
<file path=[Content_Types].xml><?xml version="1.0" encoding="utf-8"?>
<Types xmlns="http://schemas.openxmlformats.org/package/2006/content-types">
  <Default Extension="docx" ContentType="application/vnd.openxmlformats-officedocument.wordprocessingml.document"/>
  <Default Extension="emf" ContentType="image/x-emf"/>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88623957"/>
        <w:docPartObj>
          <w:docPartGallery w:val="Cover Pages"/>
          <w:docPartUnique/>
        </w:docPartObj>
      </w:sdtPr>
      <w:sdtEndPr/>
      <w:sdtContent>
        <w:p w:rsidR="000802AE" w:rsidRDefault="000802AE">
          <w:r>
            <w:rPr>
              <w:noProof/>
              <w:lang w:val="en-US"/>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6120D0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7482205</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802AE" w:rsidRDefault="000802AE">
                                <w:pPr>
                                  <w:pStyle w:val="NoSpacing"/>
                                  <w:jc w:val="right"/>
                                  <w:rPr>
                                    <w:color w:val="5B9BD5" w:themeColor="accent1"/>
                                    <w:sz w:val="28"/>
                                    <w:szCs w:val="28"/>
                                  </w:rPr>
                                </w:pPr>
                                <w:r>
                                  <w:rPr>
                                    <w:color w:val="5B9BD5" w:themeColor="accent1"/>
                                    <w:sz w:val="28"/>
                                    <w:szCs w:val="28"/>
                                  </w:rPr>
                                  <w:t>Module code: BMSW4002</w:t>
                                </w:r>
                              </w:p>
                              <w:p w:rsidR="000802AE" w:rsidRDefault="000802AE">
                                <w:pPr>
                                  <w:pStyle w:val="NoSpacing"/>
                                  <w:jc w:val="right"/>
                                  <w:rPr>
                                    <w:color w:val="5B9BD5" w:themeColor="accent1"/>
                                    <w:sz w:val="28"/>
                                    <w:szCs w:val="28"/>
                                  </w:rPr>
                                </w:pPr>
                                <w:r>
                                  <w:rPr>
                                    <w:color w:val="5B9BD5" w:themeColor="accent1"/>
                                    <w:sz w:val="28"/>
                                    <w:szCs w:val="28"/>
                                  </w:rPr>
                                  <w:t>Student Name: Cristina Alexandra Niculescu</w:t>
                                </w:r>
                              </w:p>
                              <w:p w:rsidR="000802AE" w:rsidRDefault="000802AE">
                                <w:pPr>
                                  <w:pStyle w:val="NoSpacing"/>
                                  <w:jc w:val="right"/>
                                  <w:rPr>
                                    <w:color w:val="5B9BD5" w:themeColor="accent1"/>
                                    <w:sz w:val="28"/>
                                    <w:szCs w:val="28"/>
                                  </w:rPr>
                                </w:pPr>
                                <w:r>
                                  <w:rPr>
                                    <w:color w:val="5B9BD5" w:themeColor="accent1"/>
                                    <w:sz w:val="28"/>
                                    <w:szCs w:val="28"/>
                                  </w:rPr>
                                  <w:t>Student ID: 1916777</w:t>
                                </w:r>
                              </w:p>
                              <w:p w:rsidR="000802AE" w:rsidRDefault="000802AE">
                                <w:pPr>
                                  <w:pStyle w:val="NoSpacing"/>
                                  <w:jc w:val="right"/>
                                  <w:rPr>
                                    <w:color w:val="595959" w:themeColor="text1" w:themeTint="A6"/>
                                    <w:sz w:val="20"/>
                                    <w:szCs w:val="20"/>
                                  </w:rPr>
                                </w:pPr>
                                <w:r>
                                  <w:rPr>
                                    <w:color w:val="5B9BD5" w:themeColor="accent1"/>
                                    <w:sz w:val="28"/>
                                    <w:szCs w:val="28"/>
                                  </w:rPr>
                                  <w:t>Lecturer: Ejiro Esohwode</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rsidR="000802AE" w:rsidRDefault="000802AE">
                          <w:pPr>
                            <w:pStyle w:val="NoSpacing"/>
                            <w:jc w:val="right"/>
                            <w:rPr>
                              <w:color w:val="5B9BD5" w:themeColor="accent1"/>
                              <w:sz w:val="28"/>
                              <w:szCs w:val="28"/>
                            </w:rPr>
                          </w:pPr>
                          <w:r>
                            <w:rPr>
                              <w:color w:val="5B9BD5" w:themeColor="accent1"/>
                              <w:sz w:val="28"/>
                              <w:szCs w:val="28"/>
                            </w:rPr>
                            <w:t>Module code: BMSW4002</w:t>
                          </w:r>
                        </w:p>
                        <w:p w:rsidR="000802AE" w:rsidRDefault="000802AE">
                          <w:pPr>
                            <w:pStyle w:val="NoSpacing"/>
                            <w:jc w:val="right"/>
                            <w:rPr>
                              <w:color w:val="5B9BD5" w:themeColor="accent1"/>
                              <w:sz w:val="28"/>
                              <w:szCs w:val="28"/>
                            </w:rPr>
                          </w:pPr>
                          <w:r>
                            <w:rPr>
                              <w:color w:val="5B9BD5" w:themeColor="accent1"/>
                              <w:sz w:val="28"/>
                              <w:szCs w:val="28"/>
                            </w:rPr>
                            <w:t xml:space="preserve">Student Name: Cristina Alexandra </w:t>
                          </w:r>
                          <w:proofErr w:type="spellStart"/>
                          <w:r>
                            <w:rPr>
                              <w:color w:val="5B9BD5" w:themeColor="accent1"/>
                              <w:sz w:val="28"/>
                              <w:szCs w:val="28"/>
                            </w:rPr>
                            <w:t>Niculescu</w:t>
                          </w:r>
                          <w:proofErr w:type="spellEnd"/>
                        </w:p>
                        <w:p w:rsidR="000802AE" w:rsidRDefault="000802AE">
                          <w:pPr>
                            <w:pStyle w:val="NoSpacing"/>
                            <w:jc w:val="right"/>
                            <w:rPr>
                              <w:color w:val="5B9BD5" w:themeColor="accent1"/>
                              <w:sz w:val="28"/>
                              <w:szCs w:val="28"/>
                            </w:rPr>
                          </w:pPr>
                          <w:r>
                            <w:rPr>
                              <w:color w:val="5B9BD5" w:themeColor="accent1"/>
                              <w:sz w:val="28"/>
                              <w:szCs w:val="28"/>
                            </w:rPr>
                            <w:t>Student ID: 1916777</w:t>
                          </w:r>
                        </w:p>
                        <w:p w:rsidR="000802AE" w:rsidRDefault="000802AE">
                          <w:pPr>
                            <w:pStyle w:val="NoSpacing"/>
                            <w:jc w:val="right"/>
                            <w:rPr>
                              <w:color w:val="595959" w:themeColor="text1" w:themeTint="A6"/>
                              <w:sz w:val="20"/>
                              <w:szCs w:val="20"/>
                            </w:rPr>
                          </w:pPr>
                          <w:r>
                            <w:rPr>
                              <w:color w:val="5B9BD5" w:themeColor="accent1"/>
                              <w:sz w:val="28"/>
                              <w:szCs w:val="28"/>
                            </w:rPr>
                            <w:t xml:space="preserve">Lecturer: </w:t>
                          </w:r>
                          <w:proofErr w:type="spellStart"/>
                          <w:r>
                            <w:rPr>
                              <w:color w:val="5B9BD5" w:themeColor="accent1"/>
                              <w:sz w:val="28"/>
                              <w:szCs w:val="28"/>
                            </w:rPr>
                            <w:t>Ejiro</w:t>
                          </w:r>
                          <w:proofErr w:type="spellEnd"/>
                          <w:r>
                            <w:rPr>
                              <w:color w:val="5B9BD5" w:themeColor="accent1"/>
                              <w:sz w:val="28"/>
                              <w:szCs w:val="28"/>
                            </w:rPr>
                            <w:t xml:space="preserve"> </w:t>
                          </w:r>
                          <w:proofErr w:type="spellStart"/>
                          <w:r>
                            <w:rPr>
                              <w:color w:val="5B9BD5" w:themeColor="accent1"/>
                              <w:sz w:val="28"/>
                              <w:szCs w:val="28"/>
                            </w:rPr>
                            <w:t>Esohwode</w:t>
                          </w:r>
                          <w:proofErr w:type="spellEnd"/>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p>
                      </w:txbxContent>
                    </v:textbox>
                    <w10:wrap type="square" anchorx="page" anchory="page"/>
                  </v:shape>
                </w:pict>
              </mc:Fallback>
            </mc:AlternateContent>
          </w:r>
        </w:p>
        <w:p w:rsidR="000802AE" w:rsidRDefault="000802AE">
          <w:r>
            <w:rPr>
              <w:noProof/>
              <w:lang w:val="en-US"/>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1728470</wp:posOffset>
                    </wp:positionV>
                    <wp:extent cx="7315200" cy="3638550"/>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802AE" w:rsidRDefault="002A075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802AE">
                                      <w:rPr>
                                        <w:caps/>
                                        <w:color w:val="5B9BD5" w:themeColor="accent1"/>
                                        <w:sz w:val="64"/>
                                        <w:szCs w:val="64"/>
                                      </w:rPr>
                                      <w:t>UNIVERSITY OF WALES TRINITY SAINT DAVIS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802AE" w:rsidRDefault="000802AE">
                                    <w:pPr>
                                      <w:jc w:val="right"/>
                                      <w:rPr>
                                        <w:smallCaps/>
                                        <w:color w:val="404040" w:themeColor="text1" w:themeTint="BF"/>
                                        <w:sz w:val="36"/>
                                        <w:szCs w:val="36"/>
                                      </w:rPr>
                                    </w:pPr>
                                    <w:r>
                                      <w:rPr>
                                        <w:color w:val="404040" w:themeColor="text1" w:themeTint="BF"/>
                                        <w:sz w:val="36"/>
                                        <w:szCs w:val="36"/>
                                      </w:rPr>
                                      <w:t>EFFECTIVE TEAM WORKING AND COMMUNICATION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136.1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" filled="f" stroked="f" strokeweight=".5pt">
                    <v:textbox inset="126pt,0,54pt,0">
                      <w:txbxContent>
                        <w:p w:rsidR="000802AE" w:rsidRDefault="00B019A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802AE">
                                <w:rPr>
                                  <w:caps/>
                                  <w:color w:val="5B9BD5" w:themeColor="accent1"/>
                                  <w:sz w:val="64"/>
                                  <w:szCs w:val="64"/>
                                </w:rPr>
                                <w:t>UNIVERSITY OF WALES TRINITY SAINT DAVIS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0802AE" w:rsidRDefault="000802AE">
                              <w:pPr>
                                <w:jc w:val="right"/>
                                <w:rPr>
                                  <w:smallCaps/>
                                  <w:color w:val="404040" w:themeColor="text1" w:themeTint="BF"/>
                                  <w:sz w:val="36"/>
                                  <w:szCs w:val="36"/>
                                </w:rPr>
                              </w:pPr>
                              <w:r>
                                <w:rPr>
                                  <w:color w:val="404040" w:themeColor="text1" w:themeTint="BF"/>
                                  <w:sz w:val="36"/>
                                  <w:szCs w:val="36"/>
                                </w:rPr>
                                <w:t>EFFECTIVE TEAM WORKING AND COMMUNICATION</w:t>
                              </w:r>
                            </w:p>
                          </w:sdtContent>
                        </w:sdt>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rPr>
        <w:id w:val="-170718633"/>
        <w:docPartObj>
          <w:docPartGallery w:val="Table of Contents"/>
          <w:docPartUnique/>
        </w:docPartObj>
      </w:sdtPr>
      <w:sdtEndPr>
        <w:rPr>
          <w:b/>
          <w:bCs/>
          <w:noProof/>
        </w:rPr>
      </w:sdtEndPr>
      <w:sdtContent>
        <w:p w:rsidR="008E592F" w:rsidRDefault="008E592F">
          <w:pPr>
            <w:pStyle w:val="TOCHeading"/>
          </w:pPr>
          <w:r>
            <w:t>Contents</w:t>
          </w:r>
        </w:p>
        <w:p w:rsidR="003A52B0" w:rsidRDefault="008E592F">
          <w:pPr>
            <w:pStyle w:val="TOC1"/>
            <w:tabs>
              <w:tab w:val="right" w:leader="dot" w:pos="9019"/>
            </w:tabs>
            <w:rPr>
              <w:rFonts w:eastAsiaTheme="minorEastAsia"/>
              <w:noProof/>
              <w:lang w:val="en-US"/>
            </w:rPr>
          </w:pPr>
          <w:r>
            <w:fldChar w:fldCharType="begin"/>
          </w:r>
          <w:r>
            <w:instrText xml:space="preserve"> TOC \o "1-3" \h \z \u </w:instrText>
          </w:r>
          <w:r>
            <w:fldChar w:fldCharType="separate"/>
          </w:r>
          <w:hyperlink w:anchor="_Toc39164487" w:history="1">
            <w:r w:rsidR="003A52B0" w:rsidRPr="00BF0822">
              <w:rPr>
                <w:rStyle w:val="Hyperlink"/>
                <w:noProof/>
              </w:rPr>
              <w:t>INTRODUCTION</w:t>
            </w:r>
            <w:r w:rsidR="003A52B0">
              <w:rPr>
                <w:noProof/>
                <w:webHidden/>
              </w:rPr>
              <w:tab/>
            </w:r>
            <w:r w:rsidR="003A52B0">
              <w:rPr>
                <w:noProof/>
                <w:webHidden/>
              </w:rPr>
              <w:fldChar w:fldCharType="begin"/>
            </w:r>
            <w:r w:rsidR="003A52B0">
              <w:rPr>
                <w:noProof/>
                <w:webHidden/>
              </w:rPr>
              <w:instrText xml:space="preserve"> PAGEREF _Toc39164487 \h </w:instrText>
            </w:r>
            <w:r w:rsidR="003A52B0">
              <w:rPr>
                <w:noProof/>
                <w:webHidden/>
              </w:rPr>
            </w:r>
            <w:r w:rsidR="003A52B0">
              <w:rPr>
                <w:noProof/>
                <w:webHidden/>
              </w:rPr>
              <w:fldChar w:fldCharType="separate"/>
            </w:r>
            <w:r w:rsidR="003A52B0">
              <w:rPr>
                <w:noProof/>
                <w:webHidden/>
              </w:rPr>
              <w:t>2</w:t>
            </w:r>
            <w:r w:rsidR="003A52B0">
              <w:rPr>
                <w:noProof/>
                <w:webHidden/>
              </w:rPr>
              <w:fldChar w:fldCharType="end"/>
            </w:r>
          </w:hyperlink>
        </w:p>
        <w:p w:rsidR="003A52B0" w:rsidRDefault="002A075E">
          <w:pPr>
            <w:pStyle w:val="TOC2"/>
            <w:tabs>
              <w:tab w:val="right" w:leader="dot" w:pos="9019"/>
            </w:tabs>
            <w:rPr>
              <w:rFonts w:eastAsiaTheme="minorEastAsia"/>
              <w:noProof/>
              <w:lang w:val="en-US"/>
            </w:rPr>
          </w:pPr>
          <w:hyperlink w:anchor="_Toc39164488" w:history="1">
            <w:r w:rsidR="003A52B0" w:rsidRPr="00BF0822">
              <w:rPr>
                <w:rStyle w:val="Hyperlink"/>
                <w:noProof/>
              </w:rPr>
              <w:t>Definition of communication</w:t>
            </w:r>
            <w:r w:rsidR="003A52B0">
              <w:rPr>
                <w:noProof/>
                <w:webHidden/>
              </w:rPr>
              <w:tab/>
            </w:r>
            <w:r w:rsidR="003A52B0">
              <w:rPr>
                <w:noProof/>
                <w:webHidden/>
              </w:rPr>
              <w:fldChar w:fldCharType="begin"/>
            </w:r>
            <w:r w:rsidR="003A52B0">
              <w:rPr>
                <w:noProof/>
                <w:webHidden/>
              </w:rPr>
              <w:instrText xml:space="preserve"> PAGEREF _Toc39164488 \h </w:instrText>
            </w:r>
            <w:r w:rsidR="003A52B0">
              <w:rPr>
                <w:noProof/>
                <w:webHidden/>
              </w:rPr>
            </w:r>
            <w:r w:rsidR="003A52B0">
              <w:rPr>
                <w:noProof/>
                <w:webHidden/>
              </w:rPr>
              <w:fldChar w:fldCharType="separate"/>
            </w:r>
            <w:r w:rsidR="003A52B0">
              <w:rPr>
                <w:noProof/>
                <w:webHidden/>
              </w:rPr>
              <w:t>2</w:t>
            </w:r>
            <w:r w:rsidR="003A52B0">
              <w:rPr>
                <w:noProof/>
                <w:webHidden/>
              </w:rPr>
              <w:fldChar w:fldCharType="end"/>
            </w:r>
          </w:hyperlink>
        </w:p>
        <w:p w:rsidR="003A52B0" w:rsidRDefault="002A075E">
          <w:pPr>
            <w:pStyle w:val="TOC2"/>
            <w:tabs>
              <w:tab w:val="right" w:leader="dot" w:pos="9019"/>
            </w:tabs>
            <w:rPr>
              <w:rFonts w:eastAsiaTheme="minorEastAsia"/>
              <w:noProof/>
              <w:lang w:val="en-US"/>
            </w:rPr>
          </w:pPr>
          <w:hyperlink w:anchor="_Toc39164489" w:history="1">
            <w:r w:rsidR="003A52B0" w:rsidRPr="00BF0822">
              <w:rPr>
                <w:rStyle w:val="Hyperlink"/>
                <w:noProof/>
              </w:rPr>
              <w:t>The importance of communication</w:t>
            </w:r>
            <w:r w:rsidR="003A52B0">
              <w:rPr>
                <w:noProof/>
                <w:webHidden/>
              </w:rPr>
              <w:tab/>
            </w:r>
            <w:r w:rsidR="003A52B0">
              <w:rPr>
                <w:noProof/>
                <w:webHidden/>
              </w:rPr>
              <w:fldChar w:fldCharType="begin"/>
            </w:r>
            <w:r w:rsidR="003A52B0">
              <w:rPr>
                <w:noProof/>
                <w:webHidden/>
              </w:rPr>
              <w:instrText xml:space="preserve"> PAGEREF _Toc39164489 \h </w:instrText>
            </w:r>
            <w:r w:rsidR="003A52B0">
              <w:rPr>
                <w:noProof/>
                <w:webHidden/>
              </w:rPr>
            </w:r>
            <w:r w:rsidR="003A52B0">
              <w:rPr>
                <w:noProof/>
                <w:webHidden/>
              </w:rPr>
              <w:fldChar w:fldCharType="separate"/>
            </w:r>
            <w:r w:rsidR="003A52B0">
              <w:rPr>
                <w:noProof/>
                <w:webHidden/>
              </w:rPr>
              <w:t>2</w:t>
            </w:r>
            <w:r w:rsidR="003A52B0">
              <w:rPr>
                <w:noProof/>
                <w:webHidden/>
              </w:rPr>
              <w:fldChar w:fldCharType="end"/>
            </w:r>
          </w:hyperlink>
        </w:p>
        <w:p w:rsidR="003A52B0" w:rsidRDefault="002A075E">
          <w:pPr>
            <w:pStyle w:val="TOC1"/>
            <w:tabs>
              <w:tab w:val="right" w:leader="dot" w:pos="9019"/>
            </w:tabs>
            <w:rPr>
              <w:rFonts w:eastAsiaTheme="minorEastAsia"/>
              <w:noProof/>
              <w:lang w:val="en-US"/>
            </w:rPr>
          </w:pPr>
          <w:hyperlink w:anchor="_Toc39164490" w:history="1">
            <w:r w:rsidR="003A52B0" w:rsidRPr="00BF0822">
              <w:rPr>
                <w:rStyle w:val="Hyperlink"/>
                <w:noProof/>
              </w:rPr>
              <w:t>MAIN BODY</w:t>
            </w:r>
            <w:r w:rsidR="003A52B0">
              <w:rPr>
                <w:noProof/>
                <w:webHidden/>
              </w:rPr>
              <w:tab/>
            </w:r>
            <w:r w:rsidR="003A52B0">
              <w:rPr>
                <w:noProof/>
                <w:webHidden/>
              </w:rPr>
              <w:fldChar w:fldCharType="begin"/>
            </w:r>
            <w:r w:rsidR="003A52B0">
              <w:rPr>
                <w:noProof/>
                <w:webHidden/>
              </w:rPr>
              <w:instrText xml:space="preserve"> PAGEREF _Toc39164490 \h </w:instrText>
            </w:r>
            <w:r w:rsidR="003A52B0">
              <w:rPr>
                <w:noProof/>
                <w:webHidden/>
              </w:rPr>
            </w:r>
            <w:r w:rsidR="003A52B0">
              <w:rPr>
                <w:noProof/>
                <w:webHidden/>
              </w:rPr>
              <w:fldChar w:fldCharType="separate"/>
            </w:r>
            <w:r w:rsidR="003A52B0">
              <w:rPr>
                <w:noProof/>
                <w:webHidden/>
              </w:rPr>
              <w:t>2</w:t>
            </w:r>
            <w:r w:rsidR="003A52B0">
              <w:rPr>
                <w:noProof/>
                <w:webHidden/>
              </w:rPr>
              <w:fldChar w:fldCharType="end"/>
            </w:r>
          </w:hyperlink>
        </w:p>
        <w:p w:rsidR="003A52B0" w:rsidRDefault="002A075E">
          <w:pPr>
            <w:pStyle w:val="TOC2"/>
            <w:tabs>
              <w:tab w:val="right" w:leader="dot" w:pos="9019"/>
            </w:tabs>
            <w:rPr>
              <w:rFonts w:eastAsiaTheme="minorEastAsia"/>
              <w:noProof/>
              <w:lang w:val="en-US"/>
            </w:rPr>
          </w:pPr>
          <w:hyperlink w:anchor="_Toc39164491" w:history="1">
            <w:r w:rsidR="003A52B0" w:rsidRPr="00BF0822">
              <w:rPr>
                <w:rStyle w:val="Hyperlink"/>
                <w:noProof/>
              </w:rPr>
              <w:t>Types of communication</w:t>
            </w:r>
            <w:r w:rsidR="003A52B0">
              <w:rPr>
                <w:noProof/>
                <w:webHidden/>
              </w:rPr>
              <w:tab/>
            </w:r>
            <w:r w:rsidR="003A52B0">
              <w:rPr>
                <w:noProof/>
                <w:webHidden/>
              </w:rPr>
              <w:fldChar w:fldCharType="begin"/>
            </w:r>
            <w:r w:rsidR="003A52B0">
              <w:rPr>
                <w:noProof/>
                <w:webHidden/>
              </w:rPr>
              <w:instrText xml:space="preserve"> PAGEREF _Toc39164491 \h </w:instrText>
            </w:r>
            <w:r w:rsidR="003A52B0">
              <w:rPr>
                <w:noProof/>
                <w:webHidden/>
              </w:rPr>
            </w:r>
            <w:r w:rsidR="003A52B0">
              <w:rPr>
                <w:noProof/>
                <w:webHidden/>
              </w:rPr>
              <w:fldChar w:fldCharType="separate"/>
            </w:r>
            <w:r w:rsidR="003A52B0">
              <w:rPr>
                <w:noProof/>
                <w:webHidden/>
              </w:rPr>
              <w:t>2</w:t>
            </w:r>
            <w:r w:rsidR="003A52B0">
              <w:rPr>
                <w:noProof/>
                <w:webHidden/>
              </w:rPr>
              <w:fldChar w:fldCharType="end"/>
            </w:r>
          </w:hyperlink>
        </w:p>
        <w:p w:rsidR="003A52B0" w:rsidRDefault="002A075E">
          <w:pPr>
            <w:pStyle w:val="TOC2"/>
            <w:tabs>
              <w:tab w:val="right" w:leader="dot" w:pos="9019"/>
            </w:tabs>
            <w:rPr>
              <w:rFonts w:eastAsiaTheme="minorEastAsia"/>
              <w:noProof/>
              <w:lang w:val="en-US"/>
            </w:rPr>
          </w:pPr>
          <w:hyperlink w:anchor="_Toc39164492" w:history="1">
            <w:r w:rsidR="003A52B0" w:rsidRPr="00BF0822">
              <w:rPr>
                <w:rStyle w:val="Hyperlink"/>
                <w:noProof/>
                <w:lang w:val="en-US"/>
              </w:rPr>
              <w:t>The 7 C’s of Communication</w:t>
            </w:r>
            <w:r w:rsidR="003A52B0">
              <w:rPr>
                <w:noProof/>
                <w:webHidden/>
              </w:rPr>
              <w:tab/>
            </w:r>
            <w:r w:rsidR="003A52B0">
              <w:rPr>
                <w:noProof/>
                <w:webHidden/>
              </w:rPr>
              <w:fldChar w:fldCharType="begin"/>
            </w:r>
            <w:r w:rsidR="003A52B0">
              <w:rPr>
                <w:noProof/>
                <w:webHidden/>
              </w:rPr>
              <w:instrText xml:space="preserve"> PAGEREF _Toc39164492 \h </w:instrText>
            </w:r>
            <w:r w:rsidR="003A52B0">
              <w:rPr>
                <w:noProof/>
                <w:webHidden/>
              </w:rPr>
            </w:r>
            <w:r w:rsidR="003A52B0">
              <w:rPr>
                <w:noProof/>
                <w:webHidden/>
              </w:rPr>
              <w:fldChar w:fldCharType="separate"/>
            </w:r>
            <w:r w:rsidR="003A52B0">
              <w:rPr>
                <w:noProof/>
                <w:webHidden/>
              </w:rPr>
              <w:t>3</w:t>
            </w:r>
            <w:r w:rsidR="003A52B0">
              <w:rPr>
                <w:noProof/>
                <w:webHidden/>
              </w:rPr>
              <w:fldChar w:fldCharType="end"/>
            </w:r>
          </w:hyperlink>
        </w:p>
        <w:p w:rsidR="003A52B0" w:rsidRDefault="002A075E">
          <w:pPr>
            <w:pStyle w:val="TOC2"/>
            <w:tabs>
              <w:tab w:val="right" w:leader="dot" w:pos="9019"/>
            </w:tabs>
            <w:rPr>
              <w:rFonts w:eastAsiaTheme="minorEastAsia"/>
              <w:noProof/>
              <w:lang w:val="en-US"/>
            </w:rPr>
          </w:pPr>
          <w:hyperlink w:anchor="_Toc39164493" w:history="1">
            <w:r w:rsidR="003A52B0" w:rsidRPr="00BF0822">
              <w:rPr>
                <w:rStyle w:val="Hyperlink"/>
                <w:noProof/>
              </w:rPr>
              <w:t>Communication Theories</w:t>
            </w:r>
            <w:r w:rsidR="003A52B0">
              <w:rPr>
                <w:noProof/>
                <w:webHidden/>
              </w:rPr>
              <w:tab/>
            </w:r>
            <w:r w:rsidR="003A52B0">
              <w:rPr>
                <w:noProof/>
                <w:webHidden/>
              </w:rPr>
              <w:fldChar w:fldCharType="begin"/>
            </w:r>
            <w:r w:rsidR="003A52B0">
              <w:rPr>
                <w:noProof/>
                <w:webHidden/>
              </w:rPr>
              <w:instrText xml:space="preserve"> PAGEREF _Toc39164493 \h </w:instrText>
            </w:r>
            <w:r w:rsidR="003A52B0">
              <w:rPr>
                <w:noProof/>
                <w:webHidden/>
              </w:rPr>
            </w:r>
            <w:r w:rsidR="003A52B0">
              <w:rPr>
                <w:noProof/>
                <w:webHidden/>
              </w:rPr>
              <w:fldChar w:fldCharType="separate"/>
            </w:r>
            <w:r w:rsidR="003A52B0">
              <w:rPr>
                <w:noProof/>
                <w:webHidden/>
              </w:rPr>
              <w:t>4</w:t>
            </w:r>
            <w:r w:rsidR="003A52B0">
              <w:rPr>
                <w:noProof/>
                <w:webHidden/>
              </w:rPr>
              <w:fldChar w:fldCharType="end"/>
            </w:r>
          </w:hyperlink>
        </w:p>
        <w:p w:rsidR="003A52B0" w:rsidRDefault="002A075E">
          <w:pPr>
            <w:pStyle w:val="TOC3"/>
            <w:tabs>
              <w:tab w:val="right" w:leader="dot" w:pos="9019"/>
            </w:tabs>
            <w:rPr>
              <w:rFonts w:eastAsiaTheme="minorEastAsia"/>
              <w:noProof/>
              <w:lang w:val="en-US"/>
            </w:rPr>
          </w:pPr>
          <w:hyperlink w:anchor="_Toc39164494" w:history="1">
            <w:r w:rsidR="003A52B0" w:rsidRPr="00BF0822">
              <w:rPr>
                <w:rStyle w:val="Hyperlink"/>
                <w:noProof/>
              </w:rPr>
              <w:t>Shannon and Weaver model of communication</w:t>
            </w:r>
            <w:r w:rsidR="003A52B0">
              <w:rPr>
                <w:noProof/>
                <w:webHidden/>
              </w:rPr>
              <w:tab/>
            </w:r>
            <w:r w:rsidR="003A52B0">
              <w:rPr>
                <w:noProof/>
                <w:webHidden/>
              </w:rPr>
              <w:fldChar w:fldCharType="begin"/>
            </w:r>
            <w:r w:rsidR="003A52B0">
              <w:rPr>
                <w:noProof/>
                <w:webHidden/>
              </w:rPr>
              <w:instrText xml:space="preserve"> PAGEREF _Toc39164494 \h </w:instrText>
            </w:r>
            <w:r w:rsidR="003A52B0">
              <w:rPr>
                <w:noProof/>
                <w:webHidden/>
              </w:rPr>
            </w:r>
            <w:r w:rsidR="003A52B0">
              <w:rPr>
                <w:noProof/>
                <w:webHidden/>
              </w:rPr>
              <w:fldChar w:fldCharType="separate"/>
            </w:r>
            <w:r w:rsidR="003A52B0">
              <w:rPr>
                <w:noProof/>
                <w:webHidden/>
              </w:rPr>
              <w:t>4</w:t>
            </w:r>
            <w:r w:rsidR="003A52B0">
              <w:rPr>
                <w:noProof/>
                <w:webHidden/>
              </w:rPr>
              <w:fldChar w:fldCharType="end"/>
            </w:r>
          </w:hyperlink>
        </w:p>
        <w:p w:rsidR="003A52B0" w:rsidRDefault="002A075E">
          <w:pPr>
            <w:pStyle w:val="TOC3"/>
            <w:tabs>
              <w:tab w:val="right" w:leader="dot" w:pos="9019"/>
            </w:tabs>
            <w:rPr>
              <w:rFonts w:eastAsiaTheme="minorEastAsia"/>
              <w:noProof/>
              <w:lang w:val="en-US"/>
            </w:rPr>
          </w:pPr>
          <w:hyperlink w:anchor="_Toc39164495" w:history="1">
            <w:r w:rsidR="003A52B0" w:rsidRPr="00BF0822">
              <w:rPr>
                <w:rStyle w:val="Hyperlink"/>
                <w:noProof/>
              </w:rPr>
              <w:t>Berlo’s Model of Communication</w:t>
            </w:r>
            <w:r w:rsidR="003A52B0">
              <w:rPr>
                <w:noProof/>
                <w:webHidden/>
              </w:rPr>
              <w:tab/>
            </w:r>
            <w:r w:rsidR="003A52B0">
              <w:rPr>
                <w:noProof/>
                <w:webHidden/>
              </w:rPr>
              <w:fldChar w:fldCharType="begin"/>
            </w:r>
            <w:r w:rsidR="003A52B0">
              <w:rPr>
                <w:noProof/>
                <w:webHidden/>
              </w:rPr>
              <w:instrText xml:space="preserve"> PAGEREF _Toc39164495 \h </w:instrText>
            </w:r>
            <w:r w:rsidR="003A52B0">
              <w:rPr>
                <w:noProof/>
                <w:webHidden/>
              </w:rPr>
            </w:r>
            <w:r w:rsidR="003A52B0">
              <w:rPr>
                <w:noProof/>
                <w:webHidden/>
              </w:rPr>
              <w:fldChar w:fldCharType="separate"/>
            </w:r>
            <w:r w:rsidR="003A52B0">
              <w:rPr>
                <w:noProof/>
                <w:webHidden/>
              </w:rPr>
              <w:t>5</w:t>
            </w:r>
            <w:r w:rsidR="003A52B0">
              <w:rPr>
                <w:noProof/>
                <w:webHidden/>
              </w:rPr>
              <w:fldChar w:fldCharType="end"/>
            </w:r>
          </w:hyperlink>
        </w:p>
        <w:p w:rsidR="003A52B0" w:rsidRDefault="002A075E">
          <w:pPr>
            <w:pStyle w:val="TOC3"/>
            <w:tabs>
              <w:tab w:val="right" w:leader="dot" w:pos="9019"/>
            </w:tabs>
            <w:rPr>
              <w:rFonts w:eastAsiaTheme="minorEastAsia"/>
              <w:noProof/>
              <w:lang w:val="en-US"/>
            </w:rPr>
          </w:pPr>
          <w:hyperlink w:anchor="_Toc39164496" w:history="1">
            <w:r w:rsidR="003A52B0" w:rsidRPr="00BF0822">
              <w:rPr>
                <w:rStyle w:val="Hyperlink"/>
                <w:noProof/>
              </w:rPr>
              <w:t>Scram’s Model of Communication</w:t>
            </w:r>
            <w:r w:rsidR="003A52B0">
              <w:rPr>
                <w:noProof/>
                <w:webHidden/>
              </w:rPr>
              <w:tab/>
            </w:r>
            <w:r w:rsidR="003A52B0">
              <w:rPr>
                <w:noProof/>
                <w:webHidden/>
              </w:rPr>
              <w:fldChar w:fldCharType="begin"/>
            </w:r>
            <w:r w:rsidR="003A52B0">
              <w:rPr>
                <w:noProof/>
                <w:webHidden/>
              </w:rPr>
              <w:instrText xml:space="preserve"> PAGEREF _Toc39164496 \h </w:instrText>
            </w:r>
            <w:r w:rsidR="003A52B0">
              <w:rPr>
                <w:noProof/>
                <w:webHidden/>
              </w:rPr>
            </w:r>
            <w:r w:rsidR="003A52B0">
              <w:rPr>
                <w:noProof/>
                <w:webHidden/>
              </w:rPr>
              <w:fldChar w:fldCharType="separate"/>
            </w:r>
            <w:r w:rsidR="003A52B0">
              <w:rPr>
                <w:noProof/>
                <w:webHidden/>
              </w:rPr>
              <w:t>6</w:t>
            </w:r>
            <w:r w:rsidR="003A52B0">
              <w:rPr>
                <w:noProof/>
                <w:webHidden/>
              </w:rPr>
              <w:fldChar w:fldCharType="end"/>
            </w:r>
          </w:hyperlink>
        </w:p>
        <w:p w:rsidR="003A52B0" w:rsidRDefault="002A075E">
          <w:pPr>
            <w:pStyle w:val="TOC3"/>
            <w:tabs>
              <w:tab w:val="right" w:leader="dot" w:pos="9019"/>
            </w:tabs>
            <w:rPr>
              <w:rFonts w:eastAsiaTheme="minorEastAsia"/>
              <w:noProof/>
              <w:lang w:val="en-US"/>
            </w:rPr>
          </w:pPr>
          <w:hyperlink w:anchor="_Toc39164497" w:history="1">
            <w:r w:rsidR="003A52B0" w:rsidRPr="00BF0822">
              <w:rPr>
                <w:rStyle w:val="Hyperlink"/>
                <w:noProof/>
              </w:rPr>
              <w:t>SOLER Method</w:t>
            </w:r>
            <w:r w:rsidR="003A52B0">
              <w:rPr>
                <w:noProof/>
                <w:webHidden/>
              </w:rPr>
              <w:tab/>
            </w:r>
            <w:r w:rsidR="003A52B0">
              <w:rPr>
                <w:noProof/>
                <w:webHidden/>
              </w:rPr>
              <w:fldChar w:fldCharType="begin"/>
            </w:r>
            <w:r w:rsidR="003A52B0">
              <w:rPr>
                <w:noProof/>
                <w:webHidden/>
              </w:rPr>
              <w:instrText xml:space="preserve"> PAGEREF _Toc39164497 \h </w:instrText>
            </w:r>
            <w:r w:rsidR="003A52B0">
              <w:rPr>
                <w:noProof/>
                <w:webHidden/>
              </w:rPr>
            </w:r>
            <w:r w:rsidR="003A52B0">
              <w:rPr>
                <w:noProof/>
                <w:webHidden/>
              </w:rPr>
              <w:fldChar w:fldCharType="separate"/>
            </w:r>
            <w:r w:rsidR="003A52B0">
              <w:rPr>
                <w:noProof/>
                <w:webHidden/>
              </w:rPr>
              <w:t>7</w:t>
            </w:r>
            <w:r w:rsidR="003A52B0">
              <w:rPr>
                <w:noProof/>
                <w:webHidden/>
              </w:rPr>
              <w:fldChar w:fldCharType="end"/>
            </w:r>
          </w:hyperlink>
        </w:p>
        <w:p w:rsidR="003A52B0" w:rsidRDefault="002A075E">
          <w:pPr>
            <w:pStyle w:val="TOC2"/>
            <w:tabs>
              <w:tab w:val="right" w:leader="dot" w:pos="9019"/>
            </w:tabs>
            <w:rPr>
              <w:rFonts w:eastAsiaTheme="minorEastAsia"/>
              <w:noProof/>
              <w:lang w:val="en-US"/>
            </w:rPr>
          </w:pPr>
          <w:hyperlink w:anchor="_Toc39164498" w:history="1">
            <w:r w:rsidR="003A52B0" w:rsidRPr="00BF0822">
              <w:rPr>
                <w:rStyle w:val="Hyperlink"/>
                <w:noProof/>
              </w:rPr>
              <w:t>Role of culture in communication</w:t>
            </w:r>
            <w:r w:rsidR="003A52B0">
              <w:rPr>
                <w:noProof/>
                <w:webHidden/>
              </w:rPr>
              <w:tab/>
            </w:r>
            <w:r w:rsidR="003A52B0">
              <w:rPr>
                <w:noProof/>
                <w:webHidden/>
              </w:rPr>
              <w:fldChar w:fldCharType="begin"/>
            </w:r>
            <w:r w:rsidR="003A52B0">
              <w:rPr>
                <w:noProof/>
                <w:webHidden/>
              </w:rPr>
              <w:instrText xml:space="preserve"> PAGEREF _Toc39164498 \h </w:instrText>
            </w:r>
            <w:r w:rsidR="003A52B0">
              <w:rPr>
                <w:noProof/>
                <w:webHidden/>
              </w:rPr>
            </w:r>
            <w:r w:rsidR="003A52B0">
              <w:rPr>
                <w:noProof/>
                <w:webHidden/>
              </w:rPr>
              <w:fldChar w:fldCharType="separate"/>
            </w:r>
            <w:r w:rsidR="003A52B0">
              <w:rPr>
                <w:noProof/>
                <w:webHidden/>
              </w:rPr>
              <w:t>7</w:t>
            </w:r>
            <w:r w:rsidR="003A52B0">
              <w:rPr>
                <w:noProof/>
                <w:webHidden/>
              </w:rPr>
              <w:fldChar w:fldCharType="end"/>
            </w:r>
          </w:hyperlink>
        </w:p>
        <w:p w:rsidR="003A52B0" w:rsidRDefault="002A075E">
          <w:pPr>
            <w:pStyle w:val="TOC2"/>
            <w:tabs>
              <w:tab w:val="right" w:leader="dot" w:pos="9019"/>
            </w:tabs>
            <w:rPr>
              <w:rFonts w:eastAsiaTheme="minorEastAsia"/>
              <w:noProof/>
              <w:lang w:val="en-US"/>
            </w:rPr>
          </w:pPr>
          <w:hyperlink w:anchor="_Toc39164499" w:history="1">
            <w:r w:rsidR="003A52B0" w:rsidRPr="00BF0822">
              <w:rPr>
                <w:rStyle w:val="Hyperlink"/>
                <w:noProof/>
              </w:rPr>
              <w:t>Workplace communication and its purpose</w:t>
            </w:r>
            <w:r w:rsidR="003A52B0">
              <w:rPr>
                <w:noProof/>
                <w:webHidden/>
              </w:rPr>
              <w:tab/>
            </w:r>
            <w:r w:rsidR="003A52B0">
              <w:rPr>
                <w:noProof/>
                <w:webHidden/>
              </w:rPr>
              <w:fldChar w:fldCharType="begin"/>
            </w:r>
            <w:r w:rsidR="003A52B0">
              <w:rPr>
                <w:noProof/>
                <w:webHidden/>
              </w:rPr>
              <w:instrText xml:space="preserve"> PAGEREF _Toc39164499 \h </w:instrText>
            </w:r>
            <w:r w:rsidR="003A52B0">
              <w:rPr>
                <w:noProof/>
                <w:webHidden/>
              </w:rPr>
            </w:r>
            <w:r w:rsidR="003A52B0">
              <w:rPr>
                <w:noProof/>
                <w:webHidden/>
              </w:rPr>
              <w:fldChar w:fldCharType="separate"/>
            </w:r>
            <w:r w:rsidR="003A52B0">
              <w:rPr>
                <w:noProof/>
                <w:webHidden/>
              </w:rPr>
              <w:t>8</w:t>
            </w:r>
            <w:r w:rsidR="003A52B0">
              <w:rPr>
                <w:noProof/>
                <w:webHidden/>
              </w:rPr>
              <w:fldChar w:fldCharType="end"/>
            </w:r>
          </w:hyperlink>
        </w:p>
        <w:p w:rsidR="003A52B0" w:rsidRDefault="002A075E">
          <w:pPr>
            <w:pStyle w:val="TOC2"/>
            <w:tabs>
              <w:tab w:val="right" w:leader="dot" w:pos="9019"/>
            </w:tabs>
            <w:rPr>
              <w:rFonts w:eastAsiaTheme="minorEastAsia"/>
              <w:noProof/>
              <w:lang w:val="en-US"/>
            </w:rPr>
          </w:pPr>
          <w:hyperlink w:anchor="_Toc39164500" w:history="1">
            <w:r w:rsidR="003A52B0" w:rsidRPr="00BF0822">
              <w:rPr>
                <w:rStyle w:val="Hyperlink"/>
                <w:noProof/>
              </w:rPr>
              <w:t>Effective communication within the workplace</w:t>
            </w:r>
            <w:r w:rsidR="003A52B0">
              <w:rPr>
                <w:noProof/>
                <w:webHidden/>
              </w:rPr>
              <w:tab/>
            </w:r>
            <w:r w:rsidR="003A52B0">
              <w:rPr>
                <w:noProof/>
                <w:webHidden/>
              </w:rPr>
              <w:fldChar w:fldCharType="begin"/>
            </w:r>
            <w:r w:rsidR="003A52B0">
              <w:rPr>
                <w:noProof/>
                <w:webHidden/>
              </w:rPr>
              <w:instrText xml:space="preserve"> PAGEREF _Toc39164500 \h </w:instrText>
            </w:r>
            <w:r w:rsidR="003A52B0">
              <w:rPr>
                <w:noProof/>
                <w:webHidden/>
              </w:rPr>
            </w:r>
            <w:r w:rsidR="003A52B0">
              <w:rPr>
                <w:noProof/>
                <w:webHidden/>
              </w:rPr>
              <w:fldChar w:fldCharType="separate"/>
            </w:r>
            <w:r w:rsidR="003A52B0">
              <w:rPr>
                <w:noProof/>
                <w:webHidden/>
              </w:rPr>
              <w:t>8</w:t>
            </w:r>
            <w:r w:rsidR="003A52B0">
              <w:rPr>
                <w:noProof/>
                <w:webHidden/>
              </w:rPr>
              <w:fldChar w:fldCharType="end"/>
            </w:r>
          </w:hyperlink>
        </w:p>
        <w:p w:rsidR="003A52B0" w:rsidRDefault="002A075E">
          <w:pPr>
            <w:pStyle w:val="TOC1"/>
            <w:tabs>
              <w:tab w:val="right" w:leader="dot" w:pos="9019"/>
            </w:tabs>
            <w:rPr>
              <w:rFonts w:eastAsiaTheme="minorEastAsia"/>
              <w:noProof/>
              <w:lang w:val="en-US"/>
            </w:rPr>
          </w:pPr>
          <w:hyperlink w:anchor="_Toc39164501" w:history="1">
            <w:r w:rsidR="003A52B0" w:rsidRPr="00BF0822">
              <w:rPr>
                <w:rStyle w:val="Hyperlink"/>
                <w:noProof/>
              </w:rPr>
              <w:t>CONCLUSION</w:t>
            </w:r>
            <w:r w:rsidR="003A52B0">
              <w:rPr>
                <w:noProof/>
                <w:webHidden/>
              </w:rPr>
              <w:tab/>
            </w:r>
            <w:r w:rsidR="003A52B0">
              <w:rPr>
                <w:noProof/>
                <w:webHidden/>
              </w:rPr>
              <w:fldChar w:fldCharType="begin"/>
            </w:r>
            <w:r w:rsidR="003A52B0">
              <w:rPr>
                <w:noProof/>
                <w:webHidden/>
              </w:rPr>
              <w:instrText xml:space="preserve"> PAGEREF _Toc39164501 \h </w:instrText>
            </w:r>
            <w:r w:rsidR="003A52B0">
              <w:rPr>
                <w:noProof/>
                <w:webHidden/>
              </w:rPr>
            </w:r>
            <w:r w:rsidR="003A52B0">
              <w:rPr>
                <w:noProof/>
                <w:webHidden/>
              </w:rPr>
              <w:fldChar w:fldCharType="separate"/>
            </w:r>
            <w:r w:rsidR="003A52B0">
              <w:rPr>
                <w:noProof/>
                <w:webHidden/>
              </w:rPr>
              <w:t>9</w:t>
            </w:r>
            <w:r w:rsidR="003A52B0">
              <w:rPr>
                <w:noProof/>
                <w:webHidden/>
              </w:rPr>
              <w:fldChar w:fldCharType="end"/>
            </w:r>
          </w:hyperlink>
        </w:p>
        <w:p w:rsidR="003A52B0" w:rsidRDefault="002A075E">
          <w:pPr>
            <w:pStyle w:val="TOC1"/>
            <w:tabs>
              <w:tab w:val="right" w:leader="dot" w:pos="9019"/>
            </w:tabs>
            <w:rPr>
              <w:rFonts w:eastAsiaTheme="minorEastAsia"/>
              <w:noProof/>
              <w:lang w:val="en-US"/>
            </w:rPr>
          </w:pPr>
          <w:hyperlink w:anchor="_Toc39164502" w:history="1">
            <w:r w:rsidR="003A52B0" w:rsidRPr="00BF0822">
              <w:rPr>
                <w:rStyle w:val="Hyperlink"/>
                <w:noProof/>
              </w:rPr>
              <w:t>REFERENCES</w:t>
            </w:r>
            <w:r w:rsidR="003A52B0">
              <w:rPr>
                <w:noProof/>
                <w:webHidden/>
              </w:rPr>
              <w:tab/>
            </w:r>
            <w:r w:rsidR="003A52B0">
              <w:rPr>
                <w:noProof/>
                <w:webHidden/>
              </w:rPr>
              <w:fldChar w:fldCharType="begin"/>
            </w:r>
            <w:r w:rsidR="003A52B0">
              <w:rPr>
                <w:noProof/>
                <w:webHidden/>
              </w:rPr>
              <w:instrText xml:space="preserve"> PAGEREF _Toc39164502 \h </w:instrText>
            </w:r>
            <w:r w:rsidR="003A52B0">
              <w:rPr>
                <w:noProof/>
                <w:webHidden/>
              </w:rPr>
            </w:r>
            <w:r w:rsidR="003A52B0">
              <w:rPr>
                <w:noProof/>
                <w:webHidden/>
              </w:rPr>
              <w:fldChar w:fldCharType="separate"/>
            </w:r>
            <w:r w:rsidR="003A52B0">
              <w:rPr>
                <w:noProof/>
                <w:webHidden/>
              </w:rPr>
              <w:t>10</w:t>
            </w:r>
            <w:r w:rsidR="003A52B0">
              <w:rPr>
                <w:noProof/>
                <w:webHidden/>
              </w:rPr>
              <w:fldChar w:fldCharType="end"/>
            </w:r>
          </w:hyperlink>
        </w:p>
        <w:p w:rsidR="003A52B0" w:rsidRDefault="002A075E">
          <w:pPr>
            <w:pStyle w:val="TOC1"/>
            <w:tabs>
              <w:tab w:val="right" w:leader="dot" w:pos="9019"/>
            </w:tabs>
            <w:rPr>
              <w:rFonts w:eastAsiaTheme="minorEastAsia"/>
              <w:noProof/>
              <w:lang w:val="en-US"/>
            </w:rPr>
          </w:pPr>
          <w:hyperlink w:anchor="_Toc39164503" w:history="1">
            <w:r w:rsidR="003A52B0" w:rsidRPr="00BF0822">
              <w:rPr>
                <w:rStyle w:val="Hyperlink"/>
                <w:noProof/>
              </w:rPr>
              <w:t>APPENDIX</w:t>
            </w:r>
            <w:r w:rsidR="003A52B0">
              <w:rPr>
                <w:noProof/>
                <w:webHidden/>
              </w:rPr>
              <w:tab/>
            </w:r>
            <w:r w:rsidR="003A52B0">
              <w:rPr>
                <w:noProof/>
                <w:webHidden/>
              </w:rPr>
              <w:fldChar w:fldCharType="begin"/>
            </w:r>
            <w:r w:rsidR="003A52B0">
              <w:rPr>
                <w:noProof/>
                <w:webHidden/>
              </w:rPr>
              <w:instrText xml:space="preserve"> PAGEREF _Toc39164503 \h </w:instrText>
            </w:r>
            <w:r w:rsidR="003A52B0">
              <w:rPr>
                <w:noProof/>
                <w:webHidden/>
              </w:rPr>
            </w:r>
            <w:r w:rsidR="003A52B0">
              <w:rPr>
                <w:noProof/>
                <w:webHidden/>
              </w:rPr>
              <w:fldChar w:fldCharType="separate"/>
            </w:r>
            <w:r w:rsidR="003A52B0">
              <w:rPr>
                <w:noProof/>
                <w:webHidden/>
              </w:rPr>
              <w:t>11</w:t>
            </w:r>
            <w:r w:rsidR="003A52B0">
              <w:rPr>
                <w:noProof/>
                <w:webHidden/>
              </w:rPr>
              <w:fldChar w:fldCharType="end"/>
            </w:r>
          </w:hyperlink>
        </w:p>
        <w:p w:rsidR="008E592F" w:rsidRDefault="008E592F" w:rsidP="008E592F">
          <w:r>
            <w:rPr>
              <w:b/>
              <w:bCs/>
              <w:noProof/>
            </w:rPr>
            <w:fldChar w:fldCharType="end"/>
          </w:r>
        </w:p>
      </w:sdtContent>
    </w:sdt>
    <w:p w:rsidR="00C13F58" w:rsidRDefault="00C13F58" w:rsidP="008E592F">
      <w:pPr>
        <w:pStyle w:val="Heading1"/>
      </w:pPr>
    </w:p>
    <w:p w:rsidR="00416311" w:rsidRDefault="00416311" w:rsidP="00416311"/>
    <w:p w:rsidR="00416311" w:rsidRDefault="00416311" w:rsidP="00416311"/>
    <w:p w:rsidR="00416311" w:rsidRDefault="00416311" w:rsidP="00416311"/>
    <w:p w:rsidR="00416311" w:rsidRDefault="00416311" w:rsidP="00416311"/>
    <w:p w:rsidR="00416311" w:rsidRDefault="00416311" w:rsidP="00416311"/>
    <w:p w:rsidR="00416311" w:rsidRDefault="00416311" w:rsidP="00416311"/>
    <w:p w:rsidR="00416311" w:rsidRDefault="00416311" w:rsidP="00416311"/>
    <w:p w:rsidR="00416311" w:rsidRPr="00416311" w:rsidRDefault="00416311" w:rsidP="00416311"/>
    <w:p w:rsidR="00766311" w:rsidRDefault="000802AE" w:rsidP="008E592F">
      <w:pPr>
        <w:pStyle w:val="Heading1"/>
      </w:pPr>
      <w:bookmarkStart w:id="0" w:name="_Toc39164487"/>
      <w:r>
        <w:t>INTRODUCTION</w:t>
      </w:r>
      <w:bookmarkEnd w:id="0"/>
    </w:p>
    <w:p w:rsidR="00E9730C" w:rsidRDefault="00E9730C" w:rsidP="00C13F58">
      <w:r>
        <w:t>The main topic of this essay is</w:t>
      </w:r>
      <w:r w:rsidR="00C13F58">
        <w:t xml:space="preserve"> </w:t>
      </w:r>
      <w:r w:rsidR="00C13F58" w:rsidRPr="00C13F58">
        <w:rPr>
          <w:i/>
        </w:rPr>
        <w:t>effective</w:t>
      </w:r>
      <w:r w:rsidRPr="00C13F58">
        <w:rPr>
          <w:i/>
        </w:rPr>
        <w:t xml:space="preserve"> </w:t>
      </w:r>
      <w:r>
        <w:rPr>
          <w:i/>
        </w:rPr>
        <w:t xml:space="preserve">communication </w:t>
      </w:r>
      <w:r>
        <w:t xml:space="preserve">together with </w:t>
      </w:r>
      <w:r w:rsidRPr="00E9730C">
        <w:rPr>
          <w:i/>
        </w:rPr>
        <w:t xml:space="preserve">its importance within the workplace. </w:t>
      </w:r>
      <w:r>
        <w:t xml:space="preserve">The structure of this essay it will be represented in three basic parts as follows: </w:t>
      </w:r>
      <w:r w:rsidR="00C13F58">
        <w:t xml:space="preserve">introduction, main body, and conclusion. In the first part it will also cover general information about the term </w:t>
      </w:r>
      <w:r w:rsidR="00C13F58" w:rsidRPr="00C13F58">
        <w:rPr>
          <w:i/>
        </w:rPr>
        <w:t>communication</w:t>
      </w:r>
      <w:r w:rsidR="00C13F58">
        <w:t xml:space="preserve"> and its value; The main body will contain a representation of different types of communication and its significanc</w:t>
      </w:r>
      <w:r w:rsidR="004762A9">
        <w:t xml:space="preserve">e within the workplace, a succinct description of various </w:t>
      </w:r>
      <w:r w:rsidR="00C13F58">
        <w:t xml:space="preserve">Communication Theories such as: </w:t>
      </w:r>
      <w:proofErr w:type="spellStart"/>
      <w:r w:rsidR="00C13F58">
        <w:t>Berlo’s</w:t>
      </w:r>
      <w:proofErr w:type="spellEnd"/>
      <w:r w:rsidR="00C13F58">
        <w:t xml:space="preserve"> Model of Communication and Scram’s Model of Communication,</w:t>
      </w:r>
      <w:r w:rsidR="004762A9">
        <w:t xml:space="preserve"> together with an extended explanation of the </w:t>
      </w:r>
      <w:r w:rsidR="004762A9" w:rsidRPr="004762A9">
        <w:t>Shannon and Weaver model of communication</w:t>
      </w:r>
      <w:r w:rsidR="0056653D">
        <w:t xml:space="preserve">, and I will also present a situation </w:t>
      </w:r>
      <w:r w:rsidR="00C13F58">
        <w:t xml:space="preserve">regarding communication and its effectiveness, the role of culture in communication, and the purpose of communication within the workplace. The essay it will end with a conclusion which sums up the </w:t>
      </w:r>
      <w:r w:rsidR="004762A9">
        <w:t>content</w:t>
      </w:r>
      <w:r w:rsidR="0056653D">
        <w:t xml:space="preserve"> of this work and also the things I have learned about communication. </w:t>
      </w:r>
    </w:p>
    <w:p w:rsidR="000802AE" w:rsidRDefault="000802AE" w:rsidP="008E592F">
      <w:pPr>
        <w:pStyle w:val="Heading2"/>
      </w:pPr>
      <w:bookmarkStart w:id="1" w:name="_Toc39164488"/>
      <w:r>
        <w:t>Definition of communication</w:t>
      </w:r>
      <w:bookmarkEnd w:id="1"/>
    </w:p>
    <w:p w:rsidR="000802AE" w:rsidRDefault="00590C51" w:rsidP="00590C51">
      <w:r w:rsidRPr="00590C51">
        <w:t>“Communication is the exchange of thoughts, information, or ideas that results in mutual understanding between two or more people.” (</w:t>
      </w:r>
      <w:proofErr w:type="spellStart"/>
      <w:r w:rsidRPr="00590C51">
        <w:t>Maund</w:t>
      </w:r>
      <w:proofErr w:type="spellEnd"/>
      <w:r w:rsidRPr="00590C51">
        <w:t xml:space="preserve">, Michaela and </w:t>
      </w:r>
      <w:proofErr w:type="spellStart"/>
      <w:r w:rsidRPr="00590C51">
        <w:t>Tinkler</w:t>
      </w:r>
      <w:proofErr w:type="spellEnd"/>
      <w:r w:rsidRPr="00590C51">
        <w:t>, 2017)</w:t>
      </w:r>
    </w:p>
    <w:p w:rsidR="000802AE" w:rsidRDefault="000802AE" w:rsidP="008E592F">
      <w:pPr>
        <w:pStyle w:val="Heading2"/>
      </w:pPr>
      <w:bookmarkStart w:id="2" w:name="_Toc39164489"/>
      <w:r>
        <w:t>The importance of communication</w:t>
      </w:r>
      <w:bookmarkEnd w:id="2"/>
    </w:p>
    <w:p w:rsidR="007B048F" w:rsidRDefault="000643BD" w:rsidP="007B048F">
      <w:r>
        <w:t xml:space="preserve">The process of communication is a vital tool for all organizations, in order to achieve productivity and to keep good and lasting relationships at </w:t>
      </w:r>
      <w:r w:rsidR="007B048F">
        <w:t xml:space="preserve">all levels. Effective communication among co-workers improves work efficiency and minimizes the confusion. The capacity of executing certain tasks is affected by ineffective communication.  </w:t>
      </w:r>
    </w:p>
    <w:p w:rsidR="007B048F" w:rsidRDefault="007B048F" w:rsidP="007B048F">
      <w:r>
        <w:t xml:space="preserve">Communication in day to day life is also important and vital in order to obtain healthy and significant relationships. Those relationships </w:t>
      </w:r>
      <w:r w:rsidR="00682117">
        <w:t xml:space="preserve">are strengthened by communication skills among individuals. </w:t>
      </w:r>
    </w:p>
    <w:p w:rsidR="000802AE" w:rsidRDefault="000802AE" w:rsidP="008E592F">
      <w:pPr>
        <w:pStyle w:val="Heading1"/>
      </w:pPr>
      <w:bookmarkStart w:id="3" w:name="_Toc39164490"/>
      <w:r>
        <w:t>MAIN BODY</w:t>
      </w:r>
      <w:bookmarkEnd w:id="3"/>
    </w:p>
    <w:p w:rsidR="000802AE" w:rsidRDefault="000802AE" w:rsidP="008E592F">
      <w:pPr>
        <w:pStyle w:val="Heading2"/>
      </w:pPr>
      <w:bookmarkStart w:id="4" w:name="_Toc39164491"/>
      <w:r>
        <w:t>Types of communication</w:t>
      </w:r>
      <w:bookmarkEnd w:id="4"/>
    </w:p>
    <w:p w:rsidR="002964DB" w:rsidRDefault="005170EB" w:rsidP="002964DB">
      <w:r>
        <w:t>The process of communicat</w:t>
      </w:r>
      <w:r w:rsidR="00CB386F">
        <w:t xml:space="preserve">ion can take place in many ways, and represents more than just verbal communication, known as the most common way. The three main types are represented and briefly explained below: </w:t>
      </w:r>
    </w:p>
    <w:p w:rsidR="006801BF" w:rsidRDefault="00CB386F" w:rsidP="006801BF">
      <w:pPr>
        <w:pStyle w:val="Caption"/>
      </w:pPr>
      <w:r>
        <w:rPr>
          <w:rFonts w:ascii="Arial" w:eastAsia="Times New Roman" w:hAnsi="Arial" w:cs="Arial"/>
          <w:noProof/>
          <w:color w:val="212121"/>
          <w:sz w:val="24"/>
          <w:szCs w:val="24"/>
          <w:lang w:val="en-US"/>
        </w:rPr>
        <w:lastRenderedPageBreak/>
        <w:drawing>
          <wp:inline distT="0" distB="0" distL="0" distR="0">
            <wp:extent cx="5486400" cy="2773680"/>
            <wp:effectExtent l="0" t="25400" r="0" b="3302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6801BF" w:rsidRPr="006801BF">
        <w:t xml:space="preserve"> </w:t>
      </w:r>
      <w:r w:rsidR="006801BF">
        <w:t>Figure 1</w:t>
      </w:r>
    </w:p>
    <w:p w:rsidR="002964DB" w:rsidRDefault="002964DB" w:rsidP="002964DB">
      <w:pPr>
        <w:pStyle w:val="Heading2"/>
        <w:rPr>
          <w:lang w:val="en-US"/>
        </w:rPr>
      </w:pPr>
      <w:bookmarkStart w:id="5" w:name="_Toc39164492"/>
      <w:r w:rsidRPr="002964DB">
        <w:rPr>
          <w:lang w:val="en-US"/>
        </w:rPr>
        <w:t>The 7 C</w:t>
      </w:r>
      <w:r>
        <w:rPr>
          <w:lang w:val="en-US"/>
        </w:rPr>
        <w:t>’s</w:t>
      </w:r>
      <w:r w:rsidRPr="002964DB">
        <w:rPr>
          <w:lang w:val="en-US"/>
        </w:rPr>
        <w:t xml:space="preserve"> of Co</w:t>
      </w:r>
      <w:r>
        <w:rPr>
          <w:lang w:val="en-US"/>
        </w:rPr>
        <w:t>mmunication</w:t>
      </w:r>
      <w:bookmarkEnd w:id="5"/>
    </w:p>
    <w:p w:rsidR="00C63EBA" w:rsidRPr="00C63EBA" w:rsidRDefault="00C63EBA" w:rsidP="00C63EBA">
      <w:pPr>
        <w:rPr>
          <w:lang w:val="en-US"/>
        </w:rPr>
      </w:pPr>
      <w:r w:rsidRPr="00C63EBA">
        <w:rPr>
          <w:lang w:val="en-US"/>
        </w:rPr>
        <w:t xml:space="preserve">Communication happens all day long; it doesn’t matter if it’s at home, at work, with our friends or neighbors. There are many ways in which we can communicate, but unlikely we often fail to send the intended message. The noise leads to ineffective communication, or even to miscommunication. </w:t>
      </w:r>
    </w:p>
    <w:p w:rsidR="00C63EBA" w:rsidRPr="00C63EBA" w:rsidRDefault="00E93C46" w:rsidP="00C63EBA">
      <w:pPr>
        <w:rPr>
          <w:lang w:val="en-US"/>
        </w:rPr>
      </w:pPr>
      <w:r>
        <w:rPr>
          <w:lang w:val="en-US"/>
        </w:rPr>
        <w:t xml:space="preserve">Known as the </w:t>
      </w:r>
      <w:r w:rsidR="00C63EBA" w:rsidRPr="00C63EBA">
        <w:rPr>
          <w:b/>
          <w:bCs/>
          <w:lang w:val="en-US"/>
        </w:rPr>
        <w:t>7 principles of communication</w:t>
      </w:r>
      <w:r>
        <w:rPr>
          <w:lang w:val="en-US"/>
        </w:rPr>
        <w:t xml:space="preserve">, the 7 C’s </w:t>
      </w:r>
      <w:r w:rsidR="00C63EBA">
        <w:rPr>
          <w:lang w:val="en-US"/>
        </w:rPr>
        <w:t xml:space="preserve">represents </w:t>
      </w:r>
      <w:r w:rsidR="00C63EBA" w:rsidRPr="00C63EBA">
        <w:rPr>
          <w:lang w:val="en-US"/>
        </w:rPr>
        <w:t xml:space="preserve">a </w:t>
      </w:r>
      <w:r w:rsidR="00C63EBA">
        <w:rPr>
          <w:lang w:val="en-US"/>
        </w:rPr>
        <w:t>helpful way to guarantee</w:t>
      </w:r>
      <w:r w:rsidR="00C63EBA" w:rsidRPr="00C63EBA">
        <w:rPr>
          <w:lang w:val="en-US"/>
        </w:rPr>
        <w:t xml:space="preserve"> </w:t>
      </w:r>
      <w:r w:rsidR="00C63EBA">
        <w:rPr>
          <w:lang w:val="en-US"/>
        </w:rPr>
        <w:t xml:space="preserve">effective </w:t>
      </w:r>
      <w:r w:rsidR="00C63EBA" w:rsidRPr="00C63EBA">
        <w:rPr>
          <w:bCs/>
          <w:lang w:val="en-US"/>
        </w:rPr>
        <w:t>communication</w:t>
      </w:r>
      <w:r>
        <w:rPr>
          <w:lang w:val="en-US"/>
        </w:rPr>
        <w:t xml:space="preserve">, and also </w:t>
      </w:r>
      <w:r w:rsidR="00C63EBA" w:rsidRPr="00C63EBA">
        <w:rPr>
          <w:lang w:val="en-US"/>
        </w:rPr>
        <w:t>provide</w:t>
      </w:r>
      <w:r>
        <w:rPr>
          <w:lang w:val="en-US"/>
        </w:rPr>
        <w:t>s</w:t>
      </w:r>
      <w:r w:rsidR="00C63EBA" w:rsidRPr="00C63EBA">
        <w:rPr>
          <w:lang w:val="en-US"/>
        </w:rPr>
        <w:t xml:space="preserve"> a </w:t>
      </w:r>
      <w:r w:rsidR="00C63EBA">
        <w:rPr>
          <w:lang w:val="en-US"/>
        </w:rPr>
        <w:t xml:space="preserve">practical and convenient </w:t>
      </w:r>
      <w:r w:rsidR="00C63EBA" w:rsidRPr="00C63EBA">
        <w:rPr>
          <w:lang w:val="en-US"/>
        </w:rPr>
        <w:t xml:space="preserve">check list </w:t>
      </w:r>
      <w:r w:rsidR="00C63EBA">
        <w:rPr>
          <w:lang w:val="en-US"/>
        </w:rPr>
        <w:t xml:space="preserve">in order to assure effective communication takes place, as shown below: </w:t>
      </w:r>
    </w:p>
    <w:p w:rsidR="00C63EBA" w:rsidRPr="00277500" w:rsidRDefault="00C63EBA" w:rsidP="00C63EBA">
      <w:r w:rsidRPr="00C63EBA">
        <w:t xml:space="preserve"> </w:t>
      </w:r>
    </w:p>
    <w:p w:rsidR="002964DB" w:rsidRPr="00652D6A" w:rsidRDefault="002964DB" w:rsidP="002964DB">
      <w:pPr>
        <w:pStyle w:val="Caption"/>
      </w:pPr>
      <w:r>
        <w:rPr>
          <w:noProof/>
          <w:lang w:val="en-US"/>
        </w:rPr>
        <w:drawing>
          <wp:inline distT="0" distB="0" distL="0" distR="0">
            <wp:extent cx="4762500" cy="3086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7-Cs-of-communication.jpg"/>
                    <pic:cNvPicPr/>
                  </pic:nvPicPr>
                  <pic:blipFill>
                    <a:blip r:embed="rId15">
                      <a:extLst>
                        <a:ext uri="{28A0092B-C50C-407E-A947-70E740481C1C}">
                          <a14:useLocalDpi xmlns:a14="http://schemas.microsoft.com/office/drawing/2010/main" val="0"/>
                        </a:ext>
                      </a:extLst>
                    </a:blip>
                    <a:stretch>
                      <a:fillRect/>
                    </a:stretch>
                  </pic:blipFill>
                  <pic:spPr>
                    <a:xfrm>
                      <a:off x="0" y="0"/>
                      <a:ext cx="4762500" cy="3086100"/>
                    </a:xfrm>
                    <a:prstGeom prst="rect">
                      <a:avLst/>
                    </a:prstGeom>
                  </pic:spPr>
                </pic:pic>
              </a:graphicData>
            </a:graphic>
          </wp:inline>
        </w:drawing>
      </w:r>
      <w:r w:rsidRPr="002964DB">
        <w:t xml:space="preserve"> </w:t>
      </w:r>
      <w:r>
        <w:t xml:space="preserve">Figure </w:t>
      </w:r>
      <w:r w:rsidR="006801BF">
        <w:t>2</w:t>
      </w:r>
    </w:p>
    <w:p w:rsidR="002964DB" w:rsidRPr="002964DB" w:rsidRDefault="002964DB" w:rsidP="002964DB">
      <w:pPr>
        <w:rPr>
          <w:lang w:val="en-US"/>
        </w:rPr>
      </w:pPr>
    </w:p>
    <w:p w:rsidR="00277500" w:rsidRPr="00277500" w:rsidRDefault="000802AE" w:rsidP="00277500">
      <w:pPr>
        <w:pStyle w:val="Heading2"/>
      </w:pPr>
      <w:bookmarkStart w:id="6" w:name="_Toc39164493"/>
      <w:r>
        <w:lastRenderedPageBreak/>
        <w:t>Communication Theories</w:t>
      </w:r>
      <w:bookmarkEnd w:id="6"/>
    </w:p>
    <w:p w:rsidR="000802AE" w:rsidRDefault="000802AE" w:rsidP="008E592F">
      <w:pPr>
        <w:pStyle w:val="Heading3"/>
      </w:pPr>
      <w:bookmarkStart w:id="7" w:name="_Toc39164494"/>
      <w:r>
        <w:t>Shannon and Weaver</w:t>
      </w:r>
      <w:r w:rsidR="008E592F">
        <w:t xml:space="preserve"> model of communication</w:t>
      </w:r>
      <w:bookmarkEnd w:id="7"/>
      <w:r w:rsidR="008E592F">
        <w:t xml:space="preserve"> </w:t>
      </w:r>
    </w:p>
    <w:p w:rsidR="00DA6C8A" w:rsidRPr="00DA6C8A" w:rsidRDefault="00DA6C8A" w:rsidP="00DA6C8A">
      <w:r w:rsidRPr="00DA6C8A">
        <w:t xml:space="preserve">Known as “mother of all models”, Shannon and Weaver model of communication, designed in 1948 it was meant to boost technical communication via the phone, in first place. Its purpose was to expand as much as possible the telephone capacity by minimizing the noise level to the max.  </w:t>
      </w:r>
    </w:p>
    <w:p w:rsidR="00DA6C8A" w:rsidRDefault="00DA6C8A" w:rsidP="00DA6C8A">
      <w:r w:rsidRPr="00DA6C8A">
        <w:t xml:space="preserve">Later on, the goal of this model has changed, with the intention of developing productive and successful communication, and it has been applied to all models of communication. </w:t>
      </w:r>
    </w:p>
    <w:p w:rsidR="001F388B" w:rsidRPr="00DA6C8A" w:rsidRDefault="001F388B" w:rsidP="00DA6C8A"/>
    <w:p w:rsidR="00F708FA" w:rsidRDefault="00B22435" w:rsidP="00F708FA">
      <w:r>
        <w:rPr>
          <w:noProof/>
          <w:lang w:val="en-US"/>
        </w:rPr>
        <w:drawing>
          <wp:inline distT="0" distB="0" distL="0" distR="0">
            <wp:extent cx="5379720" cy="23088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hannon.jpg"/>
                    <pic:cNvPicPr/>
                  </pic:nvPicPr>
                  <pic:blipFill>
                    <a:blip r:embed="rId16">
                      <a:extLst>
                        <a:ext uri="{28A0092B-C50C-407E-A947-70E740481C1C}">
                          <a14:useLocalDpi xmlns:a14="http://schemas.microsoft.com/office/drawing/2010/main" val="0"/>
                        </a:ext>
                      </a:extLst>
                    </a:blip>
                    <a:stretch>
                      <a:fillRect/>
                    </a:stretch>
                  </pic:blipFill>
                  <pic:spPr>
                    <a:xfrm>
                      <a:off x="0" y="0"/>
                      <a:ext cx="5379720" cy="2308860"/>
                    </a:xfrm>
                    <a:prstGeom prst="rect">
                      <a:avLst/>
                    </a:prstGeom>
                  </pic:spPr>
                </pic:pic>
              </a:graphicData>
            </a:graphic>
          </wp:inline>
        </w:drawing>
      </w:r>
    </w:p>
    <w:p w:rsidR="00F708FA" w:rsidRDefault="00F708FA" w:rsidP="00F708FA">
      <w:pPr>
        <w:pStyle w:val="Caption"/>
      </w:pPr>
      <w:r>
        <w:t xml:space="preserve">Figure </w:t>
      </w:r>
      <w:r w:rsidR="006801BF">
        <w:t>3</w:t>
      </w:r>
    </w:p>
    <w:p w:rsidR="001F388B" w:rsidRPr="001F388B" w:rsidRDefault="001F388B" w:rsidP="001F388B"/>
    <w:p w:rsidR="00AD5414" w:rsidRDefault="00DA6C8A" w:rsidP="00AD5414">
      <w:r>
        <w:t>It is very probable for the process of communication to face problems, meaning the channel can be disrupted by noise, and because of that, the receiver’s capacity of decoding the message can be diminished.</w:t>
      </w:r>
    </w:p>
    <w:p w:rsidR="00F708FA" w:rsidRDefault="0056653D" w:rsidP="00F708FA">
      <w:pPr>
        <w:rPr>
          <w:lang w:val="en-US"/>
        </w:rPr>
      </w:pPr>
      <w:r>
        <w:t>I will also present a real situation that happened to me</w:t>
      </w:r>
      <w:r w:rsidR="00D5538F">
        <w:t xml:space="preserve"> at my workplace few months ago, and represents a good example of Shannon and Weaver Model </w:t>
      </w:r>
      <w:r>
        <w:t>of communication</w:t>
      </w:r>
      <w:r w:rsidRPr="0056653D">
        <w:rPr>
          <w:lang w:val="en-US"/>
        </w:rPr>
        <w:t xml:space="preserve">. After a short phone conversation between me and a customer, due to ineffective communication, the restaurant where I am one of the managers ended up by having a massive complain to handle. One of our clients called the restaurant to change the house number of the delivery address for the order he placed on Uber Eats. He told me on the phone the right number as well, and I heard that. To be honest, nothing impossible to do, I will say very easy as well, but, my colleagues were having a conversation close to the phone, and because I was distracted by the noise, I was not able to understand right what the client was trying to communicate. What I have done is canceling his order for that precise address. I ended the conversation in an unprofessional way, by not double checking with the client, and on top </w:t>
      </w:r>
      <w:r w:rsidRPr="0056653D">
        <w:rPr>
          <w:lang w:val="en-US"/>
        </w:rPr>
        <w:lastRenderedPageBreak/>
        <w:t xml:space="preserve">of that I assured him that everything is solved. From my understanding the problem was solved, but the real problem was the ineffective communication process and the lack of professionalism showed by me and my colleagues. The client, waiting for his order which never arrived, called us again, and the general manager answered the phone that time. The only trace of professionalism that occurred in my conversation with the client was that I presented myself at the beginning, by saying my name, and in that way the client knew exactly who was the one responsible for his anger. He was yelling on the phone and he also made a complain to the head office. This is a real proof of how ineffective communication can lead to nothing more than conflict and bad reputation of the organization. </w:t>
      </w:r>
    </w:p>
    <w:p w:rsidR="001F388B" w:rsidRPr="0056653D" w:rsidRDefault="001F388B" w:rsidP="00F708FA">
      <w:pPr>
        <w:rPr>
          <w:lang w:val="en-US"/>
        </w:rPr>
      </w:pPr>
    </w:p>
    <w:p w:rsidR="000802AE" w:rsidRDefault="000802AE" w:rsidP="008E592F">
      <w:pPr>
        <w:pStyle w:val="Heading3"/>
      </w:pPr>
      <w:bookmarkStart w:id="8" w:name="_Toc39164495"/>
      <w:proofErr w:type="spellStart"/>
      <w:r>
        <w:t>Berlo</w:t>
      </w:r>
      <w:r w:rsidR="008E592F">
        <w:t>’s</w:t>
      </w:r>
      <w:proofErr w:type="spellEnd"/>
      <w:r w:rsidR="008E592F">
        <w:t xml:space="preserve"> Model of Communication</w:t>
      </w:r>
      <w:bookmarkEnd w:id="8"/>
    </w:p>
    <w:p w:rsidR="00693D5D" w:rsidRPr="00693D5D" w:rsidRDefault="00693D5D" w:rsidP="00693D5D">
      <w:pPr>
        <w:rPr>
          <w:lang w:val="en-US"/>
        </w:rPr>
      </w:pPr>
      <w:r w:rsidRPr="00693D5D">
        <w:rPr>
          <w:lang w:val="en-US"/>
        </w:rPr>
        <w:t> </w:t>
      </w:r>
    </w:p>
    <w:p w:rsidR="00693D5D" w:rsidRPr="00693D5D" w:rsidRDefault="002A075E" w:rsidP="00693D5D">
      <w:pPr>
        <w:rPr>
          <w:lang w:val="en-US"/>
        </w:rPr>
      </w:pPr>
      <w:hyperlink r:id="rId17" w:tgtFrame="_blank" w:history="1">
        <w:r w:rsidR="00693D5D" w:rsidRPr="00693D5D">
          <w:rPr>
            <w:rStyle w:val="Hyperlink"/>
            <w:color w:val="auto"/>
            <w:u w:val="none"/>
            <w:lang w:val="en-US"/>
          </w:rPr>
          <w:t xml:space="preserve">David </w:t>
        </w:r>
        <w:proofErr w:type="spellStart"/>
        <w:r w:rsidR="00693D5D" w:rsidRPr="00693D5D">
          <w:rPr>
            <w:rStyle w:val="Hyperlink"/>
            <w:color w:val="auto"/>
            <w:u w:val="none"/>
            <w:lang w:val="en-US"/>
          </w:rPr>
          <w:t>Berlo</w:t>
        </w:r>
      </w:hyperlink>
      <w:r w:rsidR="00693D5D" w:rsidRPr="00693D5D">
        <w:rPr>
          <w:lang w:val="en-US"/>
        </w:rPr>
        <w:t>’</w:t>
      </w:r>
      <w:r w:rsidR="00693D5D">
        <w:rPr>
          <w:lang w:val="en-US"/>
        </w:rPr>
        <w:t>s</w:t>
      </w:r>
      <w:proofErr w:type="spellEnd"/>
      <w:r w:rsidR="00693D5D">
        <w:rPr>
          <w:lang w:val="en-US"/>
        </w:rPr>
        <w:t xml:space="preserve"> SMCR Model (1960) suggests </w:t>
      </w:r>
      <w:r w:rsidR="00693D5D" w:rsidRPr="00693D5D">
        <w:rPr>
          <w:lang w:val="en-US"/>
        </w:rPr>
        <w:t>that there are ﬁve elements within both the source/encoder and the receiver/d</w:t>
      </w:r>
      <w:r w:rsidR="00693D5D">
        <w:rPr>
          <w:lang w:val="en-US"/>
        </w:rPr>
        <w:t>ecoder which will aﬀect ﬁdelity, as shown below:</w:t>
      </w:r>
    </w:p>
    <w:p w:rsidR="00D5538F" w:rsidRPr="00D5538F" w:rsidRDefault="00D5538F" w:rsidP="00D5538F"/>
    <w:p w:rsidR="001F388B" w:rsidRDefault="00D5538F" w:rsidP="001F388B">
      <w:pPr>
        <w:pStyle w:val="Caption"/>
      </w:pPr>
      <w:r>
        <w:rPr>
          <w:noProof/>
          <w:lang w:val="en-US"/>
        </w:rPr>
        <w:lastRenderedPageBreak/>
        <w:drawing>
          <wp:inline distT="0" distB="0" distL="0" distR="0">
            <wp:extent cx="5733415" cy="5153660"/>
            <wp:effectExtent l="0" t="0" r="63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erlos-Model.gif"/>
                    <pic:cNvPicPr/>
                  </pic:nvPicPr>
                  <pic:blipFill>
                    <a:blip r:embed="rId18">
                      <a:extLst>
                        <a:ext uri="{28A0092B-C50C-407E-A947-70E740481C1C}">
                          <a14:useLocalDpi xmlns:a14="http://schemas.microsoft.com/office/drawing/2010/main" val="0"/>
                        </a:ext>
                      </a:extLst>
                    </a:blip>
                    <a:stretch>
                      <a:fillRect/>
                    </a:stretch>
                  </pic:blipFill>
                  <pic:spPr>
                    <a:xfrm>
                      <a:off x="0" y="0"/>
                      <a:ext cx="5733415" cy="5153660"/>
                    </a:xfrm>
                    <a:prstGeom prst="rect">
                      <a:avLst/>
                    </a:prstGeom>
                  </pic:spPr>
                </pic:pic>
              </a:graphicData>
            </a:graphic>
          </wp:inline>
        </w:drawing>
      </w:r>
      <w:r w:rsidR="001F388B" w:rsidRPr="001F388B">
        <w:t xml:space="preserve"> </w:t>
      </w:r>
      <w:r w:rsidR="001F388B">
        <w:t xml:space="preserve">Figure </w:t>
      </w:r>
      <w:r w:rsidR="00A51299">
        <w:t>4</w:t>
      </w:r>
    </w:p>
    <w:p w:rsidR="0092703E" w:rsidRPr="0092703E" w:rsidRDefault="0092703E" w:rsidP="0092703E">
      <w:pPr>
        <w:rPr>
          <w:iCs/>
          <w:lang w:val="en-US"/>
        </w:rPr>
      </w:pPr>
      <w:r>
        <w:rPr>
          <w:iCs/>
          <w:lang w:val="en-US"/>
        </w:rPr>
        <w:t xml:space="preserve">According to </w:t>
      </w:r>
      <w:proofErr w:type="spellStart"/>
      <w:r>
        <w:rPr>
          <w:iCs/>
          <w:lang w:val="en-US"/>
        </w:rPr>
        <w:t>Berlo</w:t>
      </w:r>
      <w:proofErr w:type="spellEnd"/>
      <w:r>
        <w:rPr>
          <w:iCs/>
          <w:lang w:val="en-US"/>
        </w:rPr>
        <w:t xml:space="preserve">, (1960), </w:t>
      </w:r>
      <w:r w:rsidRPr="0092703E">
        <w:rPr>
          <w:iCs/>
          <w:lang w:val="en-US"/>
        </w:rPr>
        <w:t>“A given source may have a </w:t>
      </w:r>
      <w:hyperlink r:id="rId19" w:tgtFrame="_blank" w:history="1">
        <w:r w:rsidRPr="0092703E">
          <w:rPr>
            <w:rStyle w:val="Hyperlink"/>
            <w:iCs/>
            <w:lang w:val="en-US"/>
          </w:rPr>
          <w:t>high </w:t>
        </w:r>
      </w:hyperlink>
      <w:hyperlink r:id="rId20" w:tgtFrame="_blank" w:history="1">
        <w:r w:rsidRPr="0092703E">
          <w:rPr>
            <w:rStyle w:val="Hyperlink"/>
            <w:iCs/>
            <w:lang w:val="en-US"/>
          </w:rPr>
          <w:t>level</w:t>
        </w:r>
      </w:hyperlink>
      <w:r w:rsidRPr="0092703E">
        <w:rPr>
          <w:iCs/>
          <w:lang w:val="en-US"/>
        </w:rPr>
        <w:t> of skill not shared by one receiver, but shared by another. We can-not predict the success of the source from her skill level alone.”</w:t>
      </w:r>
    </w:p>
    <w:p w:rsidR="00D5538F" w:rsidRPr="00D5538F" w:rsidRDefault="00D5538F" w:rsidP="00D5538F"/>
    <w:p w:rsidR="000802AE" w:rsidRDefault="00E9730C" w:rsidP="008E592F">
      <w:pPr>
        <w:pStyle w:val="Heading3"/>
      </w:pPr>
      <w:bookmarkStart w:id="9" w:name="_Toc39164496"/>
      <w:r>
        <w:t xml:space="preserve">Scram’s </w:t>
      </w:r>
      <w:r w:rsidR="000802AE">
        <w:t>Model of Communication</w:t>
      </w:r>
      <w:bookmarkEnd w:id="9"/>
    </w:p>
    <w:p w:rsidR="004B3274" w:rsidRDefault="00677EBD" w:rsidP="00BD301C">
      <w:r>
        <w:t>Scram’s Model</w:t>
      </w:r>
      <w:r w:rsidR="00BD301C" w:rsidRPr="004B3274">
        <w:t> </w:t>
      </w:r>
      <w:r w:rsidR="004B3274">
        <w:t xml:space="preserve">was suggested by Wilber Schramm </w:t>
      </w:r>
      <w:r w:rsidR="00BD301C" w:rsidRPr="004B3274">
        <w:t>in 1954</w:t>
      </w:r>
      <w:r w:rsidR="004B3274">
        <w:t xml:space="preserve">, </w:t>
      </w:r>
      <w:r>
        <w:t xml:space="preserve">and it was </w:t>
      </w:r>
      <w:r w:rsidR="004B3274">
        <w:t>inspired</w:t>
      </w:r>
      <w:r w:rsidR="004B3274" w:rsidRPr="004B3274">
        <w:t xml:space="preserve"> from the Shannon Weaver model. </w:t>
      </w:r>
      <w:r w:rsidR="004B3274">
        <w:t>For this model, coding and decoding represents crucial processes of a successful communication, and the whole process involves conveying effective information into words a</w:t>
      </w:r>
      <w:r w:rsidR="00E91917">
        <w:t xml:space="preserve">nd after that, transferring it to others. </w:t>
      </w:r>
    </w:p>
    <w:p w:rsidR="001D1374" w:rsidRPr="004B3274" w:rsidRDefault="001D1374" w:rsidP="001D1374"/>
    <w:p w:rsidR="001F388B" w:rsidRDefault="001F388B" w:rsidP="001F388B">
      <w:pPr>
        <w:pStyle w:val="Caption"/>
      </w:pPr>
      <w:r>
        <w:rPr>
          <w:noProof/>
          <w:lang w:val="en-US"/>
        </w:rPr>
        <w:lastRenderedPageBreak/>
        <w:drawing>
          <wp:inline distT="0" distB="0" distL="0" distR="0">
            <wp:extent cx="3984775" cy="2583180"/>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9781847874993-p178-1.jpg"/>
                    <pic:cNvPicPr/>
                  </pic:nvPicPr>
                  <pic:blipFill>
                    <a:blip r:embed="rId21">
                      <a:extLst>
                        <a:ext uri="{28A0092B-C50C-407E-A947-70E740481C1C}">
                          <a14:useLocalDpi xmlns:a14="http://schemas.microsoft.com/office/drawing/2010/main" val="0"/>
                        </a:ext>
                      </a:extLst>
                    </a:blip>
                    <a:stretch>
                      <a:fillRect/>
                    </a:stretch>
                  </pic:blipFill>
                  <pic:spPr>
                    <a:xfrm>
                      <a:off x="0" y="0"/>
                      <a:ext cx="4024595" cy="2608994"/>
                    </a:xfrm>
                    <a:prstGeom prst="rect">
                      <a:avLst/>
                    </a:prstGeom>
                  </pic:spPr>
                </pic:pic>
              </a:graphicData>
            </a:graphic>
          </wp:inline>
        </w:drawing>
      </w:r>
      <w:r w:rsidRPr="001F388B">
        <w:t xml:space="preserve"> </w:t>
      </w:r>
      <w:r>
        <w:t xml:space="preserve">Figure </w:t>
      </w:r>
      <w:r w:rsidR="00A51299">
        <w:t>5</w:t>
      </w:r>
    </w:p>
    <w:p w:rsidR="00A104AF" w:rsidRPr="00A104AF" w:rsidRDefault="00A104AF" w:rsidP="00A104AF">
      <w:pPr>
        <w:pStyle w:val="Heading3"/>
      </w:pPr>
      <w:bookmarkStart w:id="10" w:name="_Toc39164497"/>
      <w:r>
        <w:t>SOLER Method</w:t>
      </w:r>
      <w:bookmarkEnd w:id="10"/>
    </w:p>
    <w:p w:rsidR="00A104AF" w:rsidRPr="00A104AF" w:rsidRDefault="00A104AF" w:rsidP="00A104AF">
      <w:r w:rsidRPr="00A104AF">
        <w:t xml:space="preserve">SOLER (Egan, 1986) </w:t>
      </w:r>
      <w:r>
        <w:t xml:space="preserve">refers to the use of non-verbal skills, in order to improve listening. This technique is common among healthcare professionals, but it is applicable to any profession.  This method’s purpose is that people focuses more on listening to other people during the conversation. Effective communication represents effective listening as well, and there is a strong relation between the two of them.  </w:t>
      </w:r>
      <w:r w:rsidR="004179EB">
        <w:t>The SOLER method ensure others that they are heard and appreciated</w:t>
      </w:r>
      <w:r w:rsidRPr="00A104AF">
        <w:t xml:space="preserve">, </w:t>
      </w:r>
      <w:r w:rsidR="004179EB">
        <w:t xml:space="preserve">and that the listener gets the right meaning of their </w:t>
      </w:r>
      <w:r w:rsidRPr="00A104AF">
        <w:t>messages</w:t>
      </w:r>
      <w:r w:rsidR="004179EB">
        <w:t xml:space="preserve">. </w:t>
      </w:r>
    </w:p>
    <w:p w:rsidR="001F388B" w:rsidRPr="001F388B" w:rsidRDefault="001F388B" w:rsidP="001F388B"/>
    <w:p w:rsidR="000802AE" w:rsidRDefault="000802AE" w:rsidP="008E592F">
      <w:pPr>
        <w:pStyle w:val="Heading2"/>
      </w:pPr>
      <w:bookmarkStart w:id="11" w:name="_Toc39164498"/>
      <w:r>
        <w:t>Role of culture in communication</w:t>
      </w:r>
      <w:bookmarkEnd w:id="11"/>
    </w:p>
    <w:p w:rsidR="005A5D67" w:rsidRPr="005A5D67" w:rsidRDefault="00205B46" w:rsidP="005A5D67">
      <w:pPr>
        <w:rPr>
          <w:lang w:val="en-US"/>
        </w:rPr>
      </w:pPr>
      <w:r>
        <w:t xml:space="preserve">The notion of culture is strongly disputed. More than one hundred and </w:t>
      </w:r>
      <w:r w:rsidR="005A5D67">
        <w:t>fifty-seven</w:t>
      </w:r>
      <w:r>
        <w:t xml:space="preserve"> definitions were elaborated on a period of thirty years alone, between 1920 and 1950</w:t>
      </w:r>
      <w:r w:rsidRPr="00205B46">
        <w:t xml:space="preserve"> (Kroeber and Kluckhohn 1952, 149).</w:t>
      </w:r>
      <w:r w:rsidR="005A5D67">
        <w:t xml:space="preserve"> The concept of culture can be perceived as symbolic communication, and </w:t>
      </w:r>
      <w:r w:rsidR="005A5D67">
        <w:rPr>
          <w:lang w:val="en-US"/>
        </w:rPr>
        <w:t xml:space="preserve">there are </w:t>
      </w:r>
      <w:r w:rsidR="00D84F42">
        <w:rPr>
          <w:lang w:val="en-US"/>
        </w:rPr>
        <w:t xml:space="preserve">about </w:t>
      </w:r>
      <w:r w:rsidR="005A5D67">
        <w:rPr>
          <w:lang w:val="en-US"/>
        </w:rPr>
        <w:t>300</w:t>
      </w:r>
      <w:r w:rsidR="005A5D67" w:rsidRPr="005A5D67">
        <w:rPr>
          <w:lang w:val="en-US"/>
        </w:rPr>
        <w:t xml:space="preserve"> definitions </w:t>
      </w:r>
      <w:r w:rsidR="00D84F42">
        <w:rPr>
          <w:lang w:val="en-US"/>
        </w:rPr>
        <w:t xml:space="preserve">of the notion </w:t>
      </w:r>
      <w:r w:rsidR="00D84F42" w:rsidRPr="00D84F42">
        <w:rPr>
          <w:i/>
          <w:lang w:val="en-US"/>
        </w:rPr>
        <w:t>culture</w:t>
      </w:r>
      <w:r w:rsidR="00D84F42">
        <w:rPr>
          <w:lang w:val="en-US"/>
        </w:rPr>
        <w:t xml:space="preserve"> </w:t>
      </w:r>
      <w:r w:rsidR="005A5D67">
        <w:rPr>
          <w:lang w:val="en-US"/>
        </w:rPr>
        <w:t xml:space="preserve">(Victor, 1992). </w:t>
      </w:r>
    </w:p>
    <w:p w:rsidR="00780878" w:rsidRDefault="005A5D67" w:rsidP="00205B46">
      <w:r w:rsidRPr="005A5D67">
        <w:rPr>
          <w:b/>
          <w:bCs/>
          <w:lang w:val="en-US"/>
        </w:rPr>
        <w:t> </w:t>
      </w:r>
      <w:r w:rsidR="00175DAC">
        <w:rPr>
          <w:lang w:val="en-US"/>
        </w:rPr>
        <w:t xml:space="preserve">There is a strong connection </w:t>
      </w:r>
      <w:r>
        <w:rPr>
          <w:lang w:val="en-US"/>
        </w:rPr>
        <w:t xml:space="preserve">between </w:t>
      </w:r>
      <w:r w:rsidR="00175DAC">
        <w:rPr>
          <w:lang w:val="en-US"/>
        </w:rPr>
        <w:t xml:space="preserve">the term of </w:t>
      </w:r>
      <w:r>
        <w:rPr>
          <w:lang w:val="en-US"/>
        </w:rPr>
        <w:t xml:space="preserve">culture and communication. </w:t>
      </w:r>
      <w:r w:rsidRPr="005A5D67">
        <w:t>Culture is passed on from one generation to the next through communication (Peterson, 2004)</w:t>
      </w:r>
      <w:r>
        <w:t>.</w:t>
      </w:r>
      <w:r w:rsidR="00780878">
        <w:t xml:space="preserve"> </w:t>
      </w:r>
    </w:p>
    <w:p w:rsidR="001D1374" w:rsidRPr="005A5D67" w:rsidRDefault="00780878" w:rsidP="00205B46">
      <w:pPr>
        <w:rPr>
          <w:lang w:val="en-US"/>
        </w:rPr>
      </w:pPr>
      <w:r>
        <w:t xml:space="preserve">The external environment of a person is influenced by culture. Values, beliefs, norms and morals of a person, represents his culture. Not all cultures have the same set of beliefs or values; every culture is unique in its own way, and through communication the culture can be passed from generation to generation. Each organisation has its own culture as well, and also through communication is passed from the new organisation into a new employee. </w:t>
      </w:r>
    </w:p>
    <w:p w:rsidR="000802AE" w:rsidRDefault="000802AE" w:rsidP="008E592F">
      <w:pPr>
        <w:pStyle w:val="Heading2"/>
      </w:pPr>
      <w:bookmarkStart w:id="12" w:name="_Toc39164499"/>
      <w:r>
        <w:lastRenderedPageBreak/>
        <w:t>Workplace communication</w:t>
      </w:r>
      <w:r w:rsidR="008E592F">
        <w:t xml:space="preserve"> and its purpose</w:t>
      </w:r>
      <w:bookmarkEnd w:id="12"/>
    </w:p>
    <w:p w:rsidR="00E372CD" w:rsidRPr="00186873" w:rsidRDefault="00186873" w:rsidP="00D55F58">
      <w:r w:rsidRPr="00186873">
        <w:t>Communication represents the tool that helps and provides the pos</w:t>
      </w:r>
      <w:r w:rsidR="00AC21A9">
        <w:t>sibility for managers to accomplish every management goal</w:t>
      </w:r>
      <w:r w:rsidR="00A02E96">
        <w:t>. In order to have a successful organization</w:t>
      </w:r>
      <w:r w:rsidR="00E372CD" w:rsidRPr="00186873">
        <w:t xml:space="preserve">, </w:t>
      </w:r>
      <w:r w:rsidRPr="00186873">
        <w:t>it</w:t>
      </w:r>
      <w:r w:rsidR="00A02E96">
        <w:t xml:space="preserve"> is a must for the managers to </w:t>
      </w:r>
      <w:r w:rsidRPr="00186873">
        <w:t>comm</w:t>
      </w:r>
      <w:r w:rsidR="00A02E96">
        <w:t>unicate their ideas to the whole organization in an effective manner</w:t>
      </w:r>
      <w:r w:rsidRPr="00186873">
        <w:t xml:space="preserve"> (</w:t>
      </w:r>
      <w:proofErr w:type="spellStart"/>
      <w:r w:rsidRPr="00186873">
        <w:t>Radovic</w:t>
      </w:r>
      <w:proofErr w:type="spellEnd"/>
      <w:r w:rsidRPr="00186873">
        <w:t xml:space="preserve"> Markovic</w:t>
      </w:r>
      <w:r w:rsidR="00E372CD" w:rsidRPr="00186873">
        <w:t>,</w:t>
      </w:r>
      <w:r w:rsidRPr="00186873">
        <w:t xml:space="preserve"> </w:t>
      </w:r>
      <w:r w:rsidR="00E372CD" w:rsidRPr="00186873">
        <w:t xml:space="preserve">M. and </w:t>
      </w:r>
      <w:proofErr w:type="spellStart"/>
      <w:r w:rsidR="00E372CD" w:rsidRPr="00186873">
        <w:t>Omolaja</w:t>
      </w:r>
      <w:proofErr w:type="spellEnd"/>
      <w:r w:rsidR="00E372CD" w:rsidRPr="00186873">
        <w:t xml:space="preserve"> M</w:t>
      </w:r>
      <w:r w:rsidRPr="00186873">
        <w:t>.</w:t>
      </w:r>
      <w:r w:rsidR="00E372CD" w:rsidRPr="00186873">
        <w:t xml:space="preserve"> ,2009). </w:t>
      </w:r>
      <w:r>
        <w:t>The purpose of efficient communication within the workplace is to provide a good organization among all hierarchies of employees and their bosses, and this can be possible only be encouraging free communication between departments and co-workers.  For a good and successful leadership, managers must communicate clear their goals to th</w:t>
      </w:r>
      <w:r w:rsidR="00226C41">
        <w:t>eir employees and only through e</w:t>
      </w:r>
      <w:r>
        <w:t xml:space="preserve">ffective </w:t>
      </w:r>
      <w:r w:rsidRPr="00A51299">
        <w:t xml:space="preserve">communication they can inspire and encourage </w:t>
      </w:r>
      <w:r w:rsidR="00A51299" w:rsidRPr="00A51299">
        <w:t xml:space="preserve">their employees to trust and to follow them, and also to execute their tasks at the highest level.  The answer to strong and prosperous management is effective communication. </w:t>
      </w:r>
    </w:p>
    <w:p w:rsidR="000802AE" w:rsidRDefault="008E592F" w:rsidP="008E592F">
      <w:pPr>
        <w:pStyle w:val="Heading2"/>
      </w:pPr>
      <w:bookmarkStart w:id="13" w:name="_Toc39164500"/>
      <w:r>
        <w:t>Effective communication within the workplace</w:t>
      </w:r>
      <w:bookmarkEnd w:id="13"/>
    </w:p>
    <w:p w:rsidR="006D6769" w:rsidRDefault="006D6769" w:rsidP="006D6769">
      <w:pPr>
        <w:rPr>
          <w:lang w:val="en-US"/>
        </w:rPr>
      </w:pPr>
      <w:r>
        <w:rPr>
          <w:lang w:val="en-US"/>
        </w:rPr>
        <w:t>As</w:t>
      </w:r>
      <w:r w:rsidRPr="006D6769">
        <w:rPr>
          <w:lang w:val="en-US"/>
        </w:rPr>
        <w:t xml:space="preserve"> Morley et al. (2002, p. 69)</w:t>
      </w:r>
      <w:r>
        <w:rPr>
          <w:lang w:val="en-US"/>
        </w:rPr>
        <w:t xml:space="preserve"> states</w:t>
      </w:r>
      <w:r w:rsidRPr="006D6769">
        <w:rPr>
          <w:lang w:val="en-US"/>
        </w:rPr>
        <w:t>: “</w:t>
      </w:r>
      <w:r w:rsidR="00F74A01">
        <w:rPr>
          <w:lang w:val="en-US"/>
        </w:rPr>
        <w:t>Organizations developing</w:t>
      </w:r>
      <w:r w:rsidRPr="006D6769">
        <w:rPr>
          <w:lang w:val="en-US"/>
        </w:rPr>
        <w:t xml:space="preserve"> </w:t>
      </w:r>
      <w:r>
        <w:rPr>
          <w:lang w:val="en-US"/>
        </w:rPr>
        <w:t>effective</w:t>
      </w:r>
      <w:r w:rsidRPr="006D6769">
        <w:rPr>
          <w:lang w:val="en-US"/>
        </w:rPr>
        <w:t xml:space="preserve"> communication processes are more likely to both have positive work environments and be more effective in achieving their objectives”.</w:t>
      </w:r>
      <w:r>
        <w:rPr>
          <w:lang w:val="en-US"/>
        </w:rPr>
        <w:t xml:space="preserve"> </w:t>
      </w:r>
    </w:p>
    <w:p w:rsidR="006D6769" w:rsidRDefault="006D6769" w:rsidP="006D6769">
      <w:pPr>
        <w:rPr>
          <w:lang w:val="en-US"/>
        </w:rPr>
      </w:pPr>
      <w:r w:rsidRPr="006D6769">
        <w:rPr>
          <w:lang w:val="en-US"/>
        </w:rPr>
        <w:t xml:space="preserve">Likewise, </w:t>
      </w:r>
      <w:proofErr w:type="spellStart"/>
      <w:r w:rsidRPr="006D6769">
        <w:rPr>
          <w:lang w:val="en-US"/>
        </w:rPr>
        <w:t>Zwijze</w:t>
      </w:r>
      <w:proofErr w:type="spellEnd"/>
      <w:r w:rsidRPr="006D6769">
        <w:rPr>
          <w:lang w:val="en-US"/>
        </w:rPr>
        <w:t>-Koning and de Jong (2005, p. 429) highlighted that, “The importance of communication for the effectiveness of organizations and the wellbeing and motivation of employees is undisputed”.</w:t>
      </w:r>
    </w:p>
    <w:p w:rsidR="00652D6A" w:rsidRDefault="00983329" w:rsidP="006D6769">
      <w:r>
        <w:rPr>
          <w:lang w:val="en-US"/>
        </w:rPr>
        <w:t>Constructive communication is the solution for having a significant number of organizational benefits</w:t>
      </w:r>
      <w:r w:rsidR="00337632">
        <w:rPr>
          <w:lang w:val="en-US"/>
        </w:rPr>
        <w:t xml:space="preserve">. According to </w:t>
      </w:r>
      <w:proofErr w:type="spellStart"/>
      <w:r w:rsidR="00337632" w:rsidRPr="00337632">
        <w:t>Hargie</w:t>
      </w:r>
      <w:proofErr w:type="spellEnd"/>
      <w:r w:rsidR="00337632" w:rsidRPr="00337632">
        <w:t xml:space="preserve">, O. </w:t>
      </w:r>
      <w:r w:rsidR="00337632">
        <w:t>(2016),</w:t>
      </w:r>
      <w:r w:rsidR="00337632">
        <w:rPr>
          <w:lang w:val="en-US"/>
        </w:rPr>
        <w:t xml:space="preserve"> recent studies in: </w:t>
      </w:r>
      <w:r w:rsidR="00337632" w:rsidRPr="00337632">
        <w:t xml:space="preserve">(Bedwell et al., 2014; </w:t>
      </w:r>
      <w:proofErr w:type="spellStart"/>
      <w:r w:rsidR="00337632" w:rsidRPr="00337632">
        <w:t>Clampitt</w:t>
      </w:r>
      <w:proofErr w:type="spellEnd"/>
      <w:r w:rsidR="00337632" w:rsidRPr="00337632">
        <w:t xml:space="preserve">, 2013; </w:t>
      </w:r>
      <w:proofErr w:type="spellStart"/>
      <w:r w:rsidR="00337632" w:rsidRPr="00337632">
        <w:t>Ellwardt</w:t>
      </w:r>
      <w:proofErr w:type="spellEnd"/>
      <w:r w:rsidR="00337632" w:rsidRPr="00337632">
        <w:t xml:space="preserve"> et al., 2012; </w:t>
      </w:r>
      <w:proofErr w:type="spellStart"/>
      <w:r w:rsidR="00337632" w:rsidRPr="00337632">
        <w:t>Jenaibi</w:t>
      </w:r>
      <w:proofErr w:type="spellEnd"/>
      <w:r w:rsidR="00337632" w:rsidRPr="00337632">
        <w:t xml:space="preserve">, 2010; Meade, 2010; Meehan, 2013; Rockman and </w:t>
      </w:r>
      <w:proofErr w:type="spellStart"/>
      <w:r w:rsidR="00337632" w:rsidRPr="00337632">
        <w:t>Northcraft</w:t>
      </w:r>
      <w:proofErr w:type="spellEnd"/>
      <w:r w:rsidR="00337632" w:rsidRPr="00337632">
        <w:t>, 2008; Thomas et al., 2009; W</w:t>
      </w:r>
      <w:r w:rsidR="00337632">
        <w:t>elch, 2012; White et al., 2010), demonstrates the i</w:t>
      </w:r>
      <w:r w:rsidR="00337632" w:rsidRPr="00337632">
        <w:t>mportance of Communication for Organisational Effectiveness</w:t>
      </w:r>
      <w:r w:rsidR="00337632">
        <w:t xml:space="preserve">. </w:t>
      </w:r>
    </w:p>
    <w:p w:rsidR="00983329" w:rsidRDefault="00652D6A" w:rsidP="006D6769">
      <w:r>
        <w:t xml:space="preserve">I have elaborated myself a list </w:t>
      </w:r>
      <w:r w:rsidR="00337632">
        <w:t xml:space="preserve">showing </w:t>
      </w:r>
      <w:r>
        <w:t>t</w:t>
      </w:r>
      <w:r w:rsidR="00337632">
        <w:t xml:space="preserve">he benefits </w:t>
      </w:r>
      <w:r>
        <w:t>of effective communication according to those studies, as follows:</w:t>
      </w:r>
    </w:p>
    <w:p w:rsidR="00652D6A" w:rsidRDefault="00652D6A" w:rsidP="00652D6A">
      <w:pPr>
        <w:keepNext/>
      </w:pPr>
      <w:r>
        <w:rPr>
          <w:noProof/>
          <w:lang w:val="en-US"/>
        </w:rPr>
        <w:lastRenderedPageBreak/>
        <w:drawing>
          <wp:inline distT="0" distB="0" distL="0" distR="0">
            <wp:extent cx="5486400" cy="3299460"/>
            <wp:effectExtent l="25400" t="25400" r="127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rsidR="00652D6A" w:rsidRPr="00652D6A" w:rsidRDefault="00652D6A" w:rsidP="00652D6A">
      <w:pPr>
        <w:pStyle w:val="Caption"/>
      </w:pPr>
      <w:r>
        <w:t xml:space="preserve">Figure </w:t>
      </w:r>
      <w:r w:rsidR="00A51299">
        <w:t>6</w:t>
      </w:r>
    </w:p>
    <w:p w:rsidR="00983329" w:rsidRPr="006D6769" w:rsidRDefault="00983329" w:rsidP="006D6769">
      <w:pPr>
        <w:rPr>
          <w:lang w:val="en-US"/>
        </w:rPr>
      </w:pPr>
    </w:p>
    <w:p w:rsidR="006D6769" w:rsidRPr="006D6769" w:rsidRDefault="006D6769" w:rsidP="006D6769"/>
    <w:p w:rsidR="008E592F" w:rsidRDefault="008E592F" w:rsidP="008E592F">
      <w:pPr>
        <w:pStyle w:val="Heading1"/>
      </w:pPr>
      <w:bookmarkStart w:id="14" w:name="_Toc39164501"/>
      <w:r>
        <w:t>CONCLUSION</w:t>
      </w:r>
      <w:bookmarkEnd w:id="14"/>
    </w:p>
    <w:p w:rsidR="00C54B2E" w:rsidRPr="00076E41" w:rsidRDefault="00C54B2E" w:rsidP="00C54B2E">
      <w:r>
        <w:t>Summing up the content of this present essay, effective communication is vital for al</w:t>
      </w:r>
      <w:r w:rsidR="00076E41">
        <w:t xml:space="preserve">l managers in all organizations, and can be even more important than leading, planning and organizational skills. Communication skill together with teamwork equals successful companies. </w:t>
      </w:r>
      <w:r w:rsidR="005C1450">
        <w:rPr>
          <w:lang w:val="en-US"/>
        </w:rPr>
        <w:t xml:space="preserve">As </w:t>
      </w:r>
      <w:proofErr w:type="spellStart"/>
      <w:r w:rsidR="00076E41">
        <w:rPr>
          <w:lang w:val="en-US"/>
        </w:rPr>
        <w:t>Scarnati</w:t>
      </w:r>
      <w:proofErr w:type="spellEnd"/>
      <w:r w:rsidR="00076E41">
        <w:rPr>
          <w:lang w:val="en-US"/>
        </w:rPr>
        <w:t xml:space="preserve"> (2001), </w:t>
      </w:r>
      <w:r w:rsidR="005C1450">
        <w:rPr>
          <w:lang w:val="en-US"/>
        </w:rPr>
        <w:t>states, teamwork can be seen</w:t>
      </w:r>
      <w:r w:rsidR="00076E41">
        <w:rPr>
          <w:lang w:val="en-US"/>
        </w:rPr>
        <w:t xml:space="preserve"> </w:t>
      </w:r>
      <w:r w:rsidR="00076E41" w:rsidRPr="00C54B2E">
        <w:rPr>
          <w:lang w:val="en-US"/>
        </w:rPr>
        <w:t>“</w:t>
      </w:r>
      <w:r w:rsidR="00076E41" w:rsidRPr="00076E41">
        <w:t>as a cooperative process that allows ordinary people to achieve extraordinary results</w:t>
      </w:r>
      <w:r w:rsidR="00076E41">
        <w:t>.</w:t>
      </w:r>
      <w:r w:rsidR="00076E41" w:rsidRPr="00076E41">
        <w:t>”</w:t>
      </w:r>
    </w:p>
    <w:p w:rsidR="00416311" w:rsidRPr="00416311" w:rsidRDefault="00076E41" w:rsidP="00416311">
      <w:r>
        <w:t>This assignment h</w:t>
      </w:r>
      <w:r w:rsidR="00F50866">
        <w:t xml:space="preserve">as taught me that </w:t>
      </w:r>
      <w:r>
        <w:t xml:space="preserve">communication </w:t>
      </w:r>
      <w:r w:rsidR="00F50866">
        <w:t xml:space="preserve">is not only a way to transmit and exchange information with others, it is also a skill. Effective communication helps us built long term relationships, to deal with certain problems, and also in our professional life, helps us build trustworthiness with our colleagues.  Relevant theories have been discussed in this essay, and together with my personal experience, now I am convinced that this term, “communication” is crucial in day to day life and also within the organisation. </w:t>
      </w:r>
      <w:r w:rsidR="00083A93">
        <w:t>As a manager, this essa</w:t>
      </w:r>
      <w:r w:rsidR="001E0097">
        <w:t xml:space="preserve">y proved that I need to work on </w:t>
      </w:r>
      <w:r w:rsidR="00083A93">
        <w:t xml:space="preserve">my communication skills and </w:t>
      </w:r>
      <w:r w:rsidR="00F50866">
        <w:t xml:space="preserve">I am going to apply what I have learned here at my workplace in order to </w:t>
      </w:r>
      <w:r w:rsidR="00083A93">
        <w:t xml:space="preserve">establish a better connection with my team. </w:t>
      </w:r>
      <w:r w:rsidR="00F50866">
        <w:t xml:space="preserve"> </w:t>
      </w:r>
      <w:r w:rsidR="00083A93">
        <w:t>I</w:t>
      </w:r>
      <w:r w:rsidR="00940418">
        <w:t xml:space="preserve"> have also learned that communicating effectively means having</w:t>
      </w:r>
      <w:r w:rsidR="00083A93">
        <w:t xml:space="preserve"> the capacity to listen carefully and to know how to control your body language. Body language plays a vital part in the process of communication, and often ca</w:t>
      </w:r>
      <w:r w:rsidR="003A52B0">
        <w:t>n communicate what words can’t.</w:t>
      </w:r>
    </w:p>
    <w:p w:rsidR="00590C51" w:rsidRDefault="00590C51" w:rsidP="00590C51">
      <w:pPr>
        <w:pStyle w:val="Heading1"/>
      </w:pPr>
      <w:bookmarkStart w:id="15" w:name="_Toc39164502"/>
      <w:r>
        <w:lastRenderedPageBreak/>
        <w:t>REFERENCES</w:t>
      </w:r>
      <w:bookmarkEnd w:id="15"/>
    </w:p>
    <w:p w:rsidR="00C54B2E" w:rsidRPr="00C54B2E" w:rsidRDefault="00C54B2E" w:rsidP="00C54B2E"/>
    <w:p w:rsidR="00205B46" w:rsidRPr="00205B46" w:rsidRDefault="00205B46" w:rsidP="00205B46">
      <w:r w:rsidRPr="00205B46">
        <w:t>Kroeber, A.L. and Kluckhohn, C. (1952) Culture: A Critical Review of Concepts and Definitions. Peabody Museum, Cambridge, MA, 181.</w:t>
      </w:r>
    </w:p>
    <w:p w:rsidR="00590C51" w:rsidRDefault="00590C51" w:rsidP="00590C51">
      <w:proofErr w:type="spellStart"/>
      <w:r w:rsidRPr="00590C51">
        <w:t>Maund</w:t>
      </w:r>
      <w:proofErr w:type="spellEnd"/>
      <w:r w:rsidRPr="00590C51">
        <w:t xml:space="preserve"> A., </w:t>
      </w:r>
      <w:proofErr w:type="spellStart"/>
      <w:r w:rsidRPr="00590C51">
        <w:t>Schriek</w:t>
      </w:r>
      <w:proofErr w:type="spellEnd"/>
      <w:r w:rsidRPr="00590C51">
        <w:t xml:space="preserve"> M., </w:t>
      </w:r>
      <w:proofErr w:type="spellStart"/>
      <w:r w:rsidRPr="00590C51">
        <w:t>Tinkler</w:t>
      </w:r>
      <w:proofErr w:type="spellEnd"/>
      <w:r w:rsidRPr="00590C51">
        <w:t xml:space="preserve"> P. K. (2017), Certificate in Higher Education: Skills for the Workplace Student Yearbook, SAGE Publication Ltd, London </w:t>
      </w:r>
    </w:p>
    <w:p w:rsidR="00983329" w:rsidRDefault="00983329" w:rsidP="00590C51">
      <w:r w:rsidRPr="00983329">
        <w:t>Morley, D., Shockley-</w:t>
      </w:r>
      <w:proofErr w:type="spellStart"/>
      <w:r w:rsidRPr="00983329">
        <w:t>Zalabak</w:t>
      </w:r>
      <w:proofErr w:type="spellEnd"/>
      <w:r w:rsidRPr="00983329">
        <w:t xml:space="preserve">, P. and </w:t>
      </w:r>
      <w:proofErr w:type="spellStart"/>
      <w:r w:rsidRPr="00983329">
        <w:t>Cesaria</w:t>
      </w:r>
      <w:proofErr w:type="spellEnd"/>
      <w:r w:rsidRPr="00983329">
        <w:t>, R. (2002) Organizational influence processes: perceptions of values, communication and effectiveness, Studies in Communication Sciences, 2, 69–104</w:t>
      </w:r>
    </w:p>
    <w:p w:rsidR="000643BD" w:rsidRDefault="000643BD" w:rsidP="00590C51">
      <w:proofErr w:type="spellStart"/>
      <w:r w:rsidRPr="000643BD">
        <w:t>Radovic</w:t>
      </w:r>
      <w:proofErr w:type="spellEnd"/>
      <w:r w:rsidRPr="000643BD">
        <w:t xml:space="preserve"> </w:t>
      </w:r>
      <w:proofErr w:type="gramStart"/>
      <w:r w:rsidRPr="000643BD">
        <w:t>Markovic ,</w:t>
      </w:r>
      <w:proofErr w:type="gramEnd"/>
      <w:r w:rsidRPr="000643BD">
        <w:t xml:space="preserve">M. and </w:t>
      </w:r>
      <w:proofErr w:type="spellStart"/>
      <w:r w:rsidRPr="000643BD">
        <w:t>Omolaja</w:t>
      </w:r>
      <w:proofErr w:type="spellEnd"/>
      <w:r w:rsidRPr="000643BD">
        <w:t xml:space="preserve"> M ,(2009) ,‖INFORMATION MANAGEMENT- CONCEPTS, ANALYSIS AND APPLICATIONS, Himalaya Publishing ,</w:t>
      </w:r>
      <w:proofErr w:type="spellStart"/>
      <w:r w:rsidRPr="000643BD">
        <w:t>Delji</w:t>
      </w:r>
      <w:proofErr w:type="spellEnd"/>
      <w:r w:rsidRPr="000643BD">
        <w:t xml:space="preserve"> ,India</w:t>
      </w:r>
    </w:p>
    <w:p w:rsidR="00C54B2E" w:rsidRPr="00C54B2E" w:rsidRDefault="00C54B2E" w:rsidP="00C54B2E">
      <w:pPr>
        <w:rPr>
          <w:lang w:val="en-US"/>
        </w:rPr>
      </w:pPr>
      <w:r w:rsidRPr="00C54B2E">
        <w:rPr>
          <w:lang w:val="en-US"/>
        </w:rPr>
        <w:t xml:space="preserve">Scarnati, J. T. (2001). On becoming a team player. Team Performance Management: An International </w:t>
      </w:r>
    </w:p>
    <w:p w:rsidR="00C54B2E" w:rsidRPr="00C54B2E" w:rsidRDefault="00C54B2E" w:rsidP="00C54B2E">
      <w:pPr>
        <w:rPr>
          <w:lang w:val="en-US"/>
        </w:rPr>
      </w:pPr>
      <w:r w:rsidRPr="00C54B2E">
        <w:rPr>
          <w:lang w:val="en-US"/>
        </w:rPr>
        <w:t>Journal, 7(1/2), 5-10.</w:t>
      </w:r>
    </w:p>
    <w:p w:rsidR="00C54B2E" w:rsidRDefault="00C54B2E" w:rsidP="00590C51"/>
    <w:p w:rsidR="005A5D67" w:rsidRDefault="005A5D67" w:rsidP="00590C51">
      <w:r>
        <w:t>Victor, DA. (1992) International Business Communication. New York: Harper Collins</w:t>
      </w:r>
    </w:p>
    <w:p w:rsidR="005A5D67" w:rsidRPr="005A5D67" w:rsidRDefault="005A5D67" w:rsidP="005A5D67">
      <w:proofErr w:type="spellStart"/>
      <w:r w:rsidRPr="005A5D67">
        <w:t>Zwijze</w:t>
      </w:r>
      <w:proofErr w:type="spellEnd"/>
      <w:r w:rsidRPr="005A5D67">
        <w:t>-Koning, K. and de Jong, M. (2005) Auditing information structures in organizations: A review of data collection techniques for network analysis, Organizational Research Methods, 8, 429-453</w:t>
      </w:r>
    </w:p>
    <w:p w:rsidR="00F708FA" w:rsidRPr="00590C51" w:rsidRDefault="00F708FA" w:rsidP="00590C51"/>
    <w:p w:rsidR="005A04E4" w:rsidRDefault="002A075E" w:rsidP="00590C51">
      <w:hyperlink r:id="rId27" w:anchor="imgrc=IhhL8eDzqKEguM" w:history="1">
        <w:r w:rsidR="002964DB" w:rsidRPr="005E20AA">
          <w:rPr>
            <w:rStyle w:val="Hyperlink"/>
          </w:rPr>
          <w:t>https://www.google.ro/search?q=the+seven+cs+of+communication&amp;client=opera&amp;source=lnms&amp;tbm=isch&amp;sa=X&amp;ved=2ahUKEwiErJvmvo7pAhXRTMAKHfNpCa4Q_AUoAXoECA4QAw&amp;biw=1660&amp;bih=793&amp;dpr=1.13#imgrc=IhhL8eDzqKEguM</w:t>
        </w:r>
      </w:hyperlink>
    </w:p>
    <w:p w:rsidR="005A04E4" w:rsidRDefault="002A075E" w:rsidP="00590C51">
      <w:hyperlink r:id="rId28" w:history="1">
        <w:r w:rsidR="00B22435" w:rsidRPr="006455F5">
          <w:rPr>
            <w:rStyle w:val="Hyperlink"/>
          </w:rPr>
          <w:t>https://www.businesstopia.net/communication/berlo-model-communication</w:t>
        </w:r>
      </w:hyperlink>
    </w:p>
    <w:p w:rsidR="00B22435" w:rsidRDefault="002A075E" w:rsidP="00590C51">
      <w:hyperlink r:id="rId29" w:history="1">
        <w:r w:rsidR="00B22435" w:rsidRPr="006455F5">
          <w:rPr>
            <w:rStyle w:val="Hyperlink"/>
          </w:rPr>
          <w:t>https://www.businesstopia.net/communication/shannon-and-weaver-model-communication</w:t>
        </w:r>
      </w:hyperlink>
    </w:p>
    <w:p w:rsidR="00B22435" w:rsidRDefault="00B22435" w:rsidP="00590C51"/>
    <w:p w:rsidR="00B22435" w:rsidRDefault="00B22435" w:rsidP="00590C51"/>
    <w:p w:rsidR="002964DB" w:rsidRDefault="002964DB" w:rsidP="00590C51"/>
    <w:p w:rsidR="00F708FA" w:rsidRPr="00590C51" w:rsidRDefault="00F708FA" w:rsidP="00590C51"/>
    <w:p w:rsidR="008E592F" w:rsidRDefault="00C54B2E" w:rsidP="00C54B2E">
      <w:pPr>
        <w:pStyle w:val="Heading1"/>
      </w:pPr>
      <w:bookmarkStart w:id="16" w:name="_Toc39164503"/>
      <w:r>
        <w:lastRenderedPageBreak/>
        <w:t>APPENDIX</w:t>
      </w:r>
      <w:bookmarkEnd w:id="16"/>
      <w:r>
        <w:t xml:space="preserve"> </w:t>
      </w:r>
    </w:p>
    <w:p w:rsidR="004A7E67" w:rsidRDefault="004A7E67" w:rsidP="004A7E67">
      <w:r>
        <w:rPr>
          <w:noProof/>
        </w:rPr>
        <w:drawing>
          <wp:inline distT="0" distB="0" distL="0" distR="0">
            <wp:extent cx="4412869" cy="624468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formal-or-Formal (1).pdf"/>
                    <pic:cNvPicPr/>
                  </pic:nvPicPr>
                  <pic:blipFill>
                    <a:blip r:embed="rId30">
                      <a:extLst>
                        <a:ext uri="{28A0092B-C50C-407E-A947-70E740481C1C}">
                          <a14:useLocalDpi xmlns:a14="http://schemas.microsoft.com/office/drawing/2010/main" val="0"/>
                        </a:ext>
                      </a:extLst>
                    </a:blip>
                    <a:stretch>
                      <a:fillRect/>
                    </a:stretch>
                  </pic:blipFill>
                  <pic:spPr>
                    <a:xfrm>
                      <a:off x="0" y="0"/>
                      <a:ext cx="4434150" cy="6274798"/>
                    </a:xfrm>
                    <a:prstGeom prst="rect">
                      <a:avLst/>
                    </a:prstGeom>
                  </pic:spPr>
                </pic:pic>
              </a:graphicData>
            </a:graphic>
          </wp:inline>
        </w:drawing>
      </w:r>
    </w:p>
    <w:p w:rsidR="004A7E67" w:rsidRPr="004A7E67" w:rsidRDefault="004A7E67" w:rsidP="004A7E67">
      <w:pPr>
        <w:rPr>
          <w:i/>
          <w:iCs/>
          <w:sz w:val="24"/>
          <w:szCs w:val="24"/>
          <w:u w:val="single"/>
        </w:rPr>
      </w:pPr>
      <w:r w:rsidRPr="004A7E67">
        <w:rPr>
          <w:i/>
          <w:iCs/>
          <w:sz w:val="24"/>
          <w:szCs w:val="24"/>
          <w:u w:val="single"/>
        </w:rPr>
        <w:t>Email 1.</w:t>
      </w:r>
    </w:p>
    <w:p w:rsidR="004A7E67" w:rsidRPr="004A7E67" w:rsidRDefault="004A7E67" w:rsidP="004A7E67">
      <w:r w:rsidRPr="004A7E67">
        <w:t>Good morning sir,</w:t>
      </w:r>
    </w:p>
    <w:p w:rsidR="004A7E67" w:rsidRPr="004A7E67" w:rsidRDefault="004A7E67" w:rsidP="004A7E67">
      <w:r w:rsidRPr="004A7E67">
        <w:t xml:space="preserve">My name is </w:t>
      </w:r>
      <w:r w:rsidRPr="004A7E67">
        <w:t>Cristina</w:t>
      </w:r>
      <w:r w:rsidRPr="004A7E67">
        <w:t xml:space="preserve"> and </w:t>
      </w:r>
      <w:r w:rsidRPr="004A7E67">
        <w:t>I’m</w:t>
      </w:r>
      <w:r w:rsidRPr="004A7E67">
        <w:t xml:space="preserve"> contacting you from Wagamama </w:t>
      </w:r>
      <w:r w:rsidRPr="004A7E67">
        <w:t>Watford</w:t>
      </w:r>
      <w:r w:rsidRPr="004A7E67">
        <w:t>, the Chinese/Asian restaurant</w:t>
      </w:r>
      <w:r w:rsidRPr="004A7E67">
        <w:t>.</w:t>
      </w:r>
    </w:p>
    <w:p w:rsidR="004A7E67" w:rsidRPr="004A7E67" w:rsidRDefault="004A7E67" w:rsidP="004A7E67">
      <w:r w:rsidRPr="004A7E67">
        <w:t xml:space="preserve">We know that our services are very important for you and we are trying our best to make our customers </w:t>
      </w:r>
      <w:r w:rsidRPr="004A7E67">
        <w:t>happy,</w:t>
      </w:r>
      <w:r w:rsidRPr="004A7E67">
        <w:t xml:space="preserve"> but </w:t>
      </w:r>
      <w:r w:rsidRPr="004A7E67">
        <w:t>unfortunately,</w:t>
      </w:r>
      <w:r w:rsidRPr="004A7E67">
        <w:t xml:space="preserve"> we just run out of the </w:t>
      </w:r>
      <w:proofErr w:type="spellStart"/>
      <w:r w:rsidRPr="004A7E67">
        <w:t>yaki</w:t>
      </w:r>
      <w:proofErr w:type="spellEnd"/>
      <w:r w:rsidRPr="004A7E67">
        <w:t xml:space="preserve"> </w:t>
      </w:r>
      <w:r w:rsidRPr="004A7E67">
        <w:t>soba.</w:t>
      </w:r>
      <w:r w:rsidRPr="004A7E67">
        <w:t xml:space="preserve"> Everyone love this dish and because all our food is cocked </w:t>
      </w:r>
      <w:r w:rsidRPr="004A7E67">
        <w:t>fresh,</w:t>
      </w:r>
      <w:r w:rsidRPr="004A7E67">
        <w:t xml:space="preserve"> we don t have all the ingredients necessary for this item. It was a busy day and we weren’t expected that I do apologise. I know for sure that tomorrow this item will </w:t>
      </w:r>
      <w:r w:rsidRPr="004A7E67">
        <w:lastRenderedPageBreak/>
        <w:t xml:space="preserve">be again </w:t>
      </w:r>
      <w:r w:rsidRPr="004A7E67">
        <w:t>available,</w:t>
      </w:r>
      <w:r w:rsidRPr="004A7E67">
        <w:t xml:space="preserve"> and we will more just to avoid this situation. As an apology because I know that one of your family members will don t have the food which asked </w:t>
      </w:r>
      <w:r w:rsidRPr="004A7E67">
        <w:t>for,</w:t>
      </w:r>
      <w:r w:rsidRPr="004A7E67">
        <w:t xml:space="preserve"> I can offer any other main instead or I can give you the refund straight </w:t>
      </w:r>
      <w:r w:rsidRPr="004A7E67">
        <w:t>away.</w:t>
      </w:r>
      <w:r w:rsidRPr="004A7E67">
        <w:t xml:space="preserve"> </w:t>
      </w:r>
      <w:r w:rsidRPr="004A7E67">
        <w:t>I’m</w:t>
      </w:r>
      <w:r w:rsidRPr="004A7E67">
        <w:t xml:space="preserve"> looking forward for your response. </w:t>
      </w:r>
    </w:p>
    <w:p w:rsidR="004A7E67" w:rsidRPr="004A7E67" w:rsidRDefault="004A7E67" w:rsidP="004A7E67"/>
    <w:p w:rsidR="004A7E67" w:rsidRPr="004A7E67" w:rsidRDefault="004A7E67" w:rsidP="004A7E67">
      <w:r w:rsidRPr="004A7E67">
        <w:t xml:space="preserve">Kind </w:t>
      </w:r>
      <w:r w:rsidRPr="004A7E67">
        <w:t>regards.</w:t>
      </w:r>
    </w:p>
    <w:p w:rsidR="004A7E67" w:rsidRPr="004A7E67" w:rsidRDefault="004A7E67" w:rsidP="004A7E67"/>
    <w:p w:rsidR="004A7E67" w:rsidRPr="004A7E67" w:rsidRDefault="004A7E67" w:rsidP="004A7E67">
      <w:pPr>
        <w:rPr>
          <w:i/>
          <w:iCs/>
          <w:u w:val="single"/>
        </w:rPr>
      </w:pPr>
      <w:r w:rsidRPr="004A7E67">
        <w:rPr>
          <w:i/>
          <w:iCs/>
          <w:u w:val="single"/>
        </w:rPr>
        <w:t>Email 2</w:t>
      </w:r>
      <w:r w:rsidRPr="004A7E67">
        <w:rPr>
          <w:i/>
          <w:iCs/>
          <w:u w:val="single"/>
        </w:rPr>
        <w:t>.</w:t>
      </w:r>
    </w:p>
    <w:p w:rsidR="004A7E67" w:rsidRPr="004A7E67" w:rsidRDefault="004A7E67" w:rsidP="004A7E67">
      <w:r w:rsidRPr="004A7E67">
        <w:t xml:space="preserve">Hi my best </w:t>
      </w:r>
      <w:r w:rsidRPr="004A7E67">
        <w:t>friend,</w:t>
      </w:r>
      <w:r w:rsidRPr="004A7E67">
        <w:t xml:space="preserve"> </w:t>
      </w:r>
    </w:p>
    <w:p w:rsidR="004A7E67" w:rsidRPr="004A7E67" w:rsidRDefault="004A7E67" w:rsidP="004A7E67">
      <w:r w:rsidRPr="004A7E67">
        <w:t xml:space="preserve">You know that you are very important for me and because we are really close hope you will understand the situation and forgive me. You asked me yesterday for my </w:t>
      </w:r>
      <w:r w:rsidRPr="004A7E67">
        <w:t>laptop</w:t>
      </w:r>
      <w:r w:rsidRPr="004A7E67">
        <w:t xml:space="preserve"> because you need and </w:t>
      </w:r>
      <w:r w:rsidRPr="004A7E67">
        <w:t xml:space="preserve">I </w:t>
      </w:r>
      <w:r w:rsidRPr="004A7E67">
        <w:t xml:space="preserve">told you today </w:t>
      </w:r>
      <w:r w:rsidRPr="004A7E67">
        <w:t>I</w:t>
      </w:r>
      <w:r w:rsidRPr="004A7E67">
        <w:t xml:space="preserve"> can give to </w:t>
      </w:r>
      <w:r w:rsidRPr="004A7E67">
        <w:t>you,</w:t>
      </w:r>
      <w:r w:rsidRPr="004A7E67">
        <w:t xml:space="preserve"> but </w:t>
      </w:r>
      <w:r w:rsidRPr="004A7E67">
        <w:t>unfortunately,</w:t>
      </w:r>
      <w:r w:rsidRPr="004A7E67">
        <w:t xml:space="preserve"> I just realised that I have to do something for </w:t>
      </w:r>
      <w:r w:rsidRPr="004A7E67">
        <w:t>school,</w:t>
      </w:r>
      <w:r w:rsidRPr="004A7E67">
        <w:t xml:space="preserve"> and I will not give you </w:t>
      </w:r>
      <w:r w:rsidRPr="004A7E67">
        <w:t>today.</w:t>
      </w:r>
      <w:r w:rsidRPr="004A7E67">
        <w:t xml:space="preserve"> I do apologise and I hope you will not be mad at me so to repair the situation tomorrow I can bring the </w:t>
      </w:r>
      <w:r w:rsidRPr="004A7E67">
        <w:t>laptop</w:t>
      </w:r>
      <w:r w:rsidRPr="004A7E67">
        <w:t xml:space="preserve"> to your house and </w:t>
      </w:r>
      <w:r w:rsidRPr="004A7E67">
        <w:t>I</w:t>
      </w:r>
      <w:r w:rsidRPr="004A7E67">
        <w:t xml:space="preserve"> will give you a hand for what you </w:t>
      </w:r>
      <w:r w:rsidRPr="004A7E67">
        <w:t>need.</w:t>
      </w:r>
      <w:r w:rsidRPr="004A7E67">
        <w:t xml:space="preserve"> </w:t>
      </w:r>
      <w:r w:rsidRPr="004A7E67">
        <w:t>Sorry.</w:t>
      </w:r>
      <w:r w:rsidRPr="004A7E67">
        <w:t xml:space="preserve"> </w:t>
      </w:r>
    </w:p>
    <w:p w:rsidR="004A7E67" w:rsidRPr="004A7E67" w:rsidRDefault="004A7E67" w:rsidP="004A7E67">
      <w:r w:rsidRPr="004A7E67">
        <w:t>Kind regards</w:t>
      </w:r>
      <w:r w:rsidRPr="004A7E67">
        <w:t>.</w:t>
      </w:r>
    </w:p>
    <w:bookmarkStart w:id="17" w:name="_MON_1649779962"/>
    <w:bookmarkEnd w:id="17"/>
    <w:p w:rsidR="000802AE" w:rsidRPr="004A7E67" w:rsidRDefault="002A075E">
      <w:pPr>
        <w:rPr>
          <w:sz w:val="24"/>
          <w:szCs w:val="24"/>
        </w:rPr>
      </w:pPr>
      <w:r w:rsidRPr="002A075E">
        <w:rPr>
          <w:noProof/>
          <w:sz w:val="24"/>
          <w:szCs w:val="24"/>
        </w:rPr>
        <w:object w:dxaOrig="9020" w:dyaOrig="117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51pt;height:588pt;mso-width-percent:0;mso-height-percent:0;mso-width-percent:0;mso-height-percent:0" o:ole="">
            <v:imagedata r:id="rId31" o:title=""/>
          </v:shape>
          <o:OLEObject Type="Embed" ProgID="Word.Document.12" ShapeID="_x0000_i1025" DrawAspect="Content" ObjectID="_1649780104" r:id="rId32">
            <o:FieldCodes>\s</o:FieldCodes>
          </o:OLEObject>
        </w:object>
      </w:r>
    </w:p>
    <w:p w:rsidR="004A7E67" w:rsidRPr="004A7E67" w:rsidRDefault="004A7E67" w:rsidP="004A7E67">
      <w:r w:rsidRPr="004A7E67">
        <w:t xml:space="preserve">1. Jennifer didn’t pay attention to her manager because of her boyfriend. It went wrong that she didn’t know how to do her job. She supposed to separate her private life from the </w:t>
      </w:r>
      <w:r w:rsidRPr="004A7E67">
        <w:t>job.</w:t>
      </w:r>
      <w:r w:rsidRPr="004A7E67">
        <w:t xml:space="preserve"> </w:t>
      </w:r>
    </w:p>
    <w:p w:rsidR="004A7E67" w:rsidRPr="004A7E67" w:rsidRDefault="004A7E67" w:rsidP="004A7E67">
      <w:r w:rsidRPr="004A7E67">
        <w:t xml:space="preserve">2. Listening played the most important role because </w:t>
      </w:r>
      <w:r w:rsidRPr="004A7E67">
        <w:t>Jennifer</w:t>
      </w:r>
      <w:r w:rsidRPr="004A7E67">
        <w:t xml:space="preserve"> instead to pay attention to her manager when he explained </w:t>
      </w:r>
      <w:r w:rsidRPr="004A7E67">
        <w:t>the responsibilities,</w:t>
      </w:r>
      <w:r w:rsidRPr="004A7E67">
        <w:t xml:space="preserve"> she was thinking what her boyfriend texted her so </w:t>
      </w:r>
      <w:r w:rsidRPr="004A7E67">
        <w:t>much.</w:t>
      </w:r>
      <w:r w:rsidRPr="004A7E67">
        <w:t xml:space="preserve"> </w:t>
      </w:r>
    </w:p>
    <w:p w:rsidR="004A7E67" w:rsidRPr="004A7E67" w:rsidRDefault="004A7E67" w:rsidP="004A7E67">
      <w:r w:rsidRPr="004A7E67">
        <w:lastRenderedPageBreak/>
        <w:t xml:space="preserve">3. Because </w:t>
      </w:r>
      <w:r w:rsidRPr="004A7E67">
        <w:t>Jennifer</w:t>
      </w:r>
      <w:r w:rsidRPr="004A7E67">
        <w:t xml:space="preserve"> didn’t </w:t>
      </w:r>
      <w:r w:rsidRPr="004A7E67">
        <w:t>take</w:t>
      </w:r>
      <w:r w:rsidRPr="004A7E67">
        <w:t xml:space="preserve"> her job very serious her co-workers didn’t listen to her and she felt confused and frustrated.</w:t>
      </w:r>
    </w:p>
    <w:p w:rsidR="004A7E67" w:rsidRDefault="004A7E67"/>
    <w:p w:rsidR="004A7E67" w:rsidRDefault="004A7E67"/>
    <w:sectPr w:rsidR="004A7E67" w:rsidSect="000802AE">
      <w:footerReference w:type="default" r:id="rId33"/>
      <w:pgSz w:w="11909" w:h="16834" w:code="9"/>
      <w:pgMar w:top="1440" w:right="1440" w:bottom="994"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A075E" w:rsidRDefault="002A075E" w:rsidP="003A52B0">
      <w:pPr>
        <w:spacing w:after="0" w:line="240" w:lineRule="auto"/>
      </w:pPr>
      <w:r>
        <w:separator/>
      </w:r>
    </w:p>
  </w:endnote>
  <w:endnote w:type="continuationSeparator" w:id="0">
    <w:p w:rsidR="002A075E" w:rsidRDefault="002A075E" w:rsidP="003A5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9442807"/>
      <w:docPartObj>
        <w:docPartGallery w:val="Page Numbers (Bottom of Page)"/>
        <w:docPartUnique/>
      </w:docPartObj>
    </w:sdtPr>
    <w:sdtEndPr>
      <w:rPr>
        <w:noProof/>
      </w:rPr>
    </w:sdtEndPr>
    <w:sdtContent>
      <w:p w:rsidR="003A52B0" w:rsidRDefault="003A52B0">
        <w:pPr>
          <w:pStyle w:val="Footer"/>
          <w:jc w:val="right"/>
        </w:pPr>
        <w:r>
          <w:fldChar w:fldCharType="begin"/>
        </w:r>
        <w:r>
          <w:instrText xml:space="preserve"> PAGE   \* MERGEFORMAT </w:instrText>
        </w:r>
        <w:r>
          <w:fldChar w:fldCharType="separate"/>
        </w:r>
        <w:r w:rsidR="00A5708A">
          <w:rPr>
            <w:noProof/>
          </w:rPr>
          <w:t>11</w:t>
        </w:r>
        <w:r>
          <w:rPr>
            <w:noProof/>
          </w:rPr>
          <w:fldChar w:fldCharType="end"/>
        </w:r>
      </w:p>
    </w:sdtContent>
  </w:sdt>
  <w:p w:rsidR="003A52B0" w:rsidRDefault="003A5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A075E" w:rsidRDefault="002A075E" w:rsidP="003A52B0">
      <w:pPr>
        <w:spacing w:after="0" w:line="240" w:lineRule="auto"/>
      </w:pPr>
      <w:r>
        <w:separator/>
      </w:r>
    </w:p>
  </w:footnote>
  <w:footnote w:type="continuationSeparator" w:id="0">
    <w:p w:rsidR="002A075E" w:rsidRDefault="002A075E" w:rsidP="003A52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F17A6D"/>
    <w:multiLevelType w:val="multilevel"/>
    <w:tmpl w:val="03402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02AE"/>
    <w:rsid w:val="000643BD"/>
    <w:rsid w:val="00076E41"/>
    <w:rsid w:val="000802AE"/>
    <w:rsid w:val="00083A93"/>
    <w:rsid w:val="00102006"/>
    <w:rsid w:val="00175DAC"/>
    <w:rsid w:val="00186873"/>
    <w:rsid w:val="001D1374"/>
    <w:rsid w:val="001E0097"/>
    <w:rsid w:val="001F022E"/>
    <w:rsid w:val="001F388B"/>
    <w:rsid w:val="00205B46"/>
    <w:rsid w:val="00226C41"/>
    <w:rsid w:val="00277500"/>
    <w:rsid w:val="002964DB"/>
    <w:rsid w:val="002A075E"/>
    <w:rsid w:val="00337632"/>
    <w:rsid w:val="003A52B0"/>
    <w:rsid w:val="003A534E"/>
    <w:rsid w:val="00416311"/>
    <w:rsid w:val="004179EB"/>
    <w:rsid w:val="0046320F"/>
    <w:rsid w:val="004762A9"/>
    <w:rsid w:val="004A7E67"/>
    <w:rsid w:val="004B3274"/>
    <w:rsid w:val="004F2687"/>
    <w:rsid w:val="005170EB"/>
    <w:rsid w:val="0056653D"/>
    <w:rsid w:val="00590C51"/>
    <w:rsid w:val="005A04E4"/>
    <w:rsid w:val="005A5D67"/>
    <w:rsid w:val="005C1450"/>
    <w:rsid w:val="0061254D"/>
    <w:rsid w:val="00652D6A"/>
    <w:rsid w:val="006736AB"/>
    <w:rsid w:val="00677EBD"/>
    <w:rsid w:val="006801BF"/>
    <w:rsid w:val="00682117"/>
    <w:rsid w:val="00693D5D"/>
    <w:rsid w:val="006D6769"/>
    <w:rsid w:val="00766311"/>
    <w:rsid w:val="00780878"/>
    <w:rsid w:val="00787DD5"/>
    <w:rsid w:val="007B048F"/>
    <w:rsid w:val="008C328D"/>
    <w:rsid w:val="008E592F"/>
    <w:rsid w:val="0092703E"/>
    <w:rsid w:val="00940418"/>
    <w:rsid w:val="00983329"/>
    <w:rsid w:val="00A02E96"/>
    <w:rsid w:val="00A104AF"/>
    <w:rsid w:val="00A51299"/>
    <w:rsid w:val="00A5708A"/>
    <w:rsid w:val="00AC21A9"/>
    <w:rsid w:val="00AD5414"/>
    <w:rsid w:val="00B019AB"/>
    <w:rsid w:val="00B22435"/>
    <w:rsid w:val="00BD301C"/>
    <w:rsid w:val="00C13F58"/>
    <w:rsid w:val="00C54B2E"/>
    <w:rsid w:val="00C63EBA"/>
    <w:rsid w:val="00CB386F"/>
    <w:rsid w:val="00CE4FEC"/>
    <w:rsid w:val="00D16C83"/>
    <w:rsid w:val="00D5538F"/>
    <w:rsid w:val="00D55F58"/>
    <w:rsid w:val="00D56E39"/>
    <w:rsid w:val="00D84F42"/>
    <w:rsid w:val="00DA6C8A"/>
    <w:rsid w:val="00E372CD"/>
    <w:rsid w:val="00E62A21"/>
    <w:rsid w:val="00E91917"/>
    <w:rsid w:val="00E9220D"/>
    <w:rsid w:val="00E93C46"/>
    <w:rsid w:val="00E9730C"/>
    <w:rsid w:val="00F50866"/>
    <w:rsid w:val="00F708FA"/>
    <w:rsid w:val="00F74A01"/>
    <w:rsid w:val="00F9138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C1712"/>
  <w15:chartTrackingRefBased/>
  <w15:docId w15:val="{96D13221-0149-4674-B863-016AD30B2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006"/>
    <w:rPr>
      <w:lang w:val="en-GB"/>
    </w:rPr>
  </w:style>
  <w:style w:type="paragraph" w:styleId="Heading1">
    <w:name w:val="heading 1"/>
    <w:basedOn w:val="Normal"/>
    <w:next w:val="Normal"/>
    <w:link w:val="Heading1Char"/>
    <w:uiPriority w:val="9"/>
    <w:qFormat/>
    <w:rsid w:val="001020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E592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E592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2006"/>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102006"/>
    <w:pPr>
      <w:spacing w:after="200" w:line="276" w:lineRule="auto"/>
      <w:ind w:left="720"/>
      <w:contextualSpacing/>
    </w:pPr>
    <w:rPr>
      <w:lang w:val="ro-RO"/>
    </w:rPr>
  </w:style>
  <w:style w:type="paragraph" w:styleId="TOCHeading">
    <w:name w:val="TOC Heading"/>
    <w:basedOn w:val="Heading1"/>
    <w:next w:val="Normal"/>
    <w:uiPriority w:val="39"/>
    <w:unhideWhenUsed/>
    <w:qFormat/>
    <w:rsid w:val="00102006"/>
    <w:pPr>
      <w:outlineLvl w:val="9"/>
    </w:pPr>
  </w:style>
  <w:style w:type="paragraph" w:styleId="NoSpacing">
    <w:name w:val="No Spacing"/>
    <w:link w:val="NoSpacingChar"/>
    <w:uiPriority w:val="1"/>
    <w:qFormat/>
    <w:rsid w:val="000802AE"/>
    <w:pPr>
      <w:spacing w:after="0" w:line="240" w:lineRule="auto"/>
    </w:pPr>
    <w:rPr>
      <w:rFonts w:eastAsiaTheme="minorEastAsia"/>
    </w:rPr>
  </w:style>
  <w:style w:type="character" w:customStyle="1" w:styleId="NoSpacingChar">
    <w:name w:val="No Spacing Char"/>
    <w:basedOn w:val="DefaultParagraphFont"/>
    <w:link w:val="NoSpacing"/>
    <w:uiPriority w:val="1"/>
    <w:rsid w:val="000802AE"/>
    <w:rPr>
      <w:rFonts w:eastAsiaTheme="minorEastAsia"/>
    </w:rPr>
  </w:style>
  <w:style w:type="character" w:customStyle="1" w:styleId="Heading2Char">
    <w:name w:val="Heading 2 Char"/>
    <w:basedOn w:val="DefaultParagraphFont"/>
    <w:link w:val="Heading2"/>
    <w:uiPriority w:val="9"/>
    <w:rsid w:val="008E592F"/>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8E592F"/>
    <w:rPr>
      <w:rFonts w:asciiTheme="majorHAnsi" w:eastAsiaTheme="majorEastAsia" w:hAnsiTheme="majorHAnsi" w:cstheme="majorBidi"/>
      <w:color w:val="1F4D78" w:themeColor="accent1" w:themeShade="7F"/>
      <w:sz w:val="24"/>
      <w:szCs w:val="24"/>
      <w:lang w:val="en-GB"/>
    </w:rPr>
  </w:style>
  <w:style w:type="paragraph" w:styleId="TOC1">
    <w:name w:val="toc 1"/>
    <w:basedOn w:val="Normal"/>
    <w:next w:val="Normal"/>
    <w:autoRedefine/>
    <w:uiPriority w:val="39"/>
    <w:unhideWhenUsed/>
    <w:rsid w:val="008E592F"/>
    <w:pPr>
      <w:spacing w:after="100"/>
    </w:pPr>
  </w:style>
  <w:style w:type="paragraph" w:styleId="TOC2">
    <w:name w:val="toc 2"/>
    <w:basedOn w:val="Normal"/>
    <w:next w:val="Normal"/>
    <w:autoRedefine/>
    <w:uiPriority w:val="39"/>
    <w:unhideWhenUsed/>
    <w:rsid w:val="008E592F"/>
    <w:pPr>
      <w:spacing w:after="100"/>
      <w:ind w:left="220"/>
    </w:pPr>
  </w:style>
  <w:style w:type="paragraph" w:styleId="TOC3">
    <w:name w:val="toc 3"/>
    <w:basedOn w:val="Normal"/>
    <w:next w:val="Normal"/>
    <w:autoRedefine/>
    <w:uiPriority w:val="39"/>
    <w:unhideWhenUsed/>
    <w:rsid w:val="008E592F"/>
    <w:pPr>
      <w:spacing w:after="100"/>
      <w:ind w:left="440"/>
    </w:pPr>
  </w:style>
  <w:style w:type="character" w:styleId="Hyperlink">
    <w:name w:val="Hyperlink"/>
    <w:basedOn w:val="DefaultParagraphFont"/>
    <w:uiPriority w:val="99"/>
    <w:unhideWhenUsed/>
    <w:rsid w:val="008E592F"/>
    <w:rPr>
      <w:color w:val="0563C1" w:themeColor="hyperlink"/>
      <w:u w:val="single"/>
    </w:rPr>
  </w:style>
  <w:style w:type="paragraph" w:styleId="Caption">
    <w:name w:val="caption"/>
    <w:basedOn w:val="Normal"/>
    <w:next w:val="Normal"/>
    <w:uiPriority w:val="35"/>
    <w:unhideWhenUsed/>
    <w:qFormat/>
    <w:rsid w:val="00652D6A"/>
    <w:pPr>
      <w:spacing w:after="200" w:line="240" w:lineRule="auto"/>
    </w:pPr>
    <w:rPr>
      <w:i/>
      <w:iCs/>
      <w:color w:val="44546A" w:themeColor="text2"/>
      <w:sz w:val="18"/>
      <w:szCs w:val="18"/>
    </w:rPr>
  </w:style>
  <w:style w:type="paragraph" w:styleId="NormalWeb">
    <w:name w:val="Normal (Web)"/>
    <w:basedOn w:val="Normal"/>
    <w:uiPriority w:val="99"/>
    <w:semiHidden/>
    <w:unhideWhenUsed/>
    <w:rsid w:val="002964DB"/>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2964DB"/>
    <w:rPr>
      <w:color w:val="954F72" w:themeColor="followedHyperlink"/>
      <w:u w:val="single"/>
    </w:rPr>
  </w:style>
  <w:style w:type="paragraph" w:styleId="Header">
    <w:name w:val="header"/>
    <w:basedOn w:val="Normal"/>
    <w:link w:val="HeaderChar"/>
    <w:uiPriority w:val="99"/>
    <w:unhideWhenUsed/>
    <w:rsid w:val="003A52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52B0"/>
    <w:rPr>
      <w:lang w:val="en-GB"/>
    </w:rPr>
  </w:style>
  <w:style w:type="paragraph" w:styleId="Footer">
    <w:name w:val="footer"/>
    <w:basedOn w:val="Normal"/>
    <w:link w:val="FooterChar"/>
    <w:uiPriority w:val="99"/>
    <w:unhideWhenUsed/>
    <w:rsid w:val="003A52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52B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2282885">
      <w:bodyDiv w:val="1"/>
      <w:marLeft w:val="0"/>
      <w:marRight w:val="0"/>
      <w:marTop w:val="0"/>
      <w:marBottom w:val="0"/>
      <w:divBdr>
        <w:top w:val="none" w:sz="0" w:space="0" w:color="auto"/>
        <w:left w:val="none" w:sz="0" w:space="0" w:color="auto"/>
        <w:bottom w:val="none" w:sz="0" w:space="0" w:color="auto"/>
        <w:right w:val="none" w:sz="0" w:space="0" w:color="auto"/>
      </w:divBdr>
      <w:divsChild>
        <w:div w:id="204874376">
          <w:marLeft w:val="0"/>
          <w:marRight w:val="0"/>
          <w:marTop w:val="0"/>
          <w:marBottom w:val="0"/>
          <w:divBdr>
            <w:top w:val="none" w:sz="0" w:space="0" w:color="auto"/>
            <w:left w:val="none" w:sz="0" w:space="0" w:color="auto"/>
            <w:bottom w:val="none" w:sz="0" w:space="0" w:color="auto"/>
            <w:right w:val="none" w:sz="0" w:space="0" w:color="auto"/>
          </w:divBdr>
        </w:div>
        <w:div w:id="1544632865">
          <w:marLeft w:val="0"/>
          <w:marRight w:val="0"/>
          <w:marTop w:val="0"/>
          <w:marBottom w:val="0"/>
          <w:divBdr>
            <w:top w:val="none" w:sz="0" w:space="0" w:color="auto"/>
            <w:left w:val="none" w:sz="0" w:space="0" w:color="auto"/>
            <w:bottom w:val="none" w:sz="0" w:space="0" w:color="auto"/>
            <w:right w:val="none" w:sz="0" w:space="0" w:color="auto"/>
          </w:divBdr>
        </w:div>
      </w:divsChild>
    </w:div>
    <w:div w:id="664476667">
      <w:bodyDiv w:val="1"/>
      <w:marLeft w:val="0"/>
      <w:marRight w:val="0"/>
      <w:marTop w:val="0"/>
      <w:marBottom w:val="0"/>
      <w:divBdr>
        <w:top w:val="none" w:sz="0" w:space="0" w:color="auto"/>
        <w:left w:val="none" w:sz="0" w:space="0" w:color="auto"/>
        <w:bottom w:val="none" w:sz="0" w:space="0" w:color="auto"/>
        <w:right w:val="none" w:sz="0" w:space="0" w:color="auto"/>
      </w:divBdr>
    </w:div>
    <w:div w:id="704254349">
      <w:bodyDiv w:val="1"/>
      <w:marLeft w:val="0"/>
      <w:marRight w:val="0"/>
      <w:marTop w:val="0"/>
      <w:marBottom w:val="0"/>
      <w:divBdr>
        <w:top w:val="none" w:sz="0" w:space="0" w:color="auto"/>
        <w:left w:val="none" w:sz="0" w:space="0" w:color="auto"/>
        <w:bottom w:val="none" w:sz="0" w:space="0" w:color="auto"/>
        <w:right w:val="none" w:sz="0" w:space="0" w:color="auto"/>
      </w:divBdr>
    </w:div>
    <w:div w:id="1042051127">
      <w:bodyDiv w:val="1"/>
      <w:marLeft w:val="0"/>
      <w:marRight w:val="0"/>
      <w:marTop w:val="0"/>
      <w:marBottom w:val="0"/>
      <w:divBdr>
        <w:top w:val="none" w:sz="0" w:space="0" w:color="auto"/>
        <w:left w:val="none" w:sz="0" w:space="0" w:color="auto"/>
        <w:bottom w:val="none" w:sz="0" w:space="0" w:color="auto"/>
        <w:right w:val="none" w:sz="0" w:space="0" w:color="auto"/>
      </w:divBdr>
    </w:div>
    <w:div w:id="1185363151">
      <w:bodyDiv w:val="1"/>
      <w:marLeft w:val="0"/>
      <w:marRight w:val="0"/>
      <w:marTop w:val="0"/>
      <w:marBottom w:val="0"/>
      <w:divBdr>
        <w:top w:val="none" w:sz="0" w:space="0" w:color="auto"/>
        <w:left w:val="none" w:sz="0" w:space="0" w:color="auto"/>
        <w:bottom w:val="none" w:sz="0" w:space="0" w:color="auto"/>
        <w:right w:val="none" w:sz="0" w:space="0" w:color="auto"/>
      </w:divBdr>
    </w:div>
    <w:div w:id="1408334053">
      <w:bodyDiv w:val="1"/>
      <w:marLeft w:val="0"/>
      <w:marRight w:val="0"/>
      <w:marTop w:val="0"/>
      <w:marBottom w:val="0"/>
      <w:divBdr>
        <w:top w:val="none" w:sz="0" w:space="0" w:color="auto"/>
        <w:left w:val="none" w:sz="0" w:space="0" w:color="auto"/>
        <w:bottom w:val="none" w:sz="0" w:space="0" w:color="auto"/>
        <w:right w:val="none" w:sz="0" w:space="0" w:color="auto"/>
      </w:divBdr>
      <w:divsChild>
        <w:div w:id="976253317">
          <w:marLeft w:val="0"/>
          <w:marRight w:val="0"/>
          <w:marTop w:val="0"/>
          <w:marBottom w:val="0"/>
          <w:divBdr>
            <w:top w:val="none" w:sz="0" w:space="0" w:color="auto"/>
            <w:left w:val="none" w:sz="0" w:space="0" w:color="auto"/>
            <w:bottom w:val="none" w:sz="0" w:space="0" w:color="auto"/>
            <w:right w:val="none" w:sz="0" w:space="0" w:color="auto"/>
          </w:divBdr>
        </w:div>
        <w:div w:id="833687131">
          <w:marLeft w:val="0"/>
          <w:marRight w:val="0"/>
          <w:marTop w:val="0"/>
          <w:marBottom w:val="0"/>
          <w:divBdr>
            <w:top w:val="none" w:sz="0" w:space="0" w:color="auto"/>
            <w:left w:val="none" w:sz="0" w:space="0" w:color="auto"/>
            <w:bottom w:val="none" w:sz="0" w:space="0" w:color="auto"/>
            <w:right w:val="none" w:sz="0" w:space="0" w:color="auto"/>
          </w:divBdr>
        </w:div>
        <w:div w:id="1386182193">
          <w:marLeft w:val="0"/>
          <w:marRight w:val="0"/>
          <w:marTop w:val="0"/>
          <w:marBottom w:val="0"/>
          <w:divBdr>
            <w:top w:val="none" w:sz="0" w:space="0" w:color="auto"/>
            <w:left w:val="none" w:sz="0" w:space="0" w:color="auto"/>
            <w:bottom w:val="none" w:sz="0" w:space="0" w:color="auto"/>
            <w:right w:val="none" w:sz="0" w:space="0" w:color="auto"/>
          </w:divBdr>
        </w:div>
      </w:divsChild>
    </w:div>
    <w:div w:id="1872764026">
      <w:bodyDiv w:val="1"/>
      <w:marLeft w:val="0"/>
      <w:marRight w:val="0"/>
      <w:marTop w:val="0"/>
      <w:marBottom w:val="0"/>
      <w:divBdr>
        <w:top w:val="none" w:sz="0" w:space="0" w:color="auto"/>
        <w:left w:val="none" w:sz="0" w:space="0" w:color="auto"/>
        <w:bottom w:val="none" w:sz="0" w:space="0" w:color="auto"/>
        <w:right w:val="none" w:sz="0" w:space="0" w:color="auto"/>
      </w:divBdr>
      <w:divsChild>
        <w:div w:id="1257665734">
          <w:marLeft w:val="0"/>
          <w:marRight w:val="0"/>
          <w:marTop w:val="0"/>
          <w:marBottom w:val="0"/>
          <w:divBdr>
            <w:top w:val="none" w:sz="0" w:space="0" w:color="auto"/>
            <w:left w:val="none" w:sz="0" w:space="0" w:color="auto"/>
            <w:bottom w:val="none" w:sz="0" w:space="0" w:color="auto"/>
            <w:right w:val="none" w:sz="0" w:space="0" w:color="auto"/>
          </w:divBdr>
        </w:div>
      </w:divsChild>
    </w:div>
    <w:div w:id="1889141655">
      <w:bodyDiv w:val="1"/>
      <w:marLeft w:val="0"/>
      <w:marRight w:val="0"/>
      <w:marTop w:val="0"/>
      <w:marBottom w:val="0"/>
      <w:divBdr>
        <w:top w:val="none" w:sz="0" w:space="0" w:color="auto"/>
        <w:left w:val="none" w:sz="0" w:space="0" w:color="auto"/>
        <w:bottom w:val="none" w:sz="0" w:space="0" w:color="auto"/>
        <w:right w:val="none" w:sz="0" w:space="0" w:color="auto"/>
      </w:divBdr>
    </w:div>
    <w:div w:id="2044867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4.gif"/><Relationship Id="rId26"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image" Target="media/image5.jp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academia.edu/search?q=david+berlo&amp;related=9134901" TargetMode="External"/><Relationship Id="rId25" Type="http://schemas.openxmlformats.org/officeDocument/2006/relationships/diagramColors" Target="diagrams/colors2.xm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hyperlink" Target="https://www.academia.edu/search?q=high+level&amp;related=9134901" TargetMode="External"/><Relationship Id="rId29" Type="http://schemas.openxmlformats.org/officeDocument/2006/relationships/hyperlink" Target="https://www.businesstopia.net/communication/shannon-and-weaver-model-communi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diagramQuickStyle" Target="diagrams/quickStyle2.xml"/><Relationship Id="rId32" Type="http://schemas.openxmlformats.org/officeDocument/2006/relationships/package" Target="embeddings/Microsoft_Word_Document.docx"/><Relationship Id="rId5" Type="http://schemas.openxmlformats.org/officeDocument/2006/relationships/webSettings" Target="webSettings.xml"/><Relationship Id="rId15" Type="http://schemas.openxmlformats.org/officeDocument/2006/relationships/image" Target="media/image2.jpg"/><Relationship Id="rId23" Type="http://schemas.openxmlformats.org/officeDocument/2006/relationships/diagramLayout" Target="diagrams/layout2.xml"/><Relationship Id="rId28" Type="http://schemas.openxmlformats.org/officeDocument/2006/relationships/hyperlink" Target="https://www.businesstopia.net/communication/berlo-model-communication" TargetMode="External"/><Relationship Id="rId10" Type="http://schemas.openxmlformats.org/officeDocument/2006/relationships/diagramData" Target="diagrams/data1.xml"/><Relationship Id="rId19" Type="http://schemas.openxmlformats.org/officeDocument/2006/relationships/hyperlink" Target="https://www.academia.edu/search?q=high+level&amp;related=9134901" TargetMode="External"/><Relationship Id="rId31" Type="http://schemas.openxmlformats.org/officeDocument/2006/relationships/image" Target="media/image7.emf"/><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Data" Target="diagrams/data2.xml"/><Relationship Id="rId27" Type="http://schemas.openxmlformats.org/officeDocument/2006/relationships/hyperlink" Target="https://www.google.ro/search?q=the+seven+cs+of+communication&amp;client=opera&amp;source=lnms&amp;tbm=isch&amp;sa=X&amp;ved=2ahUKEwiErJvmvo7pAhXRTMAKHfNpCa4Q_AUoAXoECA4QAw&amp;biw=1660&amp;bih=793&amp;dpr=1.13" TargetMode="External"/><Relationship Id="rId30" Type="http://schemas.openxmlformats.org/officeDocument/2006/relationships/image" Target="media/image6.emf"/><Relationship Id="rId35" Type="http://schemas.openxmlformats.org/officeDocument/2006/relationships/theme" Target="theme/theme1.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C0A1CE9-4EB4-432E-A94D-764245DFA37F}" type="doc">
      <dgm:prSet loTypeId="urn:microsoft.com/office/officeart/2005/8/layout/orgChart1" loCatId="hierarchy" qsTypeId="urn:microsoft.com/office/officeart/2005/8/quickstyle/simple3" qsCatId="simple" csTypeId="urn:microsoft.com/office/officeart/2005/8/colors/accent1_2" csCatId="accent1" phldr="1"/>
      <dgm:spPr/>
      <dgm:t>
        <a:bodyPr/>
        <a:lstStyle/>
        <a:p>
          <a:endParaRPr lang="en-US"/>
        </a:p>
      </dgm:t>
    </dgm:pt>
    <dgm:pt modelId="{A6965EA6-F806-4706-BC43-DA9C5BC33FB9}">
      <dgm:prSet phldrT="[Text]"/>
      <dgm:spPr/>
      <dgm:t>
        <a:bodyPr/>
        <a:lstStyle/>
        <a:p>
          <a:r>
            <a:rPr lang="en-US"/>
            <a:t>COMMUNICATION</a:t>
          </a:r>
        </a:p>
      </dgm:t>
    </dgm:pt>
    <dgm:pt modelId="{3ADCC9A2-8236-44EA-9678-B71F0318FAE0}" type="parTrans" cxnId="{11B782E1-7AD5-482D-BE2A-68E6AF2E1B24}">
      <dgm:prSet/>
      <dgm:spPr/>
      <dgm:t>
        <a:bodyPr/>
        <a:lstStyle/>
        <a:p>
          <a:endParaRPr lang="en-US"/>
        </a:p>
      </dgm:t>
    </dgm:pt>
    <dgm:pt modelId="{000E58F6-3658-4ED1-B209-84E53AA98F1F}" type="sibTrans" cxnId="{11B782E1-7AD5-482D-BE2A-68E6AF2E1B24}">
      <dgm:prSet/>
      <dgm:spPr/>
      <dgm:t>
        <a:bodyPr/>
        <a:lstStyle/>
        <a:p>
          <a:endParaRPr lang="en-US"/>
        </a:p>
      </dgm:t>
    </dgm:pt>
    <dgm:pt modelId="{B1E503BC-FCED-473D-A950-3B226AE7709A}">
      <dgm:prSet phldrT="[Text]"/>
      <dgm:spPr/>
      <dgm:t>
        <a:bodyPr/>
        <a:lstStyle/>
        <a:p>
          <a:r>
            <a:rPr lang="en-US"/>
            <a:t>ORAL/VERBAL</a:t>
          </a:r>
        </a:p>
      </dgm:t>
    </dgm:pt>
    <dgm:pt modelId="{6F20F05E-23CF-408D-819C-784159B6164D}" type="parTrans" cxnId="{196F4051-E35A-423F-8482-1238CE5447DF}">
      <dgm:prSet/>
      <dgm:spPr/>
      <dgm:t>
        <a:bodyPr/>
        <a:lstStyle/>
        <a:p>
          <a:endParaRPr lang="en-US"/>
        </a:p>
      </dgm:t>
    </dgm:pt>
    <dgm:pt modelId="{B1EA9B0D-356B-4E9B-AAA9-FDFC8BCB9228}" type="sibTrans" cxnId="{196F4051-E35A-423F-8482-1238CE5447DF}">
      <dgm:prSet/>
      <dgm:spPr/>
      <dgm:t>
        <a:bodyPr/>
        <a:lstStyle/>
        <a:p>
          <a:endParaRPr lang="en-US"/>
        </a:p>
      </dgm:t>
    </dgm:pt>
    <dgm:pt modelId="{E1A64D9D-52F2-4038-81A9-4E26E1693586}">
      <dgm:prSet phldrT="[Text]"/>
      <dgm:spPr/>
      <dgm:t>
        <a:bodyPr/>
        <a:lstStyle/>
        <a:p>
          <a:r>
            <a:rPr lang="en-US"/>
            <a:t>WRITTEN</a:t>
          </a:r>
        </a:p>
      </dgm:t>
    </dgm:pt>
    <dgm:pt modelId="{07C50542-5A5D-44AA-A162-FAF39EB70E4D}" type="parTrans" cxnId="{F28C629E-2316-448C-A611-E2D31032E535}">
      <dgm:prSet/>
      <dgm:spPr/>
      <dgm:t>
        <a:bodyPr/>
        <a:lstStyle/>
        <a:p>
          <a:endParaRPr lang="en-US"/>
        </a:p>
      </dgm:t>
    </dgm:pt>
    <dgm:pt modelId="{0F149CE6-7365-4A23-BBFE-393AD4595FC6}" type="sibTrans" cxnId="{F28C629E-2316-448C-A611-E2D31032E535}">
      <dgm:prSet/>
      <dgm:spPr/>
      <dgm:t>
        <a:bodyPr/>
        <a:lstStyle/>
        <a:p>
          <a:endParaRPr lang="en-US"/>
        </a:p>
      </dgm:t>
    </dgm:pt>
    <dgm:pt modelId="{CDB7A73C-7806-494B-8AF4-984B459EAD22}">
      <dgm:prSet phldrT="[Text]"/>
      <dgm:spPr/>
      <dgm:t>
        <a:bodyPr/>
        <a:lstStyle/>
        <a:p>
          <a:r>
            <a:rPr lang="en-US"/>
            <a:t>NONVERBAL </a:t>
          </a:r>
        </a:p>
      </dgm:t>
    </dgm:pt>
    <dgm:pt modelId="{2392A33E-5ED0-4C6C-B5CB-C32378695883}" type="parTrans" cxnId="{C7560F0D-04C8-497C-AEE3-EF25749295B0}">
      <dgm:prSet/>
      <dgm:spPr/>
      <dgm:t>
        <a:bodyPr/>
        <a:lstStyle/>
        <a:p>
          <a:endParaRPr lang="en-US"/>
        </a:p>
      </dgm:t>
    </dgm:pt>
    <dgm:pt modelId="{6798498F-E353-4F12-85D4-3614C22C45DC}" type="sibTrans" cxnId="{C7560F0D-04C8-497C-AEE3-EF25749295B0}">
      <dgm:prSet/>
      <dgm:spPr/>
      <dgm:t>
        <a:bodyPr/>
        <a:lstStyle/>
        <a:p>
          <a:endParaRPr lang="en-US"/>
        </a:p>
      </dgm:t>
    </dgm:pt>
    <dgm:pt modelId="{BADA96FA-5E44-43DE-98B5-6F4899B9C198}">
      <dgm:prSet/>
      <dgm:spPr/>
      <dgm:t>
        <a:bodyPr/>
        <a:lstStyle/>
        <a:p>
          <a:r>
            <a:rPr lang="en-US"/>
            <a:t>Involves listening to someone in order to understand the right message </a:t>
          </a:r>
        </a:p>
      </dgm:t>
    </dgm:pt>
    <dgm:pt modelId="{915B89B7-7FA7-460F-B038-53EDFABEC51E}" type="parTrans" cxnId="{5E456FAB-809B-4BE2-85E9-C5F65F58AB27}">
      <dgm:prSet/>
      <dgm:spPr/>
      <dgm:t>
        <a:bodyPr/>
        <a:lstStyle/>
        <a:p>
          <a:endParaRPr lang="en-US"/>
        </a:p>
      </dgm:t>
    </dgm:pt>
    <dgm:pt modelId="{0B44657C-3974-4C8C-A4BC-111EFCB212F7}" type="sibTrans" cxnId="{5E456FAB-809B-4BE2-85E9-C5F65F58AB27}">
      <dgm:prSet/>
      <dgm:spPr/>
      <dgm:t>
        <a:bodyPr/>
        <a:lstStyle/>
        <a:p>
          <a:endParaRPr lang="en-US"/>
        </a:p>
      </dgm:t>
    </dgm:pt>
    <dgm:pt modelId="{3E4911DA-DD22-4F1D-B56C-255F4B3FF598}">
      <dgm:prSet/>
      <dgm:spPr/>
      <dgm:t>
        <a:bodyPr/>
        <a:lstStyle/>
        <a:p>
          <a:r>
            <a:rPr lang="en-US"/>
            <a:t>The written messaje has to be read in order to be understood</a:t>
          </a:r>
        </a:p>
      </dgm:t>
    </dgm:pt>
    <dgm:pt modelId="{77D4954F-3D3D-477F-B0E9-38D183E660EB}" type="parTrans" cxnId="{DE66ED2C-F66B-4D20-BF36-1E2C4EA73E61}">
      <dgm:prSet/>
      <dgm:spPr/>
      <dgm:t>
        <a:bodyPr/>
        <a:lstStyle/>
        <a:p>
          <a:endParaRPr lang="en-US"/>
        </a:p>
      </dgm:t>
    </dgm:pt>
    <dgm:pt modelId="{B1B996B0-BF37-4948-9C6E-CF049A496828}" type="sibTrans" cxnId="{DE66ED2C-F66B-4D20-BF36-1E2C4EA73E61}">
      <dgm:prSet/>
      <dgm:spPr/>
      <dgm:t>
        <a:bodyPr/>
        <a:lstStyle/>
        <a:p>
          <a:endParaRPr lang="en-US"/>
        </a:p>
      </dgm:t>
    </dgm:pt>
    <dgm:pt modelId="{06327E4C-E11A-47C6-B410-3E903798BF47}">
      <dgm:prSet/>
      <dgm:spPr/>
      <dgm:t>
        <a:bodyPr/>
        <a:lstStyle/>
        <a:p>
          <a:r>
            <a:rPr lang="en-US"/>
            <a:t>Requires observation of the person, for being able to understand the message</a:t>
          </a:r>
        </a:p>
      </dgm:t>
    </dgm:pt>
    <dgm:pt modelId="{9AB3599F-DCCF-462C-8AF5-14ABC40FCBB2}" type="parTrans" cxnId="{FD0A7F86-74B8-45CE-BB7E-E6654A7B7C8D}">
      <dgm:prSet/>
      <dgm:spPr/>
      <dgm:t>
        <a:bodyPr/>
        <a:lstStyle/>
        <a:p>
          <a:endParaRPr lang="en-US"/>
        </a:p>
      </dgm:t>
    </dgm:pt>
    <dgm:pt modelId="{E8FB55B4-A944-41FD-B886-2F617A85FDC8}" type="sibTrans" cxnId="{FD0A7F86-74B8-45CE-BB7E-E6654A7B7C8D}">
      <dgm:prSet/>
      <dgm:spPr/>
      <dgm:t>
        <a:bodyPr/>
        <a:lstStyle/>
        <a:p>
          <a:endParaRPr lang="en-US"/>
        </a:p>
      </dgm:t>
    </dgm:pt>
    <dgm:pt modelId="{C3F23AD8-BDF0-4BCF-801E-BB102F7AC316}" type="pres">
      <dgm:prSet presAssocID="{DC0A1CE9-4EB4-432E-A94D-764245DFA37F}" presName="hierChild1" presStyleCnt="0">
        <dgm:presLayoutVars>
          <dgm:orgChart val="1"/>
          <dgm:chPref val="1"/>
          <dgm:dir/>
          <dgm:animOne val="branch"/>
          <dgm:animLvl val="lvl"/>
          <dgm:resizeHandles/>
        </dgm:presLayoutVars>
      </dgm:prSet>
      <dgm:spPr/>
    </dgm:pt>
    <dgm:pt modelId="{6741DA76-6723-49BC-B074-FBB6FD97327E}" type="pres">
      <dgm:prSet presAssocID="{A6965EA6-F806-4706-BC43-DA9C5BC33FB9}" presName="hierRoot1" presStyleCnt="0">
        <dgm:presLayoutVars>
          <dgm:hierBranch val="init"/>
        </dgm:presLayoutVars>
      </dgm:prSet>
      <dgm:spPr/>
    </dgm:pt>
    <dgm:pt modelId="{02C64769-DAEE-41E6-AC96-ADB507DFAE05}" type="pres">
      <dgm:prSet presAssocID="{A6965EA6-F806-4706-BC43-DA9C5BC33FB9}" presName="rootComposite1" presStyleCnt="0"/>
      <dgm:spPr/>
    </dgm:pt>
    <dgm:pt modelId="{2FD14CAE-31DD-45F7-A910-021A377C9BFB}" type="pres">
      <dgm:prSet presAssocID="{A6965EA6-F806-4706-BC43-DA9C5BC33FB9}" presName="rootText1" presStyleLbl="node0" presStyleIdx="0" presStyleCnt="1">
        <dgm:presLayoutVars>
          <dgm:chPref val="3"/>
        </dgm:presLayoutVars>
      </dgm:prSet>
      <dgm:spPr/>
    </dgm:pt>
    <dgm:pt modelId="{06EF1293-75C8-4D12-9793-FA63450B7C91}" type="pres">
      <dgm:prSet presAssocID="{A6965EA6-F806-4706-BC43-DA9C5BC33FB9}" presName="rootConnector1" presStyleLbl="node1" presStyleIdx="0" presStyleCnt="0"/>
      <dgm:spPr/>
    </dgm:pt>
    <dgm:pt modelId="{F1B5D0E5-DA53-470D-BCF1-7307C0579211}" type="pres">
      <dgm:prSet presAssocID="{A6965EA6-F806-4706-BC43-DA9C5BC33FB9}" presName="hierChild2" presStyleCnt="0"/>
      <dgm:spPr/>
    </dgm:pt>
    <dgm:pt modelId="{424C475A-4195-4B2A-8742-08DFBDE23ED6}" type="pres">
      <dgm:prSet presAssocID="{6F20F05E-23CF-408D-819C-784159B6164D}" presName="Name37" presStyleLbl="parChTrans1D2" presStyleIdx="0" presStyleCnt="3"/>
      <dgm:spPr/>
    </dgm:pt>
    <dgm:pt modelId="{DF0DE2FA-2DC9-495A-84BF-2343772EDA2E}" type="pres">
      <dgm:prSet presAssocID="{B1E503BC-FCED-473D-A950-3B226AE7709A}" presName="hierRoot2" presStyleCnt="0">
        <dgm:presLayoutVars>
          <dgm:hierBranch val="init"/>
        </dgm:presLayoutVars>
      </dgm:prSet>
      <dgm:spPr/>
    </dgm:pt>
    <dgm:pt modelId="{9CCFB4A4-DC13-4803-A401-B3A5BDA0816A}" type="pres">
      <dgm:prSet presAssocID="{B1E503BC-FCED-473D-A950-3B226AE7709A}" presName="rootComposite" presStyleCnt="0"/>
      <dgm:spPr/>
    </dgm:pt>
    <dgm:pt modelId="{CB19BAB8-FCD0-4692-A64C-19DCFEA4CBCD}" type="pres">
      <dgm:prSet presAssocID="{B1E503BC-FCED-473D-A950-3B226AE7709A}" presName="rootText" presStyleLbl="node2" presStyleIdx="0" presStyleCnt="3">
        <dgm:presLayoutVars>
          <dgm:chPref val="3"/>
        </dgm:presLayoutVars>
      </dgm:prSet>
      <dgm:spPr/>
    </dgm:pt>
    <dgm:pt modelId="{357E0612-8AC2-4CBF-82A7-666D1921796C}" type="pres">
      <dgm:prSet presAssocID="{B1E503BC-FCED-473D-A950-3B226AE7709A}" presName="rootConnector" presStyleLbl="node2" presStyleIdx="0" presStyleCnt="3"/>
      <dgm:spPr/>
    </dgm:pt>
    <dgm:pt modelId="{603E9415-21AB-4EF7-BC61-B67B86F7B2B2}" type="pres">
      <dgm:prSet presAssocID="{B1E503BC-FCED-473D-A950-3B226AE7709A}" presName="hierChild4" presStyleCnt="0"/>
      <dgm:spPr/>
    </dgm:pt>
    <dgm:pt modelId="{A15AF9E7-AAF5-459A-9890-02097AA5C089}" type="pres">
      <dgm:prSet presAssocID="{915B89B7-7FA7-460F-B038-53EDFABEC51E}" presName="Name37" presStyleLbl="parChTrans1D3" presStyleIdx="0" presStyleCnt="3"/>
      <dgm:spPr/>
    </dgm:pt>
    <dgm:pt modelId="{3B9EA4AC-0F01-4485-BE75-6D54424E6DA1}" type="pres">
      <dgm:prSet presAssocID="{BADA96FA-5E44-43DE-98B5-6F4899B9C198}" presName="hierRoot2" presStyleCnt="0">
        <dgm:presLayoutVars>
          <dgm:hierBranch val="init"/>
        </dgm:presLayoutVars>
      </dgm:prSet>
      <dgm:spPr/>
    </dgm:pt>
    <dgm:pt modelId="{9EFD20A8-9795-4BF1-9312-B13749B7E03F}" type="pres">
      <dgm:prSet presAssocID="{BADA96FA-5E44-43DE-98B5-6F4899B9C198}" presName="rootComposite" presStyleCnt="0"/>
      <dgm:spPr/>
    </dgm:pt>
    <dgm:pt modelId="{F0F1CFA9-7E57-4BA4-8AB4-673A496B2135}" type="pres">
      <dgm:prSet presAssocID="{BADA96FA-5E44-43DE-98B5-6F4899B9C198}" presName="rootText" presStyleLbl="node3" presStyleIdx="0" presStyleCnt="3">
        <dgm:presLayoutVars>
          <dgm:chPref val="3"/>
        </dgm:presLayoutVars>
      </dgm:prSet>
      <dgm:spPr/>
    </dgm:pt>
    <dgm:pt modelId="{442F2C3C-43D7-45B5-9F1E-C5364BE66773}" type="pres">
      <dgm:prSet presAssocID="{BADA96FA-5E44-43DE-98B5-6F4899B9C198}" presName="rootConnector" presStyleLbl="node3" presStyleIdx="0" presStyleCnt="3"/>
      <dgm:spPr/>
    </dgm:pt>
    <dgm:pt modelId="{DF0F4B28-809B-46DB-B149-41EC856F5473}" type="pres">
      <dgm:prSet presAssocID="{BADA96FA-5E44-43DE-98B5-6F4899B9C198}" presName="hierChild4" presStyleCnt="0"/>
      <dgm:spPr/>
    </dgm:pt>
    <dgm:pt modelId="{82050AE5-1BBD-41D5-84F8-0DF02960EEA2}" type="pres">
      <dgm:prSet presAssocID="{BADA96FA-5E44-43DE-98B5-6F4899B9C198}" presName="hierChild5" presStyleCnt="0"/>
      <dgm:spPr/>
    </dgm:pt>
    <dgm:pt modelId="{BDC1AC23-02F8-467E-8674-4E9442B5477B}" type="pres">
      <dgm:prSet presAssocID="{B1E503BC-FCED-473D-A950-3B226AE7709A}" presName="hierChild5" presStyleCnt="0"/>
      <dgm:spPr/>
    </dgm:pt>
    <dgm:pt modelId="{58A9F190-F692-48E6-BBEB-81987DC22EF9}" type="pres">
      <dgm:prSet presAssocID="{07C50542-5A5D-44AA-A162-FAF39EB70E4D}" presName="Name37" presStyleLbl="parChTrans1D2" presStyleIdx="1" presStyleCnt="3"/>
      <dgm:spPr/>
    </dgm:pt>
    <dgm:pt modelId="{8893412A-3030-4CF0-B5DC-78EE8A51E294}" type="pres">
      <dgm:prSet presAssocID="{E1A64D9D-52F2-4038-81A9-4E26E1693586}" presName="hierRoot2" presStyleCnt="0">
        <dgm:presLayoutVars>
          <dgm:hierBranch val="init"/>
        </dgm:presLayoutVars>
      </dgm:prSet>
      <dgm:spPr/>
    </dgm:pt>
    <dgm:pt modelId="{57E96614-5EE8-446B-ACC9-88E8C7F10592}" type="pres">
      <dgm:prSet presAssocID="{E1A64D9D-52F2-4038-81A9-4E26E1693586}" presName="rootComposite" presStyleCnt="0"/>
      <dgm:spPr/>
    </dgm:pt>
    <dgm:pt modelId="{924FEF64-7593-431B-B894-4585CE9ACE08}" type="pres">
      <dgm:prSet presAssocID="{E1A64D9D-52F2-4038-81A9-4E26E1693586}" presName="rootText" presStyleLbl="node2" presStyleIdx="1" presStyleCnt="3">
        <dgm:presLayoutVars>
          <dgm:chPref val="3"/>
        </dgm:presLayoutVars>
      </dgm:prSet>
      <dgm:spPr/>
    </dgm:pt>
    <dgm:pt modelId="{CC66F8B5-EF01-456B-B427-76105E7DC67F}" type="pres">
      <dgm:prSet presAssocID="{E1A64D9D-52F2-4038-81A9-4E26E1693586}" presName="rootConnector" presStyleLbl="node2" presStyleIdx="1" presStyleCnt="3"/>
      <dgm:spPr/>
    </dgm:pt>
    <dgm:pt modelId="{96279B35-070A-4F55-BA06-F859B79FAEEE}" type="pres">
      <dgm:prSet presAssocID="{E1A64D9D-52F2-4038-81A9-4E26E1693586}" presName="hierChild4" presStyleCnt="0"/>
      <dgm:spPr/>
    </dgm:pt>
    <dgm:pt modelId="{7C2580E3-CD44-45EA-B34B-BBFCECAB629A}" type="pres">
      <dgm:prSet presAssocID="{77D4954F-3D3D-477F-B0E9-38D183E660EB}" presName="Name37" presStyleLbl="parChTrans1D3" presStyleIdx="1" presStyleCnt="3"/>
      <dgm:spPr/>
    </dgm:pt>
    <dgm:pt modelId="{15C52F4B-5E55-45CC-BF41-92BCEA301989}" type="pres">
      <dgm:prSet presAssocID="{3E4911DA-DD22-4F1D-B56C-255F4B3FF598}" presName="hierRoot2" presStyleCnt="0">
        <dgm:presLayoutVars>
          <dgm:hierBranch val="init"/>
        </dgm:presLayoutVars>
      </dgm:prSet>
      <dgm:spPr/>
    </dgm:pt>
    <dgm:pt modelId="{20438E1B-D1CF-462F-A6D3-32BAF4CACAAC}" type="pres">
      <dgm:prSet presAssocID="{3E4911DA-DD22-4F1D-B56C-255F4B3FF598}" presName="rootComposite" presStyleCnt="0"/>
      <dgm:spPr/>
    </dgm:pt>
    <dgm:pt modelId="{F83F1DCB-B03C-4FD8-AB34-E070623CA7F8}" type="pres">
      <dgm:prSet presAssocID="{3E4911DA-DD22-4F1D-B56C-255F4B3FF598}" presName="rootText" presStyleLbl="node3" presStyleIdx="1" presStyleCnt="3">
        <dgm:presLayoutVars>
          <dgm:chPref val="3"/>
        </dgm:presLayoutVars>
      </dgm:prSet>
      <dgm:spPr/>
    </dgm:pt>
    <dgm:pt modelId="{B80B1615-42EB-4323-92AB-291336D72764}" type="pres">
      <dgm:prSet presAssocID="{3E4911DA-DD22-4F1D-B56C-255F4B3FF598}" presName="rootConnector" presStyleLbl="node3" presStyleIdx="1" presStyleCnt="3"/>
      <dgm:spPr/>
    </dgm:pt>
    <dgm:pt modelId="{7F52C1AD-6A91-4797-AB90-346877697E22}" type="pres">
      <dgm:prSet presAssocID="{3E4911DA-DD22-4F1D-B56C-255F4B3FF598}" presName="hierChild4" presStyleCnt="0"/>
      <dgm:spPr/>
    </dgm:pt>
    <dgm:pt modelId="{06B0E331-C96B-429D-960C-B38AFFE35796}" type="pres">
      <dgm:prSet presAssocID="{3E4911DA-DD22-4F1D-B56C-255F4B3FF598}" presName="hierChild5" presStyleCnt="0"/>
      <dgm:spPr/>
    </dgm:pt>
    <dgm:pt modelId="{D110D800-CDCB-4C5B-9636-C988CB43FB26}" type="pres">
      <dgm:prSet presAssocID="{E1A64D9D-52F2-4038-81A9-4E26E1693586}" presName="hierChild5" presStyleCnt="0"/>
      <dgm:spPr/>
    </dgm:pt>
    <dgm:pt modelId="{0149EC14-9B64-4633-A295-6FA5F515995B}" type="pres">
      <dgm:prSet presAssocID="{2392A33E-5ED0-4C6C-B5CB-C32378695883}" presName="Name37" presStyleLbl="parChTrans1D2" presStyleIdx="2" presStyleCnt="3"/>
      <dgm:spPr/>
    </dgm:pt>
    <dgm:pt modelId="{BA26CF7E-642B-4C4B-8C77-AD1F7749EE83}" type="pres">
      <dgm:prSet presAssocID="{CDB7A73C-7806-494B-8AF4-984B459EAD22}" presName="hierRoot2" presStyleCnt="0">
        <dgm:presLayoutVars>
          <dgm:hierBranch val="init"/>
        </dgm:presLayoutVars>
      </dgm:prSet>
      <dgm:spPr/>
    </dgm:pt>
    <dgm:pt modelId="{C4B02012-4829-4F50-84C5-67226DAE2C54}" type="pres">
      <dgm:prSet presAssocID="{CDB7A73C-7806-494B-8AF4-984B459EAD22}" presName="rootComposite" presStyleCnt="0"/>
      <dgm:spPr/>
    </dgm:pt>
    <dgm:pt modelId="{478735A7-12CF-467C-8585-177858BBC82C}" type="pres">
      <dgm:prSet presAssocID="{CDB7A73C-7806-494B-8AF4-984B459EAD22}" presName="rootText" presStyleLbl="node2" presStyleIdx="2" presStyleCnt="3">
        <dgm:presLayoutVars>
          <dgm:chPref val="3"/>
        </dgm:presLayoutVars>
      </dgm:prSet>
      <dgm:spPr/>
    </dgm:pt>
    <dgm:pt modelId="{1B13C966-5383-4505-A509-74180F403CCE}" type="pres">
      <dgm:prSet presAssocID="{CDB7A73C-7806-494B-8AF4-984B459EAD22}" presName="rootConnector" presStyleLbl="node2" presStyleIdx="2" presStyleCnt="3"/>
      <dgm:spPr/>
    </dgm:pt>
    <dgm:pt modelId="{C0FD23BB-6F12-48D3-817C-BB1D8CE9DF9F}" type="pres">
      <dgm:prSet presAssocID="{CDB7A73C-7806-494B-8AF4-984B459EAD22}" presName="hierChild4" presStyleCnt="0"/>
      <dgm:spPr/>
    </dgm:pt>
    <dgm:pt modelId="{C30952ED-D88B-43FC-93D6-0A8AE60B6F2B}" type="pres">
      <dgm:prSet presAssocID="{9AB3599F-DCCF-462C-8AF5-14ABC40FCBB2}" presName="Name37" presStyleLbl="parChTrans1D3" presStyleIdx="2" presStyleCnt="3"/>
      <dgm:spPr/>
    </dgm:pt>
    <dgm:pt modelId="{568875CE-AF42-4FD1-8CA1-604613ADC1D9}" type="pres">
      <dgm:prSet presAssocID="{06327E4C-E11A-47C6-B410-3E903798BF47}" presName="hierRoot2" presStyleCnt="0">
        <dgm:presLayoutVars>
          <dgm:hierBranch val="init"/>
        </dgm:presLayoutVars>
      </dgm:prSet>
      <dgm:spPr/>
    </dgm:pt>
    <dgm:pt modelId="{1054B2E0-E595-43E2-B24C-30148B57696D}" type="pres">
      <dgm:prSet presAssocID="{06327E4C-E11A-47C6-B410-3E903798BF47}" presName="rootComposite" presStyleCnt="0"/>
      <dgm:spPr/>
    </dgm:pt>
    <dgm:pt modelId="{A6EE217A-CA3C-4D5F-9C45-C0F8F4828D4B}" type="pres">
      <dgm:prSet presAssocID="{06327E4C-E11A-47C6-B410-3E903798BF47}" presName="rootText" presStyleLbl="node3" presStyleIdx="2" presStyleCnt="3">
        <dgm:presLayoutVars>
          <dgm:chPref val="3"/>
        </dgm:presLayoutVars>
      </dgm:prSet>
      <dgm:spPr/>
    </dgm:pt>
    <dgm:pt modelId="{B465EA4C-2958-4DB4-B1A3-F4D3DEB8F294}" type="pres">
      <dgm:prSet presAssocID="{06327E4C-E11A-47C6-B410-3E903798BF47}" presName="rootConnector" presStyleLbl="node3" presStyleIdx="2" presStyleCnt="3"/>
      <dgm:spPr/>
    </dgm:pt>
    <dgm:pt modelId="{570DF4E1-775B-435E-BC01-2D4F05BF3E01}" type="pres">
      <dgm:prSet presAssocID="{06327E4C-E11A-47C6-B410-3E903798BF47}" presName="hierChild4" presStyleCnt="0"/>
      <dgm:spPr/>
    </dgm:pt>
    <dgm:pt modelId="{95F0A796-AF2A-452F-8896-562596F565B4}" type="pres">
      <dgm:prSet presAssocID="{06327E4C-E11A-47C6-B410-3E903798BF47}" presName="hierChild5" presStyleCnt="0"/>
      <dgm:spPr/>
    </dgm:pt>
    <dgm:pt modelId="{62589DBE-3BDA-49B5-88C1-99B5AEC8FDE8}" type="pres">
      <dgm:prSet presAssocID="{CDB7A73C-7806-494B-8AF4-984B459EAD22}" presName="hierChild5" presStyleCnt="0"/>
      <dgm:spPr/>
    </dgm:pt>
    <dgm:pt modelId="{CECC7904-00D0-48B6-8552-E48E910AC0CC}" type="pres">
      <dgm:prSet presAssocID="{A6965EA6-F806-4706-BC43-DA9C5BC33FB9}" presName="hierChild3" presStyleCnt="0"/>
      <dgm:spPr/>
    </dgm:pt>
  </dgm:ptLst>
  <dgm:cxnLst>
    <dgm:cxn modelId="{B45E6800-2D2A-48C0-AC67-5931D8851227}" type="presOf" srcId="{DC0A1CE9-4EB4-432E-A94D-764245DFA37F}" destId="{C3F23AD8-BDF0-4BCF-801E-BB102F7AC316}" srcOrd="0" destOrd="0" presId="urn:microsoft.com/office/officeart/2005/8/layout/orgChart1"/>
    <dgm:cxn modelId="{C7560F0D-04C8-497C-AEE3-EF25749295B0}" srcId="{A6965EA6-F806-4706-BC43-DA9C5BC33FB9}" destId="{CDB7A73C-7806-494B-8AF4-984B459EAD22}" srcOrd="2" destOrd="0" parTransId="{2392A33E-5ED0-4C6C-B5CB-C32378695883}" sibTransId="{6798498F-E353-4F12-85D4-3614C22C45DC}"/>
    <dgm:cxn modelId="{3D82900D-3498-4759-8BAB-49947B4E5994}" type="presOf" srcId="{3E4911DA-DD22-4F1D-B56C-255F4B3FF598}" destId="{B80B1615-42EB-4323-92AB-291336D72764}" srcOrd="1" destOrd="0" presId="urn:microsoft.com/office/officeart/2005/8/layout/orgChart1"/>
    <dgm:cxn modelId="{0E8B5E1E-37C6-4913-9E06-5F4EF9A6E6DF}" type="presOf" srcId="{77D4954F-3D3D-477F-B0E9-38D183E660EB}" destId="{7C2580E3-CD44-45EA-B34B-BBFCECAB629A}" srcOrd="0" destOrd="0" presId="urn:microsoft.com/office/officeart/2005/8/layout/orgChart1"/>
    <dgm:cxn modelId="{DE66ED2C-F66B-4D20-BF36-1E2C4EA73E61}" srcId="{E1A64D9D-52F2-4038-81A9-4E26E1693586}" destId="{3E4911DA-DD22-4F1D-B56C-255F4B3FF598}" srcOrd="0" destOrd="0" parTransId="{77D4954F-3D3D-477F-B0E9-38D183E660EB}" sibTransId="{B1B996B0-BF37-4948-9C6E-CF049A496828}"/>
    <dgm:cxn modelId="{7084BA38-F529-42BF-A472-EA6571145293}" type="presOf" srcId="{BADA96FA-5E44-43DE-98B5-6F4899B9C198}" destId="{442F2C3C-43D7-45B5-9F1E-C5364BE66773}" srcOrd="1" destOrd="0" presId="urn:microsoft.com/office/officeart/2005/8/layout/orgChart1"/>
    <dgm:cxn modelId="{EE05964A-29CC-459F-A0B3-98AC1FDC2B8A}" type="presOf" srcId="{6F20F05E-23CF-408D-819C-784159B6164D}" destId="{424C475A-4195-4B2A-8742-08DFBDE23ED6}" srcOrd="0" destOrd="0" presId="urn:microsoft.com/office/officeart/2005/8/layout/orgChart1"/>
    <dgm:cxn modelId="{196F4051-E35A-423F-8482-1238CE5447DF}" srcId="{A6965EA6-F806-4706-BC43-DA9C5BC33FB9}" destId="{B1E503BC-FCED-473D-A950-3B226AE7709A}" srcOrd="0" destOrd="0" parTransId="{6F20F05E-23CF-408D-819C-784159B6164D}" sibTransId="{B1EA9B0D-356B-4E9B-AAA9-FDFC8BCB9228}"/>
    <dgm:cxn modelId="{942F7E51-4314-4F81-8773-BDBE227CBB4A}" type="presOf" srcId="{B1E503BC-FCED-473D-A950-3B226AE7709A}" destId="{357E0612-8AC2-4CBF-82A7-666D1921796C}" srcOrd="1" destOrd="0" presId="urn:microsoft.com/office/officeart/2005/8/layout/orgChart1"/>
    <dgm:cxn modelId="{EEBADC56-AECE-429B-9E9A-F2B2E1B4C3C8}" type="presOf" srcId="{06327E4C-E11A-47C6-B410-3E903798BF47}" destId="{B465EA4C-2958-4DB4-B1A3-F4D3DEB8F294}" srcOrd="1" destOrd="0" presId="urn:microsoft.com/office/officeart/2005/8/layout/orgChart1"/>
    <dgm:cxn modelId="{7A1BA762-4E9C-4E76-BA0F-DD71E335E8EB}" type="presOf" srcId="{2392A33E-5ED0-4C6C-B5CB-C32378695883}" destId="{0149EC14-9B64-4633-A295-6FA5F515995B}" srcOrd="0" destOrd="0" presId="urn:microsoft.com/office/officeart/2005/8/layout/orgChart1"/>
    <dgm:cxn modelId="{879A327F-9330-43D4-A358-D9EEB47FEF89}" type="presOf" srcId="{E1A64D9D-52F2-4038-81A9-4E26E1693586}" destId="{924FEF64-7593-431B-B894-4585CE9ACE08}" srcOrd="0" destOrd="0" presId="urn:microsoft.com/office/officeart/2005/8/layout/orgChart1"/>
    <dgm:cxn modelId="{FD0A7F86-74B8-45CE-BB7E-E6654A7B7C8D}" srcId="{CDB7A73C-7806-494B-8AF4-984B459EAD22}" destId="{06327E4C-E11A-47C6-B410-3E903798BF47}" srcOrd="0" destOrd="0" parTransId="{9AB3599F-DCCF-462C-8AF5-14ABC40FCBB2}" sibTransId="{E8FB55B4-A944-41FD-B886-2F617A85FDC8}"/>
    <dgm:cxn modelId="{3D6A0B94-ECA4-4417-9CFD-CB4A821D6EDC}" type="presOf" srcId="{CDB7A73C-7806-494B-8AF4-984B459EAD22}" destId="{478735A7-12CF-467C-8585-177858BBC82C}" srcOrd="0" destOrd="0" presId="urn:microsoft.com/office/officeart/2005/8/layout/orgChart1"/>
    <dgm:cxn modelId="{3AF8579D-A66B-4EC2-B500-C62A1E219603}" type="presOf" srcId="{3E4911DA-DD22-4F1D-B56C-255F4B3FF598}" destId="{F83F1DCB-B03C-4FD8-AB34-E070623CA7F8}" srcOrd="0" destOrd="0" presId="urn:microsoft.com/office/officeart/2005/8/layout/orgChart1"/>
    <dgm:cxn modelId="{F28C629E-2316-448C-A611-E2D31032E535}" srcId="{A6965EA6-F806-4706-BC43-DA9C5BC33FB9}" destId="{E1A64D9D-52F2-4038-81A9-4E26E1693586}" srcOrd="1" destOrd="0" parTransId="{07C50542-5A5D-44AA-A162-FAF39EB70E4D}" sibTransId="{0F149CE6-7365-4A23-BBFE-393AD4595FC6}"/>
    <dgm:cxn modelId="{5EBE8AA5-1769-4C7F-8032-CDCB1EC8CCE9}" type="presOf" srcId="{A6965EA6-F806-4706-BC43-DA9C5BC33FB9}" destId="{06EF1293-75C8-4D12-9793-FA63450B7C91}" srcOrd="1" destOrd="0" presId="urn:microsoft.com/office/officeart/2005/8/layout/orgChart1"/>
    <dgm:cxn modelId="{5E456FAB-809B-4BE2-85E9-C5F65F58AB27}" srcId="{B1E503BC-FCED-473D-A950-3B226AE7709A}" destId="{BADA96FA-5E44-43DE-98B5-6F4899B9C198}" srcOrd="0" destOrd="0" parTransId="{915B89B7-7FA7-460F-B038-53EDFABEC51E}" sibTransId="{0B44657C-3974-4C8C-A4BC-111EFCB212F7}"/>
    <dgm:cxn modelId="{283580AD-094D-4915-83F3-0672A3D270FD}" type="presOf" srcId="{E1A64D9D-52F2-4038-81A9-4E26E1693586}" destId="{CC66F8B5-EF01-456B-B427-76105E7DC67F}" srcOrd="1" destOrd="0" presId="urn:microsoft.com/office/officeart/2005/8/layout/orgChart1"/>
    <dgm:cxn modelId="{0111C9CA-97F9-46B7-8E59-DEC9B64368DC}" type="presOf" srcId="{B1E503BC-FCED-473D-A950-3B226AE7709A}" destId="{CB19BAB8-FCD0-4692-A64C-19DCFEA4CBCD}" srcOrd="0" destOrd="0" presId="urn:microsoft.com/office/officeart/2005/8/layout/orgChart1"/>
    <dgm:cxn modelId="{165C69CC-097A-4115-AD6D-0BA8306F6A7A}" type="presOf" srcId="{915B89B7-7FA7-460F-B038-53EDFABEC51E}" destId="{A15AF9E7-AAF5-459A-9890-02097AA5C089}" srcOrd="0" destOrd="0" presId="urn:microsoft.com/office/officeart/2005/8/layout/orgChart1"/>
    <dgm:cxn modelId="{52D074DA-9243-4BF6-B507-3DF4E976DABA}" type="presOf" srcId="{A6965EA6-F806-4706-BC43-DA9C5BC33FB9}" destId="{2FD14CAE-31DD-45F7-A910-021A377C9BFB}" srcOrd="0" destOrd="0" presId="urn:microsoft.com/office/officeart/2005/8/layout/orgChart1"/>
    <dgm:cxn modelId="{9E60E4DA-6AF2-47D2-9B4B-2823AB247780}" type="presOf" srcId="{07C50542-5A5D-44AA-A162-FAF39EB70E4D}" destId="{58A9F190-F692-48E6-BBEB-81987DC22EF9}" srcOrd="0" destOrd="0" presId="urn:microsoft.com/office/officeart/2005/8/layout/orgChart1"/>
    <dgm:cxn modelId="{3D3BD9DD-A3A3-4FD3-B20A-B8ED8AA572AD}" type="presOf" srcId="{06327E4C-E11A-47C6-B410-3E903798BF47}" destId="{A6EE217A-CA3C-4D5F-9C45-C0F8F4828D4B}" srcOrd="0" destOrd="0" presId="urn:microsoft.com/office/officeart/2005/8/layout/orgChart1"/>
    <dgm:cxn modelId="{15BBA0E0-D02B-4A60-AC5F-41D61CD897F8}" type="presOf" srcId="{BADA96FA-5E44-43DE-98B5-6F4899B9C198}" destId="{F0F1CFA9-7E57-4BA4-8AB4-673A496B2135}" srcOrd="0" destOrd="0" presId="urn:microsoft.com/office/officeart/2005/8/layout/orgChart1"/>
    <dgm:cxn modelId="{11B782E1-7AD5-482D-BE2A-68E6AF2E1B24}" srcId="{DC0A1CE9-4EB4-432E-A94D-764245DFA37F}" destId="{A6965EA6-F806-4706-BC43-DA9C5BC33FB9}" srcOrd="0" destOrd="0" parTransId="{3ADCC9A2-8236-44EA-9678-B71F0318FAE0}" sibTransId="{000E58F6-3658-4ED1-B209-84E53AA98F1F}"/>
    <dgm:cxn modelId="{170990F0-EA00-4DFA-9B25-07545424C978}" type="presOf" srcId="{9AB3599F-DCCF-462C-8AF5-14ABC40FCBB2}" destId="{C30952ED-D88B-43FC-93D6-0A8AE60B6F2B}" srcOrd="0" destOrd="0" presId="urn:microsoft.com/office/officeart/2005/8/layout/orgChart1"/>
    <dgm:cxn modelId="{8E2337F1-0DA6-47D7-8CFB-25AEF2EE728E}" type="presOf" srcId="{CDB7A73C-7806-494B-8AF4-984B459EAD22}" destId="{1B13C966-5383-4505-A509-74180F403CCE}" srcOrd="1" destOrd="0" presId="urn:microsoft.com/office/officeart/2005/8/layout/orgChart1"/>
    <dgm:cxn modelId="{4E81A7C7-FD02-4790-88B5-9CFCC2585A07}" type="presParOf" srcId="{C3F23AD8-BDF0-4BCF-801E-BB102F7AC316}" destId="{6741DA76-6723-49BC-B074-FBB6FD97327E}" srcOrd="0" destOrd="0" presId="urn:microsoft.com/office/officeart/2005/8/layout/orgChart1"/>
    <dgm:cxn modelId="{D60B0FAB-8470-49A4-97A9-91F1498CC5BF}" type="presParOf" srcId="{6741DA76-6723-49BC-B074-FBB6FD97327E}" destId="{02C64769-DAEE-41E6-AC96-ADB507DFAE05}" srcOrd="0" destOrd="0" presId="urn:microsoft.com/office/officeart/2005/8/layout/orgChart1"/>
    <dgm:cxn modelId="{080F7F6D-C1BA-43AA-91C7-59344A9F4406}" type="presParOf" srcId="{02C64769-DAEE-41E6-AC96-ADB507DFAE05}" destId="{2FD14CAE-31DD-45F7-A910-021A377C9BFB}" srcOrd="0" destOrd="0" presId="urn:microsoft.com/office/officeart/2005/8/layout/orgChart1"/>
    <dgm:cxn modelId="{6C31D0A8-67BF-4092-BEAF-61D751542DC2}" type="presParOf" srcId="{02C64769-DAEE-41E6-AC96-ADB507DFAE05}" destId="{06EF1293-75C8-4D12-9793-FA63450B7C91}" srcOrd="1" destOrd="0" presId="urn:microsoft.com/office/officeart/2005/8/layout/orgChart1"/>
    <dgm:cxn modelId="{1A55E2EB-061A-4EBA-9B7B-FAC3F9FD0EE5}" type="presParOf" srcId="{6741DA76-6723-49BC-B074-FBB6FD97327E}" destId="{F1B5D0E5-DA53-470D-BCF1-7307C0579211}" srcOrd="1" destOrd="0" presId="urn:microsoft.com/office/officeart/2005/8/layout/orgChart1"/>
    <dgm:cxn modelId="{B6ED7AFA-D5D4-4369-B460-72281FEBDA44}" type="presParOf" srcId="{F1B5D0E5-DA53-470D-BCF1-7307C0579211}" destId="{424C475A-4195-4B2A-8742-08DFBDE23ED6}" srcOrd="0" destOrd="0" presId="urn:microsoft.com/office/officeart/2005/8/layout/orgChart1"/>
    <dgm:cxn modelId="{04D583AD-1101-47ED-B848-17FA85257705}" type="presParOf" srcId="{F1B5D0E5-DA53-470D-BCF1-7307C0579211}" destId="{DF0DE2FA-2DC9-495A-84BF-2343772EDA2E}" srcOrd="1" destOrd="0" presId="urn:microsoft.com/office/officeart/2005/8/layout/orgChart1"/>
    <dgm:cxn modelId="{9741DB8A-14E2-4324-B882-92AB879EA14B}" type="presParOf" srcId="{DF0DE2FA-2DC9-495A-84BF-2343772EDA2E}" destId="{9CCFB4A4-DC13-4803-A401-B3A5BDA0816A}" srcOrd="0" destOrd="0" presId="urn:microsoft.com/office/officeart/2005/8/layout/orgChart1"/>
    <dgm:cxn modelId="{FE983493-655B-41B6-84CB-FC2C6AB2D8D7}" type="presParOf" srcId="{9CCFB4A4-DC13-4803-A401-B3A5BDA0816A}" destId="{CB19BAB8-FCD0-4692-A64C-19DCFEA4CBCD}" srcOrd="0" destOrd="0" presId="urn:microsoft.com/office/officeart/2005/8/layout/orgChart1"/>
    <dgm:cxn modelId="{9B962ADC-B5B6-4857-8419-249C446362FD}" type="presParOf" srcId="{9CCFB4A4-DC13-4803-A401-B3A5BDA0816A}" destId="{357E0612-8AC2-4CBF-82A7-666D1921796C}" srcOrd="1" destOrd="0" presId="urn:microsoft.com/office/officeart/2005/8/layout/orgChart1"/>
    <dgm:cxn modelId="{7B16AE7A-0D4C-40DB-AF58-587B556274EA}" type="presParOf" srcId="{DF0DE2FA-2DC9-495A-84BF-2343772EDA2E}" destId="{603E9415-21AB-4EF7-BC61-B67B86F7B2B2}" srcOrd="1" destOrd="0" presId="urn:microsoft.com/office/officeart/2005/8/layout/orgChart1"/>
    <dgm:cxn modelId="{8D460E4B-E501-459E-ACC7-64A1C6F05C76}" type="presParOf" srcId="{603E9415-21AB-4EF7-BC61-B67B86F7B2B2}" destId="{A15AF9E7-AAF5-459A-9890-02097AA5C089}" srcOrd="0" destOrd="0" presId="urn:microsoft.com/office/officeart/2005/8/layout/orgChart1"/>
    <dgm:cxn modelId="{BE559C41-CD77-4757-8C03-08D5A53085DE}" type="presParOf" srcId="{603E9415-21AB-4EF7-BC61-B67B86F7B2B2}" destId="{3B9EA4AC-0F01-4485-BE75-6D54424E6DA1}" srcOrd="1" destOrd="0" presId="urn:microsoft.com/office/officeart/2005/8/layout/orgChart1"/>
    <dgm:cxn modelId="{0C10D41D-C7D2-440E-8B3C-31222C13DE57}" type="presParOf" srcId="{3B9EA4AC-0F01-4485-BE75-6D54424E6DA1}" destId="{9EFD20A8-9795-4BF1-9312-B13749B7E03F}" srcOrd="0" destOrd="0" presId="urn:microsoft.com/office/officeart/2005/8/layout/orgChart1"/>
    <dgm:cxn modelId="{07A57C76-D3E6-489E-A9B0-5681EBB642AA}" type="presParOf" srcId="{9EFD20A8-9795-4BF1-9312-B13749B7E03F}" destId="{F0F1CFA9-7E57-4BA4-8AB4-673A496B2135}" srcOrd="0" destOrd="0" presId="urn:microsoft.com/office/officeart/2005/8/layout/orgChart1"/>
    <dgm:cxn modelId="{059C3D50-BD40-400E-B58A-69E76ED2F57F}" type="presParOf" srcId="{9EFD20A8-9795-4BF1-9312-B13749B7E03F}" destId="{442F2C3C-43D7-45B5-9F1E-C5364BE66773}" srcOrd="1" destOrd="0" presId="urn:microsoft.com/office/officeart/2005/8/layout/orgChart1"/>
    <dgm:cxn modelId="{A84B2F10-5621-49AC-A9D8-EEF7C1066088}" type="presParOf" srcId="{3B9EA4AC-0F01-4485-BE75-6D54424E6DA1}" destId="{DF0F4B28-809B-46DB-B149-41EC856F5473}" srcOrd="1" destOrd="0" presId="urn:microsoft.com/office/officeart/2005/8/layout/orgChart1"/>
    <dgm:cxn modelId="{542586AE-4667-445D-904E-0944BDF8735F}" type="presParOf" srcId="{3B9EA4AC-0F01-4485-BE75-6D54424E6DA1}" destId="{82050AE5-1BBD-41D5-84F8-0DF02960EEA2}" srcOrd="2" destOrd="0" presId="urn:microsoft.com/office/officeart/2005/8/layout/orgChart1"/>
    <dgm:cxn modelId="{5E028390-8343-45D8-986A-6E89E7146BD2}" type="presParOf" srcId="{DF0DE2FA-2DC9-495A-84BF-2343772EDA2E}" destId="{BDC1AC23-02F8-467E-8674-4E9442B5477B}" srcOrd="2" destOrd="0" presId="urn:microsoft.com/office/officeart/2005/8/layout/orgChart1"/>
    <dgm:cxn modelId="{990C3491-C36C-4BBA-9D62-C4C12CCDEEB7}" type="presParOf" srcId="{F1B5D0E5-DA53-470D-BCF1-7307C0579211}" destId="{58A9F190-F692-48E6-BBEB-81987DC22EF9}" srcOrd="2" destOrd="0" presId="urn:microsoft.com/office/officeart/2005/8/layout/orgChart1"/>
    <dgm:cxn modelId="{2CE73FD2-76F6-4706-9A2A-C83D31D82214}" type="presParOf" srcId="{F1B5D0E5-DA53-470D-BCF1-7307C0579211}" destId="{8893412A-3030-4CF0-B5DC-78EE8A51E294}" srcOrd="3" destOrd="0" presId="urn:microsoft.com/office/officeart/2005/8/layout/orgChart1"/>
    <dgm:cxn modelId="{236E6C25-601B-407A-93DA-4F6B057A78A8}" type="presParOf" srcId="{8893412A-3030-4CF0-B5DC-78EE8A51E294}" destId="{57E96614-5EE8-446B-ACC9-88E8C7F10592}" srcOrd="0" destOrd="0" presId="urn:microsoft.com/office/officeart/2005/8/layout/orgChart1"/>
    <dgm:cxn modelId="{3B87F19F-C082-4223-A25A-BF8C466E2A85}" type="presParOf" srcId="{57E96614-5EE8-446B-ACC9-88E8C7F10592}" destId="{924FEF64-7593-431B-B894-4585CE9ACE08}" srcOrd="0" destOrd="0" presId="urn:microsoft.com/office/officeart/2005/8/layout/orgChart1"/>
    <dgm:cxn modelId="{DE34C08C-D80C-489C-A90F-6083158B8140}" type="presParOf" srcId="{57E96614-5EE8-446B-ACC9-88E8C7F10592}" destId="{CC66F8B5-EF01-456B-B427-76105E7DC67F}" srcOrd="1" destOrd="0" presId="urn:microsoft.com/office/officeart/2005/8/layout/orgChart1"/>
    <dgm:cxn modelId="{2C93857A-18A1-4A7A-89D1-5922EF9D9357}" type="presParOf" srcId="{8893412A-3030-4CF0-B5DC-78EE8A51E294}" destId="{96279B35-070A-4F55-BA06-F859B79FAEEE}" srcOrd="1" destOrd="0" presId="urn:microsoft.com/office/officeart/2005/8/layout/orgChart1"/>
    <dgm:cxn modelId="{4F67919B-8615-449E-92D7-FBB186D2373F}" type="presParOf" srcId="{96279B35-070A-4F55-BA06-F859B79FAEEE}" destId="{7C2580E3-CD44-45EA-B34B-BBFCECAB629A}" srcOrd="0" destOrd="0" presId="urn:microsoft.com/office/officeart/2005/8/layout/orgChart1"/>
    <dgm:cxn modelId="{1D456E66-3FC5-4BEA-9F22-65E47C1D8D62}" type="presParOf" srcId="{96279B35-070A-4F55-BA06-F859B79FAEEE}" destId="{15C52F4B-5E55-45CC-BF41-92BCEA301989}" srcOrd="1" destOrd="0" presId="urn:microsoft.com/office/officeart/2005/8/layout/orgChart1"/>
    <dgm:cxn modelId="{2170AEF8-2655-45E8-9319-E8E11C0305C2}" type="presParOf" srcId="{15C52F4B-5E55-45CC-BF41-92BCEA301989}" destId="{20438E1B-D1CF-462F-A6D3-32BAF4CACAAC}" srcOrd="0" destOrd="0" presId="urn:microsoft.com/office/officeart/2005/8/layout/orgChart1"/>
    <dgm:cxn modelId="{ECB3BE89-2902-4DE2-81D4-F8EB5ABA0EA0}" type="presParOf" srcId="{20438E1B-D1CF-462F-A6D3-32BAF4CACAAC}" destId="{F83F1DCB-B03C-4FD8-AB34-E070623CA7F8}" srcOrd="0" destOrd="0" presId="urn:microsoft.com/office/officeart/2005/8/layout/orgChart1"/>
    <dgm:cxn modelId="{46E14428-E057-475D-ABC2-05ABF8C651A8}" type="presParOf" srcId="{20438E1B-D1CF-462F-A6D3-32BAF4CACAAC}" destId="{B80B1615-42EB-4323-92AB-291336D72764}" srcOrd="1" destOrd="0" presId="urn:microsoft.com/office/officeart/2005/8/layout/orgChart1"/>
    <dgm:cxn modelId="{0E12415E-0456-49E0-A9F5-887B8FE1ED9D}" type="presParOf" srcId="{15C52F4B-5E55-45CC-BF41-92BCEA301989}" destId="{7F52C1AD-6A91-4797-AB90-346877697E22}" srcOrd="1" destOrd="0" presId="urn:microsoft.com/office/officeart/2005/8/layout/orgChart1"/>
    <dgm:cxn modelId="{F38B2197-3AEF-4113-A1E9-6852FA1E8783}" type="presParOf" srcId="{15C52F4B-5E55-45CC-BF41-92BCEA301989}" destId="{06B0E331-C96B-429D-960C-B38AFFE35796}" srcOrd="2" destOrd="0" presId="urn:microsoft.com/office/officeart/2005/8/layout/orgChart1"/>
    <dgm:cxn modelId="{691CB276-01CA-4059-8A23-EC9A8A517A4B}" type="presParOf" srcId="{8893412A-3030-4CF0-B5DC-78EE8A51E294}" destId="{D110D800-CDCB-4C5B-9636-C988CB43FB26}" srcOrd="2" destOrd="0" presId="urn:microsoft.com/office/officeart/2005/8/layout/orgChart1"/>
    <dgm:cxn modelId="{69297158-567F-4A54-9F8D-26E7F7A70928}" type="presParOf" srcId="{F1B5D0E5-DA53-470D-BCF1-7307C0579211}" destId="{0149EC14-9B64-4633-A295-6FA5F515995B}" srcOrd="4" destOrd="0" presId="urn:microsoft.com/office/officeart/2005/8/layout/orgChart1"/>
    <dgm:cxn modelId="{FE65C99F-7168-49BA-B6A8-DD7599337DD4}" type="presParOf" srcId="{F1B5D0E5-DA53-470D-BCF1-7307C0579211}" destId="{BA26CF7E-642B-4C4B-8C77-AD1F7749EE83}" srcOrd="5" destOrd="0" presId="urn:microsoft.com/office/officeart/2005/8/layout/orgChart1"/>
    <dgm:cxn modelId="{2D9C2564-4524-41D6-BFF7-56BB574FD2E8}" type="presParOf" srcId="{BA26CF7E-642B-4C4B-8C77-AD1F7749EE83}" destId="{C4B02012-4829-4F50-84C5-67226DAE2C54}" srcOrd="0" destOrd="0" presId="urn:microsoft.com/office/officeart/2005/8/layout/orgChart1"/>
    <dgm:cxn modelId="{E9976510-AD2A-41E5-81C3-7DD45DD8EF82}" type="presParOf" srcId="{C4B02012-4829-4F50-84C5-67226DAE2C54}" destId="{478735A7-12CF-467C-8585-177858BBC82C}" srcOrd="0" destOrd="0" presId="urn:microsoft.com/office/officeart/2005/8/layout/orgChart1"/>
    <dgm:cxn modelId="{24B8B1F4-8071-494F-A2C7-8B4DD962F22D}" type="presParOf" srcId="{C4B02012-4829-4F50-84C5-67226DAE2C54}" destId="{1B13C966-5383-4505-A509-74180F403CCE}" srcOrd="1" destOrd="0" presId="urn:microsoft.com/office/officeart/2005/8/layout/orgChart1"/>
    <dgm:cxn modelId="{1872B754-5ACF-4EF3-BDF5-0445AB9D5744}" type="presParOf" srcId="{BA26CF7E-642B-4C4B-8C77-AD1F7749EE83}" destId="{C0FD23BB-6F12-48D3-817C-BB1D8CE9DF9F}" srcOrd="1" destOrd="0" presId="urn:microsoft.com/office/officeart/2005/8/layout/orgChart1"/>
    <dgm:cxn modelId="{5157C6DC-CA3E-4B33-A42B-8784F5F22914}" type="presParOf" srcId="{C0FD23BB-6F12-48D3-817C-BB1D8CE9DF9F}" destId="{C30952ED-D88B-43FC-93D6-0A8AE60B6F2B}" srcOrd="0" destOrd="0" presId="urn:microsoft.com/office/officeart/2005/8/layout/orgChart1"/>
    <dgm:cxn modelId="{D88012D2-596E-4293-A6BB-B3CC88426583}" type="presParOf" srcId="{C0FD23BB-6F12-48D3-817C-BB1D8CE9DF9F}" destId="{568875CE-AF42-4FD1-8CA1-604613ADC1D9}" srcOrd="1" destOrd="0" presId="urn:microsoft.com/office/officeart/2005/8/layout/orgChart1"/>
    <dgm:cxn modelId="{A23FCE65-7EB0-40F4-BEC7-DE8E1181291A}" type="presParOf" srcId="{568875CE-AF42-4FD1-8CA1-604613ADC1D9}" destId="{1054B2E0-E595-43E2-B24C-30148B57696D}" srcOrd="0" destOrd="0" presId="urn:microsoft.com/office/officeart/2005/8/layout/orgChart1"/>
    <dgm:cxn modelId="{0BC64D69-8B20-40D6-A5A1-50549007E425}" type="presParOf" srcId="{1054B2E0-E595-43E2-B24C-30148B57696D}" destId="{A6EE217A-CA3C-4D5F-9C45-C0F8F4828D4B}" srcOrd="0" destOrd="0" presId="urn:microsoft.com/office/officeart/2005/8/layout/orgChart1"/>
    <dgm:cxn modelId="{DD1066CC-EF4C-4A6F-B6F5-E39C3C982F6A}" type="presParOf" srcId="{1054B2E0-E595-43E2-B24C-30148B57696D}" destId="{B465EA4C-2958-4DB4-B1A3-F4D3DEB8F294}" srcOrd="1" destOrd="0" presId="urn:microsoft.com/office/officeart/2005/8/layout/orgChart1"/>
    <dgm:cxn modelId="{512A9192-92B8-4B84-B67D-C4E192F9C89E}" type="presParOf" srcId="{568875CE-AF42-4FD1-8CA1-604613ADC1D9}" destId="{570DF4E1-775B-435E-BC01-2D4F05BF3E01}" srcOrd="1" destOrd="0" presId="urn:microsoft.com/office/officeart/2005/8/layout/orgChart1"/>
    <dgm:cxn modelId="{B53D2A4E-97F3-4B13-BCE7-E5BDAF6F9D7E}" type="presParOf" srcId="{568875CE-AF42-4FD1-8CA1-604613ADC1D9}" destId="{95F0A796-AF2A-452F-8896-562596F565B4}" srcOrd="2" destOrd="0" presId="urn:microsoft.com/office/officeart/2005/8/layout/orgChart1"/>
    <dgm:cxn modelId="{5D9AA16A-4BCE-4786-A96A-2397828DF3CA}" type="presParOf" srcId="{BA26CF7E-642B-4C4B-8C77-AD1F7749EE83}" destId="{62589DBE-3BDA-49B5-88C1-99B5AEC8FDE8}" srcOrd="2" destOrd="0" presId="urn:microsoft.com/office/officeart/2005/8/layout/orgChart1"/>
    <dgm:cxn modelId="{5C08753E-7E72-45CE-A402-34EDADACD883}" type="presParOf" srcId="{6741DA76-6723-49BC-B074-FBB6FD97327E}" destId="{CECC7904-00D0-48B6-8552-E48E910AC0CC}"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FCE0787-46A4-4FAB-BA9C-A84A0CEC3242}"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US"/>
        </a:p>
      </dgm:t>
    </dgm:pt>
    <dgm:pt modelId="{09150E3F-EF23-41B2-A723-2474BD93C5EB}">
      <dgm:prSet phldrT="[Text]"/>
      <dgm:spPr/>
      <dgm:t>
        <a:bodyPr/>
        <a:lstStyle/>
        <a:p>
          <a:r>
            <a:rPr lang="en-US"/>
            <a:t>Benefits </a:t>
          </a:r>
        </a:p>
        <a:p>
          <a:r>
            <a:rPr lang="en-US"/>
            <a:t>of effective </a:t>
          </a:r>
        </a:p>
        <a:p>
          <a:r>
            <a:rPr lang="en-US"/>
            <a:t>communication</a:t>
          </a:r>
        </a:p>
        <a:p>
          <a:r>
            <a:rPr lang="en-US"/>
            <a:t>within the </a:t>
          </a:r>
        </a:p>
        <a:p>
          <a:r>
            <a:rPr lang="en-US"/>
            <a:t>workplace </a:t>
          </a:r>
        </a:p>
      </dgm:t>
    </dgm:pt>
    <dgm:pt modelId="{82479785-5F15-4A23-B08B-5790750BF236}" type="parTrans" cxnId="{FF45A553-5F21-45B5-9FAE-14322496F49A}">
      <dgm:prSet/>
      <dgm:spPr/>
      <dgm:t>
        <a:bodyPr/>
        <a:lstStyle/>
        <a:p>
          <a:endParaRPr lang="en-US"/>
        </a:p>
      </dgm:t>
    </dgm:pt>
    <dgm:pt modelId="{B6CF524C-3562-4895-81BB-8C59B5EE9A92}" type="sibTrans" cxnId="{FF45A553-5F21-45B5-9FAE-14322496F49A}">
      <dgm:prSet/>
      <dgm:spPr/>
      <dgm:t>
        <a:bodyPr/>
        <a:lstStyle/>
        <a:p>
          <a:endParaRPr lang="en-US"/>
        </a:p>
      </dgm:t>
    </dgm:pt>
    <dgm:pt modelId="{A052C502-C3D2-4C02-87F4-566B317D0789}">
      <dgm:prSet phldrT="[Text]"/>
      <dgm:spPr/>
      <dgm:t>
        <a:bodyPr/>
        <a:lstStyle/>
        <a:p>
          <a:r>
            <a:rPr lang="en-GB">
              <a:sym typeface="Symbol" panose="05050102010706020507" pitchFamily="18" charset="2"/>
            </a:rPr>
            <a:t> </a:t>
          </a:r>
          <a:r>
            <a:rPr lang="en-US"/>
            <a:t>increased productivity</a:t>
          </a:r>
        </a:p>
        <a:p>
          <a:r>
            <a:rPr lang="en-GB">
              <a:sym typeface="Symbol" panose="05050102010706020507" pitchFamily="18" charset="2"/>
            </a:rPr>
            <a:t> </a:t>
          </a:r>
          <a:r>
            <a:rPr lang="en-GB"/>
            <a:t>more staff proposals together with higher levels of imagination</a:t>
          </a:r>
        </a:p>
        <a:p>
          <a:r>
            <a:rPr lang="en-GB">
              <a:sym typeface="Symbol" panose="05050102010706020507" pitchFamily="18" charset="2"/>
            </a:rPr>
            <a:t></a:t>
          </a:r>
          <a:r>
            <a:rPr lang="en-GB"/>
            <a:t> reduced costs.</a:t>
          </a:r>
          <a:endParaRPr lang="en-US"/>
        </a:p>
      </dgm:t>
    </dgm:pt>
    <dgm:pt modelId="{3940B495-365D-4D1E-A4AA-AB74EA6AA1CA}" type="parTrans" cxnId="{E3BAF051-30FF-4D45-B5B2-4366E086CA20}">
      <dgm:prSet/>
      <dgm:spPr/>
      <dgm:t>
        <a:bodyPr/>
        <a:lstStyle/>
        <a:p>
          <a:endParaRPr lang="en-US"/>
        </a:p>
      </dgm:t>
    </dgm:pt>
    <dgm:pt modelId="{11ED3D8D-ADE6-4410-9F38-E7F814549753}" type="sibTrans" cxnId="{E3BAF051-30FF-4D45-B5B2-4366E086CA20}">
      <dgm:prSet/>
      <dgm:spPr/>
      <dgm:t>
        <a:bodyPr/>
        <a:lstStyle/>
        <a:p>
          <a:endParaRPr lang="en-US"/>
        </a:p>
      </dgm:t>
    </dgm:pt>
    <dgm:pt modelId="{0C1D300C-9D7D-42F7-A8FE-99F18D7CC030}">
      <dgm:prSet phldrT="[Text]"/>
      <dgm:spPr/>
      <dgm:t>
        <a:bodyPr/>
        <a:lstStyle/>
        <a:p>
          <a:r>
            <a:rPr lang="en-GB">
              <a:sym typeface="Symbol" panose="05050102010706020507" pitchFamily="18" charset="2"/>
            </a:rPr>
            <a:t> better </a:t>
          </a:r>
          <a:r>
            <a:rPr lang="en-US"/>
            <a:t>quality of services and products</a:t>
          </a:r>
        </a:p>
        <a:p>
          <a:r>
            <a:rPr lang="en-GB">
              <a:sym typeface="Symbol" panose="05050102010706020507" pitchFamily="18" charset="2"/>
            </a:rPr>
            <a:t> </a:t>
          </a:r>
          <a:r>
            <a:rPr lang="en-GB"/>
            <a:t>greater employee job fulfilment and morale </a:t>
          </a:r>
        </a:p>
        <a:p>
          <a:r>
            <a:rPr lang="en-GB">
              <a:sym typeface="Symbol" panose="05050102010706020507" pitchFamily="18" charset="2"/>
            </a:rPr>
            <a:t></a:t>
          </a:r>
          <a:r>
            <a:rPr lang="en-GB"/>
            <a:t> minimized absenteeism </a:t>
          </a:r>
        </a:p>
        <a:p>
          <a:r>
            <a:rPr lang="en-GB">
              <a:sym typeface="Symbol" panose="05050102010706020507" pitchFamily="18" charset="2"/>
            </a:rPr>
            <a:t></a:t>
          </a:r>
          <a:r>
            <a:rPr lang="en-GB"/>
            <a:t> lower staff turnover </a:t>
          </a:r>
          <a:endParaRPr lang="en-US"/>
        </a:p>
      </dgm:t>
    </dgm:pt>
    <dgm:pt modelId="{6EDBE3BA-B474-47F7-AA0D-C68555150B69}" type="parTrans" cxnId="{DDE2FBCC-B4F6-405D-A43E-751AE0A3C044}">
      <dgm:prSet/>
      <dgm:spPr/>
      <dgm:t>
        <a:bodyPr/>
        <a:lstStyle/>
        <a:p>
          <a:endParaRPr lang="en-US"/>
        </a:p>
      </dgm:t>
    </dgm:pt>
    <dgm:pt modelId="{59172DAD-25A2-4223-9DA3-865EF8D9EB40}" type="sibTrans" cxnId="{DDE2FBCC-B4F6-405D-A43E-751AE0A3C044}">
      <dgm:prSet/>
      <dgm:spPr/>
      <dgm:t>
        <a:bodyPr/>
        <a:lstStyle/>
        <a:p>
          <a:endParaRPr lang="en-US"/>
        </a:p>
      </dgm:t>
    </dgm:pt>
    <dgm:pt modelId="{EF24FA73-96DB-4F5D-B462-92E4BDDBAA2A}">
      <dgm:prSet phldrT="[Text]"/>
      <dgm:spPr/>
      <dgm:t>
        <a:bodyPr/>
        <a:lstStyle/>
        <a:p>
          <a:r>
            <a:rPr lang="en-GB">
              <a:sym typeface="Symbol" panose="05050102010706020507" pitchFamily="18" charset="2"/>
            </a:rPr>
            <a:t> </a:t>
          </a:r>
          <a:r>
            <a:rPr lang="en-US"/>
            <a:t>greater levels of trust, engagement and commitment</a:t>
          </a:r>
        </a:p>
        <a:p>
          <a:r>
            <a:rPr lang="en-GB">
              <a:sym typeface="Symbol" panose="05050102010706020507" pitchFamily="18" charset="2"/>
            </a:rPr>
            <a:t> improved </a:t>
          </a:r>
          <a:r>
            <a:rPr lang="en-GB"/>
            <a:t>workplace relationships </a:t>
          </a:r>
        </a:p>
        <a:p>
          <a:r>
            <a:rPr lang="en-GB">
              <a:sym typeface="Symbol" panose="05050102010706020507" pitchFamily="18" charset="2"/>
            </a:rPr>
            <a:t></a:t>
          </a:r>
          <a:r>
            <a:rPr lang="en-GB"/>
            <a:t> more acceptance of change </a:t>
          </a:r>
          <a:endParaRPr lang="en-US"/>
        </a:p>
      </dgm:t>
    </dgm:pt>
    <dgm:pt modelId="{D31FCC9C-37C5-4F6F-BC38-2C579B1609D8}" type="parTrans" cxnId="{8A611E21-2414-4209-AECD-58E20204F073}">
      <dgm:prSet/>
      <dgm:spPr/>
      <dgm:t>
        <a:bodyPr/>
        <a:lstStyle/>
        <a:p>
          <a:endParaRPr lang="en-US"/>
        </a:p>
      </dgm:t>
    </dgm:pt>
    <dgm:pt modelId="{55AE3AD1-315E-4DA0-8D13-ACECEFF798FF}" type="sibTrans" cxnId="{8A611E21-2414-4209-AECD-58E20204F073}">
      <dgm:prSet/>
      <dgm:spPr/>
      <dgm:t>
        <a:bodyPr/>
        <a:lstStyle/>
        <a:p>
          <a:endParaRPr lang="en-US"/>
        </a:p>
      </dgm:t>
    </dgm:pt>
    <dgm:pt modelId="{83E04597-0BB3-46A6-9FA3-614A60FB0068}" type="pres">
      <dgm:prSet presAssocID="{2FCE0787-46A4-4FAB-BA9C-A84A0CEC3242}" presName="vert0" presStyleCnt="0">
        <dgm:presLayoutVars>
          <dgm:dir/>
          <dgm:animOne val="branch"/>
          <dgm:animLvl val="lvl"/>
        </dgm:presLayoutVars>
      </dgm:prSet>
      <dgm:spPr/>
    </dgm:pt>
    <dgm:pt modelId="{6F1AE447-9905-43D1-B930-E0CCFB925928}" type="pres">
      <dgm:prSet presAssocID="{09150E3F-EF23-41B2-A723-2474BD93C5EB}" presName="thickLine" presStyleLbl="alignNode1" presStyleIdx="0" presStyleCnt="1"/>
      <dgm:spPr/>
    </dgm:pt>
    <dgm:pt modelId="{015C6F17-D3F8-4CF4-8457-48DAC3452C22}" type="pres">
      <dgm:prSet presAssocID="{09150E3F-EF23-41B2-A723-2474BD93C5EB}" presName="horz1" presStyleCnt="0"/>
      <dgm:spPr/>
    </dgm:pt>
    <dgm:pt modelId="{08631B96-32A0-4FD5-857F-71B552E75783}" type="pres">
      <dgm:prSet presAssocID="{09150E3F-EF23-41B2-A723-2474BD93C5EB}" presName="tx1" presStyleLbl="revTx" presStyleIdx="0" presStyleCnt="4" custScaleX="166667"/>
      <dgm:spPr/>
    </dgm:pt>
    <dgm:pt modelId="{279FA526-79E1-4A6B-A6D7-7B911BF8A63D}" type="pres">
      <dgm:prSet presAssocID="{09150E3F-EF23-41B2-A723-2474BD93C5EB}" presName="vert1" presStyleCnt="0"/>
      <dgm:spPr/>
    </dgm:pt>
    <dgm:pt modelId="{6DA1A389-F422-44E5-AB29-521422D3386E}" type="pres">
      <dgm:prSet presAssocID="{A052C502-C3D2-4C02-87F4-566B317D0789}" presName="vertSpace2a" presStyleCnt="0"/>
      <dgm:spPr/>
    </dgm:pt>
    <dgm:pt modelId="{99E14ABF-7D75-494F-BC86-3F3C1830B159}" type="pres">
      <dgm:prSet presAssocID="{A052C502-C3D2-4C02-87F4-566B317D0789}" presName="horz2" presStyleCnt="0"/>
      <dgm:spPr/>
    </dgm:pt>
    <dgm:pt modelId="{74135323-65D5-4D09-BBB7-0F0B1A77BFF8}" type="pres">
      <dgm:prSet presAssocID="{A052C502-C3D2-4C02-87F4-566B317D0789}" presName="horzSpace2" presStyleCnt="0"/>
      <dgm:spPr/>
    </dgm:pt>
    <dgm:pt modelId="{6F42D1B2-9B17-41C5-AC42-BF93A15BCA05}" type="pres">
      <dgm:prSet presAssocID="{A052C502-C3D2-4C02-87F4-566B317D0789}" presName="tx2" presStyleLbl="revTx" presStyleIdx="1" presStyleCnt="4"/>
      <dgm:spPr/>
    </dgm:pt>
    <dgm:pt modelId="{8D1E36FB-5971-4EC5-9CF8-BBF1E151CA32}" type="pres">
      <dgm:prSet presAssocID="{A052C502-C3D2-4C02-87F4-566B317D0789}" presName="vert2" presStyleCnt="0"/>
      <dgm:spPr/>
    </dgm:pt>
    <dgm:pt modelId="{AA2CDE31-1963-44BC-8CF8-F4499FD82F9E}" type="pres">
      <dgm:prSet presAssocID="{A052C502-C3D2-4C02-87F4-566B317D0789}" presName="thinLine2b" presStyleLbl="callout" presStyleIdx="0" presStyleCnt="3"/>
      <dgm:spPr/>
    </dgm:pt>
    <dgm:pt modelId="{FE944F56-4ECC-4B1E-AAA6-30DB708E1E0E}" type="pres">
      <dgm:prSet presAssocID="{A052C502-C3D2-4C02-87F4-566B317D0789}" presName="vertSpace2b" presStyleCnt="0"/>
      <dgm:spPr/>
    </dgm:pt>
    <dgm:pt modelId="{5104F832-94D5-487C-80EC-654B06487958}" type="pres">
      <dgm:prSet presAssocID="{0C1D300C-9D7D-42F7-A8FE-99F18D7CC030}" presName="horz2" presStyleCnt="0"/>
      <dgm:spPr/>
    </dgm:pt>
    <dgm:pt modelId="{38033842-B99D-4649-9FDB-C1EF69D9DC74}" type="pres">
      <dgm:prSet presAssocID="{0C1D300C-9D7D-42F7-A8FE-99F18D7CC030}" presName="horzSpace2" presStyleCnt="0"/>
      <dgm:spPr/>
    </dgm:pt>
    <dgm:pt modelId="{F4DB3821-7B65-4B43-A398-055C89460189}" type="pres">
      <dgm:prSet presAssocID="{0C1D300C-9D7D-42F7-A8FE-99F18D7CC030}" presName="tx2" presStyleLbl="revTx" presStyleIdx="2" presStyleCnt="4"/>
      <dgm:spPr/>
    </dgm:pt>
    <dgm:pt modelId="{08B698EA-6568-4C4C-A5ED-4D065754CEEF}" type="pres">
      <dgm:prSet presAssocID="{0C1D300C-9D7D-42F7-A8FE-99F18D7CC030}" presName="vert2" presStyleCnt="0"/>
      <dgm:spPr/>
    </dgm:pt>
    <dgm:pt modelId="{69628F8C-3923-447F-914B-8C255A02FE08}" type="pres">
      <dgm:prSet presAssocID="{0C1D300C-9D7D-42F7-A8FE-99F18D7CC030}" presName="thinLine2b" presStyleLbl="callout" presStyleIdx="1" presStyleCnt="3"/>
      <dgm:spPr/>
    </dgm:pt>
    <dgm:pt modelId="{128207F1-893D-46B1-A5B2-4F2F2D2BE0EA}" type="pres">
      <dgm:prSet presAssocID="{0C1D300C-9D7D-42F7-A8FE-99F18D7CC030}" presName="vertSpace2b" presStyleCnt="0"/>
      <dgm:spPr/>
    </dgm:pt>
    <dgm:pt modelId="{FEDF2D62-312F-4712-855C-93552039278F}" type="pres">
      <dgm:prSet presAssocID="{EF24FA73-96DB-4F5D-B462-92E4BDDBAA2A}" presName="horz2" presStyleCnt="0"/>
      <dgm:spPr/>
    </dgm:pt>
    <dgm:pt modelId="{D532EB36-6321-4EFA-A3CC-86AD7DB93961}" type="pres">
      <dgm:prSet presAssocID="{EF24FA73-96DB-4F5D-B462-92E4BDDBAA2A}" presName="horzSpace2" presStyleCnt="0"/>
      <dgm:spPr/>
    </dgm:pt>
    <dgm:pt modelId="{52EB522D-D4B4-4077-B9E4-60B878751FA0}" type="pres">
      <dgm:prSet presAssocID="{EF24FA73-96DB-4F5D-B462-92E4BDDBAA2A}" presName="tx2" presStyleLbl="revTx" presStyleIdx="3" presStyleCnt="4"/>
      <dgm:spPr/>
    </dgm:pt>
    <dgm:pt modelId="{E82B7B5B-8AD6-420F-A123-C95D1C8EFEAF}" type="pres">
      <dgm:prSet presAssocID="{EF24FA73-96DB-4F5D-B462-92E4BDDBAA2A}" presName="vert2" presStyleCnt="0"/>
      <dgm:spPr/>
    </dgm:pt>
    <dgm:pt modelId="{9223D5DD-1E72-49D4-9C43-D99ED2F45887}" type="pres">
      <dgm:prSet presAssocID="{EF24FA73-96DB-4F5D-B462-92E4BDDBAA2A}" presName="thinLine2b" presStyleLbl="callout" presStyleIdx="2" presStyleCnt="3"/>
      <dgm:spPr/>
    </dgm:pt>
    <dgm:pt modelId="{66968C70-DFB7-4308-86EA-968D89DDAE31}" type="pres">
      <dgm:prSet presAssocID="{EF24FA73-96DB-4F5D-B462-92E4BDDBAA2A}" presName="vertSpace2b" presStyleCnt="0"/>
      <dgm:spPr/>
    </dgm:pt>
  </dgm:ptLst>
  <dgm:cxnLst>
    <dgm:cxn modelId="{F85C320C-1DD3-44A5-821E-15B2BF4C1519}" type="presOf" srcId="{A052C502-C3D2-4C02-87F4-566B317D0789}" destId="{6F42D1B2-9B17-41C5-AC42-BF93A15BCA05}" srcOrd="0" destOrd="0" presId="urn:microsoft.com/office/officeart/2008/layout/LinedList"/>
    <dgm:cxn modelId="{8A611E21-2414-4209-AECD-58E20204F073}" srcId="{09150E3F-EF23-41B2-A723-2474BD93C5EB}" destId="{EF24FA73-96DB-4F5D-B462-92E4BDDBAA2A}" srcOrd="2" destOrd="0" parTransId="{D31FCC9C-37C5-4F6F-BC38-2C579B1609D8}" sibTransId="{55AE3AD1-315E-4DA0-8D13-ACECEFF798FF}"/>
    <dgm:cxn modelId="{E3BAF051-30FF-4D45-B5B2-4366E086CA20}" srcId="{09150E3F-EF23-41B2-A723-2474BD93C5EB}" destId="{A052C502-C3D2-4C02-87F4-566B317D0789}" srcOrd="0" destOrd="0" parTransId="{3940B495-365D-4D1E-A4AA-AB74EA6AA1CA}" sibTransId="{11ED3D8D-ADE6-4410-9F38-E7F814549753}"/>
    <dgm:cxn modelId="{FF45A553-5F21-45B5-9FAE-14322496F49A}" srcId="{2FCE0787-46A4-4FAB-BA9C-A84A0CEC3242}" destId="{09150E3F-EF23-41B2-A723-2474BD93C5EB}" srcOrd="0" destOrd="0" parTransId="{82479785-5F15-4A23-B08B-5790750BF236}" sibTransId="{B6CF524C-3562-4895-81BB-8C59B5EE9A92}"/>
    <dgm:cxn modelId="{A0395FB3-E97D-4FF1-9519-C0738BAA6F92}" type="presOf" srcId="{EF24FA73-96DB-4F5D-B462-92E4BDDBAA2A}" destId="{52EB522D-D4B4-4077-B9E4-60B878751FA0}" srcOrd="0" destOrd="0" presId="urn:microsoft.com/office/officeart/2008/layout/LinedList"/>
    <dgm:cxn modelId="{BBE7E0BC-3081-4012-AC21-8470821CAD0A}" type="presOf" srcId="{2FCE0787-46A4-4FAB-BA9C-A84A0CEC3242}" destId="{83E04597-0BB3-46A6-9FA3-614A60FB0068}" srcOrd="0" destOrd="0" presId="urn:microsoft.com/office/officeart/2008/layout/LinedList"/>
    <dgm:cxn modelId="{DDE2FBCC-B4F6-405D-A43E-751AE0A3C044}" srcId="{09150E3F-EF23-41B2-A723-2474BD93C5EB}" destId="{0C1D300C-9D7D-42F7-A8FE-99F18D7CC030}" srcOrd="1" destOrd="0" parTransId="{6EDBE3BA-B474-47F7-AA0D-C68555150B69}" sibTransId="{59172DAD-25A2-4223-9DA3-865EF8D9EB40}"/>
    <dgm:cxn modelId="{FCD363EA-46F9-478E-9689-0EDAE409534E}" type="presOf" srcId="{09150E3F-EF23-41B2-A723-2474BD93C5EB}" destId="{08631B96-32A0-4FD5-857F-71B552E75783}" srcOrd="0" destOrd="0" presId="urn:microsoft.com/office/officeart/2008/layout/LinedList"/>
    <dgm:cxn modelId="{0B9845ED-0AB3-4F6C-BA28-71B75F022ABA}" type="presOf" srcId="{0C1D300C-9D7D-42F7-A8FE-99F18D7CC030}" destId="{F4DB3821-7B65-4B43-A398-055C89460189}" srcOrd="0" destOrd="0" presId="urn:microsoft.com/office/officeart/2008/layout/LinedList"/>
    <dgm:cxn modelId="{C12B286A-C9D8-4FBA-8716-F36566BB7187}" type="presParOf" srcId="{83E04597-0BB3-46A6-9FA3-614A60FB0068}" destId="{6F1AE447-9905-43D1-B930-E0CCFB925928}" srcOrd="0" destOrd="0" presId="urn:microsoft.com/office/officeart/2008/layout/LinedList"/>
    <dgm:cxn modelId="{094B539C-DF8C-4C59-8817-A3C757F266B5}" type="presParOf" srcId="{83E04597-0BB3-46A6-9FA3-614A60FB0068}" destId="{015C6F17-D3F8-4CF4-8457-48DAC3452C22}" srcOrd="1" destOrd="0" presId="urn:microsoft.com/office/officeart/2008/layout/LinedList"/>
    <dgm:cxn modelId="{76289354-165D-4D41-BD05-CE69EFCA5E35}" type="presParOf" srcId="{015C6F17-D3F8-4CF4-8457-48DAC3452C22}" destId="{08631B96-32A0-4FD5-857F-71B552E75783}" srcOrd="0" destOrd="0" presId="urn:microsoft.com/office/officeart/2008/layout/LinedList"/>
    <dgm:cxn modelId="{3D9F6F4D-21F0-4C5A-93B1-8C2409BA09AB}" type="presParOf" srcId="{015C6F17-D3F8-4CF4-8457-48DAC3452C22}" destId="{279FA526-79E1-4A6B-A6D7-7B911BF8A63D}" srcOrd="1" destOrd="0" presId="urn:microsoft.com/office/officeart/2008/layout/LinedList"/>
    <dgm:cxn modelId="{98E80DCA-78FE-4B12-A232-2F020A742E3D}" type="presParOf" srcId="{279FA526-79E1-4A6B-A6D7-7B911BF8A63D}" destId="{6DA1A389-F422-44E5-AB29-521422D3386E}" srcOrd="0" destOrd="0" presId="urn:microsoft.com/office/officeart/2008/layout/LinedList"/>
    <dgm:cxn modelId="{C449B684-52B9-4D3F-BD59-F970F50C33AF}" type="presParOf" srcId="{279FA526-79E1-4A6B-A6D7-7B911BF8A63D}" destId="{99E14ABF-7D75-494F-BC86-3F3C1830B159}" srcOrd="1" destOrd="0" presId="urn:microsoft.com/office/officeart/2008/layout/LinedList"/>
    <dgm:cxn modelId="{4A8E6C48-4299-430A-8B83-B0912FE2B9D9}" type="presParOf" srcId="{99E14ABF-7D75-494F-BC86-3F3C1830B159}" destId="{74135323-65D5-4D09-BBB7-0F0B1A77BFF8}" srcOrd="0" destOrd="0" presId="urn:microsoft.com/office/officeart/2008/layout/LinedList"/>
    <dgm:cxn modelId="{C76DEF63-1687-49A3-A685-E4DCC14A9A12}" type="presParOf" srcId="{99E14ABF-7D75-494F-BC86-3F3C1830B159}" destId="{6F42D1B2-9B17-41C5-AC42-BF93A15BCA05}" srcOrd="1" destOrd="0" presId="urn:microsoft.com/office/officeart/2008/layout/LinedList"/>
    <dgm:cxn modelId="{5CBAD9FE-CC8C-41FE-88B8-554895FCD882}" type="presParOf" srcId="{99E14ABF-7D75-494F-BC86-3F3C1830B159}" destId="{8D1E36FB-5971-4EC5-9CF8-BBF1E151CA32}" srcOrd="2" destOrd="0" presId="urn:microsoft.com/office/officeart/2008/layout/LinedList"/>
    <dgm:cxn modelId="{4274594C-29CB-4BA4-8880-EA4AD300EC0D}" type="presParOf" srcId="{279FA526-79E1-4A6B-A6D7-7B911BF8A63D}" destId="{AA2CDE31-1963-44BC-8CF8-F4499FD82F9E}" srcOrd="2" destOrd="0" presId="urn:microsoft.com/office/officeart/2008/layout/LinedList"/>
    <dgm:cxn modelId="{41EBACF2-BC17-4BFA-A950-5558808C0CAD}" type="presParOf" srcId="{279FA526-79E1-4A6B-A6D7-7B911BF8A63D}" destId="{FE944F56-4ECC-4B1E-AAA6-30DB708E1E0E}" srcOrd="3" destOrd="0" presId="urn:microsoft.com/office/officeart/2008/layout/LinedList"/>
    <dgm:cxn modelId="{801BC876-9DB1-46BE-B11F-625AFA78FB40}" type="presParOf" srcId="{279FA526-79E1-4A6B-A6D7-7B911BF8A63D}" destId="{5104F832-94D5-487C-80EC-654B06487958}" srcOrd="4" destOrd="0" presId="urn:microsoft.com/office/officeart/2008/layout/LinedList"/>
    <dgm:cxn modelId="{75818A8F-B3E5-4AD3-A209-DD90E3A270B2}" type="presParOf" srcId="{5104F832-94D5-487C-80EC-654B06487958}" destId="{38033842-B99D-4649-9FDB-C1EF69D9DC74}" srcOrd="0" destOrd="0" presId="urn:microsoft.com/office/officeart/2008/layout/LinedList"/>
    <dgm:cxn modelId="{7CCE9506-43F5-4E7A-A15E-16BE972404DA}" type="presParOf" srcId="{5104F832-94D5-487C-80EC-654B06487958}" destId="{F4DB3821-7B65-4B43-A398-055C89460189}" srcOrd="1" destOrd="0" presId="urn:microsoft.com/office/officeart/2008/layout/LinedList"/>
    <dgm:cxn modelId="{A25E62E1-ED28-4950-8E16-EBCC53B534E6}" type="presParOf" srcId="{5104F832-94D5-487C-80EC-654B06487958}" destId="{08B698EA-6568-4C4C-A5ED-4D065754CEEF}" srcOrd="2" destOrd="0" presId="urn:microsoft.com/office/officeart/2008/layout/LinedList"/>
    <dgm:cxn modelId="{6DA25689-B762-4310-BB28-EF230B797360}" type="presParOf" srcId="{279FA526-79E1-4A6B-A6D7-7B911BF8A63D}" destId="{69628F8C-3923-447F-914B-8C255A02FE08}" srcOrd="5" destOrd="0" presId="urn:microsoft.com/office/officeart/2008/layout/LinedList"/>
    <dgm:cxn modelId="{25C7810C-CCC4-4892-B6B1-7BFAEEC98452}" type="presParOf" srcId="{279FA526-79E1-4A6B-A6D7-7B911BF8A63D}" destId="{128207F1-893D-46B1-A5B2-4F2F2D2BE0EA}" srcOrd="6" destOrd="0" presId="urn:microsoft.com/office/officeart/2008/layout/LinedList"/>
    <dgm:cxn modelId="{92CA85A4-D194-4868-813D-6C75CD28B783}" type="presParOf" srcId="{279FA526-79E1-4A6B-A6D7-7B911BF8A63D}" destId="{FEDF2D62-312F-4712-855C-93552039278F}" srcOrd="7" destOrd="0" presId="urn:microsoft.com/office/officeart/2008/layout/LinedList"/>
    <dgm:cxn modelId="{F81F4017-B2AF-4491-B42B-0EDA4384D97E}" type="presParOf" srcId="{FEDF2D62-312F-4712-855C-93552039278F}" destId="{D532EB36-6321-4EFA-A3CC-86AD7DB93961}" srcOrd="0" destOrd="0" presId="urn:microsoft.com/office/officeart/2008/layout/LinedList"/>
    <dgm:cxn modelId="{69485C08-34FB-455E-A431-D979A5EBDD11}" type="presParOf" srcId="{FEDF2D62-312F-4712-855C-93552039278F}" destId="{52EB522D-D4B4-4077-B9E4-60B878751FA0}" srcOrd="1" destOrd="0" presId="urn:microsoft.com/office/officeart/2008/layout/LinedList"/>
    <dgm:cxn modelId="{600809E2-2AD0-411D-B39F-328521B1BD1E}" type="presParOf" srcId="{FEDF2D62-312F-4712-855C-93552039278F}" destId="{E82B7B5B-8AD6-420F-A123-C95D1C8EFEAF}" srcOrd="2" destOrd="0" presId="urn:microsoft.com/office/officeart/2008/layout/LinedList"/>
    <dgm:cxn modelId="{22F79F9D-5391-4796-9E50-7169A22787AA}" type="presParOf" srcId="{279FA526-79E1-4A6B-A6D7-7B911BF8A63D}" destId="{9223D5DD-1E72-49D4-9C43-D99ED2F45887}" srcOrd="8" destOrd="0" presId="urn:microsoft.com/office/officeart/2008/layout/LinedList"/>
    <dgm:cxn modelId="{5A1D872D-0524-444D-89A0-821BD2B0E4C6}" type="presParOf" srcId="{279FA526-79E1-4A6B-A6D7-7B911BF8A63D}" destId="{66968C70-DFB7-4308-86EA-968D89DDAE31}" srcOrd="9" destOrd="0" presId="urn:microsoft.com/office/officeart/2008/layout/LinedList"/>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0952ED-D88B-43FC-93D6-0A8AE60B6F2B}">
      <dsp:nvSpPr>
        <dsp:cNvPr id="0" name=""/>
        <dsp:cNvSpPr/>
      </dsp:nvSpPr>
      <dsp:spPr>
        <a:xfrm>
          <a:off x="3731833" y="1747655"/>
          <a:ext cx="216489" cy="663899"/>
        </a:xfrm>
        <a:custGeom>
          <a:avLst/>
          <a:gdLst/>
          <a:ahLst/>
          <a:cxnLst/>
          <a:rect l="0" t="0" r="0" b="0"/>
          <a:pathLst>
            <a:path>
              <a:moveTo>
                <a:pt x="0" y="0"/>
              </a:moveTo>
              <a:lnTo>
                <a:pt x="0" y="663899"/>
              </a:lnTo>
              <a:lnTo>
                <a:pt x="216489" y="6638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49EC14-9B64-4633-A295-6FA5F515995B}">
      <dsp:nvSpPr>
        <dsp:cNvPr id="0" name=""/>
        <dsp:cNvSpPr/>
      </dsp:nvSpPr>
      <dsp:spPr>
        <a:xfrm>
          <a:off x="2562792" y="722940"/>
          <a:ext cx="1746345" cy="303084"/>
        </a:xfrm>
        <a:custGeom>
          <a:avLst/>
          <a:gdLst/>
          <a:ahLst/>
          <a:cxnLst/>
          <a:rect l="0" t="0" r="0" b="0"/>
          <a:pathLst>
            <a:path>
              <a:moveTo>
                <a:pt x="0" y="0"/>
              </a:moveTo>
              <a:lnTo>
                <a:pt x="0" y="151542"/>
              </a:lnTo>
              <a:lnTo>
                <a:pt x="1746345" y="151542"/>
              </a:lnTo>
              <a:lnTo>
                <a:pt x="1746345" y="30308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2580E3-CD44-45EA-B34B-BBFCECAB629A}">
      <dsp:nvSpPr>
        <dsp:cNvPr id="0" name=""/>
        <dsp:cNvSpPr/>
      </dsp:nvSpPr>
      <dsp:spPr>
        <a:xfrm>
          <a:off x="1985488" y="1747655"/>
          <a:ext cx="216489" cy="663899"/>
        </a:xfrm>
        <a:custGeom>
          <a:avLst/>
          <a:gdLst/>
          <a:ahLst/>
          <a:cxnLst/>
          <a:rect l="0" t="0" r="0" b="0"/>
          <a:pathLst>
            <a:path>
              <a:moveTo>
                <a:pt x="0" y="0"/>
              </a:moveTo>
              <a:lnTo>
                <a:pt x="0" y="663899"/>
              </a:lnTo>
              <a:lnTo>
                <a:pt x="216489" y="6638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A9F190-F692-48E6-BBEB-81987DC22EF9}">
      <dsp:nvSpPr>
        <dsp:cNvPr id="0" name=""/>
        <dsp:cNvSpPr/>
      </dsp:nvSpPr>
      <dsp:spPr>
        <a:xfrm>
          <a:off x="2517072" y="722940"/>
          <a:ext cx="91440" cy="303084"/>
        </a:xfrm>
        <a:custGeom>
          <a:avLst/>
          <a:gdLst/>
          <a:ahLst/>
          <a:cxnLst/>
          <a:rect l="0" t="0" r="0" b="0"/>
          <a:pathLst>
            <a:path>
              <a:moveTo>
                <a:pt x="45720" y="0"/>
              </a:moveTo>
              <a:lnTo>
                <a:pt x="45720" y="30308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5AF9E7-AAF5-459A-9890-02097AA5C089}">
      <dsp:nvSpPr>
        <dsp:cNvPr id="0" name=""/>
        <dsp:cNvSpPr/>
      </dsp:nvSpPr>
      <dsp:spPr>
        <a:xfrm>
          <a:off x="239142" y="1747655"/>
          <a:ext cx="216489" cy="663899"/>
        </a:xfrm>
        <a:custGeom>
          <a:avLst/>
          <a:gdLst/>
          <a:ahLst/>
          <a:cxnLst/>
          <a:rect l="0" t="0" r="0" b="0"/>
          <a:pathLst>
            <a:path>
              <a:moveTo>
                <a:pt x="0" y="0"/>
              </a:moveTo>
              <a:lnTo>
                <a:pt x="0" y="663899"/>
              </a:lnTo>
              <a:lnTo>
                <a:pt x="216489" y="6638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24C475A-4195-4B2A-8742-08DFBDE23ED6}">
      <dsp:nvSpPr>
        <dsp:cNvPr id="0" name=""/>
        <dsp:cNvSpPr/>
      </dsp:nvSpPr>
      <dsp:spPr>
        <a:xfrm>
          <a:off x="816446" y="722940"/>
          <a:ext cx="1746345" cy="303084"/>
        </a:xfrm>
        <a:custGeom>
          <a:avLst/>
          <a:gdLst/>
          <a:ahLst/>
          <a:cxnLst/>
          <a:rect l="0" t="0" r="0" b="0"/>
          <a:pathLst>
            <a:path>
              <a:moveTo>
                <a:pt x="1746345" y="0"/>
              </a:moveTo>
              <a:lnTo>
                <a:pt x="1746345" y="151542"/>
              </a:lnTo>
              <a:lnTo>
                <a:pt x="0" y="151542"/>
              </a:lnTo>
              <a:lnTo>
                <a:pt x="0" y="30308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D14CAE-31DD-45F7-A910-021A377C9BFB}">
      <dsp:nvSpPr>
        <dsp:cNvPr id="0" name=""/>
        <dsp:cNvSpPr/>
      </dsp:nvSpPr>
      <dsp:spPr>
        <a:xfrm>
          <a:off x="1841162" y="1309"/>
          <a:ext cx="1443260" cy="72163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COMMUNICATION</a:t>
          </a:r>
        </a:p>
      </dsp:txBody>
      <dsp:txXfrm>
        <a:off x="1841162" y="1309"/>
        <a:ext cx="1443260" cy="721630"/>
      </dsp:txXfrm>
    </dsp:sp>
    <dsp:sp modelId="{CB19BAB8-FCD0-4692-A64C-19DCFEA4CBCD}">
      <dsp:nvSpPr>
        <dsp:cNvPr id="0" name=""/>
        <dsp:cNvSpPr/>
      </dsp:nvSpPr>
      <dsp:spPr>
        <a:xfrm>
          <a:off x="94816" y="1026024"/>
          <a:ext cx="1443260" cy="72163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ORAL/VERBAL</a:t>
          </a:r>
        </a:p>
      </dsp:txBody>
      <dsp:txXfrm>
        <a:off x="94816" y="1026024"/>
        <a:ext cx="1443260" cy="721630"/>
      </dsp:txXfrm>
    </dsp:sp>
    <dsp:sp modelId="{F0F1CFA9-7E57-4BA4-8AB4-673A496B2135}">
      <dsp:nvSpPr>
        <dsp:cNvPr id="0" name=""/>
        <dsp:cNvSpPr/>
      </dsp:nvSpPr>
      <dsp:spPr>
        <a:xfrm>
          <a:off x="455631" y="2050739"/>
          <a:ext cx="1443260" cy="72163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Involves listening to someone in order to understand the right message </a:t>
          </a:r>
        </a:p>
      </dsp:txBody>
      <dsp:txXfrm>
        <a:off x="455631" y="2050739"/>
        <a:ext cx="1443260" cy="721630"/>
      </dsp:txXfrm>
    </dsp:sp>
    <dsp:sp modelId="{924FEF64-7593-431B-B894-4585CE9ACE08}">
      <dsp:nvSpPr>
        <dsp:cNvPr id="0" name=""/>
        <dsp:cNvSpPr/>
      </dsp:nvSpPr>
      <dsp:spPr>
        <a:xfrm>
          <a:off x="1841162" y="1026024"/>
          <a:ext cx="1443260" cy="72163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WRITTEN</a:t>
          </a:r>
        </a:p>
      </dsp:txBody>
      <dsp:txXfrm>
        <a:off x="1841162" y="1026024"/>
        <a:ext cx="1443260" cy="721630"/>
      </dsp:txXfrm>
    </dsp:sp>
    <dsp:sp modelId="{F83F1DCB-B03C-4FD8-AB34-E070623CA7F8}">
      <dsp:nvSpPr>
        <dsp:cNvPr id="0" name=""/>
        <dsp:cNvSpPr/>
      </dsp:nvSpPr>
      <dsp:spPr>
        <a:xfrm>
          <a:off x="2201977" y="2050739"/>
          <a:ext cx="1443260" cy="72163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The written messaje has to be read in order to be understood</a:t>
          </a:r>
        </a:p>
      </dsp:txBody>
      <dsp:txXfrm>
        <a:off x="2201977" y="2050739"/>
        <a:ext cx="1443260" cy="721630"/>
      </dsp:txXfrm>
    </dsp:sp>
    <dsp:sp modelId="{478735A7-12CF-467C-8585-177858BBC82C}">
      <dsp:nvSpPr>
        <dsp:cNvPr id="0" name=""/>
        <dsp:cNvSpPr/>
      </dsp:nvSpPr>
      <dsp:spPr>
        <a:xfrm>
          <a:off x="3587507" y="1026024"/>
          <a:ext cx="1443260" cy="72163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NONVERBAL </a:t>
          </a:r>
        </a:p>
      </dsp:txBody>
      <dsp:txXfrm>
        <a:off x="3587507" y="1026024"/>
        <a:ext cx="1443260" cy="721630"/>
      </dsp:txXfrm>
    </dsp:sp>
    <dsp:sp modelId="{A6EE217A-CA3C-4D5F-9C45-C0F8F4828D4B}">
      <dsp:nvSpPr>
        <dsp:cNvPr id="0" name=""/>
        <dsp:cNvSpPr/>
      </dsp:nvSpPr>
      <dsp:spPr>
        <a:xfrm>
          <a:off x="3948322" y="2050739"/>
          <a:ext cx="1443260" cy="72163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US" sz="1100" kern="1200"/>
            <a:t>Requires observation of the person, for being able to understand the message</a:t>
          </a:r>
        </a:p>
      </dsp:txBody>
      <dsp:txXfrm>
        <a:off x="3948322" y="2050739"/>
        <a:ext cx="1443260" cy="7216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F1AE447-9905-43D1-B930-E0CCFB925928}">
      <dsp:nvSpPr>
        <dsp:cNvPr id="0" name=""/>
        <dsp:cNvSpPr/>
      </dsp:nvSpPr>
      <dsp:spPr>
        <a:xfrm>
          <a:off x="0" y="0"/>
          <a:ext cx="548640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631B96-32A0-4FD5-857F-71B552E75783}">
      <dsp:nvSpPr>
        <dsp:cNvPr id="0" name=""/>
        <dsp:cNvSpPr/>
      </dsp:nvSpPr>
      <dsp:spPr>
        <a:xfrm>
          <a:off x="0" y="0"/>
          <a:ext cx="1612704" cy="32994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8580" tIns="68580" rIns="68580" bIns="68580" numCol="1" spcCol="1270" anchor="t" anchorCtr="0">
          <a:noAutofit/>
        </a:bodyPr>
        <a:lstStyle/>
        <a:p>
          <a:pPr marL="0" lvl="0" indent="0" algn="l" defTabSz="800100">
            <a:lnSpc>
              <a:spcPct val="90000"/>
            </a:lnSpc>
            <a:spcBef>
              <a:spcPct val="0"/>
            </a:spcBef>
            <a:spcAft>
              <a:spcPct val="35000"/>
            </a:spcAft>
            <a:buNone/>
          </a:pPr>
          <a:r>
            <a:rPr lang="en-US" sz="1800" kern="1200"/>
            <a:t>Benefits </a:t>
          </a:r>
        </a:p>
        <a:p>
          <a:pPr marL="0" lvl="0" indent="0" algn="l" defTabSz="800100">
            <a:lnSpc>
              <a:spcPct val="90000"/>
            </a:lnSpc>
            <a:spcBef>
              <a:spcPct val="0"/>
            </a:spcBef>
            <a:spcAft>
              <a:spcPct val="35000"/>
            </a:spcAft>
            <a:buNone/>
          </a:pPr>
          <a:r>
            <a:rPr lang="en-US" sz="1800" kern="1200"/>
            <a:t>of effective </a:t>
          </a:r>
        </a:p>
        <a:p>
          <a:pPr marL="0" lvl="0" indent="0" algn="l" defTabSz="800100">
            <a:lnSpc>
              <a:spcPct val="90000"/>
            </a:lnSpc>
            <a:spcBef>
              <a:spcPct val="0"/>
            </a:spcBef>
            <a:spcAft>
              <a:spcPct val="35000"/>
            </a:spcAft>
            <a:buNone/>
          </a:pPr>
          <a:r>
            <a:rPr lang="en-US" sz="1800" kern="1200"/>
            <a:t>communication</a:t>
          </a:r>
        </a:p>
        <a:p>
          <a:pPr marL="0" lvl="0" indent="0" algn="l" defTabSz="800100">
            <a:lnSpc>
              <a:spcPct val="90000"/>
            </a:lnSpc>
            <a:spcBef>
              <a:spcPct val="0"/>
            </a:spcBef>
            <a:spcAft>
              <a:spcPct val="35000"/>
            </a:spcAft>
            <a:buNone/>
          </a:pPr>
          <a:r>
            <a:rPr lang="en-US" sz="1800" kern="1200"/>
            <a:t>within the </a:t>
          </a:r>
        </a:p>
        <a:p>
          <a:pPr marL="0" lvl="0" indent="0" algn="l" defTabSz="800100">
            <a:lnSpc>
              <a:spcPct val="90000"/>
            </a:lnSpc>
            <a:spcBef>
              <a:spcPct val="0"/>
            </a:spcBef>
            <a:spcAft>
              <a:spcPct val="35000"/>
            </a:spcAft>
            <a:buNone/>
          </a:pPr>
          <a:r>
            <a:rPr lang="en-US" sz="1800" kern="1200"/>
            <a:t>workplace </a:t>
          </a:r>
        </a:p>
      </dsp:txBody>
      <dsp:txXfrm>
        <a:off x="0" y="0"/>
        <a:ext cx="1612704" cy="3299460"/>
      </dsp:txXfrm>
    </dsp:sp>
    <dsp:sp modelId="{6F42D1B2-9B17-41C5-AC42-BF93A15BCA05}">
      <dsp:nvSpPr>
        <dsp:cNvPr id="0" name=""/>
        <dsp:cNvSpPr/>
      </dsp:nvSpPr>
      <dsp:spPr>
        <a:xfrm>
          <a:off x="1685276" y="51554"/>
          <a:ext cx="3797912" cy="10310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sym typeface="Symbol" panose="05050102010706020507" pitchFamily="18" charset="2"/>
            </a:rPr>
            <a:t> </a:t>
          </a:r>
          <a:r>
            <a:rPr lang="en-US" sz="1200" kern="1200"/>
            <a:t>increased productivity</a:t>
          </a:r>
        </a:p>
        <a:p>
          <a:pPr marL="0" lvl="0" indent="0" algn="l" defTabSz="533400">
            <a:lnSpc>
              <a:spcPct val="90000"/>
            </a:lnSpc>
            <a:spcBef>
              <a:spcPct val="0"/>
            </a:spcBef>
            <a:spcAft>
              <a:spcPct val="35000"/>
            </a:spcAft>
            <a:buNone/>
          </a:pPr>
          <a:r>
            <a:rPr lang="en-GB" sz="1200" kern="1200">
              <a:sym typeface="Symbol" panose="05050102010706020507" pitchFamily="18" charset="2"/>
            </a:rPr>
            <a:t> </a:t>
          </a:r>
          <a:r>
            <a:rPr lang="en-GB" sz="1200" kern="1200"/>
            <a:t>more staff proposals together with higher levels of imagination</a:t>
          </a:r>
        </a:p>
        <a:p>
          <a:pPr marL="0" lvl="0" indent="0" algn="l" defTabSz="533400">
            <a:lnSpc>
              <a:spcPct val="90000"/>
            </a:lnSpc>
            <a:spcBef>
              <a:spcPct val="0"/>
            </a:spcBef>
            <a:spcAft>
              <a:spcPct val="35000"/>
            </a:spcAft>
            <a:buNone/>
          </a:pPr>
          <a:r>
            <a:rPr lang="en-GB" sz="1200" kern="1200">
              <a:sym typeface="Symbol" panose="05050102010706020507" pitchFamily="18" charset="2"/>
            </a:rPr>
            <a:t></a:t>
          </a:r>
          <a:r>
            <a:rPr lang="en-GB" sz="1200" kern="1200"/>
            <a:t> reduced costs.</a:t>
          </a:r>
          <a:endParaRPr lang="en-US" sz="1200" kern="1200"/>
        </a:p>
      </dsp:txBody>
      <dsp:txXfrm>
        <a:off x="1685276" y="51554"/>
        <a:ext cx="3797912" cy="1031081"/>
      </dsp:txXfrm>
    </dsp:sp>
    <dsp:sp modelId="{AA2CDE31-1963-44BC-8CF8-F4499FD82F9E}">
      <dsp:nvSpPr>
        <dsp:cNvPr id="0" name=""/>
        <dsp:cNvSpPr/>
      </dsp:nvSpPr>
      <dsp:spPr>
        <a:xfrm>
          <a:off x="1612704" y="1082635"/>
          <a:ext cx="3870483"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4DB3821-7B65-4B43-A398-055C89460189}">
      <dsp:nvSpPr>
        <dsp:cNvPr id="0" name=""/>
        <dsp:cNvSpPr/>
      </dsp:nvSpPr>
      <dsp:spPr>
        <a:xfrm>
          <a:off x="1685276" y="1134189"/>
          <a:ext cx="3797912" cy="10310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sym typeface="Symbol" panose="05050102010706020507" pitchFamily="18" charset="2"/>
            </a:rPr>
            <a:t> better </a:t>
          </a:r>
          <a:r>
            <a:rPr lang="en-US" sz="1200" kern="1200"/>
            <a:t>quality of services and products</a:t>
          </a:r>
        </a:p>
        <a:p>
          <a:pPr marL="0" lvl="0" indent="0" algn="l" defTabSz="533400">
            <a:lnSpc>
              <a:spcPct val="90000"/>
            </a:lnSpc>
            <a:spcBef>
              <a:spcPct val="0"/>
            </a:spcBef>
            <a:spcAft>
              <a:spcPct val="35000"/>
            </a:spcAft>
            <a:buNone/>
          </a:pPr>
          <a:r>
            <a:rPr lang="en-GB" sz="1200" kern="1200">
              <a:sym typeface="Symbol" panose="05050102010706020507" pitchFamily="18" charset="2"/>
            </a:rPr>
            <a:t> </a:t>
          </a:r>
          <a:r>
            <a:rPr lang="en-GB" sz="1200" kern="1200"/>
            <a:t>greater employee job fulfilment and morale </a:t>
          </a:r>
        </a:p>
        <a:p>
          <a:pPr marL="0" lvl="0" indent="0" algn="l" defTabSz="533400">
            <a:lnSpc>
              <a:spcPct val="90000"/>
            </a:lnSpc>
            <a:spcBef>
              <a:spcPct val="0"/>
            </a:spcBef>
            <a:spcAft>
              <a:spcPct val="35000"/>
            </a:spcAft>
            <a:buNone/>
          </a:pPr>
          <a:r>
            <a:rPr lang="en-GB" sz="1200" kern="1200">
              <a:sym typeface="Symbol" panose="05050102010706020507" pitchFamily="18" charset="2"/>
            </a:rPr>
            <a:t></a:t>
          </a:r>
          <a:r>
            <a:rPr lang="en-GB" sz="1200" kern="1200"/>
            <a:t> minimized absenteeism </a:t>
          </a:r>
        </a:p>
        <a:p>
          <a:pPr marL="0" lvl="0" indent="0" algn="l" defTabSz="533400">
            <a:lnSpc>
              <a:spcPct val="90000"/>
            </a:lnSpc>
            <a:spcBef>
              <a:spcPct val="0"/>
            </a:spcBef>
            <a:spcAft>
              <a:spcPct val="35000"/>
            </a:spcAft>
            <a:buNone/>
          </a:pPr>
          <a:r>
            <a:rPr lang="en-GB" sz="1200" kern="1200">
              <a:sym typeface="Symbol" panose="05050102010706020507" pitchFamily="18" charset="2"/>
            </a:rPr>
            <a:t></a:t>
          </a:r>
          <a:r>
            <a:rPr lang="en-GB" sz="1200" kern="1200"/>
            <a:t> lower staff turnover </a:t>
          </a:r>
          <a:endParaRPr lang="en-US" sz="1200" kern="1200"/>
        </a:p>
      </dsp:txBody>
      <dsp:txXfrm>
        <a:off x="1685276" y="1134189"/>
        <a:ext cx="3797912" cy="1031081"/>
      </dsp:txXfrm>
    </dsp:sp>
    <dsp:sp modelId="{69628F8C-3923-447F-914B-8C255A02FE08}">
      <dsp:nvSpPr>
        <dsp:cNvPr id="0" name=""/>
        <dsp:cNvSpPr/>
      </dsp:nvSpPr>
      <dsp:spPr>
        <a:xfrm>
          <a:off x="1612704" y="2165270"/>
          <a:ext cx="3870483"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2EB522D-D4B4-4077-B9E4-60B878751FA0}">
      <dsp:nvSpPr>
        <dsp:cNvPr id="0" name=""/>
        <dsp:cNvSpPr/>
      </dsp:nvSpPr>
      <dsp:spPr>
        <a:xfrm>
          <a:off x="1685276" y="2216824"/>
          <a:ext cx="3797912" cy="10310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kern="1200">
              <a:sym typeface="Symbol" panose="05050102010706020507" pitchFamily="18" charset="2"/>
            </a:rPr>
            <a:t> </a:t>
          </a:r>
          <a:r>
            <a:rPr lang="en-US" sz="1200" kern="1200"/>
            <a:t>greater levels of trust, engagement and commitment</a:t>
          </a:r>
        </a:p>
        <a:p>
          <a:pPr marL="0" lvl="0" indent="0" algn="l" defTabSz="533400">
            <a:lnSpc>
              <a:spcPct val="90000"/>
            </a:lnSpc>
            <a:spcBef>
              <a:spcPct val="0"/>
            </a:spcBef>
            <a:spcAft>
              <a:spcPct val="35000"/>
            </a:spcAft>
            <a:buNone/>
          </a:pPr>
          <a:r>
            <a:rPr lang="en-GB" sz="1200" kern="1200">
              <a:sym typeface="Symbol" panose="05050102010706020507" pitchFamily="18" charset="2"/>
            </a:rPr>
            <a:t> improved </a:t>
          </a:r>
          <a:r>
            <a:rPr lang="en-GB" sz="1200" kern="1200"/>
            <a:t>workplace relationships </a:t>
          </a:r>
        </a:p>
        <a:p>
          <a:pPr marL="0" lvl="0" indent="0" algn="l" defTabSz="533400">
            <a:lnSpc>
              <a:spcPct val="90000"/>
            </a:lnSpc>
            <a:spcBef>
              <a:spcPct val="0"/>
            </a:spcBef>
            <a:spcAft>
              <a:spcPct val="35000"/>
            </a:spcAft>
            <a:buNone/>
          </a:pPr>
          <a:r>
            <a:rPr lang="en-GB" sz="1200" kern="1200">
              <a:sym typeface="Symbol" panose="05050102010706020507" pitchFamily="18" charset="2"/>
            </a:rPr>
            <a:t></a:t>
          </a:r>
          <a:r>
            <a:rPr lang="en-GB" sz="1200" kern="1200"/>
            <a:t> more acceptance of change </a:t>
          </a:r>
          <a:endParaRPr lang="en-US" sz="1200" kern="1200"/>
        </a:p>
      </dsp:txBody>
      <dsp:txXfrm>
        <a:off x="1685276" y="2216824"/>
        <a:ext cx="3797912" cy="1031081"/>
      </dsp:txXfrm>
    </dsp:sp>
    <dsp:sp modelId="{9223D5DD-1E72-49D4-9C43-D99ED2F45887}">
      <dsp:nvSpPr>
        <dsp:cNvPr id="0" name=""/>
        <dsp:cNvSpPr/>
      </dsp:nvSpPr>
      <dsp:spPr>
        <a:xfrm>
          <a:off x="1612704" y="3247905"/>
          <a:ext cx="3870483"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6A7A36-97E7-5D4F-AF6E-48D8D9F7A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564</TotalTime>
  <Pages>15</Pages>
  <Words>2441</Words>
  <Characters>13917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UNIVERSITY OF WALES TRINITY SAINT DAVIS</vt:lpstr>
    </vt:vector>
  </TitlesOfParts>
  <Company/>
  <LinksUpToDate>false</LinksUpToDate>
  <CharactersWithSpaces>16326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DAVIS</dc:title>
  <dc:subject>EFFECTIVE TEAM WORKING AND COMMUNICATION</dc:subject>
  <dc:creator>Windows User</dc:creator>
  <cp:keywords/>
  <dc:description/>
  <cp:lastModifiedBy>Cristina Niculescu (1916777)</cp:lastModifiedBy>
  <cp:revision>45</cp:revision>
  <dcterms:created xsi:type="dcterms:W3CDTF">2020-04-29T17:55:00Z</dcterms:created>
  <dcterms:modified xsi:type="dcterms:W3CDTF">2020-04-30T18:29:00Z</dcterms:modified>
</cp:coreProperties>
</file>