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8CDED" w14:textId="17F0DEBB" w:rsidR="00832E32" w:rsidRDefault="00832E32">
      <w:r>
        <w:t xml:space="preserve"> </w:t>
      </w:r>
    </w:p>
    <w:sdt>
      <w:sdtPr>
        <w:id w:val="1083567397"/>
        <w:docPartObj>
          <w:docPartGallery w:val="Cover Pages"/>
          <w:docPartUnique/>
        </w:docPartObj>
      </w:sdtPr>
      <w:sdtEndPr>
        <w:rPr>
          <w:rFonts w:ascii="Arial" w:eastAsia="Arial" w:hAnsi="Arial" w:cs="Arial"/>
          <w:color w:val="000000" w:themeColor="text1"/>
          <w:sz w:val="24"/>
          <w:szCs w:val="24"/>
        </w:rPr>
      </w:sdtEndPr>
      <w:sdtContent>
        <w:p w14:paraId="51F0ADBA" w14:textId="74330DE4" w:rsidR="0071515B" w:rsidRDefault="0071515B">
          <w:r>
            <w:rPr>
              <w:noProof/>
            </w:rPr>
            <mc:AlternateContent>
              <mc:Choice Requires="wpg">
                <w:drawing>
                  <wp:anchor distT="0" distB="0" distL="114300" distR="114300" simplePos="0" relativeHeight="251659264" behindDoc="1" locked="0" layoutInCell="1" allowOverlap="1" wp14:anchorId="194598A2" wp14:editId="19F20E5C">
                    <wp:simplePos x="0" y="0"/>
                    <wp:positionH relativeFrom="page">
                      <wp:align>center</wp:align>
                    </wp:positionH>
                    <wp:positionV relativeFrom="page">
                      <wp:align>center</wp:align>
                    </wp:positionV>
                    <wp:extent cx="716661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7166610" cy="9144000"/>
                              <a:chOff x="0" y="0"/>
                              <a:chExt cx="7166610" cy="9144000"/>
                            </a:xfrm>
                          </wpg:grpSpPr>
                          <wpg:grpSp>
                            <wpg:cNvPr id="49" name="Group 49"/>
                            <wpg:cNvGrpSpPr/>
                            <wpg:grpSpPr>
                              <a:xfrm>
                                <a:off x="0" y="0"/>
                                <a:ext cx="7124700" cy="9144000"/>
                                <a:chOff x="0" y="0"/>
                                <a:chExt cx="7124700" cy="9144000"/>
                              </a:xfrm>
                            </wpg:grpSpPr>
                            <wps:wsp>
                              <wps:cNvPr id="54" name="Rectangle 54"/>
                              <wps:cNvSpPr/>
                              <wps:spPr>
                                <a:xfrm>
                                  <a:off x="0" y="0"/>
                                  <a:ext cx="71247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4DBF760" w14:textId="77777777" w:rsidR="0071515B" w:rsidRDefault="0071515B">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25" y="3276309"/>
                                <a:ext cx="7157085" cy="356264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imes New Roman" w:hAnsi="Arial" w:cs="Arial"/>
                                      <w:b/>
                                      <w:bCs/>
                                      <w:color w:val="E7E6E6" w:themeColor="background2"/>
                                      <w:sz w:val="40"/>
                                      <w:szCs w:val="40"/>
                                      <w:lang w:val="en-GB" w:eastAsia="en-GB"/>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6FB425D3" w14:textId="26DF1606" w:rsidR="0071515B" w:rsidRPr="0071515B" w:rsidRDefault="0071515B" w:rsidP="0071515B">
                                      <w:pPr>
                                        <w:pStyle w:val="NoSpacing"/>
                                        <w:jc w:val="center"/>
                                        <w:rPr>
                                          <w:rFonts w:asciiTheme="majorHAnsi" w:eastAsiaTheme="majorEastAsia" w:hAnsiTheme="majorHAnsi" w:cstheme="majorBidi"/>
                                          <w:caps/>
                                          <w:color w:val="E7E6E6" w:themeColor="background2"/>
                                          <w:sz w:val="40"/>
                                          <w:szCs w:val="40"/>
                                        </w:rPr>
                                      </w:pPr>
                                      <w:r w:rsidRPr="0071515B">
                                        <w:rPr>
                                          <w:rFonts w:ascii="Arial" w:eastAsia="Times New Roman" w:hAnsi="Arial" w:cs="Arial"/>
                                          <w:b/>
                                          <w:bCs/>
                                          <w:color w:val="E7E6E6" w:themeColor="background2"/>
                                          <w:sz w:val="40"/>
                                          <w:szCs w:val="40"/>
                                          <w:lang w:val="en-GB" w:eastAsia="en-GB"/>
                                        </w:rPr>
                                        <w:t>The impact on the mainstream media on Policing &amp; Public confidence</w:t>
                                      </w:r>
                                    </w:p>
                                  </w:sdtContent>
                                </w:sdt>
                                <w:sdt>
                                  <w:sdtPr>
                                    <w:rPr>
                                      <w:color w:val="1F3864" w:themeColor="accent1" w:themeShade="80"/>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6D1C1206" w14:textId="0028983E" w:rsidR="0071515B" w:rsidRDefault="0071515B">
                                      <w:pPr>
                                        <w:pStyle w:val="NoSpacing"/>
                                        <w:spacing w:before="120"/>
                                        <w:rPr>
                                          <w:color w:val="4472C4" w:themeColor="accent1"/>
                                          <w:sz w:val="36"/>
                                          <w:szCs w:val="36"/>
                                        </w:rPr>
                                      </w:pPr>
                                      <w:r w:rsidRPr="0071515B">
                                        <w:rPr>
                                          <w:color w:val="1F3864" w:themeColor="accent1" w:themeShade="80"/>
                                          <w:sz w:val="36"/>
                                          <w:szCs w:val="36"/>
                                        </w:rPr>
                                        <w:t xml:space="preserve">BMPL5003                                                         </w:t>
                                      </w:r>
                                      <w:r>
                                        <w:rPr>
                                          <w:color w:val="1F3864" w:themeColor="accent1" w:themeShade="80"/>
                                          <w:sz w:val="36"/>
                                          <w:szCs w:val="36"/>
                                        </w:rPr>
                                        <w:t xml:space="preserve">       </w:t>
                                      </w:r>
                                      <w:r w:rsidRPr="0071515B">
                                        <w:rPr>
                                          <w:color w:val="1F3864" w:themeColor="accent1" w:themeShade="80"/>
                                          <w:sz w:val="36"/>
                                          <w:szCs w:val="36"/>
                                        </w:rPr>
                                        <w:t xml:space="preserve"> 1902175</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194598A2" id="Group 48" o:spid="_x0000_s1026" style="position:absolute;margin-left:0;margin-top:0;width:564.3pt;height:10in;z-index:-251657216;mso-height-percent:909;mso-position-horizontal:center;mso-position-horizontal-relative:page;mso-position-vertical:center;mso-position-vertical-relative:page;mso-height-percent:909" coordsize="7166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">
                    <v:group id="Group 49" o:spid="_x0000_s1027" style="position:absolute;width:71247;height:91440" coordsize="71247,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71247;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74DBF760" w14:textId="77777777" w:rsidR="0071515B" w:rsidRDefault="0071515B">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32763;width:71571;height:3562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Arial" w:eastAsia="Times New Roman" w:hAnsi="Arial" w:cs="Arial"/>
                                <w:b/>
                                <w:bCs/>
                                <w:color w:val="E7E6E6" w:themeColor="background2"/>
                                <w:sz w:val="40"/>
                                <w:szCs w:val="40"/>
                                <w:lang w:val="en-GB" w:eastAsia="en-GB"/>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6FB425D3" w14:textId="26DF1606" w:rsidR="0071515B" w:rsidRPr="0071515B" w:rsidRDefault="0071515B" w:rsidP="0071515B">
                                <w:pPr>
                                  <w:pStyle w:val="NoSpacing"/>
                                  <w:jc w:val="center"/>
                                  <w:rPr>
                                    <w:rFonts w:asciiTheme="majorHAnsi" w:eastAsiaTheme="majorEastAsia" w:hAnsiTheme="majorHAnsi" w:cstheme="majorBidi"/>
                                    <w:caps/>
                                    <w:color w:val="E7E6E6" w:themeColor="background2"/>
                                    <w:sz w:val="40"/>
                                    <w:szCs w:val="40"/>
                                  </w:rPr>
                                </w:pPr>
                                <w:r w:rsidRPr="0071515B">
                                  <w:rPr>
                                    <w:rFonts w:ascii="Arial" w:eastAsia="Times New Roman" w:hAnsi="Arial" w:cs="Arial"/>
                                    <w:b/>
                                    <w:bCs/>
                                    <w:color w:val="E7E6E6" w:themeColor="background2"/>
                                    <w:sz w:val="40"/>
                                    <w:szCs w:val="40"/>
                                    <w:lang w:val="en-GB" w:eastAsia="en-GB"/>
                                  </w:rPr>
                                  <w:t>The impact on the mainstream media on Policing &amp; Public confidence</w:t>
                                </w:r>
                              </w:p>
                            </w:sdtContent>
                          </w:sdt>
                          <w:sdt>
                            <w:sdtPr>
                              <w:rPr>
                                <w:color w:val="1F3864" w:themeColor="accent1" w:themeShade="80"/>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6D1C1206" w14:textId="0028983E" w:rsidR="0071515B" w:rsidRDefault="0071515B">
                                <w:pPr>
                                  <w:pStyle w:val="NoSpacing"/>
                                  <w:spacing w:before="120"/>
                                  <w:rPr>
                                    <w:color w:val="4472C4" w:themeColor="accent1"/>
                                    <w:sz w:val="36"/>
                                    <w:szCs w:val="36"/>
                                  </w:rPr>
                                </w:pPr>
                                <w:r w:rsidRPr="0071515B">
                                  <w:rPr>
                                    <w:color w:val="1F3864" w:themeColor="accent1" w:themeShade="80"/>
                                    <w:sz w:val="36"/>
                                    <w:szCs w:val="36"/>
                                  </w:rPr>
                                  <w:t xml:space="preserve">BMPL5003                                                         </w:t>
                                </w:r>
                                <w:r>
                                  <w:rPr>
                                    <w:color w:val="1F3864" w:themeColor="accent1" w:themeShade="80"/>
                                    <w:sz w:val="36"/>
                                    <w:szCs w:val="36"/>
                                  </w:rPr>
                                  <w:t xml:space="preserve">       </w:t>
                                </w:r>
                                <w:r w:rsidRPr="0071515B">
                                  <w:rPr>
                                    <w:color w:val="1F3864" w:themeColor="accent1" w:themeShade="80"/>
                                    <w:sz w:val="36"/>
                                    <w:szCs w:val="36"/>
                                  </w:rPr>
                                  <w:t xml:space="preserve"> 1902175</w:t>
                                </w:r>
                              </w:p>
                            </w:sdtContent>
                          </w:sdt>
                        </w:txbxContent>
                      </v:textbox>
                    </v:shape>
                    <w10:wrap anchorx="page" anchory="page"/>
                  </v:group>
                </w:pict>
              </mc:Fallback>
            </mc:AlternateContent>
          </w:r>
        </w:p>
        <w:p w14:paraId="312CCB74" w14:textId="2F3FC740" w:rsidR="00205971" w:rsidRPr="00205971" w:rsidRDefault="0071515B" w:rsidP="00B65977">
          <w:pPr>
            <w:spacing w:after="160" w:line="259" w:lineRule="auto"/>
            <w:rPr>
              <w:rFonts w:ascii="Arial" w:eastAsia="Arial" w:hAnsi="Arial" w:cs="Arial"/>
              <w:color w:val="000000" w:themeColor="text1"/>
              <w:sz w:val="24"/>
              <w:szCs w:val="24"/>
            </w:rPr>
          </w:pPr>
          <w:r>
            <w:rPr>
              <w:rFonts w:ascii="Arial" w:eastAsia="Arial" w:hAnsi="Arial" w:cs="Arial"/>
              <w:color w:val="000000" w:themeColor="text1"/>
              <w:sz w:val="24"/>
              <w:szCs w:val="24"/>
            </w:rPr>
            <w:br w:type="page"/>
          </w:r>
        </w:p>
      </w:sdtContent>
    </w:sdt>
    <w:p w14:paraId="2E85E58F" w14:textId="77777777" w:rsidR="00056C6B" w:rsidRDefault="00E13E0F" w:rsidP="000462B7">
      <w:pPr>
        <w:spacing w:line="480" w:lineRule="auto"/>
        <w:rPr>
          <w:rFonts w:ascii="Arial" w:eastAsia="Arial" w:hAnsi="Arial" w:cs="Arial"/>
          <w:sz w:val="24"/>
          <w:szCs w:val="24"/>
        </w:rPr>
      </w:pPr>
      <w:r w:rsidRPr="000462B7">
        <w:rPr>
          <w:rStyle w:val="addmd"/>
          <w:rFonts w:ascii="Arial" w:hAnsi="Arial" w:cs="Arial"/>
          <w:sz w:val="24"/>
          <w:szCs w:val="24"/>
          <w:shd w:val="clear" w:color="auto" w:fill="FFFFFF"/>
        </w:rPr>
        <w:lastRenderedPageBreak/>
        <w:t>Murray and McGovern (2014)</w:t>
      </w:r>
      <w:r w:rsidRPr="000462B7">
        <w:rPr>
          <w:rFonts w:ascii="Arial" w:eastAsia="Arial" w:hAnsi="Arial" w:cs="Arial"/>
          <w:sz w:val="24"/>
          <w:szCs w:val="24"/>
        </w:rPr>
        <w:t xml:space="preserve"> state the media grant the topic of crime considerable column space and airtime. The way it is portrayed massively influences how the public view of crime. </w:t>
      </w:r>
      <w:proofErr w:type="spellStart"/>
      <w:r w:rsidR="005F5253" w:rsidRPr="000462B7">
        <w:rPr>
          <w:rFonts w:ascii="Arial" w:hAnsi="Arial" w:cs="Arial"/>
          <w:sz w:val="24"/>
          <w:szCs w:val="24"/>
        </w:rPr>
        <w:t>Chermak</w:t>
      </w:r>
      <w:proofErr w:type="spellEnd"/>
      <w:r w:rsidR="005F5253" w:rsidRPr="000462B7">
        <w:rPr>
          <w:rFonts w:ascii="Arial" w:hAnsi="Arial" w:cs="Arial"/>
          <w:sz w:val="24"/>
          <w:szCs w:val="24"/>
        </w:rPr>
        <w:t xml:space="preserve"> S, Weiss A (2005) </w:t>
      </w:r>
      <w:r w:rsidR="00AC641B" w:rsidRPr="000462B7">
        <w:rPr>
          <w:rFonts w:ascii="Arial" w:eastAsia="Arial" w:hAnsi="Arial" w:cs="Arial"/>
          <w:sz w:val="24"/>
          <w:szCs w:val="24"/>
        </w:rPr>
        <w:t>claim</w:t>
      </w:r>
      <w:r w:rsidR="00D95E33" w:rsidRPr="000462B7">
        <w:rPr>
          <w:rFonts w:ascii="Arial" w:eastAsia="Arial" w:hAnsi="Arial" w:cs="Arial"/>
          <w:sz w:val="24"/>
          <w:szCs w:val="24"/>
        </w:rPr>
        <w:t xml:space="preserve"> t</w:t>
      </w:r>
      <w:r w:rsidR="005F5253" w:rsidRPr="000462B7">
        <w:rPr>
          <w:rFonts w:ascii="Arial" w:eastAsia="Arial" w:hAnsi="Arial" w:cs="Arial"/>
          <w:sz w:val="24"/>
          <w:szCs w:val="24"/>
        </w:rPr>
        <w:t>he Police must contend with news media if they are to promote a reputation of legitimacy.</w:t>
      </w:r>
      <w:r w:rsidR="00D95E33" w:rsidRPr="000462B7">
        <w:rPr>
          <w:rFonts w:ascii="Arial" w:eastAsia="Arial" w:hAnsi="Arial" w:cs="Arial"/>
          <w:sz w:val="24"/>
          <w:szCs w:val="24"/>
        </w:rPr>
        <w:t xml:space="preserve"> </w:t>
      </w:r>
      <w:proofErr w:type="spellStart"/>
      <w:r w:rsidR="005F5253" w:rsidRPr="000462B7">
        <w:rPr>
          <w:rFonts w:ascii="Arial" w:eastAsia="Arial" w:hAnsi="Arial" w:cs="Arial"/>
          <w:sz w:val="24"/>
          <w:szCs w:val="24"/>
        </w:rPr>
        <w:t>Bertot</w:t>
      </w:r>
      <w:proofErr w:type="spellEnd"/>
      <w:r w:rsidR="005F5253" w:rsidRPr="000462B7">
        <w:rPr>
          <w:rFonts w:ascii="Arial" w:eastAsia="Arial" w:hAnsi="Arial" w:cs="Arial"/>
          <w:sz w:val="24"/>
          <w:szCs w:val="24"/>
        </w:rPr>
        <w:t xml:space="preserve"> et al (2012) state</w:t>
      </w:r>
      <w:r w:rsidR="005F5253" w:rsidRPr="000462B7">
        <w:rPr>
          <w:rFonts w:ascii="Arial" w:hAnsi="Arial" w:cs="Arial"/>
          <w:sz w:val="24"/>
          <w:szCs w:val="24"/>
        </w:rPr>
        <w:t xml:space="preserve"> newspapers, radio and TV are seen as traditional media, they are designed to be broadcast to many people.</w:t>
      </w:r>
      <w:r w:rsidR="00AC641B" w:rsidRPr="000462B7">
        <w:rPr>
          <w:rFonts w:ascii="Arial" w:hAnsi="Arial" w:cs="Arial"/>
          <w:sz w:val="24"/>
          <w:szCs w:val="24"/>
        </w:rPr>
        <w:t xml:space="preserve"> </w:t>
      </w:r>
      <w:r w:rsidR="005F5253" w:rsidRPr="000462B7">
        <w:rPr>
          <w:rFonts w:ascii="Arial" w:hAnsi="Arial" w:cs="Arial"/>
          <w:sz w:val="24"/>
          <w:szCs w:val="24"/>
        </w:rPr>
        <w:t>Social media however is an online tool designed to enable social interaction. It differs from traditional media in that rather than simply receiving the information, users can create their own content and discuss the content presented by others.</w:t>
      </w:r>
      <w:r w:rsidR="00AC641B" w:rsidRPr="000462B7">
        <w:rPr>
          <w:rFonts w:ascii="Arial" w:hAnsi="Arial" w:cs="Arial"/>
          <w:sz w:val="24"/>
          <w:szCs w:val="24"/>
        </w:rPr>
        <w:t xml:space="preserve"> </w:t>
      </w:r>
      <w:r w:rsidR="005F5253" w:rsidRPr="000462B7">
        <w:rPr>
          <w:rFonts w:ascii="Arial" w:eastAsia="Arial" w:hAnsi="Arial" w:cs="Arial"/>
          <w:sz w:val="24"/>
          <w:szCs w:val="24"/>
        </w:rPr>
        <w:t xml:space="preserve">Crump (2011) </w:t>
      </w:r>
      <w:r w:rsidR="00AC641B" w:rsidRPr="000462B7">
        <w:rPr>
          <w:rFonts w:ascii="Arial" w:eastAsia="Arial" w:hAnsi="Arial" w:cs="Arial"/>
          <w:sz w:val="24"/>
          <w:szCs w:val="24"/>
        </w:rPr>
        <w:t>points out</w:t>
      </w:r>
      <w:r w:rsidR="005F5253" w:rsidRPr="000462B7">
        <w:rPr>
          <w:rFonts w:ascii="Arial" w:eastAsia="Arial" w:hAnsi="Arial" w:cs="Arial"/>
          <w:sz w:val="24"/>
          <w:szCs w:val="24"/>
        </w:rPr>
        <w:t xml:space="preserve"> since 2008 British Police forces have demonstrated increasing interest the use of social media</w:t>
      </w:r>
      <w:r w:rsidR="00056C6B">
        <w:rPr>
          <w:rFonts w:ascii="Arial" w:eastAsia="Arial" w:hAnsi="Arial" w:cs="Arial"/>
          <w:sz w:val="24"/>
          <w:szCs w:val="24"/>
        </w:rPr>
        <w:t>.</w:t>
      </w:r>
    </w:p>
    <w:p w14:paraId="31AC2015" w14:textId="77777777" w:rsidR="008B54DA" w:rsidRPr="000462B7" w:rsidRDefault="008B54DA" w:rsidP="000462B7">
      <w:pPr>
        <w:spacing w:line="480" w:lineRule="auto"/>
        <w:rPr>
          <w:rFonts w:ascii="Arial" w:hAnsi="Arial" w:cs="Arial"/>
          <w:sz w:val="24"/>
          <w:szCs w:val="24"/>
        </w:rPr>
      </w:pPr>
    </w:p>
    <w:p w14:paraId="60CC5206" w14:textId="7CC655AD" w:rsidR="00E13E0F" w:rsidRPr="00205971" w:rsidRDefault="002814C9" w:rsidP="000462B7">
      <w:pPr>
        <w:spacing w:line="480" w:lineRule="auto"/>
        <w:rPr>
          <w:rFonts w:ascii="Arial" w:eastAsia="Arial" w:hAnsi="Arial" w:cs="Arial"/>
          <w:b/>
          <w:bCs/>
          <w:sz w:val="24"/>
          <w:szCs w:val="24"/>
        </w:rPr>
      </w:pPr>
      <w:proofErr w:type="spellStart"/>
      <w:r w:rsidRPr="000462B7">
        <w:rPr>
          <w:rFonts w:ascii="Arial" w:hAnsi="Arial" w:cs="Arial"/>
          <w:sz w:val="24"/>
          <w:szCs w:val="24"/>
        </w:rPr>
        <w:t>Rowbotham</w:t>
      </w:r>
      <w:proofErr w:type="spellEnd"/>
      <w:r w:rsidRPr="000462B7">
        <w:rPr>
          <w:rFonts w:ascii="Arial" w:hAnsi="Arial" w:cs="Arial"/>
          <w:sz w:val="24"/>
          <w:szCs w:val="24"/>
        </w:rPr>
        <w:t xml:space="preserve"> et al (2003) assert that media plays a key role by keeping the public up to date and representing their emotions.</w:t>
      </w:r>
      <w:r w:rsidR="00473E9D" w:rsidRPr="000462B7">
        <w:rPr>
          <w:rFonts w:ascii="Arial" w:hAnsi="Arial" w:cs="Arial"/>
          <w:sz w:val="24"/>
          <w:szCs w:val="24"/>
        </w:rPr>
        <w:t xml:space="preserve"> </w:t>
      </w:r>
      <w:proofErr w:type="spellStart"/>
      <w:r w:rsidRPr="000462B7">
        <w:rPr>
          <w:rFonts w:ascii="Arial" w:eastAsia="Arial" w:hAnsi="Arial" w:cs="Arial"/>
          <w:sz w:val="24"/>
          <w:szCs w:val="24"/>
        </w:rPr>
        <w:t>Mawby</w:t>
      </w:r>
      <w:proofErr w:type="spellEnd"/>
      <w:r w:rsidRPr="000462B7">
        <w:rPr>
          <w:rFonts w:ascii="Arial" w:eastAsia="Arial" w:hAnsi="Arial" w:cs="Arial"/>
          <w:sz w:val="24"/>
          <w:szCs w:val="24"/>
        </w:rPr>
        <w:t xml:space="preserve"> (2010) suggests the affiliation of news media and the Police is integral to the way in which the Police convey information to the public. </w:t>
      </w:r>
      <w:r w:rsidR="00205971" w:rsidRPr="00205971">
        <w:rPr>
          <w:rFonts w:ascii="Arial" w:eastAsia="Arial" w:hAnsi="Arial" w:cs="Arial"/>
          <w:sz w:val="24"/>
          <w:szCs w:val="24"/>
        </w:rPr>
        <w:t>Furthermore,</w:t>
      </w:r>
      <w:r w:rsidR="00205971">
        <w:rPr>
          <w:rFonts w:ascii="Arial" w:eastAsia="Arial" w:hAnsi="Arial" w:cs="Arial"/>
          <w:b/>
          <w:bCs/>
          <w:sz w:val="24"/>
          <w:szCs w:val="24"/>
        </w:rPr>
        <w:t xml:space="preserve"> </w:t>
      </w:r>
      <w:r w:rsidR="000058FE" w:rsidRPr="000462B7">
        <w:rPr>
          <w:rFonts w:ascii="Arial" w:hAnsi="Arial" w:cs="Arial"/>
          <w:sz w:val="24"/>
          <w:szCs w:val="24"/>
        </w:rPr>
        <w:t xml:space="preserve">Gibbon K and O’Brien W (2017) suggest press reports concerning ongoing criminal trials help increase public confidence and promote informed discussion. </w:t>
      </w:r>
      <w:proofErr w:type="spellStart"/>
      <w:r w:rsidR="00E13E0F" w:rsidRPr="000462B7">
        <w:rPr>
          <w:rFonts w:ascii="Arial" w:hAnsi="Arial" w:cs="Arial"/>
          <w:sz w:val="24"/>
          <w:szCs w:val="24"/>
        </w:rPr>
        <w:t>Revital</w:t>
      </w:r>
      <w:proofErr w:type="spellEnd"/>
      <w:r w:rsidR="00E13E0F" w:rsidRPr="000462B7">
        <w:rPr>
          <w:rFonts w:ascii="Arial" w:hAnsi="Arial" w:cs="Arial"/>
          <w:sz w:val="24"/>
          <w:szCs w:val="24"/>
        </w:rPr>
        <w:t xml:space="preserve"> (2015</w:t>
      </w:r>
      <w:r w:rsidR="00E13E0F" w:rsidRPr="000462B7">
        <w:rPr>
          <w:rFonts w:ascii="Arial" w:hAnsi="Arial" w:cs="Arial"/>
          <w:sz w:val="24"/>
          <w:szCs w:val="24"/>
          <w:shd w:val="clear" w:color="auto" w:fill="FFFFFF"/>
        </w:rPr>
        <w:t xml:space="preserve">) </w:t>
      </w:r>
      <w:r w:rsidR="00205971">
        <w:rPr>
          <w:rFonts w:ascii="Arial" w:hAnsi="Arial" w:cs="Arial"/>
          <w:sz w:val="24"/>
          <w:szCs w:val="24"/>
          <w:shd w:val="clear" w:color="auto" w:fill="FFFFFF"/>
        </w:rPr>
        <w:t>claim</w:t>
      </w:r>
      <w:r w:rsidR="00E13E0F" w:rsidRPr="000462B7">
        <w:rPr>
          <w:rFonts w:ascii="Arial" w:hAnsi="Arial" w:cs="Arial"/>
          <w:sz w:val="24"/>
          <w:szCs w:val="24"/>
          <w:shd w:val="clear" w:color="auto" w:fill="FFFFFF"/>
        </w:rPr>
        <w:t xml:space="preserve"> b</w:t>
      </w:r>
      <w:r w:rsidR="00E13E0F" w:rsidRPr="000462B7">
        <w:rPr>
          <w:rFonts w:ascii="Arial" w:eastAsia="Arial" w:hAnsi="Arial" w:cs="Arial"/>
          <w:sz w:val="24"/>
          <w:szCs w:val="24"/>
        </w:rPr>
        <w:t>y presenting examples of effective Policing the media foster</w:t>
      </w:r>
      <w:r w:rsidR="006C47A0" w:rsidRPr="000462B7">
        <w:rPr>
          <w:rFonts w:ascii="Arial" w:eastAsia="Arial" w:hAnsi="Arial" w:cs="Arial"/>
          <w:sz w:val="24"/>
          <w:szCs w:val="24"/>
        </w:rPr>
        <w:t>s</w:t>
      </w:r>
      <w:r w:rsidR="00E13E0F" w:rsidRPr="000462B7">
        <w:rPr>
          <w:rFonts w:ascii="Arial" w:eastAsia="Arial" w:hAnsi="Arial" w:cs="Arial"/>
          <w:sz w:val="24"/>
          <w:szCs w:val="24"/>
        </w:rPr>
        <w:t xml:space="preserve"> public trust, it is therefore a key aspect of maintaining public approval. </w:t>
      </w:r>
    </w:p>
    <w:p w14:paraId="52A0644D" w14:textId="247A0F50" w:rsidR="006C47A0" w:rsidRPr="000462B7" w:rsidRDefault="006C47A0" w:rsidP="000462B7">
      <w:pPr>
        <w:spacing w:line="480" w:lineRule="auto"/>
        <w:rPr>
          <w:rFonts w:ascii="Arial" w:eastAsia="Arial" w:hAnsi="Arial" w:cs="Arial"/>
          <w:sz w:val="24"/>
          <w:szCs w:val="24"/>
        </w:rPr>
      </w:pPr>
      <w:r w:rsidRPr="000462B7">
        <w:rPr>
          <w:rStyle w:val="addmd"/>
          <w:rFonts w:ascii="Arial" w:hAnsi="Arial" w:cs="Arial"/>
          <w:sz w:val="24"/>
          <w:szCs w:val="24"/>
          <w:shd w:val="clear" w:color="auto" w:fill="FFFFFF"/>
        </w:rPr>
        <w:t xml:space="preserve">In addition, </w:t>
      </w:r>
      <w:proofErr w:type="gramStart"/>
      <w:r w:rsidRPr="000462B7">
        <w:rPr>
          <w:rStyle w:val="addmd"/>
          <w:rFonts w:ascii="Arial" w:hAnsi="Arial" w:cs="Arial"/>
          <w:sz w:val="24"/>
          <w:szCs w:val="24"/>
          <w:shd w:val="clear" w:color="auto" w:fill="FFFFFF"/>
        </w:rPr>
        <w:t>Murray</w:t>
      </w:r>
      <w:proofErr w:type="gramEnd"/>
      <w:r w:rsidRPr="000462B7">
        <w:rPr>
          <w:rStyle w:val="addmd"/>
          <w:rFonts w:ascii="Arial" w:hAnsi="Arial" w:cs="Arial"/>
          <w:sz w:val="24"/>
          <w:szCs w:val="24"/>
          <w:shd w:val="clear" w:color="auto" w:fill="FFFFFF"/>
        </w:rPr>
        <w:t xml:space="preserve"> and McGovern (2014) state</w:t>
      </w:r>
      <w:r w:rsidRPr="000462B7">
        <w:rPr>
          <w:rFonts w:ascii="Arial" w:eastAsia="Arial" w:hAnsi="Arial" w:cs="Arial"/>
          <w:sz w:val="24"/>
          <w:szCs w:val="24"/>
        </w:rPr>
        <w:t xml:space="preserve"> the media encourages people to engage with the criminal justice system and present evidence that may be helpful.</w:t>
      </w:r>
    </w:p>
    <w:p w14:paraId="780862D7" w14:textId="7A4FD113" w:rsidR="000058FE" w:rsidRPr="000462B7" w:rsidRDefault="00E13E0F" w:rsidP="00205971">
      <w:pPr>
        <w:spacing w:line="480" w:lineRule="auto"/>
        <w:jc w:val="both"/>
        <w:rPr>
          <w:rFonts w:ascii="Arial" w:hAnsi="Arial" w:cs="Arial"/>
          <w:sz w:val="24"/>
          <w:szCs w:val="24"/>
        </w:rPr>
      </w:pPr>
      <w:r w:rsidRPr="000462B7">
        <w:rPr>
          <w:rFonts w:ascii="Arial" w:eastAsia="Arial" w:hAnsi="Arial" w:cs="Arial"/>
          <w:sz w:val="24"/>
          <w:szCs w:val="24"/>
        </w:rPr>
        <w:t xml:space="preserve">However, </w:t>
      </w:r>
      <w:proofErr w:type="spellStart"/>
      <w:r w:rsidR="0006454E" w:rsidRPr="000462B7">
        <w:rPr>
          <w:rFonts w:ascii="Arial" w:hAnsi="Arial" w:cs="Arial"/>
          <w:sz w:val="24"/>
          <w:szCs w:val="24"/>
        </w:rPr>
        <w:t>Weitzer</w:t>
      </w:r>
      <w:proofErr w:type="spellEnd"/>
      <w:r w:rsidR="0006454E" w:rsidRPr="000462B7">
        <w:rPr>
          <w:rFonts w:ascii="Arial" w:hAnsi="Arial" w:cs="Arial"/>
          <w:sz w:val="24"/>
          <w:szCs w:val="24"/>
        </w:rPr>
        <w:t xml:space="preserve"> and </w:t>
      </w:r>
      <w:proofErr w:type="spellStart"/>
      <w:r w:rsidR="0006454E" w:rsidRPr="000462B7">
        <w:rPr>
          <w:rFonts w:ascii="Arial" w:hAnsi="Arial" w:cs="Arial"/>
          <w:sz w:val="24"/>
          <w:szCs w:val="24"/>
        </w:rPr>
        <w:t>Kubrin</w:t>
      </w:r>
      <w:proofErr w:type="spellEnd"/>
      <w:r w:rsidR="0006454E" w:rsidRPr="000462B7">
        <w:rPr>
          <w:rFonts w:ascii="Arial" w:hAnsi="Arial" w:cs="Arial"/>
          <w:sz w:val="24"/>
          <w:szCs w:val="24"/>
        </w:rPr>
        <w:t xml:space="preserve"> (2004) claim the media affect the levels of fear the population feel toward crime. Furthermore, the media </w:t>
      </w:r>
      <w:r w:rsidRPr="000462B7">
        <w:rPr>
          <w:rFonts w:ascii="Arial" w:eastAsia="Arial" w:hAnsi="Arial" w:cs="Arial"/>
          <w:sz w:val="24"/>
          <w:szCs w:val="24"/>
        </w:rPr>
        <w:t>can draw attention to unsuccessful cases or suspects at large, implying Police failings</w:t>
      </w:r>
      <w:r w:rsidRPr="000462B7">
        <w:rPr>
          <w:rFonts w:ascii="Arial" w:hAnsi="Arial" w:cs="Arial"/>
          <w:sz w:val="24"/>
          <w:szCs w:val="24"/>
          <w:shd w:val="clear" w:color="auto" w:fill="FFFFFF"/>
        </w:rPr>
        <w:t xml:space="preserve"> (Gallagher et al</w:t>
      </w:r>
      <w:r w:rsidR="00C17C72">
        <w:rPr>
          <w:rFonts w:ascii="Arial" w:hAnsi="Arial" w:cs="Arial"/>
          <w:sz w:val="24"/>
          <w:szCs w:val="24"/>
          <w:shd w:val="clear" w:color="auto" w:fill="FFFFFF"/>
        </w:rPr>
        <w:t xml:space="preserve"> </w:t>
      </w:r>
      <w:r w:rsidRPr="000462B7">
        <w:rPr>
          <w:rFonts w:ascii="Arial" w:hAnsi="Arial" w:cs="Arial"/>
          <w:sz w:val="24"/>
          <w:szCs w:val="24"/>
          <w:shd w:val="clear" w:color="auto" w:fill="FFFFFF"/>
        </w:rPr>
        <w:t xml:space="preserve">2001 cited by </w:t>
      </w:r>
      <w:proofErr w:type="spellStart"/>
      <w:r w:rsidRPr="000462B7">
        <w:rPr>
          <w:rFonts w:ascii="Arial" w:hAnsi="Arial" w:cs="Arial"/>
          <w:sz w:val="24"/>
          <w:szCs w:val="24"/>
        </w:rPr>
        <w:t>Revital</w:t>
      </w:r>
      <w:proofErr w:type="spellEnd"/>
      <w:r w:rsidRPr="000462B7">
        <w:rPr>
          <w:rFonts w:ascii="Arial" w:hAnsi="Arial" w:cs="Arial"/>
          <w:sz w:val="24"/>
          <w:szCs w:val="24"/>
        </w:rPr>
        <w:t xml:space="preserve"> 2015</w:t>
      </w:r>
      <w:r w:rsidRPr="000462B7">
        <w:rPr>
          <w:rFonts w:ascii="Arial" w:hAnsi="Arial" w:cs="Arial"/>
          <w:sz w:val="24"/>
          <w:szCs w:val="24"/>
          <w:shd w:val="clear" w:color="auto" w:fill="FFFFFF"/>
        </w:rPr>
        <w:t>).</w:t>
      </w:r>
      <w:r w:rsidR="00473E9D" w:rsidRPr="000462B7">
        <w:rPr>
          <w:rFonts w:ascii="Arial" w:hAnsi="Arial" w:cs="Arial"/>
          <w:sz w:val="24"/>
          <w:szCs w:val="24"/>
        </w:rPr>
        <w:t xml:space="preserve"> </w:t>
      </w:r>
      <w:proofErr w:type="spellStart"/>
      <w:r w:rsidR="00473E9D" w:rsidRPr="000462B7">
        <w:rPr>
          <w:rFonts w:ascii="Arial" w:hAnsi="Arial" w:cs="Arial"/>
          <w:sz w:val="24"/>
          <w:szCs w:val="24"/>
        </w:rPr>
        <w:t>Chermak</w:t>
      </w:r>
      <w:proofErr w:type="spellEnd"/>
      <w:r w:rsidR="00473E9D" w:rsidRPr="000462B7">
        <w:rPr>
          <w:rFonts w:ascii="Arial" w:hAnsi="Arial" w:cs="Arial"/>
          <w:sz w:val="24"/>
          <w:szCs w:val="24"/>
        </w:rPr>
        <w:t xml:space="preserve"> and Weiss (2005) claim as the Police are the most </w:t>
      </w:r>
      <w:r w:rsidR="00473E9D" w:rsidRPr="000462B7">
        <w:rPr>
          <w:rFonts w:ascii="Arial" w:hAnsi="Arial" w:cs="Arial"/>
          <w:sz w:val="24"/>
          <w:szCs w:val="24"/>
        </w:rPr>
        <w:lastRenderedPageBreak/>
        <w:t>visible element of the criminal justice system</w:t>
      </w:r>
      <w:r w:rsidR="00C17C72">
        <w:rPr>
          <w:rFonts w:ascii="Arial" w:hAnsi="Arial" w:cs="Arial"/>
          <w:sz w:val="24"/>
          <w:szCs w:val="24"/>
        </w:rPr>
        <w:t>,</w:t>
      </w:r>
      <w:r w:rsidR="00473E9D" w:rsidRPr="000462B7">
        <w:rPr>
          <w:rFonts w:ascii="Arial" w:hAnsi="Arial" w:cs="Arial"/>
          <w:sz w:val="24"/>
          <w:szCs w:val="24"/>
        </w:rPr>
        <w:t xml:space="preserve"> they bear the brunt of any reported rise in crime or unsolved case.</w:t>
      </w:r>
      <w:r w:rsidR="0006454E" w:rsidRPr="000462B7">
        <w:rPr>
          <w:rFonts w:ascii="Arial" w:hAnsi="Arial" w:cs="Arial"/>
          <w:sz w:val="24"/>
          <w:szCs w:val="24"/>
        </w:rPr>
        <w:t xml:space="preserve"> </w:t>
      </w:r>
      <w:r w:rsidRPr="000462B7">
        <w:rPr>
          <w:rFonts w:ascii="Arial" w:hAnsi="Arial" w:cs="Arial"/>
          <w:sz w:val="24"/>
          <w:szCs w:val="24"/>
        </w:rPr>
        <w:t xml:space="preserve">Greer and Mclaughlin </w:t>
      </w:r>
      <w:r w:rsidR="00C17C72">
        <w:rPr>
          <w:rFonts w:ascii="Arial" w:hAnsi="Arial" w:cs="Arial"/>
          <w:sz w:val="24"/>
          <w:szCs w:val="24"/>
        </w:rPr>
        <w:t>(</w:t>
      </w:r>
      <w:r w:rsidRPr="000462B7">
        <w:rPr>
          <w:rFonts w:ascii="Arial" w:hAnsi="Arial" w:cs="Arial"/>
          <w:sz w:val="24"/>
          <w:szCs w:val="24"/>
        </w:rPr>
        <w:t xml:space="preserve">2010) state </w:t>
      </w:r>
      <w:r w:rsidRPr="000462B7">
        <w:rPr>
          <w:rFonts w:ascii="Arial" w:hAnsi="Arial" w:cs="Arial"/>
          <w:sz w:val="24"/>
          <w:szCs w:val="24"/>
          <w:shd w:val="clear" w:color="auto" w:fill="FFFFFF"/>
        </w:rPr>
        <w:t xml:space="preserve">Police must ensure the media represent them accurately and preferably positively. </w:t>
      </w:r>
      <w:proofErr w:type="spellStart"/>
      <w:r w:rsidRPr="000462B7">
        <w:rPr>
          <w:rFonts w:ascii="Arial" w:hAnsi="Arial" w:cs="Arial"/>
          <w:sz w:val="24"/>
          <w:szCs w:val="24"/>
          <w:shd w:val="clear" w:color="auto" w:fill="FFFFFF"/>
        </w:rPr>
        <w:t>Chermak</w:t>
      </w:r>
      <w:proofErr w:type="spellEnd"/>
      <w:r w:rsidRPr="000462B7">
        <w:rPr>
          <w:rFonts w:ascii="Arial" w:hAnsi="Arial" w:cs="Arial"/>
          <w:sz w:val="24"/>
          <w:szCs w:val="24"/>
          <w:shd w:val="clear" w:color="auto" w:fill="FFFFFF"/>
        </w:rPr>
        <w:t xml:space="preserve"> and Weiss (2005)</w:t>
      </w:r>
      <w:r w:rsidRPr="000462B7">
        <w:rPr>
          <w:rFonts w:ascii="Arial" w:hAnsi="Arial" w:cs="Arial"/>
          <w:sz w:val="24"/>
          <w:szCs w:val="24"/>
        </w:rPr>
        <w:t xml:space="preserve"> claim the power of the media has been noted by Police and they attempt to use the publicity to broadcast a positive image.</w:t>
      </w:r>
      <w:r w:rsidRPr="000462B7">
        <w:rPr>
          <w:rFonts w:ascii="Arial" w:eastAsia="Arial" w:hAnsi="Arial" w:cs="Arial"/>
          <w:sz w:val="24"/>
          <w:szCs w:val="24"/>
        </w:rPr>
        <w:t xml:space="preserve"> </w:t>
      </w:r>
      <w:r w:rsidRPr="000462B7">
        <w:rPr>
          <w:rFonts w:ascii="Arial" w:hAnsi="Arial" w:cs="Arial"/>
          <w:sz w:val="24"/>
          <w:szCs w:val="24"/>
        </w:rPr>
        <w:t xml:space="preserve">However, Greer and Mclaughlin </w:t>
      </w:r>
      <w:r w:rsidR="00C17C72">
        <w:rPr>
          <w:rFonts w:ascii="Arial" w:hAnsi="Arial" w:cs="Arial"/>
          <w:sz w:val="24"/>
          <w:szCs w:val="24"/>
        </w:rPr>
        <w:t>(</w:t>
      </w:r>
      <w:r w:rsidRPr="000462B7">
        <w:rPr>
          <w:rFonts w:ascii="Arial" w:hAnsi="Arial" w:cs="Arial"/>
          <w:sz w:val="24"/>
          <w:szCs w:val="24"/>
        </w:rPr>
        <w:t>2011) argue media reports are beyond Police control, th</w:t>
      </w:r>
      <w:r w:rsidR="00AA5852" w:rsidRPr="000462B7">
        <w:rPr>
          <w:rFonts w:ascii="Arial" w:hAnsi="Arial" w:cs="Arial"/>
          <w:sz w:val="24"/>
          <w:szCs w:val="24"/>
        </w:rPr>
        <w:t>at th</w:t>
      </w:r>
      <w:r w:rsidRPr="000462B7">
        <w:rPr>
          <w:rFonts w:ascii="Arial" w:hAnsi="Arial" w:cs="Arial"/>
          <w:sz w:val="24"/>
          <w:szCs w:val="24"/>
        </w:rPr>
        <w:t>e Police stance tends to be one of reaction and damage limitation.</w:t>
      </w:r>
    </w:p>
    <w:p w14:paraId="14BCC031" w14:textId="7632A987" w:rsidR="00473E9D" w:rsidRPr="000462B7" w:rsidRDefault="00473E9D" w:rsidP="000462B7">
      <w:pPr>
        <w:spacing w:line="480" w:lineRule="auto"/>
        <w:rPr>
          <w:rFonts w:ascii="Arial" w:hAnsi="Arial" w:cs="Arial"/>
          <w:sz w:val="24"/>
          <w:szCs w:val="24"/>
          <w:shd w:val="clear" w:color="auto" w:fill="FFFFFF"/>
        </w:rPr>
      </w:pPr>
      <w:proofErr w:type="spellStart"/>
      <w:r w:rsidRPr="000462B7">
        <w:rPr>
          <w:rFonts w:ascii="Arial" w:hAnsi="Arial" w:cs="Arial"/>
          <w:sz w:val="24"/>
          <w:szCs w:val="24"/>
        </w:rPr>
        <w:t>Rowbotham</w:t>
      </w:r>
      <w:proofErr w:type="spellEnd"/>
      <w:r w:rsidRPr="000462B7">
        <w:rPr>
          <w:rFonts w:ascii="Arial" w:hAnsi="Arial" w:cs="Arial"/>
          <w:sz w:val="24"/>
          <w:szCs w:val="24"/>
        </w:rPr>
        <w:t xml:space="preserve"> et al (2003) suggest the sensational reporting of negative stories is due to their ability attract and hold public attention. </w:t>
      </w:r>
      <w:bookmarkStart w:id="0" w:name="_Hlk70855332"/>
      <w:r w:rsidRPr="000462B7">
        <w:rPr>
          <w:rFonts w:ascii="Arial" w:hAnsi="Arial" w:cs="Arial"/>
          <w:sz w:val="24"/>
          <w:szCs w:val="24"/>
        </w:rPr>
        <w:t xml:space="preserve">Furthermore, </w:t>
      </w:r>
      <w:r w:rsidRPr="000462B7">
        <w:rPr>
          <w:rFonts w:ascii="Arial" w:hAnsi="Arial" w:cs="Arial"/>
          <w:sz w:val="24"/>
          <w:szCs w:val="24"/>
          <w:shd w:val="clear" w:color="auto" w:fill="FFFFFF"/>
        </w:rPr>
        <w:t>Reiner (2000) states heavily publicized examples of Police corruption have greatly damaged the reputation of the Police.</w:t>
      </w:r>
      <w:bookmarkEnd w:id="0"/>
      <w:r w:rsidR="000058FE" w:rsidRPr="000462B7">
        <w:rPr>
          <w:rFonts w:ascii="Arial" w:hAnsi="Arial" w:cs="Arial"/>
          <w:sz w:val="24"/>
          <w:szCs w:val="24"/>
          <w:shd w:val="clear" w:color="auto" w:fill="FFFFFF"/>
        </w:rPr>
        <w:t xml:space="preserve"> </w:t>
      </w:r>
      <w:r w:rsidRPr="000462B7">
        <w:rPr>
          <w:rFonts w:ascii="Arial" w:hAnsi="Arial" w:cs="Arial"/>
          <w:sz w:val="24"/>
          <w:szCs w:val="24"/>
        </w:rPr>
        <w:t xml:space="preserve">Greer and Mclaughlin </w:t>
      </w:r>
      <w:r w:rsidR="00C17C72">
        <w:rPr>
          <w:rFonts w:ascii="Arial" w:hAnsi="Arial" w:cs="Arial"/>
          <w:sz w:val="24"/>
          <w:szCs w:val="24"/>
        </w:rPr>
        <w:t>(</w:t>
      </w:r>
      <w:r w:rsidRPr="000462B7">
        <w:rPr>
          <w:rFonts w:ascii="Arial" w:hAnsi="Arial" w:cs="Arial"/>
          <w:sz w:val="24"/>
          <w:szCs w:val="24"/>
        </w:rPr>
        <w:t>2011</w:t>
      </w:r>
      <w:r w:rsidR="00C17C72">
        <w:rPr>
          <w:rFonts w:ascii="Arial" w:hAnsi="Arial" w:cs="Arial"/>
          <w:sz w:val="24"/>
          <w:szCs w:val="24"/>
        </w:rPr>
        <w:t>)</w:t>
      </w:r>
      <w:r w:rsidRPr="000462B7">
        <w:rPr>
          <w:rFonts w:ascii="Arial" w:hAnsi="Arial" w:cs="Arial"/>
          <w:sz w:val="24"/>
          <w:szCs w:val="24"/>
        </w:rPr>
        <w:t xml:space="preserve"> </w:t>
      </w:r>
      <w:r w:rsidR="00C17C72">
        <w:rPr>
          <w:rFonts w:ascii="Arial" w:hAnsi="Arial" w:cs="Arial"/>
          <w:sz w:val="24"/>
          <w:szCs w:val="24"/>
        </w:rPr>
        <w:t>claim</w:t>
      </w:r>
      <w:r w:rsidRPr="000462B7">
        <w:rPr>
          <w:rFonts w:ascii="Arial" w:hAnsi="Arial" w:cs="Arial"/>
          <w:sz w:val="24"/>
          <w:szCs w:val="24"/>
        </w:rPr>
        <w:t xml:space="preserve"> media represent themselves as moral arbiters who judge the actions and intentions of those in a ‘media trial’ in a dramatic rather than objective way. Their sources are often rumour and paid informants, nonetheless the reputation of those in the spotlight can be damaged long term. </w:t>
      </w:r>
      <w:r w:rsidR="00C17C72" w:rsidRPr="000462B7">
        <w:rPr>
          <w:rFonts w:ascii="Arial" w:hAnsi="Arial" w:cs="Arial"/>
          <w:sz w:val="24"/>
          <w:szCs w:val="24"/>
        </w:rPr>
        <w:t>Greer and Mclaughlin</w:t>
      </w:r>
      <w:r w:rsidR="008D4E60">
        <w:rPr>
          <w:rFonts w:ascii="Arial" w:hAnsi="Arial" w:cs="Arial"/>
          <w:sz w:val="24"/>
          <w:szCs w:val="24"/>
        </w:rPr>
        <w:t xml:space="preserve"> </w:t>
      </w:r>
      <w:r w:rsidRPr="000462B7">
        <w:rPr>
          <w:rFonts w:ascii="Arial" w:hAnsi="Arial" w:cs="Arial"/>
          <w:sz w:val="24"/>
          <w:szCs w:val="24"/>
        </w:rPr>
        <w:t>suggest</w:t>
      </w:r>
      <w:r w:rsidR="00C75E91">
        <w:rPr>
          <w:rFonts w:ascii="Arial" w:hAnsi="Arial" w:cs="Arial"/>
          <w:sz w:val="24"/>
          <w:szCs w:val="24"/>
        </w:rPr>
        <w:t xml:space="preserve"> the</w:t>
      </w:r>
      <w:r w:rsidR="008D4E60">
        <w:rPr>
          <w:rFonts w:ascii="Arial" w:hAnsi="Arial" w:cs="Arial"/>
          <w:sz w:val="24"/>
          <w:szCs w:val="24"/>
        </w:rPr>
        <w:t xml:space="preserve"> former </w:t>
      </w:r>
      <w:r w:rsidR="008D4E60" w:rsidRPr="008D4E60">
        <w:rPr>
          <w:rFonts w:ascii="Arial" w:hAnsi="Arial" w:cs="Arial"/>
          <w:sz w:val="24"/>
          <w:szCs w:val="24"/>
          <w:shd w:val="clear" w:color="auto" w:fill="FFFFFF"/>
        </w:rPr>
        <w:t>Metropolitan Police Commissioner</w:t>
      </w:r>
      <w:r w:rsidRPr="008D4E60">
        <w:rPr>
          <w:rFonts w:ascii="Arial" w:hAnsi="Arial" w:cs="Arial"/>
          <w:sz w:val="24"/>
          <w:szCs w:val="24"/>
        </w:rPr>
        <w:t xml:space="preserve"> </w:t>
      </w:r>
      <w:r w:rsidRPr="000462B7">
        <w:rPr>
          <w:rFonts w:ascii="Arial" w:hAnsi="Arial" w:cs="Arial"/>
          <w:sz w:val="24"/>
          <w:szCs w:val="24"/>
        </w:rPr>
        <w:t>Sir Ian Blair’s media trial in which he was referred to as gaffe-prone may have been a contributing factor in his resignation.</w:t>
      </w:r>
    </w:p>
    <w:p w14:paraId="51685FBD" w14:textId="2CCFD39F" w:rsidR="00E13E0F" w:rsidRPr="000462B7" w:rsidRDefault="00E13E0F" w:rsidP="000462B7">
      <w:pPr>
        <w:spacing w:line="480" w:lineRule="auto"/>
        <w:rPr>
          <w:rFonts w:ascii="Arial" w:eastAsia="Arial" w:hAnsi="Arial" w:cs="Arial"/>
          <w:sz w:val="24"/>
          <w:szCs w:val="24"/>
          <w:u w:val="single"/>
        </w:rPr>
      </w:pPr>
    </w:p>
    <w:p w14:paraId="74CE158D" w14:textId="32B32934" w:rsidR="007A1CC0" w:rsidRPr="000462B7" w:rsidRDefault="00E13E0F" w:rsidP="000462B7">
      <w:pPr>
        <w:spacing w:line="480" w:lineRule="auto"/>
        <w:rPr>
          <w:rFonts w:ascii="Arial" w:hAnsi="Arial" w:cs="Arial"/>
          <w:sz w:val="24"/>
          <w:szCs w:val="24"/>
          <w:shd w:val="clear" w:color="auto" w:fill="FFFFFF"/>
        </w:rPr>
      </w:pPr>
      <w:r w:rsidRPr="000462B7">
        <w:rPr>
          <w:rFonts w:ascii="Arial" w:hAnsi="Arial" w:cs="Arial"/>
          <w:sz w:val="24"/>
          <w:szCs w:val="24"/>
          <w:shd w:val="clear" w:color="auto" w:fill="FFFFFF"/>
        </w:rPr>
        <w:t xml:space="preserve">Bullock (2018) </w:t>
      </w:r>
      <w:r w:rsidRPr="000462B7">
        <w:rPr>
          <w:rFonts w:ascii="Arial" w:eastAsia="Arial" w:hAnsi="Arial" w:cs="Arial"/>
          <w:sz w:val="24"/>
          <w:szCs w:val="24"/>
        </w:rPr>
        <w:t xml:space="preserve">claims it was hoped social media would solve the issue of communication between the Police and those they serve. But research indicates social media tends to be used to offer crime prevention advice and share incident information as </w:t>
      </w:r>
      <w:r w:rsidR="007A1CC0" w:rsidRPr="000462B7">
        <w:rPr>
          <w:rFonts w:ascii="Arial" w:eastAsia="Arial" w:hAnsi="Arial" w:cs="Arial"/>
          <w:sz w:val="24"/>
          <w:szCs w:val="24"/>
        </w:rPr>
        <w:t>opposed</w:t>
      </w:r>
      <w:r w:rsidRPr="000462B7">
        <w:rPr>
          <w:rFonts w:ascii="Arial" w:eastAsia="Arial" w:hAnsi="Arial" w:cs="Arial"/>
          <w:sz w:val="24"/>
          <w:szCs w:val="24"/>
        </w:rPr>
        <w:t xml:space="preserve"> to facilitating discussion and collaborative issue solving.</w:t>
      </w:r>
      <w:r w:rsidR="00DC359C" w:rsidRPr="000462B7">
        <w:rPr>
          <w:rFonts w:ascii="Arial" w:eastAsia="Arial" w:hAnsi="Arial" w:cs="Arial"/>
          <w:sz w:val="24"/>
          <w:szCs w:val="24"/>
        </w:rPr>
        <w:t xml:space="preserve"> </w:t>
      </w:r>
      <w:r w:rsidR="00DC359C" w:rsidRPr="000462B7">
        <w:rPr>
          <w:rFonts w:ascii="Arial" w:hAnsi="Arial" w:cs="Arial"/>
          <w:sz w:val="24"/>
          <w:szCs w:val="24"/>
        </w:rPr>
        <w:t xml:space="preserve">Peat 2010 as cited by Greer and Mclaughlin </w:t>
      </w:r>
      <w:r w:rsidR="00C17C72">
        <w:rPr>
          <w:rFonts w:ascii="Arial" w:hAnsi="Arial" w:cs="Arial"/>
          <w:sz w:val="24"/>
          <w:szCs w:val="24"/>
        </w:rPr>
        <w:t>(</w:t>
      </w:r>
      <w:r w:rsidR="00DC359C" w:rsidRPr="000462B7">
        <w:rPr>
          <w:rFonts w:ascii="Arial" w:hAnsi="Arial" w:cs="Arial"/>
          <w:sz w:val="24"/>
          <w:szCs w:val="24"/>
        </w:rPr>
        <w:t xml:space="preserve">2010) put forward that the increasing use of mobile phones capable of taking photos means the average individual has become a potential amateur journalist. Photos, </w:t>
      </w:r>
      <w:proofErr w:type="gramStart"/>
      <w:r w:rsidR="00DC359C" w:rsidRPr="000462B7">
        <w:rPr>
          <w:rFonts w:ascii="Arial" w:hAnsi="Arial" w:cs="Arial"/>
          <w:sz w:val="24"/>
          <w:szCs w:val="24"/>
        </w:rPr>
        <w:t>videos</w:t>
      </w:r>
      <w:proofErr w:type="gramEnd"/>
      <w:r w:rsidR="00DC359C" w:rsidRPr="000462B7">
        <w:rPr>
          <w:rFonts w:ascii="Arial" w:hAnsi="Arial" w:cs="Arial"/>
          <w:sz w:val="24"/>
          <w:szCs w:val="24"/>
        </w:rPr>
        <w:t xml:space="preserve"> and short stories can all be </w:t>
      </w:r>
      <w:r w:rsidR="00DC359C" w:rsidRPr="000462B7">
        <w:rPr>
          <w:rFonts w:ascii="Arial" w:hAnsi="Arial" w:cs="Arial"/>
          <w:sz w:val="24"/>
          <w:szCs w:val="24"/>
        </w:rPr>
        <w:lastRenderedPageBreak/>
        <w:t>shared on the internet to a wide audience.</w:t>
      </w:r>
      <w:r w:rsidR="00DC359C" w:rsidRPr="000462B7">
        <w:rPr>
          <w:rFonts w:ascii="Arial" w:hAnsi="Arial" w:cs="Arial"/>
          <w:sz w:val="24"/>
          <w:szCs w:val="24"/>
          <w:shd w:val="clear" w:color="auto" w:fill="FFFFFF"/>
        </w:rPr>
        <w:t xml:space="preserve"> Furthermore,</w:t>
      </w:r>
      <w:r w:rsidR="00DC359C" w:rsidRPr="000462B7">
        <w:rPr>
          <w:rFonts w:ascii="Arial" w:hAnsi="Arial" w:cs="Arial"/>
          <w:sz w:val="24"/>
          <w:szCs w:val="24"/>
        </w:rPr>
        <w:t xml:space="preserve"> t</w:t>
      </w:r>
      <w:r w:rsidR="007A1CC0" w:rsidRPr="000462B7">
        <w:rPr>
          <w:rFonts w:ascii="Arial" w:hAnsi="Arial" w:cs="Arial"/>
          <w:sz w:val="24"/>
          <w:szCs w:val="24"/>
        </w:rPr>
        <w:t xml:space="preserve">he IOPC (2019) believe false rumours on social and mainstream media can have a detrimental impact upon the image of the Police. </w:t>
      </w:r>
    </w:p>
    <w:p w14:paraId="4811E708" w14:textId="6EC27301" w:rsidR="00B21BD5" w:rsidRPr="000462B7" w:rsidRDefault="007A1CC0" w:rsidP="000462B7">
      <w:pPr>
        <w:spacing w:line="480" w:lineRule="auto"/>
        <w:rPr>
          <w:rFonts w:ascii="Arial" w:hAnsi="Arial" w:cs="Arial"/>
          <w:sz w:val="24"/>
          <w:szCs w:val="24"/>
        </w:rPr>
      </w:pPr>
      <w:r w:rsidRPr="000462B7">
        <w:rPr>
          <w:rFonts w:ascii="Arial" w:eastAsia="Arial" w:hAnsi="Arial" w:cs="Arial"/>
          <w:sz w:val="24"/>
          <w:szCs w:val="24"/>
        </w:rPr>
        <w:t xml:space="preserve">Twitter is popular with Police </w:t>
      </w:r>
      <w:proofErr w:type="gramStart"/>
      <w:r w:rsidRPr="000462B7">
        <w:rPr>
          <w:rFonts w:ascii="Arial" w:eastAsia="Arial" w:hAnsi="Arial" w:cs="Arial"/>
          <w:sz w:val="24"/>
          <w:szCs w:val="24"/>
        </w:rPr>
        <w:t>forces,</w:t>
      </w:r>
      <w:proofErr w:type="gramEnd"/>
      <w:r w:rsidRPr="000462B7">
        <w:rPr>
          <w:rFonts w:ascii="Arial" w:eastAsia="Arial" w:hAnsi="Arial" w:cs="Arial"/>
          <w:sz w:val="24"/>
          <w:szCs w:val="24"/>
        </w:rPr>
        <w:t xml:space="preserve"> it is useful for real time information and local updates. It is also used to correct false rumours, make public service </w:t>
      </w:r>
      <w:proofErr w:type="gramStart"/>
      <w:r w:rsidRPr="000462B7">
        <w:rPr>
          <w:rFonts w:ascii="Arial" w:eastAsia="Arial" w:hAnsi="Arial" w:cs="Arial"/>
          <w:sz w:val="24"/>
          <w:szCs w:val="24"/>
        </w:rPr>
        <w:t>declarations</w:t>
      </w:r>
      <w:proofErr w:type="gramEnd"/>
      <w:r w:rsidRPr="000462B7">
        <w:rPr>
          <w:rFonts w:ascii="Arial" w:eastAsia="Arial" w:hAnsi="Arial" w:cs="Arial"/>
          <w:sz w:val="24"/>
          <w:szCs w:val="24"/>
        </w:rPr>
        <w:t xml:space="preserve"> and reassure the public. Requests for information and evidence can be sought via social media (Crump J 2011).</w:t>
      </w:r>
      <w:r w:rsidR="00DC359C" w:rsidRPr="000462B7">
        <w:rPr>
          <w:rFonts w:ascii="Arial" w:eastAsia="Arial" w:hAnsi="Arial" w:cs="Arial"/>
          <w:sz w:val="24"/>
          <w:szCs w:val="24"/>
        </w:rPr>
        <w:t xml:space="preserve"> However, </w:t>
      </w:r>
      <w:r w:rsidR="00AA5852" w:rsidRPr="000462B7">
        <w:rPr>
          <w:rFonts w:ascii="Arial" w:hAnsi="Arial" w:cs="Arial"/>
          <w:sz w:val="24"/>
          <w:szCs w:val="24"/>
          <w:shd w:val="clear" w:color="auto" w:fill="FFFFFF"/>
        </w:rPr>
        <w:t>Bullock (2018) claims the use of social media alone will not bring about</w:t>
      </w:r>
      <w:r w:rsidR="00C75E91">
        <w:rPr>
          <w:rFonts w:ascii="Arial" w:hAnsi="Arial" w:cs="Arial"/>
          <w:sz w:val="24"/>
          <w:szCs w:val="24"/>
          <w:shd w:val="clear" w:color="auto" w:fill="FFFFFF"/>
        </w:rPr>
        <w:t xml:space="preserve"> necessary</w:t>
      </w:r>
      <w:r w:rsidR="00AA5852" w:rsidRPr="000462B7">
        <w:rPr>
          <w:rFonts w:ascii="Arial" w:hAnsi="Arial" w:cs="Arial"/>
          <w:sz w:val="24"/>
          <w:szCs w:val="24"/>
          <w:shd w:val="clear" w:color="auto" w:fill="FFFFFF"/>
        </w:rPr>
        <w:t xml:space="preserve"> cultural changes </w:t>
      </w:r>
      <w:r w:rsidR="00C75E91">
        <w:rPr>
          <w:rFonts w:ascii="Arial" w:hAnsi="Arial" w:cs="Arial"/>
          <w:sz w:val="24"/>
          <w:szCs w:val="24"/>
          <w:shd w:val="clear" w:color="auto" w:fill="FFFFFF"/>
        </w:rPr>
        <w:t>required to improve</w:t>
      </w:r>
      <w:r w:rsidR="00AA5852" w:rsidRPr="000462B7">
        <w:rPr>
          <w:rFonts w:ascii="Arial" w:hAnsi="Arial" w:cs="Arial"/>
          <w:sz w:val="24"/>
          <w:szCs w:val="24"/>
          <w:shd w:val="clear" w:color="auto" w:fill="FFFFFF"/>
        </w:rPr>
        <w:t xml:space="preserve"> engagement between citizens and Police. But there is no doubt social media is altering how Police forces communicate with the public</w:t>
      </w:r>
      <w:bookmarkStart w:id="1" w:name="_Hlk70867257"/>
      <w:r w:rsidR="00AA5852" w:rsidRPr="000462B7">
        <w:rPr>
          <w:rFonts w:ascii="Arial" w:hAnsi="Arial" w:cs="Arial"/>
          <w:sz w:val="24"/>
          <w:szCs w:val="24"/>
          <w:shd w:val="clear" w:color="auto" w:fill="FFFFFF"/>
        </w:rPr>
        <w:t xml:space="preserve"> (Bullock 2018</w:t>
      </w:r>
      <w:bookmarkEnd w:id="1"/>
      <w:r w:rsidR="00AA5852" w:rsidRPr="000462B7">
        <w:rPr>
          <w:rFonts w:ascii="Arial" w:hAnsi="Arial" w:cs="Arial"/>
          <w:sz w:val="24"/>
          <w:szCs w:val="24"/>
          <w:shd w:val="clear" w:color="auto" w:fill="FFFFFF"/>
        </w:rPr>
        <w:t xml:space="preserve">). </w:t>
      </w:r>
    </w:p>
    <w:p w14:paraId="09AF4E26" w14:textId="2555C9BE" w:rsidR="004B3002" w:rsidRPr="000462B7" w:rsidRDefault="004B3002" w:rsidP="000462B7">
      <w:pPr>
        <w:spacing w:line="480" w:lineRule="auto"/>
        <w:jc w:val="center"/>
        <w:rPr>
          <w:rFonts w:ascii="Arial" w:hAnsi="Arial" w:cs="Arial"/>
          <w:sz w:val="24"/>
          <w:szCs w:val="24"/>
        </w:rPr>
      </w:pPr>
    </w:p>
    <w:p w14:paraId="0B4BA79C" w14:textId="11B47D84" w:rsidR="004B3002" w:rsidRPr="001C11C7" w:rsidRDefault="004B3002" w:rsidP="001C11C7">
      <w:pPr>
        <w:spacing w:line="480" w:lineRule="auto"/>
        <w:rPr>
          <w:rFonts w:ascii="Arial" w:hAnsi="Arial" w:cs="Arial"/>
          <w:sz w:val="24"/>
          <w:szCs w:val="24"/>
          <w:u w:val="single"/>
        </w:rPr>
      </w:pPr>
    </w:p>
    <w:p w14:paraId="4A216566" w14:textId="5A48C90B" w:rsidR="000A0537" w:rsidRPr="000462B7" w:rsidRDefault="000A0537" w:rsidP="000462B7">
      <w:pPr>
        <w:spacing w:line="480" w:lineRule="auto"/>
        <w:rPr>
          <w:rFonts w:ascii="Arial" w:hAnsi="Arial" w:cs="Arial"/>
          <w:sz w:val="24"/>
          <w:szCs w:val="24"/>
        </w:rPr>
      </w:pPr>
      <w:r w:rsidRPr="000462B7">
        <w:rPr>
          <w:rFonts w:ascii="Arial" w:hAnsi="Arial" w:cs="Arial"/>
          <w:sz w:val="24"/>
          <w:szCs w:val="24"/>
        </w:rPr>
        <w:t>It seems much column space and airtime are dedicated to the reporting of crime</w:t>
      </w:r>
      <w:r w:rsidR="00125BA5" w:rsidRPr="000462B7">
        <w:rPr>
          <w:rFonts w:ascii="Arial" w:hAnsi="Arial" w:cs="Arial"/>
          <w:sz w:val="24"/>
          <w:szCs w:val="24"/>
        </w:rPr>
        <w:t xml:space="preserve"> and that negative stories are favoured by the press. </w:t>
      </w:r>
      <w:r w:rsidRPr="000462B7">
        <w:rPr>
          <w:rFonts w:ascii="Arial" w:hAnsi="Arial" w:cs="Arial"/>
          <w:sz w:val="24"/>
          <w:szCs w:val="24"/>
        </w:rPr>
        <w:t xml:space="preserve">The way </w:t>
      </w:r>
      <w:r w:rsidR="00125BA5" w:rsidRPr="000462B7">
        <w:rPr>
          <w:rFonts w:ascii="Arial" w:hAnsi="Arial" w:cs="Arial"/>
          <w:sz w:val="24"/>
          <w:szCs w:val="24"/>
        </w:rPr>
        <w:t>crime</w:t>
      </w:r>
      <w:r w:rsidRPr="000462B7">
        <w:rPr>
          <w:rFonts w:ascii="Arial" w:hAnsi="Arial" w:cs="Arial"/>
          <w:sz w:val="24"/>
          <w:szCs w:val="24"/>
        </w:rPr>
        <w:t xml:space="preserve"> is depicted considerably influences how the population view </w:t>
      </w:r>
      <w:r w:rsidR="00125BA5" w:rsidRPr="000462B7">
        <w:rPr>
          <w:rFonts w:ascii="Arial" w:hAnsi="Arial" w:cs="Arial"/>
          <w:sz w:val="24"/>
          <w:szCs w:val="24"/>
        </w:rPr>
        <w:t>it</w:t>
      </w:r>
      <w:r w:rsidRPr="000462B7">
        <w:rPr>
          <w:rFonts w:ascii="Arial" w:hAnsi="Arial" w:cs="Arial"/>
          <w:sz w:val="24"/>
          <w:szCs w:val="24"/>
        </w:rPr>
        <w:t xml:space="preserve"> and the levels of fear regarding </w:t>
      </w:r>
      <w:r w:rsidR="00125BA5" w:rsidRPr="000462B7">
        <w:rPr>
          <w:rFonts w:ascii="Arial" w:hAnsi="Arial" w:cs="Arial"/>
          <w:sz w:val="24"/>
          <w:szCs w:val="24"/>
        </w:rPr>
        <w:t>crime.</w:t>
      </w:r>
      <w:r w:rsidR="00B5021D" w:rsidRPr="000462B7">
        <w:rPr>
          <w:rFonts w:ascii="Arial" w:hAnsi="Arial" w:cs="Arial"/>
          <w:sz w:val="24"/>
          <w:szCs w:val="24"/>
        </w:rPr>
        <w:t xml:space="preserve"> In addition, s</w:t>
      </w:r>
      <w:r w:rsidRPr="000462B7">
        <w:rPr>
          <w:rFonts w:ascii="Arial" w:hAnsi="Arial" w:cs="Arial"/>
          <w:sz w:val="24"/>
          <w:szCs w:val="24"/>
        </w:rPr>
        <w:t>ources suggest reports relating to ongoing criminal trails encourage informed discussion and boost public confidence in the system.</w:t>
      </w:r>
    </w:p>
    <w:p w14:paraId="7185C0DE" w14:textId="43E207BE" w:rsidR="00E53AFF" w:rsidRPr="000462B7" w:rsidRDefault="000A0537" w:rsidP="001C11C7">
      <w:pPr>
        <w:spacing w:line="480" w:lineRule="auto"/>
        <w:rPr>
          <w:rFonts w:ascii="Arial" w:hAnsi="Arial" w:cs="Arial"/>
          <w:sz w:val="24"/>
          <w:szCs w:val="24"/>
        </w:rPr>
      </w:pPr>
      <w:r w:rsidRPr="000462B7">
        <w:rPr>
          <w:rFonts w:ascii="Arial" w:hAnsi="Arial" w:cs="Arial"/>
          <w:sz w:val="24"/>
          <w:szCs w:val="24"/>
        </w:rPr>
        <w:t>Showcasing effective policing</w:t>
      </w:r>
      <w:r w:rsidR="00C17C72">
        <w:rPr>
          <w:rFonts w:ascii="Arial" w:hAnsi="Arial" w:cs="Arial"/>
          <w:sz w:val="24"/>
          <w:szCs w:val="24"/>
        </w:rPr>
        <w:t xml:space="preserve"> appears to</w:t>
      </w:r>
      <w:r w:rsidRPr="000462B7">
        <w:rPr>
          <w:rFonts w:ascii="Arial" w:hAnsi="Arial" w:cs="Arial"/>
          <w:sz w:val="24"/>
          <w:szCs w:val="24"/>
        </w:rPr>
        <w:t xml:space="preserve"> </w:t>
      </w:r>
      <w:r w:rsidR="00E53AFF" w:rsidRPr="000462B7">
        <w:rPr>
          <w:rFonts w:ascii="Arial" w:hAnsi="Arial" w:cs="Arial"/>
          <w:sz w:val="24"/>
          <w:szCs w:val="24"/>
        </w:rPr>
        <w:t>improve public trust in the Police, making media a vital element of maintain</w:t>
      </w:r>
      <w:r w:rsidR="00B5021D" w:rsidRPr="000462B7">
        <w:rPr>
          <w:rFonts w:ascii="Arial" w:hAnsi="Arial" w:cs="Arial"/>
          <w:sz w:val="24"/>
          <w:szCs w:val="24"/>
        </w:rPr>
        <w:t>ing</w:t>
      </w:r>
      <w:r w:rsidR="00E53AFF" w:rsidRPr="000462B7">
        <w:rPr>
          <w:rFonts w:ascii="Arial" w:hAnsi="Arial" w:cs="Arial"/>
          <w:sz w:val="24"/>
          <w:szCs w:val="24"/>
        </w:rPr>
        <w:t xml:space="preserve"> public approval.</w:t>
      </w:r>
    </w:p>
    <w:p w14:paraId="6512FA5F" w14:textId="009ED623" w:rsidR="00850736" w:rsidRPr="000462B7" w:rsidRDefault="00E53AFF" w:rsidP="001C11C7">
      <w:pPr>
        <w:spacing w:line="480" w:lineRule="auto"/>
        <w:rPr>
          <w:rFonts w:ascii="Arial" w:hAnsi="Arial" w:cs="Arial"/>
          <w:sz w:val="24"/>
          <w:szCs w:val="24"/>
        </w:rPr>
      </w:pPr>
      <w:r w:rsidRPr="000462B7">
        <w:rPr>
          <w:rFonts w:ascii="Arial" w:hAnsi="Arial" w:cs="Arial"/>
          <w:sz w:val="24"/>
          <w:szCs w:val="24"/>
        </w:rPr>
        <w:t xml:space="preserve">Whilst much of the evidence suggests the media can be beneficial there appear to negative aspects to how the media portray crime and </w:t>
      </w:r>
      <w:r w:rsidR="001C11C7">
        <w:rPr>
          <w:rFonts w:ascii="Arial" w:hAnsi="Arial" w:cs="Arial"/>
          <w:sz w:val="24"/>
          <w:szCs w:val="24"/>
        </w:rPr>
        <w:t>p</w:t>
      </w:r>
      <w:r w:rsidRPr="000462B7">
        <w:rPr>
          <w:rFonts w:ascii="Arial" w:hAnsi="Arial" w:cs="Arial"/>
          <w:sz w:val="24"/>
          <w:szCs w:val="24"/>
        </w:rPr>
        <w:t>olicing.</w:t>
      </w:r>
      <w:r w:rsidR="00B5021D" w:rsidRPr="000462B7">
        <w:rPr>
          <w:rFonts w:ascii="Arial" w:hAnsi="Arial" w:cs="Arial"/>
          <w:sz w:val="24"/>
          <w:szCs w:val="24"/>
        </w:rPr>
        <w:t xml:space="preserve"> </w:t>
      </w:r>
      <w:r w:rsidR="00F77C5A">
        <w:rPr>
          <w:rFonts w:ascii="Arial" w:hAnsi="Arial" w:cs="Arial"/>
          <w:sz w:val="24"/>
          <w:szCs w:val="24"/>
        </w:rPr>
        <w:t xml:space="preserve">Due to their visibility the Police appear to receive a disproportionate amount of negative attention for any apparent failings within the criminal justice system. </w:t>
      </w:r>
      <w:r w:rsidR="00C75E91">
        <w:rPr>
          <w:rFonts w:ascii="Arial" w:hAnsi="Arial" w:cs="Arial"/>
          <w:sz w:val="24"/>
          <w:szCs w:val="24"/>
        </w:rPr>
        <w:t>It seems t</w:t>
      </w:r>
      <w:r w:rsidRPr="000462B7">
        <w:rPr>
          <w:rFonts w:ascii="Arial" w:hAnsi="Arial" w:cs="Arial"/>
          <w:sz w:val="24"/>
          <w:szCs w:val="24"/>
        </w:rPr>
        <w:t xml:space="preserve">he media drawing attention to suspects the Police have </w:t>
      </w:r>
      <w:r w:rsidR="001C11C7">
        <w:rPr>
          <w:rFonts w:ascii="Arial" w:hAnsi="Arial" w:cs="Arial"/>
          <w:sz w:val="24"/>
          <w:szCs w:val="24"/>
        </w:rPr>
        <w:t xml:space="preserve">not brought </w:t>
      </w:r>
      <w:r w:rsidRPr="000462B7">
        <w:rPr>
          <w:rFonts w:ascii="Arial" w:hAnsi="Arial" w:cs="Arial"/>
          <w:sz w:val="24"/>
          <w:szCs w:val="24"/>
        </w:rPr>
        <w:t>to bring to justice thereby suggest</w:t>
      </w:r>
      <w:r w:rsidR="00C75E91">
        <w:rPr>
          <w:rFonts w:ascii="Arial" w:hAnsi="Arial" w:cs="Arial"/>
          <w:sz w:val="24"/>
          <w:szCs w:val="24"/>
        </w:rPr>
        <w:t>s</w:t>
      </w:r>
      <w:r w:rsidRPr="000462B7">
        <w:rPr>
          <w:rFonts w:ascii="Arial" w:hAnsi="Arial" w:cs="Arial"/>
          <w:sz w:val="24"/>
          <w:szCs w:val="24"/>
        </w:rPr>
        <w:t xml:space="preserve"> Police failure.</w:t>
      </w:r>
      <w:r w:rsidR="00B5021D" w:rsidRPr="000462B7">
        <w:rPr>
          <w:rFonts w:ascii="Arial" w:hAnsi="Arial" w:cs="Arial"/>
          <w:sz w:val="24"/>
          <w:szCs w:val="24"/>
        </w:rPr>
        <w:t xml:space="preserve"> Furthermore, h</w:t>
      </w:r>
      <w:r w:rsidRPr="000462B7">
        <w:rPr>
          <w:rFonts w:ascii="Arial" w:hAnsi="Arial" w:cs="Arial"/>
          <w:sz w:val="24"/>
          <w:szCs w:val="24"/>
        </w:rPr>
        <w:t xml:space="preserve">eavily publicized instances of Police </w:t>
      </w:r>
      <w:r w:rsidR="00850736" w:rsidRPr="000462B7">
        <w:rPr>
          <w:rFonts w:ascii="Arial" w:hAnsi="Arial" w:cs="Arial"/>
          <w:sz w:val="24"/>
          <w:szCs w:val="24"/>
        </w:rPr>
        <w:t xml:space="preserve">corruption have </w:t>
      </w:r>
      <w:r w:rsidR="00850736" w:rsidRPr="000462B7">
        <w:rPr>
          <w:rFonts w:ascii="Arial" w:hAnsi="Arial" w:cs="Arial"/>
          <w:sz w:val="24"/>
          <w:szCs w:val="24"/>
        </w:rPr>
        <w:lastRenderedPageBreak/>
        <w:t>considerably damaged the reputation of the Police.</w:t>
      </w:r>
      <w:r w:rsidR="001C11C7">
        <w:rPr>
          <w:rFonts w:ascii="Arial" w:hAnsi="Arial" w:cs="Arial"/>
          <w:sz w:val="24"/>
          <w:szCs w:val="24"/>
        </w:rPr>
        <w:t xml:space="preserve"> The Police must therefore contend with the media </w:t>
      </w:r>
      <w:proofErr w:type="gramStart"/>
      <w:r w:rsidR="001C11C7">
        <w:rPr>
          <w:rFonts w:ascii="Arial" w:hAnsi="Arial" w:cs="Arial"/>
          <w:sz w:val="24"/>
          <w:szCs w:val="24"/>
        </w:rPr>
        <w:t>in order to</w:t>
      </w:r>
      <w:proofErr w:type="gramEnd"/>
      <w:r w:rsidR="001C11C7">
        <w:rPr>
          <w:rFonts w:ascii="Arial" w:hAnsi="Arial" w:cs="Arial"/>
          <w:sz w:val="24"/>
          <w:szCs w:val="24"/>
        </w:rPr>
        <w:t xml:space="preserve"> maintain their reputation.</w:t>
      </w:r>
      <w:r w:rsidR="00B5021D" w:rsidRPr="000462B7">
        <w:rPr>
          <w:rFonts w:ascii="Arial" w:hAnsi="Arial" w:cs="Arial"/>
          <w:sz w:val="24"/>
          <w:szCs w:val="24"/>
        </w:rPr>
        <w:t xml:space="preserve"> </w:t>
      </w:r>
      <w:r w:rsidR="00850736" w:rsidRPr="000462B7">
        <w:rPr>
          <w:rFonts w:ascii="Arial" w:hAnsi="Arial" w:cs="Arial"/>
          <w:sz w:val="24"/>
          <w:szCs w:val="24"/>
        </w:rPr>
        <w:t xml:space="preserve">It seems ‘media trails’ may even be </w:t>
      </w:r>
      <w:r w:rsidR="00125BA5" w:rsidRPr="000462B7">
        <w:rPr>
          <w:rFonts w:ascii="Arial" w:hAnsi="Arial" w:cs="Arial"/>
          <w:sz w:val="24"/>
          <w:szCs w:val="24"/>
        </w:rPr>
        <w:t>conducted;</w:t>
      </w:r>
      <w:r w:rsidR="00850736" w:rsidRPr="000462B7">
        <w:rPr>
          <w:rFonts w:ascii="Arial" w:hAnsi="Arial" w:cs="Arial"/>
          <w:sz w:val="24"/>
          <w:szCs w:val="24"/>
        </w:rPr>
        <w:t xml:space="preserve"> their sources are often </w:t>
      </w:r>
      <w:r w:rsidR="00B5021D" w:rsidRPr="000462B7">
        <w:rPr>
          <w:rFonts w:ascii="Arial" w:hAnsi="Arial" w:cs="Arial"/>
          <w:sz w:val="24"/>
          <w:szCs w:val="24"/>
        </w:rPr>
        <w:t>unreliable</w:t>
      </w:r>
      <w:r w:rsidR="00850736" w:rsidRPr="000462B7">
        <w:rPr>
          <w:rFonts w:ascii="Arial" w:hAnsi="Arial" w:cs="Arial"/>
          <w:sz w:val="24"/>
          <w:szCs w:val="24"/>
        </w:rPr>
        <w:t xml:space="preserve"> but those in the spotlight can have their reputations </w:t>
      </w:r>
      <w:proofErr w:type="gramStart"/>
      <w:r w:rsidR="00850736" w:rsidRPr="000462B7">
        <w:rPr>
          <w:rFonts w:ascii="Arial" w:hAnsi="Arial" w:cs="Arial"/>
          <w:sz w:val="24"/>
          <w:szCs w:val="24"/>
        </w:rPr>
        <w:t>damaged</w:t>
      </w:r>
      <w:proofErr w:type="gramEnd"/>
      <w:r w:rsidR="00850736" w:rsidRPr="000462B7">
        <w:rPr>
          <w:rFonts w:ascii="Arial" w:hAnsi="Arial" w:cs="Arial"/>
          <w:sz w:val="24"/>
          <w:szCs w:val="24"/>
        </w:rPr>
        <w:t xml:space="preserve"> nonetheless. Some suggest Sir Iain Blair’s media trail was a contributing factor in his resignation.</w:t>
      </w:r>
    </w:p>
    <w:p w14:paraId="7A300B72" w14:textId="0380BAC4" w:rsidR="00850736" w:rsidRPr="000462B7" w:rsidRDefault="00850736" w:rsidP="000462B7">
      <w:pPr>
        <w:spacing w:line="480" w:lineRule="auto"/>
        <w:rPr>
          <w:rFonts w:ascii="Arial" w:hAnsi="Arial" w:cs="Arial"/>
          <w:sz w:val="24"/>
          <w:szCs w:val="24"/>
        </w:rPr>
      </w:pPr>
      <w:r w:rsidRPr="000462B7">
        <w:rPr>
          <w:rFonts w:ascii="Arial" w:hAnsi="Arial" w:cs="Arial"/>
          <w:sz w:val="24"/>
          <w:szCs w:val="24"/>
        </w:rPr>
        <w:t xml:space="preserve">Evidence suggests increasing numbers of people use of mobile phones capable of taking photos and videos and </w:t>
      </w:r>
      <w:r w:rsidR="001C11C7" w:rsidRPr="000462B7">
        <w:rPr>
          <w:rFonts w:ascii="Arial" w:hAnsi="Arial" w:cs="Arial"/>
          <w:sz w:val="24"/>
          <w:szCs w:val="24"/>
        </w:rPr>
        <w:t>can</w:t>
      </w:r>
      <w:r w:rsidRPr="000462B7">
        <w:rPr>
          <w:rFonts w:ascii="Arial" w:hAnsi="Arial" w:cs="Arial"/>
          <w:sz w:val="24"/>
          <w:szCs w:val="24"/>
        </w:rPr>
        <w:t xml:space="preserve"> share them </w:t>
      </w:r>
      <w:r w:rsidR="00B5021D" w:rsidRPr="000462B7">
        <w:rPr>
          <w:rFonts w:ascii="Arial" w:hAnsi="Arial" w:cs="Arial"/>
          <w:sz w:val="24"/>
          <w:szCs w:val="24"/>
        </w:rPr>
        <w:t>on social media</w:t>
      </w:r>
      <w:r w:rsidR="001C11C7">
        <w:rPr>
          <w:rFonts w:ascii="Arial" w:hAnsi="Arial" w:cs="Arial"/>
          <w:sz w:val="24"/>
          <w:szCs w:val="24"/>
        </w:rPr>
        <w:t>,</w:t>
      </w:r>
      <w:r w:rsidR="00B5021D" w:rsidRPr="000462B7">
        <w:rPr>
          <w:rFonts w:ascii="Arial" w:hAnsi="Arial" w:cs="Arial"/>
          <w:sz w:val="24"/>
          <w:szCs w:val="24"/>
        </w:rPr>
        <w:t xml:space="preserve"> </w:t>
      </w:r>
      <w:r w:rsidRPr="000462B7">
        <w:rPr>
          <w:rFonts w:ascii="Arial" w:hAnsi="Arial" w:cs="Arial"/>
          <w:sz w:val="24"/>
          <w:szCs w:val="24"/>
        </w:rPr>
        <w:t>with short explanations to a wide audience. This coupled with the fact that even false rumours may have a negative effect upon the image of the Police may indicate social media could poses a threat to the reputation of the Police. However,</w:t>
      </w:r>
      <w:r w:rsidR="001C11C7">
        <w:rPr>
          <w:rFonts w:ascii="Arial" w:hAnsi="Arial" w:cs="Arial"/>
          <w:sz w:val="24"/>
          <w:szCs w:val="24"/>
        </w:rPr>
        <w:t xml:space="preserve"> </w:t>
      </w:r>
      <w:r w:rsidRPr="000462B7">
        <w:rPr>
          <w:rFonts w:ascii="Arial" w:hAnsi="Arial" w:cs="Arial"/>
          <w:sz w:val="24"/>
          <w:szCs w:val="24"/>
        </w:rPr>
        <w:t xml:space="preserve">social </w:t>
      </w:r>
      <w:r w:rsidR="00DC0689" w:rsidRPr="000462B7">
        <w:rPr>
          <w:rFonts w:ascii="Arial" w:hAnsi="Arial" w:cs="Arial"/>
          <w:sz w:val="24"/>
          <w:szCs w:val="24"/>
        </w:rPr>
        <w:t>media appears useful to Police forces in that it offers real time</w:t>
      </w:r>
      <w:r w:rsidR="00E9764A" w:rsidRPr="000462B7">
        <w:rPr>
          <w:rFonts w:ascii="Arial" w:hAnsi="Arial" w:cs="Arial"/>
          <w:sz w:val="24"/>
          <w:szCs w:val="24"/>
        </w:rPr>
        <w:t xml:space="preserve"> information, can be used to correct false rumours, make </w:t>
      </w:r>
      <w:proofErr w:type="gramStart"/>
      <w:r w:rsidR="00E9764A" w:rsidRPr="000462B7">
        <w:rPr>
          <w:rFonts w:ascii="Arial" w:hAnsi="Arial" w:cs="Arial"/>
          <w:sz w:val="24"/>
          <w:szCs w:val="24"/>
        </w:rPr>
        <w:t>announcements</w:t>
      </w:r>
      <w:proofErr w:type="gramEnd"/>
      <w:r w:rsidR="00E9764A" w:rsidRPr="000462B7">
        <w:rPr>
          <w:rFonts w:ascii="Arial" w:hAnsi="Arial" w:cs="Arial"/>
          <w:sz w:val="24"/>
          <w:szCs w:val="24"/>
        </w:rPr>
        <w:t xml:space="preserve"> and request information. </w:t>
      </w:r>
    </w:p>
    <w:p w14:paraId="42AAC3E9" w14:textId="19A4F27E" w:rsidR="00E9764A" w:rsidRPr="000462B7" w:rsidRDefault="00E9764A" w:rsidP="000462B7">
      <w:pPr>
        <w:spacing w:line="480" w:lineRule="auto"/>
        <w:rPr>
          <w:rFonts w:ascii="Arial" w:hAnsi="Arial" w:cs="Arial"/>
          <w:sz w:val="24"/>
          <w:szCs w:val="24"/>
        </w:rPr>
      </w:pPr>
      <w:r w:rsidRPr="000462B7">
        <w:rPr>
          <w:rFonts w:ascii="Arial" w:hAnsi="Arial" w:cs="Arial"/>
          <w:sz w:val="24"/>
          <w:szCs w:val="24"/>
        </w:rPr>
        <w:t>Sources suggest social media is altering how Police forces communicate with the public but social media alone will not bring</w:t>
      </w:r>
      <w:r w:rsidR="00F77C5A">
        <w:rPr>
          <w:rFonts w:ascii="Arial" w:hAnsi="Arial" w:cs="Arial"/>
          <w:sz w:val="24"/>
          <w:szCs w:val="24"/>
        </w:rPr>
        <w:t xml:space="preserve"> about</w:t>
      </w:r>
      <w:r w:rsidRPr="000462B7">
        <w:rPr>
          <w:rFonts w:ascii="Arial" w:hAnsi="Arial" w:cs="Arial"/>
          <w:sz w:val="24"/>
          <w:szCs w:val="24"/>
        </w:rPr>
        <w:t xml:space="preserve"> the</w:t>
      </w:r>
      <w:r w:rsidR="001C11C7" w:rsidRPr="000462B7">
        <w:rPr>
          <w:rFonts w:ascii="Arial" w:hAnsi="Arial" w:cs="Arial"/>
          <w:sz w:val="24"/>
          <w:szCs w:val="24"/>
        </w:rPr>
        <w:t xml:space="preserve"> improve</w:t>
      </w:r>
      <w:r w:rsidR="001C11C7">
        <w:rPr>
          <w:rFonts w:ascii="Arial" w:hAnsi="Arial" w:cs="Arial"/>
          <w:sz w:val="24"/>
          <w:szCs w:val="24"/>
        </w:rPr>
        <w:t>d public</w:t>
      </w:r>
      <w:r w:rsidR="001C11C7" w:rsidRPr="000462B7">
        <w:rPr>
          <w:rFonts w:ascii="Arial" w:hAnsi="Arial" w:cs="Arial"/>
          <w:sz w:val="24"/>
          <w:szCs w:val="24"/>
        </w:rPr>
        <w:t xml:space="preserve"> engagement</w:t>
      </w:r>
      <w:r w:rsidR="001C11C7">
        <w:rPr>
          <w:rFonts w:ascii="Arial" w:hAnsi="Arial" w:cs="Arial"/>
          <w:sz w:val="24"/>
          <w:szCs w:val="24"/>
        </w:rPr>
        <w:t xml:space="preserve"> that the Police hoped </w:t>
      </w:r>
      <w:r w:rsidR="00F77C5A">
        <w:rPr>
          <w:rFonts w:ascii="Arial" w:hAnsi="Arial" w:cs="Arial"/>
          <w:sz w:val="24"/>
          <w:szCs w:val="24"/>
        </w:rPr>
        <w:t>for.</w:t>
      </w:r>
    </w:p>
    <w:p w14:paraId="5031F22D" w14:textId="2656CFB8" w:rsidR="00E9764A" w:rsidRPr="000462B7" w:rsidRDefault="00E9764A" w:rsidP="000462B7">
      <w:pPr>
        <w:spacing w:line="480" w:lineRule="auto"/>
        <w:rPr>
          <w:rFonts w:ascii="Arial" w:hAnsi="Arial" w:cs="Arial"/>
          <w:sz w:val="24"/>
          <w:szCs w:val="24"/>
        </w:rPr>
      </w:pPr>
      <w:r w:rsidRPr="000462B7">
        <w:rPr>
          <w:rFonts w:ascii="Arial" w:hAnsi="Arial" w:cs="Arial"/>
          <w:sz w:val="24"/>
          <w:szCs w:val="24"/>
        </w:rPr>
        <w:t>Evidence suggests media in relation to crime and policing is complicated. It appears to have the power to have both a negative impact and or a positive impact upon how the Police are viewed.</w:t>
      </w:r>
    </w:p>
    <w:p w14:paraId="5479CE09" w14:textId="77777777" w:rsidR="000A0537" w:rsidRDefault="000A0537" w:rsidP="000A0537">
      <w:pPr>
        <w:rPr>
          <w:rFonts w:ascii="Arial" w:hAnsi="Arial" w:cs="Arial"/>
          <w:sz w:val="24"/>
          <w:szCs w:val="24"/>
        </w:rPr>
      </w:pPr>
    </w:p>
    <w:p w14:paraId="0DE4CD26" w14:textId="70D57A39" w:rsidR="00B21BD5" w:rsidRDefault="00B21BD5" w:rsidP="00486CAD">
      <w:pPr>
        <w:rPr>
          <w:rFonts w:ascii="Arial" w:hAnsi="Arial" w:cs="Arial"/>
          <w:sz w:val="24"/>
          <w:szCs w:val="24"/>
        </w:rPr>
      </w:pPr>
    </w:p>
    <w:p w14:paraId="2BA84115" w14:textId="3CCBA9F5" w:rsidR="00205971" w:rsidRDefault="00205971" w:rsidP="00486CAD">
      <w:pPr>
        <w:rPr>
          <w:rFonts w:ascii="Arial" w:hAnsi="Arial" w:cs="Arial"/>
          <w:sz w:val="24"/>
          <w:szCs w:val="24"/>
        </w:rPr>
      </w:pPr>
    </w:p>
    <w:p w14:paraId="6C43EF52" w14:textId="05411C65" w:rsidR="00B65977" w:rsidRDefault="00B65977" w:rsidP="00486CAD">
      <w:pPr>
        <w:rPr>
          <w:rFonts w:ascii="Arial" w:hAnsi="Arial" w:cs="Arial"/>
          <w:sz w:val="24"/>
          <w:szCs w:val="24"/>
        </w:rPr>
      </w:pPr>
    </w:p>
    <w:p w14:paraId="2DEB0F0E" w14:textId="2DAD670D" w:rsidR="00B65977" w:rsidRDefault="00B65977" w:rsidP="00486CAD">
      <w:pPr>
        <w:rPr>
          <w:rFonts w:ascii="Arial" w:hAnsi="Arial" w:cs="Arial"/>
          <w:sz w:val="24"/>
          <w:szCs w:val="24"/>
        </w:rPr>
      </w:pPr>
    </w:p>
    <w:p w14:paraId="705724D4" w14:textId="5A2CC151" w:rsidR="00B65977" w:rsidRDefault="00B65977" w:rsidP="00486CAD">
      <w:pPr>
        <w:rPr>
          <w:rFonts w:ascii="Arial" w:hAnsi="Arial" w:cs="Arial"/>
          <w:sz w:val="24"/>
          <w:szCs w:val="24"/>
        </w:rPr>
      </w:pPr>
    </w:p>
    <w:p w14:paraId="02011446" w14:textId="7E737EB8" w:rsidR="00B65977" w:rsidRDefault="00B65977" w:rsidP="00486CAD">
      <w:pPr>
        <w:rPr>
          <w:rFonts w:ascii="Arial" w:hAnsi="Arial" w:cs="Arial"/>
          <w:sz w:val="24"/>
          <w:szCs w:val="24"/>
        </w:rPr>
      </w:pPr>
    </w:p>
    <w:p w14:paraId="2FD14904" w14:textId="0AEAE5B7" w:rsidR="00B65977" w:rsidRDefault="00B65977" w:rsidP="00486CAD">
      <w:pPr>
        <w:rPr>
          <w:rFonts w:ascii="Arial" w:hAnsi="Arial" w:cs="Arial"/>
          <w:sz w:val="24"/>
          <w:szCs w:val="24"/>
        </w:rPr>
      </w:pPr>
    </w:p>
    <w:p w14:paraId="707B46FD" w14:textId="445F49E0" w:rsidR="00B65977" w:rsidRDefault="00B65977" w:rsidP="00486CAD">
      <w:pPr>
        <w:rPr>
          <w:rFonts w:ascii="Arial" w:hAnsi="Arial" w:cs="Arial"/>
          <w:sz w:val="24"/>
          <w:szCs w:val="24"/>
        </w:rPr>
      </w:pPr>
    </w:p>
    <w:p w14:paraId="16A1FADB" w14:textId="5F216D49" w:rsidR="00B65977" w:rsidRDefault="00B65977" w:rsidP="00486CAD">
      <w:pPr>
        <w:rPr>
          <w:rFonts w:ascii="Arial" w:hAnsi="Arial" w:cs="Arial"/>
          <w:sz w:val="24"/>
          <w:szCs w:val="24"/>
        </w:rPr>
      </w:pPr>
    </w:p>
    <w:p w14:paraId="206A7F89" w14:textId="77777777" w:rsidR="00B65977" w:rsidRDefault="00B65977" w:rsidP="00486CAD">
      <w:pPr>
        <w:rPr>
          <w:rFonts w:ascii="Arial" w:hAnsi="Arial" w:cs="Arial"/>
          <w:sz w:val="24"/>
          <w:szCs w:val="24"/>
        </w:rPr>
      </w:pPr>
    </w:p>
    <w:p w14:paraId="44299C4C" w14:textId="0B5DF271" w:rsidR="00205971" w:rsidRDefault="00205971" w:rsidP="005F0151">
      <w:pPr>
        <w:jc w:val="center"/>
        <w:rPr>
          <w:rFonts w:ascii="Arial" w:hAnsi="Arial" w:cs="Arial"/>
          <w:sz w:val="24"/>
          <w:szCs w:val="24"/>
        </w:rPr>
      </w:pPr>
    </w:p>
    <w:p w14:paraId="2E2AA2EE" w14:textId="34B9620C" w:rsidR="00205971" w:rsidRDefault="00205971" w:rsidP="005F0151">
      <w:pPr>
        <w:jc w:val="center"/>
        <w:rPr>
          <w:rFonts w:ascii="Arial" w:hAnsi="Arial" w:cs="Arial"/>
          <w:sz w:val="24"/>
          <w:szCs w:val="24"/>
        </w:rPr>
      </w:pPr>
    </w:p>
    <w:p w14:paraId="46F33B2E" w14:textId="77777777" w:rsidR="00205971" w:rsidRDefault="00205971" w:rsidP="005F0151">
      <w:pPr>
        <w:jc w:val="center"/>
        <w:rPr>
          <w:rFonts w:ascii="Arial" w:hAnsi="Arial" w:cs="Arial"/>
          <w:sz w:val="24"/>
          <w:szCs w:val="24"/>
        </w:rPr>
      </w:pPr>
    </w:p>
    <w:p w14:paraId="0FF80A77" w14:textId="2F3886BB" w:rsidR="005F0151" w:rsidRPr="001C7F1F" w:rsidRDefault="005F0151" w:rsidP="005F0151">
      <w:pPr>
        <w:jc w:val="center"/>
        <w:rPr>
          <w:rFonts w:ascii="Arial" w:hAnsi="Arial" w:cs="Arial"/>
          <w:sz w:val="24"/>
          <w:szCs w:val="24"/>
        </w:rPr>
      </w:pPr>
      <w:r w:rsidRPr="001C7F1F">
        <w:rPr>
          <w:rFonts w:ascii="Arial" w:hAnsi="Arial" w:cs="Arial"/>
          <w:sz w:val="24"/>
          <w:szCs w:val="24"/>
        </w:rPr>
        <w:lastRenderedPageBreak/>
        <w:t>Reference</w:t>
      </w:r>
    </w:p>
    <w:p w14:paraId="26956FBA" w14:textId="4DEC0A76" w:rsidR="00BE16C4" w:rsidRPr="001C7F1F" w:rsidRDefault="00BE16C4" w:rsidP="005F0151">
      <w:pPr>
        <w:jc w:val="center"/>
        <w:rPr>
          <w:rFonts w:ascii="Arial" w:hAnsi="Arial" w:cs="Arial"/>
          <w:sz w:val="24"/>
          <w:szCs w:val="24"/>
        </w:rPr>
      </w:pPr>
    </w:p>
    <w:p w14:paraId="65840F28" w14:textId="77777777" w:rsidR="00BE16C4" w:rsidRPr="001C7F1F" w:rsidRDefault="00BE16C4" w:rsidP="00BE16C4">
      <w:pPr>
        <w:rPr>
          <w:rFonts w:ascii="Arial" w:eastAsia="Arial" w:hAnsi="Arial" w:cs="Arial"/>
          <w:sz w:val="24"/>
          <w:szCs w:val="24"/>
        </w:rPr>
      </w:pPr>
      <w:proofErr w:type="spellStart"/>
      <w:r w:rsidRPr="001C7F1F">
        <w:rPr>
          <w:rFonts w:ascii="Arial" w:eastAsia="Arial" w:hAnsi="Arial" w:cs="Arial"/>
          <w:sz w:val="24"/>
          <w:szCs w:val="24"/>
        </w:rPr>
        <w:t>Bertot</w:t>
      </w:r>
      <w:proofErr w:type="spellEnd"/>
      <w:r w:rsidRPr="001C7F1F">
        <w:rPr>
          <w:rFonts w:ascii="Arial" w:eastAsia="Arial" w:hAnsi="Arial" w:cs="Arial"/>
          <w:sz w:val="24"/>
          <w:szCs w:val="24"/>
        </w:rPr>
        <w:t xml:space="preserve"> J, Jaeger P, Hansen D (2012) </w:t>
      </w:r>
      <w:r w:rsidRPr="001C7F1F">
        <w:rPr>
          <w:rFonts w:ascii="Arial" w:hAnsi="Arial" w:cs="Arial"/>
          <w:sz w:val="24"/>
          <w:szCs w:val="24"/>
        </w:rPr>
        <w:t>‘</w:t>
      </w:r>
      <w:hyperlink r:id="rId5" w:history="1">
        <w:r w:rsidRPr="001C7F1F">
          <w:rPr>
            <w:rStyle w:val="Hyperlink"/>
            <w:rFonts w:ascii="Arial" w:hAnsi="Arial" w:cs="Arial"/>
            <w:color w:val="auto"/>
            <w:sz w:val="24"/>
            <w:szCs w:val="24"/>
            <w:u w:val="none"/>
          </w:rPr>
          <w:t>The impact of polices on government social media usage: Issues, challenges, and recommendations</w:t>
        </w:r>
      </w:hyperlink>
      <w:r w:rsidRPr="001C7F1F">
        <w:rPr>
          <w:rFonts w:ascii="Arial" w:hAnsi="Arial" w:cs="Arial"/>
          <w:sz w:val="24"/>
          <w:szCs w:val="24"/>
        </w:rPr>
        <w:t xml:space="preserve">’ </w:t>
      </w:r>
      <w:r w:rsidRPr="001C7F1F">
        <w:rPr>
          <w:rFonts w:ascii="Arial" w:hAnsi="Arial" w:cs="Arial"/>
          <w:i/>
          <w:iCs/>
          <w:sz w:val="24"/>
          <w:szCs w:val="24"/>
        </w:rPr>
        <w:t>Government information quarterly</w:t>
      </w:r>
      <w:r w:rsidRPr="001C7F1F">
        <w:rPr>
          <w:rFonts w:ascii="Arial" w:hAnsi="Arial" w:cs="Arial"/>
          <w:sz w:val="24"/>
          <w:szCs w:val="24"/>
        </w:rPr>
        <w:t>, Volume 29, issue 1, pages 30-40. Available at</w:t>
      </w:r>
    </w:p>
    <w:p w14:paraId="16465C75" w14:textId="77777777" w:rsidR="00BE16C4" w:rsidRPr="001C7F1F" w:rsidRDefault="001C7F1F" w:rsidP="00BE16C4">
      <w:pPr>
        <w:rPr>
          <w:rFonts w:ascii="Arial" w:eastAsia="Arial" w:hAnsi="Arial" w:cs="Arial"/>
          <w:sz w:val="24"/>
          <w:szCs w:val="24"/>
        </w:rPr>
      </w:pPr>
      <w:hyperlink r:id="rId6" w:history="1">
        <w:r w:rsidR="00BE16C4" w:rsidRPr="001C7F1F">
          <w:rPr>
            <w:rStyle w:val="Hyperlink"/>
            <w:rFonts w:ascii="Arial" w:eastAsia="Arial" w:hAnsi="Arial" w:cs="Arial"/>
            <w:color w:val="auto"/>
            <w:sz w:val="24"/>
            <w:szCs w:val="24"/>
            <w:u w:val="none"/>
          </w:rPr>
          <w:t>https://whel-primo.hosted.exlibrisgroup.com/primo-explore/fulldisplay?docid=TN_cdi_gale_infotracacademiconefile_A274654510&amp;context=PC&amp;vid=44WHELF_UWTSD_VU1&amp;lang=en_US&amp;search_scope=CSCOP_EVERYTHING&amp;adaptor=primo_central_multiple_fe&amp;tab=tab1&amp;query=any,contains,Police%20media&amp;mode=basic</w:t>
        </w:r>
      </w:hyperlink>
    </w:p>
    <w:p w14:paraId="06422C8A" w14:textId="6CBD05EA" w:rsidR="00BE16C4" w:rsidRPr="001C7F1F" w:rsidRDefault="00DA012B" w:rsidP="00DA012B">
      <w:pPr>
        <w:rPr>
          <w:rFonts w:ascii="Arial" w:hAnsi="Arial" w:cs="Arial"/>
          <w:sz w:val="24"/>
          <w:szCs w:val="24"/>
        </w:rPr>
      </w:pPr>
      <w:r w:rsidRPr="001C7F1F">
        <w:rPr>
          <w:rFonts w:ascii="Arial" w:hAnsi="Arial" w:cs="Arial"/>
          <w:sz w:val="24"/>
          <w:szCs w:val="24"/>
        </w:rPr>
        <w:t xml:space="preserve">accessed </w:t>
      </w:r>
      <w:proofErr w:type="gramStart"/>
      <w:r w:rsidRPr="001C7F1F">
        <w:rPr>
          <w:rFonts w:ascii="Arial" w:hAnsi="Arial" w:cs="Arial"/>
          <w:sz w:val="24"/>
          <w:szCs w:val="24"/>
        </w:rPr>
        <w:t>29/4/21</w:t>
      </w:r>
      <w:proofErr w:type="gramEnd"/>
    </w:p>
    <w:p w14:paraId="6E7EECC9" w14:textId="30AB6178" w:rsidR="00DA012B" w:rsidRPr="001C7F1F" w:rsidRDefault="00DA012B" w:rsidP="00DA012B">
      <w:pPr>
        <w:rPr>
          <w:rFonts w:ascii="Arial" w:hAnsi="Arial" w:cs="Arial"/>
          <w:sz w:val="24"/>
          <w:szCs w:val="24"/>
        </w:rPr>
      </w:pPr>
    </w:p>
    <w:p w14:paraId="726FDF00" w14:textId="48CAF15F" w:rsidR="00E40CF8" w:rsidRPr="001C7F1F" w:rsidRDefault="00E40CF8" w:rsidP="00B65977">
      <w:pPr>
        <w:rPr>
          <w:rFonts w:ascii="Arial" w:hAnsi="Arial" w:cs="Arial"/>
          <w:sz w:val="24"/>
          <w:szCs w:val="24"/>
        </w:rPr>
      </w:pPr>
    </w:p>
    <w:p w14:paraId="40EFE298" w14:textId="77777777" w:rsidR="00E40CF8" w:rsidRPr="001C7F1F" w:rsidRDefault="00E40CF8" w:rsidP="00E40CF8">
      <w:pPr>
        <w:rPr>
          <w:rFonts w:ascii="Arial" w:hAnsi="Arial" w:cs="Arial"/>
          <w:sz w:val="24"/>
          <w:szCs w:val="24"/>
          <w:shd w:val="clear" w:color="auto" w:fill="FFFFFF"/>
        </w:rPr>
      </w:pPr>
      <w:r w:rsidRPr="001C7F1F">
        <w:rPr>
          <w:rFonts w:ascii="Arial" w:hAnsi="Arial" w:cs="Arial"/>
          <w:sz w:val="24"/>
          <w:szCs w:val="24"/>
          <w:shd w:val="clear" w:color="auto" w:fill="FFFFFF"/>
        </w:rPr>
        <w:t>Bullock K (2018) ‘</w:t>
      </w:r>
      <w:hyperlink r:id="rId7" w:history="1">
        <w:r w:rsidRPr="001C7F1F">
          <w:rPr>
            <w:rStyle w:val="Hyperlink"/>
            <w:rFonts w:ascii="Arial" w:hAnsi="Arial" w:cs="Arial"/>
            <w:color w:val="auto"/>
            <w:sz w:val="24"/>
            <w:szCs w:val="24"/>
            <w:u w:val="none"/>
          </w:rPr>
          <w:t>The Police Use of Social Media: Transformation or Normalisation?</w:t>
        </w:r>
      </w:hyperlink>
      <w:r w:rsidRPr="001C7F1F">
        <w:rPr>
          <w:rStyle w:val="Hyperlink"/>
          <w:rFonts w:ascii="Arial" w:hAnsi="Arial" w:cs="Arial"/>
          <w:color w:val="auto"/>
          <w:sz w:val="24"/>
          <w:szCs w:val="24"/>
          <w:u w:val="none"/>
        </w:rPr>
        <w:t>’</w:t>
      </w:r>
      <w:r w:rsidRPr="001C7F1F">
        <w:rPr>
          <w:rFonts w:ascii="Arial" w:hAnsi="Arial" w:cs="Arial"/>
          <w:sz w:val="24"/>
          <w:szCs w:val="24"/>
          <w:shd w:val="clear" w:color="auto" w:fill="FFFFFF"/>
        </w:rPr>
        <w:t xml:space="preserve"> </w:t>
      </w:r>
      <w:r w:rsidRPr="001C7F1F">
        <w:rPr>
          <w:rFonts w:ascii="Arial" w:hAnsi="Arial" w:cs="Arial"/>
          <w:i/>
          <w:iCs/>
          <w:sz w:val="24"/>
          <w:szCs w:val="24"/>
        </w:rPr>
        <w:t>Journal of the Social Policy Association</w:t>
      </w:r>
      <w:r w:rsidRPr="001C7F1F">
        <w:rPr>
          <w:rFonts w:ascii="Arial" w:hAnsi="Arial" w:cs="Arial"/>
          <w:sz w:val="24"/>
          <w:szCs w:val="24"/>
        </w:rPr>
        <w:t>, Volume 17, issue 2, pages 245-258. Available at</w:t>
      </w:r>
    </w:p>
    <w:p w14:paraId="4DD4C53F" w14:textId="77777777" w:rsidR="00E40CF8" w:rsidRPr="001C7F1F" w:rsidRDefault="001C7F1F" w:rsidP="00E40CF8">
      <w:pPr>
        <w:rPr>
          <w:rFonts w:ascii="Arial" w:eastAsia="Arial" w:hAnsi="Arial" w:cs="Arial"/>
          <w:sz w:val="24"/>
          <w:szCs w:val="24"/>
        </w:rPr>
      </w:pPr>
      <w:hyperlink r:id="rId8" w:history="1">
        <w:r w:rsidR="00E40CF8" w:rsidRPr="001C7F1F">
          <w:rPr>
            <w:rStyle w:val="Hyperlink"/>
            <w:rFonts w:ascii="Arial" w:eastAsia="Arial" w:hAnsi="Arial" w:cs="Arial"/>
            <w:color w:val="auto"/>
            <w:sz w:val="24"/>
            <w:szCs w:val="24"/>
            <w:u w:val="none"/>
          </w:rPr>
          <w:t>https://whel-primo.hosted.exlibrisgroup.com/primo-explore/fulldisplay?docid=TN_cdi_proquest_journals_2011573641&amp;context=PC&amp;vid=44WHELF_UWTSD_VU1&amp;lang=en_US&amp;search_scope=CSCOP_EVERYTHING&amp;adaptor=primo_central_multiple_fe&amp;tab=tab1&amp;query=any,contains,Police%20media&amp;mode=basic</w:t>
        </w:r>
      </w:hyperlink>
    </w:p>
    <w:p w14:paraId="1DCC1CFE" w14:textId="77777777" w:rsidR="00DA012B" w:rsidRPr="001C7F1F" w:rsidRDefault="00DA012B" w:rsidP="00DA012B">
      <w:pPr>
        <w:rPr>
          <w:rFonts w:ascii="Arial" w:hAnsi="Arial" w:cs="Arial"/>
          <w:sz w:val="24"/>
          <w:szCs w:val="24"/>
        </w:rPr>
      </w:pPr>
      <w:r w:rsidRPr="001C7F1F">
        <w:rPr>
          <w:rFonts w:ascii="Arial" w:hAnsi="Arial" w:cs="Arial"/>
          <w:sz w:val="24"/>
          <w:szCs w:val="24"/>
        </w:rPr>
        <w:t xml:space="preserve">accessed </w:t>
      </w:r>
      <w:proofErr w:type="gramStart"/>
      <w:r w:rsidRPr="001C7F1F">
        <w:rPr>
          <w:rFonts w:ascii="Arial" w:hAnsi="Arial" w:cs="Arial"/>
          <w:sz w:val="24"/>
          <w:szCs w:val="24"/>
        </w:rPr>
        <w:t>29/4/21</w:t>
      </w:r>
      <w:proofErr w:type="gramEnd"/>
    </w:p>
    <w:p w14:paraId="2C9A926B" w14:textId="0BE98BEE" w:rsidR="00E40CF8" w:rsidRPr="001C7F1F" w:rsidRDefault="00E40CF8" w:rsidP="00DA012B">
      <w:pPr>
        <w:rPr>
          <w:rFonts w:ascii="Arial" w:hAnsi="Arial" w:cs="Arial"/>
          <w:sz w:val="24"/>
          <w:szCs w:val="24"/>
        </w:rPr>
      </w:pPr>
    </w:p>
    <w:p w14:paraId="14757F50" w14:textId="77777777" w:rsidR="00F4701C" w:rsidRPr="001C7F1F" w:rsidRDefault="00F4701C" w:rsidP="00F4701C">
      <w:pPr>
        <w:rPr>
          <w:rFonts w:ascii="Arial" w:hAnsi="Arial" w:cs="Arial"/>
          <w:sz w:val="24"/>
          <w:szCs w:val="24"/>
        </w:rPr>
      </w:pPr>
    </w:p>
    <w:p w14:paraId="1F0FADBC" w14:textId="77777777" w:rsidR="00F4701C" w:rsidRPr="001C7F1F" w:rsidRDefault="00F4701C" w:rsidP="00F4701C">
      <w:pPr>
        <w:rPr>
          <w:rFonts w:ascii="Arial" w:hAnsi="Arial" w:cs="Arial"/>
          <w:sz w:val="24"/>
          <w:szCs w:val="24"/>
        </w:rPr>
      </w:pPr>
      <w:bookmarkStart w:id="2" w:name="_Hlk70694188"/>
      <w:proofErr w:type="spellStart"/>
      <w:r w:rsidRPr="001C7F1F">
        <w:rPr>
          <w:rFonts w:ascii="Arial" w:hAnsi="Arial" w:cs="Arial"/>
          <w:sz w:val="24"/>
          <w:szCs w:val="24"/>
        </w:rPr>
        <w:t>Chermak</w:t>
      </w:r>
      <w:proofErr w:type="spellEnd"/>
      <w:r w:rsidRPr="001C7F1F">
        <w:rPr>
          <w:rFonts w:ascii="Arial" w:hAnsi="Arial" w:cs="Arial"/>
          <w:sz w:val="24"/>
          <w:szCs w:val="24"/>
        </w:rPr>
        <w:t xml:space="preserve"> S, Weiss A (2005)</w:t>
      </w:r>
      <w:bookmarkEnd w:id="2"/>
      <w:r w:rsidRPr="001C7F1F">
        <w:rPr>
          <w:rFonts w:ascii="Arial" w:hAnsi="Arial" w:cs="Arial"/>
          <w:sz w:val="24"/>
          <w:szCs w:val="24"/>
        </w:rPr>
        <w:t xml:space="preserve"> ‘</w:t>
      </w:r>
      <w:hyperlink r:id="rId9" w:history="1">
        <w:r w:rsidRPr="001C7F1F">
          <w:rPr>
            <w:rStyle w:val="Hyperlink"/>
            <w:rFonts w:ascii="Arial" w:hAnsi="Arial" w:cs="Arial"/>
            <w:color w:val="auto"/>
            <w:sz w:val="24"/>
            <w:szCs w:val="24"/>
            <w:u w:val="none"/>
          </w:rPr>
          <w:t>Maintaining legitimacy using external communication strategies: An analysis of police-media relations</w:t>
        </w:r>
      </w:hyperlink>
      <w:r w:rsidRPr="001C7F1F">
        <w:rPr>
          <w:rStyle w:val="Hyperlink"/>
          <w:rFonts w:ascii="Arial" w:hAnsi="Arial" w:cs="Arial"/>
          <w:color w:val="auto"/>
          <w:sz w:val="24"/>
          <w:szCs w:val="24"/>
          <w:u w:val="none"/>
        </w:rPr>
        <w:t>’</w:t>
      </w:r>
      <w:r w:rsidRPr="001C7F1F">
        <w:rPr>
          <w:rFonts w:ascii="Arial" w:hAnsi="Arial" w:cs="Arial"/>
          <w:sz w:val="24"/>
          <w:szCs w:val="24"/>
        </w:rPr>
        <w:t xml:space="preserve"> </w:t>
      </w:r>
      <w:r w:rsidRPr="001C7F1F">
        <w:rPr>
          <w:rFonts w:ascii="Arial" w:hAnsi="Arial" w:cs="Arial"/>
          <w:i/>
          <w:iCs/>
          <w:sz w:val="24"/>
          <w:szCs w:val="24"/>
        </w:rPr>
        <w:t>Journal of criminal justice</w:t>
      </w:r>
      <w:r w:rsidRPr="001C7F1F">
        <w:rPr>
          <w:rFonts w:ascii="Arial" w:hAnsi="Arial" w:cs="Arial"/>
          <w:sz w:val="24"/>
          <w:szCs w:val="24"/>
        </w:rPr>
        <w:t>, Volume 33, issue 5, pages 501-512</w:t>
      </w:r>
    </w:p>
    <w:p w14:paraId="16E28A8A" w14:textId="1FE4B9AA" w:rsidR="00F4701C" w:rsidRPr="001C7F1F" w:rsidRDefault="001C7F1F" w:rsidP="00F4701C">
      <w:pPr>
        <w:rPr>
          <w:rFonts w:ascii="Arial" w:eastAsia="Arial" w:hAnsi="Arial" w:cs="Arial"/>
          <w:sz w:val="24"/>
          <w:szCs w:val="24"/>
        </w:rPr>
      </w:pPr>
      <w:hyperlink r:id="rId10" w:history="1">
        <w:r w:rsidR="00F4701C" w:rsidRPr="001C7F1F">
          <w:rPr>
            <w:rStyle w:val="Hyperlink"/>
            <w:rFonts w:ascii="Arial" w:eastAsia="Arial" w:hAnsi="Arial" w:cs="Arial"/>
            <w:color w:val="auto"/>
            <w:sz w:val="24"/>
            <w:szCs w:val="24"/>
            <w:u w:val="none"/>
          </w:rPr>
          <w:t>https://whel-primo.hosted.exlibrisgroup.com/primo-explore/fulldisplay?docid=TN_cdi_gale_infotracacademiconefile_A137875094&amp;context=PC&amp;vid=44WHELF_UWTSD_VU1&amp;lang=en_US&amp;search_scope=CSCOP_EVERYTHING&amp;adaptor=primo_central_multiple_fe&amp;tab=tab1&amp;query=any,contains,Police%20media&amp;mode=basic</w:t>
        </w:r>
      </w:hyperlink>
    </w:p>
    <w:p w14:paraId="3A811151" w14:textId="2CC61CA2" w:rsidR="00DA012B" w:rsidRPr="001C7F1F" w:rsidRDefault="00DA012B" w:rsidP="00DA012B">
      <w:pPr>
        <w:rPr>
          <w:rFonts w:ascii="Arial" w:hAnsi="Arial" w:cs="Arial"/>
          <w:sz w:val="24"/>
          <w:szCs w:val="24"/>
        </w:rPr>
      </w:pPr>
      <w:r w:rsidRPr="001C7F1F">
        <w:rPr>
          <w:rFonts w:ascii="Arial" w:hAnsi="Arial" w:cs="Arial"/>
          <w:sz w:val="24"/>
          <w:szCs w:val="24"/>
        </w:rPr>
        <w:t xml:space="preserve">accessed </w:t>
      </w:r>
      <w:proofErr w:type="gramStart"/>
      <w:r w:rsidR="000E2AE8" w:rsidRPr="001C7F1F">
        <w:rPr>
          <w:rFonts w:ascii="Arial" w:hAnsi="Arial" w:cs="Arial"/>
          <w:sz w:val="24"/>
          <w:szCs w:val="24"/>
        </w:rPr>
        <w:t>28</w:t>
      </w:r>
      <w:r w:rsidRPr="001C7F1F">
        <w:rPr>
          <w:rFonts w:ascii="Arial" w:hAnsi="Arial" w:cs="Arial"/>
          <w:sz w:val="24"/>
          <w:szCs w:val="24"/>
        </w:rPr>
        <w:t>/4/21</w:t>
      </w:r>
      <w:proofErr w:type="gramEnd"/>
    </w:p>
    <w:p w14:paraId="708EBFC7" w14:textId="77777777" w:rsidR="00E40CF8" w:rsidRPr="001C7F1F" w:rsidRDefault="00E40CF8" w:rsidP="00DA012B">
      <w:pPr>
        <w:rPr>
          <w:rFonts w:ascii="Arial" w:hAnsi="Arial" w:cs="Arial"/>
          <w:sz w:val="24"/>
          <w:szCs w:val="24"/>
        </w:rPr>
      </w:pPr>
    </w:p>
    <w:p w14:paraId="515586F5" w14:textId="59274CA1" w:rsidR="00722F6D" w:rsidRPr="001C7F1F" w:rsidRDefault="00722F6D" w:rsidP="005F0151">
      <w:pPr>
        <w:jc w:val="center"/>
        <w:rPr>
          <w:rFonts w:ascii="Arial" w:hAnsi="Arial" w:cs="Arial"/>
          <w:sz w:val="24"/>
          <w:szCs w:val="24"/>
        </w:rPr>
      </w:pPr>
    </w:p>
    <w:p w14:paraId="2CCE785A" w14:textId="77777777" w:rsidR="00722F6D" w:rsidRPr="001C7F1F" w:rsidRDefault="00722F6D" w:rsidP="00722F6D">
      <w:pPr>
        <w:rPr>
          <w:rFonts w:ascii="Arial" w:eastAsia="Arial" w:hAnsi="Arial" w:cs="Arial"/>
          <w:sz w:val="24"/>
          <w:szCs w:val="24"/>
        </w:rPr>
      </w:pPr>
      <w:r w:rsidRPr="001C7F1F">
        <w:rPr>
          <w:rFonts w:ascii="Arial" w:eastAsia="Arial" w:hAnsi="Arial" w:cs="Arial"/>
          <w:sz w:val="24"/>
          <w:szCs w:val="24"/>
        </w:rPr>
        <w:t>Crump J (2011) ‘</w:t>
      </w:r>
      <w:hyperlink r:id="rId11" w:history="1">
        <w:r w:rsidRPr="001C7F1F">
          <w:rPr>
            <w:rStyle w:val="Hyperlink"/>
            <w:rFonts w:ascii="Arial" w:hAnsi="Arial" w:cs="Arial"/>
            <w:color w:val="auto"/>
            <w:sz w:val="24"/>
            <w:szCs w:val="24"/>
            <w:u w:val="none"/>
          </w:rPr>
          <w:t>What Are the Police Doing on Twitter? Social Media, the Police and the Public</w:t>
        </w:r>
      </w:hyperlink>
      <w:r w:rsidRPr="001C7F1F">
        <w:rPr>
          <w:rStyle w:val="Hyperlink"/>
          <w:rFonts w:ascii="Arial" w:hAnsi="Arial" w:cs="Arial"/>
          <w:color w:val="auto"/>
          <w:sz w:val="24"/>
          <w:szCs w:val="24"/>
          <w:u w:val="none"/>
        </w:rPr>
        <w:t>’</w:t>
      </w:r>
      <w:r w:rsidRPr="001C7F1F">
        <w:rPr>
          <w:rFonts w:ascii="Arial" w:eastAsia="Arial" w:hAnsi="Arial" w:cs="Arial"/>
          <w:sz w:val="24"/>
          <w:szCs w:val="24"/>
        </w:rPr>
        <w:t xml:space="preserve"> </w:t>
      </w:r>
      <w:r w:rsidRPr="001C7F1F">
        <w:rPr>
          <w:rFonts w:ascii="Arial" w:hAnsi="Arial" w:cs="Arial"/>
          <w:i/>
          <w:iCs/>
          <w:sz w:val="24"/>
          <w:szCs w:val="24"/>
        </w:rPr>
        <w:t>Policy and internet</w:t>
      </w:r>
      <w:r w:rsidRPr="001C7F1F">
        <w:rPr>
          <w:rFonts w:ascii="Arial" w:hAnsi="Arial" w:cs="Arial"/>
          <w:sz w:val="24"/>
          <w:szCs w:val="24"/>
        </w:rPr>
        <w:t>, Volume 3, issue 4, pages 1-27. Available at</w:t>
      </w:r>
    </w:p>
    <w:p w14:paraId="07EBDB22" w14:textId="77777777" w:rsidR="00722F6D" w:rsidRPr="001C7F1F" w:rsidRDefault="001C7F1F" w:rsidP="00722F6D">
      <w:pPr>
        <w:rPr>
          <w:rFonts w:ascii="Arial" w:eastAsia="Arial" w:hAnsi="Arial" w:cs="Arial"/>
          <w:sz w:val="24"/>
          <w:szCs w:val="24"/>
        </w:rPr>
      </w:pPr>
      <w:hyperlink r:id="rId12" w:history="1">
        <w:r w:rsidR="00722F6D" w:rsidRPr="001C7F1F">
          <w:rPr>
            <w:rStyle w:val="Hyperlink"/>
            <w:rFonts w:ascii="Arial" w:eastAsia="Arial" w:hAnsi="Arial" w:cs="Arial"/>
            <w:color w:val="auto"/>
            <w:sz w:val="24"/>
            <w:szCs w:val="24"/>
            <w:u w:val="none"/>
          </w:rPr>
          <w:t>https://whel-primo.hosted.exlibrisgroup.com/primo-explore/fulldisplay?docid=TN_cdi_crossref_primary_10_2202_1944_2866_1130&amp;context=PC&amp;vid=44WHELF_UWTSD_VU1&amp;lang=en_US&amp;search_scope=CSCOP_EVERYTHING&amp;adaptor=primo_central_multiple_fe&amp;tab=tab1&amp;query=any,contains,Police%20media&amp;mode=basic</w:t>
        </w:r>
      </w:hyperlink>
    </w:p>
    <w:p w14:paraId="1E3FFFD8" w14:textId="77777777" w:rsidR="00DA012B" w:rsidRPr="001C7F1F" w:rsidRDefault="00DA012B" w:rsidP="00DA012B">
      <w:pPr>
        <w:rPr>
          <w:rFonts w:ascii="Arial" w:hAnsi="Arial" w:cs="Arial"/>
          <w:sz w:val="24"/>
          <w:szCs w:val="24"/>
        </w:rPr>
      </w:pPr>
      <w:r w:rsidRPr="001C7F1F">
        <w:rPr>
          <w:rFonts w:ascii="Arial" w:hAnsi="Arial" w:cs="Arial"/>
          <w:sz w:val="24"/>
          <w:szCs w:val="24"/>
        </w:rPr>
        <w:t xml:space="preserve">accessed </w:t>
      </w:r>
      <w:proofErr w:type="gramStart"/>
      <w:r w:rsidRPr="001C7F1F">
        <w:rPr>
          <w:rFonts w:ascii="Arial" w:hAnsi="Arial" w:cs="Arial"/>
          <w:sz w:val="24"/>
          <w:szCs w:val="24"/>
        </w:rPr>
        <w:t>29/4/21</w:t>
      </w:r>
      <w:proofErr w:type="gramEnd"/>
    </w:p>
    <w:p w14:paraId="5127D9C2" w14:textId="77777777" w:rsidR="00722F6D" w:rsidRPr="001C7F1F" w:rsidRDefault="00722F6D" w:rsidP="00DA012B">
      <w:pPr>
        <w:rPr>
          <w:rFonts w:ascii="Arial" w:hAnsi="Arial" w:cs="Arial"/>
          <w:sz w:val="24"/>
          <w:szCs w:val="24"/>
        </w:rPr>
      </w:pPr>
    </w:p>
    <w:p w14:paraId="49545E39" w14:textId="77777777" w:rsidR="00186A76" w:rsidRPr="001C7F1F" w:rsidRDefault="00186A76" w:rsidP="00DD0A52">
      <w:pPr>
        <w:rPr>
          <w:rFonts w:ascii="Arial" w:hAnsi="Arial" w:cs="Arial"/>
          <w:sz w:val="24"/>
          <w:szCs w:val="24"/>
        </w:rPr>
      </w:pPr>
    </w:p>
    <w:p w14:paraId="1D9ED7D7" w14:textId="44AF8F31" w:rsidR="00B21BD5" w:rsidRPr="001C7F1F" w:rsidRDefault="00B21BD5" w:rsidP="00DD0A52">
      <w:pPr>
        <w:rPr>
          <w:rFonts w:ascii="Arial" w:hAnsi="Arial" w:cs="Arial"/>
          <w:sz w:val="24"/>
          <w:szCs w:val="24"/>
        </w:rPr>
      </w:pPr>
      <w:r w:rsidRPr="001C7F1F">
        <w:rPr>
          <w:rFonts w:ascii="Arial" w:hAnsi="Arial" w:cs="Arial"/>
          <w:sz w:val="24"/>
          <w:szCs w:val="24"/>
        </w:rPr>
        <w:t xml:space="preserve">Gibbon K and O’Brien W (2017) THE NAMING OF CHILD HOMICIDE OFFENDERS IN ENGLAND AND WALES: THE NEED FOR A CHANGE IN LAW AND Practice available at </w:t>
      </w:r>
      <w:hyperlink r:id="rId13" w:history="1">
        <w:r w:rsidR="00DD0A52" w:rsidRPr="001C7F1F">
          <w:rPr>
            <w:rStyle w:val="Hyperlink"/>
            <w:rFonts w:ascii="Arial" w:hAnsi="Arial" w:cs="Arial"/>
            <w:color w:val="auto"/>
            <w:sz w:val="24"/>
            <w:szCs w:val="24"/>
            <w:u w:val="none"/>
          </w:rPr>
          <w:t>https://whel-primo.hosted.exlibrisgroup.com/primo-explore/fulldisplay?docid=TN_cdi_gale_infotracacademiconefile_A519222611&amp;context=PC&amp;vid=44WHELF_UWTSD_VU1&amp;lang=en_US&amp;search_scope=CSCOP_EVER</w:t>
        </w:r>
        <w:r w:rsidR="00DD0A52" w:rsidRPr="001C7F1F">
          <w:rPr>
            <w:rStyle w:val="Hyperlink"/>
            <w:rFonts w:ascii="Arial" w:hAnsi="Arial" w:cs="Arial"/>
            <w:color w:val="auto"/>
            <w:sz w:val="24"/>
            <w:szCs w:val="24"/>
            <w:u w:val="none"/>
          </w:rPr>
          <w:lastRenderedPageBreak/>
          <w:t>YTHING&amp;adaptor=primo_central_multiple_fe&amp;tab=tab1&amp;query=any,contains,thompson%20venables%20media&amp;mode=basic</w:t>
        </w:r>
      </w:hyperlink>
    </w:p>
    <w:p w14:paraId="71CB0CF3" w14:textId="77777777" w:rsidR="00B21BD5" w:rsidRPr="001C7F1F" w:rsidRDefault="00B21BD5" w:rsidP="00DD0A52">
      <w:pPr>
        <w:rPr>
          <w:rFonts w:ascii="Arial" w:hAnsi="Arial" w:cs="Arial"/>
          <w:sz w:val="24"/>
          <w:szCs w:val="24"/>
        </w:rPr>
      </w:pPr>
      <w:r w:rsidRPr="001C7F1F">
        <w:rPr>
          <w:rFonts w:ascii="Arial" w:hAnsi="Arial" w:cs="Arial"/>
          <w:sz w:val="24"/>
          <w:szCs w:val="24"/>
        </w:rPr>
        <w:t xml:space="preserve">accessed </w:t>
      </w:r>
      <w:proofErr w:type="gramStart"/>
      <w:r w:rsidRPr="001C7F1F">
        <w:rPr>
          <w:rFonts w:ascii="Arial" w:hAnsi="Arial" w:cs="Arial"/>
          <w:sz w:val="24"/>
          <w:szCs w:val="24"/>
        </w:rPr>
        <w:t>28/12/20</w:t>
      </w:r>
      <w:proofErr w:type="gramEnd"/>
    </w:p>
    <w:p w14:paraId="174C4B65" w14:textId="77777777" w:rsidR="008B3120" w:rsidRPr="001C7F1F" w:rsidRDefault="008B3120" w:rsidP="008B3120">
      <w:pPr>
        <w:rPr>
          <w:rFonts w:ascii="Arial" w:hAnsi="Arial" w:cs="Arial"/>
          <w:sz w:val="24"/>
          <w:szCs w:val="24"/>
        </w:rPr>
      </w:pPr>
    </w:p>
    <w:p w14:paraId="2967E23A" w14:textId="77777777" w:rsidR="008B3120" w:rsidRPr="001C7F1F" w:rsidRDefault="008B3120" w:rsidP="008B3120">
      <w:pPr>
        <w:rPr>
          <w:rFonts w:ascii="Arial" w:hAnsi="Arial" w:cs="Arial"/>
          <w:sz w:val="24"/>
          <w:szCs w:val="24"/>
        </w:rPr>
      </w:pPr>
    </w:p>
    <w:p w14:paraId="3B96AE7E" w14:textId="64F5165D" w:rsidR="008B3120" w:rsidRPr="001C7F1F" w:rsidRDefault="008B3120" w:rsidP="008B3120">
      <w:pPr>
        <w:rPr>
          <w:rFonts w:ascii="Arial" w:hAnsi="Arial" w:cs="Arial"/>
          <w:sz w:val="24"/>
          <w:szCs w:val="24"/>
        </w:rPr>
      </w:pPr>
      <w:r w:rsidRPr="001C7F1F">
        <w:rPr>
          <w:rFonts w:ascii="Arial" w:hAnsi="Arial" w:cs="Arial"/>
          <w:sz w:val="24"/>
          <w:szCs w:val="24"/>
        </w:rPr>
        <w:t>Greer C and Mclaughlin E (2010) ‘</w:t>
      </w:r>
      <w:hyperlink r:id="rId14" w:history="1">
        <w:r w:rsidRPr="001C7F1F">
          <w:rPr>
            <w:rStyle w:val="Hyperlink"/>
            <w:rFonts w:ascii="Arial" w:hAnsi="Arial" w:cs="Arial"/>
            <w:color w:val="auto"/>
            <w:sz w:val="24"/>
            <w:szCs w:val="24"/>
            <w:u w:val="none"/>
          </w:rPr>
          <w:t>WE PREDICT A RIOT?: Public Order Policing, New Media Environments and the Rise of the Citizen Journalist</w:t>
        </w:r>
      </w:hyperlink>
      <w:r w:rsidRPr="001C7F1F">
        <w:rPr>
          <w:rStyle w:val="Hyperlink"/>
          <w:rFonts w:ascii="Arial" w:hAnsi="Arial" w:cs="Arial"/>
          <w:color w:val="auto"/>
          <w:sz w:val="24"/>
          <w:szCs w:val="24"/>
          <w:u w:val="none"/>
        </w:rPr>
        <w:t>’</w:t>
      </w:r>
      <w:r w:rsidRPr="001C7F1F">
        <w:rPr>
          <w:rFonts w:ascii="Arial" w:hAnsi="Arial" w:cs="Arial"/>
          <w:sz w:val="24"/>
          <w:szCs w:val="24"/>
        </w:rPr>
        <w:t xml:space="preserve"> </w:t>
      </w:r>
      <w:r w:rsidRPr="001C7F1F">
        <w:rPr>
          <w:rFonts w:ascii="Arial" w:hAnsi="Arial" w:cs="Arial"/>
          <w:i/>
          <w:iCs/>
          <w:sz w:val="24"/>
          <w:szCs w:val="24"/>
        </w:rPr>
        <w:t>British journal of criminology</w:t>
      </w:r>
      <w:r w:rsidRPr="001C7F1F">
        <w:rPr>
          <w:rFonts w:ascii="Arial" w:hAnsi="Arial" w:cs="Arial"/>
          <w:sz w:val="24"/>
          <w:szCs w:val="24"/>
        </w:rPr>
        <w:t>, Volume 50, issue 6, pages 1041-1059. Available at</w:t>
      </w:r>
    </w:p>
    <w:p w14:paraId="01A2AEB5" w14:textId="6ACDBE96" w:rsidR="008B3120" w:rsidRPr="001C7F1F" w:rsidRDefault="00B65977" w:rsidP="008B3120">
      <w:pPr>
        <w:rPr>
          <w:rFonts w:ascii="Arial" w:eastAsia="Arial" w:hAnsi="Arial" w:cs="Arial"/>
          <w:sz w:val="24"/>
          <w:szCs w:val="24"/>
        </w:rPr>
      </w:pPr>
      <w:hyperlink r:id="rId15" w:history="1">
        <w:r w:rsidRPr="001C7F1F">
          <w:rPr>
            <w:rStyle w:val="Hyperlink"/>
            <w:rFonts w:ascii="Arial" w:eastAsia="Arial" w:hAnsi="Arial" w:cs="Arial"/>
            <w:color w:val="auto"/>
            <w:sz w:val="24"/>
            <w:szCs w:val="24"/>
          </w:rPr>
          <w:t>https://whel-primo.hosted.exlibrisgroup.com/primo-explore/fulldisplay?docid=TN_cdi_gale_infotracacademiconefile_A243357286&amp;context=PC&amp;vid=44WHELF_UWTSD_VU1&amp;lang=en_US&amp;search_scope=CSCOP_EVERYTHING&amp;adaptor=primo_central_multiple_fe&amp;tab=tab1&amp;query=any,contains,Chermak%20%20S.%20%26%20Weiss%20T.%20A.%20(2005).%20Maintaining%20legitimacy%20using%20external%20communication%20strategies:%20An%20analysis%20of%20police-media%20relations.%20Journal%20of%20Criminal%20Justice%20&amp;mode=basic</w:t>
        </w:r>
      </w:hyperlink>
    </w:p>
    <w:p w14:paraId="1846B732" w14:textId="0560DA7F" w:rsidR="00DA012B" w:rsidRPr="001C7F1F" w:rsidRDefault="00DA012B" w:rsidP="00DA012B">
      <w:pPr>
        <w:rPr>
          <w:rFonts w:ascii="Arial" w:hAnsi="Arial" w:cs="Arial"/>
          <w:sz w:val="24"/>
          <w:szCs w:val="24"/>
        </w:rPr>
      </w:pPr>
      <w:r w:rsidRPr="001C7F1F">
        <w:rPr>
          <w:rFonts w:ascii="Arial" w:hAnsi="Arial" w:cs="Arial"/>
          <w:sz w:val="24"/>
          <w:szCs w:val="24"/>
        </w:rPr>
        <w:t xml:space="preserve">accessed </w:t>
      </w:r>
      <w:proofErr w:type="gramStart"/>
      <w:r w:rsidR="000E2AE8" w:rsidRPr="001C7F1F">
        <w:rPr>
          <w:rFonts w:ascii="Arial" w:hAnsi="Arial" w:cs="Arial"/>
          <w:sz w:val="24"/>
          <w:szCs w:val="24"/>
        </w:rPr>
        <w:t>28</w:t>
      </w:r>
      <w:r w:rsidRPr="001C7F1F">
        <w:rPr>
          <w:rFonts w:ascii="Arial" w:hAnsi="Arial" w:cs="Arial"/>
          <w:sz w:val="24"/>
          <w:szCs w:val="24"/>
        </w:rPr>
        <w:t>/4/21</w:t>
      </w:r>
      <w:proofErr w:type="gramEnd"/>
    </w:p>
    <w:p w14:paraId="64B8BE6C" w14:textId="6BEEB5B4" w:rsidR="00A3707F" w:rsidRPr="001C7F1F" w:rsidRDefault="00A3707F" w:rsidP="00A3707F">
      <w:pPr>
        <w:rPr>
          <w:rFonts w:ascii="Arial" w:hAnsi="Arial" w:cs="Arial"/>
          <w:sz w:val="24"/>
          <w:szCs w:val="24"/>
        </w:rPr>
      </w:pPr>
    </w:p>
    <w:p w14:paraId="3FBDB19A" w14:textId="77777777" w:rsidR="00DA012B" w:rsidRPr="001C7F1F" w:rsidRDefault="00DA012B" w:rsidP="00A3707F">
      <w:pPr>
        <w:rPr>
          <w:rFonts w:ascii="Arial" w:hAnsi="Arial" w:cs="Arial"/>
          <w:sz w:val="24"/>
          <w:szCs w:val="24"/>
        </w:rPr>
      </w:pPr>
    </w:p>
    <w:p w14:paraId="53C67573" w14:textId="175CF892" w:rsidR="00A3707F" w:rsidRPr="001C7F1F" w:rsidRDefault="00A3707F" w:rsidP="00A3707F">
      <w:pPr>
        <w:rPr>
          <w:rFonts w:ascii="Arial" w:hAnsi="Arial" w:cs="Arial"/>
          <w:sz w:val="24"/>
          <w:szCs w:val="24"/>
        </w:rPr>
      </w:pPr>
      <w:r w:rsidRPr="001C7F1F">
        <w:rPr>
          <w:rFonts w:ascii="Arial" w:hAnsi="Arial" w:cs="Arial"/>
          <w:sz w:val="24"/>
          <w:szCs w:val="24"/>
        </w:rPr>
        <w:t>Greer C and Mclaughlin E (2011) ‘</w:t>
      </w:r>
      <w:hyperlink r:id="rId16" w:history="1">
        <w:r w:rsidRPr="001C7F1F">
          <w:rPr>
            <w:rStyle w:val="Hyperlink"/>
            <w:rFonts w:ascii="Arial" w:hAnsi="Arial" w:cs="Arial"/>
            <w:color w:val="auto"/>
            <w:sz w:val="24"/>
            <w:szCs w:val="24"/>
            <w:u w:val="none"/>
          </w:rPr>
          <w:t xml:space="preserve">Trial by media’: Policing, the 24-7 news </w:t>
        </w:r>
        <w:proofErr w:type="spellStart"/>
        <w:r w:rsidRPr="001C7F1F">
          <w:rPr>
            <w:rStyle w:val="Hyperlink"/>
            <w:rFonts w:ascii="Arial" w:hAnsi="Arial" w:cs="Arial"/>
            <w:color w:val="auto"/>
            <w:sz w:val="24"/>
            <w:szCs w:val="24"/>
            <w:u w:val="none"/>
          </w:rPr>
          <w:t>mediasphere</w:t>
        </w:r>
        <w:proofErr w:type="spellEnd"/>
        <w:r w:rsidRPr="001C7F1F">
          <w:rPr>
            <w:rStyle w:val="Hyperlink"/>
            <w:rFonts w:ascii="Arial" w:hAnsi="Arial" w:cs="Arial"/>
            <w:color w:val="auto"/>
            <w:sz w:val="24"/>
            <w:szCs w:val="24"/>
            <w:u w:val="none"/>
          </w:rPr>
          <w:t xml:space="preserve"> and the ‘politics of outrage’</w:t>
        </w:r>
      </w:hyperlink>
      <w:r w:rsidRPr="001C7F1F">
        <w:rPr>
          <w:rFonts w:ascii="Arial" w:hAnsi="Arial" w:cs="Arial"/>
          <w:sz w:val="24"/>
          <w:szCs w:val="24"/>
        </w:rPr>
        <w:t xml:space="preserve"> </w:t>
      </w:r>
      <w:r w:rsidRPr="001C7F1F">
        <w:rPr>
          <w:rFonts w:ascii="Arial" w:hAnsi="Arial" w:cs="Arial"/>
          <w:i/>
          <w:iCs/>
          <w:sz w:val="24"/>
          <w:szCs w:val="24"/>
        </w:rPr>
        <w:t>Theoretical criminology</w:t>
      </w:r>
      <w:r w:rsidRPr="001C7F1F">
        <w:rPr>
          <w:rFonts w:ascii="Arial" w:hAnsi="Arial" w:cs="Arial"/>
          <w:sz w:val="24"/>
          <w:szCs w:val="24"/>
        </w:rPr>
        <w:t>, Volume 15, issue 1, page 23-46. Available at</w:t>
      </w:r>
    </w:p>
    <w:p w14:paraId="049663BA" w14:textId="77777777" w:rsidR="00A3707F" w:rsidRPr="001C7F1F" w:rsidRDefault="00A3707F" w:rsidP="00A3707F">
      <w:pPr>
        <w:rPr>
          <w:rFonts w:ascii="Arial" w:eastAsia="Arial" w:hAnsi="Arial" w:cs="Arial"/>
          <w:sz w:val="24"/>
          <w:szCs w:val="24"/>
        </w:rPr>
      </w:pPr>
      <w:r w:rsidRPr="001C7F1F">
        <w:rPr>
          <w:rFonts w:ascii="Arial" w:eastAsia="Arial" w:hAnsi="Arial" w:cs="Arial"/>
          <w:sz w:val="24"/>
          <w:szCs w:val="24"/>
        </w:rPr>
        <w:t>https://whel-primo.hosted.exlibrisgroup.com/primo-explore/fulldisplay?docid=TN_cdi_crossref_primary_10_1177_1362480610387461&amp;context=PC&amp;vid=44WHELF_UWTSD_VU1&amp;lang=en_US&amp;search_scope=CSCOP_EVERYTHING&amp;adaptor=primo_central_multiple_fe&amp;tab=tab1&amp;query=any,contains,Tabloid%20Justice:%20Criminal%20Justice%20in%20an%20Age%20of%20Media%20Frenzy&amp;mode=basic</w:t>
      </w:r>
    </w:p>
    <w:p w14:paraId="139A81F9" w14:textId="215F1433" w:rsidR="00DA012B" w:rsidRPr="001C7F1F" w:rsidRDefault="00DA012B" w:rsidP="00DA012B">
      <w:pPr>
        <w:rPr>
          <w:rFonts w:ascii="Arial" w:hAnsi="Arial" w:cs="Arial"/>
          <w:sz w:val="24"/>
          <w:szCs w:val="24"/>
        </w:rPr>
      </w:pPr>
      <w:r w:rsidRPr="001C7F1F">
        <w:rPr>
          <w:rFonts w:ascii="Arial" w:hAnsi="Arial" w:cs="Arial"/>
          <w:sz w:val="24"/>
          <w:szCs w:val="24"/>
        </w:rPr>
        <w:t xml:space="preserve">accessed </w:t>
      </w:r>
      <w:proofErr w:type="gramStart"/>
      <w:r w:rsidRPr="001C7F1F">
        <w:rPr>
          <w:rFonts w:ascii="Arial" w:hAnsi="Arial" w:cs="Arial"/>
          <w:sz w:val="24"/>
          <w:szCs w:val="24"/>
        </w:rPr>
        <w:t>28/4/21</w:t>
      </w:r>
      <w:proofErr w:type="gramEnd"/>
    </w:p>
    <w:p w14:paraId="07D493B2" w14:textId="73AE8FCB" w:rsidR="00B21BD5" w:rsidRPr="001C7F1F" w:rsidRDefault="00B21BD5" w:rsidP="00A3707F">
      <w:pPr>
        <w:ind w:left="720"/>
        <w:rPr>
          <w:rFonts w:ascii="Arial" w:hAnsi="Arial" w:cs="Arial"/>
          <w:sz w:val="24"/>
          <w:szCs w:val="24"/>
        </w:rPr>
      </w:pPr>
    </w:p>
    <w:p w14:paraId="255B79C6" w14:textId="77777777" w:rsidR="002F126E" w:rsidRPr="001C7F1F" w:rsidRDefault="002F126E" w:rsidP="00DD0A52">
      <w:pPr>
        <w:rPr>
          <w:rFonts w:ascii="Arial" w:eastAsia="Arial" w:hAnsi="Arial" w:cs="Arial"/>
          <w:sz w:val="24"/>
          <w:szCs w:val="24"/>
        </w:rPr>
      </w:pPr>
    </w:p>
    <w:p w14:paraId="1829407E" w14:textId="6D5D0A27" w:rsidR="00DD0A52" w:rsidRPr="001C7F1F" w:rsidRDefault="00DD0A52" w:rsidP="00DD0A52">
      <w:pPr>
        <w:rPr>
          <w:rFonts w:ascii="Arial" w:hAnsi="Arial" w:cs="Arial"/>
          <w:sz w:val="24"/>
          <w:szCs w:val="24"/>
        </w:rPr>
      </w:pPr>
      <w:proofErr w:type="spellStart"/>
      <w:r w:rsidRPr="001C7F1F">
        <w:rPr>
          <w:rFonts w:ascii="Arial" w:eastAsia="Arial" w:hAnsi="Arial" w:cs="Arial"/>
          <w:sz w:val="24"/>
          <w:szCs w:val="24"/>
        </w:rPr>
        <w:t>Mawby</w:t>
      </w:r>
      <w:proofErr w:type="spellEnd"/>
      <w:r w:rsidRPr="001C7F1F">
        <w:rPr>
          <w:rFonts w:ascii="Arial" w:eastAsia="Arial" w:hAnsi="Arial" w:cs="Arial"/>
          <w:sz w:val="24"/>
          <w:szCs w:val="24"/>
        </w:rPr>
        <w:t xml:space="preserve"> R (2010) ‘</w:t>
      </w:r>
      <w:hyperlink r:id="rId17" w:history="1">
        <w:r w:rsidRPr="001C7F1F">
          <w:rPr>
            <w:rStyle w:val="Hyperlink"/>
            <w:rFonts w:ascii="Arial" w:hAnsi="Arial" w:cs="Arial"/>
            <w:color w:val="auto"/>
            <w:sz w:val="24"/>
            <w:szCs w:val="24"/>
            <w:u w:val="none"/>
          </w:rPr>
          <w:t>CHIBNALL REVISITED: Crime Reporters, the Police and Law-and-Order News'</w:t>
        </w:r>
      </w:hyperlink>
      <w:r w:rsidRPr="001C7F1F">
        <w:rPr>
          <w:rFonts w:ascii="Arial" w:hAnsi="Arial" w:cs="Arial"/>
          <w:sz w:val="24"/>
          <w:szCs w:val="24"/>
        </w:rPr>
        <w:t xml:space="preserve"> </w:t>
      </w:r>
      <w:r w:rsidRPr="001C7F1F">
        <w:rPr>
          <w:rFonts w:ascii="Arial" w:hAnsi="Arial" w:cs="Arial"/>
          <w:i/>
          <w:iCs/>
          <w:sz w:val="24"/>
          <w:szCs w:val="24"/>
        </w:rPr>
        <w:t>British journal of criminology</w:t>
      </w:r>
      <w:r w:rsidRPr="001C7F1F">
        <w:rPr>
          <w:rFonts w:ascii="Arial" w:hAnsi="Arial" w:cs="Arial"/>
          <w:sz w:val="24"/>
          <w:szCs w:val="24"/>
        </w:rPr>
        <w:t xml:space="preserve">, Volume 50, issue 6, pages 1060-1076. Available at </w:t>
      </w:r>
    </w:p>
    <w:p w14:paraId="019BECA2" w14:textId="77777777" w:rsidR="00DD0A52" w:rsidRPr="001C7F1F" w:rsidRDefault="001C7F1F" w:rsidP="00DD0A52">
      <w:pPr>
        <w:rPr>
          <w:rFonts w:ascii="Arial" w:hAnsi="Arial" w:cs="Arial"/>
          <w:sz w:val="24"/>
          <w:szCs w:val="24"/>
          <w:shd w:val="clear" w:color="auto" w:fill="EFF2F7"/>
        </w:rPr>
      </w:pPr>
      <w:hyperlink r:id="rId18" w:history="1">
        <w:r w:rsidR="00DD0A52" w:rsidRPr="001C7F1F">
          <w:rPr>
            <w:rStyle w:val="Hyperlink"/>
            <w:rFonts w:ascii="Arial" w:eastAsia="Arial" w:hAnsi="Arial" w:cs="Arial"/>
            <w:color w:val="auto"/>
            <w:sz w:val="24"/>
            <w:szCs w:val="24"/>
            <w:u w:val="none"/>
          </w:rPr>
          <w:t>https://whel-primo.hosted.exlibrisgroup.com/primo-explore/fulldisplay?docid=TN_cdi_gale_infotracacademiconefile_A243357287&amp;context=PC&amp;vid=44WHELF_UWTSD_VU1&amp;lang=en_US&amp;search_scope=CSCOP_EVERYTHING&amp;adaptor=primo_central_multiple_fe&amp;tab=tab1&amp;query=any,contains,Police%20media&amp;mode=basic</w:t>
        </w:r>
      </w:hyperlink>
    </w:p>
    <w:p w14:paraId="5796B062" w14:textId="47A4BF18" w:rsidR="00DA012B" w:rsidRPr="001C7F1F" w:rsidRDefault="00DA012B" w:rsidP="00DA012B">
      <w:pPr>
        <w:rPr>
          <w:rFonts w:ascii="Arial" w:hAnsi="Arial" w:cs="Arial"/>
          <w:sz w:val="24"/>
          <w:szCs w:val="24"/>
        </w:rPr>
      </w:pPr>
      <w:r w:rsidRPr="001C7F1F">
        <w:rPr>
          <w:rFonts w:ascii="Arial" w:hAnsi="Arial" w:cs="Arial"/>
          <w:sz w:val="24"/>
          <w:szCs w:val="24"/>
        </w:rPr>
        <w:t xml:space="preserve">accessed </w:t>
      </w:r>
      <w:proofErr w:type="gramStart"/>
      <w:r w:rsidR="000E2AE8" w:rsidRPr="001C7F1F">
        <w:rPr>
          <w:rFonts w:ascii="Arial" w:hAnsi="Arial" w:cs="Arial"/>
          <w:sz w:val="24"/>
          <w:szCs w:val="24"/>
        </w:rPr>
        <w:t>28</w:t>
      </w:r>
      <w:r w:rsidRPr="001C7F1F">
        <w:rPr>
          <w:rFonts w:ascii="Arial" w:hAnsi="Arial" w:cs="Arial"/>
          <w:sz w:val="24"/>
          <w:szCs w:val="24"/>
        </w:rPr>
        <w:t>/4/21</w:t>
      </w:r>
      <w:proofErr w:type="gramEnd"/>
    </w:p>
    <w:p w14:paraId="50764BF5" w14:textId="77777777" w:rsidR="005D4000" w:rsidRPr="001C7F1F" w:rsidRDefault="005D4000" w:rsidP="00DA012B">
      <w:pPr>
        <w:ind w:left="720"/>
        <w:jc w:val="both"/>
        <w:rPr>
          <w:rFonts w:ascii="Arial" w:hAnsi="Arial" w:cs="Arial"/>
          <w:sz w:val="24"/>
          <w:szCs w:val="24"/>
        </w:rPr>
      </w:pPr>
    </w:p>
    <w:p w14:paraId="01186F4B" w14:textId="77777777" w:rsidR="00DD0A52" w:rsidRPr="001C7F1F" w:rsidRDefault="00DD0A52" w:rsidP="002F126E">
      <w:pPr>
        <w:ind w:left="720"/>
        <w:rPr>
          <w:rFonts w:ascii="Arial" w:hAnsi="Arial" w:cs="Arial"/>
          <w:sz w:val="24"/>
          <w:szCs w:val="24"/>
        </w:rPr>
      </w:pPr>
    </w:p>
    <w:p w14:paraId="44FD00A6" w14:textId="77777777" w:rsidR="002F126E" w:rsidRPr="001C7F1F" w:rsidRDefault="002F126E" w:rsidP="002F126E">
      <w:pPr>
        <w:rPr>
          <w:rFonts w:ascii="Arial" w:eastAsia="Arial" w:hAnsi="Arial" w:cs="Arial"/>
          <w:sz w:val="24"/>
          <w:szCs w:val="24"/>
        </w:rPr>
      </w:pPr>
      <w:r w:rsidRPr="001C7F1F">
        <w:rPr>
          <w:rStyle w:val="addmd"/>
          <w:rFonts w:ascii="Arial" w:hAnsi="Arial" w:cs="Arial"/>
          <w:sz w:val="24"/>
          <w:szCs w:val="24"/>
          <w:shd w:val="clear" w:color="auto" w:fill="FFFFFF"/>
        </w:rPr>
        <w:t>Murray L and McGovern A (2014)</w:t>
      </w:r>
    </w:p>
    <w:p w14:paraId="390EAB15" w14:textId="77777777" w:rsidR="002F126E" w:rsidRPr="001C7F1F" w:rsidRDefault="002F126E" w:rsidP="002F126E">
      <w:pPr>
        <w:rPr>
          <w:rFonts w:ascii="Arial" w:eastAsia="Arial" w:hAnsi="Arial" w:cs="Arial"/>
          <w:i/>
          <w:iCs/>
          <w:sz w:val="24"/>
          <w:szCs w:val="24"/>
        </w:rPr>
      </w:pPr>
      <w:r w:rsidRPr="001C7F1F">
        <w:rPr>
          <w:rFonts w:ascii="Arial" w:hAnsi="Arial" w:cs="Arial"/>
          <w:i/>
          <w:iCs/>
          <w:sz w:val="24"/>
          <w:szCs w:val="24"/>
        </w:rPr>
        <w:t>Policing and Media: Public Relations, Simulations and Communications</w:t>
      </w:r>
    </w:p>
    <w:p w14:paraId="02C6291D" w14:textId="77777777" w:rsidR="002F126E" w:rsidRPr="001C7F1F" w:rsidRDefault="002F126E" w:rsidP="002F126E">
      <w:pPr>
        <w:rPr>
          <w:rFonts w:ascii="Arial" w:eastAsia="Arial" w:hAnsi="Arial" w:cs="Arial"/>
          <w:sz w:val="24"/>
          <w:szCs w:val="24"/>
        </w:rPr>
      </w:pPr>
      <w:r w:rsidRPr="001C7F1F">
        <w:rPr>
          <w:rFonts w:ascii="Arial" w:eastAsia="Arial" w:hAnsi="Arial" w:cs="Arial"/>
          <w:sz w:val="24"/>
          <w:szCs w:val="24"/>
        </w:rPr>
        <w:t>https://books.google.co.uk/books?hl=en&amp;lr=&amp;id=6wM3AgAAQBAJ&amp;oi=fnd&amp;pg=PP1&amp;dq=police+media+newspaper&amp;ots=rgUG23UDhy&amp;sig=G_Xjejv4CMVCcyChLyxsi4xnivk#v=onepage&amp;q=police%20media%20newspaper&amp;f=false</w:t>
      </w:r>
    </w:p>
    <w:p w14:paraId="44B0347B" w14:textId="77777777" w:rsidR="00DA012B" w:rsidRPr="001C7F1F" w:rsidRDefault="00DA012B" w:rsidP="00DA012B">
      <w:pPr>
        <w:rPr>
          <w:rFonts w:ascii="Arial" w:hAnsi="Arial" w:cs="Arial"/>
          <w:sz w:val="24"/>
          <w:szCs w:val="24"/>
        </w:rPr>
      </w:pPr>
      <w:r w:rsidRPr="001C7F1F">
        <w:rPr>
          <w:rFonts w:ascii="Arial" w:hAnsi="Arial" w:cs="Arial"/>
          <w:sz w:val="24"/>
          <w:szCs w:val="24"/>
        </w:rPr>
        <w:t xml:space="preserve">accessed </w:t>
      </w:r>
      <w:proofErr w:type="gramStart"/>
      <w:r w:rsidRPr="001C7F1F">
        <w:rPr>
          <w:rFonts w:ascii="Arial" w:hAnsi="Arial" w:cs="Arial"/>
          <w:sz w:val="24"/>
          <w:szCs w:val="24"/>
        </w:rPr>
        <w:t>29/4/21</w:t>
      </w:r>
      <w:proofErr w:type="gramEnd"/>
    </w:p>
    <w:p w14:paraId="0677CD93" w14:textId="77777777" w:rsidR="002F126E" w:rsidRPr="001C7F1F" w:rsidRDefault="002F126E" w:rsidP="005D4000">
      <w:pPr>
        <w:rPr>
          <w:rFonts w:ascii="Arial" w:eastAsia="Arial" w:hAnsi="Arial" w:cs="Arial"/>
          <w:sz w:val="24"/>
          <w:szCs w:val="24"/>
        </w:rPr>
      </w:pPr>
    </w:p>
    <w:p w14:paraId="654CCA25" w14:textId="3D1627BB" w:rsidR="005D4000" w:rsidRPr="001C7F1F" w:rsidRDefault="005D4000" w:rsidP="005D4000">
      <w:pPr>
        <w:rPr>
          <w:rFonts w:ascii="Arial" w:eastAsia="Arial" w:hAnsi="Arial" w:cs="Arial"/>
          <w:sz w:val="24"/>
          <w:szCs w:val="24"/>
        </w:rPr>
      </w:pPr>
      <w:r w:rsidRPr="001C7F1F">
        <w:rPr>
          <w:rFonts w:ascii="Arial" w:eastAsia="Arial" w:hAnsi="Arial" w:cs="Arial"/>
          <w:sz w:val="24"/>
          <w:szCs w:val="24"/>
        </w:rPr>
        <w:lastRenderedPageBreak/>
        <w:t xml:space="preserve">Reiner R (2000) </w:t>
      </w:r>
      <w:r w:rsidRPr="001C7F1F">
        <w:rPr>
          <w:rFonts w:ascii="Arial" w:eastAsia="Arial" w:hAnsi="Arial" w:cs="Arial"/>
          <w:i/>
          <w:iCs/>
          <w:sz w:val="24"/>
          <w:szCs w:val="24"/>
        </w:rPr>
        <w:t>The Politics of the Police.</w:t>
      </w:r>
      <w:r w:rsidRPr="001C7F1F">
        <w:rPr>
          <w:rFonts w:ascii="Arial" w:eastAsia="Arial" w:hAnsi="Arial" w:cs="Arial"/>
          <w:sz w:val="24"/>
          <w:szCs w:val="24"/>
        </w:rPr>
        <w:t xml:space="preserve"> Oxford: Oxford University Press. Available at</w:t>
      </w:r>
    </w:p>
    <w:p w14:paraId="4DF3ECF8" w14:textId="77777777" w:rsidR="005D4000" w:rsidRPr="001C7F1F" w:rsidRDefault="005D4000" w:rsidP="005D4000">
      <w:pPr>
        <w:rPr>
          <w:rFonts w:ascii="Arial" w:eastAsia="Arial" w:hAnsi="Arial" w:cs="Arial"/>
          <w:sz w:val="24"/>
          <w:szCs w:val="24"/>
        </w:rPr>
      </w:pPr>
      <w:r w:rsidRPr="001C7F1F">
        <w:rPr>
          <w:rFonts w:ascii="Arial" w:eastAsia="Arial" w:hAnsi="Arial" w:cs="Arial"/>
          <w:sz w:val="24"/>
          <w:szCs w:val="24"/>
        </w:rPr>
        <w:t>https://books.google.co.uk/books?id=JUicAQAAQBAJ&amp;printsec=frontcover#v=onepage&amp;q&amp;f=false</w:t>
      </w:r>
    </w:p>
    <w:p w14:paraId="5570E210" w14:textId="76E2AF8C" w:rsidR="00DA012B" w:rsidRPr="001C7F1F" w:rsidRDefault="00DA012B" w:rsidP="00DA012B">
      <w:pPr>
        <w:rPr>
          <w:rFonts w:ascii="Arial" w:hAnsi="Arial" w:cs="Arial"/>
          <w:sz w:val="24"/>
          <w:szCs w:val="24"/>
        </w:rPr>
      </w:pPr>
      <w:r w:rsidRPr="001C7F1F">
        <w:rPr>
          <w:rFonts w:ascii="Arial" w:hAnsi="Arial" w:cs="Arial"/>
          <w:sz w:val="24"/>
          <w:szCs w:val="24"/>
        </w:rPr>
        <w:t xml:space="preserve">accessed </w:t>
      </w:r>
      <w:proofErr w:type="gramStart"/>
      <w:r w:rsidR="000E2AE8" w:rsidRPr="001C7F1F">
        <w:rPr>
          <w:rFonts w:ascii="Arial" w:hAnsi="Arial" w:cs="Arial"/>
          <w:sz w:val="24"/>
          <w:szCs w:val="24"/>
        </w:rPr>
        <w:t>28</w:t>
      </w:r>
      <w:r w:rsidRPr="001C7F1F">
        <w:rPr>
          <w:rFonts w:ascii="Arial" w:hAnsi="Arial" w:cs="Arial"/>
          <w:sz w:val="24"/>
          <w:szCs w:val="24"/>
        </w:rPr>
        <w:t>/4/21</w:t>
      </w:r>
      <w:proofErr w:type="gramEnd"/>
    </w:p>
    <w:p w14:paraId="476E3B69" w14:textId="36DA3E5B" w:rsidR="005D4000" w:rsidRPr="001C7F1F" w:rsidRDefault="005D4000" w:rsidP="00DD0A52">
      <w:pPr>
        <w:rPr>
          <w:rFonts w:ascii="Arial" w:hAnsi="Arial" w:cs="Arial"/>
          <w:sz w:val="24"/>
          <w:szCs w:val="24"/>
        </w:rPr>
      </w:pPr>
    </w:p>
    <w:p w14:paraId="6D970392" w14:textId="77777777" w:rsidR="00DA012B" w:rsidRPr="001C7F1F" w:rsidRDefault="00DA012B" w:rsidP="00DD0A52">
      <w:pPr>
        <w:rPr>
          <w:rFonts w:ascii="Arial" w:hAnsi="Arial" w:cs="Arial"/>
          <w:sz w:val="24"/>
          <w:szCs w:val="24"/>
        </w:rPr>
      </w:pPr>
    </w:p>
    <w:p w14:paraId="0132DA8D" w14:textId="21D6C5C8" w:rsidR="00B21BD5" w:rsidRPr="001C7F1F" w:rsidRDefault="00B21BD5" w:rsidP="00DD0A52">
      <w:pPr>
        <w:rPr>
          <w:rFonts w:ascii="Arial" w:hAnsi="Arial" w:cs="Arial"/>
          <w:sz w:val="24"/>
          <w:szCs w:val="24"/>
        </w:rPr>
      </w:pPr>
      <w:r w:rsidRPr="001C7F1F">
        <w:rPr>
          <w:rFonts w:ascii="Arial" w:hAnsi="Arial" w:cs="Arial"/>
          <w:sz w:val="24"/>
          <w:szCs w:val="24"/>
        </w:rPr>
        <w:t>Rowbotham J, STEVENSON K and PEGG S (2003) Children of Misfortune: Parallels in the Cases of Child Murderers Thompson and Venables, Barratt and Bradley. The Howard Journal Volume 42 issue 2 pages 107–122 available at https://onlinelibrary-wiley-com.ezproxy.uwtsd.ac.uk/doi/pdfdirect/10.1111/1468-2311.00270</w:t>
      </w:r>
    </w:p>
    <w:p w14:paraId="16F70042" w14:textId="7E52F3EE" w:rsidR="00B21BD5" w:rsidRPr="001C7F1F" w:rsidRDefault="00B21BD5" w:rsidP="00DD0A52">
      <w:pPr>
        <w:rPr>
          <w:rFonts w:ascii="Arial" w:hAnsi="Arial" w:cs="Arial"/>
          <w:sz w:val="24"/>
          <w:szCs w:val="24"/>
        </w:rPr>
      </w:pPr>
      <w:r w:rsidRPr="001C7F1F">
        <w:rPr>
          <w:rFonts w:ascii="Arial" w:hAnsi="Arial" w:cs="Arial"/>
          <w:sz w:val="24"/>
          <w:szCs w:val="24"/>
        </w:rPr>
        <w:t xml:space="preserve">accessed </w:t>
      </w:r>
      <w:proofErr w:type="gramStart"/>
      <w:r w:rsidRPr="001C7F1F">
        <w:rPr>
          <w:rFonts w:ascii="Arial" w:hAnsi="Arial" w:cs="Arial"/>
          <w:sz w:val="24"/>
          <w:szCs w:val="24"/>
        </w:rPr>
        <w:t>18/12/20</w:t>
      </w:r>
      <w:proofErr w:type="gramEnd"/>
    </w:p>
    <w:p w14:paraId="4F64DD48" w14:textId="6B89FBAE" w:rsidR="00DB71C6" w:rsidRPr="001C7F1F" w:rsidRDefault="00DB71C6" w:rsidP="00DD0A52">
      <w:pPr>
        <w:rPr>
          <w:rFonts w:ascii="Arial" w:hAnsi="Arial" w:cs="Arial"/>
          <w:sz w:val="24"/>
          <w:szCs w:val="24"/>
        </w:rPr>
      </w:pPr>
    </w:p>
    <w:p w14:paraId="3CCC0BDC" w14:textId="77777777" w:rsidR="00B65977" w:rsidRPr="001C7F1F" w:rsidRDefault="00B65977" w:rsidP="00DB71C6">
      <w:pPr>
        <w:rPr>
          <w:rFonts w:ascii="Arial" w:hAnsi="Arial" w:cs="Arial"/>
          <w:sz w:val="24"/>
          <w:szCs w:val="24"/>
        </w:rPr>
      </w:pPr>
    </w:p>
    <w:p w14:paraId="5441F6CF" w14:textId="721578E6" w:rsidR="00DB71C6" w:rsidRPr="001C7F1F" w:rsidRDefault="00DB71C6" w:rsidP="00DB71C6">
      <w:pPr>
        <w:rPr>
          <w:rStyle w:val="Hyperlink"/>
          <w:rFonts w:ascii="Arial" w:eastAsia="Arial" w:hAnsi="Arial" w:cs="Arial"/>
          <w:color w:val="auto"/>
          <w:sz w:val="24"/>
          <w:szCs w:val="24"/>
          <w:u w:val="none"/>
        </w:rPr>
      </w:pPr>
      <w:proofErr w:type="spellStart"/>
      <w:r w:rsidRPr="001C7F1F">
        <w:rPr>
          <w:rFonts w:ascii="Arial" w:hAnsi="Arial" w:cs="Arial"/>
          <w:sz w:val="24"/>
          <w:szCs w:val="24"/>
        </w:rPr>
        <w:t>Revital</w:t>
      </w:r>
      <w:proofErr w:type="spellEnd"/>
      <w:r w:rsidRPr="001C7F1F">
        <w:rPr>
          <w:rFonts w:ascii="Arial" w:hAnsi="Arial" w:cs="Arial"/>
          <w:sz w:val="24"/>
          <w:szCs w:val="24"/>
        </w:rPr>
        <w:t xml:space="preserve"> S (2015) ‘</w:t>
      </w:r>
      <w:hyperlink r:id="rId19" w:history="1">
        <w:r w:rsidRPr="001C7F1F">
          <w:rPr>
            <w:rStyle w:val="Hyperlink"/>
            <w:rFonts w:ascii="Arial" w:hAnsi="Arial" w:cs="Arial"/>
            <w:color w:val="auto"/>
            <w:sz w:val="24"/>
            <w:szCs w:val="24"/>
            <w:u w:val="none"/>
          </w:rPr>
          <w:t>Police legitimacy under the spotlight: media coverage of police performance in the face of a high terrorism threat</w:t>
        </w:r>
      </w:hyperlink>
      <w:r w:rsidRPr="001C7F1F">
        <w:rPr>
          <w:rStyle w:val="Hyperlink"/>
          <w:rFonts w:ascii="Arial" w:hAnsi="Arial" w:cs="Arial"/>
          <w:color w:val="auto"/>
          <w:sz w:val="24"/>
          <w:szCs w:val="24"/>
          <w:u w:val="none"/>
        </w:rPr>
        <w:t xml:space="preserve">’ </w:t>
      </w:r>
      <w:r w:rsidRPr="001C7F1F">
        <w:rPr>
          <w:rFonts w:ascii="Arial" w:hAnsi="Arial" w:cs="Arial"/>
          <w:i/>
          <w:iCs/>
          <w:sz w:val="24"/>
          <w:szCs w:val="24"/>
        </w:rPr>
        <w:t xml:space="preserve">Journal of experimental criminology, </w:t>
      </w:r>
      <w:r w:rsidRPr="001C7F1F">
        <w:rPr>
          <w:rFonts w:ascii="Arial" w:hAnsi="Arial" w:cs="Arial"/>
          <w:sz w:val="24"/>
          <w:szCs w:val="24"/>
        </w:rPr>
        <w:t>Volume 11, issue 1, pages 117-139</w:t>
      </w:r>
      <w:r w:rsidRPr="001C7F1F">
        <w:rPr>
          <w:rFonts w:ascii="Arial" w:eastAsia="Arial" w:hAnsi="Arial" w:cs="Arial"/>
          <w:sz w:val="24"/>
          <w:szCs w:val="24"/>
        </w:rPr>
        <w:t xml:space="preserve">. Available at </w:t>
      </w:r>
      <w:hyperlink r:id="rId20" w:history="1">
        <w:r w:rsidRPr="001C7F1F">
          <w:rPr>
            <w:rStyle w:val="Hyperlink"/>
            <w:rFonts w:ascii="Arial" w:eastAsia="Arial" w:hAnsi="Arial" w:cs="Arial"/>
            <w:color w:val="auto"/>
            <w:sz w:val="24"/>
            <w:szCs w:val="24"/>
            <w:u w:val="none"/>
          </w:rPr>
          <w:t>https://whel-primo.hosted.exlibrisgroup.com/primo-explore/fulldisplay?docid=TN_cdi_proquest_journals_1663360570&amp;context=PC&amp;vid=44WHELF_UWTSD_VU1&amp;lang=en_US&amp;search_scope=CSCOP_EVERYTHING&amp;adaptor=primo_central_multiple_fe&amp;tab=tab1&amp;query=any,contains,Police%20media&amp;mode=basic</w:t>
        </w:r>
      </w:hyperlink>
    </w:p>
    <w:p w14:paraId="35C6C977" w14:textId="77777777" w:rsidR="00DA012B" w:rsidRPr="001C7F1F" w:rsidRDefault="00DA012B" w:rsidP="00DA012B">
      <w:pPr>
        <w:rPr>
          <w:rFonts w:ascii="Arial" w:hAnsi="Arial" w:cs="Arial"/>
          <w:sz w:val="24"/>
          <w:szCs w:val="24"/>
        </w:rPr>
      </w:pPr>
      <w:r w:rsidRPr="001C7F1F">
        <w:rPr>
          <w:rFonts w:ascii="Arial" w:hAnsi="Arial" w:cs="Arial"/>
          <w:sz w:val="24"/>
          <w:szCs w:val="24"/>
        </w:rPr>
        <w:t xml:space="preserve">accessed </w:t>
      </w:r>
      <w:proofErr w:type="gramStart"/>
      <w:r w:rsidRPr="001C7F1F">
        <w:rPr>
          <w:rFonts w:ascii="Arial" w:hAnsi="Arial" w:cs="Arial"/>
          <w:sz w:val="24"/>
          <w:szCs w:val="24"/>
        </w:rPr>
        <w:t>29/4/21</w:t>
      </w:r>
      <w:proofErr w:type="gramEnd"/>
    </w:p>
    <w:p w14:paraId="27892AF6" w14:textId="77777777" w:rsidR="00DB71C6" w:rsidRPr="001C7F1F" w:rsidRDefault="00DB71C6" w:rsidP="00DD0A52">
      <w:pPr>
        <w:rPr>
          <w:rFonts w:ascii="Arial" w:hAnsi="Arial" w:cs="Arial"/>
          <w:sz w:val="24"/>
          <w:szCs w:val="24"/>
        </w:rPr>
      </w:pPr>
    </w:p>
    <w:p w14:paraId="197A672B" w14:textId="77777777" w:rsidR="00B21BD5" w:rsidRPr="001C7F1F" w:rsidRDefault="00B21BD5" w:rsidP="005F0151">
      <w:pPr>
        <w:jc w:val="center"/>
        <w:rPr>
          <w:rFonts w:ascii="Arial" w:hAnsi="Arial" w:cs="Arial"/>
          <w:sz w:val="24"/>
          <w:szCs w:val="24"/>
        </w:rPr>
      </w:pPr>
    </w:p>
    <w:p w14:paraId="0022F307" w14:textId="77777777" w:rsidR="005F0151" w:rsidRPr="001C7F1F" w:rsidRDefault="005F0151" w:rsidP="00DD0A52">
      <w:pPr>
        <w:rPr>
          <w:rFonts w:ascii="Arial" w:hAnsi="Arial" w:cs="Arial"/>
          <w:sz w:val="24"/>
          <w:szCs w:val="24"/>
        </w:rPr>
      </w:pPr>
      <w:proofErr w:type="spellStart"/>
      <w:r w:rsidRPr="001C7F1F">
        <w:rPr>
          <w:rFonts w:ascii="Arial" w:hAnsi="Arial" w:cs="Arial"/>
          <w:sz w:val="24"/>
          <w:szCs w:val="24"/>
        </w:rPr>
        <w:t>Weitzer</w:t>
      </w:r>
      <w:proofErr w:type="spellEnd"/>
      <w:r w:rsidRPr="001C7F1F">
        <w:rPr>
          <w:rFonts w:ascii="Arial" w:hAnsi="Arial" w:cs="Arial"/>
          <w:sz w:val="24"/>
          <w:szCs w:val="24"/>
        </w:rPr>
        <w:t xml:space="preserve"> R and </w:t>
      </w:r>
      <w:proofErr w:type="spellStart"/>
      <w:r w:rsidRPr="001C7F1F">
        <w:rPr>
          <w:rFonts w:ascii="Arial" w:hAnsi="Arial" w:cs="Arial"/>
          <w:sz w:val="24"/>
          <w:szCs w:val="24"/>
        </w:rPr>
        <w:t>Kubrin</w:t>
      </w:r>
      <w:proofErr w:type="spellEnd"/>
      <w:r w:rsidRPr="001C7F1F">
        <w:rPr>
          <w:rFonts w:ascii="Arial" w:hAnsi="Arial" w:cs="Arial"/>
          <w:sz w:val="24"/>
          <w:szCs w:val="24"/>
        </w:rPr>
        <w:t xml:space="preserve"> C (2004)</w:t>
      </w:r>
    </w:p>
    <w:p w14:paraId="57D1FF73" w14:textId="77777777" w:rsidR="005F0151" w:rsidRPr="001C7F1F" w:rsidRDefault="005F0151" w:rsidP="00DD0A52">
      <w:pPr>
        <w:rPr>
          <w:rFonts w:ascii="Arial" w:hAnsi="Arial" w:cs="Arial"/>
          <w:sz w:val="24"/>
          <w:szCs w:val="24"/>
        </w:rPr>
      </w:pPr>
      <w:r w:rsidRPr="001C7F1F">
        <w:rPr>
          <w:rFonts w:ascii="Arial" w:hAnsi="Arial" w:cs="Arial"/>
          <w:sz w:val="24"/>
          <w:szCs w:val="24"/>
        </w:rPr>
        <w:t>‘</w:t>
      </w:r>
      <w:hyperlink r:id="rId21" w:history="1">
        <w:r w:rsidRPr="001C7F1F">
          <w:rPr>
            <w:rStyle w:val="Hyperlink"/>
            <w:rFonts w:ascii="Arial" w:hAnsi="Arial" w:cs="Arial"/>
            <w:color w:val="auto"/>
            <w:sz w:val="24"/>
            <w:szCs w:val="24"/>
            <w:u w:val="none"/>
          </w:rPr>
          <w:t>Breaking news: How local TV news and real-world conditions affect fear of crime</w:t>
        </w:r>
      </w:hyperlink>
      <w:r w:rsidRPr="001C7F1F">
        <w:rPr>
          <w:rFonts w:ascii="Arial" w:hAnsi="Arial" w:cs="Arial"/>
          <w:sz w:val="24"/>
          <w:szCs w:val="24"/>
        </w:rPr>
        <w:t xml:space="preserve">’ </w:t>
      </w:r>
      <w:r w:rsidRPr="001C7F1F">
        <w:rPr>
          <w:rFonts w:ascii="Arial" w:hAnsi="Arial" w:cs="Arial"/>
          <w:i/>
          <w:iCs/>
          <w:sz w:val="24"/>
          <w:szCs w:val="24"/>
        </w:rPr>
        <w:t>Justice quarterly</w:t>
      </w:r>
      <w:r w:rsidRPr="001C7F1F">
        <w:rPr>
          <w:rFonts w:ascii="Arial" w:hAnsi="Arial" w:cs="Arial"/>
          <w:sz w:val="24"/>
          <w:szCs w:val="24"/>
        </w:rPr>
        <w:t>, 2004, Volume 21, issue 3, pages 497-520 available at</w:t>
      </w:r>
    </w:p>
    <w:p w14:paraId="2E41C98E" w14:textId="50737B32" w:rsidR="005F0151" w:rsidRPr="001C7F1F" w:rsidRDefault="001C7F1F" w:rsidP="00DD0A52">
      <w:pPr>
        <w:rPr>
          <w:rFonts w:ascii="Arial" w:hAnsi="Arial" w:cs="Arial"/>
          <w:sz w:val="24"/>
          <w:szCs w:val="24"/>
        </w:rPr>
      </w:pPr>
      <w:hyperlink r:id="rId22" w:history="1">
        <w:r w:rsidR="00DD0A52" w:rsidRPr="001C7F1F">
          <w:rPr>
            <w:rStyle w:val="Hyperlink"/>
            <w:rFonts w:ascii="Arial" w:hAnsi="Arial" w:cs="Arial"/>
            <w:color w:val="auto"/>
            <w:sz w:val="24"/>
            <w:szCs w:val="24"/>
            <w:u w:val="none"/>
          </w:rPr>
          <w:t>https://whel-primo.hosted.exlibrisgroup.com/primo-explore/fulldisplay?docid=TN_cdi_crossref_primary_10_1080_07418820400095881&amp;context=PC&amp;vid=44WHELF_UWTSD_VU1&amp;lang=en_US&amp;search_scope=CSCOP_EVERYTHING&amp;adaptor=primo_central_multiple_fe&amp;tab=tab1&amp;query=any,contains,youth%20crime%20sensationalised%20media&amp;mode=basic</w:t>
        </w:r>
      </w:hyperlink>
    </w:p>
    <w:p w14:paraId="2CDE083B" w14:textId="77777777" w:rsidR="005F0151" w:rsidRPr="001C7F1F" w:rsidRDefault="005F0151" w:rsidP="00DD0A52">
      <w:pPr>
        <w:rPr>
          <w:rFonts w:ascii="Arial" w:hAnsi="Arial" w:cs="Arial"/>
          <w:sz w:val="24"/>
          <w:szCs w:val="24"/>
        </w:rPr>
      </w:pPr>
      <w:r w:rsidRPr="001C7F1F">
        <w:rPr>
          <w:rFonts w:ascii="Arial" w:hAnsi="Arial" w:cs="Arial"/>
          <w:sz w:val="24"/>
          <w:szCs w:val="24"/>
        </w:rPr>
        <w:t xml:space="preserve">accessed </w:t>
      </w:r>
      <w:proofErr w:type="gramStart"/>
      <w:r w:rsidRPr="001C7F1F">
        <w:rPr>
          <w:rFonts w:ascii="Arial" w:hAnsi="Arial" w:cs="Arial"/>
          <w:sz w:val="24"/>
          <w:szCs w:val="24"/>
        </w:rPr>
        <w:t>18/12/20</w:t>
      </w:r>
      <w:proofErr w:type="gramEnd"/>
    </w:p>
    <w:p w14:paraId="4A823473" w14:textId="77777777" w:rsidR="005F0151" w:rsidRPr="005F0151" w:rsidRDefault="005F0151" w:rsidP="005F0151">
      <w:pPr>
        <w:jc w:val="center"/>
        <w:rPr>
          <w:rFonts w:ascii="Arial" w:hAnsi="Arial" w:cs="Arial"/>
          <w:sz w:val="24"/>
          <w:szCs w:val="24"/>
        </w:rPr>
      </w:pPr>
    </w:p>
    <w:p w14:paraId="428FE50F" w14:textId="77777777" w:rsidR="005F0151" w:rsidRDefault="005F0151"/>
    <w:sectPr w:rsidR="005F0151" w:rsidSect="0071515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46697"/>
    <w:multiLevelType w:val="hybridMultilevel"/>
    <w:tmpl w:val="02CA609C"/>
    <w:lvl w:ilvl="0" w:tplc="CD664852">
      <w:start w:val="1"/>
      <w:numFmt w:val="bullet"/>
      <w:lvlText w:val="•"/>
      <w:lvlJc w:val="left"/>
      <w:pPr>
        <w:tabs>
          <w:tab w:val="num" w:pos="720"/>
        </w:tabs>
        <w:ind w:left="720" w:hanging="360"/>
      </w:pPr>
      <w:rPr>
        <w:rFonts w:ascii="Arial" w:hAnsi="Arial" w:hint="default"/>
      </w:rPr>
    </w:lvl>
    <w:lvl w:ilvl="1" w:tplc="F60248C6" w:tentative="1">
      <w:start w:val="1"/>
      <w:numFmt w:val="bullet"/>
      <w:lvlText w:val="•"/>
      <w:lvlJc w:val="left"/>
      <w:pPr>
        <w:tabs>
          <w:tab w:val="num" w:pos="1440"/>
        </w:tabs>
        <w:ind w:left="1440" w:hanging="360"/>
      </w:pPr>
      <w:rPr>
        <w:rFonts w:ascii="Arial" w:hAnsi="Arial" w:hint="default"/>
      </w:rPr>
    </w:lvl>
    <w:lvl w:ilvl="2" w:tplc="2A6E420C" w:tentative="1">
      <w:start w:val="1"/>
      <w:numFmt w:val="bullet"/>
      <w:lvlText w:val="•"/>
      <w:lvlJc w:val="left"/>
      <w:pPr>
        <w:tabs>
          <w:tab w:val="num" w:pos="2160"/>
        </w:tabs>
        <w:ind w:left="2160" w:hanging="360"/>
      </w:pPr>
      <w:rPr>
        <w:rFonts w:ascii="Arial" w:hAnsi="Arial" w:hint="default"/>
      </w:rPr>
    </w:lvl>
    <w:lvl w:ilvl="3" w:tplc="5524979E" w:tentative="1">
      <w:start w:val="1"/>
      <w:numFmt w:val="bullet"/>
      <w:lvlText w:val="•"/>
      <w:lvlJc w:val="left"/>
      <w:pPr>
        <w:tabs>
          <w:tab w:val="num" w:pos="2880"/>
        </w:tabs>
        <w:ind w:left="2880" w:hanging="360"/>
      </w:pPr>
      <w:rPr>
        <w:rFonts w:ascii="Arial" w:hAnsi="Arial" w:hint="default"/>
      </w:rPr>
    </w:lvl>
    <w:lvl w:ilvl="4" w:tplc="092075CA" w:tentative="1">
      <w:start w:val="1"/>
      <w:numFmt w:val="bullet"/>
      <w:lvlText w:val="•"/>
      <w:lvlJc w:val="left"/>
      <w:pPr>
        <w:tabs>
          <w:tab w:val="num" w:pos="3600"/>
        </w:tabs>
        <w:ind w:left="3600" w:hanging="360"/>
      </w:pPr>
      <w:rPr>
        <w:rFonts w:ascii="Arial" w:hAnsi="Arial" w:hint="default"/>
      </w:rPr>
    </w:lvl>
    <w:lvl w:ilvl="5" w:tplc="63CE5A04" w:tentative="1">
      <w:start w:val="1"/>
      <w:numFmt w:val="bullet"/>
      <w:lvlText w:val="•"/>
      <w:lvlJc w:val="left"/>
      <w:pPr>
        <w:tabs>
          <w:tab w:val="num" w:pos="4320"/>
        </w:tabs>
        <w:ind w:left="4320" w:hanging="360"/>
      </w:pPr>
      <w:rPr>
        <w:rFonts w:ascii="Arial" w:hAnsi="Arial" w:hint="default"/>
      </w:rPr>
    </w:lvl>
    <w:lvl w:ilvl="6" w:tplc="C054FE08" w:tentative="1">
      <w:start w:val="1"/>
      <w:numFmt w:val="bullet"/>
      <w:lvlText w:val="•"/>
      <w:lvlJc w:val="left"/>
      <w:pPr>
        <w:tabs>
          <w:tab w:val="num" w:pos="5040"/>
        </w:tabs>
        <w:ind w:left="5040" w:hanging="360"/>
      </w:pPr>
      <w:rPr>
        <w:rFonts w:ascii="Arial" w:hAnsi="Arial" w:hint="default"/>
      </w:rPr>
    </w:lvl>
    <w:lvl w:ilvl="7" w:tplc="3096710E" w:tentative="1">
      <w:start w:val="1"/>
      <w:numFmt w:val="bullet"/>
      <w:lvlText w:val="•"/>
      <w:lvlJc w:val="left"/>
      <w:pPr>
        <w:tabs>
          <w:tab w:val="num" w:pos="5760"/>
        </w:tabs>
        <w:ind w:left="5760" w:hanging="360"/>
      </w:pPr>
      <w:rPr>
        <w:rFonts w:ascii="Arial" w:hAnsi="Arial" w:hint="default"/>
      </w:rPr>
    </w:lvl>
    <w:lvl w:ilvl="8" w:tplc="B7D84B0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3BE1B03"/>
    <w:multiLevelType w:val="hybridMultilevel"/>
    <w:tmpl w:val="FD6CB30E"/>
    <w:lvl w:ilvl="0" w:tplc="9AB8011C">
      <w:start w:val="1"/>
      <w:numFmt w:val="bullet"/>
      <w:lvlText w:val=""/>
      <w:lvlJc w:val="left"/>
      <w:pPr>
        <w:ind w:left="720" w:hanging="360"/>
      </w:pPr>
      <w:rPr>
        <w:rFonts w:ascii="Symbol" w:hAnsi="Symbol" w:hint="default"/>
      </w:rPr>
    </w:lvl>
    <w:lvl w:ilvl="1" w:tplc="CD3631C2">
      <w:start w:val="1"/>
      <w:numFmt w:val="bullet"/>
      <w:lvlText w:val="o"/>
      <w:lvlJc w:val="left"/>
      <w:pPr>
        <w:ind w:left="1440" w:hanging="360"/>
      </w:pPr>
      <w:rPr>
        <w:rFonts w:ascii="Courier New" w:hAnsi="Courier New" w:cs="Times New Roman" w:hint="default"/>
      </w:rPr>
    </w:lvl>
    <w:lvl w:ilvl="2" w:tplc="564C34EA">
      <w:start w:val="1"/>
      <w:numFmt w:val="bullet"/>
      <w:lvlText w:val=""/>
      <w:lvlJc w:val="left"/>
      <w:pPr>
        <w:ind w:left="2160" w:hanging="360"/>
      </w:pPr>
      <w:rPr>
        <w:rFonts w:ascii="Wingdings" w:hAnsi="Wingdings" w:hint="default"/>
      </w:rPr>
    </w:lvl>
    <w:lvl w:ilvl="3" w:tplc="3DFA2790">
      <w:start w:val="1"/>
      <w:numFmt w:val="bullet"/>
      <w:lvlText w:val=""/>
      <w:lvlJc w:val="left"/>
      <w:pPr>
        <w:ind w:left="2880" w:hanging="360"/>
      </w:pPr>
      <w:rPr>
        <w:rFonts w:ascii="Symbol" w:hAnsi="Symbol" w:hint="default"/>
      </w:rPr>
    </w:lvl>
    <w:lvl w:ilvl="4" w:tplc="4B8811EC">
      <w:start w:val="1"/>
      <w:numFmt w:val="bullet"/>
      <w:lvlText w:val="o"/>
      <w:lvlJc w:val="left"/>
      <w:pPr>
        <w:ind w:left="3600" w:hanging="360"/>
      </w:pPr>
      <w:rPr>
        <w:rFonts w:ascii="Courier New" w:hAnsi="Courier New" w:cs="Times New Roman" w:hint="default"/>
      </w:rPr>
    </w:lvl>
    <w:lvl w:ilvl="5" w:tplc="0DEEA7B0">
      <w:start w:val="1"/>
      <w:numFmt w:val="bullet"/>
      <w:lvlText w:val=""/>
      <w:lvlJc w:val="left"/>
      <w:pPr>
        <w:ind w:left="4320" w:hanging="360"/>
      </w:pPr>
      <w:rPr>
        <w:rFonts w:ascii="Wingdings" w:hAnsi="Wingdings" w:hint="default"/>
      </w:rPr>
    </w:lvl>
    <w:lvl w:ilvl="6" w:tplc="A4A25F6C">
      <w:start w:val="1"/>
      <w:numFmt w:val="bullet"/>
      <w:lvlText w:val=""/>
      <w:lvlJc w:val="left"/>
      <w:pPr>
        <w:ind w:left="5040" w:hanging="360"/>
      </w:pPr>
      <w:rPr>
        <w:rFonts w:ascii="Symbol" w:hAnsi="Symbol" w:hint="default"/>
      </w:rPr>
    </w:lvl>
    <w:lvl w:ilvl="7" w:tplc="20ACBEFE">
      <w:start w:val="1"/>
      <w:numFmt w:val="bullet"/>
      <w:lvlText w:val="o"/>
      <w:lvlJc w:val="left"/>
      <w:pPr>
        <w:ind w:left="5760" w:hanging="360"/>
      </w:pPr>
      <w:rPr>
        <w:rFonts w:ascii="Courier New" w:hAnsi="Courier New" w:cs="Times New Roman" w:hint="default"/>
      </w:rPr>
    </w:lvl>
    <w:lvl w:ilvl="8" w:tplc="B0FE74FA">
      <w:start w:val="1"/>
      <w:numFmt w:val="bullet"/>
      <w:lvlText w:val=""/>
      <w:lvlJc w:val="left"/>
      <w:pPr>
        <w:ind w:left="6480" w:hanging="360"/>
      </w:pPr>
      <w:rPr>
        <w:rFonts w:ascii="Wingdings" w:hAnsi="Wingdings" w:hint="default"/>
      </w:rPr>
    </w:lvl>
  </w:abstractNum>
  <w:abstractNum w:abstractNumId="2" w15:restartNumberingAfterBreak="0">
    <w:nsid w:val="534241A0"/>
    <w:multiLevelType w:val="hybridMultilevel"/>
    <w:tmpl w:val="B47A1E24"/>
    <w:lvl w:ilvl="0" w:tplc="B7C2FD40">
      <w:start w:val="1"/>
      <w:numFmt w:val="bullet"/>
      <w:lvlText w:val=""/>
      <w:lvlJc w:val="left"/>
      <w:pPr>
        <w:ind w:left="720" w:hanging="360"/>
      </w:pPr>
      <w:rPr>
        <w:rFonts w:ascii="Symbol" w:hAnsi="Symbol" w:hint="default"/>
      </w:rPr>
    </w:lvl>
    <w:lvl w:ilvl="1" w:tplc="2A5C5AE6">
      <w:start w:val="1"/>
      <w:numFmt w:val="bullet"/>
      <w:lvlText w:val=""/>
      <w:lvlJc w:val="left"/>
      <w:pPr>
        <w:ind w:left="1440" w:hanging="360"/>
      </w:pPr>
      <w:rPr>
        <w:rFonts w:ascii="Symbol" w:hAnsi="Symbol" w:hint="default"/>
      </w:rPr>
    </w:lvl>
    <w:lvl w:ilvl="2" w:tplc="8514D22C">
      <w:start w:val="1"/>
      <w:numFmt w:val="bullet"/>
      <w:lvlText w:val=""/>
      <w:lvlJc w:val="left"/>
      <w:pPr>
        <w:ind w:left="2160" w:hanging="360"/>
      </w:pPr>
      <w:rPr>
        <w:rFonts w:ascii="Wingdings" w:hAnsi="Wingdings" w:hint="default"/>
      </w:rPr>
    </w:lvl>
    <w:lvl w:ilvl="3" w:tplc="79204AE8">
      <w:start w:val="1"/>
      <w:numFmt w:val="bullet"/>
      <w:lvlText w:val=""/>
      <w:lvlJc w:val="left"/>
      <w:pPr>
        <w:ind w:left="2880" w:hanging="360"/>
      </w:pPr>
      <w:rPr>
        <w:rFonts w:ascii="Symbol" w:hAnsi="Symbol" w:hint="default"/>
      </w:rPr>
    </w:lvl>
    <w:lvl w:ilvl="4" w:tplc="1668ED04">
      <w:start w:val="1"/>
      <w:numFmt w:val="bullet"/>
      <w:lvlText w:val="o"/>
      <w:lvlJc w:val="left"/>
      <w:pPr>
        <w:ind w:left="3600" w:hanging="360"/>
      </w:pPr>
      <w:rPr>
        <w:rFonts w:ascii="Courier New" w:hAnsi="Courier New" w:cs="Times New Roman" w:hint="default"/>
      </w:rPr>
    </w:lvl>
    <w:lvl w:ilvl="5" w:tplc="46EEA9C4">
      <w:start w:val="1"/>
      <w:numFmt w:val="bullet"/>
      <w:lvlText w:val=""/>
      <w:lvlJc w:val="left"/>
      <w:pPr>
        <w:ind w:left="4320" w:hanging="360"/>
      </w:pPr>
      <w:rPr>
        <w:rFonts w:ascii="Wingdings" w:hAnsi="Wingdings" w:hint="default"/>
      </w:rPr>
    </w:lvl>
    <w:lvl w:ilvl="6" w:tplc="2D321C82">
      <w:start w:val="1"/>
      <w:numFmt w:val="bullet"/>
      <w:lvlText w:val=""/>
      <w:lvlJc w:val="left"/>
      <w:pPr>
        <w:ind w:left="5040" w:hanging="360"/>
      </w:pPr>
      <w:rPr>
        <w:rFonts w:ascii="Symbol" w:hAnsi="Symbol" w:hint="default"/>
      </w:rPr>
    </w:lvl>
    <w:lvl w:ilvl="7" w:tplc="17BE3A9A">
      <w:start w:val="1"/>
      <w:numFmt w:val="bullet"/>
      <w:lvlText w:val="o"/>
      <w:lvlJc w:val="left"/>
      <w:pPr>
        <w:ind w:left="5760" w:hanging="360"/>
      </w:pPr>
      <w:rPr>
        <w:rFonts w:ascii="Courier New" w:hAnsi="Courier New" w:cs="Times New Roman" w:hint="default"/>
      </w:rPr>
    </w:lvl>
    <w:lvl w:ilvl="8" w:tplc="8C66B910">
      <w:start w:val="1"/>
      <w:numFmt w:val="bullet"/>
      <w:lvlText w:val=""/>
      <w:lvlJc w:val="left"/>
      <w:pPr>
        <w:ind w:left="6480" w:hanging="360"/>
      </w:pPr>
      <w:rPr>
        <w:rFonts w:ascii="Wingdings" w:hAnsi="Wingdings" w:hint="default"/>
      </w:rPr>
    </w:lvl>
  </w:abstractNum>
  <w:abstractNum w:abstractNumId="3" w15:restartNumberingAfterBreak="0">
    <w:nsid w:val="724920BC"/>
    <w:multiLevelType w:val="hybridMultilevel"/>
    <w:tmpl w:val="E574276C"/>
    <w:lvl w:ilvl="0" w:tplc="9D5C811C">
      <w:start w:val="1"/>
      <w:numFmt w:val="bullet"/>
      <w:lvlText w:val="•"/>
      <w:lvlJc w:val="left"/>
      <w:pPr>
        <w:tabs>
          <w:tab w:val="num" w:pos="720"/>
        </w:tabs>
        <w:ind w:left="720" w:hanging="360"/>
      </w:pPr>
      <w:rPr>
        <w:rFonts w:ascii="Arial" w:hAnsi="Arial" w:hint="default"/>
      </w:rPr>
    </w:lvl>
    <w:lvl w:ilvl="1" w:tplc="785CFF26" w:tentative="1">
      <w:start w:val="1"/>
      <w:numFmt w:val="bullet"/>
      <w:lvlText w:val="•"/>
      <w:lvlJc w:val="left"/>
      <w:pPr>
        <w:tabs>
          <w:tab w:val="num" w:pos="1440"/>
        </w:tabs>
        <w:ind w:left="1440" w:hanging="360"/>
      </w:pPr>
      <w:rPr>
        <w:rFonts w:ascii="Arial" w:hAnsi="Arial" w:hint="default"/>
      </w:rPr>
    </w:lvl>
    <w:lvl w:ilvl="2" w:tplc="1108B24A" w:tentative="1">
      <w:start w:val="1"/>
      <w:numFmt w:val="bullet"/>
      <w:lvlText w:val="•"/>
      <w:lvlJc w:val="left"/>
      <w:pPr>
        <w:tabs>
          <w:tab w:val="num" w:pos="2160"/>
        </w:tabs>
        <w:ind w:left="2160" w:hanging="360"/>
      </w:pPr>
      <w:rPr>
        <w:rFonts w:ascii="Arial" w:hAnsi="Arial" w:hint="default"/>
      </w:rPr>
    </w:lvl>
    <w:lvl w:ilvl="3" w:tplc="70E8E53A" w:tentative="1">
      <w:start w:val="1"/>
      <w:numFmt w:val="bullet"/>
      <w:lvlText w:val="•"/>
      <w:lvlJc w:val="left"/>
      <w:pPr>
        <w:tabs>
          <w:tab w:val="num" w:pos="2880"/>
        </w:tabs>
        <w:ind w:left="2880" w:hanging="360"/>
      </w:pPr>
      <w:rPr>
        <w:rFonts w:ascii="Arial" w:hAnsi="Arial" w:hint="default"/>
      </w:rPr>
    </w:lvl>
    <w:lvl w:ilvl="4" w:tplc="674688E8" w:tentative="1">
      <w:start w:val="1"/>
      <w:numFmt w:val="bullet"/>
      <w:lvlText w:val="•"/>
      <w:lvlJc w:val="left"/>
      <w:pPr>
        <w:tabs>
          <w:tab w:val="num" w:pos="3600"/>
        </w:tabs>
        <w:ind w:left="3600" w:hanging="360"/>
      </w:pPr>
      <w:rPr>
        <w:rFonts w:ascii="Arial" w:hAnsi="Arial" w:hint="default"/>
      </w:rPr>
    </w:lvl>
    <w:lvl w:ilvl="5" w:tplc="A6D4B61E" w:tentative="1">
      <w:start w:val="1"/>
      <w:numFmt w:val="bullet"/>
      <w:lvlText w:val="•"/>
      <w:lvlJc w:val="left"/>
      <w:pPr>
        <w:tabs>
          <w:tab w:val="num" w:pos="4320"/>
        </w:tabs>
        <w:ind w:left="4320" w:hanging="360"/>
      </w:pPr>
      <w:rPr>
        <w:rFonts w:ascii="Arial" w:hAnsi="Arial" w:hint="default"/>
      </w:rPr>
    </w:lvl>
    <w:lvl w:ilvl="6" w:tplc="1382B142" w:tentative="1">
      <w:start w:val="1"/>
      <w:numFmt w:val="bullet"/>
      <w:lvlText w:val="•"/>
      <w:lvlJc w:val="left"/>
      <w:pPr>
        <w:tabs>
          <w:tab w:val="num" w:pos="5040"/>
        </w:tabs>
        <w:ind w:left="5040" w:hanging="360"/>
      </w:pPr>
      <w:rPr>
        <w:rFonts w:ascii="Arial" w:hAnsi="Arial" w:hint="default"/>
      </w:rPr>
    </w:lvl>
    <w:lvl w:ilvl="7" w:tplc="D1380034" w:tentative="1">
      <w:start w:val="1"/>
      <w:numFmt w:val="bullet"/>
      <w:lvlText w:val="•"/>
      <w:lvlJc w:val="left"/>
      <w:pPr>
        <w:tabs>
          <w:tab w:val="num" w:pos="5760"/>
        </w:tabs>
        <w:ind w:left="5760" w:hanging="360"/>
      </w:pPr>
      <w:rPr>
        <w:rFonts w:ascii="Arial" w:hAnsi="Arial" w:hint="default"/>
      </w:rPr>
    </w:lvl>
    <w:lvl w:ilvl="8" w:tplc="0C6CDFB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435"/>
    <w:rsid w:val="0000450B"/>
    <w:rsid w:val="000058FE"/>
    <w:rsid w:val="000462B7"/>
    <w:rsid w:val="00056C6B"/>
    <w:rsid w:val="0006454E"/>
    <w:rsid w:val="000A0537"/>
    <w:rsid w:val="000C3F9E"/>
    <w:rsid w:val="000E2AE8"/>
    <w:rsid w:val="00113ACC"/>
    <w:rsid w:val="00125BA5"/>
    <w:rsid w:val="00161546"/>
    <w:rsid w:val="00186A76"/>
    <w:rsid w:val="001C11C7"/>
    <w:rsid w:val="001C7F1F"/>
    <w:rsid w:val="00205971"/>
    <w:rsid w:val="002103EE"/>
    <w:rsid w:val="00223DD4"/>
    <w:rsid w:val="0023660E"/>
    <w:rsid w:val="00252269"/>
    <w:rsid w:val="00263BAC"/>
    <w:rsid w:val="00276F4E"/>
    <w:rsid w:val="002814C9"/>
    <w:rsid w:val="00283D73"/>
    <w:rsid w:val="002C2F2E"/>
    <w:rsid w:val="002F126E"/>
    <w:rsid w:val="00380296"/>
    <w:rsid w:val="003B484E"/>
    <w:rsid w:val="003D5371"/>
    <w:rsid w:val="00421905"/>
    <w:rsid w:val="004672BA"/>
    <w:rsid w:val="00473E9D"/>
    <w:rsid w:val="00486CAD"/>
    <w:rsid w:val="004B3002"/>
    <w:rsid w:val="004D0C16"/>
    <w:rsid w:val="0050780F"/>
    <w:rsid w:val="00521E77"/>
    <w:rsid w:val="0059293A"/>
    <w:rsid w:val="005D4000"/>
    <w:rsid w:val="005F0151"/>
    <w:rsid w:val="005F5253"/>
    <w:rsid w:val="0061334E"/>
    <w:rsid w:val="00635A5C"/>
    <w:rsid w:val="00664E27"/>
    <w:rsid w:val="0066695A"/>
    <w:rsid w:val="00681563"/>
    <w:rsid w:val="00691A1A"/>
    <w:rsid w:val="006C306D"/>
    <w:rsid w:val="006C47A0"/>
    <w:rsid w:val="006D4BC4"/>
    <w:rsid w:val="006E43C0"/>
    <w:rsid w:val="006E70C2"/>
    <w:rsid w:val="00700170"/>
    <w:rsid w:val="0071515B"/>
    <w:rsid w:val="00722F6D"/>
    <w:rsid w:val="007A1CC0"/>
    <w:rsid w:val="007B7206"/>
    <w:rsid w:val="00832E32"/>
    <w:rsid w:val="00850736"/>
    <w:rsid w:val="0087619C"/>
    <w:rsid w:val="008852CB"/>
    <w:rsid w:val="00893E57"/>
    <w:rsid w:val="0089468B"/>
    <w:rsid w:val="008B3120"/>
    <w:rsid w:val="008B54DA"/>
    <w:rsid w:val="008D4E60"/>
    <w:rsid w:val="008F7C44"/>
    <w:rsid w:val="00914573"/>
    <w:rsid w:val="009562AD"/>
    <w:rsid w:val="0098734C"/>
    <w:rsid w:val="0099136A"/>
    <w:rsid w:val="009A0B2B"/>
    <w:rsid w:val="009C6074"/>
    <w:rsid w:val="009F7339"/>
    <w:rsid w:val="00A3707F"/>
    <w:rsid w:val="00A42348"/>
    <w:rsid w:val="00A55881"/>
    <w:rsid w:val="00A75AEB"/>
    <w:rsid w:val="00AA5852"/>
    <w:rsid w:val="00AA59D4"/>
    <w:rsid w:val="00AC641B"/>
    <w:rsid w:val="00B11C10"/>
    <w:rsid w:val="00B138D5"/>
    <w:rsid w:val="00B21BD5"/>
    <w:rsid w:val="00B5021D"/>
    <w:rsid w:val="00B65977"/>
    <w:rsid w:val="00B70CD1"/>
    <w:rsid w:val="00B718C0"/>
    <w:rsid w:val="00BA7578"/>
    <w:rsid w:val="00BE16C4"/>
    <w:rsid w:val="00C11FE4"/>
    <w:rsid w:val="00C13340"/>
    <w:rsid w:val="00C17C72"/>
    <w:rsid w:val="00C23086"/>
    <w:rsid w:val="00C75E91"/>
    <w:rsid w:val="00CA6D7A"/>
    <w:rsid w:val="00CC1A57"/>
    <w:rsid w:val="00CC7FCE"/>
    <w:rsid w:val="00CD67EA"/>
    <w:rsid w:val="00CF5089"/>
    <w:rsid w:val="00CF5C17"/>
    <w:rsid w:val="00D51C18"/>
    <w:rsid w:val="00D6006E"/>
    <w:rsid w:val="00D600AC"/>
    <w:rsid w:val="00D8495A"/>
    <w:rsid w:val="00D95E33"/>
    <w:rsid w:val="00DA012B"/>
    <w:rsid w:val="00DA5746"/>
    <w:rsid w:val="00DB71C6"/>
    <w:rsid w:val="00DC0689"/>
    <w:rsid w:val="00DC359C"/>
    <w:rsid w:val="00DD0A52"/>
    <w:rsid w:val="00DD7811"/>
    <w:rsid w:val="00DE42C4"/>
    <w:rsid w:val="00E13E0F"/>
    <w:rsid w:val="00E3403F"/>
    <w:rsid w:val="00E40CF8"/>
    <w:rsid w:val="00E53AFF"/>
    <w:rsid w:val="00E662A6"/>
    <w:rsid w:val="00E700CB"/>
    <w:rsid w:val="00E74435"/>
    <w:rsid w:val="00E8729B"/>
    <w:rsid w:val="00E9764A"/>
    <w:rsid w:val="00EA0499"/>
    <w:rsid w:val="00ED36FC"/>
    <w:rsid w:val="00EE00A9"/>
    <w:rsid w:val="00EE249E"/>
    <w:rsid w:val="00F15EEC"/>
    <w:rsid w:val="00F21E76"/>
    <w:rsid w:val="00F2249B"/>
    <w:rsid w:val="00F4701C"/>
    <w:rsid w:val="00F62104"/>
    <w:rsid w:val="00F72EEB"/>
    <w:rsid w:val="00F77C5A"/>
    <w:rsid w:val="00FF2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A6B87"/>
  <w15:chartTrackingRefBased/>
  <w15:docId w15:val="{534D8F1C-11DC-4645-BDD0-70D914E9C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435"/>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F6210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C23086"/>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74435"/>
    <w:pPr>
      <w:ind w:left="720"/>
      <w:contextualSpacing/>
    </w:pPr>
  </w:style>
  <w:style w:type="character" w:styleId="Hyperlink">
    <w:name w:val="Hyperlink"/>
    <w:basedOn w:val="DefaultParagraphFont"/>
    <w:uiPriority w:val="99"/>
    <w:unhideWhenUsed/>
    <w:rsid w:val="00E74435"/>
    <w:rPr>
      <w:color w:val="0000FF"/>
      <w:u w:val="single"/>
    </w:rPr>
  </w:style>
  <w:style w:type="character" w:styleId="UnresolvedMention">
    <w:name w:val="Unresolved Mention"/>
    <w:basedOn w:val="DefaultParagraphFont"/>
    <w:uiPriority w:val="99"/>
    <w:semiHidden/>
    <w:unhideWhenUsed/>
    <w:rsid w:val="00E700CB"/>
    <w:rPr>
      <w:color w:val="605E5C"/>
      <w:shd w:val="clear" w:color="auto" w:fill="E1DFDD"/>
    </w:rPr>
  </w:style>
  <w:style w:type="character" w:customStyle="1" w:styleId="Heading3Char">
    <w:name w:val="Heading 3 Char"/>
    <w:basedOn w:val="DefaultParagraphFont"/>
    <w:link w:val="Heading3"/>
    <w:uiPriority w:val="9"/>
    <w:rsid w:val="00C23086"/>
    <w:rPr>
      <w:rFonts w:ascii="Times New Roman" w:eastAsia="Times New Roman" w:hAnsi="Times New Roman" w:cs="Times New Roman"/>
      <w:b/>
      <w:bCs/>
      <w:sz w:val="27"/>
      <w:szCs w:val="27"/>
      <w:lang w:eastAsia="en-GB"/>
    </w:rPr>
  </w:style>
  <w:style w:type="character" w:customStyle="1" w:styleId="lse">
    <w:name w:val="lse"/>
    <w:basedOn w:val="DefaultParagraphFont"/>
    <w:rsid w:val="00C23086"/>
  </w:style>
  <w:style w:type="character" w:customStyle="1" w:styleId="lsa">
    <w:name w:val="lsa"/>
    <w:basedOn w:val="DefaultParagraphFont"/>
    <w:rsid w:val="00C23086"/>
  </w:style>
  <w:style w:type="character" w:styleId="Emphasis">
    <w:name w:val="Emphasis"/>
    <w:basedOn w:val="DefaultParagraphFont"/>
    <w:uiPriority w:val="20"/>
    <w:qFormat/>
    <w:rsid w:val="00B70CD1"/>
    <w:rPr>
      <w:i/>
      <w:iCs/>
    </w:rPr>
  </w:style>
  <w:style w:type="character" w:customStyle="1" w:styleId="Heading1Char">
    <w:name w:val="Heading 1 Char"/>
    <w:basedOn w:val="DefaultParagraphFont"/>
    <w:link w:val="Heading1"/>
    <w:uiPriority w:val="9"/>
    <w:rsid w:val="00F62104"/>
    <w:rPr>
      <w:rFonts w:asciiTheme="majorHAnsi" w:eastAsiaTheme="majorEastAsia" w:hAnsiTheme="majorHAnsi" w:cstheme="majorBidi"/>
      <w:color w:val="2F5496" w:themeColor="accent1" w:themeShade="BF"/>
      <w:sz w:val="32"/>
      <w:szCs w:val="32"/>
      <w:lang w:eastAsia="en-GB"/>
    </w:rPr>
  </w:style>
  <w:style w:type="character" w:customStyle="1" w:styleId="addmd">
    <w:name w:val="addmd"/>
    <w:basedOn w:val="DefaultParagraphFont"/>
    <w:rsid w:val="00F62104"/>
  </w:style>
  <w:style w:type="paragraph" w:styleId="NoSpacing">
    <w:name w:val="No Spacing"/>
    <w:link w:val="NoSpacingChar"/>
    <w:uiPriority w:val="1"/>
    <w:qFormat/>
    <w:rsid w:val="0071515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1515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843">
      <w:bodyDiv w:val="1"/>
      <w:marLeft w:val="0"/>
      <w:marRight w:val="0"/>
      <w:marTop w:val="0"/>
      <w:marBottom w:val="0"/>
      <w:divBdr>
        <w:top w:val="none" w:sz="0" w:space="0" w:color="auto"/>
        <w:left w:val="none" w:sz="0" w:space="0" w:color="auto"/>
        <w:bottom w:val="none" w:sz="0" w:space="0" w:color="auto"/>
        <w:right w:val="none" w:sz="0" w:space="0" w:color="auto"/>
      </w:divBdr>
      <w:divsChild>
        <w:div w:id="1633633441">
          <w:marLeft w:val="0"/>
          <w:marRight w:val="0"/>
          <w:marTop w:val="0"/>
          <w:marBottom w:val="0"/>
          <w:divBdr>
            <w:top w:val="none" w:sz="0" w:space="0" w:color="auto"/>
            <w:left w:val="none" w:sz="0" w:space="0" w:color="auto"/>
            <w:bottom w:val="none" w:sz="0" w:space="0" w:color="auto"/>
            <w:right w:val="none" w:sz="0" w:space="0" w:color="auto"/>
          </w:divBdr>
        </w:div>
        <w:div w:id="2016760656">
          <w:marLeft w:val="0"/>
          <w:marRight w:val="0"/>
          <w:marTop w:val="0"/>
          <w:marBottom w:val="0"/>
          <w:divBdr>
            <w:top w:val="none" w:sz="0" w:space="0" w:color="auto"/>
            <w:left w:val="none" w:sz="0" w:space="0" w:color="auto"/>
            <w:bottom w:val="none" w:sz="0" w:space="0" w:color="auto"/>
            <w:right w:val="none" w:sz="0" w:space="0" w:color="auto"/>
          </w:divBdr>
        </w:div>
        <w:div w:id="1068071708">
          <w:marLeft w:val="0"/>
          <w:marRight w:val="0"/>
          <w:marTop w:val="0"/>
          <w:marBottom w:val="0"/>
          <w:divBdr>
            <w:top w:val="none" w:sz="0" w:space="0" w:color="auto"/>
            <w:left w:val="none" w:sz="0" w:space="0" w:color="auto"/>
            <w:bottom w:val="none" w:sz="0" w:space="0" w:color="auto"/>
            <w:right w:val="none" w:sz="0" w:space="0" w:color="auto"/>
          </w:divBdr>
        </w:div>
      </w:divsChild>
    </w:div>
    <w:div w:id="50546660">
      <w:bodyDiv w:val="1"/>
      <w:marLeft w:val="0"/>
      <w:marRight w:val="0"/>
      <w:marTop w:val="0"/>
      <w:marBottom w:val="0"/>
      <w:divBdr>
        <w:top w:val="none" w:sz="0" w:space="0" w:color="auto"/>
        <w:left w:val="none" w:sz="0" w:space="0" w:color="auto"/>
        <w:bottom w:val="none" w:sz="0" w:space="0" w:color="auto"/>
        <w:right w:val="none" w:sz="0" w:space="0" w:color="auto"/>
      </w:divBdr>
      <w:divsChild>
        <w:div w:id="1766225876">
          <w:marLeft w:val="0"/>
          <w:marRight w:val="0"/>
          <w:marTop w:val="0"/>
          <w:marBottom w:val="0"/>
          <w:divBdr>
            <w:top w:val="none" w:sz="0" w:space="0" w:color="auto"/>
            <w:left w:val="none" w:sz="0" w:space="0" w:color="auto"/>
            <w:bottom w:val="none" w:sz="0" w:space="0" w:color="auto"/>
            <w:right w:val="none" w:sz="0" w:space="0" w:color="auto"/>
          </w:divBdr>
        </w:div>
        <w:div w:id="558128277">
          <w:marLeft w:val="0"/>
          <w:marRight w:val="0"/>
          <w:marTop w:val="0"/>
          <w:marBottom w:val="0"/>
          <w:divBdr>
            <w:top w:val="none" w:sz="0" w:space="0" w:color="auto"/>
            <w:left w:val="none" w:sz="0" w:space="0" w:color="auto"/>
            <w:bottom w:val="none" w:sz="0" w:space="0" w:color="auto"/>
            <w:right w:val="none" w:sz="0" w:space="0" w:color="auto"/>
          </w:divBdr>
        </w:div>
        <w:div w:id="1572501312">
          <w:marLeft w:val="0"/>
          <w:marRight w:val="0"/>
          <w:marTop w:val="0"/>
          <w:marBottom w:val="0"/>
          <w:divBdr>
            <w:top w:val="none" w:sz="0" w:space="0" w:color="auto"/>
            <w:left w:val="none" w:sz="0" w:space="0" w:color="auto"/>
            <w:bottom w:val="none" w:sz="0" w:space="0" w:color="auto"/>
            <w:right w:val="none" w:sz="0" w:space="0" w:color="auto"/>
          </w:divBdr>
        </w:div>
      </w:divsChild>
    </w:div>
    <w:div w:id="87432089">
      <w:bodyDiv w:val="1"/>
      <w:marLeft w:val="0"/>
      <w:marRight w:val="0"/>
      <w:marTop w:val="0"/>
      <w:marBottom w:val="0"/>
      <w:divBdr>
        <w:top w:val="none" w:sz="0" w:space="0" w:color="auto"/>
        <w:left w:val="none" w:sz="0" w:space="0" w:color="auto"/>
        <w:bottom w:val="none" w:sz="0" w:space="0" w:color="auto"/>
        <w:right w:val="none" w:sz="0" w:space="0" w:color="auto"/>
      </w:divBdr>
      <w:divsChild>
        <w:div w:id="58677472">
          <w:marLeft w:val="0"/>
          <w:marRight w:val="0"/>
          <w:marTop w:val="0"/>
          <w:marBottom w:val="0"/>
          <w:divBdr>
            <w:top w:val="none" w:sz="0" w:space="0" w:color="auto"/>
            <w:left w:val="none" w:sz="0" w:space="0" w:color="auto"/>
            <w:bottom w:val="none" w:sz="0" w:space="0" w:color="auto"/>
            <w:right w:val="none" w:sz="0" w:space="0" w:color="auto"/>
          </w:divBdr>
        </w:div>
        <w:div w:id="825164993">
          <w:marLeft w:val="0"/>
          <w:marRight w:val="0"/>
          <w:marTop w:val="0"/>
          <w:marBottom w:val="0"/>
          <w:divBdr>
            <w:top w:val="none" w:sz="0" w:space="0" w:color="auto"/>
            <w:left w:val="none" w:sz="0" w:space="0" w:color="auto"/>
            <w:bottom w:val="none" w:sz="0" w:space="0" w:color="auto"/>
            <w:right w:val="none" w:sz="0" w:space="0" w:color="auto"/>
          </w:divBdr>
        </w:div>
        <w:div w:id="1654141692">
          <w:marLeft w:val="0"/>
          <w:marRight w:val="0"/>
          <w:marTop w:val="0"/>
          <w:marBottom w:val="0"/>
          <w:divBdr>
            <w:top w:val="none" w:sz="0" w:space="0" w:color="auto"/>
            <w:left w:val="none" w:sz="0" w:space="0" w:color="auto"/>
            <w:bottom w:val="none" w:sz="0" w:space="0" w:color="auto"/>
            <w:right w:val="none" w:sz="0" w:space="0" w:color="auto"/>
          </w:divBdr>
        </w:div>
      </w:divsChild>
    </w:div>
    <w:div w:id="234510968">
      <w:bodyDiv w:val="1"/>
      <w:marLeft w:val="0"/>
      <w:marRight w:val="0"/>
      <w:marTop w:val="0"/>
      <w:marBottom w:val="0"/>
      <w:divBdr>
        <w:top w:val="none" w:sz="0" w:space="0" w:color="auto"/>
        <w:left w:val="none" w:sz="0" w:space="0" w:color="auto"/>
        <w:bottom w:val="none" w:sz="0" w:space="0" w:color="auto"/>
        <w:right w:val="none" w:sz="0" w:space="0" w:color="auto"/>
      </w:divBdr>
      <w:divsChild>
        <w:div w:id="756025547">
          <w:marLeft w:val="0"/>
          <w:marRight w:val="0"/>
          <w:marTop w:val="0"/>
          <w:marBottom w:val="0"/>
          <w:divBdr>
            <w:top w:val="none" w:sz="0" w:space="0" w:color="auto"/>
            <w:left w:val="none" w:sz="0" w:space="0" w:color="auto"/>
            <w:bottom w:val="none" w:sz="0" w:space="0" w:color="auto"/>
            <w:right w:val="none" w:sz="0" w:space="0" w:color="auto"/>
          </w:divBdr>
        </w:div>
        <w:div w:id="1393120516">
          <w:marLeft w:val="0"/>
          <w:marRight w:val="0"/>
          <w:marTop w:val="0"/>
          <w:marBottom w:val="0"/>
          <w:divBdr>
            <w:top w:val="none" w:sz="0" w:space="0" w:color="auto"/>
            <w:left w:val="none" w:sz="0" w:space="0" w:color="auto"/>
            <w:bottom w:val="none" w:sz="0" w:space="0" w:color="auto"/>
            <w:right w:val="none" w:sz="0" w:space="0" w:color="auto"/>
          </w:divBdr>
        </w:div>
        <w:div w:id="387001371">
          <w:marLeft w:val="0"/>
          <w:marRight w:val="0"/>
          <w:marTop w:val="0"/>
          <w:marBottom w:val="0"/>
          <w:divBdr>
            <w:top w:val="none" w:sz="0" w:space="0" w:color="auto"/>
            <w:left w:val="none" w:sz="0" w:space="0" w:color="auto"/>
            <w:bottom w:val="none" w:sz="0" w:space="0" w:color="auto"/>
            <w:right w:val="none" w:sz="0" w:space="0" w:color="auto"/>
          </w:divBdr>
        </w:div>
      </w:divsChild>
    </w:div>
    <w:div w:id="275718657">
      <w:bodyDiv w:val="1"/>
      <w:marLeft w:val="0"/>
      <w:marRight w:val="0"/>
      <w:marTop w:val="0"/>
      <w:marBottom w:val="0"/>
      <w:divBdr>
        <w:top w:val="none" w:sz="0" w:space="0" w:color="auto"/>
        <w:left w:val="none" w:sz="0" w:space="0" w:color="auto"/>
        <w:bottom w:val="none" w:sz="0" w:space="0" w:color="auto"/>
        <w:right w:val="none" w:sz="0" w:space="0" w:color="auto"/>
      </w:divBdr>
      <w:divsChild>
        <w:div w:id="1087262072">
          <w:marLeft w:val="0"/>
          <w:marRight w:val="0"/>
          <w:marTop w:val="0"/>
          <w:marBottom w:val="0"/>
          <w:divBdr>
            <w:top w:val="none" w:sz="0" w:space="0" w:color="auto"/>
            <w:left w:val="none" w:sz="0" w:space="0" w:color="auto"/>
            <w:bottom w:val="none" w:sz="0" w:space="0" w:color="auto"/>
            <w:right w:val="none" w:sz="0" w:space="0" w:color="auto"/>
          </w:divBdr>
        </w:div>
        <w:div w:id="246621515">
          <w:marLeft w:val="0"/>
          <w:marRight w:val="0"/>
          <w:marTop w:val="0"/>
          <w:marBottom w:val="0"/>
          <w:divBdr>
            <w:top w:val="none" w:sz="0" w:space="0" w:color="auto"/>
            <w:left w:val="none" w:sz="0" w:space="0" w:color="auto"/>
            <w:bottom w:val="none" w:sz="0" w:space="0" w:color="auto"/>
            <w:right w:val="none" w:sz="0" w:space="0" w:color="auto"/>
          </w:divBdr>
        </w:div>
        <w:div w:id="946154790">
          <w:marLeft w:val="0"/>
          <w:marRight w:val="0"/>
          <w:marTop w:val="0"/>
          <w:marBottom w:val="0"/>
          <w:divBdr>
            <w:top w:val="none" w:sz="0" w:space="0" w:color="auto"/>
            <w:left w:val="none" w:sz="0" w:space="0" w:color="auto"/>
            <w:bottom w:val="none" w:sz="0" w:space="0" w:color="auto"/>
            <w:right w:val="none" w:sz="0" w:space="0" w:color="auto"/>
          </w:divBdr>
        </w:div>
      </w:divsChild>
    </w:div>
    <w:div w:id="277490611">
      <w:bodyDiv w:val="1"/>
      <w:marLeft w:val="0"/>
      <w:marRight w:val="0"/>
      <w:marTop w:val="0"/>
      <w:marBottom w:val="0"/>
      <w:divBdr>
        <w:top w:val="none" w:sz="0" w:space="0" w:color="auto"/>
        <w:left w:val="none" w:sz="0" w:space="0" w:color="auto"/>
        <w:bottom w:val="none" w:sz="0" w:space="0" w:color="auto"/>
        <w:right w:val="none" w:sz="0" w:space="0" w:color="auto"/>
      </w:divBdr>
      <w:divsChild>
        <w:div w:id="1771394663">
          <w:marLeft w:val="0"/>
          <w:marRight w:val="0"/>
          <w:marTop w:val="0"/>
          <w:marBottom w:val="0"/>
          <w:divBdr>
            <w:top w:val="none" w:sz="0" w:space="0" w:color="auto"/>
            <w:left w:val="none" w:sz="0" w:space="0" w:color="auto"/>
            <w:bottom w:val="none" w:sz="0" w:space="0" w:color="auto"/>
            <w:right w:val="none" w:sz="0" w:space="0" w:color="auto"/>
          </w:divBdr>
        </w:div>
        <w:div w:id="1493764684">
          <w:marLeft w:val="0"/>
          <w:marRight w:val="0"/>
          <w:marTop w:val="0"/>
          <w:marBottom w:val="0"/>
          <w:divBdr>
            <w:top w:val="none" w:sz="0" w:space="0" w:color="auto"/>
            <w:left w:val="none" w:sz="0" w:space="0" w:color="auto"/>
            <w:bottom w:val="none" w:sz="0" w:space="0" w:color="auto"/>
            <w:right w:val="none" w:sz="0" w:space="0" w:color="auto"/>
          </w:divBdr>
        </w:div>
        <w:div w:id="221912650">
          <w:marLeft w:val="0"/>
          <w:marRight w:val="0"/>
          <w:marTop w:val="0"/>
          <w:marBottom w:val="0"/>
          <w:divBdr>
            <w:top w:val="none" w:sz="0" w:space="0" w:color="auto"/>
            <w:left w:val="none" w:sz="0" w:space="0" w:color="auto"/>
            <w:bottom w:val="none" w:sz="0" w:space="0" w:color="auto"/>
            <w:right w:val="none" w:sz="0" w:space="0" w:color="auto"/>
          </w:divBdr>
        </w:div>
      </w:divsChild>
    </w:div>
    <w:div w:id="336806347">
      <w:bodyDiv w:val="1"/>
      <w:marLeft w:val="0"/>
      <w:marRight w:val="0"/>
      <w:marTop w:val="0"/>
      <w:marBottom w:val="0"/>
      <w:divBdr>
        <w:top w:val="none" w:sz="0" w:space="0" w:color="auto"/>
        <w:left w:val="none" w:sz="0" w:space="0" w:color="auto"/>
        <w:bottom w:val="none" w:sz="0" w:space="0" w:color="auto"/>
        <w:right w:val="none" w:sz="0" w:space="0" w:color="auto"/>
      </w:divBdr>
      <w:divsChild>
        <w:div w:id="1739784615">
          <w:marLeft w:val="0"/>
          <w:marRight w:val="0"/>
          <w:marTop w:val="0"/>
          <w:marBottom w:val="0"/>
          <w:divBdr>
            <w:top w:val="none" w:sz="0" w:space="0" w:color="auto"/>
            <w:left w:val="none" w:sz="0" w:space="0" w:color="auto"/>
            <w:bottom w:val="none" w:sz="0" w:space="0" w:color="auto"/>
            <w:right w:val="none" w:sz="0" w:space="0" w:color="auto"/>
          </w:divBdr>
        </w:div>
        <w:div w:id="1553227626">
          <w:marLeft w:val="0"/>
          <w:marRight w:val="0"/>
          <w:marTop w:val="0"/>
          <w:marBottom w:val="0"/>
          <w:divBdr>
            <w:top w:val="none" w:sz="0" w:space="0" w:color="auto"/>
            <w:left w:val="none" w:sz="0" w:space="0" w:color="auto"/>
            <w:bottom w:val="none" w:sz="0" w:space="0" w:color="auto"/>
            <w:right w:val="none" w:sz="0" w:space="0" w:color="auto"/>
          </w:divBdr>
        </w:div>
        <w:div w:id="2089497724">
          <w:marLeft w:val="0"/>
          <w:marRight w:val="0"/>
          <w:marTop w:val="0"/>
          <w:marBottom w:val="0"/>
          <w:divBdr>
            <w:top w:val="none" w:sz="0" w:space="0" w:color="auto"/>
            <w:left w:val="none" w:sz="0" w:space="0" w:color="auto"/>
            <w:bottom w:val="none" w:sz="0" w:space="0" w:color="auto"/>
            <w:right w:val="none" w:sz="0" w:space="0" w:color="auto"/>
          </w:divBdr>
        </w:div>
      </w:divsChild>
    </w:div>
    <w:div w:id="445853922">
      <w:bodyDiv w:val="1"/>
      <w:marLeft w:val="0"/>
      <w:marRight w:val="0"/>
      <w:marTop w:val="0"/>
      <w:marBottom w:val="0"/>
      <w:divBdr>
        <w:top w:val="none" w:sz="0" w:space="0" w:color="auto"/>
        <w:left w:val="none" w:sz="0" w:space="0" w:color="auto"/>
        <w:bottom w:val="none" w:sz="0" w:space="0" w:color="auto"/>
        <w:right w:val="none" w:sz="0" w:space="0" w:color="auto"/>
      </w:divBdr>
      <w:divsChild>
        <w:div w:id="321128587">
          <w:marLeft w:val="0"/>
          <w:marRight w:val="0"/>
          <w:marTop w:val="0"/>
          <w:marBottom w:val="0"/>
          <w:divBdr>
            <w:top w:val="none" w:sz="0" w:space="0" w:color="auto"/>
            <w:left w:val="none" w:sz="0" w:space="0" w:color="auto"/>
            <w:bottom w:val="none" w:sz="0" w:space="0" w:color="auto"/>
            <w:right w:val="none" w:sz="0" w:space="0" w:color="auto"/>
          </w:divBdr>
        </w:div>
        <w:div w:id="1180965948">
          <w:marLeft w:val="0"/>
          <w:marRight w:val="0"/>
          <w:marTop w:val="0"/>
          <w:marBottom w:val="0"/>
          <w:divBdr>
            <w:top w:val="none" w:sz="0" w:space="0" w:color="auto"/>
            <w:left w:val="none" w:sz="0" w:space="0" w:color="auto"/>
            <w:bottom w:val="none" w:sz="0" w:space="0" w:color="auto"/>
            <w:right w:val="none" w:sz="0" w:space="0" w:color="auto"/>
          </w:divBdr>
        </w:div>
        <w:div w:id="933703977">
          <w:marLeft w:val="0"/>
          <w:marRight w:val="0"/>
          <w:marTop w:val="0"/>
          <w:marBottom w:val="0"/>
          <w:divBdr>
            <w:top w:val="none" w:sz="0" w:space="0" w:color="auto"/>
            <w:left w:val="none" w:sz="0" w:space="0" w:color="auto"/>
            <w:bottom w:val="none" w:sz="0" w:space="0" w:color="auto"/>
            <w:right w:val="none" w:sz="0" w:space="0" w:color="auto"/>
          </w:divBdr>
        </w:div>
      </w:divsChild>
    </w:div>
    <w:div w:id="581111251">
      <w:bodyDiv w:val="1"/>
      <w:marLeft w:val="0"/>
      <w:marRight w:val="0"/>
      <w:marTop w:val="0"/>
      <w:marBottom w:val="0"/>
      <w:divBdr>
        <w:top w:val="none" w:sz="0" w:space="0" w:color="auto"/>
        <w:left w:val="none" w:sz="0" w:space="0" w:color="auto"/>
        <w:bottom w:val="none" w:sz="0" w:space="0" w:color="auto"/>
        <w:right w:val="none" w:sz="0" w:space="0" w:color="auto"/>
      </w:divBdr>
      <w:divsChild>
        <w:div w:id="690105202">
          <w:marLeft w:val="0"/>
          <w:marRight w:val="0"/>
          <w:marTop w:val="0"/>
          <w:marBottom w:val="0"/>
          <w:divBdr>
            <w:top w:val="none" w:sz="0" w:space="0" w:color="auto"/>
            <w:left w:val="none" w:sz="0" w:space="0" w:color="auto"/>
            <w:bottom w:val="none" w:sz="0" w:space="0" w:color="auto"/>
            <w:right w:val="none" w:sz="0" w:space="0" w:color="auto"/>
          </w:divBdr>
        </w:div>
        <w:div w:id="1509253650">
          <w:marLeft w:val="0"/>
          <w:marRight w:val="0"/>
          <w:marTop w:val="0"/>
          <w:marBottom w:val="0"/>
          <w:divBdr>
            <w:top w:val="none" w:sz="0" w:space="0" w:color="auto"/>
            <w:left w:val="none" w:sz="0" w:space="0" w:color="auto"/>
            <w:bottom w:val="none" w:sz="0" w:space="0" w:color="auto"/>
            <w:right w:val="none" w:sz="0" w:space="0" w:color="auto"/>
          </w:divBdr>
        </w:div>
        <w:div w:id="30809041">
          <w:marLeft w:val="0"/>
          <w:marRight w:val="0"/>
          <w:marTop w:val="0"/>
          <w:marBottom w:val="0"/>
          <w:divBdr>
            <w:top w:val="none" w:sz="0" w:space="0" w:color="auto"/>
            <w:left w:val="none" w:sz="0" w:space="0" w:color="auto"/>
            <w:bottom w:val="none" w:sz="0" w:space="0" w:color="auto"/>
            <w:right w:val="none" w:sz="0" w:space="0" w:color="auto"/>
          </w:divBdr>
        </w:div>
      </w:divsChild>
    </w:div>
    <w:div w:id="635065329">
      <w:bodyDiv w:val="1"/>
      <w:marLeft w:val="0"/>
      <w:marRight w:val="0"/>
      <w:marTop w:val="0"/>
      <w:marBottom w:val="0"/>
      <w:divBdr>
        <w:top w:val="none" w:sz="0" w:space="0" w:color="auto"/>
        <w:left w:val="none" w:sz="0" w:space="0" w:color="auto"/>
        <w:bottom w:val="none" w:sz="0" w:space="0" w:color="auto"/>
        <w:right w:val="none" w:sz="0" w:space="0" w:color="auto"/>
      </w:divBdr>
    </w:div>
    <w:div w:id="637340785">
      <w:bodyDiv w:val="1"/>
      <w:marLeft w:val="0"/>
      <w:marRight w:val="0"/>
      <w:marTop w:val="0"/>
      <w:marBottom w:val="0"/>
      <w:divBdr>
        <w:top w:val="none" w:sz="0" w:space="0" w:color="auto"/>
        <w:left w:val="none" w:sz="0" w:space="0" w:color="auto"/>
        <w:bottom w:val="none" w:sz="0" w:space="0" w:color="auto"/>
        <w:right w:val="none" w:sz="0" w:space="0" w:color="auto"/>
      </w:divBdr>
      <w:divsChild>
        <w:div w:id="1447693107">
          <w:marLeft w:val="0"/>
          <w:marRight w:val="0"/>
          <w:marTop w:val="0"/>
          <w:marBottom w:val="0"/>
          <w:divBdr>
            <w:top w:val="none" w:sz="0" w:space="0" w:color="auto"/>
            <w:left w:val="none" w:sz="0" w:space="0" w:color="auto"/>
            <w:bottom w:val="none" w:sz="0" w:space="0" w:color="auto"/>
            <w:right w:val="none" w:sz="0" w:space="0" w:color="auto"/>
          </w:divBdr>
        </w:div>
        <w:div w:id="701590981">
          <w:marLeft w:val="0"/>
          <w:marRight w:val="0"/>
          <w:marTop w:val="0"/>
          <w:marBottom w:val="0"/>
          <w:divBdr>
            <w:top w:val="none" w:sz="0" w:space="0" w:color="auto"/>
            <w:left w:val="none" w:sz="0" w:space="0" w:color="auto"/>
            <w:bottom w:val="none" w:sz="0" w:space="0" w:color="auto"/>
            <w:right w:val="none" w:sz="0" w:space="0" w:color="auto"/>
          </w:divBdr>
        </w:div>
        <w:div w:id="1466969182">
          <w:marLeft w:val="0"/>
          <w:marRight w:val="0"/>
          <w:marTop w:val="0"/>
          <w:marBottom w:val="0"/>
          <w:divBdr>
            <w:top w:val="none" w:sz="0" w:space="0" w:color="auto"/>
            <w:left w:val="none" w:sz="0" w:space="0" w:color="auto"/>
            <w:bottom w:val="none" w:sz="0" w:space="0" w:color="auto"/>
            <w:right w:val="none" w:sz="0" w:space="0" w:color="auto"/>
          </w:divBdr>
        </w:div>
      </w:divsChild>
    </w:div>
    <w:div w:id="673805654">
      <w:bodyDiv w:val="1"/>
      <w:marLeft w:val="0"/>
      <w:marRight w:val="0"/>
      <w:marTop w:val="0"/>
      <w:marBottom w:val="0"/>
      <w:divBdr>
        <w:top w:val="none" w:sz="0" w:space="0" w:color="auto"/>
        <w:left w:val="none" w:sz="0" w:space="0" w:color="auto"/>
        <w:bottom w:val="none" w:sz="0" w:space="0" w:color="auto"/>
        <w:right w:val="none" w:sz="0" w:space="0" w:color="auto"/>
      </w:divBdr>
      <w:divsChild>
        <w:div w:id="1281454386">
          <w:marLeft w:val="0"/>
          <w:marRight w:val="0"/>
          <w:marTop w:val="0"/>
          <w:marBottom w:val="0"/>
          <w:divBdr>
            <w:top w:val="none" w:sz="0" w:space="0" w:color="auto"/>
            <w:left w:val="none" w:sz="0" w:space="0" w:color="auto"/>
            <w:bottom w:val="none" w:sz="0" w:space="0" w:color="auto"/>
            <w:right w:val="none" w:sz="0" w:space="0" w:color="auto"/>
          </w:divBdr>
        </w:div>
        <w:div w:id="1158040667">
          <w:marLeft w:val="0"/>
          <w:marRight w:val="0"/>
          <w:marTop w:val="0"/>
          <w:marBottom w:val="0"/>
          <w:divBdr>
            <w:top w:val="none" w:sz="0" w:space="0" w:color="auto"/>
            <w:left w:val="none" w:sz="0" w:space="0" w:color="auto"/>
            <w:bottom w:val="none" w:sz="0" w:space="0" w:color="auto"/>
            <w:right w:val="none" w:sz="0" w:space="0" w:color="auto"/>
          </w:divBdr>
        </w:div>
        <w:div w:id="1799837833">
          <w:marLeft w:val="0"/>
          <w:marRight w:val="0"/>
          <w:marTop w:val="0"/>
          <w:marBottom w:val="0"/>
          <w:divBdr>
            <w:top w:val="none" w:sz="0" w:space="0" w:color="auto"/>
            <w:left w:val="none" w:sz="0" w:space="0" w:color="auto"/>
            <w:bottom w:val="none" w:sz="0" w:space="0" w:color="auto"/>
            <w:right w:val="none" w:sz="0" w:space="0" w:color="auto"/>
          </w:divBdr>
        </w:div>
      </w:divsChild>
    </w:div>
    <w:div w:id="724914270">
      <w:bodyDiv w:val="1"/>
      <w:marLeft w:val="0"/>
      <w:marRight w:val="0"/>
      <w:marTop w:val="0"/>
      <w:marBottom w:val="0"/>
      <w:divBdr>
        <w:top w:val="none" w:sz="0" w:space="0" w:color="auto"/>
        <w:left w:val="none" w:sz="0" w:space="0" w:color="auto"/>
        <w:bottom w:val="none" w:sz="0" w:space="0" w:color="auto"/>
        <w:right w:val="none" w:sz="0" w:space="0" w:color="auto"/>
      </w:divBdr>
      <w:divsChild>
        <w:div w:id="1400445630">
          <w:marLeft w:val="0"/>
          <w:marRight w:val="0"/>
          <w:marTop w:val="0"/>
          <w:marBottom w:val="0"/>
          <w:divBdr>
            <w:top w:val="none" w:sz="0" w:space="0" w:color="auto"/>
            <w:left w:val="none" w:sz="0" w:space="0" w:color="auto"/>
            <w:bottom w:val="none" w:sz="0" w:space="0" w:color="auto"/>
            <w:right w:val="none" w:sz="0" w:space="0" w:color="auto"/>
          </w:divBdr>
        </w:div>
        <w:div w:id="1857578926">
          <w:marLeft w:val="0"/>
          <w:marRight w:val="0"/>
          <w:marTop w:val="0"/>
          <w:marBottom w:val="0"/>
          <w:divBdr>
            <w:top w:val="none" w:sz="0" w:space="0" w:color="auto"/>
            <w:left w:val="none" w:sz="0" w:space="0" w:color="auto"/>
            <w:bottom w:val="none" w:sz="0" w:space="0" w:color="auto"/>
            <w:right w:val="none" w:sz="0" w:space="0" w:color="auto"/>
          </w:divBdr>
        </w:div>
        <w:div w:id="851185382">
          <w:marLeft w:val="0"/>
          <w:marRight w:val="0"/>
          <w:marTop w:val="0"/>
          <w:marBottom w:val="0"/>
          <w:divBdr>
            <w:top w:val="none" w:sz="0" w:space="0" w:color="auto"/>
            <w:left w:val="none" w:sz="0" w:space="0" w:color="auto"/>
            <w:bottom w:val="none" w:sz="0" w:space="0" w:color="auto"/>
            <w:right w:val="none" w:sz="0" w:space="0" w:color="auto"/>
          </w:divBdr>
        </w:div>
      </w:divsChild>
    </w:div>
    <w:div w:id="760569156">
      <w:bodyDiv w:val="1"/>
      <w:marLeft w:val="0"/>
      <w:marRight w:val="0"/>
      <w:marTop w:val="0"/>
      <w:marBottom w:val="0"/>
      <w:divBdr>
        <w:top w:val="none" w:sz="0" w:space="0" w:color="auto"/>
        <w:left w:val="none" w:sz="0" w:space="0" w:color="auto"/>
        <w:bottom w:val="none" w:sz="0" w:space="0" w:color="auto"/>
        <w:right w:val="none" w:sz="0" w:space="0" w:color="auto"/>
      </w:divBdr>
      <w:divsChild>
        <w:div w:id="17201057">
          <w:marLeft w:val="0"/>
          <w:marRight w:val="0"/>
          <w:marTop w:val="0"/>
          <w:marBottom w:val="0"/>
          <w:divBdr>
            <w:top w:val="none" w:sz="0" w:space="0" w:color="auto"/>
            <w:left w:val="none" w:sz="0" w:space="0" w:color="auto"/>
            <w:bottom w:val="none" w:sz="0" w:space="0" w:color="auto"/>
            <w:right w:val="none" w:sz="0" w:space="0" w:color="auto"/>
          </w:divBdr>
        </w:div>
        <w:div w:id="299072841">
          <w:marLeft w:val="0"/>
          <w:marRight w:val="0"/>
          <w:marTop w:val="0"/>
          <w:marBottom w:val="0"/>
          <w:divBdr>
            <w:top w:val="none" w:sz="0" w:space="0" w:color="auto"/>
            <w:left w:val="none" w:sz="0" w:space="0" w:color="auto"/>
            <w:bottom w:val="none" w:sz="0" w:space="0" w:color="auto"/>
            <w:right w:val="none" w:sz="0" w:space="0" w:color="auto"/>
          </w:divBdr>
        </w:div>
        <w:div w:id="10954032">
          <w:marLeft w:val="0"/>
          <w:marRight w:val="0"/>
          <w:marTop w:val="0"/>
          <w:marBottom w:val="0"/>
          <w:divBdr>
            <w:top w:val="none" w:sz="0" w:space="0" w:color="auto"/>
            <w:left w:val="none" w:sz="0" w:space="0" w:color="auto"/>
            <w:bottom w:val="none" w:sz="0" w:space="0" w:color="auto"/>
            <w:right w:val="none" w:sz="0" w:space="0" w:color="auto"/>
          </w:divBdr>
        </w:div>
      </w:divsChild>
    </w:div>
    <w:div w:id="905646181">
      <w:bodyDiv w:val="1"/>
      <w:marLeft w:val="0"/>
      <w:marRight w:val="0"/>
      <w:marTop w:val="0"/>
      <w:marBottom w:val="0"/>
      <w:divBdr>
        <w:top w:val="none" w:sz="0" w:space="0" w:color="auto"/>
        <w:left w:val="none" w:sz="0" w:space="0" w:color="auto"/>
        <w:bottom w:val="none" w:sz="0" w:space="0" w:color="auto"/>
        <w:right w:val="none" w:sz="0" w:space="0" w:color="auto"/>
      </w:divBdr>
      <w:divsChild>
        <w:div w:id="501433940">
          <w:marLeft w:val="0"/>
          <w:marRight w:val="0"/>
          <w:marTop w:val="0"/>
          <w:marBottom w:val="0"/>
          <w:divBdr>
            <w:top w:val="none" w:sz="0" w:space="0" w:color="auto"/>
            <w:left w:val="none" w:sz="0" w:space="0" w:color="auto"/>
            <w:bottom w:val="none" w:sz="0" w:space="0" w:color="auto"/>
            <w:right w:val="none" w:sz="0" w:space="0" w:color="auto"/>
          </w:divBdr>
        </w:div>
        <w:div w:id="418597710">
          <w:marLeft w:val="0"/>
          <w:marRight w:val="0"/>
          <w:marTop w:val="0"/>
          <w:marBottom w:val="0"/>
          <w:divBdr>
            <w:top w:val="none" w:sz="0" w:space="0" w:color="auto"/>
            <w:left w:val="none" w:sz="0" w:space="0" w:color="auto"/>
            <w:bottom w:val="none" w:sz="0" w:space="0" w:color="auto"/>
            <w:right w:val="none" w:sz="0" w:space="0" w:color="auto"/>
          </w:divBdr>
        </w:div>
        <w:div w:id="2125495192">
          <w:marLeft w:val="0"/>
          <w:marRight w:val="0"/>
          <w:marTop w:val="0"/>
          <w:marBottom w:val="0"/>
          <w:divBdr>
            <w:top w:val="none" w:sz="0" w:space="0" w:color="auto"/>
            <w:left w:val="none" w:sz="0" w:space="0" w:color="auto"/>
            <w:bottom w:val="none" w:sz="0" w:space="0" w:color="auto"/>
            <w:right w:val="none" w:sz="0" w:space="0" w:color="auto"/>
          </w:divBdr>
        </w:div>
      </w:divsChild>
    </w:div>
    <w:div w:id="965426411">
      <w:bodyDiv w:val="1"/>
      <w:marLeft w:val="0"/>
      <w:marRight w:val="0"/>
      <w:marTop w:val="0"/>
      <w:marBottom w:val="0"/>
      <w:divBdr>
        <w:top w:val="none" w:sz="0" w:space="0" w:color="auto"/>
        <w:left w:val="none" w:sz="0" w:space="0" w:color="auto"/>
        <w:bottom w:val="none" w:sz="0" w:space="0" w:color="auto"/>
        <w:right w:val="none" w:sz="0" w:space="0" w:color="auto"/>
      </w:divBdr>
      <w:divsChild>
        <w:div w:id="1492746106">
          <w:marLeft w:val="0"/>
          <w:marRight w:val="0"/>
          <w:marTop w:val="0"/>
          <w:marBottom w:val="0"/>
          <w:divBdr>
            <w:top w:val="none" w:sz="0" w:space="0" w:color="auto"/>
            <w:left w:val="none" w:sz="0" w:space="0" w:color="auto"/>
            <w:bottom w:val="none" w:sz="0" w:space="0" w:color="auto"/>
            <w:right w:val="none" w:sz="0" w:space="0" w:color="auto"/>
          </w:divBdr>
        </w:div>
        <w:div w:id="472719968">
          <w:marLeft w:val="0"/>
          <w:marRight w:val="0"/>
          <w:marTop w:val="0"/>
          <w:marBottom w:val="0"/>
          <w:divBdr>
            <w:top w:val="none" w:sz="0" w:space="0" w:color="auto"/>
            <w:left w:val="none" w:sz="0" w:space="0" w:color="auto"/>
            <w:bottom w:val="none" w:sz="0" w:space="0" w:color="auto"/>
            <w:right w:val="none" w:sz="0" w:space="0" w:color="auto"/>
          </w:divBdr>
        </w:div>
        <w:div w:id="1268150458">
          <w:marLeft w:val="0"/>
          <w:marRight w:val="0"/>
          <w:marTop w:val="0"/>
          <w:marBottom w:val="0"/>
          <w:divBdr>
            <w:top w:val="none" w:sz="0" w:space="0" w:color="auto"/>
            <w:left w:val="none" w:sz="0" w:space="0" w:color="auto"/>
            <w:bottom w:val="none" w:sz="0" w:space="0" w:color="auto"/>
            <w:right w:val="none" w:sz="0" w:space="0" w:color="auto"/>
          </w:divBdr>
        </w:div>
      </w:divsChild>
    </w:div>
    <w:div w:id="967592409">
      <w:bodyDiv w:val="1"/>
      <w:marLeft w:val="0"/>
      <w:marRight w:val="0"/>
      <w:marTop w:val="0"/>
      <w:marBottom w:val="0"/>
      <w:divBdr>
        <w:top w:val="none" w:sz="0" w:space="0" w:color="auto"/>
        <w:left w:val="none" w:sz="0" w:space="0" w:color="auto"/>
        <w:bottom w:val="none" w:sz="0" w:space="0" w:color="auto"/>
        <w:right w:val="none" w:sz="0" w:space="0" w:color="auto"/>
      </w:divBdr>
    </w:div>
    <w:div w:id="1140610967">
      <w:bodyDiv w:val="1"/>
      <w:marLeft w:val="0"/>
      <w:marRight w:val="0"/>
      <w:marTop w:val="0"/>
      <w:marBottom w:val="0"/>
      <w:divBdr>
        <w:top w:val="none" w:sz="0" w:space="0" w:color="auto"/>
        <w:left w:val="none" w:sz="0" w:space="0" w:color="auto"/>
        <w:bottom w:val="none" w:sz="0" w:space="0" w:color="auto"/>
        <w:right w:val="none" w:sz="0" w:space="0" w:color="auto"/>
      </w:divBdr>
      <w:divsChild>
        <w:div w:id="17120613">
          <w:marLeft w:val="0"/>
          <w:marRight w:val="0"/>
          <w:marTop w:val="0"/>
          <w:marBottom w:val="0"/>
          <w:divBdr>
            <w:top w:val="none" w:sz="0" w:space="0" w:color="auto"/>
            <w:left w:val="none" w:sz="0" w:space="0" w:color="auto"/>
            <w:bottom w:val="none" w:sz="0" w:space="0" w:color="auto"/>
            <w:right w:val="none" w:sz="0" w:space="0" w:color="auto"/>
          </w:divBdr>
        </w:div>
        <w:div w:id="1425540413">
          <w:marLeft w:val="0"/>
          <w:marRight w:val="0"/>
          <w:marTop w:val="0"/>
          <w:marBottom w:val="0"/>
          <w:divBdr>
            <w:top w:val="none" w:sz="0" w:space="0" w:color="auto"/>
            <w:left w:val="none" w:sz="0" w:space="0" w:color="auto"/>
            <w:bottom w:val="none" w:sz="0" w:space="0" w:color="auto"/>
            <w:right w:val="none" w:sz="0" w:space="0" w:color="auto"/>
          </w:divBdr>
        </w:div>
        <w:div w:id="2126774507">
          <w:marLeft w:val="0"/>
          <w:marRight w:val="0"/>
          <w:marTop w:val="0"/>
          <w:marBottom w:val="0"/>
          <w:divBdr>
            <w:top w:val="none" w:sz="0" w:space="0" w:color="auto"/>
            <w:left w:val="none" w:sz="0" w:space="0" w:color="auto"/>
            <w:bottom w:val="none" w:sz="0" w:space="0" w:color="auto"/>
            <w:right w:val="none" w:sz="0" w:space="0" w:color="auto"/>
          </w:divBdr>
        </w:div>
      </w:divsChild>
    </w:div>
    <w:div w:id="1157722235">
      <w:bodyDiv w:val="1"/>
      <w:marLeft w:val="0"/>
      <w:marRight w:val="0"/>
      <w:marTop w:val="0"/>
      <w:marBottom w:val="0"/>
      <w:divBdr>
        <w:top w:val="none" w:sz="0" w:space="0" w:color="auto"/>
        <w:left w:val="none" w:sz="0" w:space="0" w:color="auto"/>
        <w:bottom w:val="none" w:sz="0" w:space="0" w:color="auto"/>
        <w:right w:val="none" w:sz="0" w:space="0" w:color="auto"/>
      </w:divBdr>
      <w:divsChild>
        <w:div w:id="1146118655">
          <w:marLeft w:val="0"/>
          <w:marRight w:val="0"/>
          <w:marTop w:val="0"/>
          <w:marBottom w:val="0"/>
          <w:divBdr>
            <w:top w:val="none" w:sz="0" w:space="0" w:color="auto"/>
            <w:left w:val="none" w:sz="0" w:space="0" w:color="auto"/>
            <w:bottom w:val="none" w:sz="0" w:space="0" w:color="auto"/>
            <w:right w:val="none" w:sz="0" w:space="0" w:color="auto"/>
          </w:divBdr>
        </w:div>
        <w:div w:id="245506482">
          <w:marLeft w:val="0"/>
          <w:marRight w:val="0"/>
          <w:marTop w:val="0"/>
          <w:marBottom w:val="0"/>
          <w:divBdr>
            <w:top w:val="none" w:sz="0" w:space="0" w:color="auto"/>
            <w:left w:val="none" w:sz="0" w:space="0" w:color="auto"/>
            <w:bottom w:val="none" w:sz="0" w:space="0" w:color="auto"/>
            <w:right w:val="none" w:sz="0" w:space="0" w:color="auto"/>
          </w:divBdr>
        </w:div>
        <w:div w:id="1166633369">
          <w:marLeft w:val="0"/>
          <w:marRight w:val="0"/>
          <w:marTop w:val="0"/>
          <w:marBottom w:val="0"/>
          <w:divBdr>
            <w:top w:val="none" w:sz="0" w:space="0" w:color="auto"/>
            <w:left w:val="none" w:sz="0" w:space="0" w:color="auto"/>
            <w:bottom w:val="none" w:sz="0" w:space="0" w:color="auto"/>
            <w:right w:val="none" w:sz="0" w:space="0" w:color="auto"/>
          </w:divBdr>
        </w:div>
      </w:divsChild>
    </w:div>
    <w:div w:id="1218205598">
      <w:bodyDiv w:val="1"/>
      <w:marLeft w:val="0"/>
      <w:marRight w:val="0"/>
      <w:marTop w:val="0"/>
      <w:marBottom w:val="0"/>
      <w:divBdr>
        <w:top w:val="none" w:sz="0" w:space="0" w:color="auto"/>
        <w:left w:val="none" w:sz="0" w:space="0" w:color="auto"/>
        <w:bottom w:val="none" w:sz="0" w:space="0" w:color="auto"/>
        <w:right w:val="none" w:sz="0" w:space="0" w:color="auto"/>
      </w:divBdr>
      <w:divsChild>
        <w:div w:id="1091782023">
          <w:marLeft w:val="0"/>
          <w:marRight w:val="0"/>
          <w:marTop w:val="0"/>
          <w:marBottom w:val="0"/>
          <w:divBdr>
            <w:top w:val="none" w:sz="0" w:space="0" w:color="auto"/>
            <w:left w:val="none" w:sz="0" w:space="0" w:color="auto"/>
            <w:bottom w:val="none" w:sz="0" w:space="0" w:color="auto"/>
            <w:right w:val="none" w:sz="0" w:space="0" w:color="auto"/>
          </w:divBdr>
        </w:div>
        <w:div w:id="1907716503">
          <w:marLeft w:val="0"/>
          <w:marRight w:val="0"/>
          <w:marTop w:val="0"/>
          <w:marBottom w:val="0"/>
          <w:divBdr>
            <w:top w:val="none" w:sz="0" w:space="0" w:color="auto"/>
            <w:left w:val="none" w:sz="0" w:space="0" w:color="auto"/>
            <w:bottom w:val="none" w:sz="0" w:space="0" w:color="auto"/>
            <w:right w:val="none" w:sz="0" w:space="0" w:color="auto"/>
          </w:divBdr>
        </w:div>
        <w:div w:id="1515067779">
          <w:marLeft w:val="0"/>
          <w:marRight w:val="0"/>
          <w:marTop w:val="0"/>
          <w:marBottom w:val="0"/>
          <w:divBdr>
            <w:top w:val="none" w:sz="0" w:space="0" w:color="auto"/>
            <w:left w:val="none" w:sz="0" w:space="0" w:color="auto"/>
            <w:bottom w:val="none" w:sz="0" w:space="0" w:color="auto"/>
            <w:right w:val="none" w:sz="0" w:space="0" w:color="auto"/>
          </w:divBdr>
        </w:div>
      </w:divsChild>
    </w:div>
    <w:div w:id="1265455785">
      <w:bodyDiv w:val="1"/>
      <w:marLeft w:val="0"/>
      <w:marRight w:val="0"/>
      <w:marTop w:val="0"/>
      <w:marBottom w:val="0"/>
      <w:divBdr>
        <w:top w:val="none" w:sz="0" w:space="0" w:color="auto"/>
        <w:left w:val="none" w:sz="0" w:space="0" w:color="auto"/>
        <w:bottom w:val="none" w:sz="0" w:space="0" w:color="auto"/>
        <w:right w:val="none" w:sz="0" w:space="0" w:color="auto"/>
      </w:divBdr>
      <w:divsChild>
        <w:div w:id="1600065400">
          <w:marLeft w:val="0"/>
          <w:marRight w:val="0"/>
          <w:marTop w:val="0"/>
          <w:marBottom w:val="0"/>
          <w:divBdr>
            <w:top w:val="none" w:sz="0" w:space="0" w:color="auto"/>
            <w:left w:val="none" w:sz="0" w:space="0" w:color="auto"/>
            <w:bottom w:val="none" w:sz="0" w:space="0" w:color="auto"/>
            <w:right w:val="none" w:sz="0" w:space="0" w:color="auto"/>
          </w:divBdr>
        </w:div>
        <w:div w:id="2113043721">
          <w:marLeft w:val="0"/>
          <w:marRight w:val="0"/>
          <w:marTop w:val="0"/>
          <w:marBottom w:val="0"/>
          <w:divBdr>
            <w:top w:val="none" w:sz="0" w:space="0" w:color="auto"/>
            <w:left w:val="none" w:sz="0" w:space="0" w:color="auto"/>
            <w:bottom w:val="none" w:sz="0" w:space="0" w:color="auto"/>
            <w:right w:val="none" w:sz="0" w:space="0" w:color="auto"/>
          </w:divBdr>
        </w:div>
        <w:div w:id="2100445878">
          <w:marLeft w:val="0"/>
          <w:marRight w:val="0"/>
          <w:marTop w:val="0"/>
          <w:marBottom w:val="0"/>
          <w:divBdr>
            <w:top w:val="none" w:sz="0" w:space="0" w:color="auto"/>
            <w:left w:val="none" w:sz="0" w:space="0" w:color="auto"/>
            <w:bottom w:val="none" w:sz="0" w:space="0" w:color="auto"/>
            <w:right w:val="none" w:sz="0" w:space="0" w:color="auto"/>
          </w:divBdr>
        </w:div>
      </w:divsChild>
    </w:div>
    <w:div w:id="1275795432">
      <w:bodyDiv w:val="1"/>
      <w:marLeft w:val="0"/>
      <w:marRight w:val="0"/>
      <w:marTop w:val="0"/>
      <w:marBottom w:val="0"/>
      <w:divBdr>
        <w:top w:val="none" w:sz="0" w:space="0" w:color="auto"/>
        <w:left w:val="none" w:sz="0" w:space="0" w:color="auto"/>
        <w:bottom w:val="none" w:sz="0" w:space="0" w:color="auto"/>
        <w:right w:val="none" w:sz="0" w:space="0" w:color="auto"/>
      </w:divBdr>
      <w:divsChild>
        <w:div w:id="1388214140">
          <w:marLeft w:val="0"/>
          <w:marRight w:val="0"/>
          <w:marTop w:val="0"/>
          <w:marBottom w:val="0"/>
          <w:divBdr>
            <w:top w:val="none" w:sz="0" w:space="0" w:color="auto"/>
            <w:left w:val="none" w:sz="0" w:space="0" w:color="auto"/>
            <w:bottom w:val="none" w:sz="0" w:space="0" w:color="auto"/>
            <w:right w:val="none" w:sz="0" w:space="0" w:color="auto"/>
          </w:divBdr>
        </w:div>
        <w:div w:id="2067298245">
          <w:marLeft w:val="0"/>
          <w:marRight w:val="0"/>
          <w:marTop w:val="0"/>
          <w:marBottom w:val="0"/>
          <w:divBdr>
            <w:top w:val="none" w:sz="0" w:space="0" w:color="auto"/>
            <w:left w:val="none" w:sz="0" w:space="0" w:color="auto"/>
            <w:bottom w:val="none" w:sz="0" w:space="0" w:color="auto"/>
            <w:right w:val="none" w:sz="0" w:space="0" w:color="auto"/>
          </w:divBdr>
        </w:div>
        <w:div w:id="2102869402">
          <w:marLeft w:val="0"/>
          <w:marRight w:val="0"/>
          <w:marTop w:val="0"/>
          <w:marBottom w:val="0"/>
          <w:divBdr>
            <w:top w:val="none" w:sz="0" w:space="0" w:color="auto"/>
            <w:left w:val="none" w:sz="0" w:space="0" w:color="auto"/>
            <w:bottom w:val="none" w:sz="0" w:space="0" w:color="auto"/>
            <w:right w:val="none" w:sz="0" w:space="0" w:color="auto"/>
          </w:divBdr>
        </w:div>
      </w:divsChild>
    </w:div>
    <w:div w:id="1421175239">
      <w:bodyDiv w:val="1"/>
      <w:marLeft w:val="0"/>
      <w:marRight w:val="0"/>
      <w:marTop w:val="0"/>
      <w:marBottom w:val="0"/>
      <w:divBdr>
        <w:top w:val="none" w:sz="0" w:space="0" w:color="auto"/>
        <w:left w:val="none" w:sz="0" w:space="0" w:color="auto"/>
        <w:bottom w:val="none" w:sz="0" w:space="0" w:color="auto"/>
        <w:right w:val="none" w:sz="0" w:space="0" w:color="auto"/>
      </w:divBdr>
    </w:div>
    <w:div w:id="1567573005">
      <w:bodyDiv w:val="1"/>
      <w:marLeft w:val="0"/>
      <w:marRight w:val="0"/>
      <w:marTop w:val="0"/>
      <w:marBottom w:val="0"/>
      <w:divBdr>
        <w:top w:val="none" w:sz="0" w:space="0" w:color="auto"/>
        <w:left w:val="none" w:sz="0" w:space="0" w:color="auto"/>
        <w:bottom w:val="none" w:sz="0" w:space="0" w:color="auto"/>
        <w:right w:val="none" w:sz="0" w:space="0" w:color="auto"/>
      </w:divBdr>
      <w:divsChild>
        <w:div w:id="703873067">
          <w:marLeft w:val="0"/>
          <w:marRight w:val="0"/>
          <w:marTop w:val="0"/>
          <w:marBottom w:val="0"/>
          <w:divBdr>
            <w:top w:val="none" w:sz="0" w:space="0" w:color="auto"/>
            <w:left w:val="none" w:sz="0" w:space="0" w:color="auto"/>
            <w:bottom w:val="none" w:sz="0" w:space="0" w:color="auto"/>
            <w:right w:val="none" w:sz="0" w:space="0" w:color="auto"/>
          </w:divBdr>
        </w:div>
        <w:div w:id="1112819808">
          <w:marLeft w:val="0"/>
          <w:marRight w:val="0"/>
          <w:marTop w:val="0"/>
          <w:marBottom w:val="0"/>
          <w:divBdr>
            <w:top w:val="none" w:sz="0" w:space="0" w:color="auto"/>
            <w:left w:val="none" w:sz="0" w:space="0" w:color="auto"/>
            <w:bottom w:val="none" w:sz="0" w:space="0" w:color="auto"/>
            <w:right w:val="none" w:sz="0" w:space="0" w:color="auto"/>
          </w:divBdr>
        </w:div>
        <w:div w:id="999848307">
          <w:marLeft w:val="0"/>
          <w:marRight w:val="0"/>
          <w:marTop w:val="0"/>
          <w:marBottom w:val="0"/>
          <w:divBdr>
            <w:top w:val="none" w:sz="0" w:space="0" w:color="auto"/>
            <w:left w:val="none" w:sz="0" w:space="0" w:color="auto"/>
            <w:bottom w:val="none" w:sz="0" w:space="0" w:color="auto"/>
            <w:right w:val="none" w:sz="0" w:space="0" w:color="auto"/>
          </w:divBdr>
        </w:div>
      </w:divsChild>
    </w:div>
    <w:div w:id="1591230977">
      <w:bodyDiv w:val="1"/>
      <w:marLeft w:val="0"/>
      <w:marRight w:val="0"/>
      <w:marTop w:val="0"/>
      <w:marBottom w:val="0"/>
      <w:divBdr>
        <w:top w:val="none" w:sz="0" w:space="0" w:color="auto"/>
        <w:left w:val="none" w:sz="0" w:space="0" w:color="auto"/>
        <w:bottom w:val="none" w:sz="0" w:space="0" w:color="auto"/>
        <w:right w:val="none" w:sz="0" w:space="0" w:color="auto"/>
      </w:divBdr>
      <w:divsChild>
        <w:div w:id="580912721">
          <w:marLeft w:val="0"/>
          <w:marRight w:val="0"/>
          <w:marTop w:val="0"/>
          <w:marBottom w:val="0"/>
          <w:divBdr>
            <w:top w:val="none" w:sz="0" w:space="0" w:color="auto"/>
            <w:left w:val="none" w:sz="0" w:space="0" w:color="auto"/>
            <w:bottom w:val="none" w:sz="0" w:space="0" w:color="auto"/>
            <w:right w:val="none" w:sz="0" w:space="0" w:color="auto"/>
          </w:divBdr>
        </w:div>
        <w:div w:id="1826314869">
          <w:marLeft w:val="0"/>
          <w:marRight w:val="0"/>
          <w:marTop w:val="0"/>
          <w:marBottom w:val="0"/>
          <w:divBdr>
            <w:top w:val="none" w:sz="0" w:space="0" w:color="auto"/>
            <w:left w:val="none" w:sz="0" w:space="0" w:color="auto"/>
            <w:bottom w:val="none" w:sz="0" w:space="0" w:color="auto"/>
            <w:right w:val="none" w:sz="0" w:space="0" w:color="auto"/>
          </w:divBdr>
        </w:div>
        <w:div w:id="1482696749">
          <w:marLeft w:val="0"/>
          <w:marRight w:val="0"/>
          <w:marTop w:val="0"/>
          <w:marBottom w:val="0"/>
          <w:divBdr>
            <w:top w:val="none" w:sz="0" w:space="0" w:color="auto"/>
            <w:left w:val="none" w:sz="0" w:space="0" w:color="auto"/>
            <w:bottom w:val="none" w:sz="0" w:space="0" w:color="auto"/>
            <w:right w:val="none" w:sz="0" w:space="0" w:color="auto"/>
          </w:divBdr>
        </w:div>
      </w:divsChild>
    </w:div>
    <w:div w:id="1641694607">
      <w:bodyDiv w:val="1"/>
      <w:marLeft w:val="0"/>
      <w:marRight w:val="0"/>
      <w:marTop w:val="0"/>
      <w:marBottom w:val="0"/>
      <w:divBdr>
        <w:top w:val="none" w:sz="0" w:space="0" w:color="auto"/>
        <w:left w:val="none" w:sz="0" w:space="0" w:color="auto"/>
        <w:bottom w:val="none" w:sz="0" w:space="0" w:color="auto"/>
        <w:right w:val="none" w:sz="0" w:space="0" w:color="auto"/>
      </w:divBdr>
    </w:div>
    <w:div w:id="1657611272">
      <w:bodyDiv w:val="1"/>
      <w:marLeft w:val="0"/>
      <w:marRight w:val="0"/>
      <w:marTop w:val="0"/>
      <w:marBottom w:val="0"/>
      <w:divBdr>
        <w:top w:val="none" w:sz="0" w:space="0" w:color="auto"/>
        <w:left w:val="none" w:sz="0" w:space="0" w:color="auto"/>
        <w:bottom w:val="none" w:sz="0" w:space="0" w:color="auto"/>
        <w:right w:val="none" w:sz="0" w:space="0" w:color="auto"/>
      </w:divBdr>
      <w:divsChild>
        <w:div w:id="1777603168">
          <w:marLeft w:val="0"/>
          <w:marRight w:val="0"/>
          <w:marTop w:val="0"/>
          <w:marBottom w:val="0"/>
          <w:divBdr>
            <w:top w:val="none" w:sz="0" w:space="0" w:color="auto"/>
            <w:left w:val="none" w:sz="0" w:space="0" w:color="auto"/>
            <w:bottom w:val="none" w:sz="0" w:space="0" w:color="auto"/>
            <w:right w:val="none" w:sz="0" w:space="0" w:color="auto"/>
          </w:divBdr>
        </w:div>
        <w:div w:id="1807507622">
          <w:marLeft w:val="0"/>
          <w:marRight w:val="0"/>
          <w:marTop w:val="0"/>
          <w:marBottom w:val="0"/>
          <w:divBdr>
            <w:top w:val="none" w:sz="0" w:space="0" w:color="auto"/>
            <w:left w:val="none" w:sz="0" w:space="0" w:color="auto"/>
            <w:bottom w:val="none" w:sz="0" w:space="0" w:color="auto"/>
            <w:right w:val="none" w:sz="0" w:space="0" w:color="auto"/>
          </w:divBdr>
        </w:div>
        <w:div w:id="1772702868">
          <w:marLeft w:val="0"/>
          <w:marRight w:val="0"/>
          <w:marTop w:val="0"/>
          <w:marBottom w:val="0"/>
          <w:divBdr>
            <w:top w:val="none" w:sz="0" w:space="0" w:color="auto"/>
            <w:left w:val="none" w:sz="0" w:space="0" w:color="auto"/>
            <w:bottom w:val="none" w:sz="0" w:space="0" w:color="auto"/>
            <w:right w:val="none" w:sz="0" w:space="0" w:color="auto"/>
          </w:divBdr>
        </w:div>
      </w:divsChild>
    </w:div>
    <w:div w:id="1945188549">
      <w:bodyDiv w:val="1"/>
      <w:marLeft w:val="0"/>
      <w:marRight w:val="0"/>
      <w:marTop w:val="0"/>
      <w:marBottom w:val="0"/>
      <w:divBdr>
        <w:top w:val="none" w:sz="0" w:space="0" w:color="auto"/>
        <w:left w:val="none" w:sz="0" w:space="0" w:color="auto"/>
        <w:bottom w:val="none" w:sz="0" w:space="0" w:color="auto"/>
        <w:right w:val="none" w:sz="0" w:space="0" w:color="auto"/>
      </w:divBdr>
      <w:divsChild>
        <w:div w:id="1844666639">
          <w:marLeft w:val="0"/>
          <w:marRight w:val="0"/>
          <w:marTop w:val="0"/>
          <w:marBottom w:val="0"/>
          <w:divBdr>
            <w:top w:val="none" w:sz="0" w:space="0" w:color="auto"/>
            <w:left w:val="none" w:sz="0" w:space="0" w:color="auto"/>
            <w:bottom w:val="none" w:sz="0" w:space="0" w:color="auto"/>
            <w:right w:val="none" w:sz="0" w:space="0" w:color="auto"/>
          </w:divBdr>
        </w:div>
        <w:div w:id="819227079">
          <w:marLeft w:val="0"/>
          <w:marRight w:val="0"/>
          <w:marTop w:val="0"/>
          <w:marBottom w:val="0"/>
          <w:divBdr>
            <w:top w:val="none" w:sz="0" w:space="0" w:color="auto"/>
            <w:left w:val="none" w:sz="0" w:space="0" w:color="auto"/>
            <w:bottom w:val="none" w:sz="0" w:space="0" w:color="auto"/>
            <w:right w:val="none" w:sz="0" w:space="0" w:color="auto"/>
          </w:divBdr>
        </w:div>
        <w:div w:id="695429567">
          <w:marLeft w:val="0"/>
          <w:marRight w:val="0"/>
          <w:marTop w:val="0"/>
          <w:marBottom w:val="0"/>
          <w:divBdr>
            <w:top w:val="none" w:sz="0" w:space="0" w:color="auto"/>
            <w:left w:val="none" w:sz="0" w:space="0" w:color="auto"/>
            <w:bottom w:val="none" w:sz="0" w:space="0" w:color="auto"/>
            <w:right w:val="none" w:sz="0" w:space="0" w:color="auto"/>
          </w:divBdr>
        </w:div>
      </w:divsChild>
    </w:div>
    <w:div w:id="1947149525">
      <w:bodyDiv w:val="1"/>
      <w:marLeft w:val="0"/>
      <w:marRight w:val="0"/>
      <w:marTop w:val="0"/>
      <w:marBottom w:val="0"/>
      <w:divBdr>
        <w:top w:val="none" w:sz="0" w:space="0" w:color="auto"/>
        <w:left w:val="none" w:sz="0" w:space="0" w:color="auto"/>
        <w:bottom w:val="none" w:sz="0" w:space="0" w:color="auto"/>
        <w:right w:val="none" w:sz="0" w:space="0" w:color="auto"/>
      </w:divBdr>
      <w:divsChild>
        <w:div w:id="333995708">
          <w:marLeft w:val="0"/>
          <w:marRight w:val="0"/>
          <w:marTop w:val="0"/>
          <w:marBottom w:val="0"/>
          <w:divBdr>
            <w:top w:val="none" w:sz="0" w:space="0" w:color="auto"/>
            <w:left w:val="none" w:sz="0" w:space="0" w:color="auto"/>
            <w:bottom w:val="none" w:sz="0" w:space="0" w:color="auto"/>
            <w:right w:val="none" w:sz="0" w:space="0" w:color="auto"/>
          </w:divBdr>
        </w:div>
        <w:div w:id="1724136617">
          <w:marLeft w:val="0"/>
          <w:marRight w:val="0"/>
          <w:marTop w:val="0"/>
          <w:marBottom w:val="0"/>
          <w:divBdr>
            <w:top w:val="none" w:sz="0" w:space="0" w:color="auto"/>
            <w:left w:val="none" w:sz="0" w:space="0" w:color="auto"/>
            <w:bottom w:val="none" w:sz="0" w:space="0" w:color="auto"/>
            <w:right w:val="none" w:sz="0" w:space="0" w:color="auto"/>
          </w:divBdr>
        </w:div>
        <w:div w:id="936869666">
          <w:marLeft w:val="0"/>
          <w:marRight w:val="0"/>
          <w:marTop w:val="0"/>
          <w:marBottom w:val="0"/>
          <w:divBdr>
            <w:top w:val="none" w:sz="0" w:space="0" w:color="auto"/>
            <w:left w:val="none" w:sz="0" w:space="0" w:color="auto"/>
            <w:bottom w:val="none" w:sz="0" w:space="0" w:color="auto"/>
            <w:right w:val="none" w:sz="0" w:space="0" w:color="auto"/>
          </w:divBdr>
        </w:div>
      </w:divsChild>
    </w:div>
    <w:div w:id="1954702536">
      <w:bodyDiv w:val="1"/>
      <w:marLeft w:val="0"/>
      <w:marRight w:val="0"/>
      <w:marTop w:val="0"/>
      <w:marBottom w:val="0"/>
      <w:divBdr>
        <w:top w:val="none" w:sz="0" w:space="0" w:color="auto"/>
        <w:left w:val="none" w:sz="0" w:space="0" w:color="auto"/>
        <w:bottom w:val="none" w:sz="0" w:space="0" w:color="auto"/>
        <w:right w:val="none" w:sz="0" w:space="0" w:color="auto"/>
      </w:divBdr>
      <w:divsChild>
        <w:div w:id="1595163860">
          <w:marLeft w:val="0"/>
          <w:marRight w:val="0"/>
          <w:marTop w:val="0"/>
          <w:marBottom w:val="0"/>
          <w:divBdr>
            <w:top w:val="none" w:sz="0" w:space="0" w:color="auto"/>
            <w:left w:val="none" w:sz="0" w:space="0" w:color="auto"/>
            <w:bottom w:val="none" w:sz="0" w:space="0" w:color="auto"/>
            <w:right w:val="none" w:sz="0" w:space="0" w:color="auto"/>
          </w:divBdr>
        </w:div>
        <w:div w:id="480196848">
          <w:marLeft w:val="0"/>
          <w:marRight w:val="0"/>
          <w:marTop w:val="0"/>
          <w:marBottom w:val="0"/>
          <w:divBdr>
            <w:top w:val="none" w:sz="0" w:space="0" w:color="auto"/>
            <w:left w:val="none" w:sz="0" w:space="0" w:color="auto"/>
            <w:bottom w:val="none" w:sz="0" w:space="0" w:color="auto"/>
            <w:right w:val="none" w:sz="0" w:space="0" w:color="auto"/>
          </w:divBdr>
        </w:div>
        <w:div w:id="1751928437">
          <w:marLeft w:val="0"/>
          <w:marRight w:val="0"/>
          <w:marTop w:val="0"/>
          <w:marBottom w:val="0"/>
          <w:divBdr>
            <w:top w:val="none" w:sz="0" w:space="0" w:color="auto"/>
            <w:left w:val="none" w:sz="0" w:space="0" w:color="auto"/>
            <w:bottom w:val="none" w:sz="0" w:space="0" w:color="auto"/>
            <w:right w:val="none" w:sz="0" w:space="0" w:color="auto"/>
          </w:divBdr>
        </w:div>
      </w:divsChild>
    </w:div>
    <w:div w:id="2013027445">
      <w:bodyDiv w:val="1"/>
      <w:marLeft w:val="0"/>
      <w:marRight w:val="0"/>
      <w:marTop w:val="0"/>
      <w:marBottom w:val="0"/>
      <w:divBdr>
        <w:top w:val="none" w:sz="0" w:space="0" w:color="auto"/>
        <w:left w:val="none" w:sz="0" w:space="0" w:color="auto"/>
        <w:bottom w:val="none" w:sz="0" w:space="0" w:color="auto"/>
        <w:right w:val="none" w:sz="0" w:space="0" w:color="auto"/>
      </w:divBdr>
      <w:divsChild>
        <w:div w:id="1148398888">
          <w:marLeft w:val="0"/>
          <w:marRight w:val="0"/>
          <w:marTop w:val="0"/>
          <w:marBottom w:val="0"/>
          <w:divBdr>
            <w:top w:val="none" w:sz="0" w:space="0" w:color="auto"/>
            <w:left w:val="none" w:sz="0" w:space="0" w:color="auto"/>
            <w:bottom w:val="none" w:sz="0" w:space="0" w:color="auto"/>
            <w:right w:val="none" w:sz="0" w:space="0" w:color="auto"/>
          </w:divBdr>
        </w:div>
        <w:div w:id="1741948548">
          <w:marLeft w:val="0"/>
          <w:marRight w:val="0"/>
          <w:marTop w:val="0"/>
          <w:marBottom w:val="0"/>
          <w:divBdr>
            <w:top w:val="none" w:sz="0" w:space="0" w:color="auto"/>
            <w:left w:val="none" w:sz="0" w:space="0" w:color="auto"/>
            <w:bottom w:val="none" w:sz="0" w:space="0" w:color="auto"/>
            <w:right w:val="none" w:sz="0" w:space="0" w:color="auto"/>
          </w:divBdr>
        </w:div>
        <w:div w:id="110439647">
          <w:marLeft w:val="0"/>
          <w:marRight w:val="0"/>
          <w:marTop w:val="0"/>
          <w:marBottom w:val="0"/>
          <w:divBdr>
            <w:top w:val="none" w:sz="0" w:space="0" w:color="auto"/>
            <w:left w:val="none" w:sz="0" w:space="0" w:color="auto"/>
            <w:bottom w:val="none" w:sz="0" w:space="0" w:color="auto"/>
            <w:right w:val="none" w:sz="0" w:space="0" w:color="auto"/>
          </w:divBdr>
        </w:div>
      </w:divsChild>
    </w:div>
    <w:div w:id="2074695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el-primo.hosted.exlibrisgroup.com/primo-explore/fulldisplay?docid=TN_cdi_proquest_journals_2011573641&amp;context=PC&amp;vid=44WHELF_UWTSD_VU1&amp;lang=en_US&amp;search_scope=CSCOP_EVERYTHING&amp;adaptor=primo_central_multiple_fe&amp;tab=tab1&amp;query=any,contains,Police%20media&amp;mode=basic" TargetMode="External"/><Relationship Id="rId13" Type="http://schemas.openxmlformats.org/officeDocument/2006/relationships/hyperlink" Target="https://whel-primo.hosted.exlibrisgroup.com/primo-explore/fulldisplay?docid=TN_cdi_gale_infotracacademiconefile_A519222611&amp;context=PC&amp;vid=44WHELF_UWTSD_VU1&amp;lang=en_US&amp;search_scope=CSCOP_EVERYTHING&amp;adaptor=primo_central_multiple_fe&amp;tab=tab1&amp;query=any,contains,thompson%20venables%20media&amp;mode=basic" TargetMode="External"/><Relationship Id="rId18" Type="http://schemas.openxmlformats.org/officeDocument/2006/relationships/hyperlink" Target="https://whel-primo.hosted.exlibrisgroup.com/primo-explore/fulldisplay?docid=TN_cdi_gale_infotracacademiconefile_A243357287&amp;context=PC&amp;vid=44WHELF_UWTSD_VU1&amp;lang=en_US&amp;search_scope=CSCOP_EVERYTHING&amp;adaptor=primo_central_multiple_fe&amp;tab=tab1&amp;query=any,contains,Police%20media&amp;mode=basic" TargetMode="External"/><Relationship Id="rId3" Type="http://schemas.openxmlformats.org/officeDocument/2006/relationships/settings" Target="settings.xml"/><Relationship Id="rId21" Type="http://schemas.openxmlformats.org/officeDocument/2006/relationships/hyperlink" Target="https://whel-primo.hosted.exlibrisgroup.com/primo-explore/fulldisplay?docid=TN_cdi_crossref_primary_10_1080_07418820400095881&amp;context=PC&amp;vid=44WHELF_UWTSD_VU1&amp;lang=en_US&amp;tab=tab1&amp;query=any,contains,youth%20crime%20sensationalised%20media&amp;mode=basic" TargetMode="External"/><Relationship Id="rId7" Type="http://schemas.openxmlformats.org/officeDocument/2006/relationships/hyperlink" Target="https://whel-primo.hosted.exlibrisgroup.com/primo-explore/fulldisplay?docid=TN_cdi_proquest_journals_2011573641&amp;context=PC&amp;vid=44WHELF_UWTSD_VU1&amp;lang=en_US&amp;tab=tab1&amp;query=any%2Ccontains%2CPolice%20media&amp;mode=basic" TargetMode="External"/><Relationship Id="rId12" Type="http://schemas.openxmlformats.org/officeDocument/2006/relationships/hyperlink" Target="https://whel-primo.hosted.exlibrisgroup.com/primo-explore/fulldisplay?docid=TN_cdi_crossref_primary_10_2202_1944_2866_1130&amp;context=PC&amp;vid=44WHELF_UWTSD_VU1&amp;lang=en_US&amp;search_scope=CSCOP_EVERYTHING&amp;adaptor=primo_central_multiple_fe&amp;tab=tab1&amp;query=any,contains,Police%20media&amp;mode=basic" TargetMode="External"/><Relationship Id="rId17" Type="http://schemas.openxmlformats.org/officeDocument/2006/relationships/hyperlink" Target="https://whel-primo.hosted.exlibrisgroup.com/primo-explore/fulldisplay?docid=TN_cdi_gale_infotracacademiconefile_A243357287&amp;context=PC&amp;vid=44WHELF_UWTSD_VU1&amp;lang=en_US&amp;tab=tab1&amp;query=any%2Ccontains%2CPolice%20media&amp;mode=basic" TargetMode="External"/><Relationship Id="rId2" Type="http://schemas.openxmlformats.org/officeDocument/2006/relationships/styles" Target="styles.xml"/><Relationship Id="rId16" Type="http://schemas.openxmlformats.org/officeDocument/2006/relationships/hyperlink" Target="https://whel-primo.hosted.exlibrisgroup.com/primo-explore/fulldisplay?docid=TN_cdi_crossref_primary_10_1177_1362480610387461&amp;context=PC&amp;vid=44WHELF_UWTSD_VU1&amp;lang=en_US&amp;tab=tab1&amp;query=any%2Ccontains%2CTabloid%20Justice%3A%20Criminal%20Justice%20in%20an%20Age%20of%20Media%20Frenzy&amp;mode=basic" TargetMode="External"/><Relationship Id="rId20" Type="http://schemas.openxmlformats.org/officeDocument/2006/relationships/hyperlink" Target="https://whel-primo.hosted.exlibrisgroup.com/primo-explore/fulldisplay?docid=TN_cdi_proquest_journals_1663360570&amp;context=PC&amp;vid=44WHELF_UWTSD_VU1&amp;lang=en_US&amp;search_scope=CSCOP_EVERYTHING&amp;adaptor=primo_central_multiple_fe&amp;tab=tab1&amp;query=any,contains,Police%20media&amp;mode=basic" TargetMode="External"/><Relationship Id="rId1" Type="http://schemas.openxmlformats.org/officeDocument/2006/relationships/numbering" Target="numbering.xml"/><Relationship Id="rId6" Type="http://schemas.openxmlformats.org/officeDocument/2006/relationships/hyperlink" Target="https://whel-primo.hosted.exlibrisgroup.com/primo-explore/fulldisplay?docid=TN_cdi_gale_infotracacademiconefile_A274654510&amp;context=PC&amp;vid=44WHELF_UWTSD_VU1&amp;lang=en_US&amp;search_scope=CSCOP_EVERYTHING&amp;adaptor=primo_central_multiple_fe&amp;tab=tab1&amp;query=any,contains,Police%20media&amp;mode=basic" TargetMode="External"/><Relationship Id="rId11" Type="http://schemas.openxmlformats.org/officeDocument/2006/relationships/hyperlink" Target="https://whel-primo.hosted.exlibrisgroup.com/primo-explore/fulldisplay?docid=TN_cdi_crossref_primary_10_2202_1944_2866_1130&amp;context=PC&amp;vid=44WHELF_UWTSD_VU1&amp;lang=en_US&amp;tab=tab1&amp;query=any%2Ccontains%2CPolice%20media&amp;mode=basic" TargetMode="External"/><Relationship Id="rId24" Type="http://schemas.openxmlformats.org/officeDocument/2006/relationships/theme" Target="theme/theme1.xml"/><Relationship Id="rId5" Type="http://schemas.openxmlformats.org/officeDocument/2006/relationships/hyperlink" Target="https://whel-primo.hosted.exlibrisgroup.com/primo-explore/fulldisplay?docid=TN_cdi_gale_infotracacademiconefile_A274654510&amp;context=PC&amp;vid=44WHELF_UWTSD_VU1&amp;lang=en_US&amp;tab=tab1&amp;query=any%2Ccontains%2CPolice%20media&amp;mode=basic" TargetMode="External"/><Relationship Id="rId15" Type="http://schemas.openxmlformats.org/officeDocument/2006/relationships/hyperlink" Target="https://whel-primo.hosted.exlibrisgroup.com/primo-explore/fulldisplay?docid=TN_cdi_gale_infotracacademiconefile_A243357286&amp;context=PC&amp;vid=44WHELF_UWTSD_VU1&amp;lang=en_US&amp;search_scope=CSCOP_EVERYTHING&amp;adaptor=primo_central_multiple_fe&amp;tab=tab1&amp;query=any,contains,Chermak%20%20S.%20%26%20Weiss%20T.%20A.%20(2005).%20Maintaining%20legitimacy%20using%20external%20communication%20strategies:%20An%20analysis%20of%20police-media%20relations.%20Journal%20of%20Criminal%20Justice%20&amp;mode=basic" TargetMode="External"/><Relationship Id="rId23" Type="http://schemas.openxmlformats.org/officeDocument/2006/relationships/fontTable" Target="fontTable.xml"/><Relationship Id="rId10" Type="http://schemas.openxmlformats.org/officeDocument/2006/relationships/hyperlink" Target="https://whel-primo.hosted.exlibrisgroup.com/primo-explore/fulldisplay?docid=TN_cdi_gale_infotracacademiconefile_A137875094&amp;context=PC&amp;vid=44WHELF_UWTSD_VU1&amp;lang=en_US&amp;search_scope=CSCOP_EVERYTHING&amp;adaptor=primo_central_multiple_fe&amp;tab=tab1&amp;query=any,contains,Police%20media&amp;mode=basic" TargetMode="External"/><Relationship Id="rId19" Type="http://schemas.openxmlformats.org/officeDocument/2006/relationships/hyperlink" Target="https://whel-primo.hosted.exlibrisgroup.com/primo-explore/fulldisplay?docid=TN_cdi_proquest_journals_1663360570&amp;context=PC&amp;vid=44WHELF_UWTSD_VU1&amp;lang=en_US&amp;tab=tab1&amp;query=any%2Ccontains%2CPolice%20media&amp;mode=basic" TargetMode="External"/><Relationship Id="rId4" Type="http://schemas.openxmlformats.org/officeDocument/2006/relationships/webSettings" Target="webSettings.xml"/><Relationship Id="rId9" Type="http://schemas.openxmlformats.org/officeDocument/2006/relationships/hyperlink" Target="https://whel-primo.hosted.exlibrisgroup.com/primo-explore/fulldisplay?docid=TN_cdi_gale_infotracacademiconefile_A137875094&amp;context=PC&amp;vid=44WHELF_UWTSD_VU1&amp;lang=en_US&amp;tab=tab1&amp;query=any%2Ccontains%2CPolice%20media&amp;mode=basic" TargetMode="External"/><Relationship Id="rId14" Type="http://schemas.openxmlformats.org/officeDocument/2006/relationships/hyperlink" Target="https://whel-primo.hosted.exlibrisgroup.com/primo-explore/fulldisplay?docid=TN_cdi_gale_infotracacademiconefile_A243357286&amp;context=PC&amp;vid=44WHELF_UWTSD_VU1&amp;lang=en_US&amp;tab=tab1&amp;query=any%2Ccontains%2CChermak%20%20S.%20%26%20Weiss%20T.%20A.%20(2005).%20Maintaining%20legitimacy%20using%20external%20communication%20strategies%3A%20An%20analysis%20of%20police-media%20relations.%20Journal%20of%20Criminal%20Justice%20&amp;mode=basic" TargetMode="External"/><Relationship Id="rId22" Type="http://schemas.openxmlformats.org/officeDocument/2006/relationships/hyperlink" Target="https://whel-primo.hosted.exlibrisgroup.com/primo-explore/fulldisplay?docid=TN_cdi_crossref_primary_10_1080_07418820400095881&amp;context=PC&amp;vid=44WHELF_UWTSD_VU1&amp;lang=en_US&amp;search_scope=CSCOP_EVERYTHING&amp;adaptor=primo_central_multiple_fe&amp;tab=tab1&amp;query=any,contains,youth%20crime%20sensationalised%20media&amp;mode=bas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2730</Words>
  <Characters>15564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The impact on the mainstream media on Policing &amp; Public confidence</vt:lpstr>
    </vt:vector>
  </TitlesOfParts>
  <Company/>
  <LinksUpToDate>false</LinksUpToDate>
  <CharactersWithSpaces>18258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on the mainstream media on Policing &amp; Public confidence</dc:title>
  <dc:subject>BMPL5003                                                                 1902175</dc:subject>
  <dc:creator>H T</dc:creator>
  <cp:keywords/>
  <dc:description/>
  <cp:lastModifiedBy> </cp:lastModifiedBy>
  <cp:revision>2</cp:revision>
  <dcterms:created xsi:type="dcterms:W3CDTF">2021-05-07T11:15:00Z</dcterms:created>
  <dcterms:modified xsi:type="dcterms:W3CDTF">2021-05-07T11:15:00Z</dcterms:modified>
</cp:coreProperties>
</file>