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ABACFB" w14:textId="63FD46DE" w:rsidR="00DD761C" w:rsidRPr="002921D5" w:rsidRDefault="00021F7F" w:rsidP="002921D5">
      <w:pPr>
        <w:spacing w:line="360" w:lineRule="auto"/>
        <w:rPr>
          <w:rFonts w:ascii="Times New Roman" w:hAnsi="Times New Roman" w:cs="Times New Roman"/>
          <w:color w:val="000000" w:themeColor="text1"/>
        </w:rPr>
      </w:pPr>
      <w:r w:rsidRPr="002921D5">
        <w:rPr>
          <w:rFonts w:ascii="Times New Roman" w:hAnsi="Times New Roman" w:cs="Times New Roman"/>
          <w:color w:val="000000" w:themeColor="text1"/>
        </w:rPr>
        <w:t xml:space="preserve">Language and </w:t>
      </w:r>
      <w:r w:rsidR="00AD32CD" w:rsidRPr="002921D5">
        <w:rPr>
          <w:rFonts w:ascii="Times New Roman" w:hAnsi="Times New Roman" w:cs="Times New Roman"/>
          <w:color w:val="000000" w:themeColor="text1"/>
        </w:rPr>
        <w:t>L</w:t>
      </w:r>
      <w:r w:rsidRPr="002921D5">
        <w:rPr>
          <w:rFonts w:ascii="Times New Roman" w:hAnsi="Times New Roman" w:cs="Times New Roman"/>
          <w:color w:val="000000" w:themeColor="text1"/>
        </w:rPr>
        <w:t xml:space="preserve">iteracy in the </w:t>
      </w:r>
      <w:r w:rsidR="00AD32CD" w:rsidRPr="002921D5">
        <w:rPr>
          <w:rFonts w:ascii="Times New Roman" w:hAnsi="Times New Roman" w:cs="Times New Roman"/>
          <w:color w:val="000000" w:themeColor="text1"/>
        </w:rPr>
        <w:t>D</w:t>
      </w:r>
      <w:r w:rsidRPr="002921D5">
        <w:rPr>
          <w:rFonts w:ascii="Times New Roman" w:hAnsi="Times New Roman" w:cs="Times New Roman"/>
          <w:color w:val="000000" w:themeColor="text1"/>
        </w:rPr>
        <w:t xml:space="preserve">igital </w:t>
      </w:r>
      <w:r w:rsidR="00AD32CD" w:rsidRPr="002921D5">
        <w:rPr>
          <w:rFonts w:ascii="Times New Roman" w:hAnsi="Times New Roman" w:cs="Times New Roman"/>
          <w:color w:val="000000" w:themeColor="text1"/>
        </w:rPr>
        <w:t>A</w:t>
      </w:r>
      <w:r w:rsidRPr="002921D5">
        <w:rPr>
          <w:rFonts w:ascii="Times New Roman" w:hAnsi="Times New Roman" w:cs="Times New Roman"/>
          <w:color w:val="000000" w:themeColor="text1"/>
        </w:rPr>
        <w:t>ge</w:t>
      </w:r>
    </w:p>
    <w:p w14:paraId="1565DC7B" w14:textId="28F9ABD1" w:rsidR="00C71910" w:rsidRPr="002921D5" w:rsidRDefault="00C71910" w:rsidP="002921D5">
      <w:pPr>
        <w:spacing w:line="360" w:lineRule="auto"/>
        <w:rPr>
          <w:rFonts w:ascii="Times New Roman" w:hAnsi="Times New Roman" w:cs="Times New Roman"/>
          <w:color w:val="000000" w:themeColor="text1"/>
        </w:rPr>
      </w:pPr>
    </w:p>
    <w:p w14:paraId="40D0E54E" w14:textId="73D8C2CA" w:rsidR="009A7F06" w:rsidRPr="002921D5" w:rsidRDefault="009A7F06" w:rsidP="002921D5">
      <w:pPr>
        <w:spacing w:line="360" w:lineRule="auto"/>
        <w:rPr>
          <w:rFonts w:ascii="Times New Roman" w:hAnsi="Times New Roman" w:cs="Times New Roman"/>
          <w:color w:val="000000" w:themeColor="text1"/>
        </w:rPr>
      </w:pPr>
      <w:r w:rsidRPr="002921D5">
        <w:rPr>
          <w:rFonts w:ascii="Times New Roman" w:hAnsi="Times New Roman" w:cs="Times New Roman"/>
          <w:color w:val="000000" w:themeColor="text1"/>
        </w:rPr>
        <w:t xml:space="preserve">According to Collins (2010), Whitehurst </w:t>
      </w:r>
      <w:r w:rsidRPr="002921D5">
        <w:rPr>
          <w:rFonts w:ascii="Times New Roman" w:hAnsi="Times New Roman" w:cs="Times New Roman"/>
          <w:i/>
          <w:iCs/>
          <w:color w:val="000000" w:themeColor="text1"/>
        </w:rPr>
        <w:t>et al</w:t>
      </w:r>
      <w:r w:rsidRPr="002921D5">
        <w:rPr>
          <w:rFonts w:ascii="Times New Roman" w:hAnsi="Times New Roman" w:cs="Times New Roman"/>
          <w:color w:val="000000" w:themeColor="text1"/>
        </w:rPr>
        <w:t xml:space="preserve"> (1994) and Welsh Government (2017) the activity of storytelling is foundational for children’s literacy, language and social development, and one can go as far to say that it is one of the oldest forms of teaching (Maureen </w:t>
      </w:r>
      <w:r w:rsidRPr="002921D5">
        <w:rPr>
          <w:rFonts w:ascii="Times New Roman" w:hAnsi="Times New Roman" w:cs="Times New Roman"/>
          <w:i/>
          <w:iCs/>
          <w:color w:val="000000" w:themeColor="text1"/>
        </w:rPr>
        <w:t>et al</w:t>
      </w:r>
      <w:r w:rsidRPr="002921D5">
        <w:rPr>
          <w:rFonts w:ascii="Times New Roman" w:hAnsi="Times New Roman" w:cs="Times New Roman"/>
          <w:color w:val="000000" w:themeColor="text1"/>
        </w:rPr>
        <w:t xml:space="preserve">, 2021). Stories can be told through traditional picture-books, oral make-belief, and digital interactive screens; however, Jackson (2022) believes it makes little difference in what format it is read as their literacy is developed through the speech they hear (Montag </w:t>
      </w:r>
      <w:r w:rsidRPr="002921D5">
        <w:rPr>
          <w:rFonts w:ascii="Times New Roman" w:hAnsi="Times New Roman" w:cs="Times New Roman"/>
          <w:i/>
          <w:iCs/>
          <w:color w:val="000000" w:themeColor="text1"/>
        </w:rPr>
        <w:t>et al,</w:t>
      </w:r>
      <w:r w:rsidRPr="002921D5">
        <w:rPr>
          <w:rFonts w:ascii="Times New Roman" w:hAnsi="Times New Roman" w:cs="Times New Roman"/>
          <w:color w:val="000000" w:themeColor="text1"/>
        </w:rPr>
        <w:t xml:space="preserve"> 2015). </w:t>
      </w:r>
    </w:p>
    <w:p w14:paraId="5DB5B5FE" w14:textId="77777777" w:rsidR="009A7F06" w:rsidRPr="002921D5" w:rsidRDefault="009A7F06" w:rsidP="002921D5">
      <w:pPr>
        <w:spacing w:line="360" w:lineRule="auto"/>
        <w:rPr>
          <w:rFonts w:ascii="Times New Roman" w:hAnsi="Times New Roman" w:cs="Times New Roman"/>
          <w:color w:val="000000" w:themeColor="text1"/>
        </w:rPr>
      </w:pPr>
    </w:p>
    <w:p w14:paraId="01BB2A08" w14:textId="1CE0861C" w:rsidR="00C123D3" w:rsidRPr="002921D5" w:rsidRDefault="00843457" w:rsidP="002921D5">
      <w:pPr>
        <w:spacing w:line="360" w:lineRule="auto"/>
        <w:rPr>
          <w:rFonts w:ascii="Times New Roman" w:hAnsi="Times New Roman" w:cs="Times New Roman"/>
          <w:color w:val="000000" w:themeColor="text1"/>
        </w:rPr>
      </w:pPr>
      <w:r w:rsidRPr="002921D5">
        <w:rPr>
          <w:rFonts w:ascii="Times New Roman" w:hAnsi="Times New Roman" w:cs="Times New Roman"/>
          <w:color w:val="000000" w:themeColor="text1"/>
        </w:rPr>
        <w:t xml:space="preserve">Jackson (2022) compared Early Years children’s vocabulary in a recent study, stating that children who were never read to had heard approximately 4,500 words by the age of 5 years, </w:t>
      </w:r>
      <w:r w:rsidR="00396434" w:rsidRPr="002921D5">
        <w:rPr>
          <w:rFonts w:ascii="Times New Roman" w:hAnsi="Times New Roman" w:cs="Times New Roman"/>
          <w:color w:val="000000" w:themeColor="text1"/>
        </w:rPr>
        <w:t xml:space="preserve">resulting in limited knowledge of language and word meaning, </w:t>
      </w:r>
      <w:r w:rsidRPr="002921D5">
        <w:rPr>
          <w:rFonts w:ascii="Times New Roman" w:hAnsi="Times New Roman" w:cs="Times New Roman"/>
          <w:color w:val="000000" w:themeColor="text1"/>
        </w:rPr>
        <w:t>whilst children who were read five books a day had been exposed to approximately 1,500,000 words</w:t>
      </w:r>
      <w:r w:rsidR="00FA081D" w:rsidRPr="002921D5">
        <w:rPr>
          <w:rFonts w:ascii="Times New Roman" w:hAnsi="Times New Roman" w:cs="Times New Roman"/>
          <w:color w:val="000000" w:themeColor="text1"/>
        </w:rPr>
        <w:t xml:space="preserve"> by the age of 5 years</w:t>
      </w:r>
      <w:r w:rsidR="00396434" w:rsidRPr="002921D5">
        <w:rPr>
          <w:rFonts w:ascii="Times New Roman" w:hAnsi="Times New Roman" w:cs="Times New Roman"/>
          <w:color w:val="000000" w:themeColor="text1"/>
        </w:rPr>
        <w:t>, resulting in a wealth of rich oral language experiences</w:t>
      </w:r>
      <w:r w:rsidRPr="002921D5">
        <w:rPr>
          <w:rFonts w:ascii="Times New Roman" w:hAnsi="Times New Roman" w:cs="Times New Roman"/>
          <w:color w:val="000000" w:themeColor="text1"/>
        </w:rPr>
        <w:t xml:space="preserve">. Therefore, it must be understood that </w:t>
      </w:r>
      <w:r w:rsidR="00B25DEE" w:rsidRPr="002921D5">
        <w:rPr>
          <w:rFonts w:ascii="Times New Roman" w:hAnsi="Times New Roman" w:cs="Times New Roman"/>
          <w:color w:val="000000" w:themeColor="text1"/>
        </w:rPr>
        <w:t>reading to</w:t>
      </w:r>
      <w:r w:rsidRPr="002921D5">
        <w:rPr>
          <w:rFonts w:ascii="Times New Roman" w:hAnsi="Times New Roman" w:cs="Times New Roman"/>
          <w:color w:val="000000" w:themeColor="text1"/>
        </w:rPr>
        <w:t xml:space="preserve"> child</w:t>
      </w:r>
      <w:r w:rsidR="00B25DEE" w:rsidRPr="002921D5">
        <w:rPr>
          <w:rFonts w:ascii="Times New Roman" w:hAnsi="Times New Roman" w:cs="Times New Roman"/>
          <w:color w:val="000000" w:themeColor="text1"/>
        </w:rPr>
        <w:t>ren does develop</w:t>
      </w:r>
      <w:r w:rsidRPr="002921D5">
        <w:rPr>
          <w:rFonts w:ascii="Times New Roman" w:hAnsi="Times New Roman" w:cs="Times New Roman"/>
          <w:color w:val="000000" w:themeColor="text1"/>
        </w:rPr>
        <w:t xml:space="preserve"> language comprehension and vocabulary</w:t>
      </w:r>
      <w:r w:rsidR="00B25DEE" w:rsidRPr="002921D5">
        <w:rPr>
          <w:rFonts w:ascii="Times New Roman" w:hAnsi="Times New Roman" w:cs="Times New Roman"/>
          <w:color w:val="000000" w:themeColor="text1"/>
        </w:rPr>
        <w:t xml:space="preserve"> </w:t>
      </w:r>
      <w:r w:rsidR="00E62885" w:rsidRPr="002921D5">
        <w:rPr>
          <w:rFonts w:ascii="Times New Roman" w:hAnsi="Times New Roman" w:cs="Times New Roman"/>
          <w:color w:val="000000" w:themeColor="text1"/>
        </w:rPr>
        <w:t>as well as</w:t>
      </w:r>
      <w:r w:rsidRPr="002921D5">
        <w:rPr>
          <w:rFonts w:ascii="Times New Roman" w:hAnsi="Times New Roman" w:cs="Times New Roman"/>
          <w:color w:val="000000" w:themeColor="text1"/>
        </w:rPr>
        <w:t xml:space="preserve"> </w:t>
      </w:r>
      <w:r w:rsidR="007415AD" w:rsidRPr="002921D5">
        <w:rPr>
          <w:rFonts w:ascii="Times New Roman" w:hAnsi="Times New Roman" w:cs="Times New Roman"/>
          <w:color w:val="000000" w:themeColor="text1"/>
        </w:rPr>
        <w:t xml:space="preserve">holistic </w:t>
      </w:r>
      <w:r w:rsidRPr="002921D5">
        <w:rPr>
          <w:rFonts w:ascii="Times New Roman" w:hAnsi="Times New Roman" w:cs="Times New Roman"/>
          <w:color w:val="000000" w:themeColor="text1"/>
        </w:rPr>
        <w:t>development</w:t>
      </w:r>
      <w:r w:rsidR="00E62885" w:rsidRPr="002921D5">
        <w:rPr>
          <w:rFonts w:ascii="Times New Roman" w:hAnsi="Times New Roman" w:cs="Times New Roman"/>
          <w:color w:val="000000" w:themeColor="text1"/>
        </w:rPr>
        <w:t xml:space="preserve">, emotionally and socially </w:t>
      </w:r>
      <w:r w:rsidR="001E2B19" w:rsidRPr="002921D5">
        <w:rPr>
          <w:rFonts w:ascii="Times New Roman" w:hAnsi="Times New Roman" w:cs="Times New Roman"/>
          <w:color w:val="000000" w:themeColor="text1"/>
        </w:rPr>
        <w:t xml:space="preserve">says </w:t>
      </w:r>
      <w:r w:rsidR="00E62885" w:rsidRPr="002921D5">
        <w:rPr>
          <w:rFonts w:ascii="Times New Roman" w:hAnsi="Times New Roman" w:cs="Times New Roman"/>
          <w:color w:val="000000" w:themeColor="text1"/>
        </w:rPr>
        <w:t>Poveda</w:t>
      </w:r>
      <w:r w:rsidR="001E2B19" w:rsidRPr="002921D5">
        <w:rPr>
          <w:rFonts w:ascii="Times New Roman" w:hAnsi="Times New Roman" w:cs="Times New Roman"/>
          <w:color w:val="000000" w:themeColor="text1"/>
        </w:rPr>
        <w:t xml:space="preserve"> (</w:t>
      </w:r>
      <w:r w:rsidR="00E62885" w:rsidRPr="002921D5">
        <w:rPr>
          <w:rFonts w:ascii="Times New Roman" w:hAnsi="Times New Roman" w:cs="Times New Roman"/>
          <w:color w:val="000000" w:themeColor="text1"/>
        </w:rPr>
        <w:t>2003</w:t>
      </w:r>
      <w:r w:rsidR="00436B51" w:rsidRPr="002921D5">
        <w:rPr>
          <w:rFonts w:ascii="Times New Roman" w:hAnsi="Times New Roman" w:cs="Times New Roman"/>
          <w:color w:val="000000" w:themeColor="text1"/>
        </w:rPr>
        <w:t>)</w:t>
      </w:r>
      <w:r w:rsidR="003F7040" w:rsidRPr="002921D5">
        <w:rPr>
          <w:rFonts w:ascii="Times New Roman" w:hAnsi="Times New Roman" w:cs="Times New Roman"/>
          <w:color w:val="000000" w:themeColor="text1"/>
        </w:rPr>
        <w:t xml:space="preserve">, </w:t>
      </w:r>
      <w:r w:rsidR="00436B51" w:rsidRPr="002921D5">
        <w:rPr>
          <w:rFonts w:ascii="Times New Roman" w:hAnsi="Times New Roman" w:cs="Times New Roman"/>
          <w:color w:val="000000" w:themeColor="text1"/>
        </w:rPr>
        <w:t>with a lean</w:t>
      </w:r>
      <w:r w:rsidR="001E2B19" w:rsidRPr="002921D5">
        <w:rPr>
          <w:rFonts w:ascii="Times New Roman" w:hAnsi="Times New Roman" w:cs="Times New Roman"/>
          <w:color w:val="000000" w:themeColor="text1"/>
        </w:rPr>
        <w:t>ing</w:t>
      </w:r>
      <w:r w:rsidR="00436B51" w:rsidRPr="002921D5">
        <w:rPr>
          <w:rFonts w:ascii="Times New Roman" w:hAnsi="Times New Roman" w:cs="Times New Roman"/>
          <w:color w:val="000000" w:themeColor="text1"/>
        </w:rPr>
        <w:t xml:space="preserve"> towards a </w:t>
      </w:r>
      <w:r w:rsidR="00E62885" w:rsidRPr="002921D5">
        <w:rPr>
          <w:rFonts w:ascii="Times New Roman" w:hAnsi="Times New Roman" w:cs="Times New Roman"/>
          <w:color w:val="000000" w:themeColor="text1"/>
        </w:rPr>
        <w:t>greater</w:t>
      </w:r>
      <w:r w:rsidR="00B25DEE" w:rsidRPr="002921D5">
        <w:rPr>
          <w:rFonts w:ascii="Times New Roman" w:hAnsi="Times New Roman" w:cs="Times New Roman"/>
          <w:color w:val="000000" w:themeColor="text1"/>
        </w:rPr>
        <w:t xml:space="preserve"> </w:t>
      </w:r>
      <w:r w:rsidRPr="002921D5">
        <w:rPr>
          <w:rFonts w:ascii="Times New Roman" w:hAnsi="Times New Roman" w:cs="Times New Roman"/>
          <w:color w:val="000000" w:themeColor="text1"/>
        </w:rPr>
        <w:t>future</w:t>
      </w:r>
      <w:r w:rsidR="00F8753F" w:rsidRPr="002921D5">
        <w:rPr>
          <w:rFonts w:ascii="Times New Roman" w:hAnsi="Times New Roman" w:cs="Times New Roman"/>
          <w:color w:val="000000" w:themeColor="text1"/>
        </w:rPr>
        <w:t>,</w:t>
      </w:r>
      <w:r w:rsidR="00E62885" w:rsidRPr="002921D5">
        <w:rPr>
          <w:rFonts w:ascii="Times New Roman" w:hAnsi="Times New Roman" w:cs="Times New Roman"/>
          <w:color w:val="000000" w:themeColor="text1"/>
        </w:rPr>
        <w:t xml:space="preserve"> academically </w:t>
      </w:r>
      <w:r w:rsidR="001E2B19" w:rsidRPr="002921D5">
        <w:rPr>
          <w:rFonts w:ascii="Times New Roman" w:hAnsi="Times New Roman" w:cs="Times New Roman"/>
          <w:color w:val="000000" w:themeColor="text1"/>
        </w:rPr>
        <w:t xml:space="preserve">states </w:t>
      </w:r>
      <w:r w:rsidRPr="002921D5">
        <w:rPr>
          <w:rFonts w:ascii="Times New Roman" w:hAnsi="Times New Roman" w:cs="Times New Roman"/>
          <w:color w:val="000000" w:themeColor="text1"/>
        </w:rPr>
        <w:t>Department of Education</w:t>
      </w:r>
      <w:r w:rsidR="001E2B19" w:rsidRPr="002921D5">
        <w:rPr>
          <w:rFonts w:ascii="Times New Roman" w:hAnsi="Times New Roman" w:cs="Times New Roman"/>
          <w:color w:val="000000" w:themeColor="text1"/>
        </w:rPr>
        <w:t xml:space="preserve"> (</w:t>
      </w:r>
      <w:r w:rsidRPr="002921D5">
        <w:rPr>
          <w:rFonts w:ascii="Times New Roman" w:hAnsi="Times New Roman" w:cs="Times New Roman"/>
          <w:color w:val="000000" w:themeColor="text1"/>
        </w:rPr>
        <w:t>2010)</w:t>
      </w:r>
      <w:r w:rsidR="00436B51" w:rsidRPr="002921D5">
        <w:rPr>
          <w:rFonts w:ascii="Times New Roman" w:hAnsi="Times New Roman" w:cs="Times New Roman"/>
          <w:color w:val="000000" w:themeColor="text1"/>
        </w:rPr>
        <w:t xml:space="preserve">. </w:t>
      </w:r>
      <w:r w:rsidR="003F7040" w:rsidRPr="002921D5">
        <w:rPr>
          <w:rFonts w:ascii="Times New Roman" w:hAnsi="Times New Roman" w:cs="Times New Roman"/>
          <w:color w:val="000000" w:themeColor="text1"/>
        </w:rPr>
        <w:t>With an influx of digital technology, tools and practices needed within our every-day societies it is vital basic tech</w:t>
      </w:r>
      <w:r w:rsidR="0054508B" w:rsidRPr="002921D5">
        <w:rPr>
          <w:rFonts w:ascii="Times New Roman" w:hAnsi="Times New Roman" w:cs="Times New Roman"/>
          <w:color w:val="000000" w:themeColor="text1"/>
        </w:rPr>
        <w:t>nology</w:t>
      </w:r>
      <w:r w:rsidR="003F7040" w:rsidRPr="002921D5">
        <w:rPr>
          <w:rFonts w:ascii="Times New Roman" w:hAnsi="Times New Roman" w:cs="Times New Roman"/>
          <w:color w:val="000000" w:themeColor="text1"/>
        </w:rPr>
        <w:t xml:space="preserve"> vocabulary and concepts are understood by Early Years </w:t>
      </w:r>
      <w:r w:rsidR="005B54F2" w:rsidRPr="002921D5">
        <w:rPr>
          <w:rFonts w:ascii="Times New Roman" w:hAnsi="Times New Roman" w:cs="Times New Roman"/>
          <w:color w:val="000000" w:themeColor="text1"/>
        </w:rPr>
        <w:t>children and</w:t>
      </w:r>
      <w:r w:rsidR="003F7040" w:rsidRPr="002921D5">
        <w:rPr>
          <w:rFonts w:ascii="Times New Roman" w:hAnsi="Times New Roman" w:cs="Times New Roman"/>
          <w:color w:val="000000" w:themeColor="text1"/>
        </w:rPr>
        <w:t xml:space="preserve"> are taught in present settings</w:t>
      </w:r>
      <w:r w:rsidR="005B667D" w:rsidRPr="002921D5">
        <w:rPr>
          <w:rFonts w:ascii="Times New Roman" w:hAnsi="Times New Roman" w:cs="Times New Roman"/>
          <w:color w:val="000000" w:themeColor="text1"/>
        </w:rPr>
        <w:t xml:space="preserve"> through storytelling</w:t>
      </w:r>
      <w:r w:rsidR="00F5610C" w:rsidRPr="002921D5">
        <w:rPr>
          <w:rFonts w:ascii="Times New Roman" w:hAnsi="Times New Roman" w:cs="Times New Roman"/>
          <w:color w:val="000000" w:themeColor="text1"/>
        </w:rPr>
        <w:t xml:space="preserve"> (O’Byrne</w:t>
      </w:r>
      <w:r w:rsidR="0081563C" w:rsidRPr="002921D5">
        <w:rPr>
          <w:rFonts w:ascii="Times New Roman" w:hAnsi="Times New Roman" w:cs="Times New Roman"/>
          <w:color w:val="000000" w:themeColor="text1"/>
        </w:rPr>
        <w:t xml:space="preserve"> </w:t>
      </w:r>
      <w:r w:rsidR="0081563C" w:rsidRPr="002921D5">
        <w:rPr>
          <w:rFonts w:ascii="Times New Roman" w:hAnsi="Times New Roman" w:cs="Times New Roman"/>
          <w:i/>
          <w:iCs/>
          <w:color w:val="000000" w:themeColor="text1"/>
        </w:rPr>
        <w:t>et al</w:t>
      </w:r>
      <w:r w:rsidR="00F5610C" w:rsidRPr="002921D5">
        <w:rPr>
          <w:rFonts w:ascii="Times New Roman" w:hAnsi="Times New Roman" w:cs="Times New Roman"/>
          <w:color w:val="000000" w:themeColor="text1"/>
        </w:rPr>
        <w:t>, 2018)</w:t>
      </w:r>
      <w:r w:rsidR="003F7040" w:rsidRPr="002921D5">
        <w:rPr>
          <w:rFonts w:ascii="Times New Roman" w:hAnsi="Times New Roman" w:cs="Times New Roman"/>
          <w:color w:val="000000" w:themeColor="text1"/>
        </w:rPr>
        <w:t>. Because of this, both traditional and digital story times carry importance and value.</w:t>
      </w:r>
    </w:p>
    <w:p w14:paraId="6C8592E5" w14:textId="77777777" w:rsidR="009A7F06" w:rsidRPr="002921D5" w:rsidRDefault="009A7F06" w:rsidP="002921D5">
      <w:pPr>
        <w:spacing w:line="360" w:lineRule="auto"/>
        <w:rPr>
          <w:rFonts w:ascii="Times New Roman" w:hAnsi="Times New Roman" w:cs="Times New Roman"/>
          <w:color w:val="000000" w:themeColor="text1"/>
        </w:rPr>
      </w:pPr>
    </w:p>
    <w:p w14:paraId="10CCACC0" w14:textId="267E901C" w:rsidR="00665755" w:rsidRPr="002921D5" w:rsidRDefault="00145C3B" w:rsidP="002921D5">
      <w:pPr>
        <w:spacing w:line="360" w:lineRule="auto"/>
        <w:rPr>
          <w:rFonts w:ascii="Times New Roman" w:hAnsi="Times New Roman" w:cs="Times New Roman"/>
          <w:color w:val="000000" w:themeColor="text1"/>
        </w:rPr>
      </w:pPr>
      <w:r w:rsidRPr="002921D5">
        <w:rPr>
          <w:rFonts w:ascii="Times New Roman" w:hAnsi="Times New Roman" w:cs="Times New Roman"/>
          <w:color w:val="000000" w:themeColor="text1"/>
        </w:rPr>
        <w:t>However,</w:t>
      </w:r>
      <w:r w:rsidR="00632CE0" w:rsidRPr="002921D5">
        <w:rPr>
          <w:rFonts w:ascii="Times New Roman" w:hAnsi="Times New Roman" w:cs="Times New Roman"/>
          <w:color w:val="000000" w:themeColor="text1"/>
        </w:rPr>
        <w:t xml:space="preserve"> </w:t>
      </w:r>
      <w:proofErr w:type="spellStart"/>
      <w:r w:rsidR="008C365E" w:rsidRPr="002921D5">
        <w:rPr>
          <w:rFonts w:ascii="Times New Roman" w:hAnsi="Times New Roman" w:cs="Times New Roman"/>
          <w:color w:val="000000" w:themeColor="text1"/>
        </w:rPr>
        <w:t>B</w:t>
      </w:r>
      <w:r w:rsidR="00134B60" w:rsidRPr="002921D5">
        <w:rPr>
          <w:rFonts w:ascii="Times New Roman" w:hAnsi="Times New Roman" w:cs="Times New Roman"/>
          <w:color w:val="000000" w:themeColor="text1"/>
        </w:rPr>
        <w:t>alcazar</w:t>
      </w:r>
      <w:proofErr w:type="spellEnd"/>
      <w:r w:rsidR="00134B60" w:rsidRPr="002921D5">
        <w:rPr>
          <w:rFonts w:ascii="Times New Roman" w:hAnsi="Times New Roman" w:cs="Times New Roman"/>
          <w:color w:val="000000" w:themeColor="text1"/>
        </w:rPr>
        <w:t xml:space="preserve"> (2019) </w:t>
      </w:r>
      <w:r w:rsidRPr="002921D5">
        <w:rPr>
          <w:rFonts w:ascii="Times New Roman" w:hAnsi="Times New Roman" w:cs="Times New Roman"/>
          <w:color w:val="000000" w:themeColor="text1"/>
        </w:rPr>
        <w:t xml:space="preserve">and Coyne </w:t>
      </w:r>
      <w:r w:rsidRPr="002921D5">
        <w:rPr>
          <w:rFonts w:ascii="Times New Roman" w:hAnsi="Times New Roman" w:cs="Times New Roman"/>
          <w:i/>
          <w:iCs/>
          <w:color w:val="000000" w:themeColor="text1"/>
        </w:rPr>
        <w:t>et al</w:t>
      </w:r>
      <w:r w:rsidRPr="002921D5">
        <w:rPr>
          <w:rFonts w:ascii="Times New Roman" w:hAnsi="Times New Roman" w:cs="Times New Roman"/>
          <w:color w:val="000000" w:themeColor="text1"/>
        </w:rPr>
        <w:t xml:space="preserve"> (2004) </w:t>
      </w:r>
      <w:r w:rsidR="00632CE0" w:rsidRPr="002921D5">
        <w:rPr>
          <w:rFonts w:ascii="Times New Roman" w:hAnsi="Times New Roman" w:cs="Times New Roman"/>
          <w:color w:val="000000" w:themeColor="text1"/>
        </w:rPr>
        <w:t xml:space="preserve">maintains the </w:t>
      </w:r>
      <w:r w:rsidR="00134B60" w:rsidRPr="002921D5">
        <w:rPr>
          <w:rFonts w:ascii="Times New Roman" w:hAnsi="Times New Roman" w:cs="Times New Roman"/>
          <w:color w:val="000000" w:themeColor="text1"/>
        </w:rPr>
        <w:t>belie</w:t>
      </w:r>
      <w:r w:rsidR="00632CE0" w:rsidRPr="002921D5">
        <w:rPr>
          <w:rFonts w:ascii="Times New Roman" w:hAnsi="Times New Roman" w:cs="Times New Roman"/>
          <w:color w:val="000000" w:themeColor="text1"/>
        </w:rPr>
        <w:t>f</w:t>
      </w:r>
      <w:r w:rsidR="00134B60" w:rsidRPr="002921D5">
        <w:rPr>
          <w:rFonts w:ascii="Times New Roman" w:hAnsi="Times New Roman" w:cs="Times New Roman"/>
          <w:color w:val="000000" w:themeColor="text1"/>
        </w:rPr>
        <w:t xml:space="preserve"> that</w:t>
      </w:r>
      <w:r w:rsidR="0040204C" w:rsidRPr="002921D5">
        <w:rPr>
          <w:rFonts w:ascii="Times New Roman" w:hAnsi="Times New Roman" w:cs="Times New Roman"/>
          <w:color w:val="000000" w:themeColor="text1"/>
        </w:rPr>
        <w:t xml:space="preserve"> </w:t>
      </w:r>
      <w:r w:rsidR="00134B60" w:rsidRPr="002921D5">
        <w:rPr>
          <w:rFonts w:ascii="Times New Roman" w:hAnsi="Times New Roman" w:cs="Times New Roman"/>
          <w:color w:val="000000" w:themeColor="text1"/>
        </w:rPr>
        <w:t xml:space="preserve">images within </w:t>
      </w:r>
      <w:r w:rsidR="005E65F5" w:rsidRPr="002921D5">
        <w:rPr>
          <w:rFonts w:ascii="Times New Roman" w:hAnsi="Times New Roman" w:cs="Times New Roman"/>
          <w:color w:val="000000" w:themeColor="text1"/>
        </w:rPr>
        <w:t>traditional</w:t>
      </w:r>
      <w:r w:rsidR="008C365E" w:rsidRPr="002921D5">
        <w:rPr>
          <w:rFonts w:ascii="Times New Roman" w:hAnsi="Times New Roman" w:cs="Times New Roman"/>
          <w:color w:val="000000" w:themeColor="text1"/>
        </w:rPr>
        <w:t xml:space="preserve"> </w:t>
      </w:r>
      <w:r w:rsidR="00C123D3" w:rsidRPr="002921D5">
        <w:rPr>
          <w:rFonts w:ascii="Times New Roman" w:hAnsi="Times New Roman" w:cs="Times New Roman"/>
          <w:color w:val="000000" w:themeColor="text1"/>
        </w:rPr>
        <w:t xml:space="preserve">and digital </w:t>
      </w:r>
      <w:r w:rsidR="005E65F5" w:rsidRPr="002921D5">
        <w:rPr>
          <w:rFonts w:ascii="Times New Roman" w:hAnsi="Times New Roman" w:cs="Times New Roman"/>
          <w:color w:val="000000" w:themeColor="text1"/>
        </w:rPr>
        <w:t xml:space="preserve">storybooks </w:t>
      </w:r>
      <w:r w:rsidR="00632CE0" w:rsidRPr="002921D5">
        <w:rPr>
          <w:rFonts w:ascii="Times New Roman" w:hAnsi="Times New Roman" w:cs="Times New Roman"/>
          <w:color w:val="000000" w:themeColor="text1"/>
        </w:rPr>
        <w:t xml:space="preserve">are crucial as they </w:t>
      </w:r>
      <w:r w:rsidR="005E65F5" w:rsidRPr="002921D5">
        <w:rPr>
          <w:rFonts w:ascii="Times New Roman" w:hAnsi="Times New Roman" w:cs="Times New Roman"/>
          <w:color w:val="000000" w:themeColor="text1"/>
        </w:rPr>
        <w:t xml:space="preserve">build language skills through connecting words </w:t>
      </w:r>
      <w:r w:rsidR="00D47E8E" w:rsidRPr="002921D5">
        <w:rPr>
          <w:rFonts w:ascii="Times New Roman" w:hAnsi="Times New Roman" w:cs="Times New Roman"/>
          <w:color w:val="000000" w:themeColor="text1"/>
        </w:rPr>
        <w:t>to</w:t>
      </w:r>
      <w:r w:rsidR="005E65F5" w:rsidRPr="002921D5">
        <w:rPr>
          <w:rFonts w:ascii="Times New Roman" w:hAnsi="Times New Roman" w:cs="Times New Roman"/>
          <w:color w:val="000000" w:themeColor="text1"/>
        </w:rPr>
        <w:t xml:space="preserve"> meaning</w:t>
      </w:r>
      <w:r w:rsidR="00D47E8E" w:rsidRPr="002921D5">
        <w:rPr>
          <w:rFonts w:ascii="Times New Roman" w:hAnsi="Times New Roman" w:cs="Times New Roman"/>
          <w:color w:val="000000" w:themeColor="text1"/>
        </w:rPr>
        <w:t>s</w:t>
      </w:r>
      <w:r w:rsidR="005E65F5" w:rsidRPr="002921D5">
        <w:rPr>
          <w:rFonts w:ascii="Times New Roman" w:hAnsi="Times New Roman" w:cs="Times New Roman"/>
          <w:color w:val="000000" w:themeColor="text1"/>
        </w:rPr>
        <w:t xml:space="preserve">, </w:t>
      </w:r>
      <w:r w:rsidR="00632CE0" w:rsidRPr="002921D5">
        <w:rPr>
          <w:rFonts w:ascii="Times New Roman" w:hAnsi="Times New Roman" w:cs="Times New Roman"/>
          <w:color w:val="000000" w:themeColor="text1"/>
        </w:rPr>
        <w:t xml:space="preserve">they </w:t>
      </w:r>
      <w:r w:rsidR="005E65F5" w:rsidRPr="002921D5">
        <w:rPr>
          <w:rFonts w:ascii="Times New Roman" w:hAnsi="Times New Roman" w:cs="Times New Roman"/>
          <w:color w:val="000000" w:themeColor="text1"/>
        </w:rPr>
        <w:t>help to identify sequences, such as begin</w:t>
      </w:r>
      <w:r w:rsidR="00F950B0" w:rsidRPr="002921D5">
        <w:rPr>
          <w:rFonts w:ascii="Times New Roman" w:hAnsi="Times New Roman" w:cs="Times New Roman"/>
          <w:color w:val="000000" w:themeColor="text1"/>
        </w:rPr>
        <w:t>ning</w:t>
      </w:r>
      <w:r w:rsidR="005E65F5" w:rsidRPr="002921D5">
        <w:rPr>
          <w:rFonts w:ascii="Times New Roman" w:hAnsi="Times New Roman" w:cs="Times New Roman"/>
          <w:color w:val="000000" w:themeColor="text1"/>
        </w:rPr>
        <w:t xml:space="preserve">, middle and end, whilst </w:t>
      </w:r>
      <w:r w:rsidR="00632CE0" w:rsidRPr="002921D5">
        <w:rPr>
          <w:rFonts w:ascii="Times New Roman" w:hAnsi="Times New Roman" w:cs="Times New Roman"/>
          <w:color w:val="000000" w:themeColor="text1"/>
        </w:rPr>
        <w:t>giving</w:t>
      </w:r>
      <w:r w:rsidR="00D47E8E" w:rsidRPr="002921D5">
        <w:rPr>
          <w:rFonts w:ascii="Times New Roman" w:hAnsi="Times New Roman" w:cs="Times New Roman"/>
          <w:color w:val="000000" w:themeColor="text1"/>
        </w:rPr>
        <w:t xml:space="preserve"> </w:t>
      </w:r>
      <w:r w:rsidR="00632CE0" w:rsidRPr="002921D5">
        <w:rPr>
          <w:rFonts w:ascii="Times New Roman" w:hAnsi="Times New Roman" w:cs="Times New Roman"/>
          <w:color w:val="000000" w:themeColor="text1"/>
        </w:rPr>
        <w:t>space to make</w:t>
      </w:r>
      <w:r w:rsidR="005E65F5" w:rsidRPr="002921D5">
        <w:rPr>
          <w:rFonts w:ascii="Times New Roman" w:hAnsi="Times New Roman" w:cs="Times New Roman"/>
          <w:color w:val="000000" w:themeColor="text1"/>
        </w:rPr>
        <w:t xml:space="preserve"> predictions for what might happen next</w:t>
      </w:r>
      <w:r w:rsidR="00186C93" w:rsidRPr="002921D5">
        <w:rPr>
          <w:rFonts w:ascii="Times New Roman" w:hAnsi="Times New Roman" w:cs="Times New Roman"/>
          <w:color w:val="000000" w:themeColor="text1"/>
        </w:rPr>
        <w:t xml:space="preserve"> </w:t>
      </w:r>
      <w:r w:rsidR="0040204C" w:rsidRPr="002921D5">
        <w:rPr>
          <w:rFonts w:ascii="Times New Roman" w:hAnsi="Times New Roman" w:cs="Times New Roman"/>
          <w:color w:val="000000" w:themeColor="text1"/>
        </w:rPr>
        <w:t>in the story</w:t>
      </w:r>
      <w:r w:rsidR="008C365E" w:rsidRPr="002921D5">
        <w:rPr>
          <w:rFonts w:ascii="Times New Roman" w:hAnsi="Times New Roman" w:cs="Times New Roman"/>
          <w:color w:val="000000" w:themeColor="text1"/>
        </w:rPr>
        <w:t>, and can act as visual cues to understand more about the narrative, people’s expressions, unwritten details, setting</w:t>
      </w:r>
      <w:r w:rsidR="00632CE0" w:rsidRPr="002921D5">
        <w:rPr>
          <w:rFonts w:ascii="Times New Roman" w:hAnsi="Times New Roman" w:cs="Times New Roman"/>
          <w:color w:val="000000" w:themeColor="text1"/>
        </w:rPr>
        <w:t>s</w:t>
      </w:r>
      <w:r w:rsidR="008C365E" w:rsidRPr="002921D5">
        <w:rPr>
          <w:rFonts w:ascii="Times New Roman" w:hAnsi="Times New Roman" w:cs="Times New Roman"/>
          <w:color w:val="000000" w:themeColor="text1"/>
        </w:rPr>
        <w:t xml:space="preserve"> and character development</w:t>
      </w:r>
      <w:r w:rsidR="00632CE0" w:rsidRPr="002921D5">
        <w:rPr>
          <w:rFonts w:ascii="Times New Roman" w:hAnsi="Times New Roman" w:cs="Times New Roman"/>
          <w:color w:val="000000" w:themeColor="text1"/>
        </w:rPr>
        <w:t>,</w:t>
      </w:r>
      <w:r w:rsidR="008C365E" w:rsidRPr="002921D5">
        <w:rPr>
          <w:rFonts w:ascii="Times New Roman" w:hAnsi="Times New Roman" w:cs="Times New Roman"/>
          <w:color w:val="000000" w:themeColor="text1"/>
        </w:rPr>
        <w:t xml:space="preserve"> which in turn </w:t>
      </w:r>
      <w:r w:rsidR="005E65F5" w:rsidRPr="002921D5">
        <w:rPr>
          <w:rFonts w:ascii="Times New Roman" w:hAnsi="Times New Roman" w:cs="Times New Roman"/>
          <w:color w:val="000000" w:themeColor="text1"/>
        </w:rPr>
        <w:t xml:space="preserve">improves </w:t>
      </w:r>
      <w:r w:rsidR="008C365E" w:rsidRPr="002921D5">
        <w:rPr>
          <w:rFonts w:ascii="Times New Roman" w:hAnsi="Times New Roman" w:cs="Times New Roman"/>
          <w:color w:val="000000" w:themeColor="text1"/>
        </w:rPr>
        <w:t>reading</w:t>
      </w:r>
      <w:r w:rsidRPr="002921D5">
        <w:rPr>
          <w:rFonts w:ascii="Times New Roman" w:hAnsi="Times New Roman" w:cs="Times New Roman"/>
          <w:color w:val="000000" w:themeColor="text1"/>
        </w:rPr>
        <w:t>, writing and oral</w:t>
      </w:r>
      <w:r w:rsidR="008C365E" w:rsidRPr="002921D5">
        <w:rPr>
          <w:rFonts w:ascii="Times New Roman" w:hAnsi="Times New Roman" w:cs="Times New Roman"/>
          <w:color w:val="000000" w:themeColor="text1"/>
        </w:rPr>
        <w:t xml:space="preserve"> </w:t>
      </w:r>
      <w:r w:rsidR="005E65F5" w:rsidRPr="002921D5">
        <w:rPr>
          <w:rFonts w:ascii="Times New Roman" w:hAnsi="Times New Roman" w:cs="Times New Roman"/>
          <w:color w:val="000000" w:themeColor="text1"/>
        </w:rPr>
        <w:t>comprehension</w:t>
      </w:r>
      <w:r w:rsidR="00186C93" w:rsidRPr="002921D5">
        <w:rPr>
          <w:rFonts w:ascii="Times New Roman" w:hAnsi="Times New Roman" w:cs="Times New Roman"/>
          <w:color w:val="000000" w:themeColor="text1"/>
        </w:rPr>
        <w:t>.</w:t>
      </w:r>
      <w:r w:rsidR="00665755" w:rsidRPr="002921D5">
        <w:rPr>
          <w:rFonts w:ascii="Times New Roman" w:hAnsi="Times New Roman" w:cs="Times New Roman"/>
          <w:color w:val="000000" w:themeColor="text1"/>
        </w:rPr>
        <w:t xml:space="preserve"> </w:t>
      </w:r>
      <w:r w:rsidR="00C123D3" w:rsidRPr="002921D5">
        <w:rPr>
          <w:rFonts w:ascii="Times New Roman" w:hAnsi="Times New Roman" w:cs="Times New Roman"/>
          <w:color w:val="000000" w:themeColor="text1"/>
        </w:rPr>
        <w:t>Both traditional and digital r</w:t>
      </w:r>
      <w:r w:rsidR="00F2735B" w:rsidRPr="002921D5">
        <w:rPr>
          <w:rFonts w:ascii="Times New Roman" w:hAnsi="Times New Roman" w:cs="Times New Roman"/>
          <w:color w:val="000000" w:themeColor="text1"/>
        </w:rPr>
        <w:t xml:space="preserve">eading can also adequately teach children phonological </w:t>
      </w:r>
      <w:r w:rsidR="00043305" w:rsidRPr="002921D5">
        <w:rPr>
          <w:rFonts w:ascii="Times New Roman" w:hAnsi="Times New Roman" w:cs="Times New Roman"/>
          <w:color w:val="000000" w:themeColor="text1"/>
        </w:rPr>
        <w:t xml:space="preserve">and alphabetical knowledge </w:t>
      </w:r>
      <w:r w:rsidR="00983695" w:rsidRPr="002921D5">
        <w:rPr>
          <w:rFonts w:ascii="Times New Roman" w:hAnsi="Times New Roman" w:cs="Times New Roman"/>
          <w:color w:val="000000" w:themeColor="text1"/>
        </w:rPr>
        <w:t xml:space="preserve">says </w:t>
      </w:r>
      <w:r w:rsidR="00043305" w:rsidRPr="002921D5">
        <w:rPr>
          <w:rFonts w:ascii="Times New Roman" w:hAnsi="Times New Roman" w:cs="Times New Roman"/>
          <w:color w:val="000000" w:themeColor="text1"/>
        </w:rPr>
        <w:t>Storch and Whitehurst</w:t>
      </w:r>
      <w:r w:rsidR="00983695" w:rsidRPr="002921D5">
        <w:rPr>
          <w:rFonts w:ascii="Times New Roman" w:hAnsi="Times New Roman" w:cs="Times New Roman"/>
          <w:color w:val="000000" w:themeColor="text1"/>
        </w:rPr>
        <w:t xml:space="preserve"> (</w:t>
      </w:r>
      <w:r w:rsidR="00043305" w:rsidRPr="002921D5">
        <w:rPr>
          <w:rFonts w:ascii="Times New Roman" w:hAnsi="Times New Roman" w:cs="Times New Roman"/>
          <w:color w:val="000000" w:themeColor="text1"/>
        </w:rPr>
        <w:t>2002).</w:t>
      </w:r>
      <w:r w:rsidR="00F2735B" w:rsidRPr="002921D5">
        <w:rPr>
          <w:rFonts w:ascii="Times New Roman" w:hAnsi="Times New Roman" w:cs="Times New Roman"/>
          <w:color w:val="000000" w:themeColor="text1"/>
        </w:rPr>
        <w:t xml:space="preserve"> </w:t>
      </w:r>
      <w:r w:rsidR="00665755" w:rsidRPr="002921D5">
        <w:rPr>
          <w:rFonts w:ascii="Times New Roman" w:hAnsi="Times New Roman" w:cs="Times New Roman"/>
          <w:color w:val="000000" w:themeColor="text1"/>
        </w:rPr>
        <w:t>Th</w:t>
      </w:r>
      <w:r w:rsidR="00A91A5A" w:rsidRPr="002921D5">
        <w:rPr>
          <w:rFonts w:ascii="Times New Roman" w:hAnsi="Times New Roman" w:cs="Times New Roman"/>
          <w:color w:val="000000" w:themeColor="text1"/>
        </w:rPr>
        <w:t xml:space="preserve">ese features </w:t>
      </w:r>
      <w:r w:rsidR="00A91A5A" w:rsidRPr="002921D5">
        <w:rPr>
          <w:rFonts w:ascii="Times New Roman" w:hAnsi="Times New Roman" w:cs="Times New Roman"/>
          <w:color w:val="000000" w:themeColor="text1"/>
        </w:rPr>
        <w:lastRenderedPageBreak/>
        <w:t>listed are some of the reasons</w:t>
      </w:r>
      <w:r w:rsidR="00665755" w:rsidRPr="002921D5">
        <w:rPr>
          <w:rFonts w:ascii="Times New Roman" w:hAnsi="Times New Roman" w:cs="Times New Roman"/>
          <w:color w:val="000000" w:themeColor="text1"/>
        </w:rPr>
        <w:t xml:space="preserve"> why White (2005) believes reading should be prioritised within every child’s daily routine.</w:t>
      </w:r>
    </w:p>
    <w:p w14:paraId="0F5DB924" w14:textId="144BCF56" w:rsidR="00177EAF" w:rsidRDefault="00D37AFC" w:rsidP="002921D5">
      <w:pPr>
        <w:pStyle w:val="NormalWeb"/>
        <w:spacing w:line="360" w:lineRule="auto"/>
        <w:rPr>
          <w:color w:val="000000" w:themeColor="text1"/>
        </w:rPr>
      </w:pPr>
      <w:r w:rsidRPr="002921D5">
        <w:rPr>
          <w:color w:val="000000" w:themeColor="text1"/>
        </w:rPr>
        <w:t xml:space="preserve">There are a wide variety of </w:t>
      </w:r>
      <w:r w:rsidR="00F950B0" w:rsidRPr="002921D5">
        <w:rPr>
          <w:color w:val="000000" w:themeColor="text1"/>
        </w:rPr>
        <w:t>traditional story</w:t>
      </w:r>
      <w:r w:rsidRPr="002921D5">
        <w:rPr>
          <w:color w:val="000000" w:themeColor="text1"/>
        </w:rPr>
        <w:t xml:space="preserve">books </w:t>
      </w:r>
      <w:r w:rsidR="0016319A" w:rsidRPr="002921D5">
        <w:rPr>
          <w:color w:val="000000" w:themeColor="text1"/>
        </w:rPr>
        <w:t>tailored to suit different ages and abilities,</w:t>
      </w:r>
      <w:r w:rsidRPr="002921D5">
        <w:rPr>
          <w:color w:val="000000" w:themeColor="text1"/>
        </w:rPr>
        <w:t xml:space="preserve"> focus</w:t>
      </w:r>
      <w:r w:rsidR="0016319A" w:rsidRPr="002921D5">
        <w:rPr>
          <w:color w:val="000000" w:themeColor="text1"/>
        </w:rPr>
        <w:t>ing</w:t>
      </w:r>
      <w:r w:rsidRPr="002921D5">
        <w:rPr>
          <w:color w:val="000000" w:themeColor="text1"/>
        </w:rPr>
        <w:t xml:space="preserve"> on different formats, illustrations, themes and subject matter says White (2015</w:t>
      </w:r>
      <w:r w:rsidR="009222A9" w:rsidRPr="002921D5">
        <w:rPr>
          <w:color w:val="000000" w:themeColor="text1"/>
        </w:rPr>
        <w:t>).</w:t>
      </w:r>
      <w:r w:rsidR="0016319A" w:rsidRPr="002921D5">
        <w:rPr>
          <w:color w:val="000000" w:themeColor="text1"/>
        </w:rPr>
        <w:t xml:space="preserve"> </w:t>
      </w:r>
      <w:r w:rsidR="00843457" w:rsidRPr="002921D5">
        <w:rPr>
          <w:color w:val="000000" w:themeColor="text1"/>
        </w:rPr>
        <w:t xml:space="preserve">For example, </w:t>
      </w:r>
      <w:r w:rsidR="00D3268A" w:rsidRPr="002921D5">
        <w:rPr>
          <w:color w:val="000000" w:themeColor="text1"/>
        </w:rPr>
        <w:t>picture-books - where text and illustration tell the story</w:t>
      </w:r>
      <w:r w:rsidR="00036AC9" w:rsidRPr="002921D5">
        <w:rPr>
          <w:color w:val="000000" w:themeColor="text1"/>
        </w:rPr>
        <w:t>;</w:t>
      </w:r>
      <w:r w:rsidR="00D3268A" w:rsidRPr="002921D5">
        <w:rPr>
          <w:color w:val="000000" w:themeColor="text1"/>
        </w:rPr>
        <w:t xml:space="preserve"> participation books - where children have commands to follow, such as ‘clap your hands’</w:t>
      </w:r>
      <w:r w:rsidR="00036AC9" w:rsidRPr="002921D5">
        <w:rPr>
          <w:color w:val="000000" w:themeColor="text1"/>
        </w:rPr>
        <w:t>; concept books – expanding children’s understanding of an idea or theme; folktales – learning about diversity, cultures and experiences often through moral concept or themes; poetry books – encouraging children to rhyme with playful words and learning through repetition; information books – written on particular topics and interests</w:t>
      </w:r>
      <w:r w:rsidR="00B03164" w:rsidRPr="002921D5">
        <w:rPr>
          <w:color w:val="000000" w:themeColor="text1"/>
        </w:rPr>
        <w:t>, such as cars, animals</w:t>
      </w:r>
      <w:r w:rsidR="0098172A" w:rsidRPr="002921D5">
        <w:rPr>
          <w:color w:val="000000" w:themeColor="text1"/>
        </w:rPr>
        <w:t xml:space="preserve"> (UCCE, 2022).</w:t>
      </w:r>
      <w:r w:rsidR="006461CA" w:rsidRPr="002921D5">
        <w:rPr>
          <w:color w:val="000000" w:themeColor="text1"/>
        </w:rPr>
        <w:t xml:space="preserve"> Estyn (2021) recognises the importance of storytelling, reporting that children’s oracy, writing and reading can be developed through literacy activities such </w:t>
      </w:r>
      <w:r w:rsidR="00F950B0" w:rsidRPr="002921D5">
        <w:rPr>
          <w:color w:val="000000" w:themeColor="text1"/>
        </w:rPr>
        <w:t>as reading</w:t>
      </w:r>
      <w:r w:rsidR="006461CA" w:rsidRPr="002921D5">
        <w:rPr>
          <w:color w:val="000000" w:themeColor="text1"/>
        </w:rPr>
        <w:t>.</w:t>
      </w:r>
      <w:r w:rsidR="00A875B8" w:rsidRPr="002921D5">
        <w:rPr>
          <w:color w:val="000000" w:themeColor="text1"/>
        </w:rPr>
        <w:t xml:space="preserve"> </w:t>
      </w:r>
      <w:r w:rsidR="00F950B0" w:rsidRPr="002921D5">
        <w:rPr>
          <w:color w:val="000000" w:themeColor="text1"/>
        </w:rPr>
        <w:t>However, w</w:t>
      </w:r>
      <w:r w:rsidR="00A875B8" w:rsidRPr="002921D5">
        <w:rPr>
          <w:color w:val="000000" w:themeColor="text1"/>
        </w:rPr>
        <w:t xml:space="preserve">hilst focusing on varied content is exciting for children, Gov Wales (2018) encourages practitioners to follow the child’s lead and interests whenever possible. </w:t>
      </w:r>
      <w:r w:rsidR="00177EAF">
        <w:rPr>
          <w:color w:val="000000" w:themeColor="text1"/>
        </w:rPr>
        <w:t xml:space="preserve">It is proved through research that children’s learning is more effective when practitioners expose them to books and literacy tasks that they are more </w:t>
      </w:r>
      <w:r w:rsidR="009B490B">
        <w:rPr>
          <w:color w:val="000000" w:themeColor="text1"/>
        </w:rPr>
        <w:t>personally</w:t>
      </w:r>
      <w:r w:rsidR="00177EAF">
        <w:rPr>
          <w:color w:val="000000" w:themeColor="text1"/>
        </w:rPr>
        <w:t xml:space="preserve"> interested in says Lowry (2016).</w:t>
      </w:r>
    </w:p>
    <w:p w14:paraId="0E1C521C" w14:textId="4BC4FEEB" w:rsidR="00376165" w:rsidRPr="002921D5" w:rsidRDefault="00401755" w:rsidP="002921D5">
      <w:pPr>
        <w:pStyle w:val="NormalWeb"/>
        <w:spacing w:line="360" w:lineRule="auto"/>
        <w:rPr>
          <w:color w:val="000000" w:themeColor="text1"/>
        </w:rPr>
      </w:pPr>
      <w:r w:rsidRPr="002921D5">
        <w:rPr>
          <w:color w:val="000000" w:themeColor="text1"/>
        </w:rPr>
        <w:t>R</w:t>
      </w:r>
      <w:r w:rsidR="00275EBF" w:rsidRPr="002921D5">
        <w:rPr>
          <w:color w:val="000000" w:themeColor="text1"/>
        </w:rPr>
        <w:t xml:space="preserve">eading is invaluable for children’s literacy </w:t>
      </w:r>
      <w:r w:rsidR="00C80DFE" w:rsidRPr="002921D5">
        <w:rPr>
          <w:color w:val="000000" w:themeColor="text1"/>
        </w:rPr>
        <w:t>development;</w:t>
      </w:r>
      <w:r w:rsidR="00275EBF" w:rsidRPr="002921D5">
        <w:rPr>
          <w:color w:val="000000" w:themeColor="text1"/>
        </w:rPr>
        <w:t xml:space="preserve"> </w:t>
      </w:r>
      <w:r w:rsidR="00C80DFE" w:rsidRPr="002921D5">
        <w:rPr>
          <w:color w:val="000000" w:themeColor="text1"/>
        </w:rPr>
        <w:t>therefore,</w:t>
      </w:r>
      <w:r w:rsidR="00275EBF" w:rsidRPr="002921D5">
        <w:rPr>
          <w:color w:val="000000" w:themeColor="text1"/>
        </w:rPr>
        <w:t xml:space="preserve"> it matters how it </w:t>
      </w:r>
      <w:r w:rsidR="006D0E99" w:rsidRPr="002921D5">
        <w:rPr>
          <w:color w:val="000000" w:themeColor="text1"/>
        </w:rPr>
        <w:t>is</w:t>
      </w:r>
      <w:r w:rsidR="00275EBF" w:rsidRPr="002921D5">
        <w:rPr>
          <w:color w:val="000000" w:themeColor="text1"/>
        </w:rPr>
        <w:t xml:space="preserve"> </w:t>
      </w:r>
      <w:r w:rsidR="006D1681" w:rsidRPr="002921D5">
        <w:rPr>
          <w:color w:val="000000" w:themeColor="text1"/>
        </w:rPr>
        <w:t xml:space="preserve">read or </w:t>
      </w:r>
      <w:r w:rsidR="00275EBF" w:rsidRPr="002921D5">
        <w:rPr>
          <w:color w:val="000000" w:themeColor="text1"/>
        </w:rPr>
        <w:t>presented</w:t>
      </w:r>
      <w:r w:rsidR="00C80DFE" w:rsidRPr="002921D5">
        <w:rPr>
          <w:color w:val="000000" w:themeColor="text1"/>
        </w:rPr>
        <w:t xml:space="preserve"> states </w:t>
      </w:r>
      <w:proofErr w:type="spellStart"/>
      <w:r w:rsidR="00C80DFE" w:rsidRPr="002921D5">
        <w:rPr>
          <w:color w:val="000000" w:themeColor="text1"/>
        </w:rPr>
        <w:t>Chibana</w:t>
      </w:r>
      <w:proofErr w:type="spellEnd"/>
      <w:r w:rsidR="00C80DFE" w:rsidRPr="002921D5">
        <w:rPr>
          <w:color w:val="000000" w:themeColor="text1"/>
        </w:rPr>
        <w:t xml:space="preserve"> (2015)</w:t>
      </w:r>
      <w:r w:rsidR="006D0E99" w:rsidRPr="002921D5">
        <w:rPr>
          <w:color w:val="000000" w:themeColor="text1"/>
        </w:rPr>
        <w:t xml:space="preserve">. </w:t>
      </w:r>
      <w:r w:rsidR="00CF02EC" w:rsidRPr="002921D5">
        <w:rPr>
          <w:color w:val="000000" w:themeColor="text1"/>
        </w:rPr>
        <w:t xml:space="preserve">Froebel agrees that reading should </w:t>
      </w:r>
      <w:r w:rsidR="00AD7ADD" w:rsidRPr="002921D5">
        <w:rPr>
          <w:color w:val="000000" w:themeColor="text1"/>
        </w:rPr>
        <w:t xml:space="preserve">be a </w:t>
      </w:r>
      <w:r w:rsidR="00CF02EC" w:rsidRPr="002921D5">
        <w:rPr>
          <w:color w:val="000000" w:themeColor="text1"/>
        </w:rPr>
        <w:t xml:space="preserve">joyous, meaningful and relevant </w:t>
      </w:r>
      <w:r w:rsidR="00AD7ADD" w:rsidRPr="002921D5">
        <w:rPr>
          <w:color w:val="000000" w:themeColor="text1"/>
        </w:rPr>
        <w:t xml:space="preserve">activity </w:t>
      </w:r>
      <w:r w:rsidR="00CF02EC" w:rsidRPr="002921D5">
        <w:rPr>
          <w:color w:val="000000" w:themeColor="text1"/>
        </w:rPr>
        <w:t xml:space="preserve">(Tovey, 2013). </w:t>
      </w:r>
      <w:r w:rsidR="00AD7ADD" w:rsidRPr="002921D5">
        <w:rPr>
          <w:color w:val="000000" w:themeColor="text1"/>
        </w:rPr>
        <w:t>Practitioners</w:t>
      </w:r>
      <w:r w:rsidR="00C80DFE" w:rsidRPr="002921D5">
        <w:rPr>
          <w:color w:val="000000" w:themeColor="text1"/>
        </w:rPr>
        <w:t xml:space="preserve"> should prepare for </w:t>
      </w:r>
      <w:r w:rsidR="004B65B3" w:rsidRPr="002921D5">
        <w:rPr>
          <w:color w:val="000000" w:themeColor="text1"/>
        </w:rPr>
        <w:t>storytelling</w:t>
      </w:r>
      <w:r w:rsidR="00C80DFE" w:rsidRPr="002921D5">
        <w:rPr>
          <w:color w:val="000000" w:themeColor="text1"/>
        </w:rPr>
        <w:t xml:space="preserve"> </w:t>
      </w:r>
      <w:r w:rsidR="004B65B3" w:rsidRPr="002921D5">
        <w:rPr>
          <w:color w:val="000000" w:themeColor="text1"/>
        </w:rPr>
        <w:t>moments</w:t>
      </w:r>
      <w:r w:rsidR="00C80DFE" w:rsidRPr="002921D5">
        <w:rPr>
          <w:color w:val="000000" w:themeColor="text1"/>
        </w:rPr>
        <w:t xml:space="preserve">, considering when and where to read, </w:t>
      </w:r>
      <w:r w:rsidR="00B10E89" w:rsidRPr="002921D5">
        <w:rPr>
          <w:color w:val="000000" w:themeColor="text1"/>
        </w:rPr>
        <w:t xml:space="preserve">the selection of suitable materials and props that can enhance </w:t>
      </w:r>
      <w:r w:rsidRPr="002921D5">
        <w:rPr>
          <w:color w:val="000000" w:themeColor="text1"/>
        </w:rPr>
        <w:t>children’s attention and imagination, whilst being fully present as the reader</w:t>
      </w:r>
      <w:r w:rsidR="008B038C" w:rsidRPr="002921D5">
        <w:rPr>
          <w:color w:val="000000" w:themeColor="text1"/>
        </w:rPr>
        <w:t xml:space="preserve"> (Nicholas, 2022</w:t>
      </w:r>
      <w:r w:rsidR="00EA1845" w:rsidRPr="002921D5">
        <w:rPr>
          <w:color w:val="000000" w:themeColor="text1"/>
        </w:rPr>
        <w:t xml:space="preserve"> and Snow, 2004</w:t>
      </w:r>
      <w:r w:rsidR="008B038C" w:rsidRPr="002921D5">
        <w:rPr>
          <w:color w:val="000000" w:themeColor="text1"/>
        </w:rPr>
        <w:t>)</w:t>
      </w:r>
      <w:r w:rsidRPr="002921D5">
        <w:rPr>
          <w:color w:val="000000" w:themeColor="text1"/>
        </w:rPr>
        <w:t>.</w:t>
      </w:r>
      <w:r w:rsidR="004B65B3" w:rsidRPr="002921D5">
        <w:rPr>
          <w:color w:val="000000" w:themeColor="text1"/>
        </w:rPr>
        <w:t xml:space="preserve"> If the storyteller is captivated by the story the children will be also</w:t>
      </w:r>
      <w:r w:rsidR="00EA1845" w:rsidRPr="002921D5">
        <w:rPr>
          <w:color w:val="000000" w:themeColor="text1"/>
        </w:rPr>
        <w:t xml:space="preserve"> says </w:t>
      </w:r>
      <w:proofErr w:type="spellStart"/>
      <w:r w:rsidR="00EA1845" w:rsidRPr="002921D5">
        <w:rPr>
          <w:color w:val="000000" w:themeColor="text1"/>
        </w:rPr>
        <w:t>Glassner</w:t>
      </w:r>
      <w:proofErr w:type="spellEnd"/>
      <w:r w:rsidR="00EA1845" w:rsidRPr="002921D5">
        <w:rPr>
          <w:color w:val="000000" w:themeColor="text1"/>
        </w:rPr>
        <w:t xml:space="preserve"> (2017)</w:t>
      </w:r>
      <w:r w:rsidR="004B65B3" w:rsidRPr="002921D5">
        <w:rPr>
          <w:color w:val="000000" w:themeColor="text1"/>
        </w:rPr>
        <w:t xml:space="preserve">. Conversation throughout storytelling gives wider understanding to children, giving them space to process information and ask questions when they are unsure of details or </w:t>
      </w:r>
      <w:r w:rsidR="00EA1845" w:rsidRPr="002921D5">
        <w:rPr>
          <w:color w:val="000000" w:themeColor="text1"/>
        </w:rPr>
        <w:t xml:space="preserve">vocabulary (Montag </w:t>
      </w:r>
      <w:r w:rsidR="00EA1845" w:rsidRPr="002921D5">
        <w:rPr>
          <w:i/>
          <w:iCs/>
          <w:color w:val="000000" w:themeColor="text1"/>
        </w:rPr>
        <w:t>et al</w:t>
      </w:r>
      <w:r w:rsidR="00EA1845" w:rsidRPr="002921D5">
        <w:rPr>
          <w:color w:val="000000" w:themeColor="text1"/>
        </w:rPr>
        <w:t>, 2015)</w:t>
      </w:r>
      <w:r w:rsidR="004B65B3" w:rsidRPr="002921D5">
        <w:rPr>
          <w:color w:val="000000" w:themeColor="text1"/>
        </w:rPr>
        <w:t xml:space="preserve">. </w:t>
      </w:r>
    </w:p>
    <w:p w14:paraId="71747D20" w14:textId="08FB6B78" w:rsidR="000B1792" w:rsidRPr="002921D5" w:rsidRDefault="00D26D05" w:rsidP="002921D5">
      <w:pPr>
        <w:pStyle w:val="NormalWeb"/>
        <w:spacing w:line="360" w:lineRule="auto"/>
        <w:rPr>
          <w:color w:val="000000" w:themeColor="text1"/>
        </w:rPr>
      </w:pPr>
      <w:r w:rsidRPr="002921D5">
        <w:rPr>
          <w:color w:val="000000" w:themeColor="text1"/>
        </w:rPr>
        <w:t>Bettelheim (1967) believed that for a story to fully captivate a child’s attention, which would then result in literacy and communication development, it must entertain and inspire curiosity.</w:t>
      </w:r>
      <w:r w:rsidR="00263AC9" w:rsidRPr="002921D5">
        <w:rPr>
          <w:color w:val="000000" w:themeColor="text1"/>
        </w:rPr>
        <w:t xml:space="preserve"> Within both the traditional and digital storytelling activities there were both expression and excitement used by the storyteller, which would cause the children to feel engaged and involved in the activity, whilst allowing </w:t>
      </w:r>
      <w:r w:rsidR="0023741E" w:rsidRPr="002921D5">
        <w:rPr>
          <w:color w:val="000000" w:themeColor="text1"/>
        </w:rPr>
        <w:t xml:space="preserve">them </w:t>
      </w:r>
      <w:r w:rsidR="00312E9D" w:rsidRPr="002921D5">
        <w:rPr>
          <w:color w:val="000000" w:themeColor="text1"/>
        </w:rPr>
        <w:t>time</w:t>
      </w:r>
      <w:r w:rsidR="00263AC9" w:rsidRPr="002921D5">
        <w:rPr>
          <w:color w:val="000000" w:themeColor="text1"/>
        </w:rPr>
        <w:t xml:space="preserve"> to learn and imitate these </w:t>
      </w:r>
      <w:r w:rsidR="00263AC9" w:rsidRPr="002921D5">
        <w:rPr>
          <w:color w:val="000000" w:themeColor="text1"/>
        </w:rPr>
        <w:lastRenderedPageBreak/>
        <w:t xml:space="preserve">expression and emotions. This learning </w:t>
      </w:r>
      <w:r w:rsidR="0023741E" w:rsidRPr="002921D5">
        <w:rPr>
          <w:color w:val="000000" w:themeColor="text1"/>
        </w:rPr>
        <w:t xml:space="preserve">through observation </w:t>
      </w:r>
      <w:r w:rsidR="00263AC9" w:rsidRPr="002921D5">
        <w:rPr>
          <w:color w:val="000000" w:themeColor="text1"/>
        </w:rPr>
        <w:t xml:space="preserve">and modelling </w:t>
      </w:r>
      <w:r w:rsidR="00D4661C" w:rsidRPr="002921D5">
        <w:rPr>
          <w:color w:val="000000" w:themeColor="text1"/>
        </w:rPr>
        <w:t>agrees</w:t>
      </w:r>
      <w:r w:rsidR="00263AC9" w:rsidRPr="002921D5">
        <w:rPr>
          <w:color w:val="000000" w:themeColor="text1"/>
        </w:rPr>
        <w:t xml:space="preserve"> with Bandura’s social learning theory (Horsburgh and Ippolito, 2018).</w:t>
      </w:r>
    </w:p>
    <w:p w14:paraId="461D3F34" w14:textId="3672C6F7" w:rsidR="0088440F" w:rsidRPr="002921D5" w:rsidRDefault="0088440F" w:rsidP="002921D5">
      <w:pPr>
        <w:pStyle w:val="NormalWeb"/>
        <w:spacing w:line="360" w:lineRule="auto"/>
        <w:rPr>
          <w:color w:val="000000" w:themeColor="text1"/>
        </w:rPr>
      </w:pPr>
      <w:r w:rsidRPr="002921D5">
        <w:rPr>
          <w:color w:val="000000" w:themeColor="text1"/>
        </w:rPr>
        <w:t xml:space="preserve">The view of </w:t>
      </w:r>
      <w:r w:rsidR="002F0999" w:rsidRPr="002921D5">
        <w:rPr>
          <w:color w:val="000000" w:themeColor="text1"/>
        </w:rPr>
        <w:t>participation</w:t>
      </w:r>
      <w:r w:rsidRPr="002921D5">
        <w:rPr>
          <w:color w:val="000000" w:themeColor="text1"/>
        </w:rPr>
        <w:t xml:space="preserve"> and </w:t>
      </w:r>
      <w:r w:rsidR="002F0999" w:rsidRPr="002921D5">
        <w:rPr>
          <w:color w:val="000000" w:themeColor="text1"/>
        </w:rPr>
        <w:t xml:space="preserve">co-operation was used throughout both storytelling activities, giving children space to ask questions and have more in-depth conversation about certain parts of the content. For example, emotions and feelings during the traditional storytelling activity, and foods within the digital version. This encourages language practice, the fine-tuning of children’s attention, </w:t>
      </w:r>
      <w:r w:rsidR="000A7FC5" w:rsidRPr="002921D5">
        <w:rPr>
          <w:color w:val="000000" w:themeColor="text1"/>
        </w:rPr>
        <w:t xml:space="preserve">and listening skills, </w:t>
      </w:r>
      <w:proofErr w:type="spellStart"/>
      <w:r w:rsidR="002F0999" w:rsidRPr="002921D5">
        <w:rPr>
          <w:color w:val="000000" w:themeColor="text1"/>
        </w:rPr>
        <w:t>aswell</w:t>
      </w:r>
      <w:proofErr w:type="spellEnd"/>
      <w:r w:rsidR="002F0999" w:rsidRPr="002921D5">
        <w:rPr>
          <w:color w:val="000000" w:themeColor="text1"/>
        </w:rPr>
        <w:t xml:space="preserve"> as broadening understanding and knowledge</w:t>
      </w:r>
      <w:r w:rsidR="00312E9D" w:rsidRPr="002921D5">
        <w:rPr>
          <w:color w:val="000000" w:themeColor="text1"/>
        </w:rPr>
        <w:t xml:space="preserve"> of the topics read about</w:t>
      </w:r>
      <w:r w:rsidR="002F0999" w:rsidRPr="002921D5">
        <w:rPr>
          <w:color w:val="000000" w:themeColor="text1"/>
        </w:rPr>
        <w:t xml:space="preserve"> (Johnson, 2015). </w:t>
      </w:r>
      <w:r w:rsidR="00C350A3" w:rsidRPr="002921D5">
        <w:rPr>
          <w:color w:val="000000" w:themeColor="text1"/>
        </w:rPr>
        <w:t xml:space="preserve">This is agreed by the Theorist Vygotsky, in that children learn from the more </w:t>
      </w:r>
      <w:r w:rsidR="006A32D7" w:rsidRPr="002921D5">
        <w:rPr>
          <w:color w:val="000000" w:themeColor="text1"/>
        </w:rPr>
        <w:t>knowledgeable</w:t>
      </w:r>
      <w:r w:rsidR="00C350A3" w:rsidRPr="002921D5">
        <w:rPr>
          <w:color w:val="000000" w:themeColor="text1"/>
        </w:rPr>
        <w:t xml:space="preserve"> other</w:t>
      </w:r>
      <w:r w:rsidR="006A32D7" w:rsidRPr="002921D5">
        <w:rPr>
          <w:color w:val="000000" w:themeColor="text1"/>
        </w:rPr>
        <w:t xml:space="preserve"> (Gupta, 2006).</w:t>
      </w:r>
      <w:r w:rsidR="00312E9D" w:rsidRPr="002921D5">
        <w:rPr>
          <w:color w:val="000000" w:themeColor="text1"/>
        </w:rPr>
        <w:t xml:space="preserve"> This can include </w:t>
      </w:r>
      <w:r w:rsidR="000A7FC5" w:rsidRPr="002921D5">
        <w:rPr>
          <w:color w:val="000000" w:themeColor="text1"/>
        </w:rPr>
        <w:t xml:space="preserve">children learning from </w:t>
      </w:r>
      <w:r w:rsidR="00312E9D" w:rsidRPr="002921D5">
        <w:rPr>
          <w:color w:val="000000" w:themeColor="text1"/>
        </w:rPr>
        <w:t xml:space="preserve">the storyteller </w:t>
      </w:r>
      <w:proofErr w:type="spellStart"/>
      <w:r w:rsidR="000A7FC5" w:rsidRPr="002921D5">
        <w:rPr>
          <w:color w:val="000000" w:themeColor="text1"/>
        </w:rPr>
        <w:t>aswell</w:t>
      </w:r>
      <w:proofErr w:type="spellEnd"/>
      <w:r w:rsidR="000A7FC5" w:rsidRPr="002921D5">
        <w:rPr>
          <w:color w:val="000000" w:themeColor="text1"/>
        </w:rPr>
        <w:t xml:space="preserve"> as the </w:t>
      </w:r>
      <w:r w:rsidR="00312E9D" w:rsidRPr="002921D5">
        <w:rPr>
          <w:color w:val="000000" w:themeColor="text1"/>
        </w:rPr>
        <w:t xml:space="preserve">other children </w:t>
      </w:r>
      <w:r w:rsidR="000A7FC5" w:rsidRPr="002921D5">
        <w:rPr>
          <w:color w:val="000000" w:themeColor="text1"/>
        </w:rPr>
        <w:t>participating in conversation</w:t>
      </w:r>
      <w:r w:rsidR="00F84713" w:rsidRPr="002921D5">
        <w:rPr>
          <w:color w:val="000000" w:themeColor="text1"/>
        </w:rPr>
        <w:t xml:space="preserve"> during both activities.</w:t>
      </w:r>
    </w:p>
    <w:p w14:paraId="52E92CB6" w14:textId="38D04983" w:rsidR="009F371C" w:rsidRPr="002921D5" w:rsidRDefault="009F371C" w:rsidP="002921D5">
      <w:pPr>
        <w:pStyle w:val="NormalWeb"/>
        <w:spacing w:line="360" w:lineRule="auto"/>
        <w:rPr>
          <w:color w:val="000000" w:themeColor="text1"/>
        </w:rPr>
      </w:pPr>
      <w:r w:rsidRPr="002921D5">
        <w:rPr>
          <w:color w:val="000000" w:themeColor="text1"/>
        </w:rPr>
        <w:t>The storyteller, during the traditional activity, encouraged children to use their imaginations, for example, “imagine a rocket ship going whoosh up into the sky”. According to Fredericks (1997) imagination encourages children</w:t>
      </w:r>
      <w:r w:rsidR="00743B5C" w:rsidRPr="002921D5">
        <w:rPr>
          <w:color w:val="000000" w:themeColor="text1"/>
        </w:rPr>
        <w:t xml:space="preserve"> to overcome problems by creating solutions</w:t>
      </w:r>
      <w:r w:rsidRPr="002921D5">
        <w:rPr>
          <w:color w:val="000000" w:themeColor="text1"/>
        </w:rPr>
        <w:t xml:space="preserve">, </w:t>
      </w:r>
      <w:r w:rsidR="00743B5C" w:rsidRPr="002921D5">
        <w:rPr>
          <w:color w:val="000000" w:themeColor="text1"/>
        </w:rPr>
        <w:t>discover meaningful ideas</w:t>
      </w:r>
      <w:r w:rsidRPr="002921D5">
        <w:rPr>
          <w:color w:val="000000" w:themeColor="text1"/>
        </w:rPr>
        <w:t>, and form multiple perspectives of a situation. This scaffolds children in mastering skills such as language, writing and reading. Vygotsky</w:t>
      </w:r>
      <w:r w:rsidR="00545135" w:rsidRPr="002921D5">
        <w:rPr>
          <w:color w:val="000000" w:themeColor="text1"/>
        </w:rPr>
        <w:t xml:space="preserve"> </w:t>
      </w:r>
      <w:r w:rsidRPr="002921D5">
        <w:rPr>
          <w:color w:val="000000" w:themeColor="text1"/>
        </w:rPr>
        <w:t>agrees</w:t>
      </w:r>
      <w:r w:rsidR="00545135" w:rsidRPr="002921D5">
        <w:rPr>
          <w:color w:val="000000" w:themeColor="text1"/>
        </w:rPr>
        <w:t xml:space="preserve"> </w:t>
      </w:r>
      <w:r w:rsidRPr="002921D5">
        <w:rPr>
          <w:color w:val="000000" w:themeColor="text1"/>
        </w:rPr>
        <w:t>(</w:t>
      </w:r>
      <w:proofErr w:type="spellStart"/>
      <w:r w:rsidRPr="002921D5">
        <w:rPr>
          <w:color w:val="000000" w:themeColor="text1"/>
        </w:rPr>
        <w:t>Agbenyega</w:t>
      </w:r>
      <w:proofErr w:type="spellEnd"/>
      <w:r w:rsidRPr="002921D5">
        <w:rPr>
          <w:color w:val="000000" w:themeColor="text1"/>
        </w:rPr>
        <w:t xml:space="preserve">, </w:t>
      </w:r>
      <w:proofErr w:type="spellStart"/>
      <w:r w:rsidRPr="002921D5">
        <w:rPr>
          <w:color w:val="000000" w:themeColor="text1"/>
        </w:rPr>
        <w:t>Tamakloe</w:t>
      </w:r>
      <w:proofErr w:type="spellEnd"/>
      <w:r w:rsidRPr="002921D5">
        <w:rPr>
          <w:color w:val="000000" w:themeColor="text1"/>
          <w:position w:val="10"/>
        </w:rPr>
        <w:t xml:space="preserve"> </w:t>
      </w:r>
      <w:r w:rsidRPr="002921D5">
        <w:rPr>
          <w:color w:val="000000" w:themeColor="text1"/>
        </w:rPr>
        <w:t xml:space="preserve">and </w:t>
      </w:r>
      <w:proofErr w:type="spellStart"/>
      <w:r w:rsidRPr="002921D5">
        <w:rPr>
          <w:color w:val="000000" w:themeColor="text1"/>
        </w:rPr>
        <w:t>Klibthong</w:t>
      </w:r>
      <w:proofErr w:type="spellEnd"/>
      <w:r w:rsidRPr="002921D5">
        <w:rPr>
          <w:color w:val="000000" w:themeColor="text1"/>
        </w:rPr>
        <w:t>, 2017).</w:t>
      </w:r>
    </w:p>
    <w:p w14:paraId="5265F526" w14:textId="1FC99C4C" w:rsidR="00D4661C" w:rsidRPr="002921D5" w:rsidRDefault="00D4661C" w:rsidP="002921D5">
      <w:pPr>
        <w:pStyle w:val="NormalWeb"/>
        <w:spacing w:line="360" w:lineRule="auto"/>
        <w:rPr>
          <w:color w:val="000000" w:themeColor="text1"/>
        </w:rPr>
      </w:pPr>
      <w:r w:rsidRPr="002921D5">
        <w:rPr>
          <w:color w:val="000000" w:themeColor="text1"/>
        </w:rPr>
        <w:t>Whilst analysing both the tradition</w:t>
      </w:r>
      <w:r w:rsidR="009174D0" w:rsidRPr="002921D5">
        <w:rPr>
          <w:color w:val="000000" w:themeColor="text1"/>
        </w:rPr>
        <w:t>al</w:t>
      </w:r>
      <w:r w:rsidRPr="002921D5">
        <w:rPr>
          <w:color w:val="000000" w:themeColor="text1"/>
        </w:rPr>
        <w:t xml:space="preserve"> and digital storytelling activities it is noted that there is a lack of paused moments. The late Mark Twain</w:t>
      </w:r>
      <w:r w:rsidR="009174D0" w:rsidRPr="002921D5">
        <w:rPr>
          <w:color w:val="000000" w:themeColor="text1"/>
        </w:rPr>
        <w:t>, a lecturer and writer, once said, and I quote, ‘No word was ever as effective as a rightly timed pause’ (Twain, 2018)</w:t>
      </w:r>
      <w:r w:rsidR="001B0DA3" w:rsidRPr="002921D5">
        <w:rPr>
          <w:color w:val="000000" w:themeColor="text1"/>
        </w:rPr>
        <w:t xml:space="preserve">, which argues a need. According to </w:t>
      </w:r>
      <w:proofErr w:type="spellStart"/>
      <w:r w:rsidR="001B0DA3" w:rsidRPr="002921D5">
        <w:rPr>
          <w:color w:val="000000" w:themeColor="text1"/>
        </w:rPr>
        <w:t>Koretsky</w:t>
      </w:r>
      <w:proofErr w:type="spellEnd"/>
      <w:r w:rsidR="001B0DA3" w:rsidRPr="002921D5">
        <w:rPr>
          <w:color w:val="000000" w:themeColor="text1"/>
        </w:rPr>
        <w:t xml:space="preserve"> (2017) pauses </w:t>
      </w:r>
      <w:r w:rsidR="00071C24" w:rsidRPr="002921D5">
        <w:rPr>
          <w:color w:val="000000" w:themeColor="text1"/>
        </w:rPr>
        <w:t xml:space="preserve">during storytelling </w:t>
      </w:r>
      <w:r w:rsidR="001B0DA3" w:rsidRPr="002921D5">
        <w:rPr>
          <w:color w:val="000000" w:themeColor="text1"/>
        </w:rPr>
        <w:t>give way to emphasising points, giv</w:t>
      </w:r>
      <w:r w:rsidR="00F84713" w:rsidRPr="002921D5">
        <w:rPr>
          <w:color w:val="000000" w:themeColor="text1"/>
        </w:rPr>
        <w:t>es</w:t>
      </w:r>
      <w:r w:rsidR="001B0DA3" w:rsidRPr="002921D5">
        <w:rPr>
          <w:color w:val="000000" w:themeColor="text1"/>
        </w:rPr>
        <w:t xml:space="preserve"> moments for children to process information shared, can add tension and suspense where needed, which can</w:t>
      </w:r>
      <w:r w:rsidR="00071C24" w:rsidRPr="002921D5">
        <w:rPr>
          <w:color w:val="000000" w:themeColor="text1"/>
        </w:rPr>
        <w:t xml:space="preserve"> </w:t>
      </w:r>
      <w:r w:rsidR="001B0DA3" w:rsidRPr="002921D5">
        <w:rPr>
          <w:color w:val="000000" w:themeColor="text1"/>
        </w:rPr>
        <w:t xml:space="preserve">result in </w:t>
      </w:r>
      <w:r w:rsidR="00071C24" w:rsidRPr="002921D5">
        <w:rPr>
          <w:color w:val="000000" w:themeColor="text1"/>
        </w:rPr>
        <w:t xml:space="preserve">child </w:t>
      </w:r>
      <w:r w:rsidR="001B0DA3" w:rsidRPr="002921D5">
        <w:rPr>
          <w:color w:val="000000" w:themeColor="text1"/>
        </w:rPr>
        <w:t>engagemen</w:t>
      </w:r>
      <w:r w:rsidR="00312E9D" w:rsidRPr="002921D5">
        <w:rPr>
          <w:color w:val="000000" w:themeColor="text1"/>
        </w:rPr>
        <w:t>t,</w:t>
      </w:r>
      <w:r w:rsidR="00071C24" w:rsidRPr="002921D5">
        <w:rPr>
          <w:color w:val="000000" w:themeColor="text1"/>
        </w:rPr>
        <w:t xml:space="preserve"> focus</w:t>
      </w:r>
      <w:r w:rsidR="00F84713" w:rsidRPr="002921D5">
        <w:rPr>
          <w:color w:val="000000" w:themeColor="text1"/>
        </w:rPr>
        <w:t>,</w:t>
      </w:r>
      <w:r w:rsidR="00312E9D" w:rsidRPr="002921D5">
        <w:rPr>
          <w:color w:val="000000" w:themeColor="text1"/>
        </w:rPr>
        <w:t xml:space="preserve"> learning</w:t>
      </w:r>
      <w:r w:rsidR="00F84713" w:rsidRPr="002921D5">
        <w:rPr>
          <w:color w:val="000000" w:themeColor="text1"/>
        </w:rPr>
        <w:t xml:space="preserve"> and literacy development</w:t>
      </w:r>
      <w:r w:rsidR="00071C24" w:rsidRPr="002921D5">
        <w:rPr>
          <w:color w:val="000000" w:themeColor="text1"/>
        </w:rPr>
        <w:t>.</w:t>
      </w:r>
      <w:r w:rsidR="001B0DA3" w:rsidRPr="002921D5">
        <w:rPr>
          <w:color w:val="000000" w:themeColor="text1"/>
        </w:rPr>
        <w:t xml:space="preserve"> </w:t>
      </w:r>
    </w:p>
    <w:p w14:paraId="56BC9743" w14:textId="416D09CA" w:rsidR="004F3E5A" w:rsidRPr="002921D5" w:rsidRDefault="009F371C" w:rsidP="002921D5">
      <w:pPr>
        <w:pStyle w:val="NormalWeb"/>
        <w:spacing w:line="360" w:lineRule="auto"/>
        <w:rPr>
          <w:color w:val="000000" w:themeColor="text1"/>
        </w:rPr>
      </w:pPr>
      <w:r w:rsidRPr="002921D5">
        <w:rPr>
          <w:color w:val="000000" w:themeColor="text1"/>
        </w:rPr>
        <w:t>Another critique noted in the digital activity was the pace of the storytelling itself. The presenter needed to keep up with the images and movement on the screen, which resulted in what seemed a rushed reading time. It gave little space for children to ask questions, share personal thoughts, or to feel involved in the storytelling, which c</w:t>
      </w:r>
      <w:r w:rsidR="00D13783" w:rsidRPr="002921D5">
        <w:rPr>
          <w:color w:val="000000" w:themeColor="text1"/>
        </w:rPr>
        <w:t>ould</w:t>
      </w:r>
      <w:r w:rsidRPr="002921D5">
        <w:rPr>
          <w:color w:val="000000" w:themeColor="text1"/>
        </w:rPr>
        <w:t xml:space="preserve"> result in a lack of literacy learning and understanding</w:t>
      </w:r>
      <w:r w:rsidR="00DF0F73" w:rsidRPr="002921D5">
        <w:rPr>
          <w:color w:val="000000" w:themeColor="text1"/>
        </w:rPr>
        <w:t xml:space="preserve"> (University of Michigan, 2017)</w:t>
      </w:r>
      <w:r w:rsidRPr="002921D5">
        <w:rPr>
          <w:color w:val="000000" w:themeColor="text1"/>
        </w:rPr>
        <w:t xml:space="preserve">. It is gravely important that practitioners are well organised to present a digital book, that they are prepared to pause </w:t>
      </w:r>
      <w:r w:rsidRPr="002921D5">
        <w:rPr>
          <w:color w:val="000000" w:themeColor="text1"/>
        </w:rPr>
        <w:lastRenderedPageBreak/>
        <w:t xml:space="preserve">the screen for interactive </w:t>
      </w:r>
      <w:proofErr w:type="gramStart"/>
      <w:r w:rsidRPr="002921D5">
        <w:rPr>
          <w:color w:val="000000" w:themeColor="text1"/>
        </w:rPr>
        <w:t>moments, and</w:t>
      </w:r>
      <w:proofErr w:type="gramEnd"/>
      <w:r w:rsidRPr="002921D5">
        <w:rPr>
          <w:color w:val="000000" w:themeColor="text1"/>
        </w:rPr>
        <w:t xml:space="preserve"> are confident in the material</w:t>
      </w:r>
      <w:r w:rsidR="00D13783" w:rsidRPr="002921D5">
        <w:rPr>
          <w:color w:val="000000" w:themeColor="text1"/>
        </w:rPr>
        <w:t>s</w:t>
      </w:r>
      <w:r w:rsidRPr="002921D5">
        <w:rPr>
          <w:color w:val="000000" w:themeColor="text1"/>
        </w:rPr>
        <w:t xml:space="preserve"> read</w:t>
      </w:r>
      <w:r w:rsidR="00DF0F73" w:rsidRPr="002921D5">
        <w:rPr>
          <w:color w:val="000000" w:themeColor="text1"/>
        </w:rPr>
        <w:t xml:space="preserve"> and technology used, which will enhance opportunities for children’s development</w:t>
      </w:r>
      <w:r w:rsidR="00D13783" w:rsidRPr="002921D5">
        <w:rPr>
          <w:color w:val="000000" w:themeColor="text1"/>
        </w:rPr>
        <w:t xml:space="preserve"> through more quality times of interaction</w:t>
      </w:r>
      <w:r w:rsidR="00B4185B" w:rsidRPr="002921D5">
        <w:rPr>
          <w:color w:val="000000" w:themeColor="text1"/>
        </w:rPr>
        <w:t xml:space="preserve"> (Robin, 2016)</w:t>
      </w:r>
      <w:r w:rsidR="00042E28" w:rsidRPr="002921D5">
        <w:rPr>
          <w:color w:val="000000" w:themeColor="text1"/>
        </w:rPr>
        <w:t>.</w:t>
      </w:r>
    </w:p>
    <w:p w14:paraId="1D57EC8F" w14:textId="0F1D60EE" w:rsidR="007560F5" w:rsidRPr="002921D5" w:rsidRDefault="00577BEB" w:rsidP="002921D5">
      <w:pPr>
        <w:pStyle w:val="NormalWeb"/>
        <w:spacing w:line="360" w:lineRule="auto"/>
        <w:rPr>
          <w:color w:val="000000" w:themeColor="text1"/>
        </w:rPr>
      </w:pPr>
      <w:r w:rsidRPr="002921D5">
        <w:rPr>
          <w:color w:val="000000" w:themeColor="text1"/>
        </w:rPr>
        <w:t xml:space="preserve">Robin (2008) argues that digital storytelling should be used more in early years settings, as it encourages children to express their ideas and knowledge in a personal and meaningful way. According to Iversen and </w:t>
      </w:r>
      <w:proofErr w:type="spellStart"/>
      <w:r w:rsidRPr="002921D5">
        <w:rPr>
          <w:color w:val="000000" w:themeColor="text1"/>
        </w:rPr>
        <w:t>Brodersen</w:t>
      </w:r>
      <w:proofErr w:type="spellEnd"/>
      <w:r w:rsidRPr="002921D5">
        <w:rPr>
          <w:color w:val="000000" w:themeColor="text1"/>
        </w:rPr>
        <w:t xml:space="preserve"> (2008) digital storytelling not only develops computer interactions, but it also supports traditional communication skills, encourages collaboration, and strengthens literacy.</w:t>
      </w:r>
      <w:r w:rsidR="007F3BDC" w:rsidRPr="002921D5">
        <w:rPr>
          <w:color w:val="000000" w:themeColor="text1"/>
        </w:rPr>
        <w:t xml:space="preserve"> If the storytelling has been made interactive the children learn to share ideas, ask questions, and express opinions through excitement and fun, whilst providing </w:t>
      </w:r>
      <w:r w:rsidR="00DD70B7" w:rsidRPr="002921D5">
        <w:rPr>
          <w:color w:val="000000" w:themeColor="text1"/>
        </w:rPr>
        <w:t xml:space="preserve">within classroom pedagogy, </w:t>
      </w:r>
      <w:r w:rsidR="007F3BDC" w:rsidRPr="002921D5">
        <w:rPr>
          <w:color w:val="000000" w:themeColor="text1"/>
        </w:rPr>
        <w:t>opportunities for development within oracy, writing and reading</w:t>
      </w:r>
      <w:r w:rsidR="00DD70B7" w:rsidRPr="002921D5">
        <w:rPr>
          <w:color w:val="000000" w:themeColor="text1"/>
        </w:rPr>
        <w:t xml:space="preserve"> </w:t>
      </w:r>
      <w:r w:rsidR="00DD5038" w:rsidRPr="002921D5">
        <w:rPr>
          <w:color w:val="000000" w:themeColor="text1"/>
        </w:rPr>
        <w:t>(O’Byrne</w:t>
      </w:r>
      <w:r w:rsidR="00645D85" w:rsidRPr="002921D5">
        <w:rPr>
          <w:color w:val="000000" w:themeColor="text1"/>
        </w:rPr>
        <w:t xml:space="preserve"> </w:t>
      </w:r>
      <w:r w:rsidR="00645D85" w:rsidRPr="002921D5">
        <w:rPr>
          <w:i/>
          <w:iCs/>
          <w:color w:val="000000" w:themeColor="text1"/>
        </w:rPr>
        <w:t>et al</w:t>
      </w:r>
      <w:r w:rsidR="00645D85" w:rsidRPr="002921D5">
        <w:rPr>
          <w:color w:val="000000" w:themeColor="text1"/>
        </w:rPr>
        <w:t>,</w:t>
      </w:r>
      <w:r w:rsidR="00DD5038" w:rsidRPr="002921D5">
        <w:rPr>
          <w:color w:val="000000" w:themeColor="text1"/>
        </w:rPr>
        <w:t xml:space="preserve"> 2018)</w:t>
      </w:r>
      <w:r w:rsidR="007F3BDC" w:rsidRPr="002921D5">
        <w:rPr>
          <w:color w:val="000000" w:themeColor="text1"/>
        </w:rPr>
        <w:t xml:space="preserve">. </w:t>
      </w:r>
    </w:p>
    <w:p w14:paraId="43145E2B" w14:textId="63AE2B11" w:rsidR="00E253C2" w:rsidRPr="002921D5" w:rsidRDefault="002E5F50" w:rsidP="002921D5">
      <w:pPr>
        <w:spacing w:line="360" w:lineRule="auto"/>
        <w:rPr>
          <w:rFonts w:ascii="Times New Roman" w:hAnsi="Times New Roman" w:cs="Times New Roman"/>
          <w:color w:val="000000" w:themeColor="text1"/>
        </w:rPr>
      </w:pPr>
      <w:proofErr w:type="spellStart"/>
      <w:r w:rsidRPr="002921D5">
        <w:rPr>
          <w:rFonts w:ascii="Times New Roman" w:hAnsi="Times New Roman" w:cs="Times New Roman"/>
          <w:color w:val="000000" w:themeColor="text1"/>
        </w:rPr>
        <w:t>Medlicott</w:t>
      </w:r>
      <w:proofErr w:type="spellEnd"/>
      <w:r w:rsidRPr="002921D5">
        <w:rPr>
          <w:rFonts w:ascii="Times New Roman" w:hAnsi="Times New Roman" w:cs="Times New Roman"/>
          <w:color w:val="000000" w:themeColor="text1"/>
        </w:rPr>
        <w:t xml:space="preserve"> (2019) believes that whilst storytelling can be entertaining and fun for children, it is also informative. </w:t>
      </w:r>
      <w:r w:rsidR="003B378D" w:rsidRPr="002921D5">
        <w:rPr>
          <w:rFonts w:ascii="Times New Roman" w:hAnsi="Times New Roman" w:cs="Times New Roman"/>
          <w:color w:val="000000" w:themeColor="text1"/>
        </w:rPr>
        <w:t xml:space="preserve">However, Maureen (2021) believes the focus of reading should not be primarily to share information. </w:t>
      </w:r>
      <w:r w:rsidR="00071024" w:rsidRPr="002921D5">
        <w:rPr>
          <w:rFonts w:ascii="Times New Roman" w:hAnsi="Times New Roman" w:cs="Times New Roman"/>
          <w:color w:val="000000" w:themeColor="text1"/>
        </w:rPr>
        <w:t>Despite</w:t>
      </w:r>
      <w:r w:rsidR="003B378D" w:rsidRPr="002921D5">
        <w:rPr>
          <w:rFonts w:ascii="Times New Roman" w:hAnsi="Times New Roman" w:cs="Times New Roman"/>
          <w:color w:val="000000" w:themeColor="text1"/>
        </w:rPr>
        <w:t xml:space="preserve"> that, it can be agreed that </w:t>
      </w:r>
      <w:r w:rsidR="007700D2" w:rsidRPr="002921D5">
        <w:rPr>
          <w:rFonts w:ascii="Times New Roman" w:hAnsi="Times New Roman" w:cs="Times New Roman"/>
          <w:color w:val="000000" w:themeColor="text1"/>
        </w:rPr>
        <w:t>reading can give</w:t>
      </w:r>
      <w:r w:rsidRPr="002921D5">
        <w:rPr>
          <w:rFonts w:ascii="Times New Roman" w:hAnsi="Times New Roman" w:cs="Times New Roman"/>
          <w:color w:val="000000" w:themeColor="text1"/>
        </w:rPr>
        <w:t xml:space="preserve"> </w:t>
      </w:r>
      <w:r w:rsidR="003B378D" w:rsidRPr="002921D5">
        <w:rPr>
          <w:rFonts w:ascii="Times New Roman" w:hAnsi="Times New Roman" w:cs="Times New Roman"/>
          <w:color w:val="000000" w:themeColor="text1"/>
        </w:rPr>
        <w:t>children</w:t>
      </w:r>
      <w:r w:rsidRPr="002921D5">
        <w:rPr>
          <w:rFonts w:ascii="Times New Roman" w:hAnsi="Times New Roman" w:cs="Times New Roman"/>
          <w:color w:val="000000" w:themeColor="text1"/>
        </w:rPr>
        <w:t xml:space="preserve"> understanding and insight into both past and present situations, which can </w:t>
      </w:r>
      <w:r w:rsidR="008A2E2C" w:rsidRPr="002921D5">
        <w:rPr>
          <w:rFonts w:ascii="Times New Roman" w:hAnsi="Times New Roman" w:cs="Times New Roman"/>
          <w:color w:val="000000" w:themeColor="text1"/>
        </w:rPr>
        <w:t xml:space="preserve">help them to </w:t>
      </w:r>
      <w:r w:rsidRPr="002921D5">
        <w:rPr>
          <w:rFonts w:ascii="Times New Roman" w:hAnsi="Times New Roman" w:cs="Times New Roman"/>
          <w:color w:val="000000" w:themeColor="text1"/>
        </w:rPr>
        <w:t>develop empathy and the ability to understand varied feelings, as well as extending vocabulary and patterns of language (</w:t>
      </w:r>
      <w:r w:rsidR="000D7503" w:rsidRPr="002921D5">
        <w:rPr>
          <w:rFonts w:ascii="Times New Roman" w:hAnsi="Times New Roman" w:cs="Times New Roman"/>
          <w:color w:val="000000" w:themeColor="text1"/>
        </w:rPr>
        <w:t>Barton and Barton, 2017</w:t>
      </w:r>
      <w:r w:rsidRPr="002921D5">
        <w:rPr>
          <w:rFonts w:ascii="Times New Roman" w:hAnsi="Times New Roman" w:cs="Times New Roman"/>
          <w:color w:val="000000" w:themeColor="text1"/>
        </w:rPr>
        <w:t xml:space="preserve">). </w:t>
      </w:r>
      <w:r w:rsidR="008B0C60" w:rsidRPr="002921D5">
        <w:rPr>
          <w:rFonts w:ascii="Times New Roman" w:hAnsi="Times New Roman" w:cs="Times New Roman"/>
          <w:color w:val="000000" w:themeColor="text1"/>
        </w:rPr>
        <w:t xml:space="preserve">Pacey (2022) maintains the importance of not confining storytelling to traditional reading books, but exploring interactive digital books, video and audio books, </w:t>
      </w:r>
      <w:proofErr w:type="spellStart"/>
      <w:r w:rsidR="008B0C60" w:rsidRPr="002921D5">
        <w:rPr>
          <w:rFonts w:ascii="Times New Roman" w:hAnsi="Times New Roman" w:cs="Times New Roman"/>
          <w:color w:val="000000" w:themeColor="text1"/>
        </w:rPr>
        <w:t>aswell</w:t>
      </w:r>
      <w:proofErr w:type="spellEnd"/>
      <w:r w:rsidR="008B0C60" w:rsidRPr="002921D5">
        <w:rPr>
          <w:rFonts w:ascii="Times New Roman" w:hAnsi="Times New Roman" w:cs="Times New Roman"/>
          <w:color w:val="000000" w:themeColor="text1"/>
        </w:rPr>
        <w:t xml:space="preserve"> as singing nursery rhymes, learning chants and </w:t>
      </w:r>
      <w:r w:rsidRPr="002921D5">
        <w:rPr>
          <w:rFonts w:ascii="Times New Roman" w:hAnsi="Times New Roman" w:cs="Times New Roman"/>
          <w:color w:val="000000" w:themeColor="text1"/>
        </w:rPr>
        <w:t xml:space="preserve">reciting </w:t>
      </w:r>
      <w:r w:rsidR="008B0C60" w:rsidRPr="002921D5">
        <w:rPr>
          <w:rFonts w:ascii="Times New Roman" w:hAnsi="Times New Roman" w:cs="Times New Roman"/>
          <w:color w:val="000000" w:themeColor="text1"/>
        </w:rPr>
        <w:t>poetry, as these can all spark communication</w:t>
      </w:r>
      <w:r w:rsidRPr="002921D5">
        <w:rPr>
          <w:rFonts w:ascii="Times New Roman" w:hAnsi="Times New Roman" w:cs="Times New Roman"/>
          <w:color w:val="000000" w:themeColor="text1"/>
        </w:rPr>
        <w:t>,</w:t>
      </w:r>
      <w:r w:rsidR="008B0C60" w:rsidRPr="002921D5">
        <w:rPr>
          <w:rFonts w:ascii="Times New Roman" w:hAnsi="Times New Roman" w:cs="Times New Roman"/>
          <w:color w:val="000000" w:themeColor="text1"/>
        </w:rPr>
        <w:t xml:space="preserve"> literacy learning</w:t>
      </w:r>
      <w:r w:rsidRPr="002921D5">
        <w:rPr>
          <w:rFonts w:ascii="Times New Roman" w:hAnsi="Times New Roman" w:cs="Times New Roman"/>
          <w:color w:val="000000" w:themeColor="text1"/>
        </w:rPr>
        <w:t xml:space="preserve"> and improve muscle memory</w:t>
      </w:r>
      <w:r w:rsidR="00CB0016" w:rsidRPr="002921D5">
        <w:rPr>
          <w:rFonts w:ascii="Times New Roman" w:hAnsi="Times New Roman" w:cs="Times New Roman"/>
          <w:color w:val="000000" w:themeColor="text1"/>
        </w:rPr>
        <w:t>.</w:t>
      </w:r>
    </w:p>
    <w:p w14:paraId="7294DBA4" w14:textId="53BB0D0D" w:rsidR="00E253C2" w:rsidRPr="002921D5" w:rsidRDefault="00E253C2" w:rsidP="002921D5">
      <w:pPr>
        <w:spacing w:line="360" w:lineRule="auto"/>
        <w:rPr>
          <w:rFonts w:ascii="Times New Roman" w:hAnsi="Times New Roman" w:cs="Times New Roman"/>
          <w:color w:val="000000" w:themeColor="text1"/>
        </w:rPr>
      </w:pPr>
    </w:p>
    <w:p w14:paraId="669D06EB" w14:textId="79EA1C77" w:rsidR="009B490B" w:rsidRDefault="00E253C2" w:rsidP="002921D5">
      <w:pPr>
        <w:spacing w:line="360" w:lineRule="auto"/>
        <w:rPr>
          <w:rFonts w:ascii="Times New Roman" w:hAnsi="Times New Roman" w:cs="Times New Roman"/>
          <w:color w:val="000000" w:themeColor="text1"/>
        </w:rPr>
      </w:pPr>
      <w:proofErr w:type="spellStart"/>
      <w:r w:rsidRPr="002921D5">
        <w:rPr>
          <w:rFonts w:ascii="Times New Roman" w:hAnsi="Times New Roman" w:cs="Times New Roman"/>
          <w:color w:val="000000" w:themeColor="text1"/>
        </w:rPr>
        <w:t>Korpilahti</w:t>
      </w:r>
      <w:proofErr w:type="spellEnd"/>
      <w:r w:rsidRPr="002921D5">
        <w:rPr>
          <w:rFonts w:ascii="Times New Roman" w:hAnsi="Times New Roman" w:cs="Times New Roman"/>
          <w:color w:val="000000" w:themeColor="text1"/>
        </w:rPr>
        <w:t xml:space="preserve"> </w:t>
      </w:r>
      <w:r w:rsidRPr="002921D5">
        <w:rPr>
          <w:rFonts w:ascii="Times New Roman" w:hAnsi="Times New Roman" w:cs="Times New Roman"/>
          <w:i/>
          <w:iCs/>
          <w:color w:val="000000" w:themeColor="text1"/>
        </w:rPr>
        <w:t>et al</w:t>
      </w:r>
      <w:r w:rsidRPr="002921D5">
        <w:rPr>
          <w:rFonts w:ascii="Times New Roman" w:hAnsi="Times New Roman" w:cs="Times New Roman"/>
          <w:color w:val="000000" w:themeColor="text1"/>
        </w:rPr>
        <w:t xml:space="preserve"> (2016) </w:t>
      </w:r>
      <w:r w:rsidR="009B490B">
        <w:rPr>
          <w:rFonts w:ascii="Times New Roman" w:hAnsi="Times New Roman" w:cs="Times New Roman"/>
          <w:color w:val="000000" w:themeColor="text1"/>
        </w:rPr>
        <w:t xml:space="preserve">states that Early Years practitioners are continuously questioning which factors need to be recognised when deciding on the most accurate support needed </w:t>
      </w:r>
      <w:r w:rsidR="009807DC">
        <w:rPr>
          <w:rFonts w:ascii="Times New Roman" w:hAnsi="Times New Roman" w:cs="Times New Roman"/>
          <w:color w:val="000000" w:themeColor="text1"/>
        </w:rPr>
        <w:t xml:space="preserve">for individuals </w:t>
      </w:r>
      <w:r w:rsidR="00992F55">
        <w:rPr>
          <w:rFonts w:ascii="Times New Roman" w:hAnsi="Times New Roman" w:cs="Times New Roman"/>
          <w:color w:val="000000" w:themeColor="text1"/>
        </w:rPr>
        <w:t xml:space="preserve">with literacy delays </w:t>
      </w:r>
      <w:r w:rsidR="009B490B">
        <w:rPr>
          <w:rFonts w:ascii="Times New Roman" w:hAnsi="Times New Roman" w:cs="Times New Roman"/>
          <w:color w:val="000000" w:themeColor="text1"/>
        </w:rPr>
        <w:t>within Early Years</w:t>
      </w:r>
      <w:r w:rsidR="009807DC">
        <w:rPr>
          <w:rFonts w:ascii="Times New Roman" w:hAnsi="Times New Roman" w:cs="Times New Roman"/>
          <w:color w:val="000000" w:themeColor="text1"/>
        </w:rPr>
        <w:t xml:space="preserve"> to support</w:t>
      </w:r>
      <w:r w:rsidR="009B490B">
        <w:rPr>
          <w:rFonts w:ascii="Times New Roman" w:hAnsi="Times New Roman" w:cs="Times New Roman"/>
          <w:color w:val="000000" w:themeColor="text1"/>
        </w:rPr>
        <w:t xml:space="preserve"> </w:t>
      </w:r>
      <w:r w:rsidR="00992F55">
        <w:rPr>
          <w:rFonts w:ascii="Times New Roman" w:hAnsi="Times New Roman" w:cs="Times New Roman"/>
          <w:color w:val="000000" w:themeColor="text1"/>
        </w:rPr>
        <w:t xml:space="preserve">them in </w:t>
      </w:r>
      <w:r w:rsidR="009B490B">
        <w:rPr>
          <w:rFonts w:ascii="Times New Roman" w:hAnsi="Times New Roman" w:cs="Times New Roman"/>
          <w:color w:val="000000" w:themeColor="text1"/>
        </w:rPr>
        <w:t>language development</w:t>
      </w:r>
      <w:r w:rsidR="009807DC">
        <w:rPr>
          <w:rFonts w:ascii="Times New Roman" w:hAnsi="Times New Roman" w:cs="Times New Roman"/>
          <w:color w:val="000000" w:themeColor="text1"/>
        </w:rPr>
        <w:t>.</w:t>
      </w:r>
    </w:p>
    <w:p w14:paraId="25F225FC" w14:textId="07FE6C73" w:rsidR="006D0AFA" w:rsidRPr="002921D5" w:rsidRDefault="00FF142F" w:rsidP="002921D5">
      <w:pPr>
        <w:spacing w:line="360" w:lineRule="auto"/>
        <w:rPr>
          <w:rFonts w:ascii="Times New Roman" w:hAnsi="Times New Roman" w:cs="Times New Roman"/>
          <w:color w:val="000000" w:themeColor="text1"/>
        </w:rPr>
      </w:pPr>
      <w:r w:rsidRPr="002921D5">
        <w:rPr>
          <w:rFonts w:ascii="Times New Roman" w:hAnsi="Times New Roman" w:cs="Times New Roman"/>
          <w:color w:val="000000" w:themeColor="text1"/>
        </w:rPr>
        <w:t>He believes if well-defined demographic, biological</w:t>
      </w:r>
      <w:r w:rsidR="000C2CAC" w:rsidRPr="002921D5">
        <w:rPr>
          <w:rFonts w:ascii="Times New Roman" w:hAnsi="Times New Roman" w:cs="Times New Roman"/>
          <w:color w:val="000000" w:themeColor="text1"/>
        </w:rPr>
        <w:t xml:space="preserve">, </w:t>
      </w:r>
      <w:r w:rsidRPr="002921D5">
        <w:rPr>
          <w:rFonts w:ascii="Times New Roman" w:hAnsi="Times New Roman" w:cs="Times New Roman"/>
          <w:color w:val="000000" w:themeColor="text1"/>
        </w:rPr>
        <w:t>environmental</w:t>
      </w:r>
      <w:r w:rsidR="000C2CAC" w:rsidRPr="002921D5">
        <w:rPr>
          <w:rFonts w:ascii="Times New Roman" w:hAnsi="Times New Roman" w:cs="Times New Roman"/>
          <w:color w:val="000000" w:themeColor="text1"/>
        </w:rPr>
        <w:t xml:space="preserve"> and genetic</w:t>
      </w:r>
      <w:r w:rsidRPr="002921D5">
        <w:rPr>
          <w:rFonts w:ascii="Times New Roman" w:hAnsi="Times New Roman" w:cs="Times New Roman"/>
          <w:color w:val="000000" w:themeColor="text1"/>
        </w:rPr>
        <w:t xml:space="preserve"> factors </w:t>
      </w:r>
      <w:r w:rsidR="000C2CAC" w:rsidRPr="002921D5">
        <w:rPr>
          <w:rFonts w:ascii="Times New Roman" w:hAnsi="Times New Roman" w:cs="Times New Roman"/>
          <w:color w:val="000000" w:themeColor="text1"/>
        </w:rPr>
        <w:t>can be taken into</w:t>
      </w:r>
      <w:r w:rsidRPr="002921D5">
        <w:rPr>
          <w:rFonts w:ascii="Times New Roman" w:hAnsi="Times New Roman" w:cs="Times New Roman"/>
          <w:color w:val="000000" w:themeColor="text1"/>
        </w:rPr>
        <w:t xml:space="preserve"> consideration, along with language screening, assessment and analysis of outcomes, it may help to provide the relevant care </w:t>
      </w:r>
      <w:r w:rsidR="000C2CAC" w:rsidRPr="002921D5">
        <w:rPr>
          <w:rFonts w:ascii="Times New Roman" w:hAnsi="Times New Roman" w:cs="Times New Roman"/>
          <w:color w:val="000000" w:themeColor="text1"/>
        </w:rPr>
        <w:t>for</w:t>
      </w:r>
      <w:r w:rsidRPr="002921D5">
        <w:rPr>
          <w:rFonts w:ascii="Times New Roman" w:hAnsi="Times New Roman" w:cs="Times New Roman"/>
          <w:color w:val="000000" w:themeColor="text1"/>
        </w:rPr>
        <w:t xml:space="preserve"> the right children.</w:t>
      </w:r>
      <w:r w:rsidR="00BD7E68" w:rsidRPr="002921D5">
        <w:rPr>
          <w:rFonts w:ascii="Times New Roman" w:hAnsi="Times New Roman" w:cs="Times New Roman"/>
          <w:color w:val="000000" w:themeColor="text1"/>
        </w:rPr>
        <w:t xml:space="preserve"> </w:t>
      </w:r>
    </w:p>
    <w:p w14:paraId="2A81E60B" w14:textId="77777777" w:rsidR="006D0AFA" w:rsidRPr="002921D5" w:rsidRDefault="006D0AFA" w:rsidP="002921D5">
      <w:pPr>
        <w:spacing w:line="360" w:lineRule="auto"/>
        <w:rPr>
          <w:rFonts w:ascii="Times New Roman" w:hAnsi="Times New Roman" w:cs="Times New Roman"/>
          <w:color w:val="000000" w:themeColor="text1"/>
        </w:rPr>
      </w:pPr>
    </w:p>
    <w:p w14:paraId="493215C3" w14:textId="07AFD99E" w:rsidR="009E6F55" w:rsidRPr="002921D5" w:rsidRDefault="00146B51" w:rsidP="002921D5">
      <w:pPr>
        <w:spacing w:line="360" w:lineRule="auto"/>
        <w:rPr>
          <w:rFonts w:ascii="Times New Roman" w:hAnsi="Times New Roman" w:cs="Times New Roman"/>
          <w:color w:val="000000" w:themeColor="text1"/>
        </w:rPr>
      </w:pPr>
      <w:r w:rsidRPr="002921D5">
        <w:rPr>
          <w:rFonts w:ascii="Times New Roman" w:hAnsi="Times New Roman" w:cs="Times New Roman"/>
          <w:color w:val="000000" w:themeColor="text1"/>
        </w:rPr>
        <w:t xml:space="preserve">According to McElroy (2013) babies </w:t>
      </w:r>
      <w:r w:rsidR="004D237F" w:rsidRPr="002921D5">
        <w:rPr>
          <w:rFonts w:ascii="Times New Roman" w:hAnsi="Times New Roman" w:cs="Times New Roman"/>
          <w:color w:val="000000" w:themeColor="text1"/>
        </w:rPr>
        <w:t xml:space="preserve">hearing is developed substantially by 30 weeks gestation, meaning babies are listening to their mother’s voice </w:t>
      </w:r>
      <w:r w:rsidR="00B94FD7" w:rsidRPr="002921D5">
        <w:rPr>
          <w:rFonts w:ascii="Times New Roman" w:hAnsi="Times New Roman" w:cs="Times New Roman"/>
          <w:color w:val="000000" w:themeColor="text1"/>
        </w:rPr>
        <w:t>throughout</w:t>
      </w:r>
      <w:r w:rsidR="004D237F" w:rsidRPr="002921D5">
        <w:rPr>
          <w:rFonts w:ascii="Times New Roman" w:hAnsi="Times New Roman" w:cs="Times New Roman"/>
          <w:color w:val="000000" w:themeColor="text1"/>
        </w:rPr>
        <w:t xml:space="preserve"> the final 10 weeks </w:t>
      </w:r>
      <w:r w:rsidR="004D237F" w:rsidRPr="002921D5">
        <w:rPr>
          <w:rFonts w:ascii="Times New Roman" w:hAnsi="Times New Roman" w:cs="Times New Roman"/>
          <w:color w:val="000000" w:themeColor="text1"/>
        </w:rPr>
        <w:lastRenderedPageBreak/>
        <w:t>of pregnancy. Furthermore, a study by the Pacific Lutheran University</w:t>
      </w:r>
      <w:r w:rsidR="00B32FBC" w:rsidRPr="002921D5">
        <w:rPr>
          <w:rFonts w:ascii="Times New Roman" w:hAnsi="Times New Roman" w:cs="Times New Roman"/>
          <w:color w:val="000000" w:themeColor="text1"/>
        </w:rPr>
        <w:t xml:space="preserve"> (</w:t>
      </w:r>
      <w:r w:rsidR="009302B8" w:rsidRPr="002921D5">
        <w:rPr>
          <w:rFonts w:ascii="Times New Roman" w:hAnsi="Times New Roman" w:cs="Times New Roman"/>
          <w:color w:val="000000" w:themeColor="text1"/>
        </w:rPr>
        <w:t>Clements, 2012</w:t>
      </w:r>
      <w:r w:rsidR="00B32FBC" w:rsidRPr="002921D5">
        <w:rPr>
          <w:rFonts w:ascii="Times New Roman" w:hAnsi="Times New Roman" w:cs="Times New Roman"/>
          <w:color w:val="000000" w:themeColor="text1"/>
        </w:rPr>
        <w:t>)</w:t>
      </w:r>
      <w:r w:rsidR="004D237F" w:rsidRPr="002921D5">
        <w:rPr>
          <w:rFonts w:ascii="Times New Roman" w:hAnsi="Times New Roman" w:cs="Times New Roman"/>
          <w:color w:val="000000" w:themeColor="text1"/>
        </w:rPr>
        <w:t xml:space="preserve"> argues that </w:t>
      </w:r>
      <w:r w:rsidR="007F2B2E" w:rsidRPr="002921D5">
        <w:rPr>
          <w:rFonts w:ascii="Times New Roman" w:hAnsi="Times New Roman" w:cs="Times New Roman"/>
          <w:color w:val="000000" w:themeColor="text1"/>
        </w:rPr>
        <w:t>new-born</w:t>
      </w:r>
      <w:r w:rsidR="004D237F" w:rsidRPr="002921D5">
        <w:rPr>
          <w:rFonts w:ascii="Times New Roman" w:hAnsi="Times New Roman" w:cs="Times New Roman"/>
          <w:color w:val="000000" w:themeColor="text1"/>
        </w:rPr>
        <w:t xml:space="preserve"> babies can </w:t>
      </w:r>
      <w:r w:rsidR="00BD7E68" w:rsidRPr="002921D5">
        <w:rPr>
          <w:rFonts w:ascii="Times New Roman" w:hAnsi="Times New Roman" w:cs="Times New Roman"/>
          <w:color w:val="000000" w:themeColor="text1"/>
        </w:rPr>
        <w:t xml:space="preserve">even </w:t>
      </w:r>
      <w:r w:rsidR="004D237F" w:rsidRPr="002921D5">
        <w:rPr>
          <w:rFonts w:ascii="Times New Roman" w:hAnsi="Times New Roman" w:cs="Times New Roman"/>
          <w:color w:val="000000" w:themeColor="text1"/>
        </w:rPr>
        <w:t xml:space="preserve">demonstrate </w:t>
      </w:r>
      <w:r w:rsidR="00B32FBC" w:rsidRPr="002921D5">
        <w:rPr>
          <w:rFonts w:ascii="Times New Roman" w:hAnsi="Times New Roman" w:cs="Times New Roman"/>
          <w:color w:val="000000" w:themeColor="text1"/>
        </w:rPr>
        <w:t xml:space="preserve">notions of familiarity and recognition from </w:t>
      </w:r>
      <w:r w:rsidR="004D237F" w:rsidRPr="002921D5">
        <w:rPr>
          <w:rFonts w:ascii="Times New Roman" w:hAnsi="Times New Roman" w:cs="Times New Roman"/>
          <w:color w:val="000000" w:themeColor="text1"/>
        </w:rPr>
        <w:t>what they</w:t>
      </w:r>
      <w:r w:rsidR="00B32FBC" w:rsidRPr="002921D5">
        <w:rPr>
          <w:rFonts w:ascii="Times New Roman" w:hAnsi="Times New Roman" w:cs="Times New Roman"/>
          <w:color w:val="000000" w:themeColor="text1"/>
        </w:rPr>
        <w:t xml:space="preserve"> have </w:t>
      </w:r>
      <w:r w:rsidR="004D237F" w:rsidRPr="002921D5">
        <w:rPr>
          <w:rFonts w:ascii="Times New Roman" w:hAnsi="Times New Roman" w:cs="Times New Roman"/>
          <w:color w:val="000000" w:themeColor="text1"/>
        </w:rPr>
        <w:t>heard from inside the womb</w:t>
      </w:r>
      <w:r w:rsidR="008A2E2C" w:rsidRPr="002921D5">
        <w:rPr>
          <w:rFonts w:ascii="Times New Roman" w:hAnsi="Times New Roman" w:cs="Times New Roman"/>
          <w:color w:val="000000" w:themeColor="text1"/>
        </w:rPr>
        <w:t xml:space="preserve">, </w:t>
      </w:r>
      <w:proofErr w:type="gramStart"/>
      <w:r w:rsidR="004D237F" w:rsidRPr="002921D5">
        <w:rPr>
          <w:rFonts w:ascii="Times New Roman" w:hAnsi="Times New Roman" w:cs="Times New Roman"/>
          <w:color w:val="000000" w:themeColor="text1"/>
        </w:rPr>
        <w:t>For</w:t>
      </w:r>
      <w:proofErr w:type="gramEnd"/>
      <w:r w:rsidR="004D237F" w:rsidRPr="002921D5">
        <w:rPr>
          <w:rFonts w:ascii="Times New Roman" w:hAnsi="Times New Roman" w:cs="Times New Roman"/>
          <w:color w:val="000000" w:themeColor="text1"/>
        </w:rPr>
        <w:t xml:space="preserve"> example,</w:t>
      </w:r>
      <w:r w:rsidR="008A2E2C" w:rsidRPr="002921D5">
        <w:rPr>
          <w:rFonts w:ascii="Times New Roman" w:hAnsi="Times New Roman" w:cs="Times New Roman"/>
          <w:color w:val="000000" w:themeColor="text1"/>
        </w:rPr>
        <w:t xml:space="preserve"> noticing </w:t>
      </w:r>
      <w:r w:rsidR="004D237F" w:rsidRPr="002921D5">
        <w:rPr>
          <w:rFonts w:ascii="Times New Roman" w:hAnsi="Times New Roman" w:cs="Times New Roman"/>
          <w:color w:val="000000" w:themeColor="text1"/>
        </w:rPr>
        <w:t>a</w:t>
      </w:r>
      <w:r w:rsidR="008A2E2C" w:rsidRPr="002921D5">
        <w:rPr>
          <w:rFonts w:ascii="Times New Roman" w:hAnsi="Times New Roman" w:cs="Times New Roman"/>
          <w:color w:val="000000" w:themeColor="text1"/>
        </w:rPr>
        <w:t xml:space="preserve"> familiar</w:t>
      </w:r>
      <w:r w:rsidR="004D237F" w:rsidRPr="002921D5">
        <w:rPr>
          <w:rFonts w:ascii="Times New Roman" w:hAnsi="Times New Roman" w:cs="Times New Roman"/>
          <w:color w:val="000000" w:themeColor="text1"/>
        </w:rPr>
        <w:t xml:space="preserve"> theme tune from </w:t>
      </w:r>
      <w:r w:rsidR="00B32FBC" w:rsidRPr="002921D5">
        <w:rPr>
          <w:rFonts w:ascii="Times New Roman" w:hAnsi="Times New Roman" w:cs="Times New Roman"/>
          <w:color w:val="000000" w:themeColor="text1"/>
        </w:rPr>
        <w:t>the mother’s</w:t>
      </w:r>
      <w:r w:rsidR="004D237F" w:rsidRPr="002921D5">
        <w:rPr>
          <w:rFonts w:ascii="Times New Roman" w:hAnsi="Times New Roman" w:cs="Times New Roman"/>
          <w:color w:val="000000" w:themeColor="text1"/>
        </w:rPr>
        <w:t xml:space="preserve"> much </w:t>
      </w:r>
      <w:r w:rsidR="00B32FBC" w:rsidRPr="002921D5">
        <w:rPr>
          <w:rFonts w:ascii="Times New Roman" w:hAnsi="Times New Roman" w:cs="Times New Roman"/>
          <w:color w:val="000000" w:themeColor="text1"/>
        </w:rPr>
        <w:t>watched</w:t>
      </w:r>
      <w:r w:rsidR="004D237F" w:rsidRPr="002921D5">
        <w:rPr>
          <w:rFonts w:ascii="Times New Roman" w:hAnsi="Times New Roman" w:cs="Times New Roman"/>
          <w:color w:val="000000" w:themeColor="text1"/>
        </w:rPr>
        <w:t xml:space="preserve"> TV programme. </w:t>
      </w:r>
      <w:r w:rsidR="00985579" w:rsidRPr="002921D5">
        <w:rPr>
          <w:rFonts w:ascii="Times New Roman" w:hAnsi="Times New Roman" w:cs="Times New Roman"/>
          <w:color w:val="000000" w:themeColor="text1"/>
        </w:rPr>
        <w:t xml:space="preserve">This research shows that babies are </w:t>
      </w:r>
      <w:r w:rsidR="0004057F">
        <w:rPr>
          <w:rFonts w:ascii="Times New Roman" w:hAnsi="Times New Roman" w:cs="Times New Roman"/>
          <w:color w:val="000000" w:themeColor="text1"/>
        </w:rPr>
        <w:t xml:space="preserve">born prepared and capable of learning, for example, language, such as the process of differentiating sounds </w:t>
      </w:r>
      <w:r w:rsidR="008A2E2C" w:rsidRPr="002921D5">
        <w:rPr>
          <w:rFonts w:ascii="Times New Roman" w:hAnsi="Times New Roman" w:cs="Times New Roman"/>
          <w:color w:val="000000" w:themeColor="text1"/>
        </w:rPr>
        <w:t>(</w:t>
      </w:r>
      <w:r w:rsidR="00582F31" w:rsidRPr="002921D5">
        <w:rPr>
          <w:rFonts w:ascii="Times New Roman" w:hAnsi="Times New Roman" w:cs="Times New Roman"/>
          <w:color w:val="000000" w:themeColor="text1"/>
        </w:rPr>
        <w:t>National Science Foundation, 2022</w:t>
      </w:r>
      <w:r w:rsidR="008A2E2C" w:rsidRPr="002921D5">
        <w:rPr>
          <w:rFonts w:ascii="Times New Roman" w:hAnsi="Times New Roman" w:cs="Times New Roman"/>
          <w:color w:val="000000" w:themeColor="text1"/>
        </w:rPr>
        <w:t>)</w:t>
      </w:r>
      <w:r w:rsidR="00985579" w:rsidRPr="002921D5">
        <w:rPr>
          <w:rFonts w:ascii="Times New Roman" w:hAnsi="Times New Roman" w:cs="Times New Roman"/>
          <w:color w:val="000000" w:themeColor="text1"/>
        </w:rPr>
        <w:t xml:space="preserve">. </w:t>
      </w:r>
      <w:r w:rsidR="00BA1C81" w:rsidRPr="002921D5">
        <w:rPr>
          <w:rFonts w:ascii="Times New Roman" w:hAnsi="Times New Roman" w:cs="Times New Roman"/>
          <w:color w:val="000000" w:themeColor="text1"/>
        </w:rPr>
        <w:t xml:space="preserve">As a result of </w:t>
      </w:r>
      <w:r w:rsidR="007D4420" w:rsidRPr="002921D5">
        <w:rPr>
          <w:rFonts w:ascii="Times New Roman" w:hAnsi="Times New Roman" w:cs="Times New Roman"/>
          <w:color w:val="000000" w:themeColor="text1"/>
        </w:rPr>
        <w:t>such studies and research</w:t>
      </w:r>
      <w:r w:rsidR="00BA1C81" w:rsidRPr="002921D5">
        <w:rPr>
          <w:rFonts w:ascii="Times New Roman" w:hAnsi="Times New Roman" w:cs="Times New Roman"/>
          <w:color w:val="000000" w:themeColor="text1"/>
        </w:rPr>
        <w:t>, Gov Wales (2015) believ</w:t>
      </w:r>
      <w:r w:rsidR="00B94FD7" w:rsidRPr="002921D5">
        <w:rPr>
          <w:rFonts w:ascii="Times New Roman" w:hAnsi="Times New Roman" w:cs="Times New Roman"/>
          <w:color w:val="000000" w:themeColor="text1"/>
        </w:rPr>
        <w:t>es</w:t>
      </w:r>
      <w:r w:rsidR="00BA1C81" w:rsidRPr="002921D5">
        <w:rPr>
          <w:rFonts w:ascii="Times New Roman" w:hAnsi="Times New Roman" w:cs="Times New Roman"/>
          <w:color w:val="000000" w:themeColor="text1"/>
        </w:rPr>
        <w:t xml:space="preserve"> there are different stages of speech and language development throughout the early years from birth onwards</w:t>
      </w:r>
      <w:r w:rsidR="007F2B2E" w:rsidRPr="002921D5">
        <w:rPr>
          <w:rFonts w:ascii="Times New Roman" w:hAnsi="Times New Roman" w:cs="Times New Roman"/>
          <w:color w:val="000000" w:themeColor="text1"/>
        </w:rPr>
        <w:t>, f</w:t>
      </w:r>
      <w:r w:rsidR="00BA1C81" w:rsidRPr="002921D5">
        <w:rPr>
          <w:rFonts w:ascii="Times New Roman" w:hAnsi="Times New Roman" w:cs="Times New Roman"/>
          <w:color w:val="000000" w:themeColor="text1"/>
        </w:rPr>
        <w:t xml:space="preserve">rom babbling, to speaking single words, to learning fuller sentences. </w:t>
      </w:r>
      <w:r w:rsidR="00BD7E68" w:rsidRPr="002921D5">
        <w:rPr>
          <w:rFonts w:ascii="Times New Roman" w:hAnsi="Times New Roman" w:cs="Times New Roman"/>
          <w:color w:val="000000" w:themeColor="text1"/>
        </w:rPr>
        <w:t>By 24 months</w:t>
      </w:r>
      <w:r w:rsidR="003908D8" w:rsidRPr="002921D5">
        <w:rPr>
          <w:rFonts w:ascii="Times New Roman" w:hAnsi="Times New Roman" w:cs="Times New Roman"/>
          <w:color w:val="000000" w:themeColor="text1"/>
        </w:rPr>
        <w:t>, the average child</w:t>
      </w:r>
      <w:r w:rsidR="00BD7E68" w:rsidRPr="002921D5">
        <w:rPr>
          <w:rFonts w:ascii="Times New Roman" w:hAnsi="Times New Roman" w:cs="Times New Roman"/>
          <w:color w:val="000000" w:themeColor="text1"/>
        </w:rPr>
        <w:t xml:space="preserve"> </w:t>
      </w:r>
      <w:r w:rsidR="003908D8" w:rsidRPr="002921D5">
        <w:rPr>
          <w:rFonts w:ascii="Times New Roman" w:hAnsi="Times New Roman" w:cs="Times New Roman"/>
          <w:color w:val="000000" w:themeColor="text1"/>
        </w:rPr>
        <w:t>has</w:t>
      </w:r>
      <w:r w:rsidR="00BD7E68" w:rsidRPr="002921D5">
        <w:rPr>
          <w:rFonts w:ascii="Times New Roman" w:hAnsi="Times New Roman" w:cs="Times New Roman"/>
          <w:color w:val="000000" w:themeColor="text1"/>
        </w:rPr>
        <w:t xml:space="preserve"> developed a basic vocabulary of 50 words (Rescorla, 1989)</w:t>
      </w:r>
      <w:r w:rsidR="007D4420" w:rsidRPr="002921D5">
        <w:rPr>
          <w:rFonts w:ascii="Times New Roman" w:hAnsi="Times New Roman" w:cs="Times New Roman"/>
          <w:color w:val="000000" w:themeColor="text1"/>
        </w:rPr>
        <w:t>.</w:t>
      </w:r>
    </w:p>
    <w:p w14:paraId="17D208B6" w14:textId="6FA4F1B3" w:rsidR="00BD7E68" w:rsidRPr="002921D5" w:rsidRDefault="00BD7E68" w:rsidP="002921D5">
      <w:pPr>
        <w:spacing w:line="360" w:lineRule="auto"/>
        <w:rPr>
          <w:rFonts w:ascii="Times New Roman" w:hAnsi="Times New Roman" w:cs="Times New Roman"/>
          <w:color w:val="000000" w:themeColor="text1"/>
        </w:rPr>
      </w:pPr>
    </w:p>
    <w:p w14:paraId="4D8617DF" w14:textId="361C99B0" w:rsidR="00425A8E" w:rsidRPr="002921D5" w:rsidRDefault="00BD7E68" w:rsidP="002921D5">
      <w:pPr>
        <w:spacing w:line="360" w:lineRule="auto"/>
        <w:rPr>
          <w:rFonts w:ascii="Times New Roman" w:hAnsi="Times New Roman" w:cs="Times New Roman"/>
          <w:color w:val="000000" w:themeColor="text1"/>
        </w:rPr>
      </w:pPr>
      <w:r w:rsidRPr="002921D5">
        <w:rPr>
          <w:rFonts w:ascii="Times New Roman" w:hAnsi="Times New Roman" w:cs="Times New Roman"/>
          <w:color w:val="000000" w:themeColor="text1"/>
        </w:rPr>
        <w:t>Studies have proved there is a significant difference in gender vocabulary, in that females are more advanced in their language skills to males by the age of two years (</w:t>
      </w:r>
      <w:r w:rsidR="00BE154C" w:rsidRPr="002921D5">
        <w:rPr>
          <w:rStyle w:val="title-text"/>
          <w:rFonts w:ascii="Times New Roman" w:hAnsi="Times New Roman" w:cs="Times New Roman"/>
          <w:color w:val="000000" w:themeColor="text1"/>
        </w:rPr>
        <w:t xml:space="preserve">Boyd, </w:t>
      </w:r>
      <w:proofErr w:type="spellStart"/>
      <w:r w:rsidR="00BE154C" w:rsidRPr="002921D5">
        <w:rPr>
          <w:rStyle w:val="title-text"/>
          <w:rFonts w:ascii="Times New Roman" w:hAnsi="Times New Roman" w:cs="Times New Roman"/>
          <w:color w:val="000000" w:themeColor="text1"/>
        </w:rPr>
        <w:t>Richerson</w:t>
      </w:r>
      <w:proofErr w:type="spellEnd"/>
      <w:r w:rsidR="00BE154C" w:rsidRPr="002921D5">
        <w:rPr>
          <w:rStyle w:val="title-text"/>
          <w:rFonts w:ascii="Times New Roman" w:hAnsi="Times New Roman" w:cs="Times New Roman"/>
          <w:color w:val="000000" w:themeColor="text1"/>
        </w:rPr>
        <w:t xml:space="preserve"> and Henrich, 2011</w:t>
      </w:r>
      <w:r w:rsidRPr="002921D5">
        <w:rPr>
          <w:rFonts w:ascii="Times New Roman" w:hAnsi="Times New Roman" w:cs="Times New Roman"/>
          <w:color w:val="000000" w:themeColor="text1"/>
        </w:rPr>
        <w:t xml:space="preserve">), however </w:t>
      </w:r>
      <w:r w:rsidR="00266538">
        <w:rPr>
          <w:rFonts w:ascii="Times New Roman" w:hAnsi="Times New Roman" w:cs="Times New Roman"/>
          <w:color w:val="000000" w:themeColor="text1"/>
        </w:rPr>
        <w:t xml:space="preserve">language delays can often be caught up by the age of 5 years </w:t>
      </w:r>
      <w:r w:rsidRPr="002921D5">
        <w:rPr>
          <w:rFonts w:ascii="Times New Roman" w:hAnsi="Times New Roman" w:cs="Times New Roman"/>
          <w:color w:val="000000" w:themeColor="text1"/>
        </w:rPr>
        <w:t>says Rescorla (201</w:t>
      </w:r>
      <w:r w:rsidR="00013855" w:rsidRPr="002921D5">
        <w:rPr>
          <w:rFonts w:ascii="Times New Roman" w:hAnsi="Times New Roman" w:cs="Times New Roman"/>
          <w:color w:val="000000" w:themeColor="text1"/>
        </w:rPr>
        <w:t>3</w:t>
      </w:r>
      <w:r w:rsidRPr="002921D5">
        <w:rPr>
          <w:rFonts w:ascii="Times New Roman" w:hAnsi="Times New Roman" w:cs="Times New Roman"/>
          <w:color w:val="000000" w:themeColor="text1"/>
        </w:rPr>
        <w:t>).</w:t>
      </w:r>
      <w:r w:rsidR="003B6D4B" w:rsidRPr="002921D5">
        <w:rPr>
          <w:rFonts w:ascii="Times New Roman" w:hAnsi="Times New Roman" w:cs="Times New Roman"/>
          <w:color w:val="000000" w:themeColor="text1"/>
        </w:rPr>
        <w:t xml:space="preserve"> Biological factors </w:t>
      </w:r>
      <w:r w:rsidR="00266538">
        <w:rPr>
          <w:rFonts w:ascii="Times New Roman" w:hAnsi="Times New Roman" w:cs="Times New Roman"/>
          <w:color w:val="000000" w:themeColor="text1"/>
        </w:rPr>
        <w:t xml:space="preserve">could include a pattern of speech and language difficulties throughout family history </w:t>
      </w:r>
      <w:r w:rsidR="003B6D4B" w:rsidRPr="002921D5">
        <w:rPr>
          <w:rFonts w:ascii="Times New Roman" w:hAnsi="Times New Roman" w:cs="Times New Roman"/>
          <w:color w:val="000000" w:themeColor="text1"/>
        </w:rPr>
        <w:t xml:space="preserve">(Choudhury and </w:t>
      </w:r>
      <w:proofErr w:type="spellStart"/>
      <w:r w:rsidR="003B6D4B" w:rsidRPr="002921D5">
        <w:rPr>
          <w:rFonts w:ascii="Times New Roman" w:hAnsi="Times New Roman" w:cs="Times New Roman"/>
          <w:color w:val="000000" w:themeColor="text1"/>
        </w:rPr>
        <w:t>Benasich</w:t>
      </w:r>
      <w:proofErr w:type="spellEnd"/>
      <w:r w:rsidR="003B6D4B" w:rsidRPr="002921D5">
        <w:rPr>
          <w:rFonts w:ascii="Times New Roman" w:hAnsi="Times New Roman" w:cs="Times New Roman"/>
          <w:color w:val="000000" w:themeColor="text1"/>
        </w:rPr>
        <w:t xml:space="preserve">, 2003), </w:t>
      </w:r>
      <w:r w:rsidR="004F33A6" w:rsidRPr="002921D5">
        <w:rPr>
          <w:rFonts w:ascii="Times New Roman" w:hAnsi="Times New Roman" w:cs="Times New Roman"/>
          <w:color w:val="000000" w:themeColor="text1"/>
        </w:rPr>
        <w:t>E</w:t>
      </w:r>
      <w:r w:rsidR="003B6D4B" w:rsidRPr="002921D5">
        <w:rPr>
          <w:rFonts w:ascii="Times New Roman" w:hAnsi="Times New Roman" w:cs="Times New Roman"/>
          <w:color w:val="000000" w:themeColor="text1"/>
        </w:rPr>
        <w:t xml:space="preserve">arly </w:t>
      </w:r>
      <w:r w:rsidR="004F33A6" w:rsidRPr="002921D5">
        <w:rPr>
          <w:rFonts w:ascii="Times New Roman" w:hAnsi="Times New Roman" w:cs="Times New Roman"/>
          <w:color w:val="000000" w:themeColor="text1"/>
        </w:rPr>
        <w:t>G</w:t>
      </w:r>
      <w:r w:rsidR="003B6D4B" w:rsidRPr="002921D5">
        <w:rPr>
          <w:rFonts w:ascii="Times New Roman" w:hAnsi="Times New Roman" w:cs="Times New Roman"/>
          <w:color w:val="000000" w:themeColor="text1"/>
        </w:rPr>
        <w:t>estation age (</w:t>
      </w:r>
      <w:proofErr w:type="spellStart"/>
      <w:r w:rsidR="003B6D4B" w:rsidRPr="002921D5">
        <w:rPr>
          <w:rFonts w:ascii="Times New Roman" w:hAnsi="Times New Roman" w:cs="Times New Roman"/>
          <w:color w:val="000000" w:themeColor="text1"/>
        </w:rPr>
        <w:t>Weindrich</w:t>
      </w:r>
      <w:proofErr w:type="spellEnd"/>
      <w:r w:rsidR="003B6D4B" w:rsidRPr="002921D5">
        <w:rPr>
          <w:rFonts w:ascii="Times New Roman" w:hAnsi="Times New Roman" w:cs="Times New Roman"/>
          <w:color w:val="000000" w:themeColor="text1"/>
        </w:rPr>
        <w:t xml:space="preserve"> </w:t>
      </w:r>
      <w:r w:rsidR="003B6D4B" w:rsidRPr="002921D5">
        <w:rPr>
          <w:rFonts w:ascii="Times New Roman" w:hAnsi="Times New Roman" w:cs="Times New Roman"/>
          <w:i/>
          <w:iCs/>
          <w:color w:val="000000" w:themeColor="text1"/>
        </w:rPr>
        <w:t>et al</w:t>
      </w:r>
      <w:r w:rsidR="003B6D4B" w:rsidRPr="002921D5">
        <w:rPr>
          <w:rFonts w:ascii="Times New Roman" w:hAnsi="Times New Roman" w:cs="Times New Roman"/>
          <w:color w:val="000000" w:themeColor="text1"/>
        </w:rPr>
        <w:t>, 1998</w:t>
      </w:r>
      <w:r w:rsidR="00E0404B" w:rsidRPr="002921D5">
        <w:rPr>
          <w:rFonts w:ascii="Times New Roman" w:hAnsi="Times New Roman" w:cs="Times New Roman"/>
          <w:color w:val="000000" w:themeColor="text1"/>
        </w:rPr>
        <w:t>)</w:t>
      </w:r>
      <w:r w:rsidR="003B6D4B" w:rsidRPr="002921D5">
        <w:rPr>
          <w:rFonts w:ascii="Times New Roman" w:hAnsi="Times New Roman" w:cs="Times New Roman"/>
          <w:color w:val="000000" w:themeColor="text1"/>
        </w:rPr>
        <w:t xml:space="preserve">, </w:t>
      </w:r>
      <w:r w:rsidR="00E0404B" w:rsidRPr="002921D5">
        <w:rPr>
          <w:rFonts w:ascii="Times New Roman" w:hAnsi="Times New Roman" w:cs="Times New Roman"/>
          <w:color w:val="000000" w:themeColor="text1"/>
        </w:rPr>
        <w:t xml:space="preserve">low </w:t>
      </w:r>
      <w:r w:rsidR="003B6D4B" w:rsidRPr="002921D5">
        <w:rPr>
          <w:rFonts w:ascii="Times New Roman" w:hAnsi="Times New Roman" w:cs="Times New Roman"/>
          <w:color w:val="000000" w:themeColor="text1"/>
        </w:rPr>
        <w:t>APGAR score</w:t>
      </w:r>
      <w:r w:rsidR="004F33A6" w:rsidRPr="002921D5">
        <w:rPr>
          <w:rFonts w:ascii="Times New Roman" w:hAnsi="Times New Roman" w:cs="Times New Roman"/>
          <w:color w:val="000000" w:themeColor="text1"/>
        </w:rPr>
        <w:t>,</w:t>
      </w:r>
      <w:r w:rsidR="003B6D4B" w:rsidRPr="002921D5">
        <w:rPr>
          <w:rFonts w:ascii="Times New Roman" w:hAnsi="Times New Roman" w:cs="Times New Roman"/>
          <w:color w:val="000000" w:themeColor="text1"/>
        </w:rPr>
        <w:t xml:space="preserve"> </w:t>
      </w:r>
      <w:r w:rsidR="004F33A6" w:rsidRPr="002921D5">
        <w:rPr>
          <w:rFonts w:ascii="Times New Roman" w:hAnsi="Times New Roman" w:cs="Times New Roman"/>
          <w:color w:val="000000" w:themeColor="text1"/>
        </w:rPr>
        <w:t xml:space="preserve">which is </w:t>
      </w:r>
      <w:r w:rsidR="003B6D4B" w:rsidRPr="002921D5">
        <w:rPr>
          <w:rFonts w:ascii="Times New Roman" w:hAnsi="Times New Roman" w:cs="Times New Roman"/>
          <w:color w:val="000000" w:themeColor="text1"/>
        </w:rPr>
        <w:t>an assessment of baby’s condition at birth</w:t>
      </w:r>
      <w:r w:rsidR="00E0404B" w:rsidRPr="002921D5">
        <w:rPr>
          <w:rFonts w:ascii="Times New Roman" w:hAnsi="Times New Roman" w:cs="Times New Roman"/>
          <w:color w:val="000000" w:themeColor="text1"/>
        </w:rPr>
        <w:t xml:space="preserve"> (Stanton-Chapman, </w:t>
      </w:r>
      <w:r w:rsidR="00CD7CFC" w:rsidRPr="002921D5">
        <w:rPr>
          <w:rFonts w:ascii="Times New Roman" w:hAnsi="Times New Roman" w:cs="Times New Roman"/>
          <w:color w:val="000000" w:themeColor="text1"/>
        </w:rPr>
        <w:t>2002</w:t>
      </w:r>
      <w:r w:rsidR="00E0404B" w:rsidRPr="002921D5">
        <w:rPr>
          <w:rFonts w:ascii="Times New Roman" w:hAnsi="Times New Roman" w:cs="Times New Roman"/>
          <w:color w:val="000000" w:themeColor="text1"/>
        </w:rPr>
        <w:t xml:space="preserve"> and BMJ, 2019)</w:t>
      </w:r>
      <w:r w:rsidR="003B6D4B" w:rsidRPr="002921D5">
        <w:rPr>
          <w:rFonts w:ascii="Times New Roman" w:hAnsi="Times New Roman" w:cs="Times New Roman"/>
          <w:color w:val="000000" w:themeColor="text1"/>
        </w:rPr>
        <w:t xml:space="preserve">, and being male can all </w:t>
      </w:r>
      <w:r w:rsidR="00785C35" w:rsidRPr="002921D5">
        <w:rPr>
          <w:rFonts w:ascii="Times New Roman" w:hAnsi="Times New Roman" w:cs="Times New Roman"/>
          <w:color w:val="000000" w:themeColor="text1"/>
        </w:rPr>
        <w:t>influence</w:t>
      </w:r>
      <w:r w:rsidR="003B6D4B" w:rsidRPr="002921D5">
        <w:rPr>
          <w:rFonts w:ascii="Times New Roman" w:hAnsi="Times New Roman" w:cs="Times New Roman"/>
          <w:color w:val="000000" w:themeColor="text1"/>
        </w:rPr>
        <w:t xml:space="preserve"> language development</w:t>
      </w:r>
      <w:r w:rsidR="00E0404B" w:rsidRPr="002921D5">
        <w:rPr>
          <w:rFonts w:ascii="Times New Roman" w:hAnsi="Times New Roman" w:cs="Times New Roman"/>
          <w:color w:val="000000" w:themeColor="text1"/>
        </w:rPr>
        <w:t xml:space="preserve"> (Cam</w:t>
      </w:r>
      <w:r w:rsidR="00F36B6D" w:rsidRPr="002921D5">
        <w:rPr>
          <w:rFonts w:ascii="Times New Roman" w:hAnsi="Times New Roman" w:cs="Times New Roman"/>
          <w:color w:val="000000" w:themeColor="text1"/>
        </w:rPr>
        <w:t>p</w:t>
      </w:r>
      <w:r w:rsidR="00E0404B" w:rsidRPr="002921D5">
        <w:rPr>
          <w:rFonts w:ascii="Times New Roman" w:hAnsi="Times New Roman" w:cs="Times New Roman"/>
          <w:color w:val="000000" w:themeColor="text1"/>
        </w:rPr>
        <w:t xml:space="preserve">bell </w:t>
      </w:r>
      <w:r w:rsidR="00E0404B" w:rsidRPr="002921D5">
        <w:rPr>
          <w:rFonts w:ascii="Times New Roman" w:hAnsi="Times New Roman" w:cs="Times New Roman"/>
          <w:i/>
          <w:iCs/>
          <w:color w:val="000000" w:themeColor="text1"/>
        </w:rPr>
        <w:t>et al,</w:t>
      </w:r>
      <w:r w:rsidR="00E0404B" w:rsidRPr="002921D5">
        <w:rPr>
          <w:rFonts w:ascii="Times New Roman" w:hAnsi="Times New Roman" w:cs="Times New Roman"/>
          <w:color w:val="000000" w:themeColor="text1"/>
        </w:rPr>
        <w:t xml:space="preserve"> 200</w:t>
      </w:r>
      <w:r w:rsidR="00EA36F1" w:rsidRPr="002921D5">
        <w:rPr>
          <w:rFonts w:ascii="Times New Roman" w:hAnsi="Times New Roman" w:cs="Times New Roman"/>
          <w:color w:val="000000" w:themeColor="text1"/>
        </w:rPr>
        <w:t>9</w:t>
      </w:r>
      <w:r w:rsidR="00E0404B" w:rsidRPr="002921D5">
        <w:rPr>
          <w:rFonts w:ascii="Times New Roman" w:hAnsi="Times New Roman" w:cs="Times New Roman"/>
          <w:color w:val="000000" w:themeColor="text1"/>
        </w:rPr>
        <w:t>)</w:t>
      </w:r>
      <w:r w:rsidR="003B6D4B" w:rsidRPr="002921D5">
        <w:rPr>
          <w:rFonts w:ascii="Times New Roman" w:hAnsi="Times New Roman" w:cs="Times New Roman"/>
          <w:color w:val="000000" w:themeColor="text1"/>
        </w:rPr>
        <w:t>.</w:t>
      </w:r>
      <w:r w:rsidR="00240A03" w:rsidRPr="002921D5">
        <w:rPr>
          <w:rFonts w:ascii="Times New Roman" w:hAnsi="Times New Roman" w:cs="Times New Roman"/>
          <w:color w:val="000000" w:themeColor="text1"/>
        </w:rPr>
        <w:t xml:space="preserve"> </w:t>
      </w:r>
      <w:r w:rsidR="00785C35" w:rsidRPr="002921D5">
        <w:rPr>
          <w:rFonts w:ascii="Times New Roman" w:hAnsi="Times New Roman" w:cs="Times New Roman"/>
          <w:color w:val="000000" w:themeColor="text1"/>
        </w:rPr>
        <w:t xml:space="preserve">According to Hackman and Farah (2009) </w:t>
      </w:r>
      <w:r w:rsidR="00567749" w:rsidRPr="002921D5">
        <w:rPr>
          <w:rFonts w:ascii="Times New Roman" w:hAnsi="Times New Roman" w:cs="Times New Roman"/>
          <w:color w:val="000000" w:themeColor="text1"/>
        </w:rPr>
        <w:t xml:space="preserve">and Horwitz (2003) </w:t>
      </w:r>
      <w:r w:rsidR="00F45539" w:rsidRPr="002921D5">
        <w:rPr>
          <w:rFonts w:ascii="Times New Roman" w:hAnsi="Times New Roman" w:cs="Times New Roman"/>
          <w:color w:val="000000" w:themeColor="text1"/>
        </w:rPr>
        <w:t xml:space="preserve">environmental </w:t>
      </w:r>
      <w:r w:rsidR="00785C35" w:rsidRPr="002921D5">
        <w:rPr>
          <w:rFonts w:ascii="Times New Roman" w:hAnsi="Times New Roman" w:cs="Times New Roman"/>
          <w:color w:val="000000" w:themeColor="text1"/>
        </w:rPr>
        <w:t xml:space="preserve">factors such as parental education level, </w:t>
      </w:r>
      <w:r w:rsidR="00266538">
        <w:rPr>
          <w:rFonts w:ascii="Times New Roman" w:hAnsi="Times New Roman" w:cs="Times New Roman"/>
          <w:color w:val="000000" w:themeColor="text1"/>
        </w:rPr>
        <w:t>family size</w:t>
      </w:r>
      <w:r w:rsidR="00286B65" w:rsidRPr="002921D5">
        <w:rPr>
          <w:rFonts w:ascii="Times New Roman" w:hAnsi="Times New Roman" w:cs="Times New Roman"/>
          <w:color w:val="000000" w:themeColor="text1"/>
        </w:rPr>
        <w:t>, socio-economic</w:t>
      </w:r>
      <w:r w:rsidR="00266538">
        <w:rPr>
          <w:rFonts w:ascii="Times New Roman" w:hAnsi="Times New Roman" w:cs="Times New Roman"/>
          <w:color w:val="000000" w:themeColor="text1"/>
        </w:rPr>
        <w:t xml:space="preserve"> family</w:t>
      </w:r>
      <w:r w:rsidR="00286B65" w:rsidRPr="002921D5">
        <w:rPr>
          <w:rFonts w:ascii="Times New Roman" w:hAnsi="Times New Roman" w:cs="Times New Roman"/>
          <w:color w:val="000000" w:themeColor="text1"/>
        </w:rPr>
        <w:t xml:space="preserve"> status, </w:t>
      </w:r>
      <w:r w:rsidR="00266538">
        <w:rPr>
          <w:rFonts w:ascii="Times New Roman" w:hAnsi="Times New Roman" w:cs="Times New Roman"/>
          <w:color w:val="000000" w:themeColor="text1"/>
        </w:rPr>
        <w:t xml:space="preserve">working or </w:t>
      </w:r>
      <w:r w:rsidR="00286B65" w:rsidRPr="002921D5">
        <w:rPr>
          <w:rFonts w:ascii="Times New Roman" w:hAnsi="Times New Roman" w:cs="Times New Roman"/>
          <w:color w:val="000000" w:themeColor="text1"/>
        </w:rPr>
        <w:t>non-working parents, and high parental stress can all impact on children’s language and literacy development.</w:t>
      </w:r>
      <w:r w:rsidR="00240A03" w:rsidRPr="002921D5">
        <w:rPr>
          <w:rFonts w:ascii="Times New Roman" w:hAnsi="Times New Roman" w:cs="Times New Roman"/>
          <w:color w:val="000000" w:themeColor="text1"/>
        </w:rPr>
        <w:t xml:space="preserve"> </w:t>
      </w:r>
      <w:proofErr w:type="spellStart"/>
      <w:r w:rsidR="00F2659B" w:rsidRPr="002921D5">
        <w:rPr>
          <w:rFonts w:ascii="Times New Roman" w:hAnsi="Times New Roman" w:cs="Times New Roman"/>
          <w:color w:val="000000" w:themeColor="text1"/>
        </w:rPr>
        <w:t>Korpilahti</w:t>
      </w:r>
      <w:proofErr w:type="spellEnd"/>
      <w:r w:rsidR="00F2659B" w:rsidRPr="002921D5">
        <w:rPr>
          <w:rFonts w:ascii="Times New Roman" w:hAnsi="Times New Roman" w:cs="Times New Roman"/>
          <w:color w:val="000000" w:themeColor="text1"/>
        </w:rPr>
        <w:t xml:space="preserve"> </w:t>
      </w:r>
      <w:r w:rsidR="00F2659B" w:rsidRPr="002921D5">
        <w:rPr>
          <w:rFonts w:ascii="Times New Roman" w:hAnsi="Times New Roman" w:cs="Times New Roman"/>
          <w:i/>
          <w:iCs/>
          <w:color w:val="000000" w:themeColor="text1"/>
        </w:rPr>
        <w:t>et al</w:t>
      </w:r>
      <w:r w:rsidR="00F2659B" w:rsidRPr="002921D5">
        <w:rPr>
          <w:rFonts w:ascii="Times New Roman" w:hAnsi="Times New Roman" w:cs="Times New Roman"/>
          <w:color w:val="000000" w:themeColor="text1"/>
        </w:rPr>
        <w:t xml:space="preserve"> (2016)</w:t>
      </w:r>
      <w:r w:rsidR="00240A03" w:rsidRPr="002921D5">
        <w:rPr>
          <w:rFonts w:ascii="Times New Roman" w:hAnsi="Times New Roman" w:cs="Times New Roman"/>
          <w:color w:val="000000" w:themeColor="text1"/>
        </w:rPr>
        <w:t xml:space="preserve"> believes that childhood</w:t>
      </w:r>
      <w:r w:rsidR="004D7288" w:rsidRPr="002921D5">
        <w:rPr>
          <w:rFonts w:ascii="Times New Roman" w:hAnsi="Times New Roman" w:cs="Times New Roman"/>
          <w:color w:val="000000" w:themeColor="text1"/>
        </w:rPr>
        <w:t xml:space="preserve"> speech,</w:t>
      </w:r>
      <w:r w:rsidR="00240A03" w:rsidRPr="002921D5">
        <w:rPr>
          <w:rFonts w:ascii="Times New Roman" w:hAnsi="Times New Roman" w:cs="Times New Roman"/>
          <w:color w:val="000000" w:themeColor="text1"/>
        </w:rPr>
        <w:t xml:space="preserve"> language</w:t>
      </w:r>
      <w:r w:rsidR="004D7288" w:rsidRPr="002921D5">
        <w:rPr>
          <w:rFonts w:ascii="Times New Roman" w:hAnsi="Times New Roman" w:cs="Times New Roman"/>
          <w:color w:val="000000" w:themeColor="text1"/>
        </w:rPr>
        <w:t xml:space="preserve"> and communication</w:t>
      </w:r>
      <w:r w:rsidR="00240A03" w:rsidRPr="002921D5">
        <w:rPr>
          <w:rFonts w:ascii="Times New Roman" w:hAnsi="Times New Roman" w:cs="Times New Roman"/>
          <w:color w:val="000000" w:themeColor="text1"/>
        </w:rPr>
        <w:t xml:space="preserve"> </w:t>
      </w:r>
      <w:r w:rsidR="004D7288" w:rsidRPr="002921D5">
        <w:rPr>
          <w:rFonts w:ascii="Times New Roman" w:hAnsi="Times New Roman" w:cs="Times New Roman"/>
          <w:color w:val="000000" w:themeColor="text1"/>
        </w:rPr>
        <w:t>difficulties</w:t>
      </w:r>
      <w:r w:rsidR="00240A03" w:rsidRPr="002921D5">
        <w:rPr>
          <w:rFonts w:ascii="Times New Roman" w:hAnsi="Times New Roman" w:cs="Times New Roman"/>
          <w:color w:val="000000" w:themeColor="text1"/>
        </w:rPr>
        <w:t xml:space="preserve"> </w:t>
      </w:r>
      <w:r w:rsidR="004D7288" w:rsidRPr="002921D5">
        <w:rPr>
          <w:rFonts w:ascii="Times New Roman" w:hAnsi="Times New Roman" w:cs="Times New Roman"/>
          <w:color w:val="000000" w:themeColor="text1"/>
        </w:rPr>
        <w:t>are</w:t>
      </w:r>
      <w:r w:rsidR="00240A03" w:rsidRPr="002921D5">
        <w:rPr>
          <w:rFonts w:ascii="Times New Roman" w:hAnsi="Times New Roman" w:cs="Times New Roman"/>
          <w:color w:val="000000" w:themeColor="text1"/>
        </w:rPr>
        <w:t xml:space="preserve"> </w:t>
      </w:r>
      <w:r w:rsidR="007B6A1E" w:rsidRPr="002921D5">
        <w:rPr>
          <w:rFonts w:ascii="Times New Roman" w:hAnsi="Times New Roman" w:cs="Times New Roman"/>
          <w:color w:val="000000" w:themeColor="text1"/>
        </w:rPr>
        <w:t>formed</w:t>
      </w:r>
      <w:r w:rsidR="00240A03" w:rsidRPr="002921D5">
        <w:rPr>
          <w:rFonts w:ascii="Times New Roman" w:hAnsi="Times New Roman" w:cs="Times New Roman"/>
          <w:color w:val="000000" w:themeColor="text1"/>
        </w:rPr>
        <w:t xml:space="preserve"> </w:t>
      </w:r>
      <w:r w:rsidR="004D7288" w:rsidRPr="002921D5">
        <w:rPr>
          <w:rFonts w:ascii="Times New Roman" w:hAnsi="Times New Roman" w:cs="Times New Roman"/>
          <w:color w:val="000000" w:themeColor="text1"/>
        </w:rPr>
        <w:t>in</w:t>
      </w:r>
      <w:r w:rsidR="00240A03" w:rsidRPr="002921D5">
        <w:rPr>
          <w:rFonts w:ascii="Times New Roman" w:hAnsi="Times New Roman" w:cs="Times New Roman"/>
          <w:color w:val="000000" w:themeColor="text1"/>
        </w:rPr>
        <w:t xml:space="preserve"> the earliest stages of development</w:t>
      </w:r>
      <w:r w:rsidR="004D7288" w:rsidRPr="002921D5">
        <w:rPr>
          <w:rFonts w:ascii="Times New Roman" w:hAnsi="Times New Roman" w:cs="Times New Roman"/>
          <w:color w:val="000000" w:themeColor="text1"/>
        </w:rPr>
        <w:t>, and Gov Wales (2022) states they can have a long-term impact on adult life.</w:t>
      </w:r>
    </w:p>
    <w:p w14:paraId="5FCFFA6F" w14:textId="77777777" w:rsidR="00425A8E" w:rsidRPr="002921D5" w:rsidRDefault="00425A8E" w:rsidP="002921D5">
      <w:pPr>
        <w:spacing w:line="360" w:lineRule="auto"/>
        <w:rPr>
          <w:rFonts w:ascii="Times New Roman" w:hAnsi="Times New Roman" w:cs="Times New Roman"/>
          <w:color w:val="000000" w:themeColor="text1"/>
        </w:rPr>
      </w:pPr>
    </w:p>
    <w:p w14:paraId="23FFBD9D" w14:textId="751C3611" w:rsidR="00785C35" w:rsidRPr="002921D5" w:rsidRDefault="00425A8E" w:rsidP="002921D5">
      <w:pPr>
        <w:spacing w:line="360" w:lineRule="auto"/>
        <w:rPr>
          <w:rFonts w:ascii="Times New Roman" w:hAnsi="Times New Roman" w:cs="Times New Roman"/>
          <w:color w:val="000000" w:themeColor="text1"/>
        </w:rPr>
      </w:pPr>
      <w:proofErr w:type="spellStart"/>
      <w:r w:rsidRPr="002921D5">
        <w:rPr>
          <w:rFonts w:ascii="Times New Roman" w:hAnsi="Times New Roman" w:cs="Times New Roman"/>
          <w:color w:val="000000" w:themeColor="text1"/>
        </w:rPr>
        <w:t>Wellcomm</w:t>
      </w:r>
      <w:proofErr w:type="spellEnd"/>
      <w:r w:rsidRPr="002921D5">
        <w:rPr>
          <w:rFonts w:ascii="Times New Roman" w:hAnsi="Times New Roman" w:cs="Times New Roman"/>
          <w:color w:val="000000" w:themeColor="text1"/>
        </w:rPr>
        <w:t xml:space="preserve"> is a</w:t>
      </w:r>
      <w:r w:rsidR="002D0282" w:rsidRPr="002921D5">
        <w:rPr>
          <w:rFonts w:ascii="Times New Roman" w:hAnsi="Times New Roman" w:cs="Times New Roman"/>
          <w:color w:val="000000" w:themeColor="text1"/>
        </w:rPr>
        <w:t>n intervention tool</w:t>
      </w:r>
      <w:r w:rsidR="0001660C" w:rsidRPr="002921D5">
        <w:rPr>
          <w:rFonts w:ascii="Times New Roman" w:hAnsi="Times New Roman" w:cs="Times New Roman"/>
          <w:color w:val="000000" w:themeColor="text1"/>
        </w:rPr>
        <w:t>kit</w:t>
      </w:r>
      <w:r w:rsidRPr="002921D5">
        <w:rPr>
          <w:rFonts w:ascii="Times New Roman" w:hAnsi="Times New Roman" w:cs="Times New Roman"/>
          <w:color w:val="000000" w:themeColor="text1"/>
        </w:rPr>
        <w:t xml:space="preserve"> used here </w:t>
      </w:r>
      <w:r w:rsidR="002D0282" w:rsidRPr="002921D5">
        <w:rPr>
          <w:rFonts w:ascii="Times New Roman" w:hAnsi="Times New Roman" w:cs="Times New Roman"/>
          <w:color w:val="000000" w:themeColor="text1"/>
        </w:rPr>
        <w:t xml:space="preserve">in Wales to support any children within the early years who have been observed </w:t>
      </w:r>
      <w:r w:rsidR="002305AC" w:rsidRPr="002921D5">
        <w:rPr>
          <w:rFonts w:ascii="Times New Roman" w:hAnsi="Times New Roman" w:cs="Times New Roman"/>
          <w:color w:val="000000" w:themeColor="text1"/>
        </w:rPr>
        <w:t>in</w:t>
      </w:r>
      <w:r w:rsidR="002D0282" w:rsidRPr="002921D5">
        <w:rPr>
          <w:rFonts w:ascii="Times New Roman" w:hAnsi="Times New Roman" w:cs="Times New Roman"/>
          <w:color w:val="000000" w:themeColor="text1"/>
        </w:rPr>
        <w:t xml:space="preserve"> having a speech and language delay</w:t>
      </w:r>
      <w:r w:rsidR="00D6795D" w:rsidRPr="002921D5">
        <w:rPr>
          <w:rFonts w:ascii="Times New Roman" w:hAnsi="Times New Roman" w:cs="Times New Roman"/>
          <w:color w:val="000000" w:themeColor="text1"/>
        </w:rPr>
        <w:t xml:space="preserve"> (GL Assessment, no date</w:t>
      </w:r>
      <w:r w:rsidR="00464ED2" w:rsidRPr="002921D5">
        <w:rPr>
          <w:rFonts w:ascii="Times New Roman" w:hAnsi="Times New Roman" w:cs="Times New Roman"/>
          <w:color w:val="000000" w:themeColor="text1"/>
        </w:rPr>
        <w:t>).</w:t>
      </w:r>
      <w:r w:rsidRPr="002921D5">
        <w:rPr>
          <w:rFonts w:ascii="Times New Roman" w:hAnsi="Times New Roman" w:cs="Times New Roman"/>
          <w:color w:val="000000" w:themeColor="text1"/>
        </w:rPr>
        <w:t xml:space="preserve"> Areas of concern are identified, such as language, communication and interaction delays, and a profile is written up on the individual so that specific intervention activities can be done with those children.</w:t>
      </w:r>
      <w:r w:rsidR="0001660C" w:rsidRPr="002921D5">
        <w:rPr>
          <w:rFonts w:ascii="Times New Roman" w:hAnsi="Times New Roman" w:cs="Times New Roman"/>
          <w:color w:val="000000" w:themeColor="text1"/>
        </w:rPr>
        <w:t xml:space="preserve"> Through a study done by Seager and Abbot-Smith (2017) it was concluded that </w:t>
      </w:r>
      <w:proofErr w:type="spellStart"/>
      <w:r w:rsidR="0001660C" w:rsidRPr="002921D5">
        <w:rPr>
          <w:rFonts w:ascii="Times New Roman" w:hAnsi="Times New Roman" w:cs="Times New Roman"/>
          <w:color w:val="000000" w:themeColor="text1"/>
        </w:rPr>
        <w:t>Wellcomm</w:t>
      </w:r>
      <w:proofErr w:type="spellEnd"/>
      <w:r w:rsidR="0001660C" w:rsidRPr="002921D5">
        <w:rPr>
          <w:rFonts w:ascii="Times New Roman" w:hAnsi="Times New Roman" w:cs="Times New Roman"/>
          <w:color w:val="000000" w:themeColor="text1"/>
        </w:rPr>
        <w:t xml:space="preserve"> interventions show accuracy in assessment for school-aged children with literacy and communication delays.</w:t>
      </w:r>
    </w:p>
    <w:p w14:paraId="56531F70" w14:textId="4DE9EFDE" w:rsidR="00042E28" w:rsidRPr="002921D5" w:rsidRDefault="00042E28" w:rsidP="002921D5">
      <w:pPr>
        <w:spacing w:line="360" w:lineRule="auto"/>
        <w:rPr>
          <w:rFonts w:ascii="Times New Roman" w:hAnsi="Times New Roman" w:cs="Times New Roman"/>
          <w:color w:val="000000" w:themeColor="text1"/>
        </w:rPr>
      </w:pPr>
    </w:p>
    <w:p w14:paraId="3D17AAF9" w14:textId="1F085071" w:rsidR="00042E28" w:rsidRPr="002921D5" w:rsidRDefault="00042E28" w:rsidP="002921D5">
      <w:pPr>
        <w:pStyle w:val="NormalWeb"/>
        <w:spacing w:line="360" w:lineRule="auto"/>
        <w:rPr>
          <w:color w:val="000000" w:themeColor="text1"/>
        </w:rPr>
      </w:pPr>
      <w:r w:rsidRPr="002921D5">
        <w:rPr>
          <w:color w:val="000000" w:themeColor="text1"/>
        </w:rPr>
        <w:t xml:space="preserve">To conclude this assignment, I have realised through much reading and research </w:t>
      </w:r>
      <w:r w:rsidR="00EE3994" w:rsidRPr="002921D5">
        <w:rPr>
          <w:color w:val="000000" w:themeColor="text1"/>
        </w:rPr>
        <w:t xml:space="preserve">how the importance of </w:t>
      </w:r>
      <w:r w:rsidRPr="002921D5">
        <w:rPr>
          <w:color w:val="000000" w:themeColor="text1"/>
        </w:rPr>
        <w:t>storytelling, in all the different formats, can encourage oracy, reading and writing in the Early Years.</w:t>
      </w:r>
      <w:r w:rsidR="00EE3994" w:rsidRPr="002921D5">
        <w:rPr>
          <w:color w:val="000000" w:themeColor="text1"/>
        </w:rPr>
        <w:t xml:space="preserve"> </w:t>
      </w:r>
      <w:r w:rsidRPr="002921D5">
        <w:rPr>
          <w:color w:val="000000" w:themeColor="text1"/>
        </w:rPr>
        <w:t xml:space="preserve">It was noted too, that the enthusiasm and engagement of the storyteller, or lack of, can have negative or positive effects on children’s literacy development. </w:t>
      </w:r>
      <w:r w:rsidR="00EE3994" w:rsidRPr="002921D5">
        <w:rPr>
          <w:color w:val="000000" w:themeColor="text1"/>
        </w:rPr>
        <w:t>A quote I read recently</w:t>
      </w:r>
      <w:r w:rsidR="005D1709" w:rsidRPr="002921D5">
        <w:rPr>
          <w:color w:val="000000" w:themeColor="text1"/>
        </w:rPr>
        <w:t xml:space="preserve"> by a teacher and storyteller named </w:t>
      </w:r>
      <w:proofErr w:type="spellStart"/>
      <w:r w:rsidR="005D1709" w:rsidRPr="002921D5">
        <w:rPr>
          <w:color w:val="000000" w:themeColor="text1"/>
        </w:rPr>
        <w:t>Njoki</w:t>
      </w:r>
      <w:proofErr w:type="spellEnd"/>
      <w:r w:rsidR="005D1709" w:rsidRPr="002921D5">
        <w:rPr>
          <w:color w:val="000000" w:themeColor="text1"/>
        </w:rPr>
        <w:t xml:space="preserve"> McElroy </w:t>
      </w:r>
      <w:r w:rsidR="00EE3994" w:rsidRPr="002921D5">
        <w:rPr>
          <w:color w:val="000000" w:themeColor="text1"/>
        </w:rPr>
        <w:t xml:space="preserve">sums </w:t>
      </w:r>
      <w:r w:rsidR="005D1709" w:rsidRPr="002921D5">
        <w:rPr>
          <w:color w:val="000000" w:themeColor="text1"/>
        </w:rPr>
        <w:t>it</w:t>
      </w:r>
      <w:r w:rsidR="00EE3994" w:rsidRPr="002921D5">
        <w:rPr>
          <w:color w:val="000000" w:themeColor="text1"/>
        </w:rPr>
        <w:t xml:space="preserve"> up, </w:t>
      </w:r>
      <w:r w:rsidRPr="002921D5">
        <w:rPr>
          <w:color w:val="000000" w:themeColor="text1"/>
        </w:rPr>
        <w:t xml:space="preserve">"Storytelling is an act of love. Sharing stories connects us to each other. When I tell my story, it connects to your story" </w:t>
      </w:r>
      <w:r w:rsidR="009D6F8A" w:rsidRPr="002921D5">
        <w:rPr>
          <w:color w:val="000000" w:themeColor="text1"/>
        </w:rPr>
        <w:t xml:space="preserve">(Stahl, no date). </w:t>
      </w:r>
      <w:r w:rsidRPr="002921D5">
        <w:rPr>
          <w:color w:val="000000" w:themeColor="text1"/>
        </w:rPr>
        <w:t>Connection</w:t>
      </w:r>
      <w:r w:rsidR="00EE3994" w:rsidRPr="002921D5">
        <w:rPr>
          <w:color w:val="000000" w:themeColor="text1"/>
        </w:rPr>
        <w:t>, conversation and time through storytelling</w:t>
      </w:r>
      <w:r w:rsidRPr="002921D5">
        <w:rPr>
          <w:color w:val="000000" w:themeColor="text1"/>
        </w:rPr>
        <w:t xml:space="preserve"> will encourage children to develop and flourish, particularly in words, writing and reading.</w:t>
      </w:r>
    </w:p>
    <w:p w14:paraId="22A3EBDF" w14:textId="5006EC12" w:rsidR="00042E28" w:rsidRPr="002921D5" w:rsidRDefault="00042E28" w:rsidP="002921D5">
      <w:pPr>
        <w:spacing w:line="360" w:lineRule="auto"/>
        <w:rPr>
          <w:rFonts w:ascii="Times New Roman" w:hAnsi="Times New Roman" w:cs="Times New Roman"/>
          <w:color w:val="000000" w:themeColor="text1"/>
        </w:rPr>
      </w:pPr>
    </w:p>
    <w:p w14:paraId="6A5C800E" w14:textId="77777777" w:rsidR="003B6D4B" w:rsidRPr="002921D5" w:rsidRDefault="003B6D4B" w:rsidP="002921D5">
      <w:pPr>
        <w:spacing w:line="360" w:lineRule="auto"/>
        <w:rPr>
          <w:rFonts w:ascii="Times New Roman" w:hAnsi="Times New Roman" w:cs="Times New Roman"/>
          <w:color w:val="000000" w:themeColor="text1"/>
        </w:rPr>
      </w:pPr>
    </w:p>
    <w:p w14:paraId="78FA8E1B" w14:textId="04F982CB" w:rsidR="003B6D4B" w:rsidRPr="002921D5" w:rsidRDefault="003B6D4B" w:rsidP="002921D5">
      <w:pPr>
        <w:spacing w:line="360" w:lineRule="auto"/>
        <w:rPr>
          <w:rFonts w:ascii="Times New Roman" w:hAnsi="Times New Roman" w:cs="Times New Roman"/>
          <w:color w:val="000000" w:themeColor="text1"/>
        </w:rPr>
      </w:pPr>
    </w:p>
    <w:p w14:paraId="731B5D6A" w14:textId="7BDBAA22" w:rsidR="005908A5" w:rsidRPr="002921D5" w:rsidRDefault="005908A5" w:rsidP="002921D5">
      <w:pPr>
        <w:spacing w:line="360" w:lineRule="auto"/>
        <w:rPr>
          <w:rFonts w:ascii="Times New Roman" w:hAnsi="Times New Roman" w:cs="Times New Roman"/>
          <w:color w:val="000000" w:themeColor="text1"/>
        </w:rPr>
      </w:pPr>
    </w:p>
    <w:p w14:paraId="351AD9A8" w14:textId="621CCCE2" w:rsidR="005908A5" w:rsidRPr="002921D5" w:rsidRDefault="005908A5" w:rsidP="002921D5">
      <w:pPr>
        <w:spacing w:line="360" w:lineRule="auto"/>
        <w:rPr>
          <w:rFonts w:ascii="Times New Roman" w:hAnsi="Times New Roman" w:cs="Times New Roman"/>
          <w:color w:val="000000" w:themeColor="text1"/>
        </w:rPr>
      </w:pPr>
    </w:p>
    <w:p w14:paraId="05ECE58D" w14:textId="6C2F17D4" w:rsidR="005908A5" w:rsidRPr="002921D5" w:rsidRDefault="005908A5" w:rsidP="002921D5">
      <w:pPr>
        <w:spacing w:line="360" w:lineRule="auto"/>
        <w:rPr>
          <w:rFonts w:ascii="Times New Roman" w:hAnsi="Times New Roman" w:cs="Times New Roman"/>
          <w:color w:val="000000" w:themeColor="text1"/>
        </w:rPr>
      </w:pPr>
    </w:p>
    <w:p w14:paraId="65B21666" w14:textId="7C1246F4" w:rsidR="005908A5" w:rsidRPr="002921D5" w:rsidRDefault="005908A5" w:rsidP="002921D5">
      <w:pPr>
        <w:spacing w:line="360" w:lineRule="auto"/>
        <w:rPr>
          <w:rFonts w:ascii="Times New Roman" w:hAnsi="Times New Roman" w:cs="Times New Roman"/>
          <w:color w:val="000000" w:themeColor="text1"/>
        </w:rPr>
      </w:pPr>
    </w:p>
    <w:p w14:paraId="6439012A" w14:textId="79EE9247" w:rsidR="005908A5" w:rsidRPr="002921D5" w:rsidRDefault="005908A5" w:rsidP="002921D5">
      <w:pPr>
        <w:spacing w:line="360" w:lineRule="auto"/>
        <w:rPr>
          <w:rFonts w:ascii="Times New Roman" w:hAnsi="Times New Roman" w:cs="Times New Roman"/>
          <w:color w:val="000000" w:themeColor="text1"/>
        </w:rPr>
      </w:pPr>
    </w:p>
    <w:p w14:paraId="506EAED2" w14:textId="41358009" w:rsidR="005908A5" w:rsidRPr="002921D5" w:rsidRDefault="005908A5" w:rsidP="002921D5">
      <w:pPr>
        <w:spacing w:line="360" w:lineRule="auto"/>
        <w:rPr>
          <w:rFonts w:ascii="Times New Roman" w:hAnsi="Times New Roman" w:cs="Times New Roman"/>
          <w:color w:val="000000" w:themeColor="text1"/>
        </w:rPr>
      </w:pPr>
    </w:p>
    <w:p w14:paraId="3C7DB9A1" w14:textId="3E471F98" w:rsidR="005908A5" w:rsidRPr="002921D5" w:rsidRDefault="005908A5" w:rsidP="002921D5">
      <w:pPr>
        <w:spacing w:line="360" w:lineRule="auto"/>
        <w:rPr>
          <w:rFonts w:ascii="Times New Roman" w:hAnsi="Times New Roman" w:cs="Times New Roman"/>
          <w:color w:val="000000" w:themeColor="text1"/>
        </w:rPr>
      </w:pPr>
    </w:p>
    <w:p w14:paraId="4993D658" w14:textId="4792DCCA" w:rsidR="005908A5" w:rsidRPr="002921D5" w:rsidRDefault="005908A5" w:rsidP="002921D5">
      <w:pPr>
        <w:spacing w:line="360" w:lineRule="auto"/>
        <w:rPr>
          <w:rFonts w:ascii="Times New Roman" w:hAnsi="Times New Roman" w:cs="Times New Roman"/>
          <w:color w:val="000000" w:themeColor="text1"/>
        </w:rPr>
      </w:pPr>
    </w:p>
    <w:p w14:paraId="682CFDA8" w14:textId="210C12CA" w:rsidR="005908A5" w:rsidRPr="002921D5" w:rsidRDefault="005908A5" w:rsidP="002921D5">
      <w:pPr>
        <w:spacing w:line="360" w:lineRule="auto"/>
        <w:rPr>
          <w:rFonts w:ascii="Times New Roman" w:hAnsi="Times New Roman" w:cs="Times New Roman"/>
          <w:color w:val="000000" w:themeColor="text1"/>
        </w:rPr>
      </w:pPr>
    </w:p>
    <w:p w14:paraId="6739936A" w14:textId="26D94704" w:rsidR="005908A5" w:rsidRPr="002921D5" w:rsidRDefault="005908A5" w:rsidP="002921D5">
      <w:pPr>
        <w:spacing w:line="360" w:lineRule="auto"/>
        <w:rPr>
          <w:rFonts w:ascii="Times New Roman" w:hAnsi="Times New Roman" w:cs="Times New Roman"/>
          <w:color w:val="000000" w:themeColor="text1"/>
        </w:rPr>
      </w:pPr>
    </w:p>
    <w:p w14:paraId="78862171" w14:textId="4CBDE6B5" w:rsidR="005908A5" w:rsidRPr="002921D5" w:rsidRDefault="005908A5" w:rsidP="002921D5">
      <w:pPr>
        <w:spacing w:line="360" w:lineRule="auto"/>
        <w:rPr>
          <w:rFonts w:ascii="Times New Roman" w:hAnsi="Times New Roman" w:cs="Times New Roman"/>
          <w:color w:val="000000" w:themeColor="text1"/>
        </w:rPr>
      </w:pPr>
    </w:p>
    <w:p w14:paraId="2C4894EF" w14:textId="77864CDE" w:rsidR="005908A5" w:rsidRPr="002921D5" w:rsidRDefault="005908A5" w:rsidP="002921D5">
      <w:pPr>
        <w:spacing w:line="360" w:lineRule="auto"/>
        <w:rPr>
          <w:rFonts w:ascii="Times New Roman" w:hAnsi="Times New Roman" w:cs="Times New Roman"/>
          <w:color w:val="000000" w:themeColor="text1"/>
        </w:rPr>
      </w:pPr>
    </w:p>
    <w:p w14:paraId="40474146" w14:textId="77777777" w:rsidR="005908A5" w:rsidRPr="002921D5" w:rsidRDefault="005908A5" w:rsidP="002921D5">
      <w:pPr>
        <w:spacing w:line="360" w:lineRule="auto"/>
        <w:rPr>
          <w:rFonts w:ascii="Times New Roman" w:hAnsi="Times New Roman" w:cs="Times New Roman"/>
          <w:color w:val="000000" w:themeColor="text1"/>
        </w:rPr>
      </w:pPr>
    </w:p>
    <w:p w14:paraId="78F5490F" w14:textId="77777777" w:rsidR="005908A5" w:rsidRPr="002921D5" w:rsidRDefault="005908A5" w:rsidP="002921D5">
      <w:pPr>
        <w:spacing w:line="360" w:lineRule="auto"/>
        <w:rPr>
          <w:rFonts w:ascii="Times New Roman" w:hAnsi="Times New Roman" w:cs="Times New Roman"/>
          <w:color w:val="000000" w:themeColor="text1"/>
        </w:rPr>
      </w:pPr>
    </w:p>
    <w:p w14:paraId="36B94CB1" w14:textId="77777777" w:rsidR="005908A5" w:rsidRPr="002921D5" w:rsidRDefault="005908A5" w:rsidP="002921D5">
      <w:pPr>
        <w:spacing w:line="360" w:lineRule="auto"/>
        <w:rPr>
          <w:rFonts w:ascii="Times New Roman" w:hAnsi="Times New Roman" w:cs="Times New Roman"/>
          <w:color w:val="000000" w:themeColor="text1"/>
        </w:rPr>
      </w:pPr>
    </w:p>
    <w:p w14:paraId="49CE3C06" w14:textId="77777777" w:rsidR="005908A5" w:rsidRPr="002921D5" w:rsidRDefault="005908A5" w:rsidP="002921D5">
      <w:pPr>
        <w:spacing w:line="360" w:lineRule="auto"/>
        <w:rPr>
          <w:rFonts w:ascii="Times New Roman" w:hAnsi="Times New Roman" w:cs="Times New Roman"/>
          <w:color w:val="000000" w:themeColor="text1"/>
        </w:rPr>
      </w:pPr>
    </w:p>
    <w:p w14:paraId="751B5296" w14:textId="77777777" w:rsidR="005908A5" w:rsidRPr="002921D5" w:rsidRDefault="005908A5" w:rsidP="002921D5">
      <w:pPr>
        <w:spacing w:line="360" w:lineRule="auto"/>
        <w:rPr>
          <w:rFonts w:ascii="Times New Roman" w:hAnsi="Times New Roman" w:cs="Times New Roman"/>
          <w:color w:val="000000" w:themeColor="text1"/>
        </w:rPr>
      </w:pPr>
    </w:p>
    <w:p w14:paraId="051909F4" w14:textId="77777777" w:rsidR="005908A5" w:rsidRPr="002921D5" w:rsidRDefault="005908A5" w:rsidP="002921D5">
      <w:pPr>
        <w:spacing w:line="360" w:lineRule="auto"/>
        <w:rPr>
          <w:rFonts w:ascii="Times New Roman" w:hAnsi="Times New Roman" w:cs="Times New Roman"/>
          <w:color w:val="000000" w:themeColor="text1"/>
        </w:rPr>
      </w:pPr>
    </w:p>
    <w:p w14:paraId="7DC1080F" w14:textId="77777777" w:rsidR="005908A5" w:rsidRPr="002921D5" w:rsidRDefault="005908A5" w:rsidP="002921D5">
      <w:pPr>
        <w:spacing w:line="360" w:lineRule="auto"/>
        <w:rPr>
          <w:rFonts w:ascii="Times New Roman" w:hAnsi="Times New Roman" w:cs="Times New Roman"/>
          <w:color w:val="000000" w:themeColor="text1"/>
        </w:rPr>
      </w:pPr>
    </w:p>
    <w:p w14:paraId="6FBC7CD3" w14:textId="77777777" w:rsidR="002921D5" w:rsidRDefault="002921D5" w:rsidP="002921D5">
      <w:pPr>
        <w:spacing w:line="360" w:lineRule="auto"/>
        <w:rPr>
          <w:rFonts w:ascii="Times New Roman" w:hAnsi="Times New Roman" w:cs="Times New Roman"/>
          <w:color w:val="000000" w:themeColor="text1"/>
        </w:rPr>
      </w:pPr>
    </w:p>
    <w:p w14:paraId="10F1C96C" w14:textId="67B2C51F" w:rsidR="005908A5" w:rsidRPr="002921D5" w:rsidRDefault="005908A5" w:rsidP="002921D5">
      <w:pPr>
        <w:spacing w:line="360" w:lineRule="auto"/>
        <w:rPr>
          <w:rFonts w:ascii="Times New Roman" w:hAnsi="Times New Roman" w:cs="Times New Roman"/>
          <w:color w:val="000000" w:themeColor="text1"/>
        </w:rPr>
      </w:pPr>
      <w:r w:rsidRPr="002921D5">
        <w:rPr>
          <w:rFonts w:ascii="Times New Roman" w:hAnsi="Times New Roman" w:cs="Times New Roman"/>
          <w:color w:val="000000" w:themeColor="text1"/>
        </w:rPr>
        <w:t>Reference list:</w:t>
      </w:r>
    </w:p>
    <w:p w14:paraId="26C8EBD5" w14:textId="77777777" w:rsidR="005908A5" w:rsidRPr="002921D5" w:rsidRDefault="005908A5" w:rsidP="002921D5">
      <w:pPr>
        <w:pStyle w:val="NormalWeb"/>
        <w:spacing w:line="360" w:lineRule="auto"/>
        <w:rPr>
          <w:color w:val="000000" w:themeColor="text1"/>
        </w:rPr>
      </w:pPr>
      <w:proofErr w:type="spellStart"/>
      <w:r w:rsidRPr="002921D5">
        <w:rPr>
          <w:color w:val="000000" w:themeColor="text1"/>
        </w:rPr>
        <w:t>Agbenyega</w:t>
      </w:r>
      <w:proofErr w:type="spellEnd"/>
      <w:r w:rsidRPr="002921D5">
        <w:rPr>
          <w:color w:val="000000" w:themeColor="text1"/>
        </w:rPr>
        <w:t xml:space="preserve">, J. S., </w:t>
      </w:r>
      <w:proofErr w:type="spellStart"/>
      <w:r w:rsidRPr="002921D5">
        <w:rPr>
          <w:color w:val="000000" w:themeColor="text1"/>
        </w:rPr>
        <w:t>Tamakloe</w:t>
      </w:r>
      <w:proofErr w:type="spellEnd"/>
      <w:r w:rsidRPr="002921D5">
        <w:rPr>
          <w:color w:val="000000" w:themeColor="text1"/>
        </w:rPr>
        <w:t>, D. E.</w:t>
      </w:r>
      <w:r w:rsidRPr="002921D5">
        <w:rPr>
          <w:color w:val="000000" w:themeColor="text1"/>
          <w:position w:val="10"/>
        </w:rPr>
        <w:t xml:space="preserve"> </w:t>
      </w:r>
      <w:r w:rsidRPr="002921D5">
        <w:rPr>
          <w:color w:val="000000" w:themeColor="text1"/>
        </w:rPr>
        <w:t xml:space="preserve">and </w:t>
      </w:r>
      <w:proofErr w:type="spellStart"/>
      <w:r w:rsidRPr="002921D5">
        <w:rPr>
          <w:color w:val="000000" w:themeColor="text1"/>
        </w:rPr>
        <w:t>Klibthong</w:t>
      </w:r>
      <w:proofErr w:type="spellEnd"/>
      <w:r w:rsidRPr="002921D5">
        <w:rPr>
          <w:color w:val="000000" w:themeColor="text1"/>
        </w:rPr>
        <w:t xml:space="preserve">, S (2017) ‘Folklore epistemology: how does traditional folklore contribute to children’s thinking and concept development?’, </w:t>
      </w:r>
      <w:r w:rsidRPr="002921D5">
        <w:rPr>
          <w:i/>
          <w:iCs/>
          <w:color w:val="000000" w:themeColor="text1"/>
        </w:rPr>
        <w:t>International Journal of Early Years Education</w:t>
      </w:r>
      <w:r w:rsidRPr="002921D5">
        <w:rPr>
          <w:color w:val="000000" w:themeColor="text1"/>
        </w:rPr>
        <w:t xml:space="preserve">. 25(2), pp. 112-126. DOI: </w:t>
      </w:r>
      <w:hyperlink r:id="rId6" w:history="1">
        <w:r w:rsidRPr="002921D5">
          <w:rPr>
            <w:rStyle w:val="Hyperlink"/>
            <w:color w:val="000000" w:themeColor="text1"/>
          </w:rPr>
          <w:t>http://dx.doi.org/10.1080/09669760.2017.1287062</w:t>
        </w:r>
      </w:hyperlink>
      <w:r w:rsidRPr="002921D5">
        <w:rPr>
          <w:color w:val="000000" w:themeColor="text1"/>
        </w:rPr>
        <w:t xml:space="preserve"> </w:t>
      </w:r>
    </w:p>
    <w:p w14:paraId="050C1BAE" w14:textId="77777777" w:rsidR="005908A5" w:rsidRPr="002921D5" w:rsidRDefault="005908A5" w:rsidP="002921D5">
      <w:pPr>
        <w:pStyle w:val="Heading1"/>
        <w:spacing w:line="360" w:lineRule="auto"/>
        <w:rPr>
          <w:b w:val="0"/>
          <w:bCs w:val="0"/>
          <w:color w:val="000000" w:themeColor="text1"/>
          <w:sz w:val="24"/>
          <w:szCs w:val="24"/>
        </w:rPr>
      </w:pPr>
      <w:proofErr w:type="spellStart"/>
      <w:r w:rsidRPr="002921D5">
        <w:rPr>
          <w:b w:val="0"/>
          <w:bCs w:val="0"/>
          <w:color w:val="000000" w:themeColor="text1"/>
          <w:sz w:val="24"/>
          <w:szCs w:val="24"/>
        </w:rPr>
        <w:t>Balcazar</w:t>
      </w:r>
      <w:proofErr w:type="spellEnd"/>
      <w:r w:rsidRPr="002921D5">
        <w:rPr>
          <w:b w:val="0"/>
          <w:bCs w:val="0"/>
          <w:color w:val="000000" w:themeColor="text1"/>
          <w:sz w:val="24"/>
          <w:szCs w:val="24"/>
        </w:rPr>
        <w:t xml:space="preserve">, S (2019) </w:t>
      </w:r>
      <w:r w:rsidRPr="002921D5">
        <w:rPr>
          <w:b w:val="0"/>
          <w:bCs w:val="0"/>
          <w:i/>
          <w:iCs/>
          <w:color w:val="000000" w:themeColor="text1"/>
          <w:sz w:val="24"/>
          <w:szCs w:val="24"/>
        </w:rPr>
        <w:t>How picture books help kids develop literacy skills</w:t>
      </w:r>
      <w:r w:rsidRPr="002921D5">
        <w:rPr>
          <w:b w:val="0"/>
          <w:bCs w:val="0"/>
          <w:color w:val="000000" w:themeColor="text1"/>
          <w:sz w:val="24"/>
          <w:szCs w:val="24"/>
        </w:rPr>
        <w:t xml:space="preserve">. </w:t>
      </w:r>
      <w:proofErr w:type="spellStart"/>
      <w:r w:rsidRPr="002921D5">
        <w:rPr>
          <w:b w:val="0"/>
          <w:bCs w:val="0"/>
          <w:color w:val="000000" w:themeColor="text1"/>
          <w:sz w:val="24"/>
          <w:szCs w:val="24"/>
        </w:rPr>
        <w:t>Availabel</w:t>
      </w:r>
      <w:proofErr w:type="spellEnd"/>
      <w:r w:rsidRPr="002921D5">
        <w:rPr>
          <w:b w:val="0"/>
          <w:bCs w:val="0"/>
          <w:color w:val="000000" w:themeColor="text1"/>
          <w:sz w:val="24"/>
          <w:szCs w:val="24"/>
        </w:rPr>
        <w:t xml:space="preserve"> at: </w:t>
      </w:r>
      <w:hyperlink r:id="rId7" w:history="1">
        <w:r w:rsidRPr="002921D5">
          <w:rPr>
            <w:rStyle w:val="Hyperlink"/>
            <w:b w:val="0"/>
            <w:bCs w:val="0"/>
            <w:color w:val="000000" w:themeColor="text1"/>
            <w:sz w:val="24"/>
            <w:szCs w:val="24"/>
          </w:rPr>
          <w:t>https://readingpartners.org/blog/picture-books-develop-literacy-skills/</w:t>
        </w:r>
      </w:hyperlink>
      <w:r w:rsidRPr="002921D5">
        <w:rPr>
          <w:b w:val="0"/>
          <w:bCs w:val="0"/>
          <w:color w:val="000000" w:themeColor="text1"/>
          <w:sz w:val="24"/>
          <w:szCs w:val="24"/>
        </w:rPr>
        <w:t xml:space="preserve"> (Accessed: 18</w:t>
      </w:r>
      <w:r w:rsidRPr="002921D5">
        <w:rPr>
          <w:b w:val="0"/>
          <w:bCs w:val="0"/>
          <w:color w:val="000000" w:themeColor="text1"/>
          <w:sz w:val="24"/>
          <w:szCs w:val="24"/>
          <w:vertAlign w:val="superscript"/>
        </w:rPr>
        <w:t>th</w:t>
      </w:r>
      <w:r w:rsidRPr="002921D5">
        <w:rPr>
          <w:b w:val="0"/>
          <w:bCs w:val="0"/>
          <w:color w:val="000000" w:themeColor="text1"/>
          <w:sz w:val="24"/>
          <w:szCs w:val="24"/>
        </w:rPr>
        <w:t xml:space="preserve"> </w:t>
      </w:r>
      <w:proofErr w:type="gramStart"/>
      <w:r w:rsidRPr="002921D5">
        <w:rPr>
          <w:b w:val="0"/>
          <w:bCs w:val="0"/>
          <w:color w:val="000000" w:themeColor="text1"/>
          <w:sz w:val="24"/>
          <w:szCs w:val="24"/>
        </w:rPr>
        <w:t>October,</w:t>
      </w:r>
      <w:proofErr w:type="gramEnd"/>
      <w:r w:rsidRPr="002921D5">
        <w:rPr>
          <w:b w:val="0"/>
          <w:bCs w:val="0"/>
          <w:color w:val="000000" w:themeColor="text1"/>
          <w:sz w:val="24"/>
          <w:szCs w:val="24"/>
        </w:rPr>
        <w:t xml:space="preserve"> 2022).</w:t>
      </w:r>
    </w:p>
    <w:p w14:paraId="3C8E98C2" w14:textId="77777777" w:rsidR="005908A5" w:rsidRPr="002921D5" w:rsidRDefault="005908A5" w:rsidP="002921D5">
      <w:pPr>
        <w:pStyle w:val="Heading1"/>
        <w:spacing w:before="0" w:beforeAutospacing="0" w:after="0" w:afterAutospacing="0" w:line="360" w:lineRule="auto"/>
        <w:ind w:right="300"/>
        <w:rPr>
          <w:b w:val="0"/>
          <w:bCs w:val="0"/>
          <w:color w:val="000000" w:themeColor="text1"/>
          <w:spacing w:val="7"/>
          <w:sz w:val="24"/>
          <w:szCs w:val="24"/>
        </w:rPr>
      </w:pPr>
      <w:r w:rsidRPr="002921D5">
        <w:rPr>
          <w:b w:val="0"/>
          <w:bCs w:val="0"/>
          <w:color w:val="000000" w:themeColor="text1"/>
          <w:sz w:val="24"/>
          <w:szCs w:val="24"/>
        </w:rPr>
        <w:t xml:space="preserve">Barton, G. and Barton, R (2017) </w:t>
      </w:r>
      <w:r w:rsidRPr="002921D5">
        <w:rPr>
          <w:b w:val="0"/>
          <w:bCs w:val="0"/>
          <w:i/>
          <w:iCs/>
          <w:color w:val="000000" w:themeColor="text1"/>
          <w:spacing w:val="7"/>
          <w:sz w:val="24"/>
          <w:szCs w:val="24"/>
        </w:rPr>
        <w:t>The importance of storytelling as a pedagogical tool for indigenous children.</w:t>
      </w:r>
      <w:r w:rsidRPr="002921D5">
        <w:rPr>
          <w:b w:val="0"/>
          <w:bCs w:val="0"/>
          <w:color w:val="000000" w:themeColor="text1"/>
          <w:spacing w:val="7"/>
          <w:sz w:val="24"/>
          <w:szCs w:val="24"/>
        </w:rPr>
        <w:t xml:space="preserve"> Routledge.</w:t>
      </w:r>
    </w:p>
    <w:p w14:paraId="45872D4F" w14:textId="77777777" w:rsidR="005908A5" w:rsidRPr="002921D5" w:rsidRDefault="005908A5" w:rsidP="002921D5">
      <w:pPr>
        <w:pStyle w:val="Heading1"/>
        <w:spacing w:line="360" w:lineRule="auto"/>
        <w:rPr>
          <w:b w:val="0"/>
          <w:bCs w:val="0"/>
          <w:color w:val="000000" w:themeColor="text1"/>
          <w:sz w:val="24"/>
          <w:szCs w:val="24"/>
        </w:rPr>
      </w:pPr>
      <w:r w:rsidRPr="002921D5">
        <w:rPr>
          <w:b w:val="0"/>
          <w:bCs w:val="0"/>
          <w:color w:val="000000" w:themeColor="text1"/>
          <w:sz w:val="24"/>
          <w:szCs w:val="24"/>
        </w:rPr>
        <w:t xml:space="preserve">BMJ (2019) </w:t>
      </w:r>
      <w:r w:rsidRPr="002921D5">
        <w:rPr>
          <w:b w:val="0"/>
          <w:bCs w:val="0"/>
          <w:i/>
          <w:iCs/>
          <w:color w:val="000000" w:themeColor="text1"/>
          <w:sz w:val="24"/>
          <w:szCs w:val="24"/>
        </w:rPr>
        <w:t xml:space="preserve">Apgar scores “within the normal range” linked to higher risks of illness and death. </w:t>
      </w:r>
      <w:r w:rsidRPr="002921D5">
        <w:rPr>
          <w:b w:val="0"/>
          <w:bCs w:val="0"/>
          <w:color w:val="000000" w:themeColor="text1"/>
          <w:sz w:val="24"/>
          <w:szCs w:val="24"/>
        </w:rPr>
        <w:t xml:space="preserve">Available at: </w:t>
      </w:r>
      <w:hyperlink r:id="rId8" w:history="1">
        <w:r w:rsidRPr="002921D5">
          <w:rPr>
            <w:rStyle w:val="Hyperlink"/>
            <w:b w:val="0"/>
            <w:bCs w:val="0"/>
            <w:color w:val="000000" w:themeColor="text1"/>
            <w:sz w:val="24"/>
            <w:szCs w:val="24"/>
          </w:rPr>
          <w:t>https://www.bmj.com/company/newsroom/apgar-scores-within-the-normal-range-linked-to-higher-risks-of-illness-and-death/</w:t>
        </w:r>
      </w:hyperlink>
      <w:r w:rsidRPr="002921D5">
        <w:rPr>
          <w:b w:val="0"/>
          <w:bCs w:val="0"/>
          <w:color w:val="000000" w:themeColor="text1"/>
          <w:sz w:val="24"/>
          <w:szCs w:val="24"/>
        </w:rPr>
        <w:t xml:space="preserve"> (Accessed: 21</w:t>
      </w:r>
      <w:r w:rsidRPr="002921D5">
        <w:rPr>
          <w:b w:val="0"/>
          <w:bCs w:val="0"/>
          <w:color w:val="000000" w:themeColor="text1"/>
          <w:sz w:val="24"/>
          <w:szCs w:val="24"/>
          <w:vertAlign w:val="superscript"/>
        </w:rPr>
        <w:t>st</w:t>
      </w:r>
      <w:r w:rsidRPr="002921D5">
        <w:rPr>
          <w:b w:val="0"/>
          <w:bCs w:val="0"/>
          <w:color w:val="000000" w:themeColor="text1"/>
          <w:sz w:val="24"/>
          <w:szCs w:val="24"/>
        </w:rPr>
        <w:t xml:space="preserve"> October, 2022).</w:t>
      </w:r>
    </w:p>
    <w:p w14:paraId="6DE1F993" w14:textId="77777777" w:rsidR="005908A5" w:rsidRPr="002921D5" w:rsidRDefault="005908A5" w:rsidP="002921D5">
      <w:pPr>
        <w:pStyle w:val="Heading1"/>
        <w:spacing w:before="0" w:beforeAutospacing="0" w:after="0" w:afterAutospacing="0" w:line="360" w:lineRule="auto"/>
        <w:rPr>
          <w:b w:val="0"/>
          <w:bCs w:val="0"/>
          <w:color w:val="000000" w:themeColor="text1"/>
          <w:sz w:val="24"/>
          <w:szCs w:val="24"/>
        </w:rPr>
      </w:pPr>
      <w:r w:rsidRPr="002921D5">
        <w:rPr>
          <w:rStyle w:val="title-text"/>
          <w:b w:val="0"/>
          <w:bCs w:val="0"/>
          <w:color w:val="000000" w:themeColor="text1"/>
          <w:sz w:val="24"/>
          <w:szCs w:val="24"/>
        </w:rPr>
        <w:t xml:space="preserve">Boyd, R, </w:t>
      </w:r>
      <w:proofErr w:type="spellStart"/>
      <w:r w:rsidRPr="002921D5">
        <w:rPr>
          <w:rStyle w:val="title-text"/>
          <w:b w:val="0"/>
          <w:bCs w:val="0"/>
          <w:color w:val="000000" w:themeColor="text1"/>
          <w:sz w:val="24"/>
          <w:szCs w:val="24"/>
        </w:rPr>
        <w:t>Richerson</w:t>
      </w:r>
      <w:proofErr w:type="spellEnd"/>
      <w:r w:rsidRPr="002921D5">
        <w:rPr>
          <w:rStyle w:val="title-text"/>
          <w:b w:val="0"/>
          <w:bCs w:val="0"/>
          <w:color w:val="000000" w:themeColor="text1"/>
          <w:sz w:val="24"/>
          <w:szCs w:val="24"/>
        </w:rPr>
        <w:t>, P. J. and Henrich, J (2011) ‘</w:t>
      </w:r>
      <w:r w:rsidRPr="002921D5">
        <w:rPr>
          <w:b w:val="0"/>
          <w:bCs w:val="0"/>
          <w:color w:val="000000" w:themeColor="text1"/>
          <w:sz w:val="24"/>
          <w:szCs w:val="24"/>
        </w:rPr>
        <w:t>The cultural niche: Why social learning is essential for human adaptation’, Anthropology. 108(2), pp. 10918-10925. DOI: https://doi.org/10.1073/pnas.1100290108</w:t>
      </w:r>
    </w:p>
    <w:p w14:paraId="1130805B" w14:textId="77777777" w:rsidR="005908A5" w:rsidRPr="002921D5" w:rsidRDefault="005908A5" w:rsidP="002921D5">
      <w:pPr>
        <w:pStyle w:val="NormalWeb"/>
        <w:shd w:val="clear" w:color="auto" w:fill="FFFFFF"/>
        <w:spacing w:line="360" w:lineRule="auto"/>
        <w:rPr>
          <w:color w:val="000000" w:themeColor="text1"/>
        </w:rPr>
      </w:pPr>
      <w:r w:rsidRPr="002921D5">
        <w:rPr>
          <w:color w:val="000000" w:themeColor="text1"/>
        </w:rPr>
        <w:t xml:space="preserve">Campbell, J. </w:t>
      </w:r>
      <w:r w:rsidRPr="002921D5">
        <w:rPr>
          <w:i/>
          <w:iCs/>
          <w:color w:val="000000" w:themeColor="text1"/>
        </w:rPr>
        <w:t>et al</w:t>
      </w:r>
      <w:r w:rsidRPr="002921D5">
        <w:rPr>
          <w:color w:val="000000" w:themeColor="text1"/>
        </w:rPr>
        <w:t xml:space="preserve"> (2009) ‘Changing student teachers’ attitudes towards disability and inclusion’, </w:t>
      </w:r>
      <w:r w:rsidRPr="002921D5">
        <w:rPr>
          <w:i/>
          <w:iCs/>
          <w:color w:val="000000" w:themeColor="text1"/>
        </w:rPr>
        <w:t>Journal of intellectual and developmental disability</w:t>
      </w:r>
      <w:r w:rsidRPr="002921D5">
        <w:rPr>
          <w:color w:val="000000" w:themeColor="text1"/>
        </w:rPr>
        <w:t xml:space="preserve">. 4, pp. 369-379. DOI: </w:t>
      </w:r>
      <w:hyperlink r:id="rId9" w:history="1">
        <w:r w:rsidRPr="002921D5">
          <w:rPr>
            <w:rStyle w:val="Hyperlink"/>
            <w:color w:val="000000" w:themeColor="text1"/>
          </w:rPr>
          <w:t>https://doi.org/10.1080/13668250310001616407</w:t>
        </w:r>
      </w:hyperlink>
    </w:p>
    <w:p w14:paraId="0CB8D198" w14:textId="77777777" w:rsidR="005908A5" w:rsidRPr="002921D5" w:rsidRDefault="005908A5" w:rsidP="002921D5">
      <w:pPr>
        <w:pStyle w:val="Heading1"/>
        <w:spacing w:before="300" w:beforeAutospacing="0" w:after="150" w:afterAutospacing="0" w:line="360" w:lineRule="auto"/>
        <w:rPr>
          <w:b w:val="0"/>
          <w:bCs w:val="0"/>
          <w:color w:val="000000" w:themeColor="text1"/>
          <w:sz w:val="24"/>
          <w:szCs w:val="24"/>
        </w:rPr>
      </w:pPr>
      <w:proofErr w:type="spellStart"/>
      <w:r w:rsidRPr="002921D5">
        <w:rPr>
          <w:b w:val="0"/>
          <w:bCs w:val="0"/>
          <w:color w:val="000000" w:themeColor="text1"/>
          <w:sz w:val="24"/>
          <w:szCs w:val="24"/>
        </w:rPr>
        <w:t>Chibana</w:t>
      </w:r>
      <w:proofErr w:type="spellEnd"/>
      <w:r w:rsidRPr="002921D5">
        <w:rPr>
          <w:b w:val="0"/>
          <w:bCs w:val="0"/>
          <w:color w:val="000000" w:themeColor="text1"/>
          <w:sz w:val="24"/>
          <w:szCs w:val="24"/>
        </w:rPr>
        <w:t xml:space="preserve">, N (2015) </w:t>
      </w:r>
      <w:r w:rsidRPr="002921D5">
        <w:rPr>
          <w:b w:val="0"/>
          <w:bCs w:val="0"/>
          <w:i/>
          <w:iCs/>
          <w:color w:val="000000" w:themeColor="text1"/>
          <w:sz w:val="24"/>
          <w:szCs w:val="24"/>
        </w:rPr>
        <w:t>Storytelling techniques used by the most inspiring TED presenters</w:t>
      </w:r>
      <w:r w:rsidRPr="002921D5">
        <w:rPr>
          <w:b w:val="0"/>
          <w:bCs w:val="0"/>
          <w:color w:val="000000" w:themeColor="text1"/>
          <w:sz w:val="24"/>
          <w:szCs w:val="24"/>
        </w:rPr>
        <w:t xml:space="preserve">. Available at: </w:t>
      </w:r>
      <w:hyperlink r:id="rId10" w:history="1">
        <w:r w:rsidRPr="002921D5">
          <w:rPr>
            <w:rStyle w:val="Hyperlink"/>
            <w:b w:val="0"/>
            <w:bCs w:val="0"/>
            <w:color w:val="000000" w:themeColor="text1"/>
            <w:sz w:val="24"/>
            <w:szCs w:val="24"/>
          </w:rPr>
          <w:t>https://visme.co/blog/7-storytelling-techniques-used-by-the-most-inspiring-ted-presenters/</w:t>
        </w:r>
      </w:hyperlink>
      <w:r w:rsidRPr="002921D5">
        <w:rPr>
          <w:b w:val="0"/>
          <w:bCs w:val="0"/>
          <w:color w:val="000000" w:themeColor="text1"/>
          <w:sz w:val="24"/>
          <w:szCs w:val="24"/>
        </w:rPr>
        <w:t xml:space="preserve"> (Accessed: 18</w:t>
      </w:r>
      <w:r w:rsidRPr="002921D5">
        <w:rPr>
          <w:b w:val="0"/>
          <w:bCs w:val="0"/>
          <w:color w:val="000000" w:themeColor="text1"/>
          <w:sz w:val="24"/>
          <w:szCs w:val="24"/>
          <w:vertAlign w:val="superscript"/>
        </w:rPr>
        <w:t>th</w:t>
      </w:r>
      <w:r w:rsidRPr="002921D5">
        <w:rPr>
          <w:b w:val="0"/>
          <w:bCs w:val="0"/>
          <w:color w:val="000000" w:themeColor="text1"/>
          <w:sz w:val="24"/>
          <w:szCs w:val="24"/>
        </w:rPr>
        <w:t xml:space="preserve"> </w:t>
      </w:r>
      <w:proofErr w:type="gramStart"/>
      <w:r w:rsidRPr="002921D5">
        <w:rPr>
          <w:b w:val="0"/>
          <w:bCs w:val="0"/>
          <w:color w:val="000000" w:themeColor="text1"/>
          <w:sz w:val="24"/>
          <w:szCs w:val="24"/>
        </w:rPr>
        <w:t>October,</w:t>
      </w:r>
      <w:proofErr w:type="gramEnd"/>
      <w:r w:rsidRPr="002921D5">
        <w:rPr>
          <w:b w:val="0"/>
          <w:bCs w:val="0"/>
          <w:color w:val="000000" w:themeColor="text1"/>
          <w:sz w:val="24"/>
          <w:szCs w:val="24"/>
        </w:rPr>
        <w:t xml:space="preserve"> 2022).</w:t>
      </w:r>
    </w:p>
    <w:p w14:paraId="294D5FFB" w14:textId="77777777" w:rsidR="005908A5" w:rsidRPr="002921D5" w:rsidRDefault="005908A5" w:rsidP="002921D5">
      <w:pPr>
        <w:pStyle w:val="Heading1"/>
        <w:spacing w:before="0" w:beforeAutospacing="0" w:after="150" w:afterAutospacing="0" w:line="360" w:lineRule="auto"/>
        <w:rPr>
          <w:b w:val="0"/>
          <w:bCs w:val="0"/>
          <w:color w:val="000000" w:themeColor="text1"/>
          <w:sz w:val="24"/>
          <w:szCs w:val="24"/>
        </w:rPr>
      </w:pPr>
      <w:r w:rsidRPr="002921D5">
        <w:rPr>
          <w:b w:val="0"/>
          <w:bCs w:val="0"/>
          <w:color w:val="000000" w:themeColor="text1"/>
          <w:sz w:val="24"/>
          <w:szCs w:val="24"/>
        </w:rPr>
        <w:t xml:space="preserve">Choudhury, N. and </w:t>
      </w:r>
      <w:proofErr w:type="spellStart"/>
      <w:r w:rsidRPr="002921D5">
        <w:rPr>
          <w:b w:val="0"/>
          <w:bCs w:val="0"/>
          <w:color w:val="000000" w:themeColor="text1"/>
          <w:sz w:val="24"/>
          <w:szCs w:val="24"/>
        </w:rPr>
        <w:t>Benasich</w:t>
      </w:r>
      <w:proofErr w:type="spellEnd"/>
      <w:r w:rsidRPr="002921D5">
        <w:rPr>
          <w:b w:val="0"/>
          <w:bCs w:val="0"/>
          <w:color w:val="000000" w:themeColor="text1"/>
          <w:sz w:val="24"/>
          <w:szCs w:val="24"/>
        </w:rPr>
        <w:t xml:space="preserve">, A. A (2003) ‘A family aggregation study’, </w:t>
      </w:r>
      <w:r w:rsidRPr="002921D5">
        <w:rPr>
          <w:b w:val="0"/>
          <w:bCs w:val="0"/>
          <w:i/>
          <w:iCs/>
          <w:color w:val="000000" w:themeColor="text1"/>
          <w:sz w:val="24"/>
          <w:szCs w:val="24"/>
        </w:rPr>
        <w:t>Journal of speech, language and hearing.</w:t>
      </w:r>
      <w:r w:rsidRPr="002921D5">
        <w:rPr>
          <w:b w:val="0"/>
          <w:bCs w:val="0"/>
          <w:color w:val="000000" w:themeColor="text1"/>
          <w:sz w:val="24"/>
          <w:szCs w:val="24"/>
        </w:rPr>
        <w:t xml:space="preserve"> 46(2), pp. 261-272. DOI: </w:t>
      </w:r>
      <w:hyperlink r:id="rId11" w:history="1">
        <w:r w:rsidRPr="002921D5">
          <w:rPr>
            <w:rStyle w:val="Hyperlink"/>
            <w:b w:val="0"/>
            <w:bCs w:val="0"/>
            <w:color w:val="000000" w:themeColor="text1"/>
            <w:sz w:val="24"/>
            <w:szCs w:val="24"/>
          </w:rPr>
          <w:t>https://doi.org/10.1044/1092-4388(2003/021)</w:t>
        </w:r>
      </w:hyperlink>
    </w:p>
    <w:p w14:paraId="1867D6A9" w14:textId="77777777" w:rsidR="005908A5" w:rsidRPr="002921D5" w:rsidRDefault="005908A5" w:rsidP="002921D5">
      <w:pPr>
        <w:spacing w:line="360" w:lineRule="auto"/>
        <w:rPr>
          <w:rFonts w:ascii="Times New Roman" w:hAnsi="Times New Roman" w:cs="Times New Roman"/>
          <w:color w:val="000000" w:themeColor="text1"/>
        </w:rPr>
      </w:pPr>
      <w:r w:rsidRPr="002921D5">
        <w:rPr>
          <w:rFonts w:ascii="Times New Roman" w:hAnsi="Times New Roman" w:cs="Times New Roman"/>
          <w:color w:val="000000" w:themeColor="text1"/>
        </w:rPr>
        <w:lastRenderedPageBreak/>
        <w:t xml:space="preserve">Clements, B (2012) </w:t>
      </w:r>
      <w:proofErr w:type="spellStart"/>
      <w:r w:rsidRPr="002921D5">
        <w:rPr>
          <w:rFonts w:ascii="Times New Roman" w:hAnsi="Times New Roman" w:cs="Times New Roman"/>
          <w:i/>
          <w:iCs/>
          <w:color w:val="000000" w:themeColor="text1"/>
        </w:rPr>
        <w:t>Newborn</w:t>
      </w:r>
      <w:proofErr w:type="spellEnd"/>
      <w:r w:rsidRPr="002921D5">
        <w:rPr>
          <w:rFonts w:ascii="Times New Roman" w:hAnsi="Times New Roman" w:cs="Times New Roman"/>
          <w:i/>
          <w:iCs/>
          <w:color w:val="000000" w:themeColor="text1"/>
        </w:rPr>
        <w:t xml:space="preserve"> memories of the ‘oohs’ and ‘ahs’ heard in the womb. </w:t>
      </w:r>
      <w:r w:rsidRPr="002921D5">
        <w:rPr>
          <w:rFonts w:ascii="Times New Roman" w:hAnsi="Times New Roman" w:cs="Times New Roman"/>
          <w:color w:val="000000" w:themeColor="text1"/>
        </w:rPr>
        <w:t xml:space="preserve">Available at: </w:t>
      </w:r>
      <w:hyperlink r:id="rId12" w:history="1">
        <w:r w:rsidRPr="002921D5">
          <w:rPr>
            <w:rStyle w:val="Hyperlink"/>
            <w:rFonts w:ascii="Times New Roman" w:hAnsi="Times New Roman" w:cs="Times New Roman"/>
            <w:color w:val="000000" w:themeColor="text1"/>
          </w:rPr>
          <w:t>https://www.plu.edu/news/archive/2012/12/01/language-learning-begins-in-utero-new-study-finds/</w:t>
        </w:r>
      </w:hyperlink>
      <w:r w:rsidRPr="002921D5">
        <w:rPr>
          <w:rFonts w:ascii="Times New Roman" w:hAnsi="Times New Roman" w:cs="Times New Roman"/>
          <w:color w:val="000000" w:themeColor="text1"/>
        </w:rPr>
        <w:t xml:space="preserve"> (Accessed: 23</w:t>
      </w:r>
      <w:r w:rsidRPr="002921D5">
        <w:rPr>
          <w:rFonts w:ascii="Times New Roman" w:hAnsi="Times New Roman" w:cs="Times New Roman"/>
          <w:color w:val="000000" w:themeColor="text1"/>
          <w:vertAlign w:val="superscript"/>
        </w:rPr>
        <w:t>rd</w:t>
      </w:r>
      <w:r w:rsidRPr="002921D5">
        <w:rPr>
          <w:rFonts w:ascii="Times New Roman" w:hAnsi="Times New Roman" w:cs="Times New Roman"/>
          <w:color w:val="000000" w:themeColor="text1"/>
        </w:rPr>
        <w:t xml:space="preserve"> </w:t>
      </w:r>
      <w:proofErr w:type="gramStart"/>
      <w:r w:rsidRPr="002921D5">
        <w:rPr>
          <w:rFonts w:ascii="Times New Roman" w:hAnsi="Times New Roman" w:cs="Times New Roman"/>
          <w:color w:val="000000" w:themeColor="text1"/>
        </w:rPr>
        <w:t>October,</w:t>
      </w:r>
      <w:proofErr w:type="gramEnd"/>
      <w:r w:rsidRPr="002921D5">
        <w:rPr>
          <w:rFonts w:ascii="Times New Roman" w:hAnsi="Times New Roman" w:cs="Times New Roman"/>
          <w:color w:val="000000" w:themeColor="text1"/>
        </w:rPr>
        <w:t xml:space="preserve"> 2022).</w:t>
      </w:r>
    </w:p>
    <w:p w14:paraId="62A2C6E4" w14:textId="77777777" w:rsidR="005908A5" w:rsidRPr="002921D5" w:rsidRDefault="005908A5" w:rsidP="002921D5">
      <w:pPr>
        <w:spacing w:line="360" w:lineRule="auto"/>
        <w:rPr>
          <w:rFonts w:ascii="Times New Roman" w:hAnsi="Times New Roman" w:cs="Times New Roman"/>
          <w:color w:val="000000" w:themeColor="text1"/>
        </w:rPr>
      </w:pPr>
    </w:p>
    <w:p w14:paraId="19B50D32" w14:textId="77777777" w:rsidR="005908A5" w:rsidRPr="002921D5" w:rsidRDefault="005908A5" w:rsidP="002921D5">
      <w:pPr>
        <w:pStyle w:val="Heading1"/>
        <w:spacing w:before="0" w:beforeAutospacing="0" w:after="0" w:afterAutospacing="0" w:line="360" w:lineRule="auto"/>
        <w:rPr>
          <w:b w:val="0"/>
          <w:bCs w:val="0"/>
          <w:color w:val="000000" w:themeColor="text1"/>
          <w:sz w:val="24"/>
          <w:szCs w:val="24"/>
        </w:rPr>
      </w:pPr>
      <w:r w:rsidRPr="002921D5">
        <w:rPr>
          <w:b w:val="0"/>
          <w:bCs w:val="0"/>
          <w:color w:val="000000" w:themeColor="text1"/>
          <w:sz w:val="24"/>
          <w:szCs w:val="24"/>
        </w:rPr>
        <w:t xml:space="preserve">Collins, M. F (2010) ‘ELL </w:t>
      </w:r>
      <w:proofErr w:type="spellStart"/>
      <w:r w:rsidRPr="002921D5">
        <w:rPr>
          <w:b w:val="0"/>
          <w:bCs w:val="0"/>
          <w:color w:val="000000" w:themeColor="text1"/>
          <w:sz w:val="24"/>
          <w:szCs w:val="24"/>
        </w:rPr>
        <w:t>preschoolers’</w:t>
      </w:r>
      <w:proofErr w:type="spellEnd"/>
      <w:r w:rsidRPr="002921D5">
        <w:rPr>
          <w:b w:val="0"/>
          <w:bCs w:val="0"/>
          <w:color w:val="000000" w:themeColor="text1"/>
          <w:sz w:val="24"/>
          <w:szCs w:val="24"/>
        </w:rPr>
        <w:t xml:space="preserve"> English vocabulary acquisition from storybook reading’, </w:t>
      </w:r>
      <w:r w:rsidRPr="002921D5">
        <w:rPr>
          <w:b w:val="0"/>
          <w:bCs w:val="0"/>
          <w:i/>
          <w:iCs/>
          <w:color w:val="000000" w:themeColor="text1"/>
          <w:sz w:val="24"/>
          <w:szCs w:val="24"/>
        </w:rPr>
        <w:t xml:space="preserve">Early Childhood Research </w:t>
      </w:r>
      <w:proofErr w:type="spellStart"/>
      <w:r w:rsidRPr="002921D5">
        <w:rPr>
          <w:b w:val="0"/>
          <w:bCs w:val="0"/>
          <w:i/>
          <w:iCs/>
          <w:color w:val="000000" w:themeColor="text1"/>
          <w:sz w:val="24"/>
          <w:szCs w:val="24"/>
        </w:rPr>
        <w:t>Quaterly</w:t>
      </w:r>
      <w:proofErr w:type="spellEnd"/>
      <w:r w:rsidRPr="002921D5">
        <w:rPr>
          <w:b w:val="0"/>
          <w:bCs w:val="0"/>
          <w:color w:val="000000" w:themeColor="text1"/>
          <w:sz w:val="24"/>
          <w:szCs w:val="24"/>
        </w:rPr>
        <w:t xml:space="preserve">, 25(1), pp. 84-97. DOI: </w:t>
      </w:r>
      <w:hyperlink r:id="rId13" w:history="1">
        <w:r w:rsidRPr="002921D5">
          <w:rPr>
            <w:rStyle w:val="Hyperlink"/>
            <w:b w:val="0"/>
            <w:bCs w:val="0"/>
            <w:color w:val="000000" w:themeColor="text1"/>
            <w:sz w:val="24"/>
            <w:szCs w:val="24"/>
          </w:rPr>
          <w:t>https://doi.org/10.1016/j.ecresq.2009.07.009</w:t>
        </w:r>
      </w:hyperlink>
    </w:p>
    <w:p w14:paraId="51C7EE03" w14:textId="77777777" w:rsidR="005908A5" w:rsidRPr="002921D5" w:rsidRDefault="005908A5" w:rsidP="002921D5">
      <w:pPr>
        <w:pStyle w:val="Heading1"/>
        <w:spacing w:before="0" w:beforeAutospacing="0" w:after="0" w:afterAutospacing="0" w:line="360" w:lineRule="auto"/>
        <w:rPr>
          <w:b w:val="0"/>
          <w:bCs w:val="0"/>
          <w:color w:val="000000" w:themeColor="text1"/>
          <w:sz w:val="24"/>
          <w:szCs w:val="24"/>
        </w:rPr>
      </w:pPr>
    </w:p>
    <w:p w14:paraId="7E02C16D" w14:textId="77777777" w:rsidR="005908A5" w:rsidRPr="002921D5" w:rsidRDefault="005908A5" w:rsidP="002921D5">
      <w:pPr>
        <w:pStyle w:val="Heading1"/>
        <w:spacing w:before="0" w:beforeAutospacing="0" w:after="0" w:afterAutospacing="0" w:line="360" w:lineRule="auto"/>
        <w:rPr>
          <w:b w:val="0"/>
          <w:bCs w:val="0"/>
          <w:color w:val="000000" w:themeColor="text1"/>
          <w:sz w:val="24"/>
          <w:szCs w:val="24"/>
        </w:rPr>
      </w:pPr>
      <w:r w:rsidRPr="002921D5">
        <w:rPr>
          <w:b w:val="0"/>
          <w:bCs w:val="0"/>
          <w:color w:val="000000" w:themeColor="text1"/>
          <w:sz w:val="24"/>
          <w:szCs w:val="24"/>
        </w:rPr>
        <w:t xml:space="preserve">Coyne, M. D. </w:t>
      </w:r>
      <w:r w:rsidRPr="002921D5">
        <w:rPr>
          <w:b w:val="0"/>
          <w:bCs w:val="0"/>
          <w:i/>
          <w:iCs/>
          <w:color w:val="000000" w:themeColor="text1"/>
          <w:sz w:val="24"/>
          <w:szCs w:val="24"/>
        </w:rPr>
        <w:t>et al</w:t>
      </w:r>
      <w:r w:rsidRPr="002921D5">
        <w:rPr>
          <w:b w:val="0"/>
          <w:bCs w:val="0"/>
          <w:color w:val="000000" w:themeColor="text1"/>
          <w:sz w:val="24"/>
          <w:szCs w:val="24"/>
        </w:rPr>
        <w:t xml:space="preserve"> (2004) Teaching Vocabulary During Shared Storybook Readings: An Examination of Differential Effects. 12(3), pp. 145-162. DOI: </w:t>
      </w:r>
      <w:hyperlink r:id="rId14" w:history="1">
        <w:r w:rsidRPr="002921D5">
          <w:rPr>
            <w:rStyle w:val="Hyperlink"/>
            <w:b w:val="0"/>
            <w:bCs w:val="0"/>
            <w:color w:val="000000" w:themeColor="text1"/>
            <w:sz w:val="24"/>
            <w:szCs w:val="24"/>
          </w:rPr>
          <w:t>http://dx.doi.org/10.1207/s15327035ex1203_3</w:t>
        </w:r>
      </w:hyperlink>
    </w:p>
    <w:p w14:paraId="4AC378B8" w14:textId="77777777" w:rsidR="005908A5" w:rsidRPr="002921D5" w:rsidRDefault="005908A5" w:rsidP="002921D5">
      <w:pPr>
        <w:pStyle w:val="Heading1"/>
        <w:spacing w:before="0" w:beforeAutospacing="0" w:after="0" w:afterAutospacing="0" w:line="360" w:lineRule="auto"/>
        <w:rPr>
          <w:b w:val="0"/>
          <w:bCs w:val="0"/>
          <w:color w:val="000000" w:themeColor="text1"/>
          <w:sz w:val="24"/>
          <w:szCs w:val="24"/>
        </w:rPr>
      </w:pPr>
    </w:p>
    <w:p w14:paraId="47FB0A14" w14:textId="77777777" w:rsidR="005908A5" w:rsidRPr="002921D5" w:rsidRDefault="005908A5" w:rsidP="002921D5">
      <w:pPr>
        <w:spacing w:line="360" w:lineRule="auto"/>
        <w:rPr>
          <w:rFonts w:ascii="Times New Roman" w:hAnsi="Times New Roman" w:cs="Times New Roman"/>
          <w:color w:val="000000" w:themeColor="text1"/>
        </w:rPr>
      </w:pPr>
      <w:proofErr w:type="spellStart"/>
      <w:r w:rsidRPr="002921D5">
        <w:rPr>
          <w:rFonts w:ascii="Times New Roman" w:hAnsi="Times New Roman" w:cs="Times New Roman"/>
          <w:color w:val="000000" w:themeColor="text1"/>
        </w:rPr>
        <w:t>Deely</w:t>
      </w:r>
      <w:proofErr w:type="spellEnd"/>
      <w:r w:rsidRPr="002921D5">
        <w:rPr>
          <w:rFonts w:ascii="Times New Roman" w:hAnsi="Times New Roman" w:cs="Times New Roman"/>
          <w:color w:val="000000" w:themeColor="text1"/>
        </w:rPr>
        <w:t xml:space="preserve">, C (2020) </w:t>
      </w:r>
      <w:r w:rsidRPr="002921D5">
        <w:rPr>
          <w:rFonts w:ascii="Times New Roman" w:hAnsi="Times New Roman" w:cs="Times New Roman"/>
          <w:i/>
          <w:iCs/>
          <w:color w:val="000000" w:themeColor="text1"/>
        </w:rPr>
        <w:t>The Joy in You</w:t>
      </w:r>
      <w:r w:rsidRPr="002921D5">
        <w:rPr>
          <w:rFonts w:ascii="Times New Roman" w:hAnsi="Times New Roman" w:cs="Times New Roman"/>
          <w:color w:val="000000" w:themeColor="text1"/>
        </w:rPr>
        <w:t>. Random House Children’s Books.</w:t>
      </w:r>
    </w:p>
    <w:p w14:paraId="04BE75F0" w14:textId="77777777" w:rsidR="005908A5" w:rsidRPr="002921D5" w:rsidRDefault="005908A5" w:rsidP="002921D5">
      <w:pPr>
        <w:spacing w:line="360" w:lineRule="auto"/>
        <w:rPr>
          <w:rFonts w:ascii="Times New Roman" w:hAnsi="Times New Roman" w:cs="Times New Roman"/>
          <w:color w:val="000000" w:themeColor="text1"/>
        </w:rPr>
      </w:pPr>
    </w:p>
    <w:p w14:paraId="19BF3568" w14:textId="77777777" w:rsidR="005908A5" w:rsidRPr="002921D5" w:rsidRDefault="005908A5" w:rsidP="002921D5">
      <w:pPr>
        <w:spacing w:line="360" w:lineRule="auto"/>
        <w:rPr>
          <w:rFonts w:ascii="Times New Roman" w:eastAsia="Times New Roman" w:hAnsi="Times New Roman" w:cs="Times New Roman"/>
          <w:color w:val="000000" w:themeColor="text1"/>
          <w:lang w:eastAsia="en-GB"/>
        </w:rPr>
      </w:pPr>
      <w:r w:rsidRPr="002921D5">
        <w:rPr>
          <w:rFonts w:ascii="Times New Roman" w:eastAsia="Times New Roman" w:hAnsi="Times New Roman" w:cs="Times New Roman"/>
          <w:color w:val="000000" w:themeColor="text1"/>
          <w:lang w:eastAsia="en-GB"/>
        </w:rPr>
        <w:t xml:space="preserve">Department of Education (2010) </w:t>
      </w:r>
      <w:r w:rsidRPr="002921D5">
        <w:rPr>
          <w:rFonts w:ascii="Times New Roman" w:eastAsia="Times New Roman" w:hAnsi="Times New Roman" w:cs="Times New Roman"/>
          <w:i/>
          <w:iCs/>
          <w:color w:val="000000" w:themeColor="text1"/>
          <w:lang w:eastAsia="en-GB"/>
        </w:rPr>
        <w:t>Investigating the role of language in children’s early educational outcomes.</w:t>
      </w:r>
      <w:r w:rsidRPr="002921D5">
        <w:rPr>
          <w:rFonts w:ascii="Times New Roman" w:eastAsia="Times New Roman" w:hAnsi="Times New Roman" w:cs="Times New Roman"/>
          <w:color w:val="000000" w:themeColor="text1"/>
          <w:lang w:eastAsia="en-GB"/>
        </w:rPr>
        <w:t xml:space="preserve"> Available at: </w:t>
      </w:r>
      <w:hyperlink r:id="rId15" w:history="1">
        <w:r w:rsidRPr="002921D5">
          <w:rPr>
            <w:rStyle w:val="Hyperlink"/>
            <w:rFonts w:ascii="Times New Roman" w:eastAsia="Times New Roman" w:hAnsi="Times New Roman" w:cs="Times New Roman"/>
            <w:color w:val="000000" w:themeColor="text1"/>
            <w:lang w:eastAsia="en-GB"/>
          </w:rPr>
          <w:t>https://assets.publishing.service.gov.uk/government/uploads/system/uploads/attachment_data/file/181549/DFE-RR134.pdf</w:t>
        </w:r>
      </w:hyperlink>
      <w:r w:rsidRPr="002921D5">
        <w:rPr>
          <w:rFonts w:ascii="Times New Roman" w:eastAsia="Times New Roman" w:hAnsi="Times New Roman" w:cs="Times New Roman"/>
          <w:color w:val="000000" w:themeColor="text1"/>
          <w:lang w:eastAsia="en-GB"/>
        </w:rPr>
        <w:t xml:space="preserve"> (Accessed: 17</w:t>
      </w:r>
      <w:r w:rsidRPr="002921D5">
        <w:rPr>
          <w:rFonts w:ascii="Times New Roman" w:eastAsia="Times New Roman" w:hAnsi="Times New Roman" w:cs="Times New Roman"/>
          <w:color w:val="000000" w:themeColor="text1"/>
          <w:vertAlign w:val="superscript"/>
          <w:lang w:eastAsia="en-GB"/>
        </w:rPr>
        <w:t>th</w:t>
      </w:r>
      <w:r w:rsidRPr="002921D5">
        <w:rPr>
          <w:rFonts w:ascii="Times New Roman" w:eastAsia="Times New Roman" w:hAnsi="Times New Roman" w:cs="Times New Roman"/>
          <w:color w:val="000000" w:themeColor="text1"/>
          <w:lang w:eastAsia="en-GB"/>
        </w:rPr>
        <w:t xml:space="preserve"> October, 2022).</w:t>
      </w:r>
    </w:p>
    <w:p w14:paraId="5770999E" w14:textId="77777777" w:rsidR="005908A5" w:rsidRPr="002921D5" w:rsidRDefault="005908A5" w:rsidP="002921D5">
      <w:pPr>
        <w:spacing w:line="360" w:lineRule="auto"/>
        <w:rPr>
          <w:rFonts w:ascii="Times New Roman" w:eastAsia="Times New Roman" w:hAnsi="Times New Roman" w:cs="Times New Roman"/>
          <w:color w:val="000000" w:themeColor="text1"/>
          <w:lang w:eastAsia="en-GB"/>
        </w:rPr>
      </w:pPr>
    </w:p>
    <w:p w14:paraId="15C21D24" w14:textId="77777777" w:rsidR="005908A5" w:rsidRPr="002921D5" w:rsidRDefault="005908A5" w:rsidP="002921D5">
      <w:pPr>
        <w:spacing w:line="360" w:lineRule="auto"/>
        <w:rPr>
          <w:rFonts w:ascii="Times New Roman" w:hAnsi="Times New Roman" w:cs="Times New Roman"/>
          <w:color w:val="000000" w:themeColor="text1"/>
        </w:rPr>
      </w:pPr>
      <w:r w:rsidRPr="002921D5">
        <w:rPr>
          <w:rFonts w:ascii="Times New Roman" w:hAnsi="Times New Roman" w:cs="Times New Roman"/>
          <w:color w:val="000000" w:themeColor="text1"/>
        </w:rPr>
        <w:t xml:space="preserve">Estyn (2021) </w:t>
      </w:r>
      <w:r w:rsidRPr="002921D5">
        <w:rPr>
          <w:rFonts w:ascii="Times New Roman" w:hAnsi="Times New Roman" w:cs="Times New Roman"/>
          <w:i/>
          <w:iCs/>
          <w:color w:val="000000" w:themeColor="text1"/>
        </w:rPr>
        <w:t>English language and literacy in settings and primary schools.</w:t>
      </w:r>
      <w:r w:rsidRPr="002921D5">
        <w:rPr>
          <w:rFonts w:ascii="Times New Roman" w:hAnsi="Times New Roman" w:cs="Times New Roman"/>
          <w:color w:val="000000" w:themeColor="text1"/>
        </w:rPr>
        <w:t xml:space="preserve"> Available at: </w:t>
      </w:r>
      <w:hyperlink r:id="rId16" w:history="1">
        <w:r w:rsidRPr="002921D5">
          <w:rPr>
            <w:rStyle w:val="Hyperlink"/>
            <w:rFonts w:ascii="Times New Roman" w:hAnsi="Times New Roman" w:cs="Times New Roman"/>
            <w:color w:val="000000" w:themeColor="text1"/>
          </w:rPr>
          <w:t>https://www.estyn.gov.wales/system/files/2022-01/Estyn%20English%20language%20and%20literacy%20E%289%29.pdf</w:t>
        </w:r>
      </w:hyperlink>
      <w:r w:rsidRPr="002921D5">
        <w:rPr>
          <w:rFonts w:ascii="Times New Roman" w:hAnsi="Times New Roman" w:cs="Times New Roman"/>
          <w:color w:val="000000" w:themeColor="text1"/>
        </w:rPr>
        <w:t xml:space="preserve"> (Accessed: 23</w:t>
      </w:r>
      <w:r w:rsidRPr="002921D5">
        <w:rPr>
          <w:rFonts w:ascii="Times New Roman" w:hAnsi="Times New Roman" w:cs="Times New Roman"/>
          <w:color w:val="000000" w:themeColor="text1"/>
          <w:vertAlign w:val="superscript"/>
        </w:rPr>
        <w:t>rd</w:t>
      </w:r>
      <w:r w:rsidRPr="002921D5">
        <w:rPr>
          <w:rFonts w:ascii="Times New Roman" w:hAnsi="Times New Roman" w:cs="Times New Roman"/>
          <w:color w:val="000000" w:themeColor="text1"/>
        </w:rPr>
        <w:t xml:space="preserve"> October, 2022).</w:t>
      </w:r>
    </w:p>
    <w:p w14:paraId="52E4A047" w14:textId="77777777" w:rsidR="005908A5" w:rsidRPr="002921D5" w:rsidRDefault="005908A5" w:rsidP="002921D5">
      <w:pPr>
        <w:pStyle w:val="NormalWeb"/>
        <w:spacing w:line="360" w:lineRule="auto"/>
        <w:rPr>
          <w:color w:val="000000" w:themeColor="text1"/>
        </w:rPr>
      </w:pPr>
      <w:r w:rsidRPr="002921D5">
        <w:rPr>
          <w:rStyle w:val="breadcrumbsitem--current"/>
          <w:color w:val="000000" w:themeColor="text1"/>
        </w:rPr>
        <w:t xml:space="preserve">Fredericks, L (1997) </w:t>
      </w:r>
      <w:r w:rsidRPr="002921D5">
        <w:rPr>
          <w:i/>
          <w:iCs/>
          <w:color w:val="000000" w:themeColor="text1"/>
        </w:rPr>
        <w:t>Developing Literacy Skills Through Storytelling.</w:t>
      </w:r>
      <w:r w:rsidRPr="002921D5">
        <w:rPr>
          <w:color w:val="000000" w:themeColor="text1"/>
        </w:rPr>
        <w:t xml:space="preserve"> Available at: </w:t>
      </w:r>
      <w:hyperlink r:id="rId17" w:history="1">
        <w:r w:rsidRPr="002921D5">
          <w:rPr>
            <w:rStyle w:val="Hyperlink"/>
            <w:color w:val="000000" w:themeColor="text1"/>
          </w:rPr>
          <w:t>https://library.ecu.edu/wp-content/pv-uploads/sites/267/2018/06/2011-Developing-Literacy-Skills-Through-Storytelling-2.pdf</w:t>
        </w:r>
      </w:hyperlink>
      <w:r w:rsidRPr="002921D5">
        <w:rPr>
          <w:color w:val="000000" w:themeColor="text1"/>
        </w:rPr>
        <w:t xml:space="preserve"> (Accessed: 24</w:t>
      </w:r>
      <w:r w:rsidRPr="002921D5">
        <w:rPr>
          <w:color w:val="000000" w:themeColor="text1"/>
          <w:vertAlign w:val="superscript"/>
        </w:rPr>
        <w:t>th</w:t>
      </w:r>
      <w:r w:rsidRPr="002921D5">
        <w:rPr>
          <w:color w:val="000000" w:themeColor="text1"/>
        </w:rPr>
        <w:t xml:space="preserve"> October, 2022).</w:t>
      </w:r>
    </w:p>
    <w:p w14:paraId="27E5B875" w14:textId="77777777" w:rsidR="005908A5" w:rsidRPr="002921D5" w:rsidRDefault="005908A5" w:rsidP="002921D5">
      <w:pPr>
        <w:spacing w:line="360" w:lineRule="auto"/>
        <w:rPr>
          <w:rFonts w:ascii="Times New Roman" w:hAnsi="Times New Roman" w:cs="Times New Roman"/>
          <w:color w:val="000000" w:themeColor="text1"/>
        </w:rPr>
      </w:pPr>
      <w:r w:rsidRPr="002921D5">
        <w:rPr>
          <w:rFonts w:ascii="Times New Roman" w:hAnsi="Times New Roman" w:cs="Times New Roman"/>
          <w:color w:val="000000" w:themeColor="text1"/>
        </w:rPr>
        <w:t xml:space="preserve">GL Assessment (no date) </w:t>
      </w:r>
      <w:proofErr w:type="spellStart"/>
      <w:r w:rsidRPr="002921D5">
        <w:rPr>
          <w:rFonts w:ascii="Times New Roman" w:hAnsi="Times New Roman" w:cs="Times New Roman"/>
          <w:i/>
          <w:iCs/>
          <w:color w:val="000000" w:themeColor="text1"/>
        </w:rPr>
        <w:t>Wellcomm</w:t>
      </w:r>
      <w:proofErr w:type="spellEnd"/>
      <w:r w:rsidRPr="002921D5">
        <w:rPr>
          <w:rFonts w:ascii="Times New Roman" w:hAnsi="Times New Roman" w:cs="Times New Roman"/>
          <w:i/>
          <w:iCs/>
          <w:color w:val="000000" w:themeColor="text1"/>
        </w:rPr>
        <w:t>.</w:t>
      </w:r>
      <w:r w:rsidRPr="002921D5">
        <w:rPr>
          <w:rFonts w:ascii="Times New Roman" w:hAnsi="Times New Roman" w:cs="Times New Roman"/>
          <w:color w:val="000000" w:themeColor="text1"/>
        </w:rPr>
        <w:t xml:space="preserve"> Available at: </w:t>
      </w:r>
      <w:hyperlink r:id="rId18" w:history="1">
        <w:r w:rsidRPr="002921D5">
          <w:rPr>
            <w:rStyle w:val="Hyperlink"/>
            <w:rFonts w:ascii="Times New Roman" w:hAnsi="Times New Roman" w:cs="Times New Roman"/>
            <w:color w:val="000000" w:themeColor="text1"/>
          </w:rPr>
          <w:t>https://www.gl-assessment.co.uk/assessments/products/wellcomm/</w:t>
        </w:r>
      </w:hyperlink>
      <w:r w:rsidRPr="002921D5">
        <w:rPr>
          <w:rFonts w:ascii="Times New Roman" w:hAnsi="Times New Roman" w:cs="Times New Roman"/>
          <w:color w:val="000000" w:themeColor="text1"/>
        </w:rPr>
        <w:t xml:space="preserve"> (Accessed: 21</w:t>
      </w:r>
      <w:r w:rsidRPr="002921D5">
        <w:rPr>
          <w:rFonts w:ascii="Times New Roman" w:hAnsi="Times New Roman" w:cs="Times New Roman"/>
          <w:color w:val="000000" w:themeColor="text1"/>
          <w:vertAlign w:val="superscript"/>
        </w:rPr>
        <w:t>st</w:t>
      </w:r>
      <w:r w:rsidRPr="002921D5">
        <w:rPr>
          <w:rFonts w:ascii="Times New Roman" w:hAnsi="Times New Roman" w:cs="Times New Roman"/>
          <w:color w:val="000000" w:themeColor="text1"/>
        </w:rPr>
        <w:t xml:space="preserve"> </w:t>
      </w:r>
      <w:proofErr w:type="gramStart"/>
      <w:r w:rsidRPr="002921D5">
        <w:rPr>
          <w:rFonts w:ascii="Times New Roman" w:hAnsi="Times New Roman" w:cs="Times New Roman"/>
          <w:color w:val="000000" w:themeColor="text1"/>
        </w:rPr>
        <w:t>October,</w:t>
      </w:r>
      <w:proofErr w:type="gramEnd"/>
      <w:r w:rsidRPr="002921D5">
        <w:rPr>
          <w:rFonts w:ascii="Times New Roman" w:hAnsi="Times New Roman" w:cs="Times New Roman"/>
          <w:color w:val="000000" w:themeColor="text1"/>
        </w:rPr>
        <w:t xml:space="preserve"> 2022).</w:t>
      </w:r>
    </w:p>
    <w:p w14:paraId="32E2333A" w14:textId="77777777" w:rsidR="005908A5" w:rsidRPr="002921D5" w:rsidRDefault="005908A5" w:rsidP="002921D5">
      <w:pPr>
        <w:pStyle w:val="Heading1"/>
        <w:spacing w:before="0" w:beforeAutospacing="0" w:after="150" w:afterAutospacing="0" w:line="360" w:lineRule="auto"/>
        <w:rPr>
          <w:b w:val="0"/>
          <w:bCs w:val="0"/>
          <w:color w:val="000000" w:themeColor="text1"/>
          <w:sz w:val="24"/>
          <w:szCs w:val="24"/>
        </w:rPr>
      </w:pPr>
      <w:proofErr w:type="spellStart"/>
      <w:r w:rsidRPr="002921D5">
        <w:rPr>
          <w:b w:val="0"/>
          <w:bCs w:val="0"/>
          <w:color w:val="000000" w:themeColor="text1"/>
          <w:sz w:val="24"/>
          <w:szCs w:val="24"/>
        </w:rPr>
        <w:t>Glassner</w:t>
      </w:r>
      <w:proofErr w:type="spellEnd"/>
      <w:r w:rsidRPr="002921D5">
        <w:rPr>
          <w:b w:val="0"/>
          <w:bCs w:val="0"/>
          <w:color w:val="000000" w:themeColor="text1"/>
          <w:sz w:val="24"/>
          <w:szCs w:val="24"/>
        </w:rPr>
        <w:t xml:space="preserve">, A (2017) </w:t>
      </w:r>
      <w:r w:rsidRPr="002921D5">
        <w:rPr>
          <w:b w:val="0"/>
          <w:bCs w:val="0"/>
          <w:i/>
          <w:iCs/>
          <w:color w:val="000000" w:themeColor="text1"/>
          <w:sz w:val="24"/>
          <w:szCs w:val="24"/>
        </w:rPr>
        <w:t>Interactive storytelling</w:t>
      </w:r>
      <w:r w:rsidRPr="002921D5">
        <w:rPr>
          <w:b w:val="0"/>
          <w:bCs w:val="0"/>
          <w:color w:val="000000" w:themeColor="text1"/>
          <w:sz w:val="24"/>
          <w:szCs w:val="24"/>
        </w:rPr>
        <w:t>. Taylor and Francis Group.</w:t>
      </w:r>
    </w:p>
    <w:p w14:paraId="2AD3FFEE" w14:textId="77777777" w:rsidR="005908A5" w:rsidRPr="002921D5" w:rsidRDefault="005908A5" w:rsidP="002921D5">
      <w:pPr>
        <w:pStyle w:val="Heading1"/>
        <w:spacing w:line="360" w:lineRule="auto"/>
        <w:rPr>
          <w:b w:val="0"/>
          <w:bCs w:val="0"/>
          <w:color w:val="000000" w:themeColor="text1"/>
          <w:sz w:val="24"/>
          <w:szCs w:val="24"/>
        </w:rPr>
      </w:pPr>
      <w:r w:rsidRPr="002921D5">
        <w:rPr>
          <w:b w:val="0"/>
          <w:bCs w:val="0"/>
          <w:color w:val="000000" w:themeColor="text1"/>
          <w:sz w:val="24"/>
          <w:szCs w:val="24"/>
        </w:rPr>
        <w:lastRenderedPageBreak/>
        <w:t xml:space="preserve">Gov Wales (2015) </w:t>
      </w:r>
      <w:r w:rsidRPr="002921D5">
        <w:rPr>
          <w:b w:val="0"/>
          <w:bCs w:val="0"/>
          <w:i/>
          <w:iCs/>
          <w:color w:val="000000" w:themeColor="text1"/>
          <w:sz w:val="24"/>
          <w:szCs w:val="24"/>
        </w:rPr>
        <w:t>Stages of speech and language development</w:t>
      </w:r>
      <w:r w:rsidRPr="002921D5">
        <w:rPr>
          <w:b w:val="0"/>
          <w:bCs w:val="0"/>
          <w:color w:val="000000" w:themeColor="text1"/>
          <w:sz w:val="24"/>
          <w:szCs w:val="24"/>
        </w:rPr>
        <w:t xml:space="preserve">. Available at: </w:t>
      </w:r>
      <w:hyperlink r:id="rId19" w:history="1">
        <w:r w:rsidRPr="002921D5">
          <w:rPr>
            <w:rStyle w:val="Hyperlink"/>
            <w:b w:val="0"/>
            <w:bCs w:val="0"/>
            <w:color w:val="000000" w:themeColor="text1"/>
            <w:sz w:val="24"/>
            <w:szCs w:val="24"/>
          </w:rPr>
          <w:t>https://gov.wales/sites/default/files/inline-documents/2019-05/stages-speech-and-language-en.pdf</w:t>
        </w:r>
      </w:hyperlink>
      <w:r w:rsidRPr="002921D5">
        <w:rPr>
          <w:b w:val="0"/>
          <w:bCs w:val="0"/>
          <w:color w:val="000000" w:themeColor="text1"/>
          <w:sz w:val="24"/>
          <w:szCs w:val="24"/>
        </w:rPr>
        <w:t xml:space="preserve"> (Accessed: 18</w:t>
      </w:r>
      <w:r w:rsidRPr="002921D5">
        <w:rPr>
          <w:b w:val="0"/>
          <w:bCs w:val="0"/>
          <w:color w:val="000000" w:themeColor="text1"/>
          <w:sz w:val="24"/>
          <w:szCs w:val="24"/>
          <w:vertAlign w:val="superscript"/>
        </w:rPr>
        <w:t>th</w:t>
      </w:r>
      <w:r w:rsidRPr="002921D5">
        <w:rPr>
          <w:b w:val="0"/>
          <w:bCs w:val="0"/>
          <w:color w:val="000000" w:themeColor="text1"/>
          <w:sz w:val="24"/>
          <w:szCs w:val="24"/>
        </w:rPr>
        <w:t xml:space="preserve"> October, 2022).</w:t>
      </w:r>
    </w:p>
    <w:p w14:paraId="220E085B" w14:textId="77777777" w:rsidR="005908A5" w:rsidRPr="002921D5" w:rsidRDefault="005908A5" w:rsidP="002921D5">
      <w:pPr>
        <w:pStyle w:val="Heading1"/>
        <w:spacing w:line="360" w:lineRule="auto"/>
        <w:rPr>
          <w:b w:val="0"/>
          <w:bCs w:val="0"/>
          <w:color w:val="000000" w:themeColor="text1"/>
          <w:sz w:val="24"/>
          <w:szCs w:val="24"/>
        </w:rPr>
      </w:pPr>
      <w:r w:rsidRPr="002921D5">
        <w:rPr>
          <w:b w:val="0"/>
          <w:bCs w:val="0"/>
          <w:color w:val="000000" w:themeColor="text1"/>
          <w:sz w:val="24"/>
          <w:szCs w:val="24"/>
        </w:rPr>
        <w:t xml:space="preserve">Gov Wales (2018) </w:t>
      </w:r>
      <w:r w:rsidRPr="002921D5">
        <w:rPr>
          <w:b w:val="0"/>
          <w:bCs w:val="0"/>
          <w:i/>
          <w:iCs/>
          <w:color w:val="000000" w:themeColor="text1"/>
          <w:sz w:val="24"/>
          <w:szCs w:val="24"/>
        </w:rPr>
        <w:t>Successful futures.</w:t>
      </w:r>
      <w:r w:rsidRPr="002921D5">
        <w:rPr>
          <w:b w:val="0"/>
          <w:bCs w:val="0"/>
          <w:color w:val="000000" w:themeColor="text1"/>
          <w:sz w:val="24"/>
          <w:szCs w:val="24"/>
        </w:rPr>
        <w:t xml:space="preserve"> Available at: </w:t>
      </w:r>
      <w:hyperlink r:id="rId20" w:history="1">
        <w:r w:rsidRPr="002921D5">
          <w:rPr>
            <w:rStyle w:val="Hyperlink"/>
            <w:b w:val="0"/>
            <w:bCs w:val="0"/>
            <w:color w:val="000000" w:themeColor="text1"/>
            <w:sz w:val="24"/>
            <w:szCs w:val="24"/>
          </w:rPr>
          <w:t>https://gov.wales/sites/default/files/publications/2018-03/succesful-futures-a-summary-of-professor-graham-donaldsons-report.pdf</w:t>
        </w:r>
      </w:hyperlink>
      <w:r w:rsidRPr="002921D5">
        <w:rPr>
          <w:b w:val="0"/>
          <w:bCs w:val="0"/>
          <w:color w:val="000000" w:themeColor="text1"/>
          <w:sz w:val="24"/>
          <w:szCs w:val="24"/>
        </w:rPr>
        <w:t xml:space="preserve"> (Accessed: 18</w:t>
      </w:r>
      <w:r w:rsidRPr="002921D5">
        <w:rPr>
          <w:b w:val="0"/>
          <w:bCs w:val="0"/>
          <w:color w:val="000000" w:themeColor="text1"/>
          <w:sz w:val="24"/>
          <w:szCs w:val="24"/>
          <w:vertAlign w:val="superscript"/>
        </w:rPr>
        <w:t>th</w:t>
      </w:r>
      <w:r w:rsidRPr="002921D5">
        <w:rPr>
          <w:b w:val="0"/>
          <w:bCs w:val="0"/>
          <w:color w:val="000000" w:themeColor="text1"/>
          <w:sz w:val="24"/>
          <w:szCs w:val="24"/>
        </w:rPr>
        <w:t xml:space="preserve"> October, 2022).</w:t>
      </w:r>
    </w:p>
    <w:p w14:paraId="0F635C0F" w14:textId="77777777" w:rsidR="005908A5" w:rsidRPr="002921D5" w:rsidRDefault="005908A5" w:rsidP="002921D5">
      <w:pPr>
        <w:pStyle w:val="NormalWeb"/>
        <w:shd w:val="clear" w:color="auto" w:fill="FFFFFF"/>
        <w:spacing w:line="360" w:lineRule="auto"/>
        <w:rPr>
          <w:color w:val="000000" w:themeColor="text1"/>
        </w:rPr>
      </w:pPr>
      <w:r w:rsidRPr="002921D5">
        <w:rPr>
          <w:color w:val="000000" w:themeColor="text1"/>
        </w:rPr>
        <w:t xml:space="preserve">Gov Wales (2022) </w:t>
      </w:r>
      <w:r w:rsidRPr="002921D5">
        <w:rPr>
          <w:i/>
          <w:iCs/>
          <w:color w:val="000000" w:themeColor="text1"/>
        </w:rPr>
        <w:t>Review of early language screening suitable for children in Wales from birth to 5 years (summary)</w:t>
      </w:r>
      <w:r w:rsidRPr="002921D5">
        <w:rPr>
          <w:color w:val="000000" w:themeColor="text1"/>
        </w:rPr>
        <w:t xml:space="preserve">. Available at: </w:t>
      </w:r>
      <w:hyperlink r:id="rId21" w:history="1">
        <w:r w:rsidRPr="002921D5">
          <w:rPr>
            <w:rStyle w:val="Hyperlink"/>
            <w:color w:val="000000" w:themeColor="text1"/>
          </w:rPr>
          <w:t>https://gov.wales/review-early-language-screening-suitable-children-wales-birth-5-years-summary-html</w:t>
        </w:r>
      </w:hyperlink>
      <w:r w:rsidRPr="002921D5">
        <w:rPr>
          <w:color w:val="000000" w:themeColor="text1"/>
        </w:rPr>
        <w:t xml:space="preserve"> (Accessed: 21</w:t>
      </w:r>
      <w:r w:rsidRPr="002921D5">
        <w:rPr>
          <w:color w:val="000000" w:themeColor="text1"/>
          <w:vertAlign w:val="superscript"/>
        </w:rPr>
        <w:t>st</w:t>
      </w:r>
      <w:r w:rsidRPr="002921D5">
        <w:rPr>
          <w:color w:val="000000" w:themeColor="text1"/>
        </w:rPr>
        <w:t xml:space="preserve"> October, 2022).</w:t>
      </w:r>
    </w:p>
    <w:p w14:paraId="71CF6C7C" w14:textId="77777777" w:rsidR="005908A5" w:rsidRPr="002921D5" w:rsidRDefault="005908A5" w:rsidP="002921D5">
      <w:pPr>
        <w:pStyle w:val="Heading1"/>
        <w:spacing w:line="360" w:lineRule="auto"/>
        <w:rPr>
          <w:b w:val="0"/>
          <w:bCs w:val="0"/>
          <w:color w:val="000000" w:themeColor="text1"/>
          <w:sz w:val="24"/>
          <w:szCs w:val="24"/>
        </w:rPr>
      </w:pPr>
      <w:r w:rsidRPr="002921D5">
        <w:rPr>
          <w:b w:val="0"/>
          <w:bCs w:val="0"/>
          <w:color w:val="000000" w:themeColor="text1"/>
          <w:sz w:val="24"/>
          <w:szCs w:val="24"/>
        </w:rPr>
        <w:t xml:space="preserve">Gupta, A. (2006) </w:t>
      </w:r>
      <w:r w:rsidRPr="002921D5">
        <w:rPr>
          <w:b w:val="0"/>
          <w:bCs w:val="0"/>
          <w:i/>
          <w:iCs/>
          <w:color w:val="000000" w:themeColor="text1"/>
          <w:sz w:val="24"/>
          <w:szCs w:val="24"/>
        </w:rPr>
        <w:t>Early childhood education, postcolonial theory, and teaching practices in India balancing Vygotsky and the Veda. 1st ed.</w:t>
      </w:r>
      <w:r w:rsidRPr="002921D5">
        <w:rPr>
          <w:b w:val="0"/>
          <w:bCs w:val="0"/>
          <w:color w:val="000000" w:themeColor="text1"/>
          <w:sz w:val="24"/>
          <w:szCs w:val="24"/>
        </w:rPr>
        <w:t xml:space="preserve"> New York: Palgrave Macmillan. Available at: </w:t>
      </w:r>
      <w:hyperlink r:id="rId22" w:history="1">
        <w:r w:rsidRPr="002921D5">
          <w:rPr>
            <w:rStyle w:val="Hyperlink"/>
            <w:b w:val="0"/>
            <w:bCs w:val="0"/>
            <w:color w:val="000000" w:themeColor="text1"/>
            <w:sz w:val="24"/>
            <w:szCs w:val="24"/>
          </w:rPr>
          <w:t>https://doi.org/10.1057/9780312376345</w:t>
        </w:r>
      </w:hyperlink>
      <w:r w:rsidRPr="002921D5">
        <w:rPr>
          <w:b w:val="0"/>
          <w:bCs w:val="0"/>
          <w:color w:val="000000" w:themeColor="text1"/>
          <w:sz w:val="24"/>
          <w:szCs w:val="24"/>
        </w:rPr>
        <w:t>.</w:t>
      </w:r>
    </w:p>
    <w:p w14:paraId="3D81C45D" w14:textId="77777777" w:rsidR="005908A5" w:rsidRPr="002921D5" w:rsidRDefault="005908A5" w:rsidP="002921D5">
      <w:pPr>
        <w:pStyle w:val="NormalWeb"/>
        <w:shd w:val="clear" w:color="auto" w:fill="FFFFFF"/>
        <w:spacing w:line="360" w:lineRule="auto"/>
        <w:rPr>
          <w:color w:val="000000" w:themeColor="text1"/>
        </w:rPr>
      </w:pPr>
      <w:r w:rsidRPr="002921D5">
        <w:rPr>
          <w:color w:val="000000" w:themeColor="text1"/>
        </w:rPr>
        <w:t xml:space="preserve">Hackman, D. A. and Farah, M.J (2009) ‘Socioeconomic status and the developing brain’, </w:t>
      </w:r>
      <w:r w:rsidRPr="002921D5">
        <w:rPr>
          <w:i/>
          <w:iCs/>
          <w:color w:val="000000" w:themeColor="text1"/>
        </w:rPr>
        <w:t>Trends in cognitive science</w:t>
      </w:r>
      <w:r w:rsidRPr="002921D5">
        <w:rPr>
          <w:color w:val="000000" w:themeColor="text1"/>
        </w:rPr>
        <w:t xml:space="preserve">. 13(2), pp. 65-73. DOI: </w:t>
      </w:r>
      <w:hyperlink r:id="rId23" w:history="1">
        <w:r w:rsidRPr="002921D5">
          <w:rPr>
            <w:rStyle w:val="Hyperlink"/>
            <w:color w:val="000000" w:themeColor="text1"/>
          </w:rPr>
          <w:t>https://doi.org/10.1016/j.tics.2008.11.003</w:t>
        </w:r>
      </w:hyperlink>
      <w:r w:rsidRPr="002921D5">
        <w:rPr>
          <w:color w:val="000000" w:themeColor="text1"/>
        </w:rPr>
        <w:t xml:space="preserve"> </w:t>
      </w:r>
    </w:p>
    <w:p w14:paraId="3656EC3E" w14:textId="77777777" w:rsidR="005908A5" w:rsidRPr="002921D5" w:rsidRDefault="005908A5" w:rsidP="002921D5">
      <w:pPr>
        <w:pStyle w:val="Heading1"/>
        <w:spacing w:before="0" w:beforeAutospacing="0" w:after="240" w:afterAutospacing="0" w:line="360" w:lineRule="auto"/>
        <w:rPr>
          <w:b w:val="0"/>
          <w:bCs w:val="0"/>
          <w:color w:val="000000" w:themeColor="text1"/>
          <w:sz w:val="24"/>
          <w:szCs w:val="24"/>
        </w:rPr>
      </w:pPr>
      <w:r w:rsidRPr="002921D5">
        <w:rPr>
          <w:b w:val="0"/>
          <w:bCs w:val="0"/>
          <w:color w:val="000000" w:themeColor="text1"/>
          <w:sz w:val="24"/>
          <w:szCs w:val="24"/>
        </w:rPr>
        <w:t xml:space="preserve">Horsburgh, J. and Ippolito, K (2018) ‘A skill to be worked at: using social learning theory to explore the process of learning from role models in clinical settings’, </w:t>
      </w:r>
      <w:r w:rsidRPr="002921D5">
        <w:rPr>
          <w:b w:val="0"/>
          <w:bCs w:val="0"/>
          <w:i/>
          <w:iCs/>
          <w:color w:val="000000" w:themeColor="text1"/>
          <w:sz w:val="24"/>
          <w:szCs w:val="24"/>
        </w:rPr>
        <w:t xml:space="preserve">BMC Medical education. </w:t>
      </w:r>
      <w:r w:rsidRPr="002921D5">
        <w:rPr>
          <w:b w:val="0"/>
          <w:bCs w:val="0"/>
          <w:color w:val="000000" w:themeColor="text1"/>
          <w:sz w:val="24"/>
          <w:szCs w:val="24"/>
        </w:rPr>
        <w:t xml:space="preserve">18 (156). Available at: </w:t>
      </w:r>
      <w:hyperlink r:id="rId24" w:history="1">
        <w:r w:rsidRPr="002921D5">
          <w:rPr>
            <w:rStyle w:val="Hyperlink"/>
            <w:b w:val="0"/>
            <w:bCs w:val="0"/>
            <w:color w:val="000000" w:themeColor="text1"/>
            <w:sz w:val="24"/>
            <w:szCs w:val="24"/>
          </w:rPr>
          <w:t>https://bmcmededuc.biomedcentral.com/articles/10.1186/s12909-018-1251-x</w:t>
        </w:r>
      </w:hyperlink>
      <w:r w:rsidRPr="002921D5">
        <w:rPr>
          <w:b w:val="0"/>
          <w:bCs w:val="0"/>
          <w:color w:val="000000" w:themeColor="text1"/>
          <w:sz w:val="24"/>
          <w:szCs w:val="24"/>
        </w:rPr>
        <w:t xml:space="preserve"> (Accessed: 18</w:t>
      </w:r>
      <w:r w:rsidRPr="002921D5">
        <w:rPr>
          <w:b w:val="0"/>
          <w:bCs w:val="0"/>
          <w:color w:val="000000" w:themeColor="text1"/>
          <w:sz w:val="24"/>
          <w:szCs w:val="24"/>
          <w:vertAlign w:val="superscript"/>
        </w:rPr>
        <w:t>th</w:t>
      </w:r>
      <w:r w:rsidRPr="002921D5">
        <w:rPr>
          <w:b w:val="0"/>
          <w:bCs w:val="0"/>
          <w:color w:val="000000" w:themeColor="text1"/>
          <w:sz w:val="24"/>
          <w:szCs w:val="24"/>
        </w:rPr>
        <w:t xml:space="preserve"> </w:t>
      </w:r>
      <w:proofErr w:type="gramStart"/>
      <w:r w:rsidRPr="002921D5">
        <w:rPr>
          <w:b w:val="0"/>
          <w:bCs w:val="0"/>
          <w:color w:val="000000" w:themeColor="text1"/>
          <w:sz w:val="24"/>
          <w:szCs w:val="24"/>
        </w:rPr>
        <w:t>October,</w:t>
      </w:r>
      <w:proofErr w:type="gramEnd"/>
      <w:r w:rsidRPr="002921D5">
        <w:rPr>
          <w:b w:val="0"/>
          <w:bCs w:val="0"/>
          <w:color w:val="000000" w:themeColor="text1"/>
          <w:sz w:val="24"/>
          <w:szCs w:val="24"/>
        </w:rPr>
        <w:t xml:space="preserve"> 2022).</w:t>
      </w:r>
    </w:p>
    <w:p w14:paraId="3FB1D2CD" w14:textId="77777777" w:rsidR="005908A5" w:rsidRPr="002921D5" w:rsidRDefault="005908A5" w:rsidP="002921D5">
      <w:pPr>
        <w:pStyle w:val="NormalWeb"/>
        <w:shd w:val="clear" w:color="auto" w:fill="FFFFFF"/>
        <w:spacing w:line="360" w:lineRule="auto"/>
        <w:rPr>
          <w:color w:val="000000" w:themeColor="text1"/>
        </w:rPr>
      </w:pPr>
      <w:r w:rsidRPr="002921D5">
        <w:rPr>
          <w:color w:val="000000" w:themeColor="text1"/>
        </w:rPr>
        <w:t xml:space="preserve">Horwitz, B (2003) ‘The elusive concept of brain connectivity’, </w:t>
      </w:r>
      <w:r w:rsidRPr="002921D5">
        <w:rPr>
          <w:i/>
          <w:iCs/>
          <w:color w:val="000000" w:themeColor="text1"/>
        </w:rPr>
        <w:t>Neuroimage.</w:t>
      </w:r>
      <w:r w:rsidRPr="002921D5">
        <w:rPr>
          <w:color w:val="000000" w:themeColor="text1"/>
        </w:rPr>
        <w:t xml:space="preserve"> 19(2), pp. 466-470. DOI: </w:t>
      </w:r>
      <w:hyperlink r:id="rId25" w:history="1">
        <w:r w:rsidRPr="002921D5">
          <w:rPr>
            <w:rStyle w:val="Hyperlink"/>
            <w:color w:val="000000" w:themeColor="text1"/>
          </w:rPr>
          <w:t>https://doi.org/10.1016/S1053-8119(03)00112-5</w:t>
        </w:r>
      </w:hyperlink>
      <w:r w:rsidRPr="002921D5">
        <w:rPr>
          <w:color w:val="000000" w:themeColor="text1"/>
        </w:rPr>
        <w:t xml:space="preserve"> </w:t>
      </w:r>
    </w:p>
    <w:p w14:paraId="23F0D8DE" w14:textId="77777777" w:rsidR="005908A5" w:rsidRPr="002921D5" w:rsidRDefault="005908A5" w:rsidP="002921D5">
      <w:pPr>
        <w:spacing w:line="360" w:lineRule="auto"/>
        <w:rPr>
          <w:rFonts w:ascii="Times New Roman" w:hAnsi="Times New Roman" w:cs="Times New Roman"/>
          <w:color w:val="000000" w:themeColor="text1"/>
          <w:shd w:val="clear" w:color="auto" w:fill="F7F7F7"/>
        </w:rPr>
      </w:pPr>
      <w:r w:rsidRPr="002921D5">
        <w:rPr>
          <w:rFonts w:ascii="Times New Roman" w:hAnsi="Times New Roman" w:cs="Times New Roman"/>
          <w:color w:val="000000" w:themeColor="text1"/>
          <w:shd w:val="clear" w:color="auto" w:fill="F7F7F7"/>
        </w:rPr>
        <w:t xml:space="preserve">Iversen, O. S., and </w:t>
      </w:r>
      <w:proofErr w:type="spellStart"/>
      <w:r w:rsidRPr="002921D5">
        <w:rPr>
          <w:rFonts w:ascii="Times New Roman" w:hAnsi="Times New Roman" w:cs="Times New Roman"/>
          <w:color w:val="000000" w:themeColor="text1"/>
          <w:shd w:val="clear" w:color="auto" w:fill="F7F7F7"/>
        </w:rPr>
        <w:t>Brodersen</w:t>
      </w:r>
      <w:proofErr w:type="spellEnd"/>
      <w:r w:rsidRPr="002921D5">
        <w:rPr>
          <w:rFonts w:ascii="Times New Roman" w:hAnsi="Times New Roman" w:cs="Times New Roman"/>
          <w:color w:val="000000" w:themeColor="text1"/>
          <w:shd w:val="clear" w:color="auto" w:fill="F7F7F7"/>
        </w:rPr>
        <w:t>, C (2008) ‘Building a BRIDGE between children and users: a socio-cultural approach to child–computer interaction’,</w:t>
      </w:r>
      <w:r w:rsidRPr="002921D5">
        <w:rPr>
          <w:rStyle w:val="apple-converted-space"/>
          <w:rFonts w:ascii="Times New Roman" w:hAnsi="Times New Roman" w:cs="Times New Roman"/>
          <w:color w:val="000000" w:themeColor="text1"/>
          <w:shd w:val="clear" w:color="auto" w:fill="F7F7F7"/>
        </w:rPr>
        <w:t> </w:t>
      </w:r>
      <w:proofErr w:type="spellStart"/>
      <w:r w:rsidRPr="002921D5">
        <w:rPr>
          <w:rFonts w:ascii="Times New Roman" w:hAnsi="Times New Roman" w:cs="Times New Roman"/>
          <w:i/>
          <w:iCs/>
          <w:color w:val="000000" w:themeColor="text1"/>
        </w:rPr>
        <w:t>Cogn</w:t>
      </w:r>
      <w:proofErr w:type="spellEnd"/>
      <w:r w:rsidRPr="002921D5">
        <w:rPr>
          <w:rFonts w:ascii="Times New Roman" w:hAnsi="Times New Roman" w:cs="Times New Roman"/>
          <w:i/>
          <w:iCs/>
          <w:color w:val="000000" w:themeColor="text1"/>
        </w:rPr>
        <w:t>. Technol. Work</w:t>
      </w:r>
      <w:r w:rsidRPr="002921D5">
        <w:rPr>
          <w:rStyle w:val="apple-converted-space"/>
          <w:rFonts w:ascii="Times New Roman" w:hAnsi="Times New Roman" w:cs="Times New Roman"/>
          <w:color w:val="000000" w:themeColor="text1"/>
          <w:shd w:val="clear" w:color="auto" w:fill="F7F7F7"/>
        </w:rPr>
        <w:t> </w:t>
      </w:r>
      <w:r w:rsidRPr="002921D5">
        <w:rPr>
          <w:rFonts w:ascii="Times New Roman" w:hAnsi="Times New Roman" w:cs="Times New Roman"/>
          <w:color w:val="000000" w:themeColor="text1"/>
          <w:shd w:val="clear" w:color="auto" w:fill="F7F7F7"/>
        </w:rPr>
        <w:t>10, 83–93. DOI: 10.1007/s10111-007-0064-1</w:t>
      </w:r>
    </w:p>
    <w:p w14:paraId="69BC80AE" w14:textId="77777777" w:rsidR="005908A5" w:rsidRPr="002921D5" w:rsidRDefault="005908A5" w:rsidP="002921D5">
      <w:pPr>
        <w:spacing w:line="360" w:lineRule="auto"/>
        <w:rPr>
          <w:rFonts w:ascii="Times New Roman" w:hAnsi="Times New Roman" w:cs="Times New Roman"/>
          <w:color w:val="000000" w:themeColor="text1"/>
          <w:shd w:val="clear" w:color="auto" w:fill="F7F7F7"/>
        </w:rPr>
      </w:pPr>
    </w:p>
    <w:p w14:paraId="61B5A92F" w14:textId="2D0DA9E2" w:rsidR="005908A5" w:rsidRPr="002921D5" w:rsidRDefault="005908A5" w:rsidP="002921D5">
      <w:pPr>
        <w:pStyle w:val="Heading1"/>
        <w:spacing w:before="0" w:beforeAutospacing="0" w:after="150" w:afterAutospacing="0" w:line="360" w:lineRule="auto"/>
        <w:rPr>
          <w:b w:val="0"/>
          <w:bCs w:val="0"/>
          <w:color w:val="000000" w:themeColor="text1"/>
          <w:sz w:val="24"/>
          <w:szCs w:val="24"/>
        </w:rPr>
      </w:pPr>
      <w:r w:rsidRPr="002921D5">
        <w:rPr>
          <w:b w:val="0"/>
          <w:bCs w:val="0"/>
          <w:color w:val="000000" w:themeColor="text1"/>
          <w:sz w:val="24"/>
          <w:szCs w:val="24"/>
        </w:rPr>
        <w:t xml:space="preserve">Jackson, L (2022) </w:t>
      </w:r>
      <w:r w:rsidRPr="002921D5">
        <w:rPr>
          <w:b w:val="0"/>
          <w:bCs w:val="0"/>
          <w:i/>
          <w:iCs/>
          <w:color w:val="000000" w:themeColor="text1"/>
          <w:sz w:val="24"/>
          <w:szCs w:val="24"/>
        </w:rPr>
        <w:t>Does Your Story Time Cut It? The Importance of Talking and Language in Developing Early Literacy Skills.</w:t>
      </w:r>
      <w:r w:rsidRPr="002921D5">
        <w:rPr>
          <w:b w:val="0"/>
          <w:bCs w:val="0"/>
          <w:color w:val="000000" w:themeColor="text1"/>
          <w:sz w:val="24"/>
          <w:szCs w:val="24"/>
        </w:rPr>
        <w:t xml:space="preserve"> Available at: </w:t>
      </w:r>
      <w:hyperlink r:id="rId26" w:history="1">
        <w:r w:rsidRPr="002921D5">
          <w:rPr>
            <w:rStyle w:val="Hyperlink"/>
            <w:b w:val="0"/>
            <w:bCs w:val="0"/>
            <w:color w:val="000000" w:themeColor="text1"/>
            <w:sz w:val="24"/>
            <w:szCs w:val="24"/>
          </w:rPr>
          <w:t>https://blossomeducational.com/blog/does-</w:t>
        </w:r>
        <w:r w:rsidRPr="002921D5">
          <w:rPr>
            <w:rStyle w:val="Hyperlink"/>
            <w:b w:val="0"/>
            <w:bCs w:val="0"/>
            <w:color w:val="000000" w:themeColor="text1"/>
            <w:sz w:val="24"/>
            <w:szCs w:val="24"/>
          </w:rPr>
          <w:lastRenderedPageBreak/>
          <w:t>your-story-time-cut-it-the-importance-of-talking-and-language-in-developing-early-literacy-skills/</w:t>
        </w:r>
      </w:hyperlink>
      <w:r w:rsidRPr="002921D5">
        <w:rPr>
          <w:b w:val="0"/>
          <w:bCs w:val="0"/>
          <w:color w:val="000000" w:themeColor="text1"/>
          <w:sz w:val="24"/>
          <w:szCs w:val="24"/>
        </w:rPr>
        <w:t xml:space="preserve"> (Accessed: 17</w:t>
      </w:r>
      <w:r w:rsidRPr="002921D5">
        <w:rPr>
          <w:b w:val="0"/>
          <w:bCs w:val="0"/>
          <w:color w:val="000000" w:themeColor="text1"/>
          <w:sz w:val="24"/>
          <w:szCs w:val="24"/>
          <w:vertAlign w:val="superscript"/>
        </w:rPr>
        <w:t>th</w:t>
      </w:r>
      <w:r w:rsidRPr="002921D5">
        <w:rPr>
          <w:b w:val="0"/>
          <w:bCs w:val="0"/>
          <w:color w:val="000000" w:themeColor="text1"/>
          <w:sz w:val="24"/>
          <w:szCs w:val="24"/>
        </w:rPr>
        <w:t xml:space="preserve"> October, 2022).</w:t>
      </w:r>
    </w:p>
    <w:p w14:paraId="11286531" w14:textId="77777777" w:rsidR="005908A5" w:rsidRPr="002921D5" w:rsidRDefault="005908A5" w:rsidP="002921D5">
      <w:pPr>
        <w:pStyle w:val="NormalWeb"/>
        <w:spacing w:line="360" w:lineRule="auto"/>
        <w:rPr>
          <w:color w:val="000000" w:themeColor="text1"/>
        </w:rPr>
      </w:pPr>
      <w:r w:rsidRPr="002921D5">
        <w:rPr>
          <w:color w:val="000000" w:themeColor="text1"/>
          <w:shd w:val="clear" w:color="auto" w:fill="F5F5F5"/>
        </w:rPr>
        <w:t>Johnson, S. J. (2015).</w:t>
      </w:r>
      <w:r w:rsidRPr="002921D5">
        <w:rPr>
          <w:rStyle w:val="apple-converted-space"/>
          <w:color w:val="000000" w:themeColor="text1"/>
          <w:shd w:val="clear" w:color="auto" w:fill="F5F5F5"/>
        </w:rPr>
        <w:t> </w:t>
      </w:r>
      <w:r w:rsidRPr="002921D5">
        <w:rPr>
          <w:rStyle w:val="Emphasis"/>
          <w:color w:val="000000" w:themeColor="text1"/>
        </w:rPr>
        <w:t xml:space="preserve">The social and cognitive worlds of young children reading </w:t>
      </w:r>
      <w:proofErr w:type="gramStart"/>
      <w:r w:rsidRPr="002921D5">
        <w:rPr>
          <w:rStyle w:val="Emphasis"/>
          <w:color w:val="000000" w:themeColor="text1"/>
        </w:rPr>
        <w:t>together</w:t>
      </w:r>
      <w:r w:rsidRPr="002921D5">
        <w:rPr>
          <w:color w:val="000000" w:themeColor="text1"/>
          <w:shd w:val="clear" w:color="auto" w:fill="F5F5F5"/>
        </w:rPr>
        <w:t>(</w:t>
      </w:r>
      <w:proofErr w:type="gramEnd"/>
      <w:r w:rsidRPr="002921D5">
        <w:rPr>
          <w:color w:val="000000" w:themeColor="text1"/>
          <w:shd w:val="clear" w:color="auto" w:fill="F5F5F5"/>
        </w:rPr>
        <w:t>Doctoral dissertation). University of California, Los Angeles</w:t>
      </w:r>
    </w:p>
    <w:p w14:paraId="55BEB89B" w14:textId="77777777" w:rsidR="005908A5" w:rsidRPr="002921D5" w:rsidRDefault="005908A5" w:rsidP="002921D5">
      <w:pPr>
        <w:spacing w:line="360" w:lineRule="auto"/>
        <w:rPr>
          <w:rFonts w:ascii="Times New Roman" w:eastAsia="Times New Roman" w:hAnsi="Times New Roman" w:cs="Times New Roman"/>
          <w:color w:val="000000" w:themeColor="text1"/>
          <w:lang w:eastAsia="en-GB"/>
        </w:rPr>
      </w:pPr>
      <w:r w:rsidRPr="00080BC6">
        <w:rPr>
          <w:rFonts w:ascii="Times New Roman" w:eastAsia="Times New Roman" w:hAnsi="Times New Roman" w:cs="Times New Roman"/>
          <w:color w:val="000000" w:themeColor="text1"/>
          <w:lang w:eastAsia="en-GB"/>
        </w:rPr>
        <w:t>K. McCartney, D. Philips (Eds.), The handbook of early child development</w:t>
      </w:r>
      <w:r w:rsidRPr="002921D5">
        <w:rPr>
          <w:rFonts w:ascii="Times New Roman" w:eastAsia="Times New Roman" w:hAnsi="Times New Roman" w:cs="Times New Roman"/>
          <w:color w:val="000000" w:themeColor="text1"/>
          <w:lang w:eastAsia="en-GB"/>
        </w:rPr>
        <w:t xml:space="preserve">. </w:t>
      </w:r>
      <w:r w:rsidRPr="00080BC6">
        <w:rPr>
          <w:rFonts w:ascii="Times New Roman" w:eastAsia="Times New Roman" w:hAnsi="Times New Roman" w:cs="Times New Roman"/>
          <w:color w:val="000000" w:themeColor="text1"/>
          <w:lang w:eastAsia="en-GB"/>
        </w:rPr>
        <w:t>Blackwell</w:t>
      </w:r>
      <w:r w:rsidRPr="002921D5">
        <w:rPr>
          <w:rFonts w:ascii="Times New Roman" w:eastAsia="Times New Roman" w:hAnsi="Times New Roman" w:cs="Times New Roman"/>
          <w:color w:val="000000" w:themeColor="text1"/>
          <w:lang w:eastAsia="en-GB"/>
        </w:rPr>
        <w:t xml:space="preserve">: </w:t>
      </w:r>
      <w:r w:rsidRPr="00080BC6">
        <w:rPr>
          <w:rFonts w:ascii="Times New Roman" w:eastAsia="Times New Roman" w:hAnsi="Times New Roman" w:cs="Times New Roman"/>
          <w:color w:val="000000" w:themeColor="text1"/>
          <w:lang w:eastAsia="en-GB"/>
        </w:rPr>
        <w:t>Oxford</w:t>
      </w:r>
      <w:r w:rsidRPr="002921D5">
        <w:rPr>
          <w:rFonts w:ascii="Times New Roman" w:eastAsia="Times New Roman" w:hAnsi="Times New Roman" w:cs="Times New Roman"/>
          <w:color w:val="000000" w:themeColor="text1"/>
          <w:lang w:eastAsia="en-GB"/>
        </w:rPr>
        <w:t>.</w:t>
      </w:r>
    </w:p>
    <w:p w14:paraId="10BCE7CE" w14:textId="77777777" w:rsidR="005908A5" w:rsidRPr="00080BC6" w:rsidRDefault="005908A5" w:rsidP="002921D5">
      <w:pPr>
        <w:spacing w:line="360" w:lineRule="auto"/>
        <w:rPr>
          <w:rFonts w:ascii="Times New Roman" w:eastAsia="Times New Roman" w:hAnsi="Times New Roman" w:cs="Times New Roman"/>
          <w:color w:val="000000" w:themeColor="text1"/>
          <w:lang w:eastAsia="en-GB"/>
        </w:rPr>
      </w:pPr>
    </w:p>
    <w:p w14:paraId="3A1586FA" w14:textId="77777777" w:rsidR="005908A5" w:rsidRPr="002921D5" w:rsidRDefault="005908A5" w:rsidP="002921D5">
      <w:pPr>
        <w:pStyle w:val="Heading1"/>
        <w:spacing w:before="0" w:beforeAutospacing="0" w:after="0" w:afterAutospacing="0" w:line="360" w:lineRule="auto"/>
        <w:textAlignment w:val="baseline"/>
        <w:rPr>
          <w:b w:val="0"/>
          <w:bCs w:val="0"/>
          <w:color w:val="000000" w:themeColor="text1"/>
          <w:spacing w:val="30"/>
          <w:sz w:val="24"/>
          <w:szCs w:val="24"/>
        </w:rPr>
      </w:pPr>
      <w:proofErr w:type="spellStart"/>
      <w:r w:rsidRPr="002921D5">
        <w:rPr>
          <w:b w:val="0"/>
          <w:bCs w:val="0"/>
          <w:color w:val="000000" w:themeColor="text1"/>
          <w:sz w:val="24"/>
          <w:szCs w:val="24"/>
        </w:rPr>
        <w:t>Koretsky</w:t>
      </w:r>
      <w:proofErr w:type="spellEnd"/>
      <w:r w:rsidRPr="002921D5">
        <w:rPr>
          <w:b w:val="0"/>
          <w:bCs w:val="0"/>
          <w:color w:val="000000" w:themeColor="text1"/>
          <w:sz w:val="24"/>
          <w:szCs w:val="24"/>
        </w:rPr>
        <w:t xml:space="preserve">, I (2017) </w:t>
      </w:r>
      <w:r w:rsidRPr="002921D5">
        <w:rPr>
          <w:b w:val="0"/>
          <w:bCs w:val="0"/>
          <w:i/>
          <w:iCs/>
          <w:color w:val="000000" w:themeColor="text1"/>
          <w:spacing w:val="30"/>
          <w:sz w:val="24"/>
          <w:szCs w:val="24"/>
        </w:rPr>
        <w:t xml:space="preserve">Tip – “Pause” With Purpose </w:t>
      </w:r>
      <w:proofErr w:type="gramStart"/>
      <w:r w:rsidRPr="002921D5">
        <w:rPr>
          <w:b w:val="0"/>
          <w:bCs w:val="0"/>
          <w:i/>
          <w:iCs/>
          <w:color w:val="000000" w:themeColor="text1"/>
          <w:spacing w:val="30"/>
          <w:sz w:val="24"/>
          <w:szCs w:val="24"/>
        </w:rPr>
        <w:t>In</w:t>
      </w:r>
      <w:proofErr w:type="gramEnd"/>
      <w:r w:rsidRPr="002921D5">
        <w:rPr>
          <w:b w:val="0"/>
          <w:bCs w:val="0"/>
          <w:i/>
          <w:iCs/>
          <w:color w:val="000000" w:themeColor="text1"/>
          <w:spacing w:val="30"/>
          <w:sz w:val="24"/>
          <w:szCs w:val="24"/>
        </w:rPr>
        <w:t xml:space="preserve"> Speaking, Training, And Storytelling.</w:t>
      </w:r>
      <w:r w:rsidRPr="002921D5">
        <w:rPr>
          <w:b w:val="0"/>
          <w:bCs w:val="0"/>
          <w:color w:val="000000" w:themeColor="text1"/>
          <w:spacing w:val="30"/>
          <w:sz w:val="24"/>
          <w:szCs w:val="24"/>
        </w:rPr>
        <w:t xml:space="preserve"> Available at: </w:t>
      </w:r>
      <w:hyperlink r:id="rId27" w:history="1">
        <w:r w:rsidRPr="002921D5">
          <w:rPr>
            <w:rStyle w:val="Hyperlink"/>
            <w:b w:val="0"/>
            <w:bCs w:val="0"/>
            <w:color w:val="000000" w:themeColor="text1"/>
            <w:spacing w:val="30"/>
            <w:sz w:val="24"/>
            <w:szCs w:val="24"/>
          </w:rPr>
          <w:t>https://www.thechiefstoryteller.com/2017/12/04/tip-pause-powerful-public-speaking-storytelling/</w:t>
        </w:r>
      </w:hyperlink>
      <w:r w:rsidRPr="002921D5">
        <w:rPr>
          <w:b w:val="0"/>
          <w:bCs w:val="0"/>
          <w:color w:val="000000" w:themeColor="text1"/>
          <w:spacing w:val="30"/>
          <w:sz w:val="24"/>
          <w:szCs w:val="24"/>
        </w:rPr>
        <w:t xml:space="preserve"> (Accessed: 18</w:t>
      </w:r>
      <w:r w:rsidRPr="002921D5">
        <w:rPr>
          <w:b w:val="0"/>
          <w:bCs w:val="0"/>
          <w:color w:val="000000" w:themeColor="text1"/>
          <w:spacing w:val="30"/>
          <w:sz w:val="24"/>
          <w:szCs w:val="24"/>
          <w:vertAlign w:val="superscript"/>
        </w:rPr>
        <w:t>th</w:t>
      </w:r>
      <w:r w:rsidRPr="002921D5">
        <w:rPr>
          <w:b w:val="0"/>
          <w:bCs w:val="0"/>
          <w:color w:val="000000" w:themeColor="text1"/>
          <w:spacing w:val="30"/>
          <w:sz w:val="24"/>
          <w:szCs w:val="24"/>
        </w:rPr>
        <w:t xml:space="preserve"> October, 2022).</w:t>
      </w:r>
    </w:p>
    <w:p w14:paraId="66E8070D" w14:textId="77777777" w:rsidR="005908A5" w:rsidRPr="002921D5" w:rsidRDefault="005908A5" w:rsidP="002921D5">
      <w:pPr>
        <w:pStyle w:val="Heading1"/>
        <w:spacing w:before="0" w:beforeAutospacing="0" w:after="0" w:afterAutospacing="0" w:line="360" w:lineRule="auto"/>
        <w:textAlignment w:val="baseline"/>
        <w:rPr>
          <w:b w:val="0"/>
          <w:bCs w:val="0"/>
          <w:color w:val="000000" w:themeColor="text1"/>
          <w:spacing w:val="30"/>
          <w:sz w:val="24"/>
          <w:szCs w:val="24"/>
        </w:rPr>
      </w:pPr>
    </w:p>
    <w:p w14:paraId="6E635C94" w14:textId="77777777" w:rsidR="005908A5" w:rsidRPr="002921D5" w:rsidRDefault="005908A5" w:rsidP="002921D5">
      <w:pPr>
        <w:pStyle w:val="Heading1"/>
        <w:spacing w:before="0" w:beforeAutospacing="0" w:after="0" w:afterAutospacing="0" w:line="360" w:lineRule="auto"/>
        <w:rPr>
          <w:rStyle w:val="title-text"/>
          <w:b w:val="0"/>
          <w:bCs w:val="0"/>
          <w:color w:val="000000" w:themeColor="text1"/>
          <w:sz w:val="24"/>
          <w:szCs w:val="24"/>
        </w:rPr>
      </w:pPr>
      <w:proofErr w:type="spellStart"/>
      <w:r w:rsidRPr="002921D5">
        <w:rPr>
          <w:b w:val="0"/>
          <w:bCs w:val="0"/>
          <w:color w:val="000000" w:themeColor="text1"/>
          <w:sz w:val="24"/>
          <w:szCs w:val="24"/>
        </w:rPr>
        <w:t>Korpilahti</w:t>
      </w:r>
      <w:proofErr w:type="spellEnd"/>
      <w:r w:rsidRPr="002921D5">
        <w:rPr>
          <w:b w:val="0"/>
          <w:bCs w:val="0"/>
          <w:color w:val="000000" w:themeColor="text1"/>
          <w:sz w:val="24"/>
          <w:szCs w:val="24"/>
        </w:rPr>
        <w:t xml:space="preserve"> </w:t>
      </w:r>
      <w:r w:rsidRPr="002921D5">
        <w:rPr>
          <w:b w:val="0"/>
          <w:bCs w:val="0"/>
          <w:i/>
          <w:iCs/>
          <w:color w:val="000000" w:themeColor="text1"/>
          <w:sz w:val="24"/>
          <w:szCs w:val="24"/>
        </w:rPr>
        <w:t>et al</w:t>
      </w:r>
      <w:r w:rsidRPr="002921D5">
        <w:rPr>
          <w:b w:val="0"/>
          <w:bCs w:val="0"/>
          <w:color w:val="000000" w:themeColor="text1"/>
          <w:sz w:val="24"/>
          <w:szCs w:val="24"/>
        </w:rPr>
        <w:t xml:space="preserve"> (2016) ‘</w:t>
      </w:r>
      <w:r w:rsidRPr="002921D5">
        <w:rPr>
          <w:rStyle w:val="title-text"/>
          <w:b w:val="0"/>
          <w:bCs w:val="0"/>
          <w:color w:val="000000" w:themeColor="text1"/>
          <w:sz w:val="24"/>
          <w:szCs w:val="24"/>
        </w:rPr>
        <w:t xml:space="preserve">Identification of biological and environmental risk factors for language delay: The Let's Talk STEPS study’, </w:t>
      </w:r>
      <w:r w:rsidRPr="002921D5">
        <w:rPr>
          <w:rStyle w:val="title-text"/>
          <w:b w:val="0"/>
          <w:bCs w:val="0"/>
          <w:i/>
          <w:iCs/>
          <w:color w:val="000000" w:themeColor="text1"/>
          <w:sz w:val="24"/>
          <w:szCs w:val="24"/>
        </w:rPr>
        <w:t>Infant behaviour and development</w:t>
      </w:r>
      <w:r w:rsidRPr="002921D5">
        <w:rPr>
          <w:rStyle w:val="title-text"/>
          <w:b w:val="0"/>
          <w:bCs w:val="0"/>
          <w:color w:val="000000" w:themeColor="text1"/>
          <w:sz w:val="24"/>
          <w:szCs w:val="24"/>
        </w:rPr>
        <w:t xml:space="preserve">. 42, pp. 27-35. DOI: </w:t>
      </w:r>
      <w:hyperlink r:id="rId28" w:history="1">
        <w:r w:rsidRPr="002921D5">
          <w:rPr>
            <w:rStyle w:val="Hyperlink"/>
            <w:b w:val="0"/>
            <w:bCs w:val="0"/>
            <w:color w:val="000000" w:themeColor="text1"/>
            <w:sz w:val="24"/>
            <w:szCs w:val="24"/>
          </w:rPr>
          <w:t>https://doi.org/10.1016/j.infbeh.2015.08.008</w:t>
        </w:r>
      </w:hyperlink>
      <w:r w:rsidRPr="002921D5">
        <w:rPr>
          <w:rStyle w:val="title-text"/>
          <w:b w:val="0"/>
          <w:bCs w:val="0"/>
          <w:color w:val="000000" w:themeColor="text1"/>
          <w:sz w:val="24"/>
          <w:szCs w:val="24"/>
        </w:rPr>
        <w:t xml:space="preserve"> </w:t>
      </w:r>
    </w:p>
    <w:p w14:paraId="74E39851" w14:textId="77777777" w:rsidR="005908A5" w:rsidRPr="002921D5" w:rsidRDefault="005908A5" w:rsidP="002921D5">
      <w:pPr>
        <w:pStyle w:val="Heading1"/>
        <w:spacing w:before="300" w:beforeAutospacing="0" w:after="150" w:afterAutospacing="0" w:line="360" w:lineRule="auto"/>
        <w:rPr>
          <w:b w:val="0"/>
          <w:bCs w:val="0"/>
          <w:color w:val="000000" w:themeColor="text1"/>
          <w:sz w:val="24"/>
          <w:szCs w:val="24"/>
        </w:rPr>
      </w:pPr>
      <w:r w:rsidRPr="002921D5">
        <w:rPr>
          <w:b w:val="0"/>
          <w:bCs w:val="0"/>
          <w:color w:val="000000" w:themeColor="text1"/>
          <w:sz w:val="24"/>
          <w:szCs w:val="24"/>
        </w:rPr>
        <w:t xml:space="preserve">Lowry, L (2016) </w:t>
      </w:r>
      <w:r w:rsidRPr="002921D5">
        <w:rPr>
          <w:b w:val="0"/>
          <w:bCs w:val="0"/>
          <w:i/>
          <w:iCs/>
          <w:color w:val="000000" w:themeColor="text1"/>
          <w:sz w:val="24"/>
          <w:szCs w:val="24"/>
        </w:rPr>
        <w:t>What Makes Your Child "Tick"? Using Children’s Interests to Build Communication Skills.</w:t>
      </w:r>
      <w:r w:rsidRPr="002921D5">
        <w:rPr>
          <w:b w:val="0"/>
          <w:bCs w:val="0"/>
          <w:color w:val="000000" w:themeColor="text1"/>
          <w:sz w:val="24"/>
          <w:szCs w:val="24"/>
        </w:rPr>
        <w:t xml:space="preserve"> Available at: http://www.hanen.org/helpful-info/articles/what-makes-your-child-tick-.aspx (Accessed: 18</w:t>
      </w:r>
      <w:r w:rsidRPr="002921D5">
        <w:rPr>
          <w:b w:val="0"/>
          <w:bCs w:val="0"/>
          <w:color w:val="000000" w:themeColor="text1"/>
          <w:sz w:val="24"/>
          <w:szCs w:val="24"/>
          <w:vertAlign w:val="superscript"/>
        </w:rPr>
        <w:t>th</w:t>
      </w:r>
      <w:r w:rsidRPr="002921D5">
        <w:rPr>
          <w:b w:val="0"/>
          <w:bCs w:val="0"/>
          <w:color w:val="000000" w:themeColor="text1"/>
          <w:sz w:val="24"/>
          <w:szCs w:val="24"/>
        </w:rPr>
        <w:t xml:space="preserve"> </w:t>
      </w:r>
      <w:proofErr w:type="gramStart"/>
      <w:r w:rsidRPr="002921D5">
        <w:rPr>
          <w:b w:val="0"/>
          <w:bCs w:val="0"/>
          <w:color w:val="000000" w:themeColor="text1"/>
          <w:sz w:val="24"/>
          <w:szCs w:val="24"/>
        </w:rPr>
        <w:t>October,</w:t>
      </w:r>
      <w:proofErr w:type="gramEnd"/>
      <w:r w:rsidRPr="002921D5">
        <w:rPr>
          <w:b w:val="0"/>
          <w:bCs w:val="0"/>
          <w:color w:val="000000" w:themeColor="text1"/>
          <w:sz w:val="24"/>
          <w:szCs w:val="24"/>
        </w:rPr>
        <w:t xml:space="preserve"> 2022).</w:t>
      </w:r>
    </w:p>
    <w:p w14:paraId="5A5753AF" w14:textId="77777777" w:rsidR="005908A5" w:rsidRPr="002921D5" w:rsidRDefault="005908A5" w:rsidP="002921D5">
      <w:pPr>
        <w:pStyle w:val="Heading1"/>
        <w:spacing w:before="0" w:beforeAutospacing="0" w:after="225" w:afterAutospacing="0" w:line="360" w:lineRule="auto"/>
        <w:rPr>
          <w:b w:val="0"/>
          <w:bCs w:val="0"/>
          <w:color w:val="000000" w:themeColor="text1"/>
          <w:sz w:val="24"/>
          <w:szCs w:val="24"/>
        </w:rPr>
      </w:pPr>
      <w:proofErr w:type="spellStart"/>
      <w:r w:rsidRPr="002921D5">
        <w:rPr>
          <w:b w:val="0"/>
          <w:bCs w:val="0"/>
          <w:color w:val="000000" w:themeColor="text1"/>
          <w:sz w:val="24"/>
          <w:szCs w:val="24"/>
          <w:shd w:val="clear" w:color="auto" w:fill="FFFFFF"/>
        </w:rPr>
        <w:t>McAlees</w:t>
      </w:r>
      <w:proofErr w:type="spellEnd"/>
      <w:r w:rsidRPr="002921D5">
        <w:rPr>
          <w:b w:val="0"/>
          <w:bCs w:val="0"/>
          <w:color w:val="000000" w:themeColor="text1"/>
          <w:sz w:val="24"/>
          <w:szCs w:val="24"/>
          <w:shd w:val="clear" w:color="auto" w:fill="FFFFFF"/>
        </w:rPr>
        <w:t xml:space="preserve">, M (2016) </w:t>
      </w:r>
      <w:r w:rsidRPr="002921D5">
        <w:rPr>
          <w:b w:val="0"/>
          <w:bCs w:val="0"/>
          <w:i/>
          <w:iCs/>
          <w:color w:val="000000" w:themeColor="text1"/>
          <w:sz w:val="24"/>
          <w:szCs w:val="24"/>
        </w:rPr>
        <w:t>Interactive books could 'hinder' children from learning new words.</w:t>
      </w:r>
      <w:r w:rsidRPr="002921D5">
        <w:rPr>
          <w:b w:val="0"/>
          <w:bCs w:val="0"/>
          <w:color w:val="000000" w:themeColor="text1"/>
          <w:sz w:val="24"/>
          <w:szCs w:val="24"/>
        </w:rPr>
        <w:t xml:space="preserve"> Available at: </w:t>
      </w:r>
      <w:hyperlink r:id="rId29" w:history="1">
        <w:r w:rsidRPr="002921D5">
          <w:rPr>
            <w:rStyle w:val="Hyperlink"/>
            <w:b w:val="0"/>
            <w:bCs w:val="0"/>
            <w:color w:val="000000" w:themeColor="text1"/>
            <w:sz w:val="24"/>
            <w:szCs w:val="24"/>
          </w:rPr>
          <w:t>https://www.daynurseries.co.uk/news/article.cfm/id/1578556/Interactive-books-could-hinder-children-from-learning-new-words</w:t>
        </w:r>
      </w:hyperlink>
      <w:r w:rsidRPr="002921D5">
        <w:rPr>
          <w:b w:val="0"/>
          <w:bCs w:val="0"/>
          <w:color w:val="000000" w:themeColor="text1"/>
          <w:sz w:val="24"/>
          <w:szCs w:val="24"/>
        </w:rPr>
        <w:t xml:space="preserve"> (Accessed: 23</w:t>
      </w:r>
      <w:r w:rsidRPr="002921D5">
        <w:rPr>
          <w:b w:val="0"/>
          <w:bCs w:val="0"/>
          <w:color w:val="000000" w:themeColor="text1"/>
          <w:sz w:val="24"/>
          <w:szCs w:val="24"/>
          <w:vertAlign w:val="superscript"/>
        </w:rPr>
        <w:t>rd</w:t>
      </w:r>
      <w:r w:rsidRPr="002921D5">
        <w:rPr>
          <w:b w:val="0"/>
          <w:bCs w:val="0"/>
          <w:color w:val="000000" w:themeColor="text1"/>
          <w:sz w:val="24"/>
          <w:szCs w:val="24"/>
        </w:rPr>
        <w:t xml:space="preserve"> October, 2022).</w:t>
      </w:r>
    </w:p>
    <w:p w14:paraId="63324EF1" w14:textId="77777777" w:rsidR="005908A5" w:rsidRPr="002921D5" w:rsidRDefault="005908A5" w:rsidP="002921D5">
      <w:pPr>
        <w:pStyle w:val="Heading1"/>
        <w:spacing w:line="360" w:lineRule="auto"/>
        <w:rPr>
          <w:b w:val="0"/>
          <w:bCs w:val="0"/>
          <w:color w:val="000000" w:themeColor="text1"/>
          <w:sz w:val="24"/>
          <w:szCs w:val="24"/>
        </w:rPr>
      </w:pPr>
      <w:r w:rsidRPr="002921D5">
        <w:rPr>
          <w:b w:val="0"/>
          <w:bCs w:val="0"/>
          <w:color w:val="000000" w:themeColor="text1"/>
          <w:sz w:val="24"/>
          <w:szCs w:val="24"/>
        </w:rPr>
        <w:t xml:space="preserve">McElroy, M (2013) </w:t>
      </w:r>
      <w:r w:rsidRPr="002921D5">
        <w:rPr>
          <w:b w:val="0"/>
          <w:bCs w:val="0"/>
          <w:i/>
          <w:iCs/>
          <w:color w:val="000000" w:themeColor="text1"/>
          <w:sz w:val="24"/>
          <w:szCs w:val="24"/>
        </w:rPr>
        <w:t>While in womb, babies begin learning language from their mothers.</w:t>
      </w:r>
      <w:r w:rsidRPr="002921D5">
        <w:rPr>
          <w:b w:val="0"/>
          <w:bCs w:val="0"/>
          <w:color w:val="000000" w:themeColor="text1"/>
          <w:sz w:val="24"/>
          <w:szCs w:val="24"/>
        </w:rPr>
        <w:t xml:space="preserve"> Available at: </w:t>
      </w:r>
      <w:hyperlink r:id="rId30" w:history="1">
        <w:r w:rsidRPr="002921D5">
          <w:rPr>
            <w:rStyle w:val="Hyperlink"/>
            <w:b w:val="0"/>
            <w:bCs w:val="0"/>
            <w:color w:val="000000" w:themeColor="text1"/>
            <w:sz w:val="24"/>
            <w:szCs w:val="24"/>
          </w:rPr>
          <w:t>https://www.washington.edu/news/2013/01/02/while-in-womb-babies-begin-learning-language-from-their-mothers/</w:t>
        </w:r>
      </w:hyperlink>
      <w:r w:rsidRPr="002921D5">
        <w:rPr>
          <w:b w:val="0"/>
          <w:bCs w:val="0"/>
          <w:color w:val="000000" w:themeColor="text1"/>
          <w:sz w:val="24"/>
          <w:szCs w:val="24"/>
        </w:rPr>
        <w:t xml:space="preserve"> (Accessed: 18</w:t>
      </w:r>
      <w:r w:rsidRPr="002921D5">
        <w:rPr>
          <w:b w:val="0"/>
          <w:bCs w:val="0"/>
          <w:color w:val="000000" w:themeColor="text1"/>
          <w:sz w:val="24"/>
          <w:szCs w:val="24"/>
          <w:vertAlign w:val="superscript"/>
        </w:rPr>
        <w:t>th</w:t>
      </w:r>
      <w:r w:rsidRPr="002921D5">
        <w:rPr>
          <w:b w:val="0"/>
          <w:bCs w:val="0"/>
          <w:color w:val="000000" w:themeColor="text1"/>
          <w:sz w:val="24"/>
          <w:szCs w:val="24"/>
        </w:rPr>
        <w:t xml:space="preserve"> October, 2022).</w:t>
      </w:r>
    </w:p>
    <w:p w14:paraId="1C0B62BF" w14:textId="77777777" w:rsidR="005908A5" w:rsidRPr="002921D5" w:rsidRDefault="005908A5" w:rsidP="002921D5">
      <w:pPr>
        <w:pStyle w:val="Heading1"/>
        <w:spacing w:line="360" w:lineRule="auto"/>
        <w:rPr>
          <w:rStyle w:val="Subtitle1"/>
          <w:b w:val="0"/>
          <w:bCs w:val="0"/>
          <w:color w:val="000000" w:themeColor="text1"/>
          <w:sz w:val="24"/>
          <w:szCs w:val="24"/>
        </w:rPr>
      </w:pPr>
      <w:r w:rsidRPr="002921D5">
        <w:rPr>
          <w:b w:val="0"/>
          <w:bCs w:val="0"/>
          <w:color w:val="000000" w:themeColor="text1"/>
          <w:sz w:val="24"/>
          <w:szCs w:val="24"/>
        </w:rPr>
        <w:t xml:space="preserve">Montag, J. L </w:t>
      </w:r>
      <w:r w:rsidRPr="002921D5">
        <w:rPr>
          <w:b w:val="0"/>
          <w:bCs w:val="0"/>
          <w:i/>
          <w:iCs/>
          <w:color w:val="000000" w:themeColor="text1"/>
          <w:sz w:val="24"/>
          <w:szCs w:val="24"/>
        </w:rPr>
        <w:t>et al</w:t>
      </w:r>
      <w:r w:rsidRPr="002921D5">
        <w:rPr>
          <w:b w:val="0"/>
          <w:bCs w:val="0"/>
          <w:color w:val="000000" w:themeColor="text1"/>
          <w:sz w:val="24"/>
          <w:szCs w:val="24"/>
        </w:rPr>
        <w:t xml:space="preserve"> (2015) ‘The Words Children Hear:</w:t>
      </w:r>
      <w:r w:rsidRPr="002921D5">
        <w:rPr>
          <w:rStyle w:val="apple-converted-space"/>
          <w:b w:val="0"/>
          <w:bCs w:val="0"/>
          <w:color w:val="000000" w:themeColor="text1"/>
          <w:sz w:val="24"/>
          <w:szCs w:val="24"/>
        </w:rPr>
        <w:t> </w:t>
      </w:r>
      <w:r w:rsidRPr="002921D5">
        <w:rPr>
          <w:rStyle w:val="Subtitle1"/>
          <w:b w:val="0"/>
          <w:bCs w:val="0"/>
          <w:color w:val="000000" w:themeColor="text1"/>
          <w:sz w:val="24"/>
          <w:szCs w:val="24"/>
        </w:rPr>
        <w:t xml:space="preserve">Picture Books and the Statistics for Language Learning’, </w:t>
      </w:r>
      <w:r w:rsidRPr="002921D5">
        <w:rPr>
          <w:rStyle w:val="Subtitle1"/>
          <w:b w:val="0"/>
          <w:bCs w:val="0"/>
          <w:i/>
          <w:iCs/>
          <w:color w:val="000000" w:themeColor="text1"/>
          <w:sz w:val="24"/>
          <w:szCs w:val="24"/>
        </w:rPr>
        <w:t>Psychological Science</w:t>
      </w:r>
      <w:r w:rsidRPr="002921D5">
        <w:rPr>
          <w:rStyle w:val="Subtitle1"/>
          <w:b w:val="0"/>
          <w:bCs w:val="0"/>
          <w:color w:val="000000" w:themeColor="text1"/>
          <w:sz w:val="24"/>
          <w:szCs w:val="24"/>
        </w:rPr>
        <w:t xml:space="preserve">, 26(9). DOI: </w:t>
      </w:r>
      <w:hyperlink r:id="rId31" w:history="1">
        <w:r w:rsidRPr="002921D5">
          <w:rPr>
            <w:rStyle w:val="Hyperlink"/>
            <w:b w:val="0"/>
            <w:bCs w:val="0"/>
            <w:color w:val="000000" w:themeColor="text1"/>
            <w:sz w:val="24"/>
            <w:szCs w:val="24"/>
          </w:rPr>
          <w:t>https://doi.org/10.1177/0956797615594361</w:t>
        </w:r>
      </w:hyperlink>
    </w:p>
    <w:p w14:paraId="7BD80224" w14:textId="77777777" w:rsidR="005908A5" w:rsidRPr="002921D5" w:rsidRDefault="005908A5" w:rsidP="002921D5">
      <w:pPr>
        <w:pStyle w:val="breadcrumbsitem"/>
        <w:spacing w:line="360" w:lineRule="auto"/>
        <w:rPr>
          <w:rStyle w:val="breadcrumbsitem--current"/>
          <w:color w:val="000000" w:themeColor="text1"/>
        </w:rPr>
      </w:pPr>
      <w:r w:rsidRPr="002921D5">
        <w:rPr>
          <w:color w:val="000000" w:themeColor="text1"/>
        </w:rPr>
        <w:lastRenderedPageBreak/>
        <w:t>National Science Foundation (2022</w:t>
      </w:r>
      <w:proofErr w:type="gramStart"/>
      <w:r w:rsidRPr="002921D5">
        <w:rPr>
          <w:color w:val="000000" w:themeColor="text1"/>
        </w:rPr>
        <w:t xml:space="preserve">) </w:t>
      </w:r>
      <w:r w:rsidRPr="002921D5">
        <w:rPr>
          <w:rStyle w:val="apple-converted-space"/>
          <w:color w:val="000000" w:themeColor="text1"/>
        </w:rPr>
        <w:t> </w:t>
      </w:r>
      <w:r w:rsidRPr="002921D5">
        <w:rPr>
          <w:rStyle w:val="breadcrumbsitem--current"/>
          <w:i/>
          <w:iCs/>
          <w:color w:val="000000" w:themeColor="text1"/>
        </w:rPr>
        <w:t>How</w:t>
      </w:r>
      <w:proofErr w:type="gramEnd"/>
      <w:r w:rsidRPr="002921D5">
        <w:rPr>
          <w:rStyle w:val="breadcrumbsitem--current"/>
          <w:i/>
          <w:iCs/>
          <w:color w:val="000000" w:themeColor="text1"/>
        </w:rPr>
        <w:t xml:space="preserve"> can infants learn about sounds in their native language? </w:t>
      </w:r>
      <w:r w:rsidRPr="002921D5">
        <w:rPr>
          <w:rStyle w:val="breadcrumbsitem--current"/>
          <w:color w:val="000000" w:themeColor="text1"/>
        </w:rPr>
        <w:t xml:space="preserve">Available at: </w:t>
      </w:r>
      <w:hyperlink r:id="rId32" w:history="1">
        <w:r w:rsidRPr="002921D5">
          <w:rPr>
            <w:rStyle w:val="Hyperlink"/>
            <w:color w:val="000000" w:themeColor="text1"/>
          </w:rPr>
          <w:t>https://beta.nsf.gov/news/how-can-infants-learn-about-sounds-their-native</w:t>
        </w:r>
      </w:hyperlink>
      <w:r w:rsidRPr="002921D5">
        <w:rPr>
          <w:rStyle w:val="breadcrumbsitem--current"/>
          <w:color w:val="000000" w:themeColor="text1"/>
        </w:rPr>
        <w:t xml:space="preserve"> (Accessed: 23</w:t>
      </w:r>
      <w:r w:rsidRPr="002921D5">
        <w:rPr>
          <w:rStyle w:val="breadcrumbsitem--current"/>
          <w:color w:val="000000" w:themeColor="text1"/>
          <w:vertAlign w:val="superscript"/>
        </w:rPr>
        <w:t>rd</w:t>
      </w:r>
      <w:r w:rsidRPr="002921D5">
        <w:rPr>
          <w:rStyle w:val="breadcrumbsitem--current"/>
          <w:color w:val="000000" w:themeColor="text1"/>
        </w:rPr>
        <w:t xml:space="preserve"> </w:t>
      </w:r>
      <w:proofErr w:type="gramStart"/>
      <w:r w:rsidRPr="002921D5">
        <w:rPr>
          <w:rStyle w:val="breadcrumbsitem--current"/>
          <w:color w:val="000000" w:themeColor="text1"/>
        </w:rPr>
        <w:t>October,</w:t>
      </w:r>
      <w:proofErr w:type="gramEnd"/>
      <w:r w:rsidRPr="002921D5">
        <w:rPr>
          <w:rStyle w:val="breadcrumbsitem--current"/>
          <w:color w:val="000000" w:themeColor="text1"/>
        </w:rPr>
        <w:t xml:space="preserve"> 2022).</w:t>
      </w:r>
    </w:p>
    <w:p w14:paraId="28D7073B" w14:textId="77777777" w:rsidR="005908A5" w:rsidRPr="002921D5" w:rsidRDefault="005908A5" w:rsidP="002921D5">
      <w:pPr>
        <w:pStyle w:val="Heading1"/>
        <w:spacing w:before="0" w:beforeAutospacing="0" w:after="150" w:afterAutospacing="0" w:line="360" w:lineRule="auto"/>
        <w:rPr>
          <w:b w:val="0"/>
          <w:bCs w:val="0"/>
          <w:color w:val="000000" w:themeColor="text1"/>
          <w:sz w:val="24"/>
          <w:szCs w:val="24"/>
        </w:rPr>
      </w:pPr>
      <w:r w:rsidRPr="002921D5">
        <w:rPr>
          <w:b w:val="0"/>
          <w:bCs w:val="0"/>
          <w:color w:val="000000" w:themeColor="text1"/>
          <w:sz w:val="24"/>
          <w:szCs w:val="24"/>
        </w:rPr>
        <w:t xml:space="preserve">Nicholas (2022) </w:t>
      </w:r>
      <w:r w:rsidRPr="002921D5">
        <w:rPr>
          <w:b w:val="0"/>
          <w:bCs w:val="0"/>
          <w:i/>
          <w:iCs/>
          <w:color w:val="000000" w:themeColor="text1"/>
          <w:sz w:val="24"/>
          <w:szCs w:val="24"/>
        </w:rPr>
        <w:t>10 tips to encourage reading in early childhood education.</w:t>
      </w:r>
      <w:r w:rsidRPr="002921D5">
        <w:rPr>
          <w:b w:val="0"/>
          <w:bCs w:val="0"/>
          <w:color w:val="000000" w:themeColor="text1"/>
          <w:sz w:val="24"/>
          <w:szCs w:val="24"/>
        </w:rPr>
        <w:t xml:space="preserve"> Available at: </w:t>
      </w:r>
      <w:hyperlink r:id="rId33" w:history="1">
        <w:r w:rsidRPr="002921D5">
          <w:rPr>
            <w:rStyle w:val="Hyperlink"/>
            <w:b w:val="0"/>
            <w:bCs w:val="0"/>
            <w:color w:val="000000" w:themeColor="text1"/>
            <w:sz w:val="24"/>
            <w:szCs w:val="24"/>
          </w:rPr>
          <w:t>https://stnicholas.com.br/10-tips-to-encourage-reading-in-early-childhood-education/</w:t>
        </w:r>
      </w:hyperlink>
      <w:r w:rsidRPr="002921D5">
        <w:rPr>
          <w:b w:val="0"/>
          <w:bCs w:val="0"/>
          <w:color w:val="000000" w:themeColor="text1"/>
          <w:sz w:val="24"/>
          <w:szCs w:val="24"/>
        </w:rPr>
        <w:t xml:space="preserve"> (Accessed: 18</w:t>
      </w:r>
      <w:r w:rsidRPr="002921D5">
        <w:rPr>
          <w:b w:val="0"/>
          <w:bCs w:val="0"/>
          <w:color w:val="000000" w:themeColor="text1"/>
          <w:sz w:val="24"/>
          <w:szCs w:val="24"/>
          <w:vertAlign w:val="superscript"/>
        </w:rPr>
        <w:t>th</w:t>
      </w:r>
      <w:r w:rsidRPr="002921D5">
        <w:rPr>
          <w:b w:val="0"/>
          <w:bCs w:val="0"/>
          <w:color w:val="000000" w:themeColor="text1"/>
          <w:sz w:val="24"/>
          <w:szCs w:val="24"/>
        </w:rPr>
        <w:t xml:space="preserve"> </w:t>
      </w:r>
      <w:proofErr w:type="gramStart"/>
      <w:r w:rsidRPr="002921D5">
        <w:rPr>
          <w:b w:val="0"/>
          <w:bCs w:val="0"/>
          <w:color w:val="000000" w:themeColor="text1"/>
          <w:sz w:val="24"/>
          <w:szCs w:val="24"/>
        </w:rPr>
        <w:t>October,</w:t>
      </w:r>
      <w:proofErr w:type="gramEnd"/>
      <w:r w:rsidRPr="002921D5">
        <w:rPr>
          <w:b w:val="0"/>
          <w:bCs w:val="0"/>
          <w:color w:val="000000" w:themeColor="text1"/>
          <w:sz w:val="24"/>
          <w:szCs w:val="24"/>
        </w:rPr>
        <w:t xml:space="preserve"> 2022).</w:t>
      </w:r>
    </w:p>
    <w:p w14:paraId="5C3D287D" w14:textId="77777777" w:rsidR="005908A5" w:rsidRPr="002921D5" w:rsidRDefault="005908A5" w:rsidP="002921D5">
      <w:pPr>
        <w:spacing w:line="360" w:lineRule="auto"/>
        <w:rPr>
          <w:rFonts w:ascii="Times New Roman" w:hAnsi="Times New Roman" w:cs="Times New Roman"/>
          <w:color w:val="000000" w:themeColor="text1"/>
        </w:rPr>
      </w:pPr>
      <w:r w:rsidRPr="002921D5">
        <w:rPr>
          <w:rFonts w:ascii="Times New Roman" w:hAnsi="Times New Roman" w:cs="Times New Roman"/>
          <w:color w:val="000000" w:themeColor="text1"/>
        </w:rPr>
        <w:t xml:space="preserve">O’Byrne, W. I. </w:t>
      </w:r>
      <w:r w:rsidRPr="002921D5">
        <w:rPr>
          <w:rFonts w:ascii="Times New Roman" w:hAnsi="Times New Roman" w:cs="Times New Roman"/>
          <w:i/>
          <w:iCs/>
          <w:color w:val="000000" w:themeColor="text1"/>
        </w:rPr>
        <w:t>et al</w:t>
      </w:r>
      <w:r w:rsidRPr="002921D5">
        <w:rPr>
          <w:rFonts w:ascii="Times New Roman" w:hAnsi="Times New Roman" w:cs="Times New Roman"/>
          <w:color w:val="000000" w:themeColor="text1"/>
        </w:rPr>
        <w:t xml:space="preserve"> (2018) </w:t>
      </w:r>
      <w:r w:rsidRPr="002921D5">
        <w:rPr>
          <w:rFonts w:ascii="Times New Roman" w:hAnsi="Times New Roman" w:cs="Times New Roman"/>
          <w:i/>
          <w:iCs/>
          <w:color w:val="000000" w:themeColor="text1"/>
        </w:rPr>
        <w:t>Digital storytelling in Early childhood: Student illustrations shaping social interactions</w:t>
      </w:r>
      <w:r w:rsidRPr="002921D5">
        <w:rPr>
          <w:rFonts w:ascii="Times New Roman" w:hAnsi="Times New Roman" w:cs="Times New Roman"/>
          <w:color w:val="000000" w:themeColor="text1"/>
        </w:rPr>
        <w:t xml:space="preserve">. Available at: </w:t>
      </w:r>
      <w:hyperlink r:id="rId34" w:history="1">
        <w:r w:rsidRPr="002921D5">
          <w:rPr>
            <w:rStyle w:val="Hyperlink"/>
            <w:rFonts w:ascii="Times New Roman" w:hAnsi="Times New Roman" w:cs="Times New Roman"/>
            <w:color w:val="000000" w:themeColor="text1"/>
          </w:rPr>
          <w:t>https://www.frontiersin.org/articles/10.3389/fpsyg.2018.01800/full</w:t>
        </w:r>
      </w:hyperlink>
      <w:r w:rsidRPr="002921D5">
        <w:rPr>
          <w:rFonts w:ascii="Times New Roman" w:hAnsi="Times New Roman" w:cs="Times New Roman"/>
          <w:color w:val="000000" w:themeColor="text1"/>
        </w:rPr>
        <w:t xml:space="preserve"> (Accessed: 21</w:t>
      </w:r>
      <w:r w:rsidRPr="002921D5">
        <w:rPr>
          <w:rFonts w:ascii="Times New Roman" w:hAnsi="Times New Roman" w:cs="Times New Roman"/>
          <w:color w:val="000000" w:themeColor="text1"/>
          <w:vertAlign w:val="superscript"/>
        </w:rPr>
        <w:t>st</w:t>
      </w:r>
      <w:r w:rsidRPr="002921D5">
        <w:rPr>
          <w:rFonts w:ascii="Times New Roman" w:hAnsi="Times New Roman" w:cs="Times New Roman"/>
          <w:color w:val="000000" w:themeColor="text1"/>
        </w:rPr>
        <w:t xml:space="preserve"> </w:t>
      </w:r>
      <w:proofErr w:type="gramStart"/>
      <w:r w:rsidRPr="002921D5">
        <w:rPr>
          <w:rFonts w:ascii="Times New Roman" w:hAnsi="Times New Roman" w:cs="Times New Roman"/>
          <w:color w:val="000000" w:themeColor="text1"/>
        </w:rPr>
        <w:t>October,</w:t>
      </w:r>
      <w:proofErr w:type="gramEnd"/>
      <w:r w:rsidRPr="002921D5">
        <w:rPr>
          <w:rFonts w:ascii="Times New Roman" w:hAnsi="Times New Roman" w:cs="Times New Roman"/>
          <w:color w:val="000000" w:themeColor="text1"/>
        </w:rPr>
        <w:t xml:space="preserve"> 2022).</w:t>
      </w:r>
    </w:p>
    <w:p w14:paraId="31473D3F" w14:textId="77777777" w:rsidR="005908A5" w:rsidRPr="002921D5" w:rsidRDefault="005908A5" w:rsidP="002921D5">
      <w:pPr>
        <w:spacing w:line="360" w:lineRule="auto"/>
        <w:rPr>
          <w:rFonts w:ascii="Times New Roman" w:hAnsi="Times New Roman" w:cs="Times New Roman"/>
          <w:color w:val="000000" w:themeColor="text1"/>
        </w:rPr>
      </w:pPr>
    </w:p>
    <w:p w14:paraId="15055AB4" w14:textId="77777777" w:rsidR="005908A5" w:rsidRPr="002921D5" w:rsidRDefault="005908A5" w:rsidP="002921D5">
      <w:pPr>
        <w:spacing w:line="360" w:lineRule="auto"/>
        <w:rPr>
          <w:rFonts w:ascii="Times New Roman" w:hAnsi="Times New Roman" w:cs="Times New Roman"/>
          <w:color w:val="000000" w:themeColor="text1"/>
        </w:rPr>
      </w:pPr>
      <w:r w:rsidRPr="002921D5">
        <w:rPr>
          <w:rFonts w:ascii="Times New Roman" w:hAnsi="Times New Roman" w:cs="Times New Roman"/>
          <w:color w:val="000000" w:themeColor="text1"/>
        </w:rPr>
        <w:t xml:space="preserve">O’Byrne, W. I. </w:t>
      </w:r>
      <w:r w:rsidRPr="002921D5">
        <w:rPr>
          <w:rFonts w:ascii="Times New Roman" w:hAnsi="Times New Roman" w:cs="Times New Roman"/>
          <w:i/>
          <w:iCs/>
          <w:color w:val="000000" w:themeColor="text1"/>
        </w:rPr>
        <w:t>et al</w:t>
      </w:r>
      <w:r w:rsidRPr="002921D5">
        <w:rPr>
          <w:rFonts w:ascii="Times New Roman" w:hAnsi="Times New Roman" w:cs="Times New Roman"/>
          <w:color w:val="000000" w:themeColor="text1"/>
        </w:rPr>
        <w:t xml:space="preserve"> (2018) </w:t>
      </w:r>
      <w:r w:rsidRPr="002921D5">
        <w:rPr>
          <w:rFonts w:ascii="Times New Roman" w:hAnsi="Times New Roman" w:cs="Times New Roman"/>
          <w:i/>
          <w:iCs/>
          <w:color w:val="000000" w:themeColor="text1"/>
        </w:rPr>
        <w:t>Digital storytelling in Early Childhood: Student illustrations shaping social interactions.</w:t>
      </w:r>
      <w:r w:rsidRPr="002921D5">
        <w:rPr>
          <w:rFonts w:ascii="Times New Roman" w:hAnsi="Times New Roman" w:cs="Times New Roman"/>
          <w:color w:val="000000" w:themeColor="text1"/>
        </w:rPr>
        <w:t xml:space="preserve"> Available at: </w:t>
      </w:r>
      <w:hyperlink r:id="rId35" w:anchor="B57" w:history="1">
        <w:r w:rsidRPr="002921D5">
          <w:rPr>
            <w:rStyle w:val="Hyperlink"/>
            <w:rFonts w:ascii="Times New Roman" w:hAnsi="Times New Roman" w:cs="Times New Roman"/>
            <w:color w:val="000000" w:themeColor="text1"/>
          </w:rPr>
          <w:t>https://www.frontiersin.org/articles/10.3389/fpsyg.2018.01800/full#B57</w:t>
        </w:r>
      </w:hyperlink>
      <w:r w:rsidRPr="002921D5">
        <w:rPr>
          <w:rFonts w:ascii="Times New Roman" w:hAnsi="Times New Roman" w:cs="Times New Roman"/>
          <w:color w:val="000000" w:themeColor="text1"/>
        </w:rPr>
        <w:t xml:space="preserve"> (Accessed: 21</w:t>
      </w:r>
      <w:r w:rsidRPr="002921D5">
        <w:rPr>
          <w:rFonts w:ascii="Times New Roman" w:hAnsi="Times New Roman" w:cs="Times New Roman"/>
          <w:color w:val="000000" w:themeColor="text1"/>
          <w:vertAlign w:val="superscript"/>
        </w:rPr>
        <w:t>st</w:t>
      </w:r>
      <w:r w:rsidRPr="002921D5">
        <w:rPr>
          <w:rFonts w:ascii="Times New Roman" w:hAnsi="Times New Roman" w:cs="Times New Roman"/>
          <w:color w:val="000000" w:themeColor="text1"/>
        </w:rPr>
        <w:t xml:space="preserve"> </w:t>
      </w:r>
      <w:proofErr w:type="gramStart"/>
      <w:r w:rsidRPr="002921D5">
        <w:rPr>
          <w:rFonts w:ascii="Times New Roman" w:hAnsi="Times New Roman" w:cs="Times New Roman"/>
          <w:color w:val="000000" w:themeColor="text1"/>
        </w:rPr>
        <w:t>October,</w:t>
      </w:r>
      <w:proofErr w:type="gramEnd"/>
      <w:r w:rsidRPr="002921D5">
        <w:rPr>
          <w:rFonts w:ascii="Times New Roman" w:hAnsi="Times New Roman" w:cs="Times New Roman"/>
          <w:color w:val="000000" w:themeColor="text1"/>
        </w:rPr>
        <w:t xml:space="preserve"> 2022).</w:t>
      </w:r>
    </w:p>
    <w:p w14:paraId="09756371" w14:textId="77777777" w:rsidR="005908A5" w:rsidRPr="002921D5" w:rsidRDefault="005908A5" w:rsidP="002921D5">
      <w:pPr>
        <w:pStyle w:val="Heading1"/>
        <w:spacing w:line="360" w:lineRule="auto"/>
        <w:rPr>
          <w:rStyle w:val="Subtitle1"/>
          <w:b w:val="0"/>
          <w:bCs w:val="0"/>
          <w:color w:val="000000" w:themeColor="text1"/>
          <w:sz w:val="24"/>
          <w:szCs w:val="24"/>
        </w:rPr>
      </w:pPr>
      <w:r w:rsidRPr="002921D5">
        <w:rPr>
          <w:rStyle w:val="Subtitle1"/>
          <w:b w:val="0"/>
          <w:bCs w:val="0"/>
          <w:color w:val="000000" w:themeColor="text1"/>
          <w:sz w:val="24"/>
          <w:szCs w:val="24"/>
        </w:rPr>
        <w:t xml:space="preserve">Pacey (2022) </w:t>
      </w:r>
      <w:r w:rsidRPr="002921D5">
        <w:rPr>
          <w:rStyle w:val="Subtitle1"/>
          <w:b w:val="0"/>
          <w:bCs w:val="0"/>
          <w:i/>
          <w:iCs/>
          <w:color w:val="000000" w:themeColor="text1"/>
          <w:sz w:val="24"/>
          <w:szCs w:val="24"/>
        </w:rPr>
        <w:t>Literacy in the Early Years</w:t>
      </w:r>
      <w:r w:rsidRPr="002921D5">
        <w:rPr>
          <w:rStyle w:val="Subtitle1"/>
          <w:b w:val="0"/>
          <w:bCs w:val="0"/>
          <w:color w:val="000000" w:themeColor="text1"/>
          <w:sz w:val="24"/>
          <w:szCs w:val="24"/>
        </w:rPr>
        <w:t xml:space="preserve">. Available at: </w:t>
      </w:r>
      <w:hyperlink r:id="rId36" w:history="1">
        <w:r w:rsidRPr="002921D5">
          <w:rPr>
            <w:rStyle w:val="Hyperlink"/>
            <w:b w:val="0"/>
            <w:bCs w:val="0"/>
            <w:color w:val="000000" w:themeColor="text1"/>
            <w:sz w:val="24"/>
            <w:szCs w:val="24"/>
          </w:rPr>
          <w:t>https://www.pacey.org.uk/working-in-childcare/spotlight-on/literacy-in-the-early-years/</w:t>
        </w:r>
      </w:hyperlink>
      <w:r w:rsidRPr="002921D5">
        <w:rPr>
          <w:rStyle w:val="Subtitle1"/>
          <w:b w:val="0"/>
          <w:bCs w:val="0"/>
          <w:color w:val="000000" w:themeColor="text1"/>
          <w:sz w:val="24"/>
          <w:szCs w:val="24"/>
        </w:rPr>
        <w:t xml:space="preserve"> (Accessed: 18</w:t>
      </w:r>
      <w:r w:rsidRPr="002921D5">
        <w:rPr>
          <w:rStyle w:val="Subtitle1"/>
          <w:b w:val="0"/>
          <w:bCs w:val="0"/>
          <w:color w:val="000000" w:themeColor="text1"/>
          <w:sz w:val="24"/>
          <w:szCs w:val="24"/>
          <w:vertAlign w:val="superscript"/>
        </w:rPr>
        <w:t>th</w:t>
      </w:r>
      <w:r w:rsidRPr="002921D5">
        <w:rPr>
          <w:rStyle w:val="Subtitle1"/>
          <w:b w:val="0"/>
          <w:bCs w:val="0"/>
          <w:color w:val="000000" w:themeColor="text1"/>
          <w:sz w:val="24"/>
          <w:szCs w:val="24"/>
        </w:rPr>
        <w:t xml:space="preserve"> </w:t>
      </w:r>
      <w:proofErr w:type="gramStart"/>
      <w:r w:rsidRPr="002921D5">
        <w:rPr>
          <w:rStyle w:val="Subtitle1"/>
          <w:b w:val="0"/>
          <w:bCs w:val="0"/>
          <w:color w:val="000000" w:themeColor="text1"/>
          <w:sz w:val="24"/>
          <w:szCs w:val="24"/>
        </w:rPr>
        <w:t>October,</w:t>
      </w:r>
      <w:proofErr w:type="gramEnd"/>
      <w:r w:rsidRPr="002921D5">
        <w:rPr>
          <w:rStyle w:val="Subtitle1"/>
          <w:b w:val="0"/>
          <w:bCs w:val="0"/>
          <w:color w:val="000000" w:themeColor="text1"/>
          <w:sz w:val="24"/>
          <w:szCs w:val="24"/>
        </w:rPr>
        <w:t xml:space="preserve"> 2022).</w:t>
      </w:r>
    </w:p>
    <w:p w14:paraId="7774946E" w14:textId="77777777" w:rsidR="005908A5" w:rsidRPr="002921D5" w:rsidRDefault="005908A5" w:rsidP="002921D5">
      <w:pPr>
        <w:spacing w:line="360" w:lineRule="auto"/>
        <w:rPr>
          <w:rFonts w:ascii="Times New Roman" w:eastAsia="Times New Roman" w:hAnsi="Times New Roman" w:cs="Times New Roman"/>
          <w:color w:val="000000" w:themeColor="text1"/>
          <w:lang w:eastAsia="en-GB"/>
        </w:rPr>
      </w:pPr>
      <w:r w:rsidRPr="00BA57B2">
        <w:rPr>
          <w:rFonts w:ascii="Times New Roman" w:eastAsia="Times New Roman" w:hAnsi="Times New Roman" w:cs="Times New Roman"/>
          <w:color w:val="000000" w:themeColor="text1"/>
          <w:lang w:eastAsia="en-GB"/>
        </w:rPr>
        <w:t>Poveda</w:t>
      </w:r>
      <w:r w:rsidRPr="002921D5">
        <w:rPr>
          <w:rFonts w:ascii="Times New Roman" w:eastAsia="Times New Roman" w:hAnsi="Times New Roman" w:cs="Times New Roman"/>
          <w:color w:val="000000" w:themeColor="text1"/>
          <w:lang w:eastAsia="en-GB"/>
        </w:rPr>
        <w:t>, D (2003) ‘</w:t>
      </w:r>
      <w:r w:rsidRPr="00BA57B2">
        <w:rPr>
          <w:rFonts w:ascii="Times New Roman" w:eastAsia="Times New Roman" w:hAnsi="Times New Roman" w:cs="Times New Roman"/>
          <w:color w:val="000000" w:themeColor="text1"/>
          <w:lang w:eastAsia="en-GB"/>
        </w:rPr>
        <w:t>Literature socialization in a kindergarten classroom</w:t>
      </w:r>
      <w:r w:rsidRPr="002921D5">
        <w:rPr>
          <w:rFonts w:ascii="Times New Roman" w:eastAsia="Times New Roman" w:hAnsi="Times New Roman" w:cs="Times New Roman"/>
          <w:color w:val="000000" w:themeColor="text1"/>
          <w:lang w:eastAsia="en-GB"/>
        </w:rPr>
        <w:t xml:space="preserve">’, </w:t>
      </w:r>
      <w:r w:rsidRPr="00BA57B2">
        <w:rPr>
          <w:rFonts w:ascii="Times New Roman" w:eastAsia="Times New Roman" w:hAnsi="Times New Roman" w:cs="Times New Roman"/>
          <w:i/>
          <w:iCs/>
          <w:color w:val="000000" w:themeColor="text1"/>
          <w:lang w:eastAsia="en-GB"/>
        </w:rPr>
        <w:t>Journal of Folklore Research</w:t>
      </w:r>
      <w:r w:rsidRPr="00BA57B2">
        <w:rPr>
          <w:rFonts w:ascii="Times New Roman" w:eastAsia="Times New Roman" w:hAnsi="Times New Roman" w:cs="Times New Roman"/>
          <w:color w:val="000000" w:themeColor="text1"/>
          <w:lang w:eastAsia="en-GB"/>
        </w:rPr>
        <w:t>, 40 (3), pp. 233-272</w:t>
      </w:r>
      <w:r w:rsidRPr="002921D5">
        <w:rPr>
          <w:rFonts w:ascii="Times New Roman" w:eastAsia="Times New Roman" w:hAnsi="Times New Roman" w:cs="Times New Roman"/>
          <w:color w:val="000000" w:themeColor="text1"/>
          <w:lang w:eastAsia="en-GB"/>
        </w:rPr>
        <w:t>.</w:t>
      </w:r>
    </w:p>
    <w:p w14:paraId="4E6F2A82" w14:textId="77777777" w:rsidR="005908A5" w:rsidRPr="00BA57B2" w:rsidRDefault="005908A5" w:rsidP="002921D5">
      <w:pPr>
        <w:spacing w:line="360" w:lineRule="auto"/>
        <w:rPr>
          <w:rFonts w:ascii="Times New Roman" w:eastAsia="Times New Roman" w:hAnsi="Times New Roman" w:cs="Times New Roman"/>
          <w:color w:val="000000" w:themeColor="text1"/>
          <w:lang w:eastAsia="en-GB"/>
        </w:rPr>
      </w:pPr>
    </w:p>
    <w:p w14:paraId="19BEA275" w14:textId="77777777" w:rsidR="005908A5" w:rsidRPr="002921D5" w:rsidRDefault="005908A5" w:rsidP="002921D5">
      <w:pPr>
        <w:pStyle w:val="Heading1"/>
        <w:spacing w:before="0" w:beforeAutospacing="0" w:after="0" w:afterAutospacing="0" w:line="360" w:lineRule="auto"/>
        <w:rPr>
          <w:rStyle w:val="title-text"/>
          <w:b w:val="0"/>
          <w:bCs w:val="0"/>
          <w:color w:val="000000" w:themeColor="text1"/>
          <w:sz w:val="24"/>
          <w:szCs w:val="24"/>
        </w:rPr>
      </w:pPr>
      <w:r w:rsidRPr="002921D5">
        <w:rPr>
          <w:rStyle w:val="title-text"/>
          <w:b w:val="0"/>
          <w:bCs w:val="0"/>
          <w:color w:val="000000" w:themeColor="text1"/>
          <w:sz w:val="24"/>
          <w:szCs w:val="24"/>
        </w:rPr>
        <w:t xml:space="preserve">Rescorla, L (1989) ‘The language development survey’, </w:t>
      </w:r>
      <w:r w:rsidRPr="002921D5">
        <w:rPr>
          <w:rStyle w:val="title-text"/>
          <w:b w:val="0"/>
          <w:bCs w:val="0"/>
          <w:i/>
          <w:iCs/>
          <w:color w:val="000000" w:themeColor="text1"/>
          <w:sz w:val="24"/>
          <w:szCs w:val="24"/>
        </w:rPr>
        <w:t>Journal of speech and hearing disorders</w:t>
      </w:r>
      <w:r w:rsidRPr="002921D5">
        <w:rPr>
          <w:rStyle w:val="title-text"/>
          <w:b w:val="0"/>
          <w:bCs w:val="0"/>
          <w:color w:val="000000" w:themeColor="text1"/>
          <w:sz w:val="24"/>
          <w:szCs w:val="24"/>
        </w:rPr>
        <w:t xml:space="preserve">. 54(4), pp. 587-599). DOI: </w:t>
      </w:r>
      <w:hyperlink r:id="rId37" w:history="1">
        <w:r w:rsidRPr="002921D5">
          <w:rPr>
            <w:rStyle w:val="Hyperlink"/>
            <w:b w:val="0"/>
            <w:bCs w:val="0"/>
            <w:color w:val="000000" w:themeColor="text1"/>
            <w:sz w:val="24"/>
            <w:szCs w:val="24"/>
          </w:rPr>
          <w:t>https://doi.org/10.1044/jshd.5404.587</w:t>
        </w:r>
      </w:hyperlink>
      <w:r w:rsidRPr="002921D5">
        <w:rPr>
          <w:rStyle w:val="title-text"/>
          <w:b w:val="0"/>
          <w:bCs w:val="0"/>
          <w:color w:val="000000" w:themeColor="text1"/>
          <w:sz w:val="24"/>
          <w:szCs w:val="24"/>
        </w:rPr>
        <w:t xml:space="preserve"> </w:t>
      </w:r>
    </w:p>
    <w:p w14:paraId="416B2531" w14:textId="77777777" w:rsidR="005908A5" w:rsidRPr="002921D5" w:rsidRDefault="005908A5" w:rsidP="002921D5">
      <w:pPr>
        <w:pStyle w:val="Heading1"/>
        <w:spacing w:line="360" w:lineRule="auto"/>
        <w:rPr>
          <w:b w:val="0"/>
          <w:bCs w:val="0"/>
          <w:color w:val="000000" w:themeColor="text1"/>
          <w:sz w:val="24"/>
          <w:szCs w:val="24"/>
        </w:rPr>
      </w:pPr>
      <w:r w:rsidRPr="002921D5">
        <w:rPr>
          <w:b w:val="0"/>
          <w:bCs w:val="0"/>
          <w:color w:val="000000" w:themeColor="text1"/>
          <w:sz w:val="24"/>
          <w:szCs w:val="24"/>
        </w:rPr>
        <w:t xml:space="preserve">Rescorla, L (2013) ‘Late Talkers: Do Good Predictors of Outcome Exist?’, </w:t>
      </w:r>
      <w:r w:rsidRPr="002921D5">
        <w:rPr>
          <w:b w:val="0"/>
          <w:bCs w:val="0"/>
          <w:i/>
          <w:iCs/>
          <w:color w:val="000000" w:themeColor="text1"/>
          <w:sz w:val="24"/>
          <w:szCs w:val="24"/>
        </w:rPr>
        <w:t>Developmental delay,</w:t>
      </w:r>
      <w:r w:rsidRPr="002921D5">
        <w:rPr>
          <w:b w:val="0"/>
          <w:bCs w:val="0"/>
          <w:color w:val="000000" w:themeColor="text1"/>
          <w:sz w:val="24"/>
          <w:szCs w:val="24"/>
        </w:rPr>
        <w:t xml:space="preserve"> 17(2), pp. 141-150. DOI: </w:t>
      </w:r>
      <w:hyperlink r:id="rId38" w:history="1">
        <w:r w:rsidRPr="002921D5">
          <w:rPr>
            <w:rStyle w:val="Hyperlink"/>
            <w:b w:val="0"/>
            <w:bCs w:val="0"/>
            <w:color w:val="000000" w:themeColor="text1"/>
            <w:sz w:val="24"/>
            <w:szCs w:val="24"/>
          </w:rPr>
          <w:t>https://doi.org/10.1002/ddrr.1108</w:t>
        </w:r>
      </w:hyperlink>
    </w:p>
    <w:p w14:paraId="467E959A" w14:textId="77777777" w:rsidR="005908A5" w:rsidRPr="002921D5" w:rsidRDefault="005908A5" w:rsidP="002921D5">
      <w:pPr>
        <w:spacing w:line="360" w:lineRule="auto"/>
        <w:rPr>
          <w:rFonts w:ascii="Times New Roman" w:hAnsi="Times New Roman" w:cs="Times New Roman"/>
          <w:color w:val="000000" w:themeColor="text1"/>
          <w:shd w:val="clear" w:color="auto" w:fill="F7F7F7"/>
        </w:rPr>
      </w:pPr>
      <w:r w:rsidRPr="002921D5">
        <w:rPr>
          <w:rFonts w:ascii="Times New Roman" w:hAnsi="Times New Roman" w:cs="Times New Roman"/>
          <w:color w:val="000000" w:themeColor="text1"/>
          <w:shd w:val="clear" w:color="auto" w:fill="F7F7F7"/>
        </w:rPr>
        <w:t>Robin, B. (2008) ‘Digital storytelling: a powerful technology tool for the 21st century classroom’,</w:t>
      </w:r>
      <w:r w:rsidRPr="002921D5">
        <w:rPr>
          <w:rStyle w:val="apple-converted-space"/>
          <w:rFonts w:ascii="Times New Roman" w:hAnsi="Times New Roman" w:cs="Times New Roman"/>
          <w:color w:val="000000" w:themeColor="text1"/>
          <w:shd w:val="clear" w:color="auto" w:fill="F7F7F7"/>
        </w:rPr>
        <w:t> </w:t>
      </w:r>
      <w:r w:rsidRPr="002921D5">
        <w:rPr>
          <w:rFonts w:ascii="Times New Roman" w:hAnsi="Times New Roman" w:cs="Times New Roman"/>
          <w:i/>
          <w:iCs/>
          <w:color w:val="000000" w:themeColor="text1"/>
        </w:rPr>
        <w:t xml:space="preserve">Theory </w:t>
      </w:r>
      <w:proofErr w:type="spellStart"/>
      <w:r w:rsidRPr="002921D5">
        <w:rPr>
          <w:rFonts w:ascii="Times New Roman" w:hAnsi="Times New Roman" w:cs="Times New Roman"/>
          <w:i/>
          <w:iCs/>
          <w:color w:val="000000" w:themeColor="text1"/>
        </w:rPr>
        <w:t>Pract</w:t>
      </w:r>
      <w:proofErr w:type="spellEnd"/>
      <w:r w:rsidRPr="002921D5">
        <w:rPr>
          <w:rFonts w:ascii="Times New Roman" w:hAnsi="Times New Roman" w:cs="Times New Roman"/>
          <w:i/>
          <w:iCs/>
          <w:color w:val="000000" w:themeColor="text1"/>
        </w:rPr>
        <w:t>.</w:t>
      </w:r>
      <w:r w:rsidRPr="002921D5">
        <w:rPr>
          <w:rStyle w:val="apple-converted-space"/>
          <w:rFonts w:ascii="Times New Roman" w:hAnsi="Times New Roman" w:cs="Times New Roman"/>
          <w:color w:val="000000" w:themeColor="text1"/>
          <w:shd w:val="clear" w:color="auto" w:fill="F7F7F7"/>
        </w:rPr>
        <w:t> </w:t>
      </w:r>
      <w:r w:rsidRPr="002921D5">
        <w:rPr>
          <w:rFonts w:ascii="Times New Roman" w:hAnsi="Times New Roman" w:cs="Times New Roman"/>
          <w:color w:val="000000" w:themeColor="text1"/>
          <w:shd w:val="clear" w:color="auto" w:fill="F7F7F7"/>
        </w:rPr>
        <w:t>47, 220–228. DOI: 10.1080/00405840802153916</w:t>
      </w:r>
    </w:p>
    <w:p w14:paraId="013E15C2" w14:textId="77777777" w:rsidR="005908A5" w:rsidRPr="002921D5" w:rsidRDefault="005908A5" w:rsidP="002921D5">
      <w:pPr>
        <w:pStyle w:val="NormalWeb"/>
        <w:spacing w:line="360" w:lineRule="auto"/>
        <w:rPr>
          <w:color w:val="000000" w:themeColor="text1"/>
        </w:rPr>
      </w:pPr>
      <w:r w:rsidRPr="002921D5">
        <w:rPr>
          <w:color w:val="000000" w:themeColor="text1"/>
        </w:rPr>
        <w:t xml:space="preserve">Robin, B. R (2016) </w:t>
      </w:r>
      <w:r w:rsidRPr="002921D5">
        <w:rPr>
          <w:i/>
          <w:iCs/>
          <w:color w:val="000000" w:themeColor="text1"/>
        </w:rPr>
        <w:t xml:space="preserve">The power of digital storytelling to support teaching and learning. </w:t>
      </w:r>
      <w:r w:rsidRPr="002921D5">
        <w:rPr>
          <w:color w:val="000000" w:themeColor="text1"/>
        </w:rPr>
        <w:t xml:space="preserve">Available at: </w:t>
      </w:r>
      <w:hyperlink r:id="rId39" w:history="1">
        <w:r w:rsidRPr="002921D5">
          <w:rPr>
            <w:rStyle w:val="Hyperlink"/>
            <w:color w:val="000000" w:themeColor="text1"/>
          </w:rPr>
          <w:t>https://files.eric.ed.gov/fulltext/EJ1125504.pdf</w:t>
        </w:r>
      </w:hyperlink>
      <w:r w:rsidRPr="002921D5">
        <w:rPr>
          <w:color w:val="000000" w:themeColor="text1"/>
        </w:rPr>
        <w:t xml:space="preserve"> (Accessed: 24</w:t>
      </w:r>
      <w:r w:rsidRPr="002921D5">
        <w:rPr>
          <w:color w:val="000000" w:themeColor="text1"/>
          <w:vertAlign w:val="superscript"/>
        </w:rPr>
        <w:t>th</w:t>
      </w:r>
      <w:r w:rsidRPr="002921D5">
        <w:rPr>
          <w:color w:val="000000" w:themeColor="text1"/>
        </w:rPr>
        <w:t xml:space="preserve"> </w:t>
      </w:r>
      <w:proofErr w:type="gramStart"/>
      <w:r w:rsidRPr="002921D5">
        <w:rPr>
          <w:color w:val="000000" w:themeColor="text1"/>
        </w:rPr>
        <w:t>October,</w:t>
      </w:r>
      <w:proofErr w:type="gramEnd"/>
      <w:r w:rsidRPr="002921D5">
        <w:rPr>
          <w:color w:val="000000" w:themeColor="text1"/>
        </w:rPr>
        <w:t xml:space="preserve"> 2022).</w:t>
      </w:r>
    </w:p>
    <w:p w14:paraId="45D55AAA" w14:textId="003B0711" w:rsidR="005908A5" w:rsidRDefault="005908A5" w:rsidP="002921D5">
      <w:pPr>
        <w:spacing w:line="360" w:lineRule="auto"/>
        <w:rPr>
          <w:rFonts w:ascii="Times New Roman" w:hAnsi="Times New Roman" w:cs="Times New Roman"/>
          <w:color w:val="000000" w:themeColor="text1"/>
        </w:rPr>
      </w:pPr>
      <w:r w:rsidRPr="002921D5">
        <w:rPr>
          <w:rFonts w:ascii="Times New Roman" w:hAnsi="Times New Roman" w:cs="Times New Roman"/>
          <w:color w:val="000000" w:themeColor="text1"/>
        </w:rPr>
        <w:lastRenderedPageBreak/>
        <w:t xml:space="preserve">Seager, E. and Abbot-Smith, K. (2017) ‘Can early years professionals determine which </w:t>
      </w:r>
      <w:proofErr w:type="spellStart"/>
      <w:r w:rsidRPr="002921D5">
        <w:rPr>
          <w:rFonts w:ascii="Times New Roman" w:hAnsi="Times New Roman" w:cs="Times New Roman"/>
          <w:color w:val="000000" w:themeColor="text1"/>
        </w:rPr>
        <w:t>preschoolers</w:t>
      </w:r>
      <w:proofErr w:type="spellEnd"/>
      <w:r w:rsidRPr="002921D5">
        <w:rPr>
          <w:rFonts w:ascii="Times New Roman" w:hAnsi="Times New Roman" w:cs="Times New Roman"/>
          <w:color w:val="000000" w:themeColor="text1"/>
        </w:rPr>
        <w:t xml:space="preserve"> have comprehension delays? A comparison of two screening tools’, </w:t>
      </w:r>
      <w:r w:rsidRPr="002921D5">
        <w:rPr>
          <w:rFonts w:ascii="Times New Roman" w:hAnsi="Times New Roman" w:cs="Times New Roman"/>
          <w:i/>
          <w:iCs/>
          <w:color w:val="000000" w:themeColor="text1"/>
        </w:rPr>
        <w:t>Child language teaching and therapy,</w:t>
      </w:r>
      <w:r w:rsidRPr="002921D5">
        <w:rPr>
          <w:rFonts w:ascii="Times New Roman" w:hAnsi="Times New Roman" w:cs="Times New Roman"/>
          <w:color w:val="000000" w:themeColor="text1"/>
        </w:rPr>
        <w:t xml:space="preserve"> 33(1), pp. 67–79. Available at: </w:t>
      </w:r>
      <w:hyperlink r:id="rId40" w:history="1">
        <w:r w:rsidRPr="002921D5">
          <w:rPr>
            <w:rStyle w:val="Hyperlink"/>
            <w:rFonts w:ascii="Times New Roman" w:hAnsi="Times New Roman" w:cs="Times New Roman"/>
            <w:color w:val="000000" w:themeColor="text1"/>
          </w:rPr>
          <w:t>https://doi.org/10.1177/0265659016650977</w:t>
        </w:r>
      </w:hyperlink>
      <w:r w:rsidRPr="002921D5">
        <w:rPr>
          <w:rFonts w:ascii="Times New Roman" w:hAnsi="Times New Roman" w:cs="Times New Roman"/>
          <w:color w:val="000000" w:themeColor="text1"/>
        </w:rPr>
        <w:t>.</w:t>
      </w:r>
    </w:p>
    <w:p w14:paraId="738AC0FC" w14:textId="77777777" w:rsidR="002921D5" w:rsidRPr="002921D5" w:rsidRDefault="002921D5" w:rsidP="002921D5">
      <w:pPr>
        <w:spacing w:line="360" w:lineRule="auto"/>
        <w:rPr>
          <w:rFonts w:ascii="Times New Roman" w:hAnsi="Times New Roman" w:cs="Times New Roman"/>
          <w:color w:val="000000" w:themeColor="text1"/>
        </w:rPr>
      </w:pPr>
    </w:p>
    <w:p w14:paraId="25040586" w14:textId="77777777" w:rsidR="005908A5" w:rsidRPr="002921D5" w:rsidRDefault="005908A5" w:rsidP="002921D5">
      <w:pPr>
        <w:spacing w:line="360" w:lineRule="auto"/>
        <w:rPr>
          <w:rFonts w:ascii="Times New Roman" w:hAnsi="Times New Roman" w:cs="Times New Roman"/>
          <w:color w:val="000000" w:themeColor="text1"/>
        </w:rPr>
      </w:pPr>
      <w:proofErr w:type="spellStart"/>
      <w:r w:rsidRPr="002921D5">
        <w:rPr>
          <w:rFonts w:ascii="Times New Roman" w:hAnsi="Times New Roman" w:cs="Times New Roman"/>
          <w:color w:val="000000" w:themeColor="text1"/>
          <w:shd w:val="clear" w:color="auto" w:fill="FFFFFF"/>
        </w:rPr>
        <w:t>Shinskey</w:t>
      </w:r>
      <w:proofErr w:type="spellEnd"/>
      <w:r w:rsidRPr="002921D5">
        <w:rPr>
          <w:rFonts w:ascii="Times New Roman" w:hAnsi="Times New Roman" w:cs="Times New Roman"/>
          <w:color w:val="000000" w:themeColor="text1"/>
          <w:shd w:val="clear" w:color="auto" w:fill="FFFFFF"/>
        </w:rPr>
        <w:t xml:space="preserve">, J. L. (2021) ‘Lift-the-flap features in “first words” picture books impede word learning in 2-year-olds’, </w:t>
      </w:r>
      <w:r w:rsidRPr="002921D5">
        <w:rPr>
          <w:rStyle w:val="Emphasis"/>
          <w:rFonts w:ascii="Times New Roman" w:hAnsi="Times New Roman" w:cs="Times New Roman"/>
          <w:color w:val="000000" w:themeColor="text1"/>
        </w:rPr>
        <w:t>Journal of Educational Psychology, 113</w:t>
      </w:r>
      <w:r w:rsidRPr="002921D5">
        <w:rPr>
          <w:rFonts w:ascii="Times New Roman" w:hAnsi="Times New Roman" w:cs="Times New Roman"/>
          <w:color w:val="000000" w:themeColor="text1"/>
          <w:shd w:val="clear" w:color="auto" w:fill="FFFFFF"/>
        </w:rPr>
        <w:t>(4), 641–655.</w:t>
      </w:r>
      <w:r w:rsidRPr="002921D5">
        <w:rPr>
          <w:rStyle w:val="apple-converted-space"/>
          <w:rFonts w:ascii="Times New Roman" w:hAnsi="Times New Roman" w:cs="Times New Roman"/>
          <w:color w:val="000000" w:themeColor="text1"/>
          <w:shd w:val="clear" w:color="auto" w:fill="FFFFFF"/>
        </w:rPr>
        <w:t> </w:t>
      </w:r>
      <w:hyperlink r:id="rId41" w:tgtFrame="_blank" w:history="1">
        <w:r w:rsidRPr="002921D5">
          <w:rPr>
            <w:rStyle w:val="Hyperlink"/>
            <w:rFonts w:ascii="Times New Roman" w:hAnsi="Times New Roman" w:cs="Times New Roman"/>
            <w:color w:val="000000" w:themeColor="text1"/>
          </w:rPr>
          <w:t>https://doi.org/10.1037/edu0000628</w:t>
        </w:r>
      </w:hyperlink>
      <w:r w:rsidRPr="002921D5">
        <w:rPr>
          <w:rFonts w:ascii="Times New Roman" w:hAnsi="Times New Roman" w:cs="Times New Roman"/>
          <w:color w:val="000000" w:themeColor="text1"/>
        </w:rPr>
        <w:br/>
      </w:r>
    </w:p>
    <w:p w14:paraId="2654BBD9" w14:textId="77777777" w:rsidR="005908A5" w:rsidRPr="00080BC6" w:rsidRDefault="005908A5" w:rsidP="002921D5">
      <w:pPr>
        <w:spacing w:line="360" w:lineRule="auto"/>
        <w:rPr>
          <w:rFonts w:ascii="Times New Roman" w:eastAsia="Times New Roman" w:hAnsi="Times New Roman" w:cs="Times New Roman"/>
          <w:color w:val="000000" w:themeColor="text1"/>
          <w:lang w:eastAsia="en-GB"/>
        </w:rPr>
      </w:pPr>
      <w:r w:rsidRPr="00080BC6">
        <w:rPr>
          <w:rFonts w:ascii="Times New Roman" w:eastAsia="Times New Roman" w:hAnsi="Times New Roman" w:cs="Times New Roman"/>
          <w:color w:val="000000" w:themeColor="text1"/>
          <w:lang w:eastAsia="en-GB"/>
        </w:rPr>
        <w:t>Snow</w:t>
      </w:r>
      <w:r w:rsidRPr="002921D5">
        <w:rPr>
          <w:rFonts w:ascii="Times New Roman" w:eastAsia="Times New Roman" w:hAnsi="Times New Roman" w:cs="Times New Roman"/>
          <w:color w:val="000000" w:themeColor="text1"/>
          <w:lang w:eastAsia="en-GB"/>
        </w:rPr>
        <w:t xml:space="preserve">, C. E (2004) </w:t>
      </w:r>
      <w:r w:rsidRPr="00080BC6">
        <w:rPr>
          <w:rFonts w:ascii="Times New Roman" w:eastAsia="Times New Roman" w:hAnsi="Times New Roman" w:cs="Times New Roman"/>
          <w:i/>
          <w:iCs/>
          <w:color w:val="000000" w:themeColor="text1"/>
          <w:lang w:eastAsia="en-GB"/>
        </w:rPr>
        <w:t>What counts as literacy in early childhood?</w:t>
      </w:r>
    </w:p>
    <w:p w14:paraId="1BB74954" w14:textId="77777777" w:rsidR="005908A5" w:rsidRPr="002921D5" w:rsidRDefault="005908A5" w:rsidP="002921D5">
      <w:pPr>
        <w:pStyle w:val="NormalWeb"/>
        <w:spacing w:line="360" w:lineRule="auto"/>
        <w:rPr>
          <w:color w:val="000000" w:themeColor="text1"/>
        </w:rPr>
      </w:pPr>
      <w:r w:rsidRPr="002921D5">
        <w:rPr>
          <w:color w:val="000000" w:themeColor="text1"/>
        </w:rPr>
        <w:t xml:space="preserve">Stahl, A (no date) </w:t>
      </w:r>
      <w:r w:rsidRPr="002921D5">
        <w:rPr>
          <w:i/>
          <w:iCs/>
          <w:color w:val="000000" w:themeColor="text1"/>
        </w:rPr>
        <w:t>And now you know the rest of the story</w:t>
      </w:r>
      <w:r w:rsidRPr="002921D5">
        <w:rPr>
          <w:color w:val="000000" w:themeColor="text1"/>
        </w:rPr>
        <w:t xml:space="preserve">. Available at: </w:t>
      </w:r>
      <w:hyperlink r:id="rId42" w:history="1">
        <w:r w:rsidRPr="002921D5">
          <w:rPr>
            <w:rStyle w:val="Hyperlink"/>
            <w:color w:val="000000" w:themeColor="text1"/>
          </w:rPr>
          <w:t>https://pleasureinlearning.wordpress.com/2014/04/23/and-now-you-know-the-rest-of-the-story/</w:t>
        </w:r>
      </w:hyperlink>
      <w:r w:rsidRPr="002921D5">
        <w:rPr>
          <w:color w:val="000000" w:themeColor="text1"/>
        </w:rPr>
        <w:t xml:space="preserve"> (Accessed: 24</w:t>
      </w:r>
      <w:r w:rsidRPr="002921D5">
        <w:rPr>
          <w:color w:val="000000" w:themeColor="text1"/>
          <w:vertAlign w:val="superscript"/>
        </w:rPr>
        <w:t>th</w:t>
      </w:r>
      <w:r w:rsidRPr="002921D5">
        <w:rPr>
          <w:color w:val="000000" w:themeColor="text1"/>
        </w:rPr>
        <w:t xml:space="preserve"> </w:t>
      </w:r>
      <w:proofErr w:type="gramStart"/>
      <w:r w:rsidRPr="002921D5">
        <w:rPr>
          <w:color w:val="000000" w:themeColor="text1"/>
        </w:rPr>
        <w:t>October,</w:t>
      </w:r>
      <w:proofErr w:type="gramEnd"/>
      <w:r w:rsidRPr="002921D5">
        <w:rPr>
          <w:color w:val="000000" w:themeColor="text1"/>
        </w:rPr>
        <w:t xml:space="preserve"> 2022).</w:t>
      </w:r>
    </w:p>
    <w:p w14:paraId="6184D8A8" w14:textId="77777777" w:rsidR="005908A5" w:rsidRPr="002921D5" w:rsidRDefault="005908A5" w:rsidP="002921D5">
      <w:pPr>
        <w:pStyle w:val="NormalWeb"/>
        <w:shd w:val="clear" w:color="auto" w:fill="FFFFFF"/>
        <w:spacing w:line="360" w:lineRule="auto"/>
        <w:rPr>
          <w:color w:val="000000" w:themeColor="text1"/>
        </w:rPr>
      </w:pPr>
      <w:r w:rsidRPr="002921D5">
        <w:rPr>
          <w:color w:val="000000" w:themeColor="text1"/>
        </w:rPr>
        <w:t xml:space="preserve">Stanton-Chapman, T. L. </w:t>
      </w:r>
      <w:r w:rsidRPr="002921D5">
        <w:rPr>
          <w:i/>
          <w:iCs/>
          <w:color w:val="000000" w:themeColor="text1"/>
        </w:rPr>
        <w:t>et al</w:t>
      </w:r>
      <w:r w:rsidRPr="002921D5">
        <w:rPr>
          <w:color w:val="000000" w:themeColor="text1"/>
        </w:rPr>
        <w:t xml:space="preserve"> (2002) ‘Identification for early risk factors for language impairment’, </w:t>
      </w:r>
      <w:r w:rsidRPr="002921D5">
        <w:rPr>
          <w:i/>
          <w:iCs/>
          <w:color w:val="000000" w:themeColor="text1"/>
        </w:rPr>
        <w:t>Research in developmental disabilities</w:t>
      </w:r>
      <w:r w:rsidRPr="002921D5">
        <w:rPr>
          <w:color w:val="000000" w:themeColor="text1"/>
        </w:rPr>
        <w:t xml:space="preserve">. 23(6), pp. 390-405. DOI: </w:t>
      </w:r>
      <w:hyperlink r:id="rId43" w:history="1">
        <w:r w:rsidRPr="002921D5">
          <w:rPr>
            <w:rStyle w:val="Hyperlink"/>
            <w:color w:val="000000" w:themeColor="text1"/>
          </w:rPr>
          <w:t>https://doi.org/10.1016/S0891-4222(02)00141-5</w:t>
        </w:r>
      </w:hyperlink>
      <w:r w:rsidRPr="002921D5">
        <w:rPr>
          <w:color w:val="000000" w:themeColor="text1"/>
        </w:rPr>
        <w:t xml:space="preserve"> </w:t>
      </w:r>
    </w:p>
    <w:p w14:paraId="40788743" w14:textId="77777777" w:rsidR="005908A5" w:rsidRPr="002921D5" w:rsidRDefault="005908A5" w:rsidP="002921D5">
      <w:pPr>
        <w:pStyle w:val="Heading1"/>
        <w:spacing w:before="0" w:beforeAutospacing="0" w:after="0" w:afterAutospacing="0" w:line="360" w:lineRule="auto"/>
        <w:rPr>
          <w:rStyle w:val="f-s-7-1"/>
          <w:b w:val="0"/>
          <w:bCs w:val="0"/>
          <w:color w:val="000000" w:themeColor="text1"/>
          <w:sz w:val="24"/>
          <w:szCs w:val="24"/>
        </w:rPr>
      </w:pPr>
      <w:r w:rsidRPr="002921D5">
        <w:rPr>
          <w:b w:val="0"/>
          <w:bCs w:val="0"/>
          <w:color w:val="000000" w:themeColor="text1"/>
          <w:sz w:val="24"/>
          <w:szCs w:val="24"/>
        </w:rPr>
        <w:t>Storch, S. A. and Whitehurst, G. J (2002) ‘</w:t>
      </w:r>
      <w:r w:rsidRPr="002921D5">
        <w:rPr>
          <w:rStyle w:val="f-s-7-1"/>
          <w:b w:val="0"/>
          <w:bCs w:val="0"/>
          <w:color w:val="000000" w:themeColor="text1"/>
          <w:sz w:val="24"/>
          <w:szCs w:val="24"/>
        </w:rPr>
        <w:t xml:space="preserve">Oral language and code-related precursors to reading: Evidence from a longitudinal structural model’, </w:t>
      </w:r>
      <w:r w:rsidRPr="002921D5">
        <w:rPr>
          <w:rStyle w:val="f-s-7-1"/>
          <w:b w:val="0"/>
          <w:bCs w:val="0"/>
          <w:i/>
          <w:iCs/>
          <w:color w:val="000000" w:themeColor="text1"/>
          <w:sz w:val="24"/>
          <w:szCs w:val="24"/>
        </w:rPr>
        <w:t>Developmental Psychology</w:t>
      </w:r>
      <w:r w:rsidRPr="002921D5">
        <w:rPr>
          <w:rStyle w:val="f-s-7-1"/>
          <w:b w:val="0"/>
          <w:bCs w:val="0"/>
          <w:color w:val="000000" w:themeColor="text1"/>
          <w:sz w:val="24"/>
          <w:szCs w:val="24"/>
        </w:rPr>
        <w:t xml:space="preserve">. 38(6), pp. 934-947. DOI: </w:t>
      </w:r>
      <w:hyperlink r:id="rId44" w:history="1">
        <w:r w:rsidRPr="002921D5">
          <w:rPr>
            <w:rStyle w:val="Hyperlink"/>
            <w:b w:val="0"/>
            <w:bCs w:val="0"/>
            <w:color w:val="000000" w:themeColor="text1"/>
            <w:sz w:val="24"/>
            <w:szCs w:val="24"/>
          </w:rPr>
          <w:t>https://psycnet.apa.org/doi/10.1037/0012-1649.38.6.934</w:t>
        </w:r>
      </w:hyperlink>
    </w:p>
    <w:p w14:paraId="6AE9F432" w14:textId="77777777" w:rsidR="005908A5" w:rsidRPr="002921D5" w:rsidRDefault="005908A5" w:rsidP="002921D5">
      <w:pPr>
        <w:pStyle w:val="Heading1"/>
        <w:spacing w:line="360" w:lineRule="auto"/>
        <w:rPr>
          <w:b w:val="0"/>
          <w:bCs w:val="0"/>
          <w:color w:val="000000" w:themeColor="text1"/>
          <w:sz w:val="24"/>
          <w:szCs w:val="24"/>
        </w:rPr>
      </w:pPr>
      <w:r w:rsidRPr="002921D5">
        <w:rPr>
          <w:b w:val="0"/>
          <w:bCs w:val="0"/>
          <w:color w:val="000000" w:themeColor="text1"/>
          <w:sz w:val="24"/>
          <w:szCs w:val="24"/>
        </w:rPr>
        <w:t xml:space="preserve">Tovey, H (2013) </w:t>
      </w:r>
      <w:r w:rsidRPr="002921D5">
        <w:rPr>
          <w:b w:val="0"/>
          <w:bCs w:val="0"/>
          <w:i/>
          <w:iCs/>
          <w:color w:val="000000" w:themeColor="text1"/>
          <w:sz w:val="24"/>
          <w:szCs w:val="24"/>
        </w:rPr>
        <w:t>Bringing the Froebel Approach to your Early Years practice</w:t>
      </w:r>
      <w:r w:rsidRPr="002921D5">
        <w:rPr>
          <w:b w:val="0"/>
          <w:bCs w:val="0"/>
          <w:color w:val="000000" w:themeColor="text1"/>
          <w:sz w:val="24"/>
          <w:szCs w:val="24"/>
        </w:rPr>
        <w:t>. Oxen: Routledge.</w:t>
      </w:r>
    </w:p>
    <w:p w14:paraId="2C4A20B8" w14:textId="77777777" w:rsidR="005908A5" w:rsidRPr="002921D5" w:rsidRDefault="005908A5" w:rsidP="002921D5">
      <w:pPr>
        <w:spacing w:line="360" w:lineRule="auto"/>
        <w:rPr>
          <w:rFonts w:ascii="Times New Roman" w:hAnsi="Times New Roman" w:cs="Times New Roman"/>
          <w:color w:val="000000" w:themeColor="text1"/>
        </w:rPr>
      </w:pPr>
      <w:proofErr w:type="spellStart"/>
      <w:r w:rsidRPr="002921D5">
        <w:rPr>
          <w:rFonts w:ascii="Times New Roman" w:hAnsi="Times New Roman" w:cs="Times New Roman"/>
          <w:color w:val="000000" w:themeColor="text1"/>
        </w:rPr>
        <w:t>ToyToyChannel</w:t>
      </w:r>
      <w:proofErr w:type="spellEnd"/>
      <w:r w:rsidRPr="002921D5">
        <w:rPr>
          <w:rFonts w:ascii="Times New Roman" w:hAnsi="Times New Roman" w:cs="Times New Roman"/>
          <w:color w:val="000000" w:themeColor="text1"/>
        </w:rPr>
        <w:t xml:space="preserve"> (2018) </w:t>
      </w:r>
      <w:r w:rsidRPr="002921D5">
        <w:rPr>
          <w:rFonts w:ascii="Times New Roman" w:hAnsi="Times New Roman" w:cs="Times New Roman"/>
          <w:i/>
          <w:iCs/>
          <w:color w:val="000000" w:themeColor="text1"/>
        </w:rPr>
        <w:t>(Claymation) The Very Hungry Caterpillar – stop motion</w:t>
      </w:r>
      <w:r w:rsidRPr="002921D5">
        <w:rPr>
          <w:rFonts w:ascii="Times New Roman" w:hAnsi="Times New Roman" w:cs="Times New Roman"/>
          <w:color w:val="000000" w:themeColor="text1"/>
        </w:rPr>
        <w:t xml:space="preserve"> [video]. Available at: </w:t>
      </w:r>
      <w:hyperlink r:id="rId45" w:history="1">
        <w:r w:rsidRPr="002921D5">
          <w:rPr>
            <w:rStyle w:val="Hyperlink"/>
            <w:rFonts w:ascii="Times New Roman" w:hAnsi="Times New Roman" w:cs="Times New Roman"/>
            <w:color w:val="000000" w:themeColor="text1"/>
          </w:rPr>
          <w:t>https://www.youtube.com/watch?v=bpIJuDFPpOY</w:t>
        </w:r>
      </w:hyperlink>
      <w:r w:rsidRPr="002921D5">
        <w:rPr>
          <w:rFonts w:ascii="Times New Roman" w:hAnsi="Times New Roman" w:cs="Times New Roman"/>
          <w:color w:val="000000" w:themeColor="text1"/>
        </w:rPr>
        <w:t xml:space="preserve"> (Accessed:16</w:t>
      </w:r>
      <w:r w:rsidRPr="002921D5">
        <w:rPr>
          <w:rFonts w:ascii="Times New Roman" w:hAnsi="Times New Roman" w:cs="Times New Roman"/>
          <w:color w:val="000000" w:themeColor="text1"/>
          <w:vertAlign w:val="superscript"/>
        </w:rPr>
        <w:t>th</w:t>
      </w:r>
      <w:r w:rsidRPr="002921D5">
        <w:rPr>
          <w:rFonts w:ascii="Times New Roman" w:hAnsi="Times New Roman" w:cs="Times New Roman"/>
          <w:color w:val="000000" w:themeColor="text1"/>
        </w:rPr>
        <w:t xml:space="preserve"> </w:t>
      </w:r>
      <w:proofErr w:type="gramStart"/>
      <w:r w:rsidRPr="002921D5">
        <w:rPr>
          <w:rFonts w:ascii="Times New Roman" w:hAnsi="Times New Roman" w:cs="Times New Roman"/>
          <w:color w:val="000000" w:themeColor="text1"/>
        </w:rPr>
        <w:t>October,</w:t>
      </w:r>
      <w:proofErr w:type="gramEnd"/>
      <w:r w:rsidRPr="002921D5">
        <w:rPr>
          <w:rFonts w:ascii="Times New Roman" w:hAnsi="Times New Roman" w:cs="Times New Roman"/>
          <w:color w:val="000000" w:themeColor="text1"/>
        </w:rPr>
        <w:t xml:space="preserve"> 2022).</w:t>
      </w:r>
    </w:p>
    <w:p w14:paraId="32D604BE" w14:textId="77777777" w:rsidR="005908A5" w:rsidRPr="002921D5" w:rsidRDefault="005908A5" w:rsidP="002921D5">
      <w:pPr>
        <w:pStyle w:val="Heading1"/>
        <w:spacing w:line="360" w:lineRule="auto"/>
        <w:rPr>
          <w:b w:val="0"/>
          <w:bCs w:val="0"/>
          <w:color w:val="000000" w:themeColor="text1"/>
          <w:sz w:val="24"/>
          <w:szCs w:val="24"/>
        </w:rPr>
      </w:pPr>
      <w:r w:rsidRPr="002921D5">
        <w:rPr>
          <w:b w:val="0"/>
          <w:bCs w:val="0"/>
          <w:color w:val="000000" w:themeColor="text1"/>
          <w:sz w:val="24"/>
          <w:szCs w:val="24"/>
        </w:rPr>
        <w:t xml:space="preserve">Twain, M (2018) </w:t>
      </w:r>
      <w:r w:rsidRPr="002921D5">
        <w:rPr>
          <w:b w:val="0"/>
          <w:bCs w:val="0"/>
          <w:i/>
          <w:iCs/>
          <w:color w:val="000000" w:themeColor="text1"/>
          <w:sz w:val="24"/>
          <w:szCs w:val="24"/>
        </w:rPr>
        <w:t>Mark Twain’s Speeches</w:t>
      </w:r>
      <w:r w:rsidRPr="002921D5">
        <w:rPr>
          <w:b w:val="0"/>
          <w:bCs w:val="0"/>
          <w:color w:val="000000" w:themeColor="text1"/>
          <w:sz w:val="24"/>
          <w:szCs w:val="24"/>
        </w:rPr>
        <w:t xml:space="preserve">. Available at: </w:t>
      </w:r>
      <w:hyperlink r:id="rId46" w:history="1">
        <w:r w:rsidRPr="002921D5">
          <w:rPr>
            <w:rStyle w:val="Hyperlink"/>
            <w:b w:val="0"/>
            <w:bCs w:val="0"/>
            <w:color w:val="000000" w:themeColor="text1"/>
            <w:sz w:val="24"/>
            <w:szCs w:val="24"/>
          </w:rPr>
          <w:t>https://www.gutenberg.org/files/3188/3188-h/3188-h.htm</w:t>
        </w:r>
      </w:hyperlink>
      <w:r w:rsidRPr="002921D5">
        <w:rPr>
          <w:b w:val="0"/>
          <w:bCs w:val="0"/>
          <w:color w:val="000000" w:themeColor="text1"/>
          <w:sz w:val="24"/>
          <w:szCs w:val="24"/>
        </w:rPr>
        <w:t xml:space="preserve"> (Accessed: 18</w:t>
      </w:r>
      <w:r w:rsidRPr="002921D5">
        <w:rPr>
          <w:b w:val="0"/>
          <w:bCs w:val="0"/>
          <w:color w:val="000000" w:themeColor="text1"/>
          <w:sz w:val="24"/>
          <w:szCs w:val="24"/>
          <w:vertAlign w:val="superscript"/>
        </w:rPr>
        <w:t>th</w:t>
      </w:r>
      <w:r w:rsidRPr="002921D5">
        <w:rPr>
          <w:b w:val="0"/>
          <w:bCs w:val="0"/>
          <w:color w:val="000000" w:themeColor="text1"/>
          <w:sz w:val="24"/>
          <w:szCs w:val="24"/>
        </w:rPr>
        <w:t xml:space="preserve"> </w:t>
      </w:r>
      <w:proofErr w:type="gramStart"/>
      <w:r w:rsidRPr="002921D5">
        <w:rPr>
          <w:b w:val="0"/>
          <w:bCs w:val="0"/>
          <w:color w:val="000000" w:themeColor="text1"/>
          <w:sz w:val="24"/>
          <w:szCs w:val="24"/>
        </w:rPr>
        <w:t>October,</w:t>
      </w:r>
      <w:proofErr w:type="gramEnd"/>
      <w:r w:rsidRPr="002921D5">
        <w:rPr>
          <w:b w:val="0"/>
          <w:bCs w:val="0"/>
          <w:color w:val="000000" w:themeColor="text1"/>
          <w:sz w:val="24"/>
          <w:szCs w:val="24"/>
        </w:rPr>
        <w:t xml:space="preserve"> 2022).</w:t>
      </w:r>
    </w:p>
    <w:p w14:paraId="5780B4F4" w14:textId="77777777" w:rsidR="005908A5" w:rsidRPr="002921D5" w:rsidRDefault="005908A5" w:rsidP="002921D5">
      <w:pPr>
        <w:spacing w:line="360" w:lineRule="auto"/>
        <w:rPr>
          <w:rFonts w:ascii="Times New Roman" w:hAnsi="Times New Roman" w:cs="Times New Roman"/>
          <w:color w:val="000000" w:themeColor="text1"/>
        </w:rPr>
      </w:pPr>
      <w:r w:rsidRPr="002921D5">
        <w:rPr>
          <w:rFonts w:ascii="Times New Roman" w:hAnsi="Times New Roman" w:cs="Times New Roman"/>
          <w:color w:val="000000" w:themeColor="text1"/>
        </w:rPr>
        <w:t xml:space="preserve">UCCE (2022) </w:t>
      </w:r>
      <w:r w:rsidRPr="002921D5">
        <w:rPr>
          <w:rFonts w:ascii="Times New Roman" w:hAnsi="Times New Roman" w:cs="Times New Roman"/>
          <w:i/>
          <w:iCs/>
          <w:color w:val="000000" w:themeColor="text1"/>
        </w:rPr>
        <w:t>Types of books to read to young children</w:t>
      </w:r>
      <w:r w:rsidRPr="002921D5">
        <w:rPr>
          <w:rFonts w:ascii="Times New Roman" w:hAnsi="Times New Roman" w:cs="Times New Roman"/>
          <w:color w:val="000000" w:themeColor="text1"/>
        </w:rPr>
        <w:t xml:space="preserve">. Available at: </w:t>
      </w:r>
      <w:hyperlink r:id="rId47" w:history="1">
        <w:r w:rsidRPr="002921D5">
          <w:rPr>
            <w:rStyle w:val="Hyperlink"/>
            <w:rFonts w:ascii="Times New Roman" w:hAnsi="Times New Roman" w:cs="Times New Roman"/>
            <w:color w:val="000000" w:themeColor="text1"/>
          </w:rPr>
          <w:t>https://ucanr.edu/sites/ReadytoSucceed/TypesofBooks/</w:t>
        </w:r>
      </w:hyperlink>
      <w:r w:rsidRPr="002921D5">
        <w:rPr>
          <w:rFonts w:ascii="Times New Roman" w:hAnsi="Times New Roman" w:cs="Times New Roman"/>
          <w:color w:val="000000" w:themeColor="text1"/>
        </w:rPr>
        <w:t xml:space="preserve"> (Accessed: 23</w:t>
      </w:r>
      <w:r w:rsidRPr="002921D5">
        <w:rPr>
          <w:rFonts w:ascii="Times New Roman" w:hAnsi="Times New Roman" w:cs="Times New Roman"/>
          <w:color w:val="000000" w:themeColor="text1"/>
          <w:vertAlign w:val="superscript"/>
        </w:rPr>
        <w:t>rd</w:t>
      </w:r>
      <w:r w:rsidRPr="002921D5">
        <w:rPr>
          <w:rFonts w:ascii="Times New Roman" w:hAnsi="Times New Roman" w:cs="Times New Roman"/>
          <w:color w:val="000000" w:themeColor="text1"/>
        </w:rPr>
        <w:t xml:space="preserve"> </w:t>
      </w:r>
      <w:proofErr w:type="gramStart"/>
      <w:r w:rsidRPr="002921D5">
        <w:rPr>
          <w:rFonts w:ascii="Times New Roman" w:hAnsi="Times New Roman" w:cs="Times New Roman"/>
          <w:color w:val="000000" w:themeColor="text1"/>
        </w:rPr>
        <w:t>October,</w:t>
      </w:r>
      <w:proofErr w:type="gramEnd"/>
      <w:r w:rsidRPr="002921D5">
        <w:rPr>
          <w:rFonts w:ascii="Times New Roman" w:hAnsi="Times New Roman" w:cs="Times New Roman"/>
          <w:color w:val="000000" w:themeColor="text1"/>
        </w:rPr>
        <w:t xml:space="preserve"> 2022).</w:t>
      </w:r>
    </w:p>
    <w:p w14:paraId="7FAADCDD" w14:textId="77777777" w:rsidR="005908A5" w:rsidRPr="002921D5" w:rsidRDefault="005908A5" w:rsidP="002921D5">
      <w:pPr>
        <w:spacing w:line="360" w:lineRule="auto"/>
        <w:rPr>
          <w:rFonts w:ascii="Times New Roman" w:hAnsi="Times New Roman" w:cs="Times New Roman"/>
          <w:color w:val="000000" w:themeColor="text1"/>
        </w:rPr>
      </w:pPr>
    </w:p>
    <w:p w14:paraId="58E7FD86" w14:textId="77777777" w:rsidR="005908A5" w:rsidRPr="002921D5" w:rsidRDefault="005908A5" w:rsidP="002921D5">
      <w:pPr>
        <w:pStyle w:val="Heading1"/>
        <w:spacing w:before="0" w:beforeAutospacing="0" w:after="0" w:afterAutospacing="0" w:line="360" w:lineRule="auto"/>
        <w:rPr>
          <w:b w:val="0"/>
          <w:bCs w:val="0"/>
          <w:color w:val="000000" w:themeColor="text1"/>
          <w:sz w:val="24"/>
          <w:szCs w:val="24"/>
        </w:rPr>
      </w:pPr>
      <w:r w:rsidRPr="002921D5">
        <w:rPr>
          <w:b w:val="0"/>
          <w:bCs w:val="0"/>
          <w:color w:val="000000" w:themeColor="text1"/>
          <w:sz w:val="24"/>
          <w:szCs w:val="24"/>
        </w:rPr>
        <w:t xml:space="preserve">University of Michigan (2017) </w:t>
      </w:r>
      <w:r w:rsidRPr="002921D5">
        <w:rPr>
          <w:b w:val="0"/>
          <w:bCs w:val="0"/>
          <w:i/>
          <w:iCs/>
          <w:color w:val="000000" w:themeColor="text1"/>
          <w:sz w:val="24"/>
          <w:szCs w:val="24"/>
        </w:rPr>
        <w:t xml:space="preserve">Does story time with an e-book change how parents and toddlers interact? </w:t>
      </w:r>
      <w:r w:rsidRPr="002921D5">
        <w:rPr>
          <w:b w:val="0"/>
          <w:bCs w:val="0"/>
          <w:color w:val="000000" w:themeColor="text1"/>
          <w:sz w:val="24"/>
          <w:szCs w:val="24"/>
        </w:rPr>
        <w:t xml:space="preserve">Available at: </w:t>
      </w:r>
      <w:hyperlink r:id="rId48" w:history="1">
        <w:r w:rsidRPr="002921D5">
          <w:rPr>
            <w:rStyle w:val="Hyperlink"/>
            <w:b w:val="0"/>
            <w:bCs w:val="0"/>
            <w:color w:val="000000" w:themeColor="text1"/>
            <w:sz w:val="24"/>
            <w:szCs w:val="24"/>
          </w:rPr>
          <w:t>https://www.sciencedaily.com/releases/2019/03/190325080459.htm</w:t>
        </w:r>
      </w:hyperlink>
      <w:r w:rsidRPr="002921D5">
        <w:rPr>
          <w:b w:val="0"/>
          <w:bCs w:val="0"/>
          <w:color w:val="000000" w:themeColor="text1"/>
          <w:sz w:val="24"/>
          <w:szCs w:val="24"/>
        </w:rPr>
        <w:t xml:space="preserve"> (Accessed: 24</w:t>
      </w:r>
      <w:r w:rsidRPr="002921D5">
        <w:rPr>
          <w:b w:val="0"/>
          <w:bCs w:val="0"/>
          <w:color w:val="000000" w:themeColor="text1"/>
          <w:sz w:val="24"/>
          <w:szCs w:val="24"/>
          <w:vertAlign w:val="superscript"/>
        </w:rPr>
        <w:t>th</w:t>
      </w:r>
      <w:r w:rsidRPr="002921D5">
        <w:rPr>
          <w:b w:val="0"/>
          <w:bCs w:val="0"/>
          <w:color w:val="000000" w:themeColor="text1"/>
          <w:sz w:val="24"/>
          <w:szCs w:val="24"/>
        </w:rPr>
        <w:t xml:space="preserve"> </w:t>
      </w:r>
      <w:proofErr w:type="gramStart"/>
      <w:r w:rsidRPr="002921D5">
        <w:rPr>
          <w:b w:val="0"/>
          <w:bCs w:val="0"/>
          <w:color w:val="000000" w:themeColor="text1"/>
          <w:sz w:val="24"/>
          <w:szCs w:val="24"/>
        </w:rPr>
        <w:t>October,</w:t>
      </w:r>
      <w:proofErr w:type="gramEnd"/>
      <w:r w:rsidRPr="002921D5">
        <w:rPr>
          <w:b w:val="0"/>
          <w:bCs w:val="0"/>
          <w:color w:val="000000" w:themeColor="text1"/>
          <w:sz w:val="24"/>
          <w:szCs w:val="24"/>
        </w:rPr>
        <w:t xml:space="preserve"> 2022).</w:t>
      </w:r>
    </w:p>
    <w:p w14:paraId="56F5E59B" w14:textId="77777777" w:rsidR="005908A5" w:rsidRPr="002921D5" w:rsidRDefault="005908A5" w:rsidP="002921D5">
      <w:pPr>
        <w:pStyle w:val="NormalWeb"/>
        <w:spacing w:line="360" w:lineRule="auto"/>
        <w:rPr>
          <w:color w:val="000000" w:themeColor="text1"/>
        </w:rPr>
      </w:pPr>
      <w:proofErr w:type="spellStart"/>
      <w:r w:rsidRPr="002921D5">
        <w:rPr>
          <w:color w:val="000000" w:themeColor="text1"/>
        </w:rPr>
        <w:t>VisikoKnox</w:t>
      </w:r>
      <w:proofErr w:type="spellEnd"/>
      <w:r w:rsidRPr="002921D5">
        <w:rPr>
          <w:color w:val="000000" w:themeColor="text1"/>
        </w:rPr>
        <w:t xml:space="preserve">-Johnson, L (2016) </w:t>
      </w:r>
      <w:r w:rsidRPr="002921D5">
        <w:rPr>
          <w:i/>
          <w:iCs/>
          <w:color w:val="000000" w:themeColor="text1"/>
        </w:rPr>
        <w:t xml:space="preserve">The positive impacts of </w:t>
      </w:r>
      <w:proofErr w:type="spellStart"/>
      <w:r w:rsidRPr="002921D5">
        <w:rPr>
          <w:i/>
          <w:iCs/>
          <w:color w:val="000000" w:themeColor="text1"/>
        </w:rPr>
        <w:t>fairytales</w:t>
      </w:r>
      <w:proofErr w:type="spellEnd"/>
      <w:r w:rsidRPr="002921D5">
        <w:rPr>
          <w:i/>
          <w:iCs/>
          <w:color w:val="000000" w:themeColor="text1"/>
        </w:rPr>
        <w:t xml:space="preserve"> on children.</w:t>
      </w:r>
      <w:r w:rsidRPr="002921D5">
        <w:rPr>
          <w:color w:val="000000" w:themeColor="text1"/>
        </w:rPr>
        <w:t xml:space="preserve"> Available at: </w:t>
      </w:r>
      <w:hyperlink r:id="rId49" w:history="1">
        <w:r w:rsidRPr="002921D5">
          <w:rPr>
            <w:rStyle w:val="Hyperlink"/>
            <w:color w:val="000000" w:themeColor="text1"/>
          </w:rPr>
          <w:t>https://hilo.hawaii.edu/campuscenter/hohonu/volumes/documents/ThePositiveImpactsofFairyTalesforChildrenLeilaniVisikoKnox-Johnson.pdf</w:t>
        </w:r>
      </w:hyperlink>
      <w:r w:rsidRPr="002921D5">
        <w:rPr>
          <w:color w:val="000000" w:themeColor="text1"/>
        </w:rPr>
        <w:t xml:space="preserve"> (Accessed: 18</w:t>
      </w:r>
      <w:r w:rsidRPr="002921D5">
        <w:rPr>
          <w:color w:val="000000" w:themeColor="text1"/>
          <w:vertAlign w:val="superscript"/>
        </w:rPr>
        <w:t>th</w:t>
      </w:r>
      <w:r w:rsidRPr="002921D5">
        <w:rPr>
          <w:color w:val="000000" w:themeColor="text1"/>
        </w:rPr>
        <w:t xml:space="preserve"> October, 2022).</w:t>
      </w:r>
    </w:p>
    <w:p w14:paraId="327642AD" w14:textId="77777777" w:rsidR="005908A5" w:rsidRPr="002921D5" w:rsidRDefault="005908A5" w:rsidP="002921D5">
      <w:pPr>
        <w:pStyle w:val="NormalWeb"/>
        <w:shd w:val="clear" w:color="auto" w:fill="FFFFFF"/>
        <w:spacing w:line="360" w:lineRule="auto"/>
        <w:rPr>
          <w:color w:val="000000" w:themeColor="text1"/>
        </w:rPr>
      </w:pPr>
      <w:proofErr w:type="spellStart"/>
      <w:r w:rsidRPr="002921D5">
        <w:rPr>
          <w:color w:val="000000" w:themeColor="text1"/>
        </w:rPr>
        <w:t>Weindrich</w:t>
      </w:r>
      <w:proofErr w:type="spellEnd"/>
      <w:r w:rsidRPr="002921D5">
        <w:rPr>
          <w:color w:val="000000" w:themeColor="text1"/>
        </w:rPr>
        <w:t xml:space="preserve">, D. </w:t>
      </w:r>
      <w:r w:rsidRPr="002921D5">
        <w:rPr>
          <w:i/>
          <w:iCs/>
          <w:color w:val="000000" w:themeColor="text1"/>
        </w:rPr>
        <w:t>et al</w:t>
      </w:r>
      <w:r w:rsidRPr="002921D5">
        <w:rPr>
          <w:color w:val="000000" w:themeColor="text1"/>
        </w:rPr>
        <w:t xml:space="preserve"> (1998) </w:t>
      </w:r>
      <w:r w:rsidRPr="002921D5">
        <w:rPr>
          <w:i/>
          <w:iCs/>
          <w:color w:val="000000" w:themeColor="text1"/>
        </w:rPr>
        <w:t>Late sequelae of low birthweight: mediators of poor school performance at 11 years.</w:t>
      </w:r>
      <w:r w:rsidRPr="002921D5">
        <w:rPr>
          <w:color w:val="000000" w:themeColor="text1"/>
        </w:rPr>
        <w:t xml:space="preserve"> Available at: </w:t>
      </w:r>
      <w:hyperlink r:id="rId50" w:history="1">
        <w:r w:rsidRPr="002921D5">
          <w:rPr>
            <w:rStyle w:val="Hyperlink"/>
            <w:color w:val="000000" w:themeColor="text1"/>
          </w:rPr>
          <w:t>https://onlinelibrary.wiley.com/doi/pdf/10.1111/j.1469-8749.2003.tb00941.x</w:t>
        </w:r>
      </w:hyperlink>
      <w:r w:rsidRPr="002921D5">
        <w:rPr>
          <w:color w:val="000000" w:themeColor="text1"/>
        </w:rPr>
        <w:t xml:space="preserve"> (Accessed: 21</w:t>
      </w:r>
      <w:r w:rsidRPr="002921D5">
        <w:rPr>
          <w:color w:val="000000" w:themeColor="text1"/>
          <w:vertAlign w:val="superscript"/>
        </w:rPr>
        <w:t>st</w:t>
      </w:r>
      <w:r w:rsidRPr="002921D5">
        <w:rPr>
          <w:color w:val="000000" w:themeColor="text1"/>
        </w:rPr>
        <w:t xml:space="preserve"> </w:t>
      </w:r>
      <w:proofErr w:type="gramStart"/>
      <w:r w:rsidRPr="002921D5">
        <w:rPr>
          <w:color w:val="000000" w:themeColor="text1"/>
        </w:rPr>
        <w:t>October,</w:t>
      </w:r>
      <w:proofErr w:type="gramEnd"/>
      <w:r w:rsidRPr="002921D5">
        <w:rPr>
          <w:color w:val="000000" w:themeColor="text1"/>
        </w:rPr>
        <w:t xml:space="preserve"> 2022).</w:t>
      </w:r>
    </w:p>
    <w:p w14:paraId="7DE8B8BE" w14:textId="77777777" w:rsidR="005908A5" w:rsidRPr="002921D5" w:rsidRDefault="005908A5" w:rsidP="002921D5">
      <w:pPr>
        <w:pStyle w:val="NormalWeb"/>
        <w:shd w:val="clear" w:color="auto" w:fill="FFFFFF"/>
        <w:spacing w:line="360" w:lineRule="auto"/>
        <w:rPr>
          <w:color w:val="000000" w:themeColor="text1"/>
        </w:rPr>
      </w:pPr>
      <w:r w:rsidRPr="002921D5">
        <w:rPr>
          <w:color w:val="000000" w:themeColor="text1"/>
        </w:rPr>
        <w:t xml:space="preserve">Welsh Government (2017) </w:t>
      </w:r>
      <w:r w:rsidRPr="002921D5">
        <w:rPr>
          <w:i/>
          <w:iCs/>
          <w:color w:val="000000" w:themeColor="text1"/>
        </w:rPr>
        <w:t>Flying Start Health Programme Guidance</w:t>
      </w:r>
      <w:r w:rsidRPr="002921D5">
        <w:rPr>
          <w:color w:val="000000" w:themeColor="text1"/>
        </w:rPr>
        <w:t>. Available at: Flying Start Health Programme Guidance (Accessed on: 23</w:t>
      </w:r>
      <w:r w:rsidRPr="002921D5">
        <w:rPr>
          <w:color w:val="000000" w:themeColor="text1"/>
          <w:vertAlign w:val="superscript"/>
        </w:rPr>
        <w:t>rd</w:t>
      </w:r>
      <w:r w:rsidRPr="002921D5">
        <w:rPr>
          <w:color w:val="000000" w:themeColor="text1"/>
        </w:rPr>
        <w:t xml:space="preserve"> October 2022). </w:t>
      </w:r>
    </w:p>
    <w:p w14:paraId="64043F51" w14:textId="77777777" w:rsidR="005908A5" w:rsidRPr="002921D5" w:rsidRDefault="005908A5" w:rsidP="002921D5">
      <w:pPr>
        <w:pStyle w:val="Heading1"/>
        <w:spacing w:line="360" w:lineRule="auto"/>
        <w:rPr>
          <w:b w:val="0"/>
          <w:bCs w:val="0"/>
          <w:color w:val="000000" w:themeColor="text1"/>
          <w:sz w:val="24"/>
          <w:szCs w:val="24"/>
        </w:rPr>
      </w:pPr>
      <w:r w:rsidRPr="002921D5">
        <w:rPr>
          <w:b w:val="0"/>
          <w:bCs w:val="0"/>
          <w:color w:val="000000" w:themeColor="text1"/>
          <w:sz w:val="24"/>
          <w:szCs w:val="24"/>
        </w:rPr>
        <w:t xml:space="preserve">White, H (2005) </w:t>
      </w:r>
      <w:r w:rsidRPr="002921D5">
        <w:rPr>
          <w:b w:val="0"/>
          <w:bCs w:val="0"/>
          <w:i/>
          <w:iCs/>
          <w:color w:val="000000" w:themeColor="text1"/>
          <w:sz w:val="24"/>
          <w:szCs w:val="24"/>
        </w:rPr>
        <w:t>Developing literacy skills in the early years: A practical guide</w:t>
      </w:r>
      <w:r w:rsidRPr="002921D5">
        <w:rPr>
          <w:b w:val="0"/>
          <w:bCs w:val="0"/>
          <w:color w:val="000000" w:themeColor="text1"/>
          <w:sz w:val="24"/>
          <w:szCs w:val="24"/>
        </w:rPr>
        <w:t>. London: Paul Chapman.</w:t>
      </w:r>
    </w:p>
    <w:p w14:paraId="11FDEEA7" w14:textId="77777777" w:rsidR="005908A5" w:rsidRPr="002921D5" w:rsidRDefault="005908A5" w:rsidP="002921D5">
      <w:pPr>
        <w:spacing w:line="360" w:lineRule="auto"/>
        <w:rPr>
          <w:rFonts w:ascii="Times New Roman" w:eastAsia="Times New Roman" w:hAnsi="Times New Roman" w:cs="Times New Roman"/>
          <w:color w:val="000000" w:themeColor="text1"/>
          <w:lang w:eastAsia="en-GB"/>
        </w:rPr>
      </w:pPr>
      <w:r w:rsidRPr="00A76BA3">
        <w:rPr>
          <w:rFonts w:ascii="Times New Roman" w:eastAsia="Times New Roman" w:hAnsi="Times New Roman" w:cs="Times New Roman"/>
          <w:color w:val="000000" w:themeColor="text1"/>
          <w:lang w:eastAsia="en-GB"/>
        </w:rPr>
        <w:t>Whitehurst,</w:t>
      </w:r>
      <w:r w:rsidRPr="002921D5">
        <w:rPr>
          <w:rFonts w:ascii="Times New Roman" w:eastAsia="Times New Roman" w:hAnsi="Times New Roman" w:cs="Times New Roman"/>
          <w:color w:val="000000" w:themeColor="text1"/>
          <w:lang w:eastAsia="en-GB"/>
        </w:rPr>
        <w:t xml:space="preserve"> G. </w:t>
      </w:r>
      <w:r w:rsidRPr="002921D5">
        <w:rPr>
          <w:rFonts w:ascii="Times New Roman" w:eastAsia="Times New Roman" w:hAnsi="Times New Roman" w:cs="Times New Roman"/>
          <w:i/>
          <w:iCs/>
          <w:color w:val="000000" w:themeColor="text1"/>
          <w:lang w:eastAsia="en-GB"/>
        </w:rPr>
        <w:t>et al</w:t>
      </w:r>
      <w:r w:rsidRPr="002921D5">
        <w:rPr>
          <w:rFonts w:ascii="Times New Roman" w:eastAsia="Times New Roman" w:hAnsi="Times New Roman" w:cs="Times New Roman"/>
          <w:color w:val="000000" w:themeColor="text1"/>
          <w:lang w:eastAsia="en-GB"/>
        </w:rPr>
        <w:t xml:space="preserve"> (1994) ‘</w:t>
      </w:r>
      <w:r w:rsidRPr="00A76BA3">
        <w:rPr>
          <w:rFonts w:ascii="Times New Roman" w:eastAsia="Times New Roman" w:hAnsi="Times New Roman" w:cs="Times New Roman"/>
          <w:color w:val="000000" w:themeColor="text1"/>
          <w:lang w:eastAsia="en-GB"/>
        </w:rPr>
        <w:t>A picture book reading intervention in day care and home for children from low-income families</w:t>
      </w:r>
      <w:r w:rsidRPr="002921D5">
        <w:rPr>
          <w:rFonts w:ascii="Times New Roman" w:eastAsia="Times New Roman" w:hAnsi="Times New Roman" w:cs="Times New Roman"/>
          <w:color w:val="000000" w:themeColor="text1"/>
          <w:lang w:eastAsia="en-GB"/>
        </w:rPr>
        <w:t xml:space="preserve">’, </w:t>
      </w:r>
      <w:r w:rsidRPr="00A76BA3">
        <w:rPr>
          <w:rFonts w:ascii="Times New Roman" w:eastAsia="Times New Roman" w:hAnsi="Times New Roman" w:cs="Times New Roman"/>
          <w:i/>
          <w:iCs/>
          <w:color w:val="000000" w:themeColor="text1"/>
          <w:lang w:eastAsia="en-GB"/>
        </w:rPr>
        <w:t>Developmental Psychology</w:t>
      </w:r>
      <w:r w:rsidRPr="00A76BA3">
        <w:rPr>
          <w:rFonts w:ascii="Times New Roman" w:eastAsia="Times New Roman" w:hAnsi="Times New Roman" w:cs="Times New Roman"/>
          <w:color w:val="000000" w:themeColor="text1"/>
          <w:lang w:eastAsia="en-GB"/>
        </w:rPr>
        <w:t>, 3</w:t>
      </w:r>
      <w:r w:rsidRPr="002921D5">
        <w:rPr>
          <w:rFonts w:ascii="Times New Roman" w:eastAsia="Times New Roman" w:hAnsi="Times New Roman" w:cs="Times New Roman"/>
          <w:color w:val="000000" w:themeColor="text1"/>
          <w:lang w:eastAsia="en-GB"/>
        </w:rPr>
        <w:t>0(5)</w:t>
      </w:r>
      <w:r w:rsidRPr="00A76BA3">
        <w:rPr>
          <w:rFonts w:ascii="Times New Roman" w:eastAsia="Times New Roman" w:hAnsi="Times New Roman" w:cs="Times New Roman"/>
          <w:color w:val="000000" w:themeColor="text1"/>
          <w:lang w:eastAsia="en-GB"/>
        </w:rPr>
        <w:t>, pp. 679-689</w:t>
      </w:r>
      <w:r w:rsidRPr="002921D5">
        <w:rPr>
          <w:rFonts w:ascii="Times New Roman" w:eastAsia="Times New Roman" w:hAnsi="Times New Roman" w:cs="Times New Roman"/>
          <w:color w:val="000000" w:themeColor="text1"/>
          <w:lang w:eastAsia="en-GB"/>
        </w:rPr>
        <w:t xml:space="preserve">. Available at: </w:t>
      </w:r>
      <w:hyperlink r:id="rId51" w:history="1">
        <w:r w:rsidRPr="002921D5">
          <w:rPr>
            <w:rStyle w:val="Hyperlink"/>
            <w:rFonts w:ascii="Times New Roman" w:eastAsia="Times New Roman" w:hAnsi="Times New Roman" w:cs="Times New Roman"/>
            <w:color w:val="000000" w:themeColor="text1"/>
            <w:lang w:eastAsia="en-GB"/>
          </w:rPr>
          <w:t>https://psycnet.apa.org/buy/1995-01254-001</w:t>
        </w:r>
      </w:hyperlink>
      <w:r w:rsidRPr="002921D5">
        <w:rPr>
          <w:rFonts w:ascii="Times New Roman" w:eastAsia="Times New Roman" w:hAnsi="Times New Roman" w:cs="Times New Roman"/>
          <w:color w:val="000000" w:themeColor="text1"/>
          <w:lang w:eastAsia="en-GB"/>
        </w:rPr>
        <w:t xml:space="preserve"> (Accessed: 17</w:t>
      </w:r>
      <w:r w:rsidRPr="002921D5">
        <w:rPr>
          <w:rFonts w:ascii="Times New Roman" w:eastAsia="Times New Roman" w:hAnsi="Times New Roman" w:cs="Times New Roman"/>
          <w:color w:val="000000" w:themeColor="text1"/>
          <w:vertAlign w:val="superscript"/>
          <w:lang w:eastAsia="en-GB"/>
        </w:rPr>
        <w:t>th</w:t>
      </w:r>
      <w:r w:rsidRPr="002921D5">
        <w:rPr>
          <w:rFonts w:ascii="Times New Roman" w:eastAsia="Times New Roman" w:hAnsi="Times New Roman" w:cs="Times New Roman"/>
          <w:color w:val="000000" w:themeColor="text1"/>
          <w:lang w:eastAsia="en-GB"/>
        </w:rPr>
        <w:t xml:space="preserve"> </w:t>
      </w:r>
      <w:proofErr w:type="gramStart"/>
      <w:r w:rsidRPr="002921D5">
        <w:rPr>
          <w:rFonts w:ascii="Times New Roman" w:eastAsia="Times New Roman" w:hAnsi="Times New Roman" w:cs="Times New Roman"/>
          <w:color w:val="000000" w:themeColor="text1"/>
          <w:lang w:eastAsia="en-GB"/>
        </w:rPr>
        <w:t>October,</w:t>
      </w:r>
      <w:proofErr w:type="gramEnd"/>
      <w:r w:rsidRPr="002921D5">
        <w:rPr>
          <w:rFonts w:ascii="Times New Roman" w:eastAsia="Times New Roman" w:hAnsi="Times New Roman" w:cs="Times New Roman"/>
          <w:color w:val="000000" w:themeColor="text1"/>
          <w:lang w:eastAsia="en-GB"/>
        </w:rPr>
        <w:t xml:space="preserve"> 2022).</w:t>
      </w:r>
    </w:p>
    <w:p w14:paraId="763FDBC1" w14:textId="77777777" w:rsidR="005908A5" w:rsidRPr="002921D5" w:rsidRDefault="005908A5" w:rsidP="002921D5">
      <w:pPr>
        <w:spacing w:line="360" w:lineRule="auto"/>
        <w:rPr>
          <w:rFonts w:ascii="Times New Roman" w:hAnsi="Times New Roman" w:cs="Times New Roman"/>
          <w:color w:val="000000" w:themeColor="text1"/>
        </w:rPr>
      </w:pPr>
    </w:p>
    <w:p w14:paraId="2A0DE929" w14:textId="72B69100" w:rsidR="00DD0245" w:rsidRPr="002921D5" w:rsidRDefault="00DD0245" w:rsidP="002921D5">
      <w:pPr>
        <w:spacing w:line="360" w:lineRule="auto"/>
        <w:rPr>
          <w:rFonts w:ascii="Times New Roman" w:hAnsi="Times New Roman" w:cs="Times New Roman"/>
          <w:color w:val="000000" w:themeColor="text1"/>
        </w:rPr>
      </w:pPr>
    </w:p>
    <w:p w14:paraId="60E5954C" w14:textId="77777777" w:rsidR="00DD0245" w:rsidRPr="002921D5" w:rsidRDefault="00DD0245" w:rsidP="002921D5">
      <w:pPr>
        <w:spacing w:line="360" w:lineRule="auto"/>
        <w:rPr>
          <w:rFonts w:ascii="Times New Roman" w:hAnsi="Times New Roman" w:cs="Times New Roman"/>
          <w:color w:val="000000" w:themeColor="text1"/>
        </w:rPr>
      </w:pPr>
    </w:p>
    <w:p w14:paraId="50813BD3" w14:textId="08E0FB44" w:rsidR="00C60B14" w:rsidRPr="002921D5" w:rsidRDefault="00C60B14" w:rsidP="002921D5">
      <w:pPr>
        <w:spacing w:line="360" w:lineRule="auto"/>
        <w:rPr>
          <w:rFonts w:ascii="Times New Roman" w:hAnsi="Times New Roman" w:cs="Times New Roman"/>
          <w:color w:val="000000" w:themeColor="text1"/>
        </w:rPr>
      </w:pPr>
    </w:p>
    <w:p w14:paraId="3A14204B" w14:textId="77777777" w:rsidR="00C60B14" w:rsidRPr="002921D5" w:rsidRDefault="00C60B14" w:rsidP="002921D5">
      <w:pPr>
        <w:spacing w:line="360" w:lineRule="auto"/>
        <w:rPr>
          <w:rFonts w:ascii="Times New Roman" w:hAnsi="Times New Roman" w:cs="Times New Roman"/>
          <w:color w:val="000000" w:themeColor="text1"/>
        </w:rPr>
      </w:pPr>
    </w:p>
    <w:p w14:paraId="18416BD2" w14:textId="20D20EBD" w:rsidR="00D46C2D" w:rsidRPr="002921D5" w:rsidRDefault="00D46C2D" w:rsidP="002921D5">
      <w:pPr>
        <w:spacing w:line="360" w:lineRule="auto"/>
        <w:rPr>
          <w:rFonts w:ascii="Times New Roman" w:hAnsi="Times New Roman" w:cs="Times New Roman"/>
          <w:color w:val="000000" w:themeColor="text1"/>
        </w:rPr>
      </w:pPr>
    </w:p>
    <w:p w14:paraId="29DF0893" w14:textId="46FC4D95" w:rsidR="00021F7F" w:rsidRPr="002921D5" w:rsidRDefault="00021F7F" w:rsidP="002921D5">
      <w:pPr>
        <w:spacing w:line="360" w:lineRule="auto"/>
        <w:rPr>
          <w:rFonts w:ascii="Times New Roman" w:hAnsi="Times New Roman" w:cs="Times New Roman"/>
          <w:color w:val="000000" w:themeColor="text1"/>
        </w:rPr>
      </w:pPr>
    </w:p>
    <w:p w14:paraId="73BBA2E2" w14:textId="77777777" w:rsidR="00021F7F" w:rsidRPr="002921D5" w:rsidRDefault="00021F7F" w:rsidP="002921D5">
      <w:pPr>
        <w:spacing w:line="360" w:lineRule="auto"/>
        <w:rPr>
          <w:rFonts w:ascii="Times New Roman" w:hAnsi="Times New Roman" w:cs="Times New Roman"/>
          <w:color w:val="000000" w:themeColor="text1"/>
        </w:rPr>
      </w:pPr>
    </w:p>
    <w:sectPr w:rsidR="00021F7F" w:rsidRPr="002921D5">
      <w:headerReference w:type="even" r:id="rId52"/>
      <w:headerReference w:type="default" r:id="rId53"/>
      <w:footerReference w:type="even" r:id="rId54"/>
      <w:footerReference w:type="default" r:id="rId55"/>
      <w:headerReference w:type="first" r:id="rId56"/>
      <w:footerReference w:type="first" r:id="rId5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2F70E6" w14:textId="77777777" w:rsidR="006019F4" w:rsidRDefault="006019F4" w:rsidP="0026426B">
      <w:r>
        <w:separator/>
      </w:r>
    </w:p>
  </w:endnote>
  <w:endnote w:type="continuationSeparator" w:id="0">
    <w:p w14:paraId="44E73076" w14:textId="77777777" w:rsidR="006019F4" w:rsidRDefault="006019F4" w:rsidP="0026426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169091329"/>
      <w:docPartObj>
        <w:docPartGallery w:val="Page Numbers (Bottom of Page)"/>
        <w:docPartUnique/>
      </w:docPartObj>
    </w:sdtPr>
    <w:sdtContent>
      <w:p w14:paraId="3713AFD8" w14:textId="056CAAAE" w:rsidR="0026426B" w:rsidRDefault="0026426B" w:rsidP="00191D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C4C52DD" w14:textId="77777777" w:rsidR="0026426B" w:rsidRDefault="0026426B" w:rsidP="0026426B">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540324915"/>
      <w:docPartObj>
        <w:docPartGallery w:val="Page Numbers (Bottom of Page)"/>
        <w:docPartUnique/>
      </w:docPartObj>
    </w:sdtPr>
    <w:sdtContent>
      <w:p w14:paraId="6EE373F9" w14:textId="11361326" w:rsidR="0026426B" w:rsidRDefault="0026426B" w:rsidP="00191D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7E53307" w14:textId="77777777" w:rsidR="0026426B" w:rsidRDefault="0026426B" w:rsidP="0026426B">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E9B7B" w14:textId="77777777" w:rsidR="00B11A83" w:rsidRDefault="00B11A8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B923DC" w14:textId="77777777" w:rsidR="006019F4" w:rsidRDefault="006019F4" w:rsidP="0026426B">
      <w:r>
        <w:separator/>
      </w:r>
    </w:p>
  </w:footnote>
  <w:footnote w:type="continuationSeparator" w:id="0">
    <w:p w14:paraId="64A8E8BD" w14:textId="77777777" w:rsidR="006019F4" w:rsidRDefault="006019F4" w:rsidP="0026426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734CA1" w14:textId="77777777" w:rsidR="00B11A83" w:rsidRDefault="00B11A8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259618" w14:textId="15739014" w:rsidR="0026426B" w:rsidRDefault="0026426B">
    <w:pPr>
      <w:pStyle w:val="Header"/>
    </w:pPr>
    <w:r>
      <w:t>2108848</w:t>
    </w:r>
  </w:p>
  <w:p w14:paraId="0D6B1C4C" w14:textId="389AB4F1" w:rsidR="0026426B" w:rsidRDefault="0026426B">
    <w:pPr>
      <w:pStyle w:val="Header"/>
    </w:pPr>
    <w:r>
      <w:t>19</w:t>
    </w:r>
    <w:r w:rsidR="00B11A83">
      <w:t>77</w:t>
    </w:r>
    <w:r>
      <w:t xml:space="preserve"> words</w:t>
    </w:r>
  </w:p>
  <w:p w14:paraId="6B90FE41" w14:textId="0402B7C9" w:rsidR="0026426B" w:rsidRDefault="0026426B">
    <w:pPr>
      <w:pStyle w:val="Header"/>
    </w:pPr>
    <w:r>
      <w:t>ECEY5004</w:t>
    </w:r>
  </w:p>
  <w:p w14:paraId="6EA30885" w14:textId="77777777" w:rsidR="0026426B" w:rsidRDefault="002642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FF19F" w14:textId="77777777" w:rsidR="00B11A83" w:rsidRDefault="00B11A83">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21F7F"/>
    <w:rsid w:val="00013855"/>
    <w:rsid w:val="0001660C"/>
    <w:rsid w:val="0002100A"/>
    <w:rsid w:val="00021F7F"/>
    <w:rsid w:val="00036AC9"/>
    <w:rsid w:val="0004057F"/>
    <w:rsid w:val="00042E28"/>
    <w:rsid w:val="00043305"/>
    <w:rsid w:val="00047ED7"/>
    <w:rsid w:val="000516A2"/>
    <w:rsid w:val="00052A63"/>
    <w:rsid w:val="00071024"/>
    <w:rsid w:val="00071C24"/>
    <w:rsid w:val="000A7FC5"/>
    <w:rsid w:val="000B1792"/>
    <w:rsid w:val="000B52E3"/>
    <w:rsid w:val="000C2CAC"/>
    <w:rsid w:val="000D7503"/>
    <w:rsid w:val="00117162"/>
    <w:rsid w:val="00134B60"/>
    <w:rsid w:val="00145C3B"/>
    <w:rsid w:val="00146B51"/>
    <w:rsid w:val="00153618"/>
    <w:rsid w:val="0016319A"/>
    <w:rsid w:val="00177EAF"/>
    <w:rsid w:val="00186C93"/>
    <w:rsid w:val="0019313B"/>
    <w:rsid w:val="001B0DA3"/>
    <w:rsid w:val="001D1D10"/>
    <w:rsid w:val="001E2B19"/>
    <w:rsid w:val="001E5E3B"/>
    <w:rsid w:val="00207310"/>
    <w:rsid w:val="002305AC"/>
    <w:rsid w:val="00232F31"/>
    <w:rsid w:val="0023741E"/>
    <w:rsid w:val="00237660"/>
    <w:rsid w:val="00240A03"/>
    <w:rsid w:val="00246FDE"/>
    <w:rsid w:val="00263AC9"/>
    <w:rsid w:val="0026426B"/>
    <w:rsid w:val="00266538"/>
    <w:rsid w:val="00275EBF"/>
    <w:rsid w:val="00286B65"/>
    <w:rsid w:val="00287FB2"/>
    <w:rsid w:val="002921D5"/>
    <w:rsid w:val="002D0282"/>
    <w:rsid w:val="002D23E3"/>
    <w:rsid w:val="002E5F50"/>
    <w:rsid w:val="002F0999"/>
    <w:rsid w:val="00310B82"/>
    <w:rsid w:val="00312E9D"/>
    <w:rsid w:val="00342E89"/>
    <w:rsid w:val="00376165"/>
    <w:rsid w:val="003908D8"/>
    <w:rsid w:val="00396434"/>
    <w:rsid w:val="003B378D"/>
    <w:rsid w:val="003B4D82"/>
    <w:rsid w:val="003B6D4B"/>
    <w:rsid w:val="003C1D97"/>
    <w:rsid w:val="003C62B5"/>
    <w:rsid w:val="003D470F"/>
    <w:rsid w:val="003D6E90"/>
    <w:rsid w:val="003F7040"/>
    <w:rsid w:val="00401755"/>
    <w:rsid w:val="0040204C"/>
    <w:rsid w:val="00425A8E"/>
    <w:rsid w:val="00436B51"/>
    <w:rsid w:val="004416F9"/>
    <w:rsid w:val="00445CA9"/>
    <w:rsid w:val="00456BB2"/>
    <w:rsid w:val="00464ED2"/>
    <w:rsid w:val="00470475"/>
    <w:rsid w:val="00483E56"/>
    <w:rsid w:val="004B301D"/>
    <w:rsid w:val="004B65B3"/>
    <w:rsid w:val="004D237F"/>
    <w:rsid w:val="004D7288"/>
    <w:rsid w:val="004F33A6"/>
    <w:rsid w:val="004F3E5A"/>
    <w:rsid w:val="00502EC3"/>
    <w:rsid w:val="00536CD9"/>
    <w:rsid w:val="0054508B"/>
    <w:rsid w:val="00545135"/>
    <w:rsid w:val="00567749"/>
    <w:rsid w:val="00577BEB"/>
    <w:rsid w:val="00582F31"/>
    <w:rsid w:val="005908A5"/>
    <w:rsid w:val="005A43A0"/>
    <w:rsid w:val="005B54F2"/>
    <w:rsid w:val="005B667D"/>
    <w:rsid w:val="005C085C"/>
    <w:rsid w:val="005D1709"/>
    <w:rsid w:val="005D69EC"/>
    <w:rsid w:val="005E65F5"/>
    <w:rsid w:val="005F0F08"/>
    <w:rsid w:val="005F222D"/>
    <w:rsid w:val="006019F4"/>
    <w:rsid w:val="00632CE0"/>
    <w:rsid w:val="00645D85"/>
    <w:rsid w:val="006461CA"/>
    <w:rsid w:val="00665755"/>
    <w:rsid w:val="006A32D7"/>
    <w:rsid w:val="006B21C9"/>
    <w:rsid w:val="006D0AFA"/>
    <w:rsid w:val="006D0E99"/>
    <w:rsid w:val="006D1681"/>
    <w:rsid w:val="00721A71"/>
    <w:rsid w:val="007415AD"/>
    <w:rsid w:val="00743B5C"/>
    <w:rsid w:val="007560F5"/>
    <w:rsid w:val="007700D2"/>
    <w:rsid w:val="00784A89"/>
    <w:rsid w:val="00785C35"/>
    <w:rsid w:val="007B6A1E"/>
    <w:rsid w:val="007D4420"/>
    <w:rsid w:val="007F2B2E"/>
    <w:rsid w:val="007F3BDC"/>
    <w:rsid w:val="00815436"/>
    <w:rsid w:val="0081563C"/>
    <w:rsid w:val="00831B90"/>
    <w:rsid w:val="00843457"/>
    <w:rsid w:val="00880181"/>
    <w:rsid w:val="0088440F"/>
    <w:rsid w:val="008A2E2C"/>
    <w:rsid w:val="008B038C"/>
    <w:rsid w:val="008B0C60"/>
    <w:rsid w:val="008C365E"/>
    <w:rsid w:val="008D6434"/>
    <w:rsid w:val="009151D3"/>
    <w:rsid w:val="009174D0"/>
    <w:rsid w:val="009222A9"/>
    <w:rsid w:val="009302B8"/>
    <w:rsid w:val="00936BAC"/>
    <w:rsid w:val="009807DC"/>
    <w:rsid w:val="0098172A"/>
    <w:rsid w:val="00983695"/>
    <w:rsid w:val="009842BC"/>
    <w:rsid w:val="00985579"/>
    <w:rsid w:val="00992F55"/>
    <w:rsid w:val="009A7F06"/>
    <w:rsid w:val="009B490B"/>
    <w:rsid w:val="009D6F8A"/>
    <w:rsid w:val="009E6F55"/>
    <w:rsid w:val="009F371C"/>
    <w:rsid w:val="00A17321"/>
    <w:rsid w:val="00A334E9"/>
    <w:rsid w:val="00A641A7"/>
    <w:rsid w:val="00A65814"/>
    <w:rsid w:val="00A875B8"/>
    <w:rsid w:val="00A91A5A"/>
    <w:rsid w:val="00AD32CD"/>
    <w:rsid w:val="00AD6A35"/>
    <w:rsid w:val="00AD7ADD"/>
    <w:rsid w:val="00B020F6"/>
    <w:rsid w:val="00B03164"/>
    <w:rsid w:val="00B10E89"/>
    <w:rsid w:val="00B11A83"/>
    <w:rsid w:val="00B200DF"/>
    <w:rsid w:val="00B25DEE"/>
    <w:rsid w:val="00B32FBC"/>
    <w:rsid w:val="00B35F09"/>
    <w:rsid w:val="00B4185B"/>
    <w:rsid w:val="00B9374D"/>
    <w:rsid w:val="00B94FD7"/>
    <w:rsid w:val="00B9563D"/>
    <w:rsid w:val="00BA1C81"/>
    <w:rsid w:val="00BA3BE3"/>
    <w:rsid w:val="00BC243A"/>
    <w:rsid w:val="00BD7E68"/>
    <w:rsid w:val="00BE154C"/>
    <w:rsid w:val="00BE5F73"/>
    <w:rsid w:val="00BF7D11"/>
    <w:rsid w:val="00C123D3"/>
    <w:rsid w:val="00C20B70"/>
    <w:rsid w:val="00C24B91"/>
    <w:rsid w:val="00C350A3"/>
    <w:rsid w:val="00C60B14"/>
    <w:rsid w:val="00C71910"/>
    <w:rsid w:val="00C80DFE"/>
    <w:rsid w:val="00C8301D"/>
    <w:rsid w:val="00CA6F8C"/>
    <w:rsid w:val="00CB0016"/>
    <w:rsid w:val="00CD7CFC"/>
    <w:rsid w:val="00CE77C7"/>
    <w:rsid w:val="00CF02EC"/>
    <w:rsid w:val="00CF2CDA"/>
    <w:rsid w:val="00D07174"/>
    <w:rsid w:val="00D13783"/>
    <w:rsid w:val="00D26D05"/>
    <w:rsid w:val="00D3268A"/>
    <w:rsid w:val="00D37AFC"/>
    <w:rsid w:val="00D4661C"/>
    <w:rsid w:val="00D46C2D"/>
    <w:rsid w:val="00D47E8E"/>
    <w:rsid w:val="00D6795D"/>
    <w:rsid w:val="00D7294A"/>
    <w:rsid w:val="00DA6E35"/>
    <w:rsid w:val="00DB2A8F"/>
    <w:rsid w:val="00DD0245"/>
    <w:rsid w:val="00DD5038"/>
    <w:rsid w:val="00DD70B7"/>
    <w:rsid w:val="00DD761C"/>
    <w:rsid w:val="00DF0F73"/>
    <w:rsid w:val="00E0404B"/>
    <w:rsid w:val="00E253C2"/>
    <w:rsid w:val="00E31977"/>
    <w:rsid w:val="00E42159"/>
    <w:rsid w:val="00E61C63"/>
    <w:rsid w:val="00E62885"/>
    <w:rsid w:val="00EA1845"/>
    <w:rsid w:val="00EA36F1"/>
    <w:rsid w:val="00EE3994"/>
    <w:rsid w:val="00F100D8"/>
    <w:rsid w:val="00F21962"/>
    <w:rsid w:val="00F2659B"/>
    <w:rsid w:val="00F2735B"/>
    <w:rsid w:val="00F36B6D"/>
    <w:rsid w:val="00F45539"/>
    <w:rsid w:val="00F5610C"/>
    <w:rsid w:val="00F700F2"/>
    <w:rsid w:val="00F84713"/>
    <w:rsid w:val="00F8753F"/>
    <w:rsid w:val="00F950B0"/>
    <w:rsid w:val="00F97732"/>
    <w:rsid w:val="00FA081D"/>
    <w:rsid w:val="00FC48FB"/>
    <w:rsid w:val="00FE04AC"/>
    <w:rsid w:val="00FF142F"/>
    <w:rsid w:val="00FF3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1630F68"/>
  <w15:chartTrackingRefBased/>
  <w15:docId w15:val="{E3E5FB1E-FF55-2345-AD72-A776A26BC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5908A5"/>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9222A9"/>
    <w:pPr>
      <w:spacing w:before="100" w:beforeAutospacing="1" w:after="100" w:afterAutospacing="1"/>
    </w:pPr>
    <w:rPr>
      <w:rFonts w:ascii="Times New Roman" w:eastAsia="Times New Roman" w:hAnsi="Times New Roman" w:cs="Times New Roman"/>
      <w:lang w:eastAsia="en-GB"/>
    </w:rPr>
  </w:style>
  <w:style w:type="character" w:customStyle="1" w:styleId="title-text">
    <w:name w:val="title-text"/>
    <w:basedOn w:val="DefaultParagraphFont"/>
    <w:rsid w:val="00BE154C"/>
  </w:style>
  <w:style w:type="paragraph" w:styleId="Footer">
    <w:name w:val="footer"/>
    <w:basedOn w:val="Normal"/>
    <w:link w:val="FooterChar"/>
    <w:uiPriority w:val="99"/>
    <w:unhideWhenUsed/>
    <w:rsid w:val="0026426B"/>
    <w:pPr>
      <w:tabs>
        <w:tab w:val="center" w:pos="4513"/>
        <w:tab w:val="right" w:pos="9026"/>
      </w:tabs>
    </w:pPr>
  </w:style>
  <w:style w:type="character" w:customStyle="1" w:styleId="FooterChar">
    <w:name w:val="Footer Char"/>
    <w:basedOn w:val="DefaultParagraphFont"/>
    <w:link w:val="Footer"/>
    <w:uiPriority w:val="99"/>
    <w:rsid w:val="0026426B"/>
  </w:style>
  <w:style w:type="character" w:styleId="PageNumber">
    <w:name w:val="page number"/>
    <w:basedOn w:val="DefaultParagraphFont"/>
    <w:uiPriority w:val="99"/>
    <w:semiHidden/>
    <w:unhideWhenUsed/>
    <w:rsid w:val="0026426B"/>
  </w:style>
  <w:style w:type="paragraph" w:styleId="Header">
    <w:name w:val="header"/>
    <w:basedOn w:val="Normal"/>
    <w:link w:val="HeaderChar"/>
    <w:uiPriority w:val="99"/>
    <w:unhideWhenUsed/>
    <w:rsid w:val="0026426B"/>
    <w:pPr>
      <w:tabs>
        <w:tab w:val="center" w:pos="4513"/>
        <w:tab w:val="right" w:pos="9026"/>
      </w:tabs>
    </w:pPr>
  </w:style>
  <w:style w:type="character" w:customStyle="1" w:styleId="HeaderChar">
    <w:name w:val="Header Char"/>
    <w:basedOn w:val="DefaultParagraphFont"/>
    <w:link w:val="Header"/>
    <w:uiPriority w:val="99"/>
    <w:rsid w:val="0026426B"/>
  </w:style>
  <w:style w:type="character" w:customStyle="1" w:styleId="Heading1Char">
    <w:name w:val="Heading 1 Char"/>
    <w:basedOn w:val="DefaultParagraphFont"/>
    <w:link w:val="Heading1"/>
    <w:uiPriority w:val="9"/>
    <w:rsid w:val="005908A5"/>
    <w:rPr>
      <w:rFonts w:ascii="Times New Roman" w:eastAsia="Times New Roman" w:hAnsi="Times New Roman" w:cs="Times New Roman"/>
      <w:b/>
      <w:bCs/>
      <w:kern w:val="36"/>
      <w:sz w:val="48"/>
      <w:szCs w:val="48"/>
      <w:lang w:eastAsia="en-GB"/>
    </w:rPr>
  </w:style>
  <w:style w:type="character" w:styleId="Hyperlink">
    <w:name w:val="Hyperlink"/>
    <w:basedOn w:val="DefaultParagraphFont"/>
    <w:uiPriority w:val="99"/>
    <w:unhideWhenUsed/>
    <w:rsid w:val="005908A5"/>
    <w:rPr>
      <w:color w:val="0563C1" w:themeColor="hyperlink"/>
      <w:u w:val="single"/>
    </w:rPr>
  </w:style>
  <w:style w:type="character" w:customStyle="1" w:styleId="apple-converted-space">
    <w:name w:val="apple-converted-space"/>
    <w:basedOn w:val="DefaultParagraphFont"/>
    <w:rsid w:val="005908A5"/>
  </w:style>
  <w:style w:type="character" w:customStyle="1" w:styleId="Subtitle1">
    <w:name w:val="Subtitle1"/>
    <w:basedOn w:val="DefaultParagraphFont"/>
    <w:rsid w:val="005908A5"/>
  </w:style>
  <w:style w:type="character" w:styleId="Emphasis">
    <w:name w:val="Emphasis"/>
    <w:basedOn w:val="DefaultParagraphFont"/>
    <w:uiPriority w:val="20"/>
    <w:qFormat/>
    <w:rsid w:val="005908A5"/>
    <w:rPr>
      <w:i/>
      <w:iCs/>
    </w:rPr>
  </w:style>
  <w:style w:type="character" w:customStyle="1" w:styleId="f-s-7-1">
    <w:name w:val="f-s-7-1"/>
    <w:basedOn w:val="DefaultParagraphFont"/>
    <w:rsid w:val="005908A5"/>
  </w:style>
  <w:style w:type="paragraph" w:customStyle="1" w:styleId="breadcrumbsitem">
    <w:name w:val="breadcrumbs__item"/>
    <w:basedOn w:val="Normal"/>
    <w:rsid w:val="005908A5"/>
    <w:pPr>
      <w:spacing w:before="100" w:beforeAutospacing="1" w:after="100" w:afterAutospacing="1"/>
    </w:pPr>
    <w:rPr>
      <w:rFonts w:ascii="Times New Roman" w:eastAsia="Times New Roman" w:hAnsi="Times New Roman" w:cs="Times New Roman"/>
      <w:lang w:eastAsia="en-GB"/>
    </w:rPr>
  </w:style>
  <w:style w:type="character" w:customStyle="1" w:styleId="breadcrumbsitem--current">
    <w:name w:val="breadcrumbs__item--current"/>
    <w:basedOn w:val="DefaultParagraphFont"/>
    <w:rsid w:val="005908A5"/>
  </w:style>
  <w:style w:type="character" w:styleId="FollowedHyperlink">
    <w:name w:val="FollowedHyperlink"/>
    <w:basedOn w:val="DefaultParagraphFont"/>
    <w:uiPriority w:val="99"/>
    <w:semiHidden/>
    <w:unhideWhenUsed/>
    <w:rsid w:val="005908A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038567">
      <w:bodyDiv w:val="1"/>
      <w:marLeft w:val="0"/>
      <w:marRight w:val="0"/>
      <w:marTop w:val="0"/>
      <w:marBottom w:val="0"/>
      <w:divBdr>
        <w:top w:val="none" w:sz="0" w:space="0" w:color="auto"/>
        <w:left w:val="none" w:sz="0" w:space="0" w:color="auto"/>
        <w:bottom w:val="none" w:sz="0" w:space="0" w:color="auto"/>
        <w:right w:val="none" w:sz="0" w:space="0" w:color="auto"/>
      </w:divBdr>
      <w:divsChild>
        <w:div w:id="1510025409">
          <w:marLeft w:val="0"/>
          <w:marRight w:val="0"/>
          <w:marTop w:val="0"/>
          <w:marBottom w:val="0"/>
          <w:divBdr>
            <w:top w:val="none" w:sz="0" w:space="0" w:color="auto"/>
            <w:left w:val="none" w:sz="0" w:space="0" w:color="auto"/>
            <w:bottom w:val="none" w:sz="0" w:space="0" w:color="auto"/>
            <w:right w:val="none" w:sz="0" w:space="0" w:color="auto"/>
          </w:divBdr>
          <w:divsChild>
            <w:div w:id="866721590">
              <w:marLeft w:val="0"/>
              <w:marRight w:val="0"/>
              <w:marTop w:val="0"/>
              <w:marBottom w:val="0"/>
              <w:divBdr>
                <w:top w:val="none" w:sz="0" w:space="0" w:color="auto"/>
                <w:left w:val="none" w:sz="0" w:space="0" w:color="auto"/>
                <w:bottom w:val="none" w:sz="0" w:space="0" w:color="auto"/>
                <w:right w:val="none" w:sz="0" w:space="0" w:color="auto"/>
              </w:divBdr>
              <w:divsChild>
                <w:div w:id="296112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8266421">
      <w:bodyDiv w:val="1"/>
      <w:marLeft w:val="0"/>
      <w:marRight w:val="0"/>
      <w:marTop w:val="0"/>
      <w:marBottom w:val="0"/>
      <w:divBdr>
        <w:top w:val="none" w:sz="0" w:space="0" w:color="auto"/>
        <w:left w:val="none" w:sz="0" w:space="0" w:color="auto"/>
        <w:bottom w:val="none" w:sz="0" w:space="0" w:color="auto"/>
        <w:right w:val="none" w:sz="0" w:space="0" w:color="auto"/>
      </w:divBdr>
      <w:divsChild>
        <w:div w:id="659431912">
          <w:marLeft w:val="0"/>
          <w:marRight w:val="0"/>
          <w:marTop w:val="0"/>
          <w:marBottom w:val="0"/>
          <w:divBdr>
            <w:top w:val="none" w:sz="0" w:space="0" w:color="auto"/>
            <w:left w:val="none" w:sz="0" w:space="0" w:color="auto"/>
            <w:bottom w:val="none" w:sz="0" w:space="0" w:color="auto"/>
            <w:right w:val="none" w:sz="0" w:space="0" w:color="auto"/>
          </w:divBdr>
          <w:divsChild>
            <w:div w:id="1074543614">
              <w:marLeft w:val="0"/>
              <w:marRight w:val="0"/>
              <w:marTop w:val="0"/>
              <w:marBottom w:val="0"/>
              <w:divBdr>
                <w:top w:val="none" w:sz="0" w:space="0" w:color="auto"/>
                <w:left w:val="none" w:sz="0" w:space="0" w:color="auto"/>
                <w:bottom w:val="none" w:sz="0" w:space="0" w:color="auto"/>
                <w:right w:val="none" w:sz="0" w:space="0" w:color="auto"/>
              </w:divBdr>
              <w:divsChild>
                <w:div w:id="9848236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1779317">
      <w:bodyDiv w:val="1"/>
      <w:marLeft w:val="0"/>
      <w:marRight w:val="0"/>
      <w:marTop w:val="0"/>
      <w:marBottom w:val="0"/>
      <w:divBdr>
        <w:top w:val="none" w:sz="0" w:space="0" w:color="auto"/>
        <w:left w:val="none" w:sz="0" w:space="0" w:color="auto"/>
        <w:bottom w:val="none" w:sz="0" w:space="0" w:color="auto"/>
        <w:right w:val="none" w:sz="0" w:space="0" w:color="auto"/>
      </w:divBdr>
      <w:divsChild>
        <w:div w:id="1811708719">
          <w:marLeft w:val="0"/>
          <w:marRight w:val="0"/>
          <w:marTop w:val="0"/>
          <w:marBottom w:val="0"/>
          <w:divBdr>
            <w:top w:val="none" w:sz="0" w:space="0" w:color="auto"/>
            <w:left w:val="none" w:sz="0" w:space="0" w:color="auto"/>
            <w:bottom w:val="none" w:sz="0" w:space="0" w:color="auto"/>
            <w:right w:val="none" w:sz="0" w:space="0" w:color="auto"/>
          </w:divBdr>
          <w:divsChild>
            <w:div w:id="1493065274">
              <w:marLeft w:val="0"/>
              <w:marRight w:val="0"/>
              <w:marTop w:val="0"/>
              <w:marBottom w:val="0"/>
              <w:divBdr>
                <w:top w:val="none" w:sz="0" w:space="0" w:color="auto"/>
                <w:left w:val="none" w:sz="0" w:space="0" w:color="auto"/>
                <w:bottom w:val="none" w:sz="0" w:space="0" w:color="auto"/>
                <w:right w:val="none" w:sz="0" w:space="0" w:color="auto"/>
              </w:divBdr>
              <w:divsChild>
                <w:div w:id="86798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2455075">
      <w:bodyDiv w:val="1"/>
      <w:marLeft w:val="0"/>
      <w:marRight w:val="0"/>
      <w:marTop w:val="0"/>
      <w:marBottom w:val="0"/>
      <w:divBdr>
        <w:top w:val="none" w:sz="0" w:space="0" w:color="auto"/>
        <w:left w:val="none" w:sz="0" w:space="0" w:color="auto"/>
        <w:bottom w:val="none" w:sz="0" w:space="0" w:color="auto"/>
        <w:right w:val="none" w:sz="0" w:space="0" w:color="auto"/>
      </w:divBdr>
      <w:divsChild>
        <w:div w:id="1189679851">
          <w:marLeft w:val="0"/>
          <w:marRight w:val="0"/>
          <w:marTop w:val="0"/>
          <w:marBottom w:val="0"/>
          <w:divBdr>
            <w:top w:val="none" w:sz="0" w:space="0" w:color="auto"/>
            <w:left w:val="none" w:sz="0" w:space="0" w:color="auto"/>
            <w:bottom w:val="none" w:sz="0" w:space="0" w:color="auto"/>
            <w:right w:val="none" w:sz="0" w:space="0" w:color="auto"/>
          </w:divBdr>
          <w:divsChild>
            <w:div w:id="1210141409">
              <w:marLeft w:val="0"/>
              <w:marRight w:val="0"/>
              <w:marTop w:val="0"/>
              <w:marBottom w:val="0"/>
              <w:divBdr>
                <w:top w:val="none" w:sz="0" w:space="0" w:color="auto"/>
                <w:left w:val="none" w:sz="0" w:space="0" w:color="auto"/>
                <w:bottom w:val="none" w:sz="0" w:space="0" w:color="auto"/>
                <w:right w:val="none" w:sz="0" w:space="0" w:color="auto"/>
              </w:divBdr>
              <w:divsChild>
                <w:div w:id="1344405562">
                  <w:marLeft w:val="0"/>
                  <w:marRight w:val="0"/>
                  <w:marTop w:val="0"/>
                  <w:marBottom w:val="0"/>
                  <w:divBdr>
                    <w:top w:val="none" w:sz="0" w:space="0" w:color="auto"/>
                    <w:left w:val="none" w:sz="0" w:space="0" w:color="auto"/>
                    <w:bottom w:val="none" w:sz="0" w:space="0" w:color="auto"/>
                    <w:right w:val="none" w:sz="0" w:space="0" w:color="auto"/>
                  </w:divBdr>
                  <w:divsChild>
                    <w:div w:id="951126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016/j.ecresq.2009.07.009" TargetMode="External"/><Relationship Id="rId18" Type="http://schemas.openxmlformats.org/officeDocument/2006/relationships/hyperlink" Target="https://www.gl-assessment.co.uk/assessments/products/wellcomm/" TargetMode="External"/><Relationship Id="rId26" Type="http://schemas.openxmlformats.org/officeDocument/2006/relationships/hyperlink" Target="https://blossomeducational.com/blog/does-your-story-time-cut-it-the-importance-of-talking-and-language-in-developing-early-literacy-skills/" TargetMode="External"/><Relationship Id="rId39" Type="http://schemas.openxmlformats.org/officeDocument/2006/relationships/hyperlink" Target="https://files.eric.ed.gov/fulltext/EJ1125504.pdf" TargetMode="External"/><Relationship Id="rId21" Type="http://schemas.openxmlformats.org/officeDocument/2006/relationships/hyperlink" Target="https://gov.wales/review-early-language-screening-suitable-children-wales-birth-5-years-summary-html" TargetMode="External"/><Relationship Id="rId34" Type="http://schemas.openxmlformats.org/officeDocument/2006/relationships/hyperlink" Target="https://www.frontiersin.org/articles/10.3389/fpsyg.2018.01800/full" TargetMode="External"/><Relationship Id="rId42" Type="http://schemas.openxmlformats.org/officeDocument/2006/relationships/hyperlink" Target="https://pleasureinlearning.wordpress.com/2014/04/23/and-now-you-know-the-rest-of-the-story/" TargetMode="External"/><Relationship Id="rId47" Type="http://schemas.openxmlformats.org/officeDocument/2006/relationships/hyperlink" Target="https://ucanr.edu/sites/ReadytoSucceed/TypesofBooks/" TargetMode="External"/><Relationship Id="rId50" Type="http://schemas.openxmlformats.org/officeDocument/2006/relationships/hyperlink" Target="https://onlinelibrary.wiley.com/doi/pdf/10.1111/j.1469-8749.2003.tb00941.x" TargetMode="External"/><Relationship Id="rId55" Type="http://schemas.openxmlformats.org/officeDocument/2006/relationships/footer" Target="footer2.xml"/><Relationship Id="rId7" Type="http://schemas.openxmlformats.org/officeDocument/2006/relationships/hyperlink" Target="https://readingpartners.org/blog/picture-books-develop-literacy-skills/" TargetMode="External"/><Relationship Id="rId2" Type="http://schemas.openxmlformats.org/officeDocument/2006/relationships/settings" Target="settings.xml"/><Relationship Id="rId16" Type="http://schemas.openxmlformats.org/officeDocument/2006/relationships/hyperlink" Target="https://www.estyn.gov.wales/system/files/2022-01/Estyn%20English%20language%20and%20literacy%20E%289%29.pdf" TargetMode="External"/><Relationship Id="rId29" Type="http://schemas.openxmlformats.org/officeDocument/2006/relationships/hyperlink" Target="https://www.daynurseries.co.uk/news/article.cfm/id/1578556/Interactive-books-could-hinder-children-from-learning-new-words" TargetMode="External"/><Relationship Id="rId11" Type="http://schemas.openxmlformats.org/officeDocument/2006/relationships/hyperlink" Target="https://doi.org/10.1044/1092-4388(2003/021)" TargetMode="External"/><Relationship Id="rId24" Type="http://schemas.openxmlformats.org/officeDocument/2006/relationships/hyperlink" Target="https://bmcmededuc.biomedcentral.com/articles/10.1186/s12909-018-1251-x" TargetMode="External"/><Relationship Id="rId32" Type="http://schemas.openxmlformats.org/officeDocument/2006/relationships/hyperlink" Target="https://beta.nsf.gov/news/how-can-infants-learn-about-sounds-their-native" TargetMode="External"/><Relationship Id="rId37" Type="http://schemas.openxmlformats.org/officeDocument/2006/relationships/hyperlink" Target="https://doi.org/10.1044/jshd.5404.587" TargetMode="External"/><Relationship Id="rId40" Type="http://schemas.openxmlformats.org/officeDocument/2006/relationships/hyperlink" Target="https://doi.org/10.1177/0265659016650977" TargetMode="External"/><Relationship Id="rId45" Type="http://schemas.openxmlformats.org/officeDocument/2006/relationships/hyperlink" Target="https://www.youtube.com/watch?v=bpIJuDFPpOY" TargetMode="External"/><Relationship Id="rId53" Type="http://schemas.openxmlformats.org/officeDocument/2006/relationships/header" Target="header2.xml"/><Relationship Id="rId58" Type="http://schemas.openxmlformats.org/officeDocument/2006/relationships/fontTable" Target="fontTable.xml"/><Relationship Id="rId5" Type="http://schemas.openxmlformats.org/officeDocument/2006/relationships/endnotes" Target="endnotes.xml"/><Relationship Id="rId19" Type="http://schemas.openxmlformats.org/officeDocument/2006/relationships/hyperlink" Target="https://gov.wales/sites/default/files/inline-documents/2019-05/stages-speech-and-language-en.pdf" TargetMode="External"/><Relationship Id="rId4" Type="http://schemas.openxmlformats.org/officeDocument/2006/relationships/footnotes" Target="footnotes.xml"/><Relationship Id="rId9" Type="http://schemas.openxmlformats.org/officeDocument/2006/relationships/hyperlink" Target="https://doi.org/10.1080/13668250310001616407" TargetMode="External"/><Relationship Id="rId14" Type="http://schemas.openxmlformats.org/officeDocument/2006/relationships/hyperlink" Target="http://dx.doi.org/10.1207/s15327035ex1203_3" TargetMode="External"/><Relationship Id="rId22" Type="http://schemas.openxmlformats.org/officeDocument/2006/relationships/hyperlink" Target="https://doi.org/10.1057/9780312376345" TargetMode="External"/><Relationship Id="rId27" Type="http://schemas.openxmlformats.org/officeDocument/2006/relationships/hyperlink" Target="https://www.thechiefstoryteller.com/2017/12/04/tip-pause-powerful-public-speaking-storytelling/" TargetMode="External"/><Relationship Id="rId30" Type="http://schemas.openxmlformats.org/officeDocument/2006/relationships/hyperlink" Target="https://www.washington.edu/news/2013/01/02/while-in-womb-babies-begin-learning-language-from-their-mothers/" TargetMode="External"/><Relationship Id="rId35" Type="http://schemas.openxmlformats.org/officeDocument/2006/relationships/hyperlink" Target="https://www.frontiersin.org/articles/10.3389/fpsyg.2018.01800/full" TargetMode="External"/><Relationship Id="rId43" Type="http://schemas.openxmlformats.org/officeDocument/2006/relationships/hyperlink" Target="https://doi.org/10.1016/S0891-4222(02)00141-5" TargetMode="External"/><Relationship Id="rId48" Type="http://schemas.openxmlformats.org/officeDocument/2006/relationships/hyperlink" Target="https://www.sciencedaily.com/releases/2019/03/190325080459.htm" TargetMode="External"/><Relationship Id="rId56" Type="http://schemas.openxmlformats.org/officeDocument/2006/relationships/header" Target="header3.xml"/><Relationship Id="rId8" Type="http://schemas.openxmlformats.org/officeDocument/2006/relationships/hyperlink" Target="https://www.bmj.com/company/newsroom/apgar-scores-within-the-normal-range-linked-to-higher-risks-of-illness-and-death/" TargetMode="External"/><Relationship Id="rId51" Type="http://schemas.openxmlformats.org/officeDocument/2006/relationships/hyperlink" Target="https://psycnet.apa.org/buy/1995-01254-001" TargetMode="External"/><Relationship Id="rId3" Type="http://schemas.openxmlformats.org/officeDocument/2006/relationships/webSettings" Target="webSettings.xml"/><Relationship Id="rId12" Type="http://schemas.openxmlformats.org/officeDocument/2006/relationships/hyperlink" Target="https://www.plu.edu/news/archive/2012/12/01/language-learning-begins-in-utero-new-study-finds/" TargetMode="External"/><Relationship Id="rId17" Type="http://schemas.openxmlformats.org/officeDocument/2006/relationships/hyperlink" Target="https://library.ecu.edu/wp-content/pv-uploads/sites/267/2018/06/2011-Developing-Literacy-Skills-Through-Storytelling-2.pdf" TargetMode="External"/><Relationship Id="rId25" Type="http://schemas.openxmlformats.org/officeDocument/2006/relationships/hyperlink" Target="https://doi.org/10.1016/S1053-8119(03)00112-5" TargetMode="External"/><Relationship Id="rId33" Type="http://schemas.openxmlformats.org/officeDocument/2006/relationships/hyperlink" Target="https://stnicholas.com.br/10-tips-to-encourage-reading-in-early-childhood-education/" TargetMode="External"/><Relationship Id="rId38" Type="http://schemas.openxmlformats.org/officeDocument/2006/relationships/hyperlink" Target="https://doi.org/10.1002/ddrr.1108" TargetMode="External"/><Relationship Id="rId46" Type="http://schemas.openxmlformats.org/officeDocument/2006/relationships/hyperlink" Target="https://www.gutenberg.org/files/3188/3188-h/3188-h.htm" TargetMode="External"/><Relationship Id="rId59" Type="http://schemas.openxmlformats.org/officeDocument/2006/relationships/theme" Target="theme/theme1.xml"/><Relationship Id="rId20" Type="http://schemas.openxmlformats.org/officeDocument/2006/relationships/hyperlink" Target="https://gov.wales/sites/default/files/publications/2018-03/succesful-futures-a-summary-of-professor-graham-donaldsons-report.pdf" TargetMode="External"/><Relationship Id="rId41" Type="http://schemas.openxmlformats.org/officeDocument/2006/relationships/hyperlink" Target="https://psycnet.apa.org/doi/10.1037/edu0000628" TargetMode="External"/><Relationship Id="rId54"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dx.doi.org/10.1080/09669760.2017.1287062" TargetMode="External"/><Relationship Id="rId15" Type="http://schemas.openxmlformats.org/officeDocument/2006/relationships/hyperlink" Target="https://assets.publishing.service.gov.uk/government/uploads/system/uploads/attachment_data/file/181549/DFE-RR134.pdf" TargetMode="External"/><Relationship Id="rId23" Type="http://schemas.openxmlformats.org/officeDocument/2006/relationships/hyperlink" Target="https://doi.org/10.1016/j.tics.2008.11.003" TargetMode="External"/><Relationship Id="rId28" Type="http://schemas.openxmlformats.org/officeDocument/2006/relationships/hyperlink" Target="https://doi.org/10.1016/j.infbeh.2015.08.008" TargetMode="External"/><Relationship Id="rId36" Type="http://schemas.openxmlformats.org/officeDocument/2006/relationships/hyperlink" Target="https://www.pacey.org.uk/working-in-childcare/spotlight-on/literacy-in-the-early-years/" TargetMode="External"/><Relationship Id="rId49" Type="http://schemas.openxmlformats.org/officeDocument/2006/relationships/hyperlink" Target="https://hilo.hawaii.edu/campuscenter/hohonu/volumes/documents/ThePositiveImpactsofFairyTalesforChildrenLeilaniVisikoKnox-Johnson.pdf" TargetMode="External"/><Relationship Id="rId57" Type="http://schemas.openxmlformats.org/officeDocument/2006/relationships/footer" Target="footer3.xml"/><Relationship Id="rId10" Type="http://schemas.openxmlformats.org/officeDocument/2006/relationships/hyperlink" Target="https://visme.co/blog/7-storytelling-techniques-used-by-the-most-inspiring-ted-presenters/" TargetMode="External"/><Relationship Id="rId31" Type="http://schemas.openxmlformats.org/officeDocument/2006/relationships/hyperlink" Target="https://doi.org/10.1177/0956797615594361" TargetMode="External"/><Relationship Id="rId44" Type="http://schemas.openxmlformats.org/officeDocument/2006/relationships/hyperlink" Target="https://psycnet.apa.org/doi/10.1037/0012-1649.38.6.934" TargetMode="External"/><Relationship Id="rId5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791</TotalTime>
  <Pages>13</Pages>
  <Words>4365</Words>
  <Characters>24887</Characters>
  <Application>Microsoft Office Word</Application>
  <DocSecurity>0</DocSecurity>
  <Lines>207</Lines>
  <Paragraphs>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Shauna Hawker</dc:creator>
  <cp:keywords/>
  <dc:description/>
  <cp:lastModifiedBy>Shauna Hawker</cp:lastModifiedBy>
  <cp:revision>212</cp:revision>
  <dcterms:created xsi:type="dcterms:W3CDTF">2022-10-16T17:40:00Z</dcterms:created>
  <dcterms:modified xsi:type="dcterms:W3CDTF">2022-10-24T14:34:00Z</dcterms:modified>
</cp:coreProperties>
</file>