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32041032"/>
        <w:docPartObj>
          <w:docPartGallery w:val="Cover Pages"/>
          <w:docPartUnique/>
        </w:docPartObj>
      </w:sdtPr>
      <w:sdtContent>
        <w:p w14:paraId="79F04911" w14:textId="654B0401" w:rsidR="00B461AD" w:rsidRDefault="00B461AD">
          <w:r>
            <w:rPr>
              <w:noProof/>
            </w:rPr>
            <mc:AlternateContent>
              <mc:Choice Requires="wpg">
                <w:drawing>
                  <wp:anchor distT="0" distB="0" distL="114300" distR="114300" simplePos="0" relativeHeight="251662336" behindDoc="0" locked="0" layoutInCell="1" allowOverlap="1" wp14:anchorId="1230028C" wp14:editId="56DE61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926F3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C52C88E" wp14:editId="7EE4BC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FCB93" w14:textId="27584109" w:rsidR="005B0BA5" w:rsidRDefault="005B0BA5">
                                <w:pPr>
                                  <w:pStyle w:val="NoSpacing"/>
                                  <w:jc w:val="right"/>
                                  <w:rPr>
                                    <w:rFonts w:asciiTheme="majorHAnsi" w:hAnsiTheme="majorHAnsi" w:cstheme="majorHAnsi"/>
                                    <w:color w:val="595959" w:themeColor="text1" w:themeTint="A6"/>
                                    <w:sz w:val="18"/>
                                    <w:szCs w:val="18"/>
                                  </w:rPr>
                                </w:pPr>
                                <w:r w:rsidRPr="00B461AD">
                                  <w:rPr>
                                    <w:rFonts w:asciiTheme="majorHAnsi" w:hAnsiTheme="majorHAnsi" w:cstheme="majorHAnsi"/>
                                    <w:color w:val="595959" w:themeColor="text1" w:themeTint="A6"/>
                                    <w:sz w:val="28"/>
                                    <w:szCs w:val="28"/>
                                  </w:rPr>
                                  <w:t>Thohura Ahmed</w:t>
                                </w:r>
                                <w:sdt>
                                  <w:sdtPr>
                                    <w:rPr>
                                      <w:rFonts w:asciiTheme="majorHAnsi" w:hAnsiTheme="majorHAnsi" w:cstheme="majorHAnsi"/>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Theme="majorHAnsi" w:hAnsiTheme="majorHAnsi" w:cstheme="majorHAnsi"/>
                                        <w:color w:val="595959" w:themeColor="text1" w:themeTint="A6"/>
                                        <w:sz w:val="18"/>
                                        <w:szCs w:val="18"/>
                                      </w:rPr>
                                      <w:t xml:space="preserve">     </w:t>
                                    </w:r>
                                  </w:sdtContent>
                                </w:sdt>
                              </w:p>
                              <w:p w14:paraId="50A7F8E9" w14:textId="4B361378" w:rsidR="005B0BA5" w:rsidRPr="00B461AD" w:rsidRDefault="005B0BA5">
                                <w:pPr>
                                  <w:pStyle w:val="NoSpacing"/>
                                  <w:jc w:val="right"/>
                                  <w:rPr>
                                    <w:rFonts w:asciiTheme="majorHAnsi" w:hAnsiTheme="majorHAnsi" w:cstheme="majorHAnsi"/>
                                    <w:color w:val="595959" w:themeColor="text1" w:themeTint="A6"/>
                                    <w:sz w:val="18"/>
                                    <w:szCs w:val="18"/>
                                  </w:rPr>
                                </w:pPr>
                                <w:r>
                                  <w:rPr>
                                    <w:rFonts w:asciiTheme="majorHAnsi" w:hAnsiTheme="majorHAnsi" w:cstheme="majorHAnsi"/>
                                    <w:color w:val="595959" w:themeColor="text1" w:themeTint="A6"/>
                                    <w:sz w:val="18"/>
                                    <w:szCs w:val="18"/>
                                  </w:rPr>
                                  <w:t>1806406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52C88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46FCB93" w14:textId="27584109" w:rsidR="005B0BA5" w:rsidRDefault="005B0BA5">
                          <w:pPr>
                            <w:pStyle w:val="NoSpacing"/>
                            <w:jc w:val="right"/>
                            <w:rPr>
                              <w:rFonts w:asciiTheme="majorHAnsi" w:hAnsiTheme="majorHAnsi" w:cstheme="majorHAnsi"/>
                              <w:color w:val="595959" w:themeColor="text1" w:themeTint="A6"/>
                              <w:sz w:val="18"/>
                              <w:szCs w:val="18"/>
                            </w:rPr>
                          </w:pPr>
                          <w:r w:rsidRPr="00B461AD">
                            <w:rPr>
                              <w:rFonts w:asciiTheme="majorHAnsi" w:hAnsiTheme="majorHAnsi" w:cstheme="majorHAnsi"/>
                              <w:color w:val="595959" w:themeColor="text1" w:themeTint="A6"/>
                              <w:sz w:val="28"/>
                              <w:szCs w:val="28"/>
                            </w:rPr>
                            <w:t>Thohura Ahmed</w:t>
                          </w:r>
                          <w:sdt>
                            <w:sdtPr>
                              <w:rPr>
                                <w:rFonts w:asciiTheme="majorHAnsi" w:hAnsiTheme="majorHAnsi" w:cstheme="majorHAnsi"/>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Theme="majorHAnsi" w:hAnsiTheme="majorHAnsi" w:cstheme="majorHAnsi"/>
                                  <w:color w:val="595959" w:themeColor="text1" w:themeTint="A6"/>
                                  <w:sz w:val="18"/>
                                  <w:szCs w:val="18"/>
                                </w:rPr>
                                <w:t xml:space="preserve">     </w:t>
                              </w:r>
                            </w:sdtContent>
                          </w:sdt>
                        </w:p>
                        <w:p w14:paraId="50A7F8E9" w14:textId="4B361378" w:rsidR="005B0BA5" w:rsidRPr="00B461AD" w:rsidRDefault="005B0BA5">
                          <w:pPr>
                            <w:pStyle w:val="NoSpacing"/>
                            <w:jc w:val="right"/>
                            <w:rPr>
                              <w:rFonts w:asciiTheme="majorHAnsi" w:hAnsiTheme="majorHAnsi" w:cstheme="majorHAnsi"/>
                              <w:color w:val="595959" w:themeColor="text1" w:themeTint="A6"/>
                              <w:sz w:val="18"/>
                              <w:szCs w:val="18"/>
                            </w:rPr>
                          </w:pPr>
                          <w:r>
                            <w:rPr>
                              <w:rFonts w:asciiTheme="majorHAnsi" w:hAnsiTheme="majorHAnsi" w:cstheme="majorHAnsi"/>
                              <w:color w:val="595959" w:themeColor="text1" w:themeTint="A6"/>
                              <w:sz w:val="18"/>
                              <w:szCs w:val="18"/>
                            </w:rPr>
                            <w:t>1806406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8164308" wp14:editId="79165FD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55507" w14:textId="533D4FC3" w:rsidR="005B0BA5" w:rsidRDefault="005B0BA5">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BBB8B2" w14:textId="32140159" w:rsidR="005B0BA5" w:rsidRDefault="005B0BA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16430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BA55507" w14:textId="533D4FC3" w:rsidR="005B0BA5" w:rsidRDefault="005B0BA5">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BBB8B2" w14:textId="32140159" w:rsidR="005B0BA5" w:rsidRDefault="005B0BA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A67EEC8" wp14:editId="30405E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C6040" w14:textId="6176ED78" w:rsidR="005B0BA5" w:rsidRDefault="005B0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4F548C7" w14:textId="306FFCAD" w:rsidR="005B0BA5" w:rsidRDefault="005B0BA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67EEC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AC6040" w14:textId="6176ED78" w:rsidR="005B0BA5" w:rsidRDefault="005B0B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4F548C7" w14:textId="306FFCAD" w:rsidR="005B0BA5" w:rsidRDefault="005B0BA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F76FB5B" w14:textId="40FEAB3A" w:rsidR="00B461AD" w:rsidRDefault="00B461AD">
          <w:r>
            <w:br w:type="page"/>
          </w:r>
        </w:p>
      </w:sdtContent>
    </w:sdt>
    <w:sdt>
      <w:sdtPr>
        <w:rPr>
          <w:rFonts w:asciiTheme="minorHAnsi" w:eastAsiaTheme="minorHAnsi" w:hAnsiTheme="minorHAnsi" w:cstheme="majorHAnsi"/>
          <w:color w:val="auto"/>
          <w:sz w:val="22"/>
          <w:szCs w:val="22"/>
          <w:lang w:val="en-GB"/>
        </w:rPr>
        <w:id w:val="-507747400"/>
        <w:docPartObj>
          <w:docPartGallery w:val="Table of Contents"/>
          <w:docPartUnique/>
        </w:docPartObj>
      </w:sdtPr>
      <w:sdtEndPr>
        <w:rPr>
          <w:b/>
          <w:bCs/>
          <w:noProof/>
        </w:rPr>
      </w:sdtEndPr>
      <w:sdtContent>
        <w:p w14:paraId="47B768D6" w14:textId="05A04760" w:rsidR="00B461AD" w:rsidRPr="00F2743B" w:rsidRDefault="00B461AD">
          <w:pPr>
            <w:pStyle w:val="TOCHeading"/>
            <w:rPr>
              <w:rFonts w:cstheme="majorHAnsi"/>
            </w:rPr>
          </w:pPr>
          <w:r w:rsidRPr="00F2743B">
            <w:rPr>
              <w:rFonts w:cstheme="majorHAnsi"/>
            </w:rPr>
            <w:t>Table of Contents</w:t>
          </w:r>
        </w:p>
        <w:p w14:paraId="329F1BA1" w14:textId="098BE8BE" w:rsidR="00F761C0" w:rsidRDefault="00B461AD">
          <w:pPr>
            <w:pStyle w:val="TOC1"/>
            <w:tabs>
              <w:tab w:val="right" w:leader="dot" w:pos="9016"/>
            </w:tabs>
            <w:rPr>
              <w:rFonts w:eastAsiaTheme="minorEastAsia"/>
              <w:noProof/>
              <w:lang w:eastAsia="en-GB"/>
            </w:rPr>
          </w:pPr>
          <w:r w:rsidRPr="00F2743B">
            <w:rPr>
              <w:rFonts w:asciiTheme="majorHAnsi" w:hAnsiTheme="majorHAnsi" w:cstheme="majorHAnsi"/>
            </w:rPr>
            <w:fldChar w:fldCharType="begin"/>
          </w:r>
          <w:r w:rsidRPr="00F2743B">
            <w:rPr>
              <w:rFonts w:asciiTheme="majorHAnsi" w:hAnsiTheme="majorHAnsi" w:cstheme="majorHAnsi"/>
            </w:rPr>
            <w:instrText xml:space="preserve"> TOC \o "1-3" \h \z \u </w:instrText>
          </w:r>
          <w:r w:rsidRPr="00F2743B">
            <w:rPr>
              <w:rFonts w:asciiTheme="majorHAnsi" w:hAnsiTheme="majorHAnsi" w:cstheme="majorHAnsi"/>
            </w:rPr>
            <w:fldChar w:fldCharType="separate"/>
          </w:r>
          <w:hyperlink w:anchor="_Toc27050222" w:history="1">
            <w:r w:rsidR="00F761C0" w:rsidRPr="00C126C5">
              <w:rPr>
                <w:rStyle w:val="Hyperlink"/>
                <w:rFonts w:cstheme="majorHAnsi"/>
                <w:noProof/>
              </w:rPr>
              <w:t>Executive Summary</w:t>
            </w:r>
            <w:r w:rsidR="00F761C0">
              <w:rPr>
                <w:noProof/>
                <w:webHidden/>
              </w:rPr>
              <w:tab/>
            </w:r>
            <w:r w:rsidR="00F761C0">
              <w:rPr>
                <w:noProof/>
                <w:webHidden/>
              </w:rPr>
              <w:fldChar w:fldCharType="begin"/>
            </w:r>
            <w:r w:rsidR="00F761C0">
              <w:rPr>
                <w:noProof/>
                <w:webHidden/>
              </w:rPr>
              <w:instrText xml:space="preserve"> PAGEREF _Toc27050222 \h </w:instrText>
            </w:r>
            <w:r w:rsidR="00F761C0">
              <w:rPr>
                <w:noProof/>
                <w:webHidden/>
              </w:rPr>
            </w:r>
            <w:r w:rsidR="00F761C0">
              <w:rPr>
                <w:noProof/>
                <w:webHidden/>
              </w:rPr>
              <w:fldChar w:fldCharType="separate"/>
            </w:r>
            <w:r w:rsidR="00F761C0">
              <w:rPr>
                <w:noProof/>
                <w:webHidden/>
              </w:rPr>
              <w:t>2</w:t>
            </w:r>
            <w:r w:rsidR="00F761C0">
              <w:rPr>
                <w:noProof/>
                <w:webHidden/>
              </w:rPr>
              <w:fldChar w:fldCharType="end"/>
            </w:r>
          </w:hyperlink>
        </w:p>
        <w:p w14:paraId="1CF3C403" w14:textId="5C5E7592" w:rsidR="00F761C0" w:rsidRDefault="00F761C0">
          <w:pPr>
            <w:pStyle w:val="TOC1"/>
            <w:tabs>
              <w:tab w:val="right" w:leader="dot" w:pos="9016"/>
            </w:tabs>
            <w:rPr>
              <w:rFonts w:eastAsiaTheme="minorEastAsia"/>
              <w:noProof/>
              <w:lang w:eastAsia="en-GB"/>
            </w:rPr>
          </w:pPr>
          <w:hyperlink w:anchor="_Toc27050223" w:history="1">
            <w:r w:rsidRPr="00C126C5">
              <w:rPr>
                <w:rStyle w:val="Hyperlink"/>
                <w:rFonts w:cstheme="majorHAnsi"/>
                <w:noProof/>
              </w:rPr>
              <w:t>Introduction</w:t>
            </w:r>
            <w:r>
              <w:rPr>
                <w:noProof/>
                <w:webHidden/>
              </w:rPr>
              <w:tab/>
            </w:r>
            <w:r>
              <w:rPr>
                <w:noProof/>
                <w:webHidden/>
              </w:rPr>
              <w:fldChar w:fldCharType="begin"/>
            </w:r>
            <w:r>
              <w:rPr>
                <w:noProof/>
                <w:webHidden/>
              </w:rPr>
              <w:instrText xml:space="preserve"> PAGEREF _Toc27050223 \h </w:instrText>
            </w:r>
            <w:r>
              <w:rPr>
                <w:noProof/>
                <w:webHidden/>
              </w:rPr>
            </w:r>
            <w:r>
              <w:rPr>
                <w:noProof/>
                <w:webHidden/>
              </w:rPr>
              <w:fldChar w:fldCharType="separate"/>
            </w:r>
            <w:r>
              <w:rPr>
                <w:noProof/>
                <w:webHidden/>
              </w:rPr>
              <w:t>3</w:t>
            </w:r>
            <w:r>
              <w:rPr>
                <w:noProof/>
                <w:webHidden/>
              </w:rPr>
              <w:fldChar w:fldCharType="end"/>
            </w:r>
          </w:hyperlink>
        </w:p>
        <w:p w14:paraId="4EB3565E" w14:textId="3DC46B83" w:rsidR="00F761C0" w:rsidRDefault="00F761C0">
          <w:pPr>
            <w:pStyle w:val="TOC1"/>
            <w:tabs>
              <w:tab w:val="right" w:leader="dot" w:pos="9016"/>
            </w:tabs>
            <w:rPr>
              <w:rFonts w:eastAsiaTheme="minorEastAsia"/>
              <w:noProof/>
              <w:lang w:eastAsia="en-GB"/>
            </w:rPr>
          </w:pPr>
          <w:hyperlink w:anchor="_Toc27050224" w:history="1">
            <w:r w:rsidRPr="00C126C5">
              <w:rPr>
                <w:rStyle w:val="Hyperlink"/>
                <w:rFonts w:cstheme="majorHAnsi"/>
                <w:noProof/>
              </w:rPr>
              <w:t>Findings</w:t>
            </w:r>
            <w:r>
              <w:rPr>
                <w:noProof/>
                <w:webHidden/>
              </w:rPr>
              <w:tab/>
            </w:r>
            <w:r>
              <w:rPr>
                <w:noProof/>
                <w:webHidden/>
              </w:rPr>
              <w:fldChar w:fldCharType="begin"/>
            </w:r>
            <w:r>
              <w:rPr>
                <w:noProof/>
                <w:webHidden/>
              </w:rPr>
              <w:instrText xml:space="preserve"> PAGEREF _Toc27050224 \h </w:instrText>
            </w:r>
            <w:r>
              <w:rPr>
                <w:noProof/>
                <w:webHidden/>
              </w:rPr>
            </w:r>
            <w:r>
              <w:rPr>
                <w:noProof/>
                <w:webHidden/>
              </w:rPr>
              <w:fldChar w:fldCharType="separate"/>
            </w:r>
            <w:r>
              <w:rPr>
                <w:noProof/>
                <w:webHidden/>
              </w:rPr>
              <w:t>4</w:t>
            </w:r>
            <w:r>
              <w:rPr>
                <w:noProof/>
                <w:webHidden/>
              </w:rPr>
              <w:fldChar w:fldCharType="end"/>
            </w:r>
          </w:hyperlink>
        </w:p>
        <w:p w14:paraId="51054597" w14:textId="5C8C6D38" w:rsidR="00F761C0" w:rsidRDefault="00F761C0">
          <w:pPr>
            <w:pStyle w:val="TOC3"/>
            <w:tabs>
              <w:tab w:val="right" w:leader="dot" w:pos="9016"/>
            </w:tabs>
            <w:rPr>
              <w:rFonts w:eastAsiaTheme="minorEastAsia"/>
              <w:noProof/>
              <w:lang w:eastAsia="en-GB"/>
            </w:rPr>
          </w:pPr>
          <w:hyperlink w:anchor="_Toc27050225" w:history="1">
            <w:r w:rsidRPr="00C126C5">
              <w:rPr>
                <w:rStyle w:val="Hyperlink"/>
                <w:rFonts w:cstheme="majorHAnsi"/>
                <w:noProof/>
              </w:rPr>
              <w:t>Values beliefs and attitudes</w:t>
            </w:r>
            <w:r>
              <w:rPr>
                <w:noProof/>
                <w:webHidden/>
              </w:rPr>
              <w:tab/>
            </w:r>
            <w:r>
              <w:rPr>
                <w:noProof/>
                <w:webHidden/>
              </w:rPr>
              <w:fldChar w:fldCharType="begin"/>
            </w:r>
            <w:r>
              <w:rPr>
                <w:noProof/>
                <w:webHidden/>
              </w:rPr>
              <w:instrText xml:space="preserve"> PAGEREF _Toc27050225 \h </w:instrText>
            </w:r>
            <w:r>
              <w:rPr>
                <w:noProof/>
                <w:webHidden/>
              </w:rPr>
            </w:r>
            <w:r>
              <w:rPr>
                <w:noProof/>
                <w:webHidden/>
              </w:rPr>
              <w:fldChar w:fldCharType="separate"/>
            </w:r>
            <w:r>
              <w:rPr>
                <w:noProof/>
                <w:webHidden/>
              </w:rPr>
              <w:t>4</w:t>
            </w:r>
            <w:r>
              <w:rPr>
                <w:noProof/>
                <w:webHidden/>
              </w:rPr>
              <w:fldChar w:fldCharType="end"/>
            </w:r>
          </w:hyperlink>
        </w:p>
        <w:p w14:paraId="524B8BD8" w14:textId="0A446854" w:rsidR="00F761C0" w:rsidRDefault="00F761C0">
          <w:pPr>
            <w:pStyle w:val="TOC3"/>
            <w:tabs>
              <w:tab w:val="right" w:leader="dot" w:pos="9016"/>
            </w:tabs>
            <w:rPr>
              <w:rFonts w:eastAsiaTheme="minorEastAsia"/>
              <w:noProof/>
              <w:lang w:eastAsia="en-GB"/>
            </w:rPr>
          </w:pPr>
          <w:hyperlink w:anchor="_Toc27050226" w:history="1">
            <w:r w:rsidRPr="00C126C5">
              <w:rPr>
                <w:rStyle w:val="Hyperlink"/>
                <w:rFonts w:cstheme="majorHAnsi"/>
                <w:noProof/>
              </w:rPr>
              <w:t>IKEAS Core Values</w:t>
            </w:r>
            <w:r>
              <w:rPr>
                <w:noProof/>
                <w:webHidden/>
              </w:rPr>
              <w:tab/>
            </w:r>
            <w:r>
              <w:rPr>
                <w:noProof/>
                <w:webHidden/>
              </w:rPr>
              <w:fldChar w:fldCharType="begin"/>
            </w:r>
            <w:r>
              <w:rPr>
                <w:noProof/>
                <w:webHidden/>
              </w:rPr>
              <w:instrText xml:space="preserve"> PAGEREF _Toc27050226 \h </w:instrText>
            </w:r>
            <w:r>
              <w:rPr>
                <w:noProof/>
                <w:webHidden/>
              </w:rPr>
            </w:r>
            <w:r>
              <w:rPr>
                <w:noProof/>
                <w:webHidden/>
              </w:rPr>
              <w:fldChar w:fldCharType="separate"/>
            </w:r>
            <w:r>
              <w:rPr>
                <w:noProof/>
                <w:webHidden/>
              </w:rPr>
              <w:t>4</w:t>
            </w:r>
            <w:r>
              <w:rPr>
                <w:noProof/>
                <w:webHidden/>
              </w:rPr>
              <w:fldChar w:fldCharType="end"/>
            </w:r>
          </w:hyperlink>
        </w:p>
        <w:p w14:paraId="3740BD14" w14:textId="24121898" w:rsidR="00F761C0" w:rsidRDefault="00F761C0">
          <w:pPr>
            <w:pStyle w:val="TOC3"/>
            <w:tabs>
              <w:tab w:val="right" w:leader="dot" w:pos="9016"/>
            </w:tabs>
            <w:rPr>
              <w:rFonts w:eastAsiaTheme="minorEastAsia"/>
              <w:noProof/>
              <w:lang w:eastAsia="en-GB"/>
            </w:rPr>
          </w:pPr>
          <w:hyperlink w:anchor="_Toc27050227" w:history="1">
            <w:r w:rsidRPr="00C126C5">
              <w:rPr>
                <w:rStyle w:val="Hyperlink"/>
                <w:rFonts w:cstheme="majorHAnsi"/>
                <w:noProof/>
              </w:rPr>
              <w:t>RED Critical Thinking Model</w:t>
            </w:r>
            <w:r>
              <w:rPr>
                <w:noProof/>
                <w:webHidden/>
              </w:rPr>
              <w:tab/>
            </w:r>
            <w:r>
              <w:rPr>
                <w:noProof/>
                <w:webHidden/>
              </w:rPr>
              <w:fldChar w:fldCharType="begin"/>
            </w:r>
            <w:r>
              <w:rPr>
                <w:noProof/>
                <w:webHidden/>
              </w:rPr>
              <w:instrText xml:space="preserve"> PAGEREF _Toc27050227 \h </w:instrText>
            </w:r>
            <w:r>
              <w:rPr>
                <w:noProof/>
                <w:webHidden/>
              </w:rPr>
            </w:r>
            <w:r>
              <w:rPr>
                <w:noProof/>
                <w:webHidden/>
              </w:rPr>
              <w:fldChar w:fldCharType="separate"/>
            </w:r>
            <w:r>
              <w:rPr>
                <w:noProof/>
                <w:webHidden/>
              </w:rPr>
              <w:t>5</w:t>
            </w:r>
            <w:r>
              <w:rPr>
                <w:noProof/>
                <w:webHidden/>
              </w:rPr>
              <w:fldChar w:fldCharType="end"/>
            </w:r>
          </w:hyperlink>
        </w:p>
        <w:p w14:paraId="49A2796A" w14:textId="6FABB636" w:rsidR="00F761C0" w:rsidRDefault="00F761C0">
          <w:pPr>
            <w:pStyle w:val="TOC3"/>
            <w:tabs>
              <w:tab w:val="right" w:leader="dot" w:pos="9016"/>
            </w:tabs>
            <w:rPr>
              <w:rFonts w:eastAsiaTheme="minorEastAsia"/>
              <w:noProof/>
              <w:lang w:eastAsia="en-GB"/>
            </w:rPr>
          </w:pPr>
          <w:hyperlink w:anchor="_Toc27050228" w:history="1">
            <w:r w:rsidRPr="00C126C5">
              <w:rPr>
                <w:rStyle w:val="Hyperlink"/>
                <w:rFonts w:cstheme="majorHAnsi"/>
                <w:noProof/>
              </w:rPr>
              <w:t>IKEA’s Flat Pack Packaging</w:t>
            </w:r>
            <w:r>
              <w:rPr>
                <w:noProof/>
                <w:webHidden/>
              </w:rPr>
              <w:tab/>
            </w:r>
            <w:r>
              <w:rPr>
                <w:noProof/>
                <w:webHidden/>
              </w:rPr>
              <w:fldChar w:fldCharType="begin"/>
            </w:r>
            <w:r>
              <w:rPr>
                <w:noProof/>
                <w:webHidden/>
              </w:rPr>
              <w:instrText xml:space="preserve"> PAGEREF _Toc27050228 \h </w:instrText>
            </w:r>
            <w:r>
              <w:rPr>
                <w:noProof/>
                <w:webHidden/>
              </w:rPr>
            </w:r>
            <w:r>
              <w:rPr>
                <w:noProof/>
                <w:webHidden/>
              </w:rPr>
              <w:fldChar w:fldCharType="separate"/>
            </w:r>
            <w:r>
              <w:rPr>
                <w:noProof/>
                <w:webHidden/>
              </w:rPr>
              <w:t>6</w:t>
            </w:r>
            <w:r>
              <w:rPr>
                <w:noProof/>
                <w:webHidden/>
              </w:rPr>
              <w:fldChar w:fldCharType="end"/>
            </w:r>
          </w:hyperlink>
        </w:p>
        <w:p w14:paraId="7918A67B" w14:textId="5E05E37B" w:rsidR="00F761C0" w:rsidRDefault="00F761C0">
          <w:pPr>
            <w:pStyle w:val="TOC3"/>
            <w:tabs>
              <w:tab w:val="right" w:leader="dot" w:pos="9016"/>
            </w:tabs>
            <w:rPr>
              <w:rFonts w:eastAsiaTheme="minorEastAsia"/>
              <w:noProof/>
              <w:lang w:eastAsia="en-GB"/>
            </w:rPr>
          </w:pPr>
          <w:hyperlink w:anchor="_Toc27050229" w:history="1">
            <w:r w:rsidRPr="00C126C5">
              <w:rPr>
                <w:rStyle w:val="Hyperlink"/>
                <w:rFonts w:cstheme="majorHAnsi"/>
                <w:noProof/>
              </w:rPr>
              <w:t>Conclusion</w:t>
            </w:r>
            <w:r>
              <w:rPr>
                <w:noProof/>
                <w:webHidden/>
              </w:rPr>
              <w:tab/>
            </w:r>
            <w:r>
              <w:rPr>
                <w:noProof/>
                <w:webHidden/>
              </w:rPr>
              <w:fldChar w:fldCharType="begin"/>
            </w:r>
            <w:r>
              <w:rPr>
                <w:noProof/>
                <w:webHidden/>
              </w:rPr>
              <w:instrText xml:space="preserve"> PAGEREF _Toc27050229 \h </w:instrText>
            </w:r>
            <w:r>
              <w:rPr>
                <w:noProof/>
                <w:webHidden/>
              </w:rPr>
            </w:r>
            <w:r>
              <w:rPr>
                <w:noProof/>
                <w:webHidden/>
              </w:rPr>
              <w:fldChar w:fldCharType="separate"/>
            </w:r>
            <w:r>
              <w:rPr>
                <w:noProof/>
                <w:webHidden/>
              </w:rPr>
              <w:t>7</w:t>
            </w:r>
            <w:r>
              <w:rPr>
                <w:noProof/>
                <w:webHidden/>
              </w:rPr>
              <w:fldChar w:fldCharType="end"/>
            </w:r>
          </w:hyperlink>
        </w:p>
        <w:p w14:paraId="41B7A7C2" w14:textId="0B0964E3" w:rsidR="00F761C0" w:rsidRDefault="00F761C0">
          <w:pPr>
            <w:pStyle w:val="TOC1"/>
            <w:tabs>
              <w:tab w:val="right" w:leader="dot" w:pos="9016"/>
            </w:tabs>
            <w:rPr>
              <w:rFonts w:eastAsiaTheme="minorEastAsia"/>
              <w:noProof/>
              <w:lang w:eastAsia="en-GB"/>
            </w:rPr>
          </w:pPr>
          <w:hyperlink w:anchor="_Toc27050230" w:history="1">
            <w:r w:rsidRPr="00C126C5">
              <w:rPr>
                <w:rStyle w:val="Hyperlink"/>
                <w:rFonts w:cstheme="majorHAnsi"/>
                <w:noProof/>
              </w:rPr>
              <w:t>Bibliography</w:t>
            </w:r>
            <w:r>
              <w:rPr>
                <w:noProof/>
                <w:webHidden/>
              </w:rPr>
              <w:tab/>
            </w:r>
            <w:r>
              <w:rPr>
                <w:noProof/>
                <w:webHidden/>
              </w:rPr>
              <w:fldChar w:fldCharType="begin"/>
            </w:r>
            <w:r>
              <w:rPr>
                <w:noProof/>
                <w:webHidden/>
              </w:rPr>
              <w:instrText xml:space="preserve"> PAGEREF _Toc27050230 \h </w:instrText>
            </w:r>
            <w:r>
              <w:rPr>
                <w:noProof/>
                <w:webHidden/>
              </w:rPr>
            </w:r>
            <w:r>
              <w:rPr>
                <w:noProof/>
                <w:webHidden/>
              </w:rPr>
              <w:fldChar w:fldCharType="separate"/>
            </w:r>
            <w:r>
              <w:rPr>
                <w:noProof/>
                <w:webHidden/>
              </w:rPr>
              <w:t>10</w:t>
            </w:r>
            <w:r>
              <w:rPr>
                <w:noProof/>
                <w:webHidden/>
              </w:rPr>
              <w:fldChar w:fldCharType="end"/>
            </w:r>
          </w:hyperlink>
        </w:p>
        <w:p w14:paraId="3DAB86AF" w14:textId="246BDFB6" w:rsidR="00F761C0" w:rsidRDefault="00F761C0">
          <w:pPr>
            <w:pStyle w:val="TOC2"/>
            <w:tabs>
              <w:tab w:val="right" w:leader="dot" w:pos="9016"/>
            </w:tabs>
            <w:rPr>
              <w:rFonts w:eastAsiaTheme="minorEastAsia"/>
              <w:noProof/>
              <w:lang w:eastAsia="en-GB"/>
            </w:rPr>
          </w:pPr>
          <w:hyperlink w:anchor="_Toc27050231" w:history="1">
            <w:r w:rsidRPr="00C126C5">
              <w:rPr>
                <w:rStyle w:val="Hyperlink"/>
                <w:rFonts w:cstheme="majorHAnsi"/>
                <w:noProof/>
              </w:rPr>
              <w:t>Appendices</w:t>
            </w:r>
            <w:r>
              <w:rPr>
                <w:noProof/>
                <w:webHidden/>
              </w:rPr>
              <w:tab/>
            </w:r>
            <w:r>
              <w:rPr>
                <w:noProof/>
                <w:webHidden/>
              </w:rPr>
              <w:fldChar w:fldCharType="begin"/>
            </w:r>
            <w:r>
              <w:rPr>
                <w:noProof/>
                <w:webHidden/>
              </w:rPr>
              <w:instrText xml:space="preserve"> PAGEREF _Toc27050231 \h </w:instrText>
            </w:r>
            <w:r>
              <w:rPr>
                <w:noProof/>
                <w:webHidden/>
              </w:rPr>
            </w:r>
            <w:r>
              <w:rPr>
                <w:noProof/>
                <w:webHidden/>
              </w:rPr>
              <w:fldChar w:fldCharType="separate"/>
            </w:r>
            <w:r>
              <w:rPr>
                <w:noProof/>
                <w:webHidden/>
              </w:rPr>
              <w:t>15</w:t>
            </w:r>
            <w:r>
              <w:rPr>
                <w:noProof/>
                <w:webHidden/>
              </w:rPr>
              <w:fldChar w:fldCharType="end"/>
            </w:r>
          </w:hyperlink>
        </w:p>
        <w:p w14:paraId="785AACCE" w14:textId="33D730E9" w:rsidR="00F761C0" w:rsidRDefault="00F761C0">
          <w:pPr>
            <w:pStyle w:val="TOC3"/>
            <w:tabs>
              <w:tab w:val="right" w:leader="dot" w:pos="9016"/>
            </w:tabs>
            <w:rPr>
              <w:rFonts w:eastAsiaTheme="minorEastAsia"/>
              <w:noProof/>
              <w:lang w:eastAsia="en-GB"/>
            </w:rPr>
          </w:pPr>
          <w:hyperlink w:anchor="_Toc27050232" w:history="1">
            <w:r w:rsidRPr="00C126C5">
              <w:rPr>
                <w:rStyle w:val="Hyperlink"/>
                <w:rFonts w:cstheme="majorHAnsi"/>
                <w:noProof/>
              </w:rPr>
              <w:t>Classical Management Theory</w:t>
            </w:r>
            <w:r>
              <w:rPr>
                <w:noProof/>
                <w:webHidden/>
              </w:rPr>
              <w:tab/>
            </w:r>
            <w:r>
              <w:rPr>
                <w:noProof/>
                <w:webHidden/>
              </w:rPr>
              <w:fldChar w:fldCharType="begin"/>
            </w:r>
            <w:r>
              <w:rPr>
                <w:noProof/>
                <w:webHidden/>
              </w:rPr>
              <w:instrText xml:space="preserve"> PAGEREF _Toc27050232 \h </w:instrText>
            </w:r>
            <w:r>
              <w:rPr>
                <w:noProof/>
                <w:webHidden/>
              </w:rPr>
            </w:r>
            <w:r>
              <w:rPr>
                <w:noProof/>
                <w:webHidden/>
              </w:rPr>
              <w:fldChar w:fldCharType="separate"/>
            </w:r>
            <w:r>
              <w:rPr>
                <w:noProof/>
                <w:webHidden/>
              </w:rPr>
              <w:t>15</w:t>
            </w:r>
            <w:r>
              <w:rPr>
                <w:noProof/>
                <w:webHidden/>
              </w:rPr>
              <w:fldChar w:fldCharType="end"/>
            </w:r>
          </w:hyperlink>
        </w:p>
        <w:p w14:paraId="49A454BE" w14:textId="42323D2C" w:rsidR="00F761C0" w:rsidRDefault="00F761C0">
          <w:pPr>
            <w:pStyle w:val="TOC3"/>
            <w:tabs>
              <w:tab w:val="right" w:leader="dot" w:pos="9016"/>
            </w:tabs>
            <w:rPr>
              <w:rFonts w:eastAsiaTheme="minorEastAsia"/>
              <w:noProof/>
              <w:lang w:eastAsia="en-GB"/>
            </w:rPr>
          </w:pPr>
          <w:hyperlink w:anchor="_Toc27050233" w:history="1">
            <w:r w:rsidRPr="00C126C5">
              <w:rPr>
                <w:rStyle w:val="Hyperlink"/>
                <w:rFonts w:cstheme="majorHAnsi"/>
                <w:noProof/>
              </w:rPr>
              <w:t>Administrative Theory</w:t>
            </w:r>
            <w:r>
              <w:rPr>
                <w:noProof/>
                <w:webHidden/>
              </w:rPr>
              <w:tab/>
            </w:r>
            <w:r>
              <w:rPr>
                <w:noProof/>
                <w:webHidden/>
              </w:rPr>
              <w:fldChar w:fldCharType="begin"/>
            </w:r>
            <w:r>
              <w:rPr>
                <w:noProof/>
                <w:webHidden/>
              </w:rPr>
              <w:instrText xml:space="preserve"> PAGEREF _Toc27050233 \h </w:instrText>
            </w:r>
            <w:r>
              <w:rPr>
                <w:noProof/>
                <w:webHidden/>
              </w:rPr>
            </w:r>
            <w:r>
              <w:rPr>
                <w:noProof/>
                <w:webHidden/>
              </w:rPr>
              <w:fldChar w:fldCharType="separate"/>
            </w:r>
            <w:r>
              <w:rPr>
                <w:noProof/>
                <w:webHidden/>
              </w:rPr>
              <w:t>16</w:t>
            </w:r>
            <w:r>
              <w:rPr>
                <w:noProof/>
                <w:webHidden/>
              </w:rPr>
              <w:fldChar w:fldCharType="end"/>
            </w:r>
          </w:hyperlink>
        </w:p>
        <w:p w14:paraId="4053EB3E" w14:textId="40AFA92D" w:rsidR="00F761C0" w:rsidRDefault="00F761C0">
          <w:pPr>
            <w:pStyle w:val="TOC3"/>
            <w:tabs>
              <w:tab w:val="right" w:leader="dot" w:pos="9016"/>
            </w:tabs>
            <w:rPr>
              <w:rFonts w:eastAsiaTheme="minorEastAsia"/>
              <w:noProof/>
              <w:lang w:eastAsia="en-GB"/>
            </w:rPr>
          </w:pPr>
          <w:hyperlink w:anchor="_Toc27050234" w:history="1">
            <w:r w:rsidRPr="00C126C5">
              <w:rPr>
                <w:rStyle w:val="Hyperlink"/>
                <w:rFonts w:cstheme="majorHAnsi"/>
                <w:noProof/>
              </w:rPr>
              <w:t>Bureaucracy Theory</w:t>
            </w:r>
            <w:r>
              <w:rPr>
                <w:noProof/>
                <w:webHidden/>
              </w:rPr>
              <w:tab/>
            </w:r>
            <w:r>
              <w:rPr>
                <w:noProof/>
                <w:webHidden/>
              </w:rPr>
              <w:fldChar w:fldCharType="begin"/>
            </w:r>
            <w:r>
              <w:rPr>
                <w:noProof/>
                <w:webHidden/>
              </w:rPr>
              <w:instrText xml:space="preserve"> PAGEREF _Toc27050234 \h </w:instrText>
            </w:r>
            <w:r>
              <w:rPr>
                <w:noProof/>
                <w:webHidden/>
              </w:rPr>
            </w:r>
            <w:r>
              <w:rPr>
                <w:noProof/>
                <w:webHidden/>
              </w:rPr>
              <w:fldChar w:fldCharType="separate"/>
            </w:r>
            <w:r>
              <w:rPr>
                <w:noProof/>
                <w:webHidden/>
              </w:rPr>
              <w:t>17</w:t>
            </w:r>
            <w:r>
              <w:rPr>
                <w:noProof/>
                <w:webHidden/>
              </w:rPr>
              <w:fldChar w:fldCharType="end"/>
            </w:r>
          </w:hyperlink>
        </w:p>
        <w:p w14:paraId="6E748AC7" w14:textId="1F7E8BB9" w:rsidR="00F761C0" w:rsidRDefault="00F761C0">
          <w:pPr>
            <w:pStyle w:val="TOC3"/>
            <w:tabs>
              <w:tab w:val="right" w:leader="dot" w:pos="9016"/>
            </w:tabs>
            <w:rPr>
              <w:rFonts w:eastAsiaTheme="minorEastAsia"/>
              <w:noProof/>
              <w:lang w:eastAsia="en-GB"/>
            </w:rPr>
          </w:pPr>
          <w:hyperlink w:anchor="_Toc27050235" w:history="1">
            <w:r w:rsidRPr="00C126C5">
              <w:rPr>
                <w:rStyle w:val="Hyperlink"/>
                <w:rFonts w:cstheme="majorHAnsi"/>
                <w:noProof/>
              </w:rPr>
              <w:t>Behavioural Theory</w:t>
            </w:r>
            <w:r>
              <w:rPr>
                <w:noProof/>
                <w:webHidden/>
              </w:rPr>
              <w:tab/>
            </w:r>
            <w:r>
              <w:rPr>
                <w:noProof/>
                <w:webHidden/>
              </w:rPr>
              <w:fldChar w:fldCharType="begin"/>
            </w:r>
            <w:r>
              <w:rPr>
                <w:noProof/>
                <w:webHidden/>
              </w:rPr>
              <w:instrText xml:space="preserve"> PAGEREF _Toc27050235 \h </w:instrText>
            </w:r>
            <w:r>
              <w:rPr>
                <w:noProof/>
                <w:webHidden/>
              </w:rPr>
            </w:r>
            <w:r>
              <w:rPr>
                <w:noProof/>
                <w:webHidden/>
              </w:rPr>
              <w:fldChar w:fldCharType="separate"/>
            </w:r>
            <w:r>
              <w:rPr>
                <w:noProof/>
                <w:webHidden/>
              </w:rPr>
              <w:t>17</w:t>
            </w:r>
            <w:r>
              <w:rPr>
                <w:noProof/>
                <w:webHidden/>
              </w:rPr>
              <w:fldChar w:fldCharType="end"/>
            </w:r>
          </w:hyperlink>
        </w:p>
        <w:p w14:paraId="07FCEBA8" w14:textId="0E8E4689" w:rsidR="00F761C0" w:rsidRDefault="00F761C0">
          <w:pPr>
            <w:pStyle w:val="TOC3"/>
            <w:tabs>
              <w:tab w:val="right" w:leader="dot" w:pos="9016"/>
            </w:tabs>
            <w:rPr>
              <w:rFonts w:eastAsiaTheme="minorEastAsia"/>
              <w:noProof/>
              <w:lang w:eastAsia="en-GB"/>
            </w:rPr>
          </w:pPr>
          <w:hyperlink w:anchor="_Toc27050236" w:history="1">
            <w:r w:rsidRPr="00C126C5">
              <w:rPr>
                <w:rStyle w:val="Hyperlink"/>
                <w:rFonts w:cstheme="majorHAnsi"/>
                <w:noProof/>
              </w:rPr>
              <w:t>Modern Management Theory</w:t>
            </w:r>
            <w:r>
              <w:rPr>
                <w:noProof/>
                <w:webHidden/>
              </w:rPr>
              <w:tab/>
            </w:r>
            <w:r>
              <w:rPr>
                <w:noProof/>
                <w:webHidden/>
              </w:rPr>
              <w:fldChar w:fldCharType="begin"/>
            </w:r>
            <w:r>
              <w:rPr>
                <w:noProof/>
                <w:webHidden/>
              </w:rPr>
              <w:instrText xml:space="preserve"> PAGEREF _Toc27050236 \h </w:instrText>
            </w:r>
            <w:r>
              <w:rPr>
                <w:noProof/>
                <w:webHidden/>
              </w:rPr>
            </w:r>
            <w:r>
              <w:rPr>
                <w:noProof/>
                <w:webHidden/>
              </w:rPr>
              <w:fldChar w:fldCharType="separate"/>
            </w:r>
            <w:r>
              <w:rPr>
                <w:noProof/>
                <w:webHidden/>
              </w:rPr>
              <w:t>18</w:t>
            </w:r>
            <w:r>
              <w:rPr>
                <w:noProof/>
                <w:webHidden/>
              </w:rPr>
              <w:fldChar w:fldCharType="end"/>
            </w:r>
          </w:hyperlink>
        </w:p>
        <w:p w14:paraId="0CE94D26" w14:textId="4C64BED6" w:rsidR="00F761C0" w:rsidRDefault="00F761C0">
          <w:pPr>
            <w:pStyle w:val="TOC3"/>
            <w:tabs>
              <w:tab w:val="right" w:leader="dot" w:pos="9016"/>
            </w:tabs>
            <w:rPr>
              <w:rFonts w:eastAsiaTheme="minorEastAsia"/>
              <w:noProof/>
              <w:lang w:eastAsia="en-GB"/>
            </w:rPr>
          </w:pPr>
          <w:hyperlink w:anchor="_Toc27050237" w:history="1">
            <w:r w:rsidRPr="00C126C5">
              <w:rPr>
                <w:rStyle w:val="Hyperlink"/>
                <w:rFonts w:cstheme="majorHAnsi"/>
                <w:noProof/>
              </w:rPr>
              <w:t>Contingency Theory</w:t>
            </w:r>
            <w:r>
              <w:rPr>
                <w:noProof/>
                <w:webHidden/>
              </w:rPr>
              <w:tab/>
            </w:r>
            <w:r>
              <w:rPr>
                <w:noProof/>
                <w:webHidden/>
              </w:rPr>
              <w:fldChar w:fldCharType="begin"/>
            </w:r>
            <w:r>
              <w:rPr>
                <w:noProof/>
                <w:webHidden/>
              </w:rPr>
              <w:instrText xml:space="preserve"> PAGEREF _Toc27050237 \h </w:instrText>
            </w:r>
            <w:r>
              <w:rPr>
                <w:noProof/>
                <w:webHidden/>
              </w:rPr>
            </w:r>
            <w:r>
              <w:rPr>
                <w:noProof/>
                <w:webHidden/>
              </w:rPr>
              <w:fldChar w:fldCharType="separate"/>
            </w:r>
            <w:r>
              <w:rPr>
                <w:noProof/>
                <w:webHidden/>
              </w:rPr>
              <w:t>19</w:t>
            </w:r>
            <w:r>
              <w:rPr>
                <w:noProof/>
                <w:webHidden/>
              </w:rPr>
              <w:fldChar w:fldCharType="end"/>
            </w:r>
          </w:hyperlink>
        </w:p>
        <w:p w14:paraId="6D41585C" w14:textId="66656865" w:rsidR="00F761C0" w:rsidRDefault="00F761C0">
          <w:pPr>
            <w:pStyle w:val="TOC3"/>
            <w:tabs>
              <w:tab w:val="right" w:leader="dot" w:pos="9016"/>
            </w:tabs>
            <w:rPr>
              <w:rFonts w:eastAsiaTheme="minorEastAsia"/>
              <w:noProof/>
              <w:lang w:eastAsia="en-GB"/>
            </w:rPr>
          </w:pPr>
          <w:hyperlink w:anchor="_Toc27050238" w:history="1">
            <w:r w:rsidRPr="00C126C5">
              <w:rPr>
                <w:rStyle w:val="Hyperlink"/>
                <w:rFonts w:cstheme="majorHAnsi"/>
                <w:noProof/>
              </w:rPr>
              <w:t>Maslow’s (1954) Hierarchy of needs chart</w:t>
            </w:r>
            <w:r>
              <w:rPr>
                <w:noProof/>
                <w:webHidden/>
              </w:rPr>
              <w:tab/>
            </w:r>
            <w:r>
              <w:rPr>
                <w:noProof/>
                <w:webHidden/>
              </w:rPr>
              <w:fldChar w:fldCharType="begin"/>
            </w:r>
            <w:r>
              <w:rPr>
                <w:noProof/>
                <w:webHidden/>
              </w:rPr>
              <w:instrText xml:space="preserve"> PAGEREF _Toc27050238 \h </w:instrText>
            </w:r>
            <w:r>
              <w:rPr>
                <w:noProof/>
                <w:webHidden/>
              </w:rPr>
            </w:r>
            <w:r>
              <w:rPr>
                <w:noProof/>
                <w:webHidden/>
              </w:rPr>
              <w:fldChar w:fldCharType="separate"/>
            </w:r>
            <w:r>
              <w:rPr>
                <w:noProof/>
                <w:webHidden/>
              </w:rPr>
              <w:t>19</w:t>
            </w:r>
            <w:r>
              <w:rPr>
                <w:noProof/>
                <w:webHidden/>
              </w:rPr>
              <w:fldChar w:fldCharType="end"/>
            </w:r>
          </w:hyperlink>
        </w:p>
        <w:p w14:paraId="7EE7AC0B" w14:textId="3C963234" w:rsidR="00F761C0" w:rsidRDefault="00F761C0">
          <w:pPr>
            <w:pStyle w:val="TOC3"/>
            <w:tabs>
              <w:tab w:val="right" w:leader="dot" w:pos="9016"/>
            </w:tabs>
            <w:rPr>
              <w:rFonts w:eastAsiaTheme="minorEastAsia"/>
              <w:noProof/>
              <w:lang w:eastAsia="en-GB"/>
            </w:rPr>
          </w:pPr>
          <w:hyperlink w:anchor="_Toc27050239" w:history="1">
            <w:r w:rsidRPr="00C126C5">
              <w:rPr>
                <w:rStyle w:val="Hyperlink"/>
                <w:noProof/>
              </w:rPr>
              <w:t>Herzberg’s (1959) two factors Theory</w:t>
            </w:r>
            <w:r>
              <w:rPr>
                <w:noProof/>
                <w:webHidden/>
              </w:rPr>
              <w:tab/>
            </w:r>
            <w:r>
              <w:rPr>
                <w:noProof/>
                <w:webHidden/>
              </w:rPr>
              <w:fldChar w:fldCharType="begin"/>
            </w:r>
            <w:r>
              <w:rPr>
                <w:noProof/>
                <w:webHidden/>
              </w:rPr>
              <w:instrText xml:space="preserve"> PAGEREF _Toc27050239 \h </w:instrText>
            </w:r>
            <w:r>
              <w:rPr>
                <w:noProof/>
                <w:webHidden/>
              </w:rPr>
            </w:r>
            <w:r>
              <w:rPr>
                <w:noProof/>
                <w:webHidden/>
              </w:rPr>
              <w:fldChar w:fldCharType="separate"/>
            </w:r>
            <w:r>
              <w:rPr>
                <w:noProof/>
                <w:webHidden/>
              </w:rPr>
              <w:t>19</w:t>
            </w:r>
            <w:r>
              <w:rPr>
                <w:noProof/>
                <w:webHidden/>
              </w:rPr>
              <w:fldChar w:fldCharType="end"/>
            </w:r>
          </w:hyperlink>
        </w:p>
        <w:p w14:paraId="18C00E1F" w14:textId="50463177" w:rsidR="00F761C0" w:rsidRDefault="00F761C0">
          <w:pPr>
            <w:pStyle w:val="TOC3"/>
            <w:tabs>
              <w:tab w:val="right" w:leader="dot" w:pos="9016"/>
            </w:tabs>
            <w:rPr>
              <w:rFonts w:eastAsiaTheme="minorEastAsia"/>
              <w:noProof/>
              <w:lang w:eastAsia="en-GB"/>
            </w:rPr>
          </w:pPr>
          <w:hyperlink w:anchor="_Toc27050240" w:history="1">
            <w:r w:rsidRPr="00C126C5">
              <w:rPr>
                <w:rStyle w:val="Hyperlink"/>
                <w:rFonts w:cstheme="majorHAnsi"/>
                <w:noProof/>
              </w:rPr>
              <w:t>Henri Fayol’ 14 Principles</w:t>
            </w:r>
            <w:r>
              <w:rPr>
                <w:noProof/>
                <w:webHidden/>
              </w:rPr>
              <w:tab/>
            </w:r>
            <w:r>
              <w:rPr>
                <w:noProof/>
                <w:webHidden/>
              </w:rPr>
              <w:fldChar w:fldCharType="begin"/>
            </w:r>
            <w:r>
              <w:rPr>
                <w:noProof/>
                <w:webHidden/>
              </w:rPr>
              <w:instrText xml:space="preserve"> PAGEREF _Toc27050240 \h </w:instrText>
            </w:r>
            <w:r>
              <w:rPr>
                <w:noProof/>
                <w:webHidden/>
              </w:rPr>
            </w:r>
            <w:r>
              <w:rPr>
                <w:noProof/>
                <w:webHidden/>
              </w:rPr>
              <w:fldChar w:fldCharType="separate"/>
            </w:r>
            <w:r>
              <w:rPr>
                <w:noProof/>
                <w:webHidden/>
              </w:rPr>
              <w:t>20</w:t>
            </w:r>
            <w:r>
              <w:rPr>
                <w:noProof/>
                <w:webHidden/>
              </w:rPr>
              <w:fldChar w:fldCharType="end"/>
            </w:r>
          </w:hyperlink>
        </w:p>
        <w:p w14:paraId="1AEA72F0" w14:textId="057F6E72" w:rsidR="00F761C0" w:rsidRDefault="00F761C0">
          <w:pPr>
            <w:pStyle w:val="TOC3"/>
            <w:tabs>
              <w:tab w:val="right" w:leader="dot" w:pos="9016"/>
            </w:tabs>
            <w:rPr>
              <w:rFonts w:eastAsiaTheme="minorEastAsia"/>
              <w:noProof/>
              <w:lang w:eastAsia="en-GB"/>
            </w:rPr>
          </w:pPr>
          <w:hyperlink w:anchor="_Toc27050241" w:history="1">
            <w:r w:rsidRPr="00C126C5">
              <w:rPr>
                <w:rStyle w:val="Hyperlink"/>
                <w:rFonts w:cstheme="majorHAnsi"/>
                <w:noProof/>
              </w:rPr>
              <w:t>Max Weber’s (1905) 6 bureaucracy characteristics</w:t>
            </w:r>
            <w:r>
              <w:rPr>
                <w:noProof/>
                <w:webHidden/>
              </w:rPr>
              <w:tab/>
            </w:r>
            <w:r>
              <w:rPr>
                <w:noProof/>
                <w:webHidden/>
              </w:rPr>
              <w:fldChar w:fldCharType="begin"/>
            </w:r>
            <w:r>
              <w:rPr>
                <w:noProof/>
                <w:webHidden/>
              </w:rPr>
              <w:instrText xml:space="preserve"> PAGEREF _Toc27050241 \h </w:instrText>
            </w:r>
            <w:r>
              <w:rPr>
                <w:noProof/>
                <w:webHidden/>
              </w:rPr>
            </w:r>
            <w:r>
              <w:rPr>
                <w:noProof/>
                <w:webHidden/>
              </w:rPr>
              <w:fldChar w:fldCharType="separate"/>
            </w:r>
            <w:r>
              <w:rPr>
                <w:noProof/>
                <w:webHidden/>
              </w:rPr>
              <w:t>21</w:t>
            </w:r>
            <w:r>
              <w:rPr>
                <w:noProof/>
                <w:webHidden/>
              </w:rPr>
              <w:fldChar w:fldCharType="end"/>
            </w:r>
          </w:hyperlink>
        </w:p>
        <w:p w14:paraId="623DABF0" w14:textId="5A881BCB" w:rsidR="00B461AD" w:rsidRPr="00B461AD" w:rsidRDefault="00B461AD">
          <w:pPr>
            <w:rPr>
              <w:rFonts w:asciiTheme="majorHAnsi" w:hAnsiTheme="majorHAnsi" w:cstheme="majorHAnsi"/>
            </w:rPr>
          </w:pPr>
          <w:r w:rsidRPr="00F2743B">
            <w:rPr>
              <w:rFonts w:asciiTheme="majorHAnsi" w:hAnsiTheme="majorHAnsi" w:cstheme="majorHAnsi"/>
              <w:b/>
              <w:bCs/>
              <w:noProof/>
            </w:rPr>
            <w:fldChar w:fldCharType="end"/>
          </w:r>
        </w:p>
      </w:sdtContent>
    </w:sdt>
    <w:p w14:paraId="064E5715" w14:textId="77777777" w:rsidR="00B461AD" w:rsidRDefault="00B461AD" w:rsidP="00687103">
      <w:pPr>
        <w:pStyle w:val="Heading1"/>
        <w:rPr>
          <w:rFonts w:cstheme="majorHAnsi"/>
          <w:sz w:val="24"/>
          <w:szCs w:val="24"/>
          <w:u w:val="single"/>
        </w:rPr>
      </w:pPr>
    </w:p>
    <w:p w14:paraId="7D83B8F1" w14:textId="77777777" w:rsidR="00B461AD" w:rsidRDefault="00B461AD" w:rsidP="00687103">
      <w:pPr>
        <w:pStyle w:val="Heading1"/>
        <w:rPr>
          <w:rFonts w:cstheme="majorHAnsi"/>
          <w:sz w:val="24"/>
          <w:szCs w:val="24"/>
          <w:u w:val="single"/>
        </w:rPr>
      </w:pPr>
    </w:p>
    <w:p w14:paraId="58FD4595" w14:textId="07635BF8" w:rsidR="00B461AD" w:rsidRDefault="00B461AD" w:rsidP="00687103">
      <w:pPr>
        <w:pStyle w:val="Heading1"/>
        <w:rPr>
          <w:rFonts w:cstheme="majorHAnsi"/>
          <w:sz w:val="24"/>
          <w:szCs w:val="24"/>
          <w:u w:val="single"/>
        </w:rPr>
      </w:pPr>
    </w:p>
    <w:p w14:paraId="09CBEFB8" w14:textId="6FB82947" w:rsidR="00B461AD" w:rsidRDefault="00B461AD" w:rsidP="00B461AD"/>
    <w:p w14:paraId="071474EB" w14:textId="36D6130B" w:rsidR="00B461AD" w:rsidRDefault="00B461AD" w:rsidP="00B461AD"/>
    <w:p w14:paraId="4DA56543" w14:textId="5D2A9421" w:rsidR="00B461AD" w:rsidRDefault="00B461AD" w:rsidP="00B461AD"/>
    <w:p w14:paraId="45819931" w14:textId="17DED986" w:rsidR="00B461AD" w:rsidRDefault="00B461AD" w:rsidP="00B461AD"/>
    <w:p w14:paraId="5B4BB2A9" w14:textId="0211D417" w:rsidR="00B461AD" w:rsidRDefault="00B461AD" w:rsidP="00B461AD"/>
    <w:p w14:paraId="01022FE8" w14:textId="4BF47794" w:rsidR="00B461AD" w:rsidRDefault="00B461AD" w:rsidP="00B461AD"/>
    <w:p w14:paraId="066305D8" w14:textId="77777777" w:rsidR="00B461AD" w:rsidRPr="00B461AD" w:rsidRDefault="00B461AD" w:rsidP="00B461AD"/>
    <w:p w14:paraId="7732B598" w14:textId="5F47F64A" w:rsidR="006C1D15" w:rsidRDefault="006C1D15" w:rsidP="00F761C0">
      <w:pPr>
        <w:pStyle w:val="Heading1"/>
        <w:jc w:val="both"/>
        <w:rPr>
          <w:rFonts w:cstheme="majorHAnsi"/>
          <w:sz w:val="24"/>
          <w:szCs w:val="24"/>
          <w:u w:val="single"/>
        </w:rPr>
      </w:pPr>
      <w:bookmarkStart w:id="0" w:name="_Toc27050222"/>
      <w:r>
        <w:rPr>
          <w:rFonts w:cstheme="majorHAnsi"/>
          <w:sz w:val="24"/>
          <w:szCs w:val="24"/>
          <w:u w:val="single"/>
        </w:rPr>
        <w:lastRenderedPageBreak/>
        <w:t>Executive Summary</w:t>
      </w:r>
      <w:bookmarkEnd w:id="0"/>
    </w:p>
    <w:p w14:paraId="548B11D9" w14:textId="77777777" w:rsidR="006C1D15" w:rsidRDefault="006C1D15" w:rsidP="00F761C0">
      <w:pPr>
        <w:pStyle w:val="Heading1"/>
        <w:jc w:val="both"/>
        <w:rPr>
          <w:rFonts w:cstheme="majorHAnsi"/>
          <w:sz w:val="24"/>
          <w:szCs w:val="24"/>
          <w:u w:val="single"/>
        </w:rPr>
      </w:pPr>
    </w:p>
    <w:p w14:paraId="72FF8F65" w14:textId="77777777" w:rsidR="006C1D15" w:rsidRDefault="006C1D15" w:rsidP="00F761C0">
      <w:pPr>
        <w:pStyle w:val="Heading1"/>
        <w:jc w:val="both"/>
        <w:rPr>
          <w:rFonts w:cstheme="majorHAnsi"/>
          <w:sz w:val="24"/>
          <w:szCs w:val="24"/>
          <w:u w:val="single"/>
        </w:rPr>
      </w:pPr>
    </w:p>
    <w:p w14:paraId="4712E1F1" w14:textId="77777777" w:rsidR="006C1D15" w:rsidRDefault="006C1D15" w:rsidP="00F761C0">
      <w:pPr>
        <w:pStyle w:val="Heading1"/>
        <w:jc w:val="both"/>
        <w:rPr>
          <w:rFonts w:cstheme="majorHAnsi"/>
          <w:sz w:val="24"/>
          <w:szCs w:val="24"/>
          <w:u w:val="single"/>
        </w:rPr>
      </w:pPr>
    </w:p>
    <w:p w14:paraId="5E064BEC" w14:textId="77777777" w:rsidR="006C1D15" w:rsidRDefault="006C1D15" w:rsidP="00F761C0">
      <w:pPr>
        <w:pStyle w:val="Heading1"/>
        <w:jc w:val="both"/>
        <w:rPr>
          <w:rFonts w:cstheme="majorHAnsi"/>
          <w:sz w:val="24"/>
          <w:szCs w:val="24"/>
          <w:u w:val="single"/>
        </w:rPr>
      </w:pPr>
    </w:p>
    <w:p w14:paraId="10C79B16" w14:textId="77777777" w:rsidR="006C1D15" w:rsidRDefault="006C1D15" w:rsidP="00F761C0">
      <w:pPr>
        <w:pStyle w:val="Heading1"/>
        <w:jc w:val="both"/>
        <w:rPr>
          <w:rFonts w:cstheme="majorHAnsi"/>
          <w:sz w:val="24"/>
          <w:szCs w:val="24"/>
          <w:u w:val="single"/>
        </w:rPr>
      </w:pPr>
    </w:p>
    <w:p w14:paraId="00C4AE31" w14:textId="77777777" w:rsidR="006C1D15" w:rsidRDefault="006C1D15" w:rsidP="00F761C0">
      <w:pPr>
        <w:pStyle w:val="Heading1"/>
        <w:jc w:val="both"/>
        <w:rPr>
          <w:rFonts w:cstheme="majorHAnsi"/>
          <w:sz w:val="24"/>
          <w:szCs w:val="24"/>
          <w:u w:val="single"/>
        </w:rPr>
      </w:pPr>
    </w:p>
    <w:p w14:paraId="08E49500" w14:textId="6BA7F8F9" w:rsidR="006C1D15" w:rsidRDefault="006C1D15" w:rsidP="00F761C0">
      <w:pPr>
        <w:pStyle w:val="Heading1"/>
        <w:jc w:val="both"/>
        <w:rPr>
          <w:rFonts w:cstheme="majorHAnsi"/>
          <w:sz w:val="24"/>
          <w:szCs w:val="24"/>
          <w:u w:val="single"/>
        </w:rPr>
      </w:pPr>
    </w:p>
    <w:p w14:paraId="26075E19" w14:textId="03B19F75" w:rsidR="006C1D15" w:rsidRDefault="006C1D15" w:rsidP="00F761C0">
      <w:pPr>
        <w:jc w:val="both"/>
      </w:pPr>
    </w:p>
    <w:p w14:paraId="503EEBB9" w14:textId="18E5F618" w:rsidR="006C1D15" w:rsidRDefault="006C1D15" w:rsidP="00F761C0">
      <w:pPr>
        <w:jc w:val="both"/>
      </w:pPr>
    </w:p>
    <w:p w14:paraId="491EC10C" w14:textId="3BE0CA64" w:rsidR="006C1D15" w:rsidRDefault="006C1D15" w:rsidP="00F761C0">
      <w:pPr>
        <w:jc w:val="both"/>
      </w:pPr>
    </w:p>
    <w:p w14:paraId="39C140C9" w14:textId="45DF2C6C" w:rsidR="006C1D15" w:rsidRDefault="006C1D15" w:rsidP="00F761C0">
      <w:pPr>
        <w:jc w:val="both"/>
      </w:pPr>
    </w:p>
    <w:p w14:paraId="1DB7F710" w14:textId="358DF3C2" w:rsidR="006C1D15" w:rsidRDefault="006C1D15" w:rsidP="00F761C0">
      <w:pPr>
        <w:jc w:val="both"/>
      </w:pPr>
    </w:p>
    <w:p w14:paraId="21CD363D" w14:textId="58A6970D" w:rsidR="006C1D15" w:rsidRDefault="006C1D15" w:rsidP="00F761C0">
      <w:pPr>
        <w:jc w:val="both"/>
      </w:pPr>
    </w:p>
    <w:p w14:paraId="09FDC636" w14:textId="67A9BC17" w:rsidR="006C1D15" w:rsidRDefault="006C1D15" w:rsidP="00F761C0">
      <w:pPr>
        <w:jc w:val="both"/>
      </w:pPr>
    </w:p>
    <w:p w14:paraId="75A19A37" w14:textId="53A62458" w:rsidR="006C1D15" w:rsidRDefault="006C1D15" w:rsidP="00F761C0">
      <w:pPr>
        <w:jc w:val="both"/>
      </w:pPr>
    </w:p>
    <w:p w14:paraId="27CD2142" w14:textId="038199ED" w:rsidR="006C1D15" w:rsidRDefault="006C1D15" w:rsidP="00F761C0">
      <w:pPr>
        <w:jc w:val="both"/>
      </w:pPr>
    </w:p>
    <w:p w14:paraId="1DFACE60" w14:textId="39CBF1F9" w:rsidR="006C1D15" w:rsidRDefault="006C1D15" w:rsidP="00F761C0">
      <w:pPr>
        <w:jc w:val="both"/>
      </w:pPr>
    </w:p>
    <w:p w14:paraId="600EA0AB" w14:textId="2C369757" w:rsidR="006C1D15" w:rsidRDefault="006C1D15" w:rsidP="00F761C0">
      <w:pPr>
        <w:jc w:val="both"/>
      </w:pPr>
    </w:p>
    <w:p w14:paraId="4558A891" w14:textId="754792D9" w:rsidR="006C1D15" w:rsidRDefault="006C1D15" w:rsidP="00F761C0">
      <w:pPr>
        <w:jc w:val="both"/>
      </w:pPr>
    </w:p>
    <w:p w14:paraId="55D9764F" w14:textId="129C88B2" w:rsidR="006C1D15" w:rsidRDefault="006C1D15" w:rsidP="00F761C0">
      <w:pPr>
        <w:jc w:val="both"/>
      </w:pPr>
    </w:p>
    <w:p w14:paraId="1A34DFE5" w14:textId="797E15C0" w:rsidR="006C1D15" w:rsidRDefault="006C1D15" w:rsidP="00F761C0">
      <w:pPr>
        <w:jc w:val="both"/>
      </w:pPr>
    </w:p>
    <w:p w14:paraId="7515647A" w14:textId="50BC94BB" w:rsidR="006C1D15" w:rsidRDefault="006C1D15" w:rsidP="00F761C0">
      <w:pPr>
        <w:jc w:val="both"/>
      </w:pPr>
    </w:p>
    <w:p w14:paraId="6DA29FE0" w14:textId="12DC3B54" w:rsidR="006C1D15" w:rsidRDefault="006C1D15" w:rsidP="00F761C0">
      <w:pPr>
        <w:jc w:val="both"/>
      </w:pPr>
    </w:p>
    <w:p w14:paraId="25DCCF2C" w14:textId="230493AB" w:rsidR="006C1D15" w:rsidRDefault="006C1D15" w:rsidP="00F761C0">
      <w:pPr>
        <w:jc w:val="both"/>
      </w:pPr>
    </w:p>
    <w:p w14:paraId="01A1C1F2" w14:textId="359A0495" w:rsidR="006C1D15" w:rsidRDefault="006C1D15" w:rsidP="00F761C0">
      <w:pPr>
        <w:jc w:val="both"/>
      </w:pPr>
    </w:p>
    <w:p w14:paraId="70AE8D49" w14:textId="736F27EC" w:rsidR="006C1D15" w:rsidRDefault="006C1D15" w:rsidP="00F761C0">
      <w:pPr>
        <w:jc w:val="both"/>
      </w:pPr>
    </w:p>
    <w:p w14:paraId="0A5B7310" w14:textId="77777777" w:rsidR="006C1D15" w:rsidRPr="006C1D15" w:rsidRDefault="006C1D15" w:rsidP="00F761C0">
      <w:pPr>
        <w:jc w:val="both"/>
      </w:pPr>
    </w:p>
    <w:p w14:paraId="6F6A78CE" w14:textId="145B2D46" w:rsidR="0022706E" w:rsidRPr="006B60C9" w:rsidRDefault="0022706E" w:rsidP="00F761C0">
      <w:pPr>
        <w:pStyle w:val="Heading1"/>
        <w:jc w:val="both"/>
        <w:rPr>
          <w:rFonts w:cstheme="majorHAnsi"/>
          <w:sz w:val="24"/>
          <w:szCs w:val="24"/>
          <w:u w:val="single"/>
        </w:rPr>
      </w:pPr>
      <w:bookmarkStart w:id="1" w:name="_Toc27050223"/>
      <w:r w:rsidRPr="006B60C9">
        <w:rPr>
          <w:rFonts w:cstheme="majorHAnsi"/>
          <w:sz w:val="24"/>
          <w:szCs w:val="24"/>
          <w:u w:val="single"/>
        </w:rPr>
        <w:t>Introduction</w:t>
      </w:r>
      <w:bookmarkEnd w:id="1"/>
    </w:p>
    <w:p w14:paraId="28C66393" w14:textId="1D99D459" w:rsidR="00626889" w:rsidRDefault="0022706E" w:rsidP="00F761C0">
      <w:pPr>
        <w:jc w:val="both"/>
        <w:rPr>
          <w:rFonts w:asciiTheme="majorHAnsi" w:hAnsiTheme="majorHAnsi" w:cstheme="majorHAnsi"/>
        </w:rPr>
      </w:pPr>
      <w:r>
        <w:rPr>
          <w:rFonts w:asciiTheme="majorHAnsi" w:hAnsiTheme="majorHAnsi" w:cstheme="majorHAnsi"/>
        </w:rPr>
        <w:t>This report</w:t>
      </w:r>
      <w:r w:rsidR="005C732F">
        <w:rPr>
          <w:rFonts w:asciiTheme="majorHAnsi" w:hAnsiTheme="majorHAnsi" w:cstheme="majorHAnsi"/>
        </w:rPr>
        <w:t xml:space="preserve"> briefly</w:t>
      </w:r>
      <w:r>
        <w:rPr>
          <w:rFonts w:asciiTheme="majorHAnsi" w:hAnsiTheme="majorHAnsi" w:cstheme="majorHAnsi"/>
        </w:rPr>
        <w:t xml:space="preserve"> explains what management theories are, the types of theories available </w:t>
      </w:r>
      <w:r w:rsidR="00774AA8">
        <w:rPr>
          <w:rFonts w:asciiTheme="majorHAnsi" w:hAnsiTheme="majorHAnsi" w:cstheme="majorHAnsi"/>
        </w:rPr>
        <w:t>for</w:t>
      </w:r>
      <w:r>
        <w:rPr>
          <w:rFonts w:asciiTheme="majorHAnsi" w:hAnsiTheme="majorHAnsi" w:cstheme="majorHAnsi"/>
        </w:rPr>
        <w:t xml:space="preserve"> use</w:t>
      </w:r>
      <w:r w:rsidR="00774AA8">
        <w:rPr>
          <w:rFonts w:asciiTheme="majorHAnsi" w:hAnsiTheme="majorHAnsi" w:cstheme="majorHAnsi"/>
        </w:rPr>
        <w:t xml:space="preserve"> for any organisation</w:t>
      </w:r>
      <w:r w:rsidR="00F606BC">
        <w:rPr>
          <w:rFonts w:asciiTheme="majorHAnsi" w:hAnsiTheme="majorHAnsi" w:cstheme="majorHAnsi"/>
        </w:rPr>
        <w:t>s</w:t>
      </w:r>
      <w:r>
        <w:rPr>
          <w:rFonts w:asciiTheme="majorHAnsi" w:hAnsiTheme="majorHAnsi" w:cstheme="majorHAnsi"/>
        </w:rPr>
        <w:t xml:space="preserve"> and the purpose of these theories</w:t>
      </w:r>
      <w:r w:rsidR="00774AA8">
        <w:rPr>
          <w:rFonts w:asciiTheme="majorHAnsi" w:hAnsiTheme="majorHAnsi" w:cstheme="majorHAnsi"/>
        </w:rPr>
        <w:t>.</w:t>
      </w:r>
      <w:r>
        <w:rPr>
          <w:rFonts w:asciiTheme="majorHAnsi" w:hAnsiTheme="majorHAnsi" w:cstheme="majorHAnsi"/>
        </w:rPr>
        <w:t xml:space="preserve"> </w:t>
      </w:r>
      <w:r w:rsidR="00774AA8">
        <w:rPr>
          <w:rFonts w:asciiTheme="majorHAnsi" w:hAnsiTheme="majorHAnsi" w:cstheme="majorHAnsi"/>
        </w:rPr>
        <w:t>Displaying examples of</w:t>
      </w:r>
      <w:r>
        <w:rPr>
          <w:rFonts w:asciiTheme="majorHAnsi" w:hAnsiTheme="majorHAnsi" w:cstheme="majorHAnsi"/>
        </w:rPr>
        <w:t xml:space="preserve"> how organisations</w:t>
      </w:r>
      <w:r w:rsidR="00774AA8">
        <w:rPr>
          <w:rFonts w:asciiTheme="majorHAnsi" w:hAnsiTheme="majorHAnsi" w:cstheme="majorHAnsi"/>
        </w:rPr>
        <w:t xml:space="preserve"> </w:t>
      </w:r>
      <w:r>
        <w:rPr>
          <w:rFonts w:asciiTheme="majorHAnsi" w:hAnsiTheme="majorHAnsi" w:cstheme="majorHAnsi"/>
        </w:rPr>
        <w:t xml:space="preserve">use these theories.  </w:t>
      </w:r>
      <w:r w:rsidR="00774AA8">
        <w:rPr>
          <w:rFonts w:asciiTheme="majorHAnsi" w:hAnsiTheme="majorHAnsi" w:cstheme="majorHAnsi"/>
        </w:rPr>
        <w:t>M</w:t>
      </w:r>
      <w:r w:rsidR="00774AA8" w:rsidRPr="00774AA8">
        <w:rPr>
          <w:rFonts w:asciiTheme="majorHAnsi" w:hAnsiTheme="majorHAnsi" w:cstheme="majorHAnsi"/>
        </w:rPr>
        <w:t>anagement is about organizing people and resources productively</w:t>
      </w:r>
      <w:r w:rsidR="00774AA8">
        <w:rPr>
          <w:rFonts w:asciiTheme="majorHAnsi" w:hAnsiTheme="majorHAnsi" w:cstheme="majorHAnsi"/>
        </w:rPr>
        <w:t xml:space="preserve"> for the benefits of the firm as a whole, a</w:t>
      </w:r>
      <w:r w:rsidR="00706C58">
        <w:rPr>
          <w:rFonts w:asciiTheme="majorHAnsi" w:hAnsiTheme="majorHAnsi" w:cstheme="majorHAnsi"/>
        </w:rPr>
        <w:t>nd to its</w:t>
      </w:r>
      <w:r w:rsidR="00774AA8">
        <w:rPr>
          <w:rFonts w:asciiTheme="majorHAnsi" w:hAnsiTheme="majorHAnsi" w:cstheme="majorHAnsi"/>
        </w:rPr>
        <w:t xml:space="preserve"> employees. </w:t>
      </w:r>
      <w:r w:rsidR="00C223C0">
        <w:rPr>
          <w:rFonts w:asciiTheme="majorHAnsi" w:hAnsiTheme="majorHAnsi" w:cstheme="majorHAnsi"/>
        </w:rPr>
        <w:t>Management theories help to determine and</w:t>
      </w:r>
      <w:r w:rsidR="00C223C0" w:rsidRPr="00C223C0">
        <w:rPr>
          <w:rFonts w:asciiTheme="majorHAnsi" w:hAnsiTheme="majorHAnsi" w:cstheme="majorHAnsi"/>
        </w:rPr>
        <w:t xml:space="preserve"> explain </w:t>
      </w:r>
      <w:r w:rsidR="00C223C0">
        <w:rPr>
          <w:rFonts w:asciiTheme="majorHAnsi" w:hAnsiTheme="majorHAnsi" w:cstheme="majorHAnsi"/>
        </w:rPr>
        <w:t xml:space="preserve">the structure of organisations. They help understand and interpret human behaviours in organisations. </w:t>
      </w:r>
      <w:r w:rsidR="00F606BC">
        <w:rPr>
          <w:rFonts w:asciiTheme="majorHAnsi" w:hAnsiTheme="majorHAnsi" w:cstheme="majorHAnsi"/>
        </w:rPr>
        <w:t>The role of m</w:t>
      </w:r>
      <w:r w:rsidR="00C223C0" w:rsidRPr="0043750A">
        <w:rPr>
          <w:rFonts w:asciiTheme="majorHAnsi" w:hAnsiTheme="majorHAnsi" w:cstheme="majorHAnsi"/>
        </w:rPr>
        <w:t>anagement theor</w:t>
      </w:r>
      <w:r w:rsidR="001349D1">
        <w:rPr>
          <w:rFonts w:asciiTheme="majorHAnsi" w:hAnsiTheme="majorHAnsi" w:cstheme="majorHAnsi"/>
        </w:rPr>
        <w:t>y</w:t>
      </w:r>
      <w:r w:rsidR="00C223C0" w:rsidRPr="0043750A">
        <w:rPr>
          <w:rFonts w:asciiTheme="majorHAnsi" w:hAnsiTheme="majorHAnsi" w:cstheme="majorHAnsi"/>
        </w:rPr>
        <w:t xml:space="preserve"> in the workplace is to enhance the efficiency and effectiveness of the employees.</w:t>
      </w:r>
      <w:r w:rsidR="00C223C0">
        <w:rPr>
          <w:rFonts w:asciiTheme="majorHAnsi" w:hAnsiTheme="majorHAnsi" w:cstheme="majorHAnsi"/>
        </w:rPr>
        <w:t xml:space="preserve"> </w:t>
      </w:r>
      <w:r w:rsidR="00C223C0" w:rsidRPr="00C223C0">
        <w:rPr>
          <w:rFonts w:asciiTheme="majorHAnsi" w:hAnsiTheme="majorHAnsi" w:cstheme="majorHAnsi"/>
        </w:rPr>
        <w:t>It is a process, enabling organizations to set and achieve its objectives through planning, organizing and controlling resources, including the commitment of its employees</w:t>
      </w:r>
      <w:r w:rsidR="001349D1">
        <w:rPr>
          <w:rFonts w:asciiTheme="majorHAnsi" w:hAnsiTheme="majorHAnsi" w:cstheme="majorHAnsi"/>
        </w:rPr>
        <w:t xml:space="preserve">. </w:t>
      </w:r>
      <w:r w:rsidR="00B760FE">
        <w:rPr>
          <w:rFonts w:asciiTheme="majorHAnsi" w:hAnsiTheme="majorHAnsi" w:cstheme="majorHAnsi"/>
        </w:rPr>
        <w:t xml:space="preserve"> Comparing classical (also known as traditional) theories, scientific theories, modern theories and contingency theory and how management uses these. </w:t>
      </w:r>
      <w:r w:rsidR="001349D1">
        <w:rPr>
          <w:rFonts w:asciiTheme="majorHAnsi" w:hAnsiTheme="majorHAnsi" w:cstheme="majorHAnsi"/>
        </w:rPr>
        <w:t>Th</w:t>
      </w:r>
      <w:r w:rsidR="00733012">
        <w:rPr>
          <w:rFonts w:asciiTheme="majorHAnsi" w:hAnsiTheme="majorHAnsi" w:cstheme="majorHAnsi"/>
        </w:rPr>
        <w:t>e purpose of this</w:t>
      </w:r>
      <w:r w:rsidR="001349D1">
        <w:rPr>
          <w:rFonts w:asciiTheme="majorHAnsi" w:hAnsiTheme="majorHAnsi" w:cstheme="majorHAnsi"/>
        </w:rPr>
        <w:t xml:space="preserve"> report </w:t>
      </w:r>
      <w:r w:rsidR="00733012">
        <w:rPr>
          <w:rFonts w:asciiTheme="majorHAnsi" w:hAnsiTheme="majorHAnsi" w:cstheme="majorHAnsi"/>
        </w:rPr>
        <w:t>is to</w:t>
      </w:r>
      <w:r w:rsidR="001349D1">
        <w:rPr>
          <w:rFonts w:asciiTheme="majorHAnsi" w:hAnsiTheme="majorHAnsi" w:cstheme="majorHAnsi"/>
        </w:rPr>
        <w:t xml:space="preserve"> </w:t>
      </w:r>
      <w:r w:rsidR="00733012">
        <w:rPr>
          <w:rFonts w:asciiTheme="majorHAnsi" w:hAnsiTheme="majorHAnsi" w:cstheme="majorHAnsi"/>
        </w:rPr>
        <w:t xml:space="preserve">look at </w:t>
      </w:r>
      <w:r w:rsidR="00F606BC">
        <w:rPr>
          <w:rFonts w:asciiTheme="majorHAnsi" w:hAnsiTheme="majorHAnsi" w:cstheme="majorHAnsi"/>
        </w:rPr>
        <w:t>what</w:t>
      </w:r>
      <w:r w:rsidR="00B760FE">
        <w:rPr>
          <w:rFonts w:asciiTheme="majorHAnsi" w:hAnsiTheme="majorHAnsi" w:cstheme="majorHAnsi"/>
        </w:rPr>
        <w:t xml:space="preserve"> </w:t>
      </w:r>
      <w:r w:rsidR="00733012">
        <w:rPr>
          <w:rFonts w:asciiTheme="majorHAnsi" w:hAnsiTheme="majorHAnsi" w:cstheme="majorHAnsi"/>
        </w:rPr>
        <w:t xml:space="preserve">values and beliefs </w:t>
      </w:r>
      <w:r w:rsidR="00B760FE">
        <w:rPr>
          <w:rFonts w:asciiTheme="majorHAnsi" w:hAnsiTheme="majorHAnsi" w:cstheme="majorHAnsi"/>
        </w:rPr>
        <w:t>of IKEA’s employee possesses,</w:t>
      </w:r>
      <w:r w:rsidR="00733012">
        <w:rPr>
          <w:rFonts w:asciiTheme="majorHAnsi" w:hAnsiTheme="majorHAnsi" w:cstheme="majorHAnsi"/>
        </w:rPr>
        <w:t xml:space="preserve"> </w:t>
      </w:r>
      <w:r w:rsidR="00B760FE">
        <w:rPr>
          <w:rFonts w:asciiTheme="majorHAnsi" w:hAnsiTheme="majorHAnsi" w:cstheme="majorHAnsi"/>
        </w:rPr>
        <w:t>what roles these values and beliefs play towards seeking employment and how these behaviour impact the success of the organisation.</w:t>
      </w:r>
    </w:p>
    <w:p w14:paraId="7B087F71" w14:textId="100E1F12" w:rsidR="00626889" w:rsidRDefault="00626889" w:rsidP="00F761C0">
      <w:pPr>
        <w:jc w:val="both"/>
        <w:rPr>
          <w:rFonts w:asciiTheme="majorHAnsi" w:hAnsiTheme="majorHAnsi" w:cstheme="majorHAnsi"/>
        </w:rPr>
      </w:pPr>
    </w:p>
    <w:p w14:paraId="08CAA353" w14:textId="60E859F4" w:rsidR="00626889" w:rsidRDefault="00626889" w:rsidP="00F761C0">
      <w:pPr>
        <w:jc w:val="both"/>
        <w:rPr>
          <w:rFonts w:asciiTheme="majorHAnsi" w:hAnsiTheme="majorHAnsi" w:cstheme="majorHAnsi"/>
        </w:rPr>
      </w:pPr>
    </w:p>
    <w:p w14:paraId="4CCFC553" w14:textId="59D1D944" w:rsidR="00626889" w:rsidRDefault="00626889" w:rsidP="00F761C0">
      <w:pPr>
        <w:jc w:val="both"/>
        <w:rPr>
          <w:rFonts w:asciiTheme="majorHAnsi" w:hAnsiTheme="majorHAnsi" w:cstheme="majorHAnsi"/>
        </w:rPr>
      </w:pPr>
    </w:p>
    <w:p w14:paraId="6288F6EB" w14:textId="3B7580D2" w:rsidR="00626889" w:rsidRDefault="00626889" w:rsidP="00F761C0">
      <w:pPr>
        <w:jc w:val="both"/>
        <w:rPr>
          <w:rFonts w:asciiTheme="majorHAnsi" w:hAnsiTheme="majorHAnsi" w:cstheme="majorHAnsi"/>
        </w:rPr>
      </w:pPr>
    </w:p>
    <w:p w14:paraId="25DBBDE6" w14:textId="7A10F093" w:rsidR="00626889" w:rsidRDefault="00626889" w:rsidP="00F761C0">
      <w:pPr>
        <w:jc w:val="both"/>
        <w:rPr>
          <w:rFonts w:asciiTheme="majorHAnsi" w:hAnsiTheme="majorHAnsi" w:cstheme="majorHAnsi"/>
        </w:rPr>
      </w:pPr>
    </w:p>
    <w:p w14:paraId="76EA374D" w14:textId="12588793" w:rsidR="00626889" w:rsidRDefault="00626889" w:rsidP="00F761C0">
      <w:pPr>
        <w:jc w:val="both"/>
        <w:rPr>
          <w:rFonts w:asciiTheme="majorHAnsi" w:hAnsiTheme="majorHAnsi" w:cstheme="majorHAnsi"/>
        </w:rPr>
      </w:pPr>
    </w:p>
    <w:p w14:paraId="6955DCF4" w14:textId="1E0A7295" w:rsidR="00626889" w:rsidRDefault="00626889" w:rsidP="00F761C0">
      <w:pPr>
        <w:jc w:val="both"/>
        <w:rPr>
          <w:rFonts w:asciiTheme="majorHAnsi" w:hAnsiTheme="majorHAnsi" w:cstheme="majorHAnsi"/>
        </w:rPr>
      </w:pPr>
    </w:p>
    <w:p w14:paraId="11DA6DDD" w14:textId="03B55F73" w:rsidR="00626889" w:rsidRDefault="00626889" w:rsidP="00F761C0">
      <w:pPr>
        <w:jc w:val="both"/>
        <w:rPr>
          <w:rFonts w:asciiTheme="majorHAnsi" w:hAnsiTheme="majorHAnsi" w:cstheme="majorHAnsi"/>
        </w:rPr>
      </w:pPr>
    </w:p>
    <w:p w14:paraId="601B800A" w14:textId="1A0BE17E" w:rsidR="00626889" w:rsidRDefault="00626889" w:rsidP="00F761C0">
      <w:pPr>
        <w:jc w:val="both"/>
        <w:rPr>
          <w:rFonts w:asciiTheme="majorHAnsi" w:hAnsiTheme="majorHAnsi" w:cstheme="majorHAnsi"/>
        </w:rPr>
      </w:pPr>
    </w:p>
    <w:p w14:paraId="54D65ACA" w14:textId="3E65E42E" w:rsidR="00626889" w:rsidRDefault="00626889" w:rsidP="00F761C0">
      <w:pPr>
        <w:jc w:val="both"/>
        <w:rPr>
          <w:rFonts w:asciiTheme="majorHAnsi" w:hAnsiTheme="majorHAnsi" w:cstheme="majorHAnsi"/>
        </w:rPr>
      </w:pPr>
    </w:p>
    <w:p w14:paraId="65EF88A8" w14:textId="315A8DF7" w:rsidR="00626889" w:rsidRDefault="00626889" w:rsidP="00F761C0">
      <w:pPr>
        <w:jc w:val="both"/>
        <w:rPr>
          <w:rFonts w:asciiTheme="majorHAnsi" w:hAnsiTheme="majorHAnsi" w:cstheme="majorHAnsi"/>
        </w:rPr>
      </w:pPr>
    </w:p>
    <w:p w14:paraId="7A051D03" w14:textId="3136E597" w:rsidR="00626889" w:rsidRDefault="00626889" w:rsidP="00F761C0">
      <w:pPr>
        <w:jc w:val="both"/>
        <w:rPr>
          <w:rFonts w:asciiTheme="majorHAnsi" w:hAnsiTheme="majorHAnsi" w:cstheme="majorHAnsi"/>
        </w:rPr>
      </w:pPr>
    </w:p>
    <w:p w14:paraId="2212A21B" w14:textId="3FE1ADE4" w:rsidR="00626889" w:rsidRDefault="00626889" w:rsidP="00F761C0">
      <w:pPr>
        <w:jc w:val="both"/>
        <w:rPr>
          <w:rFonts w:asciiTheme="majorHAnsi" w:hAnsiTheme="majorHAnsi" w:cstheme="majorHAnsi"/>
        </w:rPr>
      </w:pPr>
    </w:p>
    <w:p w14:paraId="4FD8D3A0" w14:textId="4C3B8C1F" w:rsidR="00626889" w:rsidRDefault="00626889" w:rsidP="00F761C0">
      <w:pPr>
        <w:jc w:val="both"/>
        <w:rPr>
          <w:rFonts w:asciiTheme="majorHAnsi" w:hAnsiTheme="majorHAnsi" w:cstheme="majorHAnsi"/>
        </w:rPr>
      </w:pPr>
    </w:p>
    <w:p w14:paraId="237B69CA" w14:textId="50962CC5" w:rsidR="00626889" w:rsidRDefault="00626889" w:rsidP="00F761C0">
      <w:pPr>
        <w:jc w:val="both"/>
        <w:rPr>
          <w:rFonts w:asciiTheme="majorHAnsi" w:hAnsiTheme="majorHAnsi" w:cstheme="majorHAnsi"/>
        </w:rPr>
      </w:pPr>
    </w:p>
    <w:p w14:paraId="2C4058DC" w14:textId="3B9DBADA" w:rsidR="00626889" w:rsidRDefault="00626889" w:rsidP="00F761C0">
      <w:pPr>
        <w:jc w:val="both"/>
        <w:rPr>
          <w:rFonts w:asciiTheme="majorHAnsi" w:hAnsiTheme="majorHAnsi" w:cstheme="majorHAnsi"/>
        </w:rPr>
      </w:pPr>
    </w:p>
    <w:p w14:paraId="2D160940" w14:textId="416D9DBD" w:rsidR="00626889" w:rsidRDefault="00626889" w:rsidP="00F761C0">
      <w:pPr>
        <w:jc w:val="both"/>
        <w:rPr>
          <w:rFonts w:asciiTheme="majorHAnsi" w:hAnsiTheme="majorHAnsi" w:cstheme="majorHAnsi"/>
        </w:rPr>
      </w:pPr>
    </w:p>
    <w:p w14:paraId="25492C0F" w14:textId="032C1179" w:rsidR="00626889" w:rsidRDefault="00626889" w:rsidP="00F761C0">
      <w:pPr>
        <w:jc w:val="both"/>
        <w:rPr>
          <w:rFonts w:asciiTheme="majorHAnsi" w:hAnsiTheme="majorHAnsi" w:cstheme="majorHAnsi"/>
        </w:rPr>
      </w:pPr>
    </w:p>
    <w:p w14:paraId="380F5CFB" w14:textId="406EE86B" w:rsidR="00626889" w:rsidRDefault="00626889" w:rsidP="00F761C0">
      <w:pPr>
        <w:jc w:val="both"/>
        <w:rPr>
          <w:rFonts w:asciiTheme="majorHAnsi" w:hAnsiTheme="majorHAnsi" w:cstheme="majorHAnsi"/>
        </w:rPr>
      </w:pPr>
    </w:p>
    <w:p w14:paraId="79D72589" w14:textId="2AACFB5E" w:rsidR="00626889" w:rsidRDefault="00626889" w:rsidP="00F761C0">
      <w:pPr>
        <w:jc w:val="both"/>
        <w:rPr>
          <w:rFonts w:asciiTheme="majorHAnsi" w:hAnsiTheme="majorHAnsi" w:cstheme="majorHAnsi"/>
        </w:rPr>
      </w:pPr>
    </w:p>
    <w:p w14:paraId="493407E9" w14:textId="77777777" w:rsidR="00B461AD" w:rsidRDefault="00B461AD" w:rsidP="00F761C0">
      <w:pPr>
        <w:jc w:val="both"/>
        <w:rPr>
          <w:rFonts w:asciiTheme="majorHAnsi" w:hAnsiTheme="majorHAnsi" w:cstheme="majorHAnsi"/>
        </w:rPr>
      </w:pPr>
    </w:p>
    <w:p w14:paraId="32820BF6" w14:textId="467D9D7D" w:rsidR="00706C58" w:rsidRPr="006B60C9" w:rsidRDefault="00706C58" w:rsidP="00F761C0">
      <w:pPr>
        <w:pStyle w:val="Heading1"/>
        <w:jc w:val="both"/>
        <w:rPr>
          <w:rFonts w:cstheme="majorHAnsi"/>
          <w:sz w:val="24"/>
          <w:szCs w:val="24"/>
          <w:u w:val="single"/>
        </w:rPr>
      </w:pPr>
      <w:bookmarkStart w:id="2" w:name="_Toc27050224"/>
      <w:r w:rsidRPr="006B60C9">
        <w:rPr>
          <w:rFonts w:cstheme="majorHAnsi"/>
          <w:sz w:val="24"/>
          <w:szCs w:val="24"/>
          <w:u w:val="single"/>
        </w:rPr>
        <w:lastRenderedPageBreak/>
        <w:t>Findings</w:t>
      </w:r>
      <w:bookmarkEnd w:id="2"/>
    </w:p>
    <w:p w14:paraId="69CD18A4" w14:textId="2A1D7075" w:rsidR="0042442B" w:rsidRDefault="00706C58" w:rsidP="00F761C0">
      <w:pPr>
        <w:jc w:val="both"/>
        <w:rPr>
          <w:rFonts w:asciiTheme="majorHAnsi" w:hAnsiTheme="majorHAnsi" w:cstheme="majorHAnsi"/>
        </w:rPr>
      </w:pPr>
      <w:r>
        <w:rPr>
          <w:rFonts w:asciiTheme="majorHAnsi" w:hAnsiTheme="majorHAnsi" w:cstheme="majorHAnsi"/>
        </w:rPr>
        <w:t>Management theorie</w:t>
      </w:r>
      <w:r w:rsidR="000016E5">
        <w:rPr>
          <w:rFonts w:asciiTheme="majorHAnsi" w:hAnsiTheme="majorHAnsi" w:cstheme="majorHAnsi"/>
        </w:rPr>
        <w:t xml:space="preserve">s study organisations and </w:t>
      </w:r>
      <w:r w:rsidR="008B685E">
        <w:rPr>
          <w:rFonts w:asciiTheme="majorHAnsi" w:hAnsiTheme="majorHAnsi" w:cstheme="majorHAnsi"/>
        </w:rPr>
        <w:t>its</w:t>
      </w:r>
      <w:r w:rsidR="000016E5">
        <w:rPr>
          <w:rFonts w:asciiTheme="majorHAnsi" w:hAnsiTheme="majorHAnsi" w:cstheme="majorHAnsi"/>
        </w:rPr>
        <w:t xml:space="preserve"> management structure. Theories</w:t>
      </w:r>
      <w:r>
        <w:rPr>
          <w:rFonts w:asciiTheme="majorHAnsi" w:hAnsiTheme="majorHAnsi" w:cstheme="majorHAnsi"/>
        </w:rPr>
        <w:t xml:space="preserve"> have been used long</w:t>
      </w:r>
      <w:r w:rsidR="00FE13D6">
        <w:rPr>
          <w:rFonts w:asciiTheme="majorHAnsi" w:hAnsiTheme="majorHAnsi" w:cstheme="majorHAnsi"/>
        </w:rPr>
        <w:t xml:space="preserve"> </w:t>
      </w:r>
      <w:r>
        <w:rPr>
          <w:rFonts w:asciiTheme="majorHAnsi" w:hAnsiTheme="majorHAnsi" w:cstheme="majorHAnsi"/>
        </w:rPr>
        <w:t xml:space="preserve">before the </w:t>
      </w:r>
      <w:r w:rsidR="00525172">
        <w:rPr>
          <w:rFonts w:asciiTheme="majorHAnsi" w:hAnsiTheme="majorHAnsi" w:cstheme="majorHAnsi"/>
        </w:rPr>
        <w:t>twentieth</w:t>
      </w:r>
      <w:r>
        <w:rPr>
          <w:rFonts w:asciiTheme="majorHAnsi" w:hAnsiTheme="majorHAnsi" w:cstheme="majorHAnsi"/>
        </w:rPr>
        <w:t xml:space="preserve"> century</w:t>
      </w:r>
      <w:r w:rsidR="00FE13D6">
        <w:rPr>
          <w:rFonts w:asciiTheme="majorHAnsi" w:hAnsiTheme="majorHAnsi" w:cstheme="majorHAnsi"/>
        </w:rPr>
        <w:t xml:space="preserve">. </w:t>
      </w:r>
      <w:r w:rsidR="000016E5">
        <w:rPr>
          <w:rFonts w:asciiTheme="majorHAnsi" w:hAnsiTheme="majorHAnsi" w:cstheme="majorHAnsi"/>
        </w:rPr>
        <w:t>S</w:t>
      </w:r>
      <w:r w:rsidR="00525172" w:rsidRPr="00525172">
        <w:rPr>
          <w:rFonts w:asciiTheme="majorHAnsi" w:hAnsiTheme="majorHAnsi" w:cstheme="majorHAnsi"/>
        </w:rPr>
        <w:t>ystematic development of management thinking</w:t>
      </w:r>
      <w:r w:rsidR="008B0BC4">
        <w:rPr>
          <w:rFonts w:asciiTheme="majorHAnsi" w:hAnsiTheme="majorHAnsi" w:cstheme="majorHAnsi"/>
        </w:rPr>
        <w:t xml:space="preserve"> </w:t>
      </w:r>
      <w:r w:rsidR="00525172">
        <w:rPr>
          <w:rFonts w:asciiTheme="majorHAnsi" w:hAnsiTheme="majorHAnsi" w:cstheme="majorHAnsi"/>
        </w:rPr>
        <w:t>is thought to date back to the end of nineteenth century</w:t>
      </w:r>
      <w:r w:rsidR="000016E5">
        <w:rPr>
          <w:rFonts w:asciiTheme="majorHAnsi" w:hAnsiTheme="majorHAnsi" w:cstheme="majorHAnsi"/>
        </w:rPr>
        <w:t xml:space="preserve"> with the emergence of industrial organisations.</w:t>
      </w:r>
      <w:r w:rsidR="008B0BC4">
        <w:rPr>
          <w:rFonts w:asciiTheme="majorHAnsi" w:hAnsiTheme="majorHAnsi" w:cstheme="majorHAnsi"/>
        </w:rPr>
        <w:t xml:space="preserve"> Traditional </w:t>
      </w:r>
      <w:r w:rsidR="00F56BC0">
        <w:rPr>
          <w:rFonts w:asciiTheme="majorHAnsi" w:hAnsiTheme="majorHAnsi" w:cstheme="majorHAnsi"/>
        </w:rPr>
        <w:t xml:space="preserve">(also known as classical) </w:t>
      </w:r>
      <w:r w:rsidR="00BE681A">
        <w:rPr>
          <w:rFonts w:asciiTheme="majorHAnsi" w:hAnsiTheme="majorHAnsi" w:cstheme="majorHAnsi"/>
        </w:rPr>
        <w:t xml:space="preserve">management theories originated during the industrial revolution when expanding trades and markets, technological development and growing number of population created opportunities for mass production of systematic and mechanical process </w:t>
      </w:r>
      <w:bookmarkStart w:id="3" w:name="_Hlk26637451"/>
      <w:r w:rsidR="00BE681A">
        <w:rPr>
          <w:rFonts w:asciiTheme="majorHAnsi" w:hAnsiTheme="majorHAnsi" w:cstheme="majorHAnsi"/>
        </w:rPr>
        <w:t>(</w:t>
      </w:r>
      <w:r w:rsidR="00BE681A" w:rsidRPr="00BE681A">
        <w:rPr>
          <w:rFonts w:asciiTheme="majorHAnsi" w:hAnsiTheme="majorHAnsi" w:cstheme="majorHAnsi"/>
        </w:rPr>
        <w:t>Kwok Angus C. F, 2014</w:t>
      </w:r>
      <w:r w:rsidR="00BE681A">
        <w:rPr>
          <w:rFonts w:asciiTheme="majorHAnsi" w:hAnsiTheme="majorHAnsi" w:cstheme="majorHAnsi"/>
        </w:rPr>
        <w:t>, p28-40).</w:t>
      </w:r>
      <w:bookmarkEnd w:id="3"/>
      <w:r w:rsidR="001F68CC">
        <w:rPr>
          <w:rFonts w:asciiTheme="majorHAnsi" w:hAnsiTheme="majorHAnsi" w:cstheme="majorHAnsi"/>
        </w:rPr>
        <w:t xml:space="preserve"> </w:t>
      </w:r>
    </w:p>
    <w:p w14:paraId="130D999F" w14:textId="31742F4E" w:rsidR="00152139" w:rsidRDefault="00BE681A" w:rsidP="00F761C0">
      <w:pPr>
        <w:jc w:val="both"/>
        <w:rPr>
          <w:rFonts w:asciiTheme="majorHAnsi" w:hAnsiTheme="majorHAnsi" w:cstheme="majorHAnsi"/>
        </w:rPr>
      </w:pPr>
      <w:r>
        <w:rPr>
          <w:rFonts w:asciiTheme="majorHAnsi" w:hAnsiTheme="majorHAnsi" w:cstheme="majorHAnsi"/>
        </w:rPr>
        <w:t xml:space="preserve"> </w:t>
      </w:r>
    </w:p>
    <w:p w14:paraId="3BC6610D" w14:textId="13716D51" w:rsidR="00687103" w:rsidRPr="00741E6E" w:rsidRDefault="00741E6E" w:rsidP="00F761C0">
      <w:pPr>
        <w:pStyle w:val="Heading3"/>
        <w:jc w:val="both"/>
        <w:rPr>
          <w:rFonts w:cstheme="majorHAnsi"/>
          <w:u w:val="single"/>
        </w:rPr>
      </w:pPr>
      <w:bookmarkStart w:id="4" w:name="_Toc27050225"/>
      <w:r w:rsidRPr="00741E6E">
        <w:rPr>
          <w:rFonts w:cstheme="majorHAnsi"/>
          <w:u w:val="single"/>
        </w:rPr>
        <w:t>Values beliefs and attitudes</w:t>
      </w:r>
      <w:bookmarkEnd w:id="4"/>
    </w:p>
    <w:p w14:paraId="66FB5608" w14:textId="0220D787" w:rsidR="00687103" w:rsidRDefault="004560ED" w:rsidP="00F761C0">
      <w:pPr>
        <w:jc w:val="both"/>
        <w:rPr>
          <w:rFonts w:asciiTheme="majorHAnsi" w:hAnsiTheme="majorHAnsi" w:cstheme="majorHAnsi"/>
        </w:rPr>
      </w:pPr>
      <w:r>
        <w:rPr>
          <w:rFonts w:asciiTheme="majorHAnsi" w:hAnsiTheme="majorHAnsi" w:cstheme="majorHAnsi"/>
        </w:rPr>
        <w:t>According to</w:t>
      </w:r>
      <w:r w:rsidRPr="004560ED">
        <w:rPr>
          <w:rFonts w:asciiTheme="majorHAnsi" w:hAnsiTheme="majorHAnsi" w:cstheme="majorHAnsi"/>
          <w:color w:val="3A3A3A"/>
          <w:sz w:val="23"/>
          <w:szCs w:val="23"/>
          <w:shd w:val="clear" w:color="auto" w:fill="FFFFFF"/>
        </w:rPr>
        <w:t xml:space="preserve"> </w:t>
      </w:r>
      <w:r w:rsidRPr="00741E6E">
        <w:rPr>
          <w:rFonts w:asciiTheme="majorHAnsi" w:hAnsiTheme="majorHAnsi" w:cstheme="majorHAnsi"/>
          <w:color w:val="3A3A3A"/>
          <w:sz w:val="23"/>
          <w:szCs w:val="23"/>
          <w:shd w:val="clear" w:color="auto" w:fill="FFFFFF"/>
        </w:rPr>
        <w:t>McEwan</w:t>
      </w:r>
      <w:r>
        <w:rPr>
          <w:rFonts w:asciiTheme="majorHAnsi" w:hAnsiTheme="majorHAnsi" w:cstheme="majorHAnsi"/>
          <w:color w:val="3A3A3A"/>
          <w:sz w:val="23"/>
          <w:szCs w:val="23"/>
          <w:shd w:val="clear" w:color="auto" w:fill="FFFFFF"/>
        </w:rPr>
        <w:t xml:space="preserve"> (</w:t>
      </w:r>
      <w:r w:rsidRPr="00741E6E">
        <w:rPr>
          <w:rFonts w:asciiTheme="majorHAnsi" w:hAnsiTheme="majorHAnsi" w:cstheme="majorHAnsi"/>
          <w:color w:val="3A3A3A"/>
          <w:sz w:val="23"/>
          <w:szCs w:val="23"/>
          <w:shd w:val="clear" w:color="auto" w:fill="FFFFFF"/>
        </w:rPr>
        <w:t>2001</w:t>
      </w:r>
      <w:r>
        <w:rPr>
          <w:rFonts w:asciiTheme="majorHAnsi" w:hAnsiTheme="majorHAnsi" w:cstheme="majorHAnsi"/>
          <w:color w:val="3A3A3A"/>
          <w:sz w:val="23"/>
          <w:szCs w:val="23"/>
          <w:shd w:val="clear" w:color="auto" w:fill="FFFFFF"/>
        </w:rPr>
        <w:t xml:space="preserve">); </w:t>
      </w:r>
      <w:r w:rsidR="0042442B">
        <w:rPr>
          <w:rFonts w:asciiTheme="majorHAnsi" w:hAnsiTheme="majorHAnsi" w:cstheme="majorHAnsi"/>
        </w:rPr>
        <w:t>(Rayner and Smith, 2009) and (</w:t>
      </w:r>
      <w:r w:rsidR="0042442B" w:rsidRPr="0042442B">
        <w:rPr>
          <w:rFonts w:asciiTheme="majorHAnsi" w:hAnsiTheme="majorHAnsi" w:cstheme="majorHAnsi"/>
        </w:rPr>
        <w:t>Scheibe</w:t>
      </w:r>
      <w:r w:rsidR="0042442B">
        <w:rPr>
          <w:rFonts w:asciiTheme="majorHAnsi" w:hAnsiTheme="majorHAnsi" w:cstheme="majorHAnsi"/>
        </w:rPr>
        <w:t xml:space="preserve">, 1970), </w:t>
      </w:r>
      <w:r>
        <w:rPr>
          <w:rFonts w:asciiTheme="majorHAnsi" w:hAnsiTheme="majorHAnsi" w:cstheme="majorHAnsi"/>
        </w:rPr>
        <w:t>Values are a set of great principles attached to something. Beliefs are accepted ideas as true without necessary facts and attitude is the behaviour, feelings, tendencies and evaluations in which individuals express their values and beliefs</w:t>
      </w:r>
      <w:r w:rsidR="0042442B">
        <w:rPr>
          <w:rFonts w:asciiTheme="majorHAnsi" w:hAnsiTheme="majorHAnsi" w:cstheme="majorHAnsi"/>
        </w:rPr>
        <w:t xml:space="preserve">. </w:t>
      </w:r>
      <w:r w:rsidR="00741E6E" w:rsidRPr="00741E6E">
        <w:rPr>
          <w:rFonts w:asciiTheme="majorHAnsi" w:hAnsiTheme="majorHAnsi" w:cstheme="majorHAnsi"/>
        </w:rPr>
        <w:t xml:space="preserve">Core values and beliefs help define the guiding principles and philosophy of an organization. </w:t>
      </w:r>
      <w:r w:rsidR="00741E6E">
        <w:rPr>
          <w:rFonts w:asciiTheme="majorHAnsi" w:hAnsiTheme="majorHAnsi" w:cstheme="majorHAnsi"/>
        </w:rPr>
        <w:t>C</w:t>
      </w:r>
      <w:r w:rsidR="00741E6E" w:rsidRPr="00741E6E">
        <w:rPr>
          <w:rFonts w:asciiTheme="majorHAnsi" w:hAnsiTheme="majorHAnsi" w:cstheme="majorHAnsi"/>
        </w:rPr>
        <w:t>ore values act as guide for the organization and give clarity and direction. They play an important role in shaping the culture of the organization.</w:t>
      </w:r>
      <w:r w:rsidR="00741E6E">
        <w:rPr>
          <w:rFonts w:asciiTheme="majorHAnsi" w:hAnsiTheme="majorHAnsi" w:cstheme="majorHAnsi"/>
        </w:rPr>
        <w:t xml:space="preserve"> A</w:t>
      </w:r>
      <w:r w:rsidR="00741E6E" w:rsidRPr="00741E6E">
        <w:rPr>
          <w:rFonts w:asciiTheme="majorHAnsi" w:hAnsiTheme="majorHAnsi" w:cstheme="majorHAnsi"/>
        </w:rPr>
        <w:t xml:space="preserve">nalysis of leading innovative companies revealed that these organizations are committed to certain fundamental attributes that drive </w:t>
      </w:r>
      <w:r w:rsidR="00741E6E">
        <w:rPr>
          <w:rFonts w:asciiTheme="majorHAnsi" w:hAnsiTheme="majorHAnsi" w:cstheme="majorHAnsi"/>
        </w:rPr>
        <w:t>organisation</w:t>
      </w:r>
      <w:r w:rsidR="00741E6E" w:rsidRPr="00741E6E">
        <w:rPr>
          <w:rFonts w:asciiTheme="majorHAnsi" w:hAnsiTheme="majorHAnsi" w:cstheme="majorHAnsi"/>
        </w:rPr>
        <w:t xml:space="preserve"> ability to innovate and deliver growth</w:t>
      </w:r>
      <w:r>
        <w:rPr>
          <w:rFonts w:asciiTheme="majorHAnsi" w:hAnsiTheme="majorHAnsi" w:cstheme="majorHAnsi"/>
        </w:rPr>
        <w:t xml:space="preserve"> (</w:t>
      </w:r>
      <w:r w:rsidRPr="004560ED">
        <w:rPr>
          <w:rFonts w:asciiTheme="majorHAnsi" w:hAnsiTheme="majorHAnsi" w:cstheme="majorHAnsi"/>
        </w:rPr>
        <w:t>Sai Manohar, S. &amp; Pandit, S.R. 2014,</w:t>
      </w:r>
      <w:r w:rsidR="00741E6E" w:rsidRPr="00741E6E">
        <w:rPr>
          <w:rFonts w:asciiTheme="majorHAnsi" w:hAnsiTheme="majorHAnsi" w:cstheme="majorHAnsi"/>
        </w:rPr>
        <w:t xml:space="preserve"> </w:t>
      </w:r>
      <w:r w:rsidRPr="004560ED">
        <w:rPr>
          <w:rFonts w:asciiTheme="majorHAnsi" w:hAnsiTheme="majorHAnsi" w:cstheme="majorHAnsi"/>
        </w:rPr>
        <w:t>pp. 667-680</w:t>
      </w:r>
      <w:r>
        <w:rPr>
          <w:rFonts w:asciiTheme="majorHAnsi" w:hAnsiTheme="majorHAnsi" w:cstheme="majorHAnsi"/>
        </w:rPr>
        <w:t>)</w:t>
      </w:r>
      <w:r w:rsidRPr="004560ED">
        <w:rPr>
          <w:rFonts w:asciiTheme="majorHAnsi" w:hAnsiTheme="majorHAnsi" w:cstheme="majorHAnsi"/>
        </w:rPr>
        <w:t>.</w:t>
      </w:r>
      <w:r w:rsidR="00152139">
        <w:rPr>
          <w:rFonts w:asciiTheme="majorHAnsi" w:hAnsiTheme="majorHAnsi" w:cstheme="majorHAnsi"/>
        </w:rPr>
        <w:t xml:space="preserve"> </w:t>
      </w:r>
      <w:r w:rsidR="00FA2110">
        <w:rPr>
          <w:rFonts w:asciiTheme="majorHAnsi" w:hAnsiTheme="majorHAnsi" w:cstheme="majorHAnsi"/>
        </w:rPr>
        <w:t xml:space="preserve">Maslow’s (1954) hierarchy of needs chart argues every individual has their own set of needs. These may start from very basic to the top, self-actualisation needs. Here individuals look to improve on becoming more better at something or becoming someone </w:t>
      </w:r>
      <w:r w:rsidR="00833B9E">
        <w:rPr>
          <w:rFonts w:asciiTheme="majorHAnsi" w:hAnsiTheme="majorHAnsi" w:cstheme="majorHAnsi"/>
        </w:rPr>
        <w:t xml:space="preserve">who is </w:t>
      </w:r>
      <w:r w:rsidR="00FA2110">
        <w:rPr>
          <w:rFonts w:asciiTheme="majorHAnsi" w:hAnsiTheme="majorHAnsi" w:cstheme="majorHAnsi"/>
        </w:rPr>
        <w:t>well recognised</w:t>
      </w:r>
      <w:r w:rsidR="00833B9E">
        <w:rPr>
          <w:rFonts w:asciiTheme="majorHAnsi" w:hAnsiTheme="majorHAnsi" w:cstheme="majorHAnsi"/>
        </w:rPr>
        <w:t xml:space="preserve"> among people. </w:t>
      </w:r>
      <w:r w:rsidR="00771A69">
        <w:rPr>
          <w:rFonts w:asciiTheme="majorHAnsi" w:hAnsiTheme="majorHAnsi" w:cstheme="majorHAnsi"/>
        </w:rPr>
        <w:t>T</w:t>
      </w:r>
      <w:r w:rsidR="00833B9E">
        <w:rPr>
          <w:rFonts w:asciiTheme="majorHAnsi" w:hAnsiTheme="majorHAnsi" w:cstheme="majorHAnsi"/>
        </w:rPr>
        <w:t>hinking</w:t>
      </w:r>
      <w:r w:rsidR="00771A69">
        <w:rPr>
          <w:rFonts w:asciiTheme="majorHAnsi" w:hAnsiTheme="majorHAnsi" w:cstheme="majorHAnsi"/>
        </w:rPr>
        <w:t xml:space="preserve"> critically</w:t>
      </w:r>
      <w:r w:rsidR="00833B9E">
        <w:rPr>
          <w:rFonts w:asciiTheme="majorHAnsi" w:hAnsiTheme="majorHAnsi" w:cstheme="majorHAnsi"/>
        </w:rPr>
        <w:t xml:space="preserve"> is important to help make </w:t>
      </w:r>
      <w:r w:rsidR="00771A69">
        <w:rPr>
          <w:rFonts w:asciiTheme="majorHAnsi" w:hAnsiTheme="majorHAnsi" w:cstheme="majorHAnsi"/>
        </w:rPr>
        <w:t>any</w:t>
      </w:r>
      <w:r w:rsidR="00833B9E">
        <w:rPr>
          <w:rFonts w:asciiTheme="majorHAnsi" w:hAnsiTheme="majorHAnsi" w:cstheme="majorHAnsi"/>
        </w:rPr>
        <w:t xml:space="preserve"> important choices.</w:t>
      </w:r>
      <w:r w:rsidR="00771A69">
        <w:rPr>
          <w:rFonts w:asciiTheme="majorHAnsi" w:hAnsiTheme="majorHAnsi" w:cstheme="majorHAnsi"/>
        </w:rPr>
        <w:t xml:space="preserve"> Pearson’ </w:t>
      </w:r>
      <w:r w:rsidR="00771A69" w:rsidRPr="00771A69">
        <w:rPr>
          <w:rFonts w:asciiTheme="majorHAnsi" w:hAnsiTheme="majorHAnsi" w:cstheme="majorHAnsi"/>
          <w:highlight w:val="yellow"/>
        </w:rPr>
        <w:t>(…</w:t>
      </w:r>
      <w:r w:rsidR="00771A69">
        <w:rPr>
          <w:rFonts w:asciiTheme="majorHAnsi" w:hAnsiTheme="majorHAnsi" w:cstheme="majorHAnsi"/>
        </w:rPr>
        <w:t>)</w:t>
      </w:r>
      <w:r w:rsidR="00833B9E">
        <w:rPr>
          <w:rFonts w:asciiTheme="majorHAnsi" w:hAnsiTheme="majorHAnsi" w:cstheme="majorHAnsi"/>
        </w:rPr>
        <w:t xml:space="preserve"> RED critical thinking model and Toulmin’s (</w:t>
      </w:r>
      <w:r w:rsidR="00833B9E" w:rsidRPr="00771A69">
        <w:rPr>
          <w:rFonts w:asciiTheme="majorHAnsi" w:hAnsiTheme="majorHAnsi" w:cstheme="majorHAnsi"/>
          <w:highlight w:val="yellow"/>
        </w:rPr>
        <w:t>…</w:t>
      </w:r>
      <w:r w:rsidR="00833B9E">
        <w:rPr>
          <w:rFonts w:asciiTheme="majorHAnsi" w:hAnsiTheme="majorHAnsi" w:cstheme="majorHAnsi"/>
        </w:rPr>
        <w:t>)</w:t>
      </w:r>
      <w:r w:rsidR="00771A69">
        <w:rPr>
          <w:rFonts w:asciiTheme="majorHAnsi" w:hAnsiTheme="majorHAnsi" w:cstheme="majorHAnsi"/>
        </w:rPr>
        <w:t xml:space="preserve"> models are useful to help organisations find solutions. Critical thinking is used in all aspects of organisation from recruiting employee to how management should carry out tasks </w:t>
      </w:r>
      <w:r w:rsidR="00771A69" w:rsidRPr="00771A69">
        <w:rPr>
          <w:rFonts w:asciiTheme="majorHAnsi" w:hAnsiTheme="majorHAnsi" w:cstheme="majorHAnsi"/>
          <w:highlight w:val="yellow"/>
        </w:rPr>
        <w:t>(…)</w:t>
      </w:r>
      <w:r w:rsidR="00771A69">
        <w:rPr>
          <w:rFonts w:asciiTheme="majorHAnsi" w:hAnsiTheme="majorHAnsi" w:cstheme="majorHAnsi"/>
        </w:rPr>
        <w:t>.</w:t>
      </w:r>
    </w:p>
    <w:p w14:paraId="162AE7CD" w14:textId="0965FDCB" w:rsidR="00833B9E" w:rsidRDefault="00833B9E" w:rsidP="00F761C0">
      <w:pPr>
        <w:jc w:val="both"/>
        <w:rPr>
          <w:rFonts w:asciiTheme="majorHAnsi" w:hAnsiTheme="majorHAnsi" w:cstheme="majorHAnsi"/>
        </w:rPr>
      </w:pPr>
    </w:p>
    <w:p w14:paraId="28C60022" w14:textId="0DDA6D6C" w:rsidR="002D3304" w:rsidRDefault="000D2A55" w:rsidP="00F761C0">
      <w:pPr>
        <w:pStyle w:val="Heading3"/>
        <w:jc w:val="both"/>
        <w:rPr>
          <w:rFonts w:cstheme="majorHAnsi"/>
          <w:u w:val="single"/>
        </w:rPr>
      </w:pPr>
      <w:bookmarkStart w:id="5" w:name="_Toc27050226"/>
      <w:r w:rsidRPr="000D2A55">
        <w:rPr>
          <w:rFonts w:cstheme="majorHAnsi"/>
          <w:u w:val="single"/>
        </w:rPr>
        <w:t>IKEAS Core Values</w:t>
      </w:r>
      <w:bookmarkEnd w:id="5"/>
    </w:p>
    <w:p w14:paraId="0FA47379" w14:textId="48D2ADD8" w:rsidR="0076590C" w:rsidRPr="0076590C" w:rsidRDefault="0076590C" w:rsidP="00F761C0">
      <w:pPr>
        <w:jc w:val="both"/>
        <w:rPr>
          <w:rFonts w:asciiTheme="majorHAnsi" w:hAnsiTheme="majorHAnsi" w:cstheme="majorHAnsi"/>
        </w:rPr>
      </w:pPr>
      <w:r>
        <w:rPr>
          <w:rFonts w:asciiTheme="majorHAnsi" w:hAnsiTheme="majorHAnsi" w:cstheme="majorHAnsi"/>
        </w:rPr>
        <w:t xml:space="preserve">IKEA </w:t>
      </w:r>
      <w:r w:rsidR="00AB0D07">
        <w:rPr>
          <w:rFonts w:asciiTheme="majorHAnsi" w:hAnsiTheme="majorHAnsi" w:cstheme="majorHAnsi"/>
        </w:rPr>
        <w:t>has many values which help it to be a successful organisation. Some of which are</w:t>
      </w:r>
      <w:r>
        <w:rPr>
          <w:rFonts w:asciiTheme="majorHAnsi" w:hAnsiTheme="majorHAnsi" w:cstheme="majorHAnsi"/>
        </w:rPr>
        <w:t xml:space="preserve"> togetherness</w:t>
      </w:r>
      <w:r w:rsidR="00AB0D07">
        <w:rPr>
          <w:rFonts w:asciiTheme="majorHAnsi" w:hAnsiTheme="majorHAnsi" w:cstheme="majorHAnsi"/>
        </w:rPr>
        <w:t>. Togetherness and trust is believed to be</w:t>
      </w:r>
      <w:r>
        <w:rPr>
          <w:rFonts w:asciiTheme="majorHAnsi" w:hAnsiTheme="majorHAnsi" w:cstheme="majorHAnsi"/>
        </w:rPr>
        <w:t xml:space="preserve"> at the heart of its culture. IKEA</w:t>
      </w:r>
      <w:r w:rsidR="00AB0D07">
        <w:rPr>
          <w:rFonts w:asciiTheme="majorHAnsi" w:hAnsiTheme="majorHAnsi" w:cstheme="majorHAnsi"/>
        </w:rPr>
        <w:t>’s strength comes from trusting one another in the organisation. The employees must have trust in their leaders and the management should have trust in employees.</w:t>
      </w:r>
      <w:r w:rsidR="00F606BC">
        <w:rPr>
          <w:rFonts w:asciiTheme="majorHAnsi" w:hAnsiTheme="majorHAnsi" w:cstheme="majorHAnsi"/>
        </w:rPr>
        <w:t xml:space="preserve"> The most important value IKEA obtains is that the organisation believes every individual has something valuable to offer (IKEA, 2019).</w:t>
      </w:r>
      <w:r w:rsidR="00CA4D4E">
        <w:rPr>
          <w:rFonts w:asciiTheme="majorHAnsi" w:hAnsiTheme="majorHAnsi" w:cstheme="majorHAnsi"/>
        </w:rPr>
        <w:t xml:space="preserve"> The organisation believes in empowering people. IKEA believes g</w:t>
      </w:r>
      <w:r w:rsidR="00CA4D4E" w:rsidRPr="00CA4D4E">
        <w:rPr>
          <w:rFonts w:asciiTheme="majorHAnsi" w:hAnsiTheme="majorHAnsi" w:cstheme="majorHAnsi"/>
        </w:rPr>
        <w:t xml:space="preserve">iving and taking responsibility are ways </w:t>
      </w:r>
      <w:r w:rsidR="00CA4D4E">
        <w:rPr>
          <w:rFonts w:asciiTheme="majorHAnsi" w:hAnsiTheme="majorHAnsi" w:cstheme="majorHAnsi"/>
        </w:rPr>
        <w:t>to</w:t>
      </w:r>
      <w:r w:rsidR="00CA4D4E" w:rsidRPr="00CA4D4E">
        <w:rPr>
          <w:rFonts w:asciiTheme="majorHAnsi" w:hAnsiTheme="majorHAnsi" w:cstheme="majorHAnsi"/>
        </w:rPr>
        <w:t xml:space="preserve"> grow and develop as individuals.</w:t>
      </w:r>
      <w:r w:rsidR="00CA4D4E">
        <w:rPr>
          <w:rFonts w:asciiTheme="majorHAnsi" w:hAnsiTheme="majorHAnsi" w:cstheme="majorHAnsi"/>
        </w:rPr>
        <w:t xml:space="preserve"> Being p</w:t>
      </w:r>
      <w:r w:rsidR="00CA4D4E" w:rsidRPr="00CA4D4E">
        <w:rPr>
          <w:rFonts w:asciiTheme="majorHAnsi" w:hAnsiTheme="majorHAnsi" w:cstheme="majorHAnsi"/>
        </w:rPr>
        <w:t>ositive and forward-looking inspires everyone to contribute to development.</w:t>
      </w:r>
      <w:r w:rsidR="00712DD1">
        <w:rPr>
          <w:rFonts w:asciiTheme="majorHAnsi" w:hAnsiTheme="majorHAnsi" w:cstheme="majorHAnsi"/>
        </w:rPr>
        <w:t xml:space="preserve"> </w:t>
      </w:r>
      <w:r w:rsidR="00AB0D07">
        <w:rPr>
          <w:rFonts w:asciiTheme="majorHAnsi" w:hAnsiTheme="majorHAnsi" w:cstheme="majorHAnsi"/>
        </w:rPr>
        <w:t xml:space="preserve">IKEA is a caring organisation. It is mindful of people who work </w:t>
      </w:r>
      <w:r w:rsidR="00712DD1">
        <w:rPr>
          <w:rFonts w:asciiTheme="majorHAnsi" w:hAnsiTheme="majorHAnsi" w:cstheme="majorHAnsi"/>
        </w:rPr>
        <w:t>there,</w:t>
      </w:r>
      <w:r w:rsidR="00AB0D07">
        <w:rPr>
          <w:rFonts w:asciiTheme="majorHAnsi" w:hAnsiTheme="majorHAnsi" w:cstheme="majorHAnsi"/>
        </w:rPr>
        <w:t xml:space="preserve"> and </w:t>
      </w:r>
      <w:r w:rsidR="00712DD1">
        <w:rPr>
          <w:rFonts w:asciiTheme="majorHAnsi" w:hAnsiTheme="majorHAnsi" w:cstheme="majorHAnsi"/>
        </w:rPr>
        <w:t xml:space="preserve">the organisation </w:t>
      </w:r>
      <w:r w:rsidR="00AB0D07">
        <w:rPr>
          <w:rFonts w:asciiTheme="majorHAnsi" w:hAnsiTheme="majorHAnsi" w:cstheme="majorHAnsi"/>
        </w:rPr>
        <w:t>want</w:t>
      </w:r>
      <w:r w:rsidR="00712DD1">
        <w:rPr>
          <w:rFonts w:asciiTheme="majorHAnsi" w:hAnsiTheme="majorHAnsi" w:cstheme="majorHAnsi"/>
        </w:rPr>
        <w:t>s</w:t>
      </w:r>
      <w:r w:rsidR="00AB0D07">
        <w:rPr>
          <w:rFonts w:asciiTheme="majorHAnsi" w:hAnsiTheme="majorHAnsi" w:cstheme="majorHAnsi"/>
        </w:rPr>
        <w:t xml:space="preserve"> to have positive environmental impact on people and planet (IKEA.com, 2019).</w:t>
      </w:r>
      <w:r w:rsidR="00314C61">
        <w:rPr>
          <w:rFonts w:asciiTheme="majorHAnsi" w:hAnsiTheme="majorHAnsi" w:cstheme="majorHAnsi"/>
        </w:rPr>
        <w:t xml:space="preserve"> Cost-conscious is another value IKEA possesses. The organisation wants as many people to be able to afford beautiful and functional home. To do this IKEA have adapted to using Hybrid strategy (</w:t>
      </w:r>
      <w:r w:rsidR="00314C61" w:rsidRPr="00314C61">
        <w:rPr>
          <w:rFonts w:asciiTheme="majorHAnsi" w:hAnsiTheme="majorHAnsi" w:cstheme="majorHAnsi"/>
        </w:rPr>
        <w:t>Chaussée, L. &amp; Foray, M., 2018).</w:t>
      </w:r>
      <w:r w:rsidR="00314C61">
        <w:rPr>
          <w:rFonts w:asciiTheme="majorHAnsi" w:hAnsiTheme="majorHAnsi" w:cstheme="majorHAnsi"/>
        </w:rPr>
        <w:t xml:space="preserve"> </w:t>
      </w:r>
      <w:r w:rsidR="00CA4D4E">
        <w:rPr>
          <w:rFonts w:asciiTheme="majorHAnsi" w:hAnsiTheme="majorHAnsi" w:cstheme="majorHAnsi"/>
        </w:rPr>
        <w:t xml:space="preserve">The organisation is constantly looking for new and better way forward and finding solutions to almost impossible challenges which is a source of inspiration. IKEA likes simplicity by staying close to reality, are pragmatic and view bureaucracy as its biggest enemy. </w:t>
      </w:r>
      <w:r w:rsidR="00712DD1">
        <w:rPr>
          <w:rFonts w:asciiTheme="majorHAnsi" w:hAnsiTheme="majorHAnsi" w:cstheme="majorHAnsi"/>
        </w:rPr>
        <w:t xml:space="preserve">IKEA </w:t>
      </w:r>
      <w:r w:rsidR="00712DD1" w:rsidRPr="00712DD1">
        <w:rPr>
          <w:rFonts w:asciiTheme="majorHAnsi" w:hAnsiTheme="majorHAnsi" w:cstheme="majorHAnsi"/>
        </w:rPr>
        <w:t>see</w:t>
      </w:r>
      <w:r w:rsidR="00712DD1">
        <w:rPr>
          <w:rFonts w:asciiTheme="majorHAnsi" w:hAnsiTheme="majorHAnsi" w:cstheme="majorHAnsi"/>
        </w:rPr>
        <w:t>s</w:t>
      </w:r>
      <w:r w:rsidR="00712DD1" w:rsidRPr="00712DD1">
        <w:rPr>
          <w:rFonts w:asciiTheme="majorHAnsi" w:hAnsiTheme="majorHAnsi" w:cstheme="majorHAnsi"/>
        </w:rPr>
        <w:t xml:space="preserve"> leadership as an action</w:t>
      </w:r>
      <w:r w:rsidR="00712DD1">
        <w:rPr>
          <w:rFonts w:asciiTheme="majorHAnsi" w:hAnsiTheme="majorHAnsi" w:cstheme="majorHAnsi"/>
        </w:rPr>
        <w:t xml:space="preserve"> and </w:t>
      </w:r>
      <w:r w:rsidR="00712DD1" w:rsidRPr="00712DD1">
        <w:rPr>
          <w:rFonts w:asciiTheme="majorHAnsi" w:hAnsiTheme="majorHAnsi" w:cstheme="majorHAnsi"/>
        </w:rPr>
        <w:t>not a position</w:t>
      </w:r>
      <w:r w:rsidR="00712DD1">
        <w:rPr>
          <w:rFonts w:asciiTheme="majorHAnsi" w:hAnsiTheme="majorHAnsi" w:cstheme="majorHAnsi"/>
        </w:rPr>
        <w:t>. The organisation “</w:t>
      </w:r>
      <w:r w:rsidR="00712DD1" w:rsidRPr="00712DD1">
        <w:rPr>
          <w:rFonts w:asciiTheme="majorHAnsi" w:hAnsiTheme="majorHAnsi" w:cstheme="majorHAnsi"/>
        </w:rPr>
        <w:t>look</w:t>
      </w:r>
      <w:r w:rsidR="00712DD1">
        <w:rPr>
          <w:rFonts w:asciiTheme="majorHAnsi" w:hAnsiTheme="majorHAnsi" w:cstheme="majorHAnsi"/>
        </w:rPr>
        <w:t>s</w:t>
      </w:r>
      <w:r w:rsidR="00712DD1" w:rsidRPr="00712DD1">
        <w:rPr>
          <w:rFonts w:asciiTheme="majorHAnsi" w:hAnsiTheme="majorHAnsi" w:cstheme="majorHAnsi"/>
        </w:rPr>
        <w:t xml:space="preserve"> for people’s values before competence and experience. People who ‘walk the talk’ and lead by example</w:t>
      </w:r>
      <w:r w:rsidR="00712DD1">
        <w:rPr>
          <w:rFonts w:asciiTheme="majorHAnsi" w:hAnsiTheme="majorHAnsi" w:cstheme="majorHAnsi"/>
        </w:rPr>
        <w:t xml:space="preserve">. </w:t>
      </w:r>
      <w:r w:rsidR="00712DD1" w:rsidRPr="00712DD1">
        <w:rPr>
          <w:rFonts w:asciiTheme="majorHAnsi" w:hAnsiTheme="majorHAnsi" w:cstheme="majorHAnsi"/>
        </w:rPr>
        <w:t>It is about being our best self and bringing out the best in each other</w:t>
      </w:r>
      <w:r w:rsidR="00712DD1">
        <w:rPr>
          <w:rFonts w:asciiTheme="majorHAnsi" w:hAnsiTheme="majorHAnsi" w:cstheme="majorHAnsi"/>
        </w:rPr>
        <w:t>”</w:t>
      </w:r>
      <w:r w:rsidR="00712DD1" w:rsidRPr="00712DD1">
        <w:rPr>
          <w:rFonts w:asciiTheme="majorHAnsi" w:hAnsiTheme="majorHAnsi" w:cstheme="majorHAnsi"/>
        </w:rPr>
        <w:t xml:space="preserve"> (IKEA, 2019). </w:t>
      </w:r>
    </w:p>
    <w:p w14:paraId="36FC233F" w14:textId="77777777" w:rsidR="000826DA" w:rsidRDefault="000826DA" w:rsidP="00F761C0">
      <w:pPr>
        <w:jc w:val="both"/>
        <w:rPr>
          <w:rFonts w:asciiTheme="majorHAnsi" w:hAnsiTheme="majorHAnsi" w:cstheme="majorHAnsi"/>
        </w:rPr>
      </w:pPr>
    </w:p>
    <w:p w14:paraId="2D9962D9" w14:textId="77777777" w:rsidR="00833B9E" w:rsidRPr="00741E6E" w:rsidRDefault="00833B9E" w:rsidP="00F761C0">
      <w:pPr>
        <w:pStyle w:val="Heading3"/>
        <w:jc w:val="both"/>
        <w:rPr>
          <w:rFonts w:cstheme="majorHAnsi"/>
          <w:u w:val="single"/>
        </w:rPr>
      </w:pPr>
      <w:bookmarkStart w:id="6" w:name="_Toc27050227"/>
      <w:r w:rsidRPr="00741E6E">
        <w:rPr>
          <w:rFonts w:cstheme="majorHAnsi"/>
          <w:u w:val="single"/>
        </w:rPr>
        <w:t>RED Critical Thinking Model</w:t>
      </w:r>
      <w:bookmarkEnd w:id="6"/>
    </w:p>
    <w:p w14:paraId="024B5A29" w14:textId="420717C6" w:rsidR="00152139" w:rsidRDefault="00833B9E" w:rsidP="00F761C0">
      <w:pPr>
        <w:jc w:val="both"/>
        <w:rPr>
          <w:rFonts w:asciiTheme="majorHAnsi" w:hAnsiTheme="majorHAnsi" w:cstheme="majorHAnsi"/>
        </w:rPr>
      </w:pPr>
      <w:r w:rsidRPr="00626889">
        <w:rPr>
          <w:rFonts w:asciiTheme="majorHAnsi" w:hAnsiTheme="majorHAnsi" w:cstheme="majorHAnsi"/>
        </w:rPr>
        <w:t xml:space="preserve">Critical thinking </w:t>
      </w:r>
      <w:r w:rsidR="00733012">
        <w:rPr>
          <w:rFonts w:asciiTheme="majorHAnsi" w:hAnsiTheme="majorHAnsi" w:cstheme="majorHAnsi"/>
        </w:rPr>
        <w:t xml:space="preserve">is the ability to think clearly and rationally and </w:t>
      </w:r>
      <w:r w:rsidRPr="00626889">
        <w:rPr>
          <w:rFonts w:asciiTheme="majorHAnsi" w:hAnsiTheme="majorHAnsi" w:cstheme="majorHAnsi"/>
        </w:rPr>
        <w:t>has been recognized as indispensable part of human life as well as in accomplishing tasks at work</w:t>
      </w:r>
      <w:r w:rsidR="00733012">
        <w:rPr>
          <w:rFonts w:asciiTheme="majorHAnsi" w:hAnsiTheme="majorHAnsi" w:cstheme="majorHAnsi"/>
        </w:rPr>
        <w:t xml:space="preserve"> (Skillsyouneed.com, 2019)</w:t>
      </w:r>
      <w:r w:rsidRPr="00626889">
        <w:rPr>
          <w:rFonts w:asciiTheme="majorHAnsi" w:hAnsiTheme="majorHAnsi" w:cstheme="majorHAnsi"/>
        </w:rPr>
        <w:t xml:space="preserve">. Before making any decision, a person has to gather, analyse, evaluate, and synthesize all the necessary information, as well as envision the consequences of the course of each alternative. To be successful in business, </w:t>
      </w:r>
      <w:r w:rsidR="00733012">
        <w:rPr>
          <w:rFonts w:asciiTheme="majorHAnsi" w:hAnsiTheme="majorHAnsi" w:cstheme="majorHAnsi"/>
        </w:rPr>
        <w:t xml:space="preserve">individuals must possess </w:t>
      </w:r>
      <w:r w:rsidR="00733012" w:rsidRPr="00626889">
        <w:rPr>
          <w:rFonts w:asciiTheme="majorHAnsi" w:hAnsiTheme="majorHAnsi" w:cstheme="majorHAnsi"/>
        </w:rPr>
        <w:t>critical thinking skills</w:t>
      </w:r>
      <w:r w:rsidRPr="00626889">
        <w:rPr>
          <w:rFonts w:asciiTheme="majorHAnsi" w:hAnsiTheme="majorHAnsi" w:cstheme="majorHAnsi"/>
        </w:rPr>
        <w:t xml:space="preserve"> to make informed decisions quickly in a highly competitive and rapidly changing environment.</w:t>
      </w:r>
      <w:r>
        <w:rPr>
          <w:rFonts w:asciiTheme="majorHAnsi" w:hAnsiTheme="majorHAnsi" w:cstheme="majorHAnsi"/>
        </w:rPr>
        <w:t xml:space="preserve"> </w:t>
      </w:r>
      <w:r w:rsidRPr="00626889">
        <w:rPr>
          <w:rFonts w:asciiTheme="majorHAnsi" w:hAnsiTheme="majorHAnsi" w:cstheme="majorHAnsi"/>
        </w:rPr>
        <w:t>The RED stands for recognizing assumptions, evaluating arguments, drawing conclusions, a model developed by Pearson</w:t>
      </w:r>
      <w:r>
        <w:rPr>
          <w:rFonts w:asciiTheme="majorHAnsi" w:hAnsiTheme="majorHAnsi" w:cstheme="majorHAnsi"/>
        </w:rPr>
        <w:t xml:space="preserve"> (YouTube, 2015). </w:t>
      </w:r>
      <w:r w:rsidRPr="00C239DA">
        <w:rPr>
          <w:rFonts w:asciiTheme="majorHAnsi" w:hAnsiTheme="majorHAnsi" w:cstheme="majorHAnsi"/>
        </w:rPr>
        <w:t>The RED model lays out a path for understanding how critical thinking works. Also, it was stated that the RED is an effective and powerful critical thinking tool that provides a systematic, step-by-step process for examining issues, events, people, and problems</w:t>
      </w:r>
      <w:r>
        <w:rPr>
          <w:rFonts w:asciiTheme="majorHAnsi" w:hAnsiTheme="majorHAnsi" w:cstheme="majorHAnsi"/>
        </w:rPr>
        <w:t xml:space="preserve"> (</w:t>
      </w:r>
      <w:r w:rsidRPr="00C239DA">
        <w:rPr>
          <w:rFonts w:asciiTheme="majorHAnsi" w:hAnsiTheme="majorHAnsi" w:cstheme="majorHAnsi"/>
        </w:rPr>
        <w:t>Eugenia Arazo Boa, Amornrat Wattanatorn &amp; Kanchit Tagong, 2018</w:t>
      </w:r>
      <w:r>
        <w:rPr>
          <w:rFonts w:asciiTheme="majorHAnsi" w:hAnsiTheme="majorHAnsi" w:cstheme="majorHAnsi"/>
        </w:rPr>
        <w:t xml:space="preserve">, </w:t>
      </w:r>
      <w:r w:rsidRPr="00C239DA">
        <w:rPr>
          <w:rFonts w:asciiTheme="majorHAnsi" w:hAnsiTheme="majorHAnsi" w:cstheme="majorHAnsi"/>
        </w:rPr>
        <w:t>pp.81–89</w:t>
      </w:r>
      <w:r>
        <w:rPr>
          <w:rFonts w:asciiTheme="majorHAnsi" w:hAnsiTheme="majorHAnsi" w:cstheme="majorHAnsi"/>
        </w:rPr>
        <w:t xml:space="preserve">). </w:t>
      </w:r>
      <w:r w:rsidRPr="00C239DA">
        <w:rPr>
          <w:rFonts w:asciiTheme="majorHAnsi" w:hAnsiTheme="majorHAnsi" w:cstheme="majorHAnsi"/>
        </w:rPr>
        <w:t>The Socratic method of</w:t>
      </w:r>
      <w:r>
        <w:rPr>
          <w:rFonts w:asciiTheme="majorHAnsi" w:hAnsiTheme="majorHAnsi" w:cstheme="majorHAnsi"/>
        </w:rPr>
        <w:t xml:space="preserve"> thinking </w:t>
      </w:r>
      <w:r w:rsidRPr="00C239DA">
        <w:rPr>
          <w:rFonts w:asciiTheme="majorHAnsi" w:hAnsiTheme="majorHAnsi" w:cstheme="majorHAnsi"/>
        </w:rPr>
        <w:t>is an approach by which one seeks the truth via a process of questions and answers</w:t>
      </w:r>
      <w:r>
        <w:rPr>
          <w:rFonts w:asciiTheme="majorHAnsi" w:hAnsiTheme="majorHAnsi" w:cstheme="majorHAnsi"/>
        </w:rPr>
        <w:t xml:space="preserve">. </w:t>
      </w:r>
      <w:r w:rsidRPr="00C239DA">
        <w:rPr>
          <w:rFonts w:asciiTheme="majorHAnsi" w:hAnsiTheme="majorHAnsi" w:cstheme="majorHAnsi"/>
        </w:rPr>
        <w:t>Socratic method is the oldest and still the most powerful teaching tactic for fostering critical thinking</w:t>
      </w:r>
      <w:r>
        <w:rPr>
          <w:rFonts w:asciiTheme="majorHAnsi" w:hAnsiTheme="majorHAnsi" w:cstheme="majorHAnsi"/>
        </w:rPr>
        <w:t xml:space="preserve"> (Linstead. S., Fulop. L. and Lilley. S. 2004).  </w:t>
      </w:r>
    </w:p>
    <w:p w14:paraId="0E9FFC11" w14:textId="29F40306" w:rsidR="006C0131" w:rsidRDefault="006C0131" w:rsidP="00F761C0">
      <w:pPr>
        <w:jc w:val="both"/>
      </w:pPr>
    </w:p>
    <w:p w14:paraId="1124CDA8" w14:textId="2BD95C78" w:rsidR="001F68CC" w:rsidRDefault="001F68CC" w:rsidP="00F761C0">
      <w:pPr>
        <w:jc w:val="both"/>
      </w:pPr>
    </w:p>
    <w:p w14:paraId="4CBD2D5A" w14:textId="1081B3A9" w:rsidR="001F68CC" w:rsidRDefault="001F68CC" w:rsidP="00F761C0">
      <w:pPr>
        <w:jc w:val="both"/>
      </w:pPr>
    </w:p>
    <w:p w14:paraId="5AD60554" w14:textId="5F97446D" w:rsidR="001F68CC" w:rsidRDefault="001F68CC" w:rsidP="00F761C0">
      <w:pPr>
        <w:jc w:val="both"/>
      </w:pPr>
    </w:p>
    <w:p w14:paraId="4928EC6E" w14:textId="420301D7" w:rsidR="001F68CC" w:rsidRDefault="001F68CC" w:rsidP="00F761C0">
      <w:pPr>
        <w:jc w:val="both"/>
      </w:pPr>
    </w:p>
    <w:p w14:paraId="086A72B2" w14:textId="76BEC51E" w:rsidR="001F68CC" w:rsidRDefault="001F68CC" w:rsidP="00F761C0">
      <w:pPr>
        <w:jc w:val="both"/>
      </w:pPr>
    </w:p>
    <w:p w14:paraId="0F9D016B" w14:textId="154C208B" w:rsidR="001F68CC" w:rsidRDefault="001F68CC" w:rsidP="00F761C0">
      <w:pPr>
        <w:jc w:val="both"/>
      </w:pPr>
    </w:p>
    <w:p w14:paraId="24893097" w14:textId="3E19DE42" w:rsidR="001F68CC" w:rsidRDefault="001F68CC" w:rsidP="00F761C0">
      <w:pPr>
        <w:jc w:val="both"/>
      </w:pPr>
    </w:p>
    <w:p w14:paraId="017055CF" w14:textId="4D9892C8" w:rsidR="001F68CC" w:rsidRDefault="001F68CC" w:rsidP="00F761C0">
      <w:pPr>
        <w:jc w:val="both"/>
      </w:pPr>
    </w:p>
    <w:p w14:paraId="7143DF6A" w14:textId="53DEEC3A" w:rsidR="001F68CC" w:rsidRDefault="001F68CC" w:rsidP="00F761C0">
      <w:pPr>
        <w:jc w:val="both"/>
      </w:pPr>
    </w:p>
    <w:p w14:paraId="2A195DB0" w14:textId="2A2C0301" w:rsidR="001F68CC" w:rsidRDefault="001F68CC" w:rsidP="00F761C0">
      <w:pPr>
        <w:jc w:val="both"/>
      </w:pPr>
    </w:p>
    <w:p w14:paraId="757BFD93" w14:textId="30BBE3CB" w:rsidR="001F68CC" w:rsidRDefault="001F68CC" w:rsidP="00F761C0">
      <w:pPr>
        <w:jc w:val="both"/>
      </w:pPr>
    </w:p>
    <w:p w14:paraId="331EB219" w14:textId="3BA32A45" w:rsidR="001F68CC" w:rsidRDefault="001F68CC" w:rsidP="00F761C0">
      <w:pPr>
        <w:jc w:val="both"/>
      </w:pPr>
    </w:p>
    <w:p w14:paraId="7D9973F3" w14:textId="03023E26" w:rsidR="001F68CC" w:rsidRDefault="001F68CC" w:rsidP="00F761C0">
      <w:pPr>
        <w:jc w:val="both"/>
      </w:pPr>
    </w:p>
    <w:p w14:paraId="0816D781" w14:textId="6F561CF8" w:rsidR="001F68CC" w:rsidRDefault="001F68CC" w:rsidP="00F761C0">
      <w:pPr>
        <w:jc w:val="both"/>
      </w:pPr>
    </w:p>
    <w:p w14:paraId="55A25443" w14:textId="4F877AE9" w:rsidR="001F68CC" w:rsidRDefault="001F68CC" w:rsidP="00F761C0">
      <w:pPr>
        <w:jc w:val="both"/>
      </w:pPr>
    </w:p>
    <w:p w14:paraId="1B831E0E" w14:textId="1024B7A9" w:rsidR="001F68CC" w:rsidRDefault="001F68CC" w:rsidP="00F761C0">
      <w:pPr>
        <w:jc w:val="both"/>
      </w:pPr>
    </w:p>
    <w:p w14:paraId="1F5A8647" w14:textId="6EDE1B4C" w:rsidR="001F68CC" w:rsidRDefault="001F68CC" w:rsidP="00F761C0">
      <w:pPr>
        <w:jc w:val="both"/>
      </w:pPr>
    </w:p>
    <w:p w14:paraId="59CA13B7" w14:textId="74B6B129" w:rsidR="001F68CC" w:rsidRDefault="001F68CC" w:rsidP="00F761C0">
      <w:pPr>
        <w:jc w:val="both"/>
      </w:pPr>
    </w:p>
    <w:p w14:paraId="1FB77219" w14:textId="77777777" w:rsidR="00F761C0" w:rsidRDefault="00F761C0" w:rsidP="00F761C0">
      <w:pPr>
        <w:jc w:val="both"/>
      </w:pPr>
    </w:p>
    <w:p w14:paraId="50A6EC59" w14:textId="4BF25CA7" w:rsidR="006C0131" w:rsidRPr="001F68CC" w:rsidRDefault="001F68CC" w:rsidP="00F761C0">
      <w:pPr>
        <w:pStyle w:val="Heading3"/>
        <w:jc w:val="both"/>
        <w:rPr>
          <w:rFonts w:cstheme="majorHAnsi"/>
          <w:u w:val="single"/>
        </w:rPr>
      </w:pPr>
      <w:bookmarkStart w:id="7" w:name="_Toc27050228"/>
      <w:r w:rsidRPr="001F68CC">
        <w:rPr>
          <w:rFonts w:cstheme="majorHAnsi"/>
          <w:u w:val="single"/>
        </w:rPr>
        <w:t>IKEA’s Flat Pack Packaging</w:t>
      </w:r>
      <w:bookmarkEnd w:id="7"/>
    </w:p>
    <w:p w14:paraId="4C703AB6" w14:textId="7EECD44F" w:rsidR="001F68CC" w:rsidRPr="001F68CC" w:rsidRDefault="001F68CC" w:rsidP="00F761C0">
      <w:pPr>
        <w:jc w:val="both"/>
        <w:rPr>
          <w:rFonts w:asciiTheme="majorHAnsi" w:hAnsiTheme="majorHAnsi" w:cstheme="majorHAnsi"/>
        </w:rPr>
      </w:pPr>
      <w:r w:rsidRPr="001F68CC">
        <w:rPr>
          <w:rFonts w:asciiTheme="majorHAnsi" w:hAnsiTheme="majorHAnsi" w:cstheme="majorHAnsi"/>
        </w:rPr>
        <w:t>Critically thinking is a cognitive activity, associated with using the mind. Learning to think in a critically analytical and evaluative ways means using mental processes such as</w:t>
      </w:r>
      <w:r>
        <w:rPr>
          <w:rFonts w:asciiTheme="majorHAnsi" w:hAnsiTheme="majorHAnsi" w:cstheme="majorHAnsi"/>
        </w:rPr>
        <w:t xml:space="preserve"> a</w:t>
      </w:r>
      <w:r w:rsidRPr="001F68CC">
        <w:rPr>
          <w:rFonts w:asciiTheme="majorHAnsi" w:hAnsiTheme="majorHAnsi" w:cstheme="majorHAnsi"/>
        </w:rPr>
        <w:t>ttention</w:t>
      </w:r>
      <w:r>
        <w:rPr>
          <w:rFonts w:asciiTheme="majorHAnsi" w:hAnsiTheme="majorHAnsi" w:cstheme="majorHAnsi"/>
        </w:rPr>
        <w:t xml:space="preserve">, </w:t>
      </w:r>
      <w:r w:rsidRPr="001F68CC">
        <w:rPr>
          <w:rFonts w:asciiTheme="majorHAnsi" w:hAnsiTheme="majorHAnsi" w:cstheme="majorHAnsi"/>
        </w:rPr>
        <w:t>Categorisation</w:t>
      </w:r>
      <w:r>
        <w:rPr>
          <w:rFonts w:asciiTheme="majorHAnsi" w:hAnsiTheme="majorHAnsi" w:cstheme="majorHAnsi"/>
        </w:rPr>
        <w:t xml:space="preserve">, </w:t>
      </w:r>
      <w:r w:rsidRPr="001F68CC">
        <w:rPr>
          <w:rFonts w:asciiTheme="majorHAnsi" w:hAnsiTheme="majorHAnsi" w:cstheme="majorHAnsi"/>
        </w:rPr>
        <w:t>Selection</w:t>
      </w:r>
      <w:r>
        <w:rPr>
          <w:rFonts w:asciiTheme="majorHAnsi" w:hAnsiTheme="majorHAnsi" w:cstheme="majorHAnsi"/>
        </w:rPr>
        <w:t xml:space="preserve"> and judgement</w:t>
      </w:r>
      <w:r w:rsidRPr="001F68CC">
        <w:rPr>
          <w:rFonts w:asciiTheme="majorHAnsi" w:hAnsiTheme="majorHAnsi" w:cstheme="majorHAnsi"/>
        </w:rPr>
        <w:t xml:space="preserve"> </w:t>
      </w:r>
      <w:r w:rsidRPr="001F68CC">
        <w:rPr>
          <w:rFonts w:asciiTheme="majorHAnsi" w:hAnsiTheme="majorHAnsi" w:cstheme="majorHAnsi"/>
        </w:rPr>
        <w:t>(Cottrell, 201</w:t>
      </w:r>
      <w:r w:rsidR="00F761C0">
        <w:rPr>
          <w:rFonts w:asciiTheme="majorHAnsi" w:hAnsiTheme="majorHAnsi" w:cstheme="majorHAnsi"/>
        </w:rPr>
        <w:t>1</w:t>
      </w:r>
      <w:r w:rsidRPr="001F68CC">
        <w:rPr>
          <w:rFonts w:asciiTheme="majorHAnsi" w:hAnsiTheme="majorHAnsi" w:cstheme="majorHAnsi"/>
        </w:rPr>
        <w:t>)</w:t>
      </w:r>
      <w:r>
        <w:rPr>
          <w:rFonts w:asciiTheme="majorHAnsi" w:hAnsiTheme="majorHAnsi" w:cstheme="majorHAnsi"/>
        </w:rPr>
        <w:t xml:space="preserve">. </w:t>
      </w:r>
      <w:r w:rsidRPr="001F68CC">
        <w:rPr>
          <w:rFonts w:asciiTheme="majorHAnsi" w:hAnsiTheme="majorHAnsi" w:cstheme="majorHAnsi"/>
        </w:rPr>
        <w:t xml:space="preserve">When it comes to critically thinking, Ikea are a step ahead and are aware of its impact on the surroundings locally and globally. The company uses business strategies, valuers of its employees, customers and stakeholders to differentiate themselves from all. Ikea uses Toulmin’s Model to make its products keeping ethics in mind. </w:t>
      </w:r>
    </w:p>
    <w:p w14:paraId="08892F90"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Example of their Flat pack packaging using Toulmin model;</w:t>
      </w:r>
    </w:p>
    <w:p w14:paraId="11F259D1"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Claim (what is it?) Flat pack packaging is environmentally friendly. Creating less carbon footprints.</w:t>
      </w:r>
    </w:p>
    <w:p w14:paraId="196C6ABD"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Grounds (Why?) Flat packs are minimalistic, cheaper and affordable. Can be recycled.</w:t>
      </w:r>
    </w:p>
    <w:p w14:paraId="6F4796E5"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 xml:space="preserve">Warrant (Proof/Data?) Waste management data of Ikea. </w:t>
      </w:r>
    </w:p>
    <w:p w14:paraId="2874BEE9"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Backing (additional data?) Annual Waste collection report from governments comparing how much/less waste organization produced over the years. Evidence showing the organization produces products according to the governing regulatory rules and regulations.</w:t>
      </w:r>
    </w:p>
    <w:p w14:paraId="21CCC3E4" w14:textId="77777777" w:rsidR="001F68CC" w:rsidRPr="001F68CC" w:rsidRDefault="001F68CC" w:rsidP="00F761C0">
      <w:pPr>
        <w:jc w:val="both"/>
        <w:rPr>
          <w:rFonts w:asciiTheme="majorHAnsi" w:hAnsiTheme="majorHAnsi" w:cstheme="majorHAnsi"/>
        </w:rPr>
      </w:pPr>
      <w:r w:rsidRPr="001F68CC">
        <w:rPr>
          <w:rFonts w:asciiTheme="majorHAnsi" w:hAnsiTheme="majorHAnsi" w:cstheme="majorHAnsi"/>
        </w:rPr>
        <w:t>Qualifier (strength of data?) government-based data, data collected is accurate and non-biased as data is not from private company.</w:t>
      </w:r>
    </w:p>
    <w:p w14:paraId="368C2850" w14:textId="4783D419" w:rsidR="001A1EBC" w:rsidRPr="001F68CC" w:rsidRDefault="001F68CC" w:rsidP="00F761C0">
      <w:pPr>
        <w:jc w:val="both"/>
        <w:rPr>
          <w:rFonts w:asciiTheme="majorHAnsi" w:hAnsiTheme="majorHAnsi" w:cstheme="majorHAnsi"/>
        </w:rPr>
      </w:pPr>
      <w:r w:rsidRPr="001F68CC">
        <w:rPr>
          <w:rFonts w:asciiTheme="majorHAnsi" w:hAnsiTheme="majorHAnsi" w:cstheme="majorHAnsi"/>
        </w:rPr>
        <w:t>Here the claim and conclusion meet on positive note which makes the claim to be correct.</w:t>
      </w:r>
    </w:p>
    <w:p w14:paraId="46BDCA69" w14:textId="7A0B02D8" w:rsidR="001A1EBC" w:rsidRDefault="001A1EBC" w:rsidP="00F761C0">
      <w:pPr>
        <w:jc w:val="both"/>
      </w:pPr>
    </w:p>
    <w:p w14:paraId="13791D78" w14:textId="286C47F5" w:rsidR="001A1EBC" w:rsidRDefault="001A1EBC" w:rsidP="00F761C0">
      <w:pPr>
        <w:jc w:val="both"/>
      </w:pPr>
    </w:p>
    <w:p w14:paraId="5D1140CB" w14:textId="76A119A5" w:rsidR="001A1EBC" w:rsidRDefault="001F68CC" w:rsidP="00F761C0">
      <w:pPr>
        <w:jc w:val="both"/>
      </w:pPr>
      <w:r>
        <w:rPr>
          <w:noProof/>
        </w:rPr>
        <w:drawing>
          <wp:inline distT="0" distB="0" distL="0" distR="0" wp14:anchorId="1D61BF09" wp14:editId="49EA8BEB">
            <wp:extent cx="4289376" cy="3034505"/>
            <wp:effectExtent l="0" t="0" r="0" b="0"/>
            <wp:docPr id="7" name="Picture 6">
              <a:extLst xmlns:a="http://schemas.openxmlformats.org/drawingml/2006/main">
                <a:ext uri="{FF2B5EF4-FFF2-40B4-BE49-F238E27FC236}">
                  <a16:creationId xmlns:a16="http://schemas.microsoft.com/office/drawing/2014/main" id="{F8B63201-E776-408B-B055-0DBF38FB5E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8B63201-E776-408B-B055-0DBF38FB5EA9}"/>
                        </a:ext>
                      </a:extLst>
                    </pic:cNvPr>
                    <pic:cNvPicPr>
                      <a:picLocks noChangeAspect="1"/>
                    </pic:cNvPicPr>
                  </pic:nvPicPr>
                  <pic:blipFill>
                    <a:blip r:embed="rId10"/>
                    <a:stretch>
                      <a:fillRect/>
                    </a:stretch>
                  </pic:blipFill>
                  <pic:spPr>
                    <a:xfrm>
                      <a:off x="0" y="0"/>
                      <a:ext cx="4289376" cy="3034505"/>
                    </a:xfrm>
                    <a:prstGeom prst="rect">
                      <a:avLst/>
                    </a:prstGeom>
                  </pic:spPr>
                </pic:pic>
              </a:graphicData>
            </a:graphic>
          </wp:inline>
        </w:drawing>
      </w:r>
    </w:p>
    <w:p w14:paraId="7620CEEF" w14:textId="784FF547" w:rsidR="001A1EBC" w:rsidRPr="001F68CC" w:rsidRDefault="001F68CC" w:rsidP="00F761C0">
      <w:pPr>
        <w:jc w:val="both"/>
        <w:rPr>
          <w:rFonts w:asciiTheme="majorHAnsi" w:hAnsiTheme="majorHAnsi" w:cstheme="majorHAnsi"/>
        </w:rPr>
      </w:pPr>
      <w:r w:rsidRPr="001F68CC">
        <w:rPr>
          <w:rFonts w:asciiTheme="majorHAnsi" w:hAnsiTheme="majorHAnsi" w:cstheme="majorHAnsi"/>
        </w:rPr>
        <w:t>(IKEA.com, 2019)</w:t>
      </w:r>
    </w:p>
    <w:p w14:paraId="65A47DE8" w14:textId="727F229E" w:rsidR="001A1EBC" w:rsidRDefault="001A1EBC" w:rsidP="00F761C0">
      <w:pPr>
        <w:jc w:val="both"/>
      </w:pPr>
    </w:p>
    <w:p w14:paraId="125FF279" w14:textId="05E5D52A" w:rsidR="001A1EBC" w:rsidRDefault="001A1EBC" w:rsidP="00F761C0">
      <w:pPr>
        <w:jc w:val="both"/>
      </w:pPr>
    </w:p>
    <w:p w14:paraId="14101EC1" w14:textId="77777777" w:rsidR="006C1D15" w:rsidRDefault="006C1D15" w:rsidP="00F761C0">
      <w:pPr>
        <w:jc w:val="both"/>
        <w:rPr>
          <w:rFonts w:asciiTheme="majorHAnsi" w:hAnsiTheme="majorHAnsi" w:cstheme="majorHAnsi"/>
        </w:rPr>
      </w:pPr>
    </w:p>
    <w:p w14:paraId="758F56BB" w14:textId="7FC83F30" w:rsidR="00332AF2" w:rsidRPr="00F761C0" w:rsidRDefault="00771A69" w:rsidP="00F761C0">
      <w:pPr>
        <w:pStyle w:val="Heading3"/>
        <w:jc w:val="both"/>
        <w:rPr>
          <w:rFonts w:cstheme="majorHAnsi"/>
          <w:u w:val="single"/>
        </w:rPr>
      </w:pPr>
      <w:bookmarkStart w:id="8" w:name="_Toc27050229"/>
      <w:r w:rsidRPr="00F761C0">
        <w:rPr>
          <w:rFonts w:cstheme="majorHAnsi"/>
          <w:u w:val="single"/>
        </w:rPr>
        <w:lastRenderedPageBreak/>
        <w:t>Conclusion</w:t>
      </w:r>
      <w:bookmarkEnd w:id="8"/>
    </w:p>
    <w:p w14:paraId="56D64123" w14:textId="7159D6B2" w:rsidR="002468DD" w:rsidRDefault="002468DD" w:rsidP="00F761C0">
      <w:pPr>
        <w:spacing w:line="240" w:lineRule="auto"/>
        <w:jc w:val="both"/>
        <w:rPr>
          <w:rFonts w:asciiTheme="majorHAnsi" w:hAnsiTheme="majorHAnsi" w:cstheme="majorHAnsi"/>
        </w:rPr>
      </w:pPr>
      <w:r>
        <w:rPr>
          <w:rFonts w:asciiTheme="majorHAnsi" w:hAnsiTheme="majorHAnsi" w:cstheme="majorHAnsi"/>
        </w:rPr>
        <w:t xml:space="preserve">The report finds that Human needs and behaviour change according to the level of values and beliefs individual have. </w:t>
      </w:r>
      <w:r w:rsidR="00A43B9A">
        <w:rPr>
          <w:rFonts w:asciiTheme="majorHAnsi" w:hAnsiTheme="majorHAnsi" w:cstheme="majorHAnsi"/>
        </w:rPr>
        <w:t>Types of v</w:t>
      </w:r>
      <w:r>
        <w:rPr>
          <w:rFonts w:asciiTheme="majorHAnsi" w:hAnsiTheme="majorHAnsi" w:cstheme="majorHAnsi"/>
        </w:rPr>
        <w:t xml:space="preserve">alues can be measured using Maslow’s </w:t>
      </w:r>
      <w:r w:rsidR="001651FF">
        <w:rPr>
          <w:rFonts w:asciiTheme="majorHAnsi" w:hAnsiTheme="majorHAnsi" w:cstheme="majorHAnsi"/>
        </w:rPr>
        <w:t>(1954)</w:t>
      </w:r>
      <w:r>
        <w:rPr>
          <w:rFonts w:asciiTheme="majorHAnsi" w:hAnsiTheme="majorHAnsi" w:cstheme="majorHAnsi"/>
        </w:rPr>
        <w:t xml:space="preserve"> needs chart starting f</w:t>
      </w:r>
      <w:r w:rsidR="00A43B9A">
        <w:rPr>
          <w:rFonts w:asciiTheme="majorHAnsi" w:hAnsiTheme="majorHAnsi" w:cstheme="majorHAnsi"/>
        </w:rPr>
        <w:t>rom the basic foundation to focus to future values. Foundation values are solid and stable</w:t>
      </w:r>
      <w:r w:rsidR="005A0522">
        <w:rPr>
          <w:rFonts w:asciiTheme="majorHAnsi" w:hAnsiTheme="majorHAnsi" w:cstheme="majorHAnsi"/>
        </w:rPr>
        <w:t>,</w:t>
      </w:r>
      <w:r w:rsidR="00A43B9A">
        <w:rPr>
          <w:rFonts w:asciiTheme="majorHAnsi" w:hAnsiTheme="majorHAnsi" w:cstheme="majorHAnsi"/>
        </w:rPr>
        <w:t xml:space="preserve"> long-lasting beliefs about what is important to individual. These values become standards by which individual makes choices and decisions. A belief develops into value when individual’s commitment grows and views it as being important</w:t>
      </w:r>
      <w:r w:rsidR="00A43B9A" w:rsidRPr="00A43B9A">
        <w:rPr>
          <w:rFonts w:asciiTheme="majorHAnsi" w:hAnsiTheme="majorHAnsi" w:cstheme="majorHAnsi"/>
          <w:color w:val="3A3A3A"/>
          <w:sz w:val="23"/>
          <w:szCs w:val="23"/>
          <w:shd w:val="clear" w:color="auto" w:fill="FFFFFF"/>
        </w:rPr>
        <w:t xml:space="preserve"> </w:t>
      </w:r>
      <w:r w:rsidR="00A43B9A">
        <w:rPr>
          <w:rFonts w:asciiTheme="majorHAnsi" w:hAnsiTheme="majorHAnsi" w:cstheme="majorHAnsi"/>
          <w:color w:val="3A3A3A"/>
          <w:sz w:val="23"/>
          <w:szCs w:val="23"/>
          <w:shd w:val="clear" w:color="auto" w:fill="FFFFFF"/>
        </w:rPr>
        <w:t>(</w:t>
      </w:r>
      <w:r w:rsidR="00A43B9A" w:rsidRPr="00A43B9A">
        <w:rPr>
          <w:rFonts w:asciiTheme="majorHAnsi" w:hAnsiTheme="majorHAnsi" w:cstheme="majorHAnsi"/>
        </w:rPr>
        <w:t>McEwan, 2001</w:t>
      </w:r>
      <w:r w:rsidR="00A43B9A">
        <w:rPr>
          <w:rFonts w:asciiTheme="majorHAnsi" w:hAnsiTheme="majorHAnsi" w:cstheme="majorHAnsi"/>
        </w:rPr>
        <w:t>)</w:t>
      </w:r>
      <w:r w:rsidR="00A43B9A" w:rsidRPr="00A43B9A">
        <w:rPr>
          <w:rFonts w:asciiTheme="majorHAnsi" w:hAnsiTheme="majorHAnsi" w:cstheme="majorHAnsi"/>
        </w:rPr>
        <w:t>. </w:t>
      </w:r>
      <w:r w:rsidR="00A43B9A">
        <w:rPr>
          <w:rFonts w:asciiTheme="majorHAnsi" w:hAnsiTheme="majorHAnsi" w:cstheme="majorHAnsi"/>
        </w:rPr>
        <w:t xml:space="preserve"> </w:t>
      </w:r>
      <w:r w:rsidR="005A0522">
        <w:rPr>
          <w:rFonts w:asciiTheme="majorHAnsi" w:hAnsiTheme="majorHAnsi" w:cstheme="majorHAnsi"/>
        </w:rPr>
        <w:t>Focussed values are priorities in life which inform attitude to relationships and decision making. Future values are those values that represent what is important to individuals about the future. Table below shows example of how individual perceives these values.</w:t>
      </w:r>
    </w:p>
    <w:p w14:paraId="1E8E591C" w14:textId="5BA0FAD4" w:rsidR="006C1D15" w:rsidRDefault="006C1D15" w:rsidP="00F761C0">
      <w:pPr>
        <w:spacing w:line="240" w:lineRule="auto"/>
        <w:jc w:val="both"/>
        <w:rPr>
          <w:rFonts w:asciiTheme="majorHAnsi" w:hAnsiTheme="majorHAnsi" w:cstheme="majorHAnsi"/>
        </w:rPr>
      </w:pPr>
    </w:p>
    <w:p w14:paraId="49C37760" w14:textId="77777777" w:rsidR="00F761C0" w:rsidRPr="002468DD" w:rsidRDefault="00F761C0" w:rsidP="00F761C0">
      <w:pPr>
        <w:spacing w:line="240" w:lineRule="auto"/>
        <w:jc w:val="both"/>
        <w:rPr>
          <w:rFonts w:asciiTheme="majorHAnsi" w:hAnsiTheme="majorHAnsi" w:cstheme="majorHAnsi"/>
        </w:rPr>
      </w:pPr>
    </w:p>
    <w:p w14:paraId="20F6C415" w14:textId="3B88E889" w:rsidR="00771A69" w:rsidRDefault="005A0522" w:rsidP="00F761C0">
      <w:pPr>
        <w:jc w:val="both"/>
        <w:rPr>
          <w:rFonts w:asciiTheme="majorHAnsi" w:hAnsiTheme="majorHAnsi" w:cstheme="majorHAnsi"/>
        </w:rPr>
      </w:pPr>
      <w:r>
        <w:rPr>
          <w:rFonts w:asciiTheme="majorHAnsi" w:hAnsiTheme="majorHAnsi" w:cstheme="majorHAnsi"/>
          <w:noProof/>
        </w:rPr>
        <w:drawing>
          <wp:inline distT="0" distB="0" distL="0" distR="0" wp14:anchorId="0E4D9E13" wp14:editId="0EC7C0B2">
            <wp:extent cx="5731510" cy="4090670"/>
            <wp:effectExtent l="0" t="0" r="2540" b="508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090670"/>
                    </a:xfrm>
                    <a:prstGeom prst="rect">
                      <a:avLst/>
                    </a:prstGeom>
                  </pic:spPr>
                </pic:pic>
              </a:graphicData>
            </a:graphic>
          </wp:inline>
        </w:drawing>
      </w:r>
    </w:p>
    <w:p w14:paraId="5853AFC1" w14:textId="5EE2A474" w:rsidR="00CC7E12" w:rsidRDefault="00CC7E12" w:rsidP="00F761C0">
      <w:pPr>
        <w:jc w:val="both"/>
        <w:rPr>
          <w:rFonts w:asciiTheme="majorHAnsi" w:hAnsiTheme="majorHAnsi" w:cstheme="majorHAnsi"/>
        </w:rPr>
      </w:pPr>
    </w:p>
    <w:p w14:paraId="37CBED81" w14:textId="3556E7AB" w:rsidR="00CC7E12" w:rsidRDefault="00163797" w:rsidP="00F761C0">
      <w:pPr>
        <w:jc w:val="both"/>
        <w:rPr>
          <w:rFonts w:asciiTheme="majorHAnsi" w:hAnsiTheme="majorHAnsi" w:cstheme="majorHAnsi"/>
        </w:rPr>
      </w:pPr>
      <w:r>
        <w:rPr>
          <w:rFonts w:asciiTheme="majorHAnsi" w:hAnsiTheme="majorHAnsi" w:cstheme="majorHAnsi"/>
        </w:rPr>
        <w:t>I</w:t>
      </w:r>
      <w:r w:rsidR="00504878">
        <w:rPr>
          <w:rFonts w:asciiTheme="majorHAnsi" w:hAnsiTheme="majorHAnsi" w:cstheme="majorHAnsi"/>
        </w:rPr>
        <w:t>KEA</w:t>
      </w:r>
      <w:r>
        <w:rPr>
          <w:rFonts w:asciiTheme="majorHAnsi" w:hAnsiTheme="majorHAnsi" w:cstheme="majorHAnsi"/>
        </w:rPr>
        <w:t xml:space="preserve"> believes in togetherness, simplicity and respecting each other’s views. An employee looking for employment will search for companies where their values are aligned with the company values.</w:t>
      </w:r>
      <w:r w:rsidR="00504878">
        <w:rPr>
          <w:rFonts w:asciiTheme="majorHAnsi" w:hAnsiTheme="majorHAnsi" w:cstheme="majorHAnsi"/>
        </w:rPr>
        <w:t xml:space="preserve"> As well as opportunity for personal growth.</w:t>
      </w:r>
      <w:r>
        <w:rPr>
          <w:rFonts w:asciiTheme="majorHAnsi" w:hAnsiTheme="majorHAnsi" w:cstheme="majorHAnsi"/>
        </w:rPr>
        <w:t xml:space="preserve"> If the employee believes in looking after the planet, they will, look for similar mindset company to work in. If the individual believes the organisation will take its opinions seriously</w:t>
      </w:r>
      <w:r w:rsidR="007C20FC">
        <w:rPr>
          <w:rFonts w:asciiTheme="majorHAnsi" w:hAnsiTheme="majorHAnsi" w:cstheme="majorHAnsi"/>
        </w:rPr>
        <w:t xml:space="preserve"> (which </w:t>
      </w:r>
      <w:r>
        <w:rPr>
          <w:rFonts w:asciiTheme="majorHAnsi" w:hAnsiTheme="majorHAnsi" w:cstheme="majorHAnsi"/>
        </w:rPr>
        <w:t>they value</w:t>
      </w:r>
      <w:r w:rsidR="007C20FC">
        <w:rPr>
          <w:rFonts w:asciiTheme="majorHAnsi" w:hAnsiTheme="majorHAnsi" w:cstheme="majorHAnsi"/>
        </w:rPr>
        <w:t>)</w:t>
      </w:r>
      <w:r>
        <w:rPr>
          <w:rFonts w:asciiTheme="majorHAnsi" w:hAnsiTheme="majorHAnsi" w:cstheme="majorHAnsi"/>
        </w:rPr>
        <w:t>,</w:t>
      </w:r>
      <w:r w:rsidR="007C20FC">
        <w:rPr>
          <w:rFonts w:asciiTheme="majorHAnsi" w:hAnsiTheme="majorHAnsi" w:cstheme="majorHAnsi"/>
        </w:rPr>
        <w:t xml:space="preserve"> therefore,</w:t>
      </w:r>
      <w:r>
        <w:rPr>
          <w:rFonts w:asciiTheme="majorHAnsi" w:hAnsiTheme="majorHAnsi" w:cstheme="majorHAnsi"/>
        </w:rPr>
        <w:t xml:space="preserve"> the level of morale is increased which </w:t>
      </w:r>
      <w:r w:rsidR="007C20FC">
        <w:rPr>
          <w:rFonts w:asciiTheme="majorHAnsi" w:hAnsiTheme="majorHAnsi" w:cstheme="majorHAnsi"/>
        </w:rPr>
        <w:t>heightens</w:t>
      </w:r>
      <w:r>
        <w:rPr>
          <w:rFonts w:asciiTheme="majorHAnsi" w:hAnsiTheme="majorHAnsi" w:cstheme="majorHAnsi"/>
        </w:rPr>
        <w:t xml:space="preserve"> the level of employee engagement</w:t>
      </w:r>
      <w:r w:rsidR="007C20FC">
        <w:rPr>
          <w:rFonts w:asciiTheme="majorHAnsi" w:hAnsiTheme="majorHAnsi" w:cstheme="majorHAnsi"/>
        </w:rPr>
        <w:t xml:space="preserve"> </w:t>
      </w:r>
      <w:r w:rsidR="00504878">
        <w:rPr>
          <w:rFonts w:asciiTheme="majorHAnsi" w:hAnsiTheme="majorHAnsi" w:cstheme="majorHAnsi"/>
        </w:rPr>
        <w:t>(MSG, 2019).</w:t>
      </w:r>
    </w:p>
    <w:p w14:paraId="1FB80F35" w14:textId="4873E3F2" w:rsidR="00F757B4" w:rsidRDefault="00DE7413" w:rsidP="00F761C0">
      <w:pPr>
        <w:jc w:val="both"/>
        <w:rPr>
          <w:rFonts w:asciiTheme="majorHAnsi" w:hAnsiTheme="majorHAnsi" w:cstheme="majorHAnsi"/>
        </w:rPr>
      </w:pPr>
      <w:r>
        <w:rPr>
          <w:rFonts w:asciiTheme="majorHAnsi" w:hAnsiTheme="majorHAnsi" w:cstheme="majorHAnsi"/>
        </w:rPr>
        <w:t>IKEA values its employees’ views and is always open to suggestions from its staff.</w:t>
      </w:r>
      <w:r w:rsidR="00F757B4">
        <w:rPr>
          <w:rFonts w:asciiTheme="majorHAnsi" w:hAnsiTheme="majorHAnsi" w:cstheme="majorHAnsi"/>
        </w:rPr>
        <w:t xml:space="preserve"> The organisation perceives employees as assets and believes by empowering</w:t>
      </w:r>
      <w:r w:rsidR="007C20FC">
        <w:rPr>
          <w:rFonts w:asciiTheme="majorHAnsi" w:hAnsiTheme="majorHAnsi" w:cstheme="majorHAnsi"/>
        </w:rPr>
        <w:t>.</w:t>
      </w:r>
      <w:r w:rsidR="00D44471">
        <w:rPr>
          <w:rFonts w:asciiTheme="majorHAnsi" w:hAnsiTheme="majorHAnsi" w:cstheme="majorHAnsi"/>
        </w:rPr>
        <w:t xml:space="preserve"> </w:t>
      </w:r>
      <w:r w:rsidR="007C20FC">
        <w:rPr>
          <w:rFonts w:asciiTheme="majorHAnsi" w:hAnsiTheme="majorHAnsi" w:cstheme="majorHAnsi"/>
        </w:rPr>
        <w:t>L</w:t>
      </w:r>
      <w:r w:rsidR="00D44471">
        <w:rPr>
          <w:rFonts w:asciiTheme="majorHAnsi" w:hAnsiTheme="majorHAnsi" w:cstheme="majorHAnsi"/>
        </w:rPr>
        <w:t xml:space="preserve">istening and supporting </w:t>
      </w:r>
      <w:r w:rsidR="007C20FC">
        <w:rPr>
          <w:rFonts w:asciiTheme="majorHAnsi" w:hAnsiTheme="majorHAnsi" w:cstheme="majorHAnsi"/>
        </w:rPr>
        <w:t xml:space="preserve">employees </w:t>
      </w:r>
      <w:r w:rsidR="00D44471">
        <w:rPr>
          <w:rFonts w:asciiTheme="majorHAnsi" w:hAnsiTheme="majorHAnsi" w:cstheme="majorHAnsi"/>
        </w:rPr>
        <w:t xml:space="preserve">where necessary have made IKEA a </w:t>
      </w:r>
      <w:r w:rsidR="00F757B4">
        <w:rPr>
          <w:rFonts w:asciiTheme="majorHAnsi" w:hAnsiTheme="majorHAnsi" w:cstheme="majorHAnsi"/>
        </w:rPr>
        <w:t>successful organisation</w:t>
      </w:r>
      <w:r w:rsidR="00961673">
        <w:rPr>
          <w:rFonts w:asciiTheme="majorHAnsi" w:hAnsiTheme="majorHAnsi" w:cstheme="majorHAnsi"/>
        </w:rPr>
        <w:t xml:space="preserve"> (IKEA.com, 201</w:t>
      </w:r>
      <w:r w:rsidR="005B0BA5">
        <w:rPr>
          <w:rFonts w:asciiTheme="majorHAnsi" w:hAnsiTheme="majorHAnsi" w:cstheme="majorHAnsi"/>
        </w:rPr>
        <w:t>9</w:t>
      </w:r>
      <w:r w:rsidR="00961673">
        <w:rPr>
          <w:rFonts w:asciiTheme="majorHAnsi" w:hAnsiTheme="majorHAnsi" w:cstheme="majorHAnsi"/>
        </w:rPr>
        <w:t>)</w:t>
      </w:r>
      <w:r w:rsidR="00CC7E12">
        <w:rPr>
          <w:rFonts w:asciiTheme="majorHAnsi" w:hAnsiTheme="majorHAnsi" w:cstheme="majorHAnsi"/>
        </w:rPr>
        <w:t>.</w:t>
      </w:r>
      <w:r w:rsidR="007C20FC">
        <w:rPr>
          <w:rFonts w:asciiTheme="majorHAnsi" w:hAnsiTheme="majorHAnsi" w:cstheme="majorHAnsi"/>
        </w:rPr>
        <w:t xml:space="preserve"> IKEA </w:t>
      </w:r>
      <w:r w:rsidR="00961673">
        <w:rPr>
          <w:rFonts w:asciiTheme="majorHAnsi" w:hAnsiTheme="majorHAnsi" w:cstheme="majorHAnsi"/>
        </w:rPr>
        <w:t>views</w:t>
      </w:r>
      <w:r w:rsidR="007C20FC">
        <w:rPr>
          <w:rFonts w:asciiTheme="majorHAnsi" w:hAnsiTheme="majorHAnsi" w:cstheme="majorHAnsi"/>
        </w:rPr>
        <w:t xml:space="preserve"> employee</w:t>
      </w:r>
      <w:r w:rsidR="00961673">
        <w:rPr>
          <w:rFonts w:asciiTheme="majorHAnsi" w:hAnsiTheme="majorHAnsi" w:cstheme="majorHAnsi"/>
        </w:rPr>
        <w:t xml:space="preserve"> values</w:t>
      </w:r>
      <w:r w:rsidR="007C20FC">
        <w:rPr>
          <w:rFonts w:asciiTheme="majorHAnsi" w:hAnsiTheme="majorHAnsi" w:cstheme="majorHAnsi"/>
        </w:rPr>
        <w:t xml:space="preserve"> </w:t>
      </w:r>
      <w:r w:rsidR="00961673">
        <w:rPr>
          <w:rFonts w:asciiTheme="majorHAnsi" w:hAnsiTheme="majorHAnsi" w:cstheme="majorHAnsi"/>
        </w:rPr>
        <w:t>and customer values</w:t>
      </w:r>
      <w:r w:rsidR="00CC7E12">
        <w:rPr>
          <w:rFonts w:asciiTheme="majorHAnsi" w:hAnsiTheme="majorHAnsi" w:cstheme="majorHAnsi"/>
        </w:rPr>
        <w:t xml:space="preserve"> </w:t>
      </w:r>
      <w:r w:rsidR="00961673">
        <w:rPr>
          <w:rFonts w:asciiTheme="majorHAnsi" w:hAnsiTheme="majorHAnsi" w:cstheme="majorHAnsi"/>
        </w:rPr>
        <w:t>as important as IKEA’s values and</w:t>
      </w:r>
      <w:r w:rsidR="00116EE2">
        <w:rPr>
          <w:rFonts w:asciiTheme="majorHAnsi" w:hAnsiTheme="majorHAnsi" w:cstheme="majorHAnsi"/>
        </w:rPr>
        <w:t xml:space="preserve"> set</w:t>
      </w:r>
      <w:r w:rsidR="00CC7E12">
        <w:rPr>
          <w:rFonts w:asciiTheme="majorHAnsi" w:hAnsiTheme="majorHAnsi" w:cstheme="majorHAnsi"/>
        </w:rPr>
        <w:t>s</w:t>
      </w:r>
      <w:r w:rsidR="00116EE2">
        <w:rPr>
          <w:rFonts w:asciiTheme="majorHAnsi" w:hAnsiTheme="majorHAnsi" w:cstheme="majorHAnsi"/>
        </w:rPr>
        <w:t xml:space="preserve"> th</w:t>
      </w:r>
      <w:r w:rsidR="00CC7E12">
        <w:rPr>
          <w:rFonts w:asciiTheme="majorHAnsi" w:hAnsiTheme="majorHAnsi" w:cstheme="majorHAnsi"/>
        </w:rPr>
        <w:t>ese</w:t>
      </w:r>
      <w:r w:rsidR="00116EE2">
        <w:rPr>
          <w:rFonts w:asciiTheme="majorHAnsi" w:hAnsiTheme="majorHAnsi" w:cstheme="majorHAnsi"/>
        </w:rPr>
        <w:t xml:space="preserve"> view in the centre of the organisation</w:t>
      </w:r>
      <w:r w:rsidR="00CC7E12">
        <w:rPr>
          <w:rFonts w:asciiTheme="majorHAnsi" w:hAnsiTheme="majorHAnsi" w:cstheme="majorHAnsi"/>
        </w:rPr>
        <w:t>.</w:t>
      </w:r>
      <w:r w:rsidR="00961673" w:rsidRPr="00961673">
        <w:rPr>
          <w:rFonts w:ascii="Verdana" w:hAnsi="Verdana"/>
          <w:color w:val="666666"/>
          <w:sz w:val="18"/>
          <w:szCs w:val="18"/>
          <w:shd w:val="clear" w:color="auto" w:fill="FFFFFF"/>
        </w:rPr>
        <w:t xml:space="preserve"> </w:t>
      </w:r>
      <w:r w:rsidR="00961673">
        <w:rPr>
          <w:rFonts w:asciiTheme="majorHAnsi" w:hAnsiTheme="majorHAnsi" w:cstheme="majorHAnsi"/>
        </w:rPr>
        <w:t>P</w:t>
      </w:r>
      <w:r w:rsidR="00961673" w:rsidRPr="00961673">
        <w:rPr>
          <w:rFonts w:asciiTheme="majorHAnsi" w:hAnsiTheme="majorHAnsi" w:cstheme="majorHAnsi"/>
        </w:rPr>
        <w:t>ersonal qualities such as a strong desire to learn, the motivation to continually do things better, simplicity and common sense, the ability to lead by example, efficiency and cost-consciousness. These values are important to</w:t>
      </w:r>
      <w:r w:rsidR="00961673">
        <w:rPr>
          <w:rFonts w:asciiTheme="majorHAnsi" w:hAnsiTheme="majorHAnsi" w:cstheme="majorHAnsi"/>
        </w:rPr>
        <w:t xml:space="preserve"> IKEA</w:t>
      </w:r>
      <w:r w:rsidR="00961673" w:rsidRPr="00961673">
        <w:rPr>
          <w:rFonts w:asciiTheme="majorHAnsi" w:hAnsiTheme="majorHAnsi" w:cstheme="majorHAnsi"/>
        </w:rPr>
        <w:t xml:space="preserve"> because </w:t>
      </w:r>
      <w:r w:rsidR="00961673">
        <w:rPr>
          <w:rFonts w:asciiTheme="majorHAnsi" w:hAnsiTheme="majorHAnsi" w:cstheme="majorHAnsi"/>
        </w:rPr>
        <w:t>their</w:t>
      </w:r>
      <w:r w:rsidR="00961673" w:rsidRPr="00961673">
        <w:rPr>
          <w:rFonts w:asciiTheme="majorHAnsi" w:hAnsiTheme="majorHAnsi" w:cstheme="majorHAnsi"/>
        </w:rPr>
        <w:t xml:space="preserve"> way of working is less structured than that of many other organisations</w:t>
      </w:r>
      <w:r w:rsidR="005B0BA5">
        <w:rPr>
          <w:rFonts w:asciiTheme="majorHAnsi" w:hAnsiTheme="majorHAnsi" w:cstheme="majorHAnsi"/>
        </w:rPr>
        <w:t xml:space="preserve"> (IKEA.com, 2010)</w:t>
      </w:r>
      <w:r w:rsidR="00961673" w:rsidRPr="00961673">
        <w:rPr>
          <w:rFonts w:asciiTheme="majorHAnsi" w:hAnsiTheme="majorHAnsi" w:cstheme="majorHAnsi"/>
        </w:rPr>
        <w:t>.</w:t>
      </w:r>
      <w:r w:rsidR="00116EE2">
        <w:rPr>
          <w:rFonts w:asciiTheme="majorHAnsi" w:hAnsiTheme="majorHAnsi" w:cstheme="majorHAnsi"/>
        </w:rPr>
        <w:t xml:space="preserve"> </w:t>
      </w:r>
      <w:r w:rsidR="00CC7E12">
        <w:rPr>
          <w:rFonts w:asciiTheme="majorHAnsi" w:hAnsiTheme="majorHAnsi" w:cstheme="majorHAnsi"/>
        </w:rPr>
        <w:t>C</w:t>
      </w:r>
      <w:r w:rsidR="00F757B4">
        <w:rPr>
          <w:rFonts w:asciiTheme="majorHAnsi" w:hAnsiTheme="majorHAnsi" w:cstheme="majorHAnsi"/>
        </w:rPr>
        <w:t xml:space="preserve">ompared to Taylor’s </w:t>
      </w:r>
      <w:r w:rsidR="001651FF">
        <w:rPr>
          <w:rFonts w:asciiTheme="majorHAnsi" w:hAnsiTheme="majorHAnsi" w:cstheme="majorHAnsi"/>
        </w:rPr>
        <w:t>(1909)</w:t>
      </w:r>
      <w:r w:rsidR="00CA142F">
        <w:rPr>
          <w:rFonts w:asciiTheme="majorHAnsi" w:hAnsiTheme="majorHAnsi" w:cstheme="majorHAnsi"/>
        </w:rPr>
        <w:t xml:space="preserve"> scientific</w:t>
      </w:r>
      <w:r w:rsidR="00F757B4">
        <w:rPr>
          <w:rFonts w:asciiTheme="majorHAnsi" w:hAnsiTheme="majorHAnsi" w:cstheme="majorHAnsi"/>
        </w:rPr>
        <w:t xml:space="preserve"> theory which takes no consideration of employee opinions or feelings</w:t>
      </w:r>
      <w:r w:rsidR="005B0BA5">
        <w:rPr>
          <w:rFonts w:asciiTheme="majorHAnsi" w:hAnsiTheme="majorHAnsi" w:cstheme="majorHAnsi"/>
        </w:rPr>
        <w:t xml:space="preserve"> and Hawthorne’s experiment where organisation viewed employees as extension machines </w:t>
      </w:r>
      <w:r w:rsidR="005B0BA5" w:rsidRPr="005B0BA5">
        <w:rPr>
          <w:rFonts w:asciiTheme="majorHAnsi" w:hAnsiTheme="majorHAnsi" w:cstheme="majorHAnsi"/>
        </w:rPr>
        <w:t>(</w:t>
      </w:r>
      <w:r w:rsidR="005B0BA5">
        <w:rPr>
          <w:rFonts w:asciiTheme="majorHAnsi" w:hAnsiTheme="majorHAnsi" w:cstheme="majorHAnsi"/>
        </w:rPr>
        <w:t>YouTube, 2012</w:t>
      </w:r>
      <w:r w:rsidR="005B0BA5" w:rsidRPr="005B0BA5">
        <w:rPr>
          <w:rFonts w:asciiTheme="majorHAnsi" w:hAnsiTheme="majorHAnsi" w:cstheme="majorHAnsi"/>
        </w:rPr>
        <w:t>).</w:t>
      </w:r>
      <w:r w:rsidR="00CA142F">
        <w:rPr>
          <w:rFonts w:asciiTheme="majorHAnsi" w:hAnsiTheme="majorHAnsi" w:cstheme="majorHAnsi"/>
        </w:rPr>
        <w:t xml:space="preserve"> </w:t>
      </w:r>
      <w:r w:rsidR="005B0BA5">
        <w:rPr>
          <w:rFonts w:asciiTheme="majorHAnsi" w:hAnsiTheme="majorHAnsi" w:cstheme="majorHAnsi"/>
        </w:rPr>
        <w:t>Both</w:t>
      </w:r>
      <w:r w:rsidR="00CA142F">
        <w:rPr>
          <w:rFonts w:asciiTheme="majorHAnsi" w:hAnsiTheme="majorHAnsi" w:cstheme="majorHAnsi"/>
        </w:rPr>
        <w:t xml:space="preserve"> theor</w:t>
      </w:r>
      <w:r w:rsidR="005B0BA5">
        <w:rPr>
          <w:rFonts w:asciiTheme="majorHAnsi" w:hAnsiTheme="majorHAnsi" w:cstheme="majorHAnsi"/>
        </w:rPr>
        <w:t>ies</w:t>
      </w:r>
      <w:r w:rsidR="00CA142F">
        <w:rPr>
          <w:rFonts w:asciiTheme="majorHAnsi" w:hAnsiTheme="majorHAnsi" w:cstheme="majorHAnsi"/>
        </w:rPr>
        <w:t xml:space="preserve"> </w:t>
      </w:r>
      <w:r w:rsidR="00CC7E12">
        <w:rPr>
          <w:rFonts w:asciiTheme="majorHAnsi" w:hAnsiTheme="majorHAnsi" w:cstheme="majorHAnsi"/>
        </w:rPr>
        <w:t>do</w:t>
      </w:r>
      <w:r w:rsidR="005B0BA5">
        <w:rPr>
          <w:rFonts w:asciiTheme="majorHAnsi" w:hAnsiTheme="majorHAnsi" w:cstheme="majorHAnsi"/>
        </w:rPr>
        <w:t>es</w:t>
      </w:r>
      <w:r w:rsidR="00CC7E12">
        <w:rPr>
          <w:rFonts w:asciiTheme="majorHAnsi" w:hAnsiTheme="majorHAnsi" w:cstheme="majorHAnsi"/>
        </w:rPr>
        <w:t xml:space="preserve"> not work in organisation such as IKEA as it </w:t>
      </w:r>
      <w:r w:rsidR="00CA142F">
        <w:rPr>
          <w:rFonts w:asciiTheme="majorHAnsi" w:hAnsiTheme="majorHAnsi" w:cstheme="majorHAnsi"/>
        </w:rPr>
        <w:t>lacks to address the human side of needs</w:t>
      </w:r>
      <w:r w:rsidR="00CC7E12">
        <w:rPr>
          <w:rFonts w:asciiTheme="majorHAnsi" w:hAnsiTheme="majorHAnsi" w:cstheme="majorHAnsi"/>
        </w:rPr>
        <w:t>.</w:t>
      </w:r>
      <w:r w:rsidR="00F757B4">
        <w:rPr>
          <w:rFonts w:asciiTheme="majorHAnsi" w:hAnsiTheme="majorHAnsi" w:cstheme="majorHAnsi"/>
        </w:rPr>
        <w:t xml:space="preserve"> </w:t>
      </w:r>
      <w:r w:rsidR="00116EE2">
        <w:rPr>
          <w:rFonts w:asciiTheme="majorHAnsi" w:hAnsiTheme="majorHAnsi" w:cstheme="majorHAnsi"/>
        </w:rPr>
        <w:t>According to Maslow’s</w:t>
      </w:r>
      <w:r w:rsidR="001651FF">
        <w:rPr>
          <w:rFonts w:asciiTheme="majorHAnsi" w:hAnsiTheme="majorHAnsi" w:cstheme="majorHAnsi"/>
        </w:rPr>
        <w:t xml:space="preserve"> (1954</w:t>
      </w:r>
      <w:r w:rsidR="00116EE2">
        <w:rPr>
          <w:rFonts w:asciiTheme="majorHAnsi" w:hAnsiTheme="majorHAnsi" w:cstheme="majorHAnsi"/>
        </w:rPr>
        <w:t>) and Herzberg’s (</w:t>
      </w:r>
      <w:r w:rsidR="001651FF">
        <w:rPr>
          <w:rFonts w:asciiTheme="majorHAnsi" w:hAnsiTheme="majorHAnsi" w:cstheme="majorHAnsi"/>
        </w:rPr>
        <w:t>1959</w:t>
      </w:r>
      <w:r w:rsidR="00116EE2">
        <w:rPr>
          <w:rFonts w:asciiTheme="majorHAnsi" w:hAnsiTheme="majorHAnsi" w:cstheme="majorHAnsi"/>
        </w:rPr>
        <w:t>), employees have different needs and are motivated</w:t>
      </w:r>
      <w:r w:rsidR="00CC7E12">
        <w:rPr>
          <w:rFonts w:asciiTheme="majorHAnsi" w:hAnsiTheme="majorHAnsi" w:cstheme="majorHAnsi"/>
        </w:rPr>
        <w:t xml:space="preserve"> diversely</w:t>
      </w:r>
      <w:r w:rsidR="00116EE2">
        <w:rPr>
          <w:rFonts w:asciiTheme="majorHAnsi" w:hAnsiTheme="majorHAnsi" w:cstheme="majorHAnsi"/>
        </w:rPr>
        <w:t xml:space="preserve"> according to their values. During</w:t>
      </w:r>
      <w:r w:rsidR="00CA142F">
        <w:rPr>
          <w:rFonts w:asciiTheme="majorHAnsi" w:hAnsiTheme="majorHAnsi" w:cstheme="majorHAnsi"/>
        </w:rPr>
        <w:t xml:space="preserve"> the</w:t>
      </w:r>
      <w:r w:rsidR="00116EE2">
        <w:rPr>
          <w:rFonts w:asciiTheme="majorHAnsi" w:hAnsiTheme="majorHAnsi" w:cstheme="majorHAnsi"/>
        </w:rPr>
        <w:t xml:space="preserve"> Hawthorne (</w:t>
      </w:r>
      <w:r w:rsidR="001651FF">
        <w:rPr>
          <w:rFonts w:asciiTheme="majorHAnsi" w:hAnsiTheme="majorHAnsi" w:cstheme="majorHAnsi"/>
        </w:rPr>
        <w:t>1920)</w:t>
      </w:r>
      <w:r w:rsidR="00116EE2">
        <w:rPr>
          <w:rFonts w:asciiTheme="majorHAnsi" w:hAnsiTheme="majorHAnsi" w:cstheme="majorHAnsi"/>
        </w:rPr>
        <w:t xml:space="preserve"> experiment, Elton Mayo</w:t>
      </w:r>
      <w:r w:rsidR="00CA142F">
        <w:rPr>
          <w:rFonts w:asciiTheme="majorHAnsi" w:hAnsiTheme="majorHAnsi" w:cstheme="majorHAnsi"/>
        </w:rPr>
        <w:t>’s</w:t>
      </w:r>
      <w:r w:rsidR="00116EE2">
        <w:rPr>
          <w:rFonts w:asciiTheme="majorHAnsi" w:hAnsiTheme="majorHAnsi" w:cstheme="majorHAnsi"/>
        </w:rPr>
        <w:t xml:space="preserve"> (</w:t>
      </w:r>
      <w:r w:rsidR="001651FF">
        <w:rPr>
          <w:rFonts w:asciiTheme="majorHAnsi" w:hAnsiTheme="majorHAnsi" w:cstheme="majorHAnsi"/>
        </w:rPr>
        <w:t>1924)</w:t>
      </w:r>
      <w:r w:rsidR="00116EE2">
        <w:rPr>
          <w:rFonts w:asciiTheme="majorHAnsi" w:hAnsiTheme="majorHAnsi" w:cstheme="majorHAnsi"/>
        </w:rPr>
        <w:t xml:space="preserve"> study</w:t>
      </w:r>
      <w:r w:rsidR="00CA142F">
        <w:rPr>
          <w:rFonts w:asciiTheme="majorHAnsi" w:hAnsiTheme="majorHAnsi" w:cstheme="majorHAnsi"/>
        </w:rPr>
        <w:t xml:space="preserve"> revealed</w:t>
      </w:r>
      <w:r w:rsidR="00961673">
        <w:rPr>
          <w:rFonts w:asciiTheme="majorHAnsi" w:hAnsiTheme="majorHAnsi" w:cstheme="majorHAnsi"/>
        </w:rPr>
        <w:t xml:space="preserve"> his</w:t>
      </w:r>
      <w:r w:rsidR="00CA142F">
        <w:rPr>
          <w:rFonts w:asciiTheme="majorHAnsi" w:hAnsiTheme="majorHAnsi" w:cstheme="majorHAnsi"/>
        </w:rPr>
        <w:t xml:space="preserve"> findings</w:t>
      </w:r>
      <w:r w:rsidR="00CC7E12">
        <w:rPr>
          <w:rFonts w:asciiTheme="majorHAnsi" w:hAnsiTheme="majorHAnsi" w:cstheme="majorHAnsi"/>
        </w:rPr>
        <w:t xml:space="preserve"> </w:t>
      </w:r>
      <w:r w:rsidR="00CA142F">
        <w:rPr>
          <w:rFonts w:asciiTheme="majorHAnsi" w:hAnsiTheme="majorHAnsi" w:cstheme="majorHAnsi"/>
        </w:rPr>
        <w:t>were in line with Maslow’s theory, where individuals required recognition for further motivation (see appendices Elton Mayo</w:t>
      </w:r>
      <w:r w:rsidR="00CC7E12">
        <w:rPr>
          <w:rFonts w:asciiTheme="majorHAnsi" w:hAnsiTheme="majorHAnsi" w:cstheme="majorHAnsi"/>
        </w:rPr>
        <w:t>. Maslow’s hierarchy of needs chart</w:t>
      </w:r>
      <w:r w:rsidR="00CA142F">
        <w:rPr>
          <w:rFonts w:asciiTheme="majorHAnsi" w:hAnsiTheme="majorHAnsi" w:cstheme="majorHAnsi"/>
        </w:rPr>
        <w:t xml:space="preserve">). </w:t>
      </w:r>
    </w:p>
    <w:p w14:paraId="54F9F73E" w14:textId="3F2FF777" w:rsidR="00D94CBC" w:rsidRDefault="00D94CBC" w:rsidP="00F761C0">
      <w:pPr>
        <w:jc w:val="both"/>
        <w:rPr>
          <w:rFonts w:asciiTheme="majorHAnsi" w:hAnsiTheme="majorHAnsi" w:cstheme="majorHAnsi"/>
        </w:rPr>
      </w:pPr>
      <w:bookmarkStart w:id="9" w:name="_Hlk27045499"/>
    </w:p>
    <w:bookmarkEnd w:id="9"/>
    <w:p w14:paraId="11524909" w14:textId="0C7F69D4" w:rsidR="005B0BA5" w:rsidRDefault="005B0BA5" w:rsidP="00F761C0">
      <w:pPr>
        <w:jc w:val="both"/>
        <w:rPr>
          <w:rFonts w:asciiTheme="majorHAnsi" w:hAnsiTheme="majorHAnsi" w:cstheme="majorHAnsi"/>
        </w:rPr>
      </w:pPr>
      <w:r>
        <w:rPr>
          <w:rFonts w:asciiTheme="majorHAnsi" w:hAnsiTheme="majorHAnsi" w:cstheme="majorHAnsi"/>
        </w:rPr>
        <w:t>Employees values when aligned with organisations values, benefit</w:t>
      </w:r>
      <w:r w:rsidR="002F3CEF">
        <w:rPr>
          <w:rFonts w:asciiTheme="majorHAnsi" w:hAnsiTheme="majorHAnsi" w:cstheme="majorHAnsi"/>
        </w:rPr>
        <w:t>s</w:t>
      </w:r>
      <w:r>
        <w:rPr>
          <w:rFonts w:asciiTheme="majorHAnsi" w:hAnsiTheme="majorHAnsi" w:cstheme="majorHAnsi"/>
        </w:rPr>
        <w:t xml:space="preserve"> the company better.</w:t>
      </w:r>
      <w:r w:rsidR="002F3CEF">
        <w:rPr>
          <w:rFonts w:asciiTheme="majorHAnsi" w:hAnsiTheme="majorHAnsi" w:cstheme="majorHAnsi"/>
        </w:rPr>
        <w:t xml:space="preserve"> The company obtains a keen team worker. Conflicts are immediately identified and resolved. Communication is effective and organisation witnesses increase in motivation and employee engagement resulting in increased productivity (MSG, 2019). </w:t>
      </w:r>
    </w:p>
    <w:p w14:paraId="3C05B31B" w14:textId="41B4EA1A" w:rsidR="00CC7E12" w:rsidRDefault="00CC7E12" w:rsidP="00F761C0">
      <w:pPr>
        <w:jc w:val="both"/>
        <w:rPr>
          <w:rFonts w:asciiTheme="majorHAnsi" w:hAnsiTheme="majorHAnsi" w:cstheme="majorHAnsi"/>
        </w:rPr>
      </w:pPr>
    </w:p>
    <w:p w14:paraId="5485B25F" w14:textId="7D861317" w:rsidR="00CC7E12" w:rsidRDefault="00504878" w:rsidP="00F761C0">
      <w:pPr>
        <w:jc w:val="both"/>
        <w:rPr>
          <w:rFonts w:asciiTheme="majorHAnsi" w:hAnsiTheme="majorHAnsi" w:cstheme="majorHAnsi"/>
        </w:rPr>
      </w:pPr>
      <w:r>
        <w:rPr>
          <w:rFonts w:asciiTheme="majorHAnsi" w:hAnsiTheme="majorHAnsi" w:cstheme="majorHAnsi"/>
        </w:rPr>
        <w:t>It is difficult to establish which theory or theories IKEA use to manage its organisation. IKEA have adapted to using Hybrid strategies derived from Porter’s theory (…). Henri Fayol’s Principles no. 1. Division</w:t>
      </w:r>
    </w:p>
    <w:p w14:paraId="51E4B190" w14:textId="77777777" w:rsidR="006C1D15" w:rsidRDefault="006C1D15" w:rsidP="00F761C0">
      <w:pPr>
        <w:jc w:val="both"/>
        <w:rPr>
          <w:rFonts w:asciiTheme="majorHAnsi" w:hAnsiTheme="majorHAnsi" w:cstheme="majorHAnsi"/>
        </w:rPr>
      </w:pPr>
      <w:r>
        <w:rPr>
          <w:rFonts w:asciiTheme="majorHAnsi" w:hAnsiTheme="majorHAnsi" w:cstheme="majorHAnsi"/>
        </w:rPr>
        <w:t xml:space="preserve">Although IKEA is believing bureaucracy is its biggest enemy, the management is somewhat structured with specialist department (see appendices diagram </w:t>
      </w:r>
      <w:r w:rsidRPr="00D94CBC">
        <w:rPr>
          <w:rFonts w:asciiTheme="majorHAnsi" w:hAnsiTheme="majorHAnsi" w:cstheme="majorHAnsi"/>
          <w:highlight w:val="yellow"/>
        </w:rPr>
        <w:t>5</w:t>
      </w:r>
      <w:r>
        <w:rPr>
          <w:rFonts w:asciiTheme="majorHAnsi" w:hAnsiTheme="majorHAnsi" w:cstheme="majorHAnsi"/>
        </w:rPr>
        <w:t>).</w:t>
      </w:r>
    </w:p>
    <w:p w14:paraId="5C46E3F2" w14:textId="26A3B1AD" w:rsidR="00CC7E12" w:rsidRDefault="00CC7E12" w:rsidP="00F761C0">
      <w:pPr>
        <w:jc w:val="both"/>
        <w:rPr>
          <w:rFonts w:asciiTheme="majorHAnsi" w:hAnsiTheme="majorHAnsi" w:cstheme="majorHAnsi"/>
        </w:rPr>
      </w:pPr>
    </w:p>
    <w:p w14:paraId="70E40FDD" w14:textId="77777777" w:rsidR="00CC7E12" w:rsidRDefault="00CC7E12" w:rsidP="00F761C0">
      <w:pPr>
        <w:jc w:val="both"/>
        <w:rPr>
          <w:rFonts w:asciiTheme="majorHAnsi" w:hAnsiTheme="majorHAnsi" w:cstheme="majorHAnsi"/>
        </w:rPr>
      </w:pPr>
    </w:p>
    <w:p w14:paraId="15DC88B4" w14:textId="77A73845" w:rsidR="00F757B4" w:rsidRDefault="00F757B4" w:rsidP="00F761C0">
      <w:pPr>
        <w:jc w:val="both"/>
        <w:rPr>
          <w:rFonts w:asciiTheme="majorHAnsi" w:hAnsiTheme="majorHAnsi" w:cstheme="majorHAnsi"/>
        </w:rPr>
      </w:pPr>
    </w:p>
    <w:p w14:paraId="6521BF16" w14:textId="27843471" w:rsidR="00F757B4" w:rsidRDefault="00F757B4" w:rsidP="00F761C0">
      <w:pPr>
        <w:jc w:val="both"/>
        <w:rPr>
          <w:rFonts w:asciiTheme="majorHAnsi" w:hAnsiTheme="majorHAnsi" w:cstheme="majorHAnsi"/>
        </w:rPr>
      </w:pPr>
      <w:r>
        <w:rPr>
          <w:rFonts w:asciiTheme="majorHAnsi" w:hAnsiTheme="majorHAnsi" w:cstheme="majorHAnsi"/>
        </w:rPr>
        <w:t>Company values</w:t>
      </w:r>
      <w:r w:rsidR="00DE7413">
        <w:rPr>
          <w:rFonts w:asciiTheme="majorHAnsi" w:hAnsiTheme="majorHAnsi" w:cstheme="majorHAnsi"/>
        </w:rPr>
        <w:t xml:space="preserve"> are in line with employees’ v</w:t>
      </w:r>
      <w:r>
        <w:rPr>
          <w:rFonts w:asciiTheme="majorHAnsi" w:hAnsiTheme="majorHAnsi" w:cstheme="majorHAnsi"/>
        </w:rPr>
        <w:t>alues</w:t>
      </w:r>
      <w:r w:rsidR="00DE7413">
        <w:rPr>
          <w:rFonts w:asciiTheme="majorHAnsi" w:hAnsiTheme="majorHAnsi" w:cstheme="majorHAnsi"/>
        </w:rPr>
        <w:t>,</w:t>
      </w:r>
    </w:p>
    <w:p w14:paraId="57845FE1" w14:textId="7F0ABDF5" w:rsidR="00332AF2" w:rsidRDefault="00DE7413" w:rsidP="00F761C0">
      <w:pPr>
        <w:jc w:val="both"/>
        <w:rPr>
          <w:rFonts w:asciiTheme="majorHAnsi" w:hAnsiTheme="majorHAnsi" w:cstheme="majorHAnsi"/>
        </w:rPr>
      </w:pPr>
      <w:r>
        <w:rPr>
          <w:rFonts w:asciiTheme="majorHAnsi" w:hAnsiTheme="majorHAnsi" w:cstheme="majorHAnsi"/>
        </w:rPr>
        <w:t xml:space="preserve"> </w:t>
      </w:r>
      <w:r w:rsidR="00116EE2">
        <w:rPr>
          <w:rFonts w:asciiTheme="majorHAnsi" w:hAnsiTheme="majorHAnsi" w:cstheme="majorHAnsi"/>
        </w:rPr>
        <w:t>The advantages of</w:t>
      </w:r>
    </w:p>
    <w:p w14:paraId="730412D4" w14:textId="582FB227" w:rsidR="006C1D15" w:rsidRDefault="00DE7413" w:rsidP="00F761C0">
      <w:pPr>
        <w:jc w:val="both"/>
        <w:rPr>
          <w:rFonts w:asciiTheme="majorHAnsi" w:hAnsiTheme="majorHAnsi" w:cstheme="majorHAnsi"/>
        </w:rPr>
      </w:pPr>
      <w:r>
        <w:rPr>
          <w:rFonts w:asciiTheme="majorHAnsi" w:hAnsiTheme="majorHAnsi" w:cstheme="majorHAnsi"/>
        </w:rPr>
        <w:t xml:space="preserve">The advantages of </w:t>
      </w:r>
      <w:r w:rsidR="006C1D15">
        <w:rPr>
          <w:rFonts w:asciiTheme="majorHAnsi" w:hAnsiTheme="majorHAnsi" w:cstheme="majorHAnsi"/>
        </w:rPr>
        <w:t xml:space="preserve">having </w:t>
      </w:r>
    </w:p>
    <w:p w14:paraId="5E0A1DF8" w14:textId="35D2973F" w:rsidR="006C1D15" w:rsidRDefault="006C1D15" w:rsidP="00F761C0">
      <w:pPr>
        <w:jc w:val="both"/>
        <w:rPr>
          <w:rFonts w:asciiTheme="majorHAnsi" w:hAnsiTheme="majorHAnsi" w:cstheme="majorHAnsi"/>
        </w:rPr>
      </w:pPr>
    </w:p>
    <w:p w14:paraId="6B010D5F" w14:textId="731B5634" w:rsidR="006C1D15" w:rsidRDefault="006C1D15">
      <w:pPr>
        <w:rPr>
          <w:rFonts w:asciiTheme="majorHAnsi" w:hAnsiTheme="majorHAnsi" w:cstheme="majorHAnsi"/>
        </w:rPr>
      </w:pPr>
    </w:p>
    <w:p w14:paraId="7AC6F083" w14:textId="0E75B054" w:rsidR="006C1D15" w:rsidRDefault="006C1D15">
      <w:pPr>
        <w:rPr>
          <w:rFonts w:asciiTheme="majorHAnsi" w:hAnsiTheme="majorHAnsi" w:cstheme="majorHAnsi"/>
        </w:rPr>
      </w:pPr>
    </w:p>
    <w:p w14:paraId="53FA2C5B" w14:textId="5377C8A8" w:rsidR="006C1D15" w:rsidRDefault="006C1D15">
      <w:pPr>
        <w:rPr>
          <w:rFonts w:asciiTheme="majorHAnsi" w:hAnsiTheme="majorHAnsi" w:cstheme="majorHAnsi"/>
        </w:rPr>
      </w:pPr>
    </w:p>
    <w:p w14:paraId="3559BBE9" w14:textId="4537613D" w:rsidR="006C1D15" w:rsidRDefault="006C1D15">
      <w:pPr>
        <w:rPr>
          <w:rFonts w:asciiTheme="majorHAnsi" w:hAnsiTheme="majorHAnsi" w:cstheme="majorHAnsi"/>
        </w:rPr>
      </w:pPr>
    </w:p>
    <w:p w14:paraId="789A2DF5" w14:textId="1269DF52" w:rsidR="006C1D15" w:rsidRDefault="006C1D15">
      <w:pPr>
        <w:rPr>
          <w:rFonts w:asciiTheme="majorHAnsi" w:hAnsiTheme="majorHAnsi" w:cstheme="majorHAnsi"/>
        </w:rPr>
      </w:pPr>
    </w:p>
    <w:p w14:paraId="02A917A6" w14:textId="58BD3331" w:rsidR="006C1D15" w:rsidRDefault="006C1D15">
      <w:pPr>
        <w:rPr>
          <w:rFonts w:asciiTheme="majorHAnsi" w:hAnsiTheme="majorHAnsi" w:cstheme="majorHAnsi"/>
        </w:rPr>
      </w:pPr>
    </w:p>
    <w:p w14:paraId="6D61D5A2" w14:textId="2CE21525" w:rsidR="006C1D15" w:rsidRDefault="006C1D15">
      <w:pPr>
        <w:rPr>
          <w:rFonts w:asciiTheme="majorHAnsi" w:hAnsiTheme="majorHAnsi" w:cstheme="majorHAnsi"/>
        </w:rPr>
      </w:pPr>
    </w:p>
    <w:p w14:paraId="78520647" w14:textId="520D5AD2" w:rsidR="006C1D15" w:rsidRDefault="006C1D15">
      <w:pPr>
        <w:rPr>
          <w:rFonts w:asciiTheme="majorHAnsi" w:hAnsiTheme="majorHAnsi" w:cstheme="majorHAnsi"/>
        </w:rPr>
      </w:pPr>
    </w:p>
    <w:p w14:paraId="65621B34" w14:textId="4F5496C5" w:rsidR="006C1D15" w:rsidRDefault="006C1D15">
      <w:pPr>
        <w:rPr>
          <w:rFonts w:asciiTheme="majorHAnsi" w:hAnsiTheme="majorHAnsi" w:cstheme="majorHAnsi"/>
        </w:rPr>
      </w:pPr>
    </w:p>
    <w:p w14:paraId="7B28F228" w14:textId="194076BF" w:rsidR="006C1D15" w:rsidRDefault="006C1D15">
      <w:pPr>
        <w:rPr>
          <w:rFonts w:asciiTheme="majorHAnsi" w:hAnsiTheme="majorHAnsi" w:cstheme="majorHAnsi"/>
        </w:rPr>
      </w:pPr>
    </w:p>
    <w:p w14:paraId="59183B93" w14:textId="739AA4E9" w:rsidR="006C1D15" w:rsidRDefault="006C1D15">
      <w:pPr>
        <w:rPr>
          <w:rFonts w:asciiTheme="majorHAnsi" w:hAnsiTheme="majorHAnsi" w:cstheme="majorHAnsi"/>
        </w:rPr>
      </w:pPr>
    </w:p>
    <w:p w14:paraId="0EB56BE5" w14:textId="3DCECE52" w:rsidR="006C1D15" w:rsidRDefault="006C1D15">
      <w:pPr>
        <w:rPr>
          <w:rFonts w:asciiTheme="majorHAnsi" w:hAnsiTheme="majorHAnsi" w:cstheme="majorHAnsi"/>
        </w:rPr>
      </w:pPr>
    </w:p>
    <w:p w14:paraId="41CDF4E8" w14:textId="062426F9" w:rsidR="006C1D15" w:rsidRDefault="006C1D15">
      <w:pPr>
        <w:rPr>
          <w:rFonts w:asciiTheme="majorHAnsi" w:hAnsiTheme="majorHAnsi" w:cstheme="majorHAnsi"/>
        </w:rPr>
      </w:pPr>
    </w:p>
    <w:p w14:paraId="33F7E1E5" w14:textId="7082C874" w:rsidR="006C1D15" w:rsidRDefault="006C1D15">
      <w:pPr>
        <w:rPr>
          <w:rFonts w:asciiTheme="majorHAnsi" w:hAnsiTheme="majorHAnsi" w:cstheme="majorHAnsi"/>
        </w:rPr>
      </w:pPr>
    </w:p>
    <w:p w14:paraId="64510D6A" w14:textId="499807A2" w:rsidR="006C1D15" w:rsidRDefault="006C1D15">
      <w:pPr>
        <w:rPr>
          <w:rFonts w:asciiTheme="majorHAnsi" w:hAnsiTheme="majorHAnsi" w:cstheme="majorHAnsi"/>
        </w:rPr>
      </w:pPr>
    </w:p>
    <w:p w14:paraId="6869A6AB" w14:textId="6049E078" w:rsidR="006C1D15" w:rsidRDefault="006C1D15">
      <w:pPr>
        <w:rPr>
          <w:rFonts w:asciiTheme="majorHAnsi" w:hAnsiTheme="majorHAnsi" w:cstheme="majorHAnsi"/>
        </w:rPr>
      </w:pPr>
    </w:p>
    <w:p w14:paraId="0D35537C" w14:textId="12FCA015" w:rsidR="006C1D15" w:rsidRDefault="006C1D15">
      <w:pPr>
        <w:rPr>
          <w:rFonts w:asciiTheme="majorHAnsi" w:hAnsiTheme="majorHAnsi" w:cstheme="majorHAnsi"/>
        </w:rPr>
      </w:pPr>
    </w:p>
    <w:p w14:paraId="0095F24A" w14:textId="6CD8BA2D" w:rsidR="006C1D15" w:rsidRDefault="006C1D15">
      <w:pPr>
        <w:rPr>
          <w:rFonts w:asciiTheme="majorHAnsi" w:hAnsiTheme="majorHAnsi" w:cstheme="majorHAnsi"/>
        </w:rPr>
      </w:pPr>
    </w:p>
    <w:p w14:paraId="516B384F" w14:textId="109ED1B5" w:rsidR="006C1D15" w:rsidRDefault="006C1D15">
      <w:pPr>
        <w:rPr>
          <w:rFonts w:asciiTheme="majorHAnsi" w:hAnsiTheme="majorHAnsi" w:cstheme="majorHAnsi"/>
        </w:rPr>
      </w:pPr>
    </w:p>
    <w:p w14:paraId="37DFCD1E" w14:textId="27A0F7A1" w:rsidR="006C1D15" w:rsidRDefault="006C1D15">
      <w:pPr>
        <w:rPr>
          <w:rFonts w:asciiTheme="majorHAnsi" w:hAnsiTheme="majorHAnsi" w:cstheme="majorHAnsi"/>
        </w:rPr>
      </w:pPr>
    </w:p>
    <w:p w14:paraId="6548AF55" w14:textId="7AA55604" w:rsidR="006C1D15" w:rsidRDefault="006C1D15">
      <w:pPr>
        <w:rPr>
          <w:rFonts w:asciiTheme="majorHAnsi" w:hAnsiTheme="majorHAnsi" w:cstheme="majorHAnsi"/>
        </w:rPr>
      </w:pPr>
    </w:p>
    <w:p w14:paraId="33E1D6C2" w14:textId="06980C81" w:rsidR="006C1D15" w:rsidRDefault="006C1D15">
      <w:pPr>
        <w:rPr>
          <w:rFonts w:asciiTheme="majorHAnsi" w:hAnsiTheme="majorHAnsi" w:cstheme="majorHAnsi"/>
        </w:rPr>
      </w:pPr>
    </w:p>
    <w:p w14:paraId="12246DDC" w14:textId="09D7F30E" w:rsidR="006C1D15" w:rsidRDefault="006C1D15">
      <w:pPr>
        <w:rPr>
          <w:rFonts w:asciiTheme="majorHAnsi" w:hAnsiTheme="majorHAnsi" w:cstheme="majorHAnsi"/>
        </w:rPr>
      </w:pPr>
    </w:p>
    <w:p w14:paraId="3C941297" w14:textId="692A0AC6" w:rsidR="006C1D15" w:rsidRDefault="006C1D15">
      <w:pPr>
        <w:rPr>
          <w:rFonts w:asciiTheme="majorHAnsi" w:hAnsiTheme="majorHAnsi" w:cstheme="majorHAnsi"/>
        </w:rPr>
      </w:pPr>
    </w:p>
    <w:p w14:paraId="0CEC4778" w14:textId="0C537039" w:rsidR="006C1D15" w:rsidRDefault="006C1D15">
      <w:pPr>
        <w:rPr>
          <w:rFonts w:asciiTheme="majorHAnsi" w:hAnsiTheme="majorHAnsi" w:cstheme="majorHAnsi"/>
        </w:rPr>
      </w:pPr>
    </w:p>
    <w:p w14:paraId="7804E69D" w14:textId="3FFED5FC" w:rsidR="006C1D15" w:rsidRDefault="006C1D15">
      <w:pPr>
        <w:rPr>
          <w:rFonts w:asciiTheme="majorHAnsi" w:hAnsiTheme="majorHAnsi" w:cstheme="majorHAnsi"/>
        </w:rPr>
      </w:pPr>
    </w:p>
    <w:p w14:paraId="2E63FD90" w14:textId="0830194F" w:rsidR="006C1D15" w:rsidRDefault="006C1D15">
      <w:pPr>
        <w:rPr>
          <w:rFonts w:asciiTheme="majorHAnsi" w:hAnsiTheme="majorHAnsi" w:cstheme="majorHAnsi"/>
        </w:rPr>
      </w:pPr>
    </w:p>
    <w:p w14:paraId="38479177" w14:textId="56782A5F" w:rsidR="006C1D15" w:rsidRDefault="006C1D15">
      <w:pPr>
        <w:rPr>
          <w:rFonts w:asciiTheme="majorHAnsi" w:hAnsiTheme="majorHAnsi" w:cstheme="majorHAnsi"/>
        </w:rPr>
      </w:pPr>
    </w:p>
    <w:p w14:paraId="5AFE68E9" w14:textId="353A8252" w:rsidR="006C1D15" w:rsidRDefault="006C1D15">
      <w:pPr>
        <w:rPr>
          <w:rFonts w:asciiTheme="majorHAnsi" w:hAnsiTheme="majorHAnsi" w:cstheme="majorHAnsi"/>
        </w:rPr>
      </w:pPr>
    </w:p>
    <w:p w14:paraId="20A6528A" w14:textId="422779BC" w:rsidR="006C1D15" w:rsidRDefault="006C1D15">
      <w:pPr>
        <w:rPr>
          <w:rFonts w:asciiTheme="majorHAnsi" w:hAnsiTheme="majorHAnsi" w:cstheme="majorHAnsi"/>
        </w:rPr>
      </w:pPr>
    </w:p>
    <w:p w14:paraId="7F760386" w14:textId="12F051D0" w:rsidR="006C1D15" w:rsidRDefault="006C1D15">
      <w:pPr>
        <w:rPr>
          <w:rFonts w:asciiTheme="majorHAnsi" w:hAnsiTheme="majorHAnsi" w:cstheme="majorHAnsi"/>
        </w:rPr>
      </w:pPr>
    </w:p>
    <w:p w14:paraId="287F5841" w14:textId="51E698D8" w:rsidR="006C1D15" w:rsidRDefault="006C1D15">
      <w:pPr>
        <w:rPr>
          <w:rFonts w:asciiTheme="majorHAnsi" w:hAnsiTheme="majorHAnsi" w:cstheme="majorHAnsi"/>
        </w:rPr>
      </w:pPr>
    </w:p>
    <w:p w14:paraId="16828A03" w14:textId="5ED39AB1" w:rsidR="006C1D15" w:rsidRDefault="006C1D15">
      <w:pPr>
        <w:rPr>
          <w:rFonts w:asciiTheme="majorHAnsi" w:hAnsiTheme="majorHAnsi" w:cstheme="majorHAnsi"/>
        </w:rPr>
      </w:pPr>
    </w:p>
    <w:p w14:paraId="76E257C2" w14:textId="53CF5561" w:rsidR="006C1D15" w:rsidRDefault="006C1D15">
      <w:pPr>
        <w:rPr>
          <w:rFonts w:asciiTheme="majorHAnsi" w:hAnsiTheme="majorHAnsi" w:cstheme="majorHAnsi"/>
        </w:rPr>
      </w:pPr>
    </w:p>
    <w:p w14:paraId="540B5CA7" w14:textId="38D259E9" w:rsidR="006C1D15" w:rsidRDefault="006C1D15">
      <w:pPr>
        <w:rPr>
          <w:rFonts w:asciiTheme="majorHAnsi" w:hAnsiTheme="majorHAnsi" w:cstheme="majorHAnsi"/>
        </w:rPr>
      </w:pPr>
    </w:p>
    <w:p w14:paraId="78D00E04" w14:textId="60B6AF81" w:rsidR="006C1D15" w:rsidRDefault="006C1D15">
      <w:pPr>
        <w:rPr>
          <w:rFonts w:asciiTheme="majorHAnsi" w:hAnsiTheme="majorHAnsi" w:cstheme="majorHAnsi"/>
        </w:rPr>
      </w:pPr>
    </w:p>
    <w:p w14:paraId="5B77D209" w14:textId="77777777" w:rsidR="006C1D15" w:rsidRDefault="006C1D15">
      <w:pPr>
        <w:rPr>
          <w:rFonts w:asciiTheme="majorHAnsi" w:hAnsiTheme="majorHAnsi" w:cstheme="majorHAnsi"/>
        </w:rPr>
      </w:pPr>
    </w:p>
    <w:p w14:paraId="307EE00F" w14:textId="77777777" w:rsidR="006C1D15" w:rsidRDefault="006C1D15">
      <w:pPr>
        <w:rPr>
          <w:rFonts w:asciiTheme="majorHAnsi" w:hAnsiTheme="majorHAnsi" w:cstheme="majorHAnsi"/>
        </w:rPr>
      </w:pPr>
    </w:p>
    <w:p w14:paraId="39A3878C" w14:textId="6A10F0A2" w:rsidR="007E0EFE" w:rsidRDefault="007E0EFE" w:rsidP="007E0EFE">
      <w:pPr>
        <w:pStyle w:val="Heading1"/>
        <w:rPr>
          <w:rFonts w:cstheme="majorHAnsi"/>
        </w:rPr>
      </w:pPr>
      <w:bookmarkStart w:id="10" w:name="_Toc27050230"/>
      <w:r>
        <w:rPr>
          <w:rFonts w:cstheme="majorHAnsi"/>
        </w:rPr>
        <w:t>Bibliography</w:t>
      </w:r>
      <w:bookmarkEnd w:id="10"/>
    </w:p>
    <w:p w14:paraId="4DAF8BB0" w14:textId="6660E2A7" w:rsidR="007E0EFE" w:rsidRDefault="007E0EFE" w:rsidP="007E0EFE">
      <w:pPr>
        <w:rPr>
          <w:rFonts w:asciiTheme="majorHAnsi" w:hAnsiTheme="majorHAnsi" w:cstheme="majorHAnsi"/>
        </w:rPr>
      </w:pPr>
    </w:p>
    <w:p w14:paraId="2DE41D0D" w14:textId="196C6B3D" w:rsidR="0042442B" w:rsidRDefault="0042442B" w:rsidP="007E0EFE">
      <w:pPr>
        <w:rPr>
          <w:rFonts w:asciiTheme="majorHAnsi" w:hAnsiTheme="majorHAnsi" w:cstheme="majorHAnsi"/>
        </w:rPr>
      </w:pPr>
      <w:r w:rsidRPr="0042442B">
        <w:rPr>
          <w:rFonts w:asciiTheme="majorHAnsi" w:hAnsiTheme="majorHAnsi" w:cstheme="majorHAnsi"/>
        </w:rPr>
        <w:t>Anon, 1979. </w:t>
      </w:r>
      <w:r w:rsidRPr="0042442B">
        <w:rPr>
          <w:rFonts w:asciiTheme="majorHAnsi" w:hAnsiTheme="majorHAnsi" w:cstheme="majorHAnsi"/>
          <w:i/>
          <w:iCs/>
        </w:rPr>
        <w:t>Journal of beliefs &amp; values: studies in religion and education.</w:t>
      </w:r>
    </w:p>
    <w:p w14:paraId="3390E68A" w14:textId="5A37C7A8" w:rsidR="0042442B" w:rsidRDefault="0042442B" w:rsidP="007E0EFE">
      <w:pPr>
        <w:rPr>
          <w:rFonts w:asciiTheme="majorHAnsi" w:hAnsiTheme="majorHAnsi" w:cstheme="majorHAnsi"/>
        </w:rPr>
      </w:pPr>
    </w:p>
    <w:p w14:paraId="6691B6B2" w14:textId="03264D2C" w:rsidR="001651FF" w:rsidRDefault="001651FF" w:rsidP="007E0EFE">
      <w:pPr>
        <w:rPr>
          <w:rFonts w:asciiTheme="majorHAnsi" w:hAnsiTheme="majorHAnsi" w:cstheme="majorHAnsi"/>
        </w:rPr>
      </w:pPr>
      <w:r>
        <w:rPr>
          <w:rFonts w:asciiTheme="majorHAnsi" w:hAnsiTheme="majorHAnsi" w:cstheme="majorHAnsi"/>
        </w:rPr>
        <w:t>Answers.com. (2019), ‘</w:t>
      </w:r>
      <w:r w:rsidRPr="001651FF">
        <w:rPr>
          <w:rFonts w:asciiTheme="majorHAnsi" w:hAnsiTheme="majorHAnsi" w:cstheme="majorHAnsi"/>
        </w:rPr>
        <w:t>Compare and contrast McGregor and Herzberg?</w:t>
      </w:r>
      <w:r>
        <w:rPr>
          <w:rFonts w:asciiTheme="majorHAnsi" w:hAnsiTheme="majorHAnsi" w:cstheme="majorHAnsi"/>
        </w:rPr>
        <w:t xml:space="preserve">’, [online], available at: </w:t>
      </w:r>
      <w:hyperlink r:id="rId12" w:history="1">
        <w:r w:rsidRPr="001651FF">
          <w:rPr>
            <w:rStyle w:val="Hyperlink"/>
            <w:rFonts w:asciiTheme="majorHAnsi" w:hAnsiTheme="majorHAnsi" w:cstheme="majorHAnsi"/>
          </w:rPr>
          <w:t>https://www.answers.com/Q/Compare_and_contrast_McGregor_and_Herzberg</w:t>
        </w:r>
      </w:hyperlink>
      <w:r>
        <w:rPr>
          <w:rFonts w:asciiTheme="majorHAnsi" w:hAnsiTheme="majorHAnsi" w:cstheme="majorHAnsi"/>
        </w:rPr>
        <w:t xml:space="preserve"> accessed12/12/2019</w:t>
      </w:r>
    </w:p>
    <w:p w14:paraId="0095DB66" w14:textId="77777777" w:rsidR="001651FF" w:rsidRDefault="001651FF" w:rsidP="007E0EFE">
      <w:pPr>
        <w:rPr>
          <w:rFonts w:asciiTheme="majorHAnsi" w:hAnsiTheme="majorHAnsi" w:cstheme="majorHAnsi"/>
        </w:rPr>
      </w:pPr>
    </w:p>
    <w:p w14:paraId="7B1666BC" w14:textId="6F6B407D" w:rsidR="00675924" w:rsidRDefault="00675924" w:rsidP="007E0EFE">
      <w:pPr>
        <w:rPr>
          <w:rFonts w:asciiTheme="majorHAnsi" w:hAnsiTheme="majorHAnsi" w:cstheme="majorHAnsi"/>
        </w:rPr>
      </w:pPr>
      <w:r>
        <w:rPr>
          <w:rFonts w:asciiTheme="majorHAnsi" w:hAnsiTheme="majorHAnsi" w:cstheme="majorHAnsi"/>
        </w:rPr>
        <w:t xml:space="preserve">Barrett Values Centre. (2019), ‘Personal Values Assessment’, [online], available at: </w:t>
      </w:r>
      <w:hyperlink r:id="rId13" w:history="1">
        <w:r w:rsidRPr="00675924">
          <w:rPr>
            <w:rStyle w:val="Hyperlink"/>
            <w:rFonts w:asciiTheme="majorHAnsi" w:hAnsiTheme="majorHAnsi" w:cstheme="majorHAnsi"/>
          </w:rPr>
          <w:t>https://survey.valuescentre.com/survey.html?id=s1TAEQUStmw00Xkb9ByK_B4E3lIuZOgB0EGag0Ki1CIOvC8MbC5eSA&amp;locale=en</w:t>
        </w:r>
      </w:hyperlink>
      <w:r>
        <w:rPr>
          <w:rFonts w:asciiTheme="majorHAnsi" w:hAnsiTheme="majorHAnsi" w:cstheme="majorHAnsi"/>
        </w:rPr>
        <w:t xml:space="preserve"> accessed 09/12/2019</w:t>
      </w:r>
    </w:p>
    <w:p w14:paraId="4E6BCEA5" w14:textId="77777777" w:rsidR="00675924" w:rsidRDefault="00675924" w:rsidP="007E0EFE">
      <w:pPr>
        <w:rPr>
          <w:rFonts w:asciiTheme="majorHAnsi" w:hAnsiTheme="majorHAnsi" w:cstheme="majorHAnsi"/>
        </w:rPr>
      </w:pPr>
    </w:p>
    <w:p w14:paraId="2002D1DF" w14:textId="77777777" w:rsidR="007E0EFE" w:rsidRPr="007E0EFE" w:rsidRDefault="007E0EFE" w:rsidP="007E0EFE">
      <w:pPr>
        <w:rPr>
          <w:rFonts w:asciiTheme="majorHAnsi" w:hAnsiTheme="majorHAnsi" w:cstheme="majorHAnsi"/>
        </w:rPr>
      </w:pPr>
      <w:r w:rsidRPr="007E0EFE">
        <w:rPr>
          <w:rFonts w:asciiTheme="majorHAnsi" w:hAnsiTheme="majorHAnsi" w:cstheme="majorHAnsi"/>
        </w:rPr>
        <w:t xml:space="preserve">Boha Ala. (2019), ‘The Role of Management Theories in Workplace’, [online], available at: </w:t>
      </w:r>
      <w:hyperlink r:id="rId14" w:history="1">
        <w:r w:rsidRPr="007E0EFE">
          <w:rPr>
            <w:rStyle w:val="Hyperlink"/>
            <w:rFonts w:asciiTheme="majorHAnsi" w:hAnsiTheme="majorHAnsi" w:cstheme="majorHAnsi"/>
          </w:rPr>
          <w:t>https://bohatala.com/the-role-of-management-theories-in-workplace/</w:t>
        </w:r>
      </w:hyperlink>
      <w:r w:rsidRPr="007E0EFE">
        <w:rPr>
          <w:rFonts w:asciiTheme="majorHAnsi" w:hAnsiTheme="majorHAnsi" w:cstheme="majorHAnsi"/>
        </w:rPr>
        <w:t xml:space="preserve"> accessed 16/11/2016</w:t>
      </w:r>
    </w:p>
    <w:p w14:paraId="2A44BC43" w14:textId="77777777" w:rsidR="007E0EFE" w:rsidRDefault="007E0EFE" w:rsidP="007E0EFE">
      <w:pPr>
        <w:rPr>
          <w:rFonts w:asciiTheme="majorHAnsi" w:hAnsiTheme="majorHAnsi" w:cstheme="majorHAnsi"/>
        </w:rPr>
      </w:pPr>
    </w:p>
    <w:p w14:paraId="587ED459" w14:textId="17942B10" w:rsidR="007E0EFE" w:rsidRPr="007E0EFE" w:rsidRDefault="007E0EFE" w:rsidP="007E0EFE">
      <w:pPr>
        <w:rPr>
          <w:rFonts w:asciiTheme="majorHAnsi" w:hAnsiTheme="majorHAnsi" w:cstheme="majorHAnsi"/>
        </w:rPr>
      </w:pPr>
      <w:r w:rsidRPr="007E0EFE">
        <w:rPr>
          <w:rFonts w:asciiTheme="majorHAnsi" w:hAnsiTheme="majorHAnsi" w:cstheme="majorHAnsi"/>
        </w:rPr>
        <w:t xml:space="preserve">Burns. T., Stalker. G.M., Lawrence. P.R. and Lorsch. J.W. (2019), ‘Contingency Theory’, [online], available at:  </w:t>
      </w:r>
      <w:hyperlink r:id="rId15" w:history="1">
        <w:r w:rsidRPr="007E0EFE">
          <w:rPr>
            <w:rStyle w:val="Hyperlink"/>
            <w:rFonts w:asciiTheme="majorHAnsi" w:hAnsiTheme="majorHAnsi" w:cstheme="majorHAnsi"/>
          </w:rPr>
          <w:t>http://www.businessmate.org/Article.php?ArtikelId=11</w:t>
        </w:r>
      </w:hyperlink>
      <w:r w:rsidRPr="007E0EFE">
        <w:rPr>
          <w:rFonts w:asciiTheme="majorHAnsi" w:hAnsiTheme="majorHAnsi" w:cstheme="majorHAnsi"/>
        </w:rPr>
        <w:t xml:space="preserve"> accessed 09/12/2019</w:t>
      </w:r>
    </w:p>
    <w:p w14:paraId="07A1CD2F" w14:textId="77777777" w:rsidR="007E0EFE" w:rsidRDefault="007E0EFE" w:rsidP="007E0EFE">
      <w:pPr>
        <w:rPr>
          <w:rFonts w:asciiTheme="majorHAnsi" w:hAnsiTheme="majorHAnsi" w:cstheme="majorHAnsi"/>
        </w:rPr>
      </w:pPr>
    </w:p>
    <w:p w14:paraId="14A549D4" w14:textId="29F719B4" w:rsidR="007E0EFE" w:rsidRPr="007E0EFE" w:rsidRDefault="007E0EFE" w:rsidP="007E0EFE">
      <w:pPr>
        <w:rPr>
          <w:rFonts w:asciiTheme="majorHAnsi" w:hAnsiTheme="majorHAnsi" w:cstheme="majorHAnsi"/>
        </w:rPr>
      </w:pPr>
      <w:r w:rsidRPr="007E0EFE">
        <w:rPr>
          <w:rFonts w:asciiTheme="majorHAnsi" w:hAnsiTheme="majorHAnsi" w:cstheme="majorHAnsi"/>
        </w:rPr>
        <w:t xml:space="preserve">Business Jargon. (2019), ‘Modern Theory’, [online], available at: </w:t>
      </w:r>
      <w:hyperlink r:id="rId16" w:history="1">
        <w:r w:rsidRPr="007E0EFE">
          <w:rPr>
            <w:rStyle w:val="Hyperlink"/>
            <w:rFonts w:asciiTheme="majorHAnsi" w:hAnsiTheme="majorHAnsi" w:cstheme="majorHAnsi"/>
          </w:rPr>
          <w:t>https://businessjargons.com/modern-theory.html</w:t>
        </w:r>
      </w:hyperlink>
      <w:r w:rsidRPr="007E0EFE">
        <w:rPr>
          <w:rFonts w:asciiTheme="majorHAnsi" w:hAnsiTheme="majorHAnsi" w:cstheme="majorHAnsi"/>
        </w:rPr>
        <w:t xml:space="preserve"> accessed 10/12/2019</w:t>
      </w:r>
    </w:p>
    <w:p w14:paraId="1378314F" w14:textId="050856BB" w:rsidR="007E0EFE" w:rsidRDefault="007E0EFE" w:rsidP="007E0EFE">
      <w:pPr>
        <w:rPr>
          <w:rFonts w:asciiTheme="majorHAnsi" w:hAnsiTheme="majorHAnsi" w:cstheme="majorHAnsi"/>
        </w:rPr>
      </w:pPr>
    </w:p>
    <w:p w14:paraId="377B1105" w14:textId="77777777" w:rsidR="007E0EFE" w:rsidRPr="007E0EFE" w:rsidRDefault="007E0EFE" w:rsidP="007E0EFE">
      <w:pPr>
        <w:rPr>
          <w:rFonts w:asciiTheme="majorHAnsi" w:hAnsiTheme="majorHAnsi" w:cstheme="majorHAnsi"/>
        </w:rPr>
      </w:pPr>
      <w:r w:rsidRPr="007E0EFE">
        <w:rPr>
          <w:rFonts w:asciiTheme="majorHAnsi" w:hAnsiTheme="majorHAnsi" w:cstheme="majorHAnsi"/>
        </w:rPr>
        <w:t>Canina, L., Palacios, D. &amp; Devece, C. 2012, "Management theories linking individual and organizational level analysis in entrepreneurship research", </w:t>
      </w:r>
      <w:r w:rsidRPr="007E0EFE">
        <w:rPr>
          <w:rFonts w:asciiTheme="majorHAnsi" w:hAnsiTheme="majorHAnsi" w:cstheme="majorHAnsi"/>
          <w:i/>
          <w:iCs/>
        </w:rPr>
        <w:t>International Entrepreneurship and Management Journal, </w:t>
      </w:r>
      <w:r w:rsidRPr="007E0EFE">
        <w:rPr>
          <w:rFonts w:asciiTheme="majorHAnsi" w:hAnsiTheme="majorHAnsi" w:cstheme="majorHAnsi"/>
        </w:rPr>
        <w:t>vol. 8, no. 3, pp. 271-284.</w:t>
      </w:r>
    </w:p>
    <w:p w14:paraId="20619655" w14:textId="77777777" w:rsidR="008C664B" w:rsidRDefault="008C664B" w:rsidP="007E0EFE">
      <w:pPr>
        <w:rPr>
          <w:rFonts w:asciiTheme="majorHAnsi" w:hAnsiTheme="majorHAnsi" w:cstheme="majorHAnsi"/>
        </w:rPr>
      </w:pPr>
    </w:p>
    <w:p w14:paraId="5ADA56B4" w14:textId="77777777" w:rsidR="007E0EFE" w:rsidRPr="007E0EFE" w:rsidRDefault="007E0EFE" w:rsidP="007E0EFE">
      <w:pPr>
        <w:rPr>
          <w:rFonts w:asciiTheme="majorHAnsi" w:hAnsiTheme="majorHAnsi" w:cstheme="majorHAnsi"/>
        </w:rPr>
      </w:pPr>
      <w:r w:rsidRPr="007E0EFE">
        <w:rPr>
          <w:rFonts w:asciiTheme="majorHAnsi" w:hAnsiTheme="majorHAnsi" w:cstheme="majorHAnsi"/>
        </w:rPr>
        <w:t xml:space="preserve">Cherry. K. (2019), ‘extrinsic motivation’, [online], available at: </w:t>
      </w:r>
      <w:hyperlink r:id="rId17" w:history="1">
        <w:r w:rsidRPr="007E0EFE">
          <w:rPr>
            <w:rStyle w:val="Hyperlink"/>
            <w:rFonts w:asciiTheme="majorHAnsi" w:hAnsiTheme="majorHAnsi" w:cstheme="majorHAnsi"/>
          </w:rPr>
          <w:t>https://www.verywellmind.com/what-is-extrinsic-motivation-2795164</w:t>
        </w:r>
      </w:hyperlink>
      <w:r w:rsidRPr="007E0EFE">
        <w:rPr>
          <w:rFonts w:asciiTheme="majorHAnsi" w:hAnsiTheme="majorHAnsi" w:cstheme="majorHAnsi"/>
        </w:rPr>
        <w:t xml:space="preserve"> accessed 10/12/2019</w:t>
      </w:r>
    </w:p>
    <w:p w14:paraId="131621D3" w14:textId="4C3F4728" w:rsidR="007E0EFE" w:rsidRDefault="007E0EFE" w:rsidP="007E0EFE">
      <w:pPr>
        <w:rPr>
          <w:rFonts w:asciiTheme="majorHAnsi" w:hAnsiTheme="majorHAnsi" w:cstheme="majorHAnsi"/>
        </w:rPr>
      </w:pPr>
    </w:p>
    <w:p w14:paraId="61883FE4" w14:textId="77777777" w:rsidR="00314C61" w:rsidRPr="00314C61" w:rsidRDefault="00314C61" w:rsidP="00314C61">
      <w:pPr>
        <w:rPr>
          <w:rFonts w:asciiTheme="majorHAnsi" w:hAnsiTheme="majorHAnsi" w:cstheme="majorHAnsi"/>
        </w:rPr>
      </w:pPr>
      <w:bookmarkStart w:id="11" w:name="_Hlk26956209"/>
      <w:r w:rsidRPr="00314C61">
        <w:rPr>
          <w:rFonts w:asciiTheme="majorHAnsi" w:hAnsiTheme="majorHAnsi" w:cstheme="majorHAnsi"/>
        </w:rPr>
        <w:t xml:space="preserve">Chaussée, L. &amp; Foray, M., (2018). </w:t>
      </w:r>
      <w:bookmarkEnd w:id="11"/>
      <w:r w:rsidRPr="00314C61">
        <w:rPr>
          <w:rFonts w:asciiTheme="majorHAnsi" w:hAnsiTheme="majorHAnsi" w:cstheme="majorHAnsi"/>
        </w:rPr>
        <w:t>Understanding the Management Control System Used by Hybrid Companies: A Case Study of IKEA and MIO.</w:t>
      </w:r>
    </w:p>
    <w:p w14:paraId="1D2F7445" w14:textId="77777777" w:rsidR="00314C61" w:rsidRDefault="00314C61" w:rsidP="007E0EFE">
      <w:pPr>
        <w:rPr>
          <w:rFonts w:asciiTheme="majorHAnsi" w:hAnsiTheme="majorHAnsi" w:cstheme="majorHAnsi"/>
        </w:rPr>
      </w:pPr>
    </w:p>
    <w:p w14:paraId="2D80F8D4" w14:textId="34E654FD" w:rsidR="007E0EFE" w:rsidRDefault="007E0EFE" w:rsidP="007E0EFE">
      <w:pPr>
        <w:rPr>
          <w:rFonts w:asciiTheme="majorHAnsi" w:hAnsiTheme="majorHAnsi" w:cstheme="majorHAnsi"/>
        </w:rPr>
      </w:pPr>
      <w:r>
        <w:rPr>
          <w:rFonts w:asciiTheme="majorHAnsi" w:hAnsiTheme="majorHAnsi" w:cstheme="majorHAnsi"/>
        </w:rPr>
        <w:t xml:space="preserve">CFI. (2019), ‘Management theories’, [online], available at: </w:t>
      </w:r>
      <w:hyperlink r:id="rId18" w:history="1">
        <w:r w:rsidRPr="00CC67A2">
          <w:rPr>
            <w:rStyle w:val="Hyperlink"/>
            <w:rFonts w:asciiTheme="majorHAnsi" w:hAnsiTheme="majorHAnsi" w:cstheme="majorHAnsi"/>
          </w:rPr>
          <w:t>https://corporatefinanceinstitute.com/resources/careers/soft-skills/management-theories/</w:t>
        </w:r>
      </w:hyperlink>
      <w:r>
        <w:rPr>
          <w:rFonts w:asciiTheme="majorHAnsi" w:hAnsiTheme="majorHAnsi" w:cstheme="majorHAnsi"/>
        </w:rPr>
        <w:t xml:space="preserve"> accessed 05/12/2019</w:t>
      </w:r>
    </w:p>
    <w:p w14:paraId="47D6B38F" w14:textId="1BAB646E" w:rsidR="007E0EFE" w:rsidRDefault="007E0EFE" w:rsidP="007E0EFE">
      <w:pPr>
        <w:rPr>
          <w:rFonts w:asciiTheme="majorHAnsi" w:hAnsiTheme="majorHAnsi" w:cstheme="majorHAnsi"/>
        </w:rPr>
      </w:pPr>
    </w:p>
    <w:p w14:paraId="5A21476F" w14:textId="77777777" w:rsidR="00314C61" w:rsidRPr="00314C61" w:rsidRDefault="00314C61" w:rsidP="00314C61">
      <w:pPr>
        <w:rPr>
          <w:rFonts w:asciiTheme="majorHAnsi" w:hAnsiTheme="majorHAnsi" w:cstheme="majorHAnsi"/>
        </w:rPr>
      </w:pPr>
      <w:r w:rsidRPr="00314C61">
        <w:rPr>
          <w:rFonts w:asciiTheme="majorHAnsi" w:hAnsiTheme="majorHAnsi" w:cstheme="majorHAnsi"/>
        </w:rPr>
        <w:t xml:space="preserve">Conlin. B. (2019), ‘What do some of the original management theorists believe?’, [online], available at: </w:t>
      </w:r>
      <w:hyperlink r:id="rId19" w:history="1">
        <w:r w:rsidRPr="00314C61">
          <w:rPr>
            <w:rStyle w:val="Hyperlink"/>
            <w:rFonts w:asciiTheme="majorHAnsi" w:hAnsiTheme="majorHAnsi" w:cstheme="majorHAnsi"/>
          </w:rPr>
          <w:t>https://www.business.com/articles/popular-management-theories-decoded/</w:t>
        </w:r>
      </w:hyperlink>
      <w:r w:rsidRPr="00314C61">
        <w:rPr>
          <w:rFonts w:asciiTheme="majorHAnsi" w:hAnsiTheme="majorHAnsi" w:cstheme="majorHAnsi"/>
        </w:rPr>
        <w:t xml:space="preserve"> accessed 11/12/2019</w:t>
      </w:r>
    </w:p>
    <w:p w14:paraId="19388144" w14:textId="3F857C79" w:rsidR="00314C61" w:rsidRDefault="00314C61" w:rsidP="007E0EFE">
      <w:pPr>
        <w:rPr>
          <w:rFonts w:asciiTheme="majorHAnsi" w:hAnsiTheme="majorHAnsi" w:cstheme="majorHAnsi"/>
        </w:rPr>
      </w:pPr>
    </w:p>
    <w:p w14:paraId="5D66431B" w14:textId="77777777" w:rsidR="001F68CC" w:rsidRPr="00582CDF" w:rsidRDefault="001F68CC" w:rsidP="001F68CC">
      <w:pPr>
        <w:jc w:val="both"/>
        <w:rPr>
          <w:rFonts w:asciiTheme="majorHAnsi" w:hAnsiTheme="majorHAnsi" w:cstheme="majorHAnsi"/>
          <w:lang w:val="en-US"/>
        </w:rPr>
      </w:pPr>
      <w:r w:rsidRPr="00582CDF">
        <w:rPr>
          <w:rFonts w:asciiTheme="majorHAnsi" w:hAnsiTheme="majorHAnsi" w:cstheme="majorHAnsi"/>
          <w:lang w:val="en-US"/>
        </w:rPr>
        <w:t xml:space="preserve">Cottrell, S. (2011), </w:t>
      </w:r>
      <w:r w:rsidRPr="00582CDF">
        <w:rPr>
          <w:rFonts w:asciiTheme="majorHAnsi" w:hAnsiTheme="majorHAnsi" w:cstheme="majorHAnsi"/>
          <w:i/>
          <w:lang w:val="en-US"/>
        </w:rPr>
        <w:t>Critical Thinking Skills – Developing Effective Analysis and Argument</w:t>
      </w:r>
      <w:r w:rsidRPr="00582CDF">
        <w:rPr>
          <w:rFonts w:asciiTheme="majorHAnsi" w:hAnsiTheme="majorHAnsi" w:cstheme="majorHAnsi"/>
          <w:lang w:val="en-US"/>
        </w:rPr>
        <w:t>, (Second Edition) Hampshire: Palgrave Macmillan</w:t>
      </w:r>
    </w:p>
    <w:p w14:paraId="465A7C89" w14:textId="77777777" w:rsidR="001F68CC" w:rsidRDefault="001F68CC" w:rsidP="007E0EFE">
      <w:pPr>
        <w:rPr>
          <w:rFonts w:asciiTheme="majorHAnsi" w:hAnsiTheme="majorHAnsi" w:cstheme="majorHAnsi"/>
        </w:rPr>
      </w:pPr>
    </w:p>
    <w:p w14:paraId="47356A70" w14:textId="529299BB" w:rsidR="002D3304" w:rsidRDefault="002D3304" w:rsidP="007E0EFE">
      <w:pPr>
        <w:rPr>
          <w:rFonts w:asciiTheme="majorHAnsi" w:hAnsiTheme="majorHAnsi" w:cstheme="majorHAnsi"/>
        </w:rPr>
      </w:pPr>
      <w:r>
        <w:rPr>
          <w:rFonts w:asciiTheme="majorHAnsi" w:hAnsiTheme="majorHAnsi" w:cstheme="majorHAnsi"/>
        </w:rPr>
        <w:lastRenderedPageBreak/>
        <w:t>Dininni, J. (2011), ‘</w:t>
      </w:r>
      <w:r w:rsidRPr="002D3304">
        <w:rPr>
          <w:rFonts w:asciiTheme="majorHAnsi" w:hAnsiTheme="majorHAnsi" w:cstheme="majorHAnsi"/>
        </w:rPr>
        <w:t>Management Theory of Douglas McGregor</w:t>
      </w:r>
      <w:r>
        <w:rPr>
          <w:rFonts w:asciiTheme="majorHAnsi" w:hAnsiTheme="majorHAnsi" w:cstheme="majorHAnsi"/>
        </w:rPr>
        <w:t xml:space="preserve">’, [online], available at: </w:t>
      </w:r>
      <w:hyperlink r:id="rId20" w:history="1">
        <w:r w:rsidRPr="002D3304">
          <w:rPr>
            <w:rStyle w:val="Hyperlink"/>
            <w:rFonts w:asciiTheme="majorHAnsi" w:hAnsiTheme="majorHAnsi" w:cstheme="majorHAnsi"/>
          </w:rPr>
          <w:t>https://www.business.com/articles/management-theory-of-douglas-mcgregor/</w:t>
        </w:r>
      </w:hyperlink>
      <w:r>
        <w:rPr>
          <w:rFonts w:asciiTheme="majorHAnsi" w:hAnsiTheme="majorHAnsi" w:cstheme="majorHAnsi"/>
        </w:rPr>
        <w:t xml:space="preserve"> accessed 08/12/2019</w:t>
      </w:r>
    </w:p>
    <w:p w14:paraId="5D207A77" w14:textId="77777777" w:rsidR="002D3304" w:rsidRDefault="002D3304" w:rsidP="007E0EFE">
      <w:pPr>
        <w:rPr>
          <w:rFonts w:asciiTheme="majorHAnsi" w:hAnsiTheme="majorHAnsi" w:cstheme="majorHAnsi"/>
        </w:rPr>
      </w:pPr>
    </w:p>
    <w:p w14:paraId="6D18CB29" w14:textId="77777777" w:rsidR="00B039A1" w:rsidRDefault="00B039A1" w:rsidP="00B039A1">
      <w:pPr>
        <w:rPr>
          <w:rFonts w:asciiTheme="majorHAnsi" w:hAnsiTheme="majorHAnsi" w:cstheme="majorHAnsi"/>
        </w:rPr>
      </w:pPr>
      <w:r>
        <w:rPr>
          <w:rFonts w:asciiTheme="majorHAnsi" w:hAnsiTheme="majorHAnsi" w:cstheme="majorHAnsi"/>
        </w:rPr>
        <w:t>Elkins. H. (2019), ‘</w:t>
      </w:r>
      <w:r w:rsidRPr="000B5BB2">
        <w:rPr>
          <w:rFonts w:asciiTheme="majorHAnsi" w:hAnsiTheme="majorHAnsi" w:cstheme="majorHAnsi"/>
        </w:rPr>
        <w:t>Management Theories &amp; Concepts at the Workplace</w:t>
      </w:r>
      <w:r>
        <w:rPr>
          <w:rFonts w:asciiTheme="majorHAnsi" w:hAnsiTheme="majorHAnsi" w:cstheme="majorHAnsi"/>
        </w:rPr>
        <w:t xml:space="preserve">’, [online], available at: </w:t>
      </w:r>
      <w:hyperlink r:id="rId21" w:history="1">
        <w:r w:rsidRPr="000B5BB2">
          <w:rPr>
            <w:rStyle w:val="Hyperlink"/>
            <w:rFonts w:asciiTheme="majorHAnsi" w:hAnsiTheme="majorHAnsi" w:cstheme="majorHAnsi"/>
          </w:rPr>
          <w:t>https://smallbusiness.chron.com/management-theories-concepts-workplace-17693.html</w:t>
        </w:r>
      </w:hyperlink>
      <w:r>
        <w:rPr>
          <w:rFonts w:asciiTheme="majorHAnsi" w:hAnsiTheme="majorHAnsi" w:cstheme="majorHAnsi"/>
        </w:rPr>
        <w:t xml:space="preserve"> accessed 15/11/2019</w:t>
      </w:r>
    </w:p>
    <w:p w14:paraId="7703D0C2" w14:textId="77777777" w:rsidR="00261F38" w:rsidRDefault="00261F38" w:rsidP="007E0EFE">
      <w:pPr>
        <w:rPr>
          <w:rFonts w:asciiTheme="majorHAnsi" w:hAnsiTheme="majorHAnsi" w:cstheme="majorHAnsi"/>
        </w:rPr>
      </w:pPr>
    </w:p>
    <w:p w14:paraId="12B346ED" w14:textId="2671CE4B" w:rsidR="007E0EFE" w:rsidRDefault="007E0EFE" w:rsidP="007E0EFE">
      <w:pPr>
        <w:rPr>
          <w:rFonts w:asciiTheme="majorHAnsi" w:hAnsiTheme="majorHAnsi" w:cstheme="majorHAnsi"/>
        </w:rPr>
      </w:pPr>
      <w:r w:rsidRPr="009D4918">
        <w:rPr>
          <w:rFonts w:asciiTheme="majorHAnsi" w:hAnsiTheme="majorHAnsi" w:cstheme="majorHAnsi"/>
        </w:rPr>
        <w:t xml:space="preserve">Eugenia </w:t>
      </w:r>
      <w:proofErr w:type="spellStart"/>
      <w:r w:rsidRPr="009D4918">
        <w:rPr>
          <w:rFonts w:asciiTheme="majorHAnsi" w:hAnsiTheme="majorHAnsi" w:cstheme="majorHAnsi"/>
        </w:rPr>
        <w:t>Arazo</w:t>
      </w:r>
      <w:proofErr w:type="spellEnd"/>
      <w:r w:rsidRPr="009D4918">
        <w:rPr>
          <w:rFonts w:asciiTheme="majorHAnsi" w:hAnsiTheme="majorHAnsi" w:cstheme="majorHAnsi"/>
        </w:rPr>
        <w:t xml:space="preserve"> Boa, </w:t>
      </w:r>
      <w:proofErr w:type="spellStart"/>
      <w:r w:rsidRPr="009D4918">
        <w:rPr>
          <w:rFonts w:asciiTheme="majorHAnsi" w:hAnsiTheme="majorHAnsi" w:cstheme="majorHAnsi"/>
        </w:rPr>
        <w:t>Amornrat</w:t>
      </w:r>
      <w:proofErr w:type="spellEnd"/>
      <w:r w:rsidRPr="009D4918">
        <w:rPr>
          <w:rFonts w:asciiTheme="majorHAnsi" w:hAnsiTheme="majorHAnsi" w:cstheme="majorHAnsi"/>
        </w:rPr>
        <w:t xml:space="preserve"> Wattanatorn &amp; Kanchit Tagong, 2018. The development and validation of the Blended Socratic Method of Teaching (BSMT): An instructional model to enhance critical thinking skills of undergraduate business students. </w:t>
      </w:r>
      <w:r w:rsidRPr="009D4918">
        <w:rPr>
          <w:rFonts w:asciiTheme="majorHAnsi" w:hAnsiTheme="majorHAnsi" w:cstheme="majorHAnsi"/>
          <w:i/>
          <w:iCs/>
        </w:rPr>
        <w:t>Kasetsart Journal of Social Sciences</w:t>
      </w:r>
      <w:r w:rsidRPr="009D4918">
        <w:rPr>
          <w:rFonts w:asciiTheme="majorHAnsi" w:hAnsiTheme="majorHAnsi" w:cstheme="majorHAnsi"/>
        </w:rPr>
        <w:t>, 39(1), pp.81–89.</w:t>
      </w:r>
    </w:p>
    <w:p w14:paraId="7C57A9A6" w14:textId="77777777" w:rsidR="007E0EFE" w:rsidRPr="007E0EFE" w:rsidRDefault="007E0EFE" w:rsidP="007E0EFE">
      <w:pPr>
        <w:rPr>
          <w:rFonts w:asciiTheme="majorHAnsi" w:hAnsiTheme="majorHAnsi" w:cstheme="majorHAnsi"/>
        </w:rPr>
      </w:pPr>
      <w:r w:rsidRPr="007E0EFE">
        <w:rPr>
          <w:rFonts w:asciiTheme="majorHAnsi" w:hAnsiTheme="majorHAnsi" w:cstheme="majorHAnsi"/>
        </w:rPr>
        <w:t>Fayol, H., 2013. </w:t>
      </w:r>
      <w:r w:rsidRPr="007E0EFE">
        <w:rPr>
          <w:rFonts w:asciiTheme="majorHAnsi" w:hAnsiTheme="majorHAnsi" w:cstheme="majorHAnsi"/>
          <w:i/>
          <w:iCs/>
        </w:rPr>
        <w:t>General and industrial management</w:t>
      </w:r>
      <w:r w:rsidRPr="007E0EFE">
        <w:rPr>
          <w:rFonts w:asciiTheme="majorHAnsi" w:hAnsiTheme="majorHAnsi" w:cstheme="majorHAnsi"/>
        </w:rPr>
        <w:t>, Mansfield Centre, CT.: New York: Martino Publishing; Pittman Publishing Corp.;</w:t>
      </w:r>
    </w:p>
    <w:p w14:paraId="0FB0EE8E" w14:textId="77777777" w:rsidR="007E0EFE" w:rsidRDefault="007E0EFE" w:rsidP="007E0EFE">
      <w:pPr>
        <w:rPr>
          <w:rFonts w:asciiTheme="majorHAnsi" w:hAnsiTheme="majorHAnsi" w:cstheme="majorHAnsi"/>
        </w:rPr>
      </w:pPr>
    </w:p>
    <w:p w14:paraId="7FB2A8DE" w14:textId="6B36CFF0" w:rsidR="007E0EFE" w:rsidRDefault="007E0EFE" w:rsidP="007E0EFE">
      <w:pPr>
        <w:rPr>
          <w:rFonts w:asciiTheme="majorHAnsi" w:hAnsiTheme="majorHAnsi" w:cstheme="majorHAnsi"/>
        </w:rPr>
      </w:pPr>
      <w:r>
        <w:rPr>
          <w:rFonts w:asciiTheme="majorHAnsi" w:hAnsiTheme="majorHAnsi" w:cstheme="majorHAnsi"/>
        </w:rPr>
        <w:t>Health Knowledge. (2017), ‘</w:t>
      </w:r>
      <w:r w:rsidRPr="000B5BB2">
        <w:rPr>
          <w:rFonts w:asciiTheme="majorHAnsi" w:hAnsiTheme="majorHAnsi" w:cstheme="majorHAnsi"/>
        </w:rPr>
        <w:t>Management models and theories associated with motivation, leadership and change management, and their application to practical situations and problems</w:t>
      </w:r>
      <w:r>
        <w:rPr>
          <w:rFonts w:asciiTheme="majorHAnsi" w:hAnsiTheme="majorHAnsi" w:cstheme="majorHAnsi"/>
        </w:rPr>
        <w:t xml:space="preserve">’, [online], available at: </w:t>
      </w:r>
      <w:hyperlink r:id="rId22" w:anchor="Classical_Management_Theory" w:history="1">
        <w:r w:rsidRPr="000B5BB2">
          <w:rPr>
            <w:rStyle w:val="Hyperlink"/>
            <w:rFonts w:asciiTheme="majorHAnsi" w:hAnsiTheme="majorHAnsi" w:cstheme="majorHAnsi"/>
          </w:rPr>
          <w:t>https://www.healthknowledge.org.uk/public-health-textbook/organisation-management/5c-management-change/basic-management-models#Classical_Management_Theory</w:t>
        </w:r>
      </w:hyperlink>
      <w:r>
        <w:rPr>
          <w:rFonts w:asciiTheme="majorHAnsi" w:hAnsiTheme="majorHAnsi" w:cstheme="majorHAnsi"/>
        </w:rPr>
        <w:t xml:space="preserve"> accessed 16/11/2019</w:t>
      </w:r>
    </w:p>
    <w:p w14:paraId="569EF23D" w14:textId="43FE8515" w:rsidR="008C664B" w:rsidRDefault="008C664B" w:rsidP="007E0EFE">
      <w:pPr>
        <w:rPr>
          <w:rFonts w:asciiTheme="majorHAnsi" w:hAnsiTheme="majorHAnsi" w:cstheme="majorHAnsi"/>
        </w:rPr>
      </w:pPr>
      <w:r>
        <w:rPr>
          <w:rFonts w:asciiTheme="majorHAnsi" w:hAnsiTheme="majorHAnsi" w:cstheme="majorHAnsi"/>
        </w:rPr>
        <w:t>Health Knowledge. (2017), ‘</w:t>
      </w:r>
      <w:r w:rsidRPr="008C664B">
        <w:rPr>
          <w:rFonts w:asciiTheme="majorHAnsi" w:hAnsiTheme="majorHAnsi" w:cstheme="majorHAnsi"/>
        </w:rPr>
        <w:t>Critical evaluation of a range of principles and frameworks for managing change</w:t>
      </w:r>
      <w:r>
        <w:rPr>
          <w:rFonts w:asciiTheme="majorHAnsi" w:hAnsiTheme="majorHAnsi" w:cstheme="majorHAnsi"/>
        </w:rPr>
        <w:t xml:space="preserve">’, [online], available at: </w:t>
      </w:r>
      <w:hyperlink r:id="rId23" w:history="1">
        <w:r w:rsidRPr="008C664B">
          <w:rPr>
            <w:rStyle w:val="Hyperlink"/>
            <w:rFonts w:asciiTheme="majorHAnsi" w:hAnsiTheme="majorHAnsi" w:cstheme="majorHAnsi"/>
          </w:rPr>
          <w:t>https://www.healthknowledge.org.uk/public-health-textbook/organisation-management/5c-management-change/critical-evaluation</w:t>
        </w:r>
      </w:hyperlink>
      <w:r>
        <w:rPr>
          <w:rFonts w:asciiTheme="majorHAnsi" w:hAnsiTheme="majorHAnsi" w:cstheme="majorHAnsi"/>
        </w:rPr>
        <w:t xml:space="preserve"> accessed 07/12/2019</w:t>
      </w:r>
    </w:p>
    <w:p w14:paraId="1F8A6036" w14:textId="61C74279" w:rsidR="000D2A55" w:rsidRDefault="000D2A55" w:rsidP="007E0EFE">
      <w:pPr>
        <w:rPr>
          <w:rFonts w:asciiTheme="majorHAnsi" w:hAnsiTheme="majorHAnsi" w:cstheme="majorHAnsi"/>
        </w:rPr>
      </w:pPr>
    </w:p>
    <w:p w14:paraId="1FECF055" w14:textId="5FCCABBE" w:rsidR="000D2A55" w:rsidRDefault="000D2A55" w:rsidP="007E0EFE">
      <w:pPr>
        <w:rPr>
          <w:rFonts w:asciiTheme="majorHAnsi" w:hAnsiTheme="majorHAnsi" w:cstheme="majorHAnsi"/>
        </w:rPr>
      </w:pPr>
      <w:r>
        <w:rPr>
          <w:rFonts w:asciiTheme="majorHAnsi" w:hAnsiTheme="majorHAnsi" w:cstheme="majorHAnsi"/>
        </w:rPr>
        <w:t xml:space="preserve">IKEA. (2019), ‘Our Values’, [online], available at: </w:t>
      </w:r>
      <w:hyperlink r:id="rId24" w:history="1">
        <w:r w:rsidRPr="000D2A55">
          <w:rPr>
            <w:rStyle w:val="Hyperlink"/>
            <w:rFonts w:asciiTheme="majorHAnsi" w:hAnsiTheme="majorHAnsi" w:cstheme="majorHAnsi"/>
          </w:rPr>
          <w:t>https://seeacareerwithus.com/about-us/our-values/</w:t>
        </w:r>
      </w:hyperlink>
      <w:r>
        <w:rPr>
          <w:rFonts w:asciiTheme="majorHAnsi" w:hAnsiTheme="majorHAnsi" w:cstheme="majorHAnsi"/>
        </w:rPr>
        <w:t xml:space="preserve"> accessed 22/11/2019</w:t>
      </w:r>
    </w:p>
    <w:p w14:paraId="0CBC887E" w14:textId="77777777" w:rsidR="005B0BA5" w:rsidRDefault="005B0BA5" w:rsidP="007E0EFE">
      <w:pPr>
        <w:rPr>
          <w:rFonts w:asciiTheme="majorHAnsi" w:hAnsiTheme="majorHAnsi" w:cstheme="majorHAnsi"/>
        </w:rPr>
      </w:pPr>
    </w:p>
    <w:p w14:paraId="6C62A28F" w14:textId="2D7672DD" w:rsidR="000D2A55" w:rsidRDefault="005B0BA5" w:rsidP="007E0EFE">
      <w:pPr>
        <w:rPr>
          <w:rFonts w:asciiTheme="majorHAnsi" w:hAnsiTheme="majorHAnsi" w:cstheme="majorHAnsi"/>
        </w:rPr>
      </w:pPr>
      <w:r>
        <w:rPr>
          <w:rFonts w:asciiTheme="majorHAnsi" w:hAnsiTheme="majorHAnsi" w:cstheme="majorHAnsi"/>
        </w:rPr>
        <w:t xml:space="preserve">IKEA.Com. (2010), ‘Work hard, be yourself’, [online], available at: </w:t>
      </w:r>
      <w:hyperlink r:id="rId25" w:history="1">
        <w:r w:rsidRPr="005B0BA5">
          <w:rPr>
            <w:rStyle w:val="Hyperlink"/>
            <w:rFonts w:asciiTheme="majorHAnsi" w:hAnsiTheme="majorHAnsi" w:cstheme="majorHAnsi"/>
          </w:rPr>
          <w:t>https://www.ikea.com/ms/en_US/jobs/join_us/ikea_values/index.html</w:t>
        </w:r>
      </w:hyperlink>
      <w:r>
        <w:rPr>
          <w:rFonts w:asciiTheme="majorHAnsi" w:hAnsiTheme="majorHAnsi" w:cstheme="majorHAnsi"/>
        </w:rPr>
        <w:t xml:space="preserve"> accessed 12/12/2019</w:t>
      </w:r>
    </w:p>
    <w:p w14:paraId="5C356A50" w14:textId="77777777" w:rsidR="005B0BA5" w:rsidRDefault="005B0BA5" w:rsidP="007E0EFE">
      <w:pPr>
        <w:rPr>
          <w:rFonts w:asciiTheme="majorHAnsi" w:hAnsiTheme="majorHAnsi" w:cstheme="majorHAnsi"/>
        </w:rPr>
      </w:pPr>
    </w:p>
    <w:p w14:paraId="4C607E15" w14:textId="6C116053" w:rsidR="008C664B" w:rsidRDefault="000D2A55" w:rsidP="007E0EFE">
      <w:pPr>
        <w:rPr>
          <w:rFonts w:asciiTheme="majorHAnsi" w:hAnsiTheme="majorHAnsi" w:cstheme="majorHAnsi"/>
        </w:rPr>
      </w:pPr>
      <w:bookmarkStart w:id="12" w:name="_Hlk26953779"/>
      <w:bookmarkStart w:id="13" w:name="_Hlk27035808"/>
      <w:r>
        <w:rPr>
          <w:rFonts w:asciiTheme="majorHAnsi" w:hAnsiTheme="majorHAnsi" w:cstheme="majorHAnsi"/>
        </w:rPr>
        <w:t xml:space="preserve">IKEA.com. (2019), </w:t>
      </w:r>
      <w:bookmarkEnd w:id="12"/>
      <w:r>
        <w:rPr>
          <w:rFonts w:asciiTheme="majorHAnsi" w:hAnsiTheme="majorHAnsi" w:cstheme="majorHAnsi"/>
        </w:rPr>
        <w:t>‘</w:t>
      </w:r>
      <w:r w:rsidRPr="000D2A55">
        <w:rPr>
          <w:rFonts w:asciiTheme="majorHAnsi" w:hAnsiTheme="majorHAnsi" w:cstheme="majorHAnsi"/>
        </w:rPr>
        <w:t>IKEA culture and values</w:t>
      </w:r>
      <w:r>
        <w:rPr>
          <w:rFonts w:asciiTheme="majorHAnsi" w:hAnsiTheme="majorHAnsi" w:cstheme="majorHAnsi"/>
        </w:rPr>
        <w:t xml:space="preserve">’, [online], available </w:t>
      </w:r>
      <w:bookmarkEnd w:id="13"/>
      <w:r>
        <w:rPr>
          <w:rFonts w:asciiTheme="majorHAnsi" w:hAnsiTheme="majorHAnsi" w:cstheme="majorHAnsi"/>
        </w:rPr>
        <w:t xml:space="preserve">at: </w:t>
      </w:r>
      <w:hyperlink r:id="rId26" w:history="1">
        <w:r w:rsidRPr="000D2A55">
          <w:rPr>
            <w:rStyle w:val="Hyperlink"/>
            <w:rFonts w:asciiTheme="majorHAnsi" w:hAnsiTheme="majorHAnsi" w:cstheme="majorHAnsi"/>
          </w:rPr>
          <w:t>https://about.ikea.com/en/who-we-are/our-roots/ikea-culture-and-values</w:t>
        </w:r>
      </w:hyperlink>
      <w:r>
        <w:rPr>
          <w:rFonts w:asciiTheme="majorHAnsi" w:hAnsiTheme="majorHAnsi" w:cstheme="majorHAnsi"/>
        </w:rPr>
        <w:t xml:space="preserve"> accessed 26/11/2019</w:t>
      </w:r>
    </w:p>
    <w:p w14:paraId="0550CC52" w14:textId="270D8AA5" w:rsidR="000D2A55" w:rsidRDefault="000D2A55" w:rsidP="007E0EFE">
      <w:pPr>
        <w:rPr>
          <w:rFonts w:asciiTheme="majorHAnsi" w:hAnsiTheme="majorHAnsi" w:cstheme="majorHAnsi"/>
        </w:rPr>
      </w:pPr>
    </w:p>
    <w:p w14:paraId="4D8C9C01" w14:textId="6759EC39" w:rsidR="00F606BC" w:rsidRDefault="00F606BC" w:rsidP="007E0EFE">
      <w:pPr>
        <w:rPr>
          <w:rFonts w:asciiTheme="majorHAnsi" w:hAnsiTheme="majorHAnsi" w:cstheme="majorHAnsi"/>
        </w:rPr>
      </w:pPr>
      <w:r w:rsidRPr="00F606BC">
        <w:rPr>
          <w:rFonts w:asciiTheme="majorHAnsi" w:hAnsiTheme="majorHAnsi" w:cstheme="majorHAnsi"/>
        </w:rPr>
        <w:t xml:space="preserve">IKEA.com. (2019), ‘IKEA </w:t>
      </w:r>
      <w:r w:rsidR="002468DD">
        <w:rPr>
          <w:rFonts w:asciiTheme="majorHAnsi" w:hAnsiTheme="majorHAnsi" w:cstheme="majorHAnsi"/>
        </w:rPr>
        <w:t>V</w:t>
      </w:r>
      <w:r>
        <w:rPr>
          <w:rFonts w:asciiTheme="majorHAnsi" w:hAnsiTheme="majorHAnsi" w:cstheme="majorHAnsi"/>
        </w:rPr>
        <w:t xml:space="preserve">ision, </w:t>
      </w:r>
      <w:r w:rsidR="002468DD">
        <w:rPr>
          <w:rFonts w:asciiTheme="majorHAnsi" w:hAnsiTheme="majorHAnsi" w:cstheme="majorHAnsi"/>
        </w:rPr>
        <w:t>C</w:t>
      </w:r>
      <w:r w:rsidRPr="00F606BC">
        <w:rPr>
          <w:rFonts w:asciiTheme="majorHAnsi" w:hAnsiTheme="majorHAnsi" w:cstheme="majorHAnsi"/>
        </w:rPr>
        <w:t xml:space="preserve">ulture and </w:t>
      </w:r>
      <w:r w:rsidR="002468DD">
        <w:rPr>
          <w:rFonts w:asciiTheme="majorHAnsi" w:hAnsiTheme="majorHAnsi" w:cstheme="majorHAnsi"/>
        </w:rPr>
        <w:t>V</w:t>
      </w:r>
      <w:r w:rsidRPr="00F606BC">
        <w:rPr>
          <w:rFonts w:asciiTheme="majorHAnsi" w:hAnsiTheme="majorHAnsi" w:cstheme="majorHAnsi"/>
        </w:rPr>
        <w:t>alues’, [online], available</w:t>
      </w:r>
      <w:r>
        <w:rPr>
          <w:rFonts w:asciiTheme="majorHAnsi" w:hAnsiTheme="majorHAnsi" w:cstheme="majorHAnsi"/>
        </w:rPr>
        <w:t xml:space="preserve"> at: </w:t>
      </w:r>
      <w:hyperlink r:id="rId27" w:history="1">
        <w:r w:rsidR="002468DD" w:rsidRPr="000E46A8">
          <w:rPr>
            <w:rStyle w:val="Hyperlink"/>
            <w:rFonts w:asciiTheme="majorHAnsi" w:hAnsiTheme="majorHAnsi" w:cstheme="majorHAnsi"/>
          </w:rPr>
          <w:t>https://ikea.jobs.cz/en/vision-culture-and-values/</w:t>
        </w:r>
      </w:hyperlink>
      <w:r w:rsidR="002468DD">
        <w:rPr>
          <w:rFonts w:asciiTheme="majorHAnsi" w:hAnsiTheme="majorHAnsi" w:cstheme="majorHAnsi"/>
        </w:rPr>
        <w:t xml:space="preserve"> accessed 12/12/2019</w:t>
      </w:r>
    </w:p>
    <w:p w14:paraId="7CD8DFC5" w14:textId="77777777" w:rsidR="00F606BC" w:rsidRDefault="00F606BC" w:rsidP="007E0EFE">
      <w:pPr>
        <w:rPr>
          <w:rFonts w:asciiTheme="majorHAnsi" w:hAnsiTheme="majorHAnsi" w:cstheme="majorHAnsi"/>
        </w:rPr>
      </w:pPr>
    </w:p>
    <w:p w14:paraId="049582B5" w14:textId="31B4C13E" w:rsidR="000D2A55" w:rsidRDefault="000D2A55" w:rsidP="007E0EFE">
      <w:pPr>
        <w:rPr>
          <w:rFonts w:asciiTheme="majorHAnsi" w:hAnsiTheme="majorHAnsi" w:cstheme="majorHAnsi"/>
        </w:rPr>
      </w:pPr>
      <w:r w:rsidRPr="000D2A55">
        <w:rPr>
          <w:rFonts w:asciiTheme="majorHAnsi" w:hAnsiTheme="majorHAnsi" w:cstheme="majorHAnsi"/>
        </w:rPr>
        <w:lastRenderedPageBreak/>
        <w:t>IKEA.com. (2019),</w:t>
      </w:r>
      <w:r>
        <w:rPr>
          <w:rFonts w:asciiTheme="majorHAnsi" w:hAnsiTheme="majorHAnsi" w:cstheme="majorHAnsi"/>
        </w:rPr>
        <w:t xml:space="preserve"> ‘Do you share our values?’, [online], available at: </w:t>
      </w:r>
      <w:hyperlink r:id="rId28" w:history="1">
        <w:r w:rsidRPr="000D2A55">
          <w:rPr>
            <w:rStyle w:val="Hyperlink"/>
            <w:rFonts w:asciiTheme="majorHAnsi" w:hAnsiTheme="majorHAnsi" w:cstheme="majorHAnsi"/>
          </w:rPr>
          <w:t>https://www.ikea.com/ms/en_US/the_ikea_story/working_at_ikea/our_values.html</w:t>
        </w:r>
      </w:hyperlink>
      <w:r>
        <w:rPr>
          <w:rFonts w:asciiTheme="majorHAnsi" w:hAnsiTheme="majorHAnsi" w:cstheme="majorHAnsi"/>
        </w:rPr>
        <w:t xml:space="preserve"> accessed 22/11/2019</w:t>
      </w:r>
    </w:p>
    <w:p w14:paraId="30B4987B" w14:textId="77777777" w:rsidR="000D2A55" w:rsidRDefault="000D2A55" w:rsidP="007E0EFE">
      <w:pPr>
        <w:rPr>
          <w:rFonts w:asciiTheme="majorHAnsi" w:hAnsiTheme="majorHAnsi" w:cstheme="majorHAnsi"/>
        </w:rPr>
      </w:pPr>
    </w:p>
    <w:p w14:paraId="593A0630" w14:textId="77777777" w:rsidR="007E0EFE" w:rsidRDefault="007E0EFE" w:rsidP="007E0EFE">
      <w:pPr>
        <w:rPr>
          <w:rFonts w:asciiTheme="majorHAnsi" w:hAnsiTheme="majorHAnsi" w:cstheme="majorHAnsi"/>
        </w:rPr>
      </w:pPr>
      <w:bookmarkStart w:id="14" w:name="_Hlk26636141"/>
      <w:r w:rsidRPr="007B6049">
        <w:rPr>
          <w:rFonts w:asciiTheme="majorHAnsi" w:hAnsiTheme="majorHAnsi" w:cstheme="majorHAnsi"/>
        </w:rPr>
        <w:t>Kwok Angus C. F, 2014</w:t>
      </w:r>
      <w:bookmarkEnd w:id="14"/>
      <w:r w:rsidRPr="007B6049">
        <w:rPr>
          <w:rFonts w:asciiTheme="majorHAnsi" w:hAnsiTheme="majorHAnsi" w:cstheme="majorHAnsi"/>
        </w:rPr>
        <w:t>. The Evolution of Management Theories: A Literature Review. </w:t>
      </w:r>
      <w:r w:rsidRPr="007B6049">
        <w:rPr>
          <w:rFonts w:asciiTheme="majorHAnsi" w:hAnsiTheme="majorHAnsi" w:cstheme="majorHAnsi"/>
          <w:i/>
          <w:iCs/>
        </w:rPr>
        <w:t>Nang Yan Business Journal</w:t>
      </w:r>
      <w:r w:rsidRPr="007B6049">
        <w:rPr>
          <w:rFonts w:asciiTheme="majorHAnsi" w:hAnsiTheme="majorHAnsi" w:cstheme="majorHAnsi"/>
        </w:rPr>
        <w:t>, 3(1), pp.28–40.</w:t>
      </w:r>
    </w:p>
    <w:p w14:paraId="220C3B4D" w14:textId="418C6FA1" w:rsidR="007E0EFE" w:rsidRDefault="007E0EFE" w:rsidP="007E0EFE">
      <w:pPr>
        <w:rPr>
          <w:rFonts w:asciiTheme="majorHAnsi" w:hAnsiTheme="majorHAnsi" w:cstheme="majorHAnsi"/>
        </w:rPr>
      </w:pPr>
    </w:p>
    <w:p w14:paraId="43A33CC5" w14:textId="22F9C1BE" w:rsidR="008C7BA2" w:rsidRPr="008C7BA2" w:rsidRDefault="008C7BA2" w:rsidP="007E0EFE">
      <w:pPr>
        <w:rPr>
          <w:rFonts w:asciiTheme="majorHAnsi" w:hAnsiTheme="majorHAnsi" w:cstheme="majorHAnsi"/>
        </w:rPr>
      </w:pPr>
      <w:bookmarkStart w:id="15" w:name="_Hlk26814909"/>
      <w:r>
        <w:rPr>
          <w:rFonts w:asciiTheme="majorHAnsi" w:hAnsiTheme="majorHAnsi" w:cstheme="majorHAnsi"/>
        </w:rPr>
        <w:t xml:space="preserve">Linstead. S., Fulop. L. and Lilley. S. (2004), </w:t>
      </w:r>
      <w:bookmarkEnd w:id="15"/>
      <w:r w:rsidRPr="008C7BA2">
        <w:rPr>
          <w:rFonts w:asciiTheme="majorHAnsi" w:hAnsiTheme="majorHAnsi" w:cstheme="majorHAnsi"/>
          <w:i/>
          <w:iCs/>
        </w:rPr>
        <w:t>Management and organisation a critical text</w:t>
      </w:r>
      <w:r>
        <w:rPr>
          <w:rFonts w:asciiTheme="majorHAnsi" w:hAnsiTheme="majorHAnsi" w:cstheme="majorHAnsi"/>
          <w:i/>
          <w:iCs/>
        </w:rPr>
        <w:t xml:space="preserve">. </w:t>
      </w:r>
      <w:r>
        <w:rPr>
          <w:rFonts w:asciiTheme="majorHAnsi" w:hAnsiTheme="majorHAnsi" w:cstheme="majorHAnsi"/>
        </w:rPr>
        <w:t>New York: Palgrave McMillan</w:t>
      </w:r>
    </w:p>
    <w:p w14:paraId="3E9A53C5" w14:textId="39073307" w:rsidR="008C7BA2" w:rsidRDefault="008C7BA2" w:rsidP="007E0EFE">
      <w:pPr>
        <w:rPr>
          <w:rFonts w:asciiTheme="majorHAnsi" w:hAnsiTheme="majorHAnsi" w:cstheme="majorHAnsi"/>
        </w:rPr>
      </w:pPr>
    </w:p>
    <w:p w14:paraId="3FE7B7ED" w14:textId="77777777" w:rsidR="001F68CC" w:rsidRPr="001F68CC" w:rsidRDefault="001F68CC" w:rsidP="001F68CC">
      <w:pPr>
        <w:rPr>
          <w:rFonts w:asciiTheme="majorHAnsi" w:hAnsiTheme="majorHAnsi" w:cstheme="majorHAnsi"/>
        </w:rPr>
      </w:pPr>
      <w:r w:rsidRPr="001F68CC">
        <w:rPr>
          <w:rFonts w:asciiTheme="majorHAnsi" w:hAnsiTheme="majorHAnsi" w:cstheme="majorHAnsi"/>
        </w:rPr>
        <w:t xml:space="preserve">Lumen learning. (2019) </w:t>
      </w:r>
      <w:r w:rsidRPr="001F68CC">
        <w:rPr>
          <w:rFonts w:asciiTheme="majorHAnsi" w:hAnsiTheme="majorHAnsi" w:cstheme="majorHAnsi"/>
          <w:i/>
          <w:iCs/>
        </w:rPr>
        <w:t xml:space="preserve">Organizational Structure. </w:t>
      </w:r>
      <w:r w:rsidRPr="001F68CC">
        <w:rPr>
          <w:rFonts w:asciiTheme="majorHAnsi" w:hAnsiTheme="majorHAnsi" w:cstheme="majorHAnsi"/>
        </w:rPr>
        <w:t xml:space="preserve">Available at: </w:t>
      </w:r>
      <w:hyperlink r:id="rId29" w:history="1">
        <w:r w:rsidRPr="001F68CC">
          <w:rPr>
            <w:rStyle w:val="Hyperlink"/>
            <w:rFonts w:asciiTheme="majorHAnsi" w:hAnsiTheme="majorHAnsi" w:cstheme="majorHAnsi"/>
          </w:rPr>
          <w:t>https://courses.lumenlearning.com/suny-fmcc-principlesmanagement/chapter/7-2-organizational-structure/</w:t>
        </w:r>
      </w:hyperlink>
      <w:r w:rsidRPr="001F68CC">
        <w:rPr>
          <w:rFonts w:asciiTheme="majorHAnsi" w:hAnsiTheme="majorHAnsi" w:cstheme="majorHAnsi"/>
        </w:rPr>
        <w:t xml:space="preserve"> accessed 17/11/2019</w:t>
      </w:r>
    </w:p>
    <w:p w14:paraId="3787C708" w14:textId="77777777" w:rsidR="001F68CC" w:rsidRPr="001F68CC" w:rsidRDefault="001F68CC" w:rsidP="001F68CC">
      <w:pPr>
        <w:rPr>
          <w:rFonts w:asciiTheme="majorHAnsi" w:hAnsiTheme="majorHAnsi" w:cstheme="majorHAnsi"/>
        </w:rPr>
      </w:pPr>
    </w:p>
    <w:p w14:paraId="6EEB3FC4" w14:textId="77777777" w:rsidR="001F68CC" w:rsidRPr="001F68CC" w:rsidRDefault="001F68CC" w:rsidP="001F68CC">
      <w:pPr>
        <w:rPr>
          <w:rFonts w:asciiTheme="majorHAnsi" w:hAnsiTheme="majorHAnsi" w:cstheme="majorHAnsi"/>
        </w:rPr>
      </w:pPr>
      <w:r w:rsidRPr="001F68CC">
        <w:rPr>
          <w:rFonts w:asciiTheme="majorHAnsi" w:hAnsiTheme="majorHAnsi" w:cstheme="majorHAnsi"/>
        </w:rPr>
        <w:t xml:space="preserve">Lumen learning. (2019) </w:t>
      </w:r>
      <w:r w:rsidRPr="001F68CC">
        <w:rPr>
          <w:rFonts w:asciiTheme="majorHAnsi" w:hAnsiTheme="majorHAnsi" w:cstheme="majorHAnsi"/>
          <w:i/>
          <w:iCs/>
        </w:rPr>
        <w:t xml:space="preserve">Organizational Structure. </w:t>
      </w:r>
      <w:r w:rsidRPr="001F68CC">
        <w:rPr>
          <w:rFonts w:asciiTheme="majorHAnsi" w:hAnsiTheme="majorHAnsi" w:cstheme="majorHAnsi"/>
        </w:rPr>
        <w:t xml:space="preserve">Available at: </w:t>
      </w:r>
      <w:hyperlink r:id="rId30" w:history="1">
        <w:r w:rsidRPr="001F68CC">
          <w:rPr>
            <w:rStyle w:val="Hyperlink"/>
            <w:rFonts w:asciiTheme="majorHAnsi" w:hAnsiTheme="majorHAnsi" w:cstheme="majorHAnsi"/>
          </w:rPr>
          <w:t>https://courses.lumenlearning.com/suny-osintrobus/chapter/building-organizational-structures/</w:t>
        </w:r>
      </w:hyperlink>
      <w:r w:rsidRPr="001F68CC">
        <w:rPr>
          <w:rFonts w:asciiTheme="majorHAnsi" w:hAnsiTheme="majorHAnsi" w:cstheme="majorHAnsi"/>
        </w:rPr>
        <w:t xml:space="preserve"> accessed 05/11/2019</w:t>
      </w:r>
    </w:p>
    <w:p w14:paraId="0623BC1B" w14:textId="77777777" w:rsidR="001F68CC" w:rsidRDefault="001F68CC" w:rsidP="007E0EFE">
      <w:pPr>
        <w:rPr>
          <w:rFonts w:asciiTheme="majorHAnsi" w:hAnsiTheme="majorHAnsi" w:cstheme="majorHAnsi"/>
        </w:rPr>
      </w:pPr>
    </w:p>
    <w:p w14:paraId="5E06E942" w14:textId="77777777" w:rsidR="00B039A1" w:rsidRPr="00866B88" w:rsidRDefault="00B039A1" w:rsidP="00B039A1">
      <w:pPr>
        <w:rPr>
          <w:rFonts w:asciiTheme="majorHAnsi" w:hAnsiTheme="majorHAnsi" w:cstheme="majorHAnsi"/>
        </w:rPr>
      </w:pPr>
      <w:r>
        <w:rPr>
          <w:rFonts w:asciiTheme="majorHAnsi" w:hAnsiTheme="majorHAnsi" w:cstheme="majorHAnsi"/>
        </w:rPr>
        <w:t>Marked by Teachers. (2015), ‘</w:t>
      </w:r>
      <w:r w:rsidRPr="00387685">
        <w:rPr>
          <w:rFonts w:asciiTheme="majorHAnsi" w:hAnsiTheme="majorHAnsi" w:cstheme="majorHAnsi"/>
        </w:rPr>
        <w:t>The relationship between management theory and practice.</w:t>
      </w:r>
      <w:r>
        <w:rPr>
          <w:rFonts w:asciiTheme="majorHAnsi" w:hAnsiTheme="majorHAnsi" w:cstheme="majorHAnsi"/>
        </w:rPr>
        <w:t xml:space="preserve">’, [online], available at: </w:t>
      </w:r>
      <w:hyperlink r:id="rId31" w:history="1">
        <w:r w:rsidRPr="00387685">
          <w:rPr>
            <w:rStyle w:val="Hyperlink"/>
            <w:rFonts w:asciiTheme="majorHAnsi" w:hAnsiTheme="majorHAnsi" w:cstheme="majorHAnsi"/>
          </w:rPr>
          <w:t>http://www.markedbyteachers.com/gcse/business-studies/the-relationship-between-management-theory-and-practice.html</w:t>
        </w:r>
      </w:hyperlink>
      <w:r>
        <w:rPr>
          <w:rFonts w:asciiTheme="majorHAnsi" w:hAnsiTheme="majorHAnsi" w:cstheme="majorHAnsi"/>
        </w:rPr>
        <w:t xml:space="preserve"> accessed 15/11/2019</w:t>
      </w:r>
    </w:p>
    <w:p w14:paraId="6D201251" w14:textId="77777777" w:rsidR="00B039A1" w:rsidRDefault="00B039A1" w:rsidP="007E0EFE">
      <w:pPr>
        <w:rPr>
          <w:rFonts w:asciiTheme="majorHAnsi" w:hAnsiTheme="majorHAnsi" w:cstheme="majorHAnsi"/>
        </w:rPr>
      </w:pPr>
    </w:p>
    <w:p w14:paraId="6FBB4775" w14:textId="77777777" w:rsidR="007E0EFE" w:rsidRPr="00866B88" w:rsidRDefault="007E0EFE" w:rsidP="007E0EFE">
      <w:pPr>
        <w:rPr>
          <w:rFonts w:asciiTheme="majorHAnsi" w:hAnsiTheme="majorHAnsi" w:cstheme="majorHAnsi"/>
        </w:rPr>
      </w:pPr>
      <w:r w:rsidRPr="00866B88">
        <w:rPr>
          <w:rFonts w:asciiTheme="majorHAnsi" w:hAnsiTheme="majorHAnsi" w:cstheme="majorHAnsi"/>
        </w:rPr>
        <w:t xml:space="preserve">Marked by Teachers. (2015), ‘What is the purpose of management theory? Explain how knowledge to understanding of management theories can help you in your work; use example to illustrate your answer where possible.’, [online], available at: </w:t>
      </w:r>
      <w:hyperlink r:id="rId32" w:history="1">
        <w:r w:rsidRPr="00866B88">
          <w:rPr>
            <w:rStyle w:val="Hyperlink"/>
            <w:rFonts w:asciiTheme="majorHAnsi" w:hAnsiTheme="majorHAnsi" w:cstheme="majorHAnsi"/>
          </w:rPr>
          <w:t>http://www.markedbyteachers.com/gcse/business-studies/what-is-the-purpose-of-management-theory-explain-how-knowledge-to-understanding-of-management-theories-can-help-you-in-your-work-use-example-to-illustrate-your-answer-where-possible.html</w:t>
        </w:r>
      </w:hyperlink>
      <w:r w:rsidRPr="00866B88">
        <w:rPr>
          <w:rFonts w:asciiTheme="majorHAnsi" w:hAnsiTheme="majorHAnsi" w:cstheme="majorHAnsi"/>
        </w:rPr>
        <w:t xml:space="preserve"> accessed 15/11/2019</w:t>
      </w:r>
    </w:p>
    <w:p w14:paraId="7EB1599F" w14:textId="77777777" w:rsidR="007E0EFE" w:rsidRDefault="007E0EFE" w:rsidP="007E0EFE"/>
    <w:p w14:paraId="142CD970" w14:textId="77777777" w:rsidR="00B039A1" w:rsidRPr="005862D2" w:rsidRDefault="00B039A1" w:rsidP="00B039A1">
      <w:pPr>
        <w:rPr>
          <w:rFonts w:asciiTheme="majorHAnsi" w:hAnsiTheme="majorHAnsi" w:cstheme="majorHAnsi"/>
        </w:rPr>
      </w:pPr>
      <w:r w:rsidRPr="00702AB0">
        <w:rPr>
          <w:rFonts w:asciiTheme="majorHAnsi" w:hAnsiTheme="majorHAnsi" w:cstheme="majorHAnsi"/>
        </w:rPr>
        <w:t>Mcadam, R., Miller, K. &amp; Mcsorley, C., 2019. Towards a contingency theory perspective of quality management in enabling strategic alignment. </w:t>
      </w:r>
      <w:r w:rsidRPr="00702AB0">
        <w:rPr>
          <w:rFonts w:asciiTheme="majorHAnsi" w:hAnsiTheme="majorHAnsi" w:cstheme="majorHAnsi"/>
          <w:i/>
          <w:iCs/>
        </w:rPr>
        <w:t>International Journal of Production Economics</w:t>
      </w:r>
      <w:r w:rsidRPr="00702AB0">
        <w:rPr>
          <w:rFonts w:asciiTheme="majorHAnsi" w:hAnsiTheme="majorHAnsi" w:cstheme="majorHAnsi"/>
        </w:rPr>
        <w:t>, 207, pp.195–209.</w:t>
      </w:r>
    </w:p>
    <w:p w14:paraId="3CEF1EE0" w14:textId="4AE76CC0" w:rsidR="00B039A1" w:rsidRDefault="00B039A1" w:rsidP="007E0EFE"/>
    <w:p w14:paraId="2B43E9FA" w14:textId="0E4AA0E1" w:rsidR="00741E6E" w:rsidRDefault="00741E6E" w:rsidP="007E0EFE">
      <w:pPr>
        <w:rPr>
          <w:rFonts w:asciiTheme="majorHAnsi" w:hAnsiTheme="majorHAnsi" w:cstheme="majorHAnsi"/>
          <w:color w:val="3A3A3A"/>
          <w:sz w:val="23"/>
          <w:szCs w:val="23"/>
          <w:shd w:val="clear" w:color="auto" w:fill="FFFFFF"/>
        </w:rPr>
      </w:pPr>
      <w:bookmarkStart w:id="16" w:name="_Hlk26864768"/>
      <w:r w:rsidRPr="00A43B9A">
        <w:rPr>
          <w:rFonts w:asciiTheme="majorHAnsi" w:hAnsiTheme="majorHAnsi" w:cstheme="majorHAnsi"/>
          <w:color w:val="3A3A3A"/>
          <w:sz w:val="23"/>
          <w:szCs w:val="23"/>
          <w:shd w:val="clear" w:color="auto" w:fill="FFFFFF"/>
        </w:rPr>
        <w:t>McEwan,</w:t>
      </w:r>
      <w:r w:rsidRPr="00741E6E">
        <w:rPr>
          <w:rFonts w:asciiTheme="majorHAnsi" w:hAnsiTheme="majorHAnsi" w:cstheme="majorHAnsi"/>
          <w:color w:val="3A3A3A"/>
          <w:sz w:val="23"/>
          <w:szCs w:val="23"/>
          <w:shd w:val="clear" w:color="auto" w:fill="FFFFFF"/>
        </w:rPr>
        <w:t xml:space="preserve"> T., 2001</w:t>
      </w:r>
      <w:bookmarkEnd w:id="16"/>
      <w:r w:rsidRPr="00741E6E">
        <w:rPr>
          <w:rFonts w:asciiTheme="majorHAnsi" w:hAnsiTheme="majorHAnsi" w:cstheme="majorHAnsi"/>
          <w:color w:val="3A3A3A"/>
          <w:sz w:val="23"/>
          <w:szCs w:val="23"/>
          <w:shd w:val="clear" w:color="auto" w:fill="FFFFFF"/>
        </w:rPr>
        <w:t>. </w:t>
      </w:r>
      <w:r w:rsidRPr="00741E6E">
        <w:rPr>
          <w:rFonts w:asciiTheme="majorHAnsi" w:hAnsiTheme="majorHAnsi" w:cstheme="majorHAnsi"/>
          <w:i/>
          <w:iCs/>
          <w:color w:val="3A3A3A"/>
          <w:sz w:val="23"/>
          <w:szCs w:val="23"/>
          <w:shd w:val="clear" w:color="auto" w:fill="FFFFFF"/>
        </w:rPr>
        <w:t>Managing values and beliefs in organisations</w:t>
      </w:r>
      <w:r w:rsidRPr="00741E6E">
        <w:rPr>
          <w:rFonts w:asciiTheme="majorHAnsi" w:hAnsiTheme="majorHAnsi" w:cstheme="majorHAnsi"/>
          <w:color w:val="3A3A3A"/>
          <w:sz w:val="23"/>
          <w:szCs w:val="23"/>
          <w:shd w:val="clear" w:color="auto" w:fill="FFFFFF"/>
        </w:rPr>
        <w:t>, Harlow: Financial Times Prentice Hall.</w:t>
      </w:r>
    </w:p>
    <w:p w14:paraId="600A8717" w14:textId="77777777" w:rsidR="00741E6E" w:rsidRPr="00741E6E" w:rsidRDefault="00741E6E" w:rsidP="007E0EFE">
      <w:pPr>
        <w:rPr>
          <w:rFonts w:asciiTheme="majorHAnsi" w:hAnsiTheme="majorHAnsi" w:cstheme="majorHAnsi"/>
        </w:rPr>
      </w:pPr>
    </w:p>
    <w:p w14:paraId="3CFB0822" w14:textId="77777777" w:rsidR="00B039A1" w:rsidRDefault="00B039A1" w:rsidP="00B039A1">
      <w:pPr>
        <w:rPr>
          <w:rFonts w:asciiTheme="majorHAnsi" w:hAnsiTheme="majorHAnsi" w:cstheme="majorHAnsi"/>
        </w:rPr>
      </w:pPr>
      <w:r>
        <w:rPr>
          <w:rFonts w:asciiTheme="majorHAnsi" w:hAnsiTheme="majorHAnsi" w:cstheme="majorHAnsi"/>
        </w:rPr>
        <w:t>Mindtools. (2019), ‘</w:t>
      </w:r>
      <w:r w:rsidRPr="009354E3">
        <w:rPr>
          <w:rFonts w:asciiTheme="majorHAnsi" w:hAnsiTheme="majorHAnsi" w:cstheme="majorHAnsi"/>
        </w:rPr>
        <w:t>Henri Fayol's Principles of Management</w:t>
      </w:r>
      <w:r>
        <w:rPr>
          <w:rFonts w:asciiTheme="majorHAnsi" w:hAnsiTheme="majorHAnsi" w:cstheme="majorHAnsi"/>
        </w:rPr>
        <w:t xml:space="preserve">’, [online], available at: </w:t>
      </w:r>
      <w:bookmarkStart w:id="17" w:name="_Hlk27046487"/>
      <w:r w:rsidR="005B0BA5">
        <w:fldChar w:fldCharType="begin"/>
      </w:r>
      <w:r w:rsidR="005B0BA5">
        <w:instrText xml:space="preserve"> HYPERLINK "https://www.mindtools.com/pages/article/henri-fayol.htm" </w:instrText>
      </w:r>
      <w:r w:rsidR="005B0BA5">
        <w:fldChar w:fldCharType="separate"/>
      </w:r>
      <w:r w:rsidRPr="009354E3">
        <w:rPr>
          <w:rStyle w:val="Hyperlink"/>
          <w:rFonts w:asciiTheme="majorHAnsi" w:hAnsiTheme="majorHAnsi" w:cstheme="majorHAnsi"/>
        </w:rPr>
        <w:t>https://www.mindtools.com/pages/article/henri-fayol.htm</w:t>
      </w:r>
      <w:r w:rsidR="005B0BA5">
        <w:rPr>
          <w:rStyle w:val="Hyperlink"/>
          <w:rFonts w:asciiTheme="majorHAnsi" w:hAnsiTheme="majorHAnsi" w:cstheme="majorHAnsi"/>
        </w:rPr>
        <w:fldChar w:fldCharType="end"/>
      </w:r>
      <w:bookmarkEnd w:id="17"/>
      <w:r>
        <w:rPr>
          <w:rFonts w:asciiTheme="majorHAnsi" w:hAnsiTheme="majorHAnsi" w:cstheme="majorHAnsi"/>
        </w:rPr>
        <w:t xml:space="preserve"> accessed 06/12/2019</w:t>
      </w:r>
    </w:p>
    <w:p w14:paraId="3BDC4269" w14:textId="435F408D" w:rsidR="00B039A1" w:rsidRDefault="00B039A1" w:rsidP="007E0EFE"/>
    <w:p w14:paraId="383C2AE1" w14:textId="4956B995" w:rsidR="002F3CEF" w:rsidRPr="002F3CEF" w:rsidRDefault="002F3CEF" w:rsidP="007E0EFE">
      <w:pPr>
        <w:rPr>
          <w:rFonts w:asciiTheme="majorHAnsi" w:hAnsiTheme="majorHAnsi" w:cstheme="majorHAnsi"/>
        </w:rPr>
      </w:pPr>
      <w:r>
        <w:rPr>
          <w:rFonts w:asciiTheme="majorHAnsi" w:hAnsiTheme="majorHAnsi" w:cstheme="majorHAnsi"/>
        </w:rPr>
        <w:t>MSG. (2019), ‘</w:t>
      </w:r>
      <w:r w:rsidRPr="002F3CEF">
        <w:rPr>
          <w:rFonts w:asciiTheme="majorHAnsi" w:hAnsiTheme="majorHAnsi" w:cstheme="majorHAnsi"/>
        </w:rPr>
        <w:t>Motivation and Morale - Relationship and Differences</w:t>
      </w:r>
      <w:r>
        <w:rPr>
          <w:rFonts w:asciiTheme="majorHAnsi" w:hAnsiTheme="majorHAnsi" w:cstheme="majorHAnsi"/>
        </w:rPr>
        <w:t xml:space="preserve">’, [online], available at: </w:t>
      </w:r>
      <w:hyperlink r:id="rId33" w:history="1">
        <w:r w:rsidRPr="002F3CEF">
          <w:rPr>
            <w:rStyle w:val="Hyperlink"/>
            <w:rFonts w:asciiTheme="majorHAnsi" w:hAnsiTheme="majorHAnsi" w:cstheme="majorHAnsi"/>
          </w:rPr>
          <w:t>https://www.managementstudyguide.com/motivation-morale.htm</w:t>
        </w:r>
      </w:hyperlink>
      <w:r>
        <w:rPr>
          <w:rFonts w:asciiTheme="majorHAnsi" w:hAnsiTheme="majorHAnsi" w:cstheme="majorHAnsi"/>
        </w:rPr>
        <w:t xml:space="preserve"> accessed </w:t>
      </w:r>
      <w:r w:rsidR="00D94CBC">
        <w:rPr>
          <w:rFonts w:asciiTheme="majorHAnsi" w:hAnsiTheme="majorHAnsi" w:cstheme="majorHAnsi"/>
        </w:rPr>
        <w:t>03/12/2019</w:t>
      </w:r>
    </w:p>
    <w:p w14:paraId="4EF5B64B" w14:textId="77777777" w:rsidR="002F3CEF" w:rsidRDefault="002F3CEF" w:rsidP="007E0EFE"/>
    <w:p w14:paraId="3EFB1654" w14:textId="77777777" w:rsidR="00B039A1" w:rsidRDefault="00B039A1" w:rsidP="00B039A1">
      <w:pPr>
        <w:rPr>
          <w:rFonts w:asciiTheme="majorHAnsi" w:hAnsiTheme="majorHAnsi" w:cstheme="majorHAnsi"/>
        </w:rPr>
      </w:pPr>
      <w:r>
        <w:rPr>
          <w:rFonts w:asciiTheme="majorHAnsi" w:hAnsiTheme="majorHAnsi" w:cstheme="majorHAnsi"/>
        </w:rPr>
        <w:t xml:space="preserve">MSU.EDU. (2019), ‘intrinsic motivation’, [online], available at: </w:t>
      </w:r>
      <w:hyperlink r:id="rId34" w:history="1">
        <w:r w:rsidRPr="00F772E1">
          <w:rPr>
            <w:rStyle w:val="Hyperlink"/>
            <w:rFonts w:asciiTheme="majorHAnsi" w:hAnsiTheme="majorHAnsi" w:cstheme="majorHAnsi"/>
          </w:rPr>
          <w:t>https://msu.edu/~dwong/StudentWorkArchive/CEP900F01-RIP/Webber-IntrinsicMotivation.htm accessed 06/12/2019</w:t>
        </w:r>
      </w:hyperlink>
    </w:p>
    <w:p w14:paraId="47EE0254" w14:textId="41945ED8" w:rsidR="00B039A1" w:rsidRDefault="00B039A1" w:rsidP="007E0EFE"/>
    <w:p w14:paraId="25402B87" w14:textId="2B144D3D" w:rsidR="00B039A1" w:rsidRDefault="00B039A1" w:rsidP="00B039A1">
      <w:pPr>
        <w:rPr>
          <w:rFonts w:asciiTheme="majorHAnsi" w:hAnsiTheme="majorHAnsi" w:cstheme="majorHAnsi"/>
        </w:rPr>
      </w:pPr>
      <w:bookmarkStart w:id="18" w:name="_Hlk26953005"/>
      <w:r>
        <w:rPr>
          <w:rFonts w:asciiTheme="majorHAnsi" w:hAnsiTheme="majorHAnsi" w:cstheme="majorHAnsi"/>
        </w:rPr>
        <w:t>Mulder</w:t>
      </w:r>
      <w:r w:rsidR="00305A3D">
        <w:rPr>
          <w:rFonts w:asciiTheme="majorHAnsi" w:hAnsiTheme="majorHAnsi" w:cstheme="majorHAnsi"/>
        </w:rPr>
        <w:t>,</w:t>
      </w:r>
      <w:r>
        <w:rPr>
          <w:rFonts w:asciiTheme="majorHAnsi" w:hAnsiTheme="majorHAnsi" w:cstheme="majorHAnsi"/>
        </w:rPr>
        <w:t xml:space="preserve"> P. </w:t>
      </w:r>
      <w:bookmarkEnd w:id="18"/>
      <w:r>
        <w:rPr>
          <w:rFonts w:asciiTheme="majorHAnsi" w:hAnsiTheme="majorHAnsi" w:cstheme="majorHAnsi"/>
        </w:rPr>
        <w:t>(2019), ‘</w:t>
      </w:r>
      <w:r w:rsidRPr="0035093E">
        <w:rPr>
          <w:rFonts w:asciiTheme="majorHAnsi" w:hAnsiTheme="majorHAnsi" w:cstheme="majorHAnsi"/>
        </w:rPr>
        <w:t>Bureaucratic Theory by Max Weber</w:t>
      </w:r>
      <w:r>
        <w:rPr>
          <w:rFonts w:asciiTheme="majorHAnsi" w:hAnsiTheme="majorHAnsi" w:cstheme="majorHAnsi"/>
        </w:rPr>
        <w:t xml:space="preserve">’, [online], available at: </w:t>
      </w:r>
      <w:hyperlink r:id="rId35" w:history="1">
        <w:r w:rsidRPr="0035093E">
          <w:rPr>
            <w:rStyle w:val="Hyperlink"/>
            <w:rFonts w:asciiTheme="majorHAnsi" w:hAnsiTheme="majorHAnsi" w:cstheme="majorHAnsi"/>
          </w:rPr>
          <w:t>https://www.toolshero.com/management/bureaucratic-theory-weber/</w:t>
        </w:r>
      </w:hyperlink>
      <w:r>
        <w:rPr>
          <w:rFonts w:asciiTheme="majorHAnsi" w:hAnsiTheme="majorHAnsi" w:cstheme="majorHAnsi"/>
        </w:rPr>
        <w:t xml:space="preserve"> accessed 05/12/2019</w:t>
      </w:r>
    </w:p>
    <w:p w14:paraId="7407657F" w14:textId="4BB738E0" w:rsidR="00B039A1" w:rsidRDefault="00B039A1" w:rsidP="007E0EFE"/>
    <w:p w14:paraId="4F0DBCD8" w14:textId="3E28CB62" w:rsidR="00305A3D" w:rsidRDefault="00305A3D" w:rsidP="007E0EFE">
      <w:r>
        <w:rPr>
          <w:rFonts w:asciiTheme="majorHAnsi" w:hAnsiTheme="majorHAnsi" w:cstheme="majorHAnsi"/>
        </w:rPr>
        <w:t>Mulder, P. (2015), ‘</w:t>
      </w:r>
      <w:r w:rsidRPr="00305A3D">
        <w:rPr>
          <w:rFonts w:asciiTheme="majorHAnsi" w:hAnsiTheme="majorHAnsi" w:cstheme="majorHAnsi"/>
        </w:rPr>
        <w:t>McGregor Theory X and Theory Y</w:t>
      </w:r>
      <w:r>
        <w:rPr>
          <w:rFonts w:asciiTheme="majorHAnsi" w:hAnsiTheme="majorHAnsi" w:cstheme="majorHAnsi"/>
        </w:rPr>
        <w:t xml:space="preserve">’, [online], available at: </w:t>
      </w:r>
      <w:hyperlink r:id="rId36" w:history="1">
        <w:r w:rsidRPr="00305A3D">
          <w:rPr>
            <w:rStyle w:val="Hyperlink"/>
            <w:rFonts w:asciiTheme="majorHAnsi" w:hAnsiTheme="majorHAnsi" w:cstheme="majorHAnsi"/>
          </w:rPr>
          <w:t>https://www.toolshero.com/leadership/mcgregor-theory/</w:t>
        </w:r>
      </w:hyperlink>
      <w:r>
        <w:rPr>
          <w:rFonts w:asciiTheme="majorHAnsi" w:hAnsiTheme="majorHAnsi" w:cstheme="majorHAnsi"/>
        </w:rPr>
        <w:t xml:space="preserve"> accessed </w:t>
      </w:r>
      <w:r w:rsidR="000D2A55">
        <w:rPr>
          <w:rFonts w:asciiTheme="majorHAnsi" w:hAnsiTheme="majorHAnsi" w:cstheme="majorHAnsi"/>
        </w:rPr>
        <w:t>12/12/2019</w:t>
      </w:r>
    </w:p>
    <w:p w14:paraId="2C6A455A" w14:textId="77777777" w:rsidR="00305A3D" w:rsidRDefault="00305A3D" w:rsidP="007E0EFE"/>
    <w:p w14:paraId="16CF9B6D" w14:textId="77777777" w:rsidR="00B039A1" w:rsidRDefault="00B039A1" w:rsidP="00B039A1">
      <w:pPr>
        <w:rPr>
          <w:rFonts w:asciiTheme="majorHAnsi" w:hAnsiTheme="majorHAnsi" w:cstheme="majorHAnsi"/>
        </w:rPr>
      </w:pPr>
      <w:r w:rsidRPr="005862D2">
        <w:rPr>
          <w:rFonts w:asciiTheme="majorHAnsi" w:hAnsiTheme="majorHAnsi" w:cstheme="majorHAnsi"/>
        </w:rPr>
        <w:t>Petersen, V.C. 2007, </w:t>
      </w:r>
      <w:r w:rsidRPr="005862D2">
        <w:rPr>
          <w:rFonts w:asciiTheme="majorHAnsi" w:hAnsiTheme="majorHAnsi" w:cstheme="majorHAnsi"/>
          <w:i/>
          <w:iCs/>
        </w:rPr>
        <w:t>Distortions of modern management theory - and an attempt to correct them</w:t>
      </w:r>
      <w:r w:rsidRPr="005862D2">
        <w:rPr>
          <w:rFonts w:asciiTheme="majorHAnsi" w:hAnsiTheme="majorHAnsi" w:cstheme="majorHAnsi"/>
        </w:rPr>
        <w:t>, Federal Reserve Bank of St Louis, St. Louis.</w:t>
      </w:r>
    </w:p>
    <w:p w14:paraId="11B66903" w14:textId="77777777" w:rsidR="00B039A1" w:rsidRDefault="00B039A1" w:rsidP="007E0EFE"/>
    <w:p w14:paraId="09A3DE29" w14:textId="77777777" w:rsidR="007E0EFE" w:rsidRDefault="007E0EFE" w:rsidP="007E0EFE">
      <w:pPr>
        <w:rPr>
          <w:rFonts w:asciiTheme="majorHAnsi" w:hAnsiTheme="majorHAnsi" w:cstheme="majorHAnsi"/>
        </w:rPr>
      </w:pPr>
      <w:r w:rsidRPr="00547452">
        <w:rPr>
          <w:rFonts w:asciiTheme="majorHAnsi" w:hAnsiTheme="majorHAnsi" w:cstheme="majorHAnsi"/>
        </w:rPr>
        <w:t>Petruta Mihai, Alexandra Ioanid &amp; Paula Voicu, 2014. CLASSICAL AND MODERN METHODS USED IN ELECTRICAL ENERGY MANAGEMENT SYSTEM. </w:t>
      </w:r>
      <w:r w:rsidRPr="00547452">
        <w:rPr>
          <w:rFonts w:asciiTheme="majorHAnsi" w:hAnsiTheme="majorHAnsi" w:cstheme="majorHAnsi"/>
          <w:i/>
          <w:iCs/>
        </w:rPr>
        <w:t>SEA: Practical Application of Science</w:t>
      </w:r>
      <w:r w:rsidRPr="00547452">
        <w:rPr>
          <w:rFonts w:asciiTheme="majorHAnsi" w:hAnsiTheme="majorHAnsi" w:cstheme="majorHAnsi"/>
        </w:rPr>
        <w:t xml:space="preserve">, </w:t>
      </w:r>
      <w:proofErr w:type="gramStart"/>
      <w:r w:rsidRPr="00547452">
        <w:rPr>
          <w:rFonts w:asciiTheme="majorHAnsi" w:hAnsiTheme="majorHAnsi" w:cstheme="majorHAnsi"/>
        </w:rPr>
        <w:t>II(</w:t>
      </w:r>
      <w:proofErr w:type="gramEnd"/>
      <w:r w:rsidRPr="00547452">
        <w:rPr>
          <w:rFonts w:asciiTheme="majorHAnsi" w:hAnsiTheme="majorHAnsi" w:cstheme="majorHAnsi"/>
        </w:rPr>
        <w:t>5 (3/2014), pp.467–474.</w:t>
      </w:r>
    </w:p>
    <w:p w14:paraId="53568054" w14:textId="6CDAA0BB" w:rsidR="00B039A1" w:rsidRDefault="00B039A1" w:rsidP="00B039A1">
      <w:pPr>
        <w:rPr>
          <w:rFonts w:asciiTheme="majorHAnsi" w:hAnsiTheme="majorHAnsi" w:cstheme="majorHAnsi"/>
        </w:rPr>
      </w:pPr>
    </w:p>
    <w:p w14:paraId="1A550AF1" w14:textId="0827C33E" w:rsidR="00B039A1" w:rsidRPr="008C7BA2" w:rsidRDefault="00B039A1" w:rsidP="00B039A1">
      <w:pPr>
        <w:rPr>
          <w:rFonts w:asciiTheme="majorHAnsi" w:hAnsiTheme="majorHAnsi" w:cstheme="majorHAnsi"/>
        </w:rPr>
      </w:pPr>
      <w:bookmarkStart w:id="19" w:name="_Hlk26864907"/>
      <w:r>
        <w:rPr>
          <w:rFonts w:asciiTheme="majorHAnsi" w:hAnsiTheme="majorHAnsi" w:cstheme="majorHAnsi"/>
        </w:rPr>
        <w:t>Rayn</w:t>
      </w:r>
      <w:r w:rsidR="008C7BA2">
        <w:rPr>
          <w:rFonts w:asciiTheme="majorHAnsi" w:hAnsiTheme="majorHAnsi" w:cstheme="majorHAnsi"/>
        </w:rPr>
        <w:t xml:space="preserve">er. C., Smith. D. A. (2009), </w:t>
      </w:r>
      <w:bookmarkEnd w:id="19"/>
      <w:r w:rsidR="008C7BA2" w:rsidRPr="008C7BA2">
        <w:rPr>
          <w:rFonts w:asciiTheme="majorHAnsi" w:hAnsiTheme="majorHAnsi" w:cstheme="majorHAnsi"/>
          <w:i/>
          <w:iCs/>
        </w:rPr>
        <w:t xml:space="preserve">Managing and leading people. </w:t>
      </w:r>
      <w:r w:rsidR="008C7BA2" w:rsidRPr="00CD18E4">
        <w:rPr>
          <w:rFonts w:asciiTheme="majorHAnsi" w:hAnsiTheme="majorHAnsi" w:cstheme="majorHAnsi"/>
        </w:rPr>
        <w:t>2</w:t>
      </w:r>
      <w:r w:rsidR="008C7BA2" w:rsidRPr="00CD18E4">
        <w:rPr>
          <w:rFonts w:asciiTheme="majorHAnsi" w:hAnsiTheme="majorHAnsi" w:cstheme="majorHAnsi"/>
          <w:vertAlign w:val="superscript"/>
        </w:rPr>
        <w:t>nd</w:t>
      </w:r>
      <w:r w:rsidR="008C7BA2" w:rsidRPr="00CD18E4">
        <w:rPr>
          <w:rFonts w:asciiTheme="majorHAnsi" w:hAnsiTheme="majorHAnsi" w:cstheme="majorHAnsi"/>
        </w:rPr>
        <w:t xml:space="preserve"> ed</w:t>
      </w:r>
      <w:r w:rsidR="008C7BA2" w:rsidRPr="008C7BA2">
        <w:rPr>
          <w:rFonts w:asciiTheme="majorHAnsi" w:hAnsiTheme="majorHAnsi" w:cstheme="majorHAnsi"/>
          <w:i/>
          <w:iCs/>
        </w:rPr>
        <w:t>.</w:t>
      </w:r>
      <w:r w:rsidR="008C7BA2">
        <w:rPr>
          <w:rFonts w:asciiTheme="majorHAnsi" w:hAnsiTheme="majorHAnsi" w:cstheme="majorHAnsi"/>
          <w:i/>
          <w:iCs/>
        </w:rPr>
        <w:t xml:space="preserve"> </w:t>
      </w:r>
      <w:r w:rsidR="008C7BA2">
        <w:rPr>
          <w:rFonts w:asciiTheme="majorHAnsi" w:hAnsiTheme="majorHAnsi" w:cstheme="majorHAnsi"/>
        </w:rPr>
        <w:t xml:space="preserve">London: the </w:t>
      </w:r>
      <w:r w:rsidR="00CD18E4">
        <w:rPr>
          <w:rFonts w:asciiTheme="majorHAnsi" w:hAnsiTheme="majorHAnsi" w:cstheme="majorHAnsi"/>
        </w:rPr>
        <w:t>Broadway</w:t>
      </w:r>
    </w:p>
    <w:p w14:paraId="194AFD0D" w14:textId="77777777" w:rsidR="00B039A1" w:rsidRDefault="00B039A1" w:rsidP="00B039A1">
      <w:pPr>
        <w:rPr>
          <w:rFonts w:asciiTheme="majorHAnsi" w:hAnsiTheme="majorHAnsi" w:cstheme="majorHAnsi"/>
        </w:rPr>
      </w:pPr>
    </w:p>
    <w:p w14:paraId="2741B105" w14:textId="50C93DD9" w:rsidR="00B039A1" w:rsidRPr="00B039A1" w:rsidRDefault="00B039A1" w:rsidP="00B039A1">
      <w:pPr>
        <w:rPr>
          <w:rFonts w:asciiTheme="majorHAnsi" w:hAnsiTheme="majorHAnsi" w:cstheme="majorHAnsi"/>
        </w:rPr>
      </w:pPr>
      <w:r w:rsidRPr="00B039A1">
        <w:rPr>
          <w:rFonts w:asciiTheme="majorHAnsi" w:hAnsiTheme="majorHAnsi" w:cstheme="majorHAnsi"/>
        </w:rPr>
        <w:t xml:space="preserve">Reference. (2019), ‘What Is the Purpose of Management?’, [online], available at: </w:t>
      </w:r>
      <w:hyperlink r:id="rId37" w:history="1">
        <w:r w:rsidRPr="00B039A1">
          <w:rPr>
            <w:rStyle w:val="Hyperlink"/>
            <w:rFonts w:asciiTheme="majorHAnsi" w:hAnsiTheme="majorHAnsi" w:cstheme="majorHAnsi"/>
          </w:rPr>
          <w:t>https://www.reference.com/business-finance/purpose-management-3598553db07671d4</w:t>
        </w:r>
      </w:hyperlink>
      <w:r w:rsidRPr="00B039A1">
        <w:rPr>
          <w:rFonts w:asciiTheme="majorHAnsi" w:hAnsiTheme="majorHAnsi" w:cstheme="majorHAnsi"/>
        </w:rPr>
        <w:t xml:space="preserve"> accessed 16/11/2019</w:t>
      </w:r>
    </w:p>
    <w:p w14:paraId="6E8E7C1F" w14:textId="0EED75C5" w:rsidR="007E0EFE" w:rsidRDefault="007E0EFE" w:rsidP="007E0EFE">
      <w:pPr>
        <w:rPr>
          <w:rFonts w:asciiTheme="majorHAnsi" w:hAnsiTheme="majorHAnsi" w:cstheme="majorHAnsi"/>
        </w:rPr>
      </w:pPr>
    </w:p>
    <w:p w14:paraId="46CBB612" w14:textId="5592A0F0" w:rsidR="00741E6E" w:rsidRDefault="00741E6E" w:rsidP="007E0EFE">
      <w:pPr>
        <w:rPr>
          <w:rFonts w:asciiTheme="majorHAnsi" w:hAnsiTheme="majorHAnsi" w:cstheme="majorHAnsi"/>
        </w:rPr>
      </w:pPr>
      <w:r w:rsidRPr="00741E6E">
        <w:rPr>
          <w:rFonts w:asciiTheme="majorHAnsi" w:hAnsiTheme="majorHAnsi" w:cstheme="majorHAnsi"/>
        </w:rPr>
        <w:t>Sai Manohar, S. &amp; Pandit, S.R. 2014, "Core Values and Beliefs: A Study of Leading Innovative Organizations: JBE JBE", </w:t>
      </w:r>
      <w:r w:rsidRPr="00741E6E">
        <w:rPr>
          <w:rFonts w:asciiTheme="majorHAnsi" w:hAnsiTheme="majorHAnsi" w:cstheme="majorHAnsi"/>
          <w:i/>
          <w:iCs/>
        </w:rPr>
        <w:t>Journal of Business Ethics, </w:t>
      </w:r>
      <w:r w:rsidRPr="00741E6E">
        <w:rPr>
          <w:rFonts w:asciiTheme="majorHAnsi" w:hAnsiTheme="majorHAnsi" w:cstheme="majorHAnsi"/>
        </w:rPr>
        <w:t>vol. 125, no. 4, pp. 667-680.</w:t>
      </w:r>
    </w:p>
    <w:p w14:paraId="3D0583E9" w14:textId="6F5AC133" w:rsidR="00741E6E" w:rsidRDefault="00741E6E" w:rsidP="00B039A1">
      <w:pPr>
        <w:rPr>
          <w:rFonts w:asciiTheme="majorHAnsi" w:hAnsiTheme="majorHAnsi" w:cstheme="majorHAnsi"/>
        </w:rPr>
      </w:pPr>
    </w:p>
    <w:p w14:paraId="07B2AAA8" w14:textId="113416CA" w:rsidR="0042442B" w:rsidRDefault="0042442B" w:rsidP="00B039A1">
      <w:pPr>
        <w:rPr>
          <w:rFonts w:asciiTheme="majorHAnsi" w:hAnsiTheme="majorHAnsi" w:cstheme="majorHAnsi"/>
        </w:rPr>
      </w:pPr>
      <w:bookmarkStart w:id="20" w:name="_Hlk26865398"/>
      <w:r w:rsidRPr="0042442B">
        <w:rPr>
          <w:rFonts w:asciiTheme="majorHAnsi" w:hAnsiTheme="majorHAnsi" w:cstheme="majorHAnsi"/>
        </w:rPr>
        <w:t>Scheibe</w:t>
      </w:r>
      <w:bookmarkEnd w:id="20"/>
      <w:r w:rsidRPr="0042442B">
        <w:rPr>
          <w:rFonts w:asciiTheme="majorHAnsi" w:hAnsiTheme="majorHAnsi" w:cstheme="majorHAnsi"/>
        </w:rPr>
        <w:t>, K.E., 1970. </w:t>
      </w:r>
      <w:r w:rsidRPr="0042442B">
        <w:rPr>
          <w:rFonts w:asciiTheme="majorHAnsi" w:hAnsiTheme="majorHAnsi" w:cstheme="majorHAnsi"/>
          <w:i/>
          <w:iCs/>
        </w:rPr>
        <w:t>Beliefs and values.</w:t>
      </w:r>
      <w:r w:rsidRPr="0042442B">
        <w:rPr>
          <w:rFonts w:asciiTheme="majorHAnsi" w:hAnsiTheme="majorHAnsi" w:cstheme="majorHAnsi"/>
        </w:rPr>
        <w:t>, New York: Holt, Rinehart &amp; Winston Inc.</w:t>
      </w:r>
    </w:p>
    <w:p w14:paraId="165AF48A" w14:textId="77777777" w:rsidR="0042442B" w:rsidRDefault="0042442B" w:rsidP="00B039A1">
      <w:pPr>
        <w:rPr>
          <w:rFonts w:asciiTheme="majorHAnsi" w:hAnsiTheme="majorHAnsi" w:cstheme="majorHAnsi"/>
        </w:rPr>
      </w:pPr>
    </w:p>
    <w:p w14:paraId="7FCA6783" w14:textId="7BAC3347" w:rsidR="00B039A1" w:rsidRDefault="00B039A1" w:rsidP="00B039A1">
      <w:pPr>
        <w:rPr>
          <w:rFonts w:asciiTheme="majorHAnsi" w:hAnsiTheme="majorHAnsi" w:cstheme="majorHAnsi"/>
        </w:rPr>
      </w:pPr>
      <w:r w:rsidRPr="00F54ACE">
        <w:rPr>
          <w:rFonts w:asciiTheme="majorHAnsi" w:hAnsiTheme="majorHAnsi" w:cstheme="majorHAnsi"/>
        </w:rPr>
        <w:t xml:space="preserve">Scott, J. &amp; Marshall, G., 2009. </w:t>
      </w:r>
      <w:r w:rsidR="004560ED">
        <w:rPr>
          <w:rFonts w:asciiTheme="majorHAnsi" w:hAnsiTheme="majorHAnsi" w:cstheme="majorHAnsi"/>
        </w:rPr>
        <w:t>C</w:t>
      </w:r>
      <w:r w:rsidRPr="00F54ACE">
        <w:rPr>
          <w:rFonts w:asciiTheme="majorHAnsi" w:hAnsiTheme="majorHAnsi" w:cstheme="majorHAnsi"/>
        </w:rPr>
        <w:t>ontingency theory. </w:t>
      </w:r>
      <w:r w:rsidRPr="00F54ACE">
        <w:rPr>
          <w:rFonts w:asciiTheme="majorHAnsi" w:hAnsiTheme="majorHAnsi" w:cstheme="majorHAnsi"/>
          <w:i/>
          <w:iCs/>
        </w:rPr>
        <w:t>A Dictionary of Sociology</w:t>
      </w:r>
      <w:r w:rsidRPr="00F54ACE">
        <w:rPr>
          <w:rFonts w:asciiTheme="majorHAnsi" w:hAnsiTheme="majorHAnsi" w:cstheme="majorHAnsi"/>
        </w:rPr>
        <w:t>, pp. A Dictionary of Sociology.</w:t>
      </w:r>
    </w:p>
    <w:p w14:paraId="5350FF4D" w14:textId="01E0F657" w:rsidR="007E0EFE" w:rsidRDefault="007E0EFE" w:rsidP="007E0EFE">
      <w:pPr>
        <w:rPr>
          <w:rFonts w:asciiTheme="majorHAnsi" w:hAnsiTheme="majorHAnsi" w:cstheme="majorHAnsi"/>
        </w:rPr>
      </w:pPr>
    </w:p>
    <w:p w14:paraId="2E5721E7" w14:textId="41E3ACCB" w:rsidR="000826DA" w:rsidRDefault="000826DA" w:rsidP="007E0EFE">
      <w:pPr>
        <w:rPr>
          <w:rFonts w:asciiTheme="majorHAnsi" w:hAnsiTheme="majorHAnsi" w:cstheme="majorHAnsi"/>
        </w:rPr>
      </w:pPr>
      <w:r>
        <w:rPr>
          <w:rFonts w:asciiTheme="majorHAnsi" w:hAnsiTheme="majorHAnsi" w:cstheme="majorHAnsi"/>
        </w:rPr>
        <w:t xml:space="preserve">Skills You Need. (2019), ‘Critical thinking Skills’, [online], available at: </w:t>
      </w:r>
      <w:hyperlink r:id="rId38" w:history="1">
        <w:r w:rsidRPr="000826DA">
          <w:rPr>
            <w:rStyle w:val="Hyperlink"/>
            <w:rFonts w:asciiTheme="majorHAnsi" w:hAnsiTheme="majorHAnsi" w:cstheme="majorHAnsi"/>
          </w:rPr>
          <w:t>https://www.skillsyouneed.com/learn/critical-thinking.html</w:t>
        </w:r>
      </w:hyperlink>
      <w:r>
        <w:rPr>
          <w:rFonts w:asciiTheme="majorHAnsi" w:hAnsiTheme="majorHAnsi" w:cstheme="majorHAnsi"/>
        </w:rPr>
        <w:t xml:space="preserve"> accessed 10/12/2019</w:t>
      </w:r>
    </w:p>
    <w:p w14:paraId="1F00CD5F" w14:textId="77777777" w:rsidR="000826DA" w:rsidRDefault="000826DA" w:rsidP="007E0EFE">
      <w:pPr>
        <w:rPr>
          <w:rFonts w:asciiTheme="majorHAnsi" w:hAnsiTheme="majorHAnsi" w:cstheme="majorHAnsi"/>
        </w:rPr>
      </w:pPr>
    </w:p>
    <w:p w14:paraId="070D086F" w14:textId="77777777" w:rsidR="00B039A1" w:rsidRDefault="00B039A1" w:rsidP="00B039A1">
      <w:pPr>
        <w:rPr>
          <w:rFonts w:asciiTheme="majorHAnsi" w:hAnsiTheme="majorHAnsi" w:cstheme="majorHAnsi"/>
        </w:rPr>
      </w:pPr>
      <w:r w:rsidRPr="00702AB0">
        <w:rPr>
          <w:rFonts w:asciiTheme="majorHAnsi" w:hAnsiTheme="majorHAnsi" w:cstheme="majorHAnsi"/>
        </w:rPr>
        <w:t>Smith, B.H., 1988. </w:t>
      </w:r>
      <w:r w:rsidRPr="00702AB0">
        <w:rPr>
          <w:rFonts w:asciiTheme="majorHAnsi" w:hAnsiTheme="majorHAnsi" w:cstheme="majorHAnsi"/>
          <w:i/>
          <w:iCs/>
        </w:rPr>
        <w:t>Contingencies of value: alternative perspectives for critical theory</w:t>
      </w:r>
      <w:r w:rsidRPr="00702AB0">
        <w:rPr>
          <w:rFonts w:asciiTheme="majorHAnsi" w:hAnsiTheme="majorHAnsi" w:cstheme="majorHAnsi"/>
        </w:rPr>
        <w:t>, Cambridge, Mass.; London: Harvard University Press.</w:t>
      </w:r>
    </w:p>
    <w:p w14:paraId="19F6DAAF" w14:textId="77777777" w:rsidR="00B039A1" w:rsidRDefault="00B039A1" w:rsidP="007E0EFE">
      <w:pPr>
        <w:rPr>
          <w:rFonts w:asciiTheme="majorHAnsi" w:hAnsiTheme="majorHAnsi" w:cstheme="majorHAnsi"/>
        </w:rPr>
      </w:pPr>
    </w:p>
    <w:p w14:paraId="6A33FC85" w14:textId="4A2F770C" w:rsidR="007E0EFE" w:rsidRDefault="007E0EFE" w:rsidP="007E0EFE">
      <w:pPr>
        <w:rPr>
          <w:rFonts w:asciiTheme="majorHAnsi" w:hAnsiTheme="majorHAnsi" w:cstheme="majorHAnsi"/>
        </w:rPr>
      </w:pPr>
      <w:r>
        <w:rPr>
          <w:rFonts w:asciiTheme="majorHAnsi" w:hAnsiTheme="majorHAnsi" w:cstheme="majorHAnsi"/>
        </w:rPr>
        <w:t xml:space="preserve">Study.com. (2019), ‘Modern theory of management’, [online], available at: </w:t>
      </w:r>
      <w:hyperlink r:id="rId39" w:history="1">
        <w:r w:rsidRPr="00D84CCA">
          <w:rPr>
            <w:rStyle w:val="Hyperlink"/>
            <w:rFonts w:asciiTheme="majorHAnsi" w:hAnsiTheme="majorHAnsi" w:cstheme="majorHAnsi"/>
          </w:rPr>
          <w:t>https://study.com/academy/lesson/modern-theory-of-management.html</w:t>
        </w:r>
      </w:hyperlink>
      <w:r>
        <w:rPr>
          <w:rFonts w:asciiTheme="majorHAnsi" w:hAnsiTheme="majorHAnsi" w:cstheme="majorHAnsi"/>
        </w:rPr>
        <w:t xml:space="preserve"> accessed 29/11/2019</w:t>
      </w:r>
    </w:p>
    <w:p w14:paraId="70EB2E8E" w14:textId="77777777" w:rsidR="002D3304" w:rsidRDefault="002D3304" w:rsidP="00B039A1">
      <w:pPr>
        <w:rPr>
          <w:rFonts w:asciiTheme="majorHAnsi" w:hAnsiTheme="majorHAnsi" w:cstheme="majorHAnsi"/>
        </w:rPr>
      </w:pPr>
    </w:p>
    <w:p w14:paraId="48BF776A" w14:textId="6D299FFA" w:rsidR="00B039A1" w:rsidRDefault="00B039A1" w:rsidP="00B039A1">
      <w:pPr>
        <w:rPr>
          <w:rFonts w:asciiTheme="majorHAnsi" w:hAnsiTheme="majorHAnsi" w:cstheme="majorHAnsi"/>
        </w:rPr>
      </w:pPr>
      <w:r w:rsidRPr="005862D2">
        <w:rPr>
          <w:rFonts w:asciiTheme="majorHAnsi" w:hAnsiTheme="majorHAnsi" w:cstheme="majorHAnsi"/>
        </w:rPr>
        <w:lastRenderedPageBreak/>
        <w:t>S. Y. Kuznetsov, 2011. THE MODERN MANAGEMENT THEORY OF BUSINESS SUSTAINABILITY. </w:t>
      </w:r>
      <w:r w:rsidRPr="005862D2">
        <w:rPr>
          <w:rFonts w:asciiTheme="majorHAnsi" w:hAnsiTheme="majorHAnsi" w:cstheme="majorHAnsi"/>
          <w:i/>
          <w:iCs/>
        </w:rPr>
        <w:t xml:space="preserve">Strategičeskie Rešeniâ </w:t>
      </w:r>
      <w:proofErr w:type="spellStart"/>
      <w:r w:rsidRPr="005862D2">
        <w:rPr>
          <w:rFonts w:asciiTheme="majorHAnsi" w:hAnsiTheme="majorHAnsi" w:cstheme="majorHAnsi"/>
          <w:i/>
          <w:iCs/>
        </w:rPr>
        <w:t>i</w:t>
      </w:r>
      <w:proofErr w:type="spellEnd"/>
      <w:r w:rsidRPr="005862D2">
        <w:rPr>
          <w:rFonts w:asciiTheme="majorHAnsi" w:hAnsiTheme="majorHAnsi" w:cstheme="majorHAnsi"/>
          <w:i/>
          <w:iCs/>
        </w:rPr>
        <w:t xml:space="preserve"> Risk-Menedžment</w:t>
      </w:r>
      <w:r w:rsidRPr="005862D2">
        <w:rPr>
          <w:rFonts w:asciiTheme="majorHAnsi" w:hAnsiTheme="majorHAnsi" w:cstheme="majorHAnsi"/>
        </w:rPr>
        <w:t>, (6), pp.62–67.</w:t>
      </w:r>
    </w:p>
    <w:p w14:paraId="0F38EA61" w14:textId="77777777" w:rsidR="00B039A1" w:rsidRDefault="00B039A1" w:rsidP="00B039A1">
      <w:pPr>
        <w:rPr>
          <w:rFonts w:asciiTheme="majorHAnsi" w:hAnsiTheme="majorHAnsi" w:cstheme="majorHAnsi"/>
        </w:rPr>
      </w:pPr>
    </w:p>
    <w:p w14:paraId="26EC5902" w14:textId="4F065B3A" w:rsidR="007E0EFE" w:rsidRPr="00EC4B20" w:rsidRDefault="007E0EFE" w:rsidP="00EC4B20">
      <w:pPr>
        <w:rPr>
          <w:rFonts w:asciiTheme="majorHAnsi" w:hAnsiTheme="majorHAnsi" w:cstheme="majorHAnsi"/>
        </w:rPr>
      </w:pPr>
      <w:r w:rsidRPr="007562E8">
        <w:rPr>
          <w:rFonts w:asciiTheme="majorHAnsi" w:hAnsiTheme="majorHAnsi" w:cstheme="majorHAnsi"/>
        </w:rPr>
        <w:t>Vidal, G.G. et al., 2017. Contingency theory to study leadership styles of small businesses owner-managers at Santo Domingo, Ecuador. </w:t>
      </w:r>
      <w:r w:rsidRPr="007562E8">
        <w:rPr>
          <w:rFonts w:asciiTheme="majorHAnsi" w:hAnsiTheme="majorHAnsi" w:cstheme="majorHAnsi"/>
          <w:i/>
          <w:iCs/>
        </w:rPr>
        <w:t>International Journal of Engineering Business Management</w:t>
      </w:r>
      <w:r w:rsidRPr="007562E8">
        <w:rPr>
          <w:rFonts w:asciiTheme="majorHAnsi" w:hAnsiTheme="majorHAnsi" w:cstheme="majorHAnsi"/>
        </w:rPr>
        <w:t>, 9, pp. International Journal of Engineering Business Management, 01 December 2017, Vol.9</w:t>
      </w:r>
    </w:p>
    <w:p w14:paraId="28CB3C51" w14:textId="77777777" w:rsidR="00675924" w:rsidRDefault="00675924" w:rsidP="00B039A1">
      <w:pPr>
        <w:rPr>
          <w:rFonts w:asciiTheme="majorHAnsi" w:hAnsiTheme="majorHAnsi" w:cstheme="majorHAnsi"/>
        </w:rPr>
      </w:pPr>
    </w:p>
    <w:p w14:paraId="78BDE46C" w14:textId="019AC02D" w:rsidR="00B039A1" w:rsidRDefault="00B039A1" w:rsidP="00B039A1">
      <w:pPr>
        <w:rPr>
          <w:rFonts w:asciiTheme="majorHAnsi" w:hAnsiTheme="majorHAnsi" w:cstheme="majorHAnsi"/>
        </w:rPr>
      </w:pPr>
      <w:r w:rsidRPr="00050355">
        <w:rPr>
          <w:rFonts w:asciiTheme="majorHAnsi" w:hAnsiTheme="majorHAnsi" w:cstheme="majorHAnsi"/>
        </w:rPr>
        <w:t>Walker, A., 2007. </w:t>
      </w:r>
      <w:r w:rsidRPr="00050355">
        <w:rPr>
          <w:rFonts w:asciiTheme="majorHAnsi" w:hAnsiTheme="majorHAnsi" w:cstheme="majorHAnsi"/>
          <w:i/>
          <w:iCs/>
        </w:rPr>
        <w:t>Project management in construction</w:t>
      </w:r>
      <w:r w:rsidRPr="00050355">
        <w:rPr>
          <w:rFonts w:asciiTheme="majorHAnsi" w:hAnsiTheme="majorHAnsi" w:cstheme="majorHAnsi"/>
        </w:rPr>
        <w:t> 5th ed., Oxford: Blackwell.</w:t>
      </w:r>
    </w:p>
    <w:p w14:paraId="32F6B7A5" w14:textId="5CCCDCD4" w:rsidR="00B039A1" w:rsidRDefault="00B039A1" w:rsidP="00B039A1"/>
    <w:p w14:paraId="229B827C" w14:textId="77777777" w:rsidR="008C664B" w:rsidRDefault="008C664B" w:rsidP="008C664B">
      <w:pPr>
        <w:rPr>
          <w:rFonts w:asciiTheme="majorHAnsi" w:hAnsiTheme="majorHAnsi" w:cstheme="majorHAnsi"/>
        </w:rPr>
      </w:pPr>
      <w:r>
        <w:rPr>
          <w:rFonts w:asciiTheme="majorHAnsi" w:hAnsiTheme="majorHAnsi" w:cstheme="majorHAnsi"/>
        </w:rPr>
        <w:t xml:space="preserve">YouTube. (2017), ‘Classical Management Theory’, [online], available at: </w:t>
      </w:r>
      <w:hyperlink r:id="rId40" w:history="1">
        <w:r w:rsidRPr="008C664B">
          <w:rPr>
            <w:rStyle w:val="Hyperlink"/>
            <w:rFonts w:asciiTheme="majorHAnsi" w:hAnsiTheme="majorHAnsi" w:cstheme="majorHAnsi"/>
          </w:rPr>
          <w:t>https://www.youtube.com/watch?v=d1jOwD-CTLI</w:t>
        </w:r>
      </w:hyperlink>
      <w:r>
        <w:rPr>
          <w:rFonts w:asciiTheme="majorHAnsi" w:hAnsiTheme="majorHAnsi" w:cstheme="majorHAnsi"/>
        </w:rPr>
        <w:t xml:space="preserve"> accessed 03/12/2019</w:t>
      </w:r>
    </w:p>
    <w:p w14:paraId="3A40A767" w14:textId="77777777" w:rsidR="008C664B" w:rsidRDefault="008C664B" w:rsidP="00B039A1"/>
    <w:p w14:paraId="29BBB4BA" w14:textId="1FBCD072" w:rsidR="000D2633" w:rsidRDefault="000D2633" w:rsidP="00B039A1">
      <w:pPr>
        <w:rPr>
          <w:rFonts w:asciiTheme="majorHAnsi" w:hAnsiTheme="majorHAnsi" w:cstheme="majorHAnsi"/>
        </w:rPr>
      </w:pPr>
      <w:r w:rsidRPr="000D2633">
        <w:rPr>
          <w:rFonts w:asciiTheme="majorHAnsi" w:hAnsiTheme="majorHAnsi" w:cstheme="majorHAnsi"/>
        </w:rPr>
        <w:t>YouTube</w:t>
      </w:r>
      <w:r>
        <w:rPr>
          <w:rFonts w:asciiTheme="majorHAnsi" w:hAnsiTheme="majorHAnsi" w:cstheme="majorHAnsi"/>
        </w:rPr>
        <w:t xml:space="preserve">. (2012), ‘Hawthorne Studies’, [online], available at: </w:t>
      </w:r>
      <w:hyperlink r:id="rId41" w:history="1">
        <w:r w:rsidRPr="000D2633">
          <w:rPr>
            <w:rStyle w:val="Hyperlink"/>
            <w:rFonts w:asciiTheme="majorHAnsi" w:hAnsiTheme="majorHAnsi" w:cstheme="majorHAnsi"/>
          </w:rPr>
          <w:t>https://www.youtube.com/watch?v=W7RHjwmVGhs</w:t>
        </w:r>
      </w:hyperlink>
      <w:r>
        <w:rPr>
          <w:rFonts w:asciiTheme="majorHAnsi" w:hAnsiTheme="majorHAnsi" w:cstheme="majorHAnsi"/>
        </w:rPr>
        <w:t xml:space="preserve"> accessed 15/11/2019</w:t>
      </w:r>
    </w:p>
    <w:p w14:paraId="710AD9A1" w14:textId="0B694E87" w:rsidR="000D2633" w:rsidRDefault="000D2633" w:rsidP="00B039A1">
      <w:pPr>
        <w:rPr>
          <w:rFonts w:asciiTheme="majorHAnsi" w:hAnsiTheme="majorHAnsi" w:cstheme="majorHAnsi"/>
        </w:rPr>
      </w:pPr>
    </w:p>
    <w:p w14:paraId="61F63768" w14:textId="208CA0EA" w:rsidR="008C664B" w:rsidRDefault="008C664B" w:rsidP="00B039A1">
      <w:pPr>
        <w:rPr>
          <w:rFonts w:asciiTheme="majorHAnsi" w:hAnsiTheme="majorHAnsi" w:cstheme="majorHAnsi"/>
        </w:rPr>
      </w:pPr>
      <w:r>
        <w:rPr>
          <w:rFonts w:asciiTheme="majorHAnsi" w:hAnsiTheme="majorHAnsi" w:cstheme="majorHAnsi"/>
        </w:rPr>
        <w:t xml:space="preserve">YouTube. (2012), ‘The Toulmin Model Of Argumentation’, [online], available at: </w:t>
      </w:r>
      <w:hyperlink r:id="rId42" w:history="1">
        <w:r w:rsidRPr="008C664B">
          <w:rPr>
            <w:rStyle w:val="Hyperlink"/>
            <w:rFonts w:asciiTheme="majorHAnsi" w:hAnsiTheme="majorHAnsi" w:cstheme="majorHAnsi"/>
          </w:rPr>
          <w:t>https://www.youtube.com/watch?v=D-YPPQztuOY</w:t>
        </w:r>
      </w:hyperlink>
      <w:r>
        <w:rPr>
          <w:rFonts w:asciiTheme="majorHAnsi" w:hAnsiTheme="majorHAnsi" w:cstheme="majorHAnsi"/>
        </w:rPr>
        <w:t xml:space="preserve"> accessed 01/12/2019</w:t>
      </w:r>
    </w:p>
    <w:p w14:paraId="1B690C4F" w14:textId="77777777" w:rsidR="008C664B" w:rsidRDefault="008C664B" w:rsidP="00B039A1">
      <w:pPr>
        <w:rPr>
          <w:rFonts w:asciiTheme="majorHAnsi" w:hAnsiTheme="majorHAnsi" w:cstheme="majorHAnsi"/>
        </w:rPr>
      </w:pPr>
    </w:p>
    <w:p w14:paraId="616BFE4B" w14:textId="0362800F" w:rsidR="006C1D15" w:rsidRDefault="000D2633" w:rsidP="00B039A1">
      <w:pPr>
        <w:rPr>
          <w:rFonts w:asciiTheme="majorHAnsi" w:hAnsiTheme="majorHAnsi" w:cstheme="majorHAnsi"/>
        </w:rPr>
      </w:pPr>
      <w:r>
        <w:rPr>
          <w:rFonts w:asciiTheme="majorHAnsi" w:hAnsiTheme="majorHAnsi" w:cstheme="majorHAnsi"/>
        </w:rPr>
        <w:t>YouTube. (2015), ‘</w:t>
      </w:r>
      <w:r w:rsidRPr="000D2633">
        <w:rPr>
          <w:rFonts w:asciiTheme="majorHAnsi" w:hAnsiTheme="majorHAnsi" w:cstheme="majorHAnsi"/>
        </w:rPr>
        <w:t>Pearson's RED Model of Critical Thinking</w:t>
      </w:r>
      <w:r>
        <w:rPr>
          <w:rFonts w:asciiTheme="majorHAnsi" w:hAnsiTheme="majorHAnsi" w:cstheme="majorHAnsi"/>
        </w:rPr>
        <w:t xml:space="preserve">’, [online], available at: </w:t>
      </w:r>
      <w:hyperlink r:id="rId43" w:history="1">
        <w:r w:rsidRPr="000D2633">
          <w:rPr>
            <w:rStyle w:val="Hyperlink"/>
            <w:rFonts w:asciiTheme="majorHAnsi" w:hAnsiTheme="majorHAnsi" w:cstheme="majorHAnsi"/>
          </w:rPr>
          <w:t>https://www.youtube.com/watch?v=8-V4voD_E5A</w:t>
        </w:r>
      </w:hyperlink>
      <w:r>
        <w:rPr>
          <w:rFonts w:asciiTheme="majorHAnsi" w:hAnsiTheme="majorHAnsi" w:cstheme="majorHAnsi"/>
        </w:rPr>
        <w:t xml:space="preserve"> accessed 11/11/2019</w:t>
      </w:r>
    </w:p>
    <w:p w14:paraId="4076C792" w14:textId="4ACD4806" w:rsidR="006C1D15" w:rsidRPr="006C1D15" w:rsidRDefault="006C1D15" w:rsidP="006C1D15">
      <w:pPr>
        <w:pStyle w:val="Heading2"/>
        <w:rPr>
          <w:rFonts w:cstheme="majorHAnsi"/>
        </w:rPr>
      </w:pPr>
      <w:bookmarkStart w:id="21" w:name="_Toc27050231"/>
      <w:r w:rsidRPr="006C1D15">
        <w:rPr>
          <w:rFonts w:cstheme="majorHAnsi"/>
        </w:rPr>
        <w:t>Appendices</w:t>
      </w:r>
      <w:bookmarkEnd w:id="21"/>
    </w:p>
    <w:p w14:paraId="64170B9C" w14:textId="77777777" w:rsidR="006C1D15" w:rsidRDefault="006C1D15" w:rsidP="00B039A1">
      <w:pPr>
        <w:rPr>
          <w:rFonts w:asciiTheme="majorHAnsi" w:hAnsiTheme="majorHAnsi" w:cstheme="majorHAnsi"/>
        </w:rPr>
      </w:pPr>
    </w:p>
    <w:p w14:paraId="2AB84255" w14:textId="77777777" w:rsidR="006C1D15" w:rsidRPr="00626889" w:rsidRDefault="006C1D15" w:rsidP="006C1D15">
      <w:pPr>
        <w:pStyle w:val="Heading3"/>
        <w:jc w:val="both"/>
        <w:rPr>
          <w:rFonts w:cstheme="majorHAnsi"/>
          <w:u w:val="single"/>
        </w:rPr>
      </w:pPr>
      <w:bookmarkStart w:id="22" w:name="_Toc27050232"/>
      <w:r w:rsidRPr="00626889">
        <w:rPr>
          <w:rFonts w:cstheme="majorHAnsi"/>
          <w:u w:val="single"/>
        </w:rPr>
        <w:t>Classical Management Theory</w:t>
      </w:r>
      <w:bookmarkEnd w:id="22"/>
    </w:p>
    <w:p w14:paraId="79D5790A" w14:textId="77777777" w:rsidR="006C1D15" w:rsidRDefault="006C1D15" w:rsidP="006C1D15">
      <w:pPr>
        <w:jc w:val="both"/>
        <w:rPr>
          <w:rFonts w:cstheme="majorHAnsi"/>
        </w:rPr>
      </w:pPr>
      <w:r w:rsidRPr="00687103">
        <w:rPr>
          <w:rFonts w:asciiTheme="majorHAnsi" w:hAnsiTheme="majorHAnsi" w:cstheme="majorHAnsi"/>
        </w:rPr>
        <w:t>Classical</w:t>
      </w:r>
      <w:r>
        <w:rPr>
          <w:rFonts w:asciiTheme="majorHAnsi" w:hAnsiTheme="majorHAnsi" w:cstheme="majorHAnsi"/>
        </w:rPr>
        <w:t xml:space="preserve"> management theory consist of Frederick Taylor’s (1909) Scientific management theory, Henri Fayol’s (1949</w:t>
      </w:r>
      <w:r w:rsidRPr="00F56BC0">
        <w:rPr>
          <w:rFonts w:asciiTheme="majorHAnsi" w:hAnsiTheme="majorHAnsi" w:cstheme="majorHAnsi"/>
        </w:rPr>
        <w:t>)</w:t>
      </w:r>
      <w:r>
        <w:rPr>
          <w:rFonts w:asciiTheme="majorHAnsi" w:hAnsiTheme="majorHAnsi" w:cstheme="majorHAnsi"/>
        </w:rPr>
        <w:t xml:space="preserve"> Administrative theory and Max Weber’s </w:t>
      </w:r>
      <w:r w:rsidRPr="00F56BC0">
        <w:rPr>
          <w:rFonts w:asciiTheme="majorHAnsi" w:hAnsiTheme="majorHAnsi" w:cstheme="majorHAnsi"/>
        </w:rPr>
        <w:t>(</w:t>
      </w:r>
      <w:r>
        <w:rPr>
          <w:rFonts w:asciiTheme="majorHAnsi" w:hAnsiTheme="majorHAnsi" w:cstheme="majorHAnsi"/>
        </w:rPr>
        <w:t>1905</w:t>
      </w:r>
      <w:r w:rsidRPr="00F56BC0">
        <w:rPr>
          <w:rFonts w:asciiTheme="majorHAnsi" w:hAnsiTheme="majorHAnsi" w:cstheme="majorHAnsi"/>
        </w:rPr>
        <w:t>)</w:t>
      </w:r>
      <w:r>
        <w:rPr>
          <w:rFonts w:asciiTheme="majorHAnsi" w:hAnsiTheme="majorHAnsi" w:cstheme="majorHAnsi"/>
        </w:rPr>
        <w:t xml:space="preserve"> </w:t>
      </w:r>
      <w:r w:rsidRPr="00441FD2">
        <w:rPr>
          <w:rFonts w:asciiTheme="majorHAnsi" w:hAnsiTheme="majorHAnsi" w:cstheme="majorHAnsi"/>
        </w:rPr>
        <w:t>Bureaucracy Theory</w:t>
      </w:r>
      <w:r>
        <w:rPr>
          <w:rFonts w:asciiTheme="majorHAnsi" w:hAnsiTheme="majorHAnsi" w:cstheme="majorHAnsi"/>
        </w:rPr>
        <w:t>. These are the oldest management theory. These theories</w:t>
      </w:r>
      <w:r w:rsidRPr="006B5A9A">
        <w:rPr>
          <w:rFonts w:asciiTheme="majorHAnsi" w:hAnsiTheme="majorHAnsi" w:cstheme="majorHAnsi"/>
        </w:rPr>
        <w:t> focus on</w:t>
      </w:r>
      <w:r>
        <w:rPr>
          <w:rFonts w:asciiTheme="majorHAnsi" w:hAnsiTheme="majorHAnsi" w:cstheme="majorHAnsi"/>
        </w:rPr>
        <w:t xml:space="preserve"> organisational</w:t>
      </w:r>
      <w:r w:rsidRPr="006B5A9A">
        <w:rPr>
          <w:rFonts w:asciiTheme="majorHAnsi" w:hAnsiTheme="majorHAnsi" w:cstheme="majorHAnsi"/>
        </w:rPr>
        <w:t xml:space="preserve"> operations and the creation of standards to increase production output. In </w:t>
      </w:r>
      <w:r>
        <w:rPr>
          <w:rFonts w:asciiTheme="majorHAnsi" w:hAnsiTheme="majorHAnsi" w:cstheme="majorHAnsi"/>
        </w:rPr>
        <w:t>c</w:t>
      </w:r>
      <w:r w:rsidRPr="006B5A9A">
        <w:rPr>
          <w:rFonts w:asciiTheme="majorHAnsi" w:hAnsiTheme="majorHAnsi" w:cstheme="majorHAnsi"/>
        </w:rPr>
        <w:t>lassical Management Theory, compensation is considered the primary motivation for employees</w:t>
      </w:r>
      <w:r>
        <w:rPr>
          <w:rFonts w:asciiTheme="majorHAnsi" w:hAnsiTheme="majorHAnsi" w:cstheme="majorHAnsi"/>
        </w:rPr>
        <w:t xml:space="preserve"> (Chron.com, 2019)</w:t>
      </w:r>
      <w:r w:rsidRPr="006B5A9A">
        <w:rPr>
          <w:rFonts w:asciiTheme="majorHAnsi" w:hAnsiTheme="majorHAnsi" w:cstheme="majorHAnsi"/>
        </w:rPr>
        <w:t>. </w:t>
      </w:r>
    </w:p>
    <w:p w14:paraId="0D915D63" w14:textId="77777777" w:rsidR="006C1D15" w:rsidRDefault="006C1D15" w:rsidP="006C1D15">
      <w:pPr>
        <w:jc w:val="both"/>
        <w:rPr>
          <w:rFonts w:asciiTheme="majorHAnsi" w:hAnsiTheme="majorHAnsi" w:cstheme="majorHAnsi"/>
        </w:rPr>
      </w:pPr>
      <w:r w:rsidRPr="006B60C9">
        <w:rPr>
          <w:rFonts w:asciiTheme="majorHAnsi" w:hAnsiTheme="majorHAnsi" w:cstheme="majorHAnsi"/>
        </w:rPr>
        <w:t>Taylor’s</w:t>
      </w:r>
      <w:r>
        <w:rPr>
          <w:rFonts w:asciiTheme="majorHAnsi" w:hAnsiTheme="majorHAnsi" w:cstheme="majorHAnsi"/>
        </w:rPr>
        <w:t xml:space="preserve"> (1909)</w:t>
      </w:r>
      <w:r w:rsidRPr="006B60C9">
        <w:rPr>
          <w:rFonts w:asciiTheme="majorHAnsi" w:hAnsiTheme="majorHAnsi" w:cstheme="majorHAnsi"/>
        </w:rPr>
        <w:t xml:space="preserve"> philosophy emphasized</w:t>
      </w:r>
      <w:r>
        <w:rPr>
          <w:rFonts w:asciiTheme="majorHAnsi" w:hAnsiTheme="majorHAnsi" w:cstheme="majorHAnsi"/>
        </w:rPr>
        <w:t xml:space="preserve"> </w:t>
      </w:r>
      <w:r w:rsidRPr="006B60C9">
        <w:rPr>
          <w:rFonts w:asciiTheme="majorHAnsi" w:hAnsiTheme="majorHAnsi" w:cstheme="majorHAnsi"/>
        </w:rPr>
        <w:t>forcing people to work hard wasn’t the best way to optimize results. Instead, Taylor recommended simplifying tasks so as to increase productivity</w:t>
      </w:r>
      <w:r>
        <w:rPr>
          <w:rFonts w:asciiTheme="majorHAnsi" w:hAnsiTheme="majorHAnsi" w:cstheme="majorHAnsi"/>
        </w:rPr>
        <w:t xml:space="preserve"> (CFI, 2019). According to Taylor money was key incentives for employee motivation. His theory consist of four basic objectives and they are as follows: </w:t>
      </w:r>
    </w:p>
    <w:p w14:paraId="1CB8500C" w14:textId="77777777" w:rsidR="006C1D15" w:rsidRDefault="006C1D15" w:rsidP="006C1D15">
      <w:pPr>
        <w:pStyle w:val="ListParagraph"/>
        <w:numPr>
          <w:ilvl w:val="0"/>
          <w:numId w:val="1"/>
        </w:numPr>
        <w:jc w:val="both"/>
        <w:rPr>
          <w:rFonts w:asciiTheme="majorHAnsi" w:hAnsiTheme="majorHAnsi" w:cstheme="majorHAnsi"/>
        </w:rPr>
      </w:pPr>
      <w:r w:rsidRPr="00057D65">
        <w:rPr>
          <w:rFonts w:asciiTheme="majorHAnsi" w:hAnsiTheme="majorHAnsi" w:cstheme="majorHAnsi"/>
        </w:rPr>
        <w:t>The scientific selection, training and development of employees instead of allowing employee to choose their own task and train themselves to the best they can.</w:t>
      </w:r>
    </w:p>
    <w:p w14:paraId="65E38EDC" w14:textId="77777777" w:rsidR="006C1D15" w:rsidRDefault="006C1D15" w:rsidP="006C1D15">
      <w:pPr>
        <w:pStyle w:val="ListParagraph"/>
        <w:numPr>
          <w:ilvl w:val="0"/>
          <w:numId w:val="1"/>
        </w:numPr>
        <w:jc w:val="both"/>
        <w:rPr>
          <w:rFonts w:asciiTheme="majorHAnsi" w:hAnsiTheme="majorHAnsi" w:cstheme="majorHAnsi"/>
        </w:rPr>
      </w:pPr>
      <w:r>
        <w:rPr>
          <w:rFonts w:asciiTheme="majorHAnsi" w:hAnsiTheme="majorHAnsi" w:cstheme="majorHAnsi"/>
        </w:rPr>
        <w:t>The development of science for each element of task.</w:t>
      </w:r>
    </w:p>
    <w:p w14:paraId="65EC7818" w14:textId="77777777" w:rsidR="006C1D15" w:rsidRDefault="006C1D15" w:rsidP="006C1D15">
      <w:pPr>
        <w:pStyle w:val="ListParagraph"/>
        <w:numPr>
          <w:ilvl w:val="0"/>
          <w:numId w:val="1"/>
        </w:numPr>
        <w:jc w:val="both"/>
        <w:rPr>
          <w:rFonts w:asciiTheme="majorHAnsi" w:hAnsiTheme="majorHAnsi" w:cstheme="majorHAnsi"/>
        </w:rPr>
      </w:pPr>
      <w:r>
        <w:rPr>
          <w:rFonts w:asciiTheme="majorHAnsi" w:hAnsiTheme="majorHAnsi" w:cstheme="majorHAnsi"/>
        </w:rPr>
        <w:t>The development of co-operation between employers and employees to ensure task carried out in accordance to scientifically devised procedure.</w:t>
      </w:r>
    </w:p>
    <w:p w14:paraId="3BC81952" w14:textId="77777777" w:rsidR="006C1D15" w:rsidRDefault="006C1D15" w:rsidP="006C1D15">
      <w:pPr>
        <w:pStyle w:val="ListParagraph"/>
        <w:numPr>
          <w:ilvl w:val="0"/>
          <w:numId w:val="1"/>
        </w:numPr>
        <w:jc w:val="both"/>
        <w:rPr>
          <w:rFonts w:asciiTheme="majorHAnsi" w:hAnsiTheme="majorHAnsi" w:cstheme="majorHAnsi"/>
        </w:rPr>
      </w:pPr>
      <w:r>
        <w:rPr>
          <w:rFonts w:asciiTheme="majorHAnsi" w:hAnsiTheme="majorHAnsi" w:cstheme="majorHAnsi"/>
        </w:rPr>
        <w:t>The division of work carried out between employees and employers was almost equally shared.</w:t>
      </w:r>
    </w:p>
    <w:p w14:paraId="06802826" w14:textId="77777777" w:rsidR="006C1D15" w:rsidRPr="00057D65" w:rsidRDefault="006C1D15" w:rsidP="006C1D15">
      <w:pPr>
        <w:pStyle w:val="ListParagraph"/>
        <w:jc w:val="both"/>
        <w:rPr>
          <w:rFonts w:asciiTheme="majorHAnsi" w:hAnsiTheme="majorHAnsi" w:cstheme="majorHAnsi"/>
        </w:rPr>
      </w:pPr>
      <w:r>
        <w:rPr>
          <w:rFonts w:asciiTheme="majorHAnsi" w:hAnsiTheme="majorHAnsi" w:cstheme="majorHAnsi"/>
        </w:rPr>
        <w:t>(</w:t>
      </w:r>
      <w:r w:rsidRPr="00057D65">
        <w:rPr>
          <w:rFonts w:asciiTheme="majorHAnsi" w:hAnsiTheme="majorHAnsi" w:cstheme="majorHAnsi"/>
        </w:rPr>
        <w:t>Kwok Angus C. F, 2014, p28-40).</w:t>
      </w:r>
    </w:p>
    <w:p w14:paraId="7D90E69C" w14:textId="77777777" w:rsidR="006C1D15" w:rsidRPr="00C90E95" w:rsidRDefault="006C1D15" w:rsidP="006C1D15">
      <w:pPr>
        <w:jc w:val="both"/>
        <w:rPr>
          <w:rFonts w:asciiTheme="majorHAnsi" w:hAnsiTheme="majorHAnsi" w:cstheme="majorHAnsi"/>
        </w:rPr>
      </w:pPr>
      <w:r>
        <w:rPr>
          <w:rFonts w:asciiTheme="majorHAnsi" w:hAnsiTheme="majorHAnsi" w:cstheme="majorHAnsi"/>
        </w:rPr>
        <w:t xml:space="preserve">Taylor’s theory dealt with mechanical and output production of goods and services. It does not take in consideration the human element and needs of individuals. </w:t>
      </w:r>
      <w:r w:rsidRPr="00C90E95">
        <w:rPr>
          <w:rFonts w:asciiTheme="majorHAnsi" w:hAnsiTheme="majorHAnsi" w:cstheme="majorHAnsi"/>
        </w:rPr>
        <w:t>Using Taylorism requires managers to develop a science for each operation and using science, determine accurately the correct time and methods for each job (time and motion studies). Management have to select and train employees and accept itself to be governed by the science deployed for each operation and surrender its arbitrary powers over the workers, i.e. co-operate with employees.</w:t>
      </w:r>
    </w:p>
    <w:p w14:paraId="3AEBE057" w14:textId="77777777" w:rsidR="006C1D15" w:rsidRDefault="006C1D15" w:rsidP="006C1D15">
      <w:pPr>
        <w:jc w:val="both"/>
        <w:rPr>
          <w:rFonts w:asciiTheme="majorHAnsi" w:hAnsiTheme="majorHAnsi" w:cstheme="majorHAnsi"/>
        </w:rPr>
      </w:pPr>
      <w:r w:rsidRPr="008B179D">
        <w:rPr>
          <w:rFonts w:asciiTheme="majorHAnsi" w:hAnsiTheme="majorHAnsi" w:cstheme="majorHAnsi"/>
        </w:rPr>
        <w:t>Taylorism required employees to share in prosperity of the organisation by completing tasks set using the required methods and receive increased salary. Employees have to give up their ideas and agree to be trained in new methods.</w:t>
      </w:r>
    </w:p>
    <w:p w14:paraId="060A3237" w14:textId="77777777" w:rsidR="006C1D15" w:rsidRDefault="006C1D15" w:rsidP="006C1D15">
      <w:pPr>
        <w:jc w:val="both"/>
        <w:rPr>
          <w:rFonts w:asciiTheme="majorHAnsi" w:hAnsiTheme="majorHAnsi" w:cstheme="majorHAnsi"/>
        </w:rPr>
      </w:pPr>
      <w:r w:rsidRPr="008B179D">
        <w:rPr>
          <w:rFonts w:asciiTheme="majorHAnsi" w:hAnsiTheme="majorHAnsi" w:cstheme="majorHAnsi"/>
        </w:rPr>
        <w:t xml:space="preserve">“Taylorism involved breaking down the components of manual tasks in manufacturing environments, timing each movement ('time and motion' studies) so that there could be a proven best way to perform each task. This was a scientific system where every task became discrete and specialised” (Health knowledge, 2019). Example of modern-day specialised services provided is in the NHS. </w:t>
      </w:r>
    </w:p>
    <w:p w14:paraId="50351BD5" w14:textId="74D77732" w:rsidR="006C1D15" w:rsidRDefault="006C1D15" w:rsidP="006C1D15">
      <w:pPr>
        <w:jc w:val="both"/>
        <w:rPr>
          <w:rFonts w:asciiTheme="majorHAnsi" w:hAnsiTheme="majorHAnsi" w:cstheme="majorHAnsi"/>
        </w:rPr>
      </w:pPr>
    </w:p>
    <w:p w14:paraId="0904AF65" w14:textId="13C97229" w:rsidR="00DF1269" w:rsidRDefault="00DF1269" w:rsidP="006C1D15">
      <w:pPr>
        <w:jc w:val="both"/>
        <w:rPr>
          <w:rFonts w:asciiTheme="majorHAnsi" w:hAnsiTheme="majorHAnsi" w:cstheme="majorHAnsi"/>
        </w:rPr>
      </w:pPr>
    </w:p>
    <w:p w14:paraId="322D58C6" w14:textId="10B38185" w:rsidR="00DF1269" w:rsidRDefault="00DF1269" w:rsidP="006C1D15">
      <w:pPr>
        <w:jc w:val="both"/>
        <w:rPr>
          <w:rFonts w:asciiTheme="majorHAnsi" w:hAnsiTheme="majorHAnsi" w:cstheme="majorHAnsi"/>
        </w:rPr>
      </w:pPr>
    </w:p>
    <w:p w14:paraId="517C79C5" w14:textId="2F586C16" w:rsidR="00DF1269" w:rsidRDefault="00DF1269" w:rsidP="006C1D15">
      <w:pPr>
        <w:jc w:val="both"/>
        <w:rPr>
          <w:rFonts w:asciiTheme="majorHAnsi" w:hAnsiTheme="majorHAnsi" w:cstheme="majorHAnsi"/>
        </w:rPr>
      </w:pPr>
    </w:p>
    <w:p w14:paraId="6E374295" w14:textId="59024FFA" w:rsidR="00DF1269" w:rsidRDefault="00DF1269" w:rsidP="006C1D15">
      <w:pPr>
        <w:jc w:val="both"/>
        <w:rPr>
          <w:rFonts w:asciiTheme="majorHAnsi" w:hAnsiTheme="majorHAnsi" w:cstheme="majorHAnsi"/>
        </w:rPr>
      </w:pPr>
    </w:p>
    <w:p w14:paraId="48C321C8" w14:textId="77777777" w:rsidR="00DF1269" w:rsidRDefault="00DF1269" w:rsidP="006C1D15">
      <w:pPr>
        <w:jc w:val="both"/>
        <w:rPr>
          <w:rFonts w:asciiTheme="majorHAnsi" w:hAnsiTheme="majorHAnsi" w:cstheme="majorHAnsi"/>
        </w:rPr>
      </w:pPr>
    </w:p>
    <w:p w14:paraId="4CD4BFAB" w14:textId="488375EF" w:rsidR="00F761C0" w:rsidRPr="00DF1269" w:rsidRDefault="00F761C0" w:rsidP="00F761C0">
      <w:pPr>
        <w:pStyle w:val="Heading3"/>
        <w:rPr>
          <w:rFonts w:cstheme="majorHAnsi"/>
          <w:u w:val="single"/>
        </w:rPr>
      </w:pPr>
      <w:r w:rsidRPr="00DF1269">
        <w:rPr>
          <w:rFonts w:cstheme="majorHAnsi"/>
          <w:u w:val="single"/>
        </w:rPr>
        <w:t>Douglas McGregor</w:t>
      </w:r>
    </w:p>
    <w:p w14:paraId="20798888" w14:textId="77777777" w:rsidR="006C1D15" w:rsidRDefault="006C1D15" w:rsidP="006C1D15">
      <w:pPr>
        <w:jc w:val="both"/>
        <w:rPr>
          <w:rFonts w:asciiTheme="majorHAnsi" w:hAnsiTheme="majorHAnsi" w:cstheme="majorHAnsi"/>
        </w:rPr>
      </w:pPr>
      <w:bookmarkStart w:id="23" w:name="_Hlk27050392"/>
      <w:r>
        <w:rPr>
          <w:rFonts w:asciiTheme="majorHAnsi" w:hAnsiTheme="majorHAnsi" w:cstheme="majorHAnsi"/>
        </w:rPr>
        <w:t xml:space="preserve">Douglas McGregor </w:t>
      </w:r>
      <w:bookmarkEnd w:id="23"/>
      <w:r>
        <w:rPr>
          <w:rFonts w:asciiTheme="majorHAnsi" w:hAnsiTheme="majorHAnsi" w:cstheme="majorHAnsi"/>
        </w:rPr>
        <w:t xml:space="preserve">(1960) </w:t>
      </w:r>
      <w:r w:rsidRPr="00DF44D7">
        <w:rPr>
          <w:rFonts w:asciiTheme="majorHAnsi" w:hAnsiTheme="majorHAnsi" w:cstheme="majorHAnsi"/>
        </w:rPr>
        <w:t>developed a leadership theory</w:t>
      </w:r>
      <w:r>
        <w:rPr>
          <w:rFonts w:asciiTheme="majorHAnsi" w:hAnsiTheme="majorHAnsi" w:cstheme="majorHAnsi"/>
        </w:rPr>
        <w:t xml:space="preserve"> known as</w:t>
      </w:r>
      <w:r w:rsidRPr="00DF44D7">
        <w:rPr>
          <w:rFonts w:asciiTheme="majorHAnsi" w:hAnsiTheme="majorHAnsi" w:cstheme="majorHAnsi"/>
        </w:rPr>
        <w:t> (McGregor Theory X and Theory Y)</w:t>
      </w:r>
      <w:r>
        <w:rPr>
          <w:rFonts w:asciiTheme="majorHAnsi" w:hAnsiTheme="majorHAnsi" w:cstheme="majorHAnsi"/>
        </w:rPr>
        <w:t xml:space="preserve"> </w:t>
      </w:r>
      <w:r w:rsidRPr="00DF44D7">
        <w:rPr>
          <w:rFonts w:asciiTheme="majorHAnsi" w:hAnsiTheme="majorHAnsi" w:cstheme="majorHAnsi"/>
        </w:rPr>
        <w:t>about organization and management</w:t>
      </w:r>
      <w:r>
        <w:rPr>
          <w:rFonts w:asciiTheme="majorHAnsi" w:hAnsiTheme="majorHAnsi" w:cstheme="majorHAnsi"/>
        </w:rPr>
        <w:t xml:space="preserve">. X and Y represented two opposing perceptions about people and how they behave. </w:t>
      </w:r>
      <w:r w:rsidRPr="004D6E50">
        <w:rPr>
          <w:rFonts w:asciiTheme="majorHAnsi" w:hAnsiTheme="majorHAnsi" w:cstheme="majorHAnsi"/>
        </w:rPr>
        <w:t>Theory X assum</w:t>
      </w:r>
      <w:r>
        <w:rPr>
          <w:rFonts w:asciiTheme="majorHAnsi" w:hAnsiTheme="majorHAnsi" w:cstheme="majorHAnsi"/>
        </w:rPr>
        <w:t xml:space="preserve">es people are naturally lazy, want to avoid work as much as possible. Individuals do not wish to take responsibilities, have no ambitions and prefer to be supervised. For this type of employees, the </w:t>
      </w:r>
      <w:r w:rsidRPr="004D6E50">
        <w:rPr>
          <w:rFonts w:asciiTheme="majorHAnsi" w:hAnsiTheme="majorHAnsi" w:cstheme="majorHAnsi"/>
        </w:rPr>
        <w:t>authoritarian leadership style is</w:t>
      </w:r>
      <w:r>
        <w:rPr>
          <w:rFonts w:asciiTheme="majorHAnsi" w:hAnsiTheme="majorHAnsi" w:cstheme="majorHAnsi"/>
        </w:rPr>
        <w:t xml:space="preserve"> best. </w:t>
      </w:r>
      <w:r w:rsidRPr="004D6E50">
        <w:rPr>
          <w:rFonts w:asciiTheme="majorHAnsi" w:hAnsiTheme="majorHAnsi" w:cstheme="majorHAnsi"/>
        </w:rPr>
        <w:t>According to this theory, pure work motivation consists of financial incentives</w:t>
      </w:r>
      <w:r>
        <w:rPr>
          <w:rFonts w:asciiTheme="majorHAnsi" w:hAnsiTheme="majorHAnsi" w:cstheme="majorHAnsi"/>
        </w:rPr>
        <w:t xml:space="preserve"> and </w:t>
      </w:r>
      <w:r w:rsidRPr="004D6E50">
        <w:rPr>
          <w:rFonts w:asciiTheme="majorHAnsi" w:hAnsiTheme="majorHAnsi" w:cstheme="majorHAnsi"/>
        </w:rPr>
        <w:t>rewards and punishments </w:t>
      </w:r>
      <w:r>
        <w:rPr>
          <w:rFonts w:asciiTheme="majorHAnsi" w:hAnsiTheme="majorHAnsi" w:cstheme="majorHAnsi"/>
        </w:rPr>
        <w:t xml:space="preserve">work best for them. </w:t>
      </w:r>
      <w:r w:rsidRPr="004D6E50">
        <w:rPr>
          <w:rFonts w:asciiTheme="majorHAnsi" w:hAnsiTheme="majorHAnsi" w:cstheme="majorHAnsi"/>
        </w:rPr>
        <w:t>Douglas McGregor</w:t>
      </w:r>
      <w:r>
        <w:rPr>
          <w:rFonts w:asciiTheme="majorHAnsi" w:hAnsiTheme="majorHAnsi" w:cstheme="majorHAnsi"/>
        </w:rPr>
        <w:t xml:space="preserve"> assumes people in theory Y have different needs than people in theory X. </w:t>
      </w:r>
      <w:r w:rsidRPr="00305A3D">
        <w:rPr>
          <w:rFonts w:asciiTheme="majorHAnsi" w:hAnsiTheme="majorHAnsi" w:cstheme="majorHAnsi"/>
        </w:rPr>
        <w:t>Theory Y assumes people are inherently happy to work</w:t>
      </w:r>
      <w:r>
        <w:rPr>
          <w:rFonts w:asciiTheme="majorHAnsi" w:hAnsiTheme="majorHAnsi" w:cstheme="majorHAnsi"/>
        </w:rPr>
        <w:t xml:space="preserve"> and</w:t>
      </w:r>
      <w:r w:rsidRPr="00305A3D">
        <w:rPr>
          <w:rFonts w:asciiTheme="majorHAnsi" w:hAnsiTheme="majorHAnsi" w:cstheme="majorHAnsi"/>
        </w:rPr>
        <w:t> want to exert themselves</w:t>
      </w:r>
      <w:r>
        <w:rPr>
          <w:rFonts w:asciiTheme="majorHAnsi" w:hAnsiTheme="majorHAnsi" w:cstheme="majorHAnsi"/>
        </w:rPr>
        <w:t>.</w:t>
      </w:r>
      <w:r w:rsidRPr="00305A3D">
        <w:rPr>
          <w:rFonts w:asciiTheme="majorHAnsi" w:hAnsiTheme="majorHAnsi" w:cstheme="majorHAnsi"/>
        </w:rPr>
        <w:t xml:space="preserve"> </w:t>
      </w:r>
      <w:r>
        <w:rPr>
          <w:rFonts w:asciiTheme="majorHAnsi" w:hAnsiTheme="majorHAnsi" w:cstheme="majorHAnsi"/>
        </w:rPr>
        <w:t>T</w:t>
      </w:r>
      <w:r w:rsidRPr="00305A3D">
        <w:rPr>
          <w:rFonts w:asciiTheme="majorHAnsi" w:hAnsiTheme="majorHAnsi" w:cstheme="majorHAnsi"/>
        </w:rPr>
        <w:t>hey are motivated to pursue objectives</w:t>
      </w:r>
      <w:r>
        <w:rPr>
          <w:rFonts w:asciiTheme="majorHAnsi" w:hAnsiTheme="majorHAnsi" w:cstheme="majorHAnsi"/>
        </w:rPr>
        <w:t xml:space="preserve"> and </w:t>
      </w:r>
      <w:r w:rsidRPr="00305A3D">
        <w:rPr>
          <w:rFonts w:asciiTheme="majorHAnsi" w:hAnsiTheme="majorHAnsi" w:cstheme="majorHAnsi"/>
        </w:rPr>
        <w:t xml:space="preserve">are prepared to take responsibility for everything they do. </w:t>
      </w:r>
      <w:r>
        <w:rPr>
          <w:rFonts w:asciiTheme="majorHAnsi" w:hAnsiTheme="majorHAnsi" w:cstheme="majorHAnsi"/>
        </w:rPr>
        <w:t>These p</w:t>
      </w:r>
      <w:r w:rsidRPr="00305A3D">
        <w:rPr>
          <w:rFonts w:asciiTheme="majorHAnsi" w:hAnsiTheme="majorHAnsi" w:cstheme="majorHAnsi"/>
        </w:rPr>
        <w:t>eople want to use their creativity and they like to take a creative problem-solving approach</w:t>
      </w:r>
      <w:r>
        <w:rPr>
          <w:rFonts w:asciiTheme="majorHAnsi" w:hAnsiTheme="majorHAnsi" w:cstheme="majorHAnsi"/>
        </w:rPr>
        <w:t xml:space="preserve">. </w:t>
      </w:r>
      <w:r w:rsidRPr="000D2A55">
        <w:rPr>
          <w:rFonts w:asciiTheme="majorHAnsi" w:hAnsiTheme="majorHAnsi" w:cstheme="majorHAnsi"/>
        </w:rPr>
        <w:t>McGregor then arrived at the conclusion that the style of leadership depends on the manager’s perception of people</w:t>
      </w:r>
      <w:r>
        <w:rPr>
          <w:rFonts w:asciiTheme="majorHAnsi" w:hAnsiTheme="majorHAnsi" w:cstheme="majorHAnsi"/>
        </w:rPr>
        <w:t xml:space="preserve"> (Mulder, 2015)</w:t>
      </w:r>
      <w:r w:rsidRPr="00305A3D">
        <w:rPr>
          <w:rFonts w:asciiTheme="majorHAnsi" w:hAnsiTheme="majorHAnsi" w:cstheme="majorHAnsi"/>
        </w:rPr>
        <w:t>.</w:t>
      </w:r>
      <w:r>
        <w:rPr>
          <w:rFonts w:asciiTheme="majorHAnsi" w:hAnsiTheme="majorHAnsi" w:cstheme="majorHAnsi"/>
        </w:rPr>
        <w:t xml:space="preserve"> (See appendices.)</w:t>
      </w:r>
    </w:p>
    <w:p w14:paraId="71778E30" w14:textId="77777777" w:rsidR="006C1D15" w:rsidRDefault="006C1D15" w:rsidP="006C1D15">
      <w:pPr>
        <w:jc w:val="both"/>
        <w:rPr>
          <w:rFonts w:asciiTheme="majorHAnsi" w:hAnsiTheme="majorHAnsi" w:cstheme="majorHAnsi"/>
        </w:rPr>
      </w:pPr>
      <w:r>
        <w:rPr>
          <w:rFonts w:asciiTheme="majorHAnsi" w:hAnsiTheme="majorHAnsi" w:cstheme="majorHAnsi"/>
        </w:rPr>
        <w:t xml:space="preserve">Federick Hertzberg’s (1959) hygiene theory classifies the factors needed to motivate people into two categories: </w:t>
      </w:r>
      <w:r w:rsidRPr="001651FF">
        <w:rPr>
          <w:rFonts w:asciiTheme="majorHAnsi" w:hAnsiTheme="majorHAnsi" w:cstheme="majorHAnsi"/>
        </w:rPr>
        <w:t>hygiene factors and motivating factors. Hygiene factors are necessary for motivation but not sufficient; they do not bring satisfaction, but they prevent dissatisfaction. Some examples are compensation; company policies; level of supervision or ownership of the assigned work; relationship with superiors, subordinates, and peers; and working conditions. Motivating factors are factors that bring (or increase) job satisfaction. Some examples are challenging work assignment, opportunity for career advancement and accomplishments, opportunity for growth, sense of responsibility, and recognition</w:t>
      </w:r>
      <w:r>
        <w:rPr>
          <w:rFonts w:asciiTheme="majorHAnsi" w:hAnsiTheme="majorHAnsi" w:cstheme="majorHAnsi"/>
        </w:rPr>
        <w:t xml:space="preserve"> (See appendices) (Answers.com, 2019).</w:t>
      </w:r>
    </w:p>
    <w:p w14:paraId="25232487" w14:textId="77777777" w:rsidR="006C1D15" w:rsidRDefault="006C1D15" w:rsidP="006C1D15">
      <w:pPr>
        <w:jc w:val="both"/>
        <w:rPr>
          <w:rFonts w:asciiTheme="majorHAnsi" w:hAnsiTheme="majorHAnsi" w:cstheme="majorHAnsi"/>
        </w:rPr>
      </w:pPr>
    </w:p>
    <w:p w14:paraId="3C000123" w14:textId="24B94C74" w:rsidR="006C1D15" w:rsidRPr="00152139" w:rsidRDefault="00F761C0" w:rsidP="006C1D15">
      <w:pPr>
        <w:pStyle w:val="Heading3"/>
        <w:jc w:val="both"/>
        <w:rPr>
          <w:rFonts w:cstheme="majorHAnsi"/>
          <w:u w:val="single"/>
        </w:rPr>
      </w:pPr>
      <w:bookmarkStart w:id="24" w:name="_Toc27050233"/>
      <w:r>
        <w:rPr>
          <w:rFonts w:cstheme="majorHAnsi"/>
          <w:u w:val="single"/>
        </w:rPr>
        <w:t xml:space="preserve">Henri Fayol’s </w:t>
      </w:r>
      <w:r w:rsidR="006C1D15" w:rsidRPr="00152139">
        <w:rPr>
          <w:rFonts w:cstheme="majorHAnsi"/>
          <w:u w:val="single"/>
        </w:rPr>
        <w:t>Administrative Theory</w:t>
      </w:r>
      <w:bookmarkEnd w:id="24"/>
    </w:p>
    <w:p w14:paraId="67387AB9" w14:textId="47047B50" w:rsidR="006C1D15" w:rsidRDefault="006C1D15" w:rsidP="006C1D15">
      <w:pPr>
        <w:jc w:val="both"/>
        <w:rPr>
          <w:rFonts w:asciiTheme="majorHAnsi" w:hAnsiTheme="majorHAnsi" w:cstheme="majorHAnsi"/>
        </w:rPr>
      </w:pPr>
      <w:r w:rsidRPr="00FF4BF9">
        <w:rPr>
          <w:rFonts w:asciiTheme="majorHAnsi" w:hAnsiTheme="majorHAnsi" w:cstheme="majorHAnsi"/>
        </w:rPr>
        <w:t xml:space="preserve">Henri Fayol was born in Istanbul in 1841. </w:t>
      </w:r>
      <w:r>
        <w:rPr>
          <w:rFonts w:asciiTheme="majorHAnsi" w:hAnsiTheme="majorHAnsi" w:cstheme="majorHAnsi"/>
        </w:rPr>
        <w:t>H</w:t>
      </w:r>
      <w:r w:rsidRPr="00FF4BF9">
        <w:rPr>
          <w:rFonts w:asciiTheme="majorHAnsi" w:hAnsiTheme="majorHAnsi" w:cstheme="majorHAnsi"/>
        </w:rPr>
        <w:t>e was 19</w:t>
      </w:r>
      <w:r>
        <w:rPr>
          <w:rFonts w:asciiTheme="majorHAnsi" w:hAnsiTheme="majorHAnsi" w:cstheme="majorHAnsi"/>
        </w:rPr>
        <w:t xml:space="preserve"> years old when</w:t>
      </w:r>
      <w:r w:rsidRPr="00FF4BF9">
        <w:rPr>
          <w:rFonts w:asciiTheme="majorHAnsi" w:hAnsiTheme="majorHAnsi" w:cstheme="majorHAnsi"/>
        </w:rPr>
        <w:t xml:space="preserve"> he began working as an engineer at a large mining company in France. He eventually became the director, at a time when the mining company employed more than 1,000 people</w:t>
      </w:r>
      <w:r>
        <w:rPr>
          <w:rFonts w:asciiTheme="majorHAnsi" w:hAnsiTheme="majorHAnsi" w:cstheme="majorHAnsi"/>
        </w:rPr>
        <w:t xml:space="preserve"> (Mindtools, 2019)</w:t>
      </w:r>
      <w:r w:rsidRPr="00FF4BF9">
        <w:rPr>
          <w:rFonts w:asciiTheme="majorHAnsi" w:hAnsiTheme="majorHAnsi" w:cstheme="majorHAnsi"/>
        </w:rPr>
        <w:t>.</w:t>
      </w:r>
      <w:r>
        <w:rPr>
          <w:rFonts w:asciiTheme="majorHAnsi" w:hAnsiTheme="majorHAnsi" w:cstheme="majorHAnsi"/>
        </w:rPr>
        <w:t xml:space="preserve">  Henri Fayol’s (1916) administrative management theory</w:t>
      </w:r>
      <w:r w:rsidRPr="00B038C5">
        <w:rPr>
          <w:rFonts w:asciiTheme="majorHAnsi" w:hAnsiTheme="majorHAnsi" w:cstheme="majorHAnsi"/>
        </w:rPr>
        <w:t> is a simple model of how management interacts with personnel. Concepts</w:t>
      </w:r>
      <w:r>
        <w:rPr>
          <w:rFonts w:asciiTheme="majorHAnsi" w:hAnsiTheme="majorHAnsi" w:cstheme="majorHAnsi"/>
        </w:rPr>
        <w:t xml:space="preserve"> are covered</w:t>
      </w:r>
      <w:r w:rsidRPr="00B038C5">
        <w:rPr>
          <w:rFonts w:asciiTheme="majorHAnsi" w:hAnsiTheme="majorHAnsi" w:cstheme="majorHAnsi"/>
        </w:rPr>
        <w:t xml:space="preserve"> in a broad way</w:t>
      </w:r>
      <w:r>
        <w:rPr>
          <w:rFonts w:asciiTheme="majorHAnsi" w:hAnsiTheme="majorHAnsi" w:cstheme="majorHAnsi"/>
        </w:rPr>
        <w:t xml:space="preserve"> and</w:t>
      </w:r>
      <w:r w:rsidRPr="00B038C5">
        <w:rPr>
          <w:rFonts w:asciiTheme="majorHAnsi" w:hAnsiTheme="majorHAnsi" w:cstheme="majorHAnsi"/>
        </w:rPr>
        <w:t xml:space="preserve"> almost any business can apply </w:t>
      </w:r>
      <w:r>
        <w:rPr>
          <w:rFonts w:asciiTheme="majorHAnsi" w:hAnsiTheme="majorHAnsi" w:cstheme="majorHAnsi"/>
        </w:rPr>
        <w:t>t</w:t>
      </w:r>
      <w:r w:rsidRPr="00B038C5">
        <w:rPr>
          <w:rFonts w:asciiTheme="majorHAnsi" w:hAnsiTheme="majorHAnsi" w:cstheme="majorHAnsi"/>
        </w:rPr>
        <w:t>his theory of management. </w:t>
      </w:r>
      <w:r>
        <w:rPr>
          <w:rFonts w:asciiTheme="majorHAnsi" w:hAnsiTheme="majorHAnsi" w:cstheme="majorHAnsi"/>
        </w:rPr>
        <w:t xml:space="preserve">Fayol’s theory has 14 principles of management (see appendices Table 1. Henri Fayol’s 14 principles) and believes there are basic commands management should use in order to control and plan production. </w:t>
      </w:r>
      <w:r w:rsidR="00F761C0">
        <w:rPr>
          <w:rFonts w:asciiTheme="majorHAnsi" w:hAnsiTheme="majorHAnsi" w:cstheme="majorHAnsi"/>
        </w:rPr>
        <w:t>These</w:t>
      </w:r>
      <w:r>
        <w:rPr>
          <w:rFonts w:asciiTheme="majorHAnsi" w:hAnsiTheme="majorHAnsi" w:cstheme="majorHAnsi"/>
        </w:rPr>
        <w:t xml:space="preserve"> are: </w:t>
      </w:r>
    </w:p>
    <w:p w14:paraId="7CC8F155" w14:textId="77777777" w:rsidR="006C1D15" w:rsidRDefault="006C1D15" w:rsidP="006C1D15">
      <w:pPr>
        <w:pStyle w:val="ListParagraph"/>
        <w:numPr>
          <w:ilvl w:val="0"/>
          <w:numId w:val="3"/>
        </w:numPr>
        <w:jc w:val="both"/>
        <w:rPr>
          <w:rFonts w:asciiTheme="majorHAnsi" w:hAnsiTheme="majorHAnsi" w:cstheme="majorHAnsi"/>
        </w:rPr>
      </w:pPr>
      <w:r w:rsidRPr="000F548E">
        <w:rPr>
          <w:rFonts w:asciiTheme="majorHAnsi" w:hAnsiTheme="majorHAnsi" w:cstheme="majorHAnsi"/>
        </w:rPr>
        <w:t xml:space="preserve">Planning. Management must plan and schedule every part of industrial processes. </w:t>
      </w:r>
    </w:p>
    <w:p w14:paraId="43DF39D2" w14:textId="77777777" w:rsidR="006C1D15" w:rsidRDefault="006C1D15" w:rsidP="006C1D15">
      <w:pPr>
        <w:pStyle w:val="ListParagraph"/>
        <w:numPr>
          <w:ilvl w:val="0"/>
          <w:numId w:val="3"/>
        </w:numPr>
        <w:jc w:val="both"/>
        <w:rPr>
          <w:rFonts w:asciiTheme="majorHAnsi" w:hAnsiTheme="majorHAnsi" w:cstheme="majorHAnsi"/>
        </w:rPr>
      </w:pPr>
      <w:r w:rsidRPr="000F548E">
        <w:rPr>
          <w:rFonts w:asciiTheme="majorHAnsi" w:hAnsiTheme="majorHAnsi" w:cstheme="majorHAnsi"/>
        </w:rPr>
        <w:t>Organising</w:t>
      </w:r>
      <w:r>
        <w:rPr>
          <w:rFonts w:asciiTheme="majorHAnsi" w:hAnsiTheme="majorHAnsi" w:cstheme="majorHAnsi"/>
        </w:rPr>
        <w:t>. I</w:t>
      </w:r>
      <w:r w:rsidRPr="000F548E">
        <w:rPr>
          <w:rFonts w:asciiTheme="majorHAnsi" w:hAnsiTheme="majorHAnsi" w:cstheme="majorHAnsi"/>
        </w:rPr>
        <w:t>n addition to planning a manufacturing process, management must also make certain all of the necessary resources (raw materials, personnel, etc.) came together at the appropriate time of production.</w:t>
      </w:r>
    </w:p>
    <w:p w14:paraId="65BA1583" w14:textId="77777777" w:rsidR="006C1D15" w:rsidRDefault="006C1D15" w:rsidP="006C1D15">
      <w:pPr>
        <w:pStyle w:val="ListParagraph"/>
        <w:numPr>
          <w:ilvl w:val="0"/>
          <w:numId w:val="3"/>
        </w:numPr>
        <w:jc w:val="both"/>
        <w:rPr>
          <w:rFonts w:asciiTheme="majorHAnsi" w:hAnsiTheme="majorHAnsi" w:cstheme="majorHAnsi"/>
        </w:rPr>
      </w:pPr>
      <w:r w:rsidRPr="000F548E">
        <w:rPr>
          <w:rFonts w:asciiTheme="majorHAnsi" w:hAnsiTheme="majorHAnsi" w:cstheme="majorHAnsi"/>
        </w:rPr>
        <w:t>Commanding</w:t>
      </w:r>
      <w:r>
        <w:rPr>
          <w:rFonts w:asciiTheme="majorHAnsi" w:hAnsiTheme="majorHAnsi" w:cstheme="majorHAnsi"/>
        </w:rPr>
        <w:t>. M</w:t>
      </w:r>
      <w:r w:rsidRPr="000F548E">
        <w:rPr>
          <w:rFonts w:asciiTheme="majorHAnsi" w:hAnsiTheme="majorHAnsi" w:cstheme="majorHAnsi"/>
        </w:rPr>
        <w:t>anagement must encourage and direct personnel activity.</w:t>
      </w:r>
    </w:p>
    <w:p w14:paraId="2ED835D5" w14:textId="77777777" w:rsidR="006C1D15" w:rsidRDefault="006C1D15" w:rsidP="006C1D15">
      <w:pPr>
        <w:pStyle w:val="ListParagraph"/>
        <w:numPr>
          <w:ilvl w:val="0"/>
          <w:numId w:val="3"/>
        </w:numPr>
        <w:jc w:val="both"/>
        <w:rPr>
          <w:rFonts w:asciiTheme="majorHAnsi" w:hAnsiTheme="majorHAnsi" w:cstheme="majorHAnsi"/>
        </w:rPr>
      </w:pPr>
      <w:r w:rsidRPr="000F548E">
        <w:rPr>
          <w:rFonts w:asciiTheme="majorHAnsi" w:hAnsiTheme="majorHAnsi" w:cstheme="majorHAnsi"/>
        </w:rPr>
        <w:t>Coordinating.</w:t>
      </w:r>
      <w:r>
        <w:rPr>
          <w:rFonts w:asciiTheme="majorHAnsi" w:hAnsiTheme="majorHAnsi" w:cstheme="majorHAnsi"/>
        </w:rPr>
        <w:t xml:space="preserve"> </w:t>
      </w:r>
      <w:r w:rsidRPr="000F548E">
        <w:rPr>
          <w:rFonts w:asciiTheme="majorHAnsi" w:hAnsiTheme="majorHAnsi" w:cstheme="majorHAnsi"/>
        </w:rPr>
        <w:t>Management must make certain that personnel works together in a cooperative fashion.</w:t>
      </w:r>
    </w:p>
    <w:p w14:paraId="3795EDCB" w14:textId="77777777" w:rsidR="006C1D15" w:rsidRPr="000F548E" w:rsidRDefault="006C1D15" w:rsidP="006C1D15">
      <w:pPr>
        <w:pStyle w:val="ListParagraph"/>
        <w:numPr>
          <w:ilvl w:val="0"/>
          <w:numId w:val="3"/>
        </w:numPr>
        <w:jc w:val="both"/>
        <w:rPr>
          <w:rFonts w:asciiTheme="majorHAnsi" w:hAnsiTheme="majorHAnsi" w:cstheme="majorHAnsi"/>
        </w:rPr>
      </w:pPr>
      <w:r w:rsidRPr="000F548E">
        <w:rPr>
          <w:rFonts w:asciiTheme="majorHAnsi" w:hAnsiTheme="majorHAnsi" w:cstheme="majorHAnsi"/>
        </w:rPr>
        <w:t>Controlling. The final management activity</w:t>
      </w:r>
      <w:r>
        <w:rPr>
          <w:rFonts w:asciiTheme="majorHAnsi" w:hAnsiTheme="majorHAnsi" w:cstheme="majorHAnsi"/>
        </w:rPr>
        <w:t xml:space="preserve">. To evaluate </w:t>
      </w:r>
    </w:p>
    <w:p w14:paraId="0DD04E2E" w14:textId="77777777" w:rsidR="006C1D15" w:rsidRDefault="006C1D15" w:rsidP="006C1D15">
      <w:pPr>
        <w:jc w:val="both"/>
        <w:rPr>
          <w:rFonts w:asciiTheme="majorHAnsi" w:hAnsiTheme="majorHAnsi" w:cstheme="majorHAnsi"/>
        </w:rPr>
      </w:pPr>
      <w:r>
        <w:rPr>
          <w:rFonts w:asciiTheme="majorHAnsi" w:hAnsiTheme="majorHAnsi" w:cstheme="majorHAnsi"/>
        </w:rPr>
        <w:t xml:space="preserve">Fayol provided basic concepts and terminology, </w:t>
      </w:r>
      <w:r w:rsidRPr="000F41C4">
        <w:rPr>
          <w:rFonts w:asciiTheme="majorHAnsi" w:hAnsiTheme="majorHAnsi" w:cstheme="majorHAnsi"/>
        </w:rPr>
        <w:t>such as division of labour, scalar chain, unity of command and centralisation.</w:t>
      </w:r>
      <w:r>
        <w:rPr>
          <w:rFonts w:asciiTheme="majorHAnsi" w:hAnsiTheme="majorHAnsi" w:cstheme="majorHAnsi"/>
        </w:rPr>
        <w:t xml:space="preserve"> Fayol’s theory described a structure of a formal organisation. Similar to Taylor’s theory, Henri’s theory was also missing </w:t>
      </w:r>
      <w:r w:rsidRPr="00FF4BF9">
        <w:rPr>
          <w:rFonts w:asciiTheme="majorHAnsi" w:hAnsiTheme="majorHAnsi" w:cstheme="majorHAnsi"/>
        </w:rPr>
        <w:t xml:space="preserve">issues relating to the sensitivity of </w:t>
      </w:r>
      <w:r>
        <w:rPr>
          <w:rFonts w:asciiTheme="majorHAnsi" w:hAnsiTheme="majorHAnsi" w:cstheme="majorHAnsi"/>
        </w:rPr>
        <w:t xml:space="preserve">employee </w:t>
      </w:r>
      <w:r w:rsidRPr="00FF4BF9">
        <w:rPr>
          <w:rFonts w:asciiTheme="majorHAnsi" w:hAnsiTheme="majorHAnsi" w:cstheme="majorHAnsi"/>
        </w:rPr>
        <w:t>needs</w:t>
      </w:r>
      <w:r>
        <w:rPr>
          <w:rFonts w:asciiTheme="majorHAnsi" w:hAnsiTheme="majorHAnsi" w:cstheme="majorHAnsi"/>
        </w:rPr>
        <w:t xml:space="preserve">, such as employee initiatives. He saw employees as </w:t>
      </w:r>
      <w:r w:rsidRPr="00F92619">
        <w:rPr>
          <w:rFonts w:asciiTheme="majorHAnsi" w:hAnsiTheme="majorHAnsi" w:cstheme="majorHAnsi"/>
        </w:rPr>
        <w:t>rational organisational structure and not in terms of adapting structures and changing people's behaviour to achieve the best fit between the organisation and its customers.</w:t>
      </w:r>
      <w:r>
        <w:rPr>
          <w:rFonts w:asciiTheme="majorHAnsi" w:hAnsiTheme="majorHAnsi" w:cstheme="majorHAnsi"/>
        </w:rPr>
        <w:t xml:space="preserve"> Many of Fayol’s principles have been absorbed my modern organisations but they do not function well with conditions of rapid change in work environment (Health Knowledge, 2017). </w:t>
      </w:r>
      <w:r w:rsidRPr="008B179D">
        <w:rPr>
          <w:rFonts w:asciiTheme="majorHAnsi" w:hAnsiTheme="majorHAnsi" w:cstheme="majorHAnsi"/>
        </w:rPr>
        <w:t>Fayol’s ‘command’ is a description of empowering manager</w:t>
      </w:r>
      <w:r>
        <w:rPr>
          <w:rFonts w:asciiTheme="majorHAnsi" w:hAnsiTheme="majorHAnsi" w:cstheme="majorHAnsi"/>
        </w:rPr>
        <w:t xml:space="preserve"> and not employees</w:t>
      </w:r>
      <w:r w:rsidRPr="008B179D">
        <w:rPr>
          <w:rFonts w:asciiTheme="majorHAnsi" w:hAnsiTheme="majorHAnsi" w:cstheme="majorHAnsi"/>
        </w:rPr>
        <w:t>.</w:t>
      </w:r>
    </w:p>
    <w:p w14:paraId="08358883" w14:textId="77777777" w:rsidR="00DF1269" w:rsidRDefault="00DF1269" w:rsidP="00F761C0">
      <w:pPr>
        <w:pStyle w:val="Heading3"/>
        <w:rPr>
          <w:rFonts w:cstheme="majorHAnsi"/>
        </w:rPr>
      </w:pPr>
      <w:bookmarkStart w:id="25" w:name="_Toc27050240"/>
    </w:p>
    <w:p w14:paraId="79605087" w14:textId="3AF9476A" w:rsidR="00F761C0" w:rsidRPr="00DF1269" w:rsidRDefault="00F761C0" w:rsidP="00F761C0">
      <w:pPr>
        <w:pStyle w:val="Heading3"/>
        <w:rPr>
          <w:rFonts w:cstheme="majorHAnsi"/>
          <w:u w:val="single"/>
        </w:rPr>
      </w:pPr>
      <w:r w:rsidRPr="00DF1269">
        <w:rPr>
          <w:rFonts w:cstheme="majorHAnsi"/>
          <w:u w:val="single"/>
        </w:rPr>
        <w:t>Henri Fayol’ 14 Principles</w:t>
      </w:r>
      <w:bookmarkEnd w:id="25"/>
    </w:p>
    <w:p w14:paraId="78CDED58" w14:textId="77777777" w:rsidR="00F761C0" w:rsidRPr="00261F38" w:rsidRDefault="00F761C0" w:rsidP="00F761C0">
      <w:pPr>
        <w:rPr>
          <w:rFonts w:asciiTheme="majorHAnsi" w:hAnsiTheme="majorHAnsi" w:cstheme="majorHAnsi"/>
        </w:rPr>
      </w:pPr>
      <w:r w:rsidRPr="00261F38">
        <w:rPr>
          <w:rFonts w:asciiTheme="majorHAnsi" w:hAnsiTheme="majorHAnsi" w:cstheme="majorHAnsi"/>
        </w:rPr>
        <w:t>The 14 principles are as follows:</w:t>
      </w:r>
    </w:p>
    <w:p w14:paraId="0F17353E"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Division of work – Employees should have complementary skill sets that allow them to specialize in certain areas.</w:t>
      </w:r>
    </w:p>
    <w:p w14:paraId="08625123"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Authority – Management needs authority to give employees orders. This authority must be agreed upon.</w:t>
      </w:r>
    </w:p>
    <w:p w14:paraId="3ECF5560"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Discipline – This gets to the idea of employees listening to commands and being disciplined in getting work done. If a manager sets a deadline, an employee should have the discipline to meet it.</w:t>
      </w:r>
    </w:p>
    <w:p w14:paraId="330B1D6A"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Unity of command – Employees answer to their managers, and there aren't a bunch of unnecessary people involved with the process. Going over your manager's head would be an example of breaking this principle.</w:t>
      </w:r>
    </w:p>
    <w:p w14:paraId="4C7447AB"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Unity of direction – Teams should be striving for common goals.</w:t>
      </w:r>
    </w:p>
    <w:p w14:paraId="23EE54FF"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Subordination of individual interests – The team comes before the individual.</w:t>
      </w:r>
    </w:p>
    <w:p w14:paraId="093F875E"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Remuneration – There are monetary and non-monetary versions of remuneration. Both are needed to motivate employees.</w:t>
      </w:r>
    </w:p>
    <w:p w14:paraId="6538D49F"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Centralization – There should be a balance between decision-making power. For example, a company's board of directors should have a say, but the midlevel managers shouldn't be overpowered.</w:t>
      </w:r>
    </w:p>
    <w:p w14:paraId="5041CFCC"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Scalar chain – Each company should have clear hierarchical structures.</w:t>
      </w:r>
    </w:p>
    <w:p w14:paraId="07CD9E81"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Order – This refers mostly to cleanliness and organization within a workplace. An office shouldn't be disgustingly messy.</w:t>
      </w:r>
    </w:p>
    <w:p w14:paraId="764662B9"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Equity – Employees should be treated well.</w:t>
      </w:r>
    </w:p>
    <w:p w14:paraId="05464554"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Stability of tenure of personnel – This principle suggests that businesses should try to limit turnover and keep employees around as they accumulate knowledge and improve.</w:t>
      </w:r>
    </w:p>
    <w:p w14:paraId="73DE4D34"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Initiative – Employees should share ideas and be rewarded for innovative thinking and taking on new tasks.</w:t>
      </w:r>
    </w:p>
    <w:p w14:paraId="3244ABBE" w14:textId="77777777" w:rsidR="00F761C0" w:rsidRPr="00261F38" w:rsidRDefault="00F761C0" w:rsidP="00F761C0">
      <w:pPr>
        <w:pStyle w:val="ListParagraph"/>
        <w:numPr>
          <w:ilvl w:val="0"/>
          <w:numId w:val="8"/>
        </w:numPr>
        <w:rPr>
          <w:rFonts w:asciiTheme="majorHAnsi" w:hAnsiTheme="majorHAnsi" w:cstheme="majorHAnsi"/>
        </w:rPr>
      </w:pPr>
      <w:r w:rsidRPr="00261F38">
        <w:rPr>
          <w:rFonts w:asciiTheme="majorHAnsi" w:hAnsiTheme="majorHAnsi" w:cstheme="majorHAnsi"/>
        </w:rPr>
        <w:t>Esprit de corps – Employee morale matters. This principle suggests that managers should work to keep employees engaged and interested.</w:t>
      </w:r>
    </w:p>
    <w:p w14:paraId="0F7D6893" w14:textId="77777777" w:rsidR="00F761C0" w:rsidRDefault="00F761C0" w:rsidP="00F761C0">
      <w:pPr>
        <w:rPr>
          <w:rFonts w:asciiTheme="majorHAnsi" w:hAnsiTheme="majorHAnsi" w:cstheme="majorHAnsi"/>
        </w:rPr>
      </w:pPr>
      <w:r>
        <w:rPr>
          <w:rFonts w:asciiTheme="majorHAnsi" w:hAnsiTheme="majorHAnsi" w:cstheme="majorHAnsi"/>
        </w:rPr>
        <w:t>“A</w:t>
      </w:r>
      <w:r w:rsidRPr="00261F38">
        <w:rPr>
          <w:rFonts w:asciiTheme="majorHAnsi" w:hAnsiTheme="majorHAnsi" w:cstheme="majorHAnsi"/>
        </w:rPr>
        <w:t>ll 14 principles can be challenging and makes more sense for a test on management than an entrepreneur running their business, but the principles apply in today's workforce. Things like equity and remuneration are important aspects of management. Other principles, like scalar chain, aren't always necessary. Some businesses find success without clear hierarchies, and the organizational setup depends largely on the business and the size of the company</w:t>
      </w:r>
      <w:r>
        <w:rPr>
          <w:rFonts w:asciiTheme="majorHAnsi" w:hAnsiTheme="majorHAnsi" w:cstheme="majorHAnsi"/>
        </w:rPr>
        <w:t>” (Business.com, 2019).</w:t>
      </w:r>
    </w:p>
    <w:p w14:paraId="60009CAC" w14:textId="7359926D" w:rsidR="00F761C0" w:rsidRDefault="00F761C0" w:rsidP="006C1D15"/>
    <w:p w14:paraId="4E534A12" w14:textId="08C2C10A" w:rsidR="00F761C0" w:rsidRDefault="00F761C0" w:rsidP="006C1D15"/>
    <w:p w14:paraId="32745FFF" w14:textId="3593786D" w:rsidR="00DF1269" w:rsidRDefault="00DF1269" w:rsidP="006C1D15"/>
    <w:p w14:paraId="757FCFAD" w14:textId="77777777" w:rsidR="00DF1269" w:rsidRPr="002D3304" w:rsidRDefault="00DF1269" w:rsidP="006C1D15"/>
    <w:p w14:paraId="3FA7A359" w14:textId="1C1A819C" w:rsidR="006C1D15" w:rsidRPr="00741E6E" w:rsidRDefault="00F761C0" w:rsidP="006C1D15">
      <w:pPr>
        <w:pStyle w:val="Heading3"/>
        <w:jc w:val="both"/>
        <w:rPr>
          <w:rFonts w:cstheme="majorHAnsi"/>
          <w:u w:val="single"/>
        </w:rPr>
      </w:pPr>
      <w:bookmarkStart w:id="26" w:name="_Toc27050234"/>
      <w:r>
        <w:rPr>
          <w:rFonts w:cstheme="majorHAnsi"/>
          <w:u w:val="single"/>
        </w:rPr>
        <w:t xml:space="preserve">Max Weber’s </w:t>
      </w:r>
      <w:r w:rsidR="006C1D15" w:rsidRPr="00741E6E">
        <w:rPr>
          <w:rFonts w:cstheme="majorHAnsi"/>
          <w:u w:val="single"/>
        </w:rPr>
        <w:t>Bureaucracy Theory</w:t>
      </w:r>
      <w:bookmarkEnd w:id="26"/>
    </w:p>
    <w:p w14:paraId="1D32715D" w14:textId="77777777" w:rsidR="006C1D15" w:rsidRDefault="006C1D15" w:rsidP="006C1D15">
      <w:pPr>
        <w:jc w:val="both"/>
        <w:rPr>
          <w:rFonts w:asciiTheme="majorHAnsi" w:hAnsiTheme="majorHAnsi" w:cstheme="majorHAnsi"/>
        </w:rPr>
      </w:pPr>
      <w:r w:rsidRPr="0048799C">
        <w:rPr>
          <w:rFonts w:asciiTheme="majorHAnsi" w:hAnsiTheme="majorHAnsi" w:cstheme="majorHAnsi"/>
        </w:rPr>
        <w:t>German sociologis</w:t>
      </w:r>
      <w:r>
        <w:rPr>
          <w:rFonts w:asciiTheme="majorHAnsi" w:hAnsiTheme="majorHAnsi" w:cstheme="majorHAnsi"/>
        </w:rPr>
        <w:t>t, Max weber came up with bureaucratic theory of management. Max Weber’s</w:t>
      </w:r>
      <w:r w:rsidRPr="00552689">
        <w:rPr>
          <w:rFonts w:asciiTheme="majorHAnsi" w:hAnsiTheme="majorHAnsi" w:cstheme="majorHAnsi"/>
        </w:rPr>
        <w:t xml:space="preserve"> bureaucracy is the basis for the systematic formation of any organisation and is designed to ensure efficiency and economic effectiveness. It is an ideal model for management and its administration to bring an organisation’s power structure into focus. With these observations, he lays down the basic principles of bureaucracy and emphasises the division of labour, hierarchy, rules and impersonal relationship.</w:t>
      </w:r>
      <w:r>
        <w:rPr>
          <w:rFonts w:asciiTheme="majorHAnsi" w:hAnsiTheme="majorHAnsi" w:cstheme="majorHAnsi"/>
        </w:rPr>
        <w:t xml:space="preserve"> He is </w:t>
      </w:r>
      <w:r w:rsidRPr="0048799C">
        <w:rPr>
          <w:rFonts w:asciiTheme="majorHAnsi" w:hAnsiTheme="majorHAnsi" w:cstheme="majorHAnsi"/>
        </w:rPr>
        <w:t>first to use and describe the term bureaucracy</w:t>
      </w:r>
      <w:r>
        <w:rPr>
          <w:rFonts w:asciiTheme="majorHAnsi" w:hAnsiTheme="majorHAnsi" w:cstheme="majorHAnsi"/>
        </w:rPr>
        <w:t xml:space="preserve"> and believed</w:t>
      </w:r>
      <w:r w:rsidRPr="0048799C">
        <w:rPr>
          <w:rFonts w:asciiTheme="majorHAnsi" w:hAnsiTheme="majorHAnsi" w:cstheme="majorHAnsi"/>
        </w:rPr>
        <w:t> </w:t>
      </w:r>
      <w:r>
        <w:rPr>
          <w:rFonts w:asciiTheme="majorHAnsi" w:hAnsiTheme="majorHAnsi" w:cstheme="majorHAnsi"/>
        </w:rPr>
        <w:t>it</w:t>
      </w:r>
      <w:r w:rsidRPr="0048799C">
        <w:rPr>
          <w:rFonts w:asciiTheme="majorHAnsi" w:hAnsiTheme="majorHAnsi" w:cstheme="majorHAnsi"/>
        </w:rPr>
        <w:t xml:space="preserve"> was the most efficient way to set up an organisation</w:t>
      </w:r>
      <w:r>
        <w:rPr>
          <w:rFonts w:asciiTheme="majorHAnsi" w:hAnsiTheme="majorHAnsi" w:cstheme="majorHAnsi"/>
        </w:rPr>
        <w:t xml:space="preserve"> and administration. Weber believed b</w:t>
      </w:r>
      <w:r w:rsidRPr="00552689">
        <w:rPr>
          <w:rFonts w:asciiTheme="majorHAnsi" w:hAnsiTheme="majorHAnsi" w:cstheme="majorHAnsi"/>
        </w:rPr>
        <w:t>ureaucracy was better than traditional structures</w:t>
      </w:r>
      <w:r>
        <w:rPr>
          <w:rFonts w:asciiTheme="majorHAnsi" w:hAnsiTheme="majorHAnsi" w:cstheme="majorHAnsi"/>
        </w:rPr>
        <w:t xml:space="preserve"> where everyone is treated equally and where division of labour is described for each employee (Mulder, 2019). Max Weber believed there are three types of power found in an organisation;</w:t>
      </w:r>
      <w:r w:rsidRPr="00400A81">
        <w:rPr>
          <w:rFonts w:asciiTheme="majorHAnsi" w:hAnsiTheme="majorHAnsi" w:cstheme="majorHAnsi"/>
        </w:rPr>
        <w:t> traditional power, charismatic power and legal power.</w:t>
      </w:r>
    </w:p>
    <w:p w14:paraId="04AE9094" w14:textId="77777777" w:rsidR="00DF1269" w:rsidRDefault="00DF1269" w:rsidP="00DF1269">
      <w:pPr>
        <w:rPr>
          <w:rFonts w:asciiTheme="majorHAnsi" w:hAnsiTheme="majorHAnsi" w:cstheme="majorHAnsi"/>
        </w:rPr>
      </w:pPr>
      <w:bookmarkStart w:id="27" w:name="_Toc27050241"/>
    </w:p>
    <w:p w14:paraId="18C9FA1C" w14:textId="3644B3B2" w:rsidR="00DF1269" w:rsidRPr="00DF1269" w:rsidRDefault="00DF1269" w:rsidP="00DF1269">
      <w:pPr>
        <w:rPr>
          <w:rFonts w:cstheme="majorHAnsi"/>
        </w:rPr>
      </w:pPr>
      <w:r w:rsidRPr="00332AF2">
        <w:rPr>
          <w:rFonts w:cstheme="majorHAnsi"/>
        </w:rPr>
        <w:t>Max Weber’s (1905) 6 bureaucracy characteristics</w:t>
      </w:r>
      <w:bookmarkEnd w:id="27"/>
    </w:p>
    <w:p w14:paraId="178CC4C3" w14:textId="77777777" w:rsidR="00DF1269" w:rsidRPr="00332AF2" w:rsidRDefault="00DF1269" w:rsidP="00DF1269">
      <w:pPr>
        <w:numPr>
          <w:ilvl w:val="0"/>
          <w:numId w:val="4"/>
        </w:numPr>
        <w:rPr>
          <w:rFonts w:asciiTheme="majorHAnsi" w:hAnsiTheme="majorHAnsi" w:cstheme="majorHAnsi"/>
        </w:rPr>
      </w:pPr>
      <w:r w:rsidRPr="00332AF2">
        <w:rPr>
          <w:rFonts w:asciiTheme="majorHAnsi" w:hAnsiTheme="majorHAnsi" w:cstheme="majorHAnsi"/>
        </w:rPr>
        <w:t>Task specialisation (Specialization and Division of Labour)</w:t>
      </w:r>
    </w:p>
    <w:p w14:paraId="0E653659" w14:textId="77777777" w:rsidR="00DF1269" w:rsidRPr="00332AF2" w:rsidRDefault="00DF1269" w:rsidP="00DF1269">
      <w:pPr>
        <w:numPr>
          <w:ilvl w:val="0"/>
          <w:numId w:val="4"/>
        </w:numPr>
        <w:rPr>
          <w:rFonts w:asciiTheme="majorHAnsi" w:hAnsiTheme="majorHAnsi" w:cstheme="majorHAnsi"/>
        </w:rPr>
      </w:pPr>
      <w:r w:rsidRPr="00332AF2">
        <w:rPr>
          <w:rFonts w:asciiTheme="majorHAnsi" w:hAnsiTheme="majorHAnsi" w:cstheme="majorHAnsi"/>
        </w:rPr>
        <w:t>Hierarchical of authority</w:t>
      </w:r>
    </w:p>
    <w:p w14:paraId="5BE2AF13" w14:textId="77777777" w:rsidR="00DF1269" w:rsidRPr="00332AF2" w:rsidRDefault="00DF1269" w:rsidP="00DF1269">
      <w:pPr>
        <w:numPr>
          <w:ilvl w:val="0"/>
          <w:numId w:val="4"/>
        </w:numPr>
        <w:rPr>
          <w:rFonts w:asciiTheme="majorHAnsi" w:hAnsiTheme="majorHAnsi" w:cstheme="majorHAnsi"/>
        </w:rPr>
      </w:pPr>
      <w:r w:rsidRPr="00332AF2">
        <w:rPr>
          <w:rFonts w:asciiTheme="majorHAnsi" w:hAnsiTheme="majorHAnsi" w:cstheme="majorHAnsi"/>
        </w:rPr>
        <w:t>Formal selection</w:t>
      </w:r>
    </w:p>
    <w:p w14:paraId="22635554" w14:textId="77777777" w:rsidR="00DF1269" w:rsidRPr="00332AF2" w:rsidRDefault="00DF1269" w:rsidP="00DF1269">
      <w:pPr>
        <w:numPr>
          <w:ilvl w:val="0"/>
          <w:numId w:val="4"/>
        </w:numPr>
        <w:rPr>
          <w:rFonts w:asciiTheme="majorHAnsi" w:hAnsiTheme="majorHAnsi" w:cstheme="majorHAnsi"/>
        </w:rPr>
      </w:pPr>
      <w:r w:rsidRPr="00332AF2">
        <w:rPr>
          <w:rFonts w:asciiTheme="majorHAnsi" w:hAnsiTheme="majorHAnsi" w:cstheme="majorHAnsi"/>
        </w:rPr>
        <w:t>Rules and requirements</w:t>
      </w:r>
    </w:p>
    <w:p w14:paraId="57CD40CB" w14:textId="77777777" w:rsidR="00DF1269" w:rsidRPr="00332AF2" w:rsidRDefault="00DF1269" w:rsidP="00DF1269">
      <w:pPr>
        <w:numPr>
          <w:ilvl w:val="0"/>
          <w:numId w:val="4"/>
        </w:numPr>
        <w:rPr>
          <w:rFonts w:asciiTheme="majorHAnsi" w:hAnsiTheme="majorHAnsi" w:cstheme="majorHAnsi"/>
        </w:rPr>
      </w:pPr>
      <w:r w:rsidRPr="00332AF2">
        <w:rPr>
          <w:rFonts w:asciiTheme="majorHAnsi" w:hAnsiTheme="majorHAnsi" w:cstheme="majorHAnsi"/>
        </w:rPr>
        <w:t>Impersonal (Impersonality and Personal Indifference)</w:t>
      </w:r>
    </w:p>
    <w:p w14:paraId="2235327D" w14:textId="0AA7160D" w:rsidR="00DF1269" w:rsidRDefault="00DF1269" w:rsidP="00DF1269">
      <w:pPr>
        <w:numPr>
          <w:ilvl w:val="0"/>
          <w:numId w:val="4"/>
        </w:numPr>
        <w:rPr>
          <w:rFonts w:asciiTheme="majorHAnsi" w:hAnsiTheme="majorHAnsi" w:cstheme="majorHAnsi"/>
        </w:rPr>
      </w:pPr>
      <w:r w:rsidRPr="00332AF2">
        <w:rPr>
          <w:rFonts w:asciiTheme="majorHAnsi" w:hAnsiTheme="majorHAnsi" w:cstheme="majorHAnsi"/>
        </w:rPr>
        <w:t>Career orientation</w:t>
      </w:r>
    </w:p>
    <w:p w14:paraId="4705B1AF" w14:textId="77777777" w:rsidR="00DF1269" w:rsidRPr="00DF1269" w:rsidRDefault="00DF1269" w:rsidP="00DF1269">
      <w:pPr>
        <w:ind w:left="720"/>
        <w:rPr>
          <w:rFonts w:asciiTheme="majorHAnsi" w:hAnsiTheme="majorHAnsi" w:cstheme="majorHAnsi"/>
        </w:rPr>
      </w:pPr>
    </w:p>
    <w:p w14:paraId="6DDEAD90" w14:textId="77777777" w:rsidR="00DF1269" w:rsidRPr="00332AF2" w:rsidRDefault="00DF1269" w:rsidP="00DF1269">
      <w:pPr>
        <w:numPr>
          <w:ilvl w:val="0"/>
          <w:numId w:val="7"/>
        </w:numPr>
        <w:jc w:val="both"/>
        <w:rPr>
          <w:rFonts w:asciiTheme="majorHAnsi" w:hAnsiTheme="majorHAnsi" w:cstheme="majorHAnsi"/>
        </w:rPr>
      </w:pPr>
      <w:r w:rsidRPr="00332AF2">
        <w:rPr>
          <w:rFonts w:asciiTheme="majorHAnsi" w:hAnsiTheme="majorHAnsi" w:cstheme="majorHAnsi"/>
        </w:rPr>
        <w:t>Task specialisation. Weber believed every task should be divided into simple, routine categories on the basis of competencies and functional specialisations. He suggested every department has special powers and as a result managers can approach employees more easily when employees do not complete tasks. Every employee has a specific place within the organisation and is expected to solely focus on his/ her area of expertise. Going beyond your responsibilities and taking on tasks of colleagues is not permitted within a bureaucracy.</w:t>
      </w:r>
    </w:p>
    <w:p w14:paraId="12B56A72" w14:textId="77777777" w:rsidR="00DF1269" w:rsidRPr="00332AF2" w:rsidRDefault="00DF1269" w:rsidP="00DF1269">
      <w:pPr>
        <w:numPr>
          <w:ilvl w:val="0"/>
          <w:numId w:val="7"/>
        </w:numPr>
        <w:jc w:val="both"/>
        <w:rPr>
          <w:rFonts w:asciiTheme="majorHAnsi" w:hAnsiTheme="majorHAnsi" w:cstheme="majorHAnsi"/>
        </w:rPr>
      </w:pPr>
      <w:r w:rsidRPr="00332AF2">
        <w:rPr>
          <w:rFonts w:asciiTheme="majorHAnsi" w:hAnsiTheme="majorHAnsi" w:cstheme="majorHAnsi"/>
        </w:rPr>
        <w:t>Hierarchical of authority. Managers are organised into hierarchical layers, where each layer of management is responsible for its staff and overall performance. The hierarchy of authority is a system in which different positions are related in order of precedence and in which the highest rung on the ladder has the greatest power. The bottom layers of bureaucratic organizational structures are always subject to supervision and control of higher layers. This hierarchy reflects lines of bureaucratic communication and the degree of delegation and clearly lays out how powers and responsibilities are divided.</w:t>
      </w:r>
    </w:p>
    <w:p w14:paraId="54C15814" w14:textId="77777777" w:rsidR="00DF1269" w:rsidRPr="00332AF2" w:rsidRDefault="00DF1269" w:rsidP="00DF1269">
      <w:pPr>
        <w:numPr>
          <w:ilvl w:val="0"/>
          <w:numId w:val="7"/>
        </w:numPr>
        <w:jc w:val="both"/>
        <w:rPr>
          <w:rFonts w:asciiTheme="majorHAnsi" w:hAnsiTheme="majorHAnsi" w:cstheme="majorHAnsi"/>
        </w:rPr>
      </w:pPr>
      <w:r w:rsidRPr="00332AF2">
        <w:rPr>
          <w:rFonts w:asciiTheme="majorHAnsi" w:hAnsiTheme="majorHAnsi" w:cstheme="majorHAnsi"/>
        </w:rPr>
        <w:t>Formal selection.  According to Weber all employees are selected on the basis of technical skills and competences. Basic principles is that employees are paid for their services and that level of their salary is dependent on their position. Employee contract terms are determined by organisational rules and requirements, the employee has no ownership interest in the company.</w:t>
      </w:r>
    </w:p>
    <w:p w14:paraId="185CC7BE" w14:textId="77777777" w:rsidR="00DF1269" w:rsidRPr="00332AF2" w:rsidRDefault="00DF1269" w:rsidP="00DF1269">
      <w:pPr>
        <w:numPr>
          <w:ilvl w:val="0"/>
          <w:numId w:val="7"/>
        </w:numPr>
        <w:jc w:val="both"/>
        <w:rPr>
          <w:rFonts w:asciiTheme="majorHAnsi" w:hAnsiTheme="majorHAnsi" w:cstheme="majorHAnsi"/>
        </w:rPr>
      </w:pPr>
      <w:r w:rsidRPr="00332AF2">
        <w:rPr>
          <w:rFonts w:asciiTheme="majorHAnsi" w:hAnsiTheme="majorHAnsi" w:cstheme="majorHAnsi"/>
        </w:rPr>
        <w:t>Rules and requirements. All administrative processes are defined in the official rules. By enforcing strict rules, the organisation can more easily achieve uniformity and all employee efforts can be better coordinated. The rules and requirements are more or less stable and always formalised in so-called official reports.</w:t>
      </w:r>
    </w:p>
    <w:p w14:paraId="3A677AA6" w14:textId="77777777" w:rsidR="00DF1269" w:rsidRPr="00332AF2" w:rsidRDefault="00DF1269" w:rsidP="00DF1269">
      <w:pPr>
        <w:numPr>
          <w:ilvl w:val="0"/>
          <w:numId w:val="7"/>
        </w:numPr>
        <w:jc w:val="both"/>
        <w:rPr>
          <w:rFonts w:asciiTheme="majorHAnsi" w:hAnsiTheme="majorHAnsi" w:cstheme="majorHAnsi"/>
        </w:rPr>
      </w:pPr>
      <w:r w:rsidRPr="00332AF2">
        <w:rPr>
          <w:rFonts w:asciiTheme="majorHAnsi" w:hAnsiTheme="majorHAnsi" w:cstheme="majorHAnsi"/>
        </w:rPr>
        <w:t>Impersonal. Impersonal relationship are a prominent feature of bureaucracies. Interpersonal relationships are solely characterised by a system of public law and rules and requirements. Official views are free from any personal involvement, emotions and feelings. Decisions are solely made on the basis of rational factors, rather than personal factors.</w:t>
      </w:r>
    </w:p>
    <w:p w14:paraId="232FC91C" w14:textId="626785A2" w:rsidR="00DF1269" w:rsidRDefault="00DF1269" w:rsidP="006C1D15">
      <w:pPr>
        <w:numPr>
          <w:ilvl w:val="0"/>
          <w:numId w:val="7"/>
        </w:numPr>
        <w:jc w:val="both"/>
        <w:rPr>
          <w:rFonts w:asciiTheme="majorHAnsi" w:hAnsiTheme="majorHAnsi" w:cstheme="majorHAnsi"/>
        </w:rPr>
      </w:pPr>
      <w:r w:rsidRPr="00332AF2">
        <w:rPr>
          <w:rFonts w:asciiTheme="majorHAnsi" w:hAnsiTheme="majorHAnsi" w:cstheme="majorHAnsi"/>
        </w:rPr>
        <w:t>Career orientation. Employees of a bureaucratic organisation are selected on the basis of their expertise. This helps in the deployment of the right people in the right positions. The right division of labour within a bureaucratic organisation also allows employees to specialise themselves further, so that they may become experts in their own field and significantly improve their performance.</w:t>
      </w:r>
    </w:p>
    <w:p w14:paraId="387E88C5" w14:textId="77777777" w:rsidR="00DF1269" w:rsidRPr="00DF1269" w:rsidRDefault="00DF1269" w:rsidP="00DF1269">
      <w:pPr>
        <w:ind w:left="720"/>
        <w:jc w:val="both"/>
        <w:rPr>
          <w:rFonts w:asciiTheme="majorHAnsi" w:hAnsiTheme="majorHAnsi" w:cstheme="majorHAnsi"/>
        </w:rPr>
      </w:pPr>
    </w:p>
    <w:p w14:paraId="63CF4B8D" w14:textId="33B0DD8A" w:rsidR="006C1D15" w:rsidRDefault="006C1D15" w:rsidP="006C1D15">
      <w:pPr>
        <w:rPr>
          <w:rFonts w:asciiTheme="majorHAnsi" w:hAnsiTheme="majorHAnsi" w:cstheme="majorHAnsi"/>
        </w:rPr>
      </w:pPr>
      <w:r>
        <w:rPr>
          <w:rFonts w:asciiTheme="majorHAnsi" w:hAnsiTheme="majorHAnsi" w:cstheme="majorHAnsi"/>
        </w:rPr>
        <w:t xml:space="preserve">The advantages of this theory is </w:t>
      </w:r>
      <w:r w:rsidRPr="009B18BA">
        <w:rPr>
          <w:rFonts w:asciiTheme="majorHAnsi" w:hAnsiTheme="majorHAnsi" w:cstheme="majorHAnsi"/>
        </w:rPr>
        <w:t>that large organisations with many hierarchical layers can become structured and work effectively. It is precisely the established rules and procedures that allows for high efficiency and consistent execution of work by all employees.</w:t>
      </w:r>
      <w:r>
        <w:rPr>
          <w:rFonts w:asciiTheme="majorHAnsi" w:hAnsiTheme="majorHAnsi" w:cstheme="majorHAnsi"/>
        </w:rPr>
        <w:t xml:space="preserve"> I</w:t>
      </w:r>
      <w:r w:rsidRPr="009B18BA">
        <w:rPr>
          <w:rFonts w:asciiTheme="majorHAnsi" w:hAnsiTheme="majorHAnsi" w:cstheme="majorHAnsi"/>
        </w:rPr>
        <w:t>t</w:t>
      </w:r>
      <w:r>
        <w:rPr>
          <w:rFonts w:asciiTheme="majorHAnsi" w:hAnsiTheme="majorHAnsi" w:cstheme="majorHAnsi"/>
        </w:rPr>
        <w:t xml:space="preserve"> is</w:t>
      </w:r>
      <w:r w:rsidRPr="009B18BA">
        <w:rPr>
          <w:rFonts w:asciiTheme="majorHAnsi" w:hAnsiTheme="majorHAnsi" w:cstheme="majorHAnsi"/>
        </w:rPr>
        <w:t xml:space="preserve"> easier for management to maintain control and adjust when necessary. Bureaucracy is especially inevitable in organisations where legislation plays an important role in delivering a consistent output.</w:t>
      </w:r>
      <w:r>
        <w:rPr>
          <w:rFonts w:asciiTheme="majorHAnsi" w:hAnsiTheme="majorHAnsi" w:cstheme="majorHAnsi"/>
        </w:rPr>
        <w:t xml:space="preserve"> T</w:t>
      </w:r>
      <w:r w:rsidRPr="009B18BA">
        <w:rPr>
          <w:rFonts w:asciiTheme="majorHAnsi" w:hAnsiTheme="majorHAnsi" w:cstheme="majorHAnsi"/>
        </w:rPr>
        <w:t>he system’s biggest disadvantage of a bureaucratic organization</w:t>
      </w:r>
      <w:r>
        <w:rPr>
          <w:rFonts w:asciiTheme="majorHAnsi" w:hAnsiTheme="majorHAnsi" w:cstheme="majorHAnsi"/>
        </w:rPr>
        <w:t xml:space="preserve"> is that bureaucracy is </w:t>
      </w:r>
      <w:r w:rsidRPr="009B18BA">
        <w:rPr>
          <w:rFonts w:asciiTheme="majorHAnsi" w:hAnsiTheme="majorHAnsi" w:cstheme="majorHAnsi"/>
        </w:rPr>
        <w:t>characterised by a large amount of red tape, paperwork, many desks, certain office culture and slow</w:t>
      </w:r>
      <w:r>
        <w:rPr>
          <w:rFonts w:asciiTheme="majorHAnsi" w:hAnsiTheme="majorHAnsi" w:cstheme="majorHAnsi"/>
        </w:rPr>
        <w:t xml:space="preserve"> </w:t>
      </w:r>
      <w:r w:rsidRPr="009B18BA">
        <w:rPr>
          <w:rFonts w:asciiTheme="majorHAnsi" w:hAnsiTheme="majorHAnsi" w:cstheme="majorHAnsi"/>
        </w:rPr>
        <w:t>communication due to its many hierarchical layers.</w:t>
      </w:r>
      <w:r>
        <w:rPr>
          <w:rFonts w:asciiTheme="majorHAnsi" w:hAnsiTheme="majorHAnsi" w:cstheme="majorHAnsi"/>
        </w:rPr>
        <w:t xml:space="preserve"> E</w:t>
      </w:r>
      <w:r w:rsidRPr="009B18BA">
        <w:rPr>
          <w:rFonts w:asciiTheme="majorHAnsi" w:hAnsiTheme="majorHAnsi" w:cstheme="majorHAnsi"/>
        </w:rPr>
        <w:t xml:space="preserve">mployees </w:t>
      </w:r>
      <w:r>
        <w:rPr>
          <w:rFonts w:asciiTheme="majorHAnsi" w:hAnsiTheme="majorHAnsi" w:cstheme="majorHAnsi"/>
        </w:rPr>
        <w:t xml:space="preserve">in such system </w:t>
      </w:r>
      <w:r w:rsidRPr="009B18BA">
        <w:rPr>
          <w:rFonts w:asciiTheme="majorHAnsi" w:hAnsiTheme="majorHAnsi" w:cstheme="majorHAnsi"/>
        </w:rPr>
        <w:t>remain fairly distanced from each other and the organisation, making them less loyal.</w:t>
      </w:r>
      <w:r>
        <w:rPr>
          <w:rFonts w:asciiTheme="majorHAnsi" w:hAnsiTheme="majorHAnsi" w:cstheme="majorHAnsi"/>
        </w:rPr>
        <w:t xml:space="preserve"> </w:t>
      </w:r>
      <w:r w:rsidRPr="009B18BA">
        <w:rPr>
          <w:rFonts w:asciiTheme="majorHAnsi" w:hAnsiTheme="majorHAnsi" w:cstheme="majorHAnsi"/>
        </w:rPr>
        <w:t>Bureaucracy is also extremely dependent on regulatory and policy compliance</w:t>
      </w:r>
      <w:r>
        <w:rPr>
          <w:rFonts w:asciiTheme="majorHAnsi" w:hAnsiTheme="majorHAnsi" w:cstheme="majorHAnsi"/>
        </w:rPr>
        <w:t xml:space="preserve"> which </w:t>
      </w:r>
      <w:r w:rsidRPr="009B18BA">
        <w:rPr>
          <w:rFonts w:asciiTheme="majorHAnsi" w:hAnsiTheme="majorHAnsi" w:cstheme="majorHAnsi"/>
        </w:rPr>
        <w:t>restricts employees to come up with innovative ideas,</w:t>
      </w:r>
      <w:r>
        <w:rPr>
          <w:rFonts w:asciiTheme="majorHAnsi" w:hAnsiTheme="majorHAnsi" w:cstheme="majorHAnsi"/>
        </w:rPr>
        <w:t xml:space="preserve"> perceiving</w:t>
      </w:r>
      <w:r w:rsidRPr="009B18BA">
        <w:rPr>
          <w:rFonts w:asciiTheme="majorHAnsi" w:hAnsiTheme="majorHAnsi" w:cstheme="majorHAnsi"/>
        </w:rPr>
        <w:t xml:space="preserve"> </w:t>
      </w:r>
      <w:r>
        <w:rPr>
          <w:rFonts w:asciiTheme="majorHAnsi" w:hAnsiTheme="majorHAnsi" w:cstheme="majorHAnsi"/>
        </w:rPr>
        <w:t>employees</w:t>
      </w:r>
      <w:r w:rsidRPr="009B18BA">
        <w:rPr>
          <w:rFonts w:asciiTheme="majorHAnsi" w:hAnsiTheme="majorHAnsi" w:cstheme="majorHAnsi"/>
        </w:rPr>
        <w:t xml:space="preserve"> </w:t>
      </w:r>
      <w:r>
        <w:rPr>
          <w:rFonts w:asciiTheme="majorHAnsi" w:hAnsiTheme="majorHAnsi" w:cstheme="majorHAnsi"/>
        </w:rPr>
        <w:t>as</w:t>
      </w:r>
      <w:r w:rsidRPr="009B18BA">
        <w:rPr>
          <w:rFonts w:asciiTheme="majorHAnsi" w:hAnsiTheme="majorHAnsi" w:cstheme="majorHAnsi"/>
        </w:rPr>
        <w:t xml:space="preserve"> a number instead of</w:t>
      </w:r>
      <w:r>
        <w:rPr>
          <w:rFonts w:asciiTheme="majorHAnsi" w:hAnsiTheme="majorHAnsi" w:cstheme="majorHAnsi"/>
        </w:rPr>
        <w:t xml:space="preserve"> an</w:t>
      </w:r>
      <w:r w:rsidRPr="009B18BA">
        <w:rPr>
          <w:rFonts w:asciiTheme="majorHAnsi" w:hAnsiTheme="majorHAnsi" w:cstheme="majorHAnsi"/>
        </w:rPr>
        <w:t xml:space="preserve"> individual.</w:t>
      </w:r>
      <w:r>
        <w:rPr>
          <w:rFonts w:asciiTheme="majorHAnsi" w:hAnsiTheme="majorHAnsi" w:cstheme="majorHAnsi"/>
        </w:rPr>
        <w:t xml:space="preserve"> Employees in such organisations have no </w:t>
      </w:r>
      <w:r w:rsidRPr="009B18BA">
        <w:rPr>
          <w:rFonts w:asciiTheme="majorHAnsi" w:hAnsiTheme="majorHAnsi" w:cstheme="majorHAnsi"/>
        </w:rPr>
        <w:t>opportunity to voice their opinion</w:t>
      </w:r>
      <w:r>
        <w:rPr>
          <w:rFonts w:asciiTheme="majorHAnsi" w:hAnsiTheme="majorHAnsi" w:cstheme="majorHAnsi"/>
        </w:rPr>
        <w:t>, ideas</w:t>
      </w:r>
      <w:r w:rsidRPr="009B18BA">
        <w:rPr>
          <w:rFonts w:asciiTheme="majorHAnsi" w:hAnsiTheme="majorHAnsi" w:cstheme="majorHAnsi"/>
        </w:rPr>
        <w:t xml:space="preserve"> or</w:t>
      </w:r>
      <w:r>
        <w:rPr>
          <w:rFonts w:asciiTheme="majorHAnsi" w:hAnsiTheme="majorHAnsi" w:cstheme="majorHAnsi"/>
        </w:rPr>
        <w:t xml:space="preserve"> </w:t>
      </w:r>
      <w:r w:rsidRPr="009B18BA">
        <w:rPr>
          <w:rFonts w:asciiTheme="majorHAnsi" w:hAnsiTheme="majorHAnsi" w:cstheme="majorHAnsi"/>
        </w:rPr>
        <w:t>influence decision making</w:t>
      </w:r>
      <w:r>
        <w:rPr>
          <w:rFonts w:asciiTheme="majorHAnsi" w:hAnsiTheme="majorHAnsi" w:cstheme="majorHAnsi"/>
        </w:rPr>
        <w:t>. This system may</w:t>
      </w:r>
      <w:r w:rsidRPr="009B18BA">
        <w:rPr>
          <w:rFonts w:asciiTheme="majorHAnsi" w:hAnsiTheme="majorHAnsi" w:cstheme="majorHAnsi"/>
        </w:rPr>
        <w:t xml:space="preserve"> demotivate employees in the long run</w:t>
      </w:r>
      <w:r>
        <w:rPr>
          <w:rFonts w:asciiTheme="majorHAnsi" w:hAnsiTheme="majorHAnsi" w:cstheme="majorHAnsi"/>
        </w:rPr>
        <w:t xml:space="preserve"> as employees’ values are not taken in consideration </w:t>
      </w:r>
      <w:r w:rsidRPr="000E2978">
        <w:rPr>
          <w:rFonts w:asciiTheme="majorHAnsi" w:hAnsiTheme="majorHAnsi" w:cstheme="majorHAnsi"/>
        </w:rPr>
        <w:t>(Mulder. P, 2019); (Kwok Angus C. F, 2014, p28-40).</w:t>
      </w:r>
    </w:p>
    <w:p w14:paraId="781F4D55" w14:textId="6951BD23" w:rsidR="006C1D15" w:rsidRDefault="006C1D15" w:rsidP="006C1D15"/>
    <w:p w14:paraId="7FD1E42B" w14:textId="322B3A83" w:rsidR="00DF1269" w:rsidRDefault="00DF1269" w:rsidP="006C1D15"/>
    <w:p w14:paraId="3F7074DA" w14:textId="01C12C3F" w:rsidR="00DF1269" w:rsidRDefault="00DF1269" w:rsidP="006C1D15"/>
    <w:p w14:paraId="6ACB1678" w14:textId="763082D1" w:rsidR="00DF1269" w:rsidRDefault="00DF1269" w:rsidP="006C1D15"/>
    <w:p w14:paraId="3E177F3E" w14:textId="34504743" w:rsidR="00DF1269" w:rsidRDefault="00DF1269" w:rsidP="006C1D15"/>
    <w:p w14:paraId="06CA9961" w14:textId="1C296C7F" w:rsidR="00DF1269" w:rsidRDefault="00DF1269" w:rsidP="006C1D15"/>
    <w:p w14:paraId="7C3404DF" w14:textId="16D10D81" w:rsidR="00DF1269" w:rsidRDefault="00DF1269" w:rsidP="006C1D15"/>
    <w:p w14:paraId="6CFFD2F2" w14:textId="3BFD79D2" w:rsidR="00DF1269" w:rsidRDefault="00DF1269" w:rsidP="006C1D15"/>
    <w:p w14:paraId="06374555" w14:textId="01DEE262" w:rsidR="00DF1269" w:rsidRDefault="00DF1269" w:rsidP="006C1D15"/>
    <w:p w14:paraId="5E9F76C8" w14:textId="3EE67441" w:rsidR="00DF1269" w:rsidRDefault="00DF1269" w:rsidP="006C1D15"/>
    <w:p w14:paraId="2A06C977" w14:textId="77777777" w:rsidR="00DF1269" w:rsidRPr="002D3304" w:rsidRDefault="00DF1269" w:rsidP="006C1D15"/>
    <w:p w14:paraId="2B055404" w14:textId="53DDFE0E" w:rsidR="006C1D15" w:rsidRPr="00741E6E" w:rsidRDefault="00F761C0" w:rsidP="006C1D15">
      <w:pPr>
        <w:pStyle w:val="Heading3"/>
        <w:jc w:val="both"/>
        <w:rPr>
          <w:rFonts w:cstheme="majorHAnsi"/>
          <w:u w:val="single"/>
        </w:rPr>
      </w:pPr>
      <w:bookmarkStart w:id="28" w:name="_Toc27050235"/>
      <w:r>
        <w:rPr>
          <w:rFonts w:cstheme="majorHAnsi"/>
          <w:u w:val="single"/>
        </w:rPr>
        <w:t xml:space="preserve">Elton Mayo’s </w:t>
      </w:r>
      <w:r w:rsidR="006C1D15" w:rsidRPr="00741E6E">
        <w:rPr>
          <w:rFonts w:cstheme="majorHAnsi"/>
          <w:u w:val="single"/>
        </w:rPr>
        <w:t>Behavioural Theory</w:t>
      </w:r>
      <w:bookmarkEnd w:id="28"/>
    </w:p>
    <w:p w14:paraId="0674F08D" w14:textId="77777777" w:rsidR="006C1D15" w:rsidRDefault="006C1D15" w:rsidP="006C1D15">
      <w:pPr>
        <w:jc w:val="both"/>
        <w:rPr>
          <w:rFonts w:asciiTheme="majorHAnsi" w:hAnsiTheme="majorHAnsi" w:cstheme="majorHAnsi"/>
        </w:rPr>
      </w:pPr>
      <w:r>
        <w:rPr>
          <w:rFonts w:asciiTheme="majorHAnsi" w:hAnsiTheme="majorHAnsi" w:cstheme="majorHAnsi"/>
        </w:rPr>
        <w:t>Behavioural management theory consists of Human relations theory and behavioural science theory. Scientific movement focused primarily on organisation, management, production, technology, and science. Very little attention was paid to what impact it had on employees. The focus on jobs which individuals performed and ways to improve them. Benefits went disproportionately to organisations and employee work experience was dehumanizing as they were treated as extension to machine (</w:t>
      </w:r>
      <w:r w:rsidRPr="000F63A2">
        <w:rPr>
          <w:rFonts w:asciiTheme="majorHAnsi" w:hAnsiTheme="majorHAnsi" w:cstheme="majorHAnsi"/>
        </w:rPr>
        <w:t>Kwok Angus C. F, 2014, p28-40).</w:t>
      </w:r>
      <w:r>
        <w:rPr>
          <w:rFonts w:asciiTheme="majorHAnsi" w:hAnsiTheme="majorHAnsi" w:cstheme="majorHAnsi"/>
        </w:rPr>
        <w:t xml:space="preserve"> In 1920’s and 1930’s behavioural theories emerged which stressed the importance of group dynamics, motivation and leadership styles. Behavioural theories emphasized on employees social and economic needs and the quality and quantity of work they produced under the influence of organisation social settings which focussed on communication and teamwork. This increase in the attention to human factors became known as ‘human relations school of management’.</w:t>
      </w:r>
    </w:p>
    <w:p w14:paraId="4F3D158F" w14:textId="77777777" w:rsidR="006C1D15" w:rsidRDefault="006C1D15" w:rsidP="006C1D15">
      <w:pPr>
        <w:jc w:val="both"/>
        <w:rPr>
          <w:rFonts w:asciiTheme="majorHAnsi" w:hAnsiTheme="majorHAnsi" w:cstheme="majorHAnsi"/>
        </w:rPr>
      </w:pPr>
      <w:r>
        <w:rPr>
          <w:rFonts w:asciiTheme="majorHAnsi" w:hAnsiTheme="majorHAnsi" w:cstheme="majorHAnsi"/>
        </w:rPr>
        <w:t>Elton Mayo (1924), a pioneer in human behavioural worked in the Hawthorne plants studying and observing employee behaviour under given conditions during the Hawthorne experiment (1920). His theory found employees saw themselves as part of a group and not individuals. Employees sacrificed their self-interests when the group faced pressure. Money was not the sole motivator and Supervisors had a significant influence on output. Mayo found an adult’s social world is patterned around work activity. 6. Employees need for recognition, security and sense of belonging was more important in determining employee’s morale and productivity than the physical conditions which they worked at. 7. Employees attitudes and effectiveness is conditioned by social demands both inside and outside of workplace. Mayo’s theory was in line with Maslow’s hierarchy of needs theory (</w:t>
      </w:r>
      <w:r w:rsidRPr="000D010C">
        <w:rPr>
          <w:rFonts w:asciiTheme="majorHAnsi" w:hAnsiTheme="majorHAnsi" w:cstheme="majorHAnsi"/>
        </w:rPr>
        <w:t>1943)</w:t>
      </w:r>
      <w:r>
        <w:rPr>
          <w:rFonts w:asciiTheme="majorHAnsi" w:hAnsiTheme="majorHAnsi" w:cstheme="majorHAnsi"/>
        </w:rPr>
        <w:t xml:space="preserve"> where he found every individuals are different and have different needs which determined their behaviour. Mayo found these needs to change over the course of time. There are of two types of needs. Intrinsic; is motivation which comes from within an individual. It is an energizing behaviour to do work out of will and interest. It is a psychological need and the reward is the behaviour itself (MSU.EDU, 2019). Extrinsic motivation is</w:t>
      </w:r>
      <w:r w:rsidRPr="00091DE0">
        <w:rPr>
          <w:rFonts w:asciiTheme="majorHAnsi" w:hAnsiTheme="majorHAnsi" w:cstheme="majorHAnsi"/>
        </w:rPr>
        <w:t xml:space="preserve"> defined as</w:t>
      </w:r>
      <w:r>
        <w:rPr>
          <w:rFonts w:asciiTheme="majorHAnsi" w:hAnsiTheme="majorHAnsi" w:cstheme="majorHAnsi"/>
        </w:rPr>
        <w:t xml:space="preserve"> the</w:t>
      </w:r>
      <w:r w:rsidRPr="00091DE0">
        <w:rPr>
          <w:rFonts w:asciiTheme="majorHAnsi" w:hAnsiTheme="majorHAnsi" w:cstheme="majorHAnsi"/>
        </w:rPr>
        <w:t xml:space="preserve"> tendency </w:t>
      </w:r>
      <w:r>
        <w:rPr>
          <w:rFonts w:asciiTheme="majorHAnsi" w:hAnsiTheme="majorHAnsi" w:cstheme="majorHAnsi"/>
        </w:rPr>
        <w:t xml:space="preserve">or behaviour </w:t>
      </w:r>
      <w:r w:rsidRPr="00091DE0">
        <w:rPr>
          <w:rFonts w:asciiTheme="majorHAnsi" w:hAnsiTheme="majorHAnsi" w:cstheme="majorHAnsi"/>
        </w:rPr>
        <w:t>to engage in activities in order to gain external reward.</w:t>
      </w:r>
      <w:r>
        <w:rPr>
          <w:rFonts w:asciiTheme="majorHAnsi" w:hAnsiTheme="majorHAnsi" w:cstheme="majorHAnsi"/>
        </w:rPr>
        <w:t xml:space="preserve"> These may be money, fame, praise and so on. These motivation arise from outside the individual (Cherry. K., 2019); (Health Knowledge, 2019); (YouTube, 2012). </w:t>
      </w:r>
    </w:p>
    <w:p w14:paraId="5FB2F072" w14:textId="77777777" w:rsidR="006C1D15" w:rsidRDefault="006C1D15" w:rsidP="006C1D15">
      <w:pPr>
        <w:pStyle w:val="Heading3"/>
        <w:jc w:val="both"/>
        <w:rPr>
          <w:rFonts w:cstheme="majorHAnsi"/>
          <w:u w:val="single"/>
        </w:rPr>
      </w:pPr>
    </w:p>
    <w:p w14:paraId="135E87A9" w14:textId="03835079" w:rsidR="006C1D15" w:rsidRPr="00741E6E" w:rsidRDefault="006C1D15" w:rsidP="006C1D15">
      <w:pPr>
        <w:pStyle w:val="Heading3"/>
        <w:jc w:val="both"/>
        <w:rPr>
          <w:rFonts w:cstheme="majorHAnsi"/>
          <w:u w:val="single"/>
        </w:rPr>
      </w:pPr>
      <w:bookmarkStart w:id="29" w:name="_Toc27050236"/>
      <w:r w:rsidRPr="00741E6E">
        <w:rPr>
          <w:rFonts w:cstheme="majorHAnsi"/>
          <w:u w:val="single"/>
        </w:rPr>
        <w:t>Modern Management Theory</w:t>
      </w:r>
      <w:bookmarkEnd w:id="29"/>
    </w:p>
    <w:p w14:paraId="2C871EE9" w14:textId="77777777" w:rsidR="006C1D15" w:rsidRDefault="006C1D15" w:rsidP="006C1D15">
      <w:pPr>
        <w:jc w:val="both"/>
        <w:rPr>
          <w:rFonts w:asciiTheme="majorHAnsi" w:hAnsiTheme="majorHAnsi" w:cstheme="majorHAnsi"/>
        </w:rPr>
      </w:pPr>
      <w:r w:rsidRPr="00441FD2">
        <w:rPr>
          <w:rFonts w:asciiTheme="majorHAnsi" w:hAnsiTheme="majorHAnsi" w:cstheme="majorHAnsi"/>
        </w:rPr>
        <w:t>Modern management theor</w:t>
      </w:r>
      <w:r>
        <w:rPr>
          <w:rFonts w:asciiTheme="majorHAnsi" w:hAnsiTheme="majorHAnsi" w:cstheme="majorHAnsi"/>
        </w:rPr>
        <w:t>y consist of Quantitative theory, systems theory and contingency theory. “</w:t>
      </w:r>
      <w:r w:rsidRPr="0035014E">
        <w:rPr>
          <w:rFonts w:asciiTheme="majorHAnsi" w:hAnsiTheme="majorHAnsi" w:cstheme="majorHAnsi"/>
        </w:rPr>
        <w:t>Modern Theory is the integration of valuable concepts of the classical models with the social and behavioural sciences. This theory posits that an organization is a system that changes with the change in its environment, both internal and external</w:t>
      </w:r>
      <w:r>
        <w:rPr>
          <w:rFonts w:asciiTheme="majorHAnsi" w:hAnsiTheme="majorHAnsi" w:cstheme="majorHAnsi"/>
        </w:rPr>
        <w:t>” (Business Jargon, 2019)</w:t>
      </w:r>
      <w:r w:rsidRPr="0035014E">
        <w:rPr>
          <w:rFonts w:asciiTheme="majorHAnsi" w:hAnsiTheme="majorHAnsi" w:cstheme="majorHAnsi"/>
        </w:rPr>
        <w:t>.</w:t>
      </w:r>
      <w:r>
        <w:rPr>
          <w:rFonts w:asciiTheme="majorHAnsi" w:hAnsiTheme="majorHAnsi" w:cstheme="majorHAnsi"/>
        </w:rPr>
        <w:t xml:space="preserve"> </w:t>
      </w:r>
      <w:r w:rsidRPr="00DC1820">
        <w:rPr>
          <w:rFonts w:asciiTheme="majorHAnsi" w:hAnsiTheme="majorHAnsi" w:cstheme="majorHAnsi"/>
        </w:rPr>
        <w:t>Quantitative approach is solely reliant on statistics and data</w:t>
      </w:r>
      <w:r>
        <w:rPr>
          <w:rFonts w:asciiTheme="majorHAnsi" w:hAnsiTheme="majorHAnsi" w:cstheme="majorHAnsi"/>
        </w:rPr>
        <w:t xml:space="preserve">, meaning the </w:t>
      </w:r>
      <w:r w:rsidRPr="00DC1820">
        <w:rPr>
          <w:rFonts w:asciiTheme="majorHAnsi" w:hAnsiTheme="majorHAnsi" w:cstheme="majorHAnsi"/>
        </w:rPr>
        <w:t>measurement of quantity or amount.</w:t>
      </w:r>
      <w:r>
        <w:rPr>
          <w:rFonts w:asciiTheme="majorHAnsi" w:hAnsiTheme="majorHAnsi" w:cstheme="majorHAnsi"/>
        </w:rPr>
        <w:t xml:space="preserve"> </w:t>
      </w:r>
      <w:r w:rsidRPr="00DC1820">
        <w:rPr>
          <w:rFonts w:asciiTheme="majorHAnsi" w:hAnsiTheme="majorHAnsi" w:cstheme="majorHAnsi"/>
        </w:rPr>
        <w:t>Scientists</w:t>
      </w:r>
      <w:r>
        <w:rPr>
          <w:rFonts w:asciiTheme="majorHAnsi" w:hAnsiTheme="majorHAnsi" w:cstheme="majorHAnsi"/>
        </w:rPr>
        <w:t>, accountants and finance people</w:t>
      </w:r>
      <w:r w:rsidRPr="00DC1820">
        <w:rPr>
          <w:rFonts w:asciiTheme="majorHAnsi" w:hAnsiTheme="majorHAnsi" w:cstheme="majorHAnsi"/>
        </w:rPr>
        <w:t xml:space="preserve"> use this approach</w:t>
      </w:r>
      <w:r>
        <w:rPr>
          <w:rFonts w:asciiTheme="majorHAnsi" w:hAnsiTheme="majorHAnsi" w:cstheme="majorHAnsi"/>
        </w:rPr>
        <w:t xml:space="preserve"> and analyse </w:t>
      </w:r>
      <w:r w:rsidRPr="00DC1820">
        <w:rPr>
          <w:rFonts w:asciiTheme="majorHAnsi" w:hAnsiTheme="majorHAnsi" w:cstheme="majorHAnsi"/>
        </w:rPr>
        <w:t>data to decide how a business should</w:t>
      </w:r>
      <w:r>
        <w:rPr>
          <w:rFonts w:asciiTheme="majorHAnsi" w:hAnsiTheme="majorHAnsi" w:cstheme="majorHAnsi"/>
        </w:rPr>
        <w:t xml:space="preserve"> run or</w:t>
      </w:r>
      <w:r w:rsidRPr="00DC1820">
        <w:rPr>
          <w:rFonts w:asciiTheme="majorHAnsi" w:hAnsiTheme="majorHAnsi" w:cstheme="majorHAnsi"/>
        </w:rPr>
        <w:t xml:space="preserve"> be managed</w:t>
      </w:r>
      <w:r>
        <w:rPr>
          <w:rFonts w:asciiTheme="majorHAnsi" w:hAnsiTheme="majorHAnsi" w:cstheme="majorHAnsi"/>
        </w:rPr>
        <w:t xml:space="preserve"> (Study.com, 2019)</w:t>
      </w:r>
      <w:r w:rsidRPr="00DC1820">
        <w:rPr>
          <w:rFonts w:asciiTheme="majorHAnsi" w:hAnsiTheme="majorHAnsi" w:cstheme="majorHAnsi"/>
        </w:rPr>
        <w:t>.</w:t>
      </w:r>
      <w:r>
        <w:rPr>
          <w:rFonts w:asciiTheme="majorHAnsi" w:hAnsiTheme="majorHAnsi" w:cstheme="majorHAnsi"/>
        </w:rPr>
        <w:t xml:space="preserve"> Systems approach to management is like Legos. It takes the </w:t>
      </w:r>
      <w:r w:rsidRPr="00DC1820">
        <w:rPr>
          <w:rFonts w:asciiTheme="majorHAnsi" w:hAnsiTheme="majorHAnsi" w:cstheme="majorHAnsi"/>
        </w:rPr>
        <w:t>viewpoint that a company is really an interconnected group of systems that all work together</w:t>
      </w:r>
      <w:r>
        <w:rPr>
          <w:rFonts w:asciiTheme="majorHAnsi" w:hAnsiTheme="majorHAnsi" w:cstheme="majorHAnsi"/>
        </w:rPr>
        <w:t>. V</w:t>
      </w:r>
      <w:r w:rsidRPr="00AC5ABE">
        <w:rPr>
          <w:rFonts w:asciiTheme="majorHAnsi" w:hAnsiTheme="majorHAnsi" w:cstheme="majorHAnsi"/>
        </w:rPr>
        <w:t>iew this system by thinking of a company as a machine</w:t>
      </w:r>
      <w:r>
        <w:rPr>
          <w:rFonts w:asciiTheme="majorHAnsi" w:hAnsiTheme="majorHAnsi" w:cstheme="majorHAnsi"/>
        </w:rPr>
        <w:t>; you have:</w:t>
      </w:r>
    </w:p>
    <w:p w14:paraId="56B9932E" w14:textId="77777777" w:rsidR="006C1D15" w:rsidRDefault="006C1D15" w:rsidP="006C1D15">
      <w:pPr>
        <w:jc w:val="both"/>
        <w:rPr>
          <w:rFonts w:asciiTheme="majorHAnsi" w:hAnsiTheme="majorHAnsi" w:cstheme="majorHAnsi"/>
        </w:rPr>
      </w:pPr>
      <w:r w:rsidRPr="00AC5ABE">
        <w:rPr>
          <w:rFonts w:asciiTheme="majorHAnsi" w:hAnsiTheme="majorHAnsi" w:cstheme="majorHAnsi"/>
        </w:rPr>
        <w:t>Inputs: Material, information or data that goes into the machine</w:t>
      </w:r>
    </w:p>
    <w:p w14:paraId="285030F1" w14:textId="77777777" w:rsidR="006C1D15" w:rsidRPr="00AC5ABE" w:rsidRDefault="006C1D15" w:rsidP="006C1D15">
      <w:pPr>
        <w:jc w:val="both"/>
        <w:rPr>
          <w:rFonts w:asciiTheme="majorHAnsi" w:hAnsiTheme="majorHAnsi" w:cstheme="majorHAnsi"/>
        </w:rPr>
      </w:pPr>
      <w:r w:rsidRPr="00AC5ABE">
        <w:rPr>
          <w:rFonts w:asciiTheme="majorHAnsi" w:hAnsiTheme="majorHAnsi" w:cstheme="majorHAnsi"/>
        </w:rPr>
        <w:t>Processes: Work that is done to the material, information or data while it's in the machine</w:t>
      </w:r>
    </w:p>
    <w:p w14:paraId="2772503D" w14:textId="77777777" w:rsidR="006C1D15" w:rsidRDefault="006C1D15" w:rsidP="006C1D15">
      <w:pPr>
        <w:jc w:val="both"/>
        <w:rPr>
          <w:rFonts w:asciiTheme="majorHAnsi" w:hAnsiTheme="majorHAnsi" w:cstheme="majorHAnsi"/>
        </w:rPr>
      </w:pPr>
      <w:r w:rsidRPr="00AC5ABE">
        <w:rPr>
          <w:rFonts w:asciiTheme="majorHAnsi" w:hAnsiTheme="majorHAnsi" w:cstheme="majorHAnsi"/>
        </w:rPr>
        <w:t>Outputs: The final product that comes out of the machine</w:t>
      </w:r>
    </w:p>
    <w:p w14:paraId="677D00F6" w14:textId="77777777" w:rsidR="006C1D15" w:rsidRDefault="006C1D15" w:rsidP="006C1D15">
      <w:pPr>
        <w:jc w:val="both"/>
        <w:rPr>
          <w:rFonts w:asciiTheme="majorHAnsi" w:hAnsiTheme="majorHAnsi" w:cstheme="majorHAnsi"/>
        </w:rPr>
      </w:pPr>
      <w:r>
        <w:rPr>
          <w:rFonts w:asciiTheme="majorHAnsi" w:hAnsiTheme="majorHAnsi" w:cstheme="majorHAnsi"/>
        </w:rPr>
        <w:t>Take a toaster for example: first you put the bread in, turn on the toaster and when the process is complete, toast comes out. The systems approach management works with each part of the system to make sure end result is achieved so it measures what went in, what happened whilst it was in there and what it looked like when it came out. To compare this to the quantitively approach, management only need to know the data of how long the bread was in the toaster and the level of toasting that took place when it came out (Study.com, 2019).</w:t>
      </w:r>
    </w:p>
    <w:p w14:paraId="5E3A740F" w14:textId="77777777" w:rsidR="006C1D15" w:rsidRPr="00626889" w:rsidRDefault="006C1D15" w:rsidP="006C1D15">
      <w:pPr>
        <w:jc w:val="both"/>
      </w:pPr>
    </w:p>
    <w:p w14:paraId="2CBC5A7E" w14:textId="77777777" w:rsidR="006C1D15" w:rsidRPr="00741E6E" w:rsidRDefault="006C1D15" w:rsidP="006C1D15">
      <w:pPr>
        <w:pStyle w:val="Heading3"/>
        <w:jc w:val="both"/>
        <w:rPr>
          <w:rFonts w:cstheme="majorHAnsi"/>
          <w:u w:val="single"/>
        </w:rPr>
      </w:pPr>
      <w:bookmarkStart w:id="30" w:name="_Toc27050237"/>
      <w:r w:rsidRPr="00741E6E">
        <w:rPr>
          <w:rFonts w:cstheme="majorHAnsi"/>
          <w:u w:val="single"/>
        </w:rPr>
        <w:t>Contingency Theory</w:t>
      </w:r>
      <w:bookmarkEnd w:id="30"/>
    </w:p>
    <w:p w14:paraId="7CDC8810" w14:textId="503D0D3C" w:rsidR="006C1D15" w:rsidRDefault="006C1D15" w:rsidP="006C1D15">
      <w:pPr>
        <w:jc w:val="both"/>
        <w:rPr>
          <w:rFonts w:asciiTheme="majorHAnsi" w:hAnsiTheme="majorHAnsi" w:cstheme="majorHAnsi"/>
        </w:rPr>
      </w:pPr>
      <w:r>
        <w:rPr>
          <w:rFonts w:asciiTheme="majorHAnsi" w:hAnsiTheme="majorHAnsi" w:cstheme="majorHAnsi"/>
        </w:rPr>
        <w:t xml:space="preserve">Fred Edward Fiedler (1964) contingency theory of leadership emphasizes the importance of both the leader’s personality and situation in which that leader operates. </w:t>
      </w:r>
      <w:r w:rsidRPr="00660492">
        <w:rPr>
          <w:rFonts w:asciiTheme="majorHAnsi" w:hAnsiTheme="majorHAnsi" w:cstheme="majorHAnsi"/>
        </w:rPr>
        <w:t>Contingency theory is especially useful when there is a lack of an established overarching theoretical framework</w:t>
      </w:r>
      <w:r>
        <w:rPr>
          <w:rFonts w:asciiTheme="majorHAnsi" w:hAnsiTheme="majorHAnsi" w:cstheme="majorHAnsi"/>
        </w:rPr>
        <w:t xml:space="preserve"> </w:t>
      </w:r>
      <w:r w:rsidRPr="00660492">
        <w:rPr>
          <w:rFonts w:asciiTheme="majorHAnsi" w:hAnsiTheme="majorHAnsi" w:cstheme="majorHAnsi"/>
        </w:rPr>
        <w:t>with an emphasis on contextually grounded approaches based on contingency fit rather than a single best way to manage an organisation</w:t>
      </w:r>
      <w:r>
        <w:rPr>
          <w:rFonts w:asciiTheme="majorHAnsi" w:hAnsiTheme="majorHAnsi" w:cstheme="majorHAnsi"/>
        </w:rPr>
        <w:t xml:space="preserve"> (</w:t>
      </w:r>
      <w:proofErr w:type="spellStart"/>
      <w:r w:rsidRPr="00660492">
        <w:rPr>
          <w:rFonts w:asciiTheme="majorHAnsi" w:hAnsiTheme="majorHAnsi" w:cstheme="majorHAnsi"/>
        </w:rPr>
        <w:t>Mcadam</w:t>
      </w:r>
      <w:proofErr w:type="spellEnd"/>
      <w:r w:rsidRPr="00660492">
        <w:rPr>
          <w:rFonts w:asciiTheme="majorHAnsi" w:hAnsiTheme="majorHAnsi" w:cstheme="majorHAnsi"/>
        </w:rPr>
        <w:t xml:space="preserve">, R., Miller, K. &amp; </w:t>
      </w:r>
      <w:proofErr w:type="spellStart"/>
      <w:r w:rsidRPr="00660492">
        <w:rPr>
          <w:rFonts w:asciiTheme="majorHAnsi" w:hAnsiTheme="majorHAnsi" w:cstheme="majorHAnsi"/>
        </w:rPr>
        <w:t>Mcsorley</w:t>
      </w:r>
      <w:proofErr w:type="spellEnd"/>
      <w:r w:rsidRPr="00660492">
        <w:rPr>
          <w:rFonts w:asciiTheme="majorHAnsi" w:hAnsiTheme="majorHAnsi" w:cstheme="majorHAnsi"/>
        </w:rPr>
        <w:t>, C., 2019</w:t>
      </w:r>
      <w:r>
        <w:rPr>
          <w:rFonts w:asciiTheme="majorHAnsi" w:hAnsiTheme="majorHAnsi" w:cstheme="majorHAnsi"/>
        </w:rPr>
        <w:t xml:space="preserve">, </w:t>
      </w:r>
      <w:r w:rsidRPr="00660492">
        <w:rPr>
          <w:rFonts w:asciiTheme="majorHAnsi" w:hAnsiTheme="majorHAnsi" w:cstheme="majorHAnsi"/>
        </w:rPr>
        <w:t>pp.195–209</w:t>
      </w:r>
      <w:r>
        <w:rPr>
          <w:rFonts w:asciiTheme="majorHAnsi" w:hAnsiTheme="majorHAnsi" w:cstheme="majorHAnsi"/>
        </w:rPr>
        <w:t>).</w:t>
      </w:r>
      <w:r w:rsidRPr="00660492">
        <w:t xml:space="preserve"> </w:t>
      </w:r>
      <w:r>
        <w:rPr>
          <w:rFonts w:asciiTheme="majorHAnsi" w:hAnsiTheme="majorHAnsi" w:cstheme="majorHAnsi"/>
        </w:rPr>
        <w:t>L</w:t>
      </w:r>
      <w:r w:rsidRPr="00660492">
        <w:rPr>
          <w:rFonts w:asciiTheme="majorHAnsi" w:hAnsiTheme="majorHAnsi" w:cstheme="majorHAnsi"/>
        </w:rPr>
        <w:t>eadership involves a process of influence in order to achieve goals</w:t>
      </w:r>
      <w:r>
        <w:rPr>
          <w:rFonts w:asciiTheme="majorHAnsi" w:hAnsiTheme="majorHAnsi" w:cstheme="majorHAnsi"/>
        </w:rPr>
        <w:t xml:space="preserve">  </w:t>
      </w:r>
      <w:r w:rsidRPr="00660492">
        <w:rPr>
          <w:rFonts w:asciiTheme="majorHAnsi" w:hAnsiTheme="majorHAnsi" w:cstheme="majorHAnsi"/>
        </w:rPr>
        <w:t>By being closely related to change, leaders set the direction to follow in developing a vision of the future and are concerned with the ideas that their followers can bring to align and inspire them to achieve it, this involves a more intuitive and sympathetic relationship with people evolving with the situation to inspire others to achieve what they otherwise would not accomplish on their own</w:t>
      </w:r>
      <w:r>
        <w:rPr>
          <w:rFonts w:asciiTheme="majorHAnsi" w:hAnsiTheme="majorHAnsi" w:cstheme="majorHAnsi"/>
        </w:rPr>
        <w:t>.</w:t>
      </w:r>
      <w:r w:rsidRPr="00687103">
        <w:t xml:space="preserve"> </w:t>
      </w:r>
      <w:r w:rsidRPr="00687103">
        <w:rPr>
          <w:rFonts w:asciiTheme="majorHAnsi" w:hAnsiTheme="majorHAnsi" w:cstheme="majorHAnsi"/>
        </w:rPr>
        <w:t>The contingency theories of</w:t>
      </w:r>
      <w:r>
        <w:rPr>
          <w:rFonts w:asciiTheme="majorHAnsi" w:hAnsiTheme="majorHAnsi" w:cstheme="majorHAnsi"/>
        </w:rPr>
        <w:t xml:space="preserve"> l</w:t>
      </w:r>
      <w:r w:rsidRPr="00687103">
        <w:rPr>
          <w:rFonts w:asciiTheme="majorHAnsi" w:hAnsiTheme="majorHAnsi" w:cstheme="majorHAnsi"/>
        </w:rPr>
        <w:t>eadership express the need for the leader to adjust the behaviour based on a rational understanding of the situation and assume a leadership style that is appropriate for the occasion</w:t>
      </w:r>
      <w:r>
        <w:rPr>
          <w:rFonts w:asciiTheme="majorHAnsi" w:hAnsiTheme="majorHAnsi" w:cstheme="majorHAnsi"/>
        </w:rPr>
        <w:t xml:space="preserve"> (</w:t>
      </w:r>
      <w:r w:rsidRPr="00660492">
        <w:rPr>
          <w:rFonts w:asciiTheme="majorHAnsi" w:hAnsiTheme="majorHAnsi" w:cstheme="majorHAnsi"/>
        </w:rPr>
        <w:t>Vidal, G.G. et al., 2017</w:t>
      </w:r>
      <w:r>
        <w:rPr>
          <w:rFonts w:asciiTheme="majorHAnsi" w:hAnsiTheme="majorHAnsi" w:cstheme="majorHAnsi"/>
        </w:rPr>
        <w:t xml:space="preserve">, vol.9); (CFI, 2019). </w:t>
      </w:r>
    </w:p>
    <w:p w14:paraId="679BEAEC" w14:textId="0615FAD3" w:rsidR="00F761C0" w:rsidRDefault="00F761C0" w:rsidP="006C1D15">
      <w:pPr>
        <w:pStyle w:val="Heading3"/>
        <w:rPr>
          <w:rFonts w:cstheme="majorHAnsi"/>
        </w:rPr>
      </w:pPr>
      <w:bookmarkStart w:id="31" w:name="_Toc27050238"/>
    </w:p>
    <w:p w14:paraId="14441BD0" w14:textId="77777777" w:rsidR="00DF1269" w:rsidRPr="00DF1269" w:rsidRDefault="00DF1269" w:rsidP="00DF1269"/>
    <w:p w14:paraId="329564B1" w14:textId="77777777" w:rsidR="00F761C0" w:rsidRDefault="00F761C0" w:rsidP="006C1D15">
      <w:pPr>
        <w:pStyle w:val="Heading3"/>
        <w:rPr>
          <w:rFonts w:cstheme="majorHAnsi"/>
        </w:rPr>
      </w:pPr>
    </w:p>
    <w:p w14:paraId="6A292F76" w14:textId="6390518C" w:rsidR="006C1D15" w:rsidRDefault="006C1D15" w:rsidP="006C1D15">
      <w:pPr>
        <w:pStyle w:val="Heading3"/>
        <w:rPr>
          <w:rFonts w:cstheme="majorHAnsi"/>
        </w:rPr>
      </w:pPr>
      <w:r>
        <w:rPr>
          <w:rFonts w:cstheme="majorHAnsi"/>
        </w:rPr>
        <w:t>Maslow’s (1954) Hierarchy of needs chart</w:t>
      </w:r>
      <w:bookmarkEnd w:id="31"/>
    </w:p>
    <w:p w14:paraId="490E9EA1" w14:textId="77777777" w:rsidR="006C1D15" w:rsidRDefault="006C1D15" w:rsidP="006C1D15">
      <w:pPr>
        <w:rPr>
          <w:rFonts w:asciiTheme="majorHAnsi" w:hAnsiTheme="majorHAnsi" w:cstheme="majorHAnsi"/>
        </w:rPr>
      </w:pPr>
    </w:p>
    <w:p w14:paraId="50E85B62" w14:textId="77777777" w:rsidR="006C1D15" w:rsidRDefault="006C1D15" w:rsidP="006C1D15">
      <w:pPr>
        <w:rPr>
          <w:rFonts w:asciiTheme="majorHAnsi" w:hAnsiTheme="majorHAnsi" w:cstheme="majorHAnsi"/>
        </w:rPr>
      </w:pPr>
      <w:r>
        <w:rPr>
          <w:noProof/>
        </w:rPr>
        <w:drawing>
          <wp:inline distT="0" distB="0" distL="0" distR="0" wp14:anchorId="2AA74DAB" wp14:editId="6F5B6732">
            <wp:extent cx="4338331" cy="2883408"/>
            <wp:effectExtent l="0" t="0" r="508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44">
                      <a:extLst>
                        <a:ext uri="{28A0092B-C50C-407E-A947-70E740481C1C}">
                          <a14:useLocalDpi xmlns:a14="http://schemas.microsoft.com/office/drawing/2010/main" val="0"/>
                        </a:ext>
                      </a:extLst>
                    </a:blip>
                    <a:stretch>
                      <a:fillRect/>
                    </a:stretch>
                  </pic:blipFill>
                  <pic:spPr>
                    <a:xfrm>
                      <a:off x="0" y="0"/>
                      <a:ext cx="4459258" cy="2963780"/>
                    </a:xfrm>
                    <a:prstGeom prst="rect">
                      <a:avLst/>
                    </a:prstGeom>
                  </pic:spPr>
                </pic:pic>
              </a:graphicData>
            </a:graphic>
          </wp:inline>
        </w:drawing>
      </w:r>
    </w:p>
    <w:p w14:paraId="7D0690B8" w14:textId="77777777" w:rsidR="006C1D15" w:rsidRDefault="006C1D15" w:rsidP="006C1D15">
      <w:pPr>
        <w:rPr>
          <w:rFonts w:asciiTheme="majorHAnsi" w:hAnsiTheme="majorHAnsi" w:cstheme="majorHAnsi"/>
        </w:rPr>
      </w:pPr>
      <w:r w:rsidRPr="002B6DC6">
        <w:rPr>
          <w:rFonts w:asciiTheme="majorHAnsi" w:hAnsiTheme="majorHAnsi" w:cstheme="majorHAnsi"/>
        </w:rPr>
        <w:t>(Genius.com, 2019)</w:t>
      </w:r>
    </w:p>
    <w:p w14:paraId="7FEAE60A" w14:textId="2844A54E" w:rsidR="006C1D15" w:rsidRDefault="006C1D15" w:rsidP="006C1D15">
      <w:pPr>
        <w:rPr>
          <w:rFonts w:asciiTheme="majorHAnsi" w:hAnsiTheme="majorHAnsi" w:cstheme="majorHAnsi"/>
        </w:rPr>
      </w:pPr>
    </w:p>
    <w:p w14:paraId="6C86745B" w14:textId="441C1AC8" w:rsidR="00F761C0" w:rsidRDefault="00F761C0" w:rsidP="006C1D15">
      <w:pPr>
        <w:rPr>
          <w:rFonts w:asciiTheme="majorHAnsi" w:hAnsiTheme="majorHAnsi" w:cstheme="majorHAnsi"/>
        </w:rPr>
      </w:pPr>
    </w:p>
    <w:p w14:paraId="053C567B" w14:textId="77777777" w:rsidR="00DF1269" w:rsidRDefault="00DF1269" w:rsidP="006C1D15">
      <w:pPr>
        <w:rPr>
          <w:rFonts w:asciiTheme="majorHAnsi" w:hAnsiTheme="majorHAnsi" w:cstheme="majorHAnsi"/>
        </w:rPr>
      </w:pPr>
    </w:p>
    <w:p w14:paraId="71880FEE" w14:textId="77777777" w:rsidR="006C1D15" w:rsidRPr="003B3EF8" w:rsidRDefault="006C1D15" w:rsidP="006C1D15">
      <w:pPr>
        <w:pStyle w:val="Heading3"/>
        <w:rPr>
          <w:rFonts w:cstheme="majorHAnsi"/>
        </w:rPr>
      </w:pPr>
      <w:bookmarkStart w:id="32" w:name="_Toc27050239"/>
      <w:r>
        <w:t>Herzberg’s (1959) two factors Theory</w:t>
      </w:r>
      <w:bookmarkEnd w:id="32"/>
      <w:r>
        <w:t xml:space="preserve"> </w:t>
      </w:r>
    </w:p>
    <w:p w14:paraId="0BD818DF" w14:textId="77777777" w:rsidR="006C1D15" w:rsidRDefault="006C1D15" w:rsidP="006C1D15">
      <w:pPr>
        <w:rPr>
          <w:rFonts w:asciiTheme="majorHAnsi" w:hAnsiTheme="majorHAnsi" w:cstheme="majorHAnsi"/>
        </w:rPr>
      </w:pPr>
    </w:p>
    <w:p w14:paraId="7C3EDCC7" w14:textId="77777777" w:rsidR="006C1D15" w:rsidRDefault="006C1D15" w:rsidP="006C1D15">
      <w:pPr>
        <w:rPr>
          <w:rFonts w:asciiTheme="majorHAnsi" w:hAnsiTheme="majorHAnsi" w:cstheme="majorHAnsi"/>
        </w:rPr>
      </w:pPr>
      <w:r>
        <w:rPr>
          <w:rFonts w:asciiTheme="majorHAnsi" w:hAnsiTheme="majorHAnsi" w:cstheme="majorHAnsi"/>
          <w:noProof/>
        </w:rPr>
        <w:drawing>
          <wp:inline distT="0" distB="0" distL="0" distR="0" wp14:anchorId="2092CD58" wp14:editId="3ADC7D44">
            <wp:extent cx="5730875" cy="32677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875" cy="3267710"/>
                    </a:xfrm>
                    <a:prstGeom prst="rect">
                      <a:avLst/>
                    </a:prstGeom>
                    <a:noFill/>
                  </pic:spPr>
                </pic:pic>
              </a:graphicData>
            </a:graphic>
          </wp:inline>
        </w:drawing>
      </w:r>
    </w:p>
    <w:p w14:paraId="12A8C039" w14:textId="77777777" w:rsidR="006C1D15" w:rsidRDefault="006C1D15" w:rsidP="006C1D15">
      <w:pPr>
        <w:rPr>
          <w:rFonts w:asciiTheme="majorHAnsi" w:hAnsiTheme="majorHAnsi" w:cstheme="majorHAnsi"/>
        </w:rPr>
      </w:pPr>
      <w:r w:rsidRPr="002B6DC6">
        <w:rPr>
          <w:rFonts w:asciiTheme="majorHAnsi" w:hAnsiTheme="majorHAnsi" w:cstheme="majorHAnsi"/>
        </w:rPr>
        <w:t>(Mindtools, 2019</w:t>
      </w:r>
      <w:r>
        <w:rPr>
          <w:rFonts w:asciiTheme="majorHAnsi" w:hAnsiTheme="majorHAnsi" w:cstheme="majorHAnsi"/>
        </w:rPr>
        <w:t>)</w:t>
      </w:r>
    </w:p>
    <w:p w14:paraId="25DE2164" w14:textId="7D2AAAC9" w:rsidR="006C1D15" w:rsidRDefault="006C1D15" w:rsidP="006C1D15">
      <w:pPr>
        <w:rPr>
          <w:rFonts w:asciiTheme="majorHAnsi" w:hAnsiTheme="majorHAnsi" w:cstheme="majorHAnsi"/>
        </w:rPr>
      </w:pPr>
    </w:p>
    <w:p w14:paraId="68E6D83A" w14:textId="77777777" w:rsidR="00F761C0" w:rsidRDefault="00F761C0" w:rsidP="006C1D15">
      <w:pPr>
        <w:rPr>
          <w:rFonts w:asciiTheme="majorHAnsi" w:hAnsiTheme="majorHAnsi" w:cstheme="majorHAnsi"/>
        </w:rPr>
      </w:pPr>
    </w:p>
    <w:p w14:paraId="13BE2BCD" w14:textId="6EBF31FC" w:rsidR="006C1D15" w:rsidRDefault="006C1D15" w:rsidP="006C1D15">
      <w:pPr>
        <w:rPr>
          <w:rFonts w:asciiTheme="majorHAnsi" w:hAnsiTheme="majorHAnsi" w:cstheme="majorHAnsi"/>
        </w:rPr>
      </w:pPr>
      <w:bookmarkStart w:id="33" w:name="_GoBack"/>
      <w:bookmarkEnd w:id="33"/>
    </w:p>
    <w:p w14:paraId="37ED71F4" w14:textId="2B397C94" w:rsidR="006C1D15" w:rsidRDefault="006C1D15" w:rsidP="006C1D15">
      <w:pPr>
        <w:rPr>
          <w:rFonts w:asciiTheme="majorHAnsi" w:hAnsiTheme="majorHAnsi" w:cstheme="majorHAnsi"/>
        </w:rPr>
      </w:pPr>
    </w:p>
    <w:p w14:paraId="576CF28F" w14:textId="09A24C04" w:rsidR="006C1D15" w:rsidRDefault="006C1D15" w:rsidP="006C1D15">
      <w:pPr>
        <w:rPr>
          <w:rFonts w:asciiTheme="majorHAnsi" w:hAnsiTheme="majorHAnsi" w:cstheme="majorHAnsi"/>
        </w:rPr>
      </w:pPr>
    </w:p>
    <w:p w14:paraId="324AF6CB" w14:textId="00EA8C36" w:rsidR="006C1D15" w:rsidRDefault="006C1D15" w:rsidP="006C1D15">
      <w:pPr>
        <w:rPr>
          <w:rFonts w:asciiTheme="majorHAnsi" w:hAnsiTheme="majorHAnsi" w:cstheme="majorHAnsi"/>
        </w:rPr>
      </w:pPr>
    </w:p>
    <w:p w14:paraId="4111AB84" w14:textId="5DEDADC3" w:rsidR="006C1D15" w:rsidRDefault="006C1D15" w:rsidP="006C1D15">
      <w:pPr>
        <w:rPr>
          <w:rFonts w:asciiTheme="majorHAnsi" w:hAnsiTheme="majorHAnsi" w:cstheme="majorHAnsi"/>
        </w:rPr>
      </w:pPr>
    </w:p>
    <w:sectPr w:rsidR="006C1D15" w:rsidSect="00B461AD">
      <w:headerReference w:type="default"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C2401" w14:textId="77777777" w:rsidR="005B0BA5" w:rsidRDefault="005B0BA5" w:rsidP="00B461AD">
      <w:pPr>
        <w:spacing w:after="0" w:line="240" w:lineRule="auto"/>
      </w:pPr>
      <w:r>
        <w:separator/>
      </w:r>
    </w:p>
  </w:endnote>
  <w:endnote w:type="continuationSeparator" w:id="0">
    <w:p w14:paraId="1099B55B" w14:textId="77777777" w:rsidR="005B0BA5" w:rsidRDefault="005B0BA5" w:rsidP="00B46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1652748"/>
      <w:docPartObj>
        <w:docPartGallery w:val="Page Numbers (Bottom of Page)"/>
        <w:docPartUnique/>
      </w:docPartObj>
    </w:sdtPr>
    <w:sdtEndPr>
      <w:rPr>
        <w:noProof/>
      </w:rPr>
    </w:sdtEndPr>
    <w:sdtContent>
      <w:p w14:paraId="047FBF90" w14:textId="6744EFDF" w:rsidR="005B0BA5" w:rsidRDefault="005B0B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3FDDD3" w14:textId="77777777" w:rsidR="005B0BA5" w:rsidRDefault="005B0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885F6" w14:textId="77777777" w:rsidR="005B0BA5" w:rsidRDefault="005B0BA5" w:rsidP="00B461AD">
      <w:pPr>
        <w:spacing w:after="0" w:line="240" w:lineRule="auto"/>
      </w:pPr>
      <w:r>
        <w:separator/>
      </w:r>
    </w:p>
  </w:footnote>
  <w:footnote w:type="continuationSeparator" w:id="0">
    <w:p w14:paraId="5E446DA8" w14:textId="77777777" w:rsidR="005B0BA5" w:rsidRDefault="005B0BA5" w:rsidP="00B46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F20F0" w14:textId="0BCFA7D9" w:rsidR="005B0BA5" w:rsidRPr="00B461AD" w:rsidRDefault="005B0BA5">
    <w:pPr>
      <w:pStyle w:val="Header"/>
      <w:jc w:val="right"/>
      <w:rPr>
        <w:rFonts w:asciiTheme="majorHAnsi" w:hAnsiTheme="majorHAnsi" w:cstheme="majorHAnsi"/>
        <w:color w:val="4472C4" w:themeColor="accent1"/>
      </w:rPr>
    </w:pPr>
    <w:r w:rsidRPr="00B461AD">
      <w:rPr>
        <w:rFonts w:asciiTheme="majorHAnsi" w:hAnsiTheme="majorHAnsi" w:cstheme="majorHAnsi"/>
        <w:color w:val="4472C4" w:themeColor="accent1"/>
      </w:rPr>
      <w:t>Thohura Ahmed 1806406</w:t>
    </w:r>
  </w:p>
  <w:p w14:paraId="2C019E7F" w14:textId="5BD0B596" w:rsidR="005B0BA5" w:rsidRPr="00B461AD" w:rsidRDefault="005B0BA5">
    <w:pPr>
      <w:pStyle w:val="Header"/>
      <w:rPr>
        <w:rFonts w:asciiTheme="majorHAnsi" w:hAnsiTheme="majorHAnsi" w:cs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219A"/>
    <w:multiLevelType w:val="hybridMultilevel"/>
    <w:tmpl w:val="D5665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1563D"/>
    <w:multiLevelType w:val="hybridMultilevel"/>
    <w:tmpl w:val="B4466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64D55"/>
    <w:multiLevelType w:val="hybridMultilevel"/>
    <w:tmpl w:val="005E6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6C0132"/>
    <w:multiLevelType w:val="hybridMultilevel"/>
    <w:tmpl w:val="C480D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9A6481"/>
    <w:multiLevelType w:val="multilevel"/>
    <w:tmpl w:val="F70C4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870F4B"/>
    <w:multiLevelType w:val="hybridMultilevel"/>
    <w:tmpl w:val="E9668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090E32"/>
    <w:multiLevelType w:val="hybridMultilevel"/>
    <w:tmpl w:val="CCCA1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11433F"/>
    <w:multiLevelType w:val="hybridMultilevel"/>
    <w:tmpl w:val="051C6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3"/>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6E"/>
    <w:rsid w:val="000016E5"/>
    <w:rsid w:val="0005755E"/>
    <w:rsid w:val="00057D65"/>
    <w:rsid w:val="000826DA"/>
    <w:rsid w:val="00091DE0"/>
    <w:rsid w:val="000A542F"/>
    <w:rsid w:val="000D010C"/>
    <w:rsid w:val="000D2633"/>
    <w:rsid w:val="000D2A55"/>
    <w:rsid w:val="000E2978"/>
    <w:rsid w:val="000F41C4"/>
    <w:rsid w:val="000F548E"/>
    <w:rsid w:val="000F63A2"/>
    <w:rsid w:val="00116EE2"/>
    <w:rsid w:val="001349D1"/>
    <w:rsid w:val="00152139"/>
    <w:rsid w:val="00163797"/>
    <w:rsid w:val="001651FF"/>
    <w:rsid w:val="0017419A"/>
    <w:rsid w:val="001A1EBC"/>
    <w:rsid w:val="001A4AC9"/>
    <w:rsid w:val="001B3550"/>
    <w:rsid w:val="001F68CC"/>
    <w:rsid w:val="0022706E"/>
    <w:rsid w:val="0023740E"/>
    <w:rsid w:val="002468DD"/>
    <w:rsid w:val="00261F38"/>
    <w:rsid w:val="002D3304"/>
    <w:rsid w:val="002E3BA8"/>
    <w:rsid w:val="002F3264"/>
    <w:rsid w:val="002F3CEF"/>
    <w:rsid w:val="002F41B6"/>
    <w:rsid w:val="00305A3D"/>
    <w:rsid w:val="00314C61"/>
    <w:rsid w:val="00327791"/>
    <w:rsid w:val="00332AF2"/>
    <w:rsid w:val="00347F1D"/>
    <w:rsid w:val="0035014E"/>
    <w:rsid w:val="003769BF"/>
    <w:rsid w:val="003B6586"/>
    <w:rsid w:val="003D30DD"/>
    <w:rsid w:val="00400A81"/>
    <w:rsid w:val="0042436A"/>
    <w:rsid w:val="0042442B"/>
    <w:rsid w:val="00441FD2"/>
    <w:rsid w:val="004560ED"/>
    <w:rsid w:val="0047318D"/>
    <w:rsid w:val="0048799C"/>
    <w:rsid w:val="004D6E50"/>
    <w:rsid w:val="00504878"/>
    <w:rsid w:val="00525172"/>
    <w:rsid w:val="00552689"/>
    <w:rsid w:val="005A0522"/>
    <w:rsid w:val="005B0BA5"/>
    <w:rsid w:val="005C732F"/>
    <w:rsid w:val="005D7677"/>
    <w:rsid w:val="00626889"/>
    <w:rsid w:val="00660492"/>
    <w:rsid w:val="00666765"/>
    <w:rsid w:val="00675924"/>
    <w:rsid w:val="00687103"/>
    <w:rsid w:val="006B5A9A"/>
    <w:rsid w:val="006B60C9"/>
    <w:rsid w:val="006C0131"/>
    <w:rsid w:val="006C1D15"/>
    <w:rsid w:val="007048D9"/>
    <w:rsid w:val="00706C58"/>
    <w:rsid w:val="00712DD1"/>
    <w:rsid w:val="00730C7C"/>
    <w:rsid w:val="00733012"/>
    <w:rsid w:val="00741E6E"/>
    <w:rsid w:val="0076590C"/>
    <w:rsid w:val="00766FA0"/>
    <w:rsid w:val="00771A69"/>
    <w:rsid w:val="00774AA8"/>
    <w:rsid w:val="0079780D"/>
    <w:rsid w:val="007C20FC"/>
    <w:rsid w:val="007E0EFE"/>
    <w:rsid w:val="00833B9E"/>
    <w:rsid w:val="008B0BC4"/>
    <w:rsid w:val="008B179D"/>
    <w:rsid w:val="008B685E"/>
    <w:rsid w:val="008C664B"/>
    <w:rsid w:val="008C7BA2"/>
    <w:rsid w:val="00961673"/>
    <w:rsid w:val="009B18BA"/>
    <w:rsid w:val="00A33989"/>
    <w:rsid w:val="00A43B9A"/>
    <w:rsid w:val="00AB0D07"/>
    <w:rsid w:val="00AC5ABE"/>
    <w:rsid w:val="00B038C5"/>
    <w:rsid w:val="00B039A1"/>
    <w:rsid w:val="00B461AD"/>
    <w:rsid w:val="00B760FE"/>
    <w:rsid w:val="00BE681A"/>
    <w:rsid w:val="00C02352"/>
    <w:rsid w:val="00C223C0"/>
    <w:rsid w:val="00C230E8"/>
    <w:rsid w:val="00C239DA"/>
    <w:rsid w:val="00C5311D"/>
    <w:rsid w:val="00C90E95"/>
    <w:rsid w:val="00CA142F"/>
    <w:rsid w:val="00CA4D4E"/>
    <w:rsid w:val="00CC7E12"/>
    <w:rsid w:val="00CD18E4"/>
    <w:rsid w:val="00CD6C29"/>
    <w:rsid w:val="00D44471"/>
    <w:rsid w:val="00D94CBC"/>
    <w:rsid w:val="00DC1820"/>
    <w:rsid w:val="00DE203A"/>
    <w:rsid w:val="00DE7413"/>
    <w:rsid w:val="00DF1269"/>
    <w:rsid w:val="00DF44D7"/>
    <w:rsid w:val="00E47314"/>
    <w:rsid w:val="00E564B0"/>
    <w:rsid w:val="00EC4B20"/>
    <w:rsid w:val="00F211D6"/>
    <w:rsid w:val="00F2743B"/>
    <w:rsid w:val="00F56BC0"/>
    <w:rsid w:val="00F606BC"/>
    <w:rsid w:val="00F757B4"/>
    <w:rsid w:val="00F761C0"/>
    <w:rsid w:val="00F92619"/>
    <w:rsid w:val="00FA2110"/>
    <w:rsid w:val="00FD4211"/>
    <w:rsid w:val="00FE13D6"/>
    <w:rsid w:val="00FF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E1110A"/>
  <w15:chartTrackingRefBased/>
  <w15:docId w15:val="{4C631E72-0B37-43BB-8B8E-3CA8F569E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871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D65"/>
    <w:pPr>
      <w:ind w:left="720"/>
      <w:contextualSpacing/>
    </w:pPr>
  </w:style>
  <w:style w:type="character" w:styleId="Hyperlink">
    <w:name w:val="Hyperlink"/>
    <w:basedOn w:val="DefaultParagraphFont"/>
    <w:uiPriority w:val="99"/>
    <w:unhideWhenUsed/>
    <w:rsid w:val="00552689"/>
    <w:rPr>
      <w:color w:val="0563C1" w:themeColor="hyperlink"/>
      <w:u w:val="single"/>
    </w:rPr>
  </w:style>
  <w:style w:type="character" w:styleId="UnresolvedMention">
    <w:name w:val="Unresolved Mention"/>
    <w:basedOn w:val="DefaultParagraphFont"/>
    <w:uiPriority w:val="99"/>
    <w:semiHidden/>
    <w:unhideWhenUsed/>
    <w:rsid w:val="00552689"/>
    <w:rPr>
      <w:color w:val="605E5C"/>
      <w:shd w:val="clear" w:color="auto" w:fill="E1DFDD"/>
    </w:rPr>
  </w:style>
  <w:style w:type="character" w:customStyle="1" w:styleId="Heading1Char">
    <w:name w:val="Heading 1 Char"/>
    <w:basedOn w:val="DefaultParagraphFont"/>
    <w:link w:val="Heading1"/>
    <w:uiPriority w:val="9"/>
    <w:rsid w:val="006871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710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68710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46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1AD"/>
  </w:style>
  <w:style w:type="paragraph" w:styleId="Footer">
    <w:name w:val="footer"/>
    <w:basedOn w:val="Normal"/>
    <w:link w:val="FooterChar"/>
    <w:uiPriority w:val="99"/>
    <w:unhideWhenUsed/>
    <w:rsid w:val="00B46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1AD"/>
  </w:style>
  <w:style w:type="paragraph" w:styleId="NoSpacing">
    <w:name w:val="No Spacing"/>
    <w:link w:val="NoSpacingChar"/>
    <w:uiPriority w:val="1"/>
    <w:qFormat/>
    <w:rsid w:val="00B461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61AD"/>
    <w:rPr>
      <w:rFonts w:eastAsiaTheme="minorEastAsia"/>
      <w:lang w:val="en-US"/>
    </w:rPr>
  </w:style>
  <w:style w:type="paragraph" w:styleId="TOCHeading">
    <w:name w:val="TOC Heading"/>
    <w:basedOn w:val="Heading1"/>
    <w:next w:val="Normal"/>
    <w:uiPriority w:val="39"/>
    <w:unhideWhenUsed/>
    <w:qFormat/>
    <w:rsid w:val="00B461AD"/>
    <w:pPr>
      <w:outlineLvl w:val="9"/>
    </w:pPr>
    <w:rPr>
      <w:lang w:val="en-US"/>
    </w:rPr>
  </w:style>
  <w:style w:type="paragraph" w:styleId="TOC1">
    <w:name w:val="toc 1"/>
    <w:basedOn w:val="Normal"/>
    <w:next w:val="Normal"/>
    <w:autoRedefine/>
    <w:uiPriority w:val="39"/>
    <w:unhideWhenUsed/>
    <w:rsid w:val="00B461AD"/>
    <w:pPr>
      <w:spacing w:after="100"/>
    </w:pPr>
  </w:style>
  <w:style w:type="paragraph" w:styleId="TOC3">
    <w:name w:val="toc 3"/>
    <w:basedOn w:val="Normal"/>
    <w:next w:val="Normal"/>
    <w:autoRedefine/>
    <w:uiPriority w:val="39"/>
    <w:unhideWhenUsed/>
    <w:rsid w:val="00B461AD"/>
    <w:pPr>
      <w:spacing w:after="100"/>
      <w:ind w:left="440"/>
    </w:pPr>
  </w:style>
  <w:style w:type="paragraph" w:styleId="TOC2">
    <w:name w:val="toc 2"/>
    <w:basedOn w:val="Normal"/>
    <w:next w:val="Normal"/>
    <w:autoRedefine/>
    <w:uiPriority w:val="39"/>
    <w:unhideWhenUsed/>
    <w:rsid w:val="00F761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5200">
      <w:bodyDiv w:val="1"/>
      <w:marLeft w:val="0"/>
      <w:marRight w:val="0"/>
      <w:marTop w:val="0"/>
      <w:marBottom w:val="0"/>
      <w:divBdr>
        <w:top w:val="none" w:sz="0" w:space="0" w:color="auto"/>
        <w:left w:val="none" w:sz="0" w:space="0" w:color="auto"/>
        <w:bottom w:val="none" w:sz="0" w:space="0" w:color="auto"/>
        <w:right w:val="none" w:sz="0" w:space="0" w:color="auto"/>
      </w:divBdr>
    </w:div>
    <w:div w:id="1575354724">
      <w:bodyDiv w:val="1"/>
      <w:marLeft w:val="0"/>
      <w:marRight w:val="0"/>
      <w:marTop w:val="0"/>
      <w:marBottom w:val="0"/>
      <w:divBdr>
        <w:top w:val="none" w:sz="0" w:space="0" w:color="auto"/>
        <w:left w:val="none" w:sz="0" w:space="0" w:color="auto"/>
        <w:bottom w:val="none" w:sz="0" w:space="0" w:color="auto"/>
        <w:right w:val="none" w:sz="0" w:space="0" w:color="auto"/>
      </w:divBdr>
    </w:div>
    <w:div w:id="1603680098">
      <w:bodyDiv w:val="1"/>
      <w:marLeft w:val="0"/>
      <w:marRight w:val="0"/>
      <w:marTop w:val="0"/>
      <w:marBottom w:val="0"/>
      <w:divBdr>
        <w:top w:val="none" w:sz="0" w:space="0" w:color="auto"/>
        <w:left w:val="none" w:sz="0" w:space="0" w:color="auto"/>
        <w:bottom w:val="none" w:sz="0" w:space="0" w:color="auto"/>
        <w:right w:val="none" w:sz="0" w:space="0" w:color="auto"/>
      </w:divBdr>
    </w:div>
    <w:div w:id="1713312065">
      <w:bodyDiv w:val="1"/>
      <w:marLeft w:val="0"/>
      <w:marRight w:val="0"/>
      <w:marTop w:val="0"/>
      <w:marBottom w:val="0"/>
      <w:divBdr>
        <w:top w:val="none" w:sz="0" w:space="0" w:color="auto"/>
        <w:left w:val="none" w:sz="0" w:space="0" w:color="auto"/>
        <w:bottom w:val="none" w:sz="0" w:space="0" w:color="auto"/>
        <w:right w:val="none" w:sz="0" w:space="0" w:color="auto"/>
      </w:divBdr>
      <w:divsChild>
        <w:div w:id="35534899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rvey.valuescentre.com/survey.html?id=s1TAEQUStmw00Xkb9ByK_B4E3lIuZOgB0EGag0Ki1CIOvC8MbC5eSA&amp;locale=en" TargetMode="External"/><Relationship Id="rId18" Type="http://schemas.openxmlformats.org/officeDocument/2006/relationships/hyperlink" Target="https://corporatefinanceinstitute.com/resources/careers/soft-skills/management-theories/" TargetMode="External"/><Relationship Id="rId26" Type="http://schemas.openxmlformats.org/officeDocument/2006/relationships/hyperlink" Target="https://about.ikea.com/en/who-we-are/our-roots/ikea-culture-and-values" TargetMode="External"/><Relationship Id="rId39" Type="http://schemas.openxmlformats.org/officeDocument/2006/relationships/hyperlink" Target="https://study.com/academy/lesson/modern-theory-of-management.html" TargetMode="External"/><Relationship Id="rId21" Type="http://schemas.openxmlformats.org/officeDocument/2006/relationships/hyperlink" Target="https://smallbusiness.chron.com/management-theories-concepts-workplace-17693.html" TargetMode="External"/><Relationship Id="rId34" Type="http://schemas.openxmlformats.org/officeDocument/2006/relationships/hyperlink" Target="https://msu.edu/~dwong/StudentWorkArchive/CEP900F01-RIP/Webber-IntrinsicMotivation.htm%20accessed%2006/12/2019" TargetMode="External"/><Relationship Id="rId42" Type="http://schemas.openxmlformats.org/officeDocument/2006/relationships/hyperlink" Target="https://www.youtube.com/watch?v=D-YPPQztuOY"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usinessjargons.com/modern-theory.html" TargetMode="External"/><Relationship Id="rId29" Type="http://schemas.openxmlformats.org/officeDocument/2006/relationships/hyperlink" Target="https://courses.lumenlearning.com/suny-fmcc-principlesmanagement/chapter/7-2-organizational-structure/" TargetMode="External"/><Relationship Id="rId11" Type="http://schemas.openxmlformats.org/officeDocument/2006/relationships/image" Target="media/image4.PNG"/><Relationship Id="rId24" Type="http://schemas.openxmlformats.org/officeDocument/2006/relationships/hyperlink" Target="https://seeacareerwithus.com/about-us/our-values/" TargetMode="External"/><Relationship Id="rId32" Type="http://schemas.openxmlformats.org/officeDocument/2006/relationships/hyperlink" Target="http://www.markedbyteachers.com/gcse/business-studies/what-is-the-purpose-of-management-theory-explain-how-knowledge-to-understanding-of-management-theories-can-help-you-in-your-work-use-example-to-illustrate-your-answer-where-possible.html" TargetMode="External"/><Relationship Id="rId37" Type="http://schemas.openxmlformats.org/officeDocument/2006/relationships/hyperlink" Target="https://www.reference.com/business-finance/purpose-management-3598553db07671d4" TargetMode="External"/><Relationship Id="rId40" Type="http://schemas.openxmlformats.org/officeDocument/2006/relationships/hyperlink" Target="https://www.youtube.com/watch?v=d1jOwD-CTLI" TargetMode="External"/><Relationship Id="rId45"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businessmate.org/Article.php?ArtikelId=11" TargetMode="External"/><Relationship Id="rId23" Type="http://schemas.openxmlformats.org/officeDocument/2006/relationships/hyperlink" Target="https://www.healthknowledge.org.uk/public-health-textbook/organisation-management/5c-management-change/critical-evaluation" TargetMode="External"/><Relationship Id="rId28" Type="http://schemas.openxmlformats.org/officeDocument/2006/relationships/hyperlink" Target="https://www.ikea.com/ms/en_US/the_ikea_story/working_at_ikea/our_values.html" TargetMode="External"/><Relationship Id="rId36" Type="http://schemas.openxmlformats.org/officeDocument/2006/relationships/hyperlink" Target="https://www.toolshero.com/leadership/mcgregor-theory/"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usiness.com/articles/popular-management-theories-decoded/" TargetMode="External"/><Relationship Id="rId31" Type="http://schemas.openxmlformats.org/officeDocument/2006/relationships/hyperlink" Target="http://www.markedbyteachers.com/gcse/business-studies/the-relationship-between-management-theory-and-practice.html" TargetMode="External"/><Relationship Id="rId44"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hatala.com/the-role-of-management-theories-in-workplace/" TargetMode="External"/><Relationship Id="rId22" Type="http://schemas.openxmlformats.org/officeDocument/2006/relationships/hyperlink" Target="https://www.healthknowledge.org.uk/public-health-textbook/organisation-management/5c-management-change/basic-management-models" TargetMode="External"/><Relationship Id="rId27" Type="http://schemas.openxmlformats.org/officeDocument/2006/relationships/hyperlink" Target="https://ikea.jobs.cz/en/vision-culture-and-values/" TargetMode="External"/><Relationship Id="rId30" Type="http://schemas.openxmlformats.org/officeDocument/2006/relationships/hyperlink" Target="https://courses.lumenlearning.com/suny-osintrobus/chapter/building-organizational-structures/" TargetMode="External"/><Relationship Id="rId35" Type="http://schemas.openxmlformats.org/officeDocument/2006/relationships/hyperlink" Target="https://www.toolshero.com/management/bureaucratic-theory-weber/" TargetMode="External"/><Relationship Id="rId43" Type="http://schemas.openxmlformats.org/officeDocument/2006/relationships/hyperlink" Target="https://www.youtube.com/watch?v=8-V4voD_E5A"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nswers.com/Q/Compare_and_contrast_McGregor_and_Herzberg" TargetMode="External"/><Relationship Id="rId17" Type="http://schemas.openxmlformats.org/officeDocument/2006/relationships/hyperlink" Target="https://www.verywellmind.com/what-is-extrinsic-motivation-2795164" TargetMode="External"/><Relationship Id="rId25" Type="http://schemas.openxmlformats.org/officeDocument/2006/relationships/hyperlink" Target="https://www.ikea.com/ms/en_US/jobs/join_us/ikea_values/index.html" TargetMode="External"/><Relationship Id="rId33" Type="http://schemas.openxmlformats.org/officeDocument/2006/relationships/hyperlink" Target="https://www.managementstudyguide.com/motivation-morale.htm" TargetMode="External"/><Relationship Id="rId38" Type="http://schemas.openxmlformats.org/officeDocument/2006/relationships/hyperlink" Target="https://www.skillsyouneed.com/learn/critical-thinking.html" TargetMode="External"/><Relationship Id="rId46" Type="http://schemas.openxmlformats.org/officeDocument/2006/relationships/header" Target="header1.xml"/><Relationship Id="rId20" Type="http://schemas.openxmlformats.org/officeDocument/2006/relationships/hyperlink" Target="https://www.business.com/articles/management-theory-of-douglas-mcgregor/" TargetMode="External"/><Relationship Id="rId41" Type="http://schemas.openxmlformats.org/officeDocument/2006/relationships/hyperlink" Target="https://www.youtube.com/watch?v=W7RHjwmVGh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670D6A-D7D3-4BA0-ADC1-D0E662C06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6687</Words>
  <Characters>38116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44714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
  <dc:creator>Yaseen Ahmed</dc:creator>
  <cp:keywords/>
  <dc:description/>
  <cp:lastModifiedBy>Yaseen Ahmed</cp:lastModifiedBy>
  <cp:revision>3</cp:revision>
  <dcterms:created xsi:type="dcterms:W3CDTF">2019-12-12T13:49:00Z</dcterms:created>
  <dcterms:modified xsi:type="dcterms:W3CDTF">2019-12-12T13:49:00Z</dcterms:modified>
</cp:coreProperties>
</file>