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579DA" w14:textId="77777777" w:rsidR="00EA6312" w:rsidRPr="00EA6312" w:rsidRDefault="00EA6312" w:rsidP="00EA6312">
      <w:pPr>
        <w:jc w:val="center"/>
        <w:rPr>
          <w:b/>
          <w:bCs/>
          <w:sz w:val="22"/>
          <w:szCs w:val="22"/>
        </w:rPr>
      </w:pPr>
    </w:p>
    <w:p w14:paraId="3F6097B5" w14:textId="77777777" w:rsidR="00EA6312" w:rsidRDefault="00EA6312" w:rsidP="00EA6312">
      <w:pPr>
        <w:jc w:val="center"/>
        <w:rPr>
          <w:b/>
          <w:bCs/>
          <w:sz w:val="44"/>
          <w:szCs w:val="44"/>
        </w:rPr>
      </w:pPr>
      <w:r>
        <w:rPr>
          <w:b/>
          <w:bCs/>
          <w:sz w:val="44"/>
          <w:szCs w:val="44"/>
        </w:rPr>
        <w:t>University of Wales Trinity Saint David</w:t>
      </w:r>
    </w:p>
    <w:p w14:paraId="77A8C9CD" w14:textId="77777777" w:rsidR="00EA6312" w:rsidRDefault="00EA6312" w:rsidP="00EA6312">
      <w:pPr>
        <w:jc w:val="center"/>
        <w:rPr>
          <w:b/>
          <w:bCs/>
          <w:sz w:val="28"/>
          <w:szCs w:val="28"/>
        </w:rPr>
      </w:pPr>
      <w:r w:rsidRPr="00EA6312">
        <w:rPr>
          <w:b/>
          <w:bCs/>
          <w:sz w:val="28"/>
          <w:szCs w:val="28"/>
        </w:rPr>
        <w:t>Wales Institute of Science &amp; Art</w:t>
      </w:r>
    </w:p>
    <w:p w14:paraId="2152AF84" w14:textId="77777777" w:rsidR="00EA6312" w:rsidRDefault="00EA6312" w:rsidP="00EA6312">
      <w:pPr>
        <w:jc w:val="center"/>
        <w:rPr>
          <w:b/>
          <w:bCs/>
          <w:sz w:val="28"/>
          <w:szCs w:val="28"/>
        </w:rPr>
      </w:pPr>
    </w:p>
    <w:p w14:paraId="7C24201C" w14:textId="77777777" w:rsidR="00EA6312" w:rsidRDefault="00EA6312" w:rsidP="00EA6312">
      <w:pPr>
        <w:jc w:val="center"/>
        <w:rPr>
          <w:b/>
          <w:bCs/>
          <w:noProof/>
          <w:sz w:val="28"/>
          <w:szCs w:val="28"/>
        </w:rPr>
      </w:pPr>
      <w:r>
        <w:rPr>
          <w:b/>
          <w:bCs/>
          <w:noProof/>
          <w:sz w:val="28"/>
          <w:szCs w:val="28"/>
        </w:rPr>
        <w:drawing>
          <wp:inline distT="0" distB="0" distL="0" distR="0" wp14:anchorId="231D2F29" wp14:editId="31A6EC7F">
            <wp:extent cx="3543300" cy="1206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43300" cy="1206500"/>
                    </a:xfrm>
                    <a:prstGeom prst="rect">
                      <a:avLst/>
                    </a:prstGeom>
                  </pic:spPr>
                </pic:pic>
              </a:graphicData>
            </a:graphic>
          </wp:inline>
        </w:drawing>
      </w:r>
    </w:p>
    <w:p w14:paraId="10F0C51D" w14:textId="77777777" w:rsidR="00EA6312" w:rsidRDefault="00EA6312" w:rsidP="00EA6312">
      <w:pPr>
        <w:rPr>
          <w:b/>
          <w:bCs/>
          <w:noProof/>
          <w:sz w:val="28"/>
          <w:szCs w:val="28"/>
        </w:rPr>
      </w:pPr>
    </w:p>
    <w:p w14:paraId="7FC6B595" w14:textId="77777777" w:rsidR="00EA6312" w:rsidRDefault="00EA6312" w:rsidP="00EA6312">
      <w:pPr>
        <w:tabs>
          <w:tab w:val="left" w:pos="3600"/>
        </w:tabs>
        <w:jc w:val="center"/>
        <w:rPr>
          <w:sz w:val="28"/>
          <w:szCs w:val="28"/>
        </w:rPr>
      </w:pPr>
    </w:p>
    <w:p w14:paraId="05312359" w14:textId="77777777" w:rsidR="00EA6312" w:rsidRDefault="00EA6312" w:rsidP="00EA6312">
      <w:pPr>
        <w:tabs>
          <w:tab w:val="left" w:pos="3600"/>
        </w:tabs>
        <w:jc w:val="center"/>
        <w:rPr>
          <w:sz w:val="28"/>
          <w:szCs w:val="28"/>
        </w:rPr>
      </w:pPr>
    </w:p>
    <w:p w14:paraId="4925B784" w14:textId="2441B0C0" w:rsidR="00EA6312" w:rsidRPr="00EA6312" w:rsidRDefault="00D96415" w:rsidP="00EA6312">
      <w:pPr>
        <w:tabs>
          <w:tab w:val="left" w:pos="3600"/>
        </w:tabs>
        <w:jc w:val="center"/>
        <w:rPr>
          <w:b/>
          <w:bCs/>
          <w:i/>
          <w:iCs/>
          <w:sz w:val="44"/>
          <w:szCs w:val="44"/>
        </w:rPr>
      </w:pPr>
      <w:r>
        <w:rPr>
          <w:b/>
          <w:bCs/>
          <w:i/>
          <w:iCs/>
          <w:sz w:val="44"/>
          <w:szCs w:val="44"/>
        </w:rPr>
        <w:t>Engine Performance Characteristics</w:t>
      </w:r>
    </w:p>
    <w:p w14:paraId="1F2777F6" w14:textId="01288DAC" w:rsidR="00EA6312" w:rsidRDefault="002A4117" w:rsidP="00EA6312">
      <w:pPr>
        <w:tabs>
          <w:tab w:val="left" w:pos="3600"/>
        </w:tabs>
        <w:jc w:val="center"/>
        <w:rPr>
          <w:sz w:val="22"/>
          <w:szCs w:val="22"/>
        </w:rPr>
      </w:pPr>
      <w:r>
        <w:rPr>
          <w:i/>
          <w:iCs/>
          <w:sz w:val="36"/>
          <w:szCs w:val="36"/>
        </w:rPr>
        <w:t>Motorcycle/</w:t>
      </w:r>
      <w:r w:rsidR="00CE6F5C">
        <w:rPr>
          <w:i/>
          <w:iCs/>
          <w:sz w:val="36"/>
          <w:szCs w:val="36"/>
        </w:rPr>
        <w:t xml:space="preserve"> Motorsport/ </w:t>
      </w:r>
      <w:r w:rsidR="00D96415">
        <w:rPr>
          <w:i/>
          <w:iCs/>
          <w:sz w:val="36"/>
          <w:szCs w:val="36"/>
        </w:rPr>
        <w:t>Vehicle Technology ACHA400</w:t>
      </w:r>
      <w:r w:rsidR="00174D16">
        <w:rPr>
          <w:i/>
          <w:iCs/>
          <w:sz w:val="36"/>
          <w:szCs w:val="36"/>
        </w:rPr>
        <w:t>3/4004</w:t>
      </w:r>
      <w:r w:rsidR="001018E8">
        <w:rPr>
          <w:i/>
          <w:iCs/>
          <w:sz w:val="36"/>
          <w:szCs w:val="36"/>
        </w:rPr>
        <w:t>/4012</w:t>
      </w:r>
    </w:p>
    <w:p w14:paraId="4831DE80" w14:textId="77777777" w:rsidR="00EA6312" w:rsidRPr="00EA6312" w:rsidRDefault="00EA6312" w:rsidP="00EA6312">
      <w:pPr>
        <w:rPr>
          <w:sz w:val="22"/>
          <w:szCs w:val="22"/>
        </w:rPr>
      </w:pPr>
    </w:p>
    <w:p w14:paraId="3C31AEF0" w14:textId="77777777" w:rsidR="00EA6312" w:rsidRPr="00EA6312" w:rsidRDefault="00EA6312" w:rsidP="00EA6312">
      <w:pPr>
        <w:rPr>
          <w:sz w:val="22"/>
          <w:szCs w:val="22"/>
        </w:rPr>
      </w:pPr>
    </w:p>
    <w:p w14:paraId="5911103E" w14:textId="77777777" w:rsidR="00EA6312" w:rsidRPr="00EA6312" w:rsidRDefault="00EA6312" w:rsidP="00EA6312">
      <w:pPr>
        <w:rPr>
          <w:sz w:val="22"/>
          <w:szCs w:val="22"/>
        </w:rPr>
      </w:pPr>
    </w:p>
    <w:p w14:paraId="7EA8F94E" w14:textId="77777777" w:rsidR="00EA6312" w:rsidRPr="00EA6312" w:rsidRDefault="00EA6312" w:rsidP="00EA6312">
      <w:pPr>
        <w:rPr>
          <w:sz w:val="22"/>
          <w:szCs w:val="22"/>
        </w:rPr>
      </w:pPr>
    </w:p>
    <w:p w14:paraId="33711CEC" w14:textId="77777777" w:rsidR="00EA6312" w:rsidRPr="00EA6312" w:rsidRDefault="00EA6312" w:rsidP="00EA6312">
      <w:pPr>
        <w:rPr>
          <w:sz w:val="22"/>
          <w:szCs w:val="22"/>
        </w:rPr>
      </w:pPr>
    </w:p>
    <w:p w14:paraId="156F5FAE" w14:textId="77777777" w:rsidR="00EA6312" w:rsidRPr="00EA6312" w:rsidRDefault="00EA6312" w:rsidP="00EA6312">
      <w:pPr>
        <w:rPr>
          <w:sz w:val="22"/>
          <w:szCs w:val="22"/>
        </w:rPr>
      </w:pPr>
    </w:p>
    <w:p w14:paraId="6CB656CC" w14:textId="77777777" w:rsidR="00EA6312" w:rsidRPr="00EA6312" w:rsidRDefault="00EA6312" w:rsidP="00EA6312">
      <w:pPr>
        <w:rPr>
          <w:sz w:val="22"/>
          <w:szCs w:val="22"/>
        </w:rPr>
      </w:pPr>
    </w:p>
    <w:p w14:paraId="2A2CBFFB" w14:textId="77777777" w:rsidR="00EA6312" w:rsidRPr="00EA6312" w:rsidRDefault="00EA6312" w:rsidP="00EA6312">
      <w:pPr>
        <w:rPr>
          <w:sz w:val="22"/>
          <w:szCs w:val="22"/>
        </w:rPr>
      </w:pPr>
    </w:p>
    <w:p w14:paraId="11CDBB01" w14:textId="77777777" w:rsidR="00EA6312" w:rsidRPr="00EA6312" w:rsidRDefault="00EA6312" w:rsidP="00EA6312">
      <w:pPr>
        <w:rPr>
          <w:sz w:val="22"/>
          <w:szCs w:val="22"/>
        </w:rPr>
      </w:pPr>
    </w:p>
    <w:p w14:paraId="1C8BDF65" w14:textId="77777777" w:rsidR="00EA6312" w:rsidRPr="00EA6312" w:rsidRDefault="00EA6312" w:rsidP="00EA6312">
      <w:pPr>
        <w:rPr>
          <w:sz w:val="22"/>
          <w:szCs w:val="22"/>
        </w:rPr>
      </w:pPr>
    </w:p>
    <w:p w14:paraId="3D05EADA" w14:textId="77777777" w:rsidR="00EA6312" w:rsidRPr="00EA6312" w:rsidRDefault="00EA6312" w:rsidP="00EA6312">
      <w:pPr>
        <w:rPr>
          <w:sz w:val="22"/>
          <w:szCs w:val="22"/>
        </w:rPr>
      </w:pPr>
    </w:p>
    <w:p w14:paraId="270F79C6" w14:textId="77777777" w:rsidR="00EA6312" w:rsidRPr="00EA6312" w:rsidRDefault="00EA6312" w:rsidP="00EA6312">
      <w:pPr>
        <w:rPr>
          <w:sz w:val="22"/>
          <w:szCs w:val="22"/>
        </w:rPr>
      </w:pPr>
    </w:p>
    <w:p w14:paraId="17BF6CD6" w14:textId="77777777" w:rsidR="00460B83" w:rsidRPr="00EA6312" w:rsidRDefault="00460B83" w:rsidP="00460B83">
      <w:pPr>
        <w:tabs>
          <w:tab w:val="left" w:pos="2740"/>
        </w:tabs>
        <w:jc w:val="center"/>
        <w:rPr>
          <w:sz w:val="22"/>
          <w:szCs w:val="22"/>
        </w:rPr>
      </w:pPr>
      <w:r>
        <w:rPr>
          <w:sz w:val="22"/>
          <w:szCs w:val="22"/>
        </w:rPr>
        <w:t>Parry Hill</w:t>
      </w:r>
    </w:p>
    <w:p w14:paraId="25BF014B" w14:textId="77777777" w:rsidR="00EA6312" w:rsidRDefault="00460B83" w:rsidP="00460B83">
      <w:pPr>
        <w:jc w:val="center"/>
        <w:rPr>
          <w:sz w:val="22"/>
          <w:szCs w:val="22"/>
        </w:rPr>
      </w:pPr>
      <w:r>
        <w:rPr>
          <w:sz w:val="22"/>
          <w:szCs w:val="22"/>
        </w:rPr>
        <w:t>2004858</w:t>
      </w:r>
    </w:p>
    <w:p w14:paraId="2BA172E3" w14:textId="0FC05AF0" w:rsidR="00460B83" w:rsidRDefault="00D96415" w:rsidP="00460B83">
      <w:pPr>
        <w:jc w:val="center"/>
        <w:rPr>
          <w:sz w:val="22"/>
          <w:szCs w:val="22"/>
        </w:rPr>
      </w:pPr>
      <w:r>
        <w:rPr>
          <w:sz w:val="22"/>
          <w:szCs w:val="22"/>
        </w:rPr>
        <w:t>20/03/2022</w:t>
      </w:r>
      <w:r w:rsidR="00460B83">
        <w:rPr>
          <w:sz w:val="22"/>
          <w:szCs w:val="22"/>
        </w:rPr>
        <w:br w:type="page"/>
      </w:r>
    </w:p>
    <w:sdt>
      <w:sdtPr>
        <w:rPr>
          <w:rFonts w:asciiTheme="minorHAnsi" w:eastAsiaTheme="minorHAnsi" w:hAnsiTheme="minorHAnsi" w:cstheme="minorBidi"/>
          <w:b w:val="0"/>
          <w:bCs w:val="0"/>
          <w:color w:val="auto"/>
          <w:sz w:val="24"/>
          <w:szCs w:val="24"/>
          <w:lang w:val="en-GB"/>
        </w:rPr>
        <w:id w:val="-507675046"/>
        <w:docPartObj>
          <w:docPartGallery w:val="Table of Contents"/>
          <w:docPartUnique/>
        </w:docPartObj>
      </w:sdtPr>
      <w:sdtEndPr>
        <w:rPr>
          <w:noProof/>
        </w:rPr>
      </w:sdtEndPr>
      <w:sdtContent>
        <w:p w14:paraId="6BC143BB" w14:textId="77777777" w:rsidR="002C09E9" w:rsidRDefault="002C09E9">
          <w:pPr>
            <w:pStyle w:val="TOCHeading"/>
          </w:pPr>
          <w:r>
            <w:t>Table of Contents</w:t>
          </w:r>
        </w:p>
        <w:p w14:paraId="2F6BAAD2" w14:textId="0AD5B8AF" w:rsidR="009D0F62" w:rsidRDefault="002C09E9">
          <w:pPr>
            <w:pStyle w:val="TOC1"/>
            <w:tabs>
              <w:tab w:val="left" w:pos="480"/>
              <w:tab w:val="right" w:leader="dot" w:pos="9010"/>
            </w:tabs>
            <w:rPr>
              <w:rFonts w:eastAsiaTheme="minorEastAsia"/>
              <w:b w:val="0"/>
              <w:bCs w:val="0"/>
              <w:i w:val="0"/>
              <w:iCs w:val="0"/>
              <w:noProof/>
              <w:sz w:val="22"/>
              <w:szCs w:val="22"/>
              <w:lang w:eastAsia="zh-CN"/>
            </w:rPr>
          </w:pPr>
          <w:r>
            <w:rPr>
              <w:b w:val="0"/>
              <w:bCs w:val="0"/>
            </w:rPr>
            <w:fldChar w:fldCharType="begin"/>
          </w:r>
          <w:r>
            <w:instrText xml:space="preserve"> TOC \o "1-3" \h \z \u </w:instrText>
          </w:r>
          <w:r>
            <w:rPr>
              <w:b w:val="0"/>
              <w:bCs w:val="0"/>
            </w:rPr>
            <w:fldChar w:fldCharType="separate"/>
          </w:r>
          <w:hyperlink w:anchor="_Toc98877449" w:history="1">
            <w:r w:rsidR="009D0F62" w:rsidRPr="007D602A">
              <w:rPr>
                <w:rStyle w:val="Hyperlink"/>
                <w:noProof/>
              </w:rPr>
              <w:t>1.</w:t>
            </w:r>
            <w:r w:rsidR="009D0F62">
              <w:rPr>
                <w:rFonts w:eastAsiaTheme="minorEastAsia"/>
                <w:b w:val="0"/>
                <w:bCs w:val="0"/>
                <w:i w:val="0"/>
                <w:iCs w:val="0"/>
                <w:noProof/>
                <w:sz w:val="22"/>
                <w:szCs w:val="22"/>
                <w:lang w:eastAsia="zh-CN"/>
              </w:rPr>
              <w:tab/>
            </w:r>
            <w:r w:rsidR="009D0F62" w:rsidRPr="007D602A">
              <w:rPr>
                <w:rStyle w:val="Hyperlink"/>
                <w:noProof/>
              </w:rPr>
              <w:t>Introduction</w:t>
            </w:r>
            <w:r w:rsidR="009D0F62">
              <w:rPr>
                <w:noProof/>
                <w:webHidden/>
              </w:rPr>
              <w:tab/>
            </w:r>
            <w:r w:rsidR="009D0F62">
              <w:rPr>
                <w:noProof/>
                <w:webHidden/>
              </w:rPr>
              <w:fldChar w:fldCharType="begin"/>
            </w:r>
            <w:r w:rsidR="009D0F62">
              <w:rPr>
                <w:noProof/>
                <w:webHidden/>
              </w:rPr>
              <w:instrText xml:space="preserve"> PAGEREF _Toc98877449 \h </w:instrText>
            </w:r>
            <w:r w:rsidR="009D0F62">
              <w:rPr>
                <w:noProof/>
                <w:webHidden/>
              </w:rPr>
            </w:r>
            <w:r w:rsidR="009D0F62">
              <w:rPr>
                <w:noProof/>
                <w:webHidden/>
              </w:rPr>
              <w:fldChar w:fldCharType="separate"/>
            </w:r>
            <w:r w:rsidR="009D0F62">
              <w:rPr>
                <w:noProof/>
                <w:webHidden/>
              </w:rPr>
              <w:t>2</w:t>
            </w:r>
            <w:r w:rsidR="009D0F62">
              <w:rPr>
                <w:noProof/>
                <w:webHidden/>
              </w:rPr>
              <w:fldChar w:fldCharType="end"/>
            </w:r>
          </w:hyperlink>
        </w:p>
        <w:p w14:paraId="5085145A" w14:textId="58F691F1" w:rsidR="009D0F62" w:rsidRDefault="006A5350">
          <w:pPr>
            <w:pStyle w:val="TOC1"/>
            <w:tabs>
              <w:tab w:val="left" w:pos="480"/>
              <w:tab w:val="right" w:leader="dot" w:pos="9010"/>
            </w:tabs>
            <w:rPr>
              <w:rFonts w:eastAsiaTheme="minorEastAsia"/>
              <w:b w:val="0"/>
              <w:bCs w:val="0"/>
              <w:i w:val="0"/>
              <w:iCs w:val="0"/>
              <w:noProof/>
              <w:sz w:val="22"/>
              <w:szCs w:val="22"/>
              <w:lang w:eastAsia="zh-CN"/>
            </w:rPr>
          </w:pPr>
          <w:hyperlink w:anchor="_Toc98877450" w:history="1">
            <w:r w:rsidR="009D0F62" w:rsidRPr="007D602A">
              <w:rPr>
                <w:rStyle w:val="Hyperlink"/>
                <w:noProof/>
              </w:rPr>
              <w:t>2.</w:t>
            </w:r>
            <w:r w:rsidR="009D0F62">
              <w:rPr>
                <w:rFonts w:eastAsiaTheme="minorEastAsia"/>
                <w:b w:val="0"/>
                <w:bCs w:val="0"/>
                <w:i w:val="0"/>
                <w:iCs w:val="0"/>
                <w:noProof/>
                <w:sz w:val="22"/>
                <w:szCs w:val="22"/>
                <w:lang w:eastAsia="zh-CN"/>
              </w:rPr>
              <w:tab/>
            </w:r>
            <w:r w:rsidR="009D0F62" w:rsidRPr="007D602A">
              <w:rPr>
                <w:rStyle w:val="Hyperlink"/>
                <w:noProof/>
              </w:rPr>
              <w:t>Methodology</w:t>
            </w:r>
            <w:r w:rsidR="009D0F62">
              <w:rPr>
                <w:noProof/>
                <w:webHidden/>
              </w:rPr>
              <w:tab/>
            </w:r>
            <w:r w:rsidR="009D0F62">
              <w:rPr>
                <w:noProof/>
                <w:webHidden/>
              </w:rPr>
              <w:fldChar w:fldCharType="begin"/>
            </w:r>
            <w:r w:rsidR="009D0F62">
              <w:rPr>
                <w:noProof/>
                <w:webHidden/>
              </w:rPr>
              <w:instrText xml:space="preserve"> PAGEREF _Toc98877450 \h </w:instrText>
            </w:r>
            <w:r w:rsidR="009D0F62">
              <w:rPr>
                <w:noProof/>
                <w:webHidden/>
              </w:rPr>
            </w:r>
            <w:r w:rsidR="009D0F62">
              <w:rPr>
                <w:noProof/>
                <w:webHidden/>
              </w:rPr>
              <w:fldChar w:fldCharType="separate"/>
            </w:r>
            <w:r w:rsidR="009D0F62">
              <w:rPr>
                <w:noProof/>
                <w:webHidden/>
              </w:rPr>
              <w:t>3</w:t>
            </w:r>
            <w:r w:rsidR="009D0F62">
              <w:rPr>
                <w:noProof/>
                <w:webHidden/>
              </w:rPr>
              <w:fldChar w:fldCharType="end"/>
            </w:r>
          </w:hyperlink>
        </w:p>
        <w:p w14:paraId="1C6AA746" w14:textId="56A3778C" w:rsidR="009D0F62" w:rsidRDefault="006A5350">
          <w:pPr>
            <w:pStyle w:val="TOC2"/>
            <w:tabs>
              <w:tab w:val="left" w:pos="960"/>
              <w:tab w:val="right" w:leader="dot" w:pos="9010"/>
            </w:tabs>
            <w:rPr>
              <w:rFonts w:eastAsiaTheme="minorEastAsia"/>
              <w:b w:val="0"/>
              <w:bCs w:val="0"/>
              <w:noProof/>
              <w:lang w:eastAsia="zh-CN"/>
            </w:rPr>
          </w:pPr>
          <w:hyperlink w:anchor="_Toc98877451" w:history="1">
            <w:r w:rsidR="009D0F62" w:rsidRPr="007D602A">
              <w:rPr>
                <w:rStyle w:val="Hyperlink"/>
                <w:noProof/>
              </w:rPr>
              <w:t>2.1.</w:t>
            </w:r>
            <w:r w:rsidR="009D0F62">
              <w:rPr>
                <w:rFonts w:eastAsiaTheme="minorEastAsia"/>
                <w:b w:val="0"/>
                <w:bCs w:val="0"/>
                <w:noProof/>
                <w:lang w:eastAsia="zh-CN"/>
              </w:rPr>
              <w:tab/>
            </w:r>
            <w:r w:rsidR="009D0F62" w:rsidRPr="007D602A">
              <w:rPr>
                <w:rStyle w:val="Hyperlink"/>
                <w:noProof/>
              </w:rPr>
              <w:t>Equipment</w:t>
            </w:r>
            <w:r w:rsidR="009D0F62">
              <w:rPr>
                <w:noProof/>
                <w:webHidden/>
              </w:rPr>
              <w:tab/>
            </w:r>
            <w:r w:rsidR="009D0F62">
              <w:rPr>
                <w:noProof/>
                <w:webHidden/>
              </w:rPr>
              <w:fldChar w:fldCharType="begin"/>
            </w:r>
            <w:r w:rsidR="009D0F62">
              <w:rPr>
                <w:noProof/>
                <w:webHidden/>
              </w:rPr>
              <w:instrText xml:space="preserve"> PAGEREF _Toc98877451 \h </w:instrText>
            </w:r>
            <w:r w:rsidR="009D0F62">
              <w:rPr>
                <w:noProof/>
                <w:webHidden/>
              </w:rPr>
            </w:r>
            <w:r w:rsidR="009D0F62">
              <w:rPr>
                <w:noProof/>
                <w:webHidden/>
              </w:rPr>
              <w:fldChar w:fldCharType="separate"/>
            </w:r>
            <w:r w:rsidR="009D0F62">
              <w:rPr>
                <w:noProof/>
                <w:webHidden/>
              </w:rPr>
              <w:t>3</w:t>
            </w:r>
            <w:r w:rsidR="009D0F62">
              <w:rPr>
                <w:noProof/>
                <w:webHidden/>
              </w:rPr>
              <w:fldChar w:fldCharType="end"/>
            </w:r>
          </w:hyperlink>
        </w:p>
        <w:p w14:paraId="429FF575" w14:textId="34469C09" w:rsidR="009D0F62" w:rsidRDefault="006A5350">
          <w:pPr>
            <w:pStyle w:val="TOC2"/>
            <w:tabs>
              <w:tab w:val="left" w:pos="960"/>
              <w:tab w:val="right" w:leader="dot" w:pos="9010"/>
            </w:tabs>
            <w:rPr>
              <w:rFonts w:eastAsiaTheme="minorEastAsia"/>
              <w:b w:val="0"/>
              <w:bCs w:val="0"/>
              <w:noProof/>
              <w:lang w:eastAsia="zh-CN"/>
            </w:rPr>
          </w:pPr>
          <w:hyperlink w:anchor="_Toc98877452" w:history="1">
            <w:r w:rsidR="009D0F62" w:rsidRPr="007D602A">
              <w:rPr>
                <w:rStyle w:val="Hyperlink"/>
                <w:noProof/>
              </w:rPr>
              <w:t>2.2.</w:t>
            </w:r>
            <w:r w:rsidR="009D0F62">
              <w:rPr>
                <w:rFonts w:eastAsiaTheme="minorEastAsia"/>
                <w:b w:val="0"/>
                <w:bCs w:val="0"/>
                <w:noProof/>
                <w:lang w:eastAsia="zh-CN"/>
              </w:rPr>
              <w:tab/>
            </w:r>
            <w:r w:rsidR="009D0F62" w:rsidRPr="007D602A">
              <w:rPr>
                <w:rStyle w:val="Hyperlink"/>
                <w:noProof/>
              </w:rPr>
              <w:t>Calibration</w:t>
            </w:r>
            <w:r w:rsidR="009D0F62">
              <w:rPr>
                <w:noProof/>
                <w:webHidden/>
              </w:rPr>
              <w:tab/>
            </w:r>
            <w:r w:rsidR="009D0F62">
              <w:rPr>
                <w:noProof/>
                <w:webHidden/>
              </w:rPr>
              <w:fldChar w:fldCharType="begin"/>
            </w:r>
            <w:r w:rsidR="009D0F62">
              <w:rPr>
                <w:noProof/>
                <w:webHidden/>
              </w:rPr>
              <w:instrText xml:space="preserve"> PAGEREF _Toc98877452 \h </w:instrText>
            </w:r>
            <w:r w:rsidR="009D0F62">
              <w:rPr>
                <w:noProof/>
                <w:webHidden/>
              </w:rPr>
            </w:r>
            <w:r w:rsidR="009D0F62">
              <w:rPr>
                <w:noProof/>
                <w:webHidden/>
              </w:rPr>
              <w:fldChar w:fldCharType="separate"/>
            </w:r>
            <w:r w:rsidR="009D0F62">
              <w:rPr>
                <w:noProof/>
                <w:webHidden/>
              </w:rPr>
              <w:t>4</w:t>
            </w:r>
            <w:r w:rsidR="009D0F62">
              <w:rPr>
                <w:noProof/>
                <w:webHidden/>
              </w:rPr>
              <w:fldChar w:fldCharType="end"/>
            </w:r>
          </w:hyperlink>
        </w:p>
        <w:p w14:paraId="0D9858DB" w14:textId="4865FC20" w:rsidR="009D0F62" w:rsidRDefault="006A5350">
          <w:pPr>
            <w:pStyle w:val="TOC2"/>
            <w:tabs>
              <w:tab w:val="left" w:pos="960"/>
              <w:tab w:val="right" w:leader="dot" w:pos="9010"/>
            </w:tabs>
            <w:rPr>
              <w:rFonts w:eastAsiaTheme="minorEastAsia"/>
              <w:b w:val="0"/>
              <w:bCs w:val="0"/>
              <w:noProof/>
              <w:lang w:eastAsia="zh-CN"/>
            </w:rPr>
          </w:pPr>
          <w:hyperlink w:anchor="_Toc98877453" w:history="1">
            <w:r w:rsidR="009D0F62" w:rsidRPr="007D602A">
              <w:rPr>
                <w:rStyle w:val="Hyperlink"/>
                <w:noProof/>
              </w:rPr>
              <w:t>2.3.</w:t>
            </w:r>
            <w:r w:rsidR="009D0F62">
              <w:rPr>
                <w:rFonts w:eastAsiaTheme="minorEastAsia"/>
                <w:b w:val="0"/>
                <w:bCs w:val="0"/>
                <w:noProof/>
                <w:lang w:eastAsia="zh-CN"/>
              </w:rPr>
              <w:tab/>
            </w:r>
            <w:r w:rsidR="009D0F62" w:rsidRPr="007D602A">
              <w:rPr>
                <w:rStyle w:val="Hyperlink"/>
                <w:noProof/>
              </w:rPr>
              <w:t>Testing procedure</w:t>
            </w:r>
            <w:r w:rsidR="009D0F62">
              <w:rPr>
                <w:noProof/>
                <w:webHidden/>
              </w:rPr>
              <w:tab/>
            </w:r>
            <w:r w:rsidR="009D0F62">
              <w:rPr>
                <w:noProof/>
                <w:webHidden/>
              </w:rPr>
              <w:fldChar w:fldCharType="begin"/>
            </w:r>
            <w:r w:rsidR="009D0F62">
              <w:rPr>
                <w:noProof/>
                <w:webHidden/>
              </w:rPr>
              <w:instrText xml:space="preserve"> PAGEREF _Toc98877453 \h </w:instrText>
            </w:r>
            <w:r w:rsidR="009D0F62">
              <w:rPr>
                <w:noProof/>
                <w:webHidden/>
              </w:rPr>
            </w:r>
            <w:r w:rsidR="009D0F62">
              <w:rPr>
                <w:noProof/>
                <w:webHidden/>
              </w:rPr>
              <w:fldChar w:fldCharType="separate"/>
            </w:r>
            <w:r w:rsidR="009D0F62">
              <w:rPr>
                <w:noProof/>
                <w:webHidden/>
              </w:rPr>
              <w:t>4</w:t>
            </w:r>
            <w:r w:rsidR="009D0F62">
              <w:rPr>
                <w:noProof/>
                <w:webHidden/>
              </w:rPr>
              <w:fldChar w:fldCharType="end"/>
            </w:r>
          </w:hyperlink>
        </w:p>
        <w:p w14:paraId="28958ABF" w14:textId="0FBDC418" w:rsidR="009D0F62" w:rsidRDefault="006A5350">
          <w:pPr>
            <w:pStyle w:val="TOC1"/>
            <w:tabs>
              <w:tab w:val="left" w:pos="480"/>
              <w:tab w:val="right" w:leader="dot" w:pos="9010"/>
            </w:tabs>
            <w:rPr>
              <w:rFonts w:eastAsiaTheme="minorEastAsia"/>
              <w:b w:val="0"/>
              <w:bCs w:val="0"/>
              <w:i w:val="0"/>
              <w:iCs w:val="0"/>
              <w:noProof/>
              <w:sz w:val="22"/>
              <w:szCs w:val="22"/>
              <w:lang w:eastAsia="zh-CN"/>
            </w:rPr>
          </w:pPr>
          <w:hyperlink w:anchor="_Toc98877454" w:history="1">
            <w:r w:rsidR="009D0F62" w:rsidRPr="007D602A">
              <w:rPr>
                <w:rStyle w:val="Hyperlink"/>
                <w:noProof/>
              </w:rPr>
              <w:t>3.</w:t>
            </w:r>
            <w:r w:rsidR="009D0F62">
              <w:rPr>
                <w:rFonts w:eastAsiaTheme="minorEastAsia"/>
                <w:b w:val="0"/>
                <w:bCs w:val="0"/>
                <w:i w:val="0"/>
                <w:iCs w:val="0"/>
                <w:noProof/>
                <w:sz w:val="22"/>
                <w:szCs w:val="22"/>
                <w:lang w:eastAsia="zh-CN"/>
              </w:rPr>
              <w:tab/>
            </w:r>
            <w:r w:rsidR="009D0F62" w:rsidRPr="007D602A">
              <w:rPr>
                <w:rStyle w:val="Hyperlink"/>
                <w:noProof/>
              </w:rPr>
              <w:t>Data and Graph Analysis</w:t>
            </w:r>
            <w:r w:rsidR="009D0F62">
              <w:rPr>
                <w:noProof/>
                <w:webHidden/>
              </w:rPr>
              <w:tab/>
            </w:r>
            <w:r w:rsidR="009D0F62">
              <w:rPr>
                <w:noProof/>
                <w:webHidden/>
              </w:rPr>
              <w:fldChar w:fldCharType="begin"/>
            </w:r>
            <w:r w:rsidR="009D0F62">
              <w:rPr>
                <w:noProof/>
                <w:webHidden/>
              </w:rPr>
              <w:instrText xml:space="preserve"> PAGEREF _Toc98877454 \h </w:instrText>
            </w:r>
            <w:r w:rsidR="009D0F62">
              <w:rPr>
                <w:noProof/>
                <w:webHidden/>
              </w:rPr>
            </w:r>
            <w:r w:rsidR="009D0F62">
              <w:rPr>
                <w:noProof/>
                <w:webHidden/>
              </w:rPr>
              <w:fldChar w:fldCharType="separate"/>
            </w:r>
            <w:r w:rsidR="009D0F62">
              <w:rPr>
                <w:noProof/>
                <w:webHidden/>
              </w:rPr>
              <w:t>5</w:t>
            </w:r>
            <w:r w:rsidR="009D0F62">
              <w:rPr>
                <w:noProof/>
                <w:webHidden/>
              </w:rPr>
              <w:fldChar w:fldCharType="end"/>
            </w:r>
          </w:hyperlink>
        </w:p>
        <w:p w14:paraId="0BF89C47" w14:textId="30BDF493" w:rsidR="009D0F62" w:rsidRDefault="006A5350">
          <w:pPr>
            <w:pStyle w:val="TOC2"/>
            <w:tabs>
              <w:tab w:val="left" w:pos="960"/>
              <w:tab w:val="right" w:leader="dot" w:pos="9010"/>
            </w:tabs>
            <w:rPr>
              <w:rFonts w:eastAsiaTheme="minorEastAsia"/>
              <w:b w:val="0"/>
              <w:bCs w:val="0"/>
              <w:noProof/>
              <w:lang w:eastAsia="zh-CN"/>
            </w:rPr>
          </w:pPr>
          <w:hyperlink w:anchor="_Toc98877455" w:history="1">
            <w:r w:rsidR="009D0F62" w:rsidRPr="007D602A">
              <w:rPr>
                <w:rStyle w:val="Hyperlink"/>
                <w:noProof/>
              </w:rPr>
              <w:t>3.1.</w:t>
            </w:r>
            <w:r w:rsidR="009D0F62">
              <w:rPr>
                <w:rFonts w:eastAsiaTheme="minorEastAsia"/>
                <w:b w:val="0"/>
                <w:bCs w:val="0"/>
                <w:noProof/>
                <w:lang w:eastAsia="zh-CN"/>
              </w:rPr>
              <w:tab/>
            </w:r>
            <w:r w:rsidR="009D0F62" w:rsidRPr="007D602A">
              <w:rPr>
                <w:rStyle w:val="Hyperlink"/>
                <w:noProof/>
              </w:rPr>
              <w:t>Power Correction</w:t>
            </w:r>
            <w:r w:rsidR="009D0F62">
              <w:rPr>
                <w:noProof/>
                <w:webHidden/>
              </w:rPr>
              <w:tab/>
            </w:r>
            <w:r w:rsidR="009D0F62">
              <w:rPr>
                <w:noProof/>
                <w:webHidden/>
              </w:rPr>
              <w:fldChar w:fldCharType="begin"/>
            </w:r>
            <w:r w:rsidR="009D0F62">
              <w:rPr>
                <w:noProof/>
                <w:webHidden/>
              </w:rPr>
              <w:instrText xml:space="preserve"> PAGEREF _Toc98877455 \h </w:instrText>
            </w:r>
            <w:r w:rsidR="009D0F62">
              <w:rPr>
                <w:noProof/>
                <w:webHidden/>
              </w:rPr>
            </w:r>
            <w:r w:rsidR="009D0F62">
              <w:rPr>
                <w:noProof/>
                <w:webHidden/>
              </w:rPr>
              <w:fldChar w:fldCharType="separate"/>
            </w:r>
            <w:r w:rsidR="009D0F62">
              <w:rPr>
                <w:noProof/>
                <w:webHidden/>
              </w:rPr>
              <w:t>5</w:t>
            </w:r>
            <w:r w:rsidR="009D0F62">
              <w:rPr>
                <w:noProof/>
                <w:webHidden/>
              </w:rPr>
              <w:fldChar w:fldCharType="end"/>
            </w:r>
          </w:hyperlink>
        </w:p>
        <w:p w14:paraId="5B900FEE" w14:textId="28D19437" w:rsidR="009D0F62" w:rsidRDefault="006A5350">
          <w:pPr>
            <w:pStyle w:val="TOC2"/>
            <w:tabs>
              <w:tab w:val="right" w:leader="dot" w:pos="9010"/>
            </w:tabs>
            <w:rPr>
              <w:rFonts w:eastAsiaTheme="minorEastAsia"/>
              <w:b w:val="0"/>
              <w:bCs w:val="0"/>
              <w:noProof/>
              <w:lang w:eastAsia="zh-CN"/>
            </w:rPr>
          </w:pPr>
          <w:hyperlink w:anchor="_Toc98877456" w:history="1">
            <w:r w:rsidR="009D0F62" w:rsidRPr="007D602A">
              <w:rPr>
                <w:rStyle w:val="Hyperlink"/>
                <w:noProof/>
              </w:rPr>
              <w:t>3.2. Specific Fuel Consumption – SFC</w:t>
            </w:r>
            <w:r w:rsidR="009D0F62">
              <w:rPr>
                <w:noProof/>
                <w:webHidden/>
              </w:rPr>
              <w:tab/>
            </w:r>
            <w:r w:rsidR="009D0F62">
              <w:rPr>
                <w:noProof/>
                <w:webHidden/>
              </w:rPr>
              <w:fldChar w:fldCharType="begin"/>
            </w:r>
            <w:r w:rsidR="009D0F62">
              <w:rPr>
                <w:noProof/>
                <w:webHidden/>
              </w:rPr>
              <w:instrText xml:space="preserve"> PAGEREF _Toc98877456 \h </w:instrText>
            </w:r>
            <w:r w:rsidR="009D0F62">
              <w:rPr>
                <w:noProof/>
                <w:webHidden/>
              </w:rPr>
            </w:r>
            <w:r w:rsidR="009D0F62">
              <w:rPr>
                <w:noProof/>
                <w:webHidden/>
              </w:rPr>
              <w:fldChar w:fldCharType="separate"/>
            </w:r>
            <w:r w:rsidR="009D0F62">
              <w:rPr>
                <w:noProof/>
                <w:webHidden/>
              </w:rPr>
              <w:t>6</w:t>
            </w:r>
            <w:r w:rsidR="009D0F62">
              <w:rPr>
                <w:noProof/>
                <w:webHidden/>
              </w:rPr>
              <w:fldChar w:fldCharType="end"/>
            </w:r>
          </w:hyperlink>
        </w:p>
        <w:p w14:paraId="40C009E2" w14:textId="7081A41D" w:rsidR="009D0F62" w:rsidRDefault="006A5350">
          <w:pPr>
            <w:pStyle w:val="TOC2"/>
            <w:tabs>
              <w:tab w:val="right" w:leader="dot" w:pos="9010"/>
            </w:tabs>
            <w:rPr>
              <w:rFonts w:eastAsiaTheme="minorEastAsia"/>
              <w:b w:val="0"/>
              <w:bCs w:val="0"/>
              <w:noProof/>
              <w:lang w:eastAsia="zh-CN"/>
            </w:rPr>
          </w:pPr>
          <w:hyperlink w:anchor="_Toc98877457" w:history="1">
            <w:r w:rsidR="009D0F62" w:rsidRPr="007D602A">
              <w:rPr>
                <w:rStyle w:val="Hyperlink"/>
                <w:noProof/>
              </w:rPr>
              <w:t>3.4. Torque and Power</w:t>
            </w:r>
            <w:r w:rsidR="009D0F62">
              <w:rPr>
                <w:noProof/>
                <w:webHidden/>
              </w:rPr>
              <w:tab/>
            </w:r>
            <w:r w:rsidR="009D0F62">
              <w:rPr>
                <w:noProof/>
                <w:webHidden/>
              </w:rPr>
              <w:fldChar w:fldCharType="begin"/>
            </w:r>
            <w:r w:rsidR="009D0F62">
              <w:rPr>
                <w:noProof/>
                <w:webHidden/>
              </w:rPr>
              <w:instrText xml:space="preserve"> PAGEREF _Toc98877457 \h </w:instrText>
            </w:r>
            <w:r w:rsidR="009D0F62">
              <w:rPr>
                <w:noProof/>
                <w:webHidden/>
              </w:rPr>
            </w:r>
            <w:r w:rsidR="009D0F62">
              <w:rPr>
                <w:noProof/>
                <w:webHidden/>
              </w:rPr>
              <w:fldChar w:fldCharType="separate"/>
            </w:r>
            <w:r w:rsidR="009D0F62">
              <w:rPr>
                <w:noProof/>
                <w:webHidden/>
              </w:rPr>
              <w:t>7</w:t>
            </w:r>
            <w:r w:rsidR="009D0F62">
              <w:rPr>
                <w:noProof/>
                <w:webHidden/>
              </w:rPr>
              <w:fldChar w:fldCharType="end"/>
            </w:r>
          </w:hyperlink>
        </w:p>
        <w:p w14:paraId="2247F693" w14:textId="63C40B62" w:rsidR="009D0F62" w:rsidRDefault="006A5350">
          <w:pPr>
            <w:pStyle w:val="TOC2"/>
            <w:tabs>
              <w:tab w:val="right" w:leader="dot" w:pos="9010"/>
            </w:tabs>
            <w:rPr>
              <w:rFonts w:eastAsiaTheme="minorEastAsia"/>
              <w:b w:val="0"/>
              <w:bCs w:val="0"/>
              <w:noProof/>
              <w:lang w:eastAsia="zh-CN"/>
            </w:rPr>
          </w:pPr>
          <w:hyperlink w:anchor="_Toc98877458" w:history="1">
            <w:r w:rsidR="009D0F62" w:rsidRPr="007D602A">
              <w:rPr>
                <w:rStyle w:val="Hyperlink"/>
                <w:noProof/>
              </w:rPr>
              <w:t>3.5. Thermal efficiency and BMEP at Full Load</w:t>
            </w:r>
            <w:r w:rsidR="009D0F62">
              <w:rPr>
                <w:noProof/>
                <w:webHidden/>
              </w:rPr>
              <w:tab/>
            </w:r>
            <w:r w:rsidR="009D0F62">
              <w:rPr>
                <w:noProof/>
                <w:webHidden/>
              </w:rPr>
              <w:fldChar w:fldCharType="begin"/>
            </w:r>
            <w:r w:rsidR="009D0F62">
              <w:rPr>
                <w:noProof/>
                <w:webHidden/>
              </w:rPr>
              <w:instrText xml:space="preserve"> PAGEREF _Toc98877458 \h </w:instrText>
            </w:r>
            <w:r w:rsidR="009D0F62">
              <w:rPr>
                <w:noProof/>
                <w:webHidden/>
              </w:rPr>
            </w:r>
            <w:r w:rsidR="009D0F62">
              <w:rPr>
                <w:noProof/>
                <w:webHidden/>
              </w:rPr>
              <w:fldChar w:fldCharType="separate"/>
            </w:r>
            <w:r w:rsidR="009D0F62">
              <w:rPr>
                <w:noProof/>
                <w:webHidden/>
              </w:rPr>
              <w:t>8</w:t>
            </w:r>
            <w:r w:rsidR="009D0F62">
              <w:rPr>
                <w:noProof/>
                <w:webHidden/>
              </w:rPr>
              <w:fldChar w:fldCharType="end"/>
            </w:r>
          </w:hyperlink>
        </w:p>
        <w:p w14:paraId="3DCB2637" w14:textId="36E3D9AD" w:rsidR="009D0F62" w:rsidRDefault="006A5350">
          <w:pPr>
            <w:pStyle w:val="TOC2"/>
            <w:tabs>
              <w:tab w:val="right" w:leader="dot" w:pos="9010"/>
            </w:tabs>
            <w:rPr>
              <w:rFonts w:eastAsiaTheme="minorEastAsia"/>
              <w:b w:val="0"/>
              <w:bCs w:val="0"/>
              <w:noProof/>
              <w:lang w:eastAsia="zh-CN"/>
            </w:rPr>
          </w:pPr>
          <w:hyperlink w:anchor="_Toc98877459" w:history="1">
            <w:r w:rsidR="009D0F62" w:rsidRPr="007D602A">
              <w:rPr>
                <w:rStyle w:val="Hyperlink"/>
                <w:noProof/>
              </w:rPr>
              <w:t>3.6. Cylinder Pressure across RPM Range</w:t>
            </w:r>
            <w:r w:rsidR="009D0F62">
              <w:rPr>
                <w:noProof/>
                <w:webHidden/>
              </w:rPr>
              <w:tab/>
            </w:r>
            <w:r w:rsidR="009D0F62">
              <w:rPr>
                <w:noProof/>
                <w:webHidden/>
              </w:rPr>
              <w:fldChar w:fldCharType="begin"/>
            </w:r>
            <w:r w:rsidR="009D0F62">
              <w:rPr>
                <w:noProof/>
                <w:webHidden/>
              </w:rPr>
              <w:instrText xml:space="preserve"> PAGEREF _Toc98877459 \h </w:instrText>
            </w:r>
            <w:r w:rsidR="009D0F62">
              <w:rPr>
                <w:noProof/>
                <w:webHidden/>
              </w:rPr>
            </w:r>
            <w:r w:rsidR="009D0F62">
              <w:rPr>
                <w:noProof/>
                <w:webHidden/>
              </w:rPr>
              <w:fldChar w:fldCharType="separate"/>
            </w:r>
            <w:r w:rsidR="009D0F62">
              <w:rPr>
                <w:noProof/>
                <w:webHidden/>
              </w:rPr>
              <w:t>9</w:t>
            </w:r>
            <w:r w:rsidR="009D0F62">
              <w:rPr>
                <w:noProof/>
                <w:webHidden/>
              </w:rPr>
              <w:fldChar w:fldCharType="end"/>
            </w:r>
          </w:hyperlink>
        </w:p>
        <w:p w14:paraId="3585EA64" w14:textId="0E58A3D9" w:rsidR="009D0F62" w:rsidRDefault="006A5350">
          <w:pPr>
            <w:pStyle w:val="TOC1"/>
            <w:tabs>
              <w:tab w:val="left" w:pos="480"/>
              <w:tab w:val="right" w:leader="dot" w:pos="9010"/>
            </w:tabs>
            <w:rPr>
              <w:rFonts w:eastAsiaTheme="minorEastAsia"/>
              <w:b w:val="0"/>
              <w:bCs w:val="0"/>
              <w:i w:val="0"/>
              <w:iCs w:val="0"/>
              <w:noProof/>
              <w:sz w:val="22"/>
              <w:szCs w:val="22"/>
              <w:lang w:eastAsia="zh-CN"/>
            </w:rPr>
          </w:pPr>
          <w:hyperlink w:anchor="_Toc98877460" w:history="1">
            <w:r w:rsidR="009D0F62" w:rsidRPr="007D602A">
              <w:rPr>
                <w:rStyle w:val="Hyperlink"/>
                <w:noProof/>
              </w:rPr>
              <w:t>4.</w:t>
            </w:r>
            <w:r w:rsidR="009D0F62">
              <w:rPr>
                <w:rFonts w:eastAsiaTheme="minorEastAsia"/>
                <w:b w:val="0"/>
                <w:bCs w:val="0"/>
                <w:i w:val="0"/>
                <w:iCs w:val="0"/>
                <w:noProof/>
                <w:sz w:val="22"/>
                <w:szCs w:val="22"/>
                <w:lang w:eastAsia="zh-CN"/>
              </w:rPr>
              <w:tab/>
            </w:r>
            <w:r w:rsidR="009D0F62" w:rsidRPr="007D602A">
              <w:rPr>
                <w:rStyle w:val="Hyperlink"/>
                <w:noProof/>
              </w:rPr>
              <w:t>Conclusion</w:t>
            </w:r>
            <w:r w:rsidR="009D0F62">
              <w:rPr>
                <w:noProof/>
                <w:webHidden/>
              </w:rPr>
              <w:tab/>
            </w:r>
            <w:r w:rsidR="009D0F62">
              <w:rPr>
                <w:noProof/>
                <w:webHidden/>
              </w:rPr>
              <w:fldChar w:fldCharType="begin"/>
            </w:r>
            <w:r w:rsidR="009D0F62">
              <w:rPr>
                <w:noProof/>
                <w:webHidden/>
              </w:rPr>
              <w:instrText xml:space="preserve"> PAGEREF _Toc98877460 \h </w:instrText>
            </w:r>
            <w:r w:rsidR="009D0F62">
              <w:rPr>
                <w:noProof/>
                <w:webHidden/>
              </w:rPr>
            </w:r>
            <w:r w:rsidR="009D0F62">
              <w:rPr>
                <w:noProof/>
                <w:webHidden/>
              </w:rPr>
              <w:fldChar w:fldCharType="separate"/>
            </w:r>
            <w:r w:rsidR="009D0F62">
              <w:rPr>
                <w:noProof/>
                <w:webHidden/>
              </w:rPr>
              <w:t>10</w:t>
            </w:r>
            <w:r w:rsidR="009D0F62">
              <w:rPr>
                <w:noProof/>
                <w:webHidden/>
              </w:rPr>
              <w:fldChar w:fldCharType="end"/>
            </w:r>
          </w:hyperlink>
        </w:p>
        <w:p w14:paraId="6D7DD312" w14:textId="398B7610" w:rsidR="009D0F62" w:rsidRDefault="006A5350">
          <w:pPr>
            <w:pStyle w:val="TOC1"/>
            <w:tabs>
              <w:tab w:val="left" w:pos="480"/>
              <w:tab w:val="right" w:leader="dot" w:pos="9010"/>
            </w:tabs>
            <w:rPr>
              <w:rFonts w:eastAsiaTheme="minorEastAsia"/>
              <w:b w:val="0"/>
              <w:bCs w:val="0"/>
              <w:i w:val="0"/>
              <w:iCs w:val="0"/>
              <w:noProof/>
              <w:sz w:val="22"/>
              <w:szCs w:val="22"/>
              <w:lang w:eastAsia="zh-CN"/>
            </w:rPr>
          </w:pPr>
          <w:hyperlink w:anchor="_Toc98877461" w:history="1">
            <w:r w:rsidR="009D0F62" w:rsidRPr="007D602A">
              <w:rPr>
                <w:rStyle w:val="Hyperlink"/>
                <w:noProof/>
              </w:rPr>
              <w:t>5.</w:t>
            </w:r>
            <w:r w:rsidR="009D0F62">
              <w:rPr>
                <w:rFonts w:eastAsiaTheme="minorEastAsia"/>
                <w:b w:val="0"/>
                <w:bCs w:val="0"/>
                <w:i w:val="0"/>
                <w:iCs w:val="0"/>
                <w:noProof/>
                <w:sz w:val="22"/>
                <w:szCs w:val="22"/>
                <w:lang w:eastAsia="zh-CN"/>
              </w:rPr>
              <w:tab/>
            </w:r>
            <w:r w:rsidR="009D0F62" w:rsidRPr="007D602A">
              <w:rPr>
                <w:rStyle w:val="Hyperlink"/>
                <w:noProof/>
              </w:rPr>
              <w:t>References</w:t>
            </w:r>
            <w:r w:rsidR="009D0F62">
              <w:rPr>
                <w:noProof/>
                <w:webHidden/>
              </w:rPr>
              <w:tab/>
            </w:r>
            <w:r w:rsidR="009D0F62">
              <w:rPr>
                <w:noProof/>
                <w:webHidden/>
              </w:rPr>
              <w:fldChar w:fldCharType="begin"/>
            </w:r>
            <w:r w:rsidR="009D0F62">
              <w:rPr>
                <w:noProof/>
                <w:webHidden/>
              </w:rPr>
              <w:instrText xml:space="preserve"> PAGEREF _Toc98877461 \h </w:instrText>
            </w:r>
            <w:r w:rsidR="009D0F62">
              <w:rPr>
                <w:noProof/>
                <w:webHidden/>
              </w:rPr>
            </w:r>
            <w:r w:rsidR="009D0F62">
              <w:rPr>
                <w:noProof/>
                <w:webHidden/>
              </w:rPr>
              <w:fldChar w:fldCharType="separate"/>
            </w:r>
            <w:r w:rsidR="009D0F62">
              <w:rPr>
                <w:noProof/>
                <w:webHidden/>
              </w:rPr>
              <w:t>11</w:t>
            </w:r>
            <w:r w:rsidR="009D0F62">
              <w:rPr>
                <w:noProof/>
                <w:webHidden/>
              </w:rPr>
              <w:fldChar w:fldCharType="end"/>
            </w:r>
          </w:hyperlink>
        </w:p>
        <w:p w14:paraId="5462ACDC" w14:textId="0F174417" w:rsidR="002C09E9" w:rsidRDefault="002C09E9">
          <w:r>
            <w:rPr>
              <w:b/>
              <w:bCs/>
              <w:noProof/>
            </w:rPr>
            <w:fldChar w:fldCharType="end"/>
          </w:r>
        </w:p>
      </w:sdtContent>
    </w:sdt>
    <w:p w14:paraId="4E4C7C26" w14:textId="1F5FC491" w:rsidR="009D0F62" w:rsidRDefault="002A46F2">
      <w:pPr>
        <w:pStyle w:val="TableofFigures"/>
        <w:tabs>
          <w:tab w:val="right" w:leader="dot" w:pos="9010"/>
        </w:tabs>
        <w:rPr>
          <w:rFonts w:eastAsiaTheme="minorEastAsia"/>
          <w:noProof/>
          <w:sz w:val="22"/>
          <w:szCs w:val="22"/>
          <w:lang w:eastAsia="zh-CN"/>
        </w:rPr>
      </w:pPr>
      <w:r>
        <w:fldChar w:fldCharType="begin"/>
      </w:r>
      <w:r>
        <w:instrText xml:space="preserve"> TOC \h \z \c "Figure" </w:instrText>
      </w:r>
      <w:r>
        <w:fldChar w:fldCharType="separate"/>
      </w:r>
      <w:hyperlink w:anchor="_Toc98877462" w:history="1">
        <w:r w:rsidR="009D0F62" w:rsidRPr="00453081">
          <w:rPr>
            <w:rStyle w:val="Hyperlink"/>
            <w:noProof/>
          </w:rPr>
          <w:t>Figure 1 – SFC Heatmap</w:t>
        </w:r>
        <w:r w:rsidR="009D0F62">
          <w:rPr>
            <w:noProof/>
            <w:webHidden/>
          </w:rPr>
          <w:tab/>
        </w:r>
        <w:r w:rsidR="009D0F62">
          <w:rPr>
            <w:noProof/>
            <w:webHidden/>
          </w:rPr>
          <w:fldChar w:fldCharType="begin"/>
        </w:r>
        <w:r w:rsidR="009D0F62">
          <w:rPr>
            <w:noProof/>
            <w:webHidden/>
          </w:rPr>
          <w:instrText xml:space="preserve"> PAGEREF _Toc98877462 \h </w:instrText>
        </w:r>
        <w:r w:rsidR="009D0F62">
          <w:rPr>
            <w:noProof/>
            <w:webHidden/>
          </w:rPr>
        </w:r>
        <w:r w:rsidR="009D0F62">
          <w:rPr>
            <w:noProof/>
            <w:webHidden/>
          </w:rPr>
          <w:fldChar w:fldCharType="separate"/>
        </w:r>
        <w:r w:rsidR="009D0F62">
          <w:rPr>
            <w:noProof/>
            <w:webHidden/>
          </w:rPr>
          <w:t>6</w:t>
        </w:r>
        <w:r w:rsidR="009D0F62">
          <w:rPr>
            <w:noProof/>
            <w:webHidden/>
          </w:rPr>
          <w:fldChar w:fldCharType="end"/>
        </w:r>
      </w:hyperlink>
    </w:p>
    <w:p w14:paraId="674394F2" w14:textId="171AE921" w:rsidR="009D0F62" w:rsidRDefault="006A5350">
      <w:pPr>
        <w:pStyle w:val="TableofFigures"/>
        <w:tabs>
          <w:tab w:val="right" w:leader="dot" w:pos="9010"/>
        </w:tabs>
        <w:rPr>
          <w:rFonts w:eastAsiaTheme="minorEastAsia"/>
          <w:noProof/>
          <w:sz w:val="22"/>
          <w:szCs w:val="22"/>
          <w:lang w:eastAsia="zh-CN"/>
        </w:rPr>
      </w:pPr>
      <w:hyperlink w:anchor="_Toc98877463" w:history="1">
        <w:r w:rsidR="009D0F62" w:rsidRPr="00453081">
          <w:rPr>
            <w:rStyle w:val="Hyperlink"/>
            <w:noProof/>
          </w:rPr>
          <w:t>Figure 2 - Torque and Power</w:t>
        </w:r>
        <w:r w:rsidR="009D0F62">
          <w:rPr>
            <w:noProof/>
            <w:webHidden/>
          </w:rPr>
          <w:tab/>
        </w:r>
        <w:r w:rsidR="009D0F62">
          <w:rPr>
            <w:noProof/>
            <w:webHidden/>
          </w:rPr>
          <w:fldChar w:fldCharType="begin"/>
        </w:r>
        <w:r w:rsidR="009D0F62">
          <w:rPr>
            <w:noProof/>
            <w:webHidden/>
          </w:rPr>
          <w:instrText xml:space="preserve"> PAGEREF _Toc98877463 \h </w:instrText>
        </w:r>
        <w:r w:rsidR="009D0F62">
          <w:rPr>
            <w:noProof/>
            <w:webHidden/>
          </w:rPr>
        </w:r>
        <w:r w:rsidR="009D0F62">
          <w:rPr>
            <w:noProof/>
            <w:webHidden/>
          </w:rPr>
          <w:fldChar w:fldCharType="separate"/>
        </w:r>
        <w:r w:rsidR="009D0F62">
          <w:rPr>
            <w:noProof/>
            <w:webHidden/>
          </w:rPr>
          <w:t>7</w:t>
        </w:r>
        <w:r w:rsidR="009D0F62">
          <w:rPr>
            <w:noProof/>
            <w:webHidden/>
          </w:rPr>
          <w:fldChar w:fldCharType="end"/>
        </w:r>
      </w:hyperlink>
    </w:p>
    <w:p w14:paraId="26B5EB45" w14:textId="4741CEA2" w:rsidR="009D0F62" w:rsidRDefault="006A5350">
      <w:pPr>
        <w:pStyle w:val="TableofFigures"/>
        <w:tabs>
          <w:tab w:val="right" w:leader="dot" w:pos="9010"/>
        </w:tabs>
        <w:rPr>
          <w:rFonts w:eastAsiaTheme="minorEastAsia"/>
          <w:noProof/>
          <w:sz w:val="22"/>
          <w:szCs w:val="22"/>
          <w:lang w:eastAsia="zh-CN"/>
        </w:rPr>
      </w:pPr>
      <w:hyperlink w:anchor="_Toc98877464" w:history="1">
        <w:r w:rsidR="009D0F62" w:rsidRPr="00453081">
          <w:rPr>
            <w:rStyle w:val="Hyperlink"/>
            <w:noProof/>
          </w:rPr>
          <w:t>Figure 3 - BMEP and Thermal Efficiency</w:t>
        </w:r>
        <w:r w:rsidR="009D0F62">
          <w:rPr>
            <w:noProof/>
            <w:webHidden/>
          </w:rPr>
          <w:tab/>
        </w:r>
        <w:r w:rsidR="009D0F62">
          <w:rPr>
            <w:noProof/>
            <w:webHidden/>
          </w:rPr>
          <w:fldChar w:fldCharType="begin"/>
        </w:r>
        <w:r w:rsidR="009D0F62">
          <w:rPr>
            <w:noProof/>
            <w:webHidden/>
          </w:rPr>
          <w:instrText xml:space="preserve"> PAGEREF _Toc98877464 \h </w:instrText>
        </w:r>
        <w:r w:rsidR="009D0F62">
          <w:rPr>
            <w:noProof/>
            <w:webHidden/>
          </w:rPr>
        </w:r>
        <w:r w:rsidR="009D0F62">
          <w:rPr>
            <w:noProof/>
            <w:webHidden/>
          </w:rPr>
          <w:fldChar w:fldCharType="separate"/>
        </w:r>
        <w:r w:rsidR="009D0F62">
          <w:rPr>
            <w:noProof/>
            <w:webHidden/>
          </w:rPr>
          <w:t>8</w:t>
        </w:r>
        <w:r w:rsidR="009D0F62">
          <w:rPr>
            <w:noProof/>
            <w:webHidden/>
          </w:rPr>
          <w:fldChar w:fldCharType="end"/>
        </w:r>
      </w:hyperlink>
    </w:p>
    <w:p w14:paraId="2C0F8A5D" w14:textId="0E4C8A00" w:rsidR="009D0F62" w:rsidRDefault="006A5350">
      <w:pPr>
        <w:pStyle w:val="TableofFigures"/>
        <w:tabs>
          <w:tab w:val="right" w:leader="dot" w:pos="9010"/>
        </w:tabs>
        <w:rPr>
          <w:rFonts w:eastAsiaTheme="minorEastAsia"/>
          <w:noProof/>
          <w:sz w:val="22"/>
          <w:szCs w:val="22"/>
          <w:lang w:eastAsia="zh-CN"/>
        </w:rPr>
      </w:pPr>
      <w:hyperlink w:anchor="_Toc98877465" w:history="1">
        <w:r w:rsidR="009D0F62" w:rsidRPr="00453081">
          <w:rPr>
            <w:rStyle w:val="Hyperlink"/>
            <w:noProof/>
          </w:rPr>
          <w:t>Figure 4 - Pressure Across RPM Range</w:t>
        </w:r>
        <w:r w:rsidR="009D0F62">
          <w:rPr>
            <w:noProof/>
            <w:webHidden/>
          </w:rPr>
          <w:tab/>
        </w:r>
        <w:r w:rsidR="009D0F62">
          <w:rPr>
            <w:noProof/>
            <w:webHidden/>
          </w:rPr>
          <w:fldChar w:fldCharType="begin"/>
        </w:r>
        <w:r w:rsidR="009D0F62">
          <w:rPr>
            <w:noProof/>
            <w:webHidden/>
          </w:rPr>
          <w:instrText xml:space="preserve"> PAGEREF _Toc98877465 \h </w:instrText>
        </w:r>
        <w:r w:rsidR="009D0F62">
          <w:rPr>
            <w:noProof/>
            <w:webHidden/>
          </w:rPr>
        </w:r>
        <w:r w:rsidR="009D0F62">
          <w:rPr>
            <w:noProof/>
            <w:webHidden/>
          </w:rPr>
          <w:fldChar w:fldCharType="separate"/>
        </w:r>
        <w:r w:rsidR="009D0F62">
          <w:rPr>
            <w:noProof/>
            <w:webHidden/>
          </w:rPr>
          <w:t>9</w:t>
        </w:r>
        <w:r w:rsidR="009D0F62">
          <w:rPr>
            <w:noProof/>
            <w:webHidden/>
          </w:rPr>
          <w:fldChar w:fldCharType="end"/>
        </w:r>
      </w:hyperlink>
    </w:p>
    <w:p w14:paraId="7A53DDB7" w14:textId="6B3BD285" w:rsidR="00D96415" w:rsidRDefault="002A46F2">
      <w:pPr>
        <w:rPr>
          <w:rFonts w:asciiTheme="majorHAnsi" w:eastAsiaTheme="majorEastAsia" w:hAnsiTheme="majorHAnsi" w:cstheme="majorBidi"/>
          <w:color w:val="2F5496" w:themeColor="accent1" w:themeShade="BF"/>
          <w:sz w:val="32"/>
          <w:szCs w:val="32"/>
        </w:rPr>
      </w:pPr>
      <w:r>
        <w:fldChar w:fldCharType="end"/>
      </w:r>
    </w:p>
    <w:p w14:paraId="6349CF84" w14:textId="77777777" w:rsidR="002A46F2" w:rsidRDefault="002A46F2">
      <w:pPr>
        <w:rPr>
          <w:rFonts w:asciiTheme="majorHAnsi" w:eastAsiaTheme="majorEastAsia" w:hAnsiTheme="majorHAnsi" w:cstheme="majorBidi"/>
          <w:color w:val="2F5496" w:themeColor="accent1" w:themeShade="BF"/>
          <w:sz w:val="32"/>
          <w:szCs w:val="32"/>
        </w:rPr>
      </w:pPr>
      <w:r>
        <w:br w:type="page"/>
      </w:r>
    </w:p>
    <w:p w14:paraId="349DF604" w14:textId="33DA9318" w:rsidR="00460B83" w:rsidRDefault="00460B83" w:rsidP="00460B83">
      <w:pPr>
        <w:pStyle w:val="Heading1"/>
        <w:numPr>
          <w:ilvl w:val="0"/>
          <w:numId w:val="1"/>
        </w:numPr>
      </w:pPr>
      <w:bookmarkStart w:id="0" w:name="_Toc98877449"/>
      <w:r>
        <w:lastRenderedPageBreak/>
        <w:t>Introduction</w:t>
      </w:r>
      <w:bookmarkEnd w:id="0"/>
    </w:p>
    <w:p w14:paraId="36DF1500" w14:textId="77777777" w:rsidR="00D74E92" w:rsidRDefault="004B1866">
      <w:r>
        <w:t xml:space="preserve">This report shall investigate the </w:t>
      </w:r>
      <w:r w:rsidR="00EA6705">
        <w:t xml:space="preserve">use of an engine dynamometer to </w:t>
      </w:r>
      <w:r w:rsidR="00D85F1A">
        <w:t xml:space="preserve">precisely analyse and </w:t>
      </w:r>
      <w:r w:rsidR="00EA6705">
        <w:t>assess the characteristics of a</w:t>
      </w:r>
      <w:r w:rsidR="00A22918">
        <w:t xml:space="preserve"> Honda</w:t>
      </w:r>
      <w:r w:rsidR="00EA6705">
        <w:t xml:space="preserve"> </w:t>
      </w:r>
      <w:r w:rsidR="00A22918">
        <w:t>D16 1.6L VTEC engine</w:t>
      </w:r>
      <w:r w:rsidR="00D74E92">
        <w:t>, these characteristics will be:</w:t>
      </w:r>
    </w:p>
    <w:p w14:paraId="5EE3FBB2" w14:textId="77777777" w:rsidR="00E85A6F" w:rsidRPr="00E85A6F" w:rsidRDefault="00D74E92" w:rsidP="00E85A6F">
      <w:pPr>
        <w:pStyle w:val="ListParagraph"/>
        <w:numPr>
          <w:ilvl w:val="0"/>
          <w:numId w:val="7"/>
        </w:numPr>
        <w:rPr>
          <w:rFonts w:asciiTheme="majorHAnsi" w:eastAsiaTheme="majorEastAsia" w:hAnsiTheme="majorHAnsi" w:cstheme="majorBidi"/>
          <w:color w:val="2F5496" w:themeColor="accent1" w:themeShade="BF"/>
          <w:sz w:val="32"/>
          <w:szCs w:val="32"/>
        </w:rPr>
      </w:pPr>
      <w:r>
        <w:t xml:space="preserve">SFC </w:t>
      </w:r>
      <w:r w:rsidR="00E85A6F">
        <w:t>–</w:t>
      </w:r>
      <w:r>
        <w:t xml:space="preserve"> </w:t>
      </w:r>
      <w:r w:rsidR="00E85A6F">
        <w:t>Specific Fuel Consumption</w:t>
      </w:r>
    </w:p>
    <w:p w14:paraId="06793E01" w14:textId="77777777" w:rsidR="007540BE" w:rsidRPr="00343584" w:rsidRDefault="007540BE" w:rsidP="007540BE">
      <w:pPr>
        <w:pStyle w:val="ListParagraph"/>
        <w:numPr>
          <w:ilvl w:val="0"/>
          <w:numId w:val="7"/>
        </w:numPr>
        <w:rPr>
          <w:rFonts w:asciiTheme="majorHAnsi" w:eastAsiaTheme="majorEastAsia" w:hAnsiTheme="majorHAnsi" w:cstheme="majorBidi"/>
          <w:color w:val="2F5496" w:themeColor="accent1" w:themeShade="BF"/>
          <w:sz w:val="32"/>
          <w:szCs w:val="32"/>
        </w:rPr>
      </w:pPr>
      <w:r>
        <w:t>Torque and Power</w:t>
      </w:r>
    </w:p>
    <w:p w14:paraId="6313185B" w14:textId="77777777" w:rsidR="00E85A6F" w:rsidRPr="00E85A6F" w:rsidRDefault="00E85A6F" w:rsidP="00E85A6F">
      <w:pPr>
        <w:pStyle w:val="ListParagraph"/>
        <w:numPr>
          <w:ilvl w:val="0"/>
          <w:numId w:val="7"/>
        </w:numPr>
        <w:rPr>
          <w:rFonts w:asciiTheme="majorHAnsi" w:eastAsiaTheme="majorEastAsia" w:hAnsiTheme="majorHAnsi" w:cstheme="majorBidi"/>
          <w:color w:val="2F5496" w:themeColor="accent1" w:themeShade="BF"/>
          <w:sz w:val="32"/>
          <w:szCs w:val="32"/>
        </w:rPr>
      </w:pPr>
      <w:r>
        <w:t>BMEP – Brake Mean Effective Pressure</w:t>
      </w:r>
    </w:p>
    <w:p w14:paraId="0930601C" w14:textId="77777777" w:rsidR="00054C3A" w:rsidRPr="00054C3A" w:rsidRDefault="00F662E5" w:rsidP="00E85A6F">
      <w:pPr>
        <w:pStyle w:val="ListParagraph"/>
        <w:numPr>
          <w:ilvl w:val="0"/>
          <w:numId w:val="7"/>
        </w:numPr>
        <w:rPr>
          <w:rFonts w:asciiTheme="majorHAnsi" w:eastAsiaTheme="majorEastAsia" w:hAnsiTheme="majorHAnsi" w:cstheme="majorBidi"/>
          <w:color w:val="2F5496" w:themeColor="accent1" w:themeShade="BF"/>
          <w:sz w:val="32"/>
          <w:szCs w:val="32"/>
        </w:rPr>
      </w:pPr>
      <w:r>
        <w:t xml:space="preserve">Thermal efficiency </w:t>
      </w:r>
    </w:p>
    <w:p w14:paraId="6D9DAA8A" w14:textId="77777777" w:rsidR="00054C3A" w:rsidRPr="00054C3A" w:rsidRDefault="00054C3A" w:rsidP="00E85A6F">
      <w:pPr>
        <w:pStyle w:val="ListParagraph"/>
        <w:numPr>
          <w:ilvl w:val="0"/>
          <w:numId w:val="7"/>
        </w:numPr>
        <w:rPr>
          <w:rFonts w:asciiTheme="majorHAnsi" w:eastAsiaTheme="majorEastAsia" w:hAnsiTheme="majorHAnsi" w:cstheme="majorBidi"/>
          <w:color w:val="2F5496" w:themeColor="accent1" w:themeShade="BF"/>
          <w:sz w:val="32"/>
          <w:szCs w:val="32"/>
        </w:rPr>
      </w:pPr>
      <w:r>
        <w:t>Cylinder pressure across the RPM range</w:t>
      </w:r>
    </w:p>
    <w:p w14:paraId="3DC7EE38" w14:textId="2386BD76" w:rsidR="00EE0107" w:rsidRDefault="00605F45" w:rsidP="00EE0107">
      <w:r>
        <w:t>An e</w:t>
      </w:r>
      <w:r w:rsidR="00293778">
        <w:t xml:space="preserve">ngine </w:t>
      </w:r>
      <w:r>
        <w:t>d</w:t>
      </w:r>
      <w:r w:rsidR="00293778">
        <w:t xml:space="preserve">ynamometer </w:t>
      </w:r>
      <w:r>
        <w:t xml:space="preserve">is a device used to </w:t>
      </w:r>
      <w:r w:rsidR="00C54CB0">
        <w:t>accurately</w:t>
      </w:r>
      <w:r w:rsidR="00113E8F">
        <w:t xml:space="preserve"> measure the torque output</w:t>
      </w:r>
      <w:r w:rsidR="00A64C82">
        <w:t xml:space="preserve"> of an </w:t>
      </w:r>
      <w:r w:rsidR="0050147D">
        <w:t>engine;</w:t>
      </w:r>
      <w:r w:rsidR="00A64C82">
        <w:t xml:space="preserve"> in this instance an eddy current dynamometer</w:t>
      </w:r>
      <w:r w:rsidR="0050147D">
        <w:t xml:space="preserve"> was used</w:t>
      </w:r>
      <w:r w:rsidR="007E4872">
        <w:t xml:space="preserve">, this is performed by the </w:t>
      </w:r>
      <w:r w:rsidR="00AD4DA7">
        <w:t>engine</w:t>
      </w:r>
      <w:r w:rsidR="00371B30">
        <w:t xml:space="preserve">’s output shaft </w:t>
      </w:r>
      <w:r w:rsidR="002C60CA">
        <w:t>r</w:t>
      </w:r>
      <w:r w:rsidR="00EE0107">
        <w:t>otat</w:t>
      </w:r>
      <w:r w:rsidR="002C60CA">
        <w:t>ing</w:t>
      </w:r>
      <w:r w:rsidR="00EE0107">
        <w:t xml:space="preserve"> </w:t>
      </w:r>
      <w:r w:rsidR="002C60CA">
        <w:t>an internal dis</w:t>
      </w:r>
      <w:r w:rsidR="00FB46D9">
        <w:t>c</w:t>
      </w:r>
      <w:r w:rsidR="00EE0107">
        <w:t xml:space="preserve"> on the dynamometer</w:t>
      </w:r>
      <w:r w:rsidR="00FB46D9">
        <w:t>,</w:t>
      </w:r>
      <w:r w:rsidR="00EE0107">
        <w:t xml:space="preserve"> current</w:t>
      </w:r>
      <w:r w:rsidR="00FB46D9">
        <w:t xml:space="preserve"> then</w:t>
      </w:r>
      <w:r w:rsidR="00EE0107">
        <w:t xml:space="preserve"> flows through coil</w:t>
      </w:r>
      <w:r w:rsidR="002C60CA">
        <w:t xml:space="preserve">s </w:t>
      </w:r>
      <w:r w:rsidR="00B60B74">
        <w:t>surrounding</w:t>
      </w:r>
      <w:r w:rsidR="00EE0107">
        <w:t xml:space="preserve"> the disc</w:t>
      </w:r>
      <w:r w:rsidR="00094AAC">
        <w:t xml:space="preserve"> creating </w:t>
      </w:r>
      <w:r w:rsidR="00F86A7F">
        <w:t>eddy currents</w:t>
      </w:r>
      <w:r w:rsidR="00EE0107">
        <w:t xml:space="preserve"> </w:t>
      </w:r>
      <w:r w:rsidR="00F86A7F">
        <w:t>which in turn causes</w:t>
      </w:r>
      <w:r w:rsidR="00EE0107">
        <w:t xml:space="preserve"> electromagnetic resistance to the movement of the disc</w:t>
      </w:r>
      <w:r w:rsidR="00FB46D9">
        <w:t>, c</w:t>
      </w:r>
      <w:r w:rsidR="00EE0107">
        <w:t>hanging the current changes the load applied to the engine</w:t>
      </w:r>
      <w:r w:rsidR="00A1094D">
        <w:t>, the dynamometer then measures this load and creates a torque reading</w:t>
      </w:r>
      <w:r w:rsidR="00762030">
        <w:t xml:space="preserve"> (</w:t>
      </w:r>
      <w:proofErr w:type="spellStart"/>
      <w:r w:rsidR="005814FB">
        <w:t>Gitano</w:t>
      </w:r>
      <w:proofErr w:type="spellEnd"/>
      <w:r w:rsidR="005814FB">
        <w:t>, 20</w:t>
      </w:r>
      <w:r w:rsidR="00A4591F">
        <w:t>08</w:t>
      </w:r>
      <w:r w:rsidR="005814FB">
        <w:t>)</w:t>
      </w:r>
    </w:p>
    <w:p w14:paraId="6AAF39EF" w14:textId="7C6C2545" w:rsidR="00600ECA" w:rsidRDefault="00796261" w:rsidP="00054C3A">
      <w:r>
        <w:t xml:space="preserve">Using an engine dynamometer has many benefits from an engineering perspective, the </w:t>
      </w:r>
      <w:r w:rsidR="00494642">
        <w:t xml:space="preserve">dynamometer </w:t>
      </w:r>
      <w:r w:rsidR="00974D7A">
        <w:t>can</w:t>
      </w:r>
      <w:r w:rsidR="004770E7">
        <w:t xml:space="preserve"> </w:t>
      </w:r>
      <w:r w:rsidR="00974D7A">
        <w:t>accurately measure torque outputs</w:t>
      </w:r>
      <w:r w:rsidR="00A063AE">
        <w:t xml:space="preserve"> and</w:t>
      </w:r>
      <w:r w:rsidR="00182E60">
        <w:t xml:space="preserve"> true RPM and</w:t>
      </w:r>
      <w:r w:rsidR="00974D7A">
        <w:t xml:space="preserve"> of an engine under dynamic circumstances </w:t>
      </w:r>
      <w:r w:rsidR="005D3147">
        <w:t>with variable loads</w:t>
      </w:r>
      <w:r w:rsidR="00600ECA">
        <w:t>.</w:t>
      </w:r>
    </w:p>
    <w:p w14:paraId="017723D9" w14:textId="12917C24" w:rsidR="002D2724" w:rsidRPr="006A6C9F" w:rsidRDefault="00600ECA" w:rsidP="00A16F88">
      <w:r>
        <w:t xml:space="preserve">Engine Dynamometers are primarily used for </w:t>
      </w:r>
      <w:r w:rsidR="00180590">
        <w:t xml:space="preserve">engine power measurements however they can also be used </w:t>
      </w:r>
      <w:r w:rsidR="00B61FA7">
        <w:t>as an effective system for the development of new and e</w:t>
      </w:r>
      <w:r w:rsidR="003353CF">
        <w:t>xisting components</w:t>
      </w:r>
      <w:r w:rsidR="00C003D8">
        <w:t xml:space="preserve"> </w:t>
      </w:r>
      <w:r w:rsidR="00FB0051">
        <w:t xml:space="preserve">by ways of evaluating and enhancing engine </w:t>
      </w:r>
      <w:r w:rsidR="00347439">
        <w:t xml:space="preserve">control software, performance optimisation as well as providing accurate engine performance data and </w:t>
      </w:r>
      <w:r w:rsidR="003B3324">
        <w:t>reliable testing repeatability when carried out in a closed cell environment</w:t>
      </w:r>
      <w:r w:rsidR="00A16F88">
        <w:t xml:space="preserve"> </w:t>
      </w:r>
      <w:r w:rsidR="00CF582F">
        <w:t>(</w:t>
      </w:r>
      <w:r w:rsidR="006A6C9F">
        <w:t xml:space="preserve">Jiang, </w:t>
      </w:r>
      <w:r w:rsidR="006A6C9F">
        <w:rPr>
          <w:i/>
          <w:iCs/>
        </w:rPr>
        <w:t xml:space="preserve">et al. </w:t>
      </w:r>
      <w:r w:rsidR="006A6C9F">
        <w:t>2009)</w:t>
      </w:r>
      <w:r w:rsidR="00A16F88">
        <w:t>.</w:t>
      </w:r>
    </w:p>
    <w:p w14:paraId="554FF7D0" w14:textId="77777777" w:rsidR="00A16F88" w:rsidRDefault="00A16F88" w:rsidP="00054C3A"/>
    <w:p w14:paraId="6E9F81B5" w14:textId="0E196D52" w:rsidR="0086282F" w:rsidRDefault="005D3147" w:rsidP="00054C3A">
      <w:r>
        <w:t>D</w:t>
      </w:r>
      <w:r w:rsidR="00A063AE">
        <w:t>uring testing</w:t>
      </w:r>
      <w:r w:rsidR="00735CEE">
        <w:t xml:space="preserve">, </w:t>
      </w:r>
      <w:r w:rsidR="00A063AE">
        <w:t xml:space="preserve">different measuring devices can also be used to </w:t>
      </w:r>
      <w:r w:rsidR="00B06EE4">
        <w:t>accurately</w:t>
      </w:r>
      <w:r w:rsidR="00A063AE">
        <w:t xml:space="preserve"> give readings</w:t>
      </w:r>
      <w:r w:rsidR="00E00745">
        <w:t xml:space="preserve"> for parameters such as fuel consumption</w:t>
      </w:r>
      <w:r w:rsidR="00B06EE4">
        <w:t xml:space="preserve"> within a time frame</w:t>
      </w:r>
      <w:r w:rsidR="00E00745">
        <w:t>, cylinder pressure</w:t>
      </w:r>
      <w:r w:rsidR="00B06EE4">
        <w:t>, emission gasses</w:t>
      </w:r>
      <w:r w:rsidR="0086282F">
        <w:t xml:space="preserve"> </w:t>
      </w:r>
      <w:r w:rsidR="00DC4432">
        <w:t>and many others</w:t>
      </w:r>
      <w:r w:rsidR="00620D72">
        <w:t>.</w:t>
      </w:r>
    </w:p>
    <w:p w14:paraId="64F69602" w14:textId="77777777" w:rsidR="00620D72" w:rsidRDefault="00620D72" w:rsidP="00054C3A"/>
    <w:p w14:paraId="3482A034" w14:textId="7E005A92" w:rsidR="00D96415" w:rsidRPr="00D75EFD" w:rsidRDefault="00D96415" w:rsidP="00054C3A">
      <w:r>
        <w:br w:type="page"/>
      </w:r>
    </w:p>
    <w:p w14:paraId="53699A87" w14:textId="1BFE70FC" w:rsidR="00D96415" w:rsidRDefault="001731A5" w:rsidP="00D96415">
      <w:pPr>
        <w:pStyle w:val="Heading1"/>
        <w:numPr>
          <w:ilvl w:val="0"/>
          <w:numId w:val="1"/>
        </w:numPr>
      </w:pPr>
      <w:bookmarkStart w:id="1" w:name="_Toc98877450"/>
      <w:r>
        <w:lastRenderedPageBreak/>
        <w:t>Methodology</w:t>
      </w:r>
      <w:bookmarkEnd w:id="1"/>
    </w:p>
    <w:p w14:paraId="0B4128E6" w14:textId="17429B42" w:rsidR="00684D95" w:rsidRPr="00684D95" w:rsidRDefault="00684D95" w:rsidP="00684D95">
      <w:r>
        <w:t xml:space="preserve">All information </w:t>
      </w:r>
      <w:r w:rsidR="00506F9B">
        <w:t>regarding the equipment used and testing procedure was co</w:t>
      </w:r>
      <w:r w:rsidR="009D25F4">
        <w:t xml:space="preserve">llected using the provided videos created by UWTSD WISA </w:t>
      </w:r>
      <w:r w:rsidR="003A4FA2">
        <w:t>Workshops (2020)</w:t>
      </w:r>
      <w:r w:rsidR="00D674A8">
        <w:t>.</w:t>
      </w:r>
    </w:p>
    <w:p w14:paraId="53B62023" w14:textId="77777777" w:rsidR="00D9407A" w:rsidRDefault="0006427B" w:rsidP="00D9407A">
      <w:pPr>
        <w:pStyle w:val="Heading2"/>
        <w:numPr>
          <w:ilvl w:val="1"/>
          <w:numId w:val="1"/>
        </w:numPr>
      </w:pPr>
      <w:bookmarkStart w:id="2" w:name="_Toc98877451"/>
      <w:r>
        <w:t>Equipment</w:t>
      </w:r>
      <w:bookmarkEnd w:id="2"/>
    </w:p>
    <w:p w14:paraId="3E0D8C99" w14:textId="77777777" w:rsidR="00B73D78" w:rsidRDefault="005D6E81" w:rsidP="00D9407A">
      <w:r>
        <w:t>Engine</w:t>
      </w:r>
      <w:r w:rsidR="00312C4B">
        <w:t>:</w:t>
      </w:r>
    </w:p>
    <w:p w14:paraId="54EC7E03" w14:textId="799690D3" w:rsidR="005D6E81" w:rsidRDefault="00312C4B" w:rsidP="00B73D78">
      <w:pPr>
        <w:pStyle w:val="ListParagraph"/>
        <w:numPr>
          <w:ilvl w:val="0"/>
          <w:numId w:val="7"/>
        </w:numPr>
      </w:pPr>
      <w:r>
        <w:t xml:space="preserve"> 2001 Honda D16 1.6 Vtech </w:t>
      </w:r>
      <w:r w:rsidR="00700C6D">
        <w:t>(Imported)</w:t>
      </w:r>
    </w:p>
    <w:p w14:paraId="4ECE1966" w14:textId="77777777" w:rsidR="000969D1" w:rsidRDefault="00700C6D" w:rsidP="005D6E81">
      <w:r>
        <w:t xml:space="preserve">Dynamometer: </w:t>
      </w:r>
    </w:p>
    <w:p w14:paraId="18841507" w14:textId="28361F45" w:rsidR="00700C6D" w:rsidRDefault="00700C6D" w:rsidP="000969D1">
      <w:pPr>
        <w:pStyle w:val="ListParagraph"/>
        <w:numPr>
          <w:ilvl w:val="0"/>
          <w:numId w:val="7"/>
        </w:numPr>
      </w:pPr>
      <w:r w:rsidRPr="00700C6D">
        <w:t>Horiba Schenck WS230 Eddy Current Dynamometer</w:t>
      </w:r>
    </w:p>
    <w:p w14:paraId="171D8A53" w14:textId="575161A9" w:rsidR="007F5EB7" w:rsidRDefault="007F5EB7" w:rsidP="005D6E81">
      <w:r>
        <w:t>Test Cell:</w:t>
      </w:r>
    </w:p>
    <w:p w14:paraId="61F5E592" w14:textId="77777777" w:rsidR="000969D1" w:rsidRDefault="000969D1" w:rsidP="000969D1">
      <w:pPr>
        <w:pStyle w:val="ListParagraph"/>
        <w:numPr>
          <w:ilvl w:val="0"/>
          <w:numId w:val="7"/>
        </w:numPr>
      </w:pPr>
      <w:r>
        <w:t>Exhaust Extraction System</w:t>
      </w:r>
    </w:p>
    <w:p w14:paraId="55ED946D" w14:textId="552AB3A0" w:rsidR="00684167" w:rsidRDefault="000969D1" w:rsidP="008136CE">
      <w:pPr>
        <w:pStyle w:val="ListParagraph"/>
        <w:numPr>
          <w:ilvl w:val="0"/>
          <w:numId w:val="7"/>
        </w:numPr>
      </w:pPr>
      <w:r>
        <w:t>Fuel supply board</w:t>
      </w:r>
      <w:r w:rsidR="00684167">
        <w:t xml:space="preserve"> </w:t>
      </w:r>
      <w:r w:rsidR="008136CE">
        <w:t>including:</w:t>
      </w:r>
    </w:p>
    <w:p w14:paraId="71F67574" w14:textId="77777777" w:rsidR="000969D1" w:rsidRDefault="000969D1" w:rsidP="008136CE">
      <w:pPr>
        <w:pStyle w:val="ListParagraph"/>
        <w:numPr>
          <w:ilvl w:val="1"/>
          <w:numId w:val="7"/>
        </w:numPr>
      </w:pPr>
      <w:r>
        <w:t>Lift pump from the main tank</w:t>
      </w:r>
    </w:p>
    <w:p w14:paraId="1704D675" w14:textId="77777777" w:rsidR="000969D1" w:rsidRDefault="000969D1" w:rsidP="008136CE">
      <w:pPr>
        <w:pStyle w:val="ListParagraph"/>
        <w:numPr>
          <w:ilvl w:val="1"/>
          <w:numId w:val="7"/>
        </w:numPr>
      </w:pPr>
      <w:r>
        <w:t>Filter</w:t>
      </w:r>
    </w:p>
    <w:p w14:paraId="2FA40EF6" w14:textId="77777777" w:rsidR="000969D1" w:rsidRDefault="000969D1" w:rsidP="008136CE">
      <w:pPr>
        <w:pStyle w:val="ListParagraph"/>
        <w:numPr>
          <w:ilvl w:val="1"/>
          <w:numId w:val="7"/>
        </w:numPr>
      </w:pPr>
      <w:r>
        <w:t>Fuel flowmeter</w:t>
      </w:r>
    </w:p>
    <w:p w14:paraId="43DEBFA5" w14:textId="77777777" w:rsidR="000969D1" w:rsidRDefault="000969D1" w:rsidP="008136CE">
      <w:pPr>
        <w:pStyle w:val="ListParagraph"/>
        <w:numPr>
          <w:ilvl w:val="1"/>
          <w:numId w:val="7"/>
        </w:numPr>
      </w:pPr>
      <w:r>
        <w:t>Secondary swirl pot</w:t>
      </w:r>
    </w:p>
    <w:p w14:paraId="536AF355" w14:textId="77777777" w:rsidR="000969D1" w:rsidRDefault="000969D1" w:rsidP="008136CE">
      <w:pPr>
        <w:pStyle w:val="ListParagraph"/>
        <w:numPr>
          <w:ilvl w:val="1"/>
          <w:numId w:val="7"/>
        </w:numPr>
      </w:pPr>
      <w:r>
        <w:t>Main fuel pump</w:t>
      </w:r>
    </w:p>
    <w:p w14:paraId="4905EE47" w14:textId="3EDBF5F8" w:rsidR="000969D1" w:rsidRDefault="008136CE" w:rsidP="008136CE">
      <w:pPr>
        <w:pStyle w:val="ListParagraph"/>
        <w:numPr>
          <w:ilvl w:val="1"/>
          <w:numId w:val="7"/>
        </w:numPr>
      </w:pPr>
      <w:r>
        <w:t>R</w:t>
      </w:r>
      <w:r w:rsidR="000969D1">
        <w:t>egulator</w:t>
      </w:r>
    </w:p>
    <w:p w14:paraId="1778017D" w14:textId="42F8CABD" w:rsidR="008136CE" w:rsidRDefault="008136CE" w:rsidP="008136CE">
      <w:pPr>
        <w:pStyle w:val="ListParagraph"/>
        <w:numPr>
          <w:ilvl w:val="1"/>
          <w:numId w:val="7"/>
        </w:numPr>
      </w:pPr>
      <w:r>
        <w:t>Cooling Plate for systems with fuel recirculation</w:t>
      </w:r>
    </w:p>
    <w:p w14:paraId="681C83EF" w14:textId="23D1B365" w:rsidR="007F5EB7" w:rsidRDefault="00D9407A" w:rsidP="009202D7">
      <w:r>
        <w:t>Sensors:</w:t>
      </w:r>
    </w:p>
    <w:p w14:paraId="7B34B17D" w14:textId="782FB093" w:rsidR="00D9407A" w:rsidRDefault="00D9407A" w:rsidP="00D9407A">
      <w:pPr>
        <w:pStyle w:val="ListParagraph"/>
        <w:numPr>
          <w:ilvl w:val="0"/>
          <w:numId w:val="7"/>
        </w:numPr>
      </w:pPr>
      <w:r>
        <w:t>Coolant temperature</w:t>
      </w:r>
    </w:p>
    <w:p w14:paraId="2F8A0099" w14:textId="77777777" w:rsidR="00D9407A" w:rsidRDefault="00D9407A" w:rsidP="00D9407A">
      <w:pPr>
        <w:pStyle w:val="ListParagraph"/>
        <w:numPr>
          <w:ilvl w:val="0"/>
          <w:numId w:val="7"/>
        </w:numPr>
      </w:pPr>
      <w:r>
        <w:t>Flow meter</w:t>
      </w:r>
    </w:p>
    <w:p w14:paraId="5C45AE8B" w14:textId="77777777" w:rsidR="00D9407A" w:rsidRDefault="00D9407A" w:rsidP="00D9407A">
      <w:pPr>
        <w:pStyle w:val="ListParagraph"/>
        <w:numPr>
          <w:ilvl w:val="0"/>
          <w:numId w:val="7"/>
        </w:numPr>
      </w:pPr>
      <w:r>
        <w:t>Lambda sensor</w:t>
      </w:r>
    </w:p>
    <w:p w14:paraId="3EDDE8C5" w14:textId="77777777" w:rsidR="00B73D78" w:rsidRDefault="00B73D78" w:rsidP="00B73D78">
      <w:pPr>
        <w:pStyle w:val="ListParagraph"/>
        <w:numPr>
          <w:ilvl w:val="0"/>
          <w:numId w:val="7"/>
        </w:numPr>
      </w:pPr>
      <w:r>
        <w:t>Strain gauge</w:t>
      </w:r>
    </w:p>
    <w:p w14:paraId="6237A215" w14:textId="77777777" w:rsidR="00B73D78" w:rsidRDefault="00B73D78" w:rsidP="00B73D78">
      <w:pPr>
        <w:pStyle w:val="ListParagraph"/>
        <w:numPr>
          <w:ilvl w:val="0"/>
          <w:numId w:val="7"/>
        </w:numPr>
      </w:pPr>
      <w:r>
        <w:t>Throttle actuator</w:t>
      </w:r>
    </w:p>
    <w:p w14:paraId="60286D4B" w14:textId="1552CD33" w:rsidR="00D9407A" w:rsidRPr="005D6E81" w:rsidRDefault="00D9407A" w:rsidP="00B73D78">
      <w:pPr>
        <w:ind w:left="360"/>
      </w:pPr>
    </w:p>
    <w:p w14:paraId="08AE10A6" w14:textId="77777777" w:rsidR="00B71A19" w:rsidRDefault="00B71A19">
      <w:pPr>
        <w:rPr>
          <w:rFonts w:asciiTheme="majorHAnsi" w:eastAsiaTheme="majorEastAsia" w:hAnsiTheme="majorHAnsi" w:cstheme="majorBidi"/>
          <w:color w:val="2F5496" w:themeColor="accent1" w:themeShade="BF"/>
          <w:sz w:val="26"/>
          <w:szCs w:val="26"/>
        </w:rPr>
      </w:pPr>
      <w:r>
        <w:br w:type="page"/>
      </w:r>
    </w:p>
    <w:p w14:paraId="66635DDA" w14:textId="18C15D6A" w:rsidR="0006427B" w:rsidRDefault="005D6E81" w:rsidP="005D6E81">
      <w:pPr>
        <w:pStyle w:val="Heading2"/>
        <w:numPr>
          <w:ilvl w:val="1"/>
          <w:numId w:val="1"/>
        </w:numPr>
      </w:pPr>
      <w:bookmarkStart w:id="3" w:name="_Toc98877452"/>
      <w:r>
        <w:lastRenderedPageBreak/>
        <w:t>Calibration</w:t>
      </w:r>
      <w:bookmarkEnd w:id="3"/>
    </w:p>
    <w:p w14:paraId="4D296C52" w14:textId="647AAAD5" w:rsidR="00B71A19" w:rsidRPr="00B71A19" w:rsidRDefault="00B71A19" w:rsidP="00B71A19">
      <w:r>
        <w:t xml:space="preserve">The Dynamometer is calibrated using </w:t>
      </w:r>
      <w:r w:rsidR="006478FC">
        <w:t>calibration arms</w:t>
      </w:r>
      <w:r w:rsidR="00136CAC">
        <w:t xml:space="preserve"> either side</w:t>
      </w:r>
      <w:r w:rsidR="006478FC">
        <w:t xml:space="preserve"> which are a set length of 815.</w:t>
      </w:r>
      <w:r w:rsidR="00F67961">
        <w:t>776 mm</w:t>
      </w:r>
      <w:r w:rsidR="00136CAC">
        <w:t xml:space="preserve"> (</w:t>
      </w:r>
      <w:r w:rsidR="00A44187">
        <w:t>Pivot to hook eye), a mass is added to one side</w:t>
      </w:r>
      <w:r w:rsidR="003914ED">
        <w:t>, the mass</w:t>
      </w:r>
      <w:r w:rsidR="001D008F">
        <w:t xml:space="preserve"> then</w:t>
      </w:r>
      <w:r w:rsidR="003914ED">
        <w:t xml:space="preserve"> rotates the outer casing giving a signal </w:t>
      </w:r>
      <w:r w:rsidR="008C2292">
        <w:t xml:space="preserve">from the strain </w:t>
      </w:r>
      <w:r w:rsidR="001D008F">
        <w:t>gauge</w:t>
      </w:r>
      <w:r w:rsidR="0076411B">
        <w:t xml:space="preserve"> (between 0-10v)</w:t>
      </w:r>
      <w:r w:rsidR="001D008F">
        <w:t xml:space="preserve">. Mass is then increased </w:t>
      </w:r>
      <w:r w:rsidR="0076411B">
        <w:t>to build a range of voltage and corresp</w:t>
      </w:r>
      <w:r w:rsidR="00666144">
        <w:t xml:space="preserve">onding </w:t>
      </w:r>
      <w:r w:rsidR="00B74276">
        <w:t>mass;</w:t>
      </w:r>
      <w:r w:rsidR="00666144">
        <w:t xml:space="preserve"> this can </w:t>
      </w:r>
      <w:r w:rsidR="00B74276">
        <w:t xml:space="preserve">then </w:t>
      </w:r>
      <w:r w:rsidR="00666144">
        <w:t xml:space="preserve">be converted into torque </w:t>
      </w:r>
      <m:oMath>
        <m:d>
          <m:dPr>
            <m:ctrlPr>
              <w:rPr>
                <w:rFonts w:ascii="Cambria Math" w:hAnsi="Cambria Math"/>
                <w:i/>
              </w:rPr>
            </m:ctrlPr>
          </m:dPr>
          <m:e>
            <m:r>
              <w:rPr>
                <w:rFonts w:ascii="Cambria Math" w:hAnsi="Cambria Math"/>
              </w:rPr>
              <m:t>Torque=Mass ×Radius</m:t>
            </m:r>
          </m:e>
        </m:d>
      </m:oMath>
      <w:r w:rsidR="00666144">
        <w:rPr>
          <w:rFonts w:eastAsiaTheme="minorEastAsia"/>
        </w:rPr>
        <w:t xml:space="preserve"> where mass is the added weight and radius is the length of the calibration arm.</w:t>
      </w:r>
    </w:p>
    <w:p w14:paraId="7C90DAD9" w14:textId="2838C84F" w:rsidR="005D6E81" w:rsidRPr="005D6E81" w:rsidRDefault="005D6E81" w:rsidP="005D6E81">
      <w:pPr>
        <w:pStyle w:val="Heading2"/>
        <w:numPr>
          <w:ilvl w:val="1"/>
          <w:numId w:val="1"/>
        </w:numPr>
      </w:pPr>
      <w:bookmarkStart w:id="4" w:name="_Toc98877453"/>
      <w:r>
        <w:t>Testing procedure</w:t>
      </w:r>
      <w:bookmarkEnd w:id="4"/>
    </w:p>
    <w:p w14:paraId="73D7433E" w14:textId="40E7159D" w:rsidR="00B74276" w:rsidRDefault="00B74276" w:rsidP="00CD72DA">
      <w:r>
        <w:t xml:space="preserve">Once calibration has been completed </w:t>
      </w:r>
      <w:r w:rsidR="00807808">
        <w:t xml:space="preserve">the engine is now connected to the dynamometer using a drive shaft bolted directly </w:t>
      </w:r>
      <w:r w:rsidR="001245D0">
        <w:t>to</w:t>
      </w:r>
      <w:r w:rsidR="00807808">
        <w:t xml:space="preserve"> </w:t>
      </w:r>
      <w:r w:rsidR="001245D0">
        <w:t>the crank shaft</w:t>
      </w:r>
      <w:r w:rsidR="005F1E7E">
        <w:t xml:space="preserve">, the engine is turned on </w:t>
      </w:r>
      <w:r w:rsidR="00EF6A82">
        <w:t xml:space="preserve">and the technician </w:t>
      </w:r>
      <w:r w:rsidR="00684D95">
        <w:t xml:space="preserve">enters the control room. </w:t>
      </w:r>
      <w:r w:rsidR="00A67083">
        <w:t xml:space="preserve">From here a sweep test is </w:t>
      </w:r>
      <w:r w:rsidR="003112FC">
        <w:t>performed</w:t>
      </w:r>
      <w:r w:rsidR="00EA5024">
        <w:t xml:space="preserve">, </w:t>
      </w:r>
      <w:r w:rsidR="00F45DB8">
        <w:t>the parameters of the sweep test are set to:</w:t>
      </w:r>
    </w:p>
    <w:p w14:paraId="3DEDC2BE" w14:textId="6D6F564F" w:rsidR="00E03A98" w:rsidRDefault="00E03A98" w:rsidP="00E03A98">
      <w:pPr>
        <w:pStyle w:val="ListParagraph"/>
        <w:numPr>
          <w:ilvl w:val="0"/>
          <w:numId w:val="7"/>
        </w:numPr>
      </w:pPr>
      <w:r>
        <w:t>Ramp</w:t>
      </w:r>
      <w:r w:rsidR="000A27B1">
        <w:t xml:space="preserve"> start</w:t>
      </w:r>
      <w:r>
        <w:t xml:space="preserve"> time</w:t>
      </w:r>
      <w:r w:rsidR="000A27B1">
        <w:t xml:space="preserve"> is</w:t>
      </w:r>
      <w:r>
        <w:t xml:space="preserve"> 1 second</w:t>
      </w:r>
    </w:p>
    <w:p w14:paraId="634F0923" w14:textId="63A5CD54" w:rsidR="000A27B1" w:rsidRDefault="000A27B1" w:rsidP="00E03A98">
      <w:pPr>
        <w:pStyle w:val="ListParagraph"/>
        <w:numPr>
          <w:ilvl w:val="0"/>
          <w:numId w:val="7"/>
        </w:numPr>
      </w:pPr>
      <w:r>
        <w:t>Throttle is set at 100%</w:t>
      </w:r>
    </w:p>
    <w:p w14:paraId="1C0CFB81" w14:textId="61B8A992" w:rsidR="00F45DB8" w:rsidRDefault="00F45DB8" w:rsidP="00E03A98">
      <w:pPr>
        <w:pStyle w:val="ListParagraph"/>
        <w:numPr>
          <w:ilvl w:val="0"/>
          <w:numId w:val="7"/>
        </w:numPr>
      </w:pPr>
      <w:r>
        <w:t>Engine is at base idle of 800RPM</w:t>
      </w:r>
    </w:p>
    <w:p w14:paraId="4D15142D" w14:textId="4ABC89DC" w:rsidR="00F45DB8" w:rsidRDefault="00F76CE2" w:rsidP="00E03A98">
      <w:pPr>
        <w:pStyle w:val="ListParagraph"/>
        <w:numPr>
          <w:ilvl w:val="0"/>
          <w:numId w:val="7"/>
        </w:numPr>
      </w:pPr>
      <w:r>
        <w:t xml:space="preserve">Test starts at 1000RPM </w:t>
      </w:r>
      <w:r w:rsidR="00F45DB8">
        <w:t xml:space="preserve"> </w:t>
      </w:r>
    </w:p>
    <w:p w14:paraId="2677A5F3" w14:textId="029F87CF" w:rsidR="0042234A" w:rsidRDefault="00F76CE2" w:rsidP="00E03A98">
      <w:pPr>
        <w:pStyle w:val="ListParagraph"/>
        <w:numPr>
          <w:ilvl w:val="0"/>
          <w:numId w:val="7"/>
        </w:numPr>
      </w:pPr>
      <w:r>
        <w:t>Data is logged at i</w:t>
      </w:r>
      <w:r w:rsidR="009C68C5">
        <w:t>ncrements of 250RPM</w:t>
      </w:r>
    </w:p>
    <w:p w14:paraId="7AB4F067" w14:textId="2F5F6999" w:rsidR="00E31E44" w:rsidRDefault="00E31E44" w:rsidP="00E03A98">
      <w:pPr>
        <w:pStyle w:val="ListParagraph"/>
        <w:numPr>
          <w:ilvl w:val="0"/>
          <w:numId w:val="7"/>
        </w:numPr>
      </w:pPr>
      <w:r>
        <w:t xml:space="preserve">Test finishes at 6500RPM </w:t>
      </w:r>
    </w:p>
    <w:p w14:paraId="3EB6D80E" w14:textId="2A2A93A3" w:rsidR="009C68C5" w:rsidRDefault="00084CBA" w:rsidP="00E03A98">
      <w:pPr>
        <w:pStyle w:val="ListParagraph"/>
        <w:numPr>
          <w:ilvl w:val="0"/>
          <w:numId w:val="7"/>
        </w:numPr>
      </w:pPr>
      <w:r>
        <w:t>Total ramp time</w:t>
      </w:r>
      <w:r w:rsidR="000A27B1">
        <w:t xml:space="preserve"> of test is</w:t>
      </w:r>
      <w:r>
        <w:t xml:space="preserve"> 15s</w:t>
      </w:r>
    </w:p>
    <w:p w14:paraId="48BAEAA5" w14:textId="72AB8DD6" w:rsidR="00F821FC" w:rsidRDefault="000A27B1" w:rsidP="00E03A98">
      <w:pPr>
        <w:pStyle w:val="ListParagraph"/>
        <w:numPr>
          <w:ilvl w:val="0"/>
          <w:numId w:val="7"/>
        </w:numPr>
      </w:pPr>
      <w:r>
        <w:t>Test ends with 0% throttle</w:t>
      </w:r>
      <w:r w:rsidR="004B725A">
        <w:t xml:space="preserve"> and a time of 5 seconds</w:t>
      </w:r>
    </w:p>
    <w:p w14:paraId="3A6D45ED" w14:textId="273F1524" w:rsidR="00D15527" w:rsidRDefault="00D15527" w:rsidP="00D15527">
      <w:r>
        <w:t>The test may now be carried out and a data set is created from the readings.</w:t>
      </w:r>
    </w:p>
    <w:p w14:paraId="6DD2A130" w14:textId="77777777" w:rsidR="00A965D0" w:rsidRPr="00C62490" w:rsidRDefault="00A965D0" w:rsidP="00D6569E">
      <w:pPr>
        <w:ind w:left="360"/>
      </w:pPr>
    </w:p>
    <w:p w14:paraId="1F42281D" w14:textId="77777777" w:rsidR="00B74276" w:rsidRDefault="00B74276">
      <w:pPr>
        <w:rPr>
          <w:rFonts w:asciiTheme="majorHAnsi" w:eastAsiaTheme="majorEastAsia" w:hAnsiTheme="majorHAnsi" w:cstheme="majorBidi"/>
          <w:color w:val="2F5496" w:themeColor="accent1" w:themeShade="BF"/>
          <w:sz w:val="32"/>
          <w:szCs w:val="32"/>
        </w:rPr>
      </w:pPr>
      <w:r>
        <w:br w:type="page"/>
      </w:r>
    </w:p>
    <w:p w14:paraId="0CAA4BDE" w14:textId="243BA553" w:rsidR="00D96415" w:rsidRDefault="00B32832" w:rsidP="00D96415">
      <w:pPr>
        <w:pStyle w:val="Heading1"/>
        <w:numPr>
          <w:ilvl w:val="0"/>
          <w:numId w:val="1"/>
        </w:numPr>
      </w:pPr>
      <w:bookmarkStart w:id="5" w:name="_Toc98877454"/>
      <w:r>
        <w:lastRenderedPageBreak/>
        <w:t>Data and Graph Analysis</w:t>
      </w:r>
      <w:bookmarkEnd w:id="5"/>
    </w:p>
    <w:p w14:paraId="590BE55D" w14:textId="1C02EF25" w:rsidR="001E0ADE" w:rsidRDefault="00645CB4" w:rsidP="003B4C45">
      <w:pPr>
        <w:pStyle w:val="Heading2"/>
        <w:numPr>
          <w:ilvl w:val="1"/>
          <w:numId w:val="1"/>
        </w:numPr>
      </w:pPr>
      <w:bookmarkStart w:id="6" w:name="_Toc98877455"/>
      <w:r>
        <w:t>Power Correction</w:t>
      </w:r>
      <w:bookmarkEnd w:id="6"/>
    </w:p>
    <w:p w14:paraId="5AB34098" w14:textId="1241F138" w:rsidR="00E42263" w:rsidRDefault="00E42263" w:rsidP="00E42263">
      <w:r>
        <w:t>When analysing the data collected from the sweep test it is important to use corrected power (Ps)</w:t>
      </w:r>
      <w:r w:rsidR="00A2072F">
        <w:t xml:space="preserve"> as environmental variables such as air pressure, temperature and humidity can affect the way an engine performs, therefore using the power correction equation allows engines being tested to be compared to data from other engines within equal parameters, all</w:t>
      </w:r>
      <w:r w:rsidR="005C0186">
        <w:t xml:space="preserve"> power</w:t>
      </w:r>
      <w:r w:rsidR="00A2072F">
        <w:t xml:space="preserve"> data must be corrected following ISO </w:t>
      </w:r>
      <w:r w:rsidR="005C0186">
        <w:t xml:space="preserve">1585/ ECE Regulation no. 85 to ensure a correction is made for differing testing conditions (Sandu and </w:t>
      </w:r>
      <w:r w:rsidR="005C0186" w:rsidRPr="005C0186">
        <w:t>Ungureanu</w:t>
      </w:r>
      <w:r w:rsidR="005C0186">
        <w:t>, 2019</w:t>
      </w:r>
      <w:r w:rsidR="00670426">
        <w:t xml:space="preserve">, p1-4). </w:t>
      </w:r>
    </w:p>
    <w:p w14:paraId="06CFBA2E" w14:textId="6DBFE2FF" w:rsidR="00670426" w:rsidRPr="00E42263" w:rsidRDefault="00670426" w:rsidP="00E42263">
      <w:r>
        <w:t>The power correction equation can be found below.</w:t>
      </w:r>
    </w:p>
    <w:p w14:paraId="7367BB7B" w14:textId="743A7968" w:rsidR="00E42263" w:rsidRPr="003B4C45" w:rsidRDefault="00A2072F" w:rsidP="003B4C45">
      <m:oMathPara>
        <m:oMath>
          <m:r>
            <w:rPr>
              <w:rFonts w:ascii="Cambria Math" w:hAnsi="Cambria Math"/>
            </w:rPr>
            <m:t>Ps =</m:t>
          </m:r>
          <m:d>
            <m:dPr>
              <m:ctrlPr>
                <w:rPr>
                  <w:rFonts w:ascii="Cambria Math" w:hAnsi="Cambria Math"/>
                  <w:i/>
                </w:rPr>
              </m:ctrlPr>
            </m:dPr>
            <m:e>
              <m:d>
                <m:dPr>
                  <m:ctrlPr>
                    <w:rPr>
                      <w:rFonts w:ascii="Cambria Math" w:hAnsi="Cambria Math"/>
                      <w:i/>
                    </w:rPr>
                  </m:ctrlPr>
                </m:dPr>
                <m:e>
                  <m:f>
                    <m:fPr>
                      <m:ctrlPr>
                        <w:rPr>
                          <w:rFonts w:ascii="Cambria Math" w:hAnsi="Cambria Math"/>
                          <w:i/>
                        </w:rPr>
                      </m:ctrlPr>
                    </m:fPr>
                    <m:num>
                      <m:r>
                        <w:rPr>
                          <w:rFonts w:ascii="Cambria Math" w:hAnsi="Cambria Math"/>
                        </w:rPr>
                        <m:t>Standard Pressure</m:t>
                      </m:r>
                    </m:num>
                    <m:den>
                      <m:r>
                        <w:rPr>
                          <w:rFonts w:ascii="Cambria Math" w:hAnsi="Cambria Math"/>
                        </w:rPr>
                        <m:t>Measured Pressure</m:t>
                      </m:r>
                    </m:den>
                  </m:f>
                </m:e>
              </m:d>
              <m:r>
                <w:rPr>
                  <w:rFonts w:ascii="Cambria Math" w:hAnsi="Cambria Math"/>
                </w:rPr>
                <m:t>×</m:t>
              </m:r>
              <m:d>
                <m:dPr>
                  <m:ctrlPr>
                    <w:rPr>
                      <w:rFonts w:ascii="Cambria Math" w:hAnsi="Cambria Math"/>
                      <w:i/>
                    </w:rPr>
                  </m:ctrlPr>
                </m:dPr>
                <m:e>
                  <m:rad>
                    <m:radPr>
                      <m:degHide m:val="1"/>
                      <m:ctrlPr>
                        <w:rPr>
                          <w:rFonts w:ascii="Cambria Math" w:hAnsi="Cambria Math"/>
                          <w:i/>
                        </w:rPr>
                      </m:ctrlPr>
                    </m:radPr>
                    <m:deg/>
                    <m:e>
                      <m:f>
                        <m:fPr>
                          <m:ctrlPr>
                            <w:rPr>
                              <w:rFonts w:ascii="Cambria Math" w:hAnsi="Cambria Math"/>
                              <w:i/>
                            </w:rPr>
                          </m:ctrlPr>
                        </m:fPr>
                        <m:num>
                          <m:r>
                            <w:rPr>
                              <w:rFonts w:ascii="Cambria Math" w:hAnsi="Cambria Math"/>
                            </w:rPr>
                            <m:t>Measured Temprature</m:t>
                          </m:r>
                        </m:num>
                        <m:den>
                          <m:r>
                            <w:rPr>
                              <w:rFonts w:ascii="Cambria Math" w:hAnsi="Cambria Math"/>
                            </w:rPr>
                            <m:t>Standard Temprature</m:t>
                          </m:r>
                        </m:den>
                      </m:f>
                    </m:e>
                  </m:rad>
                </m:e>
              </m:d>
            </m:e>
          </m:d>
          <m:r>
            <w:rPr>
              <w:rFonts w:ascii="Cambria Math" w:hAnsi="Cambria Math"/>
            </w:rPr>
            <m:t>×Power</m:t>
          </m:r>
        </m:oMath>
      </m:oMathPara>
    </w:p>
    <w:p w14:paraId="0B94FB16" w14:textId="77777777" w:rsidR="005A254C" w:rsidRDefault="005A254C">
      <w:pPr>
        <w:rPr>
          <w:rFonts w:asciiTheme="majorHAnsi" w:eastAsiaTheme="majorEastAsia" w:hAnsiTheme="majorHAnsi" w:cstheme="majorBidi"/>
          <w:color w:val="2F5496" w:themeColor="accent1" w:themeShade="BF"/>
          <w:sz w:val="26"/>
          <w:szCs w:val="26"/>
        </w:rPr>
      </w:pPr>
      <w:r>
        <w:br w:type="page"/>
      </w:r>
    </w:p>
    <w:p w14:paraId="2C0BF741" w14:textId="7E8691D1" w:rsidR="00645CB4" w:rsidRDefault="00645CB4" w:rsidP="00723A6A">
      <w:pPr>
        <w:pStyle w:val="Heading2"/>
      </w:pPr>
      <w:bookmarkStart w:id="7" w:name="_Toc98877456"/>
      <w:r>
        <w:lastRenderedPageBreak/>
        <w:t>3.2</w:t>
      </w:r>
      <w:r w:rsidR="00723A6A">
        <w:t>.</w:t>
      </w:r>
      <w:r w:rsidR="00684D8D">
        <w:t xml:space="preserve"> </w:t>
      </w:r>
      <w:r w:rsidR="00BC2079">
        <w:t xml:space="preserve">Specific Fuel Consumption </w:t>
      </w:r>
      <w:r w:rsidR="00C0314A">
        <w:t>–</w:t>
      </w:r>
      <w:r w:rsidR="00BC2079">
        <w:t xml:space="preserve"> SFC</w:t>
      </w:r>
      <w:bookmarkEnd w:id="7"/>
    </w:p>
    <w:p w14:paraId="016D2599" w14:textId="6EE8A5AF" w:rsidR="000E1D63" w:rsidRDefault="00887B58" w:rsidP="000E1D63">
      <w:r>
        <w:t xml:space="preserve">Specific Gravity </w:t>
      </w:r>
      <w:r w:rsidR="00E45BD5">
        <w:t xml:space="preserve">of RON95 petrol is recorded between 0.70-0.80 g/ml (Chevron, 2018). </w:t>
      </w:r>
      <w:proofErr w:type="gramStart"/>
      <w:r w:rsidR="00E45BD5">
        <w:t>For the purpose of</w:t>
      </w:r>
      <w:proofErr w:type="gramEnd"/>
      <w:r w:rsidR="00E45BD5">
        <w:t xml:space="preserve"> the calculations a value of 0.75g/ml was used</w:t>
      </w:r>
      <w:r w:rsidR="00550755">
        <w:t xml:space="preserve"> to calculate specific fuel consumption</w:t>
      </w:r>
      <w:r w:rsidR="007B4E55">
        <w:t xml:space="preserve"> (SFC)</w:t>
      </w:r>
      <w:r w:rsidR="00550755">
        <w:t>. A heat map was then created showing the best and worst SFC</w:t>
      </w:r>
    </w:p>
    <w:p w14:paraId="1D00EAF7" w14:textId="77777777" w:rsidR="00AF137A" w:rsidRDefault="001204A0" w:rsidP="00AF137A">
      <w:pPr>
        <w:keepNext/>
      </w:pPr>
      <w:r>
        <w:rPr>
          <w:noProof/>
        </w:rPr>
        <w:drawing>
          <wp:inline distT="0" distB="0" distL="0" distR="0" wp14:anchorId="1263951B" wp14:editId="065461A5">
            <wp:extent cx="4058122" cy="3286027"/>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2">
                      <a:extLst>
                        <a:ext uri="{28A0092B-C50C-407E-A947-70E740481C1C}">
                          <a14:useLocalDpi xmlns:a14="http://schemas.microsoft.com/office/drawing/2010/main" val="0"/>
                        </a:ext>
                      </a:extLst>
                    </a:blip>
                    <a:srcRect l="27984" t="36354" r="43498" b="22594"/>
                    <a:stretch/>
                  </pic:blipFill>
                  <pic:spPr bwMode="auto">
                    <a:xfrm>
                      <a:off x="0" y="0"/>
                      <a:ext cx="4095107" cy="3315975"/>
                    </a:xfrm>
                    <a:prstGeom prst="rect">
                      <a:avLst/>
                    </a:prstGeom>
                    <a:ln>
                      <a:noFill/>
                    </a:ln>
                    <a:extLst>
                      <a:ext uri="{53640926-AAD7-44D8-BBD7-CCE9431645EC}">
                        <a14:shadowObscured xmlns:a14="http://schemas.microsoft.com/office/drawing/2010/main"/>
                      </a:ext>
                    </a:extLst>
                  </pic:spPr>
                </pic:pic>
              </a:graphicData>
            </a:graphic>
          </wp:inline>
        </w:drawing>
      </w:r>
    </w:p>
    <w:p w14:paraId="136D3FAE" w14:textId="5CF3E585" w:rsidR="001204A0" w:rsidRDefault="00AF137A" w:rsidP="00AF137A">
      <w:pPr>
        <w:pStyle w:val="Caption"/>
      </w:pPr>
      <w:bookmarkStart w:id="8" w:name="_Toc98877462"/>
      <w:r>
        <w:t xml:space="preserve">Figure </w:t>
      </w:r>
      <w:r w:rsidR="006A5350">
        <w:fldChar w:fldCharType="begin"/>
      </w:r>
      <w:r w:rsidR="006A5350">
        <w:instrText xml:space="preserve"> SEQ Figure \* ARABIC </w:instrText>
      </w:r>
      <w:r w:rsidR="006A5350">
        <w:fldChar w:fldCharType="separate"/>
      </w:r>
      <w:r w:rsidR="00FF279D">
        <w:rPr>
          <w:noProof/>
        </w:rPr>
        <w:t>1</w:t>
      </w:r>
      <w:r w:rsidR="006A5350">
        <w:rPr>
          <w:noProof/>
        </w:rPr>
        <w:fldChar w:fldCharType="end"/>
      </w:r>
      <w:r>
        <w:t xml:space="preserve"> </w:t>
      </w:r>
      <w:r w:rsidR="002A46F2">
        <w:t>–</w:t>
      </w:r>
      <w:r>
        <w:t xml:space="preserve"> SFC</w:t>
      </w:r>
      <w:r w:rsidR="002A46F2">
        <w:t xml:space="preserve"> Heatmap</w:t>
      </w:r>
      <w:bookmarkEnd w:id="8"/>
    </w:p>
    <w:p w14:paraId="3A8EFABC" w14:textId="7C343574" w:rsidR="007B4E55" w:rsidRPr="000E1D63" w:rsidRDefault="00AF137A" w:rsidP="000E1D63">
      <w:r>
        <w:t xml:space="preserve">As shown in figure 1, SFC varies throughout the drive cycle </w:t>
      </w:r>
      <w:r w:rsidR="00A452A1">
        <w:t xml:space="preserve">at different engine speeds and loads, </w:t>
      </w:r>
      <w:r w:rsidR="00A77850">
        <w:t xml:space="preserve">with the best efficiency being at </w:t>
      </w:r>
      <w:r w:rsidR="0044315E">
        <w:t xml:space="preserve">2250RPM and 40% load, this is due to the energy transfer from fuel to crankshaft being </w:t>
      </w:r>
      <w:r w:rsidR="00B10362">
        <w:t xml:space="preserve">at its most efficient, at 6500RPM and 2% load this is where </w:t>
      </w:r>
      <w:r w:rsidR="009C4375">
        <w:t>energy losses are the highest and therefore has the worst efficiency (</w:t>
      </w:r>
      <w:r w:rsidR="009274EF">
        <w:t>Stark</w:t>
      </w:r>
      <w:r w:rsidR="00A209C5">
        <w:t xml:space="preserve">, </w:t>
      </w:r>
      <w:r w:rsidR="002E0528">
        <w:t>2017)</w:t>
      </w:r>
    </w:p>
    <w:p w14:paraId="29F3C48F" w14:textId="77777777" w:rsidR="005A254C" w:rsidRDefault="005A254C">
      <w:pPr>
        <w:rPr>
          <w:rFonts w:asciiTheme="majorHAnsi" w:eastAsiaTheme="majorEastAsia" w:hAnsiTheme="majorHAnsi" w:cstheme="majorBidi"/>
          <w:color w:val="2F5496" w:themeColor="accent1" w:themeShade="BF"/>
          <w:sz w:val="26"/>
          <w:szCs w:val="26"/>
        </w:rPr>
      </w:pPr>
      <w:r>
        <w:br w:type="page"/>
      </w:r>
    </w:p>
    <w:p w14:paraId="45B9EB8B" w14:textId="18E50D9C" w:rsidR="00E64E37" w:rsidRDefault="00E64E37" w:rsidP="00E64E37">
      <w:pPr>
        <w:pStyle w:val="Heading2"/>
      </w:pPr>
      <w:bookmarkStart w:id="9" w:name="_Toc98877457"/>
      <w:r>
        <w:lastRenderedPageBreak/>
        <w:t xml:space="preserve">3.4. </w:t>
      </w:r>
      <w:r w:rsidR="007540BE">
        <w:t>Torque and Power</w:t>
      </w:r>
      <w:bookmarkEnd w:id="9"/>
    </w:p>
    <w:p w14:paraId="2647C907" w14:textId="2373500F" w:rsidR="00590AB6" w:rsidRDefault="00590AB6" w:rsidP="00590AB6">
      <w:r>
        <w:t xml:space="preserve">The </w:t>
      </w:r>
      <w:r w:rsidR="003A0411">
        <w:t>t</w:t>
      </w:r>
      <w:r>
        <w:t xml:space="preserve">orque and power </w:t>
      </w:r>
      <w:r w:rsidR="003A0411">
        <w:t xml:space="preserve">values across the RPM range are graphically shown </w:t>
      </w:r>
      <w:r w:rsidR="004021A6">
        <w:t>in figure 2 below</w:t>
      </w:r>
      <w:r w:rsidR="00AC1892">
        <w:t xml:space="preserve"> here it is clear that as the RPM increases so does Torque and power</w:t>
      </w:r>
      <w:r w:rsidR="002C1224">
        <w:t>. Torque peaks at</w:t>
      </w:r>
      <w:r w:rsidR="00AE0F74">
        <w:t xml:space="preserve"> 200Nm</w:t>
      </w:r>
      <w:r w:rsidR="00041229">
        <w:t xml:space="preserve"> with</w:t>
      </w:r>
      <w:r w:rsidR="002C1224">
        <w:t xml:space="preserve"> 3000RPM </w:t>
      </w:r>
      <w:r w:rsidR="005765C9">
        <w:t xml:space="preserve">and starts decreasing </w:t>
      </w:r>
      <w:r w:rsidR="009F39B8">
        <w:t>thereafter</w:t>
      </w:r>
      <w:r w:rsidR="00764F07">
        <w:t>,</w:t>
      </w:r>
      <w:r w:rsidR="0070228B">
        <w:t xml:space="preserve"> this is due to </w:t>
      </w:r>
      <w:r w:rsidR="00C73D0D">
        <w:t xml:space="preserve">high </w:t>
      </w:r>
      <w:r w:rsidR="0070228B">
        <w:t>torque bei</w:t>
      </w:r>
      <w:r w:rsidR="00C73D0D">
        <w:t xml:space="preserve">ng required to </w:t>
      </w:r>
      <w:r w:rsidR="00761D65">
        <w:t>overcome a vehicles mass and frictional values to start it moving</w:t>
      </w:r>
      <w:r w:rsidR="001742BC">
        <w:t>, after this decrease</w:t>
      </w:r>
      <w:r w:rsidR="00764F07">
        <w:t>,</w:t>
      </w:r>
      <w:r w:rsidR="001742BC">
        <w:t xml:space="preserve"> power keeps increasing to keep the vehicle </w:t>
      </w:r>
      <w:r w:rsidR="006D4CD5">
        <w:t>accelerating</w:t>
      </w:r>
      <w:r w:rsidR="001742BC">
        <w:t xml:space="preserve"> until</w:t>
      </w:r>
      <w:r w:rsidR="007E7EAA">
        <w:t xml:space="preserve"> it reaches </w:t>
      </w:r>
      <w:r w:rsidR="000A1865">
        <w:t>91.7</w:t>
      </w:r>
      <w:r w:rsidR="00E9248B">
        <w:t>4 Kw at</w:t>
      </w:r>
      <w:r w:rsidR="001742BC">
        <w:t xml:space="preserve"> 6000RPM</w:t>
      </w:r>
      <w:r w:rsidR="006D4CD5">
        <w:t xml:space="preserve"> where the power begins to drop</w:t>
      </w:r>
      <w:r w:rsidR="00805C11">
        <w:t xml:space="preserve">. </w:t>
      </w:r>
      <w:r w:rsidR="002317D2">
        <w:t>It is important to note that at peak torque there is the highest volumetric efficiency</w:t>
      </w:r>
      <w:r w:rsidR="00F000E3">
        <w:t xml:space="preserve">, after this point however the </w:t>
      </w:r>
      <w:r w:rsidR="00CE0A63">
        <w:t xml:space="preserve">engine requires more fuel </w:t>
      </w:r>
      <w:r w:rsidR="00570C6A">
        <w:t>to</w:t>
      </w:r>
      <w:r w:rsidR="00CE0A63">
        <w:t xml:space="preserve"> adjust for the loss in torque (</w:t>
      </w:r>
      <w:proofErr w:type="spellStart"/>
      <w:r w:rsidR="00CE0A63">
        <w:t>CarBike</w:t>
      </w:r>
      <w:proofErr w:type="spellEnd"/>
      <w:r w:rsidR="00CE0A63">
        <w:t xml:space="preserve"> Tech, 2015).</w:t>
      </w:r>
    </w:p>
    <w:p w14:paraId="59B47902" w14:textId="77777777" w:rsidR="00D363CE" w:rsidRPr="00590AB6" w:rsidRDefault="00D363CE" w:rsidP="00590AB6"/>
    <w:p w14:paraId="68C876C3" w14:textId="77777777" w:rsidR="007540BE" w:rsidRDefault="007540BE" w:rsidP="007540BE">
      <w:pPr>
        <w:keepNext/>
      </w:pPr>
      <w:r>
        <w:rPr>
          <w:noProof/>
        </w:rPr>
        <w:drawing>
          <wp:inline distT="0" distB="0" distL="0" distR="0" wp14:anchorId="3401514C" wp14:editId="37A8DAAE">
            <wp:extent cx="3763398" cy="2875981"/>
            <wp:effectExtent l="0" t="0" r="8890" b="635"/>
            <wp:docPr id="4" name="Picture 4"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chart, application&#10;&#10;Description automatically generated"/>
                    <pic:cNvPicPr/>
                  </pic:nvPicPr>
                  <pic:blipFill rotWithShape="1">
                    <a:blip r:embed="rId13">
                      <a:extLst>
                        <a:ext uri="{28A0092B-C50C-407E-A947-70E740481C1C}">
                          <a14:useLocalDpi xmlns:a14="http://schemas.microsoft.com/office/drawing/2010/main" val="0"/>
                        </a:ext>
                      </a:extLst>
                    </a:blip>
                    <a:srcRect l="27840" t="35431" r="43135" b="25138"/>
                    <a:stretch/>
                  </pic:blipFill>
                  <pic:spPr bwMode="auto">
                    <a:xfrm>
                      <a:off x="0" y="0"/>
                      <a:ext cx="3782615" cy="2890667"/>
                    </a:xfrm>
                    <a:prstGeom prst="rect">
                      <a:avLst/>
                    </a:prstGeom>
                    <a:ln>
                      <a:noFill/>
                    </a:ln>
                    <a:extLst>
                      <a:ext uri="{53640926-AAD7-44D8-BBD7-CCE9431645EC}">
                        <a14:shadowObscured xmlns:a14="http://schemas.microsoft.com/office/drawing/2010/main"/>
                      </a:ext>
                    </a:extLst>
                  </pic:spPr>
                </pic:pic>
              </a:graphicData>
            </a:graphic>
          </wp:inline>
        </w:drawing>
      </w:r>
    </w:p>
    <w:p w14:paraId="6D810A3A" w14:textId="1561F1CA" w:rsidR="007540BE" w:rsidRDefault="007540BE" w:rsidP="007540BE">
      <w:pPr>
        <w:pStyle w:val="Caption"/>
      </w:pPr>
      <w:bookmarkStart w:id="10" w:name="_Toc98877463"/>
      <w:r>
        <w:t xml:space="preserve">Figure </w:t>
      </w:r>
      <w:r w:rsidR="006A5350">
        <w:fldChar w:fldCharType="begin"/>
      </w:r>
      <w:r w:rsidR="006A5350">
        <w:instrText xml:space="preserve"> SEQ Figure \* ARABIC </w:instrText>
      </w:r>
      <w:r w:rsidR="006A5350">
        <w:fldChar w:fldCharType="separate"/>
      </w:r>
      <w:r w:rsidR="00FF279D">
        <w:rPr>
          <w:noProof/>
        </w:rPr>
        <w:t>2</w:t>
      </w:r>
      <w:r w:rsidR="006A5350">
        <w:rPr>
          <w:noProof/>
        </w:rPr>
        <w:fldChar w:fldCharType="end"/>
      </w:r>
      <w:r>
        <w:t xml:space="preserve"> - Torque and Power</w:t>
      </w:r>
      <w:bookmarkEnd w:id="10"/>
    </w:p>
    <w:p w14:paraId="57FC8C32" w14:textId="1A2A6DF1" w:rsidR="007540BE" w:rsidRDefault="007540BE">
      <w:pPr>
        <w:rPr>
          <w:rFonts w:asciiTheme="majorHAnsi" w:eastAsiaTheme="majorEastAsia" w:hAnsiTheme="majorHAnsi" w:cstheme="majorBidi"/>
          <w:color w:val="2F5496" w:themeColor="accent1" w:themeShade="BF"/>
          <w:sz w:val="26"/>
          <w:szCs w:val="26"/>
        </w:rPr>
      </w:pPr>
      <w:r>
        <w:br w:type="page"/>
      </w:r>
    </w:p>
    <w:p w14:paraId="6DDE3E52" w14:textId="17C4123E" w:rsidR="00C0314A" w:rsidRDefault="00C0314A" w:rsidP="00723A6A">
      <w:pPr>
        <w:pStyle w:val="Heading2"/>
      </w:pPr>
      <w:bookmarkStart w:id="11" w:name="_Toc98877458"/>
      <w:r>
        <w:lastRenderedPageBreak/>
        <w:t>3.</w:t>
      </w:r>
      <w:r w:rsidR="007540BE">
        <w:t>5</w:t>
      </w:r>
      <w:r>
        <w:t xml:space="preserve">. Thermal efficiency </w:t>
      </w:r>
      <w:r w:rsidR="00EB17E1">
        <w:t>and BMEP at Full Load</w:t>
      </w:r>
      <w:bookmarkEnd w:id="11"/>
    </w:p>
    <w:p w14:paraId="53D5CE69" w14:textId="1BC306E5" w:rsidR="007B75BF" w:rsidRPr="002B3591" w:rsidRDefault="007B75BF" w:rsidP="002B3591">
      <w:r>
        <w:t>B</w:t>
      </w:r>
      <w:r w:rsidR="00204672">
        <w:t>rake Mean Effective Pressure (BMEP)</w:t>
      </w:r>
      <w:r>
        <w:t xml:space="preserve"> </w:t>
      </w:r>
      <w:r w:rsidR="00A617B6">
        <w:t xml:space="preserve">is a product of </w:t>
      </w:r>
      <w:r w:rsidR="00204672">
        <w:t xml:space="preserve">the temperature of gasses within a cylinder </w:t>
      </w:r>
      <w:r w:rsidR="00CE0A63">
        <w:t xml:space="preserve">and is proportional to </w:t>
      </w:r>
      <w:r w:rsidR="005D5CBF">
        <w:t>torque produced within the engine</w:t>
      </w:r>
      <w:r w:rsidR="00B147A2">
        <w:t xml:space="preserve"> (Turner,20</w:t>
      </w:r>
      <w:r w:rsidR="007B7182">
        <w:t>22</w:t>
      </w:r>
      <w:r w:rsidR="00B147A2">
        <w:t>)</w:t>
      </w:r>
      <w:r w:rsidR="005D5CBF">
        <w:t>, at peak BMEP at 3000RPM there is a sudden drop in thermal efficiency by 1%, this can be explained as when the engine reaches peak torque</w:t>
      </w:r>
      <w:r w:rsidR="0017438D">
        <w:t xml:space="preserve"> the air fuel ratio becomes richer</w:t>
      </w:r>
      <w:r w:rsidR="00105032">
        <w:t xml:space="preserve"> to adjust for the loss of torque</w:t>
      </w:r>
      <w:r w:rsidR="0017438D">
        <w:t xml:space="preserve">, lowering the temperature inside the engine and therefore </w:t>
      </w:r>
      <w:r w:rsidR="00105032">
        <w:t>temporarily decreasing thermal efficiency.</w:t>
      </w:r>
      <w:r w:rsidR="00FD0AC2">
        <w:t xml:space="preserve"> Thermal efficiency then increases again u</w:t>
      </w:r>
      <w:r w:rsidR="006D076C">
        <w:t>ntil the engine begins to reach peak power where it drops once more.</w:t>
      </w:r>
    </w:p>
    <w:p w14:paraId="5CF802DB" w14:textId="77777777" w:rsidR="00214BE3" w:rsidRDefault="00214BE3" w:rsidP="00214BE3">
      <w:pPr>
        <w:keepNext/>
      </w:pPr>
      <w:r>
        <w:rPr>
          <w:noProof/>
        </w:rPr>
        <w:drawing>
          <wp:inline distT="0" distB="0" distL="0" distR="0" wp14:anchorId="711355A6" wp14:editId="39D96BC4">
            <wp:extent cx="4209263" cy="3140259"/>
            <wp:effectExtent l="0" t="0" r="1270" b="317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4">
                      <a:extLst>
                        <a:ext uri="{28A0092B-C50C-407E-A947-70E740481C1C}">
                          <a14:useLocalDpi xmlns:a14="http://schemas.microsoft.com/office/drawing/2010/main" val="0"/>
                        </a:ext>
                      </a:extLst>
                    </a:blip>
                    <a:srcRect l="27979" t="31433" r="42475" b="29383"/>
                    <a:stretch/>
                  </pic:blipFill>
                  <pic:spPr bwMode="auto">
                    <a:xfrm>
                      <a:off x="0" y="0"/>
                      <a:ext cx="4223788" cy="3151095"/>
                    </a:xfrm>
                    <a:prstGeom prst="rect">
                      <a:avLst/>
                    </a:prstGeom>
                    <a:ln>
                      <a:noFill/>
                    </a:ln>
                    <a:extLst>
                      <a:ext uri="{53640926-AAD7-44D8-BBD7-CCE9431645EC}">
                        <a14:shadowObscured xmlns:a14="http://schemas.microsoft.com/office/drawing/2010/main"/>
                      </a:ext>
                    </a:extLst>
                  </pic:spPr>
                </pic:pic>
              </a:graphicData>
            </a:graphic>
          </wp:inline>
        </w:drawing>
      </w:r>
    </w:p>
    <w:p w14:paraId="31927A87" w14:textId="5FB27829" w:rsidR="00214BE3" w:rsidRDefault="00214BE3" w:rsidP="00214BE3">
      <w:pPr>
        <w:pStyle w:val="Caption"/>
      </w:pPr>
      <w:bookmarkStart w:id="12" w:name="_Toc98877464"/>
      <w:r>
        <w:t xml:space="preserve">Figure </w:t>
      </w:r>
      <w:r w:rsidR="006A5350">
        <w:fldChar w:fldCharType="begin"/>
      </w:r>
      <w:r w:rsidR="006A5350">
        <w:instrText xml:space="preserve"> SEQ Figure \* ARABIC </w:instrText>
      </w:r>
      <w:r w:rsidR="006A5350">
        <w:fldChar w:fldCharType="separate"/>
      </w:r>
      <w:r w:rsidR="00FF279D">
        <w:rPr>
          <w:noProof/>
        </w:rPr>
        <w:t>3</w:t>
      </w:r>
      <w:r w:rsidR="006A5350">
        <w:rPr>
          <w:noProof/>
        </w:rPr>
        <w:fldChar w:fldCharType="end"/>
      </w:r>
      <w:r>
        <w:t xml:space="preserve"> - BMEP and Thermal Efficiency</w:t>
      </w:r>
      <w:bookmarkEnd w:id="12"/>
    </w:p>
    <w:p w14:paraId="28EA325E" w14:textId="23C51C58" w:rsidR="005E05F5" w:rsidRDefault="00F2635B" w:rsidP="005E05F5">
      <w:r>
        <w:t>The calorific value used to calculate ther</w:t>
      </w:r>
      <w:r w:rsidR="006457FF">
        <w:t>mal efficiency was 46MJ/kg</w:t>
      </w:r>
      <w:r w:rsidR="00C65A1A">
        <w:t xml:space="preserve">. the typical value for </w:t>
      </w:r>
      <w:r w:rsidR="00F053CD">
        <w:t>petrol</w:t>
      </w:r>
      <w:r w:rsidR="00C65A1A">
        <w:t xml:space="preserve"> was researched as 44-46MJ/Kg (</w:t>
      </w:r>
      <w:bookmarkStart w:id="13" w:name="_Hlk98867632"/>
      <w:r w:rsidR="001D4E1A">
        <w:t>World Nuclear Association</w:t>
      </w:r>
      <w:bookmarkEnd w:id="13"/>
      <w:r w:rsidR="001D4E1A">
        <w:t>, 2022)</w:t>
      </w:r>
    </w:p>
    <w:p w14:paraId="319DC1EB" w14:textId="4694FE99" w:rsidR="005A254C" w:rsidRDefault="005A254C">
      <w:pPr>
        <w:rPr>
          <w:rFonts w:asciiTheme="majorHAnsi" w:eastAsiaTheme="majorEastAsia" w:hAnsiTheme="majorHAnsi" w:cstheme="majorBidi"/>
          <w:color w:val="2F5496" w:themeColor="accent1" w:themeShade="BF"/>
          <w:sz w:val="26"/>
          <w:szCs w:val="26"/>
        </w:rPr>
      </w:pPr>
      <w:r>
        <w:br w:type="page"/>
      </w:r>
    </w:p>
    <w:p w14:paraId="17381276" w14:textId="63A9C880" w:rsidR="00EB17E1" w:rsidRDefault="00EB17E1" w:rsidP="00723A6A">
      <w:pPr>
        <w:pStyle w:val="Heading2"/>
      </w:pPr>
      <w:bookmarkStart w:id="14" w:name="_Toc98877459"/>
      <w:r>
        <w:lastRenderedPageBreak/>
        <w:t>3.</w:t>
      </w:r>
      <w:r w:rsidR="007540BE">
        <w:t>6</w:t>
      </w:r>
      <w:r>
        <w:t>.</w:t>
      </w:r>
      <w:r w:rsidR="00723A6A">
        <w:t xml:space="preserve"> Cylinder Pressure across RPM Range</w:t>
      </w:r>
      <w:bookmarkEnd w:id="14"/>
    </w:p>
    <w:p w14:paraId="27422FFD" w14:textId="25EB1BC7" w:rsidR="00FD50EC" w:rsidRPr="00E35B72" w:rsidRDefault="008C3C0C" w:rsidP="00E35B72">
      <w:r>
        <w:t xml:space="preserve">For cylinder pressure across the </w:t>
      </w:r>
      <w:r w:rsidR="00861195">
        <w:t xml:space="preserve">RPM range a device such as </w:t>
      </w:r>
      <w:r w:rsidR="00F17AE1">
        <w:t xml:space="preserve">a spark plug with </w:t>
      </w:r>
      <w:r w:rsidR="00DE5AC3">
        <w:t xml:space="preserve">an integrated pressure transducer can </w:t>
      </w:r>
      <w:r w:rsidR="00EB78B5">
        <w:t>be used to accurately monitor cylinder pressure throughout the cycle</w:t>
      </w:r>
      <w:r w:rsidR="00D42006">
        <w:t xml:space="preserve"> (</w:t>
      </w:r>
      <w:r w:rsidR="008D0434">
        <w:t>Amann, 1985</w:t>
      </w:r>
      <w:r w:rsidR="00C85600">
        <w:t>, p.4</w:t>
      </w:r>
      <w:r w:rsidR="008D0434">
        <w:t>)</w:t>
      </w:r>
      <w:r w:rsidR="00147B76">
        <w:t>. Figure 4 shows a graphical representation of this data</w:t>
      </w:r>
      <w:r w:rsidR="00803FCE">
        <w:t>, using this it is clear to see a spike</w:t>
      </w:r>
      <w:r w:rsidR="00F519CF">
        <w:t xml:space="preserve"> </w:t>
      </w:r>
      <w:r w:rsidR="00A449BA">
        <w:t xml:space="preserve">representing </w:t>
      </w:r>
      <w:r w:rsidR="00F519CF">
        <w:t xml:space="preserve">top dead centre </w:t>
      </w:r>
      <w:r w:rsidR="007C3D44">
        <w:t>to bottom dead centre of the power stroke (0</w:t>
      </w:r>
      <w:r w:rsidR="007C3D44">
        <w:rPr>
          <w:rFonts w:cstheme="minorHAnsi"/>
        </w:rPr>
        <w:t>°</w:t>
      </w:r>
      <w:r w:rsidR="007C3D44">
        <w:t>-180</w:t>
      </w:r>
      <w:r w:rsidR="007C3D44">
        <w:rPr>
          <w:rFonts w:cstheme="minorHAnsi"/>
        </w:rPr>
        <w:t>°</w:t>
      </w:r>
      <w:r w:rsidR="00324A1B">
        <w:rPr>
          <w:rFonts w:cstheme="minorHAnsi"/>
        </w:rPr>
        <w:t xml:space="preserve"> crank angle</w:t>
      </w:r>
      <w:r w:rsidR="007C3D44">
        <w:t>)</w:t>
      </w:r>
      <w:r w:rsidR="00804EA0">
        <w:t>, the power stroke is where pressure is highest due to fuel being ignited</w:t>
      </w:r>
      <w:r w:rsidR="00363E54">
        <w:t>.</w:t>
      </w:r>
      <w:r w:rsidR="00417952">
        <w:t xml:space="preserve"> At its lowest pressure this can be considered the intake stroke </w:t>
      </w:r>
      <w:r w:rsidR="00693A69">
        <w:t xml:space="preserve">as </w:t>
      </w:r>
      <w:r w:rsidR="00F42BED">
        <w:t xml:space="preserve">volume of the cylinder increases </w:t>
      </w:r>
      <w:r w:rsidR="00DD66CD">
        <w:t xml:space="preserve">therefore causing </w:t>
      </w:r>
      <w:r w:rsidR="0040230A">
        <w:t xml:space="preserve">a pressure decrease </w:t>
      </w:r>
      <w:r w:rsidR="00DD66CD">
        <w:t xml:space="preserve">which then allows </w:t>
      </w:r>
      <w:r w:rsidR="00294642">
        <w:t xml:space="preserve">fuel and </w:t>
      </w:r>
      <w:r w:rsidR="0040230A">
        <w:t xml:space="preserve">air to be drawn into the </w:t>
      </w:r>
      <w:r w:rsidR="0059786C">
        <w:t>cylinder</w:t>
      </w:r>
      <w:r w:rsidR="001E1973">
        <w:t xml:space="preserve"> </w:t>
      </w:r>
      <w:r w:rsidR="00CB592D">
        <w:t>(-180</w:t>
      </w:r>
      <w:r w:rsidR="00C40618">
        <w:rPr>
          <w:rFonts w:cstheme="minorHAnsi"/>
        </w:rPr>
        <w:t>°</w:t>
      </w:r>
      <w:r w:rsidR="00C40618">
        <w:t>- -360</w:t>
      </w:r>
      <w:r w:rsidR="00C40618">
        <w:rPr>
          <w:rFonts w:cstheme="minorHAnsi"/>
        </w:rPr>
        <w:t>° crank angle)</w:t>
      </w:r>
      <w:r w:rsidR="0059786C">
        <w:t>.</w:t>
      </w:r>
      <w:r w:rsidR="00B9422D">
        <w:t xml:space="preserve"> As the engine </w:t>
      </w:r>
      <w:r w:rsidR="00992A01">
        <w:t>moves through the rpm range it is also clear that it creates peaks and toughs within the pressure</w:t>
      </w:r>
      <w:r w:rsidR="001E1973">
        <w:t>, this is due to different SFC values throughout the range.</w:t>
      </w:r>
    </w:p>
    <w:p w14:paraId="09BF0E03" w14:textId="77777777" w:rsidR="00FF279D" w:rsidRDefault="00CF3845" w:rsidP="00FF279D">
      <w:pPr>
        <w:keepNext/>
      </w:pPr>
      <w:r>
        <w:rPr>
          <w:noProof/>
        </w:rPr>
        <w:drawing>
          <wp:inline distT="0" distB="0" distL="0" distR="0" wp14:anchorId="133549C3" wp14:editId="1D4E0813">
            <wp:extent cx="4481316" cy="3280716"/>
            <wp:effectExtent l="0" t="0" r="0"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5">
                      <a:extLst>
                        <a:ext uri="{28A0092B-C50C-407E-A947-70E740481C1C}">
                          <a14:useLocalDpi xmlns:a14="http://schemas.microsoft.com/office/drawing/2010/main" val="0"/>
                        </a:ext>
                      </a:extLst>
                    </a:blip>
                    <a:srcRect l="27183" t="29327" r="42343" b="31014"/>
                    <a:stretch/>
                  </pic:blipFill>
                  <pic:spPr bwMode="auto">
                    <a:xfrm>
                      <a:off x="0" y="0"/>
                      <a:ext cx="4492189" cy="3288676"/>
                    </a:xfrm>
                    <a:prstGeom prst="rect">
                      <a:avLst/>
                    </a:prstGeom>
                    <a:ln>
                      <a:noFill/>
                    </a:ln>
                    <a:extLst>
                      <a:ext uri="{53640926-AAD7-44D8-BBD7-CCE9431645EC}">
                        <a14:shadowObscured xmlns:a14="http://schemas.microsoft.com/office/drawing/2010/main"/>
                      </a:ext>
                    </a:extLst>
                  </pic:spPr>
                </pic:pic>
              </a:graphicData>
            </a:graphic>
          </wp:inline>
        </w:drawing>
      </w:r>
    </w:p>
    <w:p w14:paraId="01894B68" w14:textId="5120856D" w:rsidR="00FF279D" w:rsidRDefault="00FF279D" w:rsidP="00FF279D">
      <w:pPr>
        <w:pStyle w:val="Caption"/>
      </w:pPr>
      <w:bookmarkStart w:id="15" w:name="_Toc98877465"/>
      <w:r>
        <w:t xml:space="preserve">Figure </w:t>
      </w:r>
      <w:r w:rsidR="006A5350">
        <w:fldChar w:fldCharType="begin"/>
      </w:r>
      <w:r w:rsidR="006A5350">
        <w:instrText xml:space="preserve"> SEQ Figure \* ARABIC </w:instrText>
      </w:r>
      <w:r w:rsidR="006A5350">
        <w:fldChar w:fldCharType="separate"/>
      </w:r>
      <w:r>
        <w:rPr>
          <w:noProof/>
        </w:rPr>
        <w:t>4</w:t>
      </w:r>
      <w:r w:rsidR="006A5350">
        <w:rPr>
          <w:noProof/>
        </w:rPr>
        <w:fldChar w:fldCharType="end"/>
      </w:r>
      <w:r>
        <w:t xml:space="preserve"> - Pressure Across RPM Range</w:t>
      </w:r>
      <w:bookmarkEnd w:id="15"/>
    </w:p>
    <w:p w14:paraId="760E38D4" w14:textId="1D7A5DEE" w:rsidR="00B32832" w:rsidRDefault="00B32832">
      <w:pPr>
        <w:rPr>
          <w:rFonts w:asciiTheme="majorHAnsi" w:eastAsiaTheme="majorEastAsia" w:hAnsiTheme="majorHAnsi" w:cstheme="majorBidi"/>
          <w:color w:val="2F5496" w:themeColor="accent1" w:themeShade="BF"/>
          <w:sz w:val="32"/>
          <w:szCs w:val="32"/>
        </w:rPr>
      </w:pPr>
      <w:r>
        <w:br w:type="page"/>
      </w:r>
    </w:p>
    <w:p w14:paraId="665CF4C7" w14:textId="1A381F1C" w:rsidR="00B32832" w:rsidRDefault="00B32832" w:rsidP="00B32832">
      <w:pPr>
        <w:pStyle w:val="Heading1"/>
        <w:numPr>
          <w:ilvl w:val="0"/>
          <w:numId w:val="1"/>
        </w:numPr>
      </w:pPr>
      <w:bookmarkStart w:id="16" w:name="_Toc98877460"/>
      <w:r>
        <w:lastRenderedPageBreak/>
        <w:t>Conclusion</w:t>
      </w:r>
      <w:bookmarkEnd w:id="16"/>
    </w:p>
    <w:p w14:paraId="4A968790" w14:textId="64347C21" w:rsidR="001E1973" w:rsidRDefault="001636E7">
      <w:r>
        <w:t>To con</w:t>
      </w:r>
      <w:r w:rsidR="00500252">
        <w:t xml:space="preserve">clude the researched parameters contained within this report, the use of an eddy current dynamometer accurately recorded the data required to carry out analysis on specific </w:t>
      </w:r>
      <w:r w:rsidR="002C3C41">
        <w:t>engine characteristics</w:t>
      </w:r>
      <w:r w:rsidR="005E5617">
        <w:t xml:space="preserve">. The data clearly showed that low load and high RPM provide the </w:t>
      </w:r>
      <w:r w:rsidR="00D47B1B">
        <w:t xml:space="preserve">worst SFC </w:t>
      </w:r>
      <w:r w:rsidR="00362C7B">
        <w:t xml:space="preserve">however the best SFC is reached near peak torque </w:t>
      </w:r>
      <w:r w:rsidR="008B0CB0">
        <w:t xml:space="preserve">with 40% Load, this </w:t>
      </w:r>
      <w:r w:rsidR="00310B6F">
        <w:t>validates</w:t>
      </w:r>
      <w:r w:rsidR="008B0CB0">
        <w:t xml:space="preserve"> the point that as Torque peaks, volumetric efficiency is at its highest</w:t>
      </w:r>
      <w:r w:rsidR="00AA3A80">
        <w:t>,</w:t>
      </w:r>
      <w:r w:rsidR="00962134">
        <w:t xml:space="preserve"> </w:t>
      </w:r>
      <w:r w:rsidR="00AA3A80">
        <w:t xml:space="preserve">after this point however </w:t>
      </w:r>
      <w:r w:rsidR="0085250A">
        <w:t>volumetric efficiency decreases as a richer mixture is required to adjust for the loss after peak torque</w:t>
      </w:r>
      <w:r w:rsidR="008B35DE">
        <w:t xml:space="preserve">, this can also be equated to the drop in thermal efficiency seen </w:t>
      </w:r>
      <w:r w:rsidR="007A7397">
        <w:t>at</w:t>
      </w:r>
      <w:r w:rsidR="007657BE">
        <w:t xml:space="preserve"> peak BMEP</w:t>
      </w:r>
      <w:r w:rsidR="00214896">
        <w:t xml:space="preserve"> as added fuel will have a cooling effect on the engine</w:t>
      </w:r>
      <w:r w:rsidR="0099488B">
        <w:t xml:space="preserve"> (E</w:t>
      </w:r>
      <w:r w:rsidR="005E6660">
        <w:t>delstein</w:t>
      </w:r>
      <w:r w:rsidR="006F4B9C">
        <w:t>,2020)</w:t>
      </w:r>
      <w:r w:rsidR="00AD4BFE">
        <w:t>.</w:t>
      </w:r>
      <w:r w:rsidR="00D53600">
        <w:t xml:space="preserve"> Using the data collected it is also clear that pressure within the cylinder’s peaks at 3000RPM coinciding with peak torque</w:t>
      </w:r>
      <w:r w:rsidR="00F4584D">
        <w:t xml:space="preserve"> and its best volumetric efficiency</w:t>
      </w:r>
      <w:r w:rsidR="00B65B82">
        <w:t>.</w:t>
      </w:r>
    </w:p>
    <w:p w14:paraId="720692E1" w14:textId="3EC88A0A" w:rsidR="00B32832" w:rsidRDefault="001E1973">
      <w:pPr>
        <w:rPr>
          <w:rFonts w:asciiTheme="majorHAnsi" w:eastAsiaTheme="majorEastAsia" w:hAnsiTheme="majorHAnsi" w:cstheme="majorBidi"/>
          <w:color w:val="2F5496" w:themeColor="accent1" w:themeShade="BF"/>
          <w:sz w:val="32"/>
          <w:szCs w:val="32"/>
        </w:rPr>
      </w:pPr>
      <w:r>
        <w:t>To further validate this data</w:t>
      </w:r>
      <w:r w:rsidR="00B83B6E">
        <w:t>,</w:t>
      </w:r>
      <w:r>
        <w:t xml:space="preserve"> the </w:t>
      </w:r>
      <w:r w:rsidR="00B83B6E">
        <w:t xml:space="preserve">test on the dynamometer would need to be repeated several times </w:t>
      </w:r>
      <w:r w:rsidR="0057784D">
        <w:t>to give comparisons as well as average values and readings being taken for overall assessment, another engine of the same type and age could also be tested to give a good comparison for differences in how the engine performs.</w:t>
      </w:r>
      <w:r w:rsidR="00B32832">
        <w:br w:type="page"/>
      </w:r>
    </w:p>
    <w:p w14:paraId="3DE84CA1" w14:textId="2040D3B5" w:rsidR="00B32832" w:rsidRPr="00B32832" w:rsidRDefault="00B32832" w:rsidP="00B32832">
      <w:pPr>
        <w:pStyle w:val="Heading1"/>
        <w:numPr>
          <w:ilvl w:val="0"/>
          <w:numId w:val="1"/>
        </w:numPr>
      </w:pPr>
      <w:bookmarkStart w:id="17" w:name="_Toc98877461"/>
      <w:r>
        <w:lastRenderedPageBreak/>
        <w:t>References</w:t>
      </w:r>
      <w:bookmarkEnd w:id="17"/>
    </w:p>
    <w:p w14:paraId="0CD46F1A" w14:textId="29F56362" w:rsidR="008D0434" w:rsidRDefault="008D0434" w:rsidP="0041422F">
      <w:pPr>
        <w:pStyle w:val="ListParagraph"/>
        <w:numPr>
          <w:ilvl w:val="0"/>
          <w:numId w:val="7"/>
        </w:numPr>
      </w:pPr>
      <w:r>
        <w:t xml:space="preserve">Amann (1985) </w:t>
      </w:r>
      <w:r w:rsidR="00347954" w:rsidRPr="00132474">
        <w:rPr>
          <w:i/>
          <w:iCs/>
        </w:rPr>
        <w:t xml:space="preserve">Cylinder Pressure Measurement </w:t>
      </w:r>
      <w:r w:rsidR="00132474" w:rsidRPr="00132474">
        <w:rPr>
          <w:i/>
          <w:iCs/>
        </w:rPr>
        <w:t>and</w:t>
      </w:r>
      <w:r w:rsidR="00347954" w:rsidRPr="00132474">
        <w:rPr>
          <w:i/>
          <w:iCs/>
        </w:rPr>
        <w:t xml:space="preserve"> Its Use </w:t>
      </w:r>
      <w:proofErr w:type="gramStart"/>
      <w:r w:rsidR="00347954" w:rsidRPr="00132474">
        <w:rPr>
          <w:i/>
          <w:iCs/>
        </w:rPr>
        <w:t>In</w:t>
      </w:r>
      <w:proofErr w:type="gramEnd"/>
      <w:r w:rsidR="00347954" w:rsidRPr="00132474">
        <w:rPr>
          <w:i/>
          <w:iCs/>
        </w:rPr>
        <w:t xml:space="preserve"> Engine Research</w:t>
      </w:r>
      <w:r w:rsidR="00132474">
        <w:rPr>
          <w:i/>
          <w:iCs/>
        </w:rPr>
        <w:t xml:space="preserve">. </w:t>
      </w:r>
      <w:r w:rsidR="00120C41">
        <w:t>Warrendale, Pennsylvania: SAE International</w:t>
      </w:r>
    </w:p>
    <w:p w14:paraId="5B708DC8" w14:textId="667E0D63" w:rsidR="00E45BD5" w:rsidRDefault="00E45BD5" w:rsidP="0041422F">
      <w:pPr>
        <w:pStyle w:val="ListParagraph"/>
        <w:numPr>
          <w:ilvl w:val="0"/>
          <w:numId w:val="7"/>
        </w:numPr>
      </w:pPr>
      <w:r>
        <w:t xml:space="preserve">Chevron (2018) </w:t>
      </w:r>
      <w:r w:rsidR="001204A0">
        <w:rPr>
          <w:i/>
          <w:iCs/>
        </w:rPr>
        <w:t>Safety Data Sheet – Unleaded Gasoline 98RON, 95RON, 92RON.</w:t>
      </w:r>
      <w:r w:rsidR="001204A0">
        <w:t xml:space="preserve"> Available at URL: </w:t>
      </w:r>
      <w:hyperlink r:id="rId16" w:history="1">
        <w:r w:rsidR="001204A0" w:rsidRPr="00E72121">
          <w:rPr>
            <w:rStyle w:val="Hyperlink"/>
          </w:rPr>
          <w:t>https://www.caltex.com/content/dam/caltex/sg/Motorists/MSDS/SG-Unleaded-Gasoline-98RON-95RON-92RON-14945.pdf</w:t>
        </w:r>
      </w:hyperlink>
      <w:r w:rsidR="001204A0">
        <w:t xml:space="preserve">  (Accessed 22</w:t>
      </w:r>
      <w:r w:rsidR="001204A0" w:rsidRPr="001204A0">
        <w:rPr>
          <w:vertAlign w:val="superscript"/>
        </w:rPr>
        <w:t>nd</w:t>
      </w:r>
      <w:r w:rsidR="001204A0">
        <w:t xml:space="preserve"> March 2022)</w:t>
      </w:r>
    </w:p>
    <w:p w14:paraId="488A627F" w14:textId="5E9AE4D7" w:rsidR="006F4B9C" w:rsidRDefault="006F4B9C" w:rsidP="0041422F">
      <w:pPr>
        <w:pStyle w:val="ListParagraph"/>
        <w:numPr>
          <w:ilvl w:val="0"/>
          <w:numId w:val="7"/>
        </w:numPr>
      </w:pPr>
      <w:proofErr w:type="spellStart"/>
      <w:r>
        <w:t>Edelstien</w:t>
      </w:r>
      <w:proofErr w:type="spellEnd"/>
      <w:r>
        <w:t xml:space="preserve"> (2020) </w:t>
      </w:r>
      <w:r w:rsidR="00DE4D14" w:rsidRPr="00DE4D14">
        <w:rPr>
          <w:i/>
          <w:iCs/>
        </w:rPr>
        <w:t>Here's why lean engines don't run hot</w:t>
      </w:r>
      <w:r w:rsidR="00DE4D14">
        <w:rPr>
          <w:i/>
          <w:iCs/>
        </w:rPr>
        <w:t xml:space="preserve"> </w:t>
      </w:r>
      <w:r w:rsidR="00DE4D14">
        <w:t>Available at URL:</w:t>
      </w:r>
      <w:r w:rsidR="00AD4BFE">
        <w:t xml:space="preserve"> </w:t>
      </w:r>
      <w:hyperlink r:id="rId17" w:anchor=":~:text=Why%20does%20running%20lean%20or,its%20presence%20lowers%20cylinder%20temperature" w:history="1">
        <w:r w:rsidR="00AD4BFE" w:rsidRPr="00A81968">
          <w:rPr>
            <w:rStyle w:val="Hyperlink"/>
          </w:rPr>
          <w:t>https://www.motorauthority.com/news/1127798_here-s-why-lean-engines-don-t-run-hot#:~:text=Why%20does%20running%20lean%20or,its%20presence%20lowers%20cylinder%20temperature</w:t>
        </w:r>
      </w:hyperlink>
      <w:r w:rsidR="00AD4BFE" w:rsidRPr="00AD4BFE">
        <w:t>.</w:t>
      </w:r>
      <w:r w:rsidR="00AD4BFE">
        <w:t xml:space="preserve"> (Accessed 22</w:t>
      </w:r>
      <w:r w:rsidR="00AD4BFE" w:rsidRPr="00AD4BFE">
        <w:rPr>
          <w:vertAlign w:val="superscript"/>
        </w:rPr>
        <w:t>nd</w:t>
      </w:r>
      <w:r w:rsidR="00AD4BFE">
        <w:t xml:space="preserve"> March 2022)</w:t>
      </w:r>
    </w:p>
    <w:p w14:paraId="10201E5F" w14:textId="121847E2" w:rsidR="00D96415" w:rsidRDefault="0041422F" w:rsidP="0041422F">
      <w:pPr>
        <w:pStyle w:val="ListParagraph"/>
        <w:numPr>
          <w:ilvl w:val="0"/>
          <w:numId w:val="7"/>
        </w:numPr>
      </w:pPr>
      <w:proofErr w:type="spellStart"/>
      <w:r>
        <w:t>Gitano</w:t>
      </w:r>
      <w:proofErr w:type="spellEnd"/>
      <w:r>
        <w:t xml:space="preserve"> (2008) </w:t>
      </w:r>
      <w:r w:rsidR="008F7F48">
        <w:rPr>
          <w:i/>
          <w:iCs/>
        </w:rPr>
        <w:t xml:space="preserve">Dynamometer Basics. </w:t>
      </w:r>
      <w:r w:rsidR="00062A2A">
        <w:t>Penang</w:t>
      </w:r>
      <w:r w:rsidR="00BD3748">
        <w:t>: University Science Malaysia</w:t>
      </w:r>
    </w:p>
    <w:p w14:paraId="04CC65B9" w14:textId="56D672FB" w:rsidR="002C4D98" w:rsidRDefault="00865E6C" w:rsidP="00F905D3">
      <w:pPr>
        <w:pStyle w:val="ListParagraph"/>
        <w:numPr>
          <w:ilvl w:val="0"/>
          <w:numId w:val="7"/>
        </w:numPr>
      </w:pPr>
      <w:r>
        <w:t xml:space="preserve">Jiang </w:t>
      </w:r>
      <w:r>
        <w:rPr>
          <w:i/>
          <w:iCs/>
        </w:rPr>
        <w:t xml:space="preserve">et al. </w:t>
      </w:r>
      <w:r>
        <w:t xml:space="preserve">(2009) </w:t>
      </w:r>
      <w:r w:rsidR="00F905D3" w:rsidRPr="00F905D3">
        <w:rPr>
          <w:i/>
          <w:iCs/>
        </w:rPr>
        <w:t>Development of an Engine-in-the-loop Vehicle Simulation System in Engine Dynamometer Test Cell</w:t>
      </w:r>
      <w:r w:rsidR="00F905D3">
        <w:rPr>
          <w:i/>
          <w:iCs/>
        </w:rPr>
        <w:t xml:space="preserve">. </w:t>
      </w:r>
      <w:r w:rsidR="00165E56">
        <w:t>Warrendale, Pen</w:t>
      </w:r>
      <w:r w:rsidR="007E5349">
        <w:t>nsylvania: SAE International</w:t>
      </w:r>
    </w:p>
    <w:p w14:paraId="43BE027B" w14:textId="75FE852C" w:rsidR="005C0186" w:rsidRDefault="005C0186" w:rsidP="005C0186">
      <w:pPr>
        <w:pStyle w:val="ListParagraph"/>
        <w:numPr>
          <w:ilvl w:val="0"/>
          <w:numId w:val="7"/>
        </w:numPr>
      </w:pPr>
      <w:r>
        <w:t xml:space="preserve">Sandu and Ungureanu (2019) </w:t>
      </w:r>
      <w:r w:rsidR="00670426" w:rsidRPr="00670426">
        <w:t>‘</w:t>
      </w:r>
      <w:r w:rsidRPr="00670426">
        <w:t>Evaluation of Engine Performance</w:t>
      </w:r>
      <w:r w:rsidR="000139BC" w:rsidRPr="000139BC">
        <w:t xml:space="preserve"> </w:t>
      </w:r>
      <w:r w:rsidR="000139BC" w:rsidRPr="00670426">
        <w:t xml:space="preserve">Corrected to Rating Standards.’ </w:t>
      </w:r>
      <w:r w:rsidR="000139BC" w:rsidRPr="00670426">
        <w:rPr>
          <w:i/>
          <w:iCs/>
        </w:rPr>
        <w:t xml:space="preserve">Bulletin of the </w:t>
      </w:r>
      <w:proofErr w:type="spellStart"/>
      <w:r w:rsidR="000139BC" w:rsidRPr="00670426">
        <w:rPr>
          <w:i/>
          <w:iCs/>
        </w:rPr>
        <w:t>Transilvania</w:t>
      </w:r>
      <w:proofErr w:type="spellEnd"/>
      <w:r w:rsidR="000139BC" w:rsidRPr="00670426">
        <w:rPr>
          <w:i/>
          <w:iCs/>
        </w:rPr>
        <w:t xml:space="preserve"> University of </w:t>
      </w:r>
      <w:proofErr w:type="spellStart"/>
      <w:r w:rsidR="000139BC" w:rsidRPr="00670426">
        <w:rPr>
          <w:i/>
          <w:iCs/>
        </w:rPr>
        <w:t>Braşov</w:t>
      </w:r>
      <w:proofErr w:type="spellEnd"/>
      <w:r w:rsidR="000139BC" w:rsidRPr="00670426">
        <w:rPr>
          <w:i/>
          <w:iCs/>
        </w:rPr>
        <w:t>, Series I: Engineering Sciences</w:t>
      </w:r>
      <w:r w:rsidR="000139BC">
        <w:rPr>
          <w:i/>
          <w:iCs/>
        </w:rPr>
        <w:t xml:space="preserve"> </w:t>
      </w:r>
      <w:r w:rsidR="000139BC">
        <w:t>Volume 12 (61) Issue No.2 Pages 1-10</w:t>
      </w:r>
    </w:p>
    <w:p w14:paraId="7C05DFF8" w14:textId="040CF128" w:rsidR="005C0186" w:rsidRDefault="002E0528" w:rsidP="000139BC">
      <w:pPr>
        <w:pStyle w:val="ListParagraph"/>
        <w:numPr>
          <w:ilvl w:val="0"/>
          <w:numId w:val="7"/>
        </w:numPr>
      </w:pPr>
      <w:r>
        <w:t xml:space="preserve">Stark (2017) </w:t>
      </w:r>
      <w:r w:rsidR="00896E35" w:rsidRPr="00896E35">
        <w:rPr>
          <w:i/>
          <w:iCs/>
        </w:rPr>
        <w:t>Brake Specific Fuel Consumption (BSFC)</w:t>
      </w:r>
      <w:r w:rsidR="00896E35">
        <w:rPr>
          <w:i/>
          <w:iCs/>
        </w:rPr>
        <w:t xml:space="preserve"> </w:t>
      </w:r>
      <w:r w:rsidR="00896E35">
        <w:t xml:space="preserve">Available at URL: </w:t>
      </w:r>
      <w:hyperlink r:id="rId18" w:history="1">
        <w:r w:rsidR="00C63737" w:rsidRPr="00A81968">
          <w:rPr>
            <w:rStyle w:val="Hyperlink"/>
          </w:rPr>
          <w:t>https://x-engineer.org/brake-specific-fuel-consumption-bsfc/</w:t>
        </w:r>
      </w:hyperlink>
      <w:r w:rsidR="00C63737">
        <w:t xml:space="preserve"> (Accessed 22</w:t>
      </w:r>
      <w:r w:rsidR="00C63737" w:rsidRPr="00C63737">
        <w:rPr>
          <w:vertAlign w:val="superscript"/>
        </w:rPr>
        <w:t>nd</w:t>
      </w:r>
      <w:r w:rsidR="00C63737">
        <w:t xml:space="preserve"> March 2022)</w:t>
      </w:r>
    </w:p>
    <w:p w14:paraId="7F8C45E6" w14:textId="6ABB1FAC" w:rsidR="000139BC" w:rsidRPr="000139BC" w:rsidRDefault="000139BC" w:rsidP="000139BC">
      <w:pPr>
        <w:pStyle w:val="ListParagraph"/>
        <w:numPr>
          <w:ilvl w:val="0"/>
          <w:numId w:val="7"/>
        </w:numPr>
      </w:pPr>
      <w:r>
        <w:t xml:space="preserve">Turner (2022) </w:t>
      </w:r>
      <w:r w:rsidR="004D73ED" w:rsidRPr="004D73ED">
        <w:rPr>
          <w:i/>
          <w:iCs/>
        </w:rPr>
        <w:t xml:space="preserve">Why </w:t>
      </w:r>
      <w:proofErr w:type="spellStart"/>
      <w:r w:rsidR="004D73ED" w:rsidRPr="004D73ED">
        <w:rPr>
          <w:i/>
          <w:iCs/>
        </w:rPr>
        <w:t>Bmep</w:t>
      </w:r>
      <w:proofErr w:type="spellEnd"/>
      <w:r w:rsidR="004D73ED" w:rsidRPr="004D73ED">
        <w:rPr>
          <w:i/>
          <w:iCs/>
        </w:rPr>
        <w:t xml:space="preserve">, Why Not Just Torque </w:t>
      </w:r>
      <w:proofErr w:type="gramStart"/>
      <w:r w:rsidR="004D73ED" w:rsidRPr="004D73ED">
        <w:rPr>
          <w:i/>
          <w:iCs/>
        </w:rPr>
        <w:t>Or</w:t>
      </w:r>
      <w:proofErr w:type="gramEnd"/>
      <w:r w:rsidR="004D73ED" w:rsidRPr="004D73ED">
        <w:rPr>
          <w:i/>
          <w:iCs/>
        </w:rPr>
        <w:t xml:space="preserve"> H.P.?</w:t>
      </w:r>
      <w:r w:rsidR="004D73ED">
        <w:rPr>
          <w:i/>
          <w:iCs/>
        </w:rPr>
        <w:t xml:space="preserve"> </w:t>
      </w:r>
      <w:r w:rsidR="004D73ED">
        <w:t xml:space="preserve">Available at URL: </w:t>
      </w:r>
      <w:hyperlink r:id="rId19" w:history="1">
        <w:r w:rsidR="007B7182" w:rsidRPr="00A81968">
          <w:rPr>
            <w:rStyle w:val="Hyperlink"/>
          </w:rPr>
          <w:t>http://www.xplorer.co.za/articles/bmep.htm</w:t>
        </w:r>
      </w:hyperlink>
      <w:r w:rsidR="007B7182">
        <w:t xml:space="preserve"> (Accessed 22</w:t>
      </w:r>
      <w:r w:rsidR="007B7182" w:rsidRPr="007B7182">
        <w:rPr>
          <w:vertAlign w:val="superscript"/>
        </w:rPr>
        <w:t>nd</w:t>
      </w:r>
      <w:r w:rsidR="007B7182">
        <w:t xml:space="preserve"> March 2022)</w:t>
      </w:r>
    </w:p>
    <w:p w14:paraId="3B8F9C53" w14:textId="77777777" w:rsidR="00FC132A" w:rsidRDefault="003A4FA2" w:rsidP="00FC132A">
      <w:pPr>
        <w:pStyle w:val="ListParagraph"/>
        <w:numPr>
          <w:ilvl w:val="0"/>
          <w:numId w:val="7"/>
        </w:numPr>
      </w:pPr>
      <w:r>
        <w:t>UWTSD WISA Works</w:t>
      </w:r>
      <w:r w:rsidR="009C5628">
        <w:t xml:space="preserve">hops (2020) </w:t>
      </w:r>
      <w:r w:rsidR="009C5628" w:rsidRPr="003B4755">
        <w:rPr>
          <w:i/>
          <w:iCs/>
        </w:rPr>
        <w:t xml:space="preserve">Engine </w:t>
      </w:r>
      <w:r w:rsidR="003B4755" w:rsidRPr="003B4755">
        <w:rPr>
          <w:i/>
          <w:iCs/>
        </w:rPr>
        <w:t>Dynamometer Overview</w:t>
      </w:r>
      <w:r w:rsidR="002606EB">
        <w:rPr>
          <w:i/>
          <w:iCs/>
        </w:rPr>
        <w:t xml:space="preserve"> </w:t>
      </w:r>
      <w:r w:rsidR="002606EB">
        <w:t>[Video]</w:t>
      </w:r>
      <w:r w:rsidR="008D2DD3">
        <w:t xml:space="preserve"> </w:t>
      </w:r>
      <w:r w:rsidR="004E4965">
        <w:t>Available a</w:t>
      </w:r>
      <w:r w:rsidR="00016B49">
        <w:t xml:space="preserve">t URL: </w:t>
      </w:r>
      <w:hyperlink r:id="rId20" w:history="1">
        <w:r w:rsidR="00016B49" w:rsidRPr="00D55FF6">
          <w:rPr>
            <w:rStyle w:val="Hyperlink"/>
          </w:rPr>
          <w:t>https://www.youtube.com/watch?v=-WajOAp2LUE</w:t>
        </w:r>
      </w:hyperlink>
      <w:r w:rsidR="00016B49">
        <w:t xml:space="preserve"> (Accessed </w:t>
      </w:r>
      <w:r w:rsidR="00020416">
        <w:t>20</w:t>
      </w:r>
      <w:r w:rsidR="00020416" w:rsidRPr="00020416">
        <w:rPr>
          <w:vertAlign w:val="superscript"/>
        </w:rPr>
        <w:t>th</w:t>
      </w:r>
      <w:r w:rsidR="00020416">
        <w:t xml:space="preserve"> March 2022)</w:t>
      </w:r>
    </w:p>
    <w:p w14:paraId="3C147692" w14:textId="049990E3" w:rsidR="00020416" w:rsidRDefault="00020416" w:rsidP="00FC132A">
      <w:pPr>
        <w:pStyle w:val="ListParagraph"/>
        <w:numPr>
          <w:ilvl w:val="0"/>
          <w:numId w:val="7"/>
        </w:numPr>
      </w:pPr>
      <w:r w:rsidRPr="00020416">
        <w:t xml:space="preserve">UWTSD WISA Workshops (2020) </w:t>
      </w:r>
      <w:r w:rsidRPr="00FC132A">
        <w:rPr>
          <w:i/>
          <w:iCs/>
        </w:rPr>
        <w:t xml:space="preserve">Engine Dynamometer Testing </w:t>
      </w:r>
      <w:r>
        <w:t>[Video] Available at URL:</w:t>
      </w:r>
      <w:r w:rsidR="00FC132A">
        <w:t xml:space="preserve"> </w:t>
      </w:r>
      <w:hyperlink r:id="rId21" w:history="1">
        <w:r w:rsidR="00FC132A" w:rsidRPr="00D55FF6">
          <w:rPr>
            <w:rStyle w:val="Hyperlink"/>
          </w:rPr>
          <w:t>https://www.youtube.com/watch?v=VD9OPoaAcJU</w:t>
        </w:r>
      </w:hyperlink>
      <w:r w:rsidR="00FC132A">
        <w:t xml:space="preserve"> (Accessed 20</w:t>
      </w:r>
      <w:r w:rsidR="00FC132A" w:rsidRPr="00FC132A">
        <w:rPr>
          <w:vertAlign w:val="superscript"/>
        </w:rPr>
        <w:t>th</w:t>
      </w:r>
      <w:r w:rsidR="00FC132A">
        <w:t xml:space="preserve"> March 2022)</w:t>
      </w:r>
    </w:p>
    <w:p w14:paraId="2AF3D604" w14:textId="2D5F4634" w:rsidR="00460B83" w:rsidRDefault="00F053CD" w:rsidP="00460B83">
      <w:pPr>
        <w:pStyle w:val="ListParagraph"/>
        <w:numPr>
          <w:ilvl w:val="0"/>
          <w:numId w:val="7"/>
        </w:numPr>
      </w:pPr>
      <w:r w:rsidRPr="00F053CD">
        <w:t>World Nuclear Association</w:t>
      </w:r>
      <w:r>
        <w:t xml:space="preserve"> (2022) </w:t>
      </w:r>
      <w:r w:rsidR="00FF6274" w:rsidRPr="00FF6274">
        <w:rPr>
          <w:i/>
          <w:iCs/>
        </w:rPr>
        <w:t>Heat Values of Various Fuels</w:t>
      </w:r>
      <w:r w:rsidR="00FF6274">
        <w:rPr>
          <w:i/>
          <w:iCs/>
        </w:rPr>
        <w:t xml:space="preserve"> </w:t>
      </w:r>
      <w:r w:rsidR="00FF6274">
        <w:t xml:space="preserve">Available at URL: </w:t>
      </w:r>
      <w:hyperlink r:id="rId22" w:history="1">
        <w:r w:rsidR="00FF6274" w:rsidRPr="00A81968">
          <w:rPr>
            <w:rStyle w:val="Hyperlink"/>
          </w:rPr>
          <w:t>https://world-nuclear.org/information-library/facts-and-figures/heat-values-of-various-fuels.aspx</w:t>
        </w:r>
      </w:hyperlink>
      <w:r w:rsidR="00FF6274">
        <w:t xml:space="preserve"> (Accessed 22</w:t>
      </w:r>
      <w:r w:rsidR="00FF6274" w:rsidRPr="00FF6274">
        <w:rPr>
          <w:vertAlign w:val="superscript"/>
        </w:rPr>
        <w:t>nd</w:t>
      </w:r>
      <w:r w:rsidR="00FF6274">
        <w:t xml:space="preserve"> March 2022)</w:t>
      </w:r>
    </w:p>
    <w:sectPr w:rsidR="00460B83" w:rsidSect="00460B83">
      <w:footerReference w:type="even" r:id="rId23"/>
      <w:footerReference w:type="default" r:id="rId2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D548E" w14:textId="77777777" w:rsidR="006A5350" w:rsidRDefault="006A5350" w:rsidP="00460B83">
      <w:pPr>
        <w:spacing w:line="240" w:lineRule="auto"/>
      </w:pPr>
      <w:r>
        <w:separator/>
      </w:r>
    </w:p>
  </w:endnote>
  <w:endnote w:type="continuationSeparator" w:id="0">
    <w:p w14:paraId="5DAEA965" w14:textId="77777777" w:rsidR="006A5350" w:rsidRDefault="006A5350" w:rsidP="00460B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3684841"/>
      <w:docPartObj>
        <w:docPartGallery w:val="Page Numbers (Bottom of Page)"/>
        <w:docPartUnique/>
      </w:docPartObj>
    </w:sdtPr>
    <w:sdtEndPr>
      <w:rPr>
        <w:rStyle w:val="PageNumber"/>
      </w:rPr>
    </w:sdtEndPr>
    <w:sdtContent>
      <w:p w14:paraId="35FBE81A" w14:textId="77777777" w:rsidR="00460B83" w:rsidRDefault="00460B83" w:rsidP="00925B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03F90D" w14:textId="77777777" w:rsidR="00460B83" w:rsidRDefault="00460B83" w:rsidP="00460B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3742132"/>
      <w:docPartObj>
        <w:docPartGallery w:val="Page Numbers (Bottom of Page)"/>
        <w:docPartUnique/>
      </w:docPartObj>
    </w:sdtPr>
    <w:sdtEndPr>
      <w:rPr>
        <w:rStyle w:val="PageNumber"/>
      </w:rPr>
    </w:sdtEndPr>
    <w:sdtContent>
      <w:p w14:paraId="529392F7" w14:textId="77777777" w:rsidR="00460B83" w:rsidRDefault="00460B83" w:rsidP="00925B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79E181" w14:textId="77777777" w:rsidR="00460B83" w:rsidRDefault="00460B83" w:rsidP="00460B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D5B7D" w14:textId="77777777" w:rsidR="006A5350" w:rsidRDefault="006A5350" w:rsidP="00460B83">
      <w:pPr>
        <w:spacing w:line="240" w:lineRule="auto"/>
      </w:pPr>
      <w:r>
        <w:separator/>
      </w:r>
    </w:p>
  </w:footnote>
  <w:footnote w:type="continuationSeparator" w:id="0">
    <w:p w14:paraId="3F15FBF2" w14:textId="77777777" w:rsidR="006A5350" w:rsidRDefault="006A5350" w:rsidP="00460B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735C4"/>
    <w:multiLevelType w:val="hybridMultilevel"/>
    <w:tmpl w:val="9E00E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8825C1"/>
    <w:multiLevelType w:val="hybridMultilevel"/>
    <w:tmpl w:val="36EA3D3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27354842"/>
    <w:multiLevelType w:val="hybridMultilevel"/>
    <w:tmpl w:val="5C9A05C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33CC4A2E"/>
    <w:multiLevelType w:val="hybridMultilevel"/>
    <w:tmpl w:val="2594F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6853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7E409E4"/>
    <w:multiLevelType w:val="hybridMultilevel"/>
    <w:tmpl w:val="E1AC0A8A"/>
    <w:lvl w:ilvl="0" w:tplc="A4B64336">
      <w:numFmt w:val="bullet"/>
      <w:lvlText w:val="-"/>
      <w:lvlJc w:val="left"/>
      <w:pPr>
        <w:ind w:left="720" w:hanging="360"/>
      </w:pPr>
      <w:rPr>
        <w:rFonts w:ascii="Calibri" w:eastAsiaTheme="minorHAnsi" w:hAnsi="Calibri" w:cs="Calibri" w:hint="default"/>
        <w:color w:val="auto"/>
        <w:sz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B2CD1"/>
    <w:multiLevelType w:val="hybridMultilevel"/>
    <w:tmpl w:val="35349BC4"/>
    <w:lvl w:ilvl="0" w:tplc="A4B64336">
      <w:numFmt w:val="bullet"/>
      <w:lvlText w:val="-"/>
      <w:lvlJc w:val="left"/>
      <w:pPr>
        <w:ind w:left="720" w:hanging="360"/>
      </w:pPr>
      <w:rPr>
        <w:rFonts w:ascii="Calibri" w:eastAsiaTheme="minorHAnsi" w:hAnsi="Calibri" w:cs="Calibri" w:hint="default"/>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BE56B1"/>
    <w:multiLevelType w:val="hybridMultilevel"/>
    <w:tmpl w:val="3752B5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91845041">
    <w:abstractNumId w:val="4"/>
  </w:num>
  <w:num w:numId="2" w16cid:durableId="1609121935">
    <w:abstractNumId w:val="2"/>
  </w:num>
  <w:num w:numId="3" w16cid:durableId="2083914760">
    <w:abstractNumId w:val="0"/>
  </w:num>
  <w:num w:numId="4" w16cid:durableId="596711309">
    <w:abstractNumId w:val="7"/>
  </w:num>
  <w:num w:numId="5" w16cid:durableId="2073961479">
    <w:abstractNumId w:val="1"/>
  </w:num>
  <w:num w:numId="6" w16cid:durableId="120852361">
    <w:abstractNumId w:val="3"/>
  </w:num>
  <w:num w:numId="7" w16cid:durableId="485898104">
    <w:abstractNumId w:val="5"/>
  </w:num>
  <w:num w:numId="8" w16cid:durableId="7756395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0BC"/>
    <w:rsid w:val="000139BC"/>
    <w:rsid w:val="00016B49"/>
    <w:rsid w:val="00020416"/>
    <w:rsid w:val="000208EF"/>
    <w:rsid w:val="00030FE5"/>
    <w:rsid w:val="00041229"/>
    <w:rsid w:val="000473F6"/>
    <w:rsid w:val="00053634"/>
    <w:rsid w:val="00054C3A"/>
    <w:rsid w:val="00062A2A"/>
    <w:rsid w:val="0006427B"/>
    <w:rsid w:val="00065FA9"/>
    <w:rsid w:val="00084CBA"/>
    <w:rsid w:val="00094AAC"/>
    <w:rsid w:val="000969D1"/>
    <w:rsid w:val="000A04A7"/>
    <w:rsid w:val="000A1865"/>
    <w:rsid w:val="000A27B1"/>
    <w:rsid w:val="000A46D5"/>
    <w:rsid w:val="000C1BC1"/>
    <w:rsid w:val="000C2201"/>
    <w:rsid w:val="000E1D63"/>
    <w:rsid w:val="000E26BE"/>
    <w:rsid w:val="001018E8"/>
    <w:rsid w:val="00105032"/>
    <w:rsid w:val="00113E8F"/>
    <w:rsid w:val="001204A0"/>
    <w:rsid w:val="00120C41"/>
    <w:rsid w:val="001245D0"/>
    <w:rsid w:val="00132474"/>
    <w:rsid w:val="00136CAC"/>
    <w:rsid w:val="001447EB"/>
    <w:rsid w:val="00147B76"/>
    <w:rsid w:val="001636E7"/>
    <w:rsid w:val="00165E56"/>
    <w:rsid w:val="0017257B"/>
    <w:rsid w:val="001731A5"/>
    <w:rsid w:val="001742BC"/>
    <w:rsid w:val="0017438D"/>
    <w:rsid w:val="00174D16"/>
    <w:rsid w:val="00180590"/>
    <w:rsid w:val="00181B95"/>
    <w:rsid w:val="00182E60"/>
    <w:rsid w:val="001D008F"/>
    <w:rsid w:val="001D4E1A"/>
    <w:rsid w:val="001E0ADE"/>
    <w:rsid w:val="001E1973"/>
    <w:rsid w:val="001F5390"/>
    <w:rsid w:val="00204672"/>
    <w:rsid w:val="00214896"/>
    <w:rsid w:val="00214BE3"/>
    <w:rsid w:val="002317D2"/>
    <w:rsid w:val="00231C31"/>
    <w:rsid w:val="00250D47"/>
    <w:rsid w:val="002606EB"/>
    <w:rsid w:val="0026300D"/>
    <w:rsid w:val="00293778"/>
    <w:rsid w:val="00294642"/>
    <w:rsid w:val="002A4117"/>
    <w:rsid w:val="002A46F2"/>
    <w:rsid w:val="002A5298"/>
    <w:rsid w:val="002B3591"/>
    <w:rsid w:val="002B7BBD"/>
    <w:rsid w:val="002C09E9"/>
    <w:rsid w:val="002C1224"/>
    <w:rsid w:val="002C3C41"/>
    <w:rsid w:val="002C4D98"/>
    <w:rsid w:val="002C60CA"/>
    <w:rsid w:val="002D2724"/>
    <w:rsid w:val="002E0528"/>
    <w:rsid w:val="002E53AC"/>
    <w:rsid w:val="002F0103"/>
    <w:rsid w:val="002F0BB9"/>
    <w:rsid w:val="002F22A1"/>
    <w:rsid w:val="002F6453"/>
    <w:rsid w:val="00310B6F"/>
    <w:rsid w:val="003112FC"/>
    <w:rsid w:val="00312C4B"/>
    <w:rsid w:val="00317105"/>
    <w:rsid w:val="00324A1B"/>
    <w:rsid w:val="003353CF"/>
    <w:rsid w:val="00343584"/>
    <w:rsid w:val="00347439"/>
    <w:rsid w:val="00347954"/>
    <w:rsid w:val="00356CA2"/>
    <w:rsid w:val="00362C7B"/>
    <w:rsid w:val="00363E54"/>
    <w:rsid w:val="00371B30"/>
    <w:rsid w:val="003914ED"/>
    <w:rsid w:val="003A0411"/>
    <w:rsid w:val="003A4FA2"/>
    <w:rsid w:val="003B3324"/>
    <w:rsid w:val="003B4755"/>
    <w:rsid w:val="003B4C45"/>
    <w:rsid w:val="003F0A4D"/>
    <w:rsid w:val="004021A6"/>
    <w:rsid w:val="0040230A"/>
    <w:rsid w:val="0041422F"/>
    <w:rsid w:val="00417952"/>
    <w:rsid w:val="0042234A"/>
    <w:rsid w:val="0043087E"/>
    <w:rsid w:val="0044315E"/>
    <w:rsid w:val="00460B83"/>
    <w:rsid w:val="004770E7"/>
    <w:rsid w:val="00485E77"/>
    <w:rsid w:val="00494642"/>
    <w:rsid w:val="004A1020"/>
    <w:rsid w:val="004B1866"/>
    <w:rsid w:val="004B2DAC"/>
    <w:rsid w:val="004B6140"/>
    <w:rsid w:val="004B725A"/>
    <w:rsid w:val="004C107A"/>
    <w:rsid w:val="004D73ED"/>
    <w:rsid w:val="004E4965"/>
    <w:rsid w:val="00500252"/>
    <w:rsid w:val="0050147D"/>
    <w:rsid w:val="00506ADD"/>
    <w:rsid w:val="00506F9B"/>
    <w:rsid w:val="00543CFE"/>
    <w:rsid w:val="005450D2"/>
    <w:rsid w:val="00550755"/>
    <w:rsid w:val="00566B5C"/>
    <w:rsid w:val="00570C6A"/>
    <w:rsid w:val="005765C9"/>
    <w:rsid w:val="0057784D"/>
    <w:rsid w:val="005814FB"/>
    <w:rsid w:val="00590AB6"/>
    <w:rsid w:val="0059786C"/>
    <w:rsid w:val="005A254C"/>
    <w:rsid w:val="005A5454"/>
    <w:rsid w:val="005C0186"/>
    <w:rsid w:val="005D3147"/>
    <w:rsid w:val="005D5CBF"/>
    <w:rsid w:val="005D643E"/>
    <w:rsid w:val="005D6E81"/>
    <w:rsid w:val="005E05F5"/>
    <w:rsid w:val="005E30B2"/>
    <w:rsid w:val="005E5617"/>
    <w:rsid w:val="005E6660"/>
    <w:rsid w:val="005F0B38"/>
    <w:rsid w:val="005F1E7E"/>
    <w:rsid w:val="00600ECA"/>
    <w:rsid w:val="00605C98"/>
    <w:rsid w:val="00605F45"/>
    <w:rsid w:val="0060788F"/>
    <w:rsid w:val="00620D72"/>
    <w:rsid w:val="006457FF"/>
    <w:rsid w:val="00645CB4"/>
    <w:rsid w:val="006478FC"/>
    <w:rsid w:val="0065084F"/>
    <w:rsid w:val="00666144"/>
    <w:rsid w:val="006700BF"/>
    <w:rsid w:val="00670426"/>
    <w:rsid w:val="006767D2"/>
    <w:rsid w:val="00684167"/>
    <w:rsid w:val="00684D8D"/>
    <w:rsid w:val="00684D95"/>
    <w:rsid w:val="00693A69"/>
    <w:rsid w:val="006A5350"/>
    <w:rsid w:val="006A6C9F"/>
    <w:rsid w:val="006D076C"/>
    <w:rsid w:val="006D4CD5"/>
    <w:rsid w:val="006F4B9C"/>
    <w:rsid w:val="00700C6D"/>
    <w:rsid w:val="0070228B"/>
    <w:rsid w:val="00723A6A"/>
    <w:rsid w:val="00735CEE"/>
    <w:rsid w:val="00753CAC"/>
    <w:rsid w:val="007540BE"/>
    <w:rsid w:val="00761D65"/>
    <w:rsid w:val="00762030"/>
    <w:rsid w:val="0076411B"/>
    <w:rsid w:val="00764F07"/>
    <w:rsid w:val="007657BE"/>
    <w:rsid w:val="007820F6"/>
    <w:rsid w:val="0078562F"/>
    <w:rsid w:val="00796261"/>
    <w:rsid w:val="007A7397"/>
    <w:rsid w:val="007B4E55"/>
    <w:rsid w:val="007B7182"/>
    <w:rsid w:val="007B75BF"/>
    <w:rsid w:val="007C3D44"/>
    <w:rsid w:val="007D6130"/>
    <w:rsid w:val="007E4872"/>
    <w:rsid w:val="007E5349"/>
    <w:rsid w:val="007E5505"/>
    <w:rsid w:val="007E7EAA"/>
    <w:rsid w:val="007F5EB7"/>
    <w:rsid w:val="007F7A62"/>
    <w:rsid w:val="00803271"/>
    <w:rsid w:val="00803FCE"/>
    <w:rsid w:val="00804EA0"/>
    <w:rsid w:val="00805C11"/>
    <w:rsid w:val="00807808"/>
    <w:rsid w:val="008132A6"/>
    <w:rsid w:val="008136CE"/>
    <w:rsid w:val="008371E6"/>
    <w:rsid w:val="00842F01"/>
    <w:rsid w:val="0085250A"/>
    <w:rsid w:val="00861195"/>
    <w:rsid w:val="008612B0"/>
    <w:rsid w:val="0086282F"/>
    <w:rsid w:val="00865E6C"/>
    <w:rsid w:val="00887B58"/>
    <w:rsid w:val="00896E35"/>
    <w:rsid w:val="008B0CB0"/>
    <w:rsid w:val="008B35DE"/>
    <w:rsid w:val="008C2292"/>
    <w:rsid w:val="008C3C0C"/>
    <w:rsid w:val="008C71D8"/>
    <w:rsid w:val="008D0434"/>
    <w:rsid w:val="008D2DD3"/>
    <w:rsid w:val="008F7F48"/>
    <w:rsid w:val="00916E1C"/>
    <w:rsid w:val="009202D7"/>
    <w:rsid w:val="009274EF"/>
    <w:rsid w:val="00932946"/>
    <w:rsid w:val="009460BC"/>
    <w:rsid w:val="009501A7"/>
    <w:rsid w:val="009534AD"/>
    <w:rsid w:val="00954D3B"/>
    <w:rsid w:val="00956ABF"/>
    <w:rsid w:val="00962134"/>
    <w:rsid w:val="00974D7A"/>
    <w:rsid w:val="00992A01"/>
    <w:rsid w:val="0099488B"/>
    <w:rsid w:val="009C34FA"/>
    <w:rsid w:val="009C4375"/>
    <w:rsid w:val="009C5628"/>
    <w:rsid w:val="009C68C5"/>
    <w:rsid w:val="009D0F62"/>
    <w:rsid w:val="009D25F4"/>
    <w:rsid w:val="009E0AE1"/>
    <w:rsid w:val="009F39B8"/>
    <w:rsid w:val="00A063AE"/>
    <w:rsid w:val="00A1094D"/>
    <w:rsid w:val="00A16F88"/>
    <w:rsid w:val="00A2072F"/>
    <w:rsid w:val="00A209C5"/>
    <w:rsid w:val="00A22918"/>
    <w:rsid w:val="00A44187"/>
    <w:rsid w:val="00A449BA"/>
    <w:rsid w:val="00A452A1"/>
    <w:rsid w:val="00A4591F"/>
    <w:rsid w:val="00A617B6"/>
    <w:rsid w:val="00A64C82"/>
    <w:rsid w:val="00A67083"/>
    <w:rsid w:val="00A77850"/>
    <w:rsid w:val="00A86043"/>
    <w:rsid w:val="00A965D0"/>
    <w:rsid w:val="00AA3A80"/>
    <w:rsid w:val="00AB2BA2"/>
    <w:rsid w:val="00AB57E3"/>
    <w:rsid w:val="00AB5EFE"/>
    <w:rsid w:val="00AC1892"/>
    <w:rsid w:val="00AD4BFE"/>
    <w:rsid w:val="00AD4DA7"/>
    <w:rsid w:val="00AE0F74"/>
    <w:rsid w:val="00AF0898"/>
    <w:rsid w:val="00AF137A"/>
    <w:rsid w:val="00B06EE4"/>
    <w:rsid w:val="00B10362"/>
    <w:rsid w:val="00B122BC"/>
    <w:rsid w:val="00B147A2"/>
    <w:rsid w:val="00B32832"/>
    <w:rsid w:val="00B32F66"/>
    <w:rsid w:val="00B60B74"/>
    <w:rsid w:val="00B61FA7"/>
    <w:rsid w:val="00B65B82"/>
    <w:rsid w:val="00B70A87"/>
    <w:rsid w:val="00B71A19"/>
    <w:rsid w:val="00B73D78"/>
    <w:rsid w:val="00B74276"/>
    <w:rsid w:val="00B8222F"/>
    <w:rsid w:val="00B82A5D"/>
    <w:rsid w:val="00B83B6E"/>
    <w:rsid w:val="00B9422D"/>
    <w:rsid w:val="00B97459"/>
    <w:rsid w:val="00BC2079"/>
    <w:rsid w:val="00BC6D00"/>
    <w:rsid w:val="00BD3748"/>
    <w:rsid w:val="00BE7729"/>
    <w:rsid w:val="00C003D8"/>
    <w:rsid w:val="00C0314A"/>
    <w:rsid w:val="00C40618"/>
    <w:rsid w:val="00C54CB0"/>
    <w:rsid w:val="00C5714E"/>
    <w:rsid w:val="00C62490"/>
    <w:rsid w:val="00C63737"/>
    <w:rsid w:val="00C65A1A"/>
    <w:rsid w:val="00C73D0D"/>
    <w:rsid w:val="00C85600"/>
    <w:rsid w:val="00CA277C"/>
    <w:rsid w:val="00CB592D"/>
    <w:rsid w:val="00CD72DA"/>
    <w:rsid w:val="00CE0A63"/>
    <w:rsid w:val="00CE6F5C"/>
    <w:rsid w:val="00CF2AC4"/>
    <w:rsid w:val="00CF3845"/>
    <w:rsid w:val="00CF57EF"/>
    <w:rsid w:val="00CF582F"/>
    <w:rsid w:val="00CF5CD7"/>
    <w:rsid w:val="00D15527"/>
    <w:rsid w:val="00D3541C"/>
    <w:rsid w:val="00D363CE"/>
    <w:rsid w:val="00D42006"/>
    <w:rsid w:val="00D42913"/>
    <w:rsid w:val="00D45E46"/>
    <w:rsid w:val="00D47B1B"/>
    <w:rsid w:val="00D50A77"/>
    <w:rsid w:val="00D53600"/>
    <w:rsid w:val="00D6569E"/>
    <w:rsid w:val="00D66E90"/>
    <w:rsid w:val="00D674A8"/>
    <w:rsid w:val="00D74E92"/>
    <w:rsid w:val="00D75EFD"/>
    <w:rsid w:val="00D85F1A"/>
    <w:rsid w:val="00D86481"/>
    <w:rsid w:val="00D9407A"/>
    <w:rsid w:val="00D96415"/>
    <w:rsid w:val="00DC4432"/>
    <w:rsid w:val="00DC74B2"/>
    <w:rsid w:val="00DD66CD"/>
    <w:rsid w:val="00DE4D14"/>
    <w:rsid w:val="00DE5AC3"/>
    <w:rsid w:val="00DF1336"/>
    <w:rsid w:val="00E00745"/>
    <w:rsid w:val="00E03A98"/>
    <w:rsid w:val="00E31E44"/>
    <w:rsid w:val="00E333A7"/>
    <w:rsid w:val="00E35B72"/>
    <w:rsid w:val="00E42263"/>
    <w:rsid w:val="00E45BD5"/>
    <w:rsid w:val="00E510ED"/>
    <w:rsid w:val="00E64E37"/>
    <w:rsid w:val="00E85A6F"/>
    <w:rsid w:val="00E91DD9"/>
    <w:rsid w:val="00E9248B"/>
    <w:rsid w:val="00E9650C"/>
    <w:rsid w:val="00EA5024"/>
    <w:rsid w:val="00EA6312"/>
    <w:rsid w:val="00EA6705"/>
    <w:rsid w:val="00EB17E1"/>
    <w:rsid w:val="00EB2392"/>
    <w:rsid w:val="00EB78B5"/>
    <w:rsid w:val="00EE0107"/>
    <w:rsid w:val="00EE46F5"/>
    <w:rsid w:val="00EE57CC"/>
    <w:rsid w:val="00EF28B8"/>
    <w:rsid w:val="00EF6A82"/>
    <w:rsid w:val="00F000E3"/>
    <w:rsid w:val="00F046B1"/>
    <w:rsid w:val="00F053CD"/>
    <w:rsid w:val="00F17AE1"/>
    <w:rsid w:val="00F2635B"/>
    <w:rsid w:val="00F278CB"/>
    <w:rsid w:val="00F30C3B"/>
    <w:rsid w:val="00F42BED"/>
    <w:rsid w:val="00F4584D"/>
    <w:rsid w:val="00F45DB8"/>
    <w:rsid w:val="00F519CF"/>
    <w:rsid w:val="00F662E5"/>
    <w:rsid w:val="00F67961"/>
    <w:rsid w:val="00F723FB"/>
    <w:rsid w:val="00F76CE2"/>
    <w:rsid w:val="00F821FC"/>
    <w:rsid w:val="00F86A7F"/>
    <w:rsid w:val="00F905D3"/>
    <w:rsid w:val="00FA7B9D"/>
    <w:rsid w:val="00FB0051"/>
    <w:rsid w:val="00FB0899"/>
    <w:rsid w:val="00FB46D9"/>
    <w:rsid w:val="00FC132A"/>
    <w:rsid w:val="00FD0AC2"/>
    <w:rsid w:val="00FD50EC"/>
    <w:rsid w:val="00FF279D"/>
    <w:rsid w:val="00FF62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D46E4F"/>
  <w15:chartTrackingRefBased/>
  <w15:docId w15:val="{7C5272D8-C9DF-494C-AE0D-54DEA1F80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B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3A6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B83"/>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460B83"/>
    <w:pPr>
      <w:tabs>
        <w:tab w:val="center" w:pos="4680"/>
        <w:tab w:val="right" w:pos="9360"/>
      </w:tabs>
      <w:spacing w:line="240" w:lineRule="auto"/>
    </w:pPr>
  </w:style>
  <w:style w:type="character" w:customStyle="1" w:styleId="FooterChar">
    <w:name w:val="Footer Char"/>
    <w:basedOn w:val="DefaultParagraphFont"/>
    <w:link w:val="Footer"/>
    <w:uiPriority w:val="99"/>
    <w:rsid w:val="00460B83"/>
  </w:style>
  <w:style w:type="character" w:styleId="PageNumber">
    <w:name w:val="page number"/>
    <w:basedOn w:val="DefaultParagraphFont"/>
    <w:uiPriority w:val="99"/>
    <w:semiHidden/>
    <w:unhideWhenUsed/>
    <w:rsid w:val="00460B83"/>
  </w:style>
  <w:style w:type="paragraph" w:styleId="TOCHeading">
    <w:name w:val="TOC Heading"/>
    <w:basedOn w:val="Heading1"/>
    <w:next w:val="Normal"/>
    <w:uiPriority w:val="39"/>
    <w:unhideWhenUsed/>
    <w:qFormat/>
    <w:rsid w:val="002C09E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C09E9"/>
    <w:pPr>
      <w:spacing w:before="120"/>
    </w:pPr>
    <w:rPr>
      <w:b/>
      <w:bCs/>
      <w:i/>
      <w:iCs/>
    </w:rPr>
  </w:style>
  <w:style w:type="character" w:styleId="Hyperlink">
    <w:name w:val="Hyperlink"/>
    <w:basedOn w:val="DefaultParagraphFont"/>
    <w:uiPriority w:val="99"/>
    <w:unhideWhenUsed/>
    <w:rsid w:val="002C09E9"/>
    <w:rPr>
      <w:color w:val="0563C1" w:themeColor="hyperlink"/>
      <w:u w:val="single"/>
    </w:rPr>
  </w:style>
  <w:style w:type="paragraph" w:styleId="TOC2">
    <w:name w:val="toc 2"/>
    <w:basedOn w:val="Normal"/>
    <w:next w:val="Normal"/>
    <w:autoRedefine/>
    <w:uiPriority w:val="39"/>
    <w:unhideWhenUsed/>
    <w:rsid w:val="002C09E9"/>
    <w:pPr>
      <w:spacing w:before="120"/>
      <w:ind w:left="240"/>
    </w:pPr>
    <w:rPr>
      <w:b/>
      <w:bCs/>
      <w:sz w:val="22"/>
      <w:szCs w:val="22"/>
    </w:rPr>
  </w:style>
  <w:style w:type="paragraph" w:styleId="TOC3">
    <w:name w:val="toc 3"/>
    <w:basedOn w:val="Normal"/>
    <w:next w:val="Normal"/>
    <w:autoRedefine/>
    <w:uiPriority w:val="39"/>
    <w:semiHidden/>
    <w:unhideWhenUsed/>
    <w:rsid w:val="002C09E9"/>
    <w:pPr>
      <w:ind w:left="480"/>
    </w:pPr>
    <w:rPr>
      <w:sz w:val="20"/>
      <w:szCs w:val="20"/>
    </w:rPr>
  </w:style>
  <w:style w:type="paragraph" w:styleId="TOC4">
    <w:name w:val="toc 4"/>
    <w:basedOn w:val="Normal"/>
    <w:next w:val="Normal"/>
    <w:autoRedefine/>
    <w:uiPriority w:val="39"/>
    <w:semiHidden/>
    <w:unhideWhenUsed/>
    <w:rsid w:val="002C09E9"/>
    <w:pPr>
      <w:ind w:left="720"/>
    </w:pPr>
    <w:rPr>
      <w:sz w:val="20"/>
      <w:szCs w:val="20"/>
    </w:rPr>
  </w:style>
  <w:style w:type="paragraph" w:styleId="TOC5">
    <w:name w:val="toc 5"/>
    <w:basedOn w:val="Normal"/>
    <w:next w:val="Normal"/>
    <w:autoRedefine/>
    <w:uiPriority w:val="39"/>
    <w:semiHidden/>
    <w:unhideWhenUsed/>
    <w:rsid w:val="002C09E9"/>
    <w:pPr>
      <w:ind w:left="960"/>
    </w:pPr>
    <w:rPr>
      <w:sz w:val="20"/>
      <w:szCs w:val="20"/>
    </w:rPr>
  </w:style>
  <w:style w:type="paragraph" w:styleId="TOC6">
    <w:name w:val="toc 6"/>
    <w:basedOn w:val="Normal"/>
    <w:next w:val="Normal"/>
    <w:autoRedefine/>
    <w:uiPriority w:val="39"/>
    <w:semiHidden/>
    <w:unhideWhenUsed/>
    <w:rsid w:val="002C09E9"/>
    <w:pPr>
      <w:ind w:left="1200"/>
    </w:pPr>
    <w:rPr>
      <w:sz w:val="20"/>
      <w:szCs w:val="20"/>
    </w:rPr>
  </w:style>
  <w:style w:type="paragraph" w:styleId="TOC7">
    <w:name w:val="toc 7"/>
    <w:basedOn w:val="Normal"/>
    <w:next w:val="Normal"/>
    <w:autoRedefine/>
    <w:uiPriority w:val="39"/>
    <w:semiHidden/>
    <w:unhideWhenUsed/>
    <w:rsid w:val="002C09E9"/>
    <w:pPr>
      <w:ind w:left="1440"/>
    </w:pPr>
    <w:rPr>
      <w:sz w:val="20"/>
      <w:szCs w:val="20"/>
    </w:rPr>
  </w:style>
  <w:style w:type="paragraph" w:styleId="TOC8">
    <w:name w:val="toc 8"/>
    <w:basedOn w:val="Normal"/>
    <w:next w:val="Normal"/>
    <w:autoRedefine/>
    <w:uiPriority w:val="39"/>
    <w:semiHidden/>
    <w:unhideWhenUsed/>
    <w:rsid w:val="002C09E9"/>
    <w:pPr>
      <w:ind w:left="1680"/>
    </w:pPr>
    <w:rPr>
      <w:sz w:val="20"/>
      <w:szCs w:val="20"/>
    </w:rPr>
  </w:style>
  <w:style w:type="paragraph" w:styleId="TOC9">
    <w:name w:val="toc 9"/>
    <w:basedOn w:val="Normal"/>
    <w:next w:val="Normal"/>
    <w:autoRedefine/>
    <w:uiPriority w:val="39"/>
    <w:semiHidden/>
    <w:unhideWhenUsed/>
    <w:rsid w:val="002C09E9"/>
    <w:pPr>
      <w:ind w:left="1920"/>
    </w:pPr>
    <w:rPr>
      <w:sz w:val="20"/>
      <w:szCs w:val="20"/>
    </w:rPr>
  </w:style>
  <w:style w:type="table" w:styleId="TableGrid">
    <w:name w:val="Table Grid"/>
    <w:basedOn w:val="TableNormal"/>
    <w:uiPriority w:val="39"/>
    <w:rsid w:val="00956AB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6A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56ABF"/>
  </w:style>
  <w:style w:type="paragraph" w:styleId="ListParagraph">
    <w:name w:val="List Paragraph"/>
    <w:basedOn w:val="Normal"/>
    <w:uiPriority w:val="34"/>
    <w:qFormat/>
    <w:rsid w:val="00D74E92"/>
    <w:pPr>
      <w:ind w:left="720"/>
      <w:contextualSpacing/>
    </w:pPr>
  </w:style>
  <w:style w:type="character" w:styleId="UnresolvedMention">
    <w:name w:val="Unresolved Mention"/>
    <w:basedOn w:val="DefaultParagraphFont"/>
    <w:uiPriority w:val="99"/>
    <w:semiHidden/>
    <w:unhideWhenUsed/>
    <w:rsid w:val="00065FA9"/>
    <w:rPr>
      <w:color w:val="605E5C"/>
      <w:shd w:val="clear" w:color="auto" w:fill="E1DFDD"/>
    </w:rPr>
  </w:style>
  <w:style w:type="paragraph" w:styleId="Header">
    <w:name w:val="header"/>
    <w:basedOn w:val="Normal"/>
    <w:link w:val="HeaderChar"/>
    <w:uiPriority w:val="99"/>
    <w:unhideWhenUsed/>
    <w:rsid w:val="007F7A62"/>
    <w:pPr>
      <w:tabs>
        <w:tab w:val="center" w:pos="4513"/>
        <w:tab w:val="right" w:pos="9026"/>
      </w:tabs>
      <w:spacing w:line="240" w:lineRule="auto"/>
    </w:pPr>
  </w:style>
  <w:style w:type="character" w:customStyle="1" w:styleId="HeaderChar">
    <w:name w:val="Header Char"/>
    <w:basedOn w:val="DefaultParagraphFont"/>
    <w:link w:val="Header"/>
    <w:uiPriority w:val="99"/>
    <w:rsid w:val="007F7A62"/>
  </w:style>
  <w:style w:type="character" w:styleId="FollowedHyperlink">
    <w:name w:val="FollowedHyperlink"/>
    <w:basedOn w:val="DefaultParagraphFont"/>
    <w:uiPriority w:val="99"/>
    <w:semiHidden/>
    <w:unhideWhenUsed/>
    <w:rsid w:val="000C1BC1"/>
    <w:rPr>
      <w:color w:val="954F72" w:themeColor="followedHyperlink"/>
      <w:u w:val="single"/>
    </w:rPr>
  </w:style>
  <w:style w:type="character" w:customStyle="1" w:styleId="Heading2Char">
    <w:name w:val="Heading 2 Char"/>
    <w:basedOn w:val="DefaultParagraphFont"/>
    <w:link w:val="Heading2"/>
    <w:uiPriority w:val="9"/>
    <w:rsid w:val="00723A6A"/>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66614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x-engineer.org/brake-specific-fuel-consumption-bsfc/"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youtube.com/watch?v=VD9OPoaAcJU"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motorauthority.com/news/1127798_here-s-why-lean-engines-don-t-run-ho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altex.com/content/dam/caltex/sg/Motorists/MSDS/SG-Unleaded-Gasoline-98RON-95RON-92RON-14945.pdf" TargetMode="External"/><Relationship Id="rId20" Type="http://schemas.openxmlformats.org/officeDocument/2006/relationships/hyperlink" Target="https://www.youtube.com/watch?v=-WajOAp2LU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www.xplorer.co.za/articles/bmep.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orld-nuclear.org/information-library/facts-and-figures/heat-values-of-various-fuels.asp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59\Desktop\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7c2267042837a823a7222364a05cdb98">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cdfcf4886fab19ba7b9974b1ced090c8"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792EF37-B2AA-0F45-82BC-5AD649F59E7B}">
  <ds:schemaRefs>
    <ds:schemaRef ds:uri="http://schemas.openxmlformats.org/officeDocument/2006/bibliography"/>
  </ds:schemaRefs>
</ds:datastoreItem>
</file>

<file path=customXml/itemProps2.xml><?xml version="1.0" encoding="utf-8"?>
<ds:datastoreItem xmlns:ds="http://schemas.openxmlformats.org/officeDocument/2006/customXml" ds:itemID="{DEA34105-67BA-4110-A58F-BF81CFD0A1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0D234E-46FB-4EA9-B7D7-C292E59AE29E}">
  <ds:schemaRefs>
    <ds:schemaRef ds:uri="http://schemas.microsoft.com/sharepoint/v3/contenttype/forms"/>
  </ds:schemaRefs>
</ds:datastoreItem>
</file>

<file path=customXml/itemProps4.xml><?xml version="1.0" encoding="utf-8"?>
<ds:datastoreItem xmlns:ds="http://schemas.openxmlformats.org/officeDocument/2006/customXml" ds:itemID="{A126A71F-F7A2-48C4-A2EF-791C7C2CF48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907</TotalTime>
  <Pages>12</Pages>
  <Words>1954</Words>
  <Characters>11138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Parry Hill</dc:creator>
  <cp:keywords/>
  <dc:description/>
  <cp:lastModifiedBy>Parry Hill</cp:lastModifiedBy>
  <cp:revision>147</cp:revision>
  <dcterms:created xsi:type="dcterms:W3CDTF">2022-03-20T12:51:00Z</dcterms:created>
  <dcterms:modified xsi:type="dcterms:W3CDTF">2022-03-24T19:57:00Z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