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81372" w14:textId="4F259702" w:rsidR="00A929BF" w:rsidRDefault="001036EC" w:rsidP="001036EC">
      <w:r>
        <w:rPr>
          <w:noProof/>
        </w:rPr>
        <w:drawing>
          <wp:inline distT="0" distB="0" distL="0" distR="0" wp14:anchorId="701F17AB" wp14:editId="12DCA0D2">
            <wp:extent cx="1570997" cy="1061720"/>
            <wp:effectExtent l="0" t="0" r="0" b="5080"/>
            <wp:docPr id="996767215"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67215" name="Picture 1" descr="A logo of a university of wal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8294" cy="1066652"/>
                    </a:xfrm>
                    <a:prstGeom prst="rect">
                      <a:avLst/>
                    </a:prstGeom>
                  </pic:spPr>
                </pic:pic>
              </a:graphicData>
            </a:graphic>
          </wp:inline>
        </w:drawing>
      </w:r>
    </w:p>
    <w:p w14:paraId="2D3DEF1C" w14:textId="77777777" w:rsidR="001036EC" w:rsidRDefault="001036EC" w:rsidP="001036EC"/>
    <w:p w14:paraId="0323C0EE" w14:textId="77777777" w:rsidR="001036EC" w:rsidRDefault="001036EC" w:rsidP="001036EC"/>
    <w:p w14:paraId="4254750A" w14:textId="77777777" w:rsidR="001036EC" w:rsidRDefault="001036EC" w:rsidP="001036EC"/>
    <w:p w14:paraId="491F926F" w14:textId="4BAE3EC4" w:rsidR="001036EC" w:rsidRPr="00BB216E" w:rsidRDefault="00BB216E" w:rsidP="001036EC">
      <w:pPr>
        <w:rPr>
          <w:rStyle w:val="Strong"/>
        </w:rPr>
      </w:pPr>
      <w:r w:rsidRPr="00BB216E">
        <w:rPr>
          <w:rStyle w:val="Strong"/>
        </w:rPr>
        <w:t xml:space="preserve">TITLE: DEVELOPIN EMOTIONAL INTELLIGENCE SKILLS </w:t>
      </w:r>
    </w:p>
    <w:p w14:paraId="799A03E3" w14:textId="77777777" w:rsidR="001036EC" w:rsidRPr="00BB216E" w:rsidRDefault="001036EC" w:rsidP="001036EC">
      <w:pPr>
        <w:rPr>
          <w:rFonts w:ascii="Times New Roman" w:hAnsi="Times New Roman" w:cs="Times New Roman"/>
        </w:rPr>
      </w:pPr>
    </w:p>
    <w:p w14:paraId="5ECF84AF" w14:textId="4FE979B6" w:rsidR="001036EC" w:rsidRPr="00BB216E" w:rsidRDefault="001036EC" w:rsidP="001036EC">
      <w:pPr>
        <w:rPr>
          <w:rFonts w:ascii="Times New Roman" w:hAnsi="Times New Roman" w:cs="Times New Roman"/>
        </w:rPr>
      </w:pPr>
      <w:r w:rsidRPr="00BB216E">
        <w:rPr>
          <w:rFonts w:ascii="Times New Roman" w:hAnsi="Times New Roman" w:cs="Times New Roman"/>
        </w:rPr>
        <w:t xml:space="preserve">STUDENT </w:t>
      </w:r>
      <w:r w:rsidR="00BB216E" w:rsidRPr="00BB216E">
        <w:rPr>
          <w:rFonts w:ascii="Times New Roman" w:hAnsi="Times New Roman" w:cs="Times New Roman"/>
        </w:rPr>
        <w:t xml:space="preserve">NAME: CLAUDIA REBECA GORGAN </w:t>
      </w:r>
    </w:p>
    <w:p w14:paraId="7D994D58" w14:textId="523EE318" w:rsidR="001036EC" w:rsidRPr="00BB216E" w:rsidRDefault="001036EC" w:rsidP="001036EC">
      <w:pPr>
        <w:rPr>
          <w:rFonts w:ascii="Times New Roman" w:hAnsi="Times New Roman" w:cs="Times New Roman"/>
        </w:rPr>
      </w:pPr>
      <w:r w:rsidRPr="00BB216E">
        <w:rPr>
          <w:rFonts w:ascii="Times New Roman" w:hAnsi="Times New Roman" w:cs="Times New Roman"/>
        </w:rPr>
        <w:t>MODULE CODE:</w:t>
      </w:r>
      <w:r w:rsidR="00BB216E" w:rsidRPr="00BB216E">
        <w:rPr>
          <w:rFonts w:ascii="Times New Roman" w:hAnsi="Times New Roman" w:cs="Times New Roman"/>
        </w:rPr>
        <w:t xml:space="preserve"> LCLM5006</w:t>
      </w:r>
    </w:p>
    <w:p w14:paraId="470588FA" w14:textId="610CC383" w:rsidR="001036EC" w:rsidRPr="00BB216E" w:rsidRDefault="001036EC" w:rsidP="001036EC">
      <w:pPr>
        <w:rPr>
          <w:rFonts w:ascii="Times New Roman" w:hAnsi="Times New Roman" w:cs="Times New Roman"/>
        </w:rPr>
      </w:pPr>
      <w:r w:rsidRPr="00BB216E">
        <w:rPr>
          <w:rFonts w:ascii="Times New Roman" w:hAnsi="Times New Roman" w:cs="Times New Roman"/>
        </w:rPr>
        <w:t>STUDENT ID:</w:t>
      </w:r>
      <w:r w:rsidR="00BB216E" w:rsidRPr="00BB216E">
        <w:rPr>
          <w:rFonts w:ascii="Times New Roman" w:hAnsi="Times New Roman" w:cs="Times New Roman"/>
        </w:rPr>
        <w:t xml:space="preserve"> 2209748</w:t>
      </w:r>
    </w:p>
    <w:p w14:paraId="779C7515" w14:textId="200B0111" w:rsidR="001036EC" w:rsidRPr="00BB216E" w:rsidRDefault="001036EC" w:rsidP="001036EC">
      <w:pPr>
        <w:rPr>
          <w:rFonts w:ascii="Times New Roman" w:hAnsi="Times New Roman" w:cs="Times New Roman"/>
        </w:rPr>
      </w:pPr>
      <w:r w:rsidRPr="00BB216E">
        <w:rPr>
          <w:rFonts w:ascii="Times New Roman" w:hAnsi="Times New Roman" w:cs="Times New Roman"/>
        </w:rPr>
        <w:t>LECTURER NAME:</w:t>
      </w:r>
      <w:r w:rsidR="00BB216E" w:rsidRPr="00BB216E">
        <w:rPr>
          <w:rFonts w:ascii="Times New Roman" w:hAnsi="Times New Roman" w:cs="Times New Roman"/>
        </w:rPr>
        <w:t xml:space="preserve"> SAMUEL OFORI </w:t>
      </w:r>
    </w:p>
    <w:p w14:paraId="57F92A09" w14:textId="7A63A089" w:rsidR="001036EC" w:rsidRPr="00BB216E" w:rsidRDefault="001036EC" w:rsidP="001036EC">
      <w:pPr>
        <w:rPr>
          <w:rFonts w:ascii="Times New Roman" w:hAnsi="Times New Roman" w:cs="Times New Roman"/>
        </w:rPr>
      </w:pPr>
      <w:r w:rsidRPr="00BB216E">
        <w:rPr>
          <w:rFonts w:ascii="Times New Roman" w:hAnsi="Times New Roman" w:cs="Times New Roman"/>
        </w:rPr>
        <w:t xml:space="preserve">COMPONENT 2- 3000 WORDS </w:t>
      </w:r>
    </w:p>
    <w:p w14:paraId="765E0638" w14:textId="77777777" w:rsidR="001036EC" w:rsidRPr="00BB216E" w:rsidRDefault="001036EC" w:rsidP="001036EC">
      <w:pPr>
        <w:rPr>
          <w:rFonts w:ascii="Times New Roman" w:hAnsi="Times New Roman" w:cs="Times New Roman"/>
        </w:rPr>
      </w:pPr>
    </w:p>
    <w:p w14:paraId="6F5F604D" w14:textId="77777777" w:rsidR="001036EC" w:rsidRDefault="001036EC" w:rsidP="001036EC"/>
    <w:p w14:paraId="116D46FE" w14:textId="77777777" w:rsidR="001036EC" w:rsidRDefault="001036EC" w:rsidP="001036EC"/>
    <w:p w14:paraId="1EBDD99E" w14:textId="77777777" w:rsidR="001036EC" w:rsidRDefault="001036EC" w:rsidP="001036EC"/>
    <w:p w14:paraId="1364E778" w14:textId="77777777" w:rsidR="001036EC" w:rsidRDefault="001036EC" w:rsidP="001036EC"/>
    <w:p w14:paraId="166365A9" w14:textId="77777777" w:rsidR="001036EC" w:rsidRDefault="001036EC" w:rsidP="001036EC"/>
    <w:p w14:paraId="6EDC67E7" w14:textId="77777777" w:rsidR="001036EC" w:rsidRDefault="001036EC" w:rsidP="001036EC"/>
    <w:p w14:paraId="283D43C5" w14:textId="77777777" w:rsidR="001036EC" w:rsidRDefault="001036EC" w:rsidP="001036EC"/>
    <w:p w14:paraId="10F53EEF" w14:textId="77777777" w:rsidR="001036EC" w:rsidRDefault="001036EC" w:rsidP="001036EC"/>
    <w:p w14:paraId="518153B0" w14:textId="77777777" w:rsidR="001036EC" w:rsidRDefault="001036EC" w:rsidP="001036EC"/>
    <w:p w14:paraId="2F10B6B8" w14:textId="77777777" w:rsidR="001036EC" w:rsidRDefault="001036EC" w:rsidP="001036EC"/>
    <w:p w14:paraId="0ADA2A17" w14:textId="77777777" w:rsidR="001036EC" w:rsidRDefault="001036EC" w:rsidP="001036EC"/>
    <w:p w14:paraId="4181CBCD" w14:textId="77777777" w:rsidR="001036EC" w:rsidRDefault="001036EC" w:rsidP="001036EC"/>
    <w:p w14:paraId="28FB74C1" w14:textId="77777777" w:rsidR="001036EC" w:rsidRDefault="001036EC" w:rsidP="001036EC"/>
    <w:p w14:paraId="06023D1E" w14:textId="77777777" w:rsidR="001036EC" w:rsidRDefault="001036EC" w:rsidP="001036EC"/>
    <w:p w14:paraId="5DB41903" w14:textId="77777777" w:rsidR="001036EC" w:rsidRDefault="001036EC" w:rsidP="001036EC"/>
    <w:sdt>
      <w:sdtPr>
        <w:rPr>
          <w:rFonts w:asciiTheme="minorHAnsi" w:eastAsiaTheme="minorHAnsi" w:hAnsiTheme="minorHAnsi" w:cstheme="minorBidi"/>
          <w:color w:val="auto"/>
          <w:kern w:val="2"/>
          <w:sz w:val="24"/>
          <w:szCs w:val="24"/>
          <w:lang w:eastAsia="en-US"/>
          <w14:ligatures w14:val="standardContextual"/>
        </w:rPr>
        <w:id w:val="-180055832"/>
        <w:docPartObj>
          <w:docPartGallery w:val="Table of Contents"/>
          <w:docPartUnique/>
        </w:docPartObj>
      </w:sdtPr>
      <w:sdtEndPr>
        <w:rPr>
          <w:b/>
          <w:bCs/>
        </w:rPr>
      </w:sdtEndPr>
      <w:sdtContent>
        <w:p w14:paraId="7EEE378C" w14:textId="2C84B863" w:rsidR="00BB216E" w:rsidRDefault="00BB216E">
          <w:pPr>
            <w:pStyle w:val="TOCHeading"/>
          </w:pPr>
          <w:r>
            <w:t>Table of Contents</w:t>
          </w:r>
        </w:p>
        <w:p w14:paraId="140E2065" w14:textId="43F2ED94" w:rsidR="00BB216E" w:rsidRDefault="00BB216E">
          <w:pPr>
            <w:pStyle w:val="TOC1"/>
            <w:tabs>
              <w:tab w:val="right" w:leader="dot" w:pos="9016"/>
            </w:tabs>
            <w:rPr>
              <w:noProof/>
            </w:rPr>
          </w:pPr>
          <w:r>
            <w:fldChar w:fldCharType="begin"/>
          </w:r>
          <w:r>
            <w:instrText xml:space="preserve"> TOC \o "1-3" \h \z \u </w:instrText>
          </w:r>
          <w:r>
            <w:fldChar w:fldCharType="separate"/>
          </w:r>
          <w:hyperlink w:anchor="_Toc214026549" w:history="1">
            <w:r w:rsidRPr="0074106F">
              <w:rPr>
                <w:rStyle w:val="Hyperlink"/>
                <w:noProof/>
              </w:rPr>
              <w:t>Introduction</w:t>
            </w:r>
            <w:r>
              <w:rPr>
                <w:noProof/>
                <w:webHidden/>
              </w:rPr>
              <w:tab/>
            </w:r>
            <w:r>
              <w:rPr>
                <w:noProof/>
                <w:webHidden/>
              </w:rPr>
              <w:fldChar w:fldCharType="begin"/>
            </w:r>
            <w:r>
              <w:rPr>
                <w:noProof/>
                <w:webHidden/>
              </w:rPr>
              <w:instrText xml:space="preserve"> PAGEREF _Toc214026549 \h </w:instrText>
            </w:r>
            <w:r>
              <w:rPr>
                <w:noProof/>
                <w:webHidden/>
              </w:rPr>
            </w:r>
            <w:r>
              <w:rPr>
                <w:noProof/>
                <w:webHidden/>
              </w:rPr>
              <w:fldChar w:fldCharType="separate"/>
            </w:r>
            <w:r>
              <w:rPr>
                <w:noProof/>
                <w:webHidden/>
              </w:rPr>
              <w:t>3</w:t>
            </w:r>
            <w:r>
              <w:rPr>
                <w:noProof/>
                <w:webHidden/>
              </w:rPr>
              <w:fldChar w:fldCharType="end"/>
            </w:r>
          </w:hyperlink>
        </w:p>
        <w:p w14:paraId="7CFD8AFE" w14:textId="11852E25" w:rsidR="00BB216E" w:rsidRDefault="00BB216E" w:rsidP="00BB216E">
          <w:pPr>
            <w:pStyle w:val="TOC2"/>
            <w:tabs>
              <w:tab w:val="right" w:leader="dot" w:pos="9016"/>
            </w:tabs>
            <w:ind w:left="0"/>
            <w:rPr>
              <w:noProof/>
            </w:rPr>
          </w:pPr>
          <w:hyperlink w:anchor="_Toc214026550" w:history="1">
            <w:r w:rsidRPr="0074106F">
              <w:rPr>
                <w:rStyle w:val="Hyperlink"/>
                <w:noProof/>
              </w:rPr>
              <w:t>Critical Evaluation of How Employees Use Emotional Intelligence Components in</w:t>
            </w:r>
            <w:r>
              <w:rPr>
                <w:rStyle w:val="Hyperlink"/>
                <w:noProof/>
              </w:rPr>
              <w:t xml:space="preserve"> </w:t>
            </w:r>
            <w:r w:rsidRPr="0074106F">
              <w:rPr>
                <w:rStyle w:val="Hyperlink"/>
                <w:noProof/>
              </w:rPr>
              <w:t>theWorkplace</w:t>
            </w:r>
            <w:r>
              <w:rPr>
                <w:noProof/>
                <w:webHidden/>
              </w:rPr>
              <w:tab/>
            </w:r>
            <w:r>
              <w:rPr>
                <w:noProof/>
                <w:webHidden/>
              </w:rPr>
              <w:fldChar w:fldCharType="begin"/>
            </w:r>
            <w:r>
              <w:rPr>
                <w:noProof/>
                <w:webHidden/>
              </w:rPr>
              <w:instrText xml:space="preserve"> PAGEREF _Toc214026550 \h </w:instrText>
            </w:r>
            <w:r>
              <w:rPr>
                <w:noProof/>
                <w:webHidden/>
              </w:rPr>
            </w:r>
            <w:r>
              <w:rPr>
                <w:noProof/>
                <w:webHidden/>
              </w:rPr>
              <w:fldChar w:fldCharType="separate"/>
            </w:r>
            <w:r>
              <w:rPr>
                <w:noProof/>
                <w:webHidden/>
              </w:rPr>
              <w:t>3</w:t>
            </w:r>
            <w:r>
              <w:rPr>
                <w:noProof/>
                <w:webHidden/>
              </w:rPr>
              <w:fldChar w:fldCharType="end"/>
            </w:r>
          </w:hyperlink>
        </w:p>
        <w:p w14:paraId="25CA3D58" w14:textId="3CAD17E6" w:rsidR="00BB216E" w:rsidRDefault="00BB216E" w:rsidP="00BB216E">
          <w:pPr>
            <w:pStyle w:val="TOC3"/>
            <w:tabs>
              <w:tab w:val="right" w:leader="dot" w:pos="9016"/>
            </w:tabs>
            <w:ind w:left="0"/>
            <w:rPr>
              <w:noProof/>
            </w:rPr>
          </w:pPr>
          <w:hyperlink w:anchor="_Toc214026551" w:history="1">
            <w:r w:rsidRPr="0074106F">
              <w:rPr>
                <w:rStyle w:val="Hyperlink"/>
                <w:noProof/>
              </w:rPr>
              <w:t>Emotional Intelligence Models and Their Relevance to the Workplace</w:t>
            </w:r>
            <w:r>
              <w:rPr>
                <w:noProof/>
                <w:webHidden/>
              </w:rPr>
              <w:tab/>
            </w:r>
            <w:r>
              <w:rPr>
                <w:noProof/>
                <w:webHidden/>
              </w:rPr>
              <w:fldChar w:fldCharType="begin"/>
            </w:r>
            <w:r>
              <w:rPr>
                <w:noProof/>
                <w:webHidden/>
              </w:rPr>
              <w:instrText xml:space="preserve"> PAGEREF _Toc214026551 \h </w:instrText>
            </w:r>
            <w:r>
              <w:rPr>
                <w:noProof/>
                <w:webHidden/>
              </w:rPr>
            </w:r>
            <w:r>
              <w:rPr>
                <w:noProof/>
                <w:webHidden/>
              </w:rPr>
              <w:fldChar w:fldCharType="separate"/>
            </w:r>
            <w:r>
              <w:rPr>
                <w:noProof/>
                <w:webHidden/>
              </w:rPr>
              <w:t>4</w:t>
            </w:r>
            <w:r>
              <w:rPr>
                <w:noProof/>
                <w:webHidden/>
              </w:rPr>
              <w:fldChar w:fldCharType="end"/>
            </w:r>
          </w:hyperlink>
        </w:p>
        <w:p w14:paraId="5AA0113D" w14:textId="1A147AC5" w:rsidR="00BB216E" w:rsidRDefault="00BB216E" w:rsidP="00BB216E">
          <w:pPr>
            <w:pStyle w:val="TOC2"/>
            <w:tabs>
              <w:tab w:val="right" w:leader="dot" w:pos="9016"/>
            </w:tabs>
            <w:ind w:left="0"/>
            <w:rPr>
              <w:noProof/>
            </w:rPr>
          </w:pPr>
          <w:hyperlink w:anchor="_Toc214026552" w:history="1">
            <w:r w:rsidRPr="0074106F">
              <w:rPr>
                <w:rStyle w:val="Hyperlink"/>
                <w:noProof/>
              </w:rPr>
              <w:t>Self-awarenessand its functional role in workplace behaviour</w:t>
            </w:r>
            <w:r>
              <w:rPr>
                <w:noProof/>
                <w:webHidden/>
              </w:rPr>
              <w:tab/>
            </w:r>
            <w:r>
              <w:rPr>
                <w:noProof/>
                <w:webHidden/>
              </w:rPr>
              <w:fldChar w:fldCharType="begin"/>
            </w:r>
            <w:r>
              <w:rPr>
                <w:noProof/>
                <w:webHidden/>
              </w:rPr>
              <w:instrText xml:space="preserve"> PAGEREF _Toc214026552 \h </w:instrText>
            </w:r>
            <w:r>
              <w:rPr>
                <w:noProof/>
                <w:webHidden/>
              </w:rPr>
            </w:r>
            <w:r>
              <w:rPr>
                <w:noProof/>
                <w:webHidden/>
              </w:rPr>
              <w:fldChar w:fldCharType="separate"/>
            </w:r>
            <w:r>
              <w:rPr>
                <w:noProof/>
                <w:webHidden/>
              </w:rPr>
              <w:t>4</w:t>
            </w:r>
            <w:r>
              <w:rPr>
                <w:noProof/>
                <w:webHidden/>
              </w:rPr>
              <w:fldChar w:fldCharType="end"/>
            </w:r>
          </w:hyperlink>
        </w:p>
        <w:p w14:paraId="49C23ACF" w14:textId="5C48D36F" w:rsidR="00BB216E" w:rsidRDefault="00BB216E" w:rsidP="00BB216E">
          <w:pPr>
            <w:pStyle w:val="TOC2"/>
            <w:tabs>
              <w:tab w:val="right" w:leader="dot" w:pos="9016"/>
            </w:tabs>
            <w:ind w:left="0"/>
            <w:rPr>
              <w:noProof/>
            </w:rPr>
          </w:pPr>
          <w:hyperlink w:anchor="_Toc214026553" w:history="1">
            <w:r w:rsidRPr="0074106F">
              <w:rPr>
                <w:rStyle w:val="Hyperlink"/>
                <w:noProof/>
              </w:rPr>
              <w:t>EI in Stress Management and Emotional Well-being</w:t>
            </w:r>
            <w:r>
              <w:rPr>
                <w:noProof/>
                <w:webHidden/>
              </w:rPr>
              <w:tab/>
            </w:r>
            <w:r>
              <w:rPr>
                <w:noProof/>
                <w:webHidden/>
              </w:rPr>
              <w:fldChar w:fldCharType="begin"/>
            </w:r>
            <w:r>
              <w:rPr>
                <w:noProof/>
                <w:webHidden/>
              </w:rPr>
              <w:instrText xml:space="preserve"> PAGEREF _Toc214026553 \h </w:instrText>
            </w:r>
            <w:r>
              <w:rPr>
                <w:noProof/>
                <w:webHidden/>
              </w:rPr>
            </w:r>
            <w:r>
              <w:rPr>
                <w:noProof/>
                <w:webHidden/>
              </w:rPr>
              <w:fldChar w:fldCharType="separate"/>
            </w:r>
            <w:r>
              <w:rPr>
                <w:noProof/>
                <w:webHidden/>
              </w:rPr>
              <w:t>8</w:t>
            </w:r>
            <w:r>
              <w:rPr>
                <w:noProof/>
                <w:webHidden/>
              </w:rPr>
              <w:fldChar w:fldCharType="end"/>
            </w:r>
          </w:hyperlink>
        </w:p>
        <w:p w14:paraId="3B56F562" w14:textId="7CE35FE1" w:rsidR="00BB216E" w:rsidRDefault="00BB216E" w:rsidP="00BB216E">
          <w:pPr>
            <w:pStyle w:val="TOC2"/>
            <w:tabs>
              <w:tab w:val="right" w:leader="dot" w:pos="9016"/>
            </w:tabs>
            <w:ind w:left="0"/>
            <w:rPr>
              <w:noProof/>
            </w:rPr>
          </w:pPr>
          <w:hyperlink w:anchor="_Toc214026554" w:history="1">
            <w:r w:rsidRPr="0074106F">
              <w:rPr>
                <w:rStyle w:val="Hyperlink"/>
                <w:noProof/>
              </w:rPr>
              <w:t>Emotional Intelligence in a Multigenerational Workforce</w:t>
            </w:r>
            <w:r>
              <w:rPr>
                <w:noProof/>
                <w:webHidden/>
              </w:rPr>
              <w:tab/>
            </w:r>
            <w:r>
              <w:rPr>
                <w:noProof/>
                <w:webHidden/>
              </w:rPr>
              <w:fldChar w:fldCharType="begin"/>
            </w:r>
            <w:r>
              <w:rPr>
                <w:noProof/>
                <w:webHidden/>
              </w:rPr>
              <w:instrText xml:space="preserve"> PAGEREF _Toc214026554 \h </w:instrText>
            </w:r>
            <w:r>
              <w:rPr>
                <w:noProof/>
                <w:webHidden/>
              </w:rPr>
            </w:r>
            <w:r>
              <w:rPr>
                <w:noProof/>
                <w:webHidden/>
              </w:rPr>
              <w:fldChar w:fldCharType="separate"/>
            </w:r>
            <w:r>
              <w:rPr>
                <w:noProof/>
                <w:webHidden/>
              </w:rPr>
              <w:t>9</w:t>
            </w:r>
            <w:r>
              <w:rPr>
                <w:noProof/>
                <w:webHidden/>
              </w:rPr>
              <w:fldChar w:fldCharType="end"/>
            </w:r>
          </w:hyperlink>
        </w:p>
        <w:p w14:paraId="121096CF" w14:textId="38F02ACC" w:rsidR="00BB216E" w:rsidRDefault="00BB216E" w:rsidP="00BB216E">
          <w:pPr>
            <w:pStyle w:val="TOC2"/>
            <w:tabs>
              <w:tab w:val="right" w:leader="dot" w:pos="9016"/>
            </w:tabs>
            <w:ind w:left="0"/>
            <w:rPr>
              <w:noProof/>
            </w:rPr>
          </w:pPr>
          <w:hyperlink w:anchor="_Toc214026555" w:history="1">
            <w:r w:rsidRPr="0074106F">
              <w:rPr>
                <w:rStyle w:val="Hyperlink"/>
                <w:noProof/>
              </w:rPr>
              <w:t>Emotional Intelligence Characteristics of Generation Y (Millennials)</w:t>
            </w:r>
            <w:r>
              <w:rPr>
                <w:noProof/>
                <w:webHidden/>
              </w:rPr>
              <w:tab/>
            </w:r>
            <w:r>
              <w:rPr>
                <w:noProof/>
                <w:webHidden/>
              </w:rPr>
              <w:fldChar w:fldCharType="begin"/>
            </w:r>
            <w:r>
              <w:rPr>
                <w:noProof/>
                <w:webHidden/>
              </w:rPr>
              <w:instrText xml:space="preserve"> PAGEREF _Toc214026555 \h </w:instrText>
            </w:r>
            <w:r>
              <w:rPr>
                <w:noProof/>
                <w:webHidden/>
              </w:rPr>
            </w:r>
            <w:r>
              <w:rPr>
                <w:noProof/>
                <w:webHidden/>
              </w:rPr>
              <w:fldChar w:fldCharType="separate"/>
            </w:r>
            <w:r>
              <w:rPr>
                <w:noProof/>
                <w:webHidden/>
              </w:rPr>
              <w:t>11</w:t>
            </w:r>
            <w:r>
              <w:rPr>
                <w:noProof/>
                <w:webHidden/>
              </w:rPr>
              <w:fldChar w:fldCharType="end"/>
            </w:r>
          </w:hyperlink>
        </w:p>
        <w:p w14:paraId="21762D63" w14:textId="426C977B" w:rsidR="00BB216E" w:rsidRDefault="00BB216E" w:rsidP="00BB216E">
          <w:pPr>
            <w:pStyle w:val="TOC3"/>
            <w:tabs>
              <w:tab w:val="right" w:leader="dot" w:pos="9016"/>
            </w:tabs>
            <w:ind w:left="0"/>
            <w:rPr>
              <w:noProof/>
            </w:rPr>
          </w:pPr>
          <w:hyperlink w:anchor="_Toc214026556" w:history="1">
            <w:r w:rsidRPr="0074106F">
              <w:rPr>
                <w:rStyle w:val="Hyperlink"/>
                <w:noProof/>
              </w:rPr>
              <w:t>Digital Emotional Communication</w:t>
            </w:r>
            <w:r>
              <w:rPr>
                <w:noProof/>
                <w:webHidden/>
              </w:rPr>
              <w:tab/>
            </w:r>
            <w:r>
              <w:rPr>
                <w:noProof/>
                <w:webHidden/>
              </w:rPr>
              <w:fldChar w:fldCharType="begin"/>
            </w:r>
            <w:r>
              <w:rPr>
                <w:noProof/>
                <w:webHidden/>
              </w:rPr>
              <w:instrText xml:space="preserve"> PAGEREF _Toc214026556 \h </w:instrText>
            </w:r>
            <w:r>
              <w:rPr>
                <w:noProof/>
                <w:webHidden/>
              </w:rPr>
            </w:r>
            <w:r>
              <w:rPr>
                <w:noProof/>
                <w:webHidden/>
              </w:rPr>
              <w:fldChar w:fldCharType="separate"/>
            </w:r>
            <w:r>
              <w:rPr>
                <w:noProof/>
                <w:webHidden/>
              </w:rPr>
              <w:t>12</w:t>
            </w:r>
            <w:r>
              <w:rPr>
                <w:noProof/>
                <w:webHidden/>
              </w:rPr>
              <w:fldChar w:fldCharType="end"/>
            </w:r>
          </w:hyperlink>
        </w:p>
        <w:p w14:paraId="4DB7EC8E" w14:textId="1408B315" w:rsidR="00BB216E" w:rsidRDefault="00BB216E" w:rsidP="00BB216E">
          <w:pPr>
            <w:pStyle w:val="TOC2"/>
            <w:tabs>
              <w:tab w:val="right" w:leader="dot" w:pos="9016"/>
            </w:tabs>
            <w:ind w:left="0"/>
            <w:rPr>
              <w:noProof/>
            </w:rPr>
          </w:pPr>
          <w:hyperlink w:anchor="_Toc214026557" w:history="1">
            <w:r w:rsidRPr="0074106F">
              <w:rPr>
                <w:rStyle w:val="Hyperlink"/>
                <w:noProof/>
              </w:rPr>
              <w:t>Critical Evaluation of EI in Generational Recruitment</w:t>
            </w:r>
            <w:r>
              <w:rPr>
                <w:noProof/>
                <w:webHidden/>
              </w:rPr>
              <w:tab/>
            </w:r>
            <w:r>
              <w:rPr>
                <w:noProof/>
                <w:webHidden/>
              </w:rPr>
              <w:fldChar w:fldCharType="begin"/>
            </w:r>
            <w:r>
              <w:rPr>
                <w:noProof/>
                <w:webHidden/>
              </w:rPr>
              <w:instrText xml:space="preserve"> PAGEREF _Toc214026557 \h </w:instrText>
            </w:r>
            <w:r>
              <w:rPr>
                <w:noProof/>
                <w:webHidden/>
              </w:rPr>
            </w:r>
            <w:r>
              <w:rPr>
                <w:noProof/>
                <w:webHidden/>
              </w:rPr>
              <w:fldChar w:fldCharType="separate"/>
            </w:r>
            <w:r>
              <w:rPr>
                <w:noProof/>
                <w:webHidden/>
              </w:rPr>
              <w:t>13</w:t>
            </w:r>
            <w:r>
              <w:rPr>
                <w:noProof/>
                <w:webHidden/>
              </w:rPr>
              <w:fldChar w:fldCharType="end"/>
            </w:r>
          </w:hyperlink>
        </w:p>
        <w:p w14:paraId="23FAE944" w14:textId="7E37FB26" w:rsidR="00BB216E" w:rsidRDefault="00BB216E" w:rsidP="00BB216E">
          <w:pPr>
            <w:pStyle w:val="TOC3"/>
            <w:tabs>
              <w:tab w:val="right" w:leader="dot" w:pos="9016"/>
            </w:tabs>
            <w:ind w:left="0"/>
            <w:rPr>
              <w:noProof/>
            </w:rPr>
          </w:pPr>
          <w:hyperlink w:anchor="_Toc214026558" w:history="1">
            <w:r w:rsidRPr="0074106F">
              <w:rPr>
                <w:rStyle w:val="Hyperlink"/>
                <w:noProof/>
              </w:rPr>
              <w:t>Conclusion and Future Recommendations</w:t>
            </w:r>
            <w:r>
              <w:rPr>
                <w:noProof/>
                <w:webHidden/>
              </w:rPr>
              <w:tab/>
            </w:r>
            <w:r>
              <w:rPr>
                <w:noProof/>
                <w:webHidden/>
              </w:rPr>
              <w:fldChar w:fldCharType="begin"/>
            </w:r>
            <w:r>
              <w:rPr>
                <w:noProof/>
                <w:webHidden/>
              </w:rPr>
              <w:instrText xml:space="preserve"> PAGEREF _Toc214026558 \h </w:instrText>
            </w:r>
            <w:r>
              <w:rPr>
                <w:noProof/>
                <w:webHidden/>
              </w:rPr>
            </w:r>
            <w:r>
              <w:rPr>
                <w:noProof/>
                <w:webHidden/>
              </w:rPr>
              <w:fldChar w:fldCharType="separate"/>
            </w:r>
            <w:r>
              <w:rPr>
                <w:noProof/>
                <w:webHidden/>
              </w:rPr>
              <w:t>14</w:t>
            </w:r>
            <w:r>
              <w:rPr>
                <w:noProof/>
                <w:webHidden/>
              </w:rPr>
              <w:fldChar w:fldCharType="end"/>
            </w:r>
          </w:hyperlink>
        </w:p>
        <w:p w14:paraId="6BD39BD5" w14:textId="6AD757DA" w:rsidR="00BB216E" w:rsidRDefault="00BB216E" w:rsidP="00BB216E">
          <w:pPr>
            <w:pStyle w:val="TOC2"/>
            <w:tabs>
              <w:tab w:val="right" w:leader="dot" w:pos="9016"/>
            </w:tabs>
            <w:ind w:left="0"/>
            <w:rPr>
              <w:noProof/>
            </w:rPr>
          </w:pPr>
          <w:hyperlink w:anchor="_Toc214026559" w:history="1">
            <w:r w:rsidRPr="0074106F">
              <w:rPr>
                <w:rStyle w:val="Hyperlink"/>
                <w:noProof/>
              </w:rPr>
              <w:t>Future Recommendations</w:t>
            </w:r>
            <w:r>
              <w:rPr>
                <w:noProof/>
                <w:webHidden/>
              </w:rPr>
              <w:tab/>
            </w:r>
            <w:r>
              <w:rPr>
                <w:noProof/>
                <w:webHidden/>
              </w:rPr>
              <w:fldChar w:fldCharType="begin"/>
            </w:r>
            <w:r>
              <w:rPr>
                <w:noProof/>
                <w:webHidden/>
              </w:rPr>
              <w:instrText xml:space="preserve"> PAGEREF _Toc214026559 \h </w:instrText>
            </w:r>
            <w:r>
              <w:rPr>
                <w:noProof/>
                <w:webHidden/>
              </w:rPr>
            </w:r>
            <w:r>
              <w:rPr>
                <w:noProof/>
                <w:webHidden/>
              </w:rPr>
              <w:fldChar w:fldCharType="separate"/>
            </w:r>
            <w:r>
              <w:rPr>
                <w:noProof/>
                <w:webHidden/>
              </w:rPr>
              <w:t>14</w:t>
            </w:r>
            <w:r>
              <w:rPr>
                <w:noProof/>
                <w:webHidden/>
              </w:rPr>
              <w:fldChar w:fldCharType="end"/>
            </w:r>
          </w:hyperlink>
        </w:p>
        <w:p w14:paraId="300E3B2F" w14:textId="0492605C" w:rsidR="00BB216E" w:rsidRDefault="00BB216E" w:rsidP="00BB216E">
          <w:pPr>
            <w:pStyle w:val="TOC2"/>
            <w:tabs>
              <w:tab w:val="right" w:leader="dot" w:pos="9016"/>
            </w:tabs>
            <w:ind w:left="0"/>
            <w:rPr>
              <w:noProof/>
            </w:rPr>
          </w:pPr>
          <w:hyperlink w:anchor="_Toc214026560" w:history="1">
            <w:r w:rsidRPr="0074106F">
              <w:rPr>
                <w:rStyle w:val="Hyperlink"/>
                <w:noProof/>
              </w:rPr>
              <w:t>References:</w:t>
            </w:r>
            <w:r>
              <w:rPr>
                <w:noProof/>
                <w:webHidden/>
              </w:rPr>
              <w:tab/>
            </w:r>
            <w:r>
              <w:rPr>
                <w:noProof/>
                <w:webHidden/>
              </w:rPr>
              <w:fldChar w:fldCharType="begin"/>
            </w:r>
            <w:r>
              <w:rPr>
                <w:noProof/>
                <w:webHidden/>
              </w:rPr>
              <w:instrText xml:space="preserve"> PAGEREF _Toc214026560 \h </w:instrText>
            </w:r>
            <w:r>
              <w:rPr>
                <w:noProof/>
                <w:webHidden/>
              </w:rPr>
            </w:r>
            <w:r>
              <w:rPr>
                <w:noProof/>
                <w:webHidden/>
              </w:rPr>
              <w:fldChar w:fldCharType="separate"/>
            </w:r>
            <w:r>
              <w:rPr>
                <w:noProof/>
                <w:webHidden/>
              </w:rPr>
              <w:t>16</w:t>
            </w:r>
            <w:r>
              <w:rPr>
                <w:noProof/>
                <w:webHidden/>
              </w:rPr>
              <w:fldChar w:fldCharType="end"/>
            </w:r>
          </w:hyperlink>
        </w:p>
        <w:p w14:paraId="13D5E642" w14:textId="7E876D9A" w:rsidR="00BB216E" w:rsidRDefault="00BB216E">
          <w:r>
            <w:rPr>
              <w:b/>
              <w:bCs/>
            </w:rPr>
            <w:fldChar w:fldCharType="end"/>
          </w:r>
        </w:p>
      </w:sdtContent>
    </w:sdt>
    <w:p w14:paraId="1CE102D2" w14:textId="77777777" w:rsidR="001036EC" w:rsidRDefault="001036EC" w:rsidP="001036EC"/>
    <w:p w14:paraId="50FEAA69" w14:textId="77777777" w:rsidR="001036EC" w:rsidRDefault="001036EC" w:rsidP="001036EC"/>
    <w:p w14:paraId="249B2B0C" w14:textId="77777777" w:rsidR="001036EC" w:rsidRDefault="001036EC" w:rsidP="001036EC"/>
    <w:p w14:paraId="7BD85BA1" w14:textId="77777777" w:rsidR="001036EC" w:rsidRDefault="001036EC" w:rsidP="001036EC"/>
    <w:p w14:paraId="5738EDA2" w14:textId="77777777" w:rsidR="001036EC" w:rsidRDefault="001036EC" w:rsidP="001036EC"/>
    <w:p w14:paraId="51E397E4" w14:textId="77777777" w:rsidR="001036EC" w:rsidRDefault="001036EC" w:rsidP="001036EC"/>
    <w:p w14:paraId="73BFB51B" w14:textId="77777777" w:rsidR="001036EC" w:rsidRDefault="001036EC" w:rsidP="001036EC"/>
    <w:p w14:paraId="6B46F3C4" w14:textId="77777777" w:rsidR="001036EC" w:rsidRDefault="001036EC" w:rsidP="001036EC"/>
    <w:p w14:paraId="29DF7653" w14:textId="77777777" w:rsidR="001036EC" w:rsidRDefault="001036EC" w:rsidP="001036EC"/>
    <w:p w14:paraId="66CA6815" w14:textId="77777777" w:rsidR="001036EC" w:rsidRDefault="001036EC" w:rsidP="001036EC"/>
    <w:p w14:paraId="0D5F028B" w14:textId="77777777" w:rsidR="001036EC" w:rsidRDefault="001036EC" w:rsidP="001036EC"/>
    <w:p w14:paraId="122C42C1" w14:textId="77777777" w:rsidR="001036EC" w:rsidRDefault="001036EC" w:rsidP="001036EC"/>
    <w:p w14:paraId="1D07378B" w14:textId="3B8C8631" w:rsidR="00A4482F" w:rsidRDefault="001036EC" w:rsidP="00A4482F">
      <w:pPr>
        <w:pStyle w:val="Heading1"/>
      </w:pPr>
      <w:bookmarkStart w:id="0" w:name="_Toc214026549"/>
      <w:r>
        <w:lastRenderedPageBreak/>
        <w:t>Introduction</w:t>
      </w:r>
      <w:bookmarkEnd w:id="0"/>
      <w:r>
        <w:t xml:space="preserve"> </w:t>
      </w:r>
    </w:p>
    <w:p w14:paraId="671812DB" w14:textId="77777777" w:rsidR="001036EC" w:rsidRDefault="001036EC" w:rsidP="001036EC"/>
    <w:p w14:paraId="196DD09E" w14:textId="1904CDA9" w:rsidR="00F5729B" w:rsidRPr="00F5729B" w:rsidRDefault="00A4482F" w:rsidP="00242FF5">
      <w:pPr>
        <w:spacing w:line="360" w:lineRule="auto"/>
        <w:jc w:val="both"/>
        <w:rPr>
          <w:rFonts w:ascii="Times New Roman" w:hAnsi="Times New Roman" w:cs="Times New Roman"/>
        </w:rPr>
      </w:pPr>
      <w:r>
        <w:rPr>
          <w:noProof/>
        </w:rPr>
        <w:drawing>
          <wp:anchor distT="0" distB="0" distL="114300" distR="114300" simplePos="0" relativeHeight="251659264" behindDoc="0" locked="0" layoutInCell="1" allowOverlap="1" wp14:anchorId="22FB1F21" wp14:editId="4BE07F0C">
            <wp:simplePos x="0" y="0"/>
            <wp:positionH relativeFrom="margin">
              <wp:posOffset>3354070</wp:posOffset>
            </wp:positionH>
            <wp:positionV relativeFrom="margin">
              <wp:posOffset>2591435</wp:posOffset>
            </wp:positionV>
            <wp:extent cx="2511759" cy="2773680"/>
            <wp:effectExtent l="0" t="0" r="3175" b="7620"/>
            <wp:wrapSquare wrapText="bothSides"/>
            <wp:docPr id="1230399894" name="Picture 4" descr="A diagram of a human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99894" name="Picture 4" descr="A diagram of a human hea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1759" cy="2773680"/>
                    </a:xfrm>
                    <a:prstGeom prst="rect">
                      <a:avLst/>
                    </a:prstGeom>
                    <a:noFill/>
                    <a:ln>
                      <a:noFill/>
                    </a:ln>
                  </pic:spPr>
                </pic:pic>
              </a:graphicData>
            </a:graphic>
          </wp:anchor>
        </w:drawing>
      </w:r>
      <w:r w:rsidR="00F5729B" w:rsidRPr="00F5729B">
        <w:rPr>
          <w:rFonts w:ascii="Times New Roman" w:hAnsi="Times New Roman" w:cs="Times New Roman"/>
        </w:rPr>
        <w:t>The term,</w:t>
      </w:r>
      <w:r w:rsidR="00F5729B" w:rsidRPr="00F5729B">
        <w:rPr>
          <w:rFonts w:ascii="Times New Roman" w:hAnsi="Times New Roman" w:cs="Times New Roman"/>
        </w:rPr>
        <w:t> </w:t>
      </w:r>
      <w:r w:rsidR="00F5729B" w:rsidRPr="00F5729B">
        <w:rPr>
          <w:rFonts w:ascii="Times New Roman" w:hAnsi="Times New Roman" w:cs="Times New Roman"/>
        </w:rPr>
        <w:t>emotional intelligence (EI) has emerged as an important skill required in today's organisational functioning because of the growing interrelatedness, multiplicity and complexity. As</w:t>
      </w:r>
      <w:r w:rsidR="00F5729B" w:rsidRPr="00F5729B">
        <w:rPr>
          <w:rFonts w:ascii="Times New Roman" w:hAnsi="Times New Roman" w:cs="Times New Roman"/>
        </w:rPr>
        <w:t> </w:t>
      </w:r>
      <w:r w:rsidR="00F5729B" w:rsidRPr="00F5729B">
        <w:rPr>
          <w:rFonts w:ascii="Times New Roman" w:hAnsi="Times New Roman" w:cs="Times New Roman"/>
        </w:rPr>
        <w:t xml:space="preserve">described as the ability to recognize, understand and manage emotions in oneself and others (Mayer &amp; Salovey, 1997), EI has been associated with better communication, leadership effectiveness, teamwork; and overall job performance (Goleman, 1995; Cherniss, 2010). In addition, the increasing incorporation of </w:t>
      </w:r>
      <w:r w:rsidR="00F5729B" w:rsidRPr="00242FF5">
        <w:rPr>
          <w:rFonts w:ascii="Times New Roman" w:hAnsi="Times New Roman" w:cs="Times New Roman"/>
        </w:rPr>
        <w:t>mindfulness-based</w:t>
      </w:r>
      <w:r w:rsidR="00F5729B" w:rsidRPr="00F5729B">
        <w:rPr>
          <w:rFonts w:ascii="Times New Roman" w:hAnsi="Times New Roman" w:cs="Times New Roman"/>
        </w:rPr>
        <w:t xml:space="preserve"> programs have further</w:t>
      </w:r>
      <w:r w:rsidR="00F5729B" w:rsidRPr="00F5729B">
        <w:rPr>
          <w:rFonts w:ascii="Times New Roman" w:hAnsi="Times New Roman" w:cs="Times New Roman"/>
        </w:rPr>
        <w:t> </w:t>
      </w:r>
      <w:r w:rsidR="00F5729B" w:rsidRPr="00F5729B">
        <w:rPr>
          <w:rFonts w:ascii="Times New Roman" w:hAnsi="Times New Roman" w:cs="Times New Roman"/>
        </w:rPr>
        <w:t xml:space="preserve">strengthened employees’ ability for emotional awareness, resilience and </w:t>
      </w:r>
      <w:r w:rsidR="00F5729B" w:rsidRPr="00242FF5">
        <w:rPr>
          <w:rFonts w:ascii="Times New Roman" w:hAnsi="Times New Roman" w:cs="Times New Roman"/>
        </w:rPr>
        <w:t>self-regulation</w:t>
      </w:r>
      <w:r w:rsidR="00F5729B" w:rsidRPr="00F5729B">
        <w:rPr>
          <w:rFonts w:ascii="Times New Roman" w:hAnsi="Times New Roman" w:cs="Times New Roman"/>
        </w:rPr>
        <w:t xml:space="preserve"> with empirically demonstrated corporate benefits in terms of organisational </w:t>
      </w:r>
      <w:r w:rsidR="00F5729B" w:rsidRPr="00242FF5">
        <w:rPr>
          <w:rFonts w:ascii="Times New Roman" w:hAnsi="Times New Roman" w:cs="Times New Roman"/>
        </w:rPr>
        <w:t>wellbeing</w:t>
      </w:r>
      <w:r w:rsidR="00F5729B" w:rsidRPr="00F5729B">
        <w:rPr>
          <w:rFonts w:ascii="Times New Roman" w:hAnsi="Times New Roman" w:cs="Times New Roman"/>
        </w:rPr>
        <w:t xml:space="preserve"> (Kabat-Zinn, 2003). Given this context, and the nature of contemporary work environments as characterised by a shift towards teamwork and an accelerated pace of operations, it is increasingly important that workers </w:t>
      </w:r>
      <w:r w:rsidR="00F5729B" w:rsidRPr="00242FF5">
        <w:rPr>
          <w:rFonts w:ascii="Times New Roman" w:hAnsi="Times New Roman" w:cs="Times New Roman"/>
        </w:rPr>
        <w:t>can</w:t>
      </w:r>
      <w:r w:rsidR="00F5729B" w:rsidRPr="00F5729B">
        <w:rPr>
          <w:rFonts w:ascii="Times New Roman" w:hAnsi="Times New Roman" w:cs="Times New Roman"/>
        </w:rPr>
        <w:t xml:space="preserve"> utilise EI capabilities</w:t>
      </w:r>
      <w:r w:rsidR="00F5729B" w:rsidRPr="00242FF5">
        <w:rPr>
          <w:rFonts w:ascii="Times New Roman" w:hAnsi="Times New Roman" w:cs="Times New Roman"/>
        </w:rPr>
        <w:t xml:space="preserve"> </w:t>
      </w:r>
      <w:r w:rsidR="00F5729B" w:rsidRPr="00F5729B">
        <w:rPr>
          <w:rFonts w:ascii="Times New Roman" w:hAnsi="Times New Roman" w:cs="Times New Roman"/>
        </w:rPr>
        <w:t xml:space="preserve">that is, </w:t>
      </w:r>
      <w:r w:rsidR="00F5729B" w:rsidRPr="00242FF5">
        <w:rPr>
          <w:rFonts w:ascii="Times New Roman" w:hAnsi="Times New Roman" w:cs="Times New Roman"/>
        </w:rPr>
        <w:t>self-awareness</w:t>
      </w:r>
      <w:r w:rsidR="00F5729B" w:rsidRPr="00F5729B">
        <w:rPr>
          <w:rFonts w:ascii="Times New Roman" w:hAnsi="Times New Roman" w:cs="Times New Roman"/>
        </w:rPr>
        <w:t>, empathy, motivation or social skills</w:t>
      </w:r>
      <w:r w:rsidR="00F5729B" w:rsidRPr="00242FF5">
        <w:rPr>
          <w:rFonts w:ascii="Times New Roman" w:hAnsi="Times New Roman" w:cs="Times New Roman"/>
        </w:rPr>
        <w:t xml:space="preserve"> to</w:t>
      </w:r>
      <w:r w:rsidR="00F5729B" w:rsidRPr="00F5729B">
        <w:rPr>
          <w:rFonts w:ascii="Times New Roman" w:hAnsi="Times New Roman" w:cs="Times New Roman"/>
        </w:rPr>
        <w:t xml:space="preserve"> behave</w:t>
      </w:r>
      <w:r w:rsidR="00F5729B" w:rsidRPr="00F5729B">
        <w:rPr>
          <w:rFonts w:ascii="Times New Roman" w:hAnsi="Times New Roman" w:cs="Times New Roman"/>
        </w:rPr>
        <w:t> </w:t>
      </w:r>
      <w:r w:rsidR="00F5729B" w:rsidRPr="00F5729B">
        <w:rPr>
          <w:rFonts w:ascii="Times New Roman" w:hAnsi="Times New Roman" w:cs="Times New Roman"/>
        </w:rPr>
        <w:t>effectively at work.</w:t>
      </w:r>
    </w:p>
    <w:p w14:paraId="68796F77" w14:textId="43F5726F" w:rsidR="001036EC" w:rsidRPr="00242FF5" w:rsidRDefault="001036EC" w:rsidP="00242FF5">
      <w:pPr>
        <w:spacing w:line="360" w:lineRule="auto"/>
        <w:jc w:val="both"/>
        <w:rPr>
          <w:rFonts w:ascii="Times New Roman" w:hAnsi="Times New Roman" w:cs="Times New Roman"/>
        </w:rPr>
      </w:pPr>
    </w:p>
    <w:p w14:paraId="5CEC93D5" w14:textId="487A560A" w:rsidR="001036EC" w:rsidRPr="00242FF5" w:rsidRDefault="001036EC" w:rsidP="00A4482F">
      <w:pPr>
        <w:pStyle w:val="Heading2"/>
      </w:pPr>
      <w:bookmarkStart w:id="1" w:name="_Toc214026550"/>
      <w:r w:rsidRPr="00242FF5">
        <w:t>Critical Evaluation of How Employees Use Emotional Intelligence Components in the Workplace</w:t>
      </w:r>
      <w:bookmarkEnd w:id="1"/>
      <w:r w:rsidRPr="00242FF5">
        <w:t xml:space="preserve"> </w:t>
      </w:r>
    </w:p>
    <w:p w14:paraId="7AF02FF6" w14:textId="77777777" w:rsidR="001036EC" w:rsidRPr="00242FF5" w:rsidRDefault="001036EC" w:rsidP="00242FF5">
      <w:pPr>
        <w:spacing w:line="360" w:lineRule="auto"/>
        <w:jc w:val="both"/>
        <w:rPr>
          <w:rFonts w:ascii="Times New Roman" w:hAnsi="Times New Roman" w:cs="Times New Roman"/>
        </w:rPr>
      </w:pPr>
    </w:p>
    <w:p w14:paraId="4F974980" w14:textId="4D867CAE" w:rsidR="00F5729B" w:rsidRPr="00F5729B" w:rsidRDefault="00F5729B" w:rsidP="00242FF5">
      <w:pPr>
        <w:spacing w:line="360" w:lineRule="auto"/>
        <w:jc w:val="both"/>
        <w:rPr>
          <w:rFonts w:ascii="Times New Roman" w:hAnsi="Times New Roman" w:cs="Times New Roman"/>
        </w:rPr>
      </w:pPr>
      <w:r w:rsidRPr="00F5729B">
        <w:rPr>
          <w:rFonts w:ascii="Times New Roman" w:hAnsi="Times New Roman" w:cs="Times New Roman"/>
        </w:rPr>
        <w:t>I wish</w:t>
      </w:r>
      <w:r w:rsidRPr="00F5729B">
        <w:rPr>
          <w:rFonts w:ascii="Times New Roman" w:hAnsi="Times New Roman" w:cs="Times New Roman"/>
        </w:rPr>
        <w:t> </w:t>
      </w:r>
      <w:r w:rsidRPr="00F5729B">
        <w:rPr>
          <w:rFonts w:ascii="Times New Roman" w:hAnsi="Times New Roman" w:cs="Times New Roman"/>
        </w:rPr>
        <w:t xml:space="preserve">I had more time to really understand emotional intelligence (EI) has been just as much part of the essential skills needed in a social business, it also matters for individuals: EI required for collaboration, adaptability and communication." EI is defined as, the capacity to recognize, understand and use emotions in such that it promotes cognitive and </w:t>
      </w:r>
      <w:r w:rsidRPr="00242FF5">
        <w:rPr>
          <w:rFonts w:ascii="Times New Roman" w:hAnsi="Times New Roman" w:cs="Times New Roman"/>
        </w:rPr>
        <w:t>behavioural</w:t>
      </w:r>
      <w:r w:rsidRPr="00F5729B">
        <w:rPr>
          <w:rFonts w:ascii="Times New Roman" w:hAnsi="Times New Roman" w:cs="Times New Roman"/>
        </w:rPr>
        <w:t> </w:t>
      </w:r>
      <w:r w:rsidRPr="00F5729B">
        <w:rPr>
          <w:rFonts w:ascii="Times New Roman" w:hAnsi="Times New Roman" w:cs="Times New Roman"/>
        </w:rPr>
        <w:t>development (Mayer &amp; Salovey, 1997). The last 30 years</w:t>
      </w:r>
      <w:r w:rsidRPr="00F5729B">
        <w:rPr>
          <w:rFonts w:ascii="Times New Roman" w:hAnsi="Times New Roman" w:cs="Times New Roman"/>
        </w:rPr>
        <w:t> </w:t>
      </w:r>
      <w:r w:rsidRPr="00F5729B">
        <w:rPr>
          <w:rFonts w:ascii="Times New Roman" w:hAnsi="Times New Roman" w:cs="Times New Roman"/>
        </w:rPr>
        <w:t>has seen EI associated with enhanced job performance, leadership ability, team cooperation and conflict resolution (Goleman, 1995; Cherniss, 2010). Critical examination</w:t>
      </w:r>
      <w:r w:rsidRPr="00F5729B">
        <w:rPr>
          <w:rFonts w:ascii="Times New Roman" w:hAnsi="Times New Roman" w:cs="Times New Roman"/>
        </w:rPr>
        <w:t> </w:t>
      </w:r>
      <w:r w:rsidRPr="00F5729B">
        <w:rPr>
          <w:rFonts w:ascii="Times New Roman" w:hAnsi="Times New Roman" w:cs="Times New Roman"/>
        </w:rPr>
        <w:t xml:space="preserve">In this section, the application of EI in workplace will be assessed applying various theoretical models such as Goleman’s Mixed Model (1995; 1998), Mayer and Salovey’s Ability Model (1997) and Bar-On’s (2000) Emotional–Social Intelligence </w:t>
      </w:r>
      <w:r w:rsidRPr="00F5729B">
        <w:rPr>
          <w:rFonts w:ascii="Times New Roman" w:hAnsi="Times New Roman" w:cs="Times New Roman"/>
        </w:rPr>
        <w:lastRenderedPageBreak/>
        <w:t>Model. Such models help frame the way that EI is evident in professional practice and</w:t>
      </w:r>
      <w:r w:rsidRPr="00F5729B">
        <w:rPr>
          <w:rFonts w:ascii="Times New Roman" w:hAnsi="Times New Roman" w:cs="Times New Roman"/>
        </w:rPr>
        <w:t> </w:t>
      </w:r>
      <w:r w:rsidRPr="00F5729B">
        <w:rPr>
          <w:rFonts w:ascii="Times New Roman" w:hAnsi="Times New Roman" w:cs="Times New Roman"/>
        </w:rPr>
        <w:t>how it might work to enhance organisational performance.</w:t>
      </w:r>
    </w:p>
    <w:p w14:paraId="6D3925BC" w14:textId="77777777" w:rsidR="00F5729B" w:rsidRPr="00242FF5" w:rsidRDefault="00F5729B" w:rsidP="00242FF5">
      <w:pPr>
        <w:spacing w:line="360" w:lineRule="auto"/>
        <w:jc w:val="both"/>
        <w:rPr>
          <w:rFonts w:ascii="Times New Roman" w:hAnsi="Times New Roman" w:cs="Times New Roman"/>
        </w:rPr>
      </w:pPr>
    </w:p>
    <w:p w14:paraId="667D800F" w14:textId="36D178CB" w:rsidR="001036EC" w:rsidRDefault="001036EC" w:rsidP="00A4482F">
      <w:pPr>
        <w:pStyle w:val="Heading3"/>
      </w:pPr>
      <w:r w:rsidRPr="00242FF5">
        <w:t xml:space="preserve"> </w:t>
      </w:r>
      <w:bookmarkStart w:id="2" w:name="_Toc214026551"/>
      <w:r w:rsidRPr="00242FF5">
        <w:t>Emotional Intelligence Models and Their Relevance to the Workplace</w:t>
      </w:r>
      <w:bookmarkEnd w:id="2"/>
    </w:p>
    <w:p w14:paraId="3BE225BB" w14:textId="073D4B8A" w:rsidR="00A4482F" w:rsidRDefault="00A4482F" w:rsidP="00242FF5">
      <w:pPr>
        <w:spacing w:line="360" w:lineRule="auto"/>
        <w:jc w:val="both"/>
        <w:rPr>
          <w:rFonts w:ascii="Times New Roman" w:hAnsi="Times New Roman" w:cs="Times New Roman"/>
        </w:rPr>
      </w:pPr>
    </w:p>
    <w:p w14:paraId="00048299" w14:textId="77777777" w:rsidR="00A4482F" w:rsidRDefault="00A4482F" w:rsidP="00242FF5">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5C47B1D4" wp14:editId="509F1D88">
            <wp:simplePos x="0" y="0"/>
            <wp:positionH relativeFrom="margin">
              <wp:posOffset>-563880</wp:posOffset>
            </wp:positionH>
            <wp:positionV relativeFrom="margin">
              <wp:posOffset>3639185</wp:posOffset>
            </wp:positionV>
            <wp:extent cx="3177540" cy="2280551"/>
            <wp:effectExtent l="0" t="0" r="3810" b="5715"/>
            <wp:wrapSquare wrapText="bothSides"/>
            <wp:docPr id="19984995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7540" cy="2280551"/>
                    </a:xfrm>
                    <a:prstGeom prst="rect">
                      <a:avLst/>
                    </a:prstGeom>
                    <a:noFill/>
                    <a:ln>
                      <a:noFill/>
                    </a:ln>
                  </pic:spPr>
                </pic:pic>
              </a:graphicData>
            </a:graphic>
          </wp:anchor>
        </w:drawing>
      </w:r>
    </w:p>
    <w:p w14:paraId="4DCA1459" w14:textId="0636D135" w:rsidR="00F5729B" w:rsidRPr="00F5729B" w:rsidRDefault="00F5729B" w:rsidP="00242FF5">
      <w:pPr>
        <w:spacing w:line="360" w:lineRule="auto"/>
        <w:jc w:val="both"/>
        <w:rPr>
          <w:rFonts w:ascii="Times New Roman" w:hAnsi="Times New Roman" w:cs="Times New Roman"/>
        </w:rPr>
      </w:pPr>
      <w:r w:rsidRPr="00F5729B">
        <w:rPr>
          <w:rFonts w:ascii="Times New Roman" w:hAnsi="Times New Roman" w:cs="Times New Roman"/>
        </w:rPr>
        <w:t>The most prominent of these is Goleman’s</w:t>
      </w:r>
      <w:r w:rsidRPr="00F5729B">
        <w:rPr>
          <w:rFonts w:ascii="Times New Roman" w:hAnsi="Times New Roman" w:cs="Times New Roman"/>
        </w:rPr>
        <w:t> </w:t>
      </w:r>
      <w:r w:rsidRPr="00F5729B">
        <w:rPr>
          <w:rFonts w:ascii="Times New Roman" w:hAnsi="Times New Roman" w:cs="Times New Roman"/>
        </w:rPr>
        <w:t>(1995; 1998) Mixed Model, which conceptualizes five EI dimensions: self-awareness, self-regulation, motivation, empathy and social skills. Description Of Competency Model This model is</w:t>
      </w:r>
      <w:r w:rsidRPr="00F5729B">
        <w:rPr>
          <w:rFonts w:ascii="Times New Roman" w:hAnsi="Times New Roman" w:cs="Times New Roman"/>
        </w:rPr>
        <w:t> </w:t>
      </w:r>
      <w:r w:rsidRPr="00F5729B">
        <w:rPr>
          <w:rFonts w:ascii="Times New Roman" w:hAnsi="Times New Roman" w:cs="Times New Roman"/>
        </w:rPr>
        <w:t xml:space="preserve">based on the essential </w:t>
      </w:r>
      <w:r w:rsidRPr="00242FF5">
        <w:rPr>
          <w:rFonts w:ascii="Times New Roman" w:hAnsi="Times New Roman" w:cs="Times New Roman"/>
        </w:rPr>
        <w:t>behavioural</w:t>
      </w:r>
      <w:r w:rsidRPr="00F5729B">
        <w:rPr>
          <w:rFonts w:ascii="Times New Roman" w:hAnsi="Times New Roman" w:cs="Times New Roman"/>
        </w:rPr>
        <w:t xml:space="preserve"> and interpersonal skills known to impact job performance. For example, Mayer and Salovey (1997) define EI as a cognitive ability that is comprised of four dimensions: perceiving emotions, using emotions to reason, understanding emotions and being able to manage</w:t>
      </w:r>
      <w:r w:rsidRPr="00F5729B">
        <w:rPr>
          <w:rFonts w:ascii="Times New Roman" w:hAnsi="Times New Roman" w:cs="Times New Roman"/>
        </w:rPr>
        <w:t> </w:t>
      </w:r>
      <w:r w:rsidRPr="00F5729B">
        <w:rPr>
          <w:rFonts w:ascii="Times New Roman" w:hAnsi="Times New Roman" w:cs="Times New Roman"/>
        </w:rPr>
        <w:t>them. Their theory argues that EI is quantifiable and integral to rational</w:t>
      </w:r>
      <w:r w:rsidRPr="00F5729B">
        <w:rPr>
          <w:rFonts w:ascii="Times New Roman" w:hAnsi="Times New Roman" w:cs="Times New Roman"/>
        </w:rPr>
        <w:t> </w:t>
      </w:r>
      <w:r w:rsidRPr="00F5729B">
        <w:rPr>
          <w:rFonts w:ascii="Times New Roman" w:hAnsi="Times New Roman" w:cs="Times New Roman"/>
        </w:rPr>
        <w:t>decision-making. Bar-On (2000) offers a third</w:t>
      </w:r>
      <w:r w:rsidRPr="00F5729B">
        <w:rPr>
          <w:rFonts w:ascii="Times New Roman" w:hAnsi="Times New Roman" w:cs="Times New Roman"/>
        </w:rPr>
        <w:t> </w:t>
      </w:r>
      <w:r w:rsidRPr="00F5729B">
        <w:rPr>
          <w:rFonts w:ascii="Times New Roman" w:hAnsi="Times New Roman" w:cs="Times New Roman"/>
        </w:rPr>
        <w:t>approach and suggests integrating emotional and social competencies such as tolerance of stress, flexibility and interpersonal skills.</w:t>
      </w:r>
    </w:p>
    <w:p w14:paraId="17B984FA" w14:textId="6D625958" w:rsidR="00F5729B" w:rsidRPr="00F5729B" w:rsidRDefault="00F5729B" w:rsidP="00242FF5">
      <w:pPr>
        <w:spacing w:line="360" w:lineRule="auto"/>
        <w:jc w:val="both"/>
        <w:rPr>
          <w:rFonts w:ascii="Times New Roman" w:hAnsi="Times New Roman" w:cs="Times New Roman"/>
        </w:rPr>
      </w:pPr>
      <w:r w:rsidRPr="00F5729B">
        <w:rPr>
          <w:rFonts w:ascii="Times New Roman" w:hAnsi="Times New Roman" w:cs="Times New Roman"/>
        </w:rPr>
        <w:t>Although these models vary in the degree of emphasis placed on these various factors, together they present a comprehensive framework for considering </w:t>
      </w:r>
      <w:r w:rsidRPr="00242FF5">
        <w:rPr>
          <w:rFonts w:ascii="Times New Roman" w:hAnsi="Times New Roman" w:cs="Times New Roman"/>
        </w:rPr>
        <w:t>h</w:t>
      </w:r>
      <w:r w:rsidRPr="00F5729B">
        <w:rPr>
          <w:rFonts w:ascii="Times New Roman" w:hAnsi="Times New Roman" w:cs="Times New Roman"/>
        </w:rPr>
        <w:t>ow employees implement EI in their work</w:t>
      </w:r>
      <w:r w:rsidRPr="00F5729B">
        <w:rPr>
          <w:rFonts w:ascii="Times New Roman" w:hAnsi="Times New Roman" w:cs="Times New Roman"/>
        </w:rPr>
        <w:t> </w:t>
      </w:r>
      <w:r w:rsidRPr="00F5729B">
        <w:rPr>
          <w:rFonts w:ascii="Times New Roman" w:hAnsi="Times New Roman" w:cs="Times New Roman"/>
        </w:rPr>
        <w:t>lives. When integrated, these constructs provide a more comprehensive picture of emotional behaviours and cognitions</w:t>
      </w:r>
      <w:r w:rsidRPr="00F5729B">
        <w:rPr>
          <w:rFonts w:ascii="Times New Roman" w:hAnsi="Times New Roman" w:cs="Times New Roman"/>
        </w:rPr>
        <w:t> </w:t>
      </w:r>
      <w:r w:rsidRPr="00F5729B">
        <w:rPr>
          <w:rFonts w:ascii="Times New Roman" w:hAnsi="Times New Roman" w:cs="Times New Roman"/>
        </w:rPr>
        <w:t>that influence workplace performance.</w:t>
      </w:r>
    </w:p>
    <w:p w14:paraId="432F3406" w14:textId="56DCE682" w:rsidR="00F5729B" w:rsidRPr="00F5729B" w:rsidRDefault="00F5729B" w:rsidP="00242FF5">
      <w:pPr>
        <w:spacing w:line="360" w:lineRule="auto"/>
        <w:jc w:val="both"/>
        <w:rPr>
          <w:rFonts w:ascii="Times New Roman" w:hAnsi="Times New Roman" w:cs="Times New Roman"/>
        </w:rPr>
      </w:pPr>
    </w:p>
    <w:p w14:paraId="04EBB5C8" w14:textId="77777777" w:rsidR="00F5729B" w:rsidRPr="00F5729B" w:rsidRDefault="00F5729B" w:rsidP="00A4482F">
      <w:pPr>
        <w:pStyle w:val="Heading2"/>
      </w:pPr>
      <w:bookmarkStart w:id="3" w:name="_Toc214026552"/>
      <w:r w:rsidRPr="00F5729B">
        <w:t>Self-awareness</w:t>
      </w:r>
      <w:r w:rsidRPr="00F5729B">
        <w:t> </w:t>
      </w:r>
      <w:r w:rsidRPr="00F5729B">
        <w:t>and its functional role in workplace behaviour</w:t>
      </w:r>
      <w:bookmarkEnd w:id="3"/>
    </w:p>
    <w:p w14:paraId="61A966D6" w14:textId="383DA3AF" w:rsidR="00F5729B" w:rsidRPr="00F5729B" w:rsidRDefault="00F5729B" w:rsidP="00242FF5">
      <w:pPr>
        <w:spacing w:line="360" w:lineRule="auto"/>
        <w:jc w:val="both"/>
        <w:rPr>
          <w:rFonts w:ascii="Times New Roman" w:hAnsi="Times New Roman" w:cs="Times New Roman"/>
        </w:rPr>
      </w:pPr>
      <w:r w:rsidRPr="00F5729B">
        <w:rPr>
          <w:rFonts w:ascii="Times New Roman" w:hAnsi="Times New Roman" w:cs="Times New Roman"/>
        </w:rPr>
        <w:t>Key</w:t>
      </w:r>
      <w:r w:rsidRPr="00F5729B">
        <w:rPr>
          <w:rFonts w:ascii="Times New Roman" w:hAnsi="Times New Roman" w:cs="Times New Roman"/>
        </w:rPr>
        <w:t> </w:t>
      </w:r>
      <w:r w:rsidRPr="00F5729B">
        <w:rPr>
          <w:rFonts w:ascii="Times New Roman" w:hAnsi="Times New Roman" w:cs="Times New Roman"/>
        </w:rPr>
        <w:t>to the EI model is self-awareness, which refers to the ability to identify one’s internal emotional states as well as one's personal strengths and weaknesses and behavioural dispositions (Goleman, 1995). Self-awareness is the ability of employees to recognize emotional signals, pinpoint what’s causing the emotions and understand</w:t>
      </w:r>
      <w:r w:rsidRPr="00F5729B">
        <w:rPr>
          <w:rFonts w:ascii="Times New Roman" w:hAnsi="Times New Roman" w:cs="Times New Roman"/>
        </w:rPr>
        <w:t> </w:t>
      </w:r>
      <w:r w:rsidRPr="00F5729B">
        <w:rPr>
          <w:rFonts w:ascii="Times New Roman" w:hAnsi="Times New Roman" w:cs="Times New Roman"/>
        </w:rPr>
        <w:t xml:space="preserve">how these emotions </w:t>
      </w:r>
      <w:r w:rsidRPr="00F5729B">
        <w:rPr>
          <w:rFonts w:ascii="Times New Roman" w:hAnsi="Times New Roman" w:cs="Times New Roman"/>
        </w:rPr>
        <w:lastRenderedPageBreak/>
        <w:t xml:space="preserve">drive their thoughts and </w:t>
      </w:r>
      <w:r w:rsidRPr="00242FF5">
        <w:rPr>
          <w:rFonts w:ascii="Times New Roman" w:hAnsi="Times New Roman" w:cs="Times New Roman"/>
        </w:rPr>
        <w:t>behaviour</w:t>
      </w:r>
      <w:r w:rsidRPr="00F5729B">
        <w:rPr>
          <w:rFonts w:ascii="Times New Roman" w:hAnsi="Times New Roman" w:cs="Times New Roman"/>
        </w:rPr>
        <w:t xml:space="preserve"> towards others. This skill helps</w:t>
      </w:r>
      <w:r w:rsidRPr="00F5729B">
        <w:rPr>
          <w:rFonts w:ascii="Times New Roman" w:hAnsi="Times New Roman" w:cs="Times New Roman"/>
        </w:rPr>
        <w:t> </w:t>
      </w:r>
      <w:r w:rsidRPr="00F5729B">
        <w:rPr>
          <w:rFonts w:ascii="Times New Roman" w:hAnsi="Times New Roman" w:cs="Times New Roman"/>
        </w:rPr>
        <w:t>people predict how reactions will impact their peers, making them more deliberate, more reflective about their own actions.</w:t>
      </w:r>
    </w:p>
    <w:p w14:paraId="3ADB0DE3" w14:textId="36A4444C" w:rsidR="00F5729B" w:rsidRPr="00F5729B" w:rsidRDefault="00F5729B" w:rsidP="00242FF5">
      <w:pPr>
        <w:spacing w:line="360" w:lineRule="auto"/>
        <w:jc w:val="both"/>
        <w:rPr>
          <w:rFonts w:ascii="Times New Roman" w:hAnsi="Times New Roman" w:cs="Times New Roman"/>
        </w:rPr>
      </w:pPr>
      <w:r w:rsidRPr="00F5729B">
        <w:rPr>
          <w:rFonts w:ascii="Times New Roman" w:hAnsi="Times New Roman" w:cs="Times New Roman"/>
        </w:rPr>
        <w:t>In a practical sense, self-awareness helps employees to manage</w:t>
      </w:r>
      <w:r w:rsidRPr="00F5729B">
        <w:rPr>
          <w:rFonts w:ascii="Times New Roman" w:hAnsi="Times New Roman" w:cs="Times New Roman"/>
        </w:rPr>
        <w:t> </w:t>
      </w:r>
      <w:r w:rsidRPr="00F5729B">
        <w:rPr>
          <w:rFonts w:ascii="Times New Roman" w:hAnsi="Times New Roman" w:cs="Times New Roman"/>
        </w:rPr>
        <w:t>pressure, identify areas of tension and admit shortcomings as well as respond to feedback effectively. For instance, knowing that frustration levels are escalating during a team meeting, an employee may decide instead of counterattacking defensively to pause, moderate his or her pitch,</w:t>
      </w:r>
      <w:r w:rsidRPr="00F5729B">
        <w:rPr>
          <w:rFonts w:ascii="Times New Roman" w:hAnsi="Times New Roman" w:cs="Times New Roman"/>
        </w:rPr>
        <w:t> </w:t>
      </w:r>
      <w:r w:rsidRPr="00F5729B">
        <w:rPr>
          <w:rFonts w:ascii="Times New Roman" w:hAnsi="Times New Roman" w:cs="Times New Roman"/>
        </w:rPr>
        <w:t>and/or ask for further explanation. There is evidence that self-aware individuals have more job satisfaction and better performance too, as they</w:t>
      </w:r>
      <w:r w:rsidRPr="00F5729B">
        <w:rPr>
          <w:rFonts w:ascii="Times New Roman" w:hAnsi="Times New Roman" w:cs="Times New Roman"/>
        </w:rPr>
        <w:t> </w:t>
      </w:r>
      <w:r w:rsidRPr="00F5729B">
        <w:rPr>
          <w:rFonts w:ascii="Times New Roman" w:hAnsi="Times New Roman" w:cs="Times New Roman"/>
        </w:rPr>
        <w:t xml:space="preserve">are more likely to behave according to their values and adjust their </w:t>
      </w:r>
      <w:r w:rsidRPr="00242FF5">
        <w:rPr>
          <w:rFonts w:ascii="Times New Roman" w:hAnsi="Times New Roman" w:cs="Times New Roman"/>
        </w:rPr>
        <w:t>behaviour</w:t>
      </w:r>
      <w:r w:rsidRPr="00F5729B">
        <w:rPr>
          <w:rFonts w:ascii="Times New Roman" w:hAnsi="Times New Roman" w:cs="Times New Roman"/>
        </w:rPr>
        <w:t xml:space="preserve"> (Caruso &amp; Salovey, 2004).</w:t>
      </w:r>
    </w:p>
    <w:p w14:paraId="00B097C2" w14:textId="77777777" w:rsidR="00F5729B" w:rsidRPr="00F5729B" w:rsidRDefault="00F5729B" w:rsidP="00242FF5">
      <w:pPr>
        <w:spacing w:line="360" w:lineRule="auto"/>
        <w:jc w:val="both"/>
        <w:rPr>
          <w:rFonts w:ascii="Times New Roman" w:hAnsi="Times New Roman" w:cs="Times New Roman"/>
        </w:rPr>
      </w:pPr>
      <w:r w:rsidRPr="00F5729B">
        <w:rPr>
          <w:rFonts w:ascii="Times New Roman" w:hAnsi="Times New Roman" w:cs="Times New Roman"/>
        </w:rPr>
        <w:t>Then again,</w:t>
      </w:r>
      <w:r w:rsidRPr="00F5729B">
        <w:rPr>
          <w:rFonts w:ascii="Times New Roman" w:hAnsi="Times New Roman" w:cs="Times New Roman"/>
        </w:rPr>
        <w:t> </w:t>
      </w:r>
      <w:r w:rsidRPr="00F5729B">
        <w:rPr>
          <w:rFonts w:ascii="Times New Roman" w:hAnsi="Times New Roman" w:cs="Times New Roman"/>
        </w:rPr>
        <w:t>self-awareness is not all that. Cynics</w:t>
      </w:r>
      <w:r w:rsidRPr="00F5729B">
        <w:rPr>
          <w:rFonts w:ascii="Times New Roman" w:hAnsi="Times New Roman" w:cs="Times New Roman"/>
        </w:rPr>
        <w:t> </w:t>
      </w:r>
      <w:r w:rsidRPr="00F5729B">
        <w:rPr>
          <w:rFonts w:ascii="Times New Roman" w:hAnsi="Times New Roman" w:cs="Times New Roman"/>
        </w:rPr>
        <w:t>contend that self-awareness is limited by cognitive bias and an inflated ego, so that employees potentially overestimate their emotional skills (</w:t>
      </w:r>
      <w:proofErr w:type="spellStart"/>
      <w:r w:rsidRPr="00F5729B">
        <w:rPr>
          <w:rFonts w:ascii="Times New Roman" w:hAnsi="Times New Roman" w:cs="Times New Roman"/>
        </w:rPr>
        <w:t>Dunninge</w:t>
      </w:r>
      <w:proofErr w:type="spellEnd"/>
      <w:r w:rsidRPr="00F5729B">
        <w:rPr>
          <w:rFonts w:ascii="Times New Roman" w:hAnsi="Times New Roman" w:cs="Times New Roman"/>
        </w:rPr>
        <w:t>, 2011). In addition, organisational cultures that are unfriendly to openness or emotion may also inhibit employee growth</w:t>
      </w:r>
      <w:r w:rsidRPr="00F5729B">
        <w:rPr>
          <w:rFonts w:ascii="Times New Roman" w:hAnsi="Times New Roman" w:cs="Times New Roman"/>
        </w:rPr>
        <w:t> </w:t>
      </w:r>
      <w:r w:rsidRPr="00F5729B">
        <w:rPr>
          <w:rFonts w:ascii="Times New Roman" w:hAnsi="Times New Roman" w:cs="Times New Roman"/>
        </w:rPr>
        <w:t>and demonstration of self-awareness allowing its efficacy (if any) to be diminished. Nevertheless, self (emotional) insight is an important factor of work-related behaviour even if more elaborate by mindfulness exercises which are known to</w:t>
      </w:r>
      <w:r w:rsidRPr="00F5729B">
        <w:rPr>
          <w:rFonts w:ascii="Times New Roman" w:hAnsi="Times New Roman" w:cs="Times New Roman"/>
        </w:rPr>
        <w:t> </w:t>
      </w:r>
      <w:r w:rsidRPr="00F5729B">
        <w:rPr>
          <w:rFonts w:ascii="Times New Roman" w:hAnsi="Times New Roman" w:cs="Times New Roman"/>
        </w:rPr>
        <w:t>improve awareness at the emotional level (Kabat-Zinn, 2003).</w:t>
      </w:r>
    </w:p>
    <w:p w14:paraId="0F42F052" w14:textId="6AE65231" w:rsidR="001036EC" w:rsidRPr="00242FF5" w:rsidRDefault="001036EC" w:rsidP="00242FF5">
      <w:pPr>
        <w:spacing w:line="360" w:lineRule="auto"/>
        <w:jc w:val="both"/>
        <w:rPr>
          <w:rFonts w:ascii="Times New Roman" w:hAnsi="Times New Roman" w:cs="Times New Roman"/>
        </w:rPr>
      </w:pPr>
    </w:p>
    <w:p w14:paraId="160A2207" w14:textId="01D06F42" w:rsidR="001036EC" w:rsidRPr="00A4482F" w:rsidRDefault="001036EC" w:rsidP="00242FF5">
      <w:pPr>
        <w:spacing w:line="360" w:lineRule="auto"/>
        <w:jc w:val="both"/>
        <w:rPr>
          <w:rStyle w:val="Strong"/>
        </w:rPr>
      </w:pPr>
      <w:r w:rsidRPr="00A4482F">
        <w:rPr>
          <w:rStyle w:val="Strong"/>
        </w:rPr>
        <w:t>Self-Regulation: Emotional Control and Adaptability in the Workplace</w:t>
      </w:r>
    </w:p>
    <w:p w14:paraId="1DC82EC7" w14:textId="010784B0" w:rsidR="001036EC" w:rsidRPr="00242FF5" w:rsidRDefault="008E5B86" w:rsidP="00242FF5">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6DE086AB" wp14:editId="2CF86749">
            <wp:simplePos x="914400" y="4739640"/>
            <wp:positionH relativeFrom="margin">
              <wp:align>left</wp:align>
            </wp:positionH>
            <wp:positionV relativeFrom="margin">
              <wp:align>bottom</wp:align>
            </wp:positionV>
            <wp:extent cx="3138047" cy="4709160"/>
            <wp:effectExtent l="0" t="0" r="5715" b="0"/>
            <wp:wrapSquare wrapText="bothSides"/>
            <wp:docPr id="192438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8047" cy="4709160"/>
                    </a:xfrm>
                    <a:prstGeom prst="rect">
                      <a:avLst/>
                    </a:prstGeom>
                    <a:noFill/>
                    <a:ln>
                      <a:noFill/>
                    </a:ln>
                  </pic:spPr>
                </pic:pic>
              </a:graphicData>
            </a:graphic>
          </wp:anchor>
        </w:drawing>
      </w:r>
    </w:p>
    <w:p w14:paraId="7763ED7F"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Self-management is the ability to handle one’s disruptive emotions, control impulses and be professional regardless of</w:t>
      </w:r>
      <w:r w:rsidRPr="00DE688C">
        <w:rPr>
          <w:rFonts w:ascii="Times New Roman" w:hAnsi="Times New Roman" w:cs="Times New Roman"/>
        </w:rPr>
        <w:t> </w:t>
      </w:r>
      <w:r w:rsidRPr="00DE688C">
        <w:rPr>
          <w:rFonts w:ascii="Times New Roman" w:hAnsi="Times New Roman" w:cs="Times New Roman"/>
        </w:rPr>
        <w:t>the circumstances (Goleman, 1998). Self-regulation is also necessary in employees to defend themselves when criticized, resolve</w:t>
      </w:r>
      <w:r w:rsidRPr="00DE688C">
        <w:rPr>
          <w:rFonts w:ascii="Times New Roman" w:hAnsi="Times New Roman" w:cs="Times New Roman"/>
        </w:rPr>
        <w:t> </w:t>
      </w:r>
      <w:r w:rsidRPr="00DE688C">
        <w:rPr>
          <w:rFonts w:ascii="Times New Roman" w:hAnsi="Times New Roman" w:cs="Times New Roman"/>
        </w:rPr>
        <w:t xml:space="preserve">friction between </w:t>
      </w:r>
      <w:r w:rsidRPr="00DE688C">
        <w:rPr>
          <w:rFonts w:ascii="Times New Roman" w:hAnsi="Times New Roman" w:cs="Times New Roman"/>
        </w:rPr>
        <w:lastRenderedPageBreak/>
        <w:t>coworkers, and stay calm under pressure. Self-regulation allows us to stay calm, think things through</w:t>
      </w:r>
      <w:r w:rsidRPr="00DE688C">
        <w:rPr>
          <w:rFonts w:ascii="Times New Roman" w:hAnsi="Times New Roman" w:cs="Times New Roman"/>
        </w:rPr>
        <w:t> </w:t>
      </w:r>
      <w:r w:rsidRPr="00DE688C">
        <w:rPr>
          <w:rFonts w:ascii="Times New Roman" w:hAnsi="Times New Roman" w:cs="Times New Roman"/>
        </w:rPr>
        <w:t>and behave appropriately.</w:t>
      </w:r>
    </w:p>
    <w:p w14:paraId="4F9B0743"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For example, in such customer facing</w:t>
      </w:r>
      <w:r w:rsidRPr="00DE688C">
        <w:rPr>
          <w:rFonts w:ascii="Times New Roman" w:hAnsi="Times New Roman" w:cs="Times New Roman"/>
        </w:rPr>
        <w:t> </w:t>
      </w:r>
      <w:r w:rsidRPr="00DE688C">
        <w:rPr>
          <w:rFonts w:ascii="Times New Roman" w:hAnsi="Times New Roman" w:cs="Times New Roman"/>
        </w:rPr>
        <w:t>jobs the workers need to be able to handle irritation or stress and politely serve their customers. Likewise, in times of organisational change, employees with high levels of emotional intelligence will be more able to accept change</w:t>
      </w:r>
      <w:r w:rsidRPr="00DE688C">
        <w:rPr>
          <w:rFonts w:ascii="Times New Roman" w:hAnsi="Times New Roman" w:cs="Times New Roman"/>
        </w:rPr>
        <w:t> </w:t>
      </w:r>
      <w:r w:rsidRPr="00DE688C">
        <w:rPr>
          <w:rFonts w:ascii="Times New Roman" w:hAnsi="Times New Roman" w:cs="Times New Roman"/>
        </w:rPr>
        <w:t>and avoid the tendency to resist because of fear or uncertainty. Mayer and Salovey (1997) branch of emotional management which resonates with this subsystem, was stated to reflect control over emotions in order rest on them on the grounds of logic</w:t>
      </w:r>
      <w:r w:rsidRPr="00DE688C">
        <w:rPr>
          <w:rFonts w:ascii="Times New Roman" w:hAnsi="Times New Roman" w:cs="Times New Roman"/>
        </w:rPr>
        <w:t> </w:t>
      </w:r>
      <w:r w:rsidRPr="00DE688C">
        <w:rPr>
          <w:rFonts w:ascii="Times New Roman" w:hAnsi="Times New Roman" w:cs="Times New Roman"/>
        </w:rPr>
        <w:t>rather than automatic reactions.</w:t>
      </w:r>
    </w:p>
    <w:p w14:paraId="0972855C" w14:textId="2209D73B"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For all its benefits, self-regulation</w:t>
      </w:r>
      <w:r w:rsidRPr="00DE688C">
        <w:rPr>
          <w:rFonts w:ascii="Times New Roman" w:hAnsi="Times New Roman" w:cs="Times New Roman"/>
        </w:rPr>
        <w:t> </w:t>
      </w:r>
      <w:r w:rsidRPr="00DE688C">
        <w:rPr>
          <w:rFonts w:ascii="Times New Roman" w:hAnsi="Times New Roman" w:cs="Times New Roman"/>
        </w:rPr>
        <w:t>also can have the opposite effect. When habitually</w:t>
      </w:r>
      <w:r w:rsidRPr="00DE688C">
        <w:rPr>
          <w:rFonts w:ascii="Times New Roman" w:hAnsi="Times New Roman" w:cs="Times New Roman"/>
        </w:rPr>
        <w:t> </w:t>
      </w:r>
      <w:r w:rsidRPr="00DE688C">
        <w:rPr>
          <w:rFonts w:ascii="Times New Roman" w:hAnsi="Times New Roman" w:cs="Times New Roman"/>
        </w:rPr>
        <w:t>used, emotional suppression results in burnout, emotional depletion or lack of personal expression (Gross, 2015). Some argue that organisations could “</w:t>
      </w:r>
      <w:r w:rsidRPr="00242FF5">
        <w:rPr>
          <w:rFonts w:ascii="Times New Roman" w:hAnsi="Times New Roman" w:cs="Times New Roman"/>
        </w:rPr>
        <w:t>weaponised</w:t>
      </w:r>
      <w:r w:rsidRPr="00DE688C">
        <w:rPr>
          <w:rFonts w:ascii="Times New Roman" w:hAnsi="Times New Roman" w:cs="Times New Roman"/>
        </w:rPr>
        <w:t xml:space="preserve">” EI expectations </w:t>
      </w:r>
      <w:r w:rsidR="00242FF5" w:rsidRPr="00DE688C">
        <w:rPr>
          <w:rFonts w:ascii="Times New Roman" w:hAnsi="Times New Roman" w:cs="Times New Roman"/>
        </w:rPr>
        <w:t>to</w:t>
      </w:r>
      <w:r w:rsidRPr="00DE688C">
        <w:rPr>
          <w:rFonts w:ascii="Times New Roman" w:hAnsi="Times New Roman" w:cs="Times New Roman"/>
        </w:rPr>
        <w:t xml:space="preserve"> coerce emotional conformism from employees and avoid acknowledging more structural causes of stress (Rose,</w:t>
      </w:r>
      <w:r w:rsidRPr="00DE688C">
        <w:rPr>
          <w:rFonts w:ascii="Times New Roman" w:hAnsi="Times New Roman" w:cs="Times New Roman"/>
        </w:rPr>
        <w:t> </w:t>
      </w:r>
      <w:r w:rsidRPr="00DE688C">
        <w:rPr>
          <w:rFonts w:ascii="Times New Roman" w:hAnsi="Times New Roman" w:cs="Times New Roman"/>
        </w:rPr>
        <w:t xml:space="preserve">2020). </w:t>
      </w:r>
      <w:r w:rsidRPr="00242FF5">
        <w:rPr>
          <w:rFonts w:ascii="Times New Roman" w:hAnsi="Times New Roman" w:cs="Times New Roman"/>
        </w:rPr>
        <w:t>Thus,</w:t>
      </w:r>
      <w:r w:rsidRPr="00DE688C">
        <w:rPr>
          <w:rFonts w:ascii="Times New Roman" w:hAnsi="Times New Roman" w:cs="Times New Roman"/>
        </w:rPr>
        <w:t xml:space="preserve"> self-regulation also depends on healthy organizational policies</w:t>
      </w:r>
      <w:r w:rsidRPr="00DE688C">
        <w:rPr>
          <w:rFonts w:ascii="Times New Roman" w:hAnsi="Times New Roman" w:cs="Times New Roman"/>
        </w:rPr>
        <w:t> </w:t>
      </w:r>
      <w:r w:rsidRPr="00DE688C">
        <w:rPr>
          <w:rFonts w:ascii="Times New Roman" w:hAnsi="Times New Roman" w:cs="Times New Roman"/>
        </w:rPr>
        <w:t>and psychological safety.</w:t>
      </w:r>
    </w:p>
    <w:p w14:paraId="0972E31B" w14:textId="77777777" w:rsidR="00DE688C" w:rsidRPr="00DE688C" w:rsidRDefault="00DE688C" w:rsidP="00242FF5">
      <w:pPr>
        <w:spacing w:line="360" w:lineRule="auto"/>
        <w:jc w:val="both"/>
        <w:rPr>
          <w:rStyle w:val="Strong"/>
        </w:rPr>
      </w:pPr>
      <w:r w:rsidRPr="00DE688C">
        <w:rPr>
          <w:rStyle w:val="Strong"/>
        </w:rPr>
        <w:t>Emotions and Performance Mental Intangible</w:t>
      </w:r>
      <w:r w:rsidRPr="00DE688C">
        <w:rPr>
          <w:rStyle w:val="Strong"/>
        </w:rPr>
        <w:t> </w:t>
      </w:r>
      <w:r w:rsidRPr="00DE688C">
        <w:rPr>
          <w:rStyle w:val="Strong"/>
        </w:rPr>
        <w:t>Issues that Motivate Action</w:t>
      </w:r>
    </w:p>
    <w:p w14:paraId="177F3DA1"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Motivation in the EI model is the</w:t>
      </w:r>
      <w:r w:rsidRPr="00DE688C">
        <w:rPr>
          <w:rFonts w:ascii="Times New Roman" w:hAnsi="Times New Roman" w:cs="Times New Roman"/>
        </w:rPr>
        <w:t> </w:t>
      </w:r>
      <w:r w:rsidRPr="00DE688C">
        <w:rPr>
          <w:rFonts w:ascii="Times New Roman" w:hAnsi="Times New Roman" w:cs="Times New Roman"/>
        </w:rPr>
        <w:t>desire of a person to attain objectives, stay persistent and be committed during adversities (Goleman, 1998). They use the power of high</w:t>
      </w:r>
      <w:r w:rsidRPr="00DE688C">
        <w:rPr>
          <w:rFonts w:ascii="Times New Roman" w:hAnsi="Times New Roman" w:cs="Times New Roman"/>
        </w:rPr>
        <w:t> </w:t>
      </w:r>
      <w:r w:rsidRPr="00DE688C">
        <w:rPr>
          <w:rFonts w:ascii="Times New Roman" w:hAnsi="Times New Roman" w:cs="Times New Roman"/>
        </w:rPr>
        <w:t>spirits -- or enthusiasm and optimism -- to keep performing. They tend to be</w:t>
      </w:r>
      <w:r w:rsidRPr="00DE688C">
        <w:rPr>
          <w:rFonts w:ascii="Times New Roman" w:hAnsi="Times New Roman" w:cs="Times New Roman"/>
        </w:rPr>
        <w:t> </w:t>
      </w:r>
      <w:r w:rsidRPr="00DE688C">
        <w:rPr>
          <w:rFonts w:ascii="Times New Roman" w:hAnsi="Times New Roman" w:cs="Times New Roman"/>
        </w:rPr>
        <w:t>proactive, purposeful and committed to life-long learning.</w:t>
      </w:r>
    </w:p>
    <w:p w14:paraId="076C1385"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Motivated workers also</w:t>
      </w:r>
      <w:r w:rsidRPr="00DE688C">
        <w:rPr>
          <w:rFonts w:ascii="Times New Roman" w:hAnsi="Times New Roman" w:cs="Times New Roman"/>
        </w:rPr>
        <w:t> </w:t>
      </w:r>
      <w:r w:rsidRPr="00DE688C">
        <w:rPr>
          <w:rFonts w:ascii="Times New Roman" w:hAnsi="Times New Roman" w:cs="Times New Roman"/>
        </w:rPr>
        <w:t>fosters innovation, problem solving and knowledge sharing in an organisational set up. That is, high EI individuals</w:t>
      </w:r>
      <w:r w:rsidRPr="00DE688C">
        <w:rPr>
          <w:rFonts w:ascii="Times New Roman" w:hAnsi="Times New Roman" w:cs="Times New Roman"/>
        </w:rPr>
        <w:t> </w:t>
      </w:r>
      <w:r w:rsidRPr="00DE688C">
        <w:rPr>
          <w:rFonts w:ascii="Times New Roman" w:hAnsi="Times New Roman" w:cs="Times New Roman"/>
        </w:rPr>
        <w:t>generate constructive thoughts for coping with a misfortune as opposed to feeling defeated. Bar-On (2000) relates emotional resilience and stress tolerance to greater performance</w:t>
      </w:r>
      <w:r w:rsidRPr="00DE688C">
        <w:rPr>
          <w:rFonts w:ascii="Times New Roman" w:hAnsi="Times New Roman" w:cs="Times New Roman"/>
        </w:rPr>
        <w:t> </w:t>
      </w:r>
      <w:r w:rsidRPr="00DE688C">
        <w:rPr>
          <w:rFonts w:ascii="Times New Roman" w:hAnsi="Times New Roman" w:cs="Times New Roman"/>
        </w:rPr>
        <w:t>for stressful job functions.</w:t>
      </w:r>
    </w:p>
    <w:p w14:paraId="58359A79" w14:textId="73BF627D"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However, motivation can also be affected by external factors such as leadership style, reward systems and organisational climate</w:t>
      </w:r>
      <w:r w:rsidRPr="00DE688C">
        <w:rPr>
          <w:rFonts w:ascii="Times New Roman" w:hAnsi="Times New Roman" w:cs="Times New Roman"/>
        </w:rPr>
        <w:t> </w:t>
      </w:r>
      <w:r w:rsidRPr="00DE688C">
        <w:rPr>
          <w:rFonts w:ascii="Times New Roman" w:hAnsi="Times New Roman" w:cs="Times New Roman"/>
        </w:rPr>
        <w:t>(Ryan &amp; Deci 2000). It follows that EI alone does not exhaust the possible motivations</w:t>
      </w:r>
      <w:r w:rsidRPr="00DE688C">
        <w:rPr>
          <w:rFonts w:ascii="Times New Roman" w:hAnsi="Times New Roman" w:cs="Times New Roman"/>
        </w:rPr>
        <w:t> </w:t>
      </w:r>
      <w:r w:rsidRPr="00DE688C">
        <w:rPr>
          <w:rFonts w:ascii="Times New Roman" w:hAnsi="Times New Roman" w:cs="Times New Roman"/>
        </w:rPr>
        <w:t>for behaviours. A supportive climate of autonomy, acknowledgement and meaningful work is necessary for</w:t>
      </w:r>
      <w:r w:rsidRPr="00DE688C">
        <w:rPr>
          <w:rFonts w:ascii="Times New Roman" w:hAnsi="Times New Roman" w:cs="Times New Roman"/>
        </w:rPr>
        <w:t> </w:t>
      </w:r>
      <w:r w:rsidRPr="00DE688C">
        <w:rPr>
          <w:rFonts w:ascii="Times New Roman" w:hAnsi="Times New Roman" w:cs="Times New Roman"/>
        </w:rPr>
        <w:t>intrinsic motivation. Even</w:t>
      </w:r>
      <w:r w:rsidRPr="00DE688C">
        <w:rPr>
          <w:rFonts w:ascii="Times New Roman" w:hAnsi="Times New Roman" w:cs="Times New Roman"/>
        </w:rPr>
        <w:t> </w:t>
      </w:r>
      <w:r w:rsidRPr="00DE688C">
        <w:rPr>
          <w:rFonts w:ascii="Times New Roman" w:hAnsi="Times New Roman" w:cs="Times New Roman"/>
        </w:rPr>
        <w:t>so, EI still is an important predictor of continued motivation in the workplace provided it can be redirected to positive purposes at work</w:t>
      </w:r>
      <w:r w:rsidRPr="00242FF5">
        <w:rPr>
          <w:rFonts w:ascii="Times New Roman" w:hAnsi="Times New Roman" w:cs="Times New Roman"/>
        </w:rPr>
        <w:t>.</w:t>
      </w:r>
    </w:p>
    <w:p w14:paraId="02B88AAE" w14:textId="1D77975B" w:rsidR="001036EC" w:rsidRPr="00242FF5" w:rsidRDefault="001036EC" w:rsidP="00242FF5">
      <w:pPr>
        <w:spacing w:line="360" w:lineRule="auto"/>
        <w:jc w:val="both"/>
        <w:rPr>
          <w:rFonts w:ascii="Times New Roman" w:hAnsi="Times New Roman" w:cs="Times New Roman"/>
        </w:rPr>
      </w:pPr>
    </w:p>
    <w:p w14:paraId="7CACE40A" w14:textId="3FFBFC75" w:rsidR="001036EC" w:rsidRPr="00A4482F" w:rsidRDefault="001036EC" w:rsidP="00242FF5">
      <w:pPr>
        <w:spacing w:line="360" w:lineRule="auto"/>
        <w:jc w:val="both"/>
        <w:rPr>
          <w:rStyle w:val="Strong"/>
        </w:rPr>
      </w:pPr>
      <w:r w:rsidRPr="00A4482F">
        <w:rPr>
          <w:rStyle w:val="Strong"/>
        </w:rPr>
        <w:lastRenderedPageBreak/>
        <w:t>Empathy: Understanding Others and Building Workplace Relationships</w:t>
      </w:r>
    </w:p>
    <w:p w14:paraId="0FB541A2" w14:textId="77777777" w:rsidR="001036EC" w:rsidRPr="00242FF5" w:rsidRDefault="001036EC" w:rsidP="00242FF5">
      <w:pPr>
        <w:spacing w:line="360" w:lineRule="auto"/>
        <w:jc w:val="both"/>
        <w:rPr>
          <w:rFonts w:ascii="Times New Roman" w:hAnsi="Times New Roman" w:cs="Times New Roman"/>
        </w:rPr>
      </w:pPr>
    </w:p>
    <w:p w14:paraId="02864D93" w14:textId="790F28A6"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The ability to verbalize, empathize (understand and respond the emotions of others), is</w:t>
      </w:r>
      <w:r w:rsidRPr="00DE688C">
        <w:rPr>
          <w:rFonts w:ascii="Times New Roman" w:hAnsi="Times New Roman" w:cs="Times New Roman"/>
        </w:rPr>
        <w:t> </w:t>
      </w:r>
      <w:r w:rsidRPr="00DE688C">
        <w:rPr>
          <w:rFonts w:ascii="Times New Roman" w:hAnsi="Times New Roman" w:cs="Times New Roman"/>
        </w:rPr>
        <w:t>a critical tool in communication and collaboration (Goleman, 1995). Empathy-driven coworkers listen actively, read emotional cues and</w:t>
      </w:r>
      <w:r w:rsidRPr="00DE688C">
        <w:rPr>
          <w:rFonts w:ascii="Times New Roman" w:hAnsi="Times New Roman" w:cs="Times New Roman"/>
        </w:rPr>
        <w:t> </w:t>
      </w:r>
      <w:r w:rsidRPr="00DE688C">
        <w:rPr>
          <w:rFonts w:ascii="Times New Roman" w:hAnsi="Times New Roman" w:cs="Times New Roman"/>
        </w:rPr>
        <w:t xml:space="preserve">adapt </w:t>
      </w:r>
      <w:r w:rsidRPr="00242FF5">
        <w:rPr>
          <w:rFonts w:ascii="Times New Roman" w:hAnsi="Times New Roman" w:cs="Times New Roman"/>
        </w:rPr>
        <w:t>behaviour</w:t>
      </w:r>
      <w:r w:rsidRPr="00DE688C">
        <w:rPr>
          <w:rFonts w:ascii="Times New Roman" w:hAnsi="Times New Roman" w:cs="Times New Roman"/>
        </w:rPr>
        <w:t xml:space="preserve"> to their co-workers' need. This builds trust, minimizes</w:t>
      </w:r>
      <w:r w:rsidRPr="00DE688C">
        <w:rPr>
          <w:rFonts w:ascii="Times New Roman" w:hAnsi="Times New Roman" w:cs="Times New Roman"/>
        </w:rPr>
        <w:t> </w:t>
      </w:r>
      <w:r w:rsidRPr="00DE688C">
        <w:rPr>
          <w:rFonts w:ascii="Times New Roman" w:hAnsi="Times New Roman" w:cs="Times New Roman"/>
        </w:rPr>
        <w:t>conflict, and increases team unity.</w:t>
      </w:r>
    </w:p>
    <w:p w14:paraId="755AA5DE" w14:textId="473557CC"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In a diverse work environment, empathy is what</w:t>
      </w:r>
      <w:r w:rsidRPr="00DE688C">
        <w:rPr>
          <w:rFonts w:ascii="Times New Roman" w:hAnsi="Times New Roman" w:cs="Times New Roman"/>
        </w:rPr>
        <w:t> </w:t>
      </w:r>
      <w:r w:rsidRPr="00DE688C">
        <w:rPr>
          <w:rFonts w:ascii="Times New Roman" w:hAnsi="Times New Roman" w:cs="Times New Roman"/>
        </w:rPr>
        <w:t>enables us to steer through cultural differences as well as communication styles and personal expectations. In their model of emotional intelligence, Mayer and Salovey (1997) stress that attending to emotional information is a necessary</w:t>
      </w:r>
      <w:r w:rsidRPr="00DE688C">
        <w:rPr>
          <w:rFonts w:ascii="Times New Roman" w:hAnsi="Times New Roman" w:cs="Times New Roman"/>
        </w:rPr>
        <w:t> </w:t>
      </w:r>
      <w:r w:rsidRPr="00DE688C">
        <w:rPr>
          <w:rFonts w:ascii="Times New Roman" w:hAnsi="Times New Roman" w:cs="Times New Roman"/>
        </w:rPr>
        <w:t>skill in empathy. Workers use this skill to read people’s faces, the tones of their voices</w:t>
      </w:r>
      <w:r w:rsidRPr="00DE688C">
        <w:rPr>
          <w:rFonts w:ascii="Times New Roman" w:hAnsi="Times New Roman" w:cs="Times New Roman"/>
        </w:rPr>
        <w:t> </w:t>
      </w:r>
      <w:r w:rsidRPr="00DE688C">
        <w:rPr>
          <w:rFonts w:ascii="Times New Roman" w:hAnsi="Times New Roman" w:cs="Times New Roman"/>
        </w:rPr>
        <w:t xml:space="preserve">and other physical cues </w:t>
      </w:r>
      <w:r w:rsidRPr="00242FF5">
        <w:rPr>
          <w:rFonts w:ascii="Times New Roman" w:hAnsi="Times New Roman" w:cs="Times New Roman"/>
        </w:rPr>
        <w:t>to</w:t>
      </w:r>
      <w:r w:rsidRPr="00DE688C">
        <w:rPr>
          <w:rFonts w:ascii="Times New Roman" w:hAnsi="Times New Roman" w:cs="Times New Roman"/>
        </w:rPr>
        <w:t xml:space="preserve"> react as expected.</w:t>
      </w:r>
    </w:p>
    <w:p w14:paraId="319A1F98" w14:textId="63738489"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While empathy is certainly a plus,</w:t>
      </w:r>
      <w:r w:rsidRPr="00DE688C">
        <w:rPr>
          <w:rFonts w:ascii="Times New Roman" w:hAnsi="Times New Roman" w:cs="Times New Roman"/>
        </w:rPr>
        <w:t> </w:t>
      </w:r>
      <w:r w:rsidRPr="00DE688C">
        <w:rPr>
          <w:rFonts w:ascii="Times New Roman" w:hAnsi="Times New Roman" w:cs="Times New Roman"/>
        </w:rPr>
        <w:t>it can have its downsides. Empathy overload,</w:t>
      </w:r>
      <w:r w:rsidRPr="00DE688C">
        <w:rPr>
          <w:rFonts w:ascii="Times New Roman" w:hAnsi="Times New Roman" w:cs="Times New Roman"/>
        </w:rPr>
        <w:t> </w:t>
      </w:r>
      <w:r w:rsidRPr="00DE688C">
        <w:rPr>
          <w:rFonts w:ascii="Times New Roman" w:hAnsi="Times New Roman" w:cs="Times New Roman"/>
        </w:rPr>
        <w:t xml:space="preserve">compassion fatigue, or boundary confusion may result from </w:t>
      </w:r>
      <w:r w:rsidRPr="00242FF5">
        <w:rPr>
          <w:rFonts w:ascii="Times New Roman" w:hAnsi="Times New Roman" w:cs="Times New Roman"/>
        </w:rPr>
        <w:t>hyper empathy</w:t>
      </w:r>
      <w:r w:rsidRPr="00DE688C">
        <w:rPr>
          <w:rFonts w:ascii="Times New Roman" w:hAnsi="Times New Roman" w:cs="Times New Roman"/>
        </w:rPr>
        <w:t>, especially in caregiving professions (Figley, 2015). Empathy can also be abused as manipulation, where one uses the appearance (or simulation) of being understanding to</w:t>
      </w:r>
      <w:r w:rsidRPr="00DE688C">
        <w:rPr>
          <w:rFonts w:ascii="Times New Roman" w:hAnsi="Times New Roman" w:cs="Times New Roman"/>
        </w:rPr>
        <w:t> </w:t>
      </w:r>
      <w:r w:rsidRPr="00DE688C">
        <w:rPr>
          <w:rFonts w:ascii="Times New Roman" w:hAnsi="Times New Roman" w:cs="Times New Roman"/>
        </w:rPr>
        <w:t>bring about specific objectives. Thus, empathy needs</w:t>
      </w:r>
      <w:r w:rsidRPr="00DE688C">
        <w:rPr>
          <w:rFonts w:ascii="Times New Roman" w:hAnsi="Times New Roman" w:cs="Times New Roman"/>
        </w:rPr>
        <w:t> </w:t>
      </w:r>
      <w:r w:rsidRPr="00DE688C">
        <w:rPr>
          <w:rFonts w:ascii="Times New Roman" w:hAnsi="Times New Roman" w:cs="Times New Roman"/>
        </w:rPr>
        <w:t>to be qualified by moral discernment and affective limits.</w:t>
      </w:r>
    </w:p>
    <w:p w14:paraId="1AC0BCA9"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By social skills, this study is referring to the ability to speak out effectively, lead others and make friends/ build a meaningful</w:t>
      </w:r>
      <w:r w:rsidRPr="00DE688C">
        <w:rPr>
          <w:rFonts w:ascii="Times New Roman" w:hAnsi="Times New Roman" w:cs="Times New Roman"/>
        </w:rPr>
        <w:t> </w:t>
      </w:r>
      <w:r w:rsidRPr="00DE688C">
        <w:rPr>
          <w:rFonts w:ascii="Times New Roman" w:hAnsi="Times New Roman" w:cs="Times New Roman"/>
        </w:rPr>
        <w:t>relationship with colleagues in your profession (Goleman, 1998). Employees with emotional intelligence show high level of</w:t>
      </w:r>
      <w:r w:rsidRPr="00DE688C">
        <w:rPr>
          <w:rFonts w:ascii="Times New Roman" w:hAnsi="Times New Roman" w:cs="Times New Roman"/>
        </w:rPr>
        <w:t> </w:t>
      </w:r>
      <w:r w:rsidRPr="00DE688C">
        <w:rPr>
          <w:rFonts w:ascii="Times New Roman" w:hAnsi="Times New Roman" w:cs="Times New Roman"/>
        </w:rPr>
        <w:t>social skills; they listen, give feedback, negotiate and team work effectively.</w:t>
      </w:r>
    </w:p>
    <w:p w14:paraId="6F12678D"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Being emotionally conscious is an important</w:t>
      </w:r>
      <w:r w:rsidRPr="00DE688C">
        <w:rPr>
          <w:rFonts w:ascii="Times New Roman" w:hAnsi="Times New Roman" w:cs="Times New Roman"/>
        </w:rPr>
        <w:t> </w:t>
      </w:r>
      <w:r w:rsidRPr="00DE688C">
        <w:rPr>
          <w:rFonts w:ascii="Times New Roman" w:hAnsi="Times New Roman" w:cs="Times New Roman"/>
        </w:rPr>
        <w:t>aspect of communication. Workers rely on social skills to read the emotions of others, tailor their communication style and foster</w:t>
      </w:r>
      <w:r w:rsidRPr="00DE688C">
        <w:rPr>
          <w:rFonts w:ascii="Times New Roman" w:hAnsi="Times New Roman" w:cs="Times New Roman"/>
        </w:rPr>
        <w:t> </w:t>
      </w:r>
      <w:r w:rsidRPr="00DE688C">
        <w:rPr>
          <w:rFonts w:ascii="Times New Roman" w:hAnsi="Times New Roman" w:cs="Times New Roman"/>
        </w:rPr>
        <w:t>cooperation. Having strong EI helps leaders with inspiring and aligning teams, the</w:t>
      </w:r>
      <w:r w:rsidRPr="00DE688C">
        <w:rPr>
          <w:rFonts w:ascii="Times New Roman" w:hAnsi="Times New Roman" w:cs="Times New Roman"/>
        </w:rPr>
        <w:t> </w:t>
      </w:r>
      <w:r w:rsidRPr="00DE688C">
        <w:rPr>
          <w:rFonts w:ascii="Times New Roman" w:hAnsi="Times New Roman" w:cs="Times New Roman"/>
        </w:rPr>
        <w:t>ability to resolve conflicts, and creating inclusive environments (Boyatzis, 2018).</w:t>
      </w:r>
    </w:p>
    <w:p w14:paraId="301B6E7E" w14:textId="1BCFE606" w:rsidR="00DE688C" w:rsidRPr="00242FF5" w:rsidRDefault="00DE688C" w:rsidP="00242FF5">
      <w:pPr>
        <w:spacing w:line="360" w:lineRule="auto"/>
        <w:jc w:val="both"/>
        <w:rPr>
          <w:rFonts w:ascii="Times New Roman" w:hAnsi="Times New Roman" w:cs="Times New Roman"/>
        </w:rPr>
      </w:pPr>
      <w:r w:rsidRPr="00DE688C">
        <w:rPr>
          <w:rFonts w:ascii="Times New Roman" w:hAnsi="Times New Roman" w:cs="Times New Roman"/>
        </w:rPr>
        <w:t>Yet opponents say that social skills work as emotional management, where workers police</w:t>
      </w:r>
      <w:r w:rsidRPr="00DE688C">
        <w:rPr>
          <w:rFonts w:ascii="Times New Roman" w:hAnsi="Times New Roman" w:cs="Times New Roman"/>
        </w:rPr>
        <w:t> </w:t>
      </w:r>
      <w:r w:rsidRPr="00DE688C">
        <w:rPr>
          <w:rFonts w:ascii="Times New Roman" w:hAnsi="Times New Roman" w:cs="Times New Roman"/>
        </w:rPr>
        <w:t xml:space="preserve">their behaviours to suit institutional demands </w:t>
      </w:r>
      <w:r w:rsidRPr="00242FF5">
        <w:rPr>
          <w:rFonts w:ascii="Times New Roman" w:hAnsi="Times New Roman" w:cs="Times New Roman"/>
        </w:rPr>
        <w:t xml:space="preserve"> </w:t>
      </w:r>
      <w:r w:rsidRPr="00DE688C">
        <w:rPr>
          <w:rFonts w:ascii="Times New Roman" w:hAnsi="Times New Roman" w:cs="Times New Roman"/>
        </w:rPr>
        <w:t xml:space="preserve"> and deny themselves in the process (Hochschild, 2012). Finally, high EI employees may use their abilities to</w:t>
      </w:r>
      <w:r w:rsidRPr="00DE688C">
        <w:rPr>
          <w:rFonts w:ascii="Times New Roman" w:hAnsi="Times New Roman" w:cs="Times New Roman"/>
        </w:rPr>
        <w:t> </w:t>
      </w:r>
      <w:r w:rsidRPr="00DE688C">
        <w:rPr>
          <w:rFonts w:ascii="Times New Roman" w:hAnsi="Times New Roman" w:cs="Times New Roman"/>
        </w:rPr>
        <w:t>manipulate others for their own as opposed to organisational ends. Promoting an ethical practice Therefore social skills need to be informed by</w:t>
      </w:r>
      <w:r w:rsidRPr="00DE688C">
        <w:rPr>
          <w:rFonts w:ascii="Times New Roman" w:hAnsi="Times New Roman" w:cs="Times New Roman"/>
        </w:rPr>
        <w:t> </w:t>
      </w:r>
      <w:r w:rsidRPr="00DE688C">
        <w:rPr>
          <w:rFonts w:ascii="Times New Roman" w:hAnsi="Times New Roman" w:cs="Times New Roman"/>
        </w:rPr>
        <w:t>an ethical practice.</w:t>
      </w:r>
    </w:p>
    <w:p w14:paraId="2DEA0575" w14:textId="77777777" w:rsidR="00DE688C" w:rsidRPr="00DE688C" w:rsidRDefault="00DE688C" w:rsidP="00242FF5">
      <w:pPr>
        <w:spacing w:line="360" w:lineRule="auto"/>
        <w:jc w:val="both"/>
        <w:rPr>
          <w:rFonts w:ascii="Times New Roman" w:hAnsi="Times New Roman" w:cs="Times New Roman"/>
        </w:rPr>
      </w:pPr>
    </w:p>
    <w:p w14:paraId="48780B19" w14:textId="2339FD6C" w:rsidR="001036EC" w:rsidRPr="00242FF5" w:rsidRDefault="001036EC" w:rsidP="00A4482F">
      <w:pPr>
        <w:pStyle w:val="Heading2"/>
      </w:pPr>
      <w:bookmarkStart w:id="4" w:name="_Toc214026553"/>
      <w:r w:rsidRPr="00242FF5">
        <w:lastRenderedPageBreak/>
        <w:t>EI in Stress Management and Emotional Well-being</w:t>
      </w:r>
      <w:bookmarkEnd w:id="4"/>
    </w:p>
    <w:p w14:paraId="404EA183" w14:textId="77777777" w:rsidR="001036EC" w:rsidRPr="00242FF5" w:rsidRDefault="001036EC" w:rsidP="00242FF5">
      <w:pPr>
        <w:spacing w:line="360" w:lineRule="auto"/>
        <w:jc w:val="both"/>
        <w:rPr>
          <w:rFonts w:ascii="Times New Roman" w:hAnsi="Times New Roman" w:cs="Times New Roman"/>
        </w:rPr>
      </w:pPr>
    </w:p>
    <w:p w14:paraId="48136364" w14:textId="2B9ED4AA"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 xml:space="preserve">The </w:t>
      </w:r>
      <w:r w:rsidRPr="00242FF5">
        <w:rPr>
          <w:rFonts w:ascii="Times New Roman" w:hAnsi="Times New Roman" w:cs="Times New Roman"/>
        </w:rPr>
        <w:t>widespread Ness</w:t>
      </w:r>
      <w:r w:rsidRPr="00DE688C">
        <w:rPr>
          <w:rFonts w:ascii="Times New Roman" w:hAnsi="Times New Roman" w:cs="Times New Roman"/>
        </w:rPr>
        <w:t> </w:t>
      </w:r>
      <w:r w:rsidRPr="00DE688C">
        <w:rPr>
          <w:rFonts w:ascii="Times New Roman" w:hAnsi="Times New Roman" w:cs="Times New Roman"/>
        </w:rPr>
        <w:t>of work-stress caused by fast technological developments, performance requests and social demands. By promoting employees’ ability to understand the early signs of stress, regulate their emotions</w:t>
      </w:r>
      <w:r w:rsidRPr="00DE688C">
        <w:rPr>
          <w:rFonts w:ascii="Times New Roman" w:hAnsi="Times New Roman" w:cs="Times New Roman"/>
        </w:rPr>
        <w:t> </w:t>
      </w:r>
      <w:r w:rsidRPr="00DE688C">
        <w:rPr>
          <w:rFonts w:ascii="Times New Roman" w:hAnsi="Times New Roman" w:cs="Times New Roman"/>
        </w:rPr>
        <w:t>and remain resilient. Bar-On (2000) identifies stress tolerance as a fundamental dimension of EI and more general literature</w:t>
      </w:r>
      <w:r w:rsidRPr="00DE688C">
        <w:rPr>
          <w:rFonts w:ascii="Times New Roman" w:hAnsi="Times New Roman" w:cs="Times New Roman"/>
        </w:rPr>
        <w:t> </w:t>
      </w:r>
      <w:r w:rsidRPr="00DE688C">
        <w:rPr>
          <w:rFonts w:ascii="Times New Roman" w:hAnsi="Times New Roman" w:cs="Times New Roman"/>
        </w:rPr>
        <w:t>indicates that the domains of EI are negatively associated with burnout and positively related to psychological well-being (Schutte, et al., 2007).</w:t>
      </w:r>
    </w:p>
    <w:p w14:paraId="2AD8DC9B"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Mindfulness approaches are especially suitable as an adjunct to EI through their emphasis on attention, reactivity</w:t>
      </w:r>
      <w:r w:rsidRPr="00DE688C">
        <w:rPr>
          <w:rFonts w:ascii="Times New Roman" w:hAnsi="Times New Roman" w:cs="Times New Roman"/>
        </w:rPr>
        <w:t> </w:t>
      </w:r>
      <w:r w:rsidRPr="00DE688C">
        <w:rPr>
          <w:rFonts w:ascii="Times New Roman" w:hAnsi="Times New Roman" w:cs="Times New Roman"/>
        </w:rPr>
        <w:t>reduction and mood regulation (Kabat-Zinn, 2003). Workers who regularly meditate show enhanced focus, less conflict and better ability to bounce</w:t>
      </w:r>
      <w:r w:rsidRPr="00DE688C">
        <w:rPr>
          <w:rFonts w:ascii="Times New Roman" w:hAnsi="Times New Roman" w:cs="Times New Roman"/>
        </w:rPr>
        <w:t> </w:t>
      </w:r>
      <w:r w:rsidRPr="00DE688C">
        <w:rPr>
          <w:rFonts w:ascii="Times New Roman" w:hAnsi="Times New Roman" w:cs="Times New Roman"/>
        </w:rPr>
        <w:t>back.</w:t>
      </w:r>
    </w:p>
    <w:p w14:paraId="5C93E1A6"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It</w:t>
      </w:r>
      <w:r w:rsidRPr="00DE688C">
        <w:rPr>
          <w:rFonts w:ascii="Times New Roman" w:hAnsi="Times New Roman" w:cs="Times New Roman"/>
        </w:rPr>
        <w:t> </w:t>
      </w:r>
      <w:r w:rsidRPr="00DE688C">
        <w:rPr>
          <w:rFonts w:ascii="Times New Roman" w:hAnsi="Times New Roman" w:cs="Times New Roman"/>
        </w:rPr>
        <w:t>is also important to recognise that despite these potential advantages, EI should not substitute for organisational responsibility in workload management or toxic culture reduction. Exaggerating the importance of personal EI culpably absolves employers of pressing</w:t>
      </w:r>
      <w:r w:rsidRPr="00DE688C">
        <w:rPr>
          <w:rFonts w:ascii="Times New Roman" w:hAnsi="Times New Roman" w:cs="Times New Roman"/>
        </w:rPr>
        <w:t> </w:t>
      </w:r>
      <w:r w:rsidRPr="00DE688C">
        <w:rPr>
          <w:rFonts w:ascii="Times New Roman" w:hAnsi="Times New Roman" w:cs="Times New Roman"/>
        </w:rPr>
        <w:t>stress-related responsibilities (Rose, 2020). As such, EI should become part of larger</w:t>
      </w:r>
      <w:r w:rsidRPr="00DE688C">
        <w:rPr>
          <w:rFonts w:ascii="Times New Roman" w:hAnsi="Times New Roman" w:cs="Times New Roman"/>
        </w:rPr>
        <w:t> </w:t>
      </w:r>
      <w:r w:rsidRPr="00DE688C">
        <w:rPr>
          <w:rFonts w:ascii="Times New Roman" w:hAnsi="Times New Roman" w:cs="Times New Roman"/>
        </w:rPr>
        <w:t>mental health initiatives rather than an end-all and be-all solution.</w:t>
      </w:r>
    </w:p>
    <w:p w14:paraId="3044981D"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The Shortcomings and Criticisms of EI in</w:t>
      </w:r>
      <w:r w:rsidRPr="00DE688C">
        <w:rPr>
          <w:rFonts w:ascii="Times New Roman" w:hAnsi="Times New Roman" w:cs="Times New Roman"/>
        </w:rPr>
        <w:t> </w:t>
      </w:r>
      <w:r w:rsidRPr="00DE688C">
        <w:rPr>
          <w:rFonts w:ascii="Times New Roman" w:hAnsi="Times New Roman" w:cs="Times New Roman"/>
        </w:rPr>
        <w:t>an Organisational Context</w:t>
      </w:r>
    </w:p>
    <w:p w14:paraId="2096E617" w14:textId="77777777" w:rsidR="00DE688C" w:rsidRPr="00242FF5" w:rsidRDefault="00DE688C" w:rsidP="00242FF5">
      <w:pPr>
        <w:spacing w:line="360" w:lineRule="auto"/>
        <w:jc w:val="both"/>
        <w:rPr>
          <w:rFonts w:ascii="Times New Roman" w:hAnsi="Times New Roman" w:cs="Times New Roman"/>
        </w:rPr>
      </w:pPr>
      <w:r w:rsidRPr="00DE688C">
        <w:rPr>
          <w:rFonts w:ascii="Times New Roman" w:hAnsi="Times New Roman" w:cs="Times New Roman"/>
        </w:rPr>
        <w:t>While EI is highly acclaimed,</w:t>
      </w:r>
      <w:r w:rsidRPr="00DE688C">
        <w:rPr>
          <w:rFonts w:ascii="Times New Roman" w:hAnsi="Times New Roman" w:cs="Times New Roman"/>
        </w:rPr>
        <w:t> </w:t>
      </w:r>
      <w:r w:rsidRPr="00DE688C">
        <w:rPr>
          <w:rFonts w:ascii="Times New Roman" w:hAnsi="Times New Roman" w:cs="Times New Roman"/>
        </w:rPr>
        <w:t>there are some criticisms one should be mindful of:</w:t>
      </w:r>
    </w:p>
    <w:p w14:paraId="6D860769" w14:textId="0F16D5A7" w:rsidR="00DE688C" w:rsidRPr="00242FF5" w:rsidRDefault="00DE688C" w:rsidP="00242FF5">
      <w:pPr>
        <w:pStyle w:val="ListParagraph"/>
        <w:numPr>
          <w:ilvl w:val="0"/>
          <w:numId w:val="4"/>
        </w:numPr>
        <w:spacing w:line="360" w:lineRule="auto"/>
        <w:jc w:val="both"/>
        <w:rPr>
          <w:rFonts w:ascii="Times New Roman" w:hAnsi="Times New Roman" w:cs="Times New Roman"/>
        </w:rPr>
      </w:pPr>
      <w:r w:rsidRPr="00242FF5">
        <w:rPr>
          <w:rFonts w:ascii="Times New Roman" w:hAnsi="Times New Roman" w:cs="Times New Roman"/>
        </w:rPr>
        <w:t>Difficult</w:t>
      </w:r>
      <w:r w:rsidRPr="00DE688C">
        <w:t> </w:t>
      </w:r>
      <w:r w:rsidRPr="00242FF5">
        <w:rPr>
          <w:rFonts w:ascii="Times New Roman" w:hAnsi="Times New Roman" w:cs="Times New Roman"/>
        </w:rPr>
        <w:t xml:space="preserve">to Measure: RCTs are not appropriate for many forms of intervention EI tests come in various form s and the evidence for their validity is debatable (Landy, 2005). </w:t>
      </w:r>
    </w:p>
    <w:p w14:paraId="61970190" w14:textId="71424145" w:rsidR="00DE688C" w:rsidRPr="00242FF5" w:rsidRDefault="00DE688C" w:rsidP="00242FF5">
      <w:pPr>
        <w:pStyle w:val="ListParagraph"/>
        <w:numPr>
          <w:ilvl w:val="0"/>
          <w:numId w:val="4"/>
        </w:numPr>
        <w:spacing w:line="360" w:lineRule="auto"/>
        <w:jc w:val="both"/>
        <w:rPr>
          <w:rFonts w:ascii="Times New Roman" w:hAnsi="Times New Roman" w:cs="Times New Roman"/>
        </w:rPr>
      </w:pPr>
      <w:r w:rsidRPr="00242FF5">
        <w:rPr>
          <w:rFonts w:ascii="Times New Roman" w:hAnsi="Times New Roman" w:cs="Times New Roman"/>
        </w:rPr>
        <w:t>Cultural Bias: People from different cultures have varying abilities to express emotions which may influence how EI is applied</w:t>
      </w:r>
      <w:r w:rsidRPr="00DE688C">
        <w:t> </w:t>
      </w:r>
      <w:r w:rsidRPr="00242FF5">
        <w:rPr>
          <w:rFonts w:ascii="Times New Roman" w:hAnsi="Times New Roman" w:cs="Times New Roman"/>
        </w:rPr>
        <w:t xml:space="preserve">(Matsumoto, 2006). </w:t>
      </w:r>
    </w:p>
    <w:p w14:paraId="6E5D7B84" w14:textId="2E83DA30" w:rsidR="00DE688C" w:rsidRPr="00242FF5" w:rsidRDefault="00DE688C" w:rsidP="00242FF5">
      <w:pPr>
        <w:pStyle w:val="ListParagraph"/>
        <w:numPr>
          <w:ilvl w:val="0"/>
          <w:numId w:val="4"/>
        </w:numPr>
        <w:spacing w:line="360" w:lineRule="auto"/>
        <w:jc w:val="both"/>
        <w:rPr>
          <w:rFonts w:ascii="Times New Roman" w:hAnsi="Times New Roman" w:cs="Times New Roman"/>
        </w:rPr>
      </w:pPr>
      <w:r w:rsidRPr="00242FF5">
        <w:rPr>
          <w:rFonts w:ascii="Times New Roman" w:hAnsi="Times New Roman" w:cs="Times New Roman"/>
        </w:rPr>
        <w:t>Manipulation risk: High EI individuals may employ emotional understanding to</w:t>
      </w:r>
      <w:r w:rsidRPr="00DE688C">
        <w:t> </w:t>
      </w:r>
      <w:r w:rsidRPr="00242FF5">
        <w:rPr>
          <w:rFonts w:ascii="Times New Roman" w:hAnsi="Times New Roman" w:cs="Times New Roman"/>
        </w:rPr>
        <w:t xml:space="preserve">manipulate or deceive others (Kilduff, </w:t>
      </w:r>
      <w:proofErr w:type="spellStart"/>
      <w:r w:rsidRPr="00242FF5">
        <w:rPr>
          <w:rFonts w:ascii="Times New Roman" w:hAnsi="Times New Roman" w:cs="Times New Roman"/>
        </w:rPr>
        <w:t>Chiaburu</w:t>
      </w:r>
      <w:proofErr w:type="spellEnd"/>
      <w:r w:rsidRPr="00242FF5">
        <w:rPr>
          <w:rFonts w:ascii="Times New Roman" w:hAnsi="Times New Roman" w:cs="Times New Roman"/>
        </w:rPr>
        <w:t>, &amp; Menges, 2010). Disproportional Focus on Personal Competence: EI is not a substitute for poor</w:t>
      </w:r>
      <w:r w:rsidRPr="00DE688C">
        <w:t> </w:t>
      </w:r>
      <w:r w:rsidRPr="00242FF5">
        <w:rPr>
          <w:rFonts w:ascii="Times New Roman" w:hAnsi="Times New Roman" w:cs="Times New Roman"/>
        </w:rPr>
        <w:t>leadership or dysfunctional organisational systems.</w:t>
      </w:r>
    </w:p>
    <w:p w14:paraId="7DE4FA7A" w14:textId="77777777" w:rsidR="00DE688C" w:rsidRPr="00242FF5" w:rsidRDefault="00DE688C" w:rsidP="00242FF5">
      <w:pPr>
        <w:spacing w:line="360" w:lineRule="auto"/>
        <w:jc w:val="both"/>
        <w:rPr>
          <w:rFonts w:ascii="Times New Roman" w:hAnsi="Times New Roman" w:cs="Times New Roman"/>
        </w:rPr>
      </w:pPr>
    </w:p>
    <w:p w14:paraId="03942EEF" w14:textId="77777777" w:rsidR="00DE688C" w:rsidRDefault="00DE688C" w:rsidP="00242FF5">
      <w:pPr>
        <w:spacing w:line="360" w:lineRule="auto"/>
        <w:jc w:val="both"/>
        <w:rPr>
          <w:rFonts w:ascii="Times New Roman" w:hAnsi="Times New Roman" w:cs="Times New Roman"/>
        </w:rPr>
      </w:pPr>
    </w:p>
    <w:p w14:paraId="1E0DAD14" w14:textId="77777777" w:rsidR="008E5B86" w:rsidRDefault="008E5B86" w:rsidP="00242FF5">
      <w:pPr>
        <w:spacing w:line="360" w:lineRule="auto"/>
        <w:jc w:val="both"/>
        <w:rPr>
          <w:rFonts w:ascii="Times New Roman" w:hAnsi="Times New Roman" w:cs="Times New Roman"/>
        </w:rPr>
      </w:pPr>
    </w:p>
    <w:p w14:paraId="0A2D4936" w14:textId="77777777" w:rsidR="008E5B86" w:rsidRDefault="008E5B86" w:rsidP="00242FF5">
      <w:pPr>
        <w:spacing w:line="360" w:lineRule="auto"/>
        <w:jc w:val="both"/>
        <w:rPr>
          <w:rFonts w:ascii="Times New Roman" w:hAnsi="Times New Roman" w:cs="Times New Roman"/>
        </w:rPr>
      </w:pPr>
    </w:p>
    <w:p w14:paraId="6A015829" w14:textId="77777777" w:rsidR="008E5B86" w:rsidRPr="00242FF5" w:rsidRDefault="008E5B86" w:rsidP="00242FF5">
      <w:pPr>
        <w:spacing w:line="360" w:lineRule="auto"/>
        <w:jc w:val="both"/>
        <w:rPr>
          <w:rFonts w:ascii="Times New Roman" w:hAnsi="Times New Roman" w:cs="Times New Roman"/>
        </w:rPr>
      </w:pPr>
    </w:p>
    <w:p w14:paraId="5FAE20DD" w14:textId="4C4E7C9C" w:rsidR="008E5B86" w:rsidRPr="00A4482F" w:rsidRDefault="00DE688C" w:rsidP="00242FF5">
      <w:pPr>
        <w:spacing w:line="360" w:lineRule="auto"/>
        <w:jc w:val="both"/>
        <w:rPr>
          <w:rStyle w:val="Strong"/>
        </w:rPr>
      </w:pPr>
      <w:r w:rsidRPr="00DE688C">
        <w:rPr>
          <w:rStyle w:val="Strong"/>
        </w:rPr>
        <w:t xml:space="preserve"> The</w:t>
      </w:r>
      <w:r w:rsidRPr="00DE688C">
        <w:rPr>
          <w:rStyle w:val="Strong"/>
        </w:rPr>
        <w:t> </w:t>
      </w:r>
      <w:r w:rsidRPr="00DE688C">
        <w:rPr>
          <w:rStyle w:val="Strong"/>
        </w:rPr>
        <w:t>emotional intelligence traits that are related to indigenous recruiting practices among Generation X, Y and Z</w:t>
      </w:r>
    </w:p>
    <w:p w14:paraId="5D729832" w14:textId="529AABD6" w:rsidR="008E5B86" w:rsidRPr="00DE688C" w:rsidRDefault="008E5B86" w:rsidP="00242FF5">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2B3D5345" wp14:editId="7A0F5ABD">
            <wp:extent cx="3169920" cy="2110466"/>
            <wp:effectExtent l="0" t="0" r="0" b="4445"/>
            <wp:docPr id="13044628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6174" cy="2114630"/>
                    </a:xfrm>
                    <a:prstGeom prst="rect">
                      <a:avLst/>
                    </a:prstGeom>
                    <a:noFill/>
                    <a:ln>
                      <a:noFill/>
                    </a:ln>
                  </pic:spPr>
                </pic:pic>
              </a:graphicData>
            </a:graphic>
          </wp:inline>
        </w:drawing>
      </w:r>
    </w:p>
    <w:p w14:paraId="5336954B" w14:textId="0F0910EE" w:rsidR="001036EC" w:rsidRDefault="00DE688C" w:rsidP="00242FF5">
      <w:pPr>
        <w:spacing w:line="360" w:lineRule="auto"/>
        <w:jc w:val="both"/>
        <w:rPr>
          <w:rFonts w:ascii="Times New Roman" w:hAnsi="Times New Roman" w:cs="Times New Roman"/>
        </w:rPr>
      </w:pPr>
      <w:r w:rsidRPr="00DE688C">
        <w:rPr>
          <w:rFonts w:ascii="Times New Roman" w:hAnsi="Times New Roman" w:cs="Times New Roman"/>
        </w:rPr>
        <w:t xml:space="preserve">Contemporary organizations are becoming </w:t>
      </w:r>
      <w:r w:rsidRPr="00242FF5">
        <w:rPr>
          <w:rFonts w:ascii="Times New Roman" w:hAnsi="Times New Roman" w:cs="Times New Roman"/>
        </w:rPr>
        <w:t>increasingly</w:t>
      </w:r>
      <w:r w:rsidRPr="00DE688C">
        <w:rPr>
          <w:rFonts w:ascii="Times New Roman" w:hAnsi="Times New Roman" w:cs="Times New Roman"/>
        </w:rPr>
        <w:t xml:space="preserve"> multigenerational, with employees whose experience has been </w:t>
      </w:r>
      <w:r w:rsidRPr="00242FF5">
        <w:rPr>
          <w:rFonts w:ascii="Times New Roman" w:hAnsi="Times New Roman" w:cs="Times New Roman"/>
        </w:rPr>
        <w:t>moulded</w:t>
      </w:r>
      <w:r w:rsidRPr="00DE688C">
        <w:rPr>
          <w:rFonts w:ascii="Times New Roman" w:hAnsi="Times New Roman" w:cs="Times New Roman"/>
        </w:rPr>
        <w:t> </w:t>
      </w:r>
      <w:r w:rsidRPr="00DE688C">
        <w:rPr>
          <w:rFonts w:ascii="Times New Roman" w:hAnsi="Times New Roman" w:cs="Times New Roman"/>
        </w:rPr>
        <w:t xml:space="preserve">by dissimilar social, technological and economic circumstances. Generational </w:t>
      </w:r>
      <w:r w:rsidR="00242FF5" w:rsidRPr="00DE688C">
        <w:rPr>
          <w:rFonts w:ascii="Times New Roman" w:hAnsi="Times New Roman" w:cs="Times New Roman"/>
        </w:rPr>
        <w:t>cohorts</w:t>
      </w:r>
      <w:r w:rsidR="00242FF5" w:rsidRPr="00242FF5">
        <w:rPr>
          <w:rFonts w:ascii="Times New Roman" w:hAnsi="Times New Roman" w:cs="Times New Roman"/>
        </w:rPr>
        <w:t xml:space="preserve"> </w:t>
      </w:r>
      <w:r w:rsidR="00242FF5" w:rsidRPr="00DE688C">
        <w:rPr>
          <w:rFonts w:ascii="Times New Roman" w:hAnsi="Times New Roman" w:cs="Times New Roman"/>
        </w:rPr>
        <w:t>including</w:t>
      </w:r>
      <w:r w:rsidRPr="00DE688C">
        <w:rPr>
          <w:rFonts w:ascii="Times New Roman" w:hAnsi="Times New Roman" w:cs="Times New Roman"/>
        </w:rPr>
        <w:t xml:space="preserve"> Generation X (1965–1980), Generation Y or Millennials (born 1981–1996) and Generation Z (born 1997–2012)</w:t>
      </w:r>
      <w:r w:rsidRPr="00242FF5">
        <w:rPr>
          <w:rFonts w:ascii="Times New Roman" w:hAnsi="Times New Roman" w:cs="Times New Roman"/>
        </w:rPr>
        <w:t xml:space="preserve"> </w:t>
      </w:r>
      <w:r w:rsidRPr="00DE688C">
        <w:rPr>
          <w:rFonts w:ascii="Times New Roman" w:hAnsi="Times New Roman" w:cs="Times New Roman"/>
        </w:rPr>
        <w:t>exhibit different values, ways of communication, work expectations and emotional competencies (Parry &amp;</w:t>
      </w:r>
      <w:r w:rsidRPr="00DE688C">
        <w:rPr>
          <w:rFonts w:ascii="Times New Roman" w:hAnsi="Times New Roman" w:cs="Times New Roman"/>
        </w:rPr>
        <w:t> </w:t>
      </w:r>
      <w:r w:rsidRPr="00DE688C">
        <w:rPr>
          <w:rFonts w:ascii="Times New Roman" w:hAnsi="Times New Roman" w:cs="Times New Roman"/>
        </w:rPr>
        <w:t>Urwin, 2011). Understanding these distinctions is vital for managers who are engaged in selection processes as emotional intelligence (EI) has been found to be</w:t>
      </w:r>
      <w:r w:rsidRPr="00DE688C">
        <w:rPr>
          <w:rFonts w:ascii="Times New Roman" w:hAnsi="Times New Roman" w:cs="Times New Roman"/>
        </w:rPr>
        <w:t> </w:t>
      </w:r>
      <w:r w:rsidRPr="00DE688C">
        <w:rPr>
          <w:rFonts w:ascii="Times New Roman" w:hAnsi="Times New Roman" w:cs="Times New Roman"/>
        </w:rPr>
        <w:t xml:space="preserve">critical for predicting job performance, interpersonal effectiveness and organisational fit (Goleman, 1998; Cherniss, 2010). </w:t>
      </w:r>
    </w:p>
    <w:p w14:paraId="1B556CA5" w14:textId="77777777" w:rsidR="00242FF5" w:rsidRDefault="00242FF5" w:rsidP="00242FF5">
      <w:pPr>
        <w:spacing w:line="360" w:lineRule="auto"/>
        <w:jc w:val="both"/>
        <w:rPr>
          <w:rFonts w:ascii="Times New Roman" w:hAnsi="Times New Roman" w:cs="Times New Roman"/>
        </w:rPr>
      </w:pPr>
    </w:p>
    <w:p w14:paraId="21CDD2BE" w14:textId="77777777" w:rsidR="00242FF5" w:rsidRPr="00242FF5" w:rsidRDefault="00242FF5" w:rsidP="00242FF5">
      <w:pPr>
        <w:spacing w:line="360" w:lineRule="auto"/>
        <w:jc w:val="both"/>
        <w:rPr>
          <w:rFonts w:ascii="Times New Roman" w:hAnsi="Times New Roman" w:cs="Times New Roman"/>
        </w:rPr>
      </w:pPr>
    </w:p>
    <w:p w14:paraId="700A311D" w14:textId="1BA74374" w:rsidR="001036EC" w:rsidRPr="00242FF5" w:rsidRDefault="001036EC" w:rsidP="00A4482F">
      <w:pPr>
        <w:pStyle w:val="Heading2"/>
      </w:pPr>
      <w:bookmarkStart w:id="5" w:name="_Toc214026554"/>
      <w:r w:rsidRPr="00242FF5">
        <w:t>Emotional Intelligence in a Multigenerational Workforce</w:t>
      </w:r>
      <w:bookmarkEnd w:id="5"/>
    </w:p>
    <w:p w14:paraId="520B21B1" w14:textId="77777777" w:rsidR="001036EC" w:rsidRPr="00242FF5" w:rsidRDefault="001036EC" w:rsidP="00242FF5">
      <w:pPr>
        <w:spacing w:line="360" w:lineRule="auto"/>
        <w:jc w:val="both"/>
        <w:rPr>
          <w:rFonts w:ascii="Times New Roman" w:hAnsi="Times New Roman" w:cs="Times New Roman"/>
        </w:rPr>
      </w:pPr>
    </w:p>
    <w:p w14:paraId="415FBB56"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While individual variation can be found within each</w:t>
      </w:r>
      <w:r w:rsidRPr="00DE688C">
        <w:rPr>
          <w:rFonts w:ascii="Times New Roman" w:hAnsi="Times New Roman" w:cs="Times New Roman"/>
        </w:rPr>
        <w:t> </w:t>
      </w:r>
      <w:r w:rsidRPr="00DE688C">
        <w:rPr>
          <w:rFonts w:ascii="Times New Roman" w:hAnsi="Times New Roman" w:cs="Times New Roman"/>
        </w:rPr>
        <w:t>generation, generational theory posits commonalities in emotional expression, communication styles and work values (Twenge et al., 2010). As a result, EI traits can differ between generations, and impact the way employees deal with their emotions, work is managed and</w:t>
      </w:r>
      <w:r w:rsidRPr="00DE688C">
        <w:rPr>
          <w:rFonts w:ascii="Times New Roman" w:hAnsi="Times New Roman" w:cs="Times New Roman"/>
        </w:rPr>
        <w:t> </w:t>
      </w:r>
      <w:r w:rsidRPr="00DE688C">
        <w:rPr>
          <w:rFonts w:ascii="Times New Roman" w:hAnsi="Times New Roman" w:cs="Times New Roman"/>
        </w:rPr>
        <w:t>adjusted to suit organisational needs. When</w:t>
      </w:r>
      <w:r w:rsidRPr="00DE688C">
        <w:rPr>
          <w:rFonts w:ascii="Times New Roman" w:hAnsi="Times New Roman" w:cs="Times New Roman"/>
        </w:rPr>
        <w:t> </w:t>
      </w:r>
      <w:r w:rsidRPr="00DE688C">
        <w:rPr>
          <w:rFonts w:ascii="Times New Roman" w:hAnsi="Times New Roman" w:cs="Times New Roman"/>
        </w:rPr>
        <w:lastRenderedPageBreak/>
        <w:t>recruiting, managers should take such differences into account not only to find the appropriate candidates but also to balance diversity and team unity.</w:t>
      </w:r>
    </w:p>
    <w:p w14:paraId="10A2AABC" w14:textId="32D7A0B6"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The ability model of Mayer &amp; Salovey, 1997 offers an appropriate theoretical framework</w:t>
      </w:r>
      <w:r w:rsidRPr="00DE688C">
        <w:rPr>
          <w:rFonts w:ascii="Times New Roman" w:hAnsi="Times New Roman" w:cs="Times New Roman"/>
        </w:rPr>
        <w:t> </w:t>
      </w:r>
      <w:r w:rsidRPr="00DE688C">
        <w:rPr>
          <w:rFonts w:ascii="Times New Roman" w:hAnsi="Times New Roman" w:cs="Times New Roman"/>
        </w:rPr>
        <w:t xml:space="preserve">for contrasting the generations by attending to how people perceive, understand and regulate emotions. </w:t>
      </w:r>
      <w:r w:rsidRPr="00242FF5">
        <w:rPr>
          <w:rFonts w:ascii="Times New Roman" w:hAnsi="Times New Roman" w:cs="Times New Roman"/>
        </w:rPr>
        <w:t>Also,</w:t>
      </w:r>
      <w:r w:rsidRPr="00DE688C">
        <w:rPr>
          <w:rFonts w:ascii="Times New Roman" w:hAnsi="Times New Roman" w:cs="Times New Roman"/>
        </w:rPr>
        <w:t xml:space="preserve"> in relation to how different groups experience EI at work are Goleman’s (1995; 1998) behavioural competencies</w:t>
      </w:r>
      <w:r w:rsidR="00242FF5">
        <w:rPr>
          <w:rFonts w:ascii="Times New Roman" w:hAnsi="Times New Roman" w:cs="Times New Roman"/>
        </w:rPr>
        <w:t xml:space="preserve"> </w:t>
      </w:r>
      <w:r w:rsidRPr="00DE688C">
        <w:rPr>
          <w:rFonts w:ascii="Times New Roman" w:hAnsi="Times New Roman" w:cs="Times New Roman"/>
        </w:rPr>
        <w:t>self-awareness, self-regulation,</w:t>
      </w:r>
      <w:r w:rsidRPr="00DE688C">
        <w:rPr>
          <w:rFonts w:ascii="Times New Roman" w:hAnsi="Times New Roman" w:cs="Times New Roman"/>
        </w:rPr>
        <w:t> </w:t>
      </w:r>
      <w:r w:rsidRPr="00DE688C">
        <w:rPr>
          <w:rFonts w:ascii="Times New Roman" w:hAnsi="Times New Roman" w:cs="Times New Roman"/>
        </w:rPr>
        <w:t>motivation, empathy and social skills. Managers need to view EI in the context of generational</w:t>
      </w:r>
      <w:r w:rsidRPr="00DE688C">
        <w:rPr>
          <w:rFonts w:ascii="Times New Roman" w:hAnsi="Times New Roman" w:cs="Times New Roman"/>
        </w:rPr>
        <w:t> </w:t>
      </w:r>
      <w:r w:rsidRPr="00DE688C">
        <w:rPr>
          <w:rFonts w:ascii="Times New Roman" w:hAnsi="Times New Roman" w:cs="Times New Roman"/>
        </w:rPr>
        <w:t>identity, national culture and personality.</w:t>
      </w:r>
    </w:p>
    <w:p w14:paraId="4B7CB5A1" w14:textId="77777777" w:rsidR="00DE688C" w:rsidRPr="00DE688C" w:rsidRDefault="00DE688C" w:rsidP="00242FF5">
      <w:pPr>
        <w:spacing w:line="360" w:lineRule="auto"/>
        <w:jc w:val="both"/>
        <w:rPr>
          <w:rStyle w:val="Strong"/>
        </w:rPr>
      </w:pPr>
      <w:r w:rsidRPr="00DE688C">
        <w:rPr>
          <w:rStyle w:val="Strong"/>
        </w:rPr>
        <w:t>Emotional Intelligence</w:t>
      </w:r>
      <w:r w:rsidRPr="00DE688C">
        <w:rPr>
          <w:rStyle w:val="Strong"/>
        </w:rPr>
        <w:t> </w:t>
      </w:r>
      <w:r w:rsidRPr="00DE688C">
        <w:rPr>
          <w:rStyle w:val="Strong"/>
        </w:rPr>
        <w:t>of Generation X Characteristics</w:t>
      </w:r>
    </w:p>
    <w:p w14:paraId="0A50B855"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Because of their formative years during recession and social changes, Generation X workers are</w:t>
      </w:r>
      <w:r w:rsidRPr="00DE688C">
        <w:rPr>
          <w:rFonts w:ascii="Times New Roman" w:hAnsi="Times New Roman" w:cs="Times New Roman"/>
        </w:rPr>
        <w:t> </w:t>
      </w:r>
      <w:r w:rsidRPr="00DE688C">
        <w:rPr>
          <w:rFonts w:ascii="Times New Roman" w:hAnsi="Times New Roman" w:cs="Times New Roman"/>
        </w:rPr>
        <w:t>often said to be autonomous, realistic and flexible (Smola &amp; Sutton, 2002). Such</w:t>
      </w:r>
      <w:r w:rsidRPr="00DE688C">
        <w:rPr>
          <w:rFonts w:ascii="Times New Roman" w:hAnsi="Times New Roman" w:cs="Times New Roman"/>
        </w:rPr>
        <w:t> </w:t>
      </w:r>
      <w:r w:rsidRPr="00DE688C">
        <w:rPr>
          <w:rFonts w:ascii="Times New Roman" w:hAnsi="Times New Roman" w:cs="Times New Roman"/>
        </w:rPr>
        <w:t>contextual factors affect their emotions competence at work.</w:t>
      </w:r>
    </w:p>
    <w:p w14:paraId="55BC5C5C" w14:textId="77777777" w:rsidR="00DE688C" w:rsidRPr="00DE688C" w:rsidRDefault="00DE688C" w:rsidP="00242FF5">
      <w:pPr>
        <w:spacing w:line="360" w:lineRule="auto"/>
        <w:jc w:val="both"/>
        <w:rPr>
          <w:rStyle w:val="Strong"/>
        </w:rPr>
      </w:pPr>
      <w:r w:rsidRPr="00DE688C">
        <w:rPr>
          <w:rStyle w:val="Strong"/>
        </w:rPr>
        <w:t>Self-Regulation and Adaptability</w:t>
      </w:r>
    </w:p>
    <w:p w14:paraId="36301A34" w14:textId="42DD359C"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Gen X workers have tendency for self-regulation (control) and</w:t>
      </w:r>
      <w:r w:rsidRPr="00DE688C">
        <w:rPr>
          <w:rFonts w:ascii="Times New Roman" w:hAnsi="Times New Roman" w:cs="Times New Roman"/>
        </w:rPr>
        <w:t> </w:t>
      </w:r>
      <w:r w:rsidRPr="00DE688C">
        <w:rPr>
          <w:rFonts w:ascii="Times New Roman" w:hAnsi="Times New Roman" w:cs="Times New Roman"/>
        </w:rPr>
        <w:t xml:space="preserve">preference for tautness (Jurkiewicz, 2000). They are also </w:t>
      </w:r>
      <w:r w:rsidRPr="00242FF5">
        <w:rPr>
          <w:rFonts w:ascii="Times New Roman" w:hAnsi="Times New Roman" w:cs="Times New Roman"/>
        </w:rPr>
        <w:t>individually</w:t>
      </w:r>
      <w:r w:rsidRPr="00DE688C">
        <w:rPr>
          <w:rFonts w:ascii="Times New Roman" w:hAnsi="Times New Roman" w:cs="Times New Roman"/>
        </w:rPr>
        <w:t xml:space="preserve"> </w:t>
      </w:r>
      <w:r w:rsidR="00242FF5" w:rsidRPr="00DE688C">
        <w:rPr>
          <w:rFonts w:ascii="Times New Roman" w:hAnsi="Times New Roman" w:cs="Times New Roman"/>
        </w:rPr>
        <w:t>repressing</w:t>
      </w:r>
      <w:r w:rsidRPr="00DE688C">
        <w:rPr>
          <w:rFonts w:ascii="Times New Roman" w:hAnsi="Times New Roman" w:cs="Times New Roman"/>
        </w:rPr>
        <w:t xml:space="preserve"> their </w:t>
      </w:r>
      <w:r w:rsidRPr="00242FF5">
        <w:rPr>
          <w:rFonts w:ascii="Times New Roman" w:hAnsi="Times New Roman" w:cs="Times New Roman"/>
        </w:rPr>
        <w:t>emotion</w:t>
      </w:r>
      <w:r w:rsidRPr="00DE688C">
        <w:rPr>
          <w:rFonts w:ascii="Times New Roman" w:hAnsi="Times New Roman" w:cs="Times New Roman"/>
        </w:rPr>
        <w:t>, instead of revealing it through a resource - as external controlled</w:t>
      </w:r>
      <w:r w:rsidRPr="00DE688C">
        <w:rPr>
          <w:rFonts w:ascii="Times New Roman" w:hAnsi="Times New Roman" w:cs="Times New Roman"/>
        </w:rPr>
        <w:t> </w:t>
      </w:r>
      <w:r w:rsidRPr="00DE688C">
        <w:rPr>
          <w:rFonts w:ascii="Times New Roman" w:hAnsi="Times New Roman" w:cs="Times New Roman"/>
        </w:rPr>
        <w:t>emotion. In recruitment, managers need to be aware that Gen X applicants</w:t>
      </w:r>
      <w:r w:rsidRPr="00DE688C">
        <w:rPr>
          <w:rFonts w:ascii="Times New Roman" w:hAnsi="Times New Roman" w:cs="Times New Roman"/>
        </w:rPr>
        <w:t> </w:t>
      </w:r>
      <w:r w:rsidRPr="00DE688C">
        <w:rPr>
          <w:rFonts w:ascii="Times New Roman" w:hAnsi="Times New Roman" w:cs="Times New Roman"/>
        </w:rPr>
        <w:t xml:space="preserve">can thrive in emotional stability, </w:t>
      </w:r>
      <w:r w:rsidRPr="00242FF5">
        <w:rPr>
          <w:rFonts w:ascii="Times New Roman" w:hAnsi="Times New Roman" w:cs="Times New Roman"/>
        </w:rPr>
        <w:t>self-management</w:t>
      </w:r>
      <w:r w:rsidRPr="00DE688C">
        <w:rPr>
          <w:rFonts w:ascii="Times New Roman" w:hAnsi="Times New Roman" w:cs="Times New Roman"/>
        </w:rPr>
        <w:t xml:space="preserve"> and independent decision-making positions.</w:t>
      </w:r>
    </w:p>
    <w:p w14:paraId="6E69FC21" w14:textId="77777777" w:rsidR="00DE688C" w:rsidRPr="00DE688C" w:rsidRDefault="00DE688C" w:rsidP="00242FF5">
      <w:pPr>
        <w:spacing w:line="360" w:lineRule="auto"/>
        <w:jc w:val="both"/>
        <w:rPr>
          <w:rStyle w:val="Strong"/>
        </w:rPr>
      </w:pPr>
      <w:r w:rsidRPr="00DE688C">
        <w:rPr>
          <w:rStyle w:val="Strong"/>
        </w:rPr>
        <w:t>Emotional Boundaries and Communication Style</w:t>
      </w:r>
    </w:p>
    <w:p w14:paraId="72FA6383"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They tend to favour task-orientated, straight-forward communication and appreciate professionalism from their</w:t>
      </w:r>
      <w:r w:rsidRPr="00DE688C">
        <w:rPr>
          <w:rFonts w:ascii="Times New Roman" w:hAnsi="Times New Roman" w:cs="Times New Roman"/>
        </w:rPr>
        <w:t> </w:t>
      </w:r>
      <w:r w:rsidRPr="00DE688C">
        <w:rPr>
          <w:rFonts w:ascii="Times New Roman" w:hAnsi="Times New Roman" w:cs="Times New Roman"/>
        </w:rPr>
        <w:t>manager when communicated with (Parry and Urwin, 2011). So, the fact that</w:t>
      </w:r>
      <w:r w:rsidRPr="00DE688C">
        <w:rPr>
          <w:rFonts w:ascii="Times New Roman" w:hAnsi="Times New Roman" w:cs="Times New Roman"/>
        </w:rPr>
        <w:t> </w:t>
      </w:r>
      <w:r w:rsidRPr="00DE688C">
        <w:rPr>
          <w:rFonts w:ascii="Times New Roman" w:hAnsi="Times New Roman" w:cs="Times New Roman"/>
        </w:rPr>
        <w:t>they are very emotional may be interpreted in a lower verbal emotional expression but should not be mistaken as low empathy or EI. From a interviews-perspective, Gen X job seekers may not necessarily place personal emotional experiences in the spotlight but rather may show their</w:t>
      </w:r>
      <w:r w:rsidRPr="00DE688C">
        <w:rPr>
          <w:rFonts w:ascii="Times New Roman" w:hAnsi="Times New Roman" w:cs="Times New Roman"/>
        </w:rPr>
        <w:t> </w:t>
      </w:r>
      <w:r w:rsidRPr="00DE688C">
        <w:rPr>
          <w:rFonts w:ascii="Times New Roman" w:hAnsi="Times New Roman" w:cs="Times New Roman"/>
        </w:rPr>
        <w:t>emotional competence through reliability and pragmatic problem-solving.</w:t>
      </w:r>
    </w:p>
    <w:p w14:paraId="0AC89D97" w14:textId="77777777" w:rsidR="00DE688C" w:rsidRPr="00DE688C" w:rsidRDefault="00DE688C" w:rsidP="00242FF5">
      <w:pPr>
        <w:spacing w:line="360" w:lineRule="auto"/>
        <w:jc w:val="both"/>
        <w:rPr>
          <w:rStyle w:val="Strong"/>
        </w:rPr>
      </w:pPr>
      <w:r w:rsidRPr="00DE688C">
        <w:rPr>
          <w:rStyle w:val="Strong"/>
        </w:rPr>
        <w:t>Work–life balance as an</w:t>
      </w:r>
      <w:r w:rsidRPr="00DE688C">
        <w:rPr>
          <w:rStyle w:val="Strong"/>
        </w:rPr>
        <w:t> </w:t>
      </w:r>
      <w:r w:rsidRPr="00DE688C">
        <w:rPr>
          <w:rStyle w:val="Strong"/>
        </w:rPr>
        <w:t>emotional necessity</w:t>
      </w:r>
    </w:p>
    <w:p w14:paraId="4D526D37" w14:textId="77777777"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Given the experience of multiple income</w:t>
      </w:r>
      <w:r w:rsidRPr="00DE688C">
        <w:rPr>
          <w:rFonts w:ascii="Times New Roman" w:hAnsi="Times New Roman" w:cs="Times New Roman"/>
        </w:rPr>
        <w:t> </w:t>
      </w:r>
      <w:r w:rsidRPr="00DE688C">
        <w:rPr>
          <w:rFonts w:ascii="Times New Roman" w:hAnsi="Times New Roman" w:cs="Times New Roman"/>
        </w:rPr>
        <w:t>families and single parent homes in their youth, work–life balance is important to generation X (Smola and Sutton, 2002). Respecting this emotional priority is important when attracting and retaining Gen X</w:t>
      </w:r>
      <w:r w:rsidRPr="00DE688C">
        <w:rPr>
          <w:rFonts w:ascii="Times New Roman" w:hAnsi="Times New Roman" w:cs="Times New Roman"/>
        </w:rPr>
        <w:t> </w:t>
      </w:r>
      <w:r w:rsidRPr="00DE688C">
        <w:rPr>
          <w:rFonts w:ascii="Times New Roman" w:hAnsi="Times New Roman" w:cs="Times New Roman"/>
        </w:rPr>
        <w:t>staff, especially for positions requiring a high level of flexibility or autonomy.</w:t>
      </w:r>
    </w:p>
    <w:p w14:paraId="6E34BC22" w14:textId="77777777" w:rsidR="00DE688C" w:rsidRPr="00DE688C" w:rsidRDefault="00DE688C" w:rsidP="00242FF5">
      <w:pPr>
        <w:spacing w:line="360" w:lineRule="auto"/>
        <w:jc w:val="both"/>
        <w:rPr>
          <w:rStyle w:val="Strong"/>
        </w:rPr>
      </w:pPr>
      <w:r w:rsidRPr="00DE688C">
        <w:rPr>
          <w:rStyle w:val="Strong"/>
        </w:rPr>
        <w:lastRenderedPageBreak/>
        <w:t>Critical Consideration</w:t>
      </w:r>
    </w:p>
    <w:p w14:paraId="7822466E" w14:textId="5AC24CBB" w:rsidR="00DE688C" w:rsidRPr="00DE688C" w:rsidRDefault="00DE688C" w:rsidP="00242FF5">
      <w:pPr>
        <w:spacing w:line="360" w:lineRule="auto"/>
        <w:jc w:val="both"/>
        <w:rPr>
          <w:rFonts w:ascii="Times New Roman" w:hAnsi="Times New Roman" w:cs="Times New Roman"/>
        </w:rPr>
      </w:pPr>
      <w:r w:rsidRPr="00DE688C">
        <w:rPr>
          <w:rFonts w:ascii="Times New Roman" w:hAnsi="Times New Roman" w:cs="Times New Roman"/>
        </w:rPr>
        <w:t xml:space="preserve">One downside is that members of Generation X might chafe against emotional, touchy-feely styles of leadership </w:t>
      </w:r>
      <w:r w:rsidRPr="00242FF5">
        <w:rPr>
          <w:rFonts w:ascii="Times New Roman" w:hAnsi="Times New Roman" w:cs="Times New Roman"/>
        </w:rPr>
        <w:t>favoured</w:t>
      </w:r>
      <w:r w:rsidRPr="00DE688C">
        <w:rPr>
          <w:rFonts w:ascii="Times New Roman" w:hAnsi="Times New Roman" w:cs="Times New Roman"/>
        </w:rPr>
        <w:t> </w:t>
      </w:r>
      <w:r w:rsidRPr="00DE688C">
        <w:rPr>
          <w:rFonts w:ascii="Times New Roman" w:hAnsi="Times New Roman" w:cs="Times New Roman"/>
        </w:rPr>
        <w:t>by younger workers. Managers must therefore consider</w:t>
      </w:r>
      <w:r w:rsidRPr="00DE688C">
        <w:rPr>
          <w:rFonts w:ascii="Times New Roman" w:hAnsi="Times New Roman" w:cs="Times New Roman"/>
        </w:rPr>
        <w:t> </w:t>
      </w:r>
      <w:r w:rsidRPr="00DE688C">
        <w:rPr>
          <w:rFonts w:ascii="Times New Roman" w:hAnsi="Times New Roman" w:cs="Times New Roman"/>
        </w:rPr>
        <w:t xml:space="preserve">EI not just as an emotional expression but also as effective expressive </w:t>
      </w:r>
      <w:r w:rsidRPr="00242FF5">
        <w:rPr>
          <w:rFonts w:ascii="Times New Roman" w:hAnsi="Times New Roman" w:cs="Times New Roman"/>
        </w:rPr>
        <w:t>behaviour</w:t>
      </w:r>
      <w:r w:rsidRPr="00DE688C">
        <w:rPr>
          <w:rFonts w:ascii="Times New Roman" w:hAnsi="Times New Roman" w:cs="Times New Roman"/>
        </w:rPr>
        <w:t xml:space="preserve"> given situational norms.</w:t>
      </w:r>
    </w:p>
    <w:p w14:paraId="28B66A0C" w14:textId="3C5DD6ED" w:rsidR="001036EC" w:rsidRPr="00242FF5" w:rsidRDefault="001036EC" w:rsidP="00242FF5">
      <w:pPr>
        <w:spacing w:line="360" w:lineRule="auto"/>
        <w:jc w:val="both"/>
        <w:rPr>
          <w:rFonts w:ascii="Times New Roman" w:hAnsi="Times New Roman" w:cs="Times New Roman"/>
        </w:rPr>
      </w:pPr>
    </w:p>
    <w:p w14:paraId="790F0E1F" w14:textId="77777777" w:rsidR="001036EC" w:rsidRPr="00242FF5" w:rsidRDefault="001036EC" w:rsidP="00242FF5">
      <w:pPr>
        <w:spacing w:line="360" w:lineRule="auto"/>
        <w:jc w:val="both"/>
        <w:rPr>
          <w:rFonts w:ascii="Times New Roman" w:hAnsi="Times New Roman" w:cs="Times New Roman"/>
        </w:rPr>
      </w:pPr>
    </w:p>
    <w:p w14:paraId="519DAB34" w14:textId="0398EF85" w:rsidR="001036EC" w:rsidRPr="00242FF5" w:rsidRDefault="001036EC" w:rsidP="00A4482F">
      <w:pPr>
        <w:pStyle w:val="Heading2"/>
      </w:pPr>
      <w:bookmarkStart w:id="6" w:name="_Toc214026555"/>
      <w:r w:rsidRPr="00242FF5">
        <w:t>Emotional Intelligence Characteristics of Generation Y (Millennials)</w:t>
      </w:r>
      <w:bookmarkEnd w:id="6"/>
    </w:p>
    <w:p w14:paraId="28BDD21E" w14:textId="77777777" w:rsidR="001036EC" w:rsidRPr="00242FF5" w:rsidRDefault="001036EC" w:rsidP="00242FF5">
      <w:pPr>
        <w:spacing w:line="360" w:lineRule="auto"/>
        <w:jc w:val="both"/>
        <w:rPr>
          <w:rFonts w:ascii="Times New Roman" w:hAnsi="Times New Roman" w:cs="Times New Roman"/>
        </w:rPr>
      </w:pPr>
    </w:p>
    <w:p w14:paraId="50A8B4B4" w14:textId="5B66B66D" w:rsidR="001036EC" w:rsidRPr="00242FF5" w:rsidRDefault="001036EC" w:rsidP="00242FF5">
      <w:pPr>
        <w:spacing w:line="360" w:lineRule="auto"/>
        <w:jc w:val="both"/>
        <w:rPr>
          <w:rFonts w:ascii="Times New Roman" w:hAnsi="Times New Roman" w:cs="Times New Roman"/>
        </w:rPr>
      </w:pPr>
      <w:r w:rsidRPr="00242FF5">
        <w:rPr>
          <w:rFonts w:ascii="Times New Roman" w:hAnsi="Times New Roman" w:cs="Times New Roman"/>
        </w:rPr>
        <w:t>Millennials are widely characterised as collaborative, socially conscious and technologically confident (Twenge, 2010). Their upbringing during rapid digital expansion influences emotional expectations and workplace behaviour.</w:t>
      </w:r>
    </w:p>
    <w:p w14:paraId="1282DE37" w14:textId="1D297B2A" w:rsidR="001036EC" w:rsidRPr="00242FF5" w:rsidRDefault="001036EC" w:rsidP="00242FF5">
      <w:pPr>
        <w:spacing w:line="360" w:lineRule="auto"/>
        <w:jc w:val="both"/>
        <w:rPr>
          <w:rFonts w:ascii="Times New Roman" w:hAnsi="Times New Roman" w:cs="Times New Roman"/>
        </w:rPr>
      </w:pPr>
      <w:r w:rsidRPr="00242FF5">
        <w:rPr>
          <w:rFonts w:ascii="Times New Roman" w:hAnsi="Times New Roman" w:cs="Times New Roman"/>
        </w:rPr>
        <w:t>Strong Need for Feedback and Emotional Support</w:t>
      </w:r>
    </w:p>
    <w:p w14:paraId="556BAE01" w14:textId="5AF24B97"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Feed-Back and Interaction Millennials usually appreciate to</w:t>
      </w:r>
      <w:r w:rsidRPr="00901CF5">
        <w:rPr>
          <w:rFonts w:ascii="Times New Roman" w:hAnsi="Times New Roman" w:cs="Times New Roman"/>
        </w:rPr>
        <w:t> </w:t>
      </w:r>
      <w:r w:rsidRPr="00901CF5">
        <w:rPr>
          <w:rFonts w:ascii="Times New Roman" w:hAnsi="Times New Roman" w:cs="Times New Roman"/>
        </w:rPr>
        <w:t xml:space="preserve">have continuous feed-back and open communication, this is evidence of a deep emotional intelligence (Myers and </w:t>
      </w:r>
      <w:r w:rsidR="00242FF5" w:rsidRPr="00901CF5">
        <w:rPr>
          <w:rFonts w:ascii="Times New Roman" w:hAnsi="Times New Roman" w:cs="Times New Roman"/>
        </w:rPr>
        <w:t>Saraghina</w:t>
      </w:r>
      <w:r w:rsidRPr="00901CF5">
        <w:rPr>
          <w:rFonts w:ascii="Times New Roman" w:hAnsi="Times New Roman" w:cs="Times New Roman"/>
        </w:rPr>
        <w:t>, 2010). What this</w:t>
      </w:r>
      <w:r w:rsidRPr="00901CF5">
        <w:rPr>
          <w:rFonts w:ascii="Times New Roman" w:hAnsi="Times New Roman" w:cs="Times New Roman"/>
        </w:rPr>
        <w:t> </w:t>
      </w:r>
      <w:r w:rsidRPr="00901CF5">
        <w:rPr>
          <w:rFonts w:ascii="Times New Roman" w:hAnsi="Times New Roman" w:cs="Times New Roman"/>
        </w:rPr>
        <w:t xml:space="preserve">means for recruiters is that they do well in </w:t>
      </w:r>
      <w:r w:rsidR="00242FF5" w:rsidRPr="00901CF5">
        <w:rPr>
          <w:rFonts w:ascii="Times New Roman" w:hAnsi="Times New Roman" w:cs="Times New Roman"/>
        </w:rPr>
        <w:t>emotionally expressive</w:t>
      </w:r>
      <w:r w:rsidRPr="00901CF5">
        <w:rPr>
          <w:rFonts w:ascii="Times New Roman" w:hAnsi="Times New Roman" w:cs="Times New Roman"/>
        </w:rPr>
        <w:t>, collaborative contexts. Their preference for supportive leadership can be seen as a more demanding request of empathy and psychological safety</w:t>
      </w:r>
      <w:r w:rsidRPr="00901CF5">
        <w:rPr>
          <w:rFonts w:ascii="Times New Roman" w:hAnsi="Times New Roman" w:cs="Times New Roman"/>
        </w:rPr>
        <w:t> </w:t>
      </w:r>
      <w:r w:rsidRPr="00901CF5">
        <w:rPr>
          <w:rFonts w:ascii="Times New Roman" w:hAnsi="Times New Roman" w:cs="Times New Roman"/>
        </w:rPr>
        <w:t>in an organizational context. Collaborative Social Skills</w:t>
      </w:r>
    </w:p>
    <w:p w14:paraId="1EFF402C" w14:textId="019367FD"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Millennials have no problem with Working Together and Building Relationships; they are</w:t>
      </w:r>
      <w:r w:rsidRPr="00901CF5">
        <w:rPr>
          <w:rFonts w:ascii="Times New Roman" w:hAnsi="Times New Roman" w:cs="Times New Roman"/>
        </w:rPr>
        <w:t> </w:t>
      </w:r>
      <w:r w:rsidRPr="00901CF5">
        <w:rPr>
          <w:rFonts w:ascii="Times New Roman" w:hAnsi="Times New Roman" w:cs="Times New Roman"/>
        </w:rPr>
        <w:t xml:space="preserve">a </w:t>
      </w:r>
      <w:r w:rsidR="00242FF5" w:rsidRPr="00901CF5">
        <w:rPr>
          <w:rFonts w:ascii="Times New Roman" w:hAnsi="Times New Roman" w:cs="Times New Roman"/>
        </w:rPr>
        <w:t>Social</w:t>
      </w:r>
      <w:r w:rsidRPr="00901CF5">
        <w:rPr>
          <w:rFonts w:ascii="Times New Roman" w:hAnsi="Times New Roman" w:cs="Times New Roman"/>
        </w:rPr>
        <w:t xml:space="preserve"> Power </w:t>
      </w:r>
      <w:r w:rsidR="00242FF5" w:rsidRPr="00901CF5">
        <w:rPr>
          <w:rFonts w:ascii="Times New Roman" w:hAnsi="Times New Roman" w:cs="Times New Roman"/>
        </w:rPr>
        <w:t>one</w:t>
      </w:r>
      <w:r w:rsidRPr="00901CF5">
        <w:rPr>
          <w:rFonts w:ascii="Times New Roman" w:hAnsi="Times New Roman" w:cs="Times New Roman"/>
        </w:rPr>
        <w:t xml:space="preserve"> of Goleman’s (1998) EI dimensions. Their familiarity with digital communication media is also helpful</w:t>
      </w:r>
      <w:r w:rsidRPr="00901CF5">
        <w:rPr>
          <w:rFonts w:ascii="Times New Roman" w:hAnsi="Times New Roman" w:cs="Times New Roman"/>
        </w:rPr>
        <w:t> </w:t>
      </w:r>
      <w:r w:rsidRPr="00901CF5">
        <w:rPr>
          <w:rFonts w:ascii="Times New Roman" w:hAnsi="Times New Roman" w:cs="Times New Roman"/>
        </w:rPr>
        <w:t>for managing relationships in virtual teams. Value-Driven Motivation</w:t>
      </w:r>
    </w:p>
    <w:p w14:paraId="414D895D" w14:textId="022572E5"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Millennials are motivated by</w:t>
      </w:r>
      <w:r w:rsidRPr="00901CF5">
        <w:rPr>
          <w:rFonts w:ascii="Times New Roman" w:hAnsi="Times New Roman" w:cs="Times New Roman"/>
        </w:rPr>
        <w:t> </w:t>
      </w:r>
      <w:r w:rsidRPr="00901CF5">
        <w:rPr>
          <w:rFonts w:ascii="Times New Roman" w:hAnsi="Times New Roman" w:cs="Times New Roman"/>
        </w:rPr>
        <w:t>purpose work and organizational purpose, corresponding with Goleman’s idea of intrinsic motivation. While hiring, leaders should take into consideration that loyalty for Millennials comes in form of passion, motivation and alignment with company values rather than sticking to the good</w:t>
      </w:r>
      <w:r w:rsidRPr="00901CF5">
        <w:rPr>
          <w:rFonts w:ascii="Times New Roman" w:hAnsi="Times New Roman" w:cs="Times New Roman"/>
        </w:rPr>
        <w:t> </w:t>
      </w:r>
      <w:r w:rsidRPr="00901CF5">
        <w:rPr>
          <w:rFonts w:ascii="Times New Roman" w:hAnsi="Times New Roman" w:cs="Times New Roman"/>
        </w:rPr>
        <w:t xml:space="preserve">old rules of loyal </w:t>
      </w:r>
      <w:r w:rsidR="00242FF5" w:rsidRPr="00901CF5">
        <w:rPr>
          <w:rFonts w:ascii="Times New Roman" w:hAnsi="Times New Roman" w:cs="Times New Roman"/>
        </w:rPr>
        <w:t>employee ship</w:t>
      </w:r>
      <w:r w:rsidRPr="00901CF5">
        <w:rPr>
          <w:rFonts w:ascii="Times New Roman" w:hAnsi="Times New Roman" w:cs="Times New Roman"/>
        </w:rPr>
        <w:t>. Emotional Expression</w:t>
      </w:r>
    </w:p>
    <w:p w14:paraId="569B8329" w14:textId="77777777"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Evidence shows that Millennials are more open about talking about mental health, stress and</w:t>
      </w:r>
      <w:r w:rsidRPr="00901CF5">
        <w:rPr>
          <w:rFonts w:ascii="Times New Roman" w:hAnsi="Times New Roman" w:cs="Times New Roman"/>
        </w:rPr>
        <w:t> </w:t>
      </w:r>
      <w:r w:rsidRPr="00901CF5">
        <w:rPr>
          <w:rFonts w:ascii="Times New Roman" w:hAnsi="Times New Roman" w:cs="Times New Roman"/>
        </w:rPr>
        <w:t xml:space="preserve">emotional health compared to older generations (Twenge et al., 2010). Being open with their </w:t>
      </w:r>
      <w:r w:rsidRPr="00901CF5">
        <w:rPr>
          <w:rFonts w:ascii="Times New Roman" w:hAnsi="Times New Roman" w:cs="Times New Roman"/>
        </w:rPr>
        <w:lastRenderedPageBreak/>
        <w:t>emotions can be an advantage</w:t>
      </w:r>
      <w:r w:rsidRPr="00901CF5">
        <w:rPr>
          <w:rFonts w:ascii="Times New Roman" w:hAnsi="Times New Roman" w:cs="Times New Roman"/>
        </w:rPr>
        <w:t> </w:t>
      </w:r>
      <w:r w:rsidRPr="00901CF5">
        <w:rPr>
          <w:rFonts w:ascii="Times New Roman" w:hAnsi="Times New Roman" w:cs="Times New Roman"/>
        </w:rPr>
        <w:t>in positions where empathy is important, but this might look like a liability when things are high pressure. Thus, managers should distinguish clearly between emotional expressiveness and unstable emotions when making judgments</w:t>
      </w:r>
      <w:r w:rsidRPr="00901CF5">
        <w:rPr>
          <w:rFonts w:ascii="Times New Roman" w:hAnsi="Times New Roman" w:cs="Times New Roman"/>
        </w:rPr>
        <w:t> </w:t>
      </w:r>
      <w:r w:rsidRPr="00901CF5">
        <w:rPr>
          <w:rFonts w:ascii="Times New Roman" w:hAnsi="Times New Roman" w:cs="Times New Roman"/>
        </w:rPr>
        <w:t>about EI. Traits of</w:t>
      </w:r>
      <w:r w:rsidRPr="00901CF5">
        <w:rPr>
          <w:rFonts w:ascii="Times New Roman" w:hAnsi="Times New Roman" w:cs="Times New Roman"/>
        </w:rPr>
        <w:t> </w:t>
      </w:r>
      <w:r w:rsidRPr="00901CF5">
        <w:rPr>
          <w:rFonts w:ascii="Times New Roman" w:hAnsi="Times New Roman" w:cs="Times New Roman"/>
        </w:rPr>
        <w:t>Emotional Intelligence in Generation Z</w:t>
      </w:r>
    </w:p>
    <w:p w14:paraId="45705FFC" w14:textId="77777777" w:rsid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t xml:space="preserve">Generation Z is entering the </w:t>
      </w:r>
      <w:r w:rsidR="00242FF5" w:rsidRPr="00901CF5">
        <w:rPr>
          <w:rFonts w:ascii="Times New Roman" w:hAnsi="Times New Roman" w:cs="Times New Roman"/>
        </w:rPr>
        <w:t>labour</w:t>
      </w:r>
      <w:r w:rsidRPr="00901CF5">
        <w:rPr>
          <w:rFonts w:ascii="Times New Roman" w:hAnsi="Times New Roman" w:cs="Times New Roman"/>
        </w:rPr>
        <w:t xml:space="preserve"> force with a unique EI</w:t>
      </w:r>
      <w:r w:rsidRPr="00901CF5">
        <w:rPr>
          <w:rFonts w:ascii="Times New Roman" w:hAnsi="Times New Roman" w:cs="Times New Roman"/>
        </w:rPr>
        <w:t> </w:t>
      </w:r>
      <w:r w:rsidRPr="00901CF5">
        <w:rPr>
          <w:rFonts w:ascii="Times New Roman" w:hAnsi="Times New Roman" w:cs="Times New Roman"/>
        </w:rPr>
        <w:t xml:space="preserve">profile that has been influenced by digital saturation, diversity complexity, and increased mental health issues (Schroth, 2019). </w:t>
      </w:r>
    </w:p>
    <w:p w14:paraId="27039596" w14:textId="5771D7CB" w:rsidR="00901CF5" w:rsidRPr="00901CF5" w:rsidRDefault="00901CF5" w:rsidP="00A4482F">
      <w:pPr>
        <w:pStyle w:val="Heading3"/>
      </w:pPr>
      <w:bookmarkStart w:id="7" w:name="_Toc214026556"/>
      <w:r w:rsidRPr="00901CF5">
        <w:t>Digital Emotional Communication</w:t>
      </w:r>
      <w:bookmarkEnd w:id="7"/>
    </w:p>
    <w:p w14:paraId="4F8E5F3A" w14:textId="483BBC34"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Gen Z employees are digital natives who communicate in an online environment and their emotional regulation or expression</w:t>
      </w:r>
      <w:r w:rsidRPr="00901CF5">
        <w:rPr>
          <w:rFonts w:ascii="Times New Roman" w:hAnsi="Times New Roman" w:cs="Times New Roman"/>
        </w:rPr>
        <w:t> </w:t>
      </w:r>
      <w:r w:rsidRPr="00901CF5">
        <w:rPr>
          <w:rFonts w:ascii="Times New Roman" w:hAnsi="Times New Roman" w:cs="Times New Roman"/>
        </w:rPr>
        <w:t xml:space="preserve">has adjusted to those of a variety of emoji like cues, tone indicators alien to literature, and </w:t>
      </w:r>
      <w:r w:rsidR="00242FF5" w:rsidRPr="00901CF5">
        <w:rPr>
          <w:rFonts w:ascii="Times New Roman" w:hAnsi="Times New Roman" w:cs="Times New Roman"/>
        </w:rPr>
        <w:t>text-based</w:t>
      </w:r>
      <w:r w:rsidRPr="00901CF5">
        <w:rPr>
          <w:rFonts w:ascii="Times New Roman" w:hAnsi="Times New Roman" w:cs="Times New Roman"/>
        </w:rPr>
        <w:t xml:space="preserve"> communication sources (Turner, </w:t>
      </w:r>
      <w:r w:rsidR="00242FF5" w:rsidRPr="00901CF5">
        <w:rPr>
          <w:rFonts w:ascii="Times New Roman" w:hAnsi="Times New Roman" w:cs="Times New Roman"/>
        </w:rPr>
        <w:t>2015)</w:t>
      </w:r>
      <w:r w:rsidRPr="00901CF5">
        <w:rPr>
          <w:rFonts w:ascii="Times New Roman" w:hAnsi="Times New Roman" w:cs="Times New Roman"/>
        </w:rPr>
        <w:t>. Recruiters may need to</w:t>
      </w:r>
      <w:r w:rsidRPr="00901CF5">
        <w:rPr>
          <w:rFonts w:ascii="Times New Roman" w:hAnsi="Times New Roman" w:cs="Times New Roman"/>
        </w:rPr>
        <w:t> </w:t>
      </w:r>
      <w:r w:rsidRPr="00901CF5">
        <w:rPr>
          <w:rFonts w:ascii="Times New Roman" w:hAnsi="Times New Roman" w:cs="Times New Roman"/>
        </w:rPr>
        <w:t>consider assessing emotional communication more than solely by facial behaviour but also with digital communication skills.</w:t>
      </w:r>
    </w:p>
    <w:p w14:paraId="23E815B4" w14:textId="77777777"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Greater Emotional</w:t>
      </w:r>
      <w:r w:rsidRPr="00901CF5">
        <w:rPr>
          <w:rFonts w:ascii="Times New Roman" w:hAnsi="Times New Roman" w:cs="Times New Roman"/>
        </w:rPr>
        <w:t> </w:t>
      </w:r>
      <w:r w:rsidRPr="00901CF5">
        <w:rPr>
          <w:rFonts w:ascii="Times New Roman" w:hAnsi="Times New Roman" w:cs="Times New Roman"/>
        </w:rPr>
        <w:t>Intelligence and Mental Health Sensitivity</w:t>
      </w:r>
    </w:p>
    <w:p w14:paraId="199567DF" w14:textId="44A70579"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Gen Z workers tend to have good emotional self-awareness but are challenged</w:t>
      </w:r>
      <w:r w:rsidRPr="00901CF5">
        <w:rPr>
          <w:rFonts w:ascii="Times New Roman" w:hAnsi="Times New Roman" w:cs="Times New Roman"/>
        </w:rPr>
        <w:t> </w:t>
      </w:r>
      <w:r w:rsidRPr="00901CF5">
        <w:rPr>
          <w:rFonts w:ascii="Times New Roman" w:hAnsi="Times New Roman" w:cs="Times New Roman"/>
        </w:rPr>
        <w:t>by being able to control and respond effectively due to increased exposure of social media pressures as well as global crises (Schroth, 2019). But although leaders in this generation appreciate open discussion of emotions and mental health, managers must evaluate EI not only by the degree to which they are open about their feelings but also by how well</w:t>
      </w:r>
      <w:r w:rsidRPr="00901CF5">
        <w:rPr>
          <w:rFonts w:ascii="Times New Roman" w:hAnsi="Times New Roman" w:cs="Times New Roman"/>
        </w:rPr>
        <w:t> </w:t>
      </w:r>
      <w:r w:rsidRPr="00901CF5">
        <w:rPr>
          <w:rFonts w:ascii="Times New Roman" w:hAnsi="Times New Roman" w:cs="Times New Roman"/>
        </w:rPr>
        <w:t>they can navigate stress, develop resilience or manage themselves under pressure in high-demand roles. Diversity and Empathy</w:t>
      </w:r>
    </w:p>
    <w:p w14:paraId="63065FE2" w14:textId="77777777" w:rsid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t>The most culturally diverse generation, Gen Z has a strong social conscience when it</w:t>
      </w:r>
      <w:r w:rsidRPr="00901CF5">
        <w:rPr>
          <w:rFonts w:ascii="Times New Roman" w:hAnsi="Times New Roman" w:cs="Times New Roman"/>
        </w:rPr>
        <w:t> </w:t>
      </w:r>
      <w:r w:rsidRPr="00901CF5">
        <w:rPr>
          <w:rFonts w:ascii="Times New Roman" w:hAnsi="Times New Roman" w:cs="Times New Roman"/>
        </w:rPr>
        <w:t>comes to social justice, inclusivity and equality (Francis &amp; Hoefel, 2018). This fits with Goleman’s</w:t>
      </w:r>
      <w:r w:rsidRPr="00901CF5">
        <w:rPr>
          <w:rFonts w:ascii="Times New Roman" w:hAnsi="Times New Roman" w:cs="Times New Roman"/>
        </w:rPr>
        <w:t> </w:t>
      </w:r>
      <w:r w:rsidRPr="00901CF5">
        <w:rPr>
          <w:rFonts w:ascii="Times New Roman" w:hAnsi="Times New Roman" w:cs="Times New Roman"/>
        </w:rPr>
        <w:t xml:space="preserve">(1995) empathy domain, and can assist jobs that involve compassion, diversity consciousness, and customer interaction. </w:t>
      </w:r>
    </w:p>
    <w:p w14:paraId="13BE8272" w14:textId="76C0F1BA" w:rsidR="00901CF5" w:rsidRPr="00901CF5" w:rsidRDefault="00901CF5" w:rsidP="00242FF5">
      <w:pPr>
        <w:spacing w:line="360" w:lineRule="auto"/>
        <w:jc w:val="both"/>
        <w:rPr>
          <w:rStyle w:val="Strong"/>
        </w:rPr>
      </w:pPr>
      <w:r w:rsidRPr="00901CF5">
        <w:rPr>
          <w:rStyle w:val="Strong"/>
        </w:rPr>
        <w:t>Preference for Authenticity</w:t>
      </w:r>
    </w:p>
    <w:p w14:paraId="0E9F1E3E" w14:textId="5F832A95"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Authentic leadership and meaningful employer–employee relations are important to gen Z ‘who were raised on the messiness of reality television,</w:t>
      </w:r>
      <w:r w:rsidRPr="00901CF5">
        <w:rPr>
          <w:rFonts w:ascii="Times New Roman" w:hAnsi="Times New Roman" w:cs="Times New Roman"/>
        </w:rPr>
        <w:t> </w:t>
      </w:r>
      <w:r w:rsidRPr="00901CF5">
        <w:rPr>
          <w:rFonts w:ascii="Times New Roman" w:hAnsi="Times New Roman" w:cs="Times New Roman"/>
        </w:rPr>
        <w:t>which leaned heavily on authenticity’ (Turner 2015). So, a recruiter should have genuine</w:t>
      </w:r>
      <w:r w:rsidRPr="00901CF5">
        <w:rPr>
          <w:rFonts w:ascii="Times New Roman" w:hAnsi="Times New Roman" w:cs="Times New Roman"/>
        </w:rPr>
        <w:t> </w:t>
      </w:r>
      <w:r w:rsidRPr="00901CF5">
        <w:rPr>
          <w:rFonts w:ascii="Times New Roman" w:hAnsi="Times New Roman" w:cs="Times New Roman"/>
        </w:rPr>
        <w:t>interest, be direct and emotionally honest to establish rapport. A consideration in assessing for</w:t>
      </w:r>
      <w:r w:rsidRPr="00901CF5">
        <w:rPr>
          <w:rFonts w:ascii="Times New Roman" w:hAnsi="Times New Roman" w:cs="Times New Roman"/>
        </w:rPr>
        <w:t> </w:t>
      </w:r>
      <w:r w:rsidRPr="00901CF5">
        <w:rPr>
          <w:rFonts w:ascii="Times New Roman" w:hAnsi="Times New Roman" w:cs="Times New Roman"/>
        </w:rPr>
        <w:t xml:space="preserve">EI in this group should involve how the candidate can make true connections and thrive in an emotionally diverse work environment. </w:t>
      </w:r>
    </w:p>
    <w:p w14:paraId="0691B2AC" w14:textId="0613CCEA" w:rsidR="00901CF5" w:rsidRP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lastRenderedPageBreak/>
        <w:t xml:space="preserve"> Comparatives Contrast in</w:t>
      </w:r>
      <w:r w:rsidRPr="00901CF5">
        <w:rPr>
          <w:rFonts w:ascii="Times New Roman" w:hAnsi="Times New Roman" w:cs="Times New Roman"/>
        </w:rPr>
        <w:t> </w:t>
      </w:r>
      <w:r w:rsidRPr="00901CF5">
        <w:rPr>
          <w:rFonts w:ascii="Times New Roman" w:hAnsi="Times New Roman" w:cs="Times New Roman"/>
        </w:rPr>
        <w:t>EI Considerations for Recruitment Managers</w:t>
      </w:r>
      <w:r w:rsidRPr="00901CF5">
        <w:rPr>
          <w:rFonts w:ascii="Times New Roman" w:hAnsi="Times New Roman" w:cs="Times New Roman"/>
        </w:rPr>
        <w:t> </w:t>
      </w:r>
      <w:r w:rsidRPr="00901CF5">
        <w:rPr>
          <w:rFonts w:ascii="Times New Roman" w:hAnsi="Times New Roman" w:cs="Times New Roman"/>
        </w:rPr>
        <w:t xml:space="preserve">should also be cautious in recruiting across generations and not assume a single generation to be homogenous. </w:t>
      </w:r>
    </w:p>
    <w:p w14:paraId="37E18428" w14:textId="77777777" w:rsidR="00901CF5" w:rsidRP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t>Certain EI-related variables,</w:t>
      </w:r>
      <w:r w:rsidRPr="00901CF5">
        <w:rPr>
          <w:rFonts w:ascii="Times New Roman" w:hAnsi="Times New Roman" w:cs="Times New Roman"/>
        </w:rPr>
        <w:t> </w:t>
      </w:r>
      <w:r w:rsidRPr="00901CF5">
        <w:rPr>
          <w:rFonts w:ascii="Times New Roman" w:hAnsi="Times New Roman" w:cs="Times New Roman"/>
        </w:rPr>
        <w:t>however, still appear relevant:</w:t>
      </w:r>
    </w:p>
    <w:p w14:paraId="16A23488" w14:textId="2987E8EB" w:rsidR="00901CF5" w:rsidRP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t xml:space="preserve"> Communication style differences: Gen X is more comfortable being direct; Millennials thrive on feedback-rich dialogue, and Gen Z feels at home</w:t>
      </w:r>
      <w:r w:rsidRPr="00901CF5">
        <w:rPr>
          <w:rFonts w:ascii="Times New Roman" w:hAnsi="Times New Roman" w:cs="Times New Roman"/>
        </w:rPr>
        <w:t> </w:t>
      </w:r>
      <w:r w:rsidRPr="00901CF5">
        <w:rPr>
          <w:rFonts w:ascii="Times New Roman" w:hAnsi="Times New Roman" w:cs="Times New Roman"/>
        </w:rPr>
        <w:t>communicating digitally. EI testing should take these various styles</w:t>
      </w:r>
      <w:r w:rsidRPr="00901CF5">
        <w:rPr>
          <w:rFonts w:ascii="Times New Roman" w:hAnsi="Times New Roman" w:cs="Times New Roman"/>
        </w:rPr>
        <w:t> </w:t>
      </w:r>
      <w:r w:rsidRPr="00901CF5">
        <w:rPr>
          <w:rFonts w:ascii="Times New Roman" w:hAnsi="Times New Roman" w:cs="Times New Roman"/>
        </w:rPr>
        <w:t xml:space="preserve">into consideration. </w:t>
      </w:r>
    </w:p>
    <w:p w14:paraId="3442613C" w14:textId="4A51422B" w:rsidR="00901CF5" w:rsidRP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t xml:space="preserve"> Emotional expression: “Millennials and Gen Zs are more likely to be emotionally open; gen Xers might</w:t>
      </w:r>
      <w:r w:rsidRPr="00901CF5">
        <w:rPr>
          <w:rFonts w:ascii="Times New Roman" w:hAnsi="Times New Roman" w:cs="Times New Roman"/>
        </w:rPr>
        <w:t> </w:t>
      </w:r>
      <w:r w:rsidRPr="00901CF5">
        <w:rPr>
          <w:rFonts w:ascii="Times New Roman" w:hAnsi="Times New Roman" w:cs="Times New Roman"/>
        </w:rPr>
        <w:t>seem a bit more reserved with their emotions.” Low</w:t>
      </w:r>
      <w:r w:rsidRPr="00901CF5">
        <w:rPr>
          <w:rFonts w:ascii="Times New Roman" w:hAnsi="Times New Roman" w:cs="Times New Roman"/>
        </w:rPr>
        <w:t> </w:t>
      </w:r>
      <w:r w:rsidRPr="00901CF5">
        <w:rPr>
          <w:rFonts w:ascii="Times New Roman" w:hAnsi="Times New Roman" w:cs="Times New Roman"/>
        </w:rPr>
        <w:t xml:space="preserve">verbal emotionality shouldn't be mistaken for low EI by recruiters. </w:t>
      </w:r>
    </w:p>
    <w:p w14:paraId="18970471" w14:textId="5DFF5217" w:rsidR="00901CF5" w:rsidRPr="00242FF5" w:rsidRDefault="00901CF5" w:rsidP="00242FF5">
      <w:pPr>
        <w:spacing w:line="360" w:lineRule="auto"/>
        <w:jc w:val="both"/>
        <w:rPr>
          <w:rFonts w:ascii="Times New Roman" w:hAnsi="Times New Roman" w:cs="Times New Roman"/>
        </w:rPr>
      </w:pPr>
      <w:r w:rsidRPr="00901CF5">
        <w:rPr>
          <w:rFonts w:ascii="Times New Roman" w:hAnsi="Times New Roman" w:cs="Times New Roman"/>
        </w:rPr>
        <w:t xml:space="preserve"> Motivational differences: Gen X prioritises stability and independence; Millennials look for a sense of purpose and growth;</w:t>
      </w:r>
      <w:r w:rsidRPr="00901CF5">
        <w:rPr>
          <w:rFonts w:ascii="Times New Roman" w:hAnsi="Times New Roman" w:cs="Times New Roman"/>
        </w:rPr>
        <w:t> </w:t>
      </w:r>
      <w:r w:rsidRPr="00901CF5">
        <w:rPr>
          <w:rFonts w:ascii="Times New Roman" w:hAnsi="Times New Roman" w:cs="Times New Roman"/>
        </w:rPr>
        <w:t xml:space="preserve">Gen Z places greater importance on health and authenticity. </w:t>
      </w:r>
    </w:p>
    <w:p w14:paraId="0957E74D" w14:textId="26FD2A94"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 xml:space="preserve"> Stress resilience: Gen X is often known for strong emotional resilience, while Millennials crave support structures and Gen Z</w:t>
      </w:r>
      <w:r w:rsidRPr="00901CF5">
        <w:rPr>
          <w:rFonts w:ascii="Times New Roman" w:hAnsi="Times New Roman" w:cs="Times New Roman"/>
        </w:rPr>
        <w:t> </w:t>
      </w:r>
      <w:r w:rsidRPr="00901CF5">
        <w:rPr>
          <w:rFonts w:ascii="Times New Roman" w:hAnsi="Times New Roman" w:cs="Times New Roman"/>
        </w:rPr>
        <w:t>might need more mental health resources.</w:t>
      </w:r>
    </w:p>
    <w:p w14:paraId="0C511FFC" w14:textId="77777777"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As a</w:t>
      </w:r>
      <w:r w:rsidRPr="00901CF5">
        <w:rPr>
          <w:rFonts w:ascii="Times New Roman" w:hAnsi="Times New Roman" w:cs="Times New Roman"/>
        </w:rPr>
        <w:t> </w:t>
      </w:r>
      <w:r w:rsidRPr="00901CF5">
        <w:rPr>
          <w:rFonts w:ascii="Times New Roman" w:hAnsi="Times New Roman" w:cs="Times New Roman"/>
        </w:rPr>
        <w:t>result, recruiters may need to employ flexible EI assessments (to varying degrees), for example behaviour-based interviews, situational judgement tests and/or generational diversity-adjusted ("shotgun") EI-only psychometrics (see Boyatzis, 2018).</w:t>
      </w:r>
    </w:p>
    <w:p w14:paraId="64EDD515" w14:textId="77777777" w:rsidR="001036EC" w:rsidRPr="00242FF5" w:rsidRDefault="001036EC" w:rsidP="00242FF5">
      <w:pPr>
        <w:spacing w:line="360" w:lineRule="auto"/>
        <w:jc w:val="both"/>
        <w:rPr>
          <w:rFonts w:ascii="Times New Roman" w:hAnsi="Times New Roman" w:cs="Times New Roman"/>
        </w:rPr>
      </w:pPr>
    </w:p>
    <w:p w14:paraId="660EFCD4" w14:textId="77777777" w:rsidR="00901CF5" w:rsidRPr="00242FF5" w:rsidRDefault="00901CF5" w:rsidP="00242FF5">
      <w:pPr>
        <w:spacing w:line="360" w:lineRule="auto"/>
        <w:jc w:val="both"/>
        <w:rPr>
          <w:rFonts w:ascii="Times New Roman" w:hAnsi="Times New Roman" w:cs="Times New Roman"/>
        </w:rPr>
      </w:pPr>
    </w:p>
    <w:p w14:paraId="51789047" w14:textId="77777777" w:rsidR="00901CF5" w:rsidRDefault="00901CF5" w:rsidP="00242FF5">
      <w:pPr>
        <w:spacing w:line="360" w:lineRule="auto"/>
        <w:jc w:val="both"/>
        <w:rPr>
          <w:rFonts w:ascii="Times New Roman" w:hAnsi="Times New Roman" w:cs="Times New Roman"/>
        </w:rPr>
      </w:pPr>
    </w:p>
    <w:p w14:paraId="000C6665" w14:textId="77777777" w:rsidR="00242FF5" w:rsidRPr="00242FF5" w:rsidRDefault="00242FF5" w:rsidP="00242FF5">
      <w:pPr>
        <w:spacing w:line="360" w:lineRule="auto"/>
        <w:jc w:val="both"/>
        <w:rPr>
          <w:rFonts w:ascii="Times New Roman" w:hAnsi="Times New Roman" w:cs="Times New Roman"/>
        </w:rPr>
      </w:pPr>
    </w:p>
    <w:p w14:paraId="5C92EAB9" w14:textId="77777777" w:rsidR="00901CF5" w:rsidRPr="00242FF5" w:rsidRDefault="00901CF5" w:rsidP="00242FF5">
      <w:pPr>
        <w:spacing w:line="360" w:lineRule="auto"/>
        <w:jc w:val="both"/>
        <w:rPr>
          <w:rFonts w:ascii="Times New Roman" w:hAnsi="Times New Roman" w:cs="Times New Roman"/>
        </w:rPr>
      </w:pPr>
    </w:p>
    <w:p w14:paraId="131484A9" w14:textId="1943E41D" w:rsidR="001036EC" w:rsidRPr="00242FF5" w:rsidRDefault="001036EC" w:rsidP="00BB216E">
      <w:pPr>
        <w:pStyle w:val="Heading2"/>
      </w:pPr>
      <w:r w:rsidRPr="00242FF5">
        <w:t xml:space="preserve"> </w:t>
      </w:r>
      <w:bookmarkStart w:id="8" w:name="_Toc214026557"/>
      <w:r w:rsidRPr="00242FF5">
        <w:t>Critical Evaluation of EI in Generational Recruitment</w:t>
      </w:r>
      <w:bookmarkEnd w:id="8"/>
    </w:p>
    <w:p w14:paraId="15320ECE" w14:textId="77777777" w:rsidR="001036EC" w:rsidRPr="00242FF5" w:rsidRDefault="001036EC" w:rsidP="00242FF5">
      <w:pPr>
        <w:spacing w:line="360" w:lineRule="auto"/>
        <w:jc w:val="both"/>
        <w:rPr>
          <w:rFonts w:ascii="Times New Roman" w:hAnsi="Times New Roman" w:cs="Times New Roman"/>
        </w:rPr>
      </w:pPr>
    </w:p>
    <w:p w14:paraId="3C6EAC49" w14:textId="77777777" w:rsidR="001036EC" w:rsidRPr="00242FF5" w:rsidRDefault="001036EC" w:rsidP="00242FF5">
      <w:pPr>
        <w:spacing w:line="360" w:lineRule="auto"/>
        <w:jc w:val="both"/>
        <w:rPr>
          <w:rFonts w:ascii="Times New Roman" w:hAnsi="Times New Roman" w:cs="Times New Roman"/>
        </w:rPr>
      </w:pPr>
      <w:r w:rsidRPr="00242FF5">
        <w:rPr>
          <w:rFonts w:ascii="Times New Roman" w:hAnsi="Times New Roman" w:cs="Times New Roman"/>
        </w:rPr>
        <w:t xml:space="preserve">While generational EI characteristics provide useful insights, critics argue that generational classifications may overgeneralise and overlook individual differences (Costanza et al., 2012). Additionally, societal and cultural contexts influence EI development, meaning generational patterns are not universal. Nevertheless, understanding generational EI tendencies can support </w:t>
      </w:r>
      <w:r w:rsidRPr="00242FF5">
        <w:rPr>
          <w:rFonts w:ascii="Times New Roman" w:hAnsi="Times New Roman" w:cs="Times New Roman"/>
        </w:rPr>
        <w:lastRenderedPageBreak/>
        <w:t>more informed recruitment, provided managers apply these insights ethically and avoid stereotyping.</w:t>
      </w:r>
    </w:p>
    <w:p w14:paraId="2091A010" w14:textId="77777777" w:rsidR="001036EC" w:rsidRPr="00242FF5" w:rsidRDefault="001036EC" w:rsidP="00242FF5">
      <w:pPr>
        <w:spacing w:line="360" w:lineRule="auto"/>
        <w:jc w:val="both"/>
        <w:rPr>
          <w:rFonts w:ascii="Times New Roman" w:hAnsi="Times New Roman" w:cs="Times New Roman"/>
        </w:rPr>
      </w:pPr>
    </w:p>
    <w:p w14:paraId="134EBB91" w14:textId="1C4D985F" w:rsidR="001036EC" w:rsidRPr="00242FF5" w:rsidRDefault="001036EC" w:rsidP="00BB216E">
      <w:pPr>
        <w:pStyle w:val="Heading3"/>
      </w:pPr>
      <w:bookmarkStart w:id="9" w:name="_Toc214026558"/>
      <w:r w:rsidRPr="00242FF5">
        <w:t>Conclusion and Future Recommendations</w:t>
      </w:r>
      <w:bookmarkEnd w:id="9"/>
      <w:r w:rsidRPr="00242FF5">
        <w:t xml:space="preserve"> </w:t>
      </w:r>
    </w:p>
    <w:p w14:paraId="4E7E5582" w14:textId="77777777" w:rsidR="001036EC" w:rsidRPr="00242FF5" w:rsidRDefault="001036EC" w:rsidP="00242FF5">
      <w:pPr>
        <w:spacing w:line="360" w:lineRule="auto"/>
        <w:jc w:val="both"/>
        <w:rPr>
          <w:rFonts w:ascii="Times New Roman" w:hAnsi="Times New Roman" w:cs="Times New Roman"/>
        </w:rPr>
      </w:pPr>
    </w:p>
    <w:p w14:paraId="2C914C71" w14:textId="132F5D6E"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Emotional intelligence or EI has become a major determinant of successful behaviour in the workplace including communication, team working, leadership</w:t>
      </w:r>
      <w:r w:rsidRPr="00901CF5">
        <w:rPr>
          <w:rFonts w:ascii="Times New Roman" w:hAnsi="Times New Roman" w:cs="Times New Roman"/>
        </w:rPr>
        <w:t> </w:t>
      </w:r>
      <w:r w:rsidRPr="00901CF5">
        <w:rPr>
          <w:rFonts w:ascii="Times New Roman" w:hAnsi="Times New Roman" w:cs="Times New Roman"/>
        </w:rPr>
        <w:t>potential and employee well-being. And this is exactly what the rigorous analysis offered in this</w:t>
      </w:r>
      <w:r w:rsidRPr="00901CF5">
        <w:rPr>
          <w:rFonts w:ascii="Times New Roman" w:hAnsi="Times New Roman" w:cs="Times New Roman"/>
        </w:rPr>
        <w:t> </w:t>
      </w:r>
      <w:r w:rsidRPr="00901CF5">
        <w:rPr>
          <w:rFonts w:ascii="Times New Roman" w:hAnsi="Times New Roman" w:cs="Times New Roman"/>
        </w:rPr>
        <w:t xml:space="preserve">work reveals: that EI constructs such as </w:t>
      </w:r>
      <w:r w:rsidRPr="00242FF5">
        <w:rPr>
          <w:rFonts w:ascii="Times New Roman" w:hAnsi="Times New Roman" w:cs="Times New Roman"/>
        </w:rPr>
        <w:t>self-awareness</w:t>
      </w:r>
      <w:r w:rsidRPr="00901CF5">
        <w:rPr>
          <w:rFonts w:ascii="Times New Roman" w:hAnsi="Times New Roman" w:cs="Times New Roman"/>
        </w:rPr>
        <w:t xml:space="preserve">, </w:t>
      </w:r>
      <w:r w:rsidRPr="00242FF5">
        <w:rPr>
          <w:rFonts w:ascii="Times New Roman" w:hAnsi="Times New Roman" w:cs="Times New Roman"/>
        </w:rPr>
        <w:t>self-regulation</w:t>
      </w:r>
      <w:r w:rsidRPr="00901CF5">
        <w:rPr>
          <w:rFonts w:ascii="Times New Roman" w:hAnsi="Times New Roman" w:cs="Times New Roman"/>
        </w:rPr>
        <w:t>, motivation, empathy and social skills are crucial factors affecting how people process emotional information from others, their reaction to organisational demands and maintenance of positive interpersonal relations (Goleman, 1995; Mayer and Salovey, 1997). These competences, when used effectively, lead to improved performance, lower levels of conflict and healthier</w:t>
      </w:r>
      <w:r w:rsidRPr="00901CF5">
        <w:rPr>
          <w:rFonts w:ascii="Times New Roman" w:hAnsi="Times New Roman" w:cs="Times New Roman"/>
        </w:rPr>
        <w:t> </w:t>
      </w:r>
      <w:r w:rsidRPr="00901CF5">
        <w:rPr>
          <w:rFonts w:ascii="Times New Roman" w:hAnsi="Times New Roman" w:cs="Times New Roman"/>
        </w:rPr>
        <w:t>organisational culture. Furthermore, mindfulness-based approaches offer another route to enhancing emotional regulation and resiliency (Kabat-Zinn, 2003), thereby furthering the value of</w:t>
      </w:r>
      <w:r w:rsidRPr="00901CF5">
        <w:rPr>
          <w:rFonts w:ascii="Times New Roman" w:hAnsi="Times New Roman" w:cs="Times New Roman"/>
        </w:rPr>
        <w:t> </w:t>
      </w:r>
      <w:r w:rsidRPr="00901CF5">
        <w:rPr>
          <w:rFonts w:ascii="Times New Roman" w:hAnsi="Times New Roman" w:cs="Times New Roman"/>
        </w:rPr>
        <w:t>EI in the workplace.</w:t>
      </w:r>
    </w:p>
    <w:p w14:paraId="5D2E68B6" w14:textId="42568945" w:rsidR="00901CF5" w:rsidRPr="00901CF5" w:rsidRDefault="00901CF5" w:rsidP="00242FF5">
      <w:pPr>
        <w:spacing w:line="360" w:lineRule="auto"/>
        <w:jc w:val="both"/>
        <w:rPr>
          <w:rFonts w:ascii="Times New Roman" w:hAnsi="Times New Roman" w:cs="Times New Roman"/>
        </w:rPr>
      </w:pPr>
      <w:r w:rsidRPr="00901CF5">
        <w:rPr>
          <w:rFonts w:ascii="Times New Roman" w:hAnsi="Times New Roman" w:cs="Times New Roman"/>
        </w:rPr>
        <w:t>The report also points out that</w:t>
      </w:r>
      <w:r w:rsidRPr="00901CF5">
        <w:rPr>
          <w:rFonts w:ascii="Times New Roman" w:hAnsi="Times New Roman" w:cs="Times New Roman"/>
        </w:rPr>
        <w:t> </w:t>
      </w:r>
      <w:r w:rsidRPr="00901CF5">
        <w:rPr>
          <w:rFonts w:ascii="Times New Roman" w:hAnsi="Times New Roman" w:cs="Times New Roman"/>
        </w:rPr>
        <w:t xml:space="preserve">EI plays a different role in generations. Generation X generally shows emotional independence and stability, the communications of Millennials are relationship based with expectations towards on-the-go feedback, whereas Generation Z has built up digital emotional </w:t>
      </w:r>
      <w:r w:rsidRPr="00242FF5">
        <w:rPr>
          <w:rFonts w:ascii="Times New Roman" w:hAnsi="Times New Roman" w:cs="Times New Roman"/>
        </w:rPr>
        <w:t>awareness,</w:t>
      </w:r>
      <w:r w:rsidRPr="00901CF5">
        <w:rPr>
          <w:rFonts w:ascii="Times New Roman" w:hAnsi="Times New Roman" w:cs="Times New Roman"/>
        </w:rPr>
        <w:t xml:space="preserve"> yet they seem to be</w:t>
      </w:r>
      <w:r w:rsidRPr="00901CF5">
        <w:rPr>
          <w:rFonts w:ascii="Times New Roman" w:hAnsi="Times New Roman" w:cs="Times New Roman"/>
        </w:rPr>
        <w:t> </w:t>
      </w:r>
      <w:r w:rsidRPr="00901CF5">
        <w:rPr>
          <w:rFonts w:ascii="Times New Roman" w:hAnsi="Times New Roman" w:cs="Times New Roman"/>
        </w:rPr>
        <w:t>very much stressed sensitive (Parry and Urwin, 2011; Schroth, 2019). These generational</w:t>
      </w:r>
      <w:r w:rsidRPr="00901CF5">
        <w:rPr>
          <w:rFonts w:ascii="Times New Roman" w:hAnsi="Times New Roman" w:cs="Times New Roman"/>
        </w:rPr>
        <w:t> </w:t>
      </w:r>
      <w:r w:rsidRPr="00901CF5">
        <w:rPr>
          <w:rFonts w:ascii="Times New Roman" w:hAnsi="Times New Roman" w:cs="Times New Roman"/>
        </w:rPr>
        <w:t>differences demand that managers use flexible and situation specific hiring models to ensure that EI assessments reflect a wide variety of communication styles and emotional standards.</w:t>
      </w:r>
    </w:p>
    <w:p w14:paraId="49433CE6" w14:textId="2DA6C673" w:rsidR="001036EC" w:rsidRPr="00242FF5" w:rsidRDefault="001036EC" w:rsidP="00242FF5">
      <w:pPr>
        <w:spacing w:line="360" w:lineRule="auto"/>
        <w:jc w:val="both"/>
        <w:rPr>
          <w:rFonts w:ascii="Times New Roman" w:hAnsi="Times New Roman" w:cs="Times New Roman"/>
        </w:rPr>
      </w:pPr>
    </w:p>
    <w:p w14:paraId="33842DA7" w14:textId="77777777" w:rsidR="001036EC" w:rsidRPr="00242FF5" w:rsidRDefault="001036EC" w:rsidP="00BB216E">
      <w:pPr>
        <w:pStyle w:val="Heading2"/>
      </w:pPr>
      <w:bookmarkStart w:id="10" w:name="_Toc214026559"/>
      <w:r w:rsidRPr="00242FF5">
        <w:t>Future Recommendations</w:t>
      </w:r>
      <w:bookmarkEnd w:id="10"/>
    </w:p>
    <w:p w14:paraId="70D8414C" w14:textId="77777777" w:rsidR="001036EC" w:rsidRPr="00242FF5" w:rsidRDefault="001036EC" w:rsidP="00242FF5">
      <w:pPr>
        <w:spacing w:line="360" w:lineRule="auto"/>
        <w:jc w:val="both"/>
        <w:rPr>
          <w:rFonts w:ascii="Times New Roman" w:hAnsi="Times New Roman" w:cs="Times New Roman"/>
        </w:rPr>
      </w:pPr>
    </w:p>
    <w:p w14:paraId="5E379324" w14:textId="0B35F553" w:rsidR="001036EC" w:rsidRPr="00242FF5" w:rsidRDefault="00901CF5" w:rsidP="00242FF5">
      <w:pPr>
        <w:spacing w:line="360" w:lineRule="auto"/>
        <w:jc w:val="both"/>
        <w:rPr>
          <w:rFonts w:ascii="Times New Roman" w:hAnsi="Times New Roman" w:cs="Times New Roman"/>
        </w:rPr>
      </w:pPr>
      <w:r w:rsidRPr="00242FF5">
        <w:rPr>
          <w:rFonts w:ascii="Times New Roman" w:hAnsi="Times New Roman" w:cs="Times New Roman"/>
        </w:rPr>
        <w:t>Organizations should begin by incorporating EI and mindfulness development programs into their professional development</w:t>
      </w:r>
      <w:r w:rsidRPr="00242FF5">
        <w:rPr>
          <w:rFonts w:ascii="Times New Roman" w:hAnsi="Times New Roman" w:cs="Times New Roman"/>
        </w:rPr>
        <w:t> </w:t>
      </w:r>
      <w:r w:rsidRPr="00242FF5">
        <w:rPr>
          <w:rFonts w:ascii="Times New Roman" w:hAnsi="Times New Roman" w:cs="Times New Roman"/>
        </w:rPr>
        <w:t>to enhance emotional competencies for all generations. Second, recruitment procedures should use structured EI (SB) assessment tools such as behaviour- based interviews or</w:t>
      </w:r>
      <w:r w:rsidRPr="00242FF5">
        <w:rPr>
          <w:rFonts w:ascii="Times New Roman" w:hAnsi="Times New Roman" w:cs="Times New Roman"/>
        </w:rPr>
        <w:t> </w:t>
      </w:r>
      <w:r w:rsidRPr="00242FF5">
        <w:rPr>
          <w:rFonts w:ascii="Times New Roman" w:hAnsi="Times New Roman" w:cs="Times New Roman"/>
        </w:rPr>
        <w:t xml:space="preserve">situational judgment tests to ensure that candidates’ emotional perception and management in a context are assessed. Finally, since communication mediums </w:t>
      </w:r>
      <w:r w:rsidRPr="00242FF5">
        <w:rPr>
          <w:rFonts w:ascii="Times New Roman" w:hAnsi="Times New Roman" w:cs="Times New Roman"/>
        </w:rPr>
        <w:lastRenderedPageBreak/>
        <w:t>are generation-based and one tailored approach will not suit all generations (nor must), managers should adapt their communication</w:t>
      </w:r>
      <w:r w:rsidRPr="00242FF5">
        <w:rPr>
          <w:rFonts w:ascii="Times New Roman" w:hAnsi="Times New Roman" w:cs="Times New Roman"/>
        </w:rPr>
        <w:t> </w:t>
      </w:r>
      <w:r w:rsidRPr="00242FF5">
        <w:rPr>
          <w:rFonts w:ascii="Times New Roman" w:hAnsi="Times New Roman" w:cs="Times New Roman"/>
        </w:rPr>
        <w:t>plans according to generational communication preferences while emotionally reassuring without pandering. Fourth, organizations need to create a psychologically safety environment where open dialogue, candid feedback, and well-being support, especially for younger employees who</w:t>
      </w:r>
      <w:r w:rsidRPr="00242FF5">
        <w:rPr>
          <w:rFonts w:ascii="Times New Roman" w:hAnsi="Times New Roman" w:cs="Times New Roman"/>
        </w:rPr>
        <w:t> </w:t>
      </w:r>
      <w:r w:rsidRPr="00242FF5">
        <w:rPr>
          <w:rFonts w:ascii="Times New Roman" w:hAnsi="Times New Roman" w:cs="Times New Roman"/>
        </w:rPr>
        <w:t>may need more emotional reassurance. Last, future</w:t>
      </w:r>
      <w:r w:rsidRPr="00242FF5">
        <w:rPr>
          <w:rFonts w:ascii="Times New Roman" w:hAnsi="Times New Roman" w:cs="Times New Roman"/>
        </w:rPr>
        <w:t> </w:t>
      </w:r>
      <w:r w:rsidRPr="00242FF5">
        <w:rPr>
          <w:rFonts w:ascii="Times New Roman" w:hAnsi="Times New Roman" w:cs="Times New Roman"/>
        </w:rPr>
        <w:t xml:space="preserve">research and HR practice have to </w:t>
      </w:r>
      <w:r w:rsidR="00242FF5" w:rsidRPr="00242FF5">
        <w:rPr>
          <w:rFonts w:ascii="Times New Roman" w:hAnsi="Times New Roman" w:cs="Times New Roman"/>
        </w:rPr>
        <w:t>consider</w:t>
      </w:r>
      <w:r w:rsidRPr="00242FF5">
        <w:rPr>
          <w:rFonts w:ascii="Times New Roman" w:hAnsi="Times New Roman" w:cs="Times New Roman"/>
        </w:rPr>
        <w:t xml:space="preserve"> cultural diversity as well as generational belonging, since EI is affected by broader social and cultural experiences rather than just age trends.</w:t>
      </w:r>
    </w:p>
    <w:p w14:paraId="44BB18E7" w14:textId="77777777" w:rsidR="00901CF5" w:rsidRPr="00242FF5" w:rsidRDefault="00901CF5" w:rsidP="00242FF5">
      <w:pPr>
        <w:spacing w:line="360" w:lineRule="auto"/>
        <w:jc w:val="both"/>
        <w:rPr>
          <w:rFonts w:ascii="Times New Roman" w:hAnsi="Times New Roman" w:cs="Times New Roman"/>
        </w:rPr>
      </w:pPr>
    </w:p>
    <w:p w14:paraId="1B1638EA" w14:textId="77777777" w:rsidR="00242FF5" w:rsidRPr="00242FF5" w:rsidRDefault="00242FF5" w:rsidP="00242FF5">
      <w:pPr>
        <w:spacing w:line="360" w:lineRule="auto"/>
        <w:jc w:val="both"/>
        <w:rPr>
          <w:rFonts w:ascii="Times New Roman" w:hAnsi="Times New Roman" w:cs="Times New Roman"/>
        </w:rPr>
      </w:pPr>
    </w:p>
    <w:p w14:paraId="099A4D59" w14:textId="77777777" w:rsidR="00242FF5" w:rsidRPr="00242FF5" w:rsidRDefault="00242FF5" w:rsidP="00242FF5">
      <w:pPr>
        <w:spacing w:line="360" w:lineRule="auto"/>
        <w:jc w:val="both"/>
        <w:rPr>
          <w:rFonts w:ascii="Times New Roman" w:hAnsi="Times New Roman" w:cs="Times New Roman"/>
        </w:rPr>
      </w:pPr>
    </w:p>
    <w:p w14:paraId="38A3349F" w14:textId="77777777" w:rsidR="00242FF5" w:rsidRPr="00242FF5" w:rsidRDefault="00242FF5" w:rsidP="00242FF5">
      <w:pPr>
        <w:spacing w:line="360" w:lineRule="auto"/>
        <w:jc w:val="both"/>
        <w:rPr>
          <w:rFonts w:ascii="Times New Roman" w:hAnsi="Times New Roman" w:cs="Times New Roman"/>
        </w:rPr>
      </w:pPr>
    </w:p>
    <w:p w14:paraId="2B47CBA3" w14:textId="77777777" w:rsidR="00242FF5" w:rsidRPr="00242FF5" w:rsidRDefault="00242FF5" w:rsidP="00242FF5">
      <w:pPr>
        <w:spacing w:line="360" w:lineRule="auto"/>
        <w:jc w:val="both"/>
        <w:rPr>
          <w:rFonts w:ascii="Times New Roman" w:hAnsi="Times New Roman" w:cs="Times New Roman"/>
        </w:rPr>
      </w:pPr>
    </w:p>
    <w:p w14:paraId="6CB54E8E" w14:textId="77777777" w:rsidR="00242FF5" w:rsidRPr="00242FF5" w:rsidRDefault="00242FF5" w:rsidP="00242FF5">
      <w:pPr>
        <w:spacing w:line="360" w:lineRule="auto"/>
        <w:jc w:val="both"/>
        <w:rPr>
          <w:rFonts w:ascii="Times New Roman" w:hAnsi="Times New Roman" w:cs="Times New Roman"/>
        </w:rPr>
      </w:pPr>
    </w:p>
    <w:p w14:paraId="7241B556" w14:textId="77777777" w:rsidR="00242FF5" w:rsidRPr="00242FF5" w:rsidRDefault="00242FF5" w:rsidP="00242FF5">
      <w:pPr>
        <w:spacing w:line="360" w:lineRule="auto"/>
        <w:jc w:val="both"/>
        <w:rPr>
          <w:rFonts w:ascii="Times New Roman" w:hAnsi="Times New Roman" w:cs="Times New Roman"/>
        </w:rPr>
      </w:pPr>
    </w:p>
    <w:p w14:paraId="0D364044" w14:textId="77777777" w:rsidR="00242FF5" w:rsidRPr="00242FF5" w:rsidRDefault="00242FF5" w:rsidP="00242FF5">
      <w:pPr>
        <w:spacing w:line="360" w:lineRule="auto"/>
        <w:jc w:val="both"/>
        <w:rPr>
          <w:rFonts w:ascii="Times New Roman" w:hAnsi="Times New Roman" w:cs="Times New Roman"/>
        </w:rPr>
      </w:pPr>
    </w:p>
    <w:p w14:paraId="0306C20E" w14:textId="77777777" w:rsidR="00242FF5" w:rsidRPr="00242FF5" w:rsidRDefault="00242FF5" w:rsidP="00242FF5">
      <w:pPr>
        <w:spacing w:line="360" w:lineRule="auto"/>
        <w:jc w:val="both"/>
        <w:rPr>
          <w:rFonts w:ascii="Times New Roman" w:hAnsi="Times New Roman" w:cs="Times New Roman"/>
        </w:rPr>
      </w:pPr>
    </w:p>
    <w:p w14:paraId="3B4D6B44" w14:textId="77777777" w:rsidR="00242FF5" w:rsidRPr="00242FF5" w:rsidRDefault="00242FF5" w:rsidP="00242FF5">
      <w:pPr>
        <w:spacing w:line="360" w:lineRule="auto"/>
        <w:jc w:val="both"/>
        <w:rPr>
          <w:rFonts w:ascii="Times New Roman" w:hAnsi="Times New Roman" w:cs="Times New Roman"/>
        </w:rPr>
      </w:pPr>
    </w:p>
    <w:p w14:paraId="6A543036" w14:textId="77777777" w:rsidR="00242FF5" w:rsidRPr="00242FF5" w:rsidRDefault="00242FF5" w:rsidP="00242FF5">
      <w:pPr>
        <w:spacing w:line="360" w:lineRule="auto"/>
        <w:jc w:val="both"/>
        <w:rPr>
          <w:rFonts w:ascii="Times New Roman" w:hAnsi="Times New Roman" w:cs="Times New Roman"/>
        </w:rPr>
      </w:pPr>
    </w:p>
    <w:p w14:paraId="020F2B69" w14:textId="77777777" w:rsidR="00242FF5" w:rsidRPr="00242FF5" w:rsidRDefault="00242FF5" w:rsidP="00242FF5">
      <w:pPr>
        <w:spacing w:line="360" w:lineRule="auto"/>
        <w:jc w:val="both"/>
        <w:rPr>
          <w:rFonts w:ascii="Times New Roman" w:hAnsi="Times New Roman" w:cs="Times New Roman"/>
        </w:rPr>
      </w:pPr>
    </w:p>
    <w:p w14:paraId="13D40D58" w14:textId="77777777" w:rsidR="00242FF5" w:rsidRPr="00242FF5" w:rsidRDefault="00242FF5" w:rsidP="00242FF5">
      <w:pPr>
        <w:spacing w:line="360" w:lineRule="auto"/>
        <w:jc w:val="both"/>
        <w:rPr>
          <w:rFonts w:ascii="Times New Roman" w:hAnsi="Times New Roman" w:cs="Times New Roman"/>
        </w:rPr>
      </w:pPr>
    </w:p>
    <w:p w14:paraId="1C9C5B1B" w14:textId="77777777" w:rsidR="00242FF5" w:rsidRPr="00242FF5" w:rsidRDefault="00242FF5" w:rsidP="00242FF5">
      <w:pPr>
        <w:spacing w:line="360" w:lineRule="auto"/>
        <w:jc w:val="both"/>
        <w:rPr>
          <w:rFonts w:ascii="Times New Roman" w:hAnsi="Times New Roman" w:cs="Times New Roman"/>
        </w:rPr>
      </w:pPr>
    </w:p>
    <w:p w14:paraId="3B33ED41" w14:textId="77777777" w:rsidR="00242FF5" w:rsidRPr="00242FF5" w:rsidRDefault="00242FF5" w:rsidP="00242FF5">
      <w:pPr>
        <w:spacing w:line="360" w:lineRule="auto"/>
        <w:jc w:val="both"/>
        <w:rPr>
          <w:rFonts w:ascii="Times New Roman" w:hAnsi="Times New Roman" w:cs="Times New Roman"/>
        </w:rPr>
      </w:pPr>
    </w:p>
    <w:p w14:paraId="73584E57" w14:textId="77777777" w:rsidR="00242FF5" w:rsidRPr="00242FF5" w:rsidRDefault="00242FF5" w:rsidP="00242FF5">
      <w:pPr>
        <w:spacing w:line="360" w:lineRule="auto"/>
        <w:jc w:val="both"/>
        <w:rPr>
          <w:rFonts w:ascii="Times New Roman" w:hAnsi="Times New Roman" w:cs="Times New Roman"/>
        </w:rPr>
      </w:pPr>
    </w:p>
    <w:p w14:paraId="44F09456" w14:textId="77777777" w:rsidR="00242FF5" w:rsidRPr="00242FF5" w:rsidRDefault="00242FF5" w:rsidP="00242FF5">
      <w:pPr>
        <w:spacing w:line="360" w:lineRule="auto"/>
        <w:jc w:val="both"/>
        <w:rPr>
          <w:rFonts w:ascii="Times New Roman" w:hAnsi="Times New Roman" w:cs="Times New Roman"/>
        </w:rPr>
      </w:pPr>
    </w:p>
    <w:p w14:paraId="6DB16A8B" w14:textId="77777777" w:rsidR="00242FF5" w:rsidRPr="00242FF5" w:rsidRDefault="00242FF5" w:rsidP="00242FF5">
      <w:pPr>
        <w:spacing w:line="360" w:lineRule="auto"/>
        <w:jc w:val="both"/>
        <w:rPr>
          <w:rFonts w:ascii="Times New Roman" w:hAnsi="Times New Roman" w:cs="Times New Roman"/>
        </w:rPr>
      </w:pPr>
    </w:p>
    <w:p w14:paraId="048AEFDB" w14:textId="40ECF175" w:rsidR="00901CF5" w:rsidRPr="00242FF5" w:rsidRDefault="00901CF5" w:rsidP="00BB216E">
      <w:pPr>
        <w:pStyle w:val="Heading2"/>
      </w:pPr>
      <w:bookmarkStart w:id="11" w:name="_Toc214026560"/>
      <w:r w:rsidRPr="00242FF5">
        <w:lastRenderedPageBreak/>
        <w:t>References:</w:t>
      </w:r>
      <w:bookmarkEnd w:id="11"/>
    </w:p>
    <w:p w14:paraId="2CF64263" w14:textId="74D99686"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Bar-On, R. (2000) ‘Emotional and social intelligence: Insights from the Emotional Quotient Inventory (EQ-</w:t>
      </w:r>
      <w:proofErr w:type="spellStart"/>
      <w:r w:rsidRPr="00242FF5">
        <w:rPr>
          <w:rFonts w:ascii="Times New Roman" w:hAnsi="Times New Roman" w:cs="Times New Roman"/>
        </w:rPr>
        <w:t>i</w:t>
      </w:r>
      <w:proofErr w:type="spellEnd"/>
      <w:r w:rsidRPr="00242FF5">
        <w:rPr>
          <w:rFonts w:ascii="Times New Roman" w:hAnsi="Times New Roman" w:cs="Times New Roman"/>
        </w:rPr>
        <w:t>)’, The Handbook of Emotional Intelligence, 1(1), pp. 363–388.</w:t>
      </w:r>
    </w:p>
    <w:p w14:paraId="66BBBE5F" w14:textId="30E89739"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Boyatzis, R.E. (2018) ‘The behavioural level of emotional intelligence and its measurement’, Frontiers in Psychology, 9(1), pp. 1–12.</w:t>
      </w:r>
    </w:p>
    <w:p w14:paraId="05473C4B" w14:textId="37AFADE4"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Caruso, D.R. and Salovey, P. (2004) The emotionally intelligent manager: How to develop and use the four key emotional skills of leadership. San Francisco: Jossey-Bass.</w:t>
      </w:r>
    </w:p>
    <w:p w14:paraId="03277AB1" w14:textId="485290B4"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Cherniss, C. (2010) ‘Emotional intelligence: Toward clarification of a concept’, Industrial and Organizational Psychology, 3(2), pp. 110–126.</w:t>
      </w:r>
    </w:p>
    <w:p w14:paraId="6D78BF6B" w14:textId="159D22F3"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Costanza, D.P., Badger, J.M., Fraser, R.L., Severt, J.B. and Gade, P.A. (2012) ‘Generational differences in work-related attitudes: A meta-analysis’, Journal of Business and Psychology, 27(4), pp. 375–394.</w:t>
      </w:r>
    </w:p>
    <w:p w14:paraId="5947FA2D" w14:textId="13574274"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Figley, C.R. (2015) Compassion fatigue: Coping with secondary traumatic stress disorder in those who treat the traumatized. New York: Routledge.</w:t>
      </w:r>
    </w:p>
    <w:p w14:paraId="1BFA2F12" w14:textId="65FE3401"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Goleman, D. (1995) Emotional intelligence: Why it can matter more than IQ. New York: Bantam Books.</w:t>
      </w:r>
    </w:p>
    <w:p w14:paraId="7769AEEC" w14:textId="49C12FE5"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Goleman, D. (1998) Working with emotional intelligence. New York: Bantam Books.</w:t>
      </w:r>
    </w:p>
    <w:p w14:paraId="414863CC" w14:textId="6E771AA2"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Gross, J.J. (2015) ‘Emotion regulation: Status and future prospects’, Psychological Inquiry, 26(1), pp. 1–26.</w:t>
      </w:r>
    </w:p>
    <w:p w14:paraId="7A8C840B" w14:textId="45DBEA33"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Jurkiewicz, C.L. (2000) ‘Generation X and the public employee’, Public Personnel Management, 29(1), pp. 55–74.</w:t>
      </w:r>
    </w:p>
    <w:p w14:paraId="0C14DC40" w14:textId="60FA50ED"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Kabat-Zinn, J. (2003) ‘Mindfulness-based interventions in context: Past, present, and future’, Clinical Psychology: Science and Practice, 10(2), pp. 144–156.</w:t>
      </w:r>
    </w:p>
    <w:p w14:paraId="45F9670A" w14:textId="5050C680"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Mayer, J.D. and Salovey, P. (1997) ‘What is emotional intelligence?’ in Salovey, P. and Sluyter, D. (eds.) Emotional development and emotional intelligence: educational implications. New York: Basic Books, pp. 3–31.</w:t>
      </w:r>
    </w:p>
    <w:p w14:paraId="79FDF7EC" w14:textId="041D44E2"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Parry, E. and Urwin, P. (2011) ‘Generational differences in work values: A review of theory and evidence’, International Journal of Management Reviews, 13(1), pp. 79–96.</w:t>
      </w:r>
    </w:p>
    <w:p w14:paraId="3795207E" w14:textId="449430B4" w:rsidR="00242F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lastRenderedPageBreak/>
        <w:t>Schroth, H. (2019) ‘Are you ready for Gen Z in the workplace?’, California Management Review, 61(3), pp. 5–18.</w:t>
      </w:r>
    </w:p>
    <w:p w14:paraId="0A2C250B" w14:textId="6F0C43DC" w:rsidR="00901CF5" w:rsidRPr="00242FF5" w:rsidRDefault="00242FF5" w:rsidP="00242FF5">
      <w:pPr>
        <w:spacing w:line="360" w:lineRule="auto"/>
        <w:jc w:val="both"/>
        <w:rPr>
          <w:rFonts w:ascii="Times New Roman" w:hAnsi="Times New Roman" w:cs="Times New Roman"/>
        </w:rPr>
      </w:pPr>
      <w:r w:rsidRPr="00242FF5">
        <w:rPr>
          <w:rFonts w:ascii="Times New Roman" w:hAnsi="Times New Roman" w:cs="Times New Roman"/>
        </w:rPr>
        <w:t>Twenge, J.M., Campbell, S.M., Hoffman, B.R. and Lance, C.E. (2010) ‘Generational differences in work values: Leisure and extrinsic values increasing, social and intrinsic values decreasing’, Journal of Management, 36(5), pp. 1117–1142.</w:t>
      </w:r>
    </w:p>
    <w:sectPr w:rsidR="00901CF5" w:rsidRPr="00242FF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26D6E" w14:textId="77777777" w:rsidR="00D17941" w:rsidRDefault="00D17941" w:rsidP="001036EC">
      <w:pPr>
        <w:spacing w:after="0" w:line="240" w:lineRule="auto"/>
      </w:pPr>
      <w:r>
        <w:separator/>
      </w:r>
    </w:p>
  </w:endnote>
  <w:endnote w:type="continuationSeparator" w:id="0">
    <w:p w14:paraId="573CF2B2" w14:textId="77777777" w:rsidR="00D17941" w:rsidRDefault="00D17941" w:rsidP="00103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8768447"/>
      <w:docPartObj>
        <w:docPartGallery w:val="Page Numbers (Bottom of Page)"/>
        <w:docPartUnique/>
      </w:docPartObj>
    </w:sdtPr>
    <w:sdtContent>
      <w:p w14:paraId="1954F4C9" w14:textId="7EEDBE12" w:rsidR="001036EC" w:rsidRDefault="001036EC">
        <w:pPr>
          <w:pStyle w:val="Foote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2F7B3BB2" w14:textId="77777777" w:rsidR="001036EC" w:rsidRDefault="00103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C4FAE" w14:textId="77777777" w:rsidR="00D17941" w:rsidRDefault="00D17941" w:rsidP="001036EC">
      <w:pPr>
        <w:spacing w:after="0" w:line="240" w:lineRule="auto"/>
      </w:pPr>
      <w:r>
        <w:separator/>
      </w:r>
    </w:p>
  </w:footnote>
  <w:footnote w:type="continuationSeparator" w:id="0">
    <w:p w14:paraId="6A4F0ED0" w14:textId="77777777" w:rsidR="00D17941" w:rsidRDefault="00D17941" w:rsidP="001036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5582"/>
    <w:multiLevelType w:val="hybridMultilevel"/>
    <w:tmpl w:val="00D2DA5E"/>
    <w:lvl w:ilvl="0" w:tplc="08090003">
      <w:start w:val="1"/>
      <w:numFmt w:val="bullet"/>
      <w:lvlText w:val="o"/>
      <w:lvlJc w:val="left"/>
      <w:pPr>
        <w:ind w:left="420" w:hanging="360"/>
      </w:pPr>
      <w:rPr>
        <w:rFonts w:ascii="Courier New" w:hAnsi="Courier New" w:cs="Courier New"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 w15:restartNumberingAfterBreak="0">
    <w:nsid w:val="1DCE0D07"/>
    <w:multiLevelType w:val="hybridMultilevel"/>
    <w:tmpl w:val="117898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349DA"/>
    <w:multiLevelType w:val="hybridMultilevel"/>
    <w:tmpl w:val="790AD99A"/>
    <w:lvl w:ilvl="0" w:tplc="B4800044">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2DF30BCC"/>
    <w:multiLevelType w:val="hybridMultilevel"/>
    <w:tmpl w:val="77E64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925482">
    <w:abstractNumId w:val="3"/>
  </w:num>
  <w:num w:numId="2" w16cid:durableId="198859837">
    <w:abstractNumId w:val="2"/>
  </w:num>
  <w:num w:numId="3" w16cid:durableId="888810094">
    <w:abstractNumId w:val="0"/>
  </w:num>
  <w:num w:numId="4" w16cid:durableId="2139956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6EC"/>
    <w:rsid w:val="001036EC"/>
    <w:rsid w:val="00242FF5"/>
    <w:rsid w:val="004205F0"/>
    <w:rsid w:val="006829C8"/>
    <w:rsid w:val="0078478E"/>
    <w:rsid w:val="008E5B86"/>
    <w:rsid w:val="00901CF5"/>
    <w:rsid w:val="00951857"/>
    <w:rsid w:val="00A4482F"/>
    <w:rsid w:val="00A55BD9"/>
    <w:rsid w:val="00A929BF"/>
    <w:rsid w:val="00BB216E"/>
    <w:rsid w:val="00D17941"/>
    <w:rsid w:val="00DE688C"/>
    <w:rsid w:val="00F57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35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1036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6EC"/>
  </w:style>
  <w:style w:type="paragraph" w:styleId="Footer">
    <w:name w:val="footer"/>
    <w:basedOn w:val="Normal"/>
    <w:link w:val="FooterChar"/>
    <w:uiPriority w:val="99"/>
    <w:unhideWhenUsed/>
    <w:rsid w:val="001036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6EC"/>
  </w:style>
  <w:style w:type="character" w:styleId="Strong">
    <w:name w:val="Strong"/>
    <w:basedOn w:val="DefaultParagraphFont"/>
    <w:uiPriority w:val="22"/>
    <w:qFormat/>
    <w:rsid w:val="00A4482F"/>
    <w:rPr>
      <w:b/>
      <w:bCs/>
    </w:rPr>
  </w:style>
  <w:style w:type="paragraph" w:styleId="TOCHeading">
    <w:name w:val="TOC Heading"/>
    <w:basedOn w:val="Heading1"/>
    <w:next w:val="Normal"/>
    <w:uiPriority w:val="39"/>
    <w:unhideWhenUsed/>
    <w:qFormat/>
    <w:rsid w:val="00BB216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B216E"/>
    <w:pPr>
      <w:spacing w:after="100"/>
    </w:pPr>
  </w:style>
  <w:style w:type="paragraph" w:styleId="TOC2">
    <w:name w:val="toc 2"/>
    <w:basedOn w:val="Normal"/>
    <w:next w:val="Normal"/>
    <w:autoRedefine/>
    <w:uiPriority w:val="39"/>
    <w:unhideWhenUsed/>
    <w:rsid w:val="00BB216E"/>
    <w:pPr>
      <w:spacing w:after="100"/>
      <w:ind w:left="240"/>
    </w:pPr>
  </w:style>
  <w:style w:type="paragraph" w:styleId="TOC3">
    <w:name w:val="toc 3"/>
    <w:basedOn w:val="Normal"/>
    <w:next w:val="Normal"/>
    <w:autoRedefine/>
    <w:uiPriority w:val="39"/>
    <w:unhideWhenUsed/>
    <w:rsid w:val="00BB216E"/>
    <w:pPr>
      <w:spacing w:after="100"/>
      <w:ind w:left="480"/>
    </w:pPr>
  </w:style>
  <w:style w:type="character" w:styleId="Hyperlink">
    <w:name w:val="Hyperlink"/>
    <w:basedOn w:val="DefaultParagraphFont"/>
    <w:uiPriority w:val="99"/>
    <w:unhideWhenUsed/>
    <w:rsid w:val="00BB216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0C405-450F-4AA0-87FC-33F4DD5E0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4247</Words>
  <Characters>24214</Characters>
  <Application>Microsoft Office Word</Application>
  <DocSecurity>0</DocSecurity>
  <Lines>201</Lines>
  <Paragraphs>56</Paragraphs>
  <ScaleCrop>false</ScaleCrop>
  <Company/>
  <LinksUpToDate>false</LinksUpToDate>
  <CharactersWithSpaces>28405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2025-11-14T16:33:00Z</dcterms:created>
  <dcterms:modified xsi:type="dcterms:W3CDTF">2025-11-14T16:33:00Z</dcterms:modified>
</cp:coreProperties>
</file>