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4618"/>
        <w:gridCol w:w="4618"/>
      </w:tblGrid>
      <w:tr w:rsidR="000978DE" w:rsidRPr="005B7157" w:rsidTr="000978DE">
        <w:tc>
          <w:tcPr>
            <w:tcW w:w="4618" w:type="dxa"/>
          </w:tcPr>
          <w:p w:rsidR="000978DE" w:rsidRPr="005B7157" w:rsidRDefault="000978DE" w:rsidP="000978DE">
            <w:pPr>
              <w:spacing w:line="360" w:lineRule="auto"/>
              <w:rPr>
                <w:rFonts w:ascii="Arial" w:hAnsi="Arial" w:cs="Arial"/>
                <w:b/>
                <w:highlight w:val="lightGray"/>
              </w:rPr>
            </w:pPr>
            <w:r w:rsidRPr="005B7157">
              <w:rPr>
                <w:rFonts w:ascii="Arial" w:hAnsi="Arial" w:cs="Arial"/>
                <w:b/>
                <w:highlight w:val="lightGray"/>
              </w:rPr>
              <w:t>Student Name:</w:t>
            </w:r>
          </w:p>
        </w:tc>
        <w:tc>
          <w:tcPr>
            <w:tcW w:w="4618" w:type="dxa"/>
          </w:tcPr>
          <w:p w:rsidR="000978DE" w:rsidRPr="005B7157" w:rsidRDefault="000978DE" w:rsidP="000978DE">
            <w:pPr>
              <w:spacing w:line="360" w:lineRule="auto"/>
              <w:rPr>
                <w:rFonts w:ascii="Arial" w:hAnsi="Arial" w:cs="Arial"/>
                <w:b/>
                <w:highlight w:val="lightGray"/>
              </w:rPr>
            </w:pPr>
            <w:r w:rsidRPr="005B7157">
              <w:rPr>
                <w:rFonts w:ascii="Arial" w:hAnsi="Arial" w:cs="Arial"/>
                <w:b/>
                <w:highlight w:val="lightGray"/>
              </w:rPr>
              <w:t>Salime Sherif</w:t>
            </w:r>
          </w:p>
        </w:tc>
      </w:tr>
      <w:tr w:rsidR="000978DE" w:rsidRPr="005B7157" w:rsidTr="000978DE">
        <w:tc>
          <w:tcPr>
            <w:tcW w:w="4618" w:type="dxa"/>
          </w:tcPr>
          <w:p w:rsidR="000978DE" w:rsidRPr="005B7157" w:rsidRDefault="000978DE" w:rsidP="000978DE">
            <w:pPr>
              <w:spacing w:line="360" w:lineRule="auto"/>
              <w:rPr>
                <w:rFonts w:ascii="Arial" w:hAnsi="Arial" w:cs="Arial"/>
                <w:b/>
                <w:highlight w:val="lightGray"/>
              </w:rPr>
            </w:pPr>
            <w:r w:rsidRPr="005B7157">
              <w:rPr>
                <w:rFonts w:ascii="Arial" w:hAnsi="Arial" w:cs="Arial"/>
                <w:b/>
                <w:highlight w:val="lightGray"/>
              </w:rPr>
              <w:t>Student Number:</w:t>
            </w:r>
          </w:p>
        </w:tc>
        <w:tc>
          <w:tcPr>
            <w:tcW w:w="4618" w:type="dxa"/>
          </w:tcPr>
          <w:p w:rsidR="000978DE" w:rsidRPr="005B7157" w:rsidRDefault="000978DE" w:rsidP="000978DE">
            <w:pPr>
              <w:spacing w:line="360" w:lineRule="auto"/>
              <w:rPr>
                <w:rFonts w:ascii="Arial" w:hAnsi="Arial" w:cs="Arial"/>
                <w:b/>
                <w:highlight w:val="lightGray"/>
              </w:rPr>
            </w:pPr>
            <w:r w:rsidRPr="005B7157">
              <w:rPr>
                <w:rFonts w:ascii="Arial" w:hAnsi="Arial" w:cs="Arial"/>
                <w:b/>
                <w:highlight w:val="lightGray"/>
              </w:rPr>
              <w:t>1712747</w:t>
            </w:r>
          </w:p>
        </w:tc>
      </w:tr>
      <w:tr w:rsidR="000978DE" w:rsidRPr="005B7157" w:rsidTr="000978DE">
        <w:tc>
          <w:tcPr>
            <w:tcW w:w="4618" w:type="dxa"/>
          </w:tcPr>
          <w:p w:rsidR="000978DE" w:rsidRPr="005B7157" w:rsidRDefault="000978DE" w:rsidP="000978DE">
            <w:pPr>
              <w:spacing w:line="360" w:lineRule="auto"/>
              <w:rPr>
                <w:rFonts w:ascii="Arial" w:hAnsi="Arial" w:cs="Arial"/>
                <w:b/>
                <w:highlight w:val="lightGray"/>
              </w:rPr>
            </w:pPr>
            <w:r w:rsidRPr="005B7157">
              <w:rPr>
                <w:rFonts w:ascii="Arial" w:hAnsi="Arial" w:cs="Arial"/>
                <w:b/>
                <w:highlight w:val="lightGray"/>
              </w:rPr>
              <w:t>Module No:</w:t>
            </w:r>
          </w:p>
        </w:tc>
        <w:tc>
          <w:tcPr>
            <w:tcW w:w="4618" w:type="dxa"/>
          </w:tcPr>
          <w:p w:rsidR="000978DE" w:rsidRPr="005B7157" w:rsidRDefault="000978DE" w:rsidP="000978DE">
            <w:pPr>
              <w:spacing w:line="360" w:lineRule="auto"/>
              <w:rPr>
                <w:rFonts w:ascii="Arial" w:hAnsi="Arial" w:cs="Arial"/>
                <w:b/>
                <w:highlight w:val="green"/>
              </w:rPr>
            </w:pPr>
            <w:r w:rsidRPr="005B7157">
              <w:rPr>
                <w:rFonts w:ascii="Arial" w:hAnsi="Arial" w:cs="Arial"/>
                <w:b/>
                <w:highlight w:val="green"/>
              </w:rPr>
              <w:t>(BMSK4001_LON)</w:t>
            </w:r>
          </w:p>
        </w:tc>
      </w:tr>
      <w:tr w:rsidR="000978DE" w:rsidRPr="005B7157" w:rsidTr="000978DE">
        <w:tc>
          <w:tcPr>
            <w:tcW w:w="4618" w:type="dxa"/>
          </w:tcPr>
          <w:p w:rsidR="000978DE" w:rsidRPr="005B7157" w:rsidRDefault="000978DE" w:rsidP="000978DE">
            <w:pPr>
              <w:spacing w:line="360" w:lineRule="auto"/>
              <w:rPr>
                <w:rFonts w:ascii="Arial" w:hAnsi="Arial" w:cs="Arial"/>
                <w:b/>
                <w:highlight w:val="lightGray"/>
              </w:rPr>
            </w:pPr>
            <w:r w:rsidRPr="005B7157">
              <w:rPr>
                <w:rFonts w:ascii="Arial" w:hAnsi="Arial" w:cs="Arial"/>
                <w:b/>
                <w:highlight w:val="lightGray"/>
              </w:rPr>
              <w:t>Module Title:</w:t>
            </w:r>
          </w:p>
        </w:tc>
        <w:tc>
          <w:tcPr>
            <w:tcW w:w="4618" w:type="dxa"/>
          </w:tcPr>
          <w:p w:rsidR="000978DE" w:rsidRPr="005B7157" w:rsidRDefault="000978DE" w:rsidP="000978DE">
            <w:pPr>
              <w:spacing w:line="360" w:lineRule="auto"/>
              <w:rPr>
                <w:rFonts w:ascii="Arial" w:hAnsi="Arial" w:cs="Arial"/>
                <w:b/>
                <w:highlight w:val="green"/>
              </w:rPr>
            </w:pPr>
            <w:r w:rsidRPr="005B7157">
              <w:rPr>
                <w:rFonts w:ascii="Arial" w:hAnsi="Arial" w:cs="Arial"/>
                <w:b/>
                <w:highlight w:val="green"/>
              </w:rPr>
              <w:t>Academic and Employability Skills</w:t>
            </w:r>
          </w:p>
        </w:tc>
      </w:tr>
      <w:tr w:rsidR="000978DE" w:rsidRPr="005B7157" w:rsidTr="000978DE">
        <w:tc>
          <w:tcPr>
            <w:tcW w:w="4618" w:type="dxa"/>
          </w:tcPr>
          <w:p w:rsidR="000978DE" w:rsidRPr="005B7157" w:rsidRDefault="000978DE" w:rsidP="000978DE">
            <w:pPr>
              <w:spacing w:line="360" w:lineRule="auto"/>
              <w:rPr>
                <w:rFonts w:ascii="Arial" w:hAnsi="Arial" w:cs="Arial"/>
                <w:b/>
                <w:highlight w:val="lightGray"/>
              </w:rPr>
            </w:pPr>
            <w:r w:rsidRPr="005B7157">
              <w:rPr>
                <w:rFonts w:ascii="Arial" w:hAnsi="Arial" w:cs="Arial"/>
                <w:b/>
                <w:highlight w:val="lightGray"/>
              </w:rPr>
              <w:t>Lecturer Name:</w:t>
            </w:r>
          </w:p>
        </w:tc>
        <w:tc>
          <w:tcPr>
            <w:tcW w:w="4618" w:type="dxa"/>
          </w:tcPr>
          <w:p w:rsidR="000978DE" w:rsidRPr="005B7157" w:rsidRDefault="000978DE" w:rsidP="000978DE">
            <w:pPr>
              <w:spacing w:line="360" w:lineRule="auto"/>
              <w:rPr>
                <w:rFonts w:ascii="Arial" w:hAnsi="Arial" w:cs="Arial"/>
                <w:b/>
                <w:highlight w:val="green"/>
              </w:rPr>
            </w:pPr>
            <w:r w:rsidRPr="005B7157">
              <w:rPr>
                <w:rFonts w:ascii="Arial" w:hAnsi="Arial" w:cs="Arial"/>
                <w:b/>
                <w:highlight w:val="green"/>
              </w:rPr>
              <w:t>Thea Jaffe</w:t>
            </w:r>
          </w:p>
        </w:tc>
      </w:tr>
    </w:tbl>
    <w:p w:rsidR="000978DE" w:rsidRDefault="000978DE" w:rsidP="000978DE">
      <w:pPr>
        <w:spacing w:line="360" w:lineRule="auto"/>
        <w:rPr>
          <w:rFonts w:ascii="Arial" w:hAnsi="Arial" w:cs="Arial"/>
          <w:b/>
        </w:rPr>
      </w:pPr>
    </w:p>
    <w:p w:rsidR="000978DE" w:rsidRDefault="000978DE" w:rsidP="000978DE">
      <w:pPr>
        <w:spacing w:line="360" w:lineRule="auto"/>
        <w:rPr>
          <w:rFonts w:ascii="Arial" w:hAnsi="Arial" w:cs="Arial"/>
          <w:b/>
        </w:rPr>
      </w:pPr>
    </w:p>
    <w:p w:rsidR="00450803" w:rsidRPr="000978DE" w:rsidRDefault="000978DE" w:rsidP="000978DE">
      <w:pPr>
        <w:spacing w:line="360" w:lineRule="auto"/>
        <w:rPr>
          <w:rFonts w:ascii="Arial" w:hAnsi="Arial" w:cs="Arial"/>
          <w:b/>
          <w:sz w:val="36"/>
          <w:szCs w:val="36"/>
          <w:u w:val="single"/>
        </w:rPr>
      </w:pPr>
      <w:r>
        <w:rPr>
          <w:rFonts w:ascii="Arial" w:hAnsi="Arial" w:cs="Arial"/>
          <w:b/>
        </w:rPr>
        <w:t xml:space="preserve">        </w:t>
      </w:r>
      <w:r w:rsidR="00FE1025" w:rsidRPr="000978DE">
        <w:rPr>
          <w:rFonts w:ascii="Arial" w:hAnsi="Arial" w:cs="Arial"/>
          <w:b/>
          <w:sz w:val="36"/>
          <w:szCs w:val="36"/>
          <w:u w:val="single"/>
        </w:rPr>
        <w:t>Employability skills requi</w:t>
      </w:r>
      <w:r w:rsidRPr="000978DE">
        <w:rPr>
          <w:rFonts w:ascii="Arial" w:hAnsi="Arial" w:cs="Arial"/>
          <w:b/>
          <w:sz w:val="36"/>
          <w:szCs w:val="36"/>
          <w:u w:val="single"/>
        </w:rPr>
        <w:t>red for an accountant</w:t>
      </w:r>
    </w:p>
    <w:sdt>
      <w:sdtPr>
        <w:id w:val="-1437852414"/>
        <w:docPartObj>
          <w:docPartGallery w:val="Table of Contents"/>
          <w:docPartUnique/>
        </w:docPartObj>
      </w:sdtPr>
      <w:sdtEndPr>
        <w:rPr>
          <w:rFonts w:asciiTheme="minorHAnsi" w:eastAsiaTheme="minorHAnsi" w:hAnsiTheme="minorHAnsi" w:cstheme="minorBidi"/>
          <w:b w:val="0"/>
          <w:bCs w:val="0"/>
          <w:color w:val="auto"/>
          <w:sz w:val="24"/>
          <w:szCs w:val="24"/>
          <w:lang w:val="en-GB"/>
        </w:rPr>
      </w:sdtEndPr>
      <w:sdtContent>
        <w:p w:rsidR="002C56CB" w:rsidRDefault="002C56CB">
          <w:pPr>
            <w:pStyle w:val="TOCHeading"/>
          </w:pPr>
          <w:r>
            <w:t>Contents</w:t>
          </w:r>
        </w:p>
        <w:p w:rsidR="002C56CB" w:rsidRDefault="002C56CB"/>
        <w:p w:rsidR="002C56CB" w:rsidRPr="002C56CB" w:rsidRDefault="002C56CB" w:rsidP="002C56CB">
          <w:pPr>
            <w:pStyle w:val="ListParagraph"/>
            <w:numPr>
              <w:ilvl w:val="1"/>
              <w:numId w:val="10"/>
            </w:numPr>
          </w:pPr>
          <w:r w:rsidRPr="002C56CB">
            <w:rPr>
              <w:rFonts w:ascii="Arial" w:hAnsi="Arial" w:cs="Arial"/>
              <w:b/>
            </w:rPr>
            <w:t xml:space="preserve"> Introduction</w:t>
          </w:r>
          <w:r w:rsidR="0019221C">
            <w:rPr>
              <w:rFonts w:ascii="Arial" w:hAnsi="Arial" w:cs="Arial"/>
              <w:b/>
            </w:rPr>
            <w:t>..............................................................................................1</w:t>
          </w:r>
        </w:p>
        <w:p w:rsidR="002C56CB" w:rsidRPr="002C56CB" w:rsidRDefault="002C56CB" w:rsidP="002C56CB">
          <w:pPr>
            <w:pStyle w:val="ListParagraph"/>
            <w:numPr>
              <w:ilvl w:val="1"/>
              <w:numId w:val="10"/>
            </w:numPr>
          </w:pPr>
          <w:r w:rsidRPr="00043B51">
            <w:rPr>
              <w:rFonts w:ascii="Arial" w:hAnsi="Arial" w:cs="Arial"/>
              <w:b/>
              <w:color w:val="000000" w:themeColor="text1"/>
            </w:rPr>
            <w:t>Background</w:t>
          </w:r>
          <w:r w:rsidR="0019221C">
            <w:rPr>
              <w:rFonts w:ascii="Arial" w:hAnsi="Arial" w:cs="Arial"/>
              <w:b/>
              <w:color w:val="000000" w:themeColor="text1"/>
            </w:rPr>
            <w:t>...............................................................................................1-3</w:t>
          </w:r>
        </w:p>
        <w:p w:rsidR="002C56CB" w:rsidRPr="002C56CB" w:rsidRDefault="002C56CB" w:rsidP="002C56CB">
          <w:pPr>
            <w:pStyle w:val="ListParagraph"/>
            <w:numPr>
              <w:ilvl w:val="1"/>
              <w:numId w:val="10"/>
            </w:numPr>
          </w:pPr>
          <w:r w:rsidRPr="00E51F05">
            <w:rPr>
              <w:rFonts w:ascii="Arial" w:hAnsi="Arial" w:cs="Arial"/>
              <w:b/>
              <w:color w:val="000000" w:themeColor="text1"/>
            </w:rPr>
            <w:t>Employability skills required</w:t>
          </w:r>
          <w:r>
            <w:rPr>
              <w:rFonts w:ascii="Arial" w:hAnsi="Arial" w:cs="Arial"/>
              <w:b/>
              <w:color w:val="000000" w:themeColor="text1"/>
            </w:rPr>
            <w:t xml:space="preserve"> </w:t>
          </w:r>
          <w:r w:rsidRPr="00E51F05">
            <w:rPr>
              <w:rFonts w:ascii="Arial" w:hAnsi="Arial" w:cs="Arial"/>
              <w:b/>
              <w:color w:val="000000" w:themeColor="text1"/>
            </w:rPr>
            <w:t>to be an Accountant.</w:t>
          </w:r>
          <w:r w:rsidR="0019221C">
            <w:rPr>
              <w:rFonts w:ascii="Arial" w:hAnsi="Arial" w:cs="Arial"/>
              <w:b/>
              <w:color w:val="000000" w:themeColor="text1"/>
            </w:rPr>
            <w:t>...............................3</w:t>
          </w:r>
        </w:p>
        <w:p w:rsidR="0019221C" w:rsidRPr="0019221C" w:rsidRDefault="0019221C" w:rsidP="0019221C">
          <w:pPr>
            <w:pStyle w:val="ListParagraph"/>
            <w:numPr>
              <w:ilvl w:val="1"/>
              <w:numId w:val="10"/>
            </w:numPr>
            <w:spacing w:line="360" w:lineRule="auto"/>
            <w:jc w:val="both"/>
            <w:rPr>
              <w:rFonts w:ascii="Arial" w:hAnsi="Arial" w:cs="Arial"/>
              <w:b/>
              <w:color w:val="000000" w:themeColor="text1"/>
            </w:rPr>
          </w:pPr>
          <w:r w:rsidRPr="0019221C">
            <w:rPr>
              <w:rFonts w:ascii="Arial" w:hAnsi="Arial" w:cs="Arial"/>
              <w:b/>
              <w:color w:val="000000" w:themeColor="text1"/>
            </w:rPr>
            <w:t>Skills that I have acquired</w:t>
          </w:r>
          <w:r>
            <w:rPr>
              <w:rFonts w:ascii="Arial" w:hAnsi="Arial" w:cs="Arial"/>
              <w:b/>
              <w:color w:val="000000" w:themeColor="text1"/>
            </w:rPr>
            <w:t>........................................................................3/4</w:t>
          </w:r>
        </w:p>
        <w:p w:rsidR="0019221C" w:rsidRPr="00831F07" w:rsidRDefault="0019221C" w:rsidP="0019221C">
          <w:pPr>
            <w:pStyle w:val="ListParagraph"/>
            <w:numPr>
              <w:ilvl w:val="1"/>
              <w:numId w:val="10"/>
            </w:numPr>
            <w:spacing w:line="360" w:lineRule="auto"/>
            <w:jc w:val="both"/>
            <w:rPr>
              <w:rFonts w:ascii="Arial" w:hAnsi="Arial" w:cs="Arial"/>
              <w:b/>
              <w:color w:val="000000" w:themeColor="text1"/>
            </w:rPr>
          </w:pPr>
          <w:r w:rsidRPr="00831F07">
            <w:rPr>
              <w:rFonts w:ascii="Arial" w:hAnsi="Arial" w:cs="Arial"/>
              <w:b/>
              <w:color w:val="000000" w:themeColor="text1"/>
            </w:rPr>
            <w:t>Skills that need to be developed</w:t>
          </w:r>
          <w:r>
            <w:rPr>
              <w:rFonts w:ascii="Arial" w:hAnsi="Arial" w:cs="Arial"/>
              <w:b/>
              <w:color w:val="000000" w:themeColor="text1"/>
            </w:rPr>
            <w:t>..............................................................4-6</w:t>
          </w:r>
        </w:p>
        <w:p w:rsidR="0019221C" w:rsidRDefault="0019221C" w:rsidP="0019221C">
          <w:pPr>
            <w:pStyle w:val="ListParagraph"/>
            <w:numPr>
              <w:ilvl w:val="1"/>
              <w:numId w:val="10"/>
            </w:numPr>
            <w:spacing w:line="360" w:lineRule="auto"/>
            <w:jc w:val="both"/>
            <w:rPr>
              <w:rFonts w:ascii="Arial" w:hAnsi="Arial" w:cs="Arial"/>
              <w:b/>
              <w:color w:val="000000" w:themeColor="text1"/>
            </w:rPr>
          </w:pPr>
          <w:r>
            <w:rPr>
              <w:rFonts w:ascii="Arial" w:hAnsi="Arial" w:cs="Arial"/>
              <w:b/>
              <w:color w:val="000000" w:themeColor="text1"/>
            </w:rPr>
            <w:t>Conclusion.................................................................................................6</w:t>
          </w:r>
        </w:p>
        <w:p w:rsidR="002C56CB" w:rsidRPr="0019221C" w:rsidRDefault="0019221C" w:rsidP="0019221C">
          <w:pPr>
            <w:pStyle w:val="ListParagraph"/>
            <w:numPr>
              <w:ilvl w:val="1"/>
              <w:numId w:val="10"/>
            </w:numPr>
            <w:spacing w:line="360" w:lineRule="auto"/>
            <w:jc w:val="both"/>
            <w:rPr>
              <w:rFonts w:ascii="Arial" w:hAnsi="Arial" w:cs="Arial"/>
              <w:b/>
              <w:color w:val="000000" w:themeColor="text1"/>
            </w:rPr>
          </w:pPr>
          <w:r>
            <w:rPr>
              <w:rFonts w:ascii="Arial" w:hAnsi="Arial" w:cs="Arial"/>
              <w:b/>
              <w:color w:val="000000" w:themeColor="text1"/>
            </w:rPr>
            <w:t>References..................................................................................................7</w:t>
          </w:r>
        </w:p>
      </w:sdtContent>
    </w:sdt>
    <w:p w:rsidR="00450803" w:rsidRDefault="00450803" w:rsidP="00450803">
      <w:pPr>
        <w:pStyle w:val="ListParagraph"/>
        <w:spacing w:line="360" w:lineRule="auto"/>
        <w:rPr>
          <w:rFonts w:ascii="Arial" w:hAnsi="Arial" w:cs="Arial"/>
          <w:b/>
        </w:rPr>
      </w:pPr>
    </w:p>
    <w:p w:rsidR="00450803" w:rsidRDefault="00450803" w:rsidP="00450803">
      <w:pPr>
        <w:pStyle w:val="ListParagraph"/>
        <w:spacing w:line="360" w:lineRule="auto"/>
        <w:rPr>
          <w:rFonts w:ascii="Arial" w:hAnsi="Arial" w:cs="Arial"/>
          <w:b/>
        </w:rPr>
      </w:pPr>
    </w:p>
    <w:p w:rsidR="006575EA" w:rsidRPr="00450803" w:rsidRDefault="00450803" w:rsidP="00450803">
      <w:pPr>
        <w:spacing w:line="360" w:lineRule="auto"/>
        <w:rPr>
          <w:rFonts w:ascii="Arial" w:hAnsi="Arial" w:cs="Arial"/>
          <w:b/>
        </w:rPr>
      </w:pPr>
      <w:r>
        <w:rPr>
          <w:rFonts w:ascii="Arial" w:hAnsi="Arial" w:cs="Arial"/>
          <w:b/>
        </w:rPr>
        <w:t xml:space="preserve">        </w:t>
      </w:r>
      <w:r w:rsidRPr="00450803">
        <w:rPr>
          <w:rFonts w:ascii="Arial" w:hAnsi="Arial" w:cs="Arial"/>
          <w:b/>
        </w:rPr>
        <w:t xml:space="preserve">1.1   </w:t>
      </w:r>
      <w:r w:rsidR="00D148E8" w:rsidRPr="00450803">
        <w:rPr>
          <w:rFonts w:ascii="Arial" w:hAnsi="Arial" w:cs="Arial"/>
          <w:b/>
        </w:rPr>
        <w:t>Introduction</w:t>
      </w:r>
    </w:p>
    <w:p w:rsidR="006575EA" w:rsidRDefault="006F2307" w:rsidP="008E7C8C">
      <w:pPr>
        <w:spacing w:line="360" w:lineRule="auto"/>
        <w:jc w:val="both"/>
        <w:rPr>
          <w:rFonts w:ascii="Arial" w:hAnsi="Arial" w:cs="Arial"/>
          <w:color w:val="000000" w:themeColor="text1"/>
        </w:rPr>
      </w:pPr>
      <w:r w:rsidRPr="006F2307">
        <w:rPr>
          <w:rFonts w:ascii="Arial" w:hAnsi="Arial" w:cs="Arial"/>
        </w:rPr>
        <w:t xml:space="preserve">Employability skills </w:t>
      </w:r>
      <w:r>
        <w:rPr>
          <w:rFonts w:ascii="Arial" w:hAnsi="Arial" w:cs="Arial"/>
        </w:rPr>
        <w:t>is becoming</w:t>
      </w:r>
      <w:r w:rsidR="003F639B">
        <w:rPr>
          <w:rFonts w:ascii="Arial" w:hAnsi="Arial" w:cs="Arial"/>
        </w:rPr>
        <w:t xml:space="preserve"> </w:t>
      </w:r>
      <w:r>
        <w:rPr>
          <w:rFonts w:ascii="Arial" w:hAnsi="Arial" w:cs="Arial"/>
        </w:rPr>
        <w:t>more</w:t>
      </w:r>
      <w:r w:rsidR="003F639B">
        <w:rPr>
          <w:rFonts w:ascii="Arial" w:hAnsi="Arial" w:cs="Arial"/>
        </w:rPr>
        <w:t xml:space="preserve"> </w:t>
      </w:r>
      <w:r>
        <w:rPr>
          <w:rFonts w:ascii="Arial" w:hAnsi="Arial" w:cs="Arial"/>
        </w:rPr>
        <w:t>vital</w:t>
      </w:r>
      <w:r w:rsidRPr="006F2307">
        <w:rPr>
          <w:rFonts w:ascii="Arial" w:hAnsi="Arial" w:cs="Arial"/>
        </w:rPr>
        <w:t xml:space="preserve"> in a competitive job market </w:t>
      </w:r>
      <w:r w:rsidR="003F639B">
        <w:rPr>
          <w:rFonts w:ascii="Arial" w:hAnsi="Arial" w:cs="Arial"/>
        </w:rPr>
        <w:t>world</w:t>
      </w:r>
      <w:r>
        <w:rPr>
          <w:rFonts w:ascii="Arial" w:hAnsi="Arial" w:cs="Arial"/>
        </w:rPr>
        <w:t>wide</w:t>
      </w:r>
      <w:r w:rsidR="003F639B">
        <w:rPr>
          <w:rFonts w:ascii="Arial" w:hAnsi="Arial" w:cs="Arial"/>
        </w:rPr>
        <w:t xml:space="preserve"> </w:t>
      </w:r>
      <w:r>
        <w:rPr>
          <w:rFonts w:ascii="Arial" w:hAnsi="Arial" w:cs="Arial"/>
        </w:rPr>
        <w:t>in this era</w:t>
      </w:r>
      <w:r w:rsidRPr="006F2307">
        <w:rPr>
          <w:rFonts w:ascii="Arial" w:hAnsi="Arial" w:cs="Arial"/>
        </w:rPr>
        <w:t xml:space="preserve"> of advanced technology.</w:t>
      </w:r>
      <w:r w:rsidR="003F639B">
        <w:rPr>
          <w:rFonts w:ascii="Arial" w:hAnsi="Arial" w:cs="Arial"/>
        </w:rPr>
        <w:t xml:space="preserve"> </w:t>
      </w:r>
      <w:r>
        <w:rPr>
          <w:rFonts w:ascii="Arial" w:hAnsi="Arial" w:cs="Arial"/>
          <w:color w:val="000000" w:themeColor="text1"/>
        </w:rPr>
        <w:t>Whilst</w:t>
      </w:r>
      <w:r w:rsidRPr="006F2307">
        <w:rPr>
          <w:rFonts w:ascii="Arial" w:hAnsi="Arial" w:cs="Arial"/>
          <w:color w:val="000000" w:themeColor="text1"/>
        </w:rPr>
        <w:t xml:space="preserve"> there are </w:t>
      </w:r>
      <w:r>
        <w:rPr>
          <w:rFonts w:ascii="Arial" w:hAnsi="Arial" w:cs="Arial"/>
          <w:color w:val="000000" w:themeColor="text1"/>
        </w:rPr>
        <w:t>differences</w:t>
      </w:r>
      <w:r w:rsidRPr="006F2307">
        <w:rPr>
          <w:rFonts w:ascii="Arial" w:hAnsi="Arial" w:cs="Arial"/>
          <w:color w:val="000000" w:themeColor="text1"/>
        </w:rPr>
        <w:t xml:space="preserve"> in </w:t>
      </w:r>
      <w:r>
        <w:rPr>
          <w:rFonts w:ascii="Arial" w:hAnsi="Arial" w:cs="Arial"/>
          <w:color w:val="000000" w:themeColor="text1"/>
        </w:rPr>
        <w:t xml:space="preserve">classifying </w:t>
      </w:r>
      <w:r w:rsidRPr="006F2307">
        <w:rPr>
          <w:rFonts w:ascii="Arial" w:hAnsi="Arial" w:cs="Arial"/>
          <w:color w:val="000000" w:themeColor="text1"/>
        </w:rPr>
        <w:t xml:space="preserve">employability, there is a </w:t>
      </w:r>
      <w:r w:rsidR="006575EA">
        <w:rPr>
          <w:rFonts w:ascii="Arial" w:hAnsi="Arial" w:cs="Arial"/>
          <w:color w:val="000000" w:themeColor="text1"/>
        </w:rPr>
        <w:t>wide</w:t>
      </w:r>
      <w:r w:rsidRPr="006F2307">
        <w:rPr>
          <w:rFonts w:ascii="Arial" w:hAnsi="Arial" w:cs="Arial"/>
          <w:color w:val="000000" w:themeColor="text1"/>
        </w:rPr>
        <w:t xml:space="preserve"> understanding of </w:t>
      </w:r>
      <w:r w:rsidR="006575EA">
        <w:rPr>
          <w:rFonts w:ascii="Arial" w:hAnsi="Arial" w:cs="Arial"/>
          <w:color w:val="000000" w:themeColor="text1"/>
        </w:rPr>
        <w:t>the</w:t>
      </w:r>
      <w:r w:rsidR="003F639B">
        <w:rPr>
          <w:rFonts w:ascii="Arial" w:hAnsi="Arial" w:cs="Arial"/>
          <w:color w:val="000000" w:themeColor="text1"/>
        </w:rPr>
        <w:t xml:space="preserve"> </w:t>
      </w:r>
      <w:r w:rsidR="006575EA">
        <w:rPr>
          <w:rFonts w:ascii="Arial" w:hAnsi="Arial" w:cs="Arial"/>
          <w:color w:val="000000" w:themeColor="text1"/>
        </w:rPr>
        <w:t>abilities, characteristics,</w:t>
      </w:r>
      <w:r w:rsidRPr="006F2307">
        <w:rPr>
          <w:rFonts w:ascii="Arial" w:hAnsi="Arial" w:cs="Arial"/>
          <w:color w:val="000000" w:themeColor="text1"/>
        </w:rPr>
        <w:t xml:space="preserve"> knowledge </w:t>
      </w:r>
      <w:r w:rsidR="006575EA">
        <w:rPr>
          <w:rFonts w:ascii="Arial" w:hAnsi="Arial" w:cs="Arial"/>
          <w:color w:val="000000" w:themeColor="text1"/>
        </w:rPr>
        <w:t>and skills make up</w:t>
      </w:r>
      <w:r w:rsidRPr="006F2307">
        <w:rPr>
          <w:rFonts w:ascii="Arial" w:hAnsi="Arial" w:cs="Arial"/>
          <w:color w:val="000000" w:themeColor="text1"/>
        </w:rPr>
        <w:t xml:space="preserve"> employability </w:t>
      </w:r>
      <w:r w:rsidR="006575EA">
        <w:rPr>
          <w:rFonts w:ascii="Arial" w:hAnsi="Arial" w:cs="Arial"/>
          <w:color w:val="000000" w:themeColor="text1"/>
        </w:rPr>
        <w:t>particularly for graduates as e</w:t>
      </w:r>
      <w:r w:rsidRPr="006F2307">
        <w:rPr>
          <w:rFonts w:ascii="Arial" w:hAnsi="Arial" w:cs="Arial"/>
          <w:color w:val="000000" w:themeColor="text1"/>
        </w:rPr>
        <w:t xml:space="preserve">mployers </w:t>
      </w:r>
      <w:r w:rsidR="006575EA">
        <w:rPr>
          <w:rFonts w:ascii="Arial" w:hAnsi="Arial" w:cs="Arial"/>
          <w:color w:val="000000" w:themeColor="text1"/>
        </w:rPr>
        <w:t xml:space="preserve">now </w:t>
      </w:r>
      <w:r w:rsidRPr="006F2307">
        <w:rPr>
          <w:rFonts w:ascii="Arial" w:hAnsi="Arial" w:cs="Arial"/>
          <w:color w:val="000000" w:themeColor="text1"/>
        </w:rPr>
        <w:t>expect graduates to have</w:t>
      </w:r>
      <w:r w:rsidR="006575EA">
        <w:rPr>
          <w:rFonts w:ascii="Arial" w:hAnsi="Arial" w:cs="Arial"/>
          <w:color w:val="000000" w:themeColor="text1"/>
        </w:rPr>
        <w:t xml:space="preserve"> the necessary transferable skills </w:t>
      </w:r>
      <w:r w:rsidRPr="006F2307">
        <w:rPr>
          <w:rFonts w:ascii="Arial" w:hAnsi="Arial" w:cs="Arial"/>
          <w:color w:val="000000" w:themeColor="text1"/>
        </w:rPr>
        <w:t>and di</w:t>
      </w:r>
      <w:r>
        <w:rPr>
          <w:rFonts w:ascii="Arial" w:hAnsi="Arial" w:cs="Arial"/>
          <w:color w:val="000000" w:themeColor="text1"/>
        </w:rPr>
        <w:t xml:space="preserve">scipline </w:t>
      </w:r>
      <w:r w:rsidR="006575EA">
        <w:rPr>
          <w:rFonts w:ascii="Arial" w:hAnsi="Arial" w:cs="Arial"/>
          <w:color w:val="000000" w:themeColor="text1"/>
        </w:rPr>
        <w:t>qualities</w:t>
      </w:r>
      <w:r>
        <w:rPr>
          <w:rFonts w:ascii="Arial" w:hAnsi="Arial" w:cs="Arial"/>
          <w:color w:val="000000" w:themeColor="text1"/>
        </w:rPr>
        <w:t xml:space="preserve"> from </w:t>
      </w:r>
      <w:r w:rsidR="006575EA">
        <w:rPr>
          <w:rFonts w:ascii="Arial" w:hAnsi="Arial" w:cs="Arial"/>
          <w:color w:val="000000" w:themeColor="text1"/>
        </w:rPr>
        <w:t>their degrees.</w:t>
      </w:r>
      <w:r w:rsidR="00671BB3">
        <w:rPr>
          <w:rFonts w:ascii="Arial" w:hAnsi="Arial" w:cs="Arial"/>
          <w:color w:val="000000" w:themeColor="text1"/>
        </w:rPr>
        <w:t xml:space="preserve"> Higher Institutions are being regularly confronted with the challenge of meeting employment needs that includes developing employability skills that is highly</w:t>
      </w:r>
      <w:r w:rsidR="00204F70">
        <w:rPr>
          <w:rFonts w:ascii="Arial" w:hAnsi="Arial" w:cs="Arial"/>
          <w:color w:val="000000" w:themeColor="text1"/>
        </w:rPr>
        <w:t xml:space="preserve"> required in gaining employment and countries like the United Kingdom for example, have responded to this paradigm by running various skills programmes that will prepare their students to face the world of work.</w:t>
      </w:r>
    </w:p>
    <w:p w:rsidR="006575EA" w:rsidRDefault="006575EA" w:rsidP="008E7C8C">
      <w:pPr>
        <w:spacing w:line="360" w:lineRule="auto"/>
        <w:jc w:val="both"/>
        <w:rPr>
          <w:rFonts w:ascii="Arial" w:hAnsi="Arial" w:cs="Arial"/>
          <w:color w:val="000000" w:themeColor="text1"/>
        </w:rPr>
      </w:pPr>
      <w:r>
        <w:rPr>
          <w:rFonts w:ascii="Arial" w:hAnsi="Arial" w:cs="Arial"/>
          <w:color w:val="000000" w:themeColor="text1"/>
        </w:rPr>
        <w:t>This report will provide an analysis of relevant employability skills that I have and skills that I need to develop to gain credibility in search of employment in the Accounting sector and will also consider the perspective of the employer trying to recruit.</w:t>
      </w:r>
    </w:p>
    <w:p w:rsidR="008E7C8C" w:rsidRDefault="008E7C8C" w:rsidP="006575EA">
      <w:pPr>
        <w:spacing w:line="360" w:lineRule="auto"/>
        <w:rPr>
          <w:rFonts w:ascii="Arial" w:hAnsi="Arial" w:cs="Arial"/>
          <w:color w:val="000000" w:themeColor="text1"/>
        </w:rPr>
      </w:pPr>
    </w:p>
    <w:p w:rsidR="002447B4" w:rsidRPr="00043B51" w:rsidRDefault="002C56CB" w:rsidP="002C56CB">
      <w:pPr>
        <w:pStyle w:val="ListParagraph"/>
        <w:numPr>
          <w:ilvl w:val="1"/>
          <w:numId w:val="9"/>
        </w:numPr>
        <w:spacing w:line="360" w:lineRule="auto"/>
        <w:jc w:val="both"/>
        <w:rPr>
          <w:rFonts w:ascii="Arial" w:hAnsi="Arial" w:cs="Arial"/>
          <w:b/>
          <w:color w:val="000000" w:themeColor="text1"/>
        </w:rPr>
      </w:pPr>
      <w:r>
        <w:rPr>
          <w:rFonts w:ascii="Arial" w:hAnsi="Arial" w:cs="Arial"/>
          <w:b/>
          <w:color w:val="000000" w:themeColor="text1"/>
        </w:rPr>
        <w:t xml:space="preserve"> </w:t>
      </w:r>
      <w:r w:rsidR="00F57584" w:rsidRPr="00043B51">
        <w:rPr>
          <w:rFonts w:ascii="Arial" w:hAnsi="Arial" w:cs="Arial"/>
          <w:b/>
          <w:color w:val="000000" w:themeColor="text1"/>
        </w:rPr>
        <w:t>Background</w:t>
      </w:r>
    </w:p>
    <w:p w:rsidR="00DC0146" w:rsidRDefault="00D17AB4" w:rsidP="008E7C8C">
      <w:pPr>
        <w:spacing w:line="360" w:lineRule="auto"/>
        <w:jc w:val="both"/>
        <w:rPr>
          <w:rFonts w:ascii="Arial" w:hAnsi="Arial" w:cs="Arial"/>
          <w:color w:val="000000" w:themeColor="text1"/>
        </w:rPr>
      </w:pPr>
      <w:r>
        <w:rPr>
          <w:rFonts w:ascii="Arial" w:hAnsi="Arial" w:cs="Arial"/>
          <w:color w:val="000000" w:themeColor="text1"/>
        </w:rPr>
        <w:t xml:space="preserve">Employability can be said to be the combination of </w:t>
      </w:r>
      <w:r w:rsidR="00AD4075">
        <w:rPr>
          <w:rFonts w:ascii="Arial" w:hAnsi="Arial" w:cs="Arial"/>
          <w:color w:val="000000" w:themeColor="text1"/>
        </w:rPr>
        <w:t>knowledge, skills, abilities and other things (KSAOs),</w:t>
      </w:r>
      <w:r>
        <w:rPr>
          <w:rFonts w:ascii="Arial" w:hAnsi="Arial" w:cs="Arial"/>
          <w:color w:val="000000" w:themeColor="text1"/>
        </w:rPr>
        <w:t xml:space="preserve"> that individuals are equipped with for them to gain and be successful</w:t>
      </w:r>
      <w:r w:rsidR="00BA502C">
        <w:rPr>
          <w:rFonts w:ascii="Arial" w:hAnsi="Arial" w:cs="Arial"/>
          <w:color w:val="000000" w:themeColor="text1"/>
        </w:rPr>
        <w:t>. T</w:t>
      </w:r>
      <w:r w:rsidR="0090272E">
        <w:rPr>
          <w:rFonts w:ascii="Arial" w:hAnsi="Arial" w:cs="Arial"/>
          <w:color w:val="000000" w:themeColor="text1"/>
        </w:rPr>
        <w:t>hat will be beneficial</w:t>
      </w:r>
      <w:r w:rsidR="00DC0146">
        <w:rPr>
          <w:rFonts w:ascii="Arial" w:hAnsi="Arial" w:cs="Arial"/>
          <w:color w:val="000000" w:themeColor="text1"/>
        </w:rPr>
        <w:t xml:space="preserve"> to themselves and their employer. </w:t>
      </w:r>
      <w:r w:rsidR="00F933BD">
        <w:rPr>
          <w:rFonts w:ascii="Arial" w:hAnsi="Arial" w:cs="Arial"/>
          <w:color w:val="000000" w:themeColor="text1"/>
        </w:rPr>
        <w:t xml:space="preserve">Knight &amp; Yorke (2002) defined employability skills as a set of personal attributes, achievements that allows individuals to be successful and gain employment in their chosen sector. </w:t>
      </w:r>
      <w:r w:rsidR="008E7C8C" w:rsidRPr="008E7C8C">
        <w:rPr>
          <w:rFonts w:ascii="Arial" w:hAnsi="Arial" w:cs="Arial"/>
          <w:color w:val="000000" w:themeColor="text1"/>
        </w:rPr>
        <w:t>These days</w:t>
      </w:r>
      <w:r w:rsidR="008E7C8C">
        <w:rPr>
          <w:rFonts w:ascii="Arial" w:hAnsi="Arial" w:cs="Arial"/>
          <w:color w:val="000000" w:themeColor="text1"/>
        </w:rPr>
        <w:t xml:space="preserve">, the job market is changing rapidly with new industries springing up, which changes the nature of how work is done. Graduates now have to be flexible and require the qualities to adapt to challenging work conditions because employers are seeking to recruit capable graduates who are suitable </w:t>
      </w:r>
      <w:r w:rsidR="0027765F">
        <w:rPr>
          <w:rFonts w:ascii="Arial" w:hAnsi="Arial" w:cs="Arial"/>
          <w:color w:val="000000" w:themeColor="text1"/>
        </w:rPr>
        <w:t>for the organizational culture of a company and use their skills in helping to transform the organization. (H</w:t>
      </w:r>
      <w:r w:rsidR="00F37E33">
        <w:rPr>
          <w:rFonts w:ascii="Arial" w:hAnsi="Arial" w:cs="Arial"/>
          <w:color w:val="000000" w:themeColor="text1"/>
        </w:rPr>
        <w:t xml:space="preserve">arvey, </w:t>
      </w:r>
      <w:r w:rsidR="0027765F">
        <w:rPr>
          <w:rFonts w:ascii="Arial" w:hAnsi="Arial" w:cs="Arial"/>
          <w:color w:val="000000" w:themeColor="text1"/>
        </w:rPr>
        <w:t>1997). Baruch (2001) highlighted that we as individuals must take responsibility in our ongoing employability skills while employers will provide the chance or opportunities for future development. In understanding employability, it requires a considerate amount of different component and various ways in which it is evaluated and described, the general transferable skills that is acquired through college or univ</w:t>
      </w:r>
      <w:r w:rsidR="00417B26">
        <w:rPr>
          <w:rFonts w:ascii="Arial" w:hAnsi="Arial" w:cs="Arial"/>
          <w:color w:val="000000" w:themeColor="text1"/>
        </w:rPr>
        <w:t>ersity are vital for employment as employers are looking for a variety of skills in graduate applicants, of which many are common to a number of various career paths and these could include team working, communication, leadership and time-management skills.</w:t>
      </w:r>
      <w:r w:rsidR="00DC0146">
        <w:rPr>
          <w:rFonts w:ascii="Arial" w:hAnsi="Arial" w:cs="Arial"/>
          <w:color w:val="000000" w:themeColor="text1"/>
        </w:rPr>
        <w:t xml:space="preserve"> Dearing (1997) highlighted four components of key skills which are relevant for employment as numeracy, communication, personal development and knowledge of information technology.</w:t>
      </w:r>
    </w:p>
    <w:p w:rsidR="00906B13" w:rsidRDefault="002447B4" w:rsidP="008E7C8C">
      <w:pPr>
        <w:spacing w:line="360" w:lineRule="auto"/>
        <w:jc w:val="both"/>
        <w:rPr>
          <w:rFonts w:ascii="Arial" w:hAnsi="Arial" w:cs="Arial"/>
          <w:color w:val="000000" w:themeColor="text1"/>
        </w:rPr>
      </w:pPr>
      <w:r>
        <w:rPr>
          <w:rFonts w:ascii="Arial" w:hAnsi="Arial" w:cs="Arial"/>
          <w:color w:val="000000" w:themeColor="text1"/>
        </w:rPr>
        <w:t>Interestingly, having a degree is no longer enough in getting a graduate job as employers are now looking for individuals with the right qualities that will allow them to adapt to the changing nature of job</w:t>
      </w:r>
      <w:r w:rsidR="00E21345">
        <w:rPr>
          <w:rFonts w:ascii="Arial" w:hAnsi="Arial" w:cs="Arial"/>
          <w:color w:val="000000" w:themeColor="text1"/>
        </w:rPr>
        <w:t>, this means that in parallel with studies, students should make it an objective to develop the necessary skills that will be of importance for their career path because employers sought these skills</w:t>
      </w:r>
      <w:r w:rsidR="00906B13">
        <w:rPr>
          <w:rFonts w:ascii="Arial" w:hAnsi="Arial" w:cs="Arial"/>
          <w:color w:val="000000" w:themeColor="text1"/>
        </w:rPr>
        <w:t xml:space="preserve"> such as problem-solving, teamwork, communication, leadership, adaptability etc. </w:t>
      </w:r>
    </w:p>
    <w:p w:rsidR="00686C84" w:rsidRDefault="002447B4" w:rsidP="008E7C8C">
      <w:pPr>
        <w:spacing w:line="360" w:lineRule="auto"/>
        <w:jc w:val="both"/>
        <w:rPr>
          <w:rFonts w:ascii="Arial" w:hAnsi="Arial" w:cs="Arial"/>
          <w:color w:val="000000" w:themeColor="text1"/>
        </w:rPr>
      </w:pPr>
      <w:r>
        <w:rPr>
          <w:rFonts w:ascii="Arial" w:hAnsi="Arial" w:cs="Arial"/>
          <w:color w:val="000000" w:themeColor="text1"/>
        </w:rPr>
        <w:t xml:space="preserve">Smith et al, (2000) highlighted how employability is being used </w:t>
      </w:r>
      <w:r w:rsidR="00F933BD">
        <w:rPr>
          <w:rFonts w:ascii="Arial" w:hAnsi="Arial" w:cs="Arial"/>
          <w:color w:val="000000" w:themeColor="text1"/>
        </w:rPr>
        <w:t>as a performance indicator for higher institutions. On the other hand, Nabi (2003) argued that employability is graduates having the necessary level of skills required and using it to gain employment</w:t>
      </w:r>
      <w:r w:rsidR="005355FE">
        <w:rPr>
          <w:rFonts w:ascii="Arial" w:hAnsi="Arial" w:cs="Arial"/>
          <w:color w:val="000000" w:themeColor="text1"/>
        </w:rPr>
        <w:t>.</w:t>
      </w:r>
      <w:r w:rsidR="00537680">
        <w:rPr>
          <w:rFonts w:ascii="Arial" w:hAnsi="Arial" w:cs="Arial"/>
          <w:color w:val="000000" w:themeColor="text1"/>
        </w:rPr>
        <w:t xml:space="preserve"> Furthermore, Greatbatch and </w:t>
      </w:r>
      <w:r w:rsidR="00F57584">
        <w:rPr>
          <w:rFonts w:ascii="Arial" w:hAnsi="Arial" w:cs="Arial"/>
          <w:color w:val="000000" w:themeColor="text1"/>
        </w:rPr>
        <w:t xml:space="preserve">Lewis (2007) highlighted that having these generic employability skills is now a national agenda in higher institutions and </w:t>
      </w:r>
      <w:r w:rsidR="00F57584">
        <w:rPr>
          <w:rFonts w:ascii="Arial" w:hAnsi="Arial" w:cs="Arial"/>
          <w:color w:val="000000" w:themeColor="text1"/>
        </w:rPr>
        <w:lastRenderedPageBreak/>
        <w:t>the development of it, has become a priority for the British government</w:t>
      </w:r>
      <w:r w:rsidR="004714D1">
        <w:rPr>
          <w:rFonts w:ascii="Arial" w:hAnsi="Arial" w:cs="Arial"/>
          <w:color w:val="000000" w:themeColor="text1"/>
        </w:rPr>
        <w:t xml:space="preserve"> who has </w:t>
      </w:r>
      <w:r w:rsidR="00686C84">
        <w:rPr>
          <w:rFonts w:ascii="Arial" w:hAnsi="Arial" w:cs="Arial"/>
          <w:color w:val="000000" w:themeColor="text1"/>
        </w:rPr>
        <w:t xml:space="preserve">long introduced programmes and initiatives in Uk higher institutions in an attempt to promote and equip its graduate with the right transferable skills. </w:t>
      </w:r>
    </w:p>
    <w:p w:rsidR="008E7C8C" w:rsidRDefault="00F57584" w:rsidP="008E7C8C">
      <w:pPr>
        <w:spacing w:line="360" w:lineRule="auto"/>
        <w:jc w:val="both"/>
        <w:rPr>
          <w:rFonts w:ascii="Arial" w:hAnsi="Arial" w:cs="Arial"/>
          <w:color w:val="000000" w:themeColor="text1"/>
        </w:rPr>
      </w:pPr>
      <w:r>
        <w:rPr>
          <w:rFonts w:ascii="Arial" w:hAnsi="Arial" w:cs="Arial"/>
          <w:color w:val="000000" w:themeColor="text1"/>
        </w:rPr>
        <w:t>These employability skills have been discovered to contributing positively in world of work and professional development of an individual and McLeish (2002) highlighted how many employers these days prefer to recruit graduates with the necessary generic skills, even though they still have to give them industry based training.</w:t>
      </w:r>
    </w:p>
    <w:p w:rsidR="005355FE" w:rsidRDefault="005355FE" w:rsidP="008E7C8C">
      <w:pPr>
        <w:spacing w:line="360" w:lineRule="auto"/>
        <w:jc w:val="both"/>
        <w:rPr>
          <w:rFonts w:ascii="Arial" w:hAnsi="Arial" w:cs="Arial"/>
          <w:color w:val="000000" w:themeColor="text1"/>
        </w:rPr>
      </w:pPr>
    </w:p>
    <w:p w:rsidR="005355FE" w:rsidRPr="00E51F05" w:rsidRDefault="002C56CB" w:rsidP="002C56CB">
      <w:pPr>
        <w:pStyle w:val="ListParagraph"/>
        <w:numPr>
          <w:ilvl w:val="1"/>
          <w:numId w:val="9"/>
        </w:numPr>
        <w:spacing w:line="360" w:lineRule="auto"/>
        <w:jc w:val="both"/>
        <w:rPr>
          <w:rFonts w:ascii="Arial" w:hAnsi="Arial" w:cs="Arial"/>
          <w:b/>
          <w:color w:val="000000" w:themeColor="text1"/>
        </w:rPr>
      </w:pPr>
      <w:r>
        <w:rPr>
          <w:rFonts w:ascii="Arial" w:hAnsi="Arial" w:cs="Arial"/>
          <w:b/>
          <w:color w:val="000000" w:themeColor="text1"/>
        </w:rPr>
        <w:t xml:space="preserve"> </w:t>
      </w:r>
      <w:r w:rsidR="00417B26" w:rsidRPr="00E51F05">
        <w:rPr>
          <w:rFonts w:ascii="Arial" w:hAnsi="Arial" w:cs="Arial"/>
          <w:b/>
          <w:color w:val="000000" w:themeColor="text1"/>
        </w:rPr>
        <w:t>E</w:t>
      </w:r>
      <w:r w:rsidR="005355FE" w:rsidRPr="00E51F05">
        <w:rPr>
          <w:rFonts w:ascii="Arial" w:hAnsi="Arial" w:cs="Arial"/>
          <w:b/>
          <w:color w:val="000000" w:themeColor="text1"/>
        </w:rPr>
        <w:t>mployability skills</w:t>
      </w:r>
      <w:r w:rsidR="00417B26" w:rsidRPr="00E51F05">
        <w:rPr>
          <w:rFonts w:ascii="Arial" w:hAnsi="Arial" w:cs="Arial"/>
          <w:b/>
          <w:color w:val="000000" w:themeColor="text1"/>
        </w:rPr>
        <w:t xml:space="preserve"> required</w:t>
      </w:r>
      <w:r w:rsidR="00C67215">
        <w:rPr>
          <w:rFonts w:ascii="Arial" w:hAnsi="Arial" w:cs="Arial"/>
          <w:b/>
          <w:color w:val="000000" w:themeColor="text1"/>
        </w:rPr>
        <w:t xml:space="preserve"> </w:t>
      </w:r>
      <w:r w:rsidR="00417B26" w:rsidRPr="00E51F05">
        <w:rPr>
          <w:rFonts w:ascii="Arial" w:hAnsi="Arial" w:cs="Arial"/>
          <w:b/>
          <w:color w:val="000000" w:themeColor="text1"/>
        </w:rPr>
        <w:t>to be an Accountant.</w:t>
      </w:r>
    </w:p>
    <w:p w:rsidR="00417B26" w:rsidRDefault="00417B26" w:rsidP="008E7C8C">
      <w:pPr>
        <w:spacing w:line="360" w:lineRule="auto"/>
        <w:jc w:val="both"/>
        <w:rPr>
          <w:rFonts w:ascii="Arial" w:hAnsi="Arial" w:cs="Arial"/>
          <w:color w:val="000000" w:themeColor="text1"/>
        </w:rPr>
      </w:pPr>
      <w:r>
        <w:rPr>
          <w:rFonts w:ascii="Arial" w:hAnsi="Arial" w:cs="Arial"/>
          <w:color w:val="000000" w:themeColor="text1"/>
        </w:rPr>
        <w:t>The career I will like to v</w:t>
      </w:r>
      <w:r w:rsidR="001D136B">
        <w:rPr>
          <w:rFonts w:ascii="Arial" w:hAnsi="Arial" w:cs="Arial"/>
          <w:color w:val="000000" w:themeColor="text1"/>
        </w:rPr>
        <w:t>enture into is as an accountant and there are specifically very particular roles and responsibilities that are required to be satisfied in an efficient and appropriate manner. Being an accountant, the</w:t>
      </w:r>
      <w:r w:rsidR="00334069">
        <w:rPr>
          <w:rFonts w:ascii="Arial" w:hAnsi="Arial" w:cs="Arial"/>
          <w:color w:val="000000" w:themeColor="text1"/>
        </w:rPr>
        <w:t xml:space="preserve"> general</w:t>
      </w:r>
      <w:r w:rsidR="001D136B">
        <w:rPr>
          <w:rFonts w:ascii="Arial" w:hAnsi="Arial" w:cs="Arial"/>
          <w:color w:val="000000" w:themeColor="text1"/>
        </w:rPr>
        <w:t xml:space="preserve"> responsibilities and functions are</w:t>
      </w:r>
      <w:r w:rsidR="00334069">
        <w:rPr>
          <w:rFonts w:ascii="Arial" w:hAnsi="Arial" w:cs="Arial"/>
          <w:color w:val="000000" w:themeColor="text1"/>
        </w:rPr>
        <w:t xml:space="preserve"> providing financial advice and undertaking accounts administration and also auditing accounts and preparing accounts and tax returns.</w:t>
      </w:r>
      <w:r w:rsidR="00450803">
        <w:rPr>
          <w:rFonts w:ascii="Arial" w:hAnsi="Arial" w:cs="Arial"/>
          <w:color w:val="000000" w:themeColor="text1"/>
        </w:rPr>
        <w:t xml:space="preserve"> </w:t>
      </w:r>
      <w:r w:rsidR="00334069">
        <w:rPr>
          <w:rFonts w:ascii="Arial" w:hAnsi="Arial" w:cs="Arial"/>
          <w:color w:val="000000" w:themeColor="text1"/>
        </w:rPr>
        <w:t>H</w:t>
      </w:r>
      <w:r>
        <w:rPr>
          <w:rFonts w:ascii="Arial" w:hAnsi="Arial" w:cs="Arial"/>
          <w:color w:val="000000" w:themeColor="text1"/>
        </w:rPr>
        <w:t>owever</w:t>
      </w:r>
      <w:r w:rsidR="009D2106">
        <w:rPr>
          <w:rFonts w:ascii="Arial" w:hAnsi="Arial" w:cs="Arial"/>
          <w:color w:val="000000" w:themeColor="text1"/>
        </w:rPr>
        <w:t>,</w:t>
      </w:r>
      <w:r>
        <w:rPr>
          <w:rFonts w:ascii="Arial" w:hAnsi="Arial" w:cs="Arial"/>
          <w:color w:val="000000" w:themeColor="text1"/>
        </w:rPr>
        <w:t xml:space="preserve"> the environment where accountants work is changing rapidly especially in the advancement of information </w:t>
      </w:r>
      <w:r w:rsidR="00DE11E8">
        <w:rPr>
          <w:rFonts w:ascii="Arial" w:hAnsi="Arial" w:cs="Arial"/>
          <w:color w:val="000000" w:themeColor="text1"/>
        </w:rPr>
        <w:t>technology</w:t>
      </w:r>
      <w:r>
        <w:rPr>
          <w:rFonts w:ascii="Arial" w:hAnsi="Arial" w:cs="Arial"/>
          <w:color w:val="000000" w:themeColor="text1"/>
        </w:rPr>
        <w:t>.</w:t>
      </w:r>
      <w:r w:rsidR="00DE11E8">
        <w:rPr>
          <w:rFonts w:ascii="Arial" w:hAnsi="Arial" w:cs="Arial"/>
          <w:color w:val="000000" w:themeColor="text1"/>
        </w:rPr>
        <w:t xml:space="preserve"> For me to overcome these challenges brought about by these changes, it is important for me that my accounting programmes provides me with a thorough technical knowledge and the necessary skills for me to gain employment and make a useful contribution to the company. According to the International Accounting Education Standards Board 2015, (IAESB), it highlighted that the necessary skills needed to perform the role as an accountant are: interpersonal and</w:t>
      </w:r>
      <w:r w:rsidR="00507E40">
        <w:rPr>
          <w:rFonts w:ascii="Arial" w:hAnsi="Arial" w:cs="Arial"/>
          <w:color w:val="000000" w:themeColor="text1"/>
        </w:rPr>
        <w:t xml:space="preserve"> verbal</w:t>
      </w:r>
      <w:r w:rsidR="00DE11E8">
        <w:rPr>
          <w:rFonts w:ascii="Arial" w:hAnsi="Arial" w:cs="Arial"/>
          <w:color w:val="000000" w:themeColor="text1"/>
        </w:rPr>
        <w:t xml:space="preserve"> communicati</w:t>
      </w:r>
      <w:r w:rsidR="00E174A1">
        <w:rPr>
          <w:rFonts w:ascii="Arial" w:hAnsi="Arial" w:cs="Arial"/>
          <w:color w:val="000000" w:themeColor="text1"/>
        </w:rPr>
        <w:t xml:space="preserve">on, </w:t>
      </w:r>
      <w:r w:rsidR="00507E40">
        <w:rPr>
          <w:rFonts w:ascii="Arial" w:hAnsi="Arial" w:cs="Arial"/>
          <w:color w:val="000000" w:themeColor="text1"/>
        </w:rPr>
        <w:t>leadership,</w:t>
      </w:r>
      <w:r w:rsidR="00450803">
        <w:rPr>
          <w:rFonts w:ascii="Arial" w:hAnsi="Arial" w:cs="Arial"/>
          <w:color w:val="000000" w:themeColor="text1"/>
        </w:rPr>
        <w:t xml:space="preserve"> </w:t>
      </w:r>
      <w:r w:rsidR="00507E40">
        <w:rPr>
          <w:rFonts w:ascii="Arial" w:hAnsi="Arial" w:cs="Arial"/>
          <w:color w:val="000000" w:themeColor="text1"/>
        </w:rPr>
        <w:t>planning and organizing,</w:t>
      </w:r>
      <w:r w:rsidR="00E174A1">
        <w:rPr>
          <w:rFonts w:ascii="Arial" w:hAnsi="Arial" w:cs="Arial"/>
          <w:color w:val="000000" w:themeColor="text1"/>
        </w:rPr>
        <w:t xml:space="preserve"> interpersonal, teamwork, n</w:t>
      </w:r>
      <w:r w:rsidR="00507E40">
        <w:rPr>
          <w:rFonts w:ascii="Arial" w:hAnsi="Arial" w:cs="Arial"/>
          <w:color w:val="000000" w:themeColor="text1"/>
        </w:rPr>
        <w:t>umeracy and listening skills</w:t>
      </w:r>
      <w:r w:rsidR="000A65D9">
        <w:rPr>
          <w:rFonts w:ascii="Arial" w:hAnsi="Arial" w:cs="Arial"/>
          <w:color w:val="000000" w:themeColor="text1"/>
        </w:rPr>
        <w:t>.</w:t>
      </w:r>
    </w:p>
    <w:p w:rsidR="000A65D9" w:rsidRDefault="000A65D9" w:rsidP="008E7C8C">
      <w:pPr>
        <w:spacing w:line="360" w:lineRule="auto"/>
        <w:jc w:val="both"/>
        <w:rPr>
          <w:rFonts w:ascii="Arial" w:hAnsi="Arial" w:cs="Arial"/>
          <w:color w:val="000000" w:themeColor="text1"/>
        </w:rPr>
      </w:pPr>
    </w:p>
    <w:p w:rsidR="000A65D9" w:rsidRPr="00E51F05" w:rsidRDefault="000A65D9" w:rsidP="002C56CB">
      <w:pPr>
        <w:pStyle w:val="ListParagraph"/>
        <w:numPr>
          <w:ilvl w:val="1"/>
          <w:numId w:val="9"/>
        </w:numPr>
        <w:spacing w:line="360" w:lineRule="auto"/>
        <w:jc w:val="both"/>
        <w:rPr>
          <w:rFonts w:ascii="Arial" w:hAnsi="Arial" w:cs="Arial"/>
          <w:b/>
          <w:color w:val="000000" w:themeColor="text1"/>
        </w:rPr>
      </w:pPr>
      <w:r w:rsidRPr="00E51F05">
        <w:rPr>
          <w:rFonts w:ascii="Arial" w:hAnsi="Arial" w:cs="Arial"/>
          <w:b/>
          <w:color w:val="000000" w:themeColor="text1"/>
        </w:rPr>
        <w:t>Skills</w:t>
      </w:r>
      <w:r w:rsidR="00433E2F" w:rsidRPr="00E51F05">
        <w:rPr>
          <w:rFonts w:ascii="Arial" w:hAnsi="Arial" w:cs="Arial"/>
          <w:b/>
          <w:color w:val="000000" w:themeColor="text1"/>
        </w:rPr>
        <w:t xml:space="preserve"> that I have</w:t>
      </w:r>
      <w:r w:rsidRPr="00E51F05">
        <w:rPr>
          <w:rFonts w:ascii="Arial" w:hAnsi="Arial" w:cs="Arial"/>
          <w:b/>
          <w:color w:val="000000" w:themeColor="text1"/>
        </w:rPr>
        <w:t xml:space="preserve"> acquired</w:t>
      </w:r>
    </w:p>
    <w:p w:rsidR="000A65D9" w:rsidRDefault="000A65D9" w:rsidP="008E7C8C">
      <w:pPr>
        <w:spacing w:line="360" w:lineRule="auto"/>
        <w:jc w:val="both"/>
        <w:rPr>
          <w:rFonts w:ascii="Arial" w:hAnsi="Arial" w:cs="Arial"/>
          <w:color w:val="000000" w:themeColor="text1"/>
        </w:rPr>
      </w:pPr>
      <w:r>
        <w:rPr>
          <w:rFonts w:ascii="Arial" w:hAnsi="Arial" w:cs="Arial"/>
          <w:color w:val="000000" w:themeColor="text1"/>
        </w:rPr>
        <w:t>Verbal Communication:</w:t>
      </w:r>
    </w:p>
    <w:p w:rsidR="000A65D9" w:rsidRDefault="000A65D9" w:rsidP="000A65D9">
      <w:pPr>
        <w:pStyle w:val="ListParagraph"/>
        <w:numPr>
          <w:ilvl w:val="0"/>
          <w:numId w:val="2"/>
        </w:numPr>
        <w:spacing w:line="360" w:lineRule="auto"/>
        <w:jc w:val="both"/>
        <w:rPr>
          <w:rFonts w:ascii="Arial" w:hAnsi="Arial" w:cs="Arial"/>
          <w:color w:val="000000" w:themeColor="text1"/>
        </w:rPr>
      </w:pPr>
      <w:r>
        <w:rPr>
          <w:rFonts w:ascii="Arial" w:hAnsi="Arial" w:cs="Arial"/>
          <w:color w:val="000000" w:themeColor="text1"/>
        </w:rPr>
        <w:t>I am able to correctly hear what people are saying.</w:t>
      </w:r>
    </w:p>
    <w:p w:rsidR="000A65D9" w:rsidRDefault="000A65D9" w:rsidP="000A65D9">
      <w:pPr>
        <w:pStyle w:val="ListParagraph"/>
        <w:numPr>
          <w:ilvl w:val="0"/>
          <w:numId w:val="2"/>
        </w:numPr>
        <w:spacing w:line="360" w:lineRule="auto"/>
        <w:jc w:val="both"/>
        <w:rPr>
          <w:rFonts w:ascii="Arial" w:hAnsi="Arial" w:cs="Arial"/>
          <w:color w:val="000000" w:themeColor="text1"/>
        </w:rPr>
      </w:pPr>
      <w:r>
        <w:rPr>
          <w:rFonts w:ascii="Arial" w:hAnsi="Arial" w:cs="Arial"/>
          <w:color w:val="000000" w:themeColor="text1"/>
        </w:rPr>
        <w:t xml:space="preserve">I am able to summarise </w:t>
      </w:r>
      <w:r w:rsidR="00BE4900">
        <w:rPr>
          <w:rFonts w:ascii="Arial" w:hAnsi="Arial" w:cs="Arial"/>
          <w:color w:val="000000" w:themeColor="text1"/>
        </w:rPr>
        <w:t>and explain</w:t>
      </w:r>
      <w:r>
        <w:rPr>
          <w:rFonts w:ascii="Arial" w:hAnsi="Arial" w:cs="Arial"/>
          <w:color w:val="000000" w:themeColor="text1"/>
        </w:rPr>
        <w:t xml:space="preserve"> what people are communicating.</w:t>
      </w:r>
    </w:p>
    <w:p w:rsidR="000A65D9" w:rsidRDefault="00BE4900" w:rsidP="000A65D9">
      <w:pPr>
        <w:pStyle w:val="ListParagraph"/>
        <w:numPr>
          <w:ilvl w:val="0"/>
          <w:numId w:val="2"/>
        </w:numPr>
        <w:spacing w:line="360" w:lineRule="auto"/>
        <w:jc w:val="both"/>
        <w:rPr>
          <w:rFonts w:ascii="Arial" w:hAnsi="Arial" w:cs="Arial"/>
          <w:color w:val="000000" w:themeColor="text1"/>
        </w:rPr>
      </w:pPr>
      <w:r>
        <w:rPr>
          <w:rFonts w:ascii="Arial" w:hAnsi="Arial" w:cs="Arial"/>
          <w:color w:val="000000" w:themeColor="text1"/>
        </w:rPr>
        <w:t>I am able to express my views and ideas confidently, clearly and concisely.</w:t>
      </w:r>
    </w:p>
    <w:p w:rsidR="00BE4900" w:rsidRPr="00BE4900" w:rsidRDefault="00BE4900" w:rsidP="00BE4900">
      <w:pPr>
        <w:spacing w:line="360" w:lineRule="auto"/>
        <w:jc w:val="both"/>
        <w:rPr>
          <w:rFonts w:ascii="Arial" w:hAnsi="Arial" w:cs="Arial"/>
          <w:color w:val="000000" w:themeColor="text1"/>
        </w:rPr>
      </w:pPr>
      <w:r>
        <w:rPr>
          <w:rFonts w:ascii="Arial" w:hAnsi="Arial" w:cs="Arial"/>
          <w:color w:val="000000" w:themeColor="text1"/>
        </w:rPr>
        <w:t>Working at the Vie Cafe, I have demonstrated effective verbal and oral communication skills by providing a responsive and polite service and ensuring a high standard of customer satisfaction. Also in College, I have delivered concise and clear presentations and produced well researched and detailed assignments.</w:t>
      </w:r>
    </w:p>
    <w:p w:rsidR="00BE4900" w:rsidRDefault="00BE4900" w:rsidP="00BE4900">
      <w:pPr>
        <w:spacing w:line="360" w:lineRule="auto"/>
        <w:jc w:val="both"/>
        <w:rPr>
          <w:rFonts w:ascii="Arial" w:hAnsi="Arial" w:cs="Arial"/>
          <w:color w:val="000000" w:themeColor="text1"/>
        </w:rPr>
      </w:pPr>
    </w:p>
    <w:p w:rsidR="00BE4900" w:rsidRDefault="00BE4900" w:rsidP="00BE4900">
      <w:pPr>
        <w:spacing w:line="360" w:lineRule="auto"/>
        <w:jc w:val="both"/>
        <w:rPr>
          <w:rFonts w:ascii="Arial" w:hAnsi="Arial" w:cs="Arial"/>
          <w:color w:val="000000" w:themeColor="text1"/>
        </w:rPr>
      </w:pPr>
      <w:r>
        <w:rPr>
          <w:rFonts w:ascii="Arial" w:hAnsi="Arial" w:cs="Arial"/>
          <w:color w:val="000000" w:themeColor="text1"/>
        </w:rPr>
        <w:lastRenderedPageBreak/>
        <w:t>Planning and Organizing</w:t>
      </w:r>
    </w:p>
    <w:p w:rsidR="00BE4900" w:rsidRDefault="00BE4900" w:rsidP="00BE4900">
      <w:pPr>
        <w:pStyle w:val="ListParagraph"/>
        <w:numPr>
          <w:ilvl w:val="0"/>
          <w:numId w:val="3"/>
        </w:numPr>
        <w:spacing w:line="360" w:lineRule="auto"/>
        <w:jc w:val="both"/>
        <w:rPr>
          <w:rFonts w:ascii="Arial" w:hAnsi="Arial" w:cs="Arial"/>
          <w:color w:val="000000" w:themeColor="text1"/>
        </w:rPr>
      </w:pPr>
      <w:r>
        <w:rPr>
          <w:rFonts w:ascii="Arial" w:hAnsi="Arial" w:cs="Arial"/>
          <w:color w:val="000000" w:themeColor="text1"/>
        </w:rPr>
        <w:t>I am able to manage my time effectively.</w:t>
      </w:r>
    </w:p>
    <w:p w:rsidR="00BE4900" w:rsidRDefault="00BE4900" w:rsidP="00BE4900">
      <w:pPr>
        <w:pStyle w:val="ListParagraph"/>
        <w:numPr>
          <w:ilvl w:val="0"/>
          <w:numId w:val="3"/>
        </w:numPr>
        <w:spacing w:line="360" w:lineRule="auto"/>
        <w:jc w:val="both"/>
        <w:rPr>
          <w:rFonts w:ascii="Arial" w:hAnsi="Arial" w:cs="Arial"/>
          <w:color w:val="000000" w:themeColor="text1"/>
        </w:rPr>
      </w:pPr>
      <w:r>
        <w:rPr>
          <w:rFonts w:ascii="Arial" w:hAnsi="Arial" w:cs="Arial"/>
          <w:color w:val="000000" w:themeColor="text1"/>
        </w:rPr>
        <w:t>I am able to set objectives which are measurable and can be achieved.</w:t>
      </w:r>
    </w:p>
    <w:p w:rsidR="00BE4900" w:rsidRDefault="00BE4900" w:rsidP="00BE4900">
      <w:pPr>
        <w:pStyle w:val="ListParagraph"/>
        <w:numPr>
          <w:ilvl w:val="0"/>
          <w:numId w:val="3"/>
        </w:numPr>
        <w:spacing w:line="360" w:lineRule="auto"/>
        <w:jc w:val="both"/>
        <w:rPr>
          <w:rFonts w:ascii="Arial" w:hAnsi="Arial" w:cs="Arial"/>
          <w:color w:val="000000" w:themeColor="text1"/>
        </w:rPr>
      </w:pPr>
      <w:r>
        <w:rPr>
          <w:rFonts w:ascii="Arial" w:hAnsi="Arial" w:cs="Arial"/>
          <w:color w:val="000000" w:themeColor="text1"/>
        </w:rPr>
        <w:t>Prioritizing tasks effectively and efficiently.</w:t>
      </w:r>
    </w:p>
    <w:p w:rsidR="00BE4900" w:rsidRDefault="00E174A1" w:rsidP="00BE4900">
      <w:pPr>
        <w:spacing w:line="360" w:lineRule="auto"/>
        <w:jc w:val="both"/>
        <w:rPr>
          <w:rFonts w:ascii="Arial" w:hAnsi="Arial" w:cs="Arial"/>
          <w:color w:val="000000" w:themeColor="text1"/>
        </w:rPr>
      </w:pPr>
      <w:r>
        <w:rPr>
          <w:rFonts w:ascii="Arial" w:hAnsi="Arial" w:cs="Arial"/>
          <w:color w:val="000000" w:themeColor="text1"/>
        </w:rPr>
        <w:t>Working at Vie Cafe, I manage my time effectively by prioritising tasks, identifying timescales, deadlines and milestones, I then review and monitor progress in order to ensure successful completion.</w:t>
      </w:r>
    </w:p>
    <w:p w:rsidR="00915102" w:rsidRDefault="00915102" w:rsidP="00BE4900">
      <w:pPr>
        <w:spacing w:line="360" w:lineRule="auto"/>
        <w:jc w:val="both"/>
        <w:rPr>
          <w:rFonts w:ascii="Arial" w:hAnsi="Arial" w:cs="Arial"/>
          <w:color w:val="000000" w:themeColor="text1"/>
        </w:rPr>
      </w:pPr>
      <w:r>
        <w:rPr>
          <w:rFonts w:ascii="Arial" w:hAnsi="Arial" w:cs="Arial"/>
          <w:color w:val="000000" w:themeColor="text1"/>
        </w:rPr>
        <w:t xml:space="preserve">To be a good accountant, it is vital to have a system that keeps tracks of responsibilities like </w:t>
      </w:r>
      <w:r w:rsidR="00B774C1">
        <w:rPr>
          <w:rFonts w:ascii="Arial" w:hAnsi="Arial" w:cs="Arial"/>
          <w:color w:val="000000" w:themeColor="text1"/>
        </w:rPr>
        <w:t>managing any portfolios, transactions and ensuring that these duties are fulfilled timely.</w:t>
      </w:r>
    </w:p>
    <w:p w:rsidR="008B1438" w:rsidRDefault="008B1438" w:rsidP="00BE4900">
      <w:pPr>
        <w:spacing w:line="360" w:lineRule="auto"/>
        <w:jc w:val="both"/>
        <w:rPr>
          <w:rFonts w:ascii="Arial" w:hAnsi="Arial" w:cs="Arial"/>
          <w:color w:val="000000" w:themeColor="text1"/>
        </w:rPr>
      </w:pPr>
    </w:p>
    <w:p w:rsidR="008B1438" w:rsidRDefault="008B1438" w:rsidP="00BE4900">
      <w:pPr>
        <w:spacing w:line="360" w:lineRule="auto"/>
        <w:jc w:val="both"/>
        <w:rPr>
          <w:rFonts w:ascii="Arial" w:hAnsi="Arial" w:cs="Arial"/>
          <w:color w:val="000000" w:themeColor="text1"/>
        </w:rPr>
      </w:pPr>
      <w:r>
        <w:rPr>
          <w:rFonts w:ascii="Arial" w:hAnsi="Arial" w:cs="Arial"/>
          <w:color w:val="000000" w:themeColor="text1"/>
        </w:rPr>
        <w:t>Teamwork</w:t>
      </w:r>
    </w:p>
    <w:p w:rsidR="008B1438" w:rsidRDefault="008B1438" w:rsidP="008B1438">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I am able to</w:t>
      </w:r>
      <w:r w:rsidR="00B94E13">
        <w:rPr>
          <w:rFonts w:ascii="Arial" w:hAnsi="Arial" w:cs="Arial"/>
          <w:color w:val="000000" w:themeColor="text1"/>
        </w:rPr>
        <w:t xml:space="preserve"> work confidently in a group and</w:t>
      </w:r>
      <w:r>
        <w:rPr>
          <w:rFonts w:ascii="Arial" w:hAnsi="Arial" w:cs="Arial"/>
          <w:color w:val="000000" w:themeColor="text1"/>
        </w:rPr>
        <w:t xml:space="preserve"> contribute my ideas effectively in a team setting.</w:t>
      </w:r>
    </w:p>
    <w:p w:rsidR="008B1438" w:rsidRDefault="008B1438" w:rsidP="008B1438">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 xml:space="preserve">I am assertive instead of being aggressive or </w:t>
      </w:r>
      <w:r w:rsidR="00B94E13">
        <w:rPr>
          <w:rFonts w:ascii="Arial" w:hAnsi="Arial" w:cs="Arial"/>
          <w:color w:val="000000" w:themeColor="text1"/>
        </w:rPr>
        <w:t>passive in a group.</w:t>
      </w:r>
    </w:p>
    <w:p w:rsidR="00B94E13" w:rsidRDefault="00B94E13" w:rsidP="00B94E13">
      <w:pPr>
        <w:spacing w:line="360" w:lineRule="auto"/>
        <w:jc w:val="both"/>
        <w:rPr>
          <w:rFonts w:ascii="Arial" w:hAnsi="Arial" w:cs="Arial"/>
          <w:color w:val="000000" w:themeColor="text1"/>
        </w:rPr>
      </w:pPr>
      <w:r>
        <w:rPr>
          <w:rFonts w:ascii="Arial" w:hAnsi="Arial" w:cs="Arial"/>
          <w:color w:val="000000" w:themeColor="text1"/>
        </w:rPr>
        <w:t>Working at Vie cafe, I worked in a cooperative</w:t>
      </w:r>
      <w:r w:rsidR="00240755">
        <w:rPr>
          <w:rFonts w:ascii="Arial" w:hAnsi="Arial" w:cs="Arial"/>
          <w:color w:val="000000" w:themeColor="text1"/>
        </w:rPr>
        <w:t>, professional</w:t>
      </w:r>
      <w:r>
        <w:rPr>
          <w:rFonts w:ascii="Arial" w:hAnsi="Arial" w:cs="Arial"/>
          <w:color w:val="000000" w:themeColor="text1"/>
        </w:rPr>
        <w:t xml:space="preserve"> and supportive way with my colleagues to ensure high quality services are provided to customers and clients</w:t>
      </w:r>
      <w:r w:rsidR="00240755">
        <w:rPr>
          <w:rFonts w:ascii="Arial" w:hAnsi="Arial" w:cs="Arial"/>
          <w:color w:val="000000" w:themeColor="text1"/>
        </w:rPr>
        <w:t xml:space="preserve">. Furthermore, the sharing of tasks for greater efficiency </w:t>
      </w:r>
      <w:bookmarkStart w:id="0" w:name="_GoBack"/>
      <w:bookmarkEnd w:id="0"/>
      <w:r>
        <w:rPr>
          <w:rFonts w:ascii="Arial" w:hAnsi="Arial" w:cs="Arial"/>
          <w:color w:val="000000" w:themeColor="text1"/>
        </w:rPr>
        <w:t>and at College, I have worked as part of a team successfully in undertaking course projects, assignments and presentations.</w:t>
      </w:r>
    </w:p>
    <w:p w:rsidR="00536EDD" w:rsidRDefault="00536EDD" w:rsidP="00B94E13">
      <w:pPr>
        <w:spacing w:line="360" w:lineRule="auto"/>
        <w:jc w:val="both"/>
        <w:rPr>
          <w:rFonts w:ascii="Arial" w:hAnsi="Arial" w:cs="Arial"/>
          <w:color w:val="000000" w:themeColor="text1"/>
        </w:rPr>
      </w:pPr>
      <w:r>
        <w:rPr>
          <w:rFonts w:ascii="Arial" w:hAnsi="Arial" w:cs="Arial"/>
          <w:color w:val="000000" w:themeColor="text1"/>
        </w:rPr>
        <w:t>Having this particular skill is vital in th</w:t>
      </w:r>
      <w:r w:rsidR="002C56CB">
        <w:rPr>
          <w:rFonts w:ascii="Arial" w:hAnsi="Arial" w:cs="Arial"/>
          <w:color w:val="000000" w:themeColor="text1"/>
        </w:rPr>
        <w:t>e work</w:t>
      </w:r>
      <w:r>
        <w:rPr>
          <w:rFonts w:ascii="Arial" w:hAnsi="Arial" w:cs="Arial"/>
          <w:color w:val="000000" w:themeColor="text1"/>
        </w:rPr>
        <w:t>place because these days in an organization, the jobs require more people to do it together as working together</w:t>
      </w:r>
      <w:r w:rsidR="005B3EE8">
        <w:rPr>
          <w:rFonts w:ascii="Arial" w:hAnsi="Arial" w:cs="Arial"/>
          <w:color w:val="000000" w:themeColor="text1"/>
        </w:rPr>
        <w:t xml:space="preserve"> and brainstorming</w:t>
      </w:r>
      <w:r>
        <w:rPr>
          <w:rFonts w:ascii="Arial" w:hAnsi="Arial" w:cs="Arial"/>
          <w:color w:val="000000" w:themeColor="text1"/>
        </w:rPr>
        <w:t xml:space="preserve"> as a group or team can speed up the job that needs to be done</w:t>
      </w:r>
      <w:r w:rsidR="005B3EE8">
        <w:rPr>
          <w:rFonts w:ascii="Arial" w:hAnsi="Arial" w:cs="Arial"/>
          <w:color w:val="000000" w:themeColor="text1"/>
        </w:rPr>
        <w:t>.</w:t>
      </w:r>
    </w:p>
    <w:p w:rsidR="00D419EF" w:rsidRDefault="00D419EF" w:rsidP="00B94E13">
      <w:pPr>
        <w:spacing w:line="360" w:lineRule="auto"/>
        <w:jc w:val="both"/>
        <w:rPr>
          <w:rFonts w:ascii="Arial" w:hAnsi="Arial" w:cs="Arial"/>
          <w:color w:val="000000" w:themeColor="text1"/>
        </w:rPr>
      </w:pPr>
    </w:p>
    <w:p w:rsidR="00D419EF" w:rsidRDefault="00D419EF" w:rsidP="00B94E13">
      <w:pPr>
        <w:spacing w:line="360" w:lineRule="auto"/>
        <w:jc w:val="both"/>
        <w:rPr>
          <w:rFonts w:ascii="Arial" w:hAnsi="Arial" w:cs="Arial"/>
          <w:color w:val="000000" w:themeColor="text1"/>
        </w:rPr>
      </w:pPr>
      <w:r>
        <w:rPr>
          <w:rFonts w:ascii="Arial" w:hAnsi="Arial" w:cs="Arial"/>
          <w:color w:val="000000" w:themeColor="text1"/>
        </w:rPr>
        <w:t>Interpersonal skills</w:t>
      </w:r>
    </w:p>
    <w:p w:rsidR="00D419EF" w:rsidRDefault="00D419EF" w:rsidP="00B94E13">
      <w:pPr>
        <w:spacing w:line="360" w:lineRule="auto"/>
        <w:jc w:val="both"/>
        <w:rPr>
          <w:rFonts w:ascii="Arial" w:hAnsi="Arial" w:cs="Arial"/>
          <w:color w:val="000000" w:themeColor="text1"/>
        </w:rPr>
      </w:pPr>
      <w:r>
        <w:rPr>
          <w:rFonts w:ascii="Arial" w:hAnsi="Arial" w:cs="Arial"/>
          <w:color w:val="000000" w:themeColor="text1"/>
        </w:rPr>
        <w:t>These are the skills we use everyday in communicating and interacting with other people either in group or individually and I have demonstrated my ability to build good working relationships with different people from a range of cultural and social backgrounds. I have been able to continuously achieve this by having a non judgemental approach.</w:t>
      </w:r>
    </w:p>
    <w:p w:rsidR="00E51F05" w:rsidRDefault="00E51F05" w:rsidP="00B94E13">
      <w:pPr>
        <w:spacing w:line="360" w:lineRule="auto"/>
        <w:jc w:val="both"/>
        <w:rPr>
          <w:rFonts w:ascii="Arial" w:hAnsi="Arial" w:cs="Arial"/>
          <w:color w:val="000000" w:themeColor="text1"/>
        </w:rPr>
      </w:pPr>
    </w:p>
    <w:p w:rsidR="00E51F05" w:rsidRPr="00831F07" w:rsidRDefault="00E51F05" w:rsidP="002C56CB">
      <w:pPr>
        <w:pStyle w:val="ListParagraph"/>
        <w:numPr>
          <w:ilvl w:val="1"/>
          <w:numId w:val="9"/>
        </w:numPr>
        <w:spacing w:line="360" w:lineRule="auto"/>
        <w:jc w:val="both"/>
        <w:rPr>
          <w:rFonts w:ascii="Arial" w:hAnsi="Arial" w:cs="Arial"/>
          <w:b/>
          <w:color w:val="000000" w:themeColor="text1"/>
        </w:rPr>
      </w:pPr>
      <w:r w:rsidRPr="00831F07">
        <w:rPr>
          <w:rFonts w:ascii="Arial" w:hAnsi="Arial" w:cs="Arial"/>
          <w:b/>
          <w:color w:val="000000" w:themeColor="text1"/>
        </w:rPr>
        <w:t>Skills that need to be developed</w:t>
      </w:r>
    </w:p>
    <w:p w:rsidR="006A5B7B" w:rsidRDefault="00FD79C4" w:rsidP="00E51F05">
      <w:pPr>
        <w:spacing w:line="360" w:lineRule="auto"/>
        <w:jc w:val="both"/>
        <w:rPr>
          <w:rFonts w:ascii="Arial" w:hAnsi="Arial" w:cs="Arial"/>
          <w:color w:val="000000" w:themeColor="text1"/>
        </w:rPr>
      </w:pPr>
      <w:r>
        <w:rPr>
          <w:rFonts w:ascii="Arial" w:hAnsi="Arial" w:cs="Arial"/>
          <w:color w:val="000000" w:themeColor="text1"/>
        </w:rPr>
        <w:t xml:space="preserve">Whilst there are lots of </w:t>
      </w:r>
      <w:r w:rsidR="006A5B7B">
        <w:rPr>
          <w:rFonts w:ascii="Arial" w:hAnsi="Arial" w:cs="Arial"/>
          <w:color w:val="000000" w:themeColor="text1"/>
        </w:rPr>
        <w:t xml:space="preserve">opportunities in the finance and accounting field, the truth is that it is regularly evolving. So if I want to get that top accounting job I desire, I will </w:t>
      </w:r>
      <w:r w:rsidR="006A5B7B">
        <w:rPr>
          <w:rFonts w:ascii="Arial" w:hAnsi="Arial" w:cs="Arial"/>
          <w:color w:val="000000" w:themeColor="text1"/>
        </w:rPr>
        <w:lastRenderedPageBreak/>
        <w:t>need to possess some accounting skills in addition to my generic employability skills. Listed below are the necessary skills I need to develop in my accounting career.</w:t>
      </w:r>
    </w:p>
    <w:p w:rsidR="00E51F05" w:rsidRDefault="006A5B7B" w:rsidP="006A5B7B">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Information technology expertise:</w:t>
      </w:r>
    </w:p>
    <w:p w:rsidR="006A5B7B" w:rsidRDefault="006A5B7B" w:rsidP="006A5B7B">
      <w:pPr>
        <w:spacing w:line="360" w:lineRule="auto"/>
        <w:jc w:val="both"/>
        <w:rPr>
          <w:rFonts w:ascii="Arial" w:hAnsi="Arial" w:cs="Arial"/>
          <w:color w:val="000000" w:themeColor="text1"/>
        </w:rPr>
      </w:pPr>
      <w:r w:rsidRPr="006A5B7B">
        <w:rPr>
          <w:rFonts w:ascii="Arial" w:hAnsi="Arial" w:cs="Arial"/>
          <w:color w:val="000000" w:themeColor="text1"/>
        </w:rPr>
        <w:t xml:space="preserve">Leaders in the financial sector are now seeking graduates who can bring technology skills </w:t>
      </w:r>
      <w:r>
        <w:rPr>
          <w:rFonts w:ascii="Arial" w:hAnsi="Arial" w:cs="Arial"/>
          <w:color w:val="000000" w:themeColor="text1"/>
        </w:rPr>
        <w:t xml:space="preserve">to the job as the use of Accounting software programs is a must at many accounting firms and organizations. In addition, I need to </w:t>
      </w:r>
      <w:r w:rsidR="007C47E2">
        <w:rPr>
          <w:rFonts w:ascii="Arial" w:hAnsi="Arial" w:cs="Arial"/>
          <w:color w:val="000000" w:themeColor="text1"/>
        </w:rPr>
        <w:t>improve my use in advanced Microsoft Excel, advanced modelling techniques and knowledge of business intelligence software.</w:t>
      </w:r>
      <w:r w:rsidR="00450803">
        <w:rPr>
          <w:rFonts w:ascii="Arial" w:hAnsi="Arial" w:cs="Arial"/>
          <w:color w:val="000000" w:themeColor="text1"/>
        </w:rPr>
        <w:t xml:space="preserve"> </w:t>
      </w:r>
      <w:r w:rsidR="007C47E2">
        <w:rPr>
          <w:rFonts w:ascii="Arial" w:hAnsi="Arial" w:cs="Arial"/>
          <w:color w:val="000000" w:themeColor="text1"/>
        </w:rPr>
        <w:t>For me to be job ready as an accountant, I need to acquire these relevant skills by undertaking training courses.</w:t>
      </w:r>
    </w:p>
    <w:p w:rsidR="007C47E2" w:rsidRDefault="007C47E2" w:rsidP="007C47E2">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Leadership skills:</w:t>
      </w:r>
    </w:p>
    <w:p w:rsidR="007C47E2" w:rsidRDefault="00DD335B" w:rsidP="007C47E2">
      <w:pPr>
        <w:spacing w:line="360" w:lineRule="auto"/>
        <w:jc w:val="both"/>
        <w:rPr>
          <w:rFonts w:ascii="Arial" w:hAnsi="Arial" w:cs="Arial"/>
          <w:color w:val="000000" w:themeColor="text1"/>
        </w:rPr>
      </w:pPr>
      <w:r>
        <w:rPr>
          <w:rFonts w:ascii="Arial" w:hAnsi="Arial" w:cs="Arial"/>
          <w:color w:val="000000" w:themeColor="text1"/>
        </w:rPr>
        <w:t xml:space="preserve">Leadership </w:t>
      </w:r>
      <w:r w:rsidR="00055DEA">
        <w:rPr>
          <w:rFonts w:ascii="Arial" w:hAnsi="Arial" w:cs="Arial"/>
          <w:color w:val="000000" w:themeColor="text1"/>
        </w:rPr>
        <w:t xml:space="preserve">generally involves being able to direct and motivate others. </w:t>
      </w:r>
      <w:r w:rsidR="007C47E2">
        <w:rPr>
          <w:rFonts w:ascii="Arial" w:hAnsi="Arial" w:cs="Arial"/>
          <w:color w:val="000000" w:themeColor="text1"/>
        </w:rPr>
        <w:t>To be an accountant, it is necessary to become ambitious self starters who has the ability to manage projects and develop new ideas</w:t>
      </w:r>
      <w:r w:rsidR="00055DEA">
        <w:rPr>
          <w:rFonts w:ascii="Arial" w:hAnsi="Arial" w:cs="Arial"/>
          <w:color w:val="000000" w:themeColor="text1"/>
        </w:rPr>
        <w:t>. I can develop my leadership skills by taking the initiative and flexibly responding to changing situations, accepting responsibilities for wrong decisions and mistakes, by supporting, listening and giving constructive criticism, by clarifying problems that may arise and making logical decisions and by organising, planning and setting goals.</w:t>
      </w:r>
    </w:p>
    <w:p w:rsidR="00A1460E" w:rsidRDefault="00A1460E" w:rsidP="00A1460E">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Critical thinking skills:</w:t>
      </w:r>
    </w:p>
    <w:p w:rsidR="00A0227E" w:rsidRDefault="00A0227E" w:rsidP="00A0227E">
      <w:pPr>
        <w:spacing w:line="360" w:lineRule="auto"/>
        <w:jc w:val="both"/>
        <w:rPr>
          <w:rFonts w:ascii="Arial" w:hAnsi="Arial" w:cs="Arial"/>
          <w:color w:val="000000" w:themeColor="text1"/>
        </w:rPr>
      </w:pPr>
      <w:r>
        <w:rPr>
          <w:rFonts w:ascii="Arial" w:hAnsi="Arial" w:cs="Arial"/>
          <w:color w:val="000000" w:themeColor="text1"/>
        </w:rPr>
        <w:t>Solving problems and making decisions are seen as a huge benefit or advantage to employers so hence, why I need to develop these desirable skills.</w:t>
      </w:r>
    </w:p>
    <w:p w:rsidR="00A0227E" w:rsidRDefault="00D83FE4" w:rsidP="00A0227E">
      <w:pPr>
        <w:spacing w:line="360" w:lineRule="auto"/>
        <w:jc w:val="both"/>
        <w:rPr>
          <w:rFonts w:ascii="Arial" w:hAnsi="Arial" w:cs="Arial"/>
          <w:color w:val="000000" w:themeColor="text1"/>
        </w:rPr>
      </w:pPr>
      <w:r>
        <w:rPr>
          <w:rFonts w:ascii="Arial" w:hAnsi="Arial" w:cs="Arial"/>
          <w:color w:val="000000" w:themeColor="text1"/>
        </w:rPr>
        <w:t>And ways which I can develop my critical thinking skills by approaching problems in a consistent and systematic way.</w:t>
      </w:r>
    </w:p>
    <w:p w:rsidR="00831F07" w:rsidRDefault="00831F07" w:rsidP="00831F07">
      <w:pPr>
        <w:pStyle w:val="ListParagraph"/>
        <w:spacing w:line="360" w:lineRule="auto"/>
        <w:ind w:left="780"/>
        <w:jc w:val="both"/>
        <w:rPr>
          <w:rFonts w:ascii="Arial" w:hAnsi="Arial" w:cs="Arial"/>
          <w:color w:val="000000" w:themeColor="text1"/>
        </w:rPr>
      </w:pPr>
    </w:p>
    <w:p w:rsidR="00831F07" w:rsidRPr="00831F07" w:rsidRDefault="00831F07" w:rsidP="00831F07">
      <w:pPr>
        <w:pStyle w:val="ListParagraph"/>
        <w:spacing w:line="360" w:lineRule="auto"/>
        <w:ind w:left="780"/>
        <w:jc w:val="both"/>
        <w:rPr>
          <w:rFonts w:ascii="Arial" w:hAnsi="Arial" w:cs="Arial"/>
          <w:color w:val="000000" w:themeColor="text1"/>
        </w:rPr>
      </w:pPr>
    </w:p>
    <w:p w:rsidR="00D83FE4" w:rsidRDefault="00D83FE4" w:rsidP="00D83FE4">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Communication skills:</w:t>
      </w:r>
    </w:p>
    <w:p w:rsidR="00D83FE4" w:rsidRDefault="00D83FE4" w:rsidP="00D83FE4">
      <w:pPr>
        <w:spacing w:line="360" w:lineRule="auto"/>
        <w:jc w:val="both"/>
        <w:rPr>
          <w:rFonts w:ascii="Arial" w:hAnsi="Arial" w:cs="Arial"/>
          <w:color w:val="000000" w:themeColor="text1"/>
        </w:rPr>
      </w:pPr>
      <w:r>
        <w:rPr>
          <w:rFonts w:ascii="Arial" w:hAnsi="Arial" w:cs="Arial"/>
          <w:color w:val="000000" w:themeColor="text1"/>
        </w:rPr>
        <w:t>In the accounting field, there is every chance of collaborating with other departments and communicating with a wide range of clients or fellow colleagues</w:t>
      </w:r>
      <w:r w:rsidR="00DF6330">
        <w:rPr>
          <w:rFonts w:ascii="Arial" w:hAnsi="Arial" w:cs="Arial"/>
          <w:color w:val="000000" w:themeColor="text1"/>
        </w:rPr>
        <w:t xml:space="preserve"> so I will need to present information that will be able to be digested. I will need be adaptable and have a collaborative personality and I can develop this by watching and paying attention to how other people handle professional situations.</w:t>
      </w:r>
    </w:p>
    <w:p w:rsidR="00831F07" w:rsidRDefault="00831F07" w:rsidP="00D83FE4">
      <w:pPr>
        <w:spacing w:line="360" w:lineRule="auto"/>
        <w:jc w:val="both"/>
        <w:rPr>
          <w:rFonts w:ascii="Arial" w:hAnsi="Arial" w:cs="Arial"/>
          <w:color w:val="000000" w:themeColor="text1"/>
        </w:rPr>
      </w:pPr>
    </w:p>
    <w:p w:rsidR="00831F07" w:rsidRDefault="00831F07" w:rsidP="00831F07">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Numeracy skill:</w:t>
      </w:r>
    </w:p>
    <w:p w:rsidR="00831F07" w:rsidRDefault="00831F07" w:rsidP="00831F07">
      <w:pPr>
        <w:spacing w:line="360" w:lineRule="auto"/>
        <w:jc w:val="both"/>
        <w:rPr>
          <w:rFonts w:ascii="Arial" w:hAnsi="Arial" w:cs="Arial"/>
          <w:color w:val="000000" w:themeColor="text1"/>
        </w:rPr>
      </w:pPr>
      <w:r>
        <w:rPr>
          <w:rFonts w:ascii="Arial" w:hAnsi="Arial" w:cs="Arial"/>
          <w:color w:val="000000" w:themeColor="text1"/>
        </w:rPr>
        <w:lastRenderedPageBreak/>
        <w:t xml:space="preserve">With the ever growing advancement of technology, the need for numeracy skills has become ever more important in the workplace especially in the Accounting field </w:t>
      </w:r>
      <w:r w:rsidR="00883CD0">
        <w:rPr>
          <w:rFonts w:ascii="Arial" w:hAnsi="Arial" w:cs="Arial"/>
          <w:color w:val="000000" w:themeColor="text1"/>
        </w:rPr>
        <w:t>where its necessary for drawing conclusions and making deductions etc.</w:t>
      </w:r>
    </w:p>
    <w:p w:rsidR="00883CD0" w:rsidRDefault="00883CD0" w:rsidP="00831F07">
      <w:pPr>
        <w:spacing w:line="360" w:lineRule="auto"/>
        <w:jc w:val="both"/>
        <w:rPr>
          <w:rFonts w:ascii="Arial" w:hAnsi="Arial" w:cs="Arial"/>
          <w:color w:val="000000" w:themeColor="text1"/>
        </w:rPr>
      </w:pPr>
      <w:r>
        <w:rPr>
          <w:rFonts w:ascii="Arial" w:hAnsi="Arial" w:cs="Arial"/>
          <w:color w:val="000000" w:themeColor="text1"/>
        </w:rPr>
        <w:t>As this skill is vital in the accounting field, I will need to improve or develop my numerical skills by undergoing short courses in computing, numeracy and bookkeeping.</w:t>
      </w:r>
    </w:p>
    <w:p w:rsidR="00AF3DF5" w:rsidRDefault="00AF3DF5" w:rsidP="00831F07">
      <w:pPr>
        <w:spacing w:line="360" w:lineRule="auto"/>
        <w:jc w:val="both"/>
        <w:rPr>
          <w:rFonts w:ascii="Arial" w:hAnsi="Arial" w:cs="Arial"/>
          <w:color w:val="000000" w:themeColor="text1"/>
        </w:rPr>
      </w:pPr>
    </w:p>
    <w:p w:rsidR="00AF3DF5" w:rsidRPr="00043B51" w:rsidRDefault="00AF3DF5" w:rsidP="002C56CB">
      <w:pPr>
        <w:pStyle w:val="ListParagraph"/>
        <w:numPr>
          <w:ilvl w:val="1"/>
          <w:numId w:val="9"/>
        </w:numPr>
        <w:spacing w:line="360" w:lineRule="auto"/>
        <w:jc w:val="both"/>
        <w:rPr>
          <w:rFonts w:ascii="Arial" w:hAnsi="Arial" w:cs="Arial"/>
          <w:b/>
          <w:color w:val="000000" w:themeColor="text1"/>
        </w:rPr>
      </w:pPr>
      <w:r w:rsidRPr="00043B51">
        <w:rPr>
          <w:rFonts w:ascii="Arial" w:hAnsi="Arial" w:cs="Arial"/>
          <w:b/>
          <w:color w:val="000000" w:themeColor="text1"/>
        </w:rPr>
        <w:t>Conclusion</w:t>
      </w:r>
    </w:p>
    <w:p w:rsidR="00F14C68" w:rsidRDefault="00BD0D8E" w:rsidP="00831F07">
      <w:pPr>
        <w:spacing w:line="360" w:lineRule="auto"/>
        <w:jc w:val="both"/>
        <w:rPr>
          <w:rFonts w:ascii="Arial" w:hAnsi="Arial" w:cs="Arial"/>
          <w:color w:val="000000" w:themeColor="text1"/>
        </w:rPr>
      </w:pPr>
      <w:r>
        <w:rPr>
          <w:rFonts w:ascii="Arial" w:hAnsi="Arial" w:cs="Arial"/>
          <w:color w:val="000000" w:themeColor="text1"/>
        </w:rPr>
        <w:t xml:space="preserve">This report </w:t>
      </w:r>
      <w:r w:rsidR="00F14C68">
        <w:rPr>
          <w:rFonts w:ascii="Arial" w:hAnsi="Arial" w:cs="Arial"/>
          <w:color w:val="000000" w:themeColor="text1"/>
        </w:rPr>
        <w:t>has</w:t>
      </w:r>
      <w:r>
        <w:rPr>
          <w:rFonts w:ascii="Arial" w:hAnsi="Arial" w:cs="Arial"/>
          <w:color w:val="000000" w:themeColor="text1"/>
        </w:rPr>
        <w:t xml:space="preserve"> tried to </w:t>
      </w:r>
      <w:r w:rsidR="00F14C68">
        <w:rPr>
          <w:rFonts w:ascii="Arial" w:hAnsi="Arial" w:cs="Arial"/>
          <w:color w:val="000000" w:themeColor="text1"/>
        </w:rPr>
        <w:t>give an overview of what employability skills entails and has provided analysis of relevant employability skills that I have and those I need to develop on in the future.</w:t>
      </w:r>
      <w:r w:rsidR="00450803">
        <w:rPr>
          <w:rFonts w:ascii="Arial" w:hAnsi="Arial" w:cs="Arial"/>
          <w:color w:val="000000" w:themeColor="text1"/>
        </w:rPr>
        <w:t xml:space="preserve"> </w:t>
      </w:r>
      <w:r w:rsidR="00F14C68">
        <w:rPr>
          <w:rFonts w:ascii="Arial" w:hAnsi="Arial" w:cs="Arial"/>
          <w:color w:val="000000" w:themeColor="text1"/>
        </w:rPr>
        <w:t>This report has clearly shown that implementing training programs into higher institutions for employability is crucial in gaining employment in the future as it can help students to develop key skills and make students to be creative thinkers.</w:t>
      </w:r>
      <w:r w:rsidR="00545216">
        <w:rPr>
          <w:rFonts w:ascii="Arial" w:hAnsi="Arial" w:cs="Arial"/>
          <w:color w:val="000000" w:themeColor="text1"/>
        </w:rPr>
        <w:t xml:space="preserve"> Furthermore, because of the continuous changing </w:t>
      </w:r>
      <w:r w:rsidR="000B01D1">
        <w:rPr>
          <w:rFonts w:ascii="Arial" w:hAnsi="Arial" w:cs="Arial"/>
          <w:color w:val="000000" w:themeColor="text1"/>
        </w:rPr>
        <w:t xml:space="preserve">of work, I have to continually keep bringing up to date my knowledge, relevant skills and get the relevant industry certification in career field such as Chartered Accountant (CA) or Chartered Financial Analyst (CFA) and to also brush up my computer skills to be proficient in the Microsoft Office suite specifically Excel but at the same time to be familiar with accounting softwares like quickbooks, sage, tax preparation software etc. </w:t>
      </w:r>
      <w:r w:rsidR="00C84057">
        <w:rPr>
          <w:rFonts w:ascii="Arial" w:hAnsi="Arial" w:cs="Arial"/>
          <w:color w:val="000000" w:themeColor="text1"/>
        </w:rPr>
        <w:t xml:space="preserve">In addition, I intend to gain a work placement in an accounting firm where I can improve and develop my skills. </w:t>
      </w:r>
      <w:r w:rsidR="000B01D1">
        <w:rPr>
          <w:rFonts w:ascii="Arial" w:hAnsi="Arial" w:cs="Arial"/>
          <w:color w:val="000000" w:themeColor="text1"/>
        </w:rPr>
        <w:t xml:space="preserve">All these are an absolute must </w:t>
      </w:r>
      <w:r w:rsidR="00D17AB4">
        <w:rPr>
          <w:rFonts w:ascii="Arial" w:hAnsi="Arial" w:cs="Arial"/>
          <w:color w:val="000000" w:themeColor="text1"/>
        </w:rPr>
        <w:t>for me to get the accounting job and stand out from others.</w:t>
      </w:r>
    </w:p>
    <w:p w:rsidR="00450803" w:rsidRDefault="00450803" w:rsidP="00831F07">
      <w:pPr>
        <w:spacing w:line="360" w:lineRule="auto"/>
        <w:jc w:val="both"/>
        <w:rPr>
          <w:rFonts w:ascii="Arial" w:hAnsi="Arial" w:cs="Arial"/>
          <w:color w:val="000000" w:themeColor="text1"/>
        </w:rPr>
      </w:pPr>
    </w:p>
    <w:p w:rsidR="00AF3DF5" w:rsidRDefault="00AF3DF5" w:rsidP="00831F07">
      <w:pPr>
        <w:spacing w:line="360" w:lineRule="auto"/>
        <w:jc w:val="both"/>
        <w:rPr>
          <w:rFonts w:ascii="Arial" w:hAnsi="Arial" w:cs="Arial"/>
          <w:b/>
          <w:color w:val="000000" w:themeColor="text1"/>
        </w:rPr>
      </w:pPr>
      <w:r w:rsidRPr="00AF3DF5">
        <w:rPr>
          <w:rFonts w:ascii="Arial" w:hAnsi="Arial" w:cs="Arial"/>
          <w:b/>
          <w:color w:val="000000" w:themeColor="text1"/>
        </w:rPr>
        <w:t>References:</w:t>
      </w:r>
    </w:p>
    <w:p w:rsidR="00F37E33" w:rsidRDefault="00F37E33" w:rsidP="00687FBF">
      <w:pPr>
        <w:jc w:val="both"/>
        <w:rPr>
          <w:rFonts w:ascii="Arial" w:eastAsia="Times New Roman" w:hAnsi="Arial" w:cs="Arial"/>
          <w:color w:val="222222"/>
          <w:shd w:val="clear" w:color="auto" w:fill="FFFFFF"/>
        </w:rPr>
      </w:pPr>
      <w:r w:rsidRPr="00687FBF">
        <w:rPr>
          <w:rFonts w:ascii="Arial" w:eastAsia="Times New Roman" w:hAnsi="Arial" w:cs="Arial"/>
          <w:color w:val="222222"/>
          <w:shd w:val="clear" w:color="auto" w:fill="FFFFFF"/>
        </w:rPr>
        <w:t xml:space="preserve">Baruch, Y., </w:t>
      </w:r>
      <w:r w:rsidR="00B90DAA">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2001</w:t>
      </w:r>
      <w:r w:rsidR="00B90DAA">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 Employability: a substitute for loyalty?</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Human Resource Development International</w:t>
      </w:r>
      <w:r w:rsidRPr="00687FBF">
        <w:rPr>
          <w:rFonts w:ascii="Arial" w:eastAsia="Times New Roman" w:hAnsi="Arial" w:cs="Arial"/>
          <w:color w:val="222222"/>
          <w:shd w:val="clear" w:color="auto" w:fill="FFFFFF"/>
        </w:rPr>
        <w:t>,</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4</w:t>
      </w:r>
      <w:r w:rsidRPr="00687FBF">
        <w:rPr>
          <w:rFonts w:ascii="Arial" w:eastAsia="Times New Roman" w:hAnsi="Arial" w:cs="Arial"/>
          <w:color w:val="222222"/>
          <w:shd w:val="clear" w:color="auto" w:fill="FFFFFF"/>
        </w:rPr>
        <w:t>(4), pp.543-566.</w:t>
      </w:r>
    </w:p>
    <w:p w:rsidR="00DC0146" w:rsidRDefault="00DC0146" w:rsidP="00687FBF">
      <w:pPr>
        <w:jc w:val="both"/>
        <w:rPr>
          <w:rFonts w:ascii="Arial" w:eastAsia="Times New Roman" w:hAnsi="Arial" w:cs="Arial"/>
          <w:color w:val="222222"/>
          <w:shd w:val="clear" w:color="auto" w:fill="FFFFFF"/>
        </w:rPr>
      </w:pPr>
    </w:p>
    <w:p w:rsidR="00DC0146" w:rsidRPr="00DC0146" w:rsidRDefault="00DC0146" w:rsidP="00DC0146">
      <w:pPr>
        <w:rPr>
          <w:rFonts w:eastAsia="Times New Roman"/>
          <w:color w:val="000000" w:themeColor="text1"/>
        </w:rPr>
      </w:pPr>
      <w:r w:rsidRPr="00DC0146">
        <w:rPr>
          <w:rFonts w:ascii="Arial" w:eastAsia="Times New Roman" w:hAnsi="Arial" w:cs="Arial"/>
          <w:color w:val="000000" w:themeColor="text1"/>
          <w:shd w:val="clear" w:color="auto" w:fill="FFFFFF"/>
        </w:rPr>
        <w:t xml:space="preserve">National Committee of Inquiry into Higher Education (Great Britain), Dearing, S.R. and Garrick, S.R., </w:t>
      </w:r>
      <w:r>
        <w:rPr>
          <w:rFonts w:ascii="Arial" w:eastAsia="Times New Roman" w:hAnsi="Arial" w:cs="Arial"/>
          <w:color w:val="000000" w:themeColor="text1"/>
          <w:shd w:val="clear" w:color="auto" w:fill="FFFFFF"/>
        </w:rPr>
        <w:t>(</w:t>
      </w:r>
      <w:r w:rsidRPr="00DC0146">
        <w:rPr>
          <w:rFonts w:ascii="Arial" w:eastAsia="Times New Roman" w:hAnsi="Arial" w:cs="Arial"/>
          <w:color w:val="000000" w:themeColor="text1"/>
          <w:shd w:val="clear" w:color="auto" w:fill="FFFFFF"/>
        </w:rPr>
        <w:t>1997</w:t>
      </w:r>
      <w:r>
        <w:rPr>
          <w:rFonts w:ascii="Arial" w:eastAsia="Times New Roman" w:hAnsi="Arial" w:cs="Arial"/>
          <w:color w:val="000000" w:themeColor="text1"/>
          <w:shd w:val="clear" w:color="auto" w:fill="FFFFFF"/>
        </w:rPr>
        <w:t>)</w:t>
      </w:r>
      <w:r w:rsidRPr="00DC0146">
        <w:rPr>
          <w:rFonts w:ascii="Arial" w:eastAsia="Times New Roman" w:hAnsi="Arial" w:cs="Arial"/>
          <w:color w:val="000000" w:themeColor="text1"/>
          <w:shd w:val="clear" w:color="auto" w:fill="FFFFFF"/>
        </w:rPr>
        <w:t>.</w:t>
      </w:r>
      <w:r w:rsidRPr="00DC0146">
        <w:rPr>
          <w:rStyle w:val="apple-converted-space"/>
          <w:rFonts w:ascii="Arial" w:eastAsia="Times New Roman" w:hAnsi="Arial" w:cs="Arial"/>
          <w:color w:val="000000" w:themeColor="text1"/>
          <w:shd w:val="clear" w:color="auto" w:fill="FFFFFF"/>
        </w:rPr>
        <w:t> </w:t>
      </w:r>
      <w:r w:rsidRPr="00DC0146">
        <w:rPr>
          <w:rFonts w:ascii="Arial" w:eastAsia="Times New Roman" w:hAnsi="Arial" w:cs="Arial"/>
          <w:i/>
          <w:iCs/>
          <w:color w:val="000000" w:themeColor="text1"/>
        </w:rPr>
        <w:t>Higher education in the learning society</w:t>
      </w:r>
      <w:r w:rsidRPr="00DC0146">
        <w:rPr>
          <w:rStyle w:val="apple-converted-space"/>
          <w:rFonts w:ascii="Arial" w:eastAsia="Times New Roman" w:hAnsi="Arial" w:cs="Arial"/>
          <w:color w:val="000000" w:themeColor="text1"/>
          <w:shd w:val="clear" w:color="auto" w:fill="FFFFFF"/>
        </w:rPr>
        <w:t> </w:t>
      </w:r>
      <w:r w:rsidRPr="00DC0146">
        <w:rPr>
          <w:rFonts w:ascii="Arial" w:eastAsia="Times New Roman" w:hAnsi="Arial" w:cs="Arial"/>
          <w:color w:val="000000" w:themeColor="text1"/>
          <w:shd w:val="clear" w:color="auto" w:fill="FFFFFF"/>
        </w:rPr>
        <w:t>(pp. 9-44). HM Stationery Office.</w:t>
      </w:r>
    </w:p>
    <w:p w:rsidR="00DC0146" w:rsidRPr="00687FBF" w:rsidRDefault="00DC0146" w:rsidP="00687FBF">
      <w:pPr>
        <w:jc w:val="both"/>
        <w:rPr>
          <w:rFonts w:ascii="Arial" w:eastAsia="Times New Roman" w:hAnsi="Arial" w:cs="Arial"/>
          <w:color w:val="222222"/>
          <w:shd w:val="clear" w:color="auto" w:fill="FFFFFF"/>
        </w:rPr>
      </w:pPr>
    </w:p>
    <w:p w:rsidR="00F37E33" w:rsidRPr="00687FBF" w:rsidRDefault="00F37E33" w:rsidP="00687FBF">
      <w:pPr>
        <w:jc w:val="both"/>
        <w:rPr>
          <w:rFonts w:eastAsia="Times New Roman"/>
        </w:rPr>
      </w:pPr>
      <w:r w:rsidRPr="00687FBF">
        <w:rPr>
          <w:rFonts w:ascii="Arial" w:eastAsia="Times New Roman" w:hAnsi="Arial" w:cs="Arial"/>
          <w:color w:val="222222"/>
          <w:shd w:val="clear" w:color="auto" w:fill="FFFFFF"/>
        </w:rPr>
        <w:t xml:space="preserve">Greatbatch, D. and Lewis, P., </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2007</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 Generic employability skills II.</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Nottingham: Centre for Developing and Evaluating Lifelong Learning, University of Nottingham</w:t>
      </w:r>
      <w:r w:rsidRPr="00687FBF">
        <w:rPr>
          <w:rFonts w:ascii="Arial" w:eastAsia="Times New Roman" w:hAnsi="Arial" w:cs="Arial"/>
          <w:color w:val="222222"/>
          <w:shd w:val="clear" w:color="auto" w:fill="FFFFFF"/>
        </w:rPr>
        <w:t>.</w:t>
      </w:r>
    </w:p>
    <w:p w:rsidR="00F37E33" w:rsidRPr="00687FBF" w:rsidRDefault="00F37E33" w:rsidP="00687FBF">
      <w:pPr>
        <w:jc w:val="both"/>
        <w:rPr>
          <w:rFonts w:ascii="Arial" w:eastAsia="Times New Roman" w:hAnsi="Arial" w:cs="Arial"/>
          <w:color w:val="222222"/>
          <w:shd w:val="clear" w:color="auto" w:fill="FFFFFF"/>
        </w:rPr>
      </w:pPr>
    </w:p>
    <w:p w:rsidR="00F37E33" w:rsidRPr="00687FBF" w:rsidRDefault="00F37E33" w:rsidP="00687FBF">
      <w:pPr>
        <w:jc w:val="both"/>
        <w:rPr>
          <w:rFonts w:eastAsia="Times New Roman"/>
          <w:color w:val="000000" w:themeColor="text1"/>
        </w:rPr>
      </w:pPr>
      <w:r w:rsidRPr="00687FBF">
        <w:rPr>
          <w:rFonts w:ascii="Arial" w:eastAsia="Times New Roman" w:hAnsi="Arial" w:cs="Arial"/>
          <w:color w:val="000000" w:themeColor="text1"/>
          <w:shd w:val="clear" w:color="auto" w:fill="FFFFFF"/>
        </w:rPr>
        <w:t xml:space="preserve">Harvey, L., </w:t>
      </w:r>
      <w:r w:rsidR="004E5A7D">
        <w:rPr>
          <w:rFonts w:ascii="Arial" w:eastAsia="Times New Roman" w:hAnsi="Arial" w:cs="Arial"/>
          <w:color w:val="000000" w:themeColor="text1"/>
          <w:shd w:val="clear" w:color="auto" w:fill="FFFFFF"/>
        </w:rPr>
        <w:t>(</w:t>
      </w:r>
      <w:r w:rsidRPr="00687FBF">
        <w:rPr>
          <w:rFonts w:ascii="Arial" w:eastAsia="Times New Roman" w:hAnsi="Arial" w:cs="Arial"/>
          <w:color w:val="000000" w:themeColor="text1"/>
          <w:shd w:val="clear" w:color="auto" w:fill="FFFFFF"/>
        </w:rPr>
        <w:t>2001</w:t>
      </w:r>
      <w:r w:rsidR="004E5A7D">
        <w:rPr>
          <w:rFonts w:ascii="Arial" w:eastAsia="Times New Roman" w:hAnsi="Arial" w:cs="Arial"/>
          <w:color w:val="000000" w:themeColor="text1"/>
          <w:shd w:val="clear" w:color="auto" w:fill="FFFFFF"/>
        </w:rPr>
        <w:t>)</w:t>
      </w:r>
      <w:r w:rsidRPr="00687FBF">
        <w:rPr>
          <w:rFonts w:ascii="Arial" w:eastAsia="Times New Roman" w:hAnsi="Arial" w:cs="Arial"/>
          <w:color w:val="000000" w:themeColor="text1"/>
          <w:shd w:val="clear" w:color="auto" w:fill="FFFFFF"/>
        </w:rPr>
        <w:t>. Defining and measuring employability.</w:t>
      </w:r>
      <w:r w:rsidRPr="00687FBF">
        <w:rPr>
          <w:rStyle w:val="apple-converted-space"/>
          <w:rFonts w:ascii="Arial" w:eastAsia="Times New Roman" w:hAnsi="Arial" w:cs="Arial"/>
          <w:color w:val="000000" w:themeColor="text1"/>
          <w:shd w:val="clear" w:color="auto" w:fill="FFFFFF"/>
        </w:rPr>
        <w:t> </w:t>
      </w:r>
      <w:r w:rsidRPr="00687FBF">
        <w:rPr>
          <w:rFonts w:ascii="Arial" w:eastAsia="Times New Roman" w:hAnsi="Arial" w:cs="Arial"/>
          <w:i/>
          <w:iCs/>
          <w:color w:val="000000" w:themeColor="text1"/>
        </w:rPr>
        <w:t>Quality in higher education</w:t>
      </w:r>
      <w:r w:rsidRPr="00687FBF">
        <w:rPr>
          <w:rFonts w:ascii="Arial" w:eastAsia="Times New Roman" w:hAnsi="Arial" w:cs="Arial"/>
          <w:color w:val="000000" w:themeColor="text1"/>
          <w:shd w:val="clear" w:color="auto" w:fill="FFFFFF"/>
        </w:rPr>
        <w:t>,</w:t>
      </w:r>
      <w:r w:rsidRPr="00687FBF">
        <w:rPr>
          <w:rStyle w:val="apple-converted-space"/>
          <w:rFonts w:ascii="Arial" w:eastAsia="Times New Roman" w:hAnsi="Arial" w:cs="Arial"/>
          <w:color w:val="000000" w:themeColor="text1"/>
          <w:shd w:val="clear" w:color="auto" w:fill="FFFFFF"/>
        </w:rPr>
        <w:t> </w:t>
      </w:r>
      <w:r w:rsidRPr="00687FBF">
        <w:rPr>
          <w:rFonts w:ascii="Arial" w:eastAsia="Times New Roman" w:hAnsi="Arial" w:cs="Arial"/>
          <w:i/>
          <w:iCs/>
          <w:color w:val="000000" w:themeColor="text1"/>
        </w:rPr>
        <w:t>7</w:t>
      </w:r>
      <w:r w:rsidRPr="00687FBF">
        <w:rPr>
          <w:rFonts w:ascii="Arial" w:eastAsia="Times New Roman" w:hAnsi="Arial" w:cs="Arial"/>
          <w:color w:val="000000" w:themeColor="text1"/>
          <w:shd w:val="clear" w:color="auto" w:fill="FFFFFF"/>
        </w:rPr>
        <w:t>(2), pp.97-109.</w:t>
      </w:r>
    </w:p>
    <w:p w:rsidR="00F37E33" w:rsidRPr="00687FBF" w:rsidRDefault="00F37E33" w:rsidP="00687FBF">
      <w:pPr>
        <w:jc w:val="both"/>
        <w:rPr>
          <w:rFonts w:eastAsia="Times New Roman"/>
        </w:rPr>
      </w:pPr>
    </w:p>
    <w:p w:rsidR="00AF3DF5" w:rsidRPr="00687FBF" w:rsidRDefault="00AF3DF5" w:rsidP="00687FBF">
      <w:pPr>
        <w:jc w:val="both"/>
        <w:rPr>
          <w:rFonts w:ascii="Arial" w:eastAsia="Times New Roman" w:hAnsi="Arial" w:cs="Arial"/>
          <w:color w:val="222222"/>
          <w:shd w:val="clear" w:color="auto" w:fill="FFFFFF"/>
        </w:rPr>
      </w:pPr>
      <w:r w:rsidRPr="00687FBF">
        <w:rPr>
          <w:rFonts w:ascii="Arial" w:eastAsia="Times New Roman" w:hAnsi="Arial" w:cs="Arial"/>
          <w:color w:val="222222"/>
          <w:shd w:val="clear" w:color="auto" w:fill="FFFFFF"/>
        </w:rPr>
        <w:t xml:space="preserve">Knight, P.T. and Yorke, M., </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2002</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 Employability through the curriculum.</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Tertiary education and management</w:t>
      </w:r>
      <w:r w:rsidRPr="00687FBF">
        <w:rPr>
          <w:rFonts w:ascii="Arial" w:eastAsia="Times New Roman" w:hAnsi="Arial" w:cs="Arial"/>
          <w:color w:val="222222"/>
          <w:shd w:val="clear" w:color="auto" w:fill="FFFFFF"/>
        </w:rPr>
        <w:t>,</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8</w:t>
      </w:r>
      <w:r w:rsidRPr="00687FBF">
        <w:rPr>
          <w:rFonts w:ascii="Arial" w:eastAsia="Times New Roman" w:hAnsi="Arial" w:cs="Arial"/>
          <w:color w:val="222222"/>
          <w:shd w:val="clear" w:color="auto" w:fill="FFFFFF"/>
        </w:rPr>
        <w:t>(4), pp.261-276.</w:t>
      </w:r>
    </w:p>
    <w:p w:rsidR="00F37E33" w:rsidRPr="00687FBF" w:rsidRDefault="00F37E33" w:rsidP="00687FBF">
      <w:pPr>
        <w:jc w:val="both"/>
        <w:rPr>
          <w:rFonts w:ascii="Arial" w:eastAsia="Times New Roman" w:hAnsi="Arial" w:cs="Arial"/>
          <w:color w:val="222222"/>
          <w:shd w:val="clear" w:color="auto" w:fill="FFFFFF"/>
        </w:rPr>
      </w:pPr>
    </w:p>
    <w:p w:rsidR="00F37E33" w:rsidRPr="00687FBF" w:rsidRDefault="00F37E33" w:rsidP="00687FBF">
      <w:pPr>
        <w:jc w:val="both"/>
        <w:rPr>
          <w:rFonts w:ascii="Arial" w:eastAsia="Times New Roman" w:hAnsi="Arial" w:cs="Arial"/>
          <w:color w:val="222222"/>
          <w:shd w:val="clear" w:color="auto" w:fill="FFFFFF"/>
        </w:rPr>
      </w:pPr>
      <w:r w:rsidRPr="00687FBF">
        <w:rPr>
          <w:rFonts w:ascii="Arial" w:eastAsia="Times New Roman" w:hAnsi="Arial" w:cs="Arial"/>
          <w:color w:val="222222"/>
          <w:shd w:val="clear" w:color="auto" w:fill="FFFFFF"/>
        </w:rPr>
        <w:t xml:space="preserve">McLeish, A., </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2002</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Employability skills for Australian small and medium sized enterprises: report of the interviews and focus groups with small and medium enterprises</w:t>
      </w:r>
      <w:r w:rsidRPr="00687FBF">
        <w:rPr>
          <w:rFonts w:ascii="Arial" w:eastAsia="Times New Roman" w:hAnsi="Arial" w:cs="Arial"/>
          <w:color w:val="222222"/>
          <w:shd w:val="clear" w:color="auto" w:fill="FFFFFF"/>
        </w:rPr>
        <w:t>. Department of Education, Science and Training.</w:t>
      </w:r>
    </w:p>
    <w:p w:rsidR="00687FBF" w:rsidRPr="00687FBF" w:rsidRDefault="00687FBF" w:rsidP="00687FBF">
      <w:pPr>
        <w:jc w:val="both"/>
        <w:rPr>
          <w:rFonts w:ascii="Arial" w:eastAsia="Times New Roman" w:hAnsi="Arial" w:cs="Arial"/>
          <w:color w:val="222222"/>
          <w:shd w:val="clear" w:color="auto" w:fill="FFFFFF"/>
        </w:rPr>
      </w:pPr>
    </w:p>
    <w:p w:rsidR="00687FBF" w:rsidRPr="00687FBF" w:rsidRDefault="00687FBF" w:rsidP="00687FBF">
      <w:pPr>
        <w:jc w:val="both"/>
        <w:rPr>
          <w:rFonts w:eastAsia="Times New Roman"/>
        </w:rPr>
      </w:pPr>
      <w:r w:rsidRPr="00687FBF">
        <w:rPr>
          <w:rFonts w:ascii="Arial" w:eastAsia="Times New Roman" w:hAnsi="Arial" w:cs="Arial"/>
          <w:color w:val="222222"/>
          <w:shd w:val="clear" w:color="auto" w:fill="FFFFFF"/>
        </w:rPr>
        <w:t xml:space="preserve">McLaughlin, M., </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1995</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 Employability Skills Profile: What Are Employers Looking for?</w:t>
      </w:r>
    </w:p>
    <w:p w:rsidR="00687FBF" w:rsidRPr="00687FBF" w:rsidRDefault="00687FBF" w:rsidP="00687FBF">
      <w:pPr>
        <w:jc w:val="both"/>
        <w:rPr>
          <w:rFonts w:eastAsia="Times New Roman"/>
        </w:rPr>
      </w:pPr>
    </w:p>
    <w:p w:rsidR="00F37E33" w:rsidRPr="00687FBF" w:rsidRDefault="00F37E33" w:rsidP="00687FBF">
      <w:pPr>
        <w:jc w:val="both"/>
        <w:rPr>
          <w:rFonts w:ascii="Arial" w:eastAsia="Times New Roman" w:hAnsi="Arial" w:cs="Arial"/>
          <w:color w:val="222222"/>
          <w:shd w:val="clear" w:color="auto" w:fill="FFFFFF"/>
        </w:rPr>
      </w:pPr>
      <w:r w:rsidRPr="00687FBF">
        <w:rPr>
          <w:rFonts w:ascii="Arial" w:eastAsia="Times New Roman" w:hAnsi="Arial" w:cs="Arial"/>
          <w:color w:val="222222"/>
          <w:shd w:val="clear" w:color="auto" w:fill="FFFFFF"/>
        </w:rPr>
        <w:t xml:space="preserve">Nabi, G.R., </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2003</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 Graduate employment and underemployment: opportunity for skill use and career experiences amongst recent business graduates.</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Education+ Training</w:t>
      </w:r>
      <w:r w:rsidRPr="00687FBF">
        <w:rPr>
          <w:rFonts w:ascii="Arial" w:eastAsia="Times New Roman" w:hAnsi="Arial" w:cs="Arial"/>
          <w:color w:val="222222"/>
          <w:shd w:val="clear" w:color="auto" w:fill="FFFFFF"/>
        </w:rPr>
        <w:t>,</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45</w:t>
      </w:r>
      <w:r w:rsidRPr="00687FBF">
        <w:rPr>
          <w:rFonts w:ascii="Arial" w:eastAsia="Times New Roman" w:hAnsi="Arial" w:cs="Arial"/>
          <w:color w:val="222222"/>
          <w:shd w:val="clear" w:color="auto" w:fill="FFFFFF"/>
        </w:rPr>
        <w:t>(7), pp.371-382.</w:t>
      </w:r>
    </w:p>
    <w:p w:rsidR="00687FBF" w:rsidRPr="00687FBF" w:rsidRDefault="00687FBF" w:rsidP="00687FBF">
      <w:pPr>
        <w:jc w:val="both"/>
        <w:rPr>
          <w:rFonts w:ascii="Arial" w:eastAsia="Times New Roman" w:hAnsi="Arial" w:cs="Arial"/>
          <w:color w:val="222222"/>
          <w:shd w:val="clear" w:color="auto" w:fill="FFFFFF"/>
        </w:rPr>
      </w:pPr>
    </w:p>
    <w:p w:rsidR="00687FBF" w:rsidRPr="00687FBF" w:rsidRDefault="00687FBF" w:rsidP="00687FBF">
      <w:pPr>
        <w:jc w:val="both"/>
        <w:rPr>
          <w:rFonts w:eastAsia="Times New Roman"/>
        </w:rPr>
      </w:pPr>
      <w:r w:rsidRPr="00687FBF">
        <w:rPr>
          <w:rFonts w:ascii="Arial" w:eastAsia="Times New Roman" w:hAnsi="Arial" w:cs="Arial"/>
          <w:color w:val="222222"/>
          <w:shd w:val="clear" w:color="auto" w:fill="FFFFFF"/>
        </w:rPr>
        <w:t xml:space="preserve">Overtoom, C., </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2000</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 Employability Skills: An Update. ERIC Digest No. 220.</w:t>
      </w:r>
    </w:p>
    <w:p w:rsidR="00687FBF" w:rsidRPr="00687FBF" w:rsidRDefault="00687FBF" w:rsidP="00687FBF">
      <w:pPr>
        <w:jc w:val="both"/>
        <w:rPr>
          <w:rFonts w:eastAsia="Times New Roman"/>
        </w:rPr>
      </w:pPr>
    </w:p>
    <w:p w:rsidR="00F37E33" w:rsidRPr="00687FBF" w:rsidRDefault="00F37E33" w:rsidP="00687FBF">
      <w:pPr>
        <w:jc w:val="both"/>
        <w:rPr>
          <w:rFonts w:ascii="Arial" w:eastAsia="Times New Roman" w:hAnsi="Arial" w:cs="Arial"/>
          <w:color w:val="222222"/>
          <w:shd w:val="clear" w:color="auto" w:fill="FFFFFF"/>
        </w:rPr>
      </w:pPr>
    </w:p>
    <w:p w:rsidR="00F37E33" w:rsidRPr="00687FBF" w:rsidRDefault="00F37E33" w:rsidP="00687FBF">
      <w:pPr>
        <w:jc w:val="both"/>
        <w:rPr>
          <w:rFonts w:eastAsia="Times New Roman"/>
        </w:rPr>
      </w:pPr>
      <w:r w:rsidRPr="00687FBF">
        <w:rPr>
          <w:rFonts w:ascii="Arial" w:eastAsia="Times New Roman" w:hAnsi="Arial" w:cs="Arial"/>
          <w:color w:val="222222"/>
          <w:shd w:val="clear" w:color="auto" w:fill="FFFFFF"/>
        </w:rPr>
        <w:t xml:space="preserve">Smith, J., McKnight, A. and Naylor, R., </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2000</w:t>
      </w:r>
      <w:r w:rsidR="004E5A7D">
        <w:rPr>
          <w:rFonts w:ascii="Arial" w:eastAsia="Times New Roman" w:hAnsi="Arial" w:cs="Arial"/>
          <w:color w:val="222222"/>
          <w:shd w:val="clear" w:color="auto" w:fill="FFFFFF"/>
        </w:rPr>
        <w:t>)</w:t>
      </w:r>
      <w:r w:rsidRPr="00687FBF">
        <w:rPr>
          <w:rFonts w:ascii="Arial" w:eastAsia="Times New Roman" w:hAnsi="Arial" w:cs="Arial"/>
          <w:color w:val="222222"/>
          <w:shd w:val="clear" w:color="auto" w:fill="FFFFFF"/>
        </w:rPr>
        <w:t>. Graduate employability: policy and performance in higher education in the UK.</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The Economic Journal</w:t>
      </w:r>
      <w:r w:rsidRPr="00687FBF">
        <w:rPr>
          <w:rFonts w:ascii="Arial" w:eastAsia="Times New Roman" w:hAnsi="Arial" w:cs="Arial"/>
          <w:color w:val="222222"/>
          <w:shd w:val="clear" w:color="auto" w:fill="FFFFFF"/>
        </w:rPr>
        <w:t>,</w:t>
      </w:r>
      <w:r w:rsidRPr="00687FBF">
        <w:rPr>
          <w:rStyle w:val="apple-converted-space"/>
          <w:rFonts w:ascii="Arial" w:eastAsia="Times New Roman" w:hAnsi="Arial" w:cs="Arial"/>
          <w:color w:val="222222"/>
          <w:shd w:val="clear" w:color="auto" w:fill="FFFFFF"/>
        </w:rPr>
        <w:t> </w:t>
      </w:r>
      <w:r w:rsidRPr="00687FBF">
        <w:rPr>
          <w:rFonts w:ascii="Arial" w:eastAsia="Times New Roman" w:hAnsi="Arial" w:cs="Arial"/>
          <w:i/>
          <w:iCs/>
          <w:color w:val="222222"/>
        </w:rPr>
        <w:t>110</w:t>
      </w:r>
      <w:r w:rsidRPr="00687FBF">
        <w:rPr>
          <w:rFonts w:ascii="Arial" w:eastAsia="Times New Roman" w:hAnsi="Arial" w:cs="Arial"/>
          <w:color w:val="222222"/>
          <w:shd w:val="clear" w:color="auto" w:fill="FFFFFF"/>
        </w:rPr>
        <w:t>(464), pp.382-411.</w:t>
      </w:r>
    </w:p>
    <w:p w:rsidR="00F37E33" w:rsidRDefault="00F37E33" w:rsidP="00AF3DF5">
      <w:pPr>
        <w:rPr>
          <w:rFonts w:ascii="Arial" w:eastAsia="Times New Roman" w:hAnsi="Arial" w:cs="Arial"/>
          <w:color w:val="222222"/>
          <w:sz w:val="20"/>
          <w:szCs w:val="20"/>
          <w:shd w:val="clear" w:color="auto" w:fill="FFFFFF"/>
        </w:rPr>
      </w:pPr>
    </w:p>
    <w:p w:rsidR="00F37E33" w:rsidRDefault="00F37E33" w:rsidP="00F37E33">
      <w:pPr>
        <w:rPr>
          <w:rFonts w:ascii="Arial" w:eastAsia="Times New Roman" w:hAnsi="Arial" w:cs="Arial"/>
          <w:color w:val="222222"/>
          <w:sz w:val="20"/>
          <w:szCs w:val="20"/>
          <w:shd w:val="clear" w:color="auto" w:fill="FFFFFF"/>
        </w:rPr>
      </w:pPr>
    </w:p>
    <w:p w:rsidR="00F37E33" w:rsidRDefault="00F37E33" w:rsidP="00AF3DF5">
      <w:pPr>
        <w:rPr>
          <w:rFonts w:eastAsia="Times New Roman"/>
        </w:rPr>
      </w:pPr>
    </w:p>
    <w:p w:rsidR="00F37E33" w:rsidRDefault="00F37E33" w:rsidP="00AF3DF5">
      <w:pPr>
        <w:rPr>
          <w:rFonts w:eastAsia="Times New Roman"/>
        </w:rPr>
      </w:pPr>
    </w:p>
    <w:p w:rsidR="00AF3DF5" w:rsidRDefault="00AF3DF5" w:rsidP="00831F07">
      <w:pPr>
        <w:spacing w:line="360" w:lineRule="auto"/>
        <w:jc w:val="both"/>
        <w:rPr>
          <w:rFonts w:ascii="Arial" w:hAnsi="Arial" w:cs="Arial"/>
          <w:color w:val="000000" w:themeColor="text1"/>
        </w:rPr>
      </w:pPr>
    </w:p>
    <w:p w:rsidR="00F37E33" w:rsidRPr="00AF3DF5" w:rsidRDefault="00F37E33" w:rsidP="00831F07">
      <w:pPr>
        <w:spacing w:line="360" w:lineRule="auto"/>
        <w:jc w:val="both"/>
        <w:rPr>
          <w:rFonts w:ascii="Arial" w:hAnsi="Arial" w:cs="Arial"/>
          <w:color w:val="000000" w:themeColor="text1"/>
        </w:rPr>
      </w:pPr>
    </w:p>
    <w:p w:rsidR="007C47E2" w:rsidRPr="006A5B7B" w:rsidRDefault="007C47E2" w:rsidP="006A5B7B">
      <w:pPr>
        <w:spacing w:line="360" w:lineRule="auto"/>
        <w:jc w:val="both"/>
        <w:rPr>
          <w:rFonts w:ascii="Arial" w:hAnsi="Arial" w:cs="Arial"/>
          <w:color w:val="000000" w:themeColor="text1"/>
        </w:rPr>
      </w:pPr>
    </w:p>
    <w:p w:rsidR="00E51F05" w:rsidRPr="00E51F05" w:rsidRDefault="00E51F05" w:rsidP="00E51F05">
      <w:pPr>
        <w:pStyle w:val="ListParagraph"/>
        <w:spacing w:line="360" w:lineRule="auto"/>
        <w:jc w:val="both"/>
        <w:rPr>
          <w:rFonts w:ascii="Arial" w:hAnsi="Arial" w:cs="Arial"/>
          <w:b/>
          <w:color w:val="000000" w:themeColor="text1"/>
        </w:rPr>
      </w:pPr>
    </w:p>
    <w:p w:rsidR="00E51F05" w:rsidRPr="00B94E13" w:rsidRDefault="00E51F05" w:rsidP="00B94E13">
      <w:pPr>
        <w:spacing w:line="360" w:lineRule="auto"/>
        <w:jc w:val="both"/>
        <w:rPr>
          <w:rFonts w:ascii="Arial" w:hAnsi="Arial" w:cs="Arial"/>
          <w:color w:val="000000" w:themeColor="text1"/>
        </w:rPr>
      </w:pPr>
    </w:p>
    <w:p w:rsidR="00507E40" w:rsidRPr="00417B26" w:rsidRDefault="00507E40" w:rsidP="008E7C8C">
      <w:pPr>
        <w:spacing w:line="360" w:lineRule="auto"/>
        <w:jc w:val="both"/>
        <w:rPr>
          <w:rFonts w:ascii="Arial" w:hAnsi="Arial" w:cs="Arial"/>
          <w:color w:val="000000" w:themeColor="text1"/>
        </w:rPr>
      </w:pPr>
    </w:p>
    <w:p w:rsidR="00443B5A" w:rsidRPr="00443B5A" w:rsidRDefault="00443B5A" w:rsidP="008E7C8C">
      <w:pPr>
        <w:spacing w:line="360" w:lineRule="auto"/>
        <w:jc w:val="both"/>
        <w:rPr>
          <w:rFonts w:ascii="Arial" w:hAnsi="Arial" w:cs="Arial"/>
          <w:color w:val="000000" w:themeColor="text1"/>
        </w:rPr>
      </w:pPr>
    </w:p>
    <w:p w:rsidR="00443B5A" w:rsidRPr="00443B5A" w:rsidRDefault="00443B5A" w:rsidP="008E7C8C">
      <w:pPr>
        <w:spacing w:line="360" w:lineRule="auto"/>
        <w:jc w:val="both"/>
        <w:rPr>
          <w:rFonts w:ascii="Arial" w:hAnsi="Arial" w:cs="Arial"/>
          <w:b/>
          <w:color w:val="000000" w:themeColor="text1"/>
        </w:rPr>
      </w:pPr>
    </w:p>
    <w:p w:rsidR="002447B4" w:rsidRDefault="002447B4" w:rsidP="008E7C8C">
      <w:pPr>
        <w:spacing w:line="360" w:lineRule="auto"/>
        <w:jc w:val="both"/>
        <w:rPr>
          <w:rFonts w:ascii="Arial" w:hAnsi="Arial" w:cs="Arial"/>
          <w:color w:val="000000" w:themeColor="text1"/>
        </w:rPr>
      </w:pPr>
    </w:p>
    <w:p w:rsidR="002447B4" w:rsidRPr="002447B4" w:rsidRDefault="002447B4" w:rsidP="008E7C8C">
      <w:pPr>
        <w:spacing w:line="360" w:lineRule="auto"/>
        <w:jc w:val="both"/>
        <w:rPr>
          <w:rFonts w:ascii="Arial" w:hAnsi="Arial" w:cs="Arial"/>
          <w:color w:val="000000" w:themeColor="text1"/>
        </w:rPr>
      </w:pPr>
    </w:p>
    <w:sectPr w:rsidR="002447B4" w:rsidRPr="002447B4" w:rsidSect="00450803">
      <w:footerReference w:type="even" r:id="rId8"/>
      <w:footerReference w:type="default" r:id="rId9"/>
      <w:pgSz w:w="11900" w:h="16840"/>
      <w:pgMar w:top="1440" w:right="1440" w:bottom="12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4BF" w:rsidRDefault="008164BF" w:rsidP="00E92856">
      <w:r>
        <w:separator/>
      </w:r>
    </w:p>
  </w:endnote>
  <w:endnote w:type="continuationSeparator" w:id="1">
    <w:p w:rsidR="008164BF" w:rsidRDefault="008164BF" w:rsidP="00E928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auto"/>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856" w:rsidRDefault="00BF1E9E" w:rsidP="001E0E03">
    <w:pPr>
      <w:pStyle w:val="Footer"/>
      <w:framePr w:wrap="none" w:vAnchor="text" w:hAnchor="margin" w:xAlign="center" w:y="1"/>
      <w:rPr>
        <w:rStyle w:val="PageNumber"/>
      </w:rPr>
    </w:pPr>
    <w:r>
      <w:rPr>
        <w:rStyle w:val="PageNumber"/>
      </w:rPr>
      <w:fldChar w:fldCharType="begin"/>
    </w:r>
    <w:r w:rsidR="00E92856">
      <w:rPr>
        <w:rStyle w:val="PageNumber"/>
      </w:rPr>
      <w:instrText xml:space="preserve">PAGE  </w:instrText>
    </w:r>
    <w:r>
      <w:rPr>
        <w:rStyle w:val="PageNumber"/>
      </w:rPr>
      <w:fldChar w:fldCharType="end"/>
    </w:r>
  </w:p>
  <w:p w:rsidR="00E92856" w:rsidRDefault="00E928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856" w:rsidRDefault="00BF1E9E" w:rsidP="001E0E03">
    <w:pPr>
      <w:pStyle w:val="Footer"/>
      <w:framePr w:wrap="none" w:vAnchor="text" w:hAnchor="margin" w:xAlign="center" w:y="1"/>
      <w:rPr>
        <w:rStyle w:val="PageNumber"/>
      </w:rPr>
    </w:pPr>
    <w:r>
      <w:rPr>
        <w:rStyle w:val="PageNumber"/>
      </w:rPr>
      <w:fldChar w:fldCharType="begin"/>
    </w:r>
    <w:r w:rsidR="00E92856">
      <w:rPr>
        <w:rStyle w:val="PageNumber"/>
      </w:rPr>
      <w:instrText xml:space="preserve">PAGE  </w:instrText>
    </w:r>
    <w:r>
      <w:rPr>
        <w:rStyle w:val="PageNumber"/>
      </w:rPr>
      <w:fldChar w:fldCharType="separate"/>
    </w:r>
    <w:r w:rsidR="005B7157">
      <w:rPr>
        <w:rStyle w:val="PageNumber"/>
        <w:noProof/>
      </w:rPr>
      <w:t>1</w:t>
    </w:r>
    <w:r>
      <w:rPr>
        <w:rStyle w:val="PageNumber"/>
      </w:rPr>
      <w:fldChar w:fldCharType="end"/>
    </w:r>
  </w:p>
  <w:p w:rsidR="00E92856" w:rsidRDefault="00E928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4BF" w:rsidRDefault="008164BF" w:rsidP="00E92856">
      <w:r>
        <w:separator/>
      </w:r>
    </w:p>
  </w:footnote>
  <w:footnote w:type="continuationSeparator" w:id="1">
    <w:p w:rsidR="008164BF" w:rsidRDefault="008164BF" w:rsidP="00E928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97566"/>
    <w:multiLevelType w:val="multilevel"/>
    <w:tmpl w:val="EC984A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9042D05"/>
    <w:multiLevelType w:val="multilevel"/>
    <w:tmpl w:val="B0287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FE38D2"/>
    <w:multiLevelType w:val="hybridMultilevel"/>
    <w:tmpl w:val="0930F82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661402"/>
    <w:multiLevelType w:val="hybridMultilevel"/>
    <w:tmpl w:val="9FEEF3B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B130BF0"/>
    <w:multiLevelType w:val="multilevel"/>
    <w:tmpl w:val="4DDA2692"/>
    <w:lvl w:ilvl="0">
      <w:start w:val="1"/>
      <w:numFmt w:val="decimal"/>
      <w:lvlText w:val="%1m"/>
      <w:lvlJc w:val="left"/>
      <w:pPr>
        <w:ind w:left="400" w:hanging="400"/>
      </w:pPr>
      <w:rPr>
        <w:rFonts w:hint="default"/>
      </w:rPr>
    </w:lvl>
    <w:lvl w:ilvl="1">
      <w:start w:val="1"/>
      <w:numFmt w:val="decimal"/>
      <w:lvlText w:val="%1m%2."/>
      <w:lvlJc w:val="left"/>
      <w:pPr>
        <w:ind w:left="720" w:hanging="720"/>
      </w:pPr>
      <w:rPr>
        <w:rFonts w:hint="default"/>
      </w:rPr>
    </w:lvl>
    <w:lvl w:ilvl="2">
      <w:start w:val="1"/>
      <w:numFmt w:val="decimal"/>
      <w:lvlText w:val="%1m%2.%3."/>
      <w:lvlJc w:val="left"/>
      <w:pPr>
        <w:ind w:left="1080" w:hanging="1080"/>
      </w:pPr>
      <w:rPr>
        <w:rFonts w:hint="default"/>
      </w:rPr>
    </w:lvl>
    <w:lvl w:ilvl="3">
      <w:start w:val="1"/>
      <w:numFmt w:val="decimal"/>
      <w:lvlText w:val="%1m%2.%3.%4."/>
      <w:lvlJc w:val="left"/>
      <w:pPr>
        <w:ind w:left="1080" w:hanging="1080"/>
      </w:pPr>
      <w:rPr>
        <w:rFonts w:hint="default"/>
      </w:rPr>
    </w:lvl>
    <w:lvl w:ilvl="4">
      <w:start w:val="1"/>
      <w:numFmt w:val="decimal"/>
      <w:lvlText w:val="%1m%2.%3.%4.%5."/>
      <w:lvlJc w:val="left"/>
      <w:pPr>
        <w:ind w:left="1440" w:hanging="1440"/>
      </w:pPr>
      <w:rPr>
        <w:rFonts w:hint="default"/>
      </w:rPr>
    </w:lvl>
    <w:lvl w:ilvl="5">
      <w:start w:val="1"/>
      <w:numFmt w:val="decimal"/>
      <w:lvlText w:val="%1m%2.%3.%4.%5.%6."/>
      <w:lvlJc w:val="left"/>
      <w:pPr>
        <w:ind w:left="1440" w:hanging="1440"/>
      </w:pPr>
      <w:rPr>
        <w:rFonts w:hint="default"/>
      </w:rPr>
    </w:lvl>
    <w:lvl w:ilvl="6">
      <w:start w:val="1"/>
      <w:numFmt w:val="decimal"/>
      <w:lvlText w:val="%1m%2.%3.%4.%5.%6.%7."/>
      <w:lvlJc w:val="left"/>
      <w:pPr>
        <w:ind w:left="1800" w:hanging="1800"/>
      </w:pPr>
      <w:rPr>
        <w:rFonts w:hint="default"/>
      </w:rPr>
    </w:lvl>
    <w:lvl w:ilvl="7">
      <w:start w:val="1"/>
      <w:numFmt w:val="decimal"/>
      <w:lvlText w:val="%1m%2.%3.%4.%5.%6.%7.%8."/>
      <w:lvlJc w:val="left"/>
      <w:pPr>
        <w:ind w:left="1800" w:hanging="1800"/>
      </w:pPr>
      <w:rPr>
        <w:rFonts w:hint="default"/>
      </w:rPr>
    </w:lvl>
    <w:lvl w:ilvl="8">
      <w:start w:val="1"/>
      <w:numFmt w:val="decimal"/>
      <w:lvlText w:val="%1m%2.%3.%4.%5.%6.%7.%8.%9."/>
      <w:lvlJc w:val="left"/>
      <w:pPr>
        <w:ind w:left="2160" w:hanging="2160"/>
      </w:pPr>
      <w:rPr>
        <w:rFonts w:hint="default"/>
      </w:rPr>
    </w:lvl>
  </w:abstractNum>
  <w:abstractNum w:abstractNumId="5">
    <w:nsid w:val="5B701B70"/>
    <w:multiLevelType w:val="hybridMultilevel"/>
    <w:tmpl w:val="2138A680"/>
    <w:lvl w:ilvl="0" w:tplc="04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659A22D0"/>
    <w:multiLevelType w:val="multilevel"/>
    <w:tmpl w:val="89F4C196"/>
    <w:lvl w:ilvl="0">
      <w:start w:val="1"/>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72962BA9"/>
    <w:multiLevelType w:val="multilevel"/>
    <w:tmpl w:val="4CD0485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5B27A84"/>
    <w:multiLevelType w:val="hybridMultilevel"/>
    <w:tmpl w:val="EA3450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6D061EC"/>
    <w:multiLevelType w:val="multilevel"/>
    <w:tmpl w:val="C19AA4E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8"/>
  </w:num>
  <w:num w:numId="3">
    <w:abstractNumId w:val="2"/>
  </w:num>
  <w:num w:numId="4">
    <w:abstractNumId w:val="3"/>
  </w:num>
  <w:num w:numId="5">
    <w:abstractNumId w:val="9"/>
  </w:num>
  <w:num w:numId="6">
    <w:abstractNumId w:val="5"/>
  </w:num>
  <w:num w:numId="7">
    <w:abstractNumId w:val="4"/>
  </w:num>
  <w:num w:numId="8">
    <w:abstractNumId w:val="7"/>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148E8"/>
    <w:rsid w:val="00043B51"/>
    <w:rsid w:val="00055DEA"/>
    <w:rsid w:val="000978DE"/>
    <w:rsid w:val="000A65D9"/>
    <w:rsid w:val="000B01D1"/>
    <w:rsid w:val="00190367"/>
    <w:rsid w:val="0019221C"/>
    <w:rsid w:val="001D136B"/>
    <w:rsid w:val="001F3864"/>
    <w:rsid w:val="00204F70"/>
    <w:rsid w:val="00240755"/>
    <w:rsid w:val="002447B4"/>
    <w:rsid w:val="0027765F"/>
    <w:rsid w:val="002C56CB"/>
    <w:rsid w:val="00315D8C"/>
    <w:rsid w:val="00334069"/>
    <w:rsid w:val="00353178"/>
    <w:rsid w:val="003F639B"/>
    <w:rsid w:val="00417B26"/>
    <w:rsid w:val="00433E2F"/>
    <w:rsid w:val="00443B5A"/>
    <w:rsid w:val="00450803"/>
    <w:rsid w:val="004714D1"/>
    <w:rsid w:val="00477655"/>
    <w:rsid w:val="004D5C34"/>
    <w:rsid w:val="004E5A7D"/>
    <w:rsid w:val="00507E40"/>
    <w:rsid w:val="005355FE"/>
    <w:rsid w:val="00536EDD"/>
    <w:rsid w:val="00537680"/>
    <w:rsid w:val="00545216"/>
    <w:rsid w:val="005952EF"/>
    <w:rsid w:val="005B3EE8"/>
    <w:rsid w:val="005B7157"/>
    <w:rsid w:val="006575EA"/>
    <w:rsid w:val="00671BB3"/>
    <w:rsid w:val="00686C84"/>
    <w:rsid w:val="00687FBF"/>
    <w:rsid w:val="0069286D"/>
    <w:rsid w:val="006A5B7B"/>
    <w:rsid w:val="006F2307"/>
    <w:rsid w:val="00726DCA"/>
    <w:rsid w:val="007C47E2"/>
    <w:rsid w:val="008164BF"/>
    <w:rsid w:val="00831F07"/>
    <w:rsid w:val="00883CD0"/>
    <w:rsid w:val="008B1438"/>
    <w:rsid w:val="008E7C8C"/>
    <w:rsid w:val="0090272E"/>
    <w:rsid w:val="00906B13"/>
    <w:rsid w:val="00915102"/>
    <w:rsid w:val="00943A1F"/>
    <w:rsid w:val="00985BEC"/>
    <w:rsid w:val="009D2106"/>
    <w:rsid w:val="00A0227E"/>
    <w:rsid w:val="00A1460E"/>
    <w:rsid w:val="00A21245"/>
    <w:rsid w:val="00A61D80"/>
    <w:rsid w:val="00AD4075"/>
    <w:rsid w:val="00AF3DF5"/>
    <w:rsid w:val="00B35FDF"/>
    <w:rsid w:val="00B774C1"/>
    <w:rsid w:val="00B90DAA"/>
    <w:rsid w:val="00B94E13"/>
    <w:rsid w:val="00BA502C"/>
    <w:rsid w:val="00BC55A0"/>
    <w:rsid w:val="00BD0D8E"/>
    <w:rsid w:val="00BE4900"/>
    <w:rsid w:val="00BF1E9E"/>
    <w:rsid w:val="00C45166"/>
    <w:rsid w:val="00C67215"/>
    <w:rsid w:val="00C84057"/>
    <w:rsid w:val="00D148E8"/>
    <w:rsid w:val="00D17AB4"/>
    <w:rsid w:val="00D419EF"/>
    <w:rsid w:val="00D83FE4"/>
    <w:rsid w:val="00DC0146"/>
    <w:rsid w:val="00DD335B"/>
    <w:rsid w:val="00DE11E8"/>
    <w:rsid w:val="00DF6330"/>
    <w:rsid w:val="00E0030B"/>
    <w:rsid w:val="00E174A1"/>
    <w:rsid w:val="00E21345"/>
    <w:rsid w:val="00E51F05"/>
    <w:rsid w:val="00E92856"/>
    <w:rsid w:val="00F14C68"/>
    <w:rsid w:val="00F37E33"/>
    <w:rsid w:val="00F57584"/>
    <w:rsid w:val="00F933BD"/>
    <w:rsid w:val="00FD35D4"/>
    <w:rsid w:val="00FD79C4"/>
    <w:rsid w:val="00FE10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146"/>
    <w:rPr>
      <w:rFonts w:ascii="Times New Roman" w:hAnsi="Times New Roman" w:cs="Times New Roman"/>
      <w:lang w:eastAsia="en-GB"/>
    </w:rPr>
  </w:style>
  <w:style w:type="paragraph" w:styleId="Heading1">
    <w:name w:val="heading 1"/>
    <w:basedOn w:val="Normal"/>
    <w:next w:val="Normal"/>
    <w:link w:val="Heading1Char"/>
    <w:uiPriority w:val="9"/>
    <w:qFormat/>
    <w:rsid w:val="002C56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2307"/>
    <w:pPr>
      <w:spacing w:before="100" w:beforeAutospacing="1" w:after="100" w:afterAutospacing="1"/>
    </w:pPr>
  </w:style>
  <w:style w:type="paragraph" w:styleId="ListParagraph">
    <w:name w:val="List Paragraph"/>
    <w:basedOn w:val="Normal"/>
    <w:uiPriority w:val="34"/>
    <w:qFormat/>
    <w:rsid w:val="000A65D9"/>
    <w:pPr>
      <w:ind w:left="720"/>
      <w:contextualSpacing/>
    </w:pPr>
    <w:rPr>
      <w:rFonts w:asciiTheme="minorHAnsi" w:hAnsiTheme="minorHAnsi" w:cstheme="minorBidi"/>
      <w:lang w:eastAsia="en-US"/>
    </w:rPr>
  </w:style>
  <w:style w:type="character" w:customStyle="1" w:styleId="apple-converted-space">
    <w:name w:val="apple-converted-space"/>
    <w:basedOn w:val="DefaultParagraphFont"/>
    <w:rsid w:val="00AF3DF5"/>
  </w:style>
  <w:style w:type="paragraph" w:styleId="Footer">
    <w:name w:val="footer"/>
    <w:basedOn w:val="Normal"/>
    <w:link w:val="FooterChar"/>
    <w:uiPriority w:val="99"/>
    <w:unhideWhenUsed/>
    <w:rsid w:val="00E92856"/>
    <w:pPr>
      <w:tabs>
        <w:tab w:val="center" w:pos="4513"/>
        <w:tab w:val="right" w:pos="9026"/>
      </w:tabs>
    </w:pPr>
  </w:style>
  <w:style w:type="character" w:customStyle="1" w:styleId="FooterChar">
    <w:name w:val="Footer Char"/>
    <w:basedOn w:val="DefaultParagraphFont"/>
    <w:link w:val="Footer"/>
    <w:uiPriority w:val="99"/>
    <w:rsid w:val="00E92856"/>
    <w:rPr>
      <w:rFonts w:ascii="Times New Roman" w:hAnsi="Times New Roman" w:cs="Times New Roman"/>
      <w:lang w:eastAsia="en-GB"/>
    </w:rPr>
  </w:style>
  <w:style w:type="character" w:styleId="PageNumber">
    <w:name w:val="page number"/>
    <w:basedOn w:val="DefaultParagraphFont"/>
    <w:uiPriority w:val="99"/>
    <w:semiHidden/>
    <w:unhideWhenUsed/>
    <w:rsid w:val="00E92856"/>
  </w:style>
  <w:style w:type="table" w:styleId="TableGrid">
    <w:name w:val="Table Grid"/>
    <w:basedOn w:val="TableNormal"/>
    <w:uiPriority w:val="39"/>
    <w:rsid w:val="000978D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C56CB"/>
    <w:rPr>
      <w:rFonts w:asciiTheme="majorHAnsi" w:eastAsiaTheme="majorEastAsia" w:hAnsiTheme="majorHAnsi" w:cstheme="majorBidi"/>
      <w:b/>
      <w:bCs/>
      <w:color w:val="2E74B5" w:themeColor="accent1" w:themeShade="BF"/>
      <w:sz w:val="28"/>
      <w:szCs w:val="28"/>
      <w:lang w:eastAsia="en-GB"/>
    </w:rPr>
  </w:style>
  <w:style w:type="paragraph" w:styleId="TOCHeading">
    <w:name w:val="TOC Heading"/>
    <w:basedOn w:val="Heading1"/>
    <w:next w:val="Normal"/>
    <w:uiPriority w:val="39"/>
    <w:unhideWhenUsed/>
    <w:qFormat/>
    <w:rsid w:val="002C56CB"/>
    <w:pPr>
      <w:spacing w:line="276" w:lineRule="auto"/>
      <w:outlineLvl w:val="9"/>
    </w:pPr>
    <w:rPr>
      <w:lang w:val="en-US" w:eastAsia="en-US"/>
    </w:rPr>
  </w:style>
  <w:style w:type="paragraph" w:styleId="BalloonText">
    <w:name w:val="Balloon Text"/>
    <w:basedOn w:val="Normal"/>
    <w:link w:val="BalloonTextChar"/>
    <w:uiPriority w:val="99"/>
    <w:semiHidden/>
    <w:unhideWhenUsed/>
    <w:rsid w:val="002C56CB"/>
    <w:rPr>
      <w:rFonts w:ascii="Tahoma" w:hAnsi="Tahoma" w:cs="Tahoma"/>
      <w:sz w:val="16"/>
      <w:szCs w:val="16"/>
    </w:rPr>
  </w:style>
  <w:style w:type="character" w:customStyle="1" w:styleId="BalloonTextChar">
    <w:name w:val="Balloon Text Char"/>
    <w:basedOn w:val="DefaultParagraphFont"/>
    <w:link w:val="BalloonText"/>
    <w:uiPriority w:val="99"/>
    <w:semiHidden/>
    <w:rsid w:val="002C56CB"/>
    <w:rPr>
      <w:rFonts w:ascii="Tahom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459108584">
      <w:bodyDiv w:val="1"/>
      <w:marLeft w:val="0"/>
      <w:marRight w:val="0"/>
      <w:marTop w:val="0"/>
      <w:marBottom w:val="0"/>
      <w:divBdr>
        <w:top w:val="none" w:sz="0" w:space="0" w:color="auto"/>
        <w:left w:val="none" w:sz="0" w:space="0" w:color="auto"/>
        <w:bottom w:val="none" w:sz="0" w:space="0" w:color="auto"/>
        <w:right w:val="none" w:sz="0" w:space="0" w:color="auto"/>
      </w:divBdr>
    </w:div>
    <w:div w:id="538397260">
      <w:bodyDiv w:val="1"/>
      <w:marLeft w:val="0"/>
      <w:marRight w:val="0"/>
      <w:marTop w:val="0"/>
      <w:marBottom w:val="0"/>
      <w:divBdr>
        <w:top w:val="none" w:sz="0" w:space="0" w:color="auto"/>
        <w:left w:val="none" w:sz="0" w:space="0" w:color="auto"/>
        <w:bottom w:val="none" w:sz="0" w:space="0" w:color="auto"/>
        <w:right w:val="none" w:sz="0" w:space="0" w:color="auto"/>
      </w:divBdr>
    </w:div>
    <w:div w:id="573512422">
      <w:bodyDiv w:val="1"/>
      <w:marLeft w:val="0"/>
      <w:marRight w:val="0"/>
      <w:marTop w:val="0"/>
      <w:marBottom w:val="0"/>
      <w:divBdr>
        <w:top w:val="none" w:sz="0" w:space="0" w:color="auto"/>
        <w:left w:val="none" w:sz="0" w:space="0" w:color="auto"/>
        <w:bottom w:val="none" w:sz="0" w:space="0" w:color="auto"/>
        <w:right w:val="none" w:sz="0" w:space="0" w:color="auto"/>
      </w:divBdr>
    </w:div>
    <w:div w:id="756707421">
      <w:bodyDiv w:val="1"/>
      <w:marLeft w:val="0"/>
      <w:marRight w:val="0"/>
      <w:marTop w:val="0"/>
      <w:marBottom w:val="0"/>
      <w:divBdr>
        <w:top w:val="none" w:sz="0" w:space="0" w:color="auto"/>
        <w:left w:val="none" w:sz="0" w:space="0" w:color="auto"/>
        <w:bottom w:val="none" w:sz="0" w:space="0" w:color="auto"/>
        <w:right w:val="none" w:sz="0" w:space="0" w:color="auto"/>
      </w:divBdr>
    </w:div>
    <w:div w:id="942228710">
      <w:bodyDiv w:val="1"/>
      <w:marLeft w:val="0"/>
      <w:marRight w:val="0"/>
      <w:marTop w:val="0"/>
      <w:marBottom w:val="0"/>
      <w:divBdr>
        <w:top w:val="none" w:sz="0" w:space="0" w:color="auto"/>
        <w:left w:val="none" w:sz="0" w:space="0" w:color="auto"/>
        <w:bottom w:val="none" w:sz="0" w:space="0" w:color="auto"/>
        <w:right w:val="none" w:sz="0" w:space="0" w:color="auto"/>
      </w:divBdr>
    </w:div>
    <w:div w:id="989669976">
      <w:bodyDiv w:val="1"/>
      <w:marLeft w:val="0"/>
      <w:marRight w:val="0"/>
      <w:marTop w:val="0"/>
      <w:marBottom w:val="0"/>
      <w:divBdr>
        <w:top w:val="none" w:sz="0" w:space="0" w:color="auto"/>
        <w:left w:val="none" w:sz="0" w:space="0" w:color="auto"/>
        <w:bottom w:val="none" w:sz="0" w:space="0" w:color="auto"/>
        <w:right w:val="none" w:sz="0" w:space="0" w:color="auto"/>
      </w:divBdr>
    </w:div>
    <w:div w:id="1145777274">
      <w:bodyDiv w:val="1"/>
      <w:marLeft w:val="0"/>
      <w:marRight w:val="0"/>
      <w:marTop w:val="0"/>
      <w:marBottom w:val="0"/>
      <w:divBdr>
        <w:top w:val="none" w:sz="0" w:space="0" w:color="auto"/>
        <w:left w:val="none" w:sz="0" w:space="0" w:color="auto"/>
        <w:bottom w:val="none" w:sz="0" w:space="0" w:color="auto"/>
        <w:right w:val="none" w:sz="0" w:space="0" w:color="auto"/>
      </w:divBdr>
    </w:div>
    <w:div w:id="1149205238">
      <w:bodyDiv w:val="1"/>
      <w:marLeft w:val="0"/>
      <w:marRight w:val="0"/>
      <w:marTop w:val="0"/>
      <w:marBottom w:val="0"/>
      <w:divBdr>
        <w:top w:val="none" w:sz="0" w:space="0" w:color="auto"/>
        <w:left w:val="none" w:sz="0" w:space="0" w:color="auto"/>
        <w:bottom w:val="none" w:sz="0" w:space="0" w:color="auto"/>
        <w:right w:val="none" w:sz="0" w:space="0" w:color="auto"/>
      </w:divBdr>
      <w:divsChild>
        <w:div w:id="962687179">
          <w:marLeft w:val="0"/>
          <w:marRight w:val="0"/>
          <w:marTop w:val="0"/>
          <w:marBottom w:val="0"/>
          <w:divBdr>
            <w:top w:val="none" w:sz="0" w:space="0" w:color="auto"/>
            <w:left w:val="none" w:sz="0" w:space="0" w:color="auto"/>
            <w:bottom w:val="none" w:sz="0" w:space="0" w:color="auto"/>
            <w:right w:val="none" w:sz="0" w:space="0" w:color="auto"/>
          </w:divBdr>
          <w:divsChild>
            <w:div w:id="1043024305">
              <w:marLeft w:val="0"/>
              <w:marRight w:val="0"/>
              <w:marTop w:val="0"/>
              <w:marBottom w:val="0"/>
              <w:divBdr>
                <w:top w:val="none" w:sz="0" w:space="0" w:color="auto"/>
                <w:left w:val="none" w:sz="0" w:space="0" w:color="auto"/>
                <w:bottom w:val="none" w:sz="0" w:space="0" w:color="auto"/>
                <w:right w:val="none" w:sz="0" w:space="0" w:color="auto"/>
              </w:divBdr>
              <w:divsChild>
                <w:div w:id="160577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68161">
      <w:bodyDiv w:val="1"/>
      <w:marLeft w:val="0"/>
      <w:marRight w:val="0"/>
      <w:marTop w:val="0"/>
      <w:marBottom w:val="0"/>
      <w:divBdr>
        <w:top w:val="none" w:sz="0" w:space="0" w:color="auto"/>
        <w:left w:val="none" w:sz="0" w:space="0" w:color="auto"/>
        <w:bottom w:val="none" w:sz="0" w:space="0" w:color="auto"/>
        <w:right w:val="none" w:sz="0" w:space="0" w:color="auto"/>
      </w:divBdr>
    </w:div>
    <w:div w:id="1637640919">
      <w:bodyDiv w:val="1"/>
      <w:marLeft w:val="0"/>
      <w:marRight w:val="0"/>
      <w:marTop w:val="0"/>
      <w:marBottom w:val="0"/>
      <w:divBdr>
        <w:top w:val="none" w:sz="0" w:space="0" w:color="auto"/>
        <w:left w:val="none" w:sz="0" w:space="0" w:color="auto"/>
        <w:bottom w:val="none" w:sz="0" w:space="0" w:color="auto"/>
        <w:right w:val="none" w:sz="0" w:space="0" w:color="auto"/>
      </w:divBdr>
    </w:div>
    <w:div w:id="20045782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78D2F-80D5-4A65-A5B9-573A346BC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2061</Words>
  <Characters>11753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Ngwodo</dc:creator>
  <cp:keywords/>
  <dc:description/>
  <cp:lastModifiedBy>Sevda</cp:lastModifiedBy>
  <cp:revision>4</cp:revision>
  <dcterms:created xsi:type="dcterms:W3CDTF">2018-08-08T00:58:00Z</dcterms:created>
  <dcterms:modified xsi:type="dcterms:W3CDTF">2018-08-24T22:19:00Z</dcterms:modified>
</cp:coreProperties>
</file>