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BA239" w14:textId="6AB63DBE" w:rsidR="00B40CBE" w:rsidRDefault="00B40CBE" w:rsidP="00420EF7">
      <w:pPr>
        <w:jc w:val="center"/>
      </w:pPr>
    </w:p>
    <w:sdt>
      <w:sdtPr>
        <w:id w:val="-1212963486"/>
        <w:docPartObj>
          <w:docPartGallery w:val="Cover Pages"/>
          <w:docPartUnique/>
        </w:docPartObj>
      </w:sdtPr>
      <w:sdtContent>
        <w:p w14:paraId="4ABE2BB5" w14:textId="18F23298" w:rsidR="00420EF7" w:rsidRDefault="00682A88" w:rsidP="00420EF7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1" behindDoc="0" locked="0" layoutInCell="1" allowOverlap="1" wp14:anchorId="626427EF" wp14:editId="7C1D46A0">
                <wp:simplePos x="914400" y="125730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796540" cy="1000125"/>
                <wp:effectExtent l="0" t="0" r="3810" b="9525"/>
                <wp:wrapSquare wrapText="bothSides"/>
                <wp:docPr id="842514654" name="Picture 4" descr="UWTSD Hwb - Apps on Google Pla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UWTSD Hwb - Apps on Google Pla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1727" cy="100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84853">
            <w:rPr>
              <w:noProof/>
            </w:rPr>
            <w:drawing>
              <wp:anchor distT="0" distB="0" distL="114300" distR="114300" simplePos="0" relativeHeight="251658242" behindDoc="0" locked="0" layoutInCell="1" allowOverlap="1" wp14:anchorId="34F7792A" wp14:editId="525A0609">
                <wp:simplePos x="4343400" y="1228725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661035" cy="1079500"/>
                <wp:effectExtent l="0" t="0" r="5715" b="6350"/>
                <wp:wrapSquare wrapText="bothSides"/>
                <wp:docPr id="2072763312" name="Graph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2763312" name="Graphic 2072763312"/>
                        <pic:cNvPicPr/>
                      </pic:nvPicPr>
                      <pic:blipFill>
                        <a:blip r:embed="rId11">
                          <a:extLs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1035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8485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F98C11C" wp14:editId="634EBAF4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180976</wp:posOffset>
                    </wp:positionV>
                    <wp:extent cx="1712595" cy="10306050"/>
                    <wp:effectExtent l="0" t="0" r="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595" cy="103060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4400"/>
                                  <w:gridCol w:w="1733"/>
                                </w:tblGrid>
                                <w:tr w:rsidR="00E84853" w:rsidRPr="00436DD9" w14:paraId="592A3BEA" w14:textId="77777777" w:rsidTr="00A26A6D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4" w:type="pct"/>
                                      <w:tcBorders>
                                        <w:right w:val="single" w:sz="12" w:space="0" w:color="156082" w:themeColor="accent1"/>
                                      </w:tcBorders>
                                      <w:vAlign w:val="center"/>
                                    </w:tcPr>
                                    <w:p w14:paraId="52A1BB64" w14:textId="77C104A4" w:rsidR="0030482E" w:rsidRPr="00436DD9" w:rsidRDefault="0030482E" w:rsidP="00C6515F">
                                      <w:pPr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</w:p>
                                    <w:p w14:paraId="03CE84ED" w14:textId="7040A542" w:rsidR="00B05DFE" w:rsidRPr="00436DD9" w:rsidRDefault="00BF6557">
                                      <w:pPr>
                                        <w:jc w:val="right"/>
                                        <w:rPr>
                                          <w:rFonts w:ascii="Arial" w:eastAsiaTheme="minorEastAsia" w:hAnsi="Arial" w:cs="Arial"/>
                                          <w:caps/>
                                          <w:color w:val="191919" w:themeColor="text1" w:themeTint="E6"/>
                                          <w:kern w:val="0"/>
                                          <w:sz w:val="48"/>
                                          <w:szCs w:val="48"/>
                                          <w:lang w:eastAsia="en-GB"/>
                                          <w14:ligatures w14:val="none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</w:rPr>
                                          <w:alias w:val="Title"/>
                                          <w:tag w:val=""/>
                                          <w:id w:val="-438379639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>
                                          <w:rPr>
                                            <w:rFonts w:eastAsiaTheme="minorEastAsia"/>
                                            <w:caps/>
                                            <w:color w:val="191919" w:themeColor="text1" w:themeTint="E6"/>
                                            <w:kern w:val="0"/>
                                            <w:sz w:val="48"/>
                                            <w:szCs w:val="48"/>
                                            <w:lang w:eastAsia="en-GB"/>
                                            <w14:ligatures w14:val="none"/>
                                          </w:rPr>
                                        </w:sdtEndPr>
                                        <w:sdtContent>
                                          <w:r w:rsidR="00B05DFE" w:rsidRPr="00436DD9">
                                            <w:rPr>
                                              <w:rFonts w:ascii="Arial" w:hAnsi="Arial" w:cs="Arial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 w:rsidR="00B05DFE" w:rsidRPr="00436DD9">
                                        <w:rPr>
                                          <w:rFonts w:ascii="Arial" w:eastAsiaTheme="minorEastAsia" w:hAnsi="Arial" w:cs="Arial"/>
                                          <w:caps/>
                                          <w:color w:val="191919" w:themeColor="text1" w:themeTint="E6"/>
                                          <w:kern w:val="0"/>
                                          <w:sz w:val="48"/>
                                          <w:szCs w:val="48"/>
                                          <w:lang w:eastAsia="en-GB"/>
                                          <w14:ligatures w14:val="none"/>
                                        </w:rPr>
                                        <w:t>Manufacture of Wind turbine blade</w:t>
                                      </w:r>
                                      <w:r w:rsidR="007D6BE3" w:rsidRPr="00436DD9">
                                        <w:rPr>
                                          <w:rFonts w:ascii="Arial" w:eastAsiaTheme="minorEastAsia" w:hAnsi="Arial" w:cs="Arial"/>
                                          <w:caps/>
                                          <w:color w:val="191919" w:themeColor="text1" w:themeTint="E6"/>
                                          <w:kern w:val="0"/>
                                          <w:sz w:val="48"/>
                                          <w:szCs w:val="48"/>
                                          <w:lang w:eastAsia="en-GB"/>
                                          <w14:ligatures w14:val="none"/>
                                        </w:rPr>
                                        <w:t>s</w:t>
                                      </w:r>
                                    </w:p>
                                    <w:p w14:paraId="632CD239" w14:textId="2DDC9F0D" w:rsidR="0030482E" w:rsidRPr="00436DD9" w:rsidRDefault="00BF6557">
                                      <w:pPr>
                                        <w:jc w:val="right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</w:rPr>
                                          <w:alias w:val="Subtitle"/>
                                          <w:tag w:val=""/>
                                          <w:id w:val="1354072561"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="00B05DFE" w:rsidRPr="00436DD9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>ACMA6000 Advanced Processes and Materials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2436" w:type="pct"/>
                                      <w:tcBorders>
                                        <w:left w:val="single" w:sz="12" w:space="0" w:color="156082" w:themeColor="accent1"/>
                                      </w:tcBorders>
                                      <w:vAlign w:val="center"/>
                                    </w:tcPr>
                                    <w:p w14:paraId="4989B8E3" w14:textId="4D3200C5" w:rsidR="0030482E" w:rsidRPr="00436DD9" w:rsidRDefault="0030482E">
                                      <w:pPr>
                                        <w:pStyle w:val="NoSpacing"/>
                                        <w:rPr>
                                          <w:rFonts w:ascii="Arial" w:hAnsi="Arial" w:cs="Arial"/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4386B0AF" w14:textId="7DE8FBE6" w:rsidR="0030482E" w:rsidRPr="00436DD9" w:rsidRDefault="009841FF">
                                          <w:pPr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</w:pPr>
                                          <w:r w:rsidRPr="00436DD9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olor w:val="156082" w:themeColor="accent1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213509B6" w14:textId="20DDE65D" w:rsidR="0030482E" w:rsidRPr="00436DD9" w:rsidRDefault="0030482E">
                                          <w:pPr>
                                            <w:pStyle w:val="NoSpacing"/>
                                            <w:rPr>
                                              <w:rFonts w:ascii="Arial" w:hAnsi="Arial" w:cs="Arial"/>
                                              <w:color w:val="156082" w:themeColor="accent1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436DD9">
                                            <w:rPr>
                                              <w:rFonts w:ascii="Arial" w:hAnsi="Arial" w:cs="Arial"/>
                                              <w:color w:val="156082" w:themeColor="accent1"/>
                                              <w:sz w:val="26"/>
                                              <w:szCs w:val="26"/>
                                            </w:rPr>
                                            <w:t>Bethan Dubber</w:t>
                                          </w:r>
                                          <w:r w:rsidR="00D97937" w:rsidRPr="00436DD9">
                                            <w:rPr>
                                              <w:rFonts w:ascii="Arial" w:hAnsi="Arial" w:cs="Arial"/>
                                              <w:color w:val="156082" w:themeColor="accent1"/>
                                              <w:sz w:val="26"/>
                                              <w:szCs w:val="26"/>
                                            </w:rPr>
                                            <w:t>, 2114470</w:t>
                                          </w:r>
                                        </w:p>
                                      </w:sdtContent>
                                    </w:sdt>
                                    <w:p w14:paraId="0AC24052" w14:textId="55B17C68" w:rsidR="0030482E" w:rsidRPr="00436DD9" w:rsidRDefault="0030482E">
                                      <w:pPr>
                                        <w:pStyle w:val="NoSpacing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44496DB4" w14:textId="5E31CF67" w:rsidR="0030482E" w:rsidRPr="00436DD9" w:rsidRDefault="0030482E" w:rsidP="008477A2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53D119C2" w14:textId="1A21AB4B" w:rsidR="008477A2" w:rsidRPr="00436DD9" w:rsidRDefault="004960CC" w:rsidP="008477A2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 w:rsidRPr="00436DD9">
                                  <w:rPr>
                                    <w:rFonts w:ascii="Arial" w:hAnsi="Arial" w:cs="Arial"/>
                                  </w:rPr>
                                  <w:t>7</w:t>
                                </w:r>
                                <w:r w:rsidRPr="00436DD9">
                                  <w:rPr>
                                    <w:rFonts w:ascii="Arial" w:hAnsi="Arial" w:cs="Arial"/>
                                    <w:vertAlign w:val="superscript"/>
                                  </w:rPr>
                                  <w:t>th</w:t>
                                </w:r>
                                <w:r w:rsidRPr="00436DD9">
                                  <w:rPr>
                                    <w:rFonts w:ascii="Arial" w:hAnsi="Arial" w:cs="Arial"/>
                                  </w:rPr>
                                  <w:t xml:space="preserve"> September 2026</w:t>
                                </w:r>
                              </w:p>
                              <w:p w14:paraId="0A7E5543" w14:textId="36D4B9FC" w:rsidR="008477A2" w:rsidRPr="00436DD9" w:rsidRDefault="00CE433A" w:rsidP="008477A2">
                                <w:pPr>
                                  <w:jc w:val="center"/>
                                  <w:rPr>
                                    <w:rFonts w:ascii="Arial" w:hAnsi="Arial" w:cs="Arial"/>
                                  </w:rPr>
                                </w:pPr>
                                <w:r w:rsidRPr="00436DD9">
                                  <w:rPr>
                                    <w:rFonts w:ascii="Arial" w:hAnsi="Arial" w:cs="Arial"/>
                                  </w:rPr>
                                  <w:t xml:space="preserve">Main Body of Research </w:t>
                                </w:r>
                                <w:r w:rsidR="008477A2" w:rsidRPr="00436DD9">
                                  <w:rPr>
                                    <w:rFonts w:ascii="Arial" w:hAnsi="Arial" w:cs="Arial"/>
                                  </w:rPr>
                                  <w:t xml:space="preserve">Word Count: </w:t>
                                </w:r>
                                <w:r w:rsidR="009918FB" w:rsidRPr="00436DD9">
                                  <w:rPr>
                                    <w:rFonts w:ascii="Arial" w:hAnsi="Arial" w:cs="Arial"/>
                                  </w:rPr>
                                  <w:t>3296</w:t>
                                </w:r>
                              </w:p>
                              <w:p w14:paraId="75276C24" w14:textId="450E32A1" w:rsidR="00915B1F" w:rsidRPr="00B85461" w:rsidRDefault="00915B1F" w:rsidP="008477A2">
                                <w:pPr>
                                  <w:jc w:val="center"/>
                                  <w:rPr>
                                    <w:color w:val="0070C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F98C11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left:0;text-align:left;margin-left:17.25pt;margin-top:14.25pt;width:134.85pt;height:811.5pt;z-index:251658240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400"/>
                            <w:gridCol w:w="1733"/>
                          </w:tblGrid>
                          <w:tr w:rsidR="00E84853" w:rsidRPr="00436DD9" w14:paraId="592A3BEA" w14:textId="77777777" w:rsidTr="00A26A6D">
                            <w:trPr>
                              <w:jc w:val="center"/>
                            </w:trPr>
                            <w:tc>
                              <w:tcPr>
                                <w:tcW w:w="2564" w:type="pct"/>
                                <w:tcBorders>
                                  <w:right w:val="single" w:sz="12" w:space="0" w:color="156082" w:themeColor="accent1"/>
                                </w:tcBorders>
                                <w:vAlign w:val="center"/>
                              </w:tcPr>
                              <w:p w14:paraId="52A1BB64" w14:textId="77C104A4" w:rsidR="0030482E" w:rsidRPr="00436DD9" w:rsidRDefault="0030482E" w:rsidP="00C6515F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03CE84ED" w14:textId="7040A542" w:rsidR="00B05DFE" w:rsidRPr="00436DD9" w:rsidRDefault="00BF6557">
                                <w:pPr>
                                  <w:jc w:val="right"/>
                                  <w:rPr>
                                    <w:rFonts w:ascii="Arial" w:eastAsiaTheme="minorEastAsia" w:hAnsi="Arial" w:cs="Arial"/>
                                    <w:caps/>
                                    <w:color w:val="191919" w:themeColor="text1" w:themeTint="E6"/>
                                    <w:kern w:val="0"/>
                                    <w:sz w:val="48"/>
                                    <w:szCs w:val="48"/>
                                    <w:lang w:eastAsia="en-GB"/>
                                    <w14:ligatures w14:val="none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</w:rPr>
                                    <w:alias w:val="Title"/>
                                    <w:tag w:val=""/>
                                    <w:id w:val="-43837963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>
                                    <w:rPr>
                                      <w:rFonts w:eastAsiaTheme="minorEastAsia"/>
                                      <w:caps/>
                                      <w:color w:val="191919" w:themeColor="text1" w:themeTint="E6"/>
                                      <w:kern w:val="0"/>
                                      <w:sz w:val="48"/>
                                      <w:szCs w:val="48"/>
                                      <w:lang w:eastAsia="en-GB"/>
                                      <w14:ligatures w14:val="none"/>
                                    </w:rPr>
                                  </w:sdtEndPr>
                                  <w:sdtContent>
                                    <w:r w:rsidR="00B05DFE" w:rsidRPr="00436DD9">
                                      <w:rPr>
                                        <w:rFonts w:ascii="Arial" w:hAnsi="Arial" w:cs="Arial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B05DFE" w:rsidRPr="00436DD9">
                                  <w:rPr>
                                    <w:rFonts w:ascii="Arial" w:eastAsiaTheme="minorEastAsia" w:hAnsi="Arial" w:cs="Arial"/>
                                    <w:caps/>
                                    <w:color w:val="191919" w:themeColor="text1" w:themeTint="E6"/>
                                    <w:kern w:val="0"/>
                                    <w:sz w:val="48"/>
                                    <w:szCs w:val="48"/>
                                    <w:lang w:eastAsia="en-GB"/>
                                    <w14:ligatures w14:val="none"/>
                                  </w:rPr>
                                  <w:t>Manufacture of Wind turbine blade</w:t>
                                </w:r>
                                <w:r w:rsidR="007D6BE3" w:rsidRPr="00436DD9">
                                  <w:rPr>
                                    <w:rFonts w:ascii="Arial" w:eastAsiaTheme="minorEastAsia" w:hAnsi="Arial" w:cs="Arial"/>
                                    <w:caps/>
                                    <w:color w:val="191919" w:themeColor="text1" w:themeTint="E6"/>
                                    <w:kern w:val="0"/>
                                    <w:sz w:val="48"/>
                                    <w:szCs w:val="48"/>
                                    <w:lang w:eastAsia="en-GB"/>
                                    <w14:ligatures w14:val="none"/>
                                  </w:rPr>
                                  <w:t>s</w:t>
                                </w:r>
                              </w:p>
                              <w:p w14:paraId="632CD239" w14:textId="2DDC9F0D" w:rsidR="0030482E" w:rsidRPr="00436DD9" w:rsidRDefault="00BF6557">
                                <w:pPr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alias w:val="Subtitle"/>
                                    <w:tag w:val=""/>
                                    <w:id w:val="135407256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B05DFE" w:rsidRPr="00436DD9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>ACMA6000 Advanced Processes and Materials</w:t>
                                    </w:r>
                                  </w:sdtContent>
                                </w:sdt>
                              </w:p>
                            </w:tc>
                            <w:tc>
                              <w:tcPr>
                                <w:tcW w:w="2436" w:type="pct"/>
                                <w:tcBorders>
                                  <w:left w:val="single" w:sz="12" w:space="0" w:color="156082" w:themeColor="accent1"/>
                                </w:tcBorders>
                                <w:vAlign w:val="center"/>
                              </w:tcPr>
                              <w:p w14:paraId="4989B8E3" w14:textId="4D3200C5" w:rsidR="0030482E" w:rsidRPr="00436DD9" w:rsidRDefault="0030482E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4386B0AF" w14:textId="7DE8FBE6" w:rsidR="0030482E" w:rsidRPr="00436DD9" w:rsidRDefault="009841FF">
                                    <w:pPr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</w:pPr>
                                    <w:r w:rsidRPr="00436DD9">
                                      <w:rPr>
                                        <w:rFonts w:ascii="Arial" w:hAnsi="Arial" w:cs="Arial"/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color w:val="156082" w:themeColor="accent1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13509B6" w14:textId="20DDE65D" w:rsidR="0030482E" w:rsidRPr="00436DD9" w:rsidRDefault="0030482E">
                                    <w:pPr>
                                      <w:pStyle w:val="NoSpacing"/>
                                      <w:rPr>
                                        <w:rFonts w:ascii="Arial" w:hAnsi="Arial" w:cs="Arial"/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</w:pPr>
                                    <w:r w:rsidRPr="00436DD9">
                                      <w:rPr>
                                        <w:rFonts w:ascii="Arial" w:hAnsi="Arial" w:cs="Arial"/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Bethan Dubber</w:t>
                                    </w:r>
                                    <w:r w:rsidR="00D97937" w:rsidRPr="00436DD9">
                                      <w:rPr>
                                        <w:rFonts w:ascii="Arial" w:hAnsi="Arial" w:cs="Arial"/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, 2114470</w:t>
                                    </w:r>
                                  </w:p>
                                </w:sdtContent>
                              </w:sdt>
                              <w:p w14:paraId="0AC24052" w14:textId="55B17C68" w:rsidR="0030482E" w:rsidRPr="00436DD9" w:rsidRDefault="0030482E">
                                <w:pPr>
                                  <w:pStyle w:val="NoSpacing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c>
                          </w:tr>
                        </w:tbl>
                        <w:p w14:paraId="44496DB4" w14:textId="5E31CF67" w:rsidR="0030482E" w:rsidRPr="00436DD9" w:rsidRDefault="0030482E" w:rsidP="008477A2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  <w:p w14:paraId="53D119C2" w14:textId="1A21AB4B" w:rsidR="008477A2" w:rsidRPr="00436DD9" w:rsidRDefault="004960CC" w:rsidP="008477A2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436DD9">
                            <w:rPr>
                              <w:rFonts w:ascii="Arial" w:hAnsi="Arial" w:cs="Arial"/>
                            </w:rPr>
                            <w:t>7</w:t>
                          </w:r>
                          <w:r w:rsidRPr="00436DD9">
                            <w:rPr>
                              <w:rFonts w:ascii="Arial" w:hAnsi="Arial" w:cs="Arial"/>
                              <w:vertAlign w:val="superscript"/>
                            </w:rPr>
                            <w:t>th</w:t>
                          </w:r>
                          <w:r w:rsidRPr="00436DD9">
                            <w:rPr>
                              <w:rFonts w:ascii="Arial" w:hAnsi="Arial" w:cs="Arial"/>
                            </w:rPr>
                            <w:t xml:space="preserve"> September 2026</w:t>
                          </w:r>
                        </w:p>
                        <w:p w14:paraId="0A7E5543" w14:textId="36D4B9FC" w:rsidR="008477A2" w:rsidRPr="00436DD9" w:rsidRDefault="00CE433A" w:rsidP="008477A2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436DD9">
                            <w:rPr>
                              <w:rFonts w:ascii="Arial" w:hAnsi="Arial" w:cs="Arial"/>
                            </w:rPr>
                            <w:t xml:space="preserve">Main Body of Research </w:t>
                          </w:r>
                          <w:r w:rsidR="008477A2" w:rsidRPr="00436DD9">
                            <w:rPr>
                              <w:rFonts w:ascii="Arial" w:hAnsi="Arial" w:cs="Arial"/>
                            </w:rPr>
                            <w:t xml:space="preserve">Word Count: </w:t>
                          </w:r>
                          <w:r w:rsidR="009918FB" w:rsidRPr="00436DD9">
                            <w:rPr>
                              <w:rFonts w:ascii="Arial" w:hAnsi="Arial" w:cs="Arial"/>
                            </w:rPr>
                            <w:t>3296</w:t>
                          </w:r>
                        </w:p>
                        <w:p w14:paraId="75276C24" w14:textId="450E32A1" w:rsidR="00915B1F" w:rsidRPr="00B85461" w:rsidRDefault="00915B1F" w:rsidP="008477A2">
                          <w:pPr>
                            <w:jc w:val="center"/>
                            <w:rPr>
                              <w:color w:val="0070C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40C559B" w14:textId="01C0061B" w:rsidR="00420EF7" w:rsidRDefault="00420EF7"/>
        <w:p w14:paraId="2C588830" w14:textId="0B0CEC94" w:rsidR="00414559" w:rsidRPr="00414559" w:rsidRDefault="0030482E" w:rsidP="00414559">
          <w:r>
            <w:br w:type="page"/>
          </w:r>
        </w:p>
      </w:sdtContent>
    </w:sdt>
    <w:p w14:paraId="061791E0" w14:textId="56D92481" w:rsidR="006E7C31" w:rsidRPr="00436DD9" w:rsidRDefault="0077547B" w:rsidP="0077547B">
      <w:pPr>
        <w:pStyle w:val="Heading1"/>
        <w:rPr>
          <w:rFonts w:ascii="Arial" w:hAnsi="Arial" w:cs="Arial"/>
        </w:rPr>
      </w:pPr>
      <w:bookmarkStart w:id="0" w:name="_Toc239635546"/>
      <w:r w:rsidRPr="002E41AE">
        <w:rPr>
          <w:rFonts w:ascii="Arial" w:hAnsi="Arial" w:cs="Arial"/>
          <w:sz w:val="32"/>
          <w:szCs w:val="32"/>
        </w:rPr>
        <w:lastRenderedPageBreak/>
        <w:t>Abstract</w:t>
      </w:r>
      <w:bookmarkEnd w:id="0"/>
    </w:p>
    <w:p w14:paraId="0815EBCB" w14:textId="18D6C88E" w:rsidR="002B24A0" w:rsidRPr="00436DD9" w:rsidRDefault="001C1DBF" w:rsidP="008A5D60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This report focus</w:t>
      </w:r>
      <w:r w:rsidR="00260F75" w:rsidRPr="00436DD9">
        <w:rPr>
          <w:rFonts w:ascii="Arial" w:hAnsi="Arial" w:cs="Arial"/>
        </w:rPr>
        <w:t>es</w:t>
      </w:r>
      <w:r w:rsidRPr="00436DD9">
        <w:rPr>
          <w:rFonts w:ascii="Arial" w:hAnsi="Arial" w:cs="Arial"/>
        </w:rPr>
        <w:t xml:space="preserve"> on the design of a 5MW</w:t>
      </w:r>
      <w:r w:rsidR="00615FA0" w:rsidRPr="00436DD9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</w:t>
      </w:r>
      <w:r w:rsidR="00CA523D" w:rsidRPr="00436DD9">
        <w:rPr>
          <w:rFonts w:ascii="Arial" w:hAnsi="Arial" w:cs="Arial"/>
        </w:rPr>
        <w:t>t</w:t>
      </w:r>
      <w:r w:rsidR="00615FA0" w:rsidRPr="00436DD9">
        <w:rPr>
          <w:rFonts w:ascii="Arial" w:hAnsi="Arial" w:cs="Arial"/>
        </w:rPr>
        <w:t>riple</w:t>
      </w:r>
      <w:r w:rsidR="00CA523D" w:rsidRPr="00436DD9">
        <w:rPr>
          <w:rFonts w:ascii="Arial" w:hAnsi="Arial" w:cs="Arial"/>
        </w:rPr>
        <w:t>-blade</w:t>
      </w:r>
      <w:r w:rsidR="00615FA0" w:rsidRPr="00436DD9">
        <w:rPr>
          <w:rFonts w:ascii="Arial" w:hAnsi="Arial" w:cs="Arial"/>
        </w:rPr>
        <w:t>,</w:t>
      </w:r>
      <w:r w:rsidR="00CA523D" w:rsidRPr="00436DD9">
        <w:rPr>
          <w:rFonts w:ascii="Arial" w:hAnsi="Arial" w:cs="Arial"/>
        </w:rPr>
        <w:t xml:space="preserve"> </w:t>
      </w:r>
      <w:r w:rsidR="00615FA0" w:rsidRPr="00436DD9">
        <w:rPr>
          <w:rFonts w:ascii="Arial" w:hAnsi="Arial" w:cs="Arial"/>
        </w:rPr>
        <w:t>h</w:t>
      </w:r>
      <w:r w:rsidR="00CA523D" w:rsidRPr="00436DD9">
        <w:rPr>
          <w:rFonts w:ascii="Arial" w:hAnsi="Arial" w:cs="Arial"/>
        </w:rPr>
        <w:t>orizontal</w:t>
      </w:r>
      <w:r w:rsidR="00615FA0" w:rsidRPr="00436DD9">
        <w:rPr>
          <w:rFonts w:ascii="Arial" w:hAnsi="Arial" w:cs="Arial"/>
        </w:rPr>
        <w:t>-</w:t>
      </w:r>
      <w:r w:rsidR="00CA523D" w:rsidRPr="00436DD9">
        <w:rPr>
          <w:rFonts w:ascii="Arial" w:hAnsi="Arial" w:cs="Arial"/>
        </w:rPr>
        <w:t xml:space="preserve">axis wind turbine with a </w:t>
      </w:r>
      <w:r w:rsidR="00900C45" w:rsidRPr="00436DD9">
        <w:rPr>
          <w:rFonts w:ascii="Arial" w:hAnsi="Arial" w:cs="Arial"/>
        </w:rPr>
        <w:t>blade length (</w:t>
      </w:r>
      <w:r w:rsidR="000D2524" w:rsidRPr="00436DD9">
        <w:rPr>
          <w:rFonts w:ascii="Arial" w:hAnsi="Arial" w:cs="Arial"/>
        </w:rPr>
        <w:t>rotor</w:t>
      </w:r>
      <w:r w:rsidR="00900C45" w:rsidRPr="00436DD9">
        <w:rPr>
          <w:rFonts w:ascii="Arial" w:hAnsi="Arial" w:cs="Arial"/>
        </w:rPr>
        <w:t xml:space="preserve"> radius</w:t>
      </w:r>
      <w:r w:rsidR="000D2524" w:rsidRPr="00436DD9">
        <w:rPr>
          <w:rFonts w:ascii="Arial" w:hAnsi="Arial" w:cs="Arial"/>
        </w:rPr>
        <w:t>)</w:t>
      </w:r>
      <w:r w:rsidR="00900C45" w:rsidRPr="00436DD9">
        <w:rPr>
          <w:rFonts w:ascii="Arial" w:hAnsi="Arial" w:cs="Arial"/>
        </w:rPr>
        <w:t xml:space="preserve"> of 61.3m</w:t>
      </w:r>
      <w:r w:rsidR="003678AA" w:rsidRPr="00436DD9">
        <w:rPr>
          <w:rFonts w:ascii="Arial" w:hAnsi="Arial" w:cs="Arial"/>
        </w:rPr>
        <w:t>. T</w:t>
      </w:r>
      <w:r w:rsidR="00900C45" w:rsidRPr="00436DD9">
        <w:rPr>
          <w:rFonts w:ascii="Arial" w:hAnsi="Arial" w:cs="Arial"/>
        </w:rPr>
        <w:t>he NACA</w:t>
      </w:r>
      <w:r w:rsidR="000D2524" w:rsidRPr="00436DD9">
        <w:rPr>
          <w:rFonts w:ascii="Arial" w:hAnsi="Arial" w:cs="Arial"/>
        </w:rPr>
        <w:t>4412</w:t>
      </w:r>
      <w:r w:rsidR="00900C45" w:rsidRPr="00436DD9">
        <w:rPr>
          <w:rFonts w:ascii="Arial" w:hAnsi="Arial" w:cs="Arial"/>
        </w:rPr>
        <w:t xml:space="preserve"> airfoil </w:t>
      </w:r>
      <w:r w:rsidR="00F37810" w:rsidRPr="00436DD9">
        <w:rPr>
          <w:rFonts w:ascii="Arial" w:hAnsi="Arial" w:cs="Arial"/>
        </w:rPr>
        <w:t>was</w:t>
      </w:r>
      <w:r w:rsidR="00900C45" w:rsidRPr="00436DD9">
        <w:rPr>
          <w:rFonts w:ascii="Arial" w:hAnsi="Arial" w:cs="Arial"/>
        </w:rPr>
        <w:t xml:space="preserve"> used as a reference </w:t>
      </w:r>
      <w:r w:rsidR="000D2524" w:rsidRPr="00436DD9">
        <w:rPr>
          <w:rFonts w:ascii="Arial" w:hAnsi="Arial" w:cs="Arial"/>
        </w:rPr>
        <w:t>for</w:t>
      </w:r>
      <w:r w:rsidR="00900C45" w:rsidRPr="00436DD9">
        <w:rPr>
          <w:rFonts w:ascii="Arial" w:hAnsi="Arial" w:cs="Arial"/>
        </w:rPr>
        <w:t xml:space="preserve"> the design and calculation</w:t>
      </w:r>
      <w:r w:rsidR="0004339A" w:rsidRPr="00436DD9">
        <w:rPr>
          <w:rFonts w:ascii="Arial" w:hAnsi="Arial" w:cs="Arial"/>
        </w:rPr>
        <w:t>s</w:t>
      </w:r>
      <w:r w:rsidR="001B69AB" w:rsidRPr="00436DD9">
        <w:rPr>
          <w:rFonts w:ascii="Arial" w:hAnsi="Arial" w:cs="Arial"/>
        </w:rPr>
        <w:t xml:space="preserve">, allowing aerodynamics to be analysed for manufacturing. </w:t>
      </w:r>
      <w:r w:rsidR="00DF3ED5" w:rsidRPr="00436DD9">
        <w:rPr>
          <w:rFonts w:ascii="Arial" w:hAnsi="Arial" w:cs="Arial"/>
        </w:rPr>
        <w:t xml:space="preserve">Secondary research </w:t>
      </w:r>
      <w:r w:rsidR="00127AC8" w:rsidRPr="00436DD9">
        <w:rPr>
          <w:rFonts w:ascii="Arial" w:hAnsi="Arial" w:cs="Arial"/>
        </w:rPr>
        <w:t xml:space="preserve">presents </w:t>
      </w:r>
      <w:r w:rsidR="00FF1430" w:rsidRPr="00436DD9">
        <w:rPr>
          <w:rFonts w:ascii="Arial" w:hAnsi="Arial" w:cs="Arial"/>
        </w:rPr>
        <w:t xml:space="preserve">background knowledge of applications, calculations and </w:t>
      </w:r>
      <w:r w:rsidR="00F37810" w:rsidRPr="00436DD9">
        <w:rPr>
          <w:rFonts w:ascii="Arial" w:hAnsi="Arial" w:cs="Arial"/>
        </w:rPr>
        <w:t>standard values.</w:t>
      </w:r>
      <w:r w:rsidR="002B24A0" w:rsidRPr="00436DD9">
        <w:rPr>
          <w:rFonts w:ascii="Arial" w:hAnsi="Arial" w:cs="Arial"/>
        </w:rPr>
        <w:t xml:space="preserve"> </w:t>
      </w:r>
      <w:r w:rsidR="005553D2" w:rsidRPr="00436DD9">
        <w:rPr>
          <w:rFonts w:ascii="Arial" w:hAnsi="Arial" w:cs="Arial"/>
        </w:rPr>
        <w:t>Material</w:t>
      </w:r>
      <w:r w:rsidR="006A1A3C" w:rsidRPr="00436DD9">
        <w:rPr>
          <w:rFonts w:ascii="Arial" w:hAnsi="Arial" w:cs="Arial"/>
        </w:rPr>
        <w:t xml:space="preserve"> selection</w:t>
      </w:r>
      <w:r w:rsidR="005553D2" w:rsidRPr="00436DD9">
        <w:rPr>
          <w:rFonts w:ascii="Arial" w:hAnsi="Arial" w:cs="Arial"/>
        </w:rPr>
        <w:t xml:space="preserve"> was researched</w:t>
      </w:r>
      <w:r w:rsidR="006A1A3C" w:rsidRPr="00436DD9">
        <w:rPr>
          <w:rFonts w:ascii="Arial" w:hAnsi="Arial" w:cs="Arial"/>
        </w:rPr>
        <w:t xml:space="preserve"> and finalised through a </w:t>
      </w:r>
      <w:r w:rsidR="007F052B" w:rsidRPr="00436DD9">
        <w:rPr>
          <w:rFonts w:ascii="Arial" w:hAnsi="Arial" w:cs="Arial"/>
        </w:rPr>
        <w:t>weighted</w:t>
      </w:r>
      <w:r w:rsidR="006A1A3C" w:rsidRPr="00436DD9">
        <w:rPr>
          <w:rFonts w:ascii="Arial" w:hAnsi="Arial" w:cs="Arial"/>
        </w:rPr>
        <w:t xml:space="preserve"> decision matrix</w:t>
      </w:r>
      <w:r w:rsidR="007F052B" w:rsidRPr="00436DD9">
        <w:rPr>
          <w:rFonts w:ascii="Arial" w:hAnsi="Arial" w:cs="Arial"/>
        </w:rPr>
        <w:t xml:space="preserve"> to compare suitable materials. </w:t>
      </w:r>
      <w:r w:rsidR="00AA579F" w:rsidRPr="00436DD9">
        <w:rPr>
          <w:rFonts w:ascii="Arial" w:hAnsi="Arial" w:cs="Arial"/>
        </w:rPr>
        <w:t xml:space="preserve">Glass fibre </w:t>
      </w:r>
      <w:r w:rsidR="007F565D" w:rsidRPr="00436DD9">
        <w:rPr>
          <w:rFonts w:ascii="Arial" w:hAnsi="Arial" w:cs="Arial"/>
        </w:rPr>
        <w:t>reinforced polymer</w:t>
      </w:r>
      <w:r w:rsidR="00586E6C" w:rsidRPr="00436DD9">
        <w:rPr>
          <w:rFonts w:ascii="Arial" w:hAnsi="Arial" w:cs="Arial"/>
        </w:rPr>
        <w:t xml:space="preserve"> (GFRP)</w:t>
      </w:r>
      <w:r w:rsidR="007F565D" w:rsidRPr="00436DD9">
        <w:rPr>
          <w:rFonts w:ascii="Arial" w:hAnsi="Arial" w:cs="Arial"/>
        </w:rPr>
        <w:t xml:space="preserve"> </w:t>
      </w:r>
      <w:r w:rsidR="000F5D6A" w:rsidRPr="00436DD9">
        <w:rPr>
          <w:rFonts w:ascii="Arial" w:hAnsi="Arial" w:cs="Arial"/>
        </w:rPr>
        <w:t>achieved the highe</w:t>
      </w:r>
      <w:r w:rsidR="00AB67F1" w:rsidRPr="00436DD9">
        <w:rPr>
          <w:rFonts w:ascii="Arial" w:hAnsi="Arial" w:cs="Arial"/>
        </w:rPr>
        <w:t>st</w:t>
      </w:r>
      <w:r w:rsidR="000F5D6A" w:rsidRPr="00436DD9">
        <w:rPr>
          <w:rFonts w:ascii="Arial" w:hAnsi="Arial" w:cs="Arial"/>
        </w:rPr>
        <w:t xml:space="preserve"> score due to the balance of material properties, </w:t>
      </w:r>
      <w:r w:rsidR="00AB67F1" w:rsidRPr="00436DD9">
        <w:rPr>
          <w:rFonts w:ascii="Arial" w:hAnsi="Arial" w:cs="Arial"/>
        </w:rPr>
        <w:t>density</w:t>
      </w:r>
      <w:r w:rsidR="000F5D6A" w:rsidRPr="00436DD9">
        <w:rPr>
          <w:rFonts w:ascii="Arial" w:hAnsi="Arial" w:cs="Arial"/>
        </w:rPr>
        <w:t xml:space="preserve"> and cost. </w:t>
      </w:r>
      <w:r w:rsidR="00067773" w:rsidRPr="00436DD9">
        <w:rPr>
          <w:rFonts w:ascii="Arial" w:hAnsi="Arial" w:cs="Arial"/>
        </w:rPr>
        <w:t xml:space="preserve">Vacuum infusion was selected </w:t>
      </w:r>
      <w:r w:rsidR="00040197" w:rsidRPr="00436DD9">
        <w:rPr>
          <w:rFonts w:ascii="Arial" w:hAnsi="Arial" w:cs="Arial"/>
        </w:rPr>
        <w:t xml:space="preserve">as large components could be manufactured at low cost. </w:t>
      </w:r>
    </w:p>
    <w:p w14:paraId="4ADA6556" w14:textId="7F8DAA20" w:rsidR="00DA515D" w:rsidRPr="00436DD9" w:rsidRDefault="003A4228" w:rsidP="008A5D60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A</w:t>
      </w:r>
      <w:r w:rsidR="00DD47CC" w:rsidRPr="00436DD9">
        <w:rPr>
          <w:rFonts w:ascii="Arial" w:hAnsi="Arial" w:cs="Arial"/>
        </w:rPr>
        <w:t xml:space="preserve"> CAD drawing </w:t>
      </w:r>
      <w:r w:rsidRPr="00436DD9">
        <w:rPr>
          <w:rFonts w:ascii="Arial" w:hAnsi="Arial" w:cs="Arial"/>
        </w:rPr>
        <w:t xml:space="preserve">was developed </w:t>
      </w:r>
      <w:r w:rsidR="00DD47CC" w:rsidRPr="00436DD9">
        <w:rPr>
          <w:rFonts w:ascii="Arial" w:hAnsi="Arial" w:cs="Arial"/>
        </w:rPr>
        <w:t>to</w:t>
      </w:r>
      <w:r w:rsidR="00D76B73" w:rsidRPr="00436DD9">
        <w:rPr>
          <w:rFonts w:ascii="Arial" w:hAnsi="Arial" w:cs="Arial"/>
        </w:rPr>
        <w:t xml:space="preserve"> </w:t>
      </w:r>
      <w:r w:rsidR="00544A59" w:rsidRPr="00436DD9">
        <w:rPr>
          <w:rFonts w:ascii="Arial" w:hAnsi="Arial" w:cs="Arial"/>
        </w:rPr>
        <w:t xml:space="preserve">visually </w:t>
      </w:r>
      <w:r w:rsidRPr="00436DD9">
        <w:rPr>
          <w:rFonts w:ascii="Arial" w:hAnsi="Arial" w:cs="Arial"/>
        </w:rPr>
        <w:t>re</w:t>
      </w:r>
      <w:r w:rsidR="00544A59" w:rsidRPr="00436DD9">
        <w:rPr>
          <w:rFonts w:ascii="Arial" w:hAnsi="Arial" w:cs="Arial"/>
        </w:rPr>
        <w:t xml:space="preserve">present the </w:t>
      </w:r>
      <w:r w:rsidR="00A35F91" w:rsidRPr="00436DD9">
        <w:rPr>
          <w:rFonts w:ascii="Arial" w:hAnsi="Arial" w:cs="Arial"/>
        </w:rPr>
        <w:t xml:space="preserve">wind turbine </w:t>
      </w:r>
      <w:r w:rsidR="00DD47CC" w:rsidRPr="00436DD9">
        <w:rPr>
          <w:rFonts w:ascii="Arial" w:hAnsi="Arial" w:cs="Arial"/>
        </w:rPr>
        <w:t>blade</w:t>
      </w:r>
      <w:r w:rsidRPr="00436DD9">
        <w:rPr>
          <w:rFonts w:ascii="Arial" w:hAnsi="Arial" w:cs="Arial"/>
        </w:rPr>
        <w:t>, d</w:t>
      </w:r>
      <w:r w:rsidR="00DD47CC" w:rsidRPr="00436DD9">
        <w:rPr>
          <w:rFonts w:ascii="Arial" w:hAnsi="Arial" w:cs="Arial"/>
        </w:rPr>
        <w:t xml:space="preserve">emonstrating the </w:t>
      </w:r>
      <w:r w:rsidR="004976C1" w:rsidRPr="00436DD9">
        <w:rPr>
          <w:rFonts w:ascii="Arial" w:hAnsi="Arial" w:cs="Arial"/>
        </w:rPr>
        <w:t>reduction</w:t>
      </w:r>
      <w:r w:rsidR="00DD47CC" w:rsidRPr="00436DD9">
        <w:rPr>
          <w:rFonts w:ascii="Arial" w:hAnsi="Arial" w:cs="Arial"/>
        </w:rPr>
        <w:t xml:space="preserve"> in chord length from root to tip. </w:t>
      </w:r>
      <w:r w:rsidR="003E1A38" w:rsidRPr="00436DD9">
        <w:rPr>
          <w:rFonts w:ascii="Arial" w:hAnsi="Arial" w:cs="Arial"/>
        </w:rPr>
        <w:t>M</w:t>
      </w:r>
      <w:r w:rsidR="00DD47CC" w:rsidRPr="00436DD9">
        <w:rPr>
          <w:rFonts w:ascii="Arial" w:hAnsi="Arial" w:cs="Arial"/>
        </w:rPr>
        <w:t xml:space="preserve">echanical analysis assessed the </w:t>
      </w:r>
      <w:r w:rsidR="00012B41" w:rsidRPr="00436DD9">
        <w:rPr>
          <w:rFonts w:ascii="Arial" w:hAnsi="Arial" w:cs="Arial"/>
        </w:rPr>
        <w:t>force and stress calculations acting on the blade during operation</w:t>
      </w:r>
      <w:r w:rsidR="00F843DD" w:rsidRPr="00436DD9">
        <w:rPr>
          <w:rFonts w:ascii="Arial" w:hAnsi="Arial" w:cs="Arial"/>
        </w:rPr>
        <w:t xml:space="preserve">. </w:t>
      </w:r>
      <w:r w:rsidR="00985BAF" w:rsidRPr="00436DD9">
        <w:rPr>
          <w:rFonts w:ascii="Arial" w:hAnsi="Arial" w:cs="Arial"/>
        </w:rPr>
        <w:t xml:space="preserve">These calculations </w:t>
      </w:r>
      <w:r w:rsidR="004976C1" w:rsidRPr="00436DD9">
        <w:rPr>
          <w:rFonts w:ascii="Arial" w:hAnsi="Arial" w:cs="Arial"/>
        </w:rPr>
        <w:t>highlighted</w:t>
      </w:r>
      <w:r w:rsidR="00985BAF" w:rsidRPr="00436DD9">
        <w:rPr>
          <w:rFonts w:ascii="Arial" w:hAnsi="Arial" w:cs="Arial"/>
        </w:rPr>
        <w:t xml:space="preserve"> the requirement of a </w:t>
      </w:r>
      <w:r w:rsidR="00981719" w:rsidRPr="00436DD9">
        <w:rPr>
          <w:rFonts w:ascii="Arial" w:hAnsi="Arial" w:cs="Arial"/>
        </w:rPr>
        <w:t xml:space="preserve">larger chord length at the root, to withstand bending and torsional stresses. </w:t>
      </w:r>
      <w:r w:rsidR="00120BCB" w:rsidRPr="00436DD9">
        <w:rPr>
          <w:rFonts w:ascii="Arial" w:hAnsi="Arial" w:cs="Arial"/>
        </w:rPr>
        <w:t xml:space="preserve">A comparative analysis </w:t>
      </w:r>
      <w:r w:rsidR="003C315D" w:rsidRPr="00436DD9">
        <w:rPr>
          <w:rFonts w:ascii="Arial" w:hAnsi="Arial" w:cs="Arial"/>
        </w:rPr>
        <w:t xml:space="preserve">compares the performance of materials and processes and </w:t>
      </w:r>
      <w:r w:rsidR="0090302D" w:rsidRPr="00436DD9">
        <w:rPr>
          <w:rFonts w:ascii="Arial" w:hAnsi="Arial" w:cs="Arial"/>
        </w:rPr>
        <w:t xml:space="preserve">identifies considerations, such as </w:t>
      </w:r>
      <w:r w:rsidR="000F2D3E" w:rsidRPr="00436DD9">
        <w:rPr>
          <w:rFonts w:ascii="Arial" w:hAnsi="Arial" w:cs="Arial"/>
        </w:rPr>
        <w:t>productivity</w:t>
      </w:r>
      <w:r w:rsidR="00AB6013" w:rsidRPr="00436DD9">
        <w:rPr>
          <w:rFonts w:ascii="Arial" w:hAnsi="Arial" w:cs="Arial"/>
        </w:rPr>
        <w:t>,</w:t>
      </w:r>
      <w:r w:rsidR="000F2D3E" w:rsidRPr="00436DD9">
        <w:rPr>
          <w:rFonts w:ascii="Arial" w:hAnsi="Arial" w:cs="Arial"/>
        </w:rPr>
        <w:t xml:space="preserve"> </w:t>
      </w:r>
      <w:r w:rsidR="00343894" w:rsidRPr="00436DD9">
        <w:rPr>
          <w:rFonts w:ascii="Arial" w:hAnsi="Arial" w:cs="Arial"/>
        </w:rPr>
        <w:t>scalability</w:t>
      </w:r>
      <w:r w:rsidR="000F2D3E" w:rsidRPr="00436DD9">
        <w:rPr>
          <w:rFonts w:ascii="Arial" w:hAnsi="Arial" w:cs="Arial"/>
        </w:rPr>
        <w:t xml:space="preserve">, manufacturing defects, </w:t>
      </w:r>
      <w:r w:rsidR="00343894" w:rsidRPr="00436DD9">
        <w:rPr>
          <w:rFonts w:ascii="Arial" w:hAnsi="Arial" w:cs="Arial"/>
        </w:rPr>
        <w:t xml:space="preserve">environmental and safety factors. </w:t>
      </w:r>
    </w:p>
    <w:p w14:paraId="5C9C7CAC" w14:textId="1E533781" w:rsidR="00DA515D" w:rsidRPr="00436DD9" w:rsidRDefault="00586E6C" w:rsidP="008A5D60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GFRP</w:t>
      </w:r>
      <w:r w:rsidR="00636FF3" w:rsidRPr="00436DD9">
        <w:rPr>
          <w:rFonts w:ascii="Arial" w:hAnsi="Arial" w:cs="Arial"/>
        </w:rPr>
        <w:t>,</w:t>
      </w:r>
      <w:r w:rsidR="00237918" w:rsidRPr="00436DD9">
        <w:rPr>
          <w:rFonts w:ascii="Arial" w:hAnsi="Arial" w:cs="Arial"/>
        </w:rPr>
        <w:t xml:space="preserve"> using vacuum infusion</w:t>
      </w:r>
      <w:r w:rsidR="00636FF3" w:rsidRPr="00436DD9">
        <w:rPr>
          <w:rFonts w:ascii="Arial" w:hAnsi="Arial" w:cs="Arial"/>
        </w:rPr>
        <w:t>,</w:t>
      </w:r>
      <w:r w:rsidR="00237918" w:rsidRPr="00436DD9">
        <w:rPr>
          <w:rFonts w:ascii="Arial" w:hAnsi="Arial" w:cs="Arial"/>
        </w:rPr>
        <w:t xml:space="preserve"> was chosen </w:t>
      </w:r>
      <w:r w:rsidR="00DB2A3D" w:rsidRPr="00436DD9">
        <w:rPr>
          <w:rFonts w:ascii="Arial" w:hAnsi="Arial" w:cs="Arial"/>
        </w:rPr>
        <w:t>as a suitable solution</w:t>
      </w:r>
      <w:r w:rsidR="00A430B5" w:rsidRPr="00436DD9">
        <w:rPr>
          <w:rFonts w:ascii="Arial" w:hAnsi="Arial" w:cs="Arial"/>
        </w:rPr>
        <w:t xml:space="preserve">, providing a balance of performance, manufacturability and cost. </w:t>
      </w:r>
      <w:r w:rsidR="00465144" w:rsidRPr="00436DD9">
        <w:rPr>
          <w:rFonts w:ascii="Arial" w:hAnsi="Arial" w:cs="Arial"/>
        </w:rPr>
        <w:t>Recommendations are</w:t>
      </w:r>
      <w:r w:rsidR="0020536C" w:rsidRPr="00436DD9">
        <w:rPr>
          <w:rFonts w:ascii="Arial" w:hAnsi="Arial" w:cs="Arial"/>
        </w:rPr>
        <w:t xml:space="preserve"> suggested </w:t>
      </w:r>
      <w:r w:rsidR="004976C1" w:rsidRPr="00436DD9">
        <w:rPr>
          <w:rFonts w:ascii="Arial" w:hAnsi="Arial" w:cs="Arial"/>
        </w:rPr>
        <w:t>to</w:t>
      </w:r>
      <w:r w:rsidR="0020536C" w:rsidRPr="00436DD9">
        <w:rPr>
          <w:rFonts w:ascii="Arial" w:hAnsi="Arial" w:cs="Arial"/>
        </w:rPr>
        <w:t xml:space="preserve"> improve this proposal further. </w:t>
      </w:r>
    </w:p>
    <w:p w14:paraId="310989E7" w14:textId="55FC3F01" w:rsidR="005D38F4" w:rsidRPr="005D38F4" w:rsidRDefault="005D38F4">
      <w:pPr>
        <w:rPr>
          <w:rFonts w:ascii="Arial" w:hAnsi="Arial" w:cs="Arial"/>
        </w:rPr>
      </w:pPr>
      <w:r w:rsidRPr="005D38F4">
        <w:rPr>
          <w:rFonts w:ascii="Arial" w:hAnsi="Arial" w:cs="Arial"/>
        </w:rPr>
        <w:br w:type="page"/>
      </w:r>
    </w:p>
    <w:sdt>
      <w:sdtPr>
        <w:id w:val="-36683488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3E589380" w14:textId="1A9584BB" w:rsidR="004C4503" w:rsidRDefault="004C4503">
          <w:pPr>
            <w:pStyle w:val="TOCHeading"/>
          </w:pPr>
          <w:r>
            <w:t>Table of Contents</w:t>
          </w:r>
        </w:p>
        <w:p w14:paraId="592731B7" w14:textId="44223B07" w:rsidR="00AF78BB" w:rsidRDefault="004C45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9635546" w:history="1">
            <w:r w:rsidR="00AF78BB" w:rsidRPr="008405BE">
              <w:rPr>
                <w:rStyle w:val="Hyperlink"/>
                <w:rFonts w:ascii="Arial" w:hAnsi="Arial" w:cs="Arial"/>
                <w:noProof/>
              </w:rPr>
              <w:t>Abstract</w:t>
            </w:r>
            <w:r w:rsidR="00AF78BB">
              <w:rPr>
                <w:noProof/>
                <w:webHidden/>
              </w:rPr>
              <w:tab/>
            </w:r>
            <w:r w:rsidR="00AF78BB">
              <w:rPr>
                <w:noProof/>
                <w:webHidden/>
              </w:rPr>
              <w:fldChar w:fldCharType="begin"/>
            </w:r>
            <w:r w:rsidR="00AF78BB">
              <w:rPr>
                <w:noProof/>
                <w:webHidden/>
              </w:rPr>
              <w:instrText xml:space="preserve"> PAGEREF _Toc239635546 \h </w:instrText>
            </w:r>
            <w:r w:rsidR="00AF78BB">
              <w:rPr>
                <w:noProof/>
                <w:webHidden/>
              </w:rPr>
            </w:r>
            <w:r w:rsidR="00AF78BB">
              <w:rPr>
                <w:noProof/>
                <w:webHidden/>
              </w:rPr>
              <w:fldChar w:fldCharType="separate"/>
            </w:r>
            <w:r w:rsidR="00AF78BB">
              <w:rPr>
                <w:noProof/>
                <w:webHidden/>
              </w:rPr>
              <w:t>1</w:t>
            </w:r>
            <w:r w:rsidR="00AF78BB">
              <w:rPr>
                <w:noProof/>
                <w:webHidden/>
              </w:rPr>
              <w:fldChar w:fldCharType="end"/>
            </w:r>
          </w:hyperlink>
        </w:p>
        <w:p w14:paraId="4FAB0EC0" w14:textId="48904437" w:rsidR="00AF78BB" w:rsidRDefault="00AF78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47" w:history="1">
            <w:r w:rsidRPr="008405BE">
              <w:rPr>
                <w:rStyle w:val="Hyperlink"/>
                <w:rFonts w:ascii="Arial" w:hAnsi="Arial" w:cs="Arial"/>
                <w:noProof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61AA59" w14:textId="486EA358" w:rsidR="00AF78BB" w:rsidRDefault="00AF78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48" w:history="1">
            <w:r w:rsidRPr="008405BE">
              <w:rPr>
                <w:rStyle w:val="Hyperlink"/>
                <w:rFonts w:ascii="Arial" w:hAnsi="Arial" w:cs="Arial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106EC" w14:textId="7A9C5D56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49" w:history="1">
            <w:r w:rsidRPr="008405BE">
              <w:rPr>
                <w:rStyle w:val="Hyperlink"/>
                <w:rFonts w:ascii="Arial" w:hAnsi="Arial" w:cs="Arial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Wind Turbine Operation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38FD6" w14:textId="5FF68D94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0" w:history="1">
            <w:r w:rsidRPr="008405BE">
              <w:rPr>
                <w:rStyle w:val="Hyperlink"/>
                <w:rFonts w:ascii="Arial" w:hAnsi="Arial" w:cs="Arial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Existing Wind Turbines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B1C136" w14:textId="3DE85136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1" w:history="1">
            <w:r w:rsidRPr="008405BE">
              <w:rPr>
                <w:rStyle w:val="Hyperlink"/>
                <w:rFonts w:ascii="Arial" w:hAnsi="Arial" w:cs="Arial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Aerodynamic Profiles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DFE7E" w14:textId="1A47709A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2" w:history="1">
            <w:r w:rsidRPr="008405BE">
              <w:rPr>
                <w:rStyle w:val="Hyperlink"/>
                <w:rFonts w:ascii="Arial" w:hAnsi="Arial" w:cs="Arial"/>
                <w:noProof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Wind Turbine Blade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92BB8" w14:textId="3A0DB222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3" w:history="1">
            <w:r w:rsidRPr="008405BE">
              <w:rPr>
                <w:rStyle w:val="Hyperlink"/>
                <w:rFonts w:ascii="Arial" w:hAnsi="Arial" w:cs="Arial"/>
                <w:noProof/>
              </w:rPr>
              <w:t>2.5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Wind Turbine Blade Optimal Dimensions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7F2D1A" w14:textId="1B5C2235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4" w:history="1">
            <w:r w:rsidRPr="008405BE">
              <w:rPr>
                <w:rStyle w:val="Hyperlink"/>
                <w:rFonts w:ascii="Arial" w:hAnsi="Arial" w:cs="Arial"/>
                <w:noProof/>
              </w:rPr>
              <w:t>2.6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Material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210A4" w14:textId="60573EC5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5" w:history="1">
            <w:r w:rsidRPr="008405BE">
              <w:rPr>
                <w:rStyle w:val="Hyperlink"/>
                <w:rFonts w:ascii="Arial" w:hAnsi="Arial" w:cs="Arial"/>
                <w:noProof/>
              </w:rPr>
              <w:t>2.7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Environmental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54761" w14:textId="129E7B6E" w:rsidR="00AF78BB" w:rsidRDefault="00AF78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6" w:history="1">
            <w:r w:rsidRPr="008405BE">
              <w:rPr>
                <w:rStyle w:val="Hyperlink"/>
                <w:rFonts w:ascii="Arial" w:hAnsi="Arial" w:cs="Arial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Design Specifications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05258" w14:textId="3092C1F8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7" w:history="1">
            <w:r w:rsidRPr="008405BE">
              <w:rPr>
                <w:rStyle w:val="Hyperlink"/>
                <w:rFonts w:ascii="Arial" w:hAnsi="Arial" w:cs="Arial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Rotor Radius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A3C858" w14:textId="620BB370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8" w:history="1">
            <w:r w:rsidRPr="008405BE">
              <w:rPr>
                <w:rStyle w:val="Hyperlink"/>
                <w:rFonts w:ascii="Arial" w:hAnsi="Arial" w:cs="Arial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Chord length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9B1A8" w14:textId="06A08DB6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59" w:history="1">
            <w:r w:rsidRPr="008405BE">
              <w:rPr>
                <w:rStyle w:val="Hyperlink"/>
                <w:rFonts w:ascii="Arial" w:hAnsi="Arial" w:cs="Arial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Dimensions and Profile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16422" w14:textId="54D29964" w:rsidR="00AF78BB" w:rsidRDefault="00AF78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0" w:history="1">
            <w:r w:rsidRPr="008405BE">
              <w:rPr>
                <w:rStyle w:val="Hyperlink"/>
                <w:rFonts w:ascii="Arial" w:hAnsi="Arial" w:cs="Arial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Material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DB279F" w14:textId="552B7549" w:rsidR="00AF78BB" w:rsidRDefault="00AF78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1" w:history="1">
            <w:r w:rsidRPr="008405BE">
              <w:rPr>
                <w:rStyle w:val="Hyperlink"/>
                <w:rFonts w:ascii="Arial" w:hAnsi="Arial" w:cs="Arial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Exploration of Manufacturing Routes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BCC3D" w14:textId="3DB5F201" w:rsidR="00AF78BB" w:rsidRDefault="00AF78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2" w:history="1">
            <w:r w:rsidRPr="008405BE">
              <w:rPr>
                <w:rStyle w:val="Hyperlink"/>
                <w:rFonts w:ascii="Arial" w:hAnsi="Arial" w:cs="Arial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Cost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2712F4" w14:textId="3086B342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3" w:history="1">
            <w:r w:rsidRPr="008405BE">
              <w:rPr>
                <w:rStyle w:val="Hyperlink"/>
                <w:rFonts w:ascii="Arial" w:hAnsi="Arial" w:cs="Arial"/>
                <w:noProof/>
              </w:rPr>
              <w:t>6.1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Raw Material Costs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0F0FD4" w14:textId="66A94E2C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4" w:history="1">
            <w:r w:rsidRPr="008405BE">
              <w:rPr>
                <w:rStyle w:val="Hyperlink"/>
                <w:rFonts w:ascii="Arial" w:hAnsi="Arial" w:cs="Arial"/>
                <w:noProof/>
              </w:rPr>
              <w:t>6.2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Manufacturing Costs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DF1526" w14:textId="215E261E" w:rsidR="00AF78BB" w:rsidRDefault="00AF78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6" w:history="1">
            <w:r w:rsidRPr="008405BE">
              <w:rPr>
                <w:rStyle w:val="Hyperlink"/>
                <w:rFonts w:ascii="Arial" w:hAnsi="Arial" w:cs="Arial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Mechanical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B4A8A" w14:textId="0EE25BFA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7" w:history="1">
            <w:r w:rsidRPr="008405BE">
              <w:rPr>
                <w:rStyle w:val="Hyperlink"/>
                <w:rFonts w:ascii="Arial" w:hAnsi="Arial" w:cs="Arial"/>
                <w:noProof/>
              </w:rPr>
              <w:t>7.1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Force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77429" w14:textId="23C8C401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8" w:history="1">
            <w:r w:rsidRPr="008405BE">
              <w:rPr>
                <w:rStyle w:val="Hyperlink"/>
                <w:rFonts w:ascii="Arial" w:hAnsi="Arial" w:cs="Arial"/>
                <w:noProof/>
              </w:rPr>
              <w:t>7.2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Stress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0358A" w14:textId="657D761A" w:rsidR="00AF78BB" w:rsidRDefault="00AF78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69" w:history="1">
            <w:r w:rsidRPr="008405BE">
              <w:rPr>
                <w:rStyle w:val="Hyperlink"/>
                <w:rFonts w:ascii="Arial" w:hAnsi="Arial" w:cs="Arial"/>
                <w:noProof/>
              </w:rPr>
              <w:t>8.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Comparative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B2D783" w14:textId="48CD2CAC" w:rsidR="00AF78BB" w:rsidRDefault="00AF78B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70" w:history="1">
            <w:r w:rsidRPr="008405BE">
              <w:rPr>
                <w:rStyle w:val="Hyperlink"/>
                <w:rFonts w:ascii="Arial" w:hAnsi="Arial" w:cs="Arial"/>
                <w:noProof/>
              </w:rPr>
              <w:t>9. Blade Drawing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2711D" w14:textId="285E45E1" w:rsidR="00AF78BB" w:rsidRDefault="00AF78B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71" w:history="1">
            <w:r w:rsidRPr="008405BE">
              <w:rPr>
                <w:rStyle w:val="Hyperlink"/>
                <w:noProof/>
              </w:rPr>
              <w:t>10.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A4C0A" w14:textId="2A5AF283" w:rsidR="00AF78BB" w:rsidRDefault="00AF78BB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72" w:history="1">
            <w:r w:rsidRPr="008405BE">
              <w:rPr>
                <w:rStyle w:val="Hyperlink"/>
                <w:rFonts w:ascii="Arial" w:hAnsi="Arial" w:cs="Arial"/>
                <w:noProof/>
              </w:rPr>
              <w:t>10.1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03E1B1" w14:textId="393301AE" w:rsidR="00AF78BB" w:rsidRDefault="00AF78B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73" w:history="1">
            <w:r w:rsidRPr="008405BE">
              <w:rPr>
                <w:rStyle w:val="Hyperlink"/>
                <w:rFonts w:ascii="Arial" w:hAnsi="Arial" w:cs="Arial"/>
                <w:noProof/>
              </w:rPr>
              <w:t>11.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616C5" w14:textId="0FBF1FAC" w:rsidR="00AF78BB" w:rsidRDefault="00AF78BB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635574" w:history="1">
            <w:r w:rsidRPr="008405BE">
              <w:rPr>
                <w:rStyle w:val="Hyperlink"/>
                <w:rFonts w:ascii="Arial" w:hAnsi="Arial" w:cs="Arial"/>
                <w:noProof/>
              </w:rPr>
              <w:t>12.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405BE">
              <w:rPr>
                <w:rStyle w:val="Hyperlink"/>
                <w:rFonts w:ascii="Arial" w:hAnsi="Arial" w:cs="Arial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_Toc239635574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F67FE" w14:textId="5DD46ABE" w:rsidR="004C4503" w:rsidRDefault="004C4503">
          <w:r>
            <w:rPr>
              <w:b/>
              <w:bCs/>
            </w:rPr>
            <w:fldChar w:fldCharType="end"/>
          </w:r>
        </w:p>
      </w:sdtContent>
    </w:sdt>
    <w:p w14:paraId="6EE5C915" w14:textId="77777777" w:rsidR="005B1DB5" w:rsidRDefault="005B1DB5">
      <w:pPr>
        <w:rPr>
          <w:rFonts w:ascii="Arial" w:hAnsi="Arial" w:cs="Arial"/>
          <w:color w:val="156082" w:themeColor="accent1"/>
          <w:sz w:val="32"/>
          <w:szCs w:val="32"/>
        </w:rPr>
      </w:pPr>
      <w:r>
        <w:rPr>
          <w:rFonts w:ascii="Arial" w:hAnsi="Arial" w:cs="Arial"/>
          <w:color w:val="156082" w:themeColor="accent1"/>
          <w:sz w:val="32"/>
          <w:szCs w:val="32"/>
        </w:rPr>
        <w:br w:type="page"/>
      </w:r>
    </w:p>
    <w:p w14:paraId="2AEE2ECB" w14:textId="452D1E07" w:rsidR="00D02EF4" w:rsidRPr="00436DD9" w:rsidRDefault="00D02EF4" w:rsidP="009D36B6">
      <w:pPr>
        <w:rPr>
          <w:rFonts w:ascii="Arial" w:hAnsi="Arial" w:cs="Arial"/>
          <w:color w:val="156082" w:themeColor="accent1"/>
          <w:sz w:val="32"/>
          <w:szCs w:val="32"/>
        </w:rPr>
      </w:pPr>
      <w:r w:rsidRPr="00436DD9">
        <w:rPr>
          <w:rFonts w:ascii="Arial" w:hAnsi="Arial" w:cs="Arial"/>
          <w:color w:val="156082" w:themeColor="accent1"/>
          <w:sz w:val="32"/>
          <w:szCs w:val="32"/>
        </w:rPr>
        <w:lastRenderedPageBreak/>
        <w:t xml:space="preserve">Table of Figures </w:t>
      </w:r>
    </w:p>
    <w:p w14:paraId="73A60670" w14:textId="5CBF6E28" w:rsidR="00AF78BB" w:rsidRDefault="00F22C1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 w:rsidRPr="00436DD9">
        <w:rPr>
          <w:rFonts w:ascii="Arial" w:hAnsi="Arial" w:cs="Arial"/>
        </w:rPr>
        <w:fldChar w:fldCharType="begin"/>
      </w:r>
      <w:r w:rsidRPr="00436DD9">
        <w:rPr>
          <w:rFonts w:ascii="Arial" w:hAnsi="Arial" w:cs="Arial"/>
        </w:rPr>
        <w:instrText xml:space="preserve"> TOC \h \z \c "Figure" </w:instrText>
      </w:r>
      <w:r w:rsidRPr="00436DD9">
        <w:rPr>
          <w:rFonts w:ascii="Arial" w:hAnsi="Arial" w:cs="Arial"/>
        </w:rPr>
        <w:fldChar w:fldCharType="separate"/>
      </w:r>
      <w:hyperlink w:anchor="_Toc239635575" w:history="1">
        <w:r w:rsidR="00AF78BB" w:rsidRPr="00250A4E">
          <w:rPr>
            <w:rStyle w:val="Hyperlink"/>
            <w:noProof/>
          </w:rPr>
          <w:t>Figure 1 - Pen y Cymoedd Wind Farm, (Ion, 2026)</w:t>
        </w:r>
        <w:r w:rsidR="00AF78BB">
          <w:rPr>
            <w:noProof/>
            <w:webHidden/>
          </w:rPr>
          <w:tab/>
        </w:r>
        <w:r w:rsidR="00AF78BB">
          <w:rPr>
            <w:noProof/>
            <w:webHidden/>
          </w:rPr>
          <w:fldChar w:fldCharType="begin"/>
        </w:r>
        <w:r w:rsidR="00AF78BB">
          <w:rPr>
            <w:noProof/>
            <w:webHidden/>
          </w:rPr>
          <w:instrText xml:space="preserve"> PAGEREF _Toc239635575 \h </w:instrText>
        </w:r>
        <w:r w:rsidR="00AF78BB">
          <w:rPr>
            <w:noProof/>
            <w:webHidden/>
          </w:rPr>
        </w:r>
        <w:r w:rsidR="00AF78BB">
          <w:rPr>
            <w:noProof/>
            <w:webHidden/>
          </w:rPr>
          <w:fldChar w:fldCharType="separate"/>
        </w:r>
        <w:r w:rsidR="00AF78BB">
          <w:rPr>
            <w:noProof/>
            <w:webHidden/>
          </w:rPr>
          <w:t>7</w:t>
        </w:r>
        <w:r w:rsidR="00AF78BB">
          <w:rPr>
            <w:noProof/>
            <w:webHidden/>
          </w:rPr>
          <w:fldChar w:fldCharType="end"/>
        </w:r>
      </w:hyperlink>
    </w:p>
    <w:p w14:paraId="4351ED4D" w14:textId="79470FFD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76" w:history="1">
        <w:r w:rsidRPr="00250A4E">
          <w:rPr>
            <w:rStyle w:val="Hyperlink"/>
            <w:noProof/>
          </w:rPr>
          <w:t>Figure 2 - Hornsea Three Project Wind Farm, (Orsted)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9096B21" w14:textId="6A6F1BC3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77" w:history="1">
        <w:r w:rsidRPr="00250A4E">
          <w:rPr>
            <w:rStyle w:val="Hyperlink"/>
            <w:noProof/>
          </w:rPr>
          <w:t>Figure 3  - Wind Turbine Computation Fluid Dynamic, (“Renewable Energy Engineering”)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95FA7C2" w14:textId="77322BC4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78" w:history="1">
        <w:r w:rsidRPr="00250A4E">
          <w:rPr>
            <w:rStyle w:val="Hyperlink"/>
            <w:noProof/>
          </w:rPr>
          <w:t xml:space="preserve">Figure 4 - TSR Operating Conditions Example </w:t>
        </w:r>
        <w:r w:rsidRPr="00250A4E">
          <w:rPr>
            <w:rStyle w:val="Hyperlink"/>
            <w:rFonts w:ascii="Arial" w:hAnsi="Arial" w:cs="Arial"/>
            <w:noProof/>
          </w:rPr>
          <w:t>(Hosseini et al. 2022).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5B37DFE" w14:textId="768D26AB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79" w:history="1">
        <w:r w:rsidRPr="00250A4E">
          <w:rPr>
            <w:rStyle w:val="Hyperlink"/>
            <w:noProof/>
          </w:rPr>
          <w:t>Figure 5 - Vacuum Infusion, (“Customized Resin Flow Mesh Optimises Wind Turbine Blade Production”)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71F53BCF" w14:textId="57635C3E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0" w:history="1">
        <w:r w:rsidRPr="00250A4E">
          <w:rPr>
            <w:rStyle w:val="Hyperlink"/>
            <w:noProof/>
          </w:rPr>
          <w:t>Figure 6 – RTM, (“New Technologies for Miniaturized Spacecraft and Multi-Point Cluster Missions”)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6804596D" w14:textId="56D4B84F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1" w:history="1">
        <w:r w:rsidRPr="00250A4E">
          <w:rPr>
            <w:rStyle w:val="Hyperlink"/>
            <w:noProof/>
          </w:rPr>
          <w:t>Figure 7 - GFRP Dry Spot Defect (Shevtsov et al.2020)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9E793BA" w14:textId="22011AAC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2" w:history="1">
        <w:r w:rsidRPr="00250A4E">
          <w:rPr>
            <w:rStyle w:val="Hyperlink"/>
            <w:noProof/>
          </w:rPr>
          <w:t>Figure 8 - GFRP Delamination,</w:t>
        </w:r>
        <w:r w:rsidRPr="00250A4E">
          <w:rPr>
            <w:rStyle w:val="Hyperlink"/>
            <w:rFonts w:ascii="Times New Roman" w:eastAsia="Times New Roman" w:hAnsi="Times New Roman" w:cs="Times New Roman"/>
            <w:noProof/>
            <w:kern w:val="0"/>
            <w:lang w:eastAsia="en-GB"/>
            <w14:ligatures w14:val="none"/>
          </w:rPr>
          <w:t xml:space="preserve"> </w:t>
        </w:r>
        <w:r w:rsidRPr="00250A4E">
          <w:rPr>
            <w:rStyle w:val="Hyperlink"/>
            <w:noProof/>
          </w:rPr>
          <w:t>(Das et al.2019)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41AF3FB" w14:textId="1A0E0D10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3" w:history="1">
        <w:r w:rsidRPr="00250A4E">
          <w:rPr>
            <w:rStyle w:val="Hyperlink"/>
            <w:noProof/>
          </w:rPr>
          <w:t>Figure 9 - Metal Defect Example, (Santamaria et al. 2023)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690E9A81" w14:textId="3857EB1C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4" w:history="1">
        <w:r w:rsidRPr="00250A4E">
          <w:rPr>
            <w:rStyle w:val="Hyperlink"/>
            <w:noProof/>
          </w:rPr>
          <w:t>Figure 10 - Creep Stages Graph</w:t>
        </w:r>
        <w:r w:rsidRPr="00250A4E">
          <w:rPr>
            <w:rStyle w:val="Hyperlink"/>
            <w:rFonts w:ascii="Times New Roman" w:eastAsia="Times New Roman" w:hAnsi="Times New Roman" w:cs="Times New Roman"/>
            <w:noProof/>
            <w:kern w:val="0"/>
            <w:lang w:eastAsia="en-GB"/>
            <w14:ligatures w14:val="none"/>
          </w:rPr>
          <w:t xml:space="preserve"> </w:t>
        </w:r>
        <w:r w:rsidRPr="00250A4E">
          <w:rPr>
            <w:rStyle w:val="Hyperlink"/>
            <w:noProof/>
          </w:rPr>
          <w:t>(Sattar 2020)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704A3B26" w14:textId="73D7B4E3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5" w:history="1">
        <w:r w:rsidRPr="00250A4E">
          <w:rPr>
            <w:rStyle w:val="Hyperlink"/>
            <w:noProof/>
          </w:rPr>
          <w:t>Figure 11 - Blade Length of 61.3m CAD Drawing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6ACC1D68" w14:textId="73F9B1F9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6" w:history="1">
        <w:r w:rsidRPr="00250A4E">
          <w:rPr>
            <w:rStyle w:val="Hyperlink"/>
            <w:noProof/>
          </w:rPr>
          <w:t>Figure 12 - CAD Drawing Cross-Sections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339121AF" w14:textId="6A76492C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7" w:history="1">
        <w:r w:rsidRPr="00250A4E">
          <w:rPr>
            <w:rStyle w:val="Hyperlink"/>
            <w:noProof/>
          </w:rPr>
          <w:t>Figure 13 - Thickness Reduction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56AD9A94" w14:textId="61C5F6A3" w:rsidR="00B33C00" w:rsidRDefault="00F22C14" w:rsidP="00B33C00">
      <w:pPr>
        <w:spacing w:line="360" w:lineRule="auto"/>
        <w:rPr>
          <w:rFonts w:ascii="Arial" w:hAnsi="Arial" w:cs="Arial"/>
          <w:b/>
          <w:bCs/>
          <w:noProof/>
        </w:rPr>
      </w:pPr>
      <w:r w:rsidRPr="00436DD9">
        <w:rPr>
          <w:rFonts w:ascii="Arial" w:hAnsi="Arial" w:cs="Arial"/>
          <w:b/>
          <w:bCs/>
          <w:noProof/>
        </w:rPr>
        <w:fldChar w:fldCharType="end"/>
      </w:r>
    </w:p>
    <w:p w14:paraId="4C097CE6" w14:textId="77777777" w:rsidR="00B33C00" w:rsidRDefault="00B33C00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br w:type="page"/>
      </w:r>
    </w:p>
    <w:p w14:paraId="6F178D76" w14:textId="5D100E82" w:rsidR="005E27F9" w:rsidRPr="00436DD9" w:rsidRDefault="005E27F9" w:rsidP="00B33C00">
      <w:pPr>
        <w:spacing w:line="360" w:lineRule="auto"/>
        <w:rPr>
          <w:rFonts w:ascii="Arial" w:hAnsi="Arial" w:cs="Arial"/>
          <w:color w:val="156082" w:themeColor="accent1"/>
          <w:sz w:val="32"/>
          <w:szCs w:val="32"/>
        </w:rPr>
      </w:pPr>
      <w:r w:rsidRPr="00436DD9">
        <w:rPr>
          <w:rFonts w:ascii="Arial" w:hAnsi="Arial" w:cs="Arial"/>
          <w:color w:val="156082" w:themeColor="accent1"/>
          <w:sz w:val="32"/>
          <w:szCs w:val="32"/>
        </w:rPr>
        <w:lastRenderedPageBreak/>
        <w:t xml:space="preserve">Table of </w:t>
      </w:r>
      <w:r w:rsidR="00A85A61" w:rsidRPr="00436DD9">
        <w:rPr>
          <w:rFonts w:ascii="Arial" w:hAnsi="Arial" w:cs="Arial"/>
          <w:color w:val="156082" w:themeColor="accent1"/>
          <w:sz w:val="32"/>
          <w:szCs w:val="32"/>
        </w:rPr>
        <w:t>Equations</w:t>
      </w:r>
    </w:p>
    <w:p w14:paraId="14FB379A" w14:textId="3BD3D519" w:rsidR="00AF78BB" w:rsidRDefault="00F22C1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 w:rsidRPr="00436DD9">
        <w:rPr>
          <w:rFonts w:ascii="Arial" w:hAnsi="Arial" w:cs="Arial"/>
        </w:rPr>
        <w:fldChar w:fldCharType="begin"/>
      </w:r>
      <w:r w:rsidRPr="00436DD9">
        <w:rPr>
          <w:rFonts w:ascii="Arial" w:hAnsi="Arial" w:cs="Arial"/>
        </w:rPr>
        <w:instrText xml:space="preserve"> TOC \h \z \c "Equation" </w:instrText>
      </w:r>
      <w:r w:rsidRPr="00436DD9">
        <w:rPr>
          <w:rFonts w:ascii="Arial" w:hAnsi="Arial" w:cs="Arial"/>
        </w:rPr>
        <w:fldChar w:fldCharType="separate"/>
      </w:r>
      <w:hyperlink w:anchor="_Toc239635588" w:history="1">
        <w:r w:rsidR="00AF78BB" w:rsidRPr="00A94EB1">
          <w:rPr>
            <w:rStyle w:val="Hyperlink"/>
            <w:rFonts w:ascii="Arial" w:hAnsi="Arial" w:cs="Arial"/>
            <w:noProof/>
          </w:rPr>
          <w:t>Equation 1 - Camber when x/c less than position of max. camber</w:t>
        </w:r>
        <w:r w:rsidR="00AF78BB">
          <w:rPr>
            <w:noProof/>
            <w:webHidden/>
          </w:rPr>
          <w:tab/>
        </w:r>
        <w:r w:rsidR="00AF78BB">
          <w:rPr>
            <w:noProof/>
            <w:webHidden/>
          </w:rPr>
          <w:fldChar w:fldCharType="begin"/>
        </w:r>
        <w:r w:rsidR="00AF78BB">
          <w:rPr>
            <w:noProof/>
            <w:webHidden/>
          </w:rPr>
          <w:instrText xml:space="preserve"> PAGEREF _Toc239635588 \h </w:instrText>
        </w:r>
        <w:r w:rsidR="00AF78BB">
          <w:rPr>
            <w:noProof/>
            <w:webHidden/>
          </w:rPr>
        </w:r>
        <w:r w:rsidR="00AF78BB">
          <w:rPr>
            <w:noProof/>
            <w:webHidden/>
          </w:rPr>
          <w:fldChar w:fldCharType="separate"/>
        </w:r>
        <w:r w:rsidR="00AF78BB">
          <w:rPr>
            <w:noProof/>
            <w:webHidden/>
          </w:rPr>
          <w:t>8</w:t>
        </w:r>
        <w:r w:rsidR="00AF78BB">
          <w:rPr>
            <w:noProof/>
            <w:webHidden/>
          </w:rPr>
          <w:fldChar w:fldCharType="end"/>
        </w:r>
      </w:hyperlink>
    </w:p>
    <w:p w14:paraId="0490DA54" w14:textId="2EF608EF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89" w:history="1">
        <w:r w:rsidRPr="00A94EB1">
          <w:rPr>
            <w:rStyle w:val="Hyperlink"/>
            <w:rFonts w:ascii="Arial" w:hAnsi="Arial" w:cs="Arial"/>
            <w:noProof/>
          </w:rPr>
          <w:t>Equation 2 - Camber line when x/c more than position of max. camber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41471A7" w14:textId="2EB1861D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0" w:history="1">
        <w:r w:rsidRPr="00A94EB1">
          <w:rPr>
            <w:rStyle w:val="Hyperlink"/>
            <w:rFonts w:ascii="Arial" w:hAnsi="Arial" w:cs="Arial"/>
            <w:noProof/>
          </w:rPr>
          <w:t>Equation 3 - Thickness distribution along the chord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F58E2CA" w14:textId="30337EC4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1" w:history="1">
        <w:r w:rsidRPr="00A94EB1">
          <w:rPr>
            <w:rStyle w:val="Hyperlink"/>
            <w:rFonts w:ascii="Arial" w:hAnsi="Arial" w:cs="Arial"/>
            <w:noProof/>
          </w:rPr>
          <w:t>Equation 4 - Y(upper)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0015864" w14:textId="194CBD54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2" w:history="1">
        <w:r w:rsidRPr="00A94EB1">
          <w:rPr>
            <w:rStyle w:val="Hyperlink"/>
            <w:rFonts w:ascii="Arial" w:hAnsi="Arial" w:cs="Arial"/>
            <w:noProof/>
          </w:rPr>
          <w:t>Equation 5 - Y(lower)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EA8DB93" w14:textId="4079D879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3" w:history="1">
        <w:r w:rsidRPr="00A94EB1">
          <w:rPr>
            <w:rStyle w:val="Hyperlink"/>
            <w:rFonts w:ascii="Arial" w:hAnsi="Arial" w:cs="Arial"/>
            <w:noProof/>
          </w:rPr>
          <w:t>Equation 6 - Lift/drag ratio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EFCA24B" w14:textId="4C2A1B43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4" w:history="1">
        <w:r w:rsidRPr="00A94EB1">
          <w:rPr>
            <w:rStyle w:val="Hyperlink"/>
            <w:rFonts w:ascii="Arial" w:hAnsi="Arial" w:cs="Arial"/>
            <w:noProof/>
          </w:rPr>
          <w:t>Equation 7 - Lift coefficient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CEAF5E2" w14:textId="60CA76EA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5" w:history="1">
        <w:r w:rsidRPr="00A94EB1">
          <w:rPr>
            <w:rStyle w:val="Hyperlink"/>
            <w:rFonts w:ascii="Arial" w:hAnsi="Arial" w:cs="Arial"/>
            <w:noProof/>
          </w:rPr>
          <w:t>Equation 8 - Drag coefficient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CE7A263" w14:textId="1DF255A4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6" w:history="1">
        <w:r w:rsidRPr="00A94EB1">
          <w:rPr>
            <w:rStyle w:val="Hyperlink"/>
            <w:rFonts w:ascii="Arial" w:hAnsi="Arial" w:cs="Arial"/>
            <w:noProof/>
          </w:rPr>
          <w:t>Equation 9 - Power coefficient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D4D8E26" w14:textId="5768AFE9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7" w:history="1">
        <w:r w:rsidRPr="00A94EB1">
          <w:rPr>
            <w:rStyle w:val="Hyperlink"/>
            <w:rFonts w:ascii="Arial" w:hAnsi="Arial" w:cs="Arial"/>
            <w:noProof/>
          </w:rPr>
          <w:t>Equation 10 - Power output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3532E02" w14:textId="118DD856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8" w:history="1">
        <w:r w:rsidRPr="00A94EB1">
          <w:rPr>
            <w:rStyle w:val="Hyperlink"/>
            <w:rFonts w:ascii="Arial" w:hAnsi="Arial" w:cs="Arial"/>
            <w:noProof/>
          </w:rPr>
          <w:t>Equation 11 - TSR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918D346" w14:textId="6C1511E8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599" w:history="1">
        <w:r w:rsidRPr="00A94EB1">
          <w:rPr>
            <w:rStyle w:val="Hyperlink"/>
            <w:rFonts w:ascii="Arial" w:hAnsi="Arial" w:cs="Arial"/>
            <w:noProof/>
          </w:rPr>
          <w:t>Equation 12 - Chord Length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86E0863" w14:textId="2764A4F0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600" w:history="1">
        <w:r w:rsidRPr="00A94EB1">
          <w:rPr>
            <w:rStyle w:val="Hyperlink"/>
            <w:noProof/>
          </w:rPr>
          <w:t>Equation 13 - GFRP labour costs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0447D49" w14:textId="51DD0FBB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601" w:history="1">
        <w:r w:rsidRPr="00A94EB1">
          <w:rPr>
            <w:rStyle w:val="Hyperlink"/>
            <w:noProof/>
          </w:rPr>
          <w:t>Equation 14 - CFRP labour costs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5E86F94A" w14:textId="38286BED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602" w:history="1">
        <w:r w:rsidRPr="00A94EB1">
          <w:rPr>
            <w:rStyle w:val="Hyperlink"/>
            <w:noProof/>
          </w:rPr>
          <w:t>Equation 15 - Tangential Velocity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B166652" w14:textId="6D4B94DB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603" w:history="1">
        <w:r w:rsidRPr="00A94EB1">
          <w:rPr>
            <w:rStyle w:val="Hyperlink"/>
            <w:noProof/>
          </w:rPr>
          <w:t>Equation 16 - Bending moment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2560493C" w14:textId="505F034A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604" w:history="1">
        <w:r w:rsidRPr="00A94EB1">
          <w:rPr>
            <w:rStyle w:val="Hyperlink"/>
            <w:noProof/>
          </w:rPr>
          <w:t>Equation 17 - Bending stress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79E63692" w14:textId="7F929B9F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605" w:history="1">
        <w:r w:rsidRPr="00A94EB1">
          <w:rPr>
            <w:rStyle w:val="Hyperlink"/>
            <w:noProof/>
          </w:rPr>
          <w:t>Equation 18 - Torsional moment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0FC86C96" w14:textId="7B7A835F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606" w:history="1">
        <w:r w:rsidRPr="00A94EB1">
          <w:rPr>
            <w:rStyle w:val="Hyperlink"/>
            <w:noProof/>
          </w:rPr>
          <w:t>Equation 19 - Eccentricity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6FA7F8D" w14:textId="21DA056F" w:rsidR="00AF78BB" w:rsidRDefault="00AF78B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9635607" w:history="1">
        <w:r w:rsidRPr="00A94EB1">
          <w:rPr>
            <w:rStyle w:val="Hyperlink"/>
            <w:noProof/>
          </w:rPr>
          <w:t>Equation 20 - Safety factor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_Toc239635607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92BE9A6" w14:textId="22FBFB86" w:rsidR="009C6ED3" w:rsidRDefault="00F22C14" w:rsidP="007F4EA1">
      <w:pPr>
        <w:spacing w:line="360" w:lineRule="auto"/>
        <w:rPr>
          <w:rFonts w:ascii="Arial" w:hAnsi="Arial" w:cs="Arial"/>
          <w:b/>
          <w:bCs/>
          <w:noProof/>
        </w:rPr>
      </w:pPr>
      <w:r w:rsidRPr="00436DD9">
        <w:rPr>
          <w:rFonts w:ascii="Arial" w:hAnsi="Arial" w:cs="Arial"/>
          <w:b/>
          <w:bCs/>
          <w:noProof/>
        </w:rPr>
        <w:fldChar w:fldCharType="end"/>
      </w:r>
    </w:p>
    <w:p w14:paraId="34CE557F" w14:textId="317C520B" w:rsidR="00466715" w:rsidRPr="009C6ED3" w:rsidRDefault="009C6ED3" w:rsidP="009C6ED3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br w:type="page"/>
      </w:r>
    </w:p>
    <w:p w14:paraId="64D9C0C1" w14:textId="671B15FC" w:rsidR="00B22F6D" w:rsidRDefault="00B22F6D" w:rsidP="00B22F6D">
      <w:pPr>
        <w:pStyle w:val="Caption"/>
        <w:keepNext/>
      </w:pPr>
      <w:r>
        <w:lastRenderedPageBreak/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Table of Acronyms</w:t>
      </w:r>
    </w:p>
    <w:tbl>
      <w:tblPr>
        <w:tblStyle w:val="GridTable4-Accent1"/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0"/>
        <w:gridCol w:w="4500"/>
      </w:tblGrid>
      <w:tr w:rsidR="00147F81" w:rsidRPr="00436DD9" w14:paraId="7E6A7DFA" w14:textId="77777777" w:rsidTr="001F3C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C60DC90" w14:textId="07292D23" w:rsidR="00147F81" w:rsidRPr="00436DD9" w:rsidRDefault="00147F81" w:rsidP="007F4EA1">
            <w:pPr>
              <w:spacing w:line="360" w:lineRule="auto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Acronym</w:t>
            </w:r>
          </w:p>
        </w:tc>
        <w:tc>
          <w:tcPr>
            <w:tcW w:w="45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AFA465F" w14:textId="74305C05" w:rsidR="00147F81" w:rsidRPr="00436DD9" w:rsidRDefault="00147F81" w:rsidP="007F4EA1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Description</w:t>
            </w:r>
          </w:p>
        </w:tc>
      </w:tr>
      <w:tr w:rsidR="00F40567" w:rsidRPr="00436DD9" w14:paraId="70012CFB" w14:textId="77777777" w:rsidTr="001F3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  <w:hideMark/>
          </w:tcPr>
          <w:p w14:paraId="74A72115" w14:textId="77777777" w:rsidR="00F40567" w:rsidRPr="00436DD9" w:rsidRDefault="00F40567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WT </w:t>
            </w:r>
          </w:p>
        </w:tc>
        <w:tc>
          <w:tcPr>
            <w:tcW w:w="4500" w:type="dxa"/>
            <w:hideMark/>
          </w:tcPr>
          <w:p w14:paraId="4AAD28C0" w14:textId="77777777" w:rsidR="00F40567" w:rsidRPr="00436DD9" w:rsidRDefault="00F40567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Wind Turbines </w:t>
            </w:r>
          </w:p>
        </w:tc>
      </w:tr>
      <w:tr w:rsidR="00F40567" w:rsidRPr="00436DD9" w14:paraId="101247F8" w14:textId="77777777" w:rsidTr="001F3C4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  <w:hideMark/>
          </w:tcPr>
          <w:p w14:paraId="78279436" w14:textId="77777777" w:rsidR="00F40567" w:rsidRPr="00436DD9" w:rsidRDefault="00F40567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WTB </w:t>
            </w:r>
          </w:p>
        </w:tc>
        <w:tc>
          <w:tcPr>
            <w:tcW w:w="4500" w:type="dxa"/>
            <w:hideMark/>
          </w:tcPr>
          <w:p w14:paraId="216DE5B6" w14:textId="77777777" w:rsidR="00F40567" w:rsidRPr="00436DD9" w:rsidRDefault="00F40567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Wind Turbine Blades </w:t>
            </w:r>
          </w:p>
        </w:tc>
      </w:tr>
      <w:tr w:rsidR="00F40567" w:rsidRPr="00436DD9" w14:paraId="1FF1A00E" w14:textId="77777777" w:rsidTr="001F3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  <w:hideMark/>
          </w:tcPr>
          <w:p w14:paraId="285FA832" w14:textId="77777777" w:rsidR="00F40567" w:rsidRPr="00436DD9" w:rsidRDefault="00F40567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KE </w:t>
            </w:r>
          </w:p>
        </w:tc>
        <w:tc>
          <w:tcPr>
            <w:tcW w:w="4500" w:type="dxa"/>
            <w:hideMark/>
          </w:tcPr>
          <w:p w14:paraId="78C45B5B" w14:textId="77777777" w:rsidR="00F40567" w:rsidRPr="00436DD9" w:rsidRDefault="00F40567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Kinetic Energy </w:t>
            </w:r>
          </w:p>
        </w:tc>
      </w:tr>
      <w:tr w:rsidR="00F40567" w:rsidRPr="00436DD9" w14:paraId="38F2EDA3" w14:textId="77777777" w:rsidTr="001F3C4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  <w:hideMark/>
          </w:tcPr>
          <w:p w14:paraId="13960571" w14:textId="77777777" w:rsidR="00F40567" w:rsidRPr="00436DD9" w:rsidRDefault="00F40567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HAWT </w:t>
            </w:r>
          </w:p>
        </w:tc>
        <w:tc>
          <w:tcPr>
            <w:tcW w:w="4500" w:type="dxa"/>
            <w:hideMark/>
          </w:tcPr>
          <w:p w14:paraId="7D5B770B" w14:textId="77777777" w:rsidR="00F40567" w:rsidRPr="00436DD9" w:rsidRDefault="00F40567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Horizontal Axis Wind Turbine  </w:t>
            </w:r>
          </w:p>
        </w:tc>
      </w:tr>
      <w:tr w:rsidR="00F40567" w:rsidRPr="00436DD9" w14:paraId="45A6E525" w14:textId="77777777" w:rsidTr="001F3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  <w:hideMark/>
          </w:tcPr>
          <w:p w14:paraId="5A935DCE" w14:textId="77777777" w:rsidR="00F40567" w:rsidRPr="00436DD9" w:rsidRDefault="00F40567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VAWT </w:t>
            </w:r>
          </w:p>
        </w:tc>
        <w:tc>
          <w:tcPr>
            <w:tcW w:w="4500" w:type="dxa"/>
            <w:hideMark/>
          </w:tcPr>
          <w:p w14:paraId="62828EA3" w14:textId="77777777" w:rsidR="00F40567" w:rsidRPr="00436DD9" w:rsidRDefault="00F40567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Vertical Axis Wind Turbine  </w:t>
            </w:r>
          </w:p>
        </w:tc>
      </w:tr>
      <w:tr w:rsidR="00F40567" w:rsidRPr="00436DD9" w14:paraId="4DDE52C6" w14:textId="77777777" w:rsidTr="001F3C4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  <w:hideMark/>
          </w:tcPr>
          <w:p w14:paraId="2EB1A5CB" w14:textId="7EF26C37" w:rsidR="00F40567" w:rsidRPr="00436DD9" w:rsidRDefault="00F40567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 </w:t>
            </w:r>
            <w:r w:rsidR="00B13E97" w:rsidRPr="00436DD9">
              <w:rPr>
                <w:rFonts w:ascii="Arial" w:hAnsi="Arial" w:cs="Arial"/>
                <w:b w:val="0"/>
                <w:bCs w:val="0"/>
              </w:rPr>
              <w:t>TSR</w:t>
            </w:r>
          </w:p>
        </w:tc>
        <w:tc>
          <w:tcPr>
            <w:tcW w:w="4500" w:type="dxa"/>
            <w:hideMark/>
          </w:tcPr>
          <w:p w14:paraId="70321F0E" w14:textId="111524C1" w:rsidR="00F40567" w:rsidRPr="00436DD9" w:rsidRDefault="00F40567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 </w:t>
            </w:r>
            <w:r w:rsidR="00B13E97" w:rsidRPr="00436DD9">
              <w:rPr>
                <w:rFonts w:ascii="Arial" w:hAnsi="Arial" w:cs="Arial"/>
              </w:rPr>
              <w:t xml:space="preserve">Tip Spreed Ratio </w:t>
            </w:r>
          </w:p>
        </w:tc>
      </w:tr>
      <w:tr w:rsidR="00147F81" w:rsidRPr="00436DD9" w14:paraId="189130AA" w14:textId="77777777" w:rsidTr="001F3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14:paraId="13489032" w14:textId="5F4D8402" w:rsidR="00147F81" w:rsidRPr="00436DD9" w:rsidRDefault="00147F81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GFRP</w:t>
            </w:r>
          </w:p>
        </w:tc>
        <w:tc>
          <w:tcPr>
            <w:tcW w:w="4500" w:type="dxa"/>
          </w:tcPr>
          <w:p w14:paraId="61D08BD4" w14:textId="021CAED3" w:rsidR="00147F81" w:rsidRPr="00436DD9" w:rsidRDefault="001F3C4A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 xml:space="preserve">Glass </w:t>
            </w:r>
            <w:r w:rsidRPr="00436DD9">
              <w:rPr>
                <w:rFonts w:ascii="Arial" w:hAnsi="Arial" w:cs="Arial"/>
              </w:rPr>
              <w:t>Fibre Reinforced Polymer</w:t>
            </w:r>
          </w:p>
        </w:tc>
      </w:tr>
      <w:tr w:rsidR="00147F81" w:rsidRPr="00436DD9" w14:paraId="0FC1E624" w14:textId="77777777" w:rsidTr="001F3C4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14:paraId="4BA98BC5" w14:textId="1124B5E5" w:rsidR="00147F81" w:rsidRPr="00436DD9" w:rsidRDefault="00147F81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CFRP</w:t>
            </w:r>
          </w:p>
        </w:tc>
        <w:tc>
          <w:tcPr>
            <w:tcW w:w="4500" w:type="dxa"/>
          </w:tcPr>
          <w:p w14:paraId="4263F52F" w14:textId="59F6ECA2" w:rsidR="00147F81" w:rsidRPr="00436DD9" w:rsidRDefault="001F3C4A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Carbon</w:t>
            </w:r>
            <w:r w:rsidRPr="00436DD9">
              <w:rPr>
                <w:rFonts w:ascii="Arial" w:hAnsi="Arial" w:cs="Arial"/>
              </w:rPr>
              <w:t xml:space="preserve"> </w:t>
            </w:r>
            <w:r w:rsidRPr="00436DD9">
              <w:rPr>
                <w:rFonts w:ascii="Arial" w:hAnsi="Arial" w:cs="Arial"/>
              </w:rPr>
              <w:t>Fibre Reinforced Polymer</w:t>
            </w:r>
          </w:p>
        </w:tc>
      </w:tr>
      <w:tr w:rsidR="00147F81" w:rsidRPr="00436DD9" w14:paraId="225879C8" w14:textId="77777777" w:rsidTr="001F3C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14:paraId="1CA6B34B" w14:textId="10844ACE" w:rsidR="00147F81" w:rsidRPr="00436DD9" w:rsidRDefault="00147F81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RTM</w:t>
            </w:r>
          </w:p>
        </w:tc>
        <w:tc>
          <w:tcPr>
            <w:tcW w:w="4500" w:type="dxa"/>
          </w:tcPr>
          <w:p w14:paraId="42391146" w14:textId="43EFA28F" w:rsidR="00147F81" w:rsidRPr="00436DD9" w:rsidRDefault="001F3C4A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Resign Transfer Moulding</w:t>
            </w:r>
          </w:p>
        </w:tc>
      </w:tr>
    </w:tbl>
    <w:p w14:paraId="3C29B9A1" w14:textId="38299194" w:rsidR="00C0184A" w:rsidRPr="00436DD9" w:rsidRDefault="00F40567" w:rsidP="005B4DBD">
      <w:pPr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 </w:t>
      </w:r>
    </w:p>
    <w:p w14:paraId="0629791F" w14:textId="77777777" w:rsidR="00C0184A" w:rsidRPr="00436DD9" w:rsidRDefault="00C0184A" w:rsidP="001D2C19">
      <w:pPr>
        <w:rPr>
          <w:rFonts w:ascii="Arial" w:hAnsi="Arial" w:cs="Arial"/>
        </w:rPr>
      </w:pPr>
    </w:p>
    <w:p w14:paraId="40F7CB7C" w14:textId="77777777" w:rsidR="00C0184A" w:rsidRDefault="00C0184A" w:rsidP="001D2C19"/>
    <w:p w14:paraId="094CB1EA" w14:textId="77777777" w:rsidR="00C0184A" w:rsidRDefault="00C0184A" w:rsidP="001D2C19"/>
    <w:p w14:paraId="0D98122C" w14:textId="77777777" w:rsidR="00C0184A" w:rsidRDefault="00C0184A" w:rsidP="001D2C19"/>
    <w:p w14:paraId="2C383575" w14:textId="77777777" w:rsidR="00C0184A" w:rsidRDefault="00C0184A" w:rsidP="001D2C19"/>
    <w:p w14:paraId="374057AE" w14:textId="77777777" w:rsidR="00C0184A" w:rsidRDefault="00C0184A" w:rsidP="001D2C19"/>
    <w:p w14:paraId="08CCFBA9" w14:textId="77777777" w:rsidR="00C0184A" w:rsidRDefault="00C0184A" w:rsidP="001D2C19"/>
    <w:p w14:paraId="1E3413EE" w14:textId="77777777" w:rsidR="00C0184A" w:rsidRDefault="00C0184A" w:rsidP="001D2C19"/>
    <w:p w14:paraId="02269E15" w14:textId="77777777" w:rsidR="00C0184A" w:rsidRDefault="00C0184A" w:rsidP="001D2C19"/>
    <w:p w14:paraId="616DA48C" w14:textId="77777777" w:rsidR="00C0184A" w:rsidRDefault="00C0184A" w:rsidP="001D2C19"/>
    <w:p w14:paraId="4B49B339" w14:textId="77777777" w:rsidR="00C0184A" w:rsidRDefault="00C0184A" w:rsidP="001D2C19"/>
    <w:p w14:paraId="30C3D70B" w14:textId="77777777" w:rsidR="00C0184A" w:rsidRDefault="00C0184A" w:rsidP="001D2C19"/>
    <w:p w14:paraId="5C31D349" w14:textId="77777777" w:rsidR="00C0184A" w:rsidRDefault="00C0184A" w:rsidP="001D2C19"/>
    <w:p w14:paraId="183E12F2" w14:textId="77777777" w:rsidR="00C0184A" w:rsidRDefault="00C0184A" w:rsidP="001D2C19"/>
    <w:p w14:paraId="09A9F59C" w14:textId="77777777" w:rsidR="00C0184A" w:rsidRDefault="00C0184A" w:rsidP="001D2C19"/>
    <w:p w14:paraId="3C8042FD" w14:textId="77777777" w:rsidR="00C0184A" w:rsidRDefault="00C0184A" w:rsidP="001D2C19"/>
    <w:p w14:paraId="6BC6937D" w14:textId="139B477F" w:rsidR="005A1B48" w:rsidRPr="00436DD9" w:rsidRDefault="005A1B48">
      <w:pPr>
        <w:pStyle w:val="Heading1"/>
        <w:numPr>
          <w:ilvl w:val="0"/>
          <w:numId w:val="1"/>
        </w:numPr>
        <w:rPr>
          <w:rFonts w:ascii="Arial" w:hAnsi="Arial" w:cs="Arial"/>
        </w:rPr>
      </w:pPr>
      <w:bookmarkStart w:id="1" w:name="_Toc239635547"/>
      <w:r w:rsidRPr="002E41AE">
        <w:rPr>
          <w:rFonts w:ascii="Arial" w:hAnsi="Arial" w:cs="Arial"/>
          <w:sz w:val="36"/>
          <w:szCs w:val="36"/>
        </w:rPr>
        <w:lastRenderedPageBreak/>
        <w:t>Introduction</w:t>
      </w:r>
      <w:bookmarkEnd w:id="1"/>
      <w:r w:rsidRPr="00436DD9">
        <w:rPr>
          <w:rFonts w:ascii="Arial" w:hAnsi="Arial" w:cs="Arial"/>
        </w:rPr>
        <w:t xml:space="preserve"> </w:t>
      </w:r>
    </w:p>
    <w:p w14:paraId="57656EE5" w14:textId="23095E12" w:rsidR="000D5E4F" w:rsidRPr="00436DD9" w:rsidRDefault="000D5E4F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Wind energy generation plays a significant role in renewable </w:t>
      </w:r>
      <w:r w:rsidR="00F36F33" w:rsidRPr="00436DD9">
        <w:rPr>
          <w:rFonts w:ascii="Arial" w:hAnsi="Arial" w:cs="Arial"/>
        </w:rPr>
        <w:t>technol</w:t>
      </w:r>
      <w:r w:rsidR="00625B17" w:rsidRPr="00436DD9">
        <w:rPr>
          <w:rFonts w:ascii="Arial" w:hAnsi="Arial" w:cs="Arial"/>
        </w:rPr>
        <w:t>o</w:t>
      </w:r>
      <w:r w:rsidR="00F36F33" w:rsidRPr="00436DD9">
        <w:rPr>
          <w:rFonts w:ascii="Arial" w:hAnsi="Arial" w:cs="Arial"/>
        </w:rPr>
        <w:t>gies</w:t>
      </w:r>
      <w:r w:rsidRPr="00436DD9">
        <w:rPr>
          <w:rFonts w:ascii="Arial" w:hAnsi="Arial" w:cs="Arial"/>
        </w:rPr>
        <w:t xml:space="preserve"> to </w:t>
      </w:r>
      <w:r w:rsidR="00132E2F" w:rsidRPr="00436DD9">
        <w:rPr>
          <w:rFonts w:ascii="Arial" w:hAnsi="Arial" w:cs="Arial"/>
        </w:rPr>
        <w:t>meet</w:t>
      </w:r>
      <w:r w:rsidRPr="00436DD9">
        <w:rPr>
          <w:rFonts w:ascii="Arial" w:hAnsi="Arial" w:cs="Arial"/>
        </w:rPr>
        <w:t xml:space="preserve"> </w:t>
      </w:r>
      <w:r w:rsidR="00E5566B" w:rsidRPr="00436DD9">
        <w:rPr>
          <w:rFonts w:ascii="Arial" w:hAnsi="Arial" w:cs="Arial"/>
        </w:rPr>
        <w:t>current</w:t>
      </w:r>
      <w:r w:rsidRPr="00436DD9">
        <w:rPr>
          <w:rFonts w:ascii="Arial" w:hAnsi="Arial" w:cs="Arial"/>
        </w:rPr>
        <w:t xml:space="preserve"> demand whil</w:t>
      </w:r>
      <w:r w:rsidR="00F36F33" w:rsidRPr="00436DD9">
        <w:rPr>
          <w:rFonts w:ascii="Arial" w:hAnsi="Arial" w:cs="Arial"/>
        </w:rPr>
        <w:t>e</w:t>
      </w:r>
      <w:r w:rsidRPr="00436DD9">
        <w:rPr>
          <w:rFonts w:ascii="Arial" w:hAnsi="Arial" w:cs="Arial"/>
        </w:rPr>
        <w:t xml:space="preserve"> reducing emissions</w:t>
      </w:r>
      <w:r w:rsidR="00B941FF" w:rsidRPr="00436DD9">
        <w:rPr>
          <w:rFonts w:ascii="Arial" w:hAnsi="Arial" w:cs="Arial"/>
        </w:rPr>
        <w:t xml:space="preserve">, shown in </w:t>
      </w:r>
      <w:r w:rsidR="00484CE4" w:rsidRPr="00484CE4">
        <w:rPr>
          <w:rFonts w:ascii="Arial" w:hAnsi="Arial" w:cs="Arial"/>
          <w:i/>
          <w:iCs/>
        </w:rPr>
        <w:t>A</w:t>
      </w:r>
      <w:r w:rsidR="005D38F4" w:rsidRPr="00484CE4">
        <w:rPr>
          <w:rFonts w:ascii="Arial" w:hAnsi="Arial" w:cs="Arial"/>
          <w:i/>
          <w:iCs/>
        </w:rPr>
        <w:t xml:space="preserve">nnex </w:t>
      </w:r>
      <w:r w:rsidR="00484CE4" w:rsidRPr="00484CE4">
        <w:rPr>
          <w:rFonts w:ascii="Arial" w:hAnsi="Arial" w:cs="Arial"/>
          <w:i/>
          <w:iCs/>
        </w:rPr>
        <w:t>1</w:t>
      </w:r>
      <w:r w:rsidR="008B5D36" w:rsidRPr="00436DD9">
        <w:rPr>
          <w:rFonts w:ascii="Arial" w:hAnsi="Arial" w:cs="Arial"/>
        </w:rPr>
        <w:t>.</w:t>
      </w:r>
      <w:r w:rsidRPr="00436DD9">
        <w:rPr>
          <w:rFonts w:ascii="Arial" w:hAnsi="Arial" w:cs="Arial"/>
        </w:rPr>
        <w:t xml:space="preserve"> </w:t>
      </w:r>
      <w:r w:rsidR="003E640A" w:rsidRPr="00436DD9">
        <w:rPr>
          <w:rFonts w:ascii="Arial" w:hAnsi="Arial" w:cs="Arial"/>
        </w:rPr>
        <w:t xml:space="preserve">The </w:t>
      </w:r>
      <w:r w:rsidR="00CE423D" w:rsidRPr="00436DD9">
        <w:rPr>
          <w:rFonts w:ascii="Arial" w:hAnsi="Arial" w:cs="Arial"/>
        </w:rPr>
        <w:t>kinetic energy (</w:t>
      </w:r>
      <w:r w:rsidR="003E640A" w:rsidRPr="00436DD9">
        <w:rPr>
          <w:rFonts w:ascii="Arial" w:hAnsi="Arial" w:cs="Arial"/>
        </w:rPr>
        <w:t>KE</w:t>
      </w:r>
      <w:r w:rsidR="00CE423D" w:rsidRPr="00436DD9">
        <w:rPr>
          <w:rFonts w:ascii="Arial" w:hAnsi="Arial" w:cs="Arial"/>
        </w:rPr>
        <w:t>)</w:t>
      </w:r>
      <w:r w:rsidR="003E640A" w:rsidRPr="00436DD9">
        <w:rPr>
          <w:rFonts w:ascii="Arial" w:hAnsi="Arial" w:cs="Arial"/>
        </w:rPr>
        <w:t xml:space="preserve"> </w:t>
      </w:r>
      <w:r w:rsidR="00F76D14" w:rsidRPr="00436DD9">
        <w:rPr>
          <w:rFonts w:ascii="Arial" w:hAnsi="Arial" w:cs="Arial"/>
        </w:rPr>
        <w:t>in</w:t>
      </w:r>
      <w:r w:rsidR="003E640A" w:rsidRPr="00436DD9">
        <w:rPr>
          <w:rFonts w:ascii="Arial" w:hAnsi="Arial" w:cs="Arial"/>
        </w:rPr>
        <w:t xml:space="preserve"> </w:t>
      </w:r>
      <w:r w:rsidR="00CF3E2D" w:rsidRPr="00436DD9">
        <w:rPr>
          <w:rFonts w:ascii="Arial" w:hAnsi="Arial" w:cs="Arial"/>
        </w:rPr>
        <w:t xml:space="preserve">the </w:t>
      </w:r>
      <w:r w:rsidR="003E640A" w:rsidRPr="00436DD9">
        <w:rPr>
          <w:rFonts w:ascii="Arial" w:hAnsi="Arial" w:cs="Arial"/>
        </w:rPr>
        <w:t xml:space="preserve">wind </w:t>
      </w:r>
      <w:r w:rsidR="0062287F" w:rsidRPr="00436DD9">
        <w:rPr>
          <w:rFonts w:ascii="Arial" w:hAnsi="Arial" w:cs="Arial"/>
        </w:rPr>
        <w:t>rotates the</w:t>
      </w:r>
      <w:r w:rsidR="00CF3E2D" w:rsidRPr="00436DD9">
        <w:rPr>
          <w:rFonts w:ascii="Arial" w:hAnsi="Arial" w:cs="Arial"/>
        </w:rPr>
        <w:t xml:space="preserve"> wind</w:t>
      </w:r>
      <w:r w:rsidR="00CE423D" w:rsidRPr="00436DD9">
        <w:rPr>
          <w:rFonts w:ascii="Arial" w:hAnsi="Arial" w:cs="Arial"/>
        </w:rPr>
        <w:t xml:space="preserve"> turbine blade (</w:t>
      </w:r>
      <w:r w:rsidR="003E640A" w:rsidRPr="00436DD9">
        <w:rPr>
          <w:rFonts w:ascii="Arial" w:hAnsi="Arial" w:cs="Arial"/>
        </w:rPr>
        <w:t>WTB</w:t>
      </w:r>
      <w:r w:rsidR="00CE423D" w:rsidRPr="00436DD9">
        <w:rPr>
          <w:rFonts w:ascii="Arial" w:hAnsi="Arial" w:cs="Arial"/>
        </w:rPr>
        <w:t>)</w:t>
      </w:r>
      <w:r w:rsidR="003E640A" w:rsidRPr="00436DD9">
        <w:rPr>
          <w:rFonts w:ascii="Arial" w:hAnsi="Arial" w:cs="Arial"/>
        </w:rPr>
        <w:t xml:space="preserve"> due to the airfoil shape.</w:t>
      </w:r>
      <w:r w:rsidR="003E640A" w:rsidRPr="00436DD9">
        <w:rPr>
          <w:rFonts w:ascii="Arial" w:hAnsi="Arial" w:cs="Arial"/>
        </w:rPr>
        <w:t xml:space="preserve"> </w:t>
      </w:r>
      <w:r w:rsidR="00CE423D" w:rsidRPr="00436DD9">
        <w:rPr>
          <w:rFonts w:ascii="Arial" w:hAnsi="Arial" w:cs="Arial"/>
        </w:rPr>
        <w:t>W</w:t>
      </w:r>
      <w:r w:rsidR="003E640A" w:rsidRPr="00436DD9">
        <w:rPr>
          <w:rFonts w:ascii="Arial" w:hAnsi="Arial" w:cs="Arial"/>
        </w:rPr>
        <w:t>ind turbine (WT)</w:t>
      </w:r>
      <w:r w:rsidR="00766289" w:rsidRPr="00436DD9">
        <w:rPr>
          <w:rFonts w:ascii="Arial" w:hAnsi="Arial" w:cs="Arial"/>
        </w:rPr>
        <w:t xml:space="preserve"> performance</w:t>
      </w:r>
      <w:r w:rsidR="008F708D" w:rsidRPr="00436DD9">
        <w:rPr>
          <w:rFonts w:ascii="Arial" w:hAnsi="Arial" w:cs="Arial"/>
        </w:rPr>
        <w:t xml:space="preserve"> is</w:t>
      </w:r>
      <w:r w:rsidRPr="00436DD9">
        <w:rPr>
          <w:rFonts w:ascii="Arial" w:hAnsi="Arial" w:cs="Arial"/>
        </w:rPr>
        <w:t xml:space="preserve"> influenced by aerodynamics</w:t>
      </w:r>
      <w:r w:rsidR="009948C6" w:rsidRPr="00436DD9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affect</w:t>
      </w:r>
      <w:r w:rsidR="00C56029" w:rsidRPr="00436DD9">
        <w:rPr>
          <w:rFonts w:ascii="Arial" w:hAnsi="Arial" w:cs="Arial"/>
        </w:rPr>
        <w:t>ing</w:t>
      </w:r>
      <w:r w:rsidRPr="00436DD9">
        <w:rPr>
          <w:rFonts w:ascii="Arial" w:hAnsi="Arial" w:cs="Arial"/>
        </w:rPr>
        <w:t xml:space="preserve"> efficiency </w:t>
      </w:r>
      <w:r w:rsidR="009948C6" w:rsidRPr="00436DD9">
        <w:rPr>
          <w:rFonts w:ascii="Arial" w:hAnsi="Arial" w:cs="Arial"/>
        </w:rPr>
        <w:t>of e</w:t>
      </w:r>
      <w:r w:rsidR="00EC780E" w:rsidRPr="00436DD9">
        <w:rPr>
          <w:rFonts w:ascii="Arial" w:hAnsi="Arial" w:cs="Arial"/>
        </w:rPr>
        <w:t>nergy</w:t>
      </w:r>
      <w:r w:rsidR="009948C6" w:rsidRPr="00436DD9">
        <w:rPr>
          <w:rFonts w:ascii="Arial" w:hAnsi="Arial" w:cs="Arial"/>
        </w:rPr>
        <w:t xml:space="preserve"> generation</w:t>
      </w:r>
      <w:r w:rsidR="00180978">
        <w:rPr>
          <w:rFonts w:ascii="Arial" w:hAnsi="Arial" w:cs="Arial"/>
        </w:rPr>
        <w:t xml:space="preserve">, </w:t>
      </w:r>
      <w:r w:rsidR="00180978" w:rsidRPr="00180978">
        <w:rPr>
          <w:rFonts w:ascii="Arial" w:hAnsi="Arial" w:cs="Arial"/>
        </w:rPr>
        <w:t>(Karam Maalawi</w:t>
      </w:r>
      <w:r w:rsidR="00180978">
        <w:rPr>
          <w:rFonts w:ascii="Arial" w:hAnsi="Arial" w:cs="Arial"/>
        </w:rPr>
        <w:t>, 2022</w:t>
      </w:r>
      <w:r w:rsidR="00180978" w:rsidRPr="00180978">
        <w:rPr>
          <w:rFonts w:ascii="Arial" w:hAnsi="Arial" w:cs="Arial"/>
        </w:rPr>
        <w:t>)</w:t>
      </w:r>
      <w:r w:rsidR="00B33C00">
        <w:rPr>
          <w:rFonts w:ascii="Arial" w:hAnsi="Arial" w:cs="Arial"/>
        </w:rPr>
        <w:t>.</w:t>
      </w:r>
    </w:p>
    <w:p w14:paraId="1AC9EC32" w14:textId="542C4232" w:rsidR="006542E1" w:rsidRPr="00436DD9" w:rsidRDefault="006542E1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W</w:t>
      </w:r>
      <w:r w:rsidR="007A16C1" w:rsidRPr="00436DD9">
        <w:rPr>
          <w:rFonts w:ascii="Arial" w:hAnsi="Arial" w:cs="Arial"/>
        </w:rPr>
        <w:t>ind farms</w:t>
      </w:r>
      <w:r w:rsidR="00954E34" w:rsidRPr="00436DD9">
        <w:rPr>
          <w:rFonts w:ascii="Arial" w:hAnsi="Arial" w:cs="Arial"/>
        </w:rPr>
        <w:t xml:space="preserve"> </w:t>
      </w:r>
      <w:r w:rsidR="004B49CD" w:rsidRPr="00436DD9">
        <w:rPr>
          <w:rFonts w:ascii="Arial" w:hAnsi="Arial" w:cs="Arial"/>
        </w:rPr>
        <w:t>consis</w:t>
      </w:r>
      <w:r w:rsidR="00EC780E" w:rsidRPr="00436DD9">
        <w:rPr>
          <w:rFonts w:ascii="Arial" w:hAnsi="Arial" w:cs="Arial"/>
        </w:rPr>
        <w:t>t</w:t>
      </w:r>
      <w:r w:rsidR="004B49CD" w:rsidRPr="00436DD9">
        <w:rPr>
          <w:rFonts w:ascii="Arial" w:hAnsi="Arial" w:cs="Arial"/>
        </w:rPr>
        <w:t xml:space="preserve"> </w:t>
      </w:r>
      <w:r w:rsidR="00236CF7" w:rsidRPr="00436DD9">
        <w:rPr>
          <w:rFonts w:ascii="Arial" w:hAnsi="Arial" w:cs="Arial"/>
        </w:rPr>
        <w:t xml:space="preserve">of </w:t>
      </w:r>
      <w:r w:rsidR="009F0684" w:rsidRPr="00436DD9">
        <w:rPr>
          <w:rFonts w:ascii="Arial" w:hAnsi="Arial" w:cs="Arial"/>
        </w:rPr>
        <w:t>multiple WTs</w:t>
      </w:r>
      <w:r w:rsidRPr="00436DD9">
        <w:rPr>
          <w:rFonts w:ascii="Arial" w:hAnsi="Arial" w:cs="Arial"/>
        </w:rPr>
        <w:t xml:space="preserve"> </w:t>
      </w:r>
      <w:r w:rsidR="004A6F71" w:rsidRPr="00436DD9">
        <w:rPr>
          <w:rFonts w:ascii="Arial" w:hAnsi="Arial" w:cs="Arial"/>
        </w:rPr>
        <w:t>produc</w:t>
      </w:r>
      <w:r w:rsidR="00EC780E" w:rsidRPr="00436DD9">
        <w:rPr>
          <w:rFonts w:ascii="Arial" w:hAnsi="Arial" w:cs="Arial"/>
        </w:rPr>
        <w:t>ing</w:t>
      </w:r>
      <w:r w:rsidR="004A6F71" w:rsidRPr="00436DD9">
        <w:rPr>
          <w:rFonts w:ascii="Arial" w:hAnsi="Arial" w:cs="Arial"/>
        </w:rPr>
        <w:t xml:space="preserve"> high quantities of power</w:t>
      </w:r>
      <w:r w:rsidRPr="00436DD9">
        <w:rPr>
          <w:rFonts w:ascii="Arial" w:hAnsi="Arial" w:cs="Arial"/>
        </w:rPr>
        <w:t xml:space="preserve">. </w:t>
      </w:r>
      <w:r w:rsidR="00B91B8C" w:rsidRPr="00436DD9">
        <w:rPr>
          <w:rFonts w:ascii="Arial" w:hAnsi="Arial" w:cs="Arial"/>
        </w:rPr>
        <w:t xml:space="preserve">Due to </w:t>
      </w:r>
      <w:r w:rsidR="00B91B8C" w:rsidRPr="00436DD9">
        <w:rPr>
          <w:rFonts w:ascii="Arial" w:hAnsi="Arial" w:cs="Arial"/>
        </w:rPr>
        <w:t xml:space="preserve">larger blade </w:t>
      </w:r>
      <w:r w:rsidR="00FE503F" w:rsidRPr="00436DD9">
        <w:rPr>
          <w:rFonts w:ascii="Arial" w:hAnsi="Arial" w:cs="Arial"/>
        </w:rPr>
        <w:t>size</w:t>
      </w:r>
      <w:r w:rsidR="00B91B8C" w:rsidRPr="00436DD9">
        <w:rPr>
          <w:rFonts w:ascii="Arial" w:hAnsi="Arial" w:cs="Arial"/>
        </w:rPr>
        <w:t xml:space="preserve"> and </w:t>
      </w:r>
      <w:r w:rsidR="00FE503F" w:rsidRPr="00436DD9">
        <w:rPr>
          <w:rFonts w:ascii="Arial" w:hAnsi="Arial" w:cs="Arial"/>
        </w:rPr>
        <w:t>more</w:t>
      </w:r>
      <w:r w:rsidR="00B91B8C" w:rsidRPr="00436DD9">
        <w:rPr>
          <w:rFonts w:ascii="Arial" w:hAnsi="Arial" w:cs="Arial"/>
        </w:rPr>
        <w:t xml:space="preserve"> consistent wind s</w:t>
      </w:r>
      <w:r w:rsidR="00FE503F" w:rsidRPr="00436DD9">
        <w:rPr>
          <w:rFonts w:ascii="Arial" w:hAnsi="Arial" w:cs="Arial"/>
        </w:rPr>
        <w:t>peeds</w:t>
      </w:r>
      <w:r w:rsidR="00B91B8C" w:rsidRPr="00436DD9">
        <w:rPr>
          <w:rFonts w:ascii="Arial" w:hAnsi="Arial" w:cs="Arial"/>
        </w:rPr>
        <w:t>,</w:t>
      </w:r>
      <w:r w:rsidR="00B91B8C" w:rsidRPr="00436DD9">
        <w:rPr>
          <w:rFonts w:ascii="Arial" w:hAnsi="Arial" w:cs="Arial"/>
        </w:rPr>
        <w:t xml:space="preserve"> o</w:t>
      </w:r>
      <w:r w:rsidRPr="00436DD9">
        <w:rPr>
          <w:rFonts w:ascii="Arial" w:hAnsi="Arial" w:cs="Arial"/>
        </w:rPr>
        <w:t xml:space="preserve">ffshore </w:t>
      </w:r>
      <w:r w:rsidR="00874E13" w:rsidRPr="00436DD9">
        <w:rPr>
          <w:rFonts w:ascii="Arial" w:hAnsi="Arial" w:cs="Arial"/>
        </w:rPr>
        <w:t xml:space="preserve">applications </w:t>
      </w:r>
      <w:r w:rsidR="00772FBB" w:rsidRPr="00436DD9">
        <w:rPr>
          <w:rFonts w:ascii="Arial" w:hAnsi="Arial" w:cs="Arial"/>
        </w:rPr>
        <w:t xml:space="preserve">can produce higher </w:t>
      </w:r>
      <w:r w:rsidR="00FE503F" w:rsidRPr="00436DD9">
        <w:rPr>
          <w:rFonts w:ascii="Arial" w:hAnsi="Arial" w:cs="Arial"/>
        </w:rPr>
        <w:t>energy.</w:t>
      </w:r>
      <w:r w:rsidR="00772FBB" w:rsidRPr="00436DD9">
        <w:rPr>
          <w:rFonts w:ascii="Arial" w:hAnsi="Arial" w:cs="Arial"/>
        </w:rPr>
        <w:t xml:space="preserve"> </w:t>
      </w:r>
      <w:r w:rsidR="00FE503F" w:rsidRPr="00436DD9">
        <w:rPr>
          <w:rFonts w:ascii="Arial" w:hAnsi="Arial" w:cs="Arial"/>
        </w:rPr>
        <w:t>H</w:t>
      </w:r>
      <w:r w:rsidRPr="00436DD9">
        <w:rPr>
          <w:rFonts w:ascii="Arial" w:hAnsi="Arial" w:cs="Arial"/>
        </w:rPr>
        <w:t>owever, harsh</w:t>
      </w:r>
      <w:r w:rsidR="00D061A8" w:rsidRPr="00436DD9">
        <w:rPr>
          <w:rFonts w:ascii="Arial" w:hAnsi="Arial" w:cs="Arial"/>
        </w:rPr>
        <w:t>er</w:t>
      </w:r>
      <w:r w:rsidRPr="00436DD9">
        <w:rPr>
          <w:rFonts w:ascii="Arial" w:hAnsi="Arial" w:cs="Arial"/>
        </w:rPr>
        <w:t xml:space="preserve"> environmental conditions </w:t>
      </w:r>
      <w:r w:rsidR="00D061A8" w:rsidRPr="00436DD9">
        <w:rPr>
          <w:rFonts w:ascii="Arial" w:hAnsi="Arial" w:cs="Arial"/>
        </w:rPr>
        <w:t>increas</w:t>
      </w:r>
      <w:r w:rsidR="00B91B8C" w:rsidRPr="00436DD9">
        <w:rPr>
          <w:rFonts w:ascii="Arial" w:hAnsi="Arial" w:cs="Arial"/>
        </w:rPr>
        <w:t xml:space="preserve">e </w:t>
      </w:r>
      <w:r w:rsidRPr="00436DD9">
        <w:rPr>
          <w:rFonts w:ascii="Arial" w:hAnsi="Arial" w:cs="Arial"/>
        </w:rPr>
        <w:t xml:space="preserve">installation and maintenance costs. Onshore </w:t>
      </w:r>
      <w:r w:rsidR="001D1490" w:rsidRPr="00436DD9">
        <w:rPr>
          <w:rFonts w:ascii="Arial" w:hAnsi="Arial" w:cs="Arial"/>
        </w:rPr>
        <w:t>applications</w:t>
      </w:r>
      <w:r w:rsidRPr="00436DD9">
        <w:rPr>
          <w:rFonts w:ascii="Arial" w:hAnsi="Arial" w:cs="Arial"/>
        </w:rPr>
        <w:t xml:space="preserve"> are cheaper to maintain</w:t>
      </w:r>
      <w:r w:rsidR="00B921A1" w:rsidRPr="00436DD9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</w:t>
      </w:r>
      <w:r w:rsidR="00B921A1" w:rsidRPr="00436DD9">
        <w:rPr>
          <w:rFonts w:ascii="Arial" w:hAnsi="Arial" w:cs="Arial"/>
        </w:rPr>
        <w:t>but</w:t>
      </w:r>
      <w:r w:rsidR="00874E13" w:rsidRPr="00436DD9">
        <w:rPr>
          <w:rFonts w:ascii="Arial" w:hAnsi="Arial" w:cs="Arial"/>
        </w:rPr>
        <w:t xml:space="preserve"> </w:t>
      </w:r>
      <w:r w:rsidR="00425E82" w:rsidRPr="00436DD9">
        <w:rPr>
          <w:rFonts w:ascii="Arial" w:hAnsi="Arial" w:cs="Arial"/>
        </w:rPr>
        <w:t>wind conditions vary</w:t>
      </w:r>
      <w:r w:rsidR="008A07AB" w:rsidRPr="00436DD9">
        <w:rPr>
          <w:rFonts w:ascii="Arial" w:hAnsi="Arial" w:cs="Arial"/>
        </w:rPr>
        <w:t xml:space="preserve">, </w:t>
      </w:r>
      <w:r w:rsidR="00D95656" w:rsidRPr="00436DD9">
        <w:rPr>
          <w:rFonts w:ascii="Arial" w:hAnsi="Arial" w:cs="Arial"/>
        </w:rPr>
        <w:t xml:space="preserve">they </w:t>
      </w:r>
      <w:r w:rsidR="008A07AB" w:rsidRPr="00436DD9">
        <w:rPr>
          <w:rFonts w:ascii="Arial" w:hAnsi="Arial" w:cs="Arial"/>
        </w:rPr>
        <w:t xml:space="preserve">add wildlife risk and </w:t>
      </w:r>
      <w:r w:rsidR="00D95656" w:rsidRPr="00436DD9">
        <w:rPr>
          <w:rFonts w:ascii="Arial" w:hAnsi="Arial" w:cs="Arial"/>
        </w:rPr>
        <w:t>have a negative</w:t>
      </w:r>
      <w:r w:rsidR="001D1490" w:rsidRPr="00436DD9">
        <w:rPr>
          <w:rFonts w:ascii="Arial" w:hAnsi="Arial" w:cs="Arial"/>
        </w:rPr>
        <w:t xml:space="preserve"> </w:t>
      </w:r>
      <w:r w:rsidR="009F596E" w:rsidRPr="00436DD9">
        <w:rPr>
          <w:rFonts w:ascii="Arial" w:hAnsi="Arial" w:cs="Arial"/>
        </w:rPr>
        <w:t>visual impact</w:t>
      </w:r>
      <w:r w:rsidRPr="00436DD9">
        <w:rPr>
          <w:rFonts w:ascii="Arial" w:hAnsi="Arial" w:cs="Arial"/>
        </w:rPr>
        <w:t xml:space="preserve">. Renewable power </w:t>
      </w:r>
      <w:r w:rsidR="00C3529E" w:rsidRPr="00436DD9">
        <w:rPr>
          <w:rFonts w:ascii="Arial" w:hAnsi="Arial" w:cs="Arial"/>
        </w:rPr>
        <w:t>allows</w:t>
      </w:r>
      <w:r w:rsidRPr="00436DD9">
        <w:rPr>
          <w:rFonts w:ascii="Arial" w:hAnsi="Arial" w:cs="Arial"/>
        </w:rPr>
        <w:t xml:space="preserve"> countries to reduce emissions and enable self-sufficient generation</w:t>
      </w:r>
      <w:r w:rsidR="00147AFF">
        <w:rPr>
          <w:rFonts w:ascii="Arial" w:hAnsi="Arial" w:cs="Arial"/>
        </w:rPr>
        <w:t xml:space="preserve">, </w:t>
      </w:r>
      <w:r w:rsidR="00147AFF" w:rsidRPr="00147AFF">
        <w:rPr>
          <w:rFonts w:ascii="Arial" w:hAnsi="Arial" w:cs="Arial"/>
        </w:rPr>
        <w:t>(National Grid</w:t>
      </w:r>
      <w:r w:rsidR="00147AFF">
        <w:rPr>
          <w:rFonts w:ascii="Arial" w:hAnsi="Arial" w:cs="Arial"/>
        </w:rPr>
        <w:t>, 2022</w:t>
      </w:r>
      <w:r w:rsidR="00147AFF" w:rsidRPr="00147AFF">
        <w:rPr>
          <w:rFonts w:ascii="Arial" w:hAnsi="Arial" w:cs="Arial"/>
        </w:rPr>
        <w:t>)</w:t>
      </w:r>
      <w:r w:rsidRPr="00436DD9">
        <w:rPr>
          <w:rFonts w:ascii="Arial" w:hAnsi="Arial" w:cs="Arial"/>
        </w:rPr>
        <w:t xml:space="preserve">. </w:t>
      </w:r>
    </w:p>
    <w:p w14:paraId="0813D355" w14:textId="2940FEC9" w:rsidR="00F67085" w:rsidRPr="00436DD9" w:rsidRDefault="00236CF7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Research</w:t>
      </w:r>
      <w:r w:rsidR="0070004E" w:rsidRPr="00436DD9">
        <w:rPr>
          <w:rFonts w:ascii="Arial" w:hAnsi="Arial" w:cs="Arial"/>
        </w:rPr>
        <w:t xml:space="preserve"> is conducted to maximise aerodynamics, material selection, manufacturing processes, and </w:t>
      </w:r>
      <w:r w:rsidR="00456279" w:rsidRPr="00436DD9">
        <w:rPr>
          <w:rFonts w:ascii="Arial" w:hAnsi="Arial" w:cs="Arial"/>
        </w:rPr>
        <w:t xml:space="preserve">understand </w:t>
      </w:r>
      <w:r w:rsidR="0070004E" w:rsidRPr="00436DD9">
        <w:rPr>
          <w:rFonts w:ascii="Arial" w:hAnsi="Arial" w:cs="Arial"/>
        </w:rPr>
        <w:t>environmental conditions. This is followed by a cost, mechanical, and comparative evaluation, to analyse the next</w:t>
      </w:r>
      <w:r w:rsidR="00DB2A73" w:rsidRPr="00436DD9">
        <w:rPr>
          <w:rFonts w:ascii="Arial" w:hAnsi="Arial" w:cs="Arial"/>
        </w:rPr>
        <w:t>-</w:t>
      </w:r>
      <w:r w:rsidR="0070004E" w:rsidRPr="00436DD9">
        <w:rPr>
          <w:rFonts w:ascii="Arial" w:hAnsi="Arial" w:cs="Arial"/>
        </w:rPr>
        <w:t>generation WTB.</w:t>
      </w:r>
      <w:r w:rsidR="00DF7697" w:rsidRPr="00436DD9">
        <w:rPr>
          <w:rFonts w:ascii="Arial" w:hAnsi="Arial" w:cs="Arial"/>
        </w:rPr>
        <w:t xml:space="preserve"> </w:t>
      </w:r>
      <w:r w:rsidR="00111F22" w:rsidRPr="00436DD9">
        <w:rPr>
          <w:rFonts w:ascii="Arial" w:hAnsi="Arial" w:cs="Arial"/>
        </w:rPr>
        <w:t xml:space="preserve">To discuss </w:t>
      </w:r>
      <w:r w:rsidR="00DF7697" w:rsidRPr="00436DD9">
        <w:rPr>
          <w:rFonts w:ascii="Arial" w:hAnsi="Arial" w:cs="Arial"/>
        </w:rPr>
        <w:t>WT</w:t>
      </w:r>
      <w:r w:rsidR="00111F22" w:rsidRPr="00436DD9">
        <w:rPr>
          <w:rFonts w:ascii="Arial" w:hAnsi="Arial" w:cs="Arial"/>
        </w:rPr>
        <w:t xml:space="preserve"> performance and aerodynamics</w:t>
      </w:r>
      <w:r w:rsidR="00DF7697" w:rsidRPr="00436DD9">
        <w:rPr>
          <w:rFonts w:ascii="Arial" w:hAnsi="Arial" w:cs="Arial"/>
        </w:rPr>
        <w:t xml:space="preserve">, </w:t>
      </w:r>
      <w:r w:rsidR="00111F22" w:rsidRPr="00436DD9">
        <w:rPr>
          <w:rFonts w:ascii="Arial" w:hAnsi="Arial" w:cs="Arial"/>
        </w:rPr>
        <w:t xml:space="preserve">a </w:t>
      </w:r>
      <w:r w:rsidR="00F04088" w:rsidRPr="00436DD9">
        <w:rPr>
          <w:rFonts w:ascii="Arial" w:hAnsi="Arial" w:cs="Arial"/>
        </w:rPr>
        <w:t>t</w:t>
      </w:r>
      <w:r w:rsidR="00DB2A73" w:rsidRPr="00436DD9">
        <w:rPr>
          <w:rFonts w:ascii="Arial" w:hAnsi="Arial" w:cs="Arial"/>
        </w:rPr>
        <w:t>riple</w:t>
      </w:r>
      <w:r w:rsidR="007167C6" w:rsidRPr="00436DD9">
        <w:rPr>
          <w:rFonts w:ascii="Arial" w:hAnsi="Arial" w:cs="Arial"/>
        </w:rPr>
        <w:t xml:space="preserve">-bladed HAWT design is </w:t>
      </w:r>
      <w:r w:rsidR="00461500" w:rsidRPr="00436DD9">
        <w:rPr>
          <w:rFonts w:ascii="Arial" w:hAnsi="Arial" w:cs="Arial"/>
        </w:rPr>
        <w:t>evaluated</w:t>
      </w:r>
      <w:r w:rsidR="007167C6" w:rsidRPr="00436DD9">
        <w:rPr>
          <w:rFonts w:ascii="Arial" w:hAnsi="Arial" w:cs="Arial"/>
        </w:rPr>
        <w:t xml:space="preserve"> to provide 5MW for the customer</w:t>
      </w:r>
      <w:r w:rsidR="009D587D">
        <w:rPr>
          <w:rFonts w:ascii="Arial" w:hAnsi="Arial" w:cs="Arial"/>
        </w:rPr>
        <w:t xml:space="preserve">, </w:t>
      </w:r>
      <w:r w:rsidR="009D587D" w:rsidRPr="009D587D">
        <w:rPr>
          <w:rFonts w:ascii="Arial" w:hAnsi="Arial" w:cs="Arial"/>
        </w:rPr>
        <w:t>(Jamieson</w:t>
      </w:r>
      <w:r w:rsidR="009D587D">
        <w:rPr>
          <w:rFonts w:ascii="Arial" w:hAnsi="Arial" w:cs="Arial"/>
        </w:rPr>
        <w:t>, 2018</w:t>
      </w:r>
      <w:r w:rsidR="009D587D" w:rsidRPr="009D587D">
        <w:rPr>
          <w:rFonts w:ascii="Arial" w:hAnsi="Arial" w:cs="Arial"/>
        </w:rPr>
        <w:t>)</w:t>
      </w:r>
      <w:r w:rsidR="009D587D">
        <w:rPr>
          <w:rFonts w:ascii="Arial" w:hAnsi="Arial" w:cs="Arial"/>
        </w:rPr>
        <w:t>.</w:t>
      </w:r>
    </w:p>
    <w:p w14:paraId="1BF3BE72" w14:textId="374E46E3" w:rsidR="00F10B9B" w:rsidRPr="00436DD9" w:rsidRDefault="00461500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Focusing on </w:t>
      </w:r>
      <w:r w:rsidR="00AF151D" w:rsidRPr="00436DD9">
        <w:rPr>
          <w:rFonts w:ascii="Arial" w:hAnsi="Arial" w:cs="Arial"/>
        </w:rPr>
        <w:t>maximising power ou</w:t>
      </w:r>
      <w:r w:rsidR="00F53714" w:rsidRPr="00436DD9">
        <w:rPr>
          <w:rFonts w:ascii="Arial" w:hAnsi="Arial" w:cs="Arial"/>
        </w:rPr>
        <w:t>t</w:t>
      </w:r>
      <w:r w:rsidR="00AF151D" w:rsidRPr="00436DD9">
        <w:rPr>
          <w:rFonts w:ascii="Arial" w:hAnsi="Arial" w:cs="Arial"/>
        </w:rPr>
        <w:t>put</w:t>
      </w:r>
      <w:r w:rsidR="00B53391" w:rsidRPr="00436DD9">
        <w:rPr>
          <w:rFonts w:ascii="Arial" w:hAnsi="Arial" w:cs="Arial"/>
        </w:rPr>
        <w:t xml:space="preserve"> and reducing maintenanc</w:t>
      </w:r>
      <w:r w:rsidR="00F67085" w:rsidRPr="00436DD9">
        <w:rPr>
          <w:rFonts w:ascii="Arial" w:hAnsi="Arial" w:cs="Arial"/>
        </w:rPr>
        <w:t>e</w:t>
      </w:r>
      <w:r w:rsidR="00F87B9C" w:rsidRPr="00436DD9">
        <w:rPr>
          <w:rFonts w:ascii="Arial" w:hAnsi="Arial" w:cs="Arial"/>
        </w:rPr>
        <w:t>, a next</w:t>
      </w:r>
      <w:r w:rsidR="00F67085" w:rsidRPr="00436DD9">
        <w:rPr>
          <w:rFonts w:ascii="Arial" w:hAnsi="Arial" w:cs="Arial"/>
        </w:rPr>
        <w:t>-</w:t>
      </w:r>
      <w:r w:rsidR="00F87B9C" w:rsidRPr="00436DD9">
        <w:rPr>
          <w:rFonts w:ascii="Arial" w:hAnsi="Arial" w:cs="Arial"/>
        </w:rPr>
        <w:t>generation</w:t>
      </w:r>
      <w:r w:rsidR="00F67085" w:rsidRPr="00436DD9">
        <w:rPr>
          <w:rFonts w:ascii="Arial" w:hAnsi="Arial" w:cs="Arial"/>
        </w:rPr>
        <w:t>,</w:t>
      </w:r>
      <w:r w:rsidR="00F87B9C" w:rsidRPr="00436DD9">
        <w:rPr>
          <w:rFonts w:ascii="Arial" w:hAnsi="Arial" w:cs="Arial"/>
        </w:rPr>
        <w:t xml:space="preserve"> lightweigh</w:t>
      </w:r>
      <w:r w:rsidR="005B27F0" w:rsidRPr="00436DD9">
        <w:rPr>
          <w:rFonts w:ascii="Arial" w:hAnsi="Arial" w:cs="Arial"/>
        </w:rPr>
        <w:t>t</w:t>
      </w:r>
      <w:r w:rsidR="00F87B9C" w:rsidRPr="00436DD9">
        <w:rPr>
          <w:rFonts w:ascii="Arial" w:hAnsi="Arial" w:cs="Arial"/>
        </w:rPr>
        <w:t xml:space="preserve"> and durable WT will be </w:t>
      </w:r>
      <w:r w:rsidR="005B27F0" w:rsidRPr="00436DD9">
        <w:rPr>
          <w:rFonts w:ascii="Arial" w:hAnsi="Arial" w:cs="Arial"/>
        </w:rPr>
        <w:t xml:space="preserve">designed. </w:t>
      </w:r>
    </w:p>
    <w:p w14:paraId="6B7A0ECF" w14:textId="44971DCD" w:rsidR="0094621B" w:rsidRPr="00436DD9" w:rsidRDefault="0094621B">
      <w:pPr>
        <w:rPr>
          <w:rFonts w:ascii="Arial" w:hAnsi="Arial" w:cs="Arial"/>
        </w:rPr>
      </w:pPr>
      <w:r w:rsidRPr="00436DD9">
        <w:rPr>
          <w:rFonts w:ascii="Arial" w:hAnsi="Arial" w:cs="Arial"/>
        </w:rPr>
        <w:br w:type="page"/>
      </w:r>
    </w:p>
    <w:p w14:paraId="7C03E45C" w14:textId="5ED9FE4A" w:rsidR="005A1B48" w:rsidRPr="002E41AE" w:rsidRDefault="005A1B48">
      <w:pPr>
        <w:pStyle w:val="Heading1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bookmarkStart w:id="2" w:name="_Toc239635548"/>
      <w:r w:rsidRPr="002E41AE">
        <w:rPr>
          <w:rFonts w:ascii="Arial" w:hAnsi="Arial" w:cs="Arial"/>
          <w:sz w:val="32"/>
          <w:szCs w:val="32"/>
        </w:rPr>
        <w:lastRenderedPageBreak/>
        <w:t>Literature Review</w:t>
      </w:r>
      <w:bookmarkEnd w:id="2"/>
      <w:r w:rsidRPr="002E41AE">
        <w:rPr>
          <w:rFonts w:ascii="Arial" w:hAnsi="Arial" w:cs="Arial"/>
          <w:sz w:val="32"/>
          <w:szCs w:val="32"/>
        </w:rPr>
        <w:t xml:space="preserve"> </w:t>
      </w:r>
    </w:p>
    <w:p w14:paraId="7185EDF4" w14:textId="5F0D54EE" w:rsidR="00410163" w:rsidRPr="00436DD9" w:rsidRDefault="00410163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This section presents research </w:t>
      </w:r>
      <w:r w:rsidR="00682591" w:rsidRPr="00436DD9">
        <w:rPr>
          <w:rFonts w:ascii="Arial" w:hAnsi="Arial" w:cs="Arial"/>
        </w:rPr>
        <w:t xml:space="preserve">of </w:t>
      </w:r>
      <w:r w:rsidR="00682591" w:rsidRPr="00436DD9">
        <w:rPr>
          <w:rFonts w:ascii="Arial" w:hAnsi="Arial" w:cs="Arial"/>
        </w:rPr>
        <w:t>WTB</w:t>
      </w:r>
      <w:r w:rsidR="00682591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performance</w:t>
      </w:r>
      <w:r w:rsidR="00610B0A" w:rsidRPr="00436DD9">
        <w:rPr>
          <w:rFonts w:ascii="Arial" w:hAnsi="Arial" w:cs="Arial"/>
        </w:rPr>
        <w:t xml:space="preserve">, </w:t>
      </w:r>
      <w:r w:rsidR="009F562A" w:rsidRPr="00436DD9">
        <w:rPr>
          <w:rFonts w:ascii="Arial" w:hAnsi="Arial" w:cs="Arial"/>
        </w:rPr>
        <w:t>where the</w:t>
      </w:r>
      <w:r w:rsidR="00610B0A" w:rsidRPr="00436DD9">
        <w:rPr>
          <w:rFonts w:ascii="Arial" w:hAnsi="Arial" w:cs="Arial"/>
        </w:rPr>
        <w:t xml:space="preserve"> findings provide the design specification.</w:t>
      </w:r>
      <w:r w:rsidR="00610B0A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The</w:t>
      </w:r>
      <w:r w:rsidR="005324E7" w:rsidRPr="00436DD9">
        <w:rPr>
          <w:rFonts w:ascii="Arial" w:hAnsi="Arial" w:cs="Arial"/>
        </w:rPr>
        <w:t xml:space="preserve"> operation</w:t>
      </w:r>
      <w:r w:rsidR="00521D1C" w:rsidRPr="00436DD9">
        <w:rPr>
          <w:rFonts w:ascii="Arial" w:hAnsi="Arial" w:cs="Arial"/>
        </w:rPr>
        <w:t>s</w:t>
      </w:r>
      <w:r w:rsidR="005324E7" w:rsidRPr="00436DD9">
        <w:rPr>
          <w:rFonts w:ascii="Arial" w:hAnsi="Arial" w:cs="Arial"/>
        </w:rPr>
        <w:t xml:space="preserve"> and existing WTs are studied </w:t>
      </w:r>
      <w:r w:rsidR="00EC6FDB" w:rsidRPr="00436DD9">
        <w:rPr>
          <w:rFonts w:ascii="Arial" w:hAnsi="Arial" w:cs="Arial"/>
        </w:rPr>
        <w:t xml:space="preserve">to </w:t>
      </w:r>
      <w:r w:rsidR="0066324E" w:rsidRPr="00436DD9">
        <w:rPr>
          <w:rFonts w:ascii="Arial" w:hAnsi="Arial" w:cs="Arial"/>
        </w:rPr>
        <w:t xml:space="preserve">understand </w:t>
      </w:r>
      <w:r w:rsidRPr="00436DD9">
        <w:rPr>
          <w:rFonts w:ascii="Arial" w:hAnsi="Arial" w:cs="Arial"/>
        </w:rPr>
        <w:t xml:space="preserve">aerodynamic </w:t>
      </w:r>
      <w:r w:rsidR="00234F4C" w:rsidRPr="00436DD9">
        <w:rPr>
          <w:rFonts w:ascii="Arial" w:hAnsi="Arial" w:cs="Arial"/>
        </w:rPr>
        <w:t>profile</w:t>
      </w:r>
      <w:r w:rsidR="005324E7" w:rsidRPr="00436DD9">
        <w:rPr>
          <w:rFonts w:ascii="Arial" w:hAnsi="Arial" w:cs="Arial"/>
        </w:rPr>
        <w:t>s</w:t>
      </w:r>
      <w:r w:rsidR="00521D1C" w:rsidRPr="00436DD9">
        <w:rPr>
          <w:rFonts w:ascii="Arial" w:hAnsi="Arial" w:cs="Arial"/>
        </w:rPr>
        <w:t xml:space="preserve"> &amp;</w:t>
      </w:r>
      <w:r w:rsidRPr="00436DD9">
        <w:rPr>
          <w:rFonts w:ascii="Arial" w:hAnsi="Arial" w:cs="Arial"/>
        </w:rPr>
        <w:t xml:space="preserve"> critical design parameters</w:t>
      </w:r>
      <w:r w:rsidR="00AC3127" w:rsidRPr="00436DD9">
        <w:rPr>
          <w:rFonts w:ascii="Arial" w:hAnsi="Arial" w:cs="Arial"/>
        </w:rPr>
        <w:t xml:space="preserve">, </w:t>
      </w:r>
      <w:r w:rsidR="00C74912" w:rsidRPr="00436DD9">
        <w:rPr>
          <w:rFonts w:ascii="Arial" w:hAnsi="Arial" w:cs="Arial"/>
        </w:rPr>
        <w:t>materials,</w:t>
      </w:r>
      <w:r w:rsidR="00AC3127" w:rsidRPr="00436DD9">
        <w:rPr>
          <w:rFonts w:ascii="Arial" w:hAnsi="Arial" w:cs="Arial"/>
        </w:rPr>
        <w:t xml:space="preserve"> and environmental factors</w:t>
      </w:r>
      <w:r w:rsidRPr="00436DD9">
        <w:rPr>
          <w:rFonts w:ascii="Arial" w:hAnsi="Arial" w:cs="Arial"/>
        </w:rPr>
        <w:t xml:space="preserve">. </w:t>
      </w:r>
    </w:p>
    <w:p w14:paraId="35500168" w14:textId="442104D7" w:rsidR="00C74912" w:rsidRPr="002E41AE" w:rsidRDefault="00C74912" w:rsidP="007F4EA1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bookmarkStart w:id="3" w:name="_Toc239635549"/>
      <w:r w:rsidRPr="002E41AE">
        <w:rPr>
          <w:rFonts w:ascii="Arial" w:hAnsi="Arial" w:cs="Arial"/>
          <w:sz w:val="28"/>
          <w:szCs w:val="28"/>
        </w:rPr>
        <w:t>Wind Turbine Operation</w:t>
      </w:r>
      <w:bookmarkEnd w:id="3"/>
    </w:p>
    <w:p w14:paraId="45C4C776" w14:textId="32B18C54" w:rsidR="00D3471E" w:rsidRPr="00436DD9" w:rsidRDefault="00AA04B2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WTB</w:t>
      </w:r>
      <w:r w:rsidR="007554B0" w:rsidRPr="00436DD9">
        <w:rPr>
          <w:rFonts w:ascii="Arial" w:hAnsi="Arial" w:cs="Arial"/>
        </w:rPr>
        <w:t>s</w:t>
      </w:r>
      <w:r w:rsidRPr="00436DD9">
        <w:rPr>
          <w:rFonts w:ascii="Arial" w:hAnsi="Arial" w:cs="Arial"/>
        </w:rPr>
        <w:t xml:space="preserve"> are attached to </w:t>
      </w:r>
      <w:r w:rsidR="00477365" w:rsidRPr="00436DD9">
        <w:rPr>
          <w:rFonts w:ascii="Arial" w:hAnsi="Arial" w:cs="Arial"/>
        </w:rPr>
        <w:t>a</w:t>
      </w:r>
      <w:r w:rsidR="00D3471E" w:rsidRPr="00436DD9">
        <w:rPr>
          <w:rFonts w:ascii="Arial" w:hAnsi="Arial" w:cs="Arial"/>
        </w:rPr>
        <w:t xml:space="preserve"> hub </w:t>
      </w:r>
      <w:r w:rsidR="005623A6" w:rsidRPr="00436DD9">
        <w:rPr>
          <w:rFonts w:ascii="Arial" w:hAnsi="Arial" w:cs="Arial"/>
        </w:rPr>
        <w:t xml:space="preserve">and </w:t>
      </w:r>
      <w:r w:rsidR="00A732A6" w:rsidRPr="00436DD9">
        <w:rPr>
          <w:rFonts w:ascii="Arial" w:hAnsi="Arial" w:cs="Arial"/>
        </w:rPr>
        <w:t>rotate</w:t>
      </w:r>
      <w:r w:rsidR="00477365" w:rsidRPr="00436DD9">
        <w:rPr>
          <w:rFonts w:ascii="Arial" w:hAnsi="Arial" w:cs="Arial"/>
        </w:rPr>
        <w:t>,</w:t>
      </w:r>
      <w:r w:rsidR="00D3471E" w:rsidRPr="00436DD9">
        <w:rPr>
          <w:rFonts w:ascii="Arial" w:hAnsi="Arial" w:cs="Arial"/>
        </w:rPr>
        <w:t xml:space="preserve"> </w:t>
      </w:r>
      <w:r w:rsidR="009A7DBF" w:rsidRPr="00436DD9">
        <w:rPr>
          <w:rFonts w:ascii="Arial" w:hAnsi="Arial" w:cs="Arial"/>
        </w:rPr>
        <w:t>converting</w:t>
      </w:r>
      <w:r w:rsidR="00D3471E" w:rsidRPr="00436DD9">
        <w:rPr>
          <w:rFonts w:ascii="Arial" w:hAnsi="Arial" w:cs="Arial"/>
        </w:rPr>
        <w:t xml:space="preserve"> electrical energy through shafts and gears to maximise the energy to a generator. </w:t>
      </w:r>
      <w:r w:rsidR="00DA4DAB" w:rsidRPr="00436DD9">
        <w:rPr>
          <w:rFonts w:ascii="Arial" w:hAnsi="Arial" w:cs="Arial"/>
        </w:rPr>
        <w:t xml:space="preserve">There are two </w:t>
      </w:r>
      <w:r w:rsidR="0000699D" w:rsidRPr="00436DD9">
        <w:rPr>
          <w:rFonts w:ascii="Arial" w:hAnsi="Arial" w:cs="Arial"/>
        </w:rPr>
        <w:t>main</w:t>
      </w:r>
      <w:r w:rsidR="00DA4DAB" w:rsidRPr="00436DD9">
        <w:rPr>
          <w:rFonts w:ascii="Arial" w:hAnsi="Arial" w:cs="Arial"/>
        </w:rPr>
        <w:t xml:space="preserve"> types of WT; Horizontal</w:t>
      </w:r>
      <w:r w:rsidR="007554B0" w:rsidRPr="00436DD9">
        <w:rPr>
          <w:rFonts w:ascii="Arial" w:hAnsi="Arial" w:cs="Arial"/>
        </w:rPr>
        <w:t>-A</w:t>
      </w:r>
      <w:r w:rsidR="00DA4DAB" w:rsidRPr="00436DD9">
        <w:rPr>
          <w:rFonts w:ascii="Arial" w:hAnsi="Arial" w:cs="Arial"/>
        </w:rPr>
        <w:t>xis Wind Turbines (HAWT) and Vertical</w:t>
      </w:r>
      <w:r w:rsidR="007554B0" w:rsidRPr="00436DD9">
        <w:rPr>
          <w:rFonts w:ascii="Arial" w:hAnsi="Arial" w:cs="Arial"/>
        </w:rPr>
        <w:t>-</w:t>
      </w:r>
      <w:r w:rsidR="00DA4DAB" w:rsidRPr="00436DD9">
        <w:rPr>
          <w:rFonts w:ascii="Arial" w:hAnsi="Arial" w:cs="Arial"/>
        </w:rPr>
        <w:t>Axis Wind Turbines (VAWT).</w:t>
      </w:r>
      <w:r w:rsidR="00A33AEA" w:rsidRPr="00436DD9">
        <w:rPr>
          <w:rFonts w:ascii="Arial" w:hAnsi="Arial" w:cs="Arial"/>
        </w:rPr>
        <w:t xml:space="preserve"> </w:t>
      </w:r>
      <w:r w:rsidR="00477365" w:rsidRPr="00436DD9">
        <w:rPr>
          <w:rFonts w:ascii="Arial" w:hAnsi="Arial" w:cs="Arial"/>
        </w:rPr>
        <w:t>Triple</w:t>
      </w:r>
      <w:r w:rsidR="00D3471E" w:rsidRPr="00436DD9">
        <w:rPr>
          <w:rFonts w:ascii="Arial" w:hAnsi="Arial" w:cs="Arial"/>
        </w:rPr>
        <w:t>-</w:t>
      </w:r>
      <w:r w:rsidR="00477365" w:rsidRPr="00436DD9">
        <w:rPr>
          <w:rFonts w:ascii="Arial" w:hAnsi="Arial" w:cs="Arial"/>
        </w:rPr>
        <w:t>b</w:t>
      </w:r>
      <w:r w:rsidR="00D3471E" w:rsidRPr="00436DD9">
        <w:rPr>
          <w:rFonts w:ascii="Arial" w:hAnsi="Arial" w:cs="Arial"/>
        </w:rPr>
        <w:t xml:space="preserve">lade HAWTS are </w:t>
      </w:r>
      <w:r w:rsidR="00E87632" w:rsidRPr="00436DD9">
        <w:rPr>
          <w:rFonts w:ascii="Arial" w:hAnsi="Arial" w:cs="Arial"/>
        </w:rPr>
        <w:t>used</w:t>
      </w:r>
      <w:r w:rsidR="00D3471E" w:rsidRPr="00436DD9">
        <w:rPr>
          <w:rFonts w:ascii="Arial" w:hAnsi="Arial" w:cs="Arial"/>
        </w:rPr>
        <w:t xml:space="preserve"> in industry due </w:t>
      </w:r>
      <w:r w:rsidR="00945A06" w:rsidRPr="00436DD9">
        <w:rPr>
          <w:rFonts w:ascii="Arial" w:hAnsi="Arial" w:cs="Arial"/>
        </w:rPr>
        <w:t xml:space="preserve">to </w:t>
      </w:r>
      <w:r w:rsidR="002C06EB" w:rsidRPr="00436DD9">
        <w:rPr>
          <w:rFonts w:ascii="Arial" w:hAnsi="Arial" w:cs="Arial"/>
        </w:rPr>
        <w:t>aerodynamic performance</w:t>
      </w:r>
      <w:r w:rsidR="00D3471E" w:rsidRPr="00436DD9">
        <w:rPr>
          <w:rFonts w:ascii="Arial" w:hAnsi="Arial" w:cs="Arial"/>
        </w:rPr>
        <w:t xml:space="preserve"> stability and reduced vibration compared with </w:t>
      </w:r>
      <w:r w:rsidR="00945A06" w:rsidRPr="00436DD9">
        <w:rPr>
          <w:rFonts w:ascii="Arial" w:hAnsi="Arial" w:cs="Arial"/>
        </w:rPr>
        <w:t>other</w:t>
      </w:r>
      <w:r w:rsidR="00D3471E" w:rsidRPr="00436DD9">
        <w:rPr>
          <w:rFonts w:ascii="Arial" w:hAnsi="Arial" w:cs="Arial"/>
        </w:rPr>
        <w:t xml:space="preserve"> blade configurations</w:t>
      </w:r>
      <w:r w:rsidR="00562AF9">
        <w:rPr>
          <w:rFonts w:ascii="Arial" w:hAnsi="Arial" w:cs="Arial"/>
        </w:rPr>
        <w:t xml:space="preserve">, </w:t>
      </w:r>
      <w:r w:rsidR="00562AF9" w:rsidRPr="00562AF9">
        <w:rPr>
          <w:rFonts w:ascii="Arial" w:hAnsi="Arial" w:cs="Arial"/>
        </w:rPr>
        <w:t>(Clayton</w:t>
      </w:r>
      <w:r w:rsidR="00562AF9">
        <w:rPr>
          <w:rFonts w:ascii="Arial" w:hAnsi="Arial" w:cs="Arial"/>
        </w:rPr>
        <w:t>, 2025</w:t>
      </w:r>
      <w:r w:rsidR="00562AF9" w:rsidRPr="00562AF9">
        <w:rPr>
          <w:rFonts w:ascii="Arial" w:hAnsi="Arial" w:cs="Arial"/>
        </w:rPr>
        <w:t>)</w:t>
      </w:r>
      <w:r w:rsidR="008C56A5" w:rsidRPr="00436DD9">
        <w:rPr>
          <w:rFonts w:ascii="Arial" w:hAnsi="Arial" w:cs="Arial"/>
        </w:rPr>
        <w:t>.</w:t>
      </w:r>
    </w:p>
    <w:p w14:paraId="55FEDF37" w14:textId="77A0B1E9" w:rsidR="006D415E" w:rsidRPr="002E41AE" w:rsidRDefault="006D415E" w:rsidP="007F4EA1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bookmarkStart w:id="4" w:name="_Toc239635550"/>
      <w:r w:rsidRPr="002E41AE">
        <w:rPr>
          <w:rFonts w:ascii="Arial" w:hAnsi="Arial" w:cs="Arial"/>
          <w:sz w:val="28"/>
          <w:szCs w:val="28"/>
        </w:rPr>
        <w:t>Existing Wind Turbines</w:t>
      </w:r>
      <w:bookmarkEnd w:id="4"/>
    </w:p>
    <w:p w14:paraId="06DA9B1F" w14:textId="11E1EDA2" w:rsidR="00EF0BF7" w:rsidRPr="00EF0BF7" w:rsidRDefault="003F563E" w:rsidP="00EF0BF7">
      <w:pPr>
        <w:spacing w:line="360" w:lineRule="auto"/>
        <w:jc w:val="both"/>
        <w:rPr>
          <w:rFonts w:ascii="Arial" w:hAnsi="Arial" w:cs="Arial"/>
        </w:rPr>
      </w:pPr>
      <w:r w:rsidRPr="00AF6601">
        <w:rPr>
          <w:rFonts w:ascii="Arial" w:hAnsi="Arial" w:cs="Arial"/>
          <w:i/>
          <w:iCs/>
        </w:rPr>
        <w:t xml:space="preserve">Annex </w:t>
      </w:r>
      <w:r w:rsidR="00E23589" w:rsidRPr="00AF6601">
        <w:rPr>
          <w:rFonts w:ascii="Arial" w:hAnsi="Arial" w:cs="Arial"/>
          <w:i/>
          <w:iCs/>
        </w:rPr>
        <w:t>2</w:t>
      </w:r>
      <w:r w:rsidR="006D415E" w:rsidRPr="00436DD9">
        <w:rPr>
          <w:rFonts w:ascii="Arial" w:hAnsi="Arial" w:cs="Arial"/>
        </w:rPr>
        <w:t xml:space="preserve"> presents existing WT</w:t>
      </w:r>
      <w:r w:rsidR="00D524A8" w:rsidRPr="00436DD9">
        <w:rPr>
          <w:rFonts w:ascii="Arial" w:hAnsi="Arial" w:cs="Arial"/>
        </w:rPr>
        <w:t xml:space="preserve"> applications</w:t>
      </w:r>
      <w:r w:rsidR="006D415E" w:rsidRPr="00436DD9">
        <w:rPr>
          <w:rFonts w:ascii="Arial" w:hAnsi="Arial" w:cs="Arial"/>
        </w:rPr>
        <w:t xml:space="preserve"> </w:t>
      </w:r>
      <w:r w:rsidR="00DF3479" w:rsidRPr="00436DD9">
        <w:rPr>
          <w:rFonts w:ascii="Arial" w:hAnsi="Arial" w:cs="Arial"/>
        </w:rPr>
        <w:t xml:space="preserve">to compare blade size to </w:t>
      </w:r>
      <w:r w:rsidR="006D415E" w:rsidRPr="00436DD9">
        <w:rPr>
          <w:rFonts w:ascii="Arial" w:hAnsi="Arial" w:cs="Arial"/>
        </w:rPr>
        <w:t>power outputs</w:t>
      </w:r>
      <w:r w:rsidR="002F7932" w:rsidRPr="00436DD9">
        <w:rPr>
          <w:rFonts w:ascii="Arial" w:hAnsi="Arial" w:cs="Arial"/>
        </w:rPr>
        <w:t>.</w:t>
      </w:r>
      <w:r w:rsidR="00E05F0C" w:rsidRPr="00436DD9">
        <w:rPr>
          <w:rFonts w:ascii="Arial" w:hAnsi="Arial" w:cs="Arial"/>
        </w:rPr>
        <w:t xml:space="preserve"> Onshore wind farm, </w:t>
      </w:r>
      <w:r w:rsidR="006D415E" w:rsidRPr="00436DD9">
        <w:rPr>
          <w:rFonts w:ascii="Arial" w:hAnsi="Arial" w:cs="Arial"/>
        </w:rPr>
        <w:t xml:space="preserve">Pen y </w:t>
      </w:r>
      <w:proofErr w:type="spellStart"/>
      <w:r w:rsidR="006D415E" w:rsidRPr="00436DD9">
        <w:rPr>
          <w:rFonts w:ascii="Arial" w:hAnsi="Arial" w:cs="Arial"/>
        </w:rPr>
        <w:t>Cymoedd</w:t>
      </w:r>
      <w:proofErr w:type="spellEnd"/>
      <w:r w:rsidR="00892948" w:rsidRPr="00436DD9">
        <w:rPr>
          <w:rFonts w:ascii="Arial" w:hAnsi="Arial" w:cs="Arial"/>
        </w:rPr>
        <w:t xml:space="preserve"> in South Wales</w:t>
      </w:r>
      <w:r w:rsidR="008709EF">
        <w:rPr>
          <w:rFonts w:ascii="Arial" w:hAnsi="Arial" w:cs="Arial"/>
        </w:rPr>
        <w:t xml:space="preserve">, </w:t>
      </w:r>
      <w:r w:rsidR="008709EF" w:rsidRPr="008709EF">
        <w:rPr>
          <w:rFonts w:ascii="Arial" w:hAnsi="Arial" w:cs="Arial"/>
          <w:i/>
          <w:iCs/>
        </w:rPr>
        <w:t>F</w:t>
      </w:r>
      <w:r w:rsidR="00FE65EB" w:rsidRPr="008709EF">
        <w:rPr>
          <w:rFonts w:ascii="Arial" w:hAnsi="Arial" w:cs="Arial"/>
          <w:i/>
          <w:iCs/>
        </w:rPr>
        <w:t xml:space="preserve">igure </w:t>
      </w:r>
      <w:r w:rsidR="008709EF" w:rsidRPr="008709EF">
        <w:rPr>
          <w:rFonts w:ascii="Arial" w:hAnsi="Arial" w:cs="Arial"/>
          <w:i/>
          <w:iCs/>
        </w:rPr>
        <w:t>1</w:t>
      </w:r>
      <w:r w:rsidR="008709EF">
        <w:rPr>
          <w:rFonts w:ascii="Arial" w:hAnsi="Arial" w:cs="Arial"/>
        </w:rPr>
        <w:t>,</w:t>
      </w:r>
      <w:r w:rsidR="006D415E" w:rsidRPr="00436DD9">
        <w:rPr>
          <w:rFonts w:ascii="Arial" w:hAnsi="Arial" w:cs="Arial"/>
        </w:rPr>
        <w:t xml:space="preserve"> </w:t>
      </w:r>
      <w:r w:rsidR="008A7236" w:rsidRPr="00436DD9">
        <w:rPr>
          <w:rFonts w:ascii="Arial" w:hAnsi="Arial" w:cs="Arial"/>
        </w:rPr>
        <w:t>provides</w:t>
      </w:r>
      <w:r w:rsidR="001923D4" w:rsidRPr="00436DD9">
        <w:rPr>
          <w:rFonts w:ascii="Arial" w:hAnsi="Arial" w:cs="Arial"/>
        </w:rPr>
        <w:t xml:space="preserve"> </w:t>
      </w:r>
      <w:r w:rsidR="006D415E" w:rsidRPr="00436DD9">
        <w:rPr>
          <w:rFonts w:ascii="Arial" w:hAnsi="Arial" w:cs="Arial"/>
        </w:rPr>
        <w:t xml:space="preserve">76 Siemens </w:t>
      </w:r>
      <w:r w:rsidR="007B5098" w:rsidRPr="00436DD9">
        <w:rPr>
          <w:rFonts w:ascii="Arial" w:hAnsi="Arial" w:cs="Arial"/>
        </w:rPr>
        <w:t xml:space="preserve">3MW WTs, </w:t>
      </w:r>
      <w:r w:rsidR="001923D4" w:rsidRPr="00436DD9">
        <w:rPr>
          <w:rFonts w:ascii="Arial" w:hAnsi="Arial" w:cs="Arial"/>
        </w:rPr>
        <w:t>generating</w:t>
      </w:r>
      <w:r w:rsidR="006D415E" w:rsidRPr="00436DD9">
        <w:rPr>
          <w:rFonts w:ascii="Arial" w:hAnsi="Arial" w:cs="Arial"/>
        </w:rPr>
        <w:t xml:space="preserve"> 2</w:t>
      </w:r>
      <w:r w:rsidR="00A42782">
        <w:rPr>
          <w:rFonts w:ascii="Arial" w:hAnsi="Arial" w:cs="Arial"/>
        </w:rPr>
        <w:t>32</w:t>
      </w:r>
      <w:r w:rsidR="006D415E" w:rsidRPr="00436DD9">
        <w:rPr>
          <w:rFonts w:ascii="Arial" w:hAnsi="Arial" w:cs="Arial"/>
        </w:rPr>
        <w:t>MW</w:t>
      </w:r>
      <w:r w:rsidR="00451D3C" w:rsidRPr="00436DD9">
        <w:rPr>
          <w:rFonts w:ascii="Arial" w:hAnsi="Arial" w:cs="Arial"/>
        </w:rPr>
        <w:t xml:space="preserve">, each </w:t>
      </w:r>
      <w:r w:rsidR="001450B1" w:rsidRPr="00436DD9">
        <w:rPr>
          <w:rFonts w:ascii="Arial" w:hAnsi="Arial" w:cs="Arial"/>
        </w:rPr>
        <w:t>with a</w:t>
      </w:r>
      <w:r w:rsidR="006D415E" w:rsidRPr="00436DD9">
        <w:rPr>
          <w:rFonts w:ascii="Arial" w:hAnsi="Arial" w:cs="Arial"/>
        </w:rPr>
        <w:t xml:space="preserve"> rotor diameter of 101m. In comparison, </w:t>
      </w:r>
      <w:r w:rsidR="002D0DC7" w:rsidRPr="00436DD9">
        <w:rPr>
          <w:rFonts w:ascii="Arial" w:hAnsi="Arial" w:cs="Arial"/>
        </w:rPr>
        <w:t xml:space="preserve">offshore wind farm, </w:t>
      </w:r>
      <w:r w:rsidR="006D415E" w:rsidRPr="00436DD9">
        <w:rPr>
          <w:rFonts w:ascii="Arial" w:hAnsi="Arial" w:cs="Arial"/>
        </w:rPr>
        <w:t>Hornsea Three Project</w:t>
      </w:r>
      <w:r w:rsidR="00C04E45" w:rsidRPr="00436DD9">
        <w:rPr>
          <w:rFonts w:ascii="Arial" w:hAnsi="Arial" w:cs="Arial"/>
        </w:rPr>
        <w:t xml:space="preserve"> in the </w:t>
      </w:r>
      <w:r w:rsidR="00751829" w:rsidRPr="00436DD9">
        <w:rPr>
          <w:rFonts w:ascii="Arial" w:hAnsi="Arial" w:cs="Arial"/>
        </w:rPr>
        <w:t>North Sea</w:t>
      </w:r>
      <w:r w:rsidR="002277ED">
        <w:rPr>
          <w:rFonts w:ascii="Arial" w:hAnsi="Arial" w:cs="Arial"/>
        </w:rPr>
        <w:t xml:space="preserve">, </w:t>
      </w:r>
      <w:r w:rsidR="002277ED" w:rsidRPr="002277ED">
        <w:rPr>
          <w:rFonts w:ascii="Arial" w:hAnsi="Arial" w:cs="Arial"/>
          <w:i/>
          <w:iCs/>
        </w:rPr>
        <w:t>F</w:t>
      </w:r>
      <w:r w:rsidR="009D258E" w:rsidRPr="002277ED">
        <w:rPr>
          <w:rFonts w:ascii="Arial" w:hAnsi="Arial" w:cs="Arial"/>
          <w:i/>
          <w:iCs/>
        </w:rPr>
        <w:t xml:space="preserve">igure </w:t>
      </w:r>
      <w:r w:rsidR="008709EF" w:rsidRPr="002277ED">
        <w:rPr>
          <w:rFonts w:ascii="Arial" w:hAnsi="Arial" w:cs="Arial"/>
          <w:i/>
          <w:iCs/>
        </w:rPr>
        <w:t>2</w:t>
      </w:r>
      <w:r w:rsidR="002277ED">
        <w:rPr>
          <w:rFonts w:ascii="Arial" w:hAnsi="Arial" w:cs="Arial"/>
        </w:rPr>
        <w:t xml:space="preserve">, </w:t>
      </w:r>
      <w:r w:rsidR="00FE65EB" w:rsidRPr="00436DD9">
        <w:rPr>
          <w:rFonts w:ascii="Arial" w:hAnsi="Arial" w:cs="Arial"/>
        </w:rPr>
        <w:t xml:space="preserve">provides </w:t>
      </w:r>
      <w:r w:rsidR="00892948" w:rsidRPr="00436DD9">
        <w:rPr>
          <w:rFonts w:ascii="Arial" w:hAnsi="Arial" w:cs="Arial"/>
        </w:rPr>
        <w:t xml:space="preserve">231 Siemens-Gamesa 14MW WTs </w:t>
      </w:r>
      <w:r w:rsidR="00E54406" w:rsidRPr="00436DD9">
        <w:rPr>
          <w:rFonts w:ascii="Arial" w:hAnsi="Arial" w:cs="Arial"/>
        </w:rPr>
        <w:t xml:space="preserve">generating </w:t>
      </w:r>
      <w:r w:rsidR="006B71C5">
        <w:rPr>
          <w:rFonts w:ascii="Arial" w:hAnsi="Arial" w:cs="Arial"/>
        </w:rPr>
        <w:t>2.9</w:t>
      </w:r>
      <w:r w:rsidR="006D415E" w:rsidRPr="00436DD9">
        <w:rPr>
          <w:rFonts w:ascii="Arial" w:hAnsi="Arial" w:cs="Arial"/>
        </w:rPr>
        <w:t>GW</w:t>
      </w:r>
      <w:r w:rsidR="00E54406" w:rsidRPr="00436DD9">
        <w:rPr>
          <w:rFonts w:ascii="Arial" w:hAnsi="Arial" w:cs="Arial"/>
        </w:rPr>
        <w:t xml:space="preserve"> with a</w:t>
      </w:r>
      <w:r w:rsidR="006D415E" w:rsidRPr="00436DD9">
        <w:rPr>
          <w:rFonts w:ascii="Arial" w:hAnsi="Arial" w:cs="Arial"/>
        </w:rPr>
        <w:t xml:space="preserve"> rotor diameter </w:t>
      </w:r>
      <w:r w:rsidR="006E50FF" w:rsidRPr="00436DD9">
        <w:rPr>
          <w:rFonts w:ascii="Arial" w:hAnsi="Arial" w:cs="Arial"/>
        </w:rPr>
        <w:t xml:space="preserve">of </w:t>
      </w:r>
      <w:r w:rsidR="006D415E" w:rsidRPr="00436DD9">
        <w:rPr>
          <w:rFonts w:ascii="Arial" w:hAnsi="Arial" w:cs="Arial"/>
        </w:rPr>
        <w:t>23</w:t>
      </w:r>
      <w:r w:rsidR="00FD680E">
        <w:rPr>
          <w:rFonts w:ascii="Arial" w:hAnsi="Arial" w:cs="Arial"/>
        </w:rPr>
        <w:t>0</w:t>
      </w:r>
      <w:r w:rsidR="006D415E" w:rsidRPr="00436DD9">
        <w:rPr>
          <w:rFonts w:ascii="Arial" w:hAnsi="Arial" w:cs="Arial"/>
        </w:rPr>
        <w:t xml:space="preserve">m. </w:t>
      </w:r>
      <w:r w:rsidR="00EF0BF7" w:rsidRPr="00EF0BF7">
        <w:rPr>
          <w:rFonts w:ascii="Arial" w:hAnsi="Arial" w:cs="Arial"/>
        </w:rPr>
        <w:t>(Guy Energy Ltd</w:t>
      </w:r>
      <w:r w:rsidR="00EF0BF7">
        <w:rPr>
          <w:rFonts w:ascii="Arial" w:hAnsi="Arial" w:cs="Arial"/>
        </w:rPr>
        <w:t>, 2026</w:t>
      </w:r>
      <w:r w:rsidR="00EF0BF7" w:rsidRPr="00EF0BF7">
        <w:rPr>
          <w:rFonts w:ascii="Arial" w:hAnsi="Arial" w:cs="Arial"/>
        </w:rPr>
        <w:t>)</w:t>
      </w:r>
      <w:r w:rsidR="00EF0BF7">
        <w:rPr>
          <w:rFonts w:ascii="Arial" w:hAnsi="Arial" w:cs="Arial"/>
        </w:rPr>
        <w:t xml:space="preserve"> </w:t>
      </w:r>
      <w:r w:rsidR="00EC271E" w:rsidRPr="00EC271E">
        <w:rPr>
          <w:rFonts w:ascii="Arial" w:hAnsi="Arial" w:cs="Arial"/>
        </w:rPr>
        <w:t>(Keighley</w:t>
      </w:r>
      <w:r w:rsidR="00EC271E">
        <w:rPr>
          <w:rFonts w:ascii="Arial" w:hAnsi="Arial" w:cs="Arial"/>
        </w:rPr>
        <w:t>, 2026</w:t>
      </w:r>
      <w:r w:rsidR="00EC271E" w:rsidRPr="00EC271E">
        <w:rPr>
          <w:rFonts w:ascii="Arial" w:hAnsi="Arial" w:cs="Arial"/>
        </w:rPr>
        <w:t>)</w:t>
      </w:r>
    </w:p>
    <w:p w14:paraId="20E9DC8B" w14:textId="0B7DA7BE" w:rsidR="008709EF" w:rsidRDefault="006D415E" w:rsidP="00EF0BF7">
      <w:pPr>
        <w:spacing w:line="360" w:lineRule="auto"/>
        <w:jc w:val="center"/>
      </w:pPr>
      <w:r w:rsidRPr="00436DD9">
        <w:rPr>
          <w:rFonts w:ascii="Arial" w:hAnsi="Arial" w:cs="Arial"/>
          <w:noProof/>
        </w:rPr>
        <w:drawing>
          <wp:inline distT="0" distB="0" distL="0" distR="0" wp14:anchorId="31967E57" wp14:editId="302749A2">
            <wp:extent cx="3600000" cy="2624817"/>
            <wp:effectExtent l="19050" t="19050" r="19685" b="23495"/>
            <wp:docPr id="1785124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12410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6248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00826E" w14:textId="2ACEAD55" w:rsidR="00054374" w:rsidRPr="00054374" w:rsidRDefault="008709EF" w:rsidP="00054374">
      <w:pPr>
        <w:pStyle w:val="Caption"/>
        <w:jc w:val="center"/>
      </w:pPr>
      <w:bookmarkStart w:id="5" w:name="_Toc239635575"/>
      <w:r>
        <w:t xml:space="preserve">Figure </w:t>
      </w:r>
      <w:fldSimple w:instr=" SEQ Figure \* ARABIC ">
        <w:r w:rsidR="004913E0">
          <w:rPr>
            <w:noProof/>
          </w:rPr>
          <w:t>1</w:t>
        </w:r>
      </w:fldSimple>
      <w:r>
        <w:t xml:space="preserve"> - </w:t>
      </w:r>
      <w:r w:rsidRPr="00DF707D">
        <w:t xml:space="preserve">Pen y </w:t>
      </w:r>
      <w:proofErr w:type="spellStart"/>
      <w:r w:rsidRPr="00DF707D">
        <w:t>Cymoedd</w:t>
      </w:r>
      <w:proofErr w:type="spellEnd"/>
      <w:r w:rsidRPr="00DF707D">
        <w:t xml:space="preserve"> </w:t>
      </w:r>
      <w:r>
        <w:t>Wind Farm</w:t>
      </w:r>
      <w:r w:rsidR="00054374">
        <w:t xml:space="preserve">, </w:t>
      </w:r>
      <w:r w:rsidR="00054374" w:rsidRPr="00054374">
        <w:t>(Ion</w:t>
      </w:r>
      <w:r w:rsidR="00054374">
        <w:t>, 2026</w:t>
      </w:r>
      <w:r w:rsidR="00054374" w:rsidRPr="00054374">
        <w:t>)</w:t>
      </w:r>
      <w:bookmarkEnd w:id="5"/>
    </w:p>
    <w:p w14:paraId="3B44FB45" w14:textId="5298B111" w:rsidR="006D415E" w:rsidRPr="00436DD9" w:rsidRDefault="006D415E" w:rsidP="008709EF">
      <w:pPr>
        <w:pStyle w:val="Caption"/>
        <w:jc w:val="center"/>
        <w:rPr>
          <w:rFonts w:ascii="Arial" w:hAnsi="Arial" w:cs="Arial"/>
        </w:rPr>
      </w:pPr>
    </w:p>
    <w:p w14:paraId="77F1AFE9" w14:textId="77777777" w:rsidR="002277ED" w:rsidRDefault="006D415E" w:rsidP="002277ED">
      <w:pPr>
        <w:keepNext/>
        <w:jc w:val="center"/>
      </w:pPr>
      <w:r w:rsidRPr="00436DD9">
        <w:rPr>
          <w:rFonts w:ascii="Arial" w:hAnsi="Arial" w:cs="Arial"/>
          <w:noProof/>
        </w:rPr>
        <w:lastRenderedPageBreak/>
        <w:drawing>
          <wp:inline distT="0" distB="0" distL="0" distR="0" wp14:anchorId="55E23D8B" wp14:editId="031A7880">
            <wp:extent cx="3600000" cy="2395479"/>
            <wp:effectExtent l="19050" t="19050" r="19685" b="24130"/>
            <wp:docPr id="1325080173" name="Picture 2" descr="Hornsea 3 Offshore Wind Farm | Ørs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rnsea 3 Offshore Wind Farm | Ørs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3954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996462" w14:textId="16CA63A7" w:rsidR="006D415E" w:rsidRPr="00E429F6" w:rsidRDefault="002277ED" w:rsidP="00E429F6">
      <w:pPr>
        <w:pStyle w:val="Caption"/>
        <w:jc w:val="center"/>
      </w:pPr>
      <w:bookmarkStart w:id="6" w:name="_Toc239635576"/>
      <w:r>
        <w:t xml:space="preserve">Figure </w:t>
      </w:r>
      <w:fldSimple w:instr=" SEQ Figure \* ARABIC ">
        <w:r w:rsidR="004913E0">
          <w:rPr>
            <w:noProof/>
          </w:rPr>
          <w:t>2</w:t>
        </w:r>
      </w:fldSimple>
      <w:r>
        <w:t xml:space="preserve"> - </w:t>
      </w:r>
      <w:r w:rsidRPr="00002114">
        <w:t>Hornsea Three Project</w:t>
      </w:r>
      <w:r>
        <w:t xml:space="preserve"> Wind Farm</w:t>
      </w:r>
      <w:r w:rsidR="00E429F6">
        <w:t xml:space="preserve">, </w:t>
      </w:r>
      <w:r w:rsidR="00E429F6" w:rsidRPr="00E429F6">
        <w:t>(Orsted)</w:t>
      </w:r>
      <w:bookmarkEnd w:id="6"/>
    </w:p>
    <w:p w14:paraId="15C1EDD1" w14:textId="30FBE0C1" w:rsidR="004B0D29" w:rsidRPr="002E41AE" w:rsidRDefault="004B0D29">
      <w:pPr>
        <w:pStyle w:val="Heading2"/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bookmarkStart w:id="7" w:name="_Toc239635551"/>
      <w:r w:rsidRPr="002E41AE">
        <w:rPr>
          <w:rFonts w:ascii="Arial" w:hAnsi="Arial" w:cs="Arial"/>
          <w:sz w:val="28"/>
          <w:szCs w:val="28"/>
        </w:rPr>
        <w:t>Aerodynamic Profiles</w:t>
      </w:r>
      <w:bookmarkEnd w:id="7"/>
    </w:p>
    <w:p w14:paraId="5C71CD1F" w14:textId="313DF4C9" w:rsidR="008029F2" w:rsidRPr="00436DD9" w:rsidRDefault="00DE60C6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The aerodynamic profile</w:t>
      </w:r>
      <w:r w:rsidR="00B766EF" w:rsidRPr="00436DD9">
        <w:rPr>
          <w:rFonts w:ascii="Arial" w:hAnsi="Arial" w:cs="Arial"/>
        </w:rPr>
        <w:t xml:space="preserve"> (</w:t>
      </w:r>
      <w:r w:rsidRPr="00436DD9">
        <w:rPr>
          <w:rFonts w:ascii="Arial" w:hAnsi="Arial" w:cs="Arial"/>
        </w:rPr>
        <w:t>airfoil</w:t>
      </w:r>
      <w:r w:rsidR="00B766EF" w:rsidRPr="00436DD9">
        <w:rPr>
          <w:rFonts w:ascii="Arial" w:hAnsi="Arial" w:cs="Arial"/>
        </w:rPr>
        <w:t>)</w:t>
      </w:r>
      <w:r w:rsidRPr="00436DD9">
        <w:rPr>
          <w:rFonts w:ascii="Arial" w:hAnsi="Arial" w:cs="Arial"/>
        </w:rPr>
        <w:t xml:space="preserve"> influence</w:t>
      </w:r>
      <w:r w:rsidR="00B766EF" w:rsidRPr="00436DD9">
        <w:rPr>
          <w:rFonts w:ascii="Arial" w:hAnsi="Arial" w:cs="Arial"/>
        </w:rPr>
        <w:t>s</w:t>
      </w:r>
      <w:r w:rsidRPr="00436DD9">
        <w:rPr>
          <w:rFonts w:ascii="Arial" w:hAnsi="Arial" w:cs="Arial"/>
        </w:rPr>
        <w:t xml:space="preserve"> </w:t>
      </w:r>
      <w:r w:rsidR="00A51CDF" w:rsidRPr="00436DD9">
        <w:rPr>
          <w:rFonts w:ascii="Arial" w:hAnsi="Arial" w:cs="Arial"/>
        </w:rPr>
        <w:t>lift</w:t>
      </w:r>
      <w:r w:rsidRPr="00436DD9">
        <w:rPr>
          <w:rFonts w:ascii="Arial" w:hAnsi="Arial" w:cs="Arial"/>
        </w:rPr>
        <w:t xml:space="preserve"> and drag</w:t>
      </w:r>
      <w:r w:rsidR="00B766EF" w:rsidRPr="00436DD9">
        <w:rPr>
          <w:rFonts w:ascii="Arial" w:hAnsi="Arial" w:cs="Arial"/>
        </w:rPr>
        <w:t xml:space="preserve"> forces</w:t>
      </w:r>
      <w:r w:rsidR="004B0D29" w:rsidRPr="00436DD9">
        <w:rPr>
          <w:rFonts w:ascii="Arial" w:hAnsi="Arial" w:cs="Arial"/>
        </w:rPr>
        <w:t xml:space="preserve">, </w:t>
      </w:r>
      <w:r w:rsidR="00D72239" w:rsidRPr="00436DD9">
        <w:rPr>
          <w:rFonts w:ascii="Arial" w:hAnsi="Arial" w:cs="Arial"/>
        </w:rPr>
        <w:t>a</w:t>
      </w:r>
      <w:r w:rsidR="004B0D29" w:rsidRPr="00436DD9">
        <w:rPr>
          <w:rFonts w:ascii="Arial" w:hAnsi="Arial" w:cs="Arial"/>
        </w:rPr>
        <w:t>ffecting WT</w:t>
      </w:r>
      <w:r w:rsidRPr="00436DD9">
        <w:rPr>
          <w:rFonts w:ascii="Arial" w:hAnsi="Arial" w:cs="Arial"/>
        </w:rPr>
        <w:t xml:space="preserve"> performance. The NACA </w:t>
      </w:r>
      <w:r w:rsidR="00DF5E4E" w:rsidRPr="00436DD9">
        <w:rPr>
          <w:rFonts w:ascii="Arial" w:hAnsi="Arial" w:cs="Arial"/>
        </w:rPr>
        <w:t>system</w:t>
      </w:r>
      <w:r w:rsidR="00CB240F" w:rsidRPr="00436DD9">
        <w:rPr>
          <w:rFonts w:ascii="Arial" w:hAnsi="Arial" w:cs="Arial"/>
        </w:rPr>
        <w:t xml:space="preserve"> defines the airfoil</w:t>
      </w:r>
      <w:r w:rsidR="00221EC1" w:rsidRPr="00436DD9">
        <w:rPr>
          <w:rFonts w:ascii="Arial" w:hAnsi="Arial" w:cs="Arial"/>
        </w:rPr>
        <w:t xml:space="preserve"> with four digits</w:t>
      </w:r>
      <w:r w:rsidRPr="00436DD9">
        <w:rPr>
          <w:rFonts w:ascii="Arial" w:hAnsi="Arial" w:cs="Arial"/>
        </w:rPr>
        <w:t>;</w:t>
      </w:r>
      <w:r w:rsidR="00AE3BE9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 xml:space="preserve">NACA4412 states that there is 4% </w:t>
      </w:r>
      <w:r w:rsidR="00221EC1" w:rsidRPr="00436DD9">
        <w:rPr>
          <w:rFonts w:ascii="Arial" w:hAnsi="Arial" w:cs="Arial"/>
        </w:rPr>
        <w:t xml:space="preserve">maximum </w:t>
      </w:r>
      <w:r w:rsidR="00D72239" w:rsidRPr="00436DD9">
        <w:rPr>
          <w:rFonts w:ascii="Arial" w:hAnsi="Arial" w:cs="Arial"/>
        </w:rPr>
        <w:t>air</w:t>
      </w:r>
      <w:r w:rsidR="00BD4519" w:rsidRPr="00436DD9">
        <w:rPr>
          <w:rFonts w:ascii="Arial" w:hAnsi="Arial" w:cs="Arial"/>
        </w:rPr>
        <w:t>foil</w:t>
      </w:r>
      <w:r w:rsidR="00221EC1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 xml:space="preserve">camber </w:t>
      </w:r>
      <w:r w:rsidR="00221EC1" w:rsidRPr="00436DD9">
        <w:rPr>
          <w:rFonts w:ascii="Arial" w:hAnsi="Arial" w:cs="Arial"/>
        </w:rPr>
        <w:t>located at</w:t>
      </w:r>
      <w:r w:rsidRPr="00436DD9">
        <w:rPr>
          <w:rFonts w:ascii="Arial" w:hAnsi="Arial" w:cs="Arial"/>
        </w:rPr>
        <w:t xml:space="preserve"> 40% </w:t>
      </w:r>
      <w:r w:rsidR="00BC7E22" w:rsidRPr="00436DD9">
        <w:rPr>
          <w:rFonts w:ascii="Arial" w:hAnsi="Arial" w:cs="Arial"/>
        </w:rPr>
        <w:t>along the chord length</w:t>
      </w:r>
      <w:r w:rsidR="0038032F" w:rsidRPr="00436DD9">
        <w:rPr>
          <w:rFonts w:ascii="Arial" w:hAnsi="Arial" w:cs="Arial"/>
        </w:rPr>
        <w:t>, with</w:t>
      </w:r>
      <w:r w:rsidRPr="00436DD9">
        <w:rPr>
          <w:rFonts w:ascii="Arial" w:hAnsi="Arial" w:cs="Arial"/>
        </w:rPr>
        <w:t xml:space="preserve"> a maximum thickness of 12%</w:t>
      </w:r>
      <w:r w:rsidR="0038032F" w:rsidRPr="00436DD9">
        <w:rPr>
          <w:rFonts w:ascii="Arial" w:hAnsi="Arial" w:cs="Arial"/>
        </w:rPr>
        <w:t xml:space="preserve"> of the chord length</w:t>
      </w:r>
      <w:r w:rsidR="00893794">
        <w:rPr>
          <w:rFonts w:ascii="Arial" w:hAnsi="Arial" w:cs="Arial"/>
        </w:rPr>
        <w:t xml:space="preserve">, </w:t>
      </w:r>
      <w:r w:rsidR="00893794" w:rsidRPr="00893794">
        <w:rPr>
          <w:rFonts w:ascii="Arial" w:hAnsi="Arial" w:cs="Arial"/>
        </w:rPr>
        <w:t>(AKGUMUS GOK</w:t>
      </w:r>
      <w:r w:rsidR="00893794">
        <w:rPr>
          <w:rFonts w:ascii="Arial" w:hAnsi="Arial" w:cs="Arial"/>
        </w:rPr>
        <w:t>, 2024</w:t>
      </w:r>
      <w:r w:rsidR="00893794" w:rsidRPr="00893794">
        <w:rPr>
          <w:rFonts w:ascii="Arial" w:hAnsi="Arial" w:cs="Arial"/>
        </w:rPr>
        <w:t>)</w:t>
      </w:r>
      <w:r w:rsidR="00893794">
        <w:rPr>
          <w:rFonts w:ascii="Arial" w:hAnsi="Arial" w:cs="Arial"/>
        </w:rPr>
        <w:t>.</w:t>
      </w:r>
    </w:p>
    <w:p w14:paraId="44F810E8" w14:textId="6995A949" w:rsidR="00DE60C6" w:rsidRPr="00436DD9" w:rsidRDefault="00585CE5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C</w:t>
      </w:r>
      <w:r w:rsidR="00DE60C6" w:rsidRPr="00436DD9">
        <w:rPr>
          <w:rFonts w:ascii="Arial" w:hAnsi="Arial" w:cs="Arial"/>
        </w:rPr>
        <w:t>amber</w:t>
      </w:r>
      <w:r w:rsidR="000F7952">
        <w:rPr>
          <w:rFonts w:ascii="Arial" w:hAnsi="Arial" w:cs="Arial"/>
        </w:rPr>
        <w:t xml:space="preserve">, </w:t>
      </w:r>
      <w:r w:rsidR="00DD1A0F">
        <w:rPr>
          <w:rFonts w:ascii="Arial" w:hAnsi="Arial" w:cs="Arial"/>
          <w:i/>
          <w:iCs/>
        </w:rPr>
        <w:t>Equation</w:t>
      </w:r>
      <w:r w:rsidR="008254DC" w:rsidRPr="000F7952">
        <w:rPr>
          <w:rFonts w:ascii="Arial" w:hAnsi="Arial" w:cs="Arial"/>
          <w:i/>
          <w:iCs/>
        </w:rPr>
        <w:t xml:space="preserve"> </w:t>
      </w:r>
      <w:r w:rsidR="0005426C" w:rsidRPr="000F7952">
        <w:rPr>
          <w:rFonts w:ascii="Arial" w:hAnsi="Arial" w:cs="Arial"/>
          <w:i/>
          <w:iCs/>
        </w:rPr>
        <w:t>1</w:t>
      </w:r>
      <w:r w:rsidR="00B111BB" w:rsidRPr="000F7952">
        <w:rPr>
          <w:rFonts w:ascii="Arial" w:hAnsi="Arial" w:cs="Arial"/>
          <w:i/>
          <w:iCs/>
        </w:rPr>
        <w:t>-</w:t>
      </w:r>
      <w:r w:rsidR="0005426C" w:rsidRPr="000F7952">
        <w:rPr>
          <w:rFonts w:ascii="Arial" w:hAnsi="Arial" w:cs="Arial"/>
          <w:i/>
          <w:iCs/>
        </w:rPr>
        <w:t>2</w:t>
      </w:r>
      <w:r w:rsidR="000F7952">
        <w:rPr>
          <w:rFonts w:ascii="Arial" w:hAnsi="Arial" w:cs="Arial"/>
        </w:rPr>
        <w:t>,</w:t>
      </w:r>
      <w:r w:rsidR="008254DC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 xml:space="preserve">influences </w:t>
      </w:r>
      <w:r w:rsidR="005C1C63" w:rsidRPr="00436DD9">
        <w:rPr>
          <w:rFonts w:ascii="Arial" w:hAnsi="Arial" w:cs="Arial"/>
        </w:rPr>
        <w:t xml:space="preserve">the </w:t>
      </w:r>
      <w:r w:rsidR="00C52CD1" w:rsidRPr="00436DD9">
        <w:rPr>
          <w:rFonts w:ascii="Arial" w:hAnsi="Arial" w:cs="Arial"/>
        </w:rPr>
        <w:t>blade aerodynamics</w:t>
      </w:r>
      <w:r w:rsidR="002874FE" w:rsidRPr="00436DD9">
        <w:rPr>
          <w:rFonts w:ascii="Arial" w:hAnsi="Arial" w:cs="Arial"/>
        </w:rPr>
        <w:t>, generating</w:t>
      </w:r>
      <w:r w:rsidR="00F76A56" w:rsidRPr="00436DD9">
        <w:rPr>
          <w:rFonts w:ascii="Arial" w:hAnsi="Arial" w:cs="Arial"/>
        </w:rPr>
        <w:t xml:space="preserve"> a</w:t>
      </w:r>
      <w:r w:rsidR="002874FE" w:rsidRPr="00436DD9">
        <w:rPr>
          <w:rFonts w:ascii="Arial" w:hAnsi="Arial" w:cs="Arial"/>
        </w:rPr>
        <w:t xml:space="preserve"> lift and drag</w:t>
      </w:r>
      <w:r w:rsidR="00F76A56" w:rsidRPr="00436DD9">
        <w:rPr>
          <w:rFonts w:ascii="Arial" w:hAnsi="Arial" w:cs="Arial"/>
        </w:rPr>
        <w:t xml:space="preserve"> ratio</w:t>
      </w:r>
      <w:r w:rsidR="002874FE" w:rsidRPr="00436DD9">
        <w:rPr>
          <w:rFonts w:ascii="Arial" w:hAnsi="Arial" w:cs="Arial"/>
        </w:rPr>
        <w:t xml:space="preserve">, </w:t>
      </w:r>
      <w:r w:rsidR="00BD4519" w:rsidRPr="00AF6601">
        <w:rPr>
          <w:rFonts w:ascii="Arial" w:hAnsi="Arial" w:cs="Arial"/>
        </w:rPr>
        <w:t xml:space="preserve">shown </w:t>
      </w:r>
      <w:r w:rsidR="00225B30" w:rsidRPr="00AF6601">
        <w:rPr>
          <w:rFonts w:ascii="Arial" w:hAnsi="Arial" w:cs="Arial"/>
        </w:rPr>
        <w:t>in</w:t>
      </w:r>
      <w:r w:rsidR="00225B30" w:rsidRPr="00071E28">
        <w:rPr>
          <w:rFonts w:ascii="Arial" w:hAnsi="Arial" w:cs="Arial"/>
          <w:i/>
          <w:iCs/>
        </w:rPr>
        <w:t xml:space="preserve"> Annex</w:t>
      </w:r>
      <w:r w:rsidR="00C41EB4" w:rsidRPr="00071E28">
        <w:rPr>
          <w:rFonts w:ascii="Arial" w:hAnsi="Arial" w:cs="Arial"/>
          <w:i/>
          <w:iCs/>
        </w:rPr>
        <w:t xml:space="preserve"> </w:t>
      </w:r>
      <w:r w:rsidR="00071E28" w:rsidRPr="00071E28">
        <w:rPr>
          <w:rFonts w:ascii="Arial" w:hAnsi="Arial" w:cs="Arial"/>
          <w:i/>
          <w:iCs/>
        </w:rPr>
        <w:t>3</w:t>
      </w:r>
      <w:r w:rsidR="002874FE" w:rsidRPr="00436DD9">
        <w:rPr>
          <w:rFonts w:ascii="Arial" w:hAnsi="Arial" w:cs="Arial"/>
        </w:rPr>
        <w:t>,</w:t>
      </w:r>
      <w:r w:rsidR="00E227F8" w:rsidRPr="00436DD9">
        <w:rPr>
          <w:rFonts w:ascii="Arial" w:hAnsi="Arial" w:cs="Arial"/>
        </w:rPr>
        <w:t xml:space="preserve"> highlight</w:t>
      </w:r>
      <w:r w:rsidR="00904129" w:rsidRPr="00436DD9">
        <w:rPr>
          <w:rFonts w:ascii="Arial" w:hAnsi="Arial" w:cs="Arial"/>
        </w:rPr>
        <w:t>ing</w:t>
      </w:r>
      <w:r w:rsidR="00E227F8" w:rsidRPr="00436DD9">
        <w:rPr>
          <w:rFonts w:ascii="Arial" w:hAnsi="Arial" w:cs="Arial"/>
        </w:rPr>
        <w:t xml:space="preserve"> large drag caused by 20 º </w:t>
      </w:r>
      <w:proofErr w:type="gramStart"/>
      <w:r w:rsidR="00E227F8" w:rsidRPr="00436DD9">
        <w:rPr>
          <w:rFonts w:ascii="Arial" w:hAnsi="Arial" w:cs="Arial"/>
        </w:rPr>
        <w:t>angle</w:t>
      </w:r>
      <w:proofErr w:type="gramEnd"/>
      <w:r w:rsidR="00E227F8" w:rsidRPr="00436DD9">
        <w:rPr>
          <w:rFonts w:ascii="Arial" w:hAnsi="Arial" w:cs="Arial"/>
        </w:rPr>
        <w:t xml:space="preserve"> of attack</w:t>
      </w:r>
      <w:r w:rsidR="00D01B96" w:rsidRPr="00436DD9">
        <w:rPr>
          <w:rFonts w:ascii="Arial" w:hAnsi="Arial" w:cs="Arial"/>
        </w:rPr>
        <w:t xml:space="preserve">, creating </w:t>
      </w:r>
      <w:r w:rsidR="00E227F8" w:rsidRPr="00436DD9">
        <w:rPr>
          <w:rFonts w:ascii="Arial" w:hAnsi="Arial" w:cs="Arial"/>
        </w:rPr>
        <w:t>flow separation in the airfoil boundary layer</w:t>
      </w:r>
      <w:r w:rsidR="009536D5">
        <w:rPr>
          <w:rFonts w:ascii="Arial" w:hAnsi="Arial" w:cs="Arial"/>
        </w:rPr>
        <w:t xml:space="preserve">, </w:t>
      </w:r>
      <w:r w:rsidR="009536D5" w:rsidRPr="009536D5">
        <w:rPr>
          <w:rFonts w:ascii="Arial" w:hAnsi="Arial" w:cs="Arial"/>
        </w:rPr>
        <w:t xml:space="preserve">(Mech </w:t>
      </w:r>
      <w:proofErr w:type="spellStart"/>
      <w:r w:rsidR="009536D5" w:rsidRPr="009536D5">
        <w:rPr>
          <w:rFonts w:ascii="Arial" w:hAnsi="Arial" w:cs="Arial"/>
        </w:rPr>
        <w:t>Proverse</w:t>
      </w:r>
      <w:proofErr w:type="spellEnd"/>
      <w:r w:rsidR="00B81058">
        <w:rPr>
          <w:rFonts w:ascii="Arial" w:hAnsi="Arial" w:cs="Arial"/>
        </w:rPr>
        <w:t>, 2025</w:t>
      </w:r>
      <w:r w:rsidR="009536D5" w:rsidRPr="009536D5">
        <w:rPr>
          <w:rFonts w:ascii="Arial" w:hAnsi="Arial" w:cs="Arial"/>
        </w:rPr>
        <w:t>)</w:t>
      </w:r>
      <w:r w:rsidR="00B81058">
        <w:rPr>
          <w:rFonts w:ascii="Arial" w:hAnsi="Arial" w:cs="Arial"/>
        </w:rPr>
        <w:t>.</w:t>
      </w:r>
    </w:p>
    <w:p w14:paraId="7092B79B" w14:textId="7DC46161" w:rsidR="009C7DB4" w:rsidRPr="00436DD9" w:rsidRDefault="009C7DB4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To calculate the airfoil shape</w:t>
      </w:r>
      <w:r w:rsidR="0012417E" w:rsidRPr="00436DD9">
        <w:rPr>
          <w:rFonts w:ascii="Arial" w:hAnsi="Arial" w:cs="Arial"/>
        </w:rPr>
        <w:t xml:space="preserve"> in a cross-section, see </w:t>
      </w:r>
      <w:r w:rsidR="00DD1A0F">
        <w:rPr>
          <w:rFonts w:ascii="Arial" w:hAnsi="Arial" w:cs="Arial"/>
        </w:rPr>
        <w:t>Equation</w:t>
      </w:r>
      <w:r w:rsidR="0012417E" w:rsidRPr="00436DD9">
        <w:rPr>
          <w:rFonts w:ascii="Arial" w:hAnsi="Arial" w:cs="Arial"/>
        </w:rPr>
        <w:t>s 1-5.</w:t>
      </w:r>
      <w:r w:rsidRPr="00436DD9">
        <w:rPr>
          <w:rFonts w:ascii="Arial" w:hAnsi="Arial" w:cs="Arial"/>
        </w:rPr>
        <w:t xml:space="preserve"> </w:t>
      </w:r>
    </w:p>
    <w:p w14:paraId="7E6C5173" w14:textId="0FBAE864" w:rsidR="00690816" w:rsidRPr="00436DD9" w:rsidRDefault="00690816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8" w:name="_Toc239635588"/>
      <w:r w:rsidRPr="00436DD9">
        <w:rPr>
          <w:rFonts w:ascii="Arial" w:hAnsi="Arial" w:cs="Arial"/>
        </w:rPr>
        <w:t xml:space="preserve">Equation </w:t>
      </w:r>
      <w:r w:rsidRPr="00436DD9">
        <w:rPr>
          <w:rFonts w:ascii="Arial" w:hAnsi="Arial" w:cs="Arial"/>
        </w:rPr>
        <w:fldChar w:fldCharType="begin"/>
      </w:r>
      <w:r w:rsidRPr="00436DD9">
        <w:rPr>
          <w:rFonts w:ascii="Arial" w:hAnsi="Arial" w:cs="Arial"/>
        </w:rPr>
        <w:instrText xml:space="preserve"> SEQ Equation \* ARABIC </w:instrText>
      </w:r>
      <w:r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1</w:t>
      </w:r>
      <w:r w:rsidRPr="00436DD9">
        <w:rPr>
          <w:rFonts w:ascii="Arial" w:hAnsi="Arial" w:cs="Arial"/>
        </w:rPr>
        <w:fldChar w:fldCharType="end"/>
      </w:r>
      <w:r w:rsidR="009155AE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 xml:space="preserve">- </w:t>
      </w:r>
      <w:r w:rsidRPr="00436DD9">
        <w:rPr>
          <w:rFonts w:ascii="Arial" w:hAnsi="Arial" w:cs="Arial"/>
        </w:rPr>
        <w:t>Camber when x/c less than position of max. camber</w:t>
      </w:r>
      <w:bookmarkEnd w:id="8"/>
    </w:p>
    <w:p w14:paraId="631E4B12" w14:textId="77777777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p</m:t>
                  </m:r>
                </m:e>
                <m:sup>
                  <m:r>
                    <w:rPr>
                      <w:rFonts w:ascii="Cambria Math" w:hAnsi="Cambria Math" w:cs="Arial"/>
                    </w:rPr>
                    <m:t xml:space="preserve">2 </m:t>
                  </m:r>
                </m:sup>
              </m:sSup>
            </m:den>
          </m:f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2p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x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c</m:t>
                  </m:r>
                </m:den>
              </m:f>
              <m:r>
                <w:rPr>
                  <w:rFonts w:ascii="Cambria Math" w:hAnsi="Cambria Math" w:cs="Arial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e>
          </m:d>
        </m:oMath>
      </m:oMathPara>
    </w:p>
    <w:p w14:paraId="3BE08F7E" w14:textId="2B1640A6" w:rsidR="009155AE" w:rsidRPr="00436DD9" w:rsidRDefault="009155AE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9" w:name="_Toc239635589"/>
      <w:r w:rsidRPr="00436DD9">
        <w:rPr>
          <w:rFonts w:ascii="Arial" w:hAnsi="Arial" w:cs="Arial"/>
        </w:rPr>
        <w:t xml:space="preserve">Equation </w:t>
      </w:r>
      <w:r w:rsidRPr="00436DD9">
        <w:rPr>
          <w:rFonts w:ascii="Arial" w:hAnsi="Arial" w:cs="Arial"/>
        </w:rPr>
        <w:fldChar w:fldCharType="begin"/>
      </w:r>
      <w:r w:rsidRPr="00436DD9">
        <w:rPr>
          <w:rFonts w:ascii="Arial" w:hAnsi="Arial" w:cs="Arial"/>
        </w:rPr>
        <w:instrText xml:space="preserve"> SEQ Equation \* ARABIC </w:instrText>
      </w:r>
      <w:r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2</w:t>
      </w:r>
      <w:r w:rsidRPr="00436DD9">
        <w:rPr>
          <w:rFonts w:ascii="Arial" w:hAnsi="Arial" w:cs="Arial"/>
        </w:rPr>
        <w:fldChar w:fldCharType="end"/>
      </w:r>
      <w:r w:rsidRPr="00436DD9">
        <w:rPr>
          <w:rFonts w:ascii="Arial" w:hAnsi="Arial" w:cs="Arial"/>
        </w:rPr>
        <w:t xml:space="preserve"> - Camber line when x/c more than position of max. camber</w:t>
      </w:r>
      <w:bookmarkEnd w:id="9"/>
    </w:p>
    <w:p w14:paraId="1C32DF16" w14:textId="77777777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(1-p)</m:t>
                  </m:r>
                </m:e>
                <m:sup>
                  <m:r>
                    <w:rPr>
                      <w:rFonts w:ascii="Cambria Math" w:hAnsi="Cambria Math" w:cs="Arial"/>
                    </w:rPr>
                    <m:t xml:space="preserve">2 </m:t>
                  </m:r>
                </m:sup>
              </m:sSup>
            </m:den>
          </m:f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1-2p</m:t>
                  </m:r>
                </m:e>
              </m:d>
              <m:r>
                <w:rPr>
                  <w:rFonts w:ascii="Cambria Math" w:hAnsi="Cambria Math" w:cs="Arial"/>
                </w:rPr>
                <m:t>+2p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x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c</m:t>
                  </m:r>
                </m:den>
              </m:f>
              <m:r>
                <w:rPr>
                  <w:rFonts w:ascii="Cambria Math" w:hAnsi="Cambria Math" w:cs="Arial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e>
          </m:d>
        </m:oMath>
      </m:oMathPara>
    </w:p>
    <w:p w14:paraId="4F186953" w14:textId="213B6A45" w:rsidR="009155AE" w:rsidRPr="00436DD9" w:rsidRDefault="009155AE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10" w:name="_Toc239635590"/>
      <w:r w:rsidRPr="00436DD9">
        <w:rPr>
          <w:rFonts w:ascii="Arial" w:hAnsi="Arial" w:cs="Arial"/>
        </w:rPr>
        <w:t xml:space="preserve">Equation </w:t>
      </w:r>
      <w:r w:rsidRPr="00436DD9">
        <w:rPr>
          <w:rFonts w:ascii="Arial" w:hAnsi="Arial" w:cs="Arial"/>
        </w:rPr>
        <w:fldChar w:fldCharType="begin"/>
      </w:r>
      <w:r w:rsidRPr="00436DD9">
        <w:rPr>
          <w:rFonts w:ascii="Arial" w:hAnsi="Arial" w:cs="Arial"/>
        </w:rPr>
        <w:instrText xml:space="preserve"> SEQ Equation \* ARABIC </w:instrText>
      </w:r>
      <w:r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3</w:t>
      </w:r>
      <w:r w:rsidRPr="00436DD9">
        <w:rPr>
          <w:rFonts w:ascii="Arial" w:hAnsi="Arial" w:cs="Arial"/>
        </w:rPr>
        <w:fldChar w:fldCharType="end"/>
      </w:r>
      <w:r w:rsidRPr="00436DD9">
        <w:rPr>
          <w:rFonts w:ascii="Arial" w:hAnsi="Arial" w:cs="Arial"/>
        </w:rPr>
        <w:t xml:space="preserve"> - Thickness distribution along the chord</w:t>
      </w:r>
      <w:bookmarkEnd w:id="10"/>
    </w:p>
    <w:p w14:paraId="66A517E5" w14:textId="77777777" w:rsidR="008254DC" w:rsidRPr="00436DD9" w:rsidRDefault="008254DC" w:rsidP="007F4EA1">
      <w:pPr>
        <w:spacing w:line="360" w:lineRule="auto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t</m:t>
              </m:r>
            </m:sub>
          </m:sSub>
          <m:r>
            <w:rPr>
              <w:rFonts w:ascii="Cambria Math" w:hAnsi="Cambria Math" w:cs="Arial"/>
            </w:rPr>
            <m:t>=5t</m:t>
          </m:r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0.2969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 w:cs="Arial"/>
                        </w:rPr>
                        <m:t>c</m:t>
                      </m:r>
                    </m:den>
                  </m:f>
                </m:e>
              </m:rad>
              <m:r>
                <w:rPr>
                  <w:rFonts w:ascii="Cambria Math" w:hAnsi="Cambria Math" w:cs="Arial"/>
                </w:rPr>
                <m:t>-0.1260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x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c</m:t>
                  </m:r>
                </m:den>
              </m:f>
              <m:r>
                <w:rPr>
                  <w:rFonts w:ascii="Cambria Math" w:hAnsi="Cambria Math" w:cs="Arial"/>
                </w:rPr>
                <m:t>-0.3516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+0.2843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-0.1015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4</m:t>
                  </m:r>
                </m:sup>
              </m:sSup>
            </m:e>
          </m:d>
        </m:oMath>
      </m:oMathPara>
    </w:p>
    <w:p w14:paraId="1C8F85C4" w14:textId="7F428C60" w:rsidR="009155AE" w:rsidRPr="00436DD9" w:rsidRDefault="009155AE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11" w:name="_Toc239635591"/>
      <w:r w:rsidRPr="00436DD9">
        <w:rPr>
          <w:rFonts w:ascii="Arial" w:hAnsi="Arial" w:cs="Arial"/>
        </w:rPr>
        <w:lastRenderedPageBreak/>
        <w:t xml:space="preserve">Equation </w:t>
      </w:r>
      <w:r w:rsidRPr="00436DD9">
        <w:rPr>
          <w:rFonts w:ascii="Arial" w:hAnsi="Arial" w:cs="Arial"/>
        </w:rPr>
        <w:fldChar w:fldCharType="begin"/>
      </w:r>
      <w:r w:rsidRPr="00436DD9">
        <w:rPr>
          <w:rFonts w:ascii="Arial" w:hAnsi="Arial" w:cs="Arial"/>
        </w:rPr>
        <w:instrText xml:space="preserve"> SEQ Equation \* ARABIC </w:instrText>
      </w:r>
      <w:r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4</w:t>
      </w:r>
      <w:r w:rsidRPr="00436DD9">
        <w:rPr>
          <w:rFonts w:ascii="Arial" w:hAnsi="Arial" w:cs="Arial"/>
        </w:rPr>
        <w:fldChar w:fldCharType="end"/>
      </w:r>
      <w:r w:rsidRPr="00436DD9">
        <w:rPr>
          <w:rFonts w:ascii="Arial" w:hAnsi="Arial" w:cs="Arial"/>
        </w:rPr>
        <w:t xml:space="preserve"> - Y(upper)</w:t>
      </w:r>
      <w:bookmarkEnd w:id="11"/>
    </w:p>
    <w:p w14:paraId="6692A247" w14:textId="77777777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upper</m:t>
              </m:r>
            </m:sub>
          </m:sSub>
          <m:r>
            <w:rPr>
              <w:rFonts w:ascii="Cambria Math" w:hAnsi="Cambria Math" w:cs="Arial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t</m:t>
              </m:r>
            </m:sub>
          </m:sSub>
        </m:oMath>
      </m:oMathPara>
    </w:p>
    <w:p w14:paraId="22ACE4B3" w14:textId="62BE9FAA" w:rsidR="009155AE" w:rsidRPr="00436DD9" w:rsidRDefault="009155AE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12" w:name="_Toc239635592"/>
      <w:r w:rsidRPr="00436DD9">
        <w:rPr>
          <w:rFonts w:ascii="Arial" w:hAnsi="Arial" w:cs="Arial"/>
        </w:rPr>
        <w:t xml:space="preserve">Equation </w:t>
      </w:r>
      <w:r w:rsidRPr="00436DD9">
        <w:rPr>
          <w:rFonts w:ascii="Arial" w:hAnsi="Arial" w:cs="Arial"/>
        </w:rPr>
        <w:fldChar w:fldCharType="begin"/>
      </w:r>
      <w:r w:rsidRPr="00436DD9">
        <w:rPr>
          <w:rFonts w:ascii="Arial" w:hAnsi="Arial" w:cs="Arial"/>
        </w:rPr>
        <w:instrText xml:space="preserve"> SEQ Equation \* ARABIC </w:instrText>
      </w:r>
      <w:r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5</w:t>
      </w:r>
      <w:r w:rsidRPr="00436DD9">
        <w:rPr>
          <w:rFonts w:ascii="Arial" w:hAnsi="Arial" w:cs="Arial"/>
        </w:rPr>
        <w:fldChar w:fldCharType="end"/>
      </w:r>
      <w:r w:rsidRPr="00436DD9">
        <w:rPr>
          <w:rFonts w:ascii="Arial" w:hAnsi="Arial" w:cs="Arial"/>
        </w:rPr>
        <w:t xml:space="preserve"> </w:t>
      </w:r>
      <w:r w:rsidR="0036648B" w:rsidRPr="00436DD9">
        <w:rPr>
          <w:rFonts w:ascii="Arial" w:hAnsi="Arial" w:cs="Arial"/>
        </w:rPr>
        <w:t>- Y</w:t>
      </w:r>
      <w:r w:rsidRPr="00436DD9">
        <w:rPr>
          <w:rFonts w:ascii="Arial" w:hAnsi="Arial" w:cs="Arial"/>
        </w:rPr>
        <w:t>(lower)</w:t>
      </w:r>
      <w:bookmarkEnd w:id="12"/>
    </w:p>
    <w:p w14:paraId="42E514FD" w14:textId="28168504" w:rsidR="0016733A" w:rsidRPr="00436DD9" w:rsidRDefault="008254DC" w:rsidP="007F4EA1">
      <w:pPr>
        <w:spacing w:line="360" w:lineRule="auto"/>
        <w:rPr>
          <w:rFonts w:ascii="Arial" w:eastAsiaTheme="minorEastAsia" w:hAnsi="Arial" w:cs="Arial"/>
        </w:rPr>
        <w:sectPr w:rsidR="0016733A" w:rsidRPr="00436DD9" w:rsidSect="0030482E">
          <w:headerReference w:type="default" r:id="rId15"/>
          <w:footerReference w:type="default" r:id="rId16"/>
          <w:footerReference w:type="first" r:id="rId17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lower</m:t>
              </m:r>
            </m:sub>
          </m:sSub>
          <m:r>
            <w:rPr>
              <w:rFonts w:ascii="Cambria Math" w:hAnsi="Cambria Math" w:cs="Arial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t</m:t>
              </m:r>
            </m:sub>
          </m:sSub>
        </m:oMath>
      </m:oMathPara>
    </w:p>
    <w:p w14:paraId="19BE1D58" w14:textId="793D6E0D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y</m:t>
            </m:r>
          </m:e>
          <m:sub>
            <m:r>
              <w:rPr>
                <w:rFonts w:ascii="Cambria Math" w:hAnsi="Cambria Math" w:cs="Arial"/>
              </w:rPr>
              <m:t>c</m:t>
            </m:r>
          </m:sub>
        </m:sSub>
        <m:r>
          <w:rPr>
            <w:rFonts w:ascii="Cambria Math" w:hAnsi="Cambria Math" w:cs="Arial"/>
          </w:rPr>
          <m:t xml:space="preserve"> </m:t>
        </m:r>
      </m:oMath>
      <w:r w:rsidRPr="00436DD9">
        <w:rPr>
          <w:rFonts w:ascii="Arial" w:eastAsiaTheme="minorEastAsia" w:hAnsi="Arial" w:cs="Arial"/>
        </w:rPr>
        <w:t xml:space="preserve">= Camber </w:t>
      </w:r>
      <w:r w:rsidR="000F5F83" w:rsidRPr="00436DD9">
        <w:rPr>
          <w:rFonts w:ascii="Arial" w:eastAsiaTheme="minorEastAsia" w:hAnsi="Arial" w:cs="Arial"/>
        </w:rPr>
        <w:t>l</w:t>
      </w:r>
      <w:r w:rsidRPr="00436DD9">
        <w:rPr>
          <w:rFonts w:ascii="Arial" w:eastAsiaTheme="minorEastAsia" w:hAnsi="Arial" w:cs="Arial"/>
        </w:rPr>
        <w:t>ine</w:t>
      </w:r>
      <w:r w:rsidR="006F187B" w:rsidRPr="00436DD9">
        <w:rPr>
          <w:rFonts w:ascii="Arial" w:eastAsiaTheme="minorEastAsia" w:hAnsi="Arial" w:cs="Arial"/>
        </w:rPr>
        <w:t xml:space="preserve"> height at given x location (m)</w:t>
      </w:r>
    </w:p>
    <w:p w14:paraId="2D787224" w14:textId="380E56E6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hAnsi="Cambria Math" w:cs="Arial"/>
          </w:rPr>
          <m:t>x</m:t>
        </m:r>
        <m:r>
          <w:rPr>
            <w:rFonts w:ascii="Cambria Math" w:hAnsi="Cambria Math" w:cs="Arial"/>
          </w:rPr>
          <m:t xml:space="preserve"> </m:t>
        </m:r>
      </m:oMath>
      <w:r w:rsidRPr="00436DD9">
        <w:rPr>
          <w:rFonts w:ascii="Arial" w:eastAsiaTheme="minorEastAsia" w:hAnsi="Arial" w:cs="Arial"/>
        </w:rPr>
        <w:t>= Distance along the chord</w:t>
      </w:r>
      <w:r w:rsidR="00B9388E" w:rsidRPr="00436DD9">
        <w:rPr>
          <w:rFonts w:ascii="Arial" w:eastAsiaTheme="minorEastAsia" w:hAnsi="Arial" w:cs="Arial"/>
        </w:rPr>
        <w:t xml:space="preserve"> (m)</w:t>
      </w:r>
    </w:p>
    <w:p w14:paraId="00BF9943" w14:textId="23764CB0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hAnsi="Cambria Math" w:cs="Arial"/>
          </w:rPr>
          <m:t>c</m:t>
        </m:r>
        <m:r>
          <w:rPr>
            <w:rFonts w:ascii="Cambria Math" w:hAnsi="Cambria Math" w:cs="Arial"/>
          </w:rPr>
          <m:t xml:space="preserve"> </m:t>
        </m:r>
      </m:oMath>
      <w:r w:rsidRPr="00436DD9">
        <w:rPr>
          <w:rFonts w:ascii="Arial" w:eastAsiaTheme="minorEastAsia" w:hAnsi="Arial" w:cs="Arial"/>
        </w:rPr>
        <w:t>= Chord length</w:t>
      </w:r>
      <w:r w:rsidR="00B9388E" w:rsidRPr="00436DD9">
        <w:rPr>
          <w:rFonts w:ascii="Arial" w:eastAsiaTheme="minorEastAsia" w:hAnsi="Arial" w:cs="Arial"/>
        </w:rPr>
        <w:t xml:space="preserve"> (m)</w:t>
      </w:r>
    </w:p>
    <w:p w14:paraId="51674C12" w14:textId="5AC5B90C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m</m:t>
        </m:r>
        <m:r>
          <w:rPr>
            <w:rFonts w:ascii="Cambria Math" w:eastAsiaTheme="minorEastAsia" w:hAnsi="Cambria Math" w:cs="Arial"/>
          </w:rPr>
          <m:t xml:space="preserve"> </m:t>
        </m:r>
      </m:oMath>
      <w:r w:rsidRPr="00436DD9">
        <w:rPr>
          <w:rFonts w:ascii="Arial" w:eastAsiaTheme="minorEastAsia" w:hAnsi="Arial" w:cs="Arial"/>
        </w:rPr>
        <w:t xml:space="preserve">= </w:t>
      </w:r>
      <w:r w:rsidR="009513AC" w:rsidRPr="00436DD9">
        <w:rPr>
          <w:rFonts w:ascii="Arial" w:eastAsiaTheme="minorEastAsia" w:hAnsi="Arial" w:cs="Arial"/>
        </w:rPr>
        <w:t>M</w:t>
      </w:r>
      <w:r w:rsidRPr="00436DD9">
        <w:rPr>
          <w:rFonts w:ascii="Arial" w:eastAsiaTheme="minorEastAsia" w:hAnsi="Arial" w:cs="Arial"/>
        </w:rPr>
        <w:t>aximum camber</w:t>
      </w:r>
      <w:r w:rsidR="009513AC" w:rsidRPr="00436DD9">
        <w:rPr>
          <w:rFonts w:ascii="Arial" w:eastAsiaTheme="minorEastAsia" w:hAnsi="Arial" w:cs="Arial"/>
        </w:rPr>
        <w:t xml:space="preserve"> at 4% of chord length (m)</w:t>
      </w:r>
    </w:p>
    <w:p w14:paraId="02DE393E" w14:textId="0CDDC482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hAnsi="Cambria Math" w:cs="Arial"/>
          </w:rPr>
          <m:t>p</m:t>
        </m:r>
      </m:oMath>
      <w:r w:rsidRPr="00436DD9">
        <w:rPr>
          <w:rFonts w:ascii="Arial" w:eastAsiaTheme="minorEastAsia" w:hAnsi="Arial" w:cs="Arial"/>
        </w:rPr>
        <w:t xml:space="preserve">= Position of maximum camber </w:t>
      </w:r>
      <w:r w:rsidR="009513AC" w:rsidRPr="00436DD9">
        <w:rPr>
          <w:rFonts w:ascii="Arial" w:eastAsiaTheme="minorEastAsia" w:hAnsi="Arial" w:cs="Arial"/>
        </w:rPr>
        <w:t>at 40% of chord length (m)</w:t>
      </w:r>
    </w:p>
    <w:p w14:paraId="2246B147" w14:textId="7A9213A1" w:rsidR="008254DC" w:rsidRPr="00436DD9" w:rsidRDefault="00D40DAA" w:rsidP="007F4EA1">
      <w:pPr>
        <w:spacing w:line="360" w:lineRule="auto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 xml:space="preserve">t </w:t>
      </w:r>
      <w:r w:rsidR="008254DC" w:rsidRPr="00436DD9">
        <w:rPr>
          <w:rFonts w:ascii="Arial" w:eastAsiaTheme="minorEastAsia" w:hAnsi="Arial" w:cs="Arial"/>
        </w:rPr>
        <w:t xml:space="preserve">= </w:t>
      </w:r>
      <w:r w:rsidRPr="00436DD9">
        <w:rPr>
          <w:rFonts w:ascii="Arial" w:eastAsiaTheme="minorEastAsia" w:hAnsi="Arial" w:cs="Arial"/>
        </w:rPr>
        <w:t>Maximum thickness</w:t>
      </w:r>
      <w:r w:rsidR="00CB6677" w:rsidRPr="00436DD9">
        <w:rPr>
          <w:rFonts w:ascii="Arial" w:eastAsiaTheme="minorEastAsia" w:hAnsi="Arial" w:cs="Arial"/>
        </w:rPr>
        <w:t xml:space="preserve"> at 12% of chord length (m)</w:t>
      </w:r>
    </w:p>
    <w:p w14:paraId="0D0BBBA7" w14:textId="28599147" w:rsidR="008254DC" w:rsidRPr="00436DD9" w:rsidRDefault="008254DC" w:rsidP="007F4EA1">
      <w:pPr>
        <w:spacing w:line="360" w:lineRule="auto"/>
        <w:rPr>
          <w:rFonts w:ascii="Arial" w:eastAsiaTheme="minorEastAsia" w:hAnsi="Arial" w:cs="Arial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y</m:t>
            </m:r>
          </m:e>
          <m:sub>
            <m:r>
              <w:rPr>
                <w:rFonts w:ascii="Cambria Math" w:hAnsi="Cambria Math" w:cs="Arial"/>
              </w:rPr>
              <m:t>upper</m:t>
            </m:r>
          </m:sub>
        </m:sSub>
      </m:oMath>
      <w:r w:rsidRPr="00436DD9">
        <w:rPr>
          <w:rFonts w:ascii="Arial" w:eastAsiaTheme="minorEastAsia" w:hAnsi="Arial" w:cs="Arial"/>
        </w:rPr>
        <w:t>= Airfoil upper surface</w:t>
      </w:r>
      <w:r w:rsidR="006D59EC" w:rsidRPr="00436DD9">
        <w:rPr>
          <w:rFonts w:ascii="Arial" w:eastAsiaTheme="minorEastAsia" w:hAnsi="Arial" w:cs="Arial"/>
        </w:rPr>
        <w:t xml:space="preserve"> height at given x location (m)</w:t>
      </w:r>
    </w:p>
    <w:p w14:paraId="3AAE1089" w14:textId="259F17AC" w:rsidR="0036648B" w:rsidRDefault="008254DC" w:rsidP="007F4EA1">
      <w:pPr>
        <w:spacing w:line="360" w:lineRule="auto"/>
        <w:rPr>
          <w:rFonts w:ascii="Arial" w:eastAsiaTheme="minorEastAsia" w:hAnsi="Arial" w:cs="Arial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y</m:t>
            </m:r>
          </m:e>
          <m:sub>
            <m:r>
              <w:rPr>
                <w:rFonts w:ascii="Cambria Math" w:hAnsi="Cambria Math" w:cs="Arial"/>
              </w:rPr>
              <m:t>lower</m:t>
            </m:r>
          </m:sub>
        </m:sSub>
      </m:oMath>
      <w:r w:rsidRPr="00436DD9">
        <w:rPr>
          <w:rFonts w:ascii="Arial" w:eastAsiaTheme="minorEastAsia" w:hAnsi="Arial" w:cs="Arial"/>
        </w:rPr>
        <w:t>= Airfoil lower surface</w:t>
      </w:r>
      <w:r w:rsidR="006D59EC" w:rsidRPr="00436DD9">
        <w:rPr>
          <w:rFonts w:ascii="Arial" w:eastAsiaTheme="minorEastAsia" w:hAnsi="Arial" w:cs="Arial"/>
        </w:rPr>
        <w:t xml:space="preserve"> </w:t>
      </w:r>
      <w:r w:rsidR="006D59EC" w:rsidRPr="00436DD9">
        <w:rPr>
          <w:rFonts w:ascii="Arial" w:eastAsiaTheme="minorEastAsia" w:hAnsi="Arial" w:cs="Arial"/>
        </w:rPr>
        <w:t>height at given x location (m)</w:t>
      </w:r>
    </w:p>
    <w:p w14:paraId="2498256C" w14:textId="77777777" w:rsidR="00AF78BB" w:rsidRPr="00AF78BB" w:rsidRDefault="00AF78BB" w:rsidP="007F4EA1">
      <w:pPr>
        <w:spacing w:line="360" w:lineRule="auto"/>
        <w:rPr>
          <w:rFonts w:ascii="Arial" w:eastAsiaTheme="minorEastAsia" w:hAnsi="Arial" w:cs="Arial"/>
        </w:rPr>
      </w:pPr>
    </w:p>
    <w:p w14:paraId="44C00B74" w14:textId="47B2F2CD" w:rsidR="00DE60C6" w:rsidRPr="00436DD9" w:rsidRDefault="00A41ADF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The lift</w:t>
      </w:r>
      <w:r w:rsidR="00FA638F" w:rsidRPr="00436DD9">
        <w:rPr>
          <w:rFonts w:ascii="Arial" w:hAnsi="Arial" w:cs="Arial"/>
        </w:rPr>
        <w:t>-</w:t>
      </w:r>
      <w:r w:rsidRPr="00436DD9">
        <w:rPr>
          <w:rFonts w:ascii="Arial" w:hAnsi="Arial" w:cs="Arial"/>
        </w:rPr>
        <w:t>to</w:t>
      </w:r>
      <w:r w:rsidR="00FA638F" w:rsidRPr="00436DD9">
        <w:rPr>
          <w:rFonts w:ascii="Arial" w:hAnsi="Arial" w:cs="Arial"/>
        </w:rPr>
        <w:t>-</w:t>
      </w:r>
      <w:r w:rsidR="007A2CB5" w:rsidRPr="00436DD9">
        <w:rPr>
          <w:rFonts w:ascii="Arial" w:hAnsi="Arial" w:cs="Arial"/>
        </w:rPr>
        <w:t>drag ratio</w:t>
      </w:r>
      <w:r w:rsidR="000F7952">
        <w:rPr>
          <w:rFonts w:ascii="Arial" w:hAnsi="Arial" w:cs="Arial"/>
        </w:rPr>
        <w:t xml:space="preserve">, </w:t>
      </w:r>
      <w:r w:rsidR="00DD1A0F">
        <w:rPr>
          <w:rFonts w:ascii="Arial" w:hAnsi="Arial" w:cs="Arial"/>
          <w:i/>
          <w:iCs/>
        </w:rPr>
        <w:t>Equation</w:t>
      </w:r>
      <w:r w:rsidR="000B003C" w:rsidRPr="000F7952">
        <w:rPr>
          <w:rFonts w:ascii="Arial" w:hAnsi="Arial" w:cs="Arial"/>
          <w:i/>
          <w:iCs/>
        </w:rPr>
        <w:t xml:space="preserve"> </w:t>
      </w:r>
      <w:r w:rsidR="00181F21" w:rsidRPr="000F7952">
        <w:rPr>
          <w:rFonts w:ascii="Arial" w:hAnsi="Arial" w:cs="Arial"/>
          <w:i/>
          <w:iCs/>
        </w:rPr>
        <w:t>6</w:t>
      </w:r>
      <w:r w:rsidR="000F7952">
        <w:rPr>
          <w:rFonts w:ascii="Arial" w:hAnsi="Arial" w:cs="Arial"/>
        </w:rPr>
        <w:t>,</w:t>
      </w:r>
      <w:r w:rsidR="007A2CB5" w:rsidRPr="00436DD9">
        <w:rPr>
          <w:rFonts w:ascii="Arial" w:hAnsi="Arial" w:cs="Arial"/>
        </w:rPr>
        <w:t xml:space="preserve"> </w:t>
      </w:r>
      <w:r w:rsidR="00C1217F" w:rsidRPr="00436DD9">
        <w:rPr>
          <w:rFonts w:ascii="Arial" w:hAnsi="Arial" w:cs="Arial"/>
        </w:rPr>
        <w:t xml:space="preserve">is a </w:t>
      </w:r>
      <w:r w:rsidR="00084D82" w:rsidRPr="00436DD9">
        <w:rPr>
          <w:rFonts w:ascii="Arial" w:hAnsi="Arial" w:cs="Arial"/>
        </w:rPr>
        <w:t>comparison</w:t>
      </w:r>
      <w:r w:rsidR="00C1217F" w:rsidRPr="00436DD9">
        <w:rPr>
          <w:rFonts w:ascii="Arial" w:hAnsi="Arial" w:cs="Arial"/>
        </w:rPr>
        <w:t xml:space="preserve"> of lift</w:t>
      </w:r>
      <w:r w:rsidR="00084D82" w:rsidRPr="00436DD9">
        <w:rPr>
          <w:rFonts w:ascii="Arial" w:hAnsi="Arial" w:cs="Arial"/>
        </w:rPr>
        <w:t xml:space="preserve"> to drag</w:t>
      </w:r>
      <w:r w:rsidR="003C6740" w:rsidRPr="00436DD9">
        <w:rPr>
          <w:rFonts w:ascii="Arial" w:hAnsi="Arial" w:cs="Arial"/>
        </w:rPr>
        <w:t>.</w:t>
      </w:r>
      <w:r w:rsidR="001011B1" w:rsidRPr="00436DD9">
        <w:rPr>
          <w:rFonts w:ascii="Arial" w:hAnsi="Arial" w:cs="Arial"/>
        </w:rPr>
        <w:t xml:space="preserve"> </w:t>
      </w:r>
      <w:r w:rsidR="00B01DB7" w:rsidRPr="00436DD9">
        <w:rPr>
          <w:rFonts w:ascii="Arial" w:hAnsi="Arial" w:cs="Arial"/>
        </w:rPr>
        <w:t>A greater</w:t>
      </w:r>
      <w:r w:rsidR="001C4510" w:rsidRPr="00436DD9">
        <w:rPr>
          <w:rFonts w:ascii="Arial" w:hAnsi="Arial" w:cs="Arial"/>
        </w:rPr>
        <w:t xml:space="preserve"> lift </w:t>
      </w:r>
      <w:r w:rsidR="009F555E" w:rsidRPr="00436DD9">
        <w:rPr>
          <w:rFonts w:ascii="Arial" w:hAnsi="Arial" w:cs="Arial"/>
        </w:rPr>
        <w:t>coefficient</w:t>
      </w:r>
      <w:r w:rsidR="00565D43" w:rsidRPr="00436DD9">
        <w:rPr>
          <w:rFonts w:ascii="Arial" w:hAnsi="Arial" w:cs="Arial"/>
        </w:rPr>
        <w:t xml:space="preserve"> </w:t>
      </w:r>
      <w:r w:rsidR="00E8285D" w:rsidRPr="00436DD9">
        <w:rPr>
          <w:rFonts w:ascii="Arial" w:hAnsi="Arial" w:cs="Arial"/>
        </w:rPr>
        <w:t>(</w:t>
      </w: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l</m:t>
            </m:r>
          </m:sub>
        </m:sSub>
      </m:oMath>
      <w:r w:rsidR="00E8285D" w:rsidRPr="00436DD9">
        <w:rPr>
          <w:rFonts w:ascii="Arial" w:hAnsi="Arial" w:cs="Arial"/>
        </w:rPr>
        <w:t>)</w:t>
      </w:r>
      <w:r w:rsidR="00B01DB7" w:rsidRPr="00436DD9">
        <w:rPr>
          <w:rFonts w:ascii="Arial" w:hAnsi="Arial" w:cs="Arial"/>
        </w:rPr>
        <w:t xml:space="preserve"> indicates higher lift generation</w:t>
      </w:r>
      <w:r w:rsidR="000F7952">
        <w:rPr>
          <w:rFonts w:ascii="Arial" w:hAnsi="Arial" w:cs="Arial"/>
        </w:rPr>
        <w:t xml:space="preserve">, </w:t>
      </w:r>
      <w:r w:rsidR="00DD1A0F">
        <w:rPr>
          <w:rFonts w:ascii="Arial" w:hAnsi="Arial" w:cs="Arial"/>
          <w:i/>
          <w:iCs/>
        </w:rPr>
        <w:t>Equation</w:t>
      </w:r>
      <w:r w:rsidR="00A9671D" w:rsidRPr="007340F8">
        <w:rPr>
          <w:rFonts w:ascii="Arial" w:hAnsi="Arial" w:cs="Arial"/>
          <w:i/>
          <w:iCs/>
        </w:rPr>
        <w:t xml:space="preserve"> </w:t>
      </w:r>
      <w:r w:rsidR="00181F21" w:rsidRPr="007340F8">
        <w:rPr>
          <w:rFonts w:ascii="Arial" w:hAnsi="Arial" w:cs="Arial"/>
          <w:i/>
          <w:iCs/>
        </w:rPr>
        <w:t>7</w:t>
      </w:r>
      <w:r w:rsidR="00A9671D" w:rsidRPr="00436DD9">
        <w:rPr>
          <w:rFonts w:ascii="Arial" w:hAnsi="Arial" w:cs="Arial"/>
        </w:rPr>
        <w:t xml:space="preserve">. </w:t>
      </w:r>
      <w:r w:rsidR="00BB4D9F" w:rsidRPr="00436DD9">
        <w:rPr>
          <w:rFonts w:ascii="Arial" w:hAnsi="Arial" w:cs="Arial"/>
        </w:rPr>
        <w:t xml:space="preserve">The drag </w:t>
      </w:r>
      <w:r w:rsidR="00EB2531" w:rsidRPr="00436DD9">
        <w:rPr>
          <w:rFonts w:ascii="Arial" w:hAnsi="Arial" w:cs="Arial"/>
        </w:rPr>
        <w:t>coefficient</w:t>
      </w:r>
      <w:r w:rsidR="00BB4D9F" w:rsidRPr="00436DD9">
        <w:rPr>
          <w:rFonts w:ascii="Arial" w:hAnsi="Arial" w:cs="Arial"/>
        </w:rPr>
        <w:t xml:space="preserve"> indicates the </w:t>
      </w:r>
      <w:r w:rsidR="001A0527" w:rsidRPr="00436DD9">
        <w:rPr>
          <w:rFonts w:ascii="Arial" w:hAnsi="Arial" w:cs="Arial"/>
        </w:rPr>
        <w:t>aerodynamic resistance</w:t>
      </w:r>
      <w:r w:rsidR="00F15A01" w:rsidRPr="00436DD9">
        <w:rPr>
          <w:rFonts w:ascii="Arial" w:hAnsi="Arial" w:cs="Arial"/>
        </w:rPr>
        <w:t>.</w:t>
      </w:r>
      <w:r w:rsidR="001A0527" w:rsidRPr="00436DD9">
        <w:rPr>
          <w:rFonts w:ascii="Arial" w:hAnsi="Arial" w:cs="Arial"/>
        </w:rPr>
        <w:t xml:space="preserve"> </w:t>
      </w:r>
      <w:r w:rsidR="00F15A01" w:rsidRPr="00436DD9">
        <w:rPr>
          <w:rFonts w:ascii="Arial" w:hAnsi="Arial" w:cs="Arial"/>
        </w:rPr>
        <w:t>L</w:t>
      </w:r>
      <w:r w:rsidR="00FE4A5E" w:rsidRPr="00436DD9">
        <w:rPr>
          <w:rFonts w:ascii="Arial" w:hAnsi="Arial" w:cs="Arial"/>
        </w:rPr>
        <w:t>ower</w:t>
      </w:r>
      <w:r w:rsidR="001A0527" w:rsidRPr="00436DD9">
        <w:rPr>
          <w:rFonts w:ascii="Arial" w:hAnsi="Arial" w:cs="Arial"/>
        </w:rPr>
        <w:t xml:space="preserve"> drag is desirable to increase </w:t>
      </w:r>
      <w:r w:rsidR="00EB2531" w:rsidRPr="00436DD9">
        <w:rPr>
          <w:rFonts w:ascii="Arial" w:hAnsi="Arial" w:cs="Arial"/>
        </w:rPr>
        <w:t>efficiency</w:t>
      </w:r>
      <w:r w:rsidR="001A0527" w:rsidRPr="00436DD9">
        <w:rPr>
          <w:rFonts w:ascii="Arial" w:hAnsi="Arial" w:cs="Arial"/>
        </w:rPr>
        <w:t>,</w:t>
      </w:r>
      <w:r w:rsidR="00EB2531" w:rsidRPr="00436DD9">
        <w:rPr>
          <w:rFonts w:ascii="Arial" w:hAnsi="Arial" w:cs="Arial"/>
        </w:rPr>
        <w:t xml:space="preserve"> </w:t>
      </w:r>
      <w:r w:rsidR="00DD1A0F">
        <w:rPr>
          <w:rFonts w:ascii="Arial" w:hAnsi="Arial" w:cs="Arial"/>
          <w:i/>
          <w:iCs/>
        </w:rPr>
        <w:t>Equation</w:t>
      </w:r>
      <w:r w:rsidR="00EB2531" w:rsidRPr="007340F8">
        <w:rPr>
          <w:rFonts w:ascii="Arial" w:hAnsi="Arial" w:cs="Arial"/>
          <w:i/>
          <w:iCs/>
        </w:rPr>
        <w:t xml:space="preserve"> </w:t>
      </w:r>
      <w:r w:rsidR="00181F21" w:rsidRPr="007340F8">
        <w:rPr>
          <w:rFonts w:ascii="Arial" w:hAnsi="Arial" w:cs="Arial"/>
          <w:i/>
          <w:iCs/>
        </w:rPr>
        <w:t>8</w:t>
      </w:r>
      <w:r w:rsidR="00E32AA1">
        <w:rPr>
          <w:rFonts w:ascii="Arial" w:hAnsi="Arial" w:cs="Arial"/>
        </w:rPr>
        <w:t xml:space="preserve">, </w:t>
      </w:r>
      <w:r w:rsidR="00E32AA1" w:rsidRPr="00E32AA1">
        <w:rPr>
          <w:rFonts w:ascii="Arial" w:hAnsi="Arial" w:cs="Arial"/>
        </w:rPr>
        <w:t>(Cope</w:t>
      </w:r>
      <w:r w:rsidR="00B957DE">
        <w:rPr>
          <w:rFonts w:ascii="Arial" w:hAnsi="Arial" w:cs="Arial"/>
        </w:rPr>
        <w:t>, 2025</w:t>
      </w:r>
      <w:r w:rsidR="00E32AA1" w:rsidRPr="00E32AA1">
        <w:rPr>
          <w:rFonts w:ascii="Arial" w:hAnsi="Arial" w:cs="Arial"/>
        </w:rPr>
        <w:t>)</w:t>
      </w:r>
      <w:r w:rsidR="00B957DE">
        <w:rPr>
          <w:rFonts w:ascii="Arial" w:hAnsi="Arial" w:cs="Arial"/>
        </w:rPr>
        <w:t>.</w:t>
      </w:r>
    </w:p>
    <w:p w14:paraId="0F93AAF0" w14:textId="36951EA1" w:rsidR="00622498" w:rsidRPr="00436DD9" w:rsidRDefault="00DD1A0F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13" w:name="_Toc239635593"/>
      <w:r>
        <w:rPr>
          <w:rFonts w:ascii="Arial" w:hAnsi="Arial" w:cs="Arial"/>
        </w:rPr>
        <w:t>Equation</w:t>
      </w:r>
      <w:r w:rsidR="00622498" w:rsidRPr="00436DD9">
        <w:rPr>
          <w:rFonts w:ascii="Arial" w:hAnsi="Arial" w:cs="Arial"/>
        </w:rPr>
        <w:t xml:space="preserve"> </w:t>
      </w:r>
      <w:r w:rsidR="00622498" w:rsidRPr="00436DD9">
        <w:rPr>
          <w:rFonts w:ascii="Arial" w:hAnsi="Arial" w:cs="Arial"/>
        </w:rPr>
        <w:fldChar w:fldCharType="begin"/>
      </w:r>
      <w:r w:rsidR="00622498" w:rsidRPr="00436DD9">
        <w:rPr>
          <w:rFonts w:ascii="Arial" w:hAnsi="Arial" w:cs="Arial"/>
        </w:rPr>
        <w:instrText xml:space="preserve"> SEQ Equation \* ARABIC </w:instrText>
      </w:r>
      <w:r w:rsidR="00622498"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6</w:t>
      </w:r>
      <w:r w:rsidR="00622498" w:rsidRPr="00436DD9">
        <w:rPr>
          <w:rFonts w:ascii="Arial" w:hAnsi="Arial" w:cs="Arial"/>
        </w:rPr>
        <w:fldChar w:fldCharType="end"/>
      </w:r>
      <w:r w:rsidR="00622498" w:rsidRPr="00436DD9">
        <w:rPr>
          <w:rFonts w:ascii="Arial" w:hAnsi="Arial" w:cs="Arial"/>
        </w:rPr>
        <w:t xml:space="preserve"> - Lift/</w:t>
      </w:r>
      <w:r w:rsidR="000C2682" w:rsidRPr="00436DD9">
        <w:rPr>
          <w:rFonts w:ascii="Arial" w:hAnsi="Arial" w:cs="Arial"/>
        </w:rPr>
        <w:t>d</w:t>
      </w:r>
      <w:r w:rsidR="00622498" w:rsidRPr="00436DD9">
        <w:rPr>
          <w:rFonts w:ascii="Arial" w:hAnsi="Arial" w:cs="Arial"/>
        </w:rPr>
        <w:t xml:space="preserve">rag </w:t>
      </w:r>
      <w:r w:rsidR="000C2682" w:rsidRPr="00436DD9">
        <w:rPr>
          <w:rFonts w:ascii="Arial" w:hAnsi="Arial" w:cs="Arial"/>
        </w:rPr>
        <w:t>r</w:t>
      </w:r>
      <w:r w:rsidR="00622498" w:rsidRPr="00436DD9">
        <w:rPr>
          <w:rFonts w:ascii="Arial" w:hAnsi="Arial" w:cs="Arial"/>
        </w:rPr>
        <w:t>atio</w:t>
      </w:r>
      <w:bookmarkEnd w:id="13"/>
    </w:p>
    <w:p w14:paraId="5AB32128" w14:textId="77777777" w:rsidR="000B003C" w:rsidRPr="00436DD9" w:rsidRDefault="000B003C" w:rsidP="007F4EA1">
      <w:pPr>
        <w:spacing w:line="360" w:lineRule="auto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Lift to Drag=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</w:rPr>
                    <m:t>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</w:rPr>
                    <m:t>D</m:t>
                  </m:r>
                </m:sub>
              </m:sSub>
            </m:den>
          </m:f>
        </m:oMath>
      </m:oMathPara>
    </w:p>
    <w:p w14:paraId="5F5C13FE" w14:textId="487FEC74" w:rsidR="00622498" w:rsidRPr="00436DD9" w:rsidRDefault="00DD1A0F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14" w:name="_Toc239635594"/>
      <w:r>
        <w:rPr>
          <w:rFonts w:ascii="Arial" w:hAnsi="Arial" w:cs="Arial"/>
        </w:rPr>
        <w:t>Equation</w:t>
      </w:r>
      <w:r w:rsidR="00622498" w:rsidRPr="00436DD9">
        <w:rPr>
          <w:rFonts w:ascii="Arial" w:hAnsi="Arial" w:cs="Arial"/>
        </w:rPr>
        <w:t xml:space="preserve"> </w:t>
      </w:r>
      <w:r w:rsidR="00622498" w:rsidRPr="00436DD9">
        <w:rPr>
          <w:rFonts w:ascii="Arial" w:hAnsi="Arial" w:cs="Arial"/>
        </w:rPr>
        <w:fldChar w:fldCharType="begin"/>
      </w:r>
      <w:r w:rsidR="00622498" w:rsidRPr="00436DD9">
        <w:rPr>
          <w:rFonts w:ascii="Arial" w:hAnsi="Arial" w:cs="Arial"/>
        </w:rPr>
        <w:instrText xml:space="preserve"> SEQ Equation \* ARABIC </w:instrText>
      </w:r>
      <w:r w:rsidR="00622498"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7</w:t>
      </w:r>
      <w:r w:rsidR="00622498" w:rsidRPr="00436DD9">
        <w:rPr>
          <w:rFonts w:ascii="Arial" w:hAnsi="Arial" w:cs="Arial"/>
        </w:rPr>
        <w:fldChar w:fldCharType="end"/>
      </w:r>
      <w:r w:rsidR="00622498" w:rsidRPr="00436DD9">
        <w:rPr>
          <w:rFonts w:ascii="Arial" w:hAnsi="Arial" w:cs="Arial"/>
        </w:rPr>
        <w:t xml:space="preserve"> - Lift coefficient</w:t>
      </w:r>
      <w:bookmarkEnd w:id="14"/>
    </w:p>
    <w:p w14:paraId="27C17D6D" w14:textId="293B96D4" w:rsidR="00981776" w:rsidRPr="00AF78BB" w:rsidRDefault="00BF655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l</m:t>
              </m:r>
            </m:sub>
          </m:sSub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L</m:t>
              </m:r>
            </m:num>
            <m:den>
              <m:f>
                <m:fPr>
                  <m:type m:val="skw"/>
                  <m:ctrlPr>
                    <w:rPr>
                      <w:rFonts w:ascii="Cambria Math" w:hAnsi="Cambria Math" w:cs="Arial"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</w:rPr>
                <m:t>⋅ρ⋅</m:t>
              </m:r>
              <m:sSup>
                <m:sSupPr>
                  <m:ctrlPr>
                    <w:rPr>
                      <w:rFonts w:ascii="Cambria Math" w:hAnsi="Cambria Math" w:cs="Arial"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V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.A</m:t>
              </m:r>
            </m:den>
          </m:f>
        </m:oMath>
      </m:oMathPara>
    </w:p>
    <w:p w14:paraId="302576B4" w14:textId="77777777" w:rsidR="00AF78BB" w:rsidRPr="00436DD9" w:rsidRDefault="00AF78BB" w:rsidP="007F4EA1">
      <w:pPr>
        <w:spacing w:line="360" w:lineRule="auto"/>
        <w:rPr>
          <w:rFonts w:ascii="Arial" w:hAnsi="Arial" w:cs="Arial"/>
        </w:rPr>
      </w:pPr>
    </w:p>
    <w:p w14:paraId="0A13A1BF" w14:textId="66ACE68C" w:rsidR="00622498" w:rsidRPr="00436DD9" w:rsidRDefault="00DD1A0F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15" w:name="_Toc239635595"/>
      <w:r>
        <w:rPr>
          <w:rFonts w:ascii="Arial" w:hAnsi="Arial" w:cs="Arial"/>
        </w:rPr>
        <w:lastRenderedPageBreak/>
        <w:t>Equation</w:t>
      </w:r>
      <w:r w:rsidR="00622498" w:rsidRPr="00436DD9">
        <w:rPr>
          <w:rFonts w:ascii="Arial" w:hAnsi="Arial" w:cs="Arial"/>
        </w:rPr>
        <w:t xml:space="preserve"> </w:t>
      </w:r>
      <w:r w:rsidR="00622498" w:rsidRPr="00436DD9">
        <w:rPr>
          <w:rFonts w:ascii="Arial" w:hAnsi="Arial" w:cs="Arial"/>
        </w:rPr>
        <w:fldChar w:fldCharType="begin"/>
      </w:r>
      <w:r w:rsidR="00622498" w:rsidRPr="00436DD9">
        <w:rPr>
          <w:rFonts w:ascii="Arial" w:hAnsi="Arial" w:cs="Arial"/>
        </w:rPr>
        <w:instrText xml:space="preserve"> SEQ Equation \* ARABIC </w:instrText>
      </w:r>
      <w:r w:rsidR="00622498"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8</w:t>
      </w:r>
      <w:r w:rsidR="00622498" w:rsidRPr="00436DD9">
        <w:rPr>
          <w:rFonts w:ascii="Arial" w:hAnsi="Arial" w:cs="Arial"/>
        </w:rPr>
        <w:fldChar w:fldCharType="end"/>
      </w:r>
      <w:r w:rsidR="00622498" w:rsidRPr="00436DD9">
        <w:rPr>
          <w:rFonts w:ascii="Arial" w:hAnsi="Arial" w:cs="Arial"/>
        </w:rPr>
        <w:t xml:space="preserve"> - Drag coefficient</w:t>
      </w:r>
      <w:bookmarkEnd w:id="15"/>
    </w:p>
    <w:p w14:paraId="44F59391" w14:textId="6C79FB04" w:rsidR="00981776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D</m:t>
              </m:r>
            </m:sub>
          </m:sSub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D</m:t>
              </m:r>
            </m:num>
            <m:den>
              <m:f>
                <m:fPr>
                  <m:type m:val="skw"/>
                  <m:ctrlPr>
                    <w:rPr>
                      <w:rFonts w:ascii="Cambria Math" w:hAnsi="Cambria Math" w:cs="Arial"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</w:rPr>
                <m:t>⋅ρ⋅</m:t>
              </m:r>
              <m:sSup>
                <m:sSupPr>
                  <m:ctrlPr>
                    <w:rPr>
                      <w:rFonts w:ascii="Cambria Math" w:hAnsi="Cambria Math" w:cs="Arial"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V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.A</m:t>
              </m:r>
            </m:den>
          </m:f>
        </m:oMath>
      </m:oMathPara>
    </w:p>
    <w:p w14:paraId="497C5CFE" w14:textId="77777777" w:rsidR="00AF78BB" w:rsidRPr="00436DD9" w:rsidRDefault="00AF78BB" w:rsidP="007F4EA1">
      <w:pPr>
        <w:spacing w:line="360" w:lineRule="auto"/>
        <w:rPr>
          <w:rFonts w:ascii="Cambria Math" w:hAnsi="Cambria Math" w:cs="Arial"/>
          <w:oMath/>
        </w:rPr>
        <w:sectPr w:rsidR="00AF78BB" w:rsidRPr="00436DD9" w:rsidSect="0016733A">
          <w:type w:val="continuous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ED0363A" w14:textId="706C75C6" w:rsidR="00EE176D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l</m:t>
            </m:r>
          </m:sub>
        </m:sSub>
      </m:oMath>
      <w:r w:rsidR="00EE176D" w:rsidRPr="00436DD9">
        <w:rPr>
          <w:rFonts w:ascii="Arial" w:eastAsiaTheme="minorEastAsia" w:hAnsi="Arial" w:cs="Arial"/>
        </w:rPr>
        <w:t xml:space="preserve"> = </w:t>
      </w:r>
      <w:r w:rsidR="00D952C9" w:rsidRPr="00436DD9">
        <w:rPr>
          <w:rFonts w:ascii="Arial" w:eastAsiaTheme="minorEastAsia" w:hAnsi="Arial" w:cs="Arial"/>
        </w:rPr>
        <w:t>Lift Coefficient</w:t>
      </w:r>
    </w:p>
    <w:p w14:paraId="70A64E7A" w14:textId="31968E3C" w:rsidR="00D952C9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D</m:t>
            </m:r>
          </m:sub>
        </m:sSub>
      </m:oMath>
      <w:r w:rsidR="00D952C9" w:rsidRPr="00436DD9">
        <w:rPr>
          <w:rFonts w:ascii="Arial" w:eastAsiaTheme="minorEastAsia" w:hAnsi="Arial" w:cs="Arial"/>
        </w:rPr>
        <w:t xml:space="preserve"> = Drag Coefficient</w:t>
      </w:r>
    </w:p>
    <w:p w14:paraId="1C2AFAC5" w14:textId="23094231" w:rsidR="00981776" w:rsidRPr="00436DD9" w:rsidRDefault="00BE42A5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L</w:t>
      </w:r>
      <w:r w:rsidR="00981776" w:rsidRPr="00436DD9">
        <w:rPr>
          <w:rFonts w:ascii="Arial" w:hAnsi="Arial" w:cs="Arial"/>
        </w:rPr>
        <w:t> </w:t>
      </w:r>
      <w:r w:rsidR="00D952C9" w:rsidRPr="00436DD9">
        <w:rPr>
          <w:rFonts w:ascii="Arial" w:hAnsi="Arial" w:cs="Arial"/>
        </w:rPr>
        <w:t>=</w:t>
      </w:r>
      <w:r w:rsidR="00981776" w:rsidRPr="00436DD9">
        <w:rPr>
          <w:rFonts w:ascii="Arial" w:hAnsi="Arial" w:cs="Arial"/>
        </w:rPr>
        <w:t> </w:t>
      </w:r>
      <w:r w:rsidRPr="00436DD9">
        <w:rPr>
          <w:rFonts w:ascii="Arial" w:hAnsi="Arial" w:cs="Arial"/>
        </w:rPr>
        <w:t>Lift force</w:t>
      </w:r>
      <w:r w:rsidR="00981776" w:rsidRPr="00436DD9">
        <w:rPr>
          <w:rFonts w:ascii="Arial" w:hAnsi="Arial" w:cs="Arial"/>
        </w:rPr>
        <w:t xml:space="preserve"> (</w:t>
      </w:r>
      <w:r w:rsidRPr="00436DD9">
        <w:rPr>
          <w:rFonts w:ascii="Arial" w:hAnsi="Arial" w:cs="Arial"/>
        </w:rPr>
        <w:t>N</w:t>
      </w:r>
      <w:r w:rsidR="00981776" w:rsidRPr="00436DD9">
        <w:rPr>
          <w:rFonts w:ascii="Arial" w:hAnsi="Arial" w:cs="Arial"/>
        </w:rPr>
        <w:t>)</w:t>
      </w:r>
    </w:p>
    <w:p w14:paraId="50A79CF9" w14:textId="55C31835" w:rsidR="00EE176D" w:rsidRPr="00436DD9" w:rsidRDefault="00EE176D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D</w:t>
      </w:r>
      <w:r w:rsidR="00D952C9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= Drag Force (N)</w:t>
      </w:r>
    </w:p>
    <w:p w14:paraId="37E309EB" w14:textId="5336A8FB" w:rsidR="00981776" w:rsidRPr="00436DD9" w:rsidRDefault="00981776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ρ</m:t>
        </m:r>
      </m:oMath>
      <w:r w:rsidRPr="00436DD9">
        <w:rPr>
          <w:rFonts w:ascii="Arial" w:hAnsi="Arial" w:cs="Arial"/>
        </w:rPr>
        <w:t> </w:t>
      </w:r>
      <w:r w:rsidR="00D952C9" w:rsidRPr="00436DD9">
        <w:rPr>
          <w:rFonts w:ascii="Arial" w:hAnsi="Arial" w:cs="Arial"/>
        </w:rPr>
        <w:t>=</w:t>
      </w:r>
      <w:r w:rsidRPr="00436DD9">
        <w:rPr>
          <w:rFonts w:ascii="Arial" w:hAnsi="Arial" w:cs="Arial"/>
        </w:rPr>
        <w:t> </w:t>
      </w:r>
      <w:r w:rsidR="000B003C" w:rsidRPr="00436DD9">
        <w:rPr>
          <w:rFonts w:ascii="Arial" w:hAnsi="Arial" w:cs="Arial"/>
        </w:rPr>
        <w:t>A</w:t>
      </w:r>
      <w:r w:rsidRPr="00436DD9">
        <w:rPr>
          <w:rFonts w:ascii="Arial" w:hAnsi="Arial" w:cs="Arial"/>
        </w:rPr>
        <w:t>ir density (kg/</w:t>
      </w:r>
      <w:r w:rsidR="00585505" w:rsidRPr="00436DD9">
        <w:rPr>
          <w:rFonts w:ascii="Arial" w:hAnsi="Arial" w:cs="Arial"/>
        </w:rPr>
        <w:t xml:space="preserve"> </w:t>
      </w:r>
      <m:oMath>
        <m:sSup>
          <m:sSupPr>
            <m:ctrlPr>
              <w:rPr>
                <w:rFonts w:ascii="Cambria Math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</w:rPr>
              <m:t>m</m:t>
            </m:r>
          </m:e>
          <m:sup>
            <m:r>
              <w:rPr>
                <w:rFonts w:ascii="Cambria Math" w:hAnsi="Cambria Math" w:cs="Arial"/>
              </w:rPr>
              <m:t>3</m:t>
            </m:r>
          </m:sup>
        </m:sSup>
      </m:oMath>
      <w:r w:rsidRPr="00436DD9">
        <w:rPr>
          <w:rFonts w:ascii="Arial" w:hAnsi="Arial" w:cs="Arial"/>
        </w:rPr>
        <w:t>)</w:t>
      </w:r>
    </w:p>
    <w:p w14:paraId="1C00589C" w14:textId="10ACF1C0" w:rsidR="00981776" w:rsidRPr="00436DD9" w:rsidRDefault="00981776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A </w:t>
      </w:r>
      <w:r w:rsidR="00D952C9" w:rsidRPr="00436DD9">
        <w:rPr>
          <w:rFonts w:ascii="Arial" w:hAnsi="Arial" w:cs="Arial"/>
        </w:rPr>
        <w:t>=</w:t>
      </w:r>
      <w:r w:rsidRPr="00436DD9">
        <w:rPr>
          <w:rFonts w:ascii="Arial" w:hAnsi="Arial" w:cs="Arial"/>
        </w:rPr>
        <w:t> </w:t>
      </w:r>
      <w:r w:rsidR="00097DB8" w:rsidRPr="00436DD9">
        <w:rPr>
          <w:rFonts w:ascii="Arial" w:hAnsi="Arial" w:cs="Arial"/>
        </w:rPr>
        <w:t>Airfoil</w:t>
      </w:r>
      <w:r w:rsidRPr="00436DD9">
        <w:rPr>
          <w:rFonts w:ascii="Arial" w:hAnsi="Arial" w:cs="Arial"/>
        </w:rPr>
        <w:t xml:space="preserve"> area (</w:t>
      </w:r>
      <m:oMath>
        <m:sSup>
          <m:sSupPr>
            <m:ctrlPr>
              <w:rPr>
                <w:rFonts w:ascii="Cambria Math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</w:rPr>
              <m:t>m</m:t>
            </m:r>
          </m:e>
          <m:sup>
            <m:r>
              <w:rPr>
                <w:rFonts w:ascii="Cambria Math" w:hAnsi="Cambria Math" w:cs="Arial"/>
              </w:rPr>
              <m:t>2</m:t>
            </m:r>
          </m:sup>
        </m:sSup>
      </m:oMath>
      <w:r w:rsidRPr="00436DD9">
        <w:rPr>
          <w:rFonts w:ascii="Arial" w:hAnsi="Arial" w:cs="Arial"/>
        </w:rPr>
        <w:t>)</w:t>
      </w:r>
    </w:p>
    <w:p w14:paraId="22C0D664" w14:textId="77777777" w:rsidR="00E25722" w:rsidRDefault="00981776" w:rsidP="00E25722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V </w:t>
      </w:r>
      <m:oMath>
        <m:r>
          <w:rPr>
            <w:rFonts w:ascii="Cambria Math" w:hAnsi="Cambria Math" w:cs="Arial"/>
          </w:rPr>
          <m:t>=</m:t>
        </m:r>
      </m:oMath>
      <w:r w:rsidRPr="00436DD9">
        <w:rPr>
          <w:rFonts w:ascii="Arial" w:hAnsi="Arial" w:cs="Arial"/>
        </w:rPr>
        <w:t> </w:t>
      </w:r>
      <w:r w:rsidR="00585505" w:rsidRPr="00436DD9">
        <w:rPr>
          <w:rFonts w:ascii="Arial" w:hAnsi="Arial" w:cs="Arial"/>
        </w:rPr>
        <w:t>Wind Velocity</w:t>
      </w:r>
      <w:r w:rsidRPr="00436DD9">
        <w:rPr>
          <w:rFonts w:ascii="Arial" w:hAnsi="Arial" w:cs="Arial"/>
        </w:rPr>
        <w:t xml:space="preserve"> (m/s</w:t>
      </w:r>
      <w:r w:rsidR="009C6668">
        <w:rPr>
          <w:rFonts w:ascii="Arial" w:hAnsi="Arial" w:cs="Arial"/>
        </w:rPr>
        <w:t>)</w:t>
      </w:r>
    </w:p>
    <w:p w14:paraId="3F757E52" w14:textId="77777777" w:rsidR="00AF78BB" w:rsidRDefault="00AF78BB" w:rsidP="00E25722">
      <w:pPr>
        <w:spacing w:line="360" w:lineRule="auto"/>
        <w:rPr>
          <w:rFonts w:ascii="Arial" w:hAnsi="Arial" w:cs="Arial"/>
        </w:rPr>
      </w:pPr>
    </w:p>
    <w:p w14:paraId="1684482B" w14:textId="35E4BA03" w:rsidR="00DE60C6" w:rsidRPr="00436DD9" w:rsidRDefault="00DE60C6" w:rsidP="00E25722">
      <w:pPr>
        <w:spacing w:line="360" w:lineRule="auto"/>
        <w:rPr>
          <w:rFonts w:ascii="Arial" w:eastAsiaTheme="minorEastAsia" w:hAnsi="Arial" w:cs="Arial"/>
        </w:rPr>
      </w:pPr>
      <w:r w:rsidRPr="00436DD9">
        <w:rPr>
          <w:rFonts w:ascii="Arial" w:hAnsi="Arial" w:cs="Arial"/>
        </w:rPr>
        <w:t>The power coefficient (</w:t>
      </w: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p</m:t>
            </m:r>
          </m:sub>
        </m:sSub>
      </m:oMath>
      <w:r w:rsidRPr="00436DD9">
        <w:rPr>
          <w:rFonts w:ascii="Arial" w:hAnsi="Arial" w:cs="Arial"/>
        </w:rPr>
        <w:t xml:space="preserve">) is a measure of </w:t>
      </w:r>
      <w:r w:rsidR="00BC7A08" w:rsidRPr="00436DD9">
        <w:rPr>
          <w:rFonts w:ascii="Arial" w:hAnsi="Arial" w:cs="Arial"/>
        </w:rPr>
        <w:t xml:space="preserve">available </w:t>
      </w:r>
      <w:r w:rsidRPr="00436DD9">
        <w:rPr>
          <w:rFonts w:ascii="Arial" w:hAnsi="Arial" w:cs="Arial"/>
        </w:rPr>
        <w:t>wind</w:t>
      </w:r>
      <w:r w:rsidR="00BD22D9" w:rsidRPr="00436DD9">
        <w:rPr>
          <w:rFonts w:ascii="Arial" w:hAnsi="Arial" w:cs="Arial"/>
        </w:rPr>
        <w:t>. M</w:t>
      </w:r>
      <w:r w:rsidR="00BD456F" w:rsidRPr="00436DD9">
        <w:rPr>
          <w:rFonts w:ascii="Arial" w:hAnsi="Arial" w:cs="Arial"/>
        </w:rPr>
        <w:t xml:space="preserve">aximum </w:t>
      </w:r>
      <w:r w:rsidR="00C405D1" w:rsidRPr="00436DD9">
        <w:rPr>
          <w:rFonts w:ascii="Arial" w:hAnsi="Arial" w:cs="Arial"/>
        </w:rPr>
        <w:t>theoretical efficiency</w:t>
      </w:r>
      <w:r w:rsidR="009918FB" w:rsidRPr="00436DD9">
        <w:rPr>
          <w:rFonts w:ascii="Arial" w:hAnsi="Arial" w:cs="Arial"/>
        </w:rPr>
        <w:t xml:space="preserve">, </w:t>
      </w:r>
      <w:r w:rsidRPr="00436DD9">
        <w:rPr>
          <w:rFonts w:ascii="Arial" w:hAnsi="Arial" w:cs="Arial"/>
        </w:rPr>
        <w:t xml:space="preserve">the </w:t>
      </w:r>
      <w:r w:rsidR="00A63EE8" w:rsidRPr="00436DD9">
        <w:rPr>
          <w:rFonts w:ascii="Arial" w:hAnsi="Arial" w:cs="Arial"/>
        </w:rPr>
        <w:t>B</w:t>
      </w:r>
      <w:r w:rsidRPr="00436DD9">
        <w:rPr>
          <w:rFonts w:ascii="Arial" w:hAnsi="Arial" w:cs="Arial"/>
        </w:rPr>
        <w:t>etz</w:t>
      </w:r>
      <w:r w:rsidR="009C1BF1" w:rsidRPr="00436DD9">
        <w:rPr>
          <w:rFonts w:ascii="Arial" w:hAnsi="Arial" w:cs="Arial"/>
        </w:rPr>
        <w:t xml:space="preserve"> value,</w:t>
      </w:r>
      <w:r w:rsidRPr="00436DD9">
        <w:rPr>
          <w:rFonts w:ascii="Arial" w:hAnsi="Arial" w:cs="Arial"/>
        </w:rPr>
        <w:t xml:space="preserve"> </w:t>
      </w:r>
      <w:r w:rsidR="007773F9" w:rsidRPr="00436DD9">
        <w:rPr>
          <w:rFonts w:ascii="Arial" w:hAnsi="Arial" w:cs="Arial"/>
        </w:rPr>
        <w:t xml:space="preserve">where efficiency is </w:t>
      </w:r>
      <w:r w:rsidRPr="00436DD9">
        <w:rPr>
          <w:rFonts w:ascii="Arial" w:hAnsi="Arial" w:cs="Arial"/>
        </w:rPr>
        <w:t>limit</w:t>
      </w:r>
      <w:r w:rsidR="009C1BF1" w:rsidRPr="00436DD9">
        <w:rPr>
          <w:rFonts w:ascii="Arial" w:hAnsi="Arial" w:cs="Arial"/>
        </w:rPr>
        <w:t>ed</w:t>
      </w:r>
      <w:r w:rsidRPr="00436DD9">
        <w:rPr>
          <w:rFonts w:ascii="Arial" w:hAnsi="Arial" w:cs="Arial"/>
        </w:rPr>
        <w:t xml:space="preserve"> </w:t>
      </w:r>
      <w:r w:rsidR="009C1BF1" w:rsidRPr="00436DD9">
        <w:rPr>
          <w:rFonts w:ascii="Arial" w:hAnsi="Arial" w:cs="Arial"/>
        </w:rPr>
        <w:t>at</w:t>
      </w:r>
      <w:r w:rsidRPr="00436DD9">
        <w:rPr>
          <w:rFonts w:ascii="Arial" w:hAnsi="Arial" w:cs="Arial"/>
        </w:rPr>
        <w:t xml:space="preserve"> 0.59</w:t>
      </w:r>
      <w:r w:rsidR="007773F9" w:rsidRPr="00436DD9">
        <w:rPr>
          <w:rFonts w:ascii="Arial" w:hAnsi="Arial" w:cs="Arial"/>
        </w:rPr>
        <w:t>3 where</w:t>
      </w:r>
      <w:r w:rsidRPr="00436DD9">
        <w:rPr>
          <w:rFonts w:ascii="Arial" w:hAnsi="Arial" w:cs="Arial"/>
        </w:rPr>
        <w:t xml:space="preserve"> the WT </w:t>
      </w:r>
      <w:r w:rsidR="009C1BF1" w:rsidRPr="00436DD9">
        <w:rPr>
          <w:rFonts w:ascii="Arial" w:hAnsi="Arial" w:cs="Arial"/>
        </w:rPr>
        <w:t xml:space="preserve">allows </w:t>
      </w:r>
      <w:r w:rsidR="007773F9" w:rsidRPr="00436DD9">
        <w:rPr>
          <w:rFonts w:ascii="Arial" w:hAnsi="Arial" w:cs="Arial"/>
        </w:rPr>
        <w:t>air</w:t>
      </w:r>
      <w:r w:rsidR="009C1BF1" w:rsidRPr="00436DD9">
        <w:rPr>
          <w:rFonts w:ascii="Arial" w:hAnsi="Arial" w:cs="Arial"/>
        </w:rPr>
        <w:t>flow between the blades</w:t>
      </w:r>
      <w:r w:rsidR="002277ED">
        <w:rPr>
          <w:rFonts w:ascii="Arial" w:hAnsi="Arial" w:cs="Arial"/>
        </w:rPr>
        <w:t xml:space="preserve">, </w:t>
      </w:r>
      <w:r w:rsidR="002277ED" w:rsidRPr="002277ED">
        <w:rPr>
          <w:rFonts w:ascii="Arial" w:hAnsi="Arial" w:cs="Arial"/>
          <w:i/>
          <w:iCs/>
        </w:rPr>
        <w:t>F</w:t>
      </w:r>
      <w:r w:rsidR="00D07E5F" w:rsidRPr="002277ED">
        <w:rPr>
          <w:rFonts w:ascii="Arial" w:hAnsi="Arial" w:cs="Arial"/>
          <w:i/>
          <w:iCs/>
        </w:rPr>
        <w:t xml:space="preserve">igure </w:t>
      </w:r>
      <w:r w:rsidR="002277ED" w:rsidRPr="002277ED">
        <w:rPr>
          <w:rFonts w:ascii="Arial" w:hAnsi="Arial" w:cs="Arial"/>
          <w:i/>
          <w:iCs/>
        </w:rPr>
        <w:t>3</w:t>
      </w:r>
      <w:r w:rsidRPr="00436DD9">
        <w:rPr>
          <w:rFonts w:ascii="Arial" w:hAnsi="Arial" w:cs="Arial"/>
        </w:rPr>
        <w:t xml:space="preserve">. </w:t>
      </w:r>
      <w:r w:rsidR="009918FB" w:rsidRPr="00436DD9">
        <w:rPr>
          <w:rFonts w:ascii="Arial" w:hAnsi="Arial" w:cs="Arial"/>
        </w:rPr>
        <w:t>T</w:t>
      </w:r>
      <w:r w:rsidRPr="00436DD9">
        <w:rPr>
          <w:rFonts w:ascii="Arial" w:hAnsi="Arial" w:cs="Arial"/>
        </w:rPr>
        <w:t>herefore</w:t>
      </w:r>
      <w:r w:rsidR="007773F9" w:rsidRPr="00436DD9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due to mechanical losses, the </w:t>
      </w: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p</m:t>
            </m:r>
          </m:sub>
        </m:sSub>
      </m:oMath>
      <w:r w:rsidRPr="00436DD9">
        <w:rPr>
          <w:rFonts w:ascii="Arial" w:hAnsi="Arial" w:cs="Arial"/>
        </w:rPr>
        <w:t xml:space="preserve"> is lower </w:t>
      </w:r>
      <w:r w:rsidR="00350F46" w:rsidRPr="00436DD9">
        <w:rPr>
          <w:rFonts w:ascii="Arial" w:hAnsi="Arial" w:cs="Arial"/>
        </w:rPr>
        <w:t>in application</w:t>
      </w:r>
      <w:r w:rsidR="007340F8">
        <w:rPr>
          <w:rFonts w:ascii="Arial" w:hAnsi="Arial" w:cs="Arial"/>
        </w:rPr>
        <w:t>,</w:t>
      </w:r>
      <w:r w:rsidR="002C3CA2" w:rsidRPr="00436DD9">
        <w:rPr>
          <w:rFonts w:ascii="Arial" w:hAnsi="Arial" w:cs="Arial"/>
        </w:rPr>
        <w:t xml:space="preserve"> </w:t>
      </w:r>
      <w:r w:rsidR="00DD1A0F">
        <w:rPr>
          <w:rFonts w:ascii="Arial" w:hAnsi="Arial" w:cs="Arial"/>
          <w:i/>
          <w:iCs/>
        </w:rPr>
        <w:t>Equation</w:t>
      </w:r>
      <w:r w:rsidR="00C95936" w:rsidRPr="007340F8">
        <w:rPr>
          <w:rFonts w:ascii="Arial" w:hAnsi="Arial" w:cs="Arial"/>
          <w:i/>
          <w:iCs/>
        </w:rPr>
        <w:t xml:space="preserve"> 9</w:t>
      </w:r>
      <w:r w:rsidR="00C602C5">
        <w:rPr>
          <w:rFonts w:ascii="Arial" w:eastAsiaTheme="minorEastAsia" w:hAnsi="Arial" w:cs="Arial"/>
        </w:rPr>
        <w:t xml:space="preserve">, </w:t>
      </w:r>
      <w:r w:rsidR="00574D10" w:rsidRPr="00574D10">
        <w:rPr>
          <w:rFonts w:ascii="Arial" w:eastAsiaTheme="minorEastAsia" w:hAnsi="Arial" w:cs="Arial"/>
        </w:rPr>
        <w:t>(</w:t>
      </w:r>
      <w:proofErr w:type="spellStart"/>
      <w:r w:rsidR="00574D10" w:rsidRPr="00574D10">
        <w:rPr>
          <w:rFonts w:ascii="Arial" w:eastAsiaTheme="minorEastAsia" w:hAnsi="Arial" w:cs="Arial"/>
        </w:rPr>
        <w:t>Douak</w:t>
      </w:r>
      <w:proofErr w:type="spellEnd"/>
      <w:r w:rsidR="00574D10" w:rsidRPr="00574D10">
        <w:rPr>
          <w:rFonts w:ascii="Arial" w:eastAsiaTheme="minorEastAsia" w:hAnsi="Arial" w:cs="Arial"/>
        </w:rPr>
        <w:t xml:space="preserve"> et al.</w:t>
      </w:r>
      <w:r w:rsidR="00AF5376">
        <w:rPr>
          <w:rFonts w:ascii="Arial" w:eastAsiaTheme="minorEastAsia" w:hAnsi="Arial" w:cs="Arial"/>
        </w:rPr>
        <w:t xml:space="preserve"> 2018</w:t>
      </w:r>
      <w:r w:rsidR="00574D10" w:rsidRPr="00574D10">
        <w:rPr>
          <w:rFonts w:ascii="Arial" w:eastAsiaTheme="minorEastAsia" w:hAnsi="Arial" w:cs="Arial"/>
        </w:rPr>
        <w:t>)</w:t>
      </w:r>
      <w:r w:rsidR="0084208C">
        <w:rPr>
          <w:rFonts w:ascii="Arial" w:eastAsiaTheme="minorEastAsia" w:hAnsi="Arial" w:cs="Arial"/>
        </w:rPr>
        <w:t xml:space="preserve"> (</w:t>
      </w:r>
      <w:r w:rsidR="0084208C" w:rsidRPr="0084208C">
        <w:rPr>
          <w:rFonts w:ascii="Arial" w:eastAsiaTheme="minorEastAsia" w:hAnsi="Arial" w:cs="Arial"/>
        </w:rPr>
        <w:t xml:space="preserve">“Power Coefficient of a Wind Turbine - </w:t>
      </w:r>
      <w:proofErr w:type="spellStart"/>
      <w:r w:rsidR="0084208C" w:rsidRPr="0084208C">
        <w:rPr>
          <w:rFonts w:ascii="Arial" w:eastAsiaTheme="minorEastAsia" w:hAnsi="Arial" w:cs="Arial"/>
        </w:rPr>
        <w:t>iEnergy</w:t>
      </w:r>
      <w:proofErr w:type="spellEnd"/>
      <w:r w:rsidR="0084208C" w:rsidRPr="0084208C">
        <w:rPr>
          <w:rFonts w:ascii="Arial" w:eastAsiaTheme="minorEastAsia" w:hAnsi="Arial" w:cs="Arial"/>
        </w:rPr>
        <w:t xml:space="preserve"> Plus”)</w:t>
      </w:r>
    </w:p>
    <w:p w14:paraId="4F21D36C" w14:textId="77777777" w:rsidR="002277ED" w:rsidRDefault="005D7C16" w:rsidP="002277ED">
      <w:pPr>
        <w:keepNext/>
        <w:spacing w:line="360" w:lineRule="auto"/>
        <w:jc w:val="center"/>
      </w:pPr>
      <w:r w:rsidRPr="00436DD9">
        <w:rPr>
          <w:rFonts w:ascii="Arial" w:hAnsi="Arial" w:cs="Arial"/>
          <w:noProof/>
        </w:rPr>
        <w:drawing>
          <wp:inline distT="0" distB="0" distL="0" distR="0" wp14:anchorId="21DA2FB4" wp14:editId="756BF859">
            <wp:extent cx="3600000" cy="2133436"/>
            <wp:effectExtent l="19050" t="19050" r="19685" b="19685"/>
            <wp:docPr id="1100773466" name="Picture 6" descr="Tubercle Technology Wind Turbine Blades – VL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ubercle Technology Wind Turbine Blades – VLF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13343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AC3EFD" w14:textId="3A7297A5" w:rsidR="005D7C16" w:rsidRPr="00AF78BB" w:rsidRDefault="002277ED" w:rsidP="00AF78BB">
      <w:pPr>
        <w:pStyle w:val="Caption"/>
        <w:jc w:val="center"/>
      </w:pPr>
      <w:bookmarkStart w:id="16" w:name="_Toc239635577"/>
      <w:r>
        <w:t xml:space="preserve">Figure </w:t>
      </w:r>
      <w:fldSimple w:instr=" SEQ Figure \* ARABIC ">
        <w:r w:rsidR="004913E0">
          <w:rPr>
            <w:noProof/>
          </w:rPr>
          <w:t>3</w:t>
        </w:r>
      </w:fldSimple>
      <w:r>
        <w:t xml:space="preserve">  - Wind Turbine </w:t>
      </w:r>
      <w:r w:rsidR="00C1096C">
        <w:t>Computation Fluid Dynamic</w:t>
      </w:r>
      <w:r w:rsidR="00461A10">
        <w:t xml:space="preserve">, </w:t>
      </w:r>
      <w:r w:rsidR="00461A10" w:rsidRPr="00461A10">
        <w:t>(“Renewable Energy Engineering”)</w:t>
      </w:r>
      <w:bookmarkEnd w:id="16"/>
    </w:p>
    <w:p w14:paraId="37C95634" w14:textId="0497860A" w:rsidR="00622498" w:rsidRPr="00436DD9" w:rsidRDefault="00DD1A0F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17" w:name="_Toc239635596"/>
      <w:r>
        <w:rPr>
          <w:rFonts w:ascii="Arial" w:hAnsi="Arial" w:cs="Arial"/>
        </w:rPr>
        <w:lastRenderedPageBreak/>
        <w:t>Equation</w:t>
      </w:r>
      <w:r w:rsidR="00622498" w:rsidRPr="00436DD9">
        <w:rPr>
          <w:rFonts w:ascii="Arial" w:hAnsi="Arial" w:cs="Arial"/>
        </w:rPr>
        <w:t xml:space="preserve"> </w:t>
      </w:r>
      <w:r w:rsidR="00622498" w:rsidRPr="00436DD9">
        <w:rPr>
          <w:rFonts w:ascii="Arial" w:hAnsi="Arial" w:cs="Arial"/>
        </w:rPr>
        <w:fldChar w:fldCharType="begin"/>
      </w:r>
      <w:r w:rsidR="00622498" w:rsidRPr="00436DD9">
        <w:rPr>
          <w:rFonts w:ascii="Arial" w:hAnsi="Arial" w:cs="Arial"/>
        </w:rPr>
        <w:instrText xml:space="preserve"> SEQ Equation \* ARABIC </w:instrText>
      </w:r>
      <w:r w:rsidR="00622498"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9</w:t>
      </w:r>
      <w:r w:rsidR="00622498" w:rsidRPr="00436DD9">
        <w:rPr>
          <w:rFonts w:ascii="Arial" w:hAnsi="Arial" w:cs="Arial"/>
        </w:rPr>
        <w:fldChar w:fldCharType="end"/>
      </w:r>
      <w:r w:rsidR="00622498" w:rsidRPr="00436DD9">
        <w:rPr>
          <w:rFonts w:ascii="Arial" w:hAnsi="Arial" w:cs="Arial"/>
        </w:rPr>
        <w:t xml:space="preserve"> - Power coefficient</w:t>
      </w:r>
      <w:bookmarkEnd w:id="17"/>
    </w:p>
    <w:p w14:paraId="6BD16A17" w14:textId="77777777" w:rsidR="00DE60C6" w:rsidRPr="00436DD9" w:rsidRDefault="00BF6557" w:rsidP="007F4EA1">
      <w:pPr>
        <w:spacing w:line="360" w:lineRule="auto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p</m:t>
              </m:r>
            </m:sub>
          </m:sSub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P</m:t>
              </m:r>
            </m:num>
            <m:den>
              <m:f>
                <m:fPr>
                  <m:type m:val="skw"/>
                  <m:ctrlPr>
                    <w:rPr>
                      <w:rFonts w:ascii="Cambria Math" w:hAnsi="Cambria Math" w:cs="Arial"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</w:rPr>
                <m:t>⋅ρ⋅A⋅</m:t>
              </m:r>
              <m:sSup>
                <m:sSupPr>
                  <m:ctrlPr>
                    <w:rPr>
                      <w:rFonts w:ascii="Cambria Math" w:hAnsi="Cambria Math" w:cs="Arial"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V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</m:den>
          </m:f>
        </m:oMath>
      </m:oMathPara>
    </w:p>
    <w:p w14:paraId="404692AD" w14:textId="77777777" w:rsidR="0016733A" w:rsidRPr="00436DD9" w:rsidRDefault="0016733A" w:rsidP="007F4EA1">
      <w:pPr>
        <w:spacing w:line="360" w:lineRule="auto"/>
        <w:rPr>
          <w:rFonts w:ascii="Cambria Math" w:hAnsi="Cambria Math" w:cs="Arial"/>
          <w:oMath/>
        </w:rPr>
        <w:sectPr w:rsidR="0016733A" w:rsidRPr="00436DD9" w:rsidSect="00B12BD8">
          <w:headerReference w:type="first" r:id="rId19"/>
          <w:footerReference w:type="first" r:id="rId20"/>
          <w:type w:val="continuous"/>
          <w:pgSz w:w="11906" w:h="16838"/>
          <w:pgMar w:top="1440" w:right="1440" w:bottom="1440" w:left="1440" w:header="708" w:footer="708" w:gutter="0"/>
          <w:pgNumType w:start="10"/>
          <w:cols w:space="708"/>
          <w:titlePg/>
          <w:docGrid w:linePitch="360"/>
        </w:sectPr>
      </w:pPr>
    </w:p>
    <w:p w14:paraId="49DA3BE4" w14:textId="364A1ED7" w:rsidR="005C232A" w:rsidRPr="00436DD9" w:rsidRDefault="00BF6557" w:rsidP="007F4EA1">
      <w:pPr>
        <w:spacing w:line="360" w:lineRule="auto"/>
        <w:rPr>
          <w:rFonts w:ascii="Arial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p</m:t>
            </m:r>
          </m:sub>
        </m:sSub>
      </m:oMath>
      <w:r w:rsidR="005C232A" w:rsidRPr="00436DD9">
        <w:rPr>
          <w:rFonts w:ascii="Arial" w:eastAsiaTheme="minorEastAsia" w:hAnsi="Arial" w:cs="Arial"/>
        </w:rPr>
        <w:t>= Power coefficient</w:t>
      </w:r>
    </w:p>
    <w:p w14:paraId="3A2E9E44" w14:textId="569DF435" w:rsidR="00DE60C6" w:rsidRPr="00436DD9" w:rsidRDefault="001B163C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P</m:t>
        </m:r>
      </m:oMath>
      <w:r w:rsidR="00DE60C6" w:rsidRPr="00436DD9">
        <w:rPr>
          <w:rFonts w:ascii="Arial" w:hAnsi="Arial" w:cs="Arial"/>
        </w:rPr>
        <w:t> </w:t>
      </w:r>
      <m:oMath>
        <m:r>
          <w:rPr>
            <w:rFonts w:ascii="Cambria Math" w:hAnsi="Cambria Math" w:cs="Arial"/>
          </w:rPr>
          <m:t>=</m:t>
        </m:r>
      </m:oMath>
      <w:r w:rsidR="00DE60C6" w:rsidRPr="00436DD9">
        <w:rPr>
          <w:rFonts w:ascii="Arial" w:hAnsi="Arial" w:cs="Arial"/>
        </w:rPr>
        <w:t> Power (w)</w:t>
      </w:r>
    </w:p>
    <w:p w14:paraId="297A636E" w14:textId="1ADCA5E9" w:rsidR="00DE60C6" w:rsidRPr="00436DD9" w:rsidRDefault="00DE60C6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ρ</m:t>
        </m:r>
      </m:oMath>
      <w:r w:rsidRPr="00436DD9">
        <w:rPr>
          <w:rFonts w:ascii="Arial" w:hAnsi="Arial" w:cs="Arial"/>
        </w:rPr>
        <w:t> </w:t>
      </w:r>
      <m:oMath>
        <m:r>
          <w:rPr>
            <w:rFonts w:ascii="Cambria Math" w:hAnsi="Cambria Math" w:cs="Arial"/>
          </w:rPr>
          <m:t>=</m:t>
        </m:r>
      </m:oMath>
      <w:r w:rsidRPr="00436DD9">
        <w:rPr>
          <w:rFonts w:ascii="Arial" w:hAnsi="Arial" w:cs="Arial"/>
        </w:rPr>
        <w:t> </w:t>
      </w:r>
      <w:r w:rsidR="00617935" w:rsidRPr="00436DD9">
        <w:rPr>
          <w:rFonts w:ascii="Arial" w:hAnsi="Arial" w:cs="Arial"/>
        </w:rPr>
        <w:t>A</w:t>
      </w:r>
      <w:r w:rsidR="0031463E" w:rsidRPr="00436DD9">
        <w:rPr>
          <w:rFonts w:ascii="Arial" w:hAnsi="Arial" w:cs="Arial"/>
        </w:rPr>
        <w:t>ir</w:t>
      </w:r>
      <w:r w:rsidRPr="00436DD9">
        <w:rPr>
          <w:rFonts w:ascii="Arial" w:hAnsi="Arial" w:cs="Arial"/>
        </w:rPr>
        <w:t xml:space="preserve"> density (kg/</w:t>
      </w:r>
      <w:r w:rsidR="00617935" w:rsidRPr="00436DD9">
        <w:rPr>
          <w:rFonts w:ascii="Arial" w:hAnsi="Arial" w:cs="Arial"/>
        </w:rPr>
        <w:t xml:space="preserve"> </w:t>
      </w:r>
      <m:oMath>
        <m:sSup>
          <m:sSupPr>
            <m:ctrlPr>
              <w:rPr>
                <w:rFonts w:ascii="Cambria Math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</w:rPr>
              <m:t>m</m:t>
            </m:r>
          </m:e>
          <m:sup>
            <m:r>
              <w:rPr>
                <w:rFonts w:ascii="Cambria Math" w:hAnsi="Cambria Math" w:cs="Arial"/>
              </w:rPr>
              <m:t>3</m:t>
            </m:r>
          </m:sup>
        </m:sSup>
      </m:oMath>
      <w:r w:rsidRPr="00436DD9">
        <w:rPr>
          <w:rFonts w:ascii="Arial" w:hAnsi="Arial" w:cs="Arial"/>
        </w:rPr>
        <w:t>)</w:t>
      </w:r>
    </w:p>
    <w:p w14:paraId="57454CCD" w14:textId="3F750C5C" w:rsidR="00DE60C6" w:rsidRPr="00436DD9" w:rsidRDefault="001B163C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A</m:t>
        </m:r>
        <m:r>
          <w:rPr>
            <w:rFonts w:ascii="Cambria Math" w:hAnsi="Cambria Math" w:cs="Arial"/>
          </w:rPr>
          <m:t>=</m:t>
        </m:r>
      </m:oMath>
      <w:r w:rsidR="00DE60C6" w:rsidRPr="00436DD9">
        <w:rPr>
          <w:rFonts w:ascii="Arial" w:hAnsi="Arial" w:cs="Arial"/>
        </w:rPr>
        <w:t> Turbine area (</w:t>
      </w:r>
      <m:oMath>
        <m:sSup>
          <m:sSupPr>
            <m:ctrlPr>
              <w:rPr>
                <w:rFonts w:ascii="Cambria Math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</w:rPr>
              <m:t>m</m:t>
            </m:r>
          </m:e>
          <m:sup>
            <m:r>
              <w:rPr>
                <w:rFonts w:ascii="Cambria Math" w:hAnsi="Cambria Math" w:cs="Arial"/>
              </w:rPr>
              <m:t>2</m:t>
            </m:r>
          </m:sup>
        </m:sSup>
      </m:oMath>
      <w:r w:rsidR="00DE60C6" w:rsidRPr="00436DD9">
        <w:rPr>
          <w:rFonts w:ascii="Arial" w:hAnsi="Arial" w:cs="Arial"/>
        </w:rPr>
        <w:t>)</w:t>
      </w:r>
    </w:p>
    <w:p w14:paraId="5DCA81DC" w14:textId="525DE85E" w:rsidR="00AF78BB" w:rsidRPr="00436DD9" w:rsidRDefault="001B163C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V</w:t>
      </w:r>
      <w:r w:rsidR="00DE60C6" w:rsidRPr="00436DD9">
        <w:rPr>
          <w:rFonts w:ascii="Arial" w:hAnsi="Arial" w:cs="Arial"/>
        </w:rPr>
        <w:t> </w:t>
      </w:r>
      <m:oMath>
        <m:r>
          <w:rPr>
            <w:rFonts w:ascii="Cambria Math" w:hAnsi="Cambria Math" w:cs="Arial"/>
          </w:rPr>
          <m:t>=</m:t>
        </m:r>
      </m:oMath>
      <w:r w:rsidR="00DE60C6" w:rsidRPr="00436DD9">
        <w:rPr>
          <w:rFonts w:ascii="Arial" w:hAnsi="Arial" w:cs="Arial"/>
        </w:rPr>
        <w:t> </w:t>
      </w:r>
      <w:r w:rsidR="00617935" w:rsidRPr="00436DD9">
        <w:rPr>
          <w:rFonts w:ascii="Arial" w:hAnsi="Arial" w:cs="Arial"/>
        </w:rPr>
        <w:t>Wind velocity</w:t>
      </w:r>
      <w:r w:rsidR="00DE60C6" w:rsidRPr="00436DD9">
        <w:rPr>
          <w:rFonts w:ascii="Arial" w:hAnsi="Arial" w:cs="Arial"/>
        </w:rPr>
        <w:t xml:space="preserve"> (m/s)</w:t>
      </w:r>
    </w:p>
    <w:p w14:paraId="2B120E16" w14:textId="5D06705C" w:rsidR="005A1B48" w:rsidRPr="002E41AE" w:rsidRDefault="00DA18B2" w:rsidP="007F4EA1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bookmarkStart w:id="18" w:name="_Toc239635552"/>
      <w:r w:rsidRPr="002E41AE">
        <w:rPr>
          <w:rFonts w:ascii="Arial" w:hAnsi="Arial" w:cs="Arial"/>
          <w:sz w:val="28"/>
          <w:szCs w:val="28"/>
        </w:rPr>
        <w:t>Wind Turbine Blade Structure</w:t>
      </w:r>
      <w:bookmarkEnd w:id="18"/>
    </w:p>
    <w:p w14:paraId="571D5C55" w14:textId="48243F2F" w:rsidR="00AF78BB" w:rsidRPr="00436DD9" w:rsidRDefault="005B4DBD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WTB</w:t>
      </w:r>
      <w:r w:rsidR="00DA18B2" w:rsidRPr="00436DD9">
        <w:rPr>
          <w:rFonts w:ascii="Arial" w:hAnsi="Arial" w:cs="Arial"/>
        </w:rPr>
        <w:t>s</w:t>
      </w:r>
      <w:r w:rsidRPr="00436DD9">
        <w:rPr>
          <w:rFonts w:ascii="Arial" w:hAnsi="Arial" w:cs="Arial"/>
        </w:rPr>
        <w:t xml:space="preserve"> consist of a hollow </w:t>
      </w:r>
      <w:r w:rsidR="001A7A44" w:rsidRPr="00436DD9">
        <w:rPr>
          <w:rFonts w:ascii="Arial" w:hAnsi="Arial" w:cs="Arial"/>
        </w:rPr>
        <w:t xml:space="preserve">blade </w:t>
      </w:r>
      <w:r w:rsidRPr="00436DD9">
        <w:rPr>
          <w:rFonts w:ascii="Arial" w:hAnsi="Arial" w:cs="Arial"/>
        </w:rPr>
        <w:t xml:space="preserve">structure that forms the airfoil with internal shear web. The skin forms the shape of </w:t>
      </w:r>
      <w:r w:rsidR="0000479C" w:rsidRPr="00436DD9">
        <w:rPr>
          <w:rFonts w:ascii="Arial" w:hAnsi="Arial" w:cs="Arial"/>
        </w:rPr>
        <w:t>a</w:t>
      </w:r>
      <w:r w:rsidRPr="00436DD9">
        <w:rPr>
          <w:rFonts w:ascii="Arial" w:hAnsi="Arial" w:cs="Arial"/>
        </w:rPr>
        <w:t xml:space="preserve"> leading edge that engages with wind first and a trailing edge where airflow leaves the blade</w:t>
      </w:r>
      <w:r w:rsidR="0000479C" w:rsidRPr="00436DD9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</w:t>
      </w:r>
      <w:r w:rsidR="0000479C" w:rsidRPr="00436DD9">
        <w:rPr>
          <w:rFonts w:ascii="Arial" w:hAnsi="Arial" w:cs="Arial"/>
        </w:rPr>
        <w:t>a</w:t>
      </w:r>
      <w:r w:rsidRPr="00436DD9">
        <w:rPr>
          <w:rFonts w:ascii="Arial" w:hAnsi="Arial" w:cs="Arial"/>
        </w:rPr>
        <w:t xml:space="preserve">ffecting </w:t>
      </w:r>
      <w:r w:rsidR="0000479C" w:rsidRPr="00436DD9">
        <w:rPr>
          <w:rFonts w:ascii="Arial" w:hAnsi="Arial" w:cs="Arial"/>
        </w:rPr>
        <w:t>lift and</w:t>
      </w:r>
      <w:r w:rsidRPr="00436DD9">
        <w:rPr>
          <w:rFonts w:ascii="Arial" w:hAnsi="Arial" w:cs="Arial"/>
        </w:rPr>
        <w:t xml:space="preserve"> drag</w:t>
      </w:r>
      <w:r w:rsidR="0000479C" w:rsidRPr="00436DD9">
        <w:rPr>
          <w:rFonts w:ascii="Arial" w:hAnsi="Arial" w:cs="Arial"/>
        </w:rPr>
        <w:t>.</w:t>
      </w:r>
      <w:r w:rsidR="007E27C9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 xml:space="preserve">Spar caps </w:t>
      </w:r>
      <w:r w:rsidR="00976FBD" w:rsidRPr="00436DD9">
        <w:rPr>
          <w:rFonts w:ascii="Arial" w:hAnsi="Arial" w:cs="Arial"/>
        </w:rPr>
        <w:t xml:space="preserve">help </w:t>
      </w:r>
      <w:r w:rsidRPr="00436DD9">
        <w:rPr>
          <w:rFonts w:ascii="Arial" w:hAnsi="Arial" w:cs="Arial"/>
        </w:rPr>
        <w:t>prevent shear forces and collapsing</w:t>
      </w:r>
      <w:r w:rsidR="00DA18B2" w:rsidRPr="00436DD9">
        <w:rPr>
          <w:rFonts w:ascii="Arial" w:hAnsi="Arial" w:cs="Arial"/>
        </w:rPr>
        <w:t xml:space="preserve">, reducing </w:t>
      </w:r>
      <w:r w:rsidRPr="00436DD9">
        <w:rPr>
          <w:rFonts w:ascii="Arial" w:hAnsi="Arial" w:cs="Arial"/>
        </w:rPr>
        <w:t>bending forces</w:t>
      </w:r>
      <w:r w:rsidR="00350F46" w:rsidRPr="00436DD9">
        <w:rPr>
          <w:rFonts w:ascii="Arial" w:hAnsi="Arial" w:cs="Arial"/>
        </w:rPr>
        <w:t>.</w:t>
      </w:r>
      <w:r w:rsidRPr="00436DD9">
        <w:rPr>
          <w:rFonts w:ascii="Arial" w:hAnsi="Arial" w:cs="Arial"/>
        </w:rPr>
        <w:t xml:space="preserve"> The blade must be stiff and withstand operational conditions, yet lightweight</w:t>
      </w:r>
      <w:r w:rsidR="001D063E">
        <w:rPr>
          <w:rFonts w:ascii="Arial" w:hAnsi="Arial" w:cs="Arial"/>
        </w:rPr>
        <w:t xml:space="preserve">, </w:t>
      </w:r>
      <w:r w:rsidR="001D063E" w:rsidRPr="001D063E">
        <w:rPr>
          <w:rFonts w:ascii="Arial" w:hAnsi="Arial" w:cs="Arial"/>
        </w:rPr>
        <w:t>(“Diagrammatic Sketch of a Typical Wind Turbine Blade Structure”)</w:t>
      </w:r>
    </w:p>
    <w:p w14:paraId="1EA51B04" w14:textId="4BB1E851" w:rsidR="00AD55FC" w:rsidRPr="002E41AE" w:rsidRDefault="00AD55FC" w:rsidP="007F4EA1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bookmarkStart w:id="19" w:name="_Toc239635553"/>
      <w:r w:rsidRPr="002E41AE">
        <w:rPr>
          <w:rFonts w:ascii="Arial" w:hAnsi="Arial" w:cs="Arial"/>
          <w:sz w:val="28"/>
          <w:szCs w:val="28"/>
        </w:rPr>
        <w:t>Wind Turbine Blade Optimal Dimensions</w:t>
      </w:r>
      <w:bookmarkEnd w:id="19"/>
    </w:p>
    <w:p w14:paraId="0AAD3FB6" w14:textId="001EA4EA" w:rsidR="005B4DBD" w:rsidRPr="00436DD9" w:rsidRDefault="00A236B8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The p</w:t>
      </w:r>
      <w:r w:rsidR="00F42EB0" w:rsidRPr="00436DD9">
        <w:rPr>
          <w:rFonts w:ascii="Arial" w:hAnsi="Arial" w:cs="Arial"/>
        </w:rPr>
        <w:t xml:space="preserve">ower </w:t>
      </w:r>
      <w:r w:rsidR="000220D0" w:rsidRPr="00436DD9">
        <w:rPr>
          <w:rFonts w:ascii="Arial" w:hAnsi="Arial" w:cs="Arial"/>
        </w:rPr>
        <w:t xml:space="preserve">formula, </w:t>
      </w:r>
      <w:r w:rsidR="00DD1A0F">
        <w:rPr>
          <w:rFonts w:ascii="Arial" w:hAnsi="Arial" w:cs="Arial"/>
          <w:i/>
          <w:iCs/>
        </w:rPr>
        <w:t>Equation</w:t>
      </w:r>
      <w:r w:rsidRPr="00C57A3A">
        <w:rPr>
          <w:rFonts w:ascii="Arial" w:hAnsi="Arial" w:cs="Arial"/>
          <w:i/>
          <w:iCs/>
        </w:rPr>
        <w:t xml:space="preserve"> </w:t>
      </w:r>
      <w:r w:rsidR="00C95936" w:rsidRPr="00C57A3A">
        <w:rPr>
          <w:rFonts w:ascii="Arial" w:hAnsi="Arial" w:cs="Arial"/>
          <w:i/>
          <w:iCs/>
        </w:rPr>
        <w:t>10</w:t>
      </w:r>
      <w:r w:rsidRPr="00436DD9">
        <w:rPr>
          <w:rFonts w:ascii="Arial" w:hAnsi="Arial" w:cs="Arial"/>
        </w:rPr>
        <w:t xml:space="preserve">, </w:t>
      </w:r>
      <w:r w:rsidR="007D3512" w:rsidRPr="00436DD9">
        <w:rPr>
          <w:rFonts w:ascii="Arial" w:hAnsi="Arial" w:cs="Arial"/>
        </w:rPr>
        <w:t>show</w:t>
      </w:r>
      <w:r w:rsidRPr="00436DD9">
        <w:rPr>
          <w:rFonts w:ascii="Arial" w:hAnsi="Arial" w:cs="Arial"/>
        </w:rPr>
        <w:t>s</w:t>
      </w:r>
      <w:r w:rsidR="007D3512" w:rsidRPr="00436DD9">
        <w:rPr>
          <w:rFonts w:ascii="Arial" w:hAnsi="Arial" w:cs="Arial"/>
        </w:rPr>
        <w:t xml:space="preserve"> </w:t>
      </w:r>
      <w:r w:rsidR="009D5698" w:rsidRPr="00436DD9">
        <w:rPr>
          <w:rFonts w:ascii="Arial" w:hAnsi="Arial" w:cs="Arial"/>
        </w:rPr>
        <w:t>that the area is directly proportional</w:t>
      </w:r>
      <w:r w:rsidR="0016733A" w:rsidRPr="00436DD9">
        <w:rPr>
          <w:rFonts w:ascii="Arial" w:hAnsi="Arial" w:cs="Arial"/>
        </w:rPr>
        <w:t xml:space="preserve"> to power output.</w:t>
      </w:r>
    </w:p>
    <w:p w14:paraId="7D2AAFA8" w14:textId="24782CF3" w:rsidR="000C2682" w:rsidRPr="00436DD9" w:rsidRDefault="00DD1A0F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20" w:name="_Toc239635597"/>
      <w:r>
        <w:rPr>
          <w:rFonts w:ascii="Arial" w:hAnsi="Arial" w:cs="Arial"/>
        </w:rPr>
        <w:t>Equation</w:t>
      </w:r>
      <w:r w:rsidR="000C2682" w:rsidRPr="00436DD9">
        <w:rPr>
          <w:rFonts w:ascii="Arial" w:hAnsi="Arial" w:cs="Arial"/>
        </w:rPr>
        <w:t xml:space="preserve"> </w:t>
      </w:r>
      <w:r w:rsidR="000C2682" w:rsidRPr="00436DD9">
        <w:rPr>
          <w:rFonts w:ascii="Arial" w:hAnsi="Arial" w:cs="Arial"/>
        </w:rPr>
        <w:fldChar w:fldCharType="begin"/>
      </w:r>
      <w:r w:rsidR="000C2682" w:rsidRPr="00436DD9">
        <w:rPr>
          <w:rFonts w:ascii="Arial" w:hAnsi="Arial" w:cs="Arial"/>
        </w:rPr>
        <w:instrText xml:space="preserve"> SEQ Equation \* ARABIC </w:instrText>
      </w:r>
      <w:r w:rsidR="000C2682"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10</w:t>
      </w:r>
      <w:r w:rsidR="000C2682" w:rsidRPr="00436DD9">
        <w:rPr>
          <w:rFonts w:ascii="Arial" w:hAnsi="Arial" w:cs="Arial"/>
        </w:rPr>
        <w:fldChar w:fldCharType="end"/>
      </w:r>
      <w:r w:rsidR="000C2682" w:rsidRPr="00436DD9">
        <w:rPr>
          <w:rFonts w:ascii="Arial" w:hAnsi="Arial" w:cs="Arial"/>
        </w:rPr>
        <w:t xml:space="preserve"> - Power output</w:t>
      </w:r>
      <w:bookmarkEnd w:id="20"/>
    </w:p>
    <w:p w14:paraId="3371E4B0" w14:textId="196B9F6E" w:rsidR="005B4DBD" w:rsidRPr="00436DD9" w:rsidRDefault="00384226" w:rsidP="007F4EA1">
      <w:pPr>
        <w:spacing w:line="360" w:lineRule="auto"/>
        <w:jc w:val="center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P = </m:t>
          </m:r>
          <m:f>
            <m:fPr>
              <m:ctrlPr>
                <w:rPr>
                  <w:rFonts w:ascii="Cambria Math" w:hAnsi="Cambria Math" w:cs="Arial"/>
                  <w:i/>
                  <w:iCs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2</m:t>
              </m:r>
            </m:den>
          </m:f>
          <m:r>
            <w:rPr>
              <w:rFonts w:ascii="Cambria Math" w:hAnsi="Cambria Math" w:cs="Arial"/>
            </w:rPr>
            <m:t xml:space="preserve">ρ </m:t>
          </m:r>
          <m:r>
            <w:rPr>
              <w:rFonts w:ascii="Cambria Math" w:hAnsi="Cambria Math" w:cs="Arial"/>
            </w:rPr>
            <m:t>A</m:t>
          </m:r>
          <m:r>
            <w:rPr>
              <w:rFonts w:ascii="Cambria Math" w:hAnsi="Cambria Math" w:cs="Arial"/>
            </w:rPr>
            <m:t xml:space="preserve"> </m:t>
          </m:r>
          <m:sSup>
            <m:sSupPr>
              <m:ctrlPr>
                <w:rPr>
                  <w:rFonts w:ascii="Cambria Math" w:hAnsi="Cambria Math" w:cs="Arial"/>
                  <w:i/>
                  <w:iCs/>
                </w:rPr>
              </m:ctrlPr>
            </m:sSupPr>
            <m:e>
              <m:r>
                <w:rPr>
                  <w:rFonts w:ascii="Cambria Math" w:hAnsi="Cambria Math" w:cs="Arial"/>
                </w:rPr>
                <m:t>V</m:t>
              </m:r>
            </m:e>
            <m:sup>
              <m:r>
                <w:rPr>
                  <w:rFonts w:ascii="Cambria Math" w:hAnsi="Cambria Math" w:cs="Arial"/>
                </w:rPr>
                <m:t>3</m:t>
              </m:r>
            </m:sup>
          </m:sSup>
          <m:r>
            <w:rPr>
              <w:rFonts w:ascii="Cambria Math" w:hAnsi="Cambria Math" w:cs="Arial"/>
              <w:vertAlign w:val="superscript"/>
            </w:rPr>
            <m:t> </m:t>
          </m:r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p</m:t>
              </m:r>
            </m:sub>
          </m:sSub>
        </m:oMath>
      </m:oMathPara>
    </w:p>
    <w:p w14:paraId="761BF95D" w14:textId="77777777" w:rsidR="0016733A" w:rsidRPr="00436DD9" w:rsidRDefault="0016733A" w:rsidP="007F4EA1">
      <w:pPr>
        <w:spacing w:line="360" w:lineRule="auto"/>
        <w:rPr>
          <w:rFonts w:ascii="Cambria Math" w:hAnsi="Cambria Math" w:cs="Arial"/>
          <w:oMath/>
        </w:rPr>
        <w:sectPr w:rsidR="0016733A" w:rsidRPr="00436DD9" w:rsidSect="00B12BD8">
          <w:footerReference w:type="default" r:id="rId21"/>
          <w:type w:val="continuous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335EF6ED" w14:textId="23F780F0" w:rsidR="005B4DBD" w:rsidRPr="00436DD9" w:rsidRDefault="001B163C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P</m:t>
        </m:r>
      </m:oMath>
      <w:r w:rsidR="005B4DBD" w:rsidRPr="00436DD9">
        <w:rPr>
          <w:rFonts w:ascii="Arial" w:hAnsi="Arial" w:cs="Arial"/>
        </w:rPr>
        <w:t xml:space="preserve"> = </w:t>
      </w:r>
      <w:r w:rsidR="00384226" w:rsidRPr="00436DD9">
        <w:rPr>
          <w:rFonts w:ascii="Arial" w:hAnsi="Arial" w:cs="Arial"/>
        </w:rPr>
        <w:t>P</w:t>
      </w:r>
      <w:r w:rsidR="005B4DBD" w:rsidRPr="00436DD9">
        <w:rPr>
          <w:rFonts w:ascii="Arial" w:hAnsi="Arial" w:cs="Arial"/>
        </w:rPr>
        <w:t>ower (W)</w:t>
      </w:r>
    </w:p>
    <w:p w14:paraId="5D33A468" w14:textId="127A4A2F" w:rsidR="005B4DBD" w:rsidRPr="00436DD9" w:rsidRDefault="001B163C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ρ</m:t>
        </m:r>
      </m:oMath>
      <w:r w:rsidR="005B4DBD" w:rsidRPr="00436DD9">
        <w:rPr>
          <w:rFonts w:ascii="Arial" w:hAnsi="Arial" w:cs="Arial"/>
        </w:rPr>
        <w:t> = </w:t>
      </w:r>
      <w:r w:rsidR="00384226" w:rsidRPr="00436DD9">
        <w:rPr>
          <w:rFonts w:ascii="Arial" w:hAnsi="Arial" w:cs="Arial"/>
        </w:rPr>
        <w:t>Air density</w:t>
      </w:r>
      <w:r w:rsidR="005B4DBD" w:rsidRPr="00436DD9">
        <w:rPr>
          <w:rFonts w:ascii="Arial" w:hAnsi="Arial" w:cs="Arial"/>
        </w:rPr>
        <w:t> (kg/m</w:t>
      </w:r>
      <w:r w:rsidR="005B4DBD" w:rsidRPr="00436DD9">
        <w:rPr>
          <w:rFonts w:ascii="Arial" w:hAnsi="Arial" w:cs="Arial"/>
          <w:vertAlign w:val="superscript"/>
        </w:rPr>
        <w:t>3</w:t>
      </w:r>
      <w:r w:rsidR="005B4DBD" w:rsidRPr="00436DD9">
        <w:rPr>
          <w:rFonts w:ascii="Arial" w:hAnsi="Arial" w:cs="Arial"/>
        </w:rPr>
        <w:t>)</w:t>
      </w:r>
    </w:p>
    <w:p w14:paraId="21372078" w14:textId="181E0218" w:rsidR="005B4DBD" w:rsidRPr="00436DD9" w:rsidRDefault="001B163C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A</m:t>
        </m:r>
      </m:oMath>
      <w:r w:rsidR="005B4DBD" w:rsidRPr="00436DD9">
        <w:rPr>
          <w:rFonts w:ascii="Arial" w:hAnsi="Arial" w:cs="Arial"/>
        </w:rPr>
        <w:t xml:space="preserve">= </w:t>
      </w:r>
      <w:r w:rsidR="005C232A" w:rsidRPr="00436DD9">
        <w:rPr>
          <w:rFonts w:ascii="Arial" w:hAnsi="Arial" w:cs="Arial"/>
        </w:rPr>
        <w:t>Turbine Area</w:t>
      </w:r>
      <w:r w:rsidR="005B4DBD" w:rsidRPr="00436DD9">
        <w:rPr>
          <w:rFonts w:ascii="Arial" w:hAnsi="Arial" w:cs="Arial"/>
        </w:rPr>
        <w:t xml:space="preserve"> (m</w:t>
      </w:r>
      <w:r w:rsidR="005B4DBD" w:rsidRPr="00436DD9">
        <w:rPr>
          <w:rFonts w:ascii="Arial" w:hAnsi="Arial" w:cs="Arial"/>
          <w:vertAlign w:val="superscript"/>
        </w:rPr>
        <w:t>2</w:t>
      </w:r>
      <w:r w:rsidR="005B4DBD" w:rsidRPr="00436DD9">
        <w:rPr>
          <w:rFonts w:ascii="Arial" w:hAnsi="Arial" w:cs="Arial"/>
        </w:rPr>
        <w:t>)</w:t>
      </w:r>
    </w:p>
    <w:p w14:paraId="5AE56AA4" w14:textId="6C0E3B1D" w:rsidR="005B4DBD" w:rsidRPr="00436DD9" w:rsidRDefault="001B163C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V</m:t>
        </m:r>
      </m:oMath>
      <w:r w:rsidR="005B4DBD" w:rsidRPr="00436DD9">
        <w:rPr>
          <w:rFonts w:ascii="Arial" w:hAnsi="Arial" w:cs="Arial"/>
        </w:rPr>
        <w:t xml:space="preserve"> = </w:t>
      </w:r>
      <w:r w:rsidR="005C232A" w:rsidRPr="00436DD9">
        <w:rPr>
          <w:rFonts w:ascii="Arial" w:hAnsi="Arial" w:cs="Arial"/>
        </w:rPr>
        <w:t>W</w:t>
      </w:r>
      <w:r w:rsidR="005B4DBD" w:rsidRPr="00436DD9">
        <w:rPr>
          <w:rFonts w:ascii="Arial" w:hAnsi="Arial" w:cs="Arial"/>
        </w:rPr>
        <w:t>ind speed (m/s)</w:t>
      </w:r>
    </w:p>
    <w:p w14:paraId="6609B29D" w14:textId="1B6F649C" w:rsidR="003C5FFC" w:rsidRPr="00436DD9" w:rsidRDefault="00BF6557" w:rsidP="007F4EA1">
      <w:pPr>
        <w:spacing w:line="360" w:lineRule="auto"/>
        <w:rPr>
          <w:rFonts w:ascii="Arial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p</m:t>
            </m:r>
          </m:sub>
        </m:sSub>
      </m:oMath>
      <w:r w:rsidR="005C232A" w:rsidRPr="00436DD9">
        <w:rPr>
          <w:rFonts w:ascii="Arial" w:eastAsiaTheme="minorEastAsia" w:hAnsi="Arial" w:cs="Arial"/>
        </w:rPr>
        <w:t>= Power coefficient</w:t>
      </w:r>
    </w:p>
    <w:p w14:paraId="21820AB2" w14:textId="2D7B2CD2" w:rsidR="00DE60C6" w:rsidRPr="00436DD9" w:rsidRDefault="0016733A" w:rsidP="007F4EA1">
      <w:pPr>
        <w:spacing w:line="360" w:lineRule="auto"/>
        <w:jc w:val="both"/>
        <w:rPr>
          <w:rFonts w:ascii="Arial" w:hAnsi="Arial" w:cs="Arial"/>
          <w:iCs/>
          <w:vertAlign w:val="superscript"/>
        </w:rPr>
      </w:pPr>
      <w:r w:rsidRPr="00436DD9">
        <w:rPr>
          <w:rFonts w:ascii="Arial" w:hAnsi="Arial" w:cs="Arial"/>
        </w:rPr>
        <w:lastRenderedPageBreak/>
        <w:t>P</w:t>
      </w:r>
      <w:r w:rsidR="005B4DBD" w:rsidRPr="00436DD9">
        <w:rPr>
          <w:rFonts w:ascii="Arial" w:hAnsi="Arial" w:cs="Arial"/>
        </w:rPr>
        <w:t>ower output is determined through the swept area depicted by the blade length</w:t>
      </w:r>
      <w:r w:rsidR="00F313D0" w:rsidRPr="00436DD9">
        <w:rPr>
          <w:rFonts w:ascii="Arial" w:hAnsi="Arial" w:cs="Arial"/>
        </w:rPr>
        <w:t>.</w:t>
      </w:r>
      <w:r w:rsidR="00ED1A02" w:rsidRPr="00436DD9">
        <w:rPr>
          <w:rFonts w:ascii="Arial" w:hAnsi="Arial" w:cs="Arial"/>
        </w:rPr>
        <w:t xml:space="preserve"> </w:t>
      </w:r>
      <w:r w:rsidR="00F313D0" w:rsidRPr="00436DD9">
        <w:rPr>
          <w:rFonts w:ascii="Arial" w:hAnsi="Arial" w:cs="Arial"/>
        </w:rPr>
        <w:t>H</w:t>
      </w:r>
      <w:r w:rsidR="001B163C" w:rsidRPr="00436DD9">
        <w:rPr>
          <w:rFonts w:ascii="Arial" w:hAnsi="Arial" w:cs="Arial"/>
        </w:rPr>
        <w:t>owever</w:t>
      </w:r>
      <w:r w:rsidR="005B4DBD" w:rsidRPr="00436DD9">
        <w:rPr>
          <w:rFonts w:ascii="Arial" w:hAnsi="Arial" w:cs="Arial"/>
        </w:rPr>
        <w:t>, larger blade lengths require significant</w:t>
      </w:r>
      <w:r w:rsidR="00F313D0" w:rsidRPr="00436DD9">
        <w:rPr>
          <w:rFonts w:ascii="Arial" w:hAnsi="Arial" w:cs="Arial"/>
        </w:rPr>
        <w:t xml:space="preserve"> structure</w:t>
      </w:r>
      <w:r w:rsidR="005B4DBD" w:rsidRPr="00436DD9">
        <w:rPr>
          <w:rFonts w:ascii="Arial" w:hAnsi="Arial" w:cs="Arial"/>
        </w:rPr>
        <w:t xml:space="preserve"> strength. Therefore, </w:t>
      </w:r>
      <w:r w:rsidR="00F313D0" w:rsidRPr="00436DD9">
        <w:rPr>
          <w:rFonts w:ascii="Arial" w:hAnsi="Arial" w:cs="Arial"/>
        </w:rPr>
        <w:t>when</w:t>
      </w:r>
      <w:r w:rsidR="005B4DBD" w:rsidRPr="00436DD9">
        <w:rPr>
          <w:rFonts w:ascii="Arial" w:hAnsi="Arial" w:cs="Arial"/>
        </w:rPr>
        <w:t xml:space="preserve"> increasing the rotor size, the design must consider structural limitations</w:t>
      </w:r>
      <w:r w:rsidR="00F313D0" w:rsidRPr="00436DD9">
        <w:rPr>
          <w:rFonts w:ascii="Arial" w:hAnsi="Arial" w:cs="Arial"/>
        </w:rPr>
        <w:t>.</w:t>
      </w:r>
    </w:p>
    <w:p w14:paraId="14E10D4F" w14:textId="6E6A403B" w:rsidR="00DE60C6" w:rsidRPr="00436DD9" w:rsidRDefault="00DE60C6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Tip-Speed Ratio (TSR)</w:t>
      </w:r>
      <w:r w:rsidR="005A22AA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determines the relationship between the speed of the blade tip and</w:t>
      </w:r>
      <w:r w:rsidR="00F313D0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the wind speed</w:t>
      </w:r>
      <w:r w:rsidR="00F313D0" w:rsidRPr="00436DD9">
        <w:rPr>
          <w:rFonts w:ascii="Arial" w:hAnsi="Arial" w:cs="Arial"/>
        </w:rPr>
        <w:t xml:space="preserve">, shown </w:t>
      </w:r>
      <w:r w:rsidR="002C42BC" w:rsidRPr="00436DD9">
        <w:rPr>
          <w:rFonts w:ascii="Arial" w:hAnsi="Arial" w:cs="Arial"/>
        </w:rPr>
        <w:t xml:space="preserve">in </w:t>
      </w:r>
      <w:r w:rsidR="00DD1A0F">
        <w:rPr>
          <w:rFonts w:ascii="Arial" w:hAnsi="Arial" w:cs="Arial"/>
        </w:rPr>
        <w:t>Equation</w:t>
      </w:r>
      <w:r w:rsidR="002C42BC" w:rsidRPr="00436DD9">
        <w:rPr>
          <w:rFonts w:ascii="Arial" w:hAnsi="Arial" w:cs="Arial"/>
        </w:rPr>
        <w:t xml:space="preserve"> </w:t>
      </w:r>
      <w:r w:rsidR="004B389A">
        <w:rPr>
          <w:rFonts w:ascii="Arial" w:hAnsi="Arial" w:cs="Arial"/>
        </w:rPr>
        <w:t>11</w:t>
      </w:r>
      <w:r w:rsidR="00BD24AE" w:rsidRPr="00436DD9">
        <w:rPr>
          <w:rFonts w:ascii="Arial" w:hAnsi="Arial" w:cs="Arial"/>
        </w:rPr>
        <w:t xml:space="preserve">. </w:t>
      </w:r>
      <w:r w:rsidRPr="00436DD9">
        <w:rPr>
          <w:rFonts w:ascii="Arial" w:hAnsi="Arial" w:cs="Arial"/>
        </w:rPr>
        <w:t>Excessively high or low TSR result</w:t>
      </w:r>
      <w:r w:rsidR="00F313D0" w:rsidRPr="00436DD9">
        <w:rPr>
          <w:rFonts w:ascii="Arial" w:hAnsi="Arial" w:cs="Arial"/>
        </w:rPr>
        <w:t>s</w:t>
      </w:r>
      <w:r w:rsidRPr="00436DD9">
        <w:rPr>
          <w:rFonts w:ascii="Arial" w:hAnsi="Arial" w:cs="Arial"/>
        </w:rPr>
        <w:t xml:space="preserve"> in reduced efficiency</w:t>
      </w:r>
      <w:r w:rsidR="00F313D0" w:rsidRPr="00436DD9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and can cause noise or vibration</w:t>
      </w:r>
      <w:r w:rsidR="00F313D0" w:rsidRPr="00436DD9">
        <w:rPr>
          <w:rFonts w:ascii="Arial" w:hAnsi="Arial" w:cs="Arial"/>
        </w:rPr>
        <w:t>. I</w:t>
      </w:r>
      <w:r w:rsidRPr="00436DD9">
        <w:rPr>
          <w:rFonts w:ascii="Arial" w:hAnsi="Arial" w:cs="Arial"/>
        </w:rPr>
        <w:t>deal TSR is between 5-</w:t>
      </w:r>
      <w:r w:rsidR="002A3A59" w:rsidRPr="00436DD9">
        <w:rPr>
          <w:rFonts w:ascii="Arial" w:hAnsi="Arial" w:cs="Arial"/>
        </w:rPr>
        <w:t>9</w:t>
      </w:r>
      <w:r w:rsidR="004A039A">
        <w:rPr>
          <w:rFonts w:ascii="Arial" w:hAnsi="Arial" w:cs="Arial"/>
        </w:rPr>
        <w:t xml:space="preserve">, </w:t>
      </w:r>
      <w:r w:rsidR="00C54B11" w:rsidRPr="00C54B11">
        <w:rPr>
          <w:rFonts w:ascii="Arial" w:hAnsi="Arial" w:cs="Arial"/>
        </w:rPr>
        <w:t>(Bakırcı and Yılmaz</w:t>
      </w:r>
      <w:r w:rsidR="00C54B11">
        <w:rPr>
          <w:rFonts w:ascii="Arial" w:hAnsi="Arial" w:cs="Arial"/>
        </w:rPr>
        <w:t>, 2018</w:t>
      </w:r>
      <w:r w:rsidR="00C54B11" w:rsidRPr="00C54B11">
        <w:rPr>
          <w:rFonts w:ascii="Arial" w:hAnsi="Arial" w:cs="Arial"/>
        </w:rPr>
        <w:t>)</w:t>
      </w:r>
      <w:r w:rsidR="0076192A">
        <w:rPr>
          <w:rFonts w:ascii="Arial" w:hAnsi="Arial" w:cs="Arial"/>
        </w:rPr>
        <w:t>.</w:t>
      </w:r>
    </w:p>
    <w:p w14:paraId="53056883" w14:textId="1EB1571A" w:rsidR="000C2682" w:rsidRPr="00436DD9" w:rsidRDefault="00DD1A0F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21" w:name="_Toc239635598"/>
      <w:r>
        <w:rPr>
          <w:rFonts w:ascii="Arial" w:hAnsi="Arial" w:cs="Arial"/>
        </w:rPr>
        <w:t>Equation</w:t>
      </w:r>
      <w:r w:rsidR="000C2682" w:rsidRPr="00436DD9">
        <w:rPr>
          <w:rFonts w:ascii="Arial" w:hAnsi="Arial" w:cs="Arial"/>
        </w:rPr>
        <w:t xml:space="preserve"> </w:t>
      </w:r>
      <w:r w:rsidR="000C2682" w:rsidRPr="00436DD9">
        <w:rPr>
          <w:rFonts w:ascii="Arial" w:hAnsi="Arial" w:cs="Arial"/>
        </w:rPr>
        <w:fldChar w:fldCharType="begin"/>
      </w:r>
      <w:r w:rsidR="000C2682" w:rsidRPr="00436DD9">
        <w:rPr>
          <w:rFonts w:ascii="Arial" w:hAnsi="Arial" w:cs="Arial"/>
        </w:rPr>
        <w:instrText xml:space="preserve"> SEQ Equation \* ARABIC </w:instrText>
      </w:r>
      <w:r w:rsidR="000C2682"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11</w:t>
      </w:r>
      <w:r w:rsidR="000C2682" w:rsidRPr="00436DD9">
        <w:rPr>
          <w:rFonts w:ascii="Arial" w:hAnsi="Arial" w:cs="Arial"/>
        </w:rPr>
        <w:fldChar w:fldCharType="end"/>
      </w:r>
      <w:r w:rsidR="000C2682" w:rsidRPr="00436DD9">
        <w:rPr>
          <w:rFonts w:ascii="Arial" w:hAnsi="Arial" w:cs="Arial"/>
        </w:rPr>
        <w:t xml:space="preserve"> - TSR</w:t>
      </w:r>
      <w:bookmarkEnd w:id="21"/>
    </w:p>
    <w:p w14:paraId="4B8AFA9F" w14:textId="45E27FB7" w:rsidR="00C96D11" w:rsidRPr="00436DD9" w:rsidRDefault="00C31633" w:rsidP="007F4EA1">
      <w:pPr>
        <w:spacing w:line="360" w:lineRule="auto"/>
        <w:jc w:val="center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TSR 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(RPM)</m:t>
              </m:r>
            </m:num>
            <m:den>
              <m:r>
                <w:rPr>
                  <w:rFonts w:ascii="Cambria Math" w:hAnsi="Cambria Math" w:cs="Arial"/>
                </w:rPr>
                <m:t>Wind Speed</m:t>
              </m:r>
            </m:den>
          </m:f>
          <m:r>
            <w:rPr>
              <w:rFonts w:ascii="Cambria Math" w:hAnsi="Cambria Math" w:cs="Arial"/>
            </w:rPr>
            <m:t xml:space="preserve"> </m:t>
          </m:r>
        </m:oMath>
      </m:oMathPara>
    </w:p>
    <w:p w14:paraId="1D4A6EB7" w14:textId="77777777" w:rsidR="00F313D0" w:rsidRPr="00436DD9" w:rsidRDefault="00F313D0" w:rsidP="007F4EA1">
      <w:pPr>
        <w:spacing w:line="360" w:lineRule="auto"/>
        <w:rPr>
          <w:rFonts w:ascii="Cambria Math" w:hAnsi="Cambria Math" w:cs="Arial"/>
          <w:oMath/>
        </w:rPr>
        <w:sectPr w:rsidR="00F313D0" w:rsidRPr="00436DD9" w:rsidSect="00B12BD8">
          <w:type w:val="continuous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3ADD0E9D" w14:textId="76FE9062" w:rsidR="006A494D" w:rsidRPr="00436DD9" w:rsidRDefault="00600A66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hAnsi="Cambria Math" w:cs="Arial"/>
          </w:rPr>
          <m:t>RPM</m:t>
        </m:r>
      </m:oMath>
      <w:r w:rsidRPr="00436DD9">
        <w:rPr>
          <w:rFonts w:ascii="Arial" w:eastAsiaTheme="minorEastAsia" w:hAnsi="Arial" w:cs="Arial"/>
        </w:rPr>
        <w:t>= Tip Spee</w:t>
      </w:r>
      <w:r w:rsidR="006A494D" w:rsidRPr="00436DD9">
        <w:rPr>
          <w:rFonts w:ascii="Arial" w:eastAsiaTheme="minorEastAsia" w:hAnsi="Arial" w:cs="Arial"/>
        </w:rPr>
        <w:t>d</w:t>
      </w:r>
    </w:p>
    <w:p w14:paraId="161D2979" w14:textId="531DD765" w:rsidR="004C411C" w:rsidRPr="00436DD9" w:rsidRDefault="00C96D11" w:rsidP="007F4EA1">
      <w:pPr>
        <w:spacing w:line="360" w:lineRule="auto"/>
        <w:rPr>
          <w:rFonts w:ascii="Arial" w:hAnsi="Arial" w:cs="Arial"/>
        </w:rPr>
      </w:pPr>
      <m:oMathPara>
        <m:oMathParaPr>
          <m:jc m:val="center"/>
        </m:oMathParaPr>
        <m:oMath>
          <m:r>
            <w:rPr>
              <w:rFonts w:ascii="Cambria Math" w:hAnsi="Cambria Math" w:cs="Arial"/>
            </w:rPr>
            <m:t>RPM=</m:t>
          </m:r>
          <m:f>
            <m:fPr>
              <m:ctrlPr>
                <w:rPr>
                  <w:rFonts w:ascii="Cambria Math" w:hAnsi="Cambria Math" w:cs="Arial"/>
                  <w:i/>
                  <w:iCs/>
                </w:rPr>
              </m:ctrlPr>
            </m:fPr>
            <m:num>
              <m:r>
                <w:rPr>
                  <w:rFonts w:ascii="Cambria Math" w:hAnsi="Cambria Math" w:cs="Arial"/>
                </w:rPr>
                <m:t>ω×60​</m:t>
              </m:r>
            </m:num>
            <m:den>
              <m:r>
                <w:rPr>
                  <w:rFonts w:ascii="Cambria Math" w:hAnsi="Cambria Math" w:cs="Arial"/>
                </w:rPr>
                <m:t>2π</m:t>
              </m:r>
            </m:den>
          </m:f>
        </m:oMath>
      </m:oMathPara>
    </w:p>
    <w:p w14:paraId="688FC674" w14:textId="087791BF" w:rsidR="00C31633" w:rsidRPr="00436DD9" w:rsidRDefault="00A071F0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Angular</w:t>
      </w:r>
      <w:r w:rsidR="009F10E8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Velocity</w:t>
      </w:r>
      <w:r w:rsidR="009F10E8" w:rsidRPr="00436DD9">
        <w:rPr>
          <w:rFonts w:ascii="Arial" w:hAnsi="Arial" w:cs="Arial"/>
        </w:rPr>
        <w:t xml:space="preserve"> (</w:t>
      </w:r>
      <m:oMath>
        <m:r>
          <w:rPr>
            <w:rFonts w:ascii="Cambria Math" w:hAnsi="Cambria Math" w:cs="Arial"/>
          </w:rPr>
          <m:t xml:space="preserve">ω) = 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θ</m:t>
            </m:r>
          </m:num>
          <m:den>
            <m:r>
              <w:rPr>
                <w:rFonts w:ascii="Cambria Math" w:hAnsi="Cambria Math" w:cs="Arial"/>
              </w:rPr>
              <m:t>time</m:t>
            </m:r>
          </m:den>
        </m:f>
      </m:oMath>
    </w:p>
    <w:p w14:paraId="681EA766" w14:textId="79FA06ED" w:rsidR="00A72A5B" w:rsidRPr="00436DD9" w:rsidRDefault="009C64D9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Variations in TSR, </w:t>
      </w:r>
      <w:r w:rsidR="006F0C1F" w:rsidRPr="00436DD9">
        <w:rPr>
          <w:rFonts w:ascii="Arial" w:hAnsi="Arial" w:cs="Arial"/>
        </w:rPr>
        <w:t xml:space="preserve">aerodynamic errors and operating conditions </w:t>
      </w:r>
      <w:r w:rsidR="00F313D0" w:rsidRPr="00436DD9">
        <w:rPr>
          <w:rFonts w:ascii="Arial" w:hAnsi="Arial" w:cs="Arial"/>
        </w:rPr>
        <w:t>a</w:t>
      </w:r>
      <w:r w:rsidR="00BE6CD2" w:rsidRPr="00436DD9">
        <w:rPr>
          <w:rFonts w:ascii="Arial" w:hAnsi="Arial" w:cs="Arial"/>
        </w:rPr>
        <w:t xml:space="preserve">ffects power </w:t>
      </w:r>
      <w:r w:rsidR="009807D2" w:rsidRPr="00436DD9">
        <w:rPr>
          <w:rFonts w:ascii="Arial" w:hAnsi="Arial" w:cs="Arial"/>
        </w:rPr>
        <w:t>output.</w:t>
      </w:r>
      <w:r w:rsidR="00BE6CD2" w:rsidRPr="00436DD9">
        <w:rPr>
          <w:rFonts w:ascii="Arial" w:hAnsi="Arial" w:cs="Arial"/>
        </w:rPr>
        <w:t xml:space="preserve"> </w:t>
      </w:r>
      <w:r w:rsidR="00F80AE9" w:rsidRPr="00436DD9">
        <w:rPr>
          <w:rFonts w:ascii="Arial" w:hAnsi="Arial" w:cs="Arial"/>
        </w:rPr>
        <w:t xml:space="preserve">Figure </w:t>
      </w:r>
      <w:r w:rsidR="00542A98">
        <w:rPr>
          <w:rFonts w:ascii="Arial" w:hAnsi="Arial" w:cs="Arial"/>
        </w:rPr>
        <w:t>4</w:t>
      </w:r>
      <w:r w:rsidR="00F80AE9" w:rsidRPr="00436DD9">
        <w:rPr>
          <w:rFonts w:ascii="Arial" w:hAnsi="Arial" w:cs="Arial"/>
        </w:rPr>
        <w:t xml:space="preserve"> presents </w:t>
      </w:r>
      <w:r w:rsidR="00F7271C" w:rsidRPr="00436DD9">
        <w:rPr>
          <w:rFonts w:ascii="Arial" w:hAnsi="Arial" w:cs="Arial"/>
        </w:rPr>
        <w:t>how</w:t>
      </w:r>
      <w:r w:rsidR="00F80AE9" w:rsidRPr="00436DD9">
        <w:rPr>
          <w:rFonts w:ascii="Arial" w:hAnsi="Arial" w:cs="Arial"/>
        </w:rPr>
        <w:t xml:space="preserve"> </w:t>
      </w:r>
      <w:r w:rsidR="0048551D" w:rsidRPr="00436DD9">
        <w:rPr>
          <w:rFonts w:ascii="Arial" w:hAnsi="Arial" w:cs="Arial"/>
        </w:rPr>
        <w:t>operating conditions</w:t>
      </w:r>
      <w:r w:rsidR="00F7271C" w:rsidRPr="00436DD9">
        <w:rPr>
          <w:rFonts w:ascii="Arial" w:hAnsi="Arial" w:cs="Arial"/>
        </w:rPr>
        <w:t>,</w:t>
      </w:r>
      <w:r w:rsidR="0048551D" w:rsidRPr="00436DD9">
        <w:rPr>
          <w:rFonts w:ascii="Arial" w:hAnsi="Arial" w:cs="Arial"/>
        </w:rPr>
        <w:t xml:space="preserve"> such as</w:t>
      </w:r>
      <w:r w:rsidR="00041471" w:rsidRPr="00436DD9">
        <w:rPr>
          <w:rFonts w:ascii="Arial" w:hAnsi="Arial" w:cs="Arial"/>
        </w:rPr>
        <w:t xml:space="preserve"> </w:t>
      </w:r>
      <w:r w:rsidR="00D27DEB" w:rsidRPr="00436DD9">
        <w:rPr>
          <w:rFonts w:ascii="Arial" w:hAnsi="Arial" w:cs="Arial"/>
        </w:rPr>
        <w:t>WT</w:t>
      </w:r>
      <w:r w:rsidR="00041471" w:rsidRPr="00436DD9">
        <w:rPr>
          <w:rFonts w:ascii="Arial" w:hAnsi="Arial" w:cs="Arial"/>
        </w:rPr>
        <w:t xml:space="preserve"> position and</w:t>
      </w:r>
      <w:r w:rsidR="0048551D" w:rsidRPr="00436DD9">
        <w:rPr>
          <w:rFonts w:ascii="Arial" w:hAnsi="Arial" w:cs="Arial"/>
        </w:rPr>
        <w:t xml:space="preserve"> varying wind conditions</w:t>
      </w:r>
      <w:r w:rsidR="00F7271C" w:rsidRPr="00436DD9">
        <w:rPr>
          <w:rFonts w:ascii="Arial" w:hAnsi="Arial" w:cs="Arial"/>
        </w:rPr>
        <w:t>,</w:t>
      </w:r>
      <w:r w:rsidR="0048551D" w:rsidRPr="00436DD9">
        <w:rPr>
          <w:rFonts w:ascii="Arial" w:hAnsi="Arial" w:cs="Arial"/>
        </w:rPr>
        <w:t xml:space="preserve"> will change the TSR</w:t>
      </w:r>
      <w:r w:rsidR="00F7271C" w:rsidRPr="00436DD9">
        <w:rPr>
          <w:rFonts w:ascii="Arial" w:hAnsi="Arial" w:cs="Arial"/>
        </w:rPr>
        <w:t>.</w:t>
      </w:r>
      <w:r w:rsidR="00D20771" w:rsidRPr="00436DD9">
        <w:rPr>
          <w:rFonts w:ascii="Arial" w:hAnsi="Arial" w:cs="Arial"/>
        </w:rPr>
        <w:t xml:space="preserve"> TSR</w:t>
      </w:r>
      <w:r w:rsidR="00F7271C" w:rsidRPr="00436DD9">
        <w:rPr>
          <w:rFonts w:ascii="Arial" w:hAnsi="Arial" w:cs="Arial"/>
        </w:rPr>
        <w:t xml:space="preserve"> varies</w:t>
      </w:r>
      <w:r w:rsidR="00D20771" w:rsidRPr="00436DD9">
        <w:rPr>
          <w:rFonts w:ascii="Arial" w:hAnsi="Arial" w:cs="Arial"/>
        </w:rPr>
        <w:t xml:space="preserve"> from</w:t>
      </w:r>
      <w:r w:rsidR="001F3AF7" w:rsidRPr="00436DD9">
        <w:rPr>
          <w:rFonts w:ascii="Arial" w:hAnsi="Arial" w:cs="Arial"/>
        </w:rPr>
        <w:t xml:space="preserve"> 6.1 to 9.24</w:t>
      </w:r>
      <w:r w:rsidR="00F7271C" w:rsidRPr="00436DD9">
        <w:rPr>
          <w:rFonts w:ascii="Arial" w:hAnsi="Arial" w:cs="Arial"/>
        </w:rPr>
        <w:t xml:space="preserve"> here</w:t>
      </w:r>
      <w:r w:rsidR="001D2D63">
        <w:rPr>
          <w:rFonts w:ascii="Arial" w:hAnsi="Arial" w:cs="Arial"/>
        </w:rPr>
        <w:t xml:space="preserve">, </w:t>
      </w:r>
      <w:r w:rsidR="001D2D63" w:rsidRPr="001D2D63">
        <w:rPr>
          <w:rFonts w:ascii="Arial" w:hAnsi="Arial" w:cs="Arial"/>
        </w:rPr>
        <w:t>(Hosseini et al.</w:t>
      </w:r>
      <w:r w:rsidR="001D2D63">
        <w:rPr>
          <w:rFonts w:ascii="Arial" w:hAnsi="Arial" w:cs="Arial"/>
        </w:rPr>
        <w:t xml:space="preserve"> 2022</w:t>
      </w:r>
      <w:r w:rsidR="001D2D63" w:rsidRPr="001D2D63">
        <w:rPr>
          <w:rFonts w:ascii="Arial" w:hAnsi="Arial" w:cs="Arial"/>
        </w:rPr>
        <w:t>)</w:t>
      </w:r>
      <w:r w:rsidR="00F7271C" w:rsidRPr="00436DD9">
        <w:rPr>
          <w:rFonts w:ascii="Arial" w:hAnsi="Arial" w:cs="Arial"/>
        </w:rPr>
        <w:t>.</w:t>
      </w:r>
    </w:p>
    <w:p w14:paraId="49E5B842" w14:textId="77777777" w:rsidR="00542A98" w:rsidRDefault="003F6194" w:rsidP="00542A98">
      <w:pPr>
        <w:keepNext/>
        <w:spacing w:line="360" w:lineRule="auto"/>
        <w:jc w:val="center"/>
      </w:pPr>
      <w:r w:rsidRPr="00436DD9">
        <w:rPr>
          <w:rFonts w:ascii="Arial" w:hAnsi="Arial" w:cs="Arial"/>
          <w:noProof/>
        </w:rPr>
        <w:drawing>
          <wp:inline distT="0" distB="0" distL="0" distR="0" wp14:anchorId="34A76854" wp14:editId="66E83913">
            <wp:extent cx="3600000" cy="2668163"/>
            <wp:effectExtent l="19050" t="19050" r="19685" b="18415"/>
            <wp:docPr id="11849865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986584" name=""/>
                    <pic:cNvPicPr/>
                  </pic:nvPicPr>
                  <pic:blipFill rotWithShape="1">
                    <a:blip r:embed="rId22"/>
                    <a:srcRect t="1426" r="5984" b="6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681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DABDAB" w14:textId="1898EECA" w:rsidR="008354C9" w:rsidRPr="00436DD9" w:rsidRDefault="00542A98" w:rsidP="00542A98">
      <w:pPr>
        <w:pStyle w:val="Caption"/>
        <w:jc w:val="center"/>
        <w:rPr>
          <w:rFonts w:ascii="Arial" w:hAnsi="Arial" w:cs="Arial"/>
        </w:rPr>
      </w:pPr>
      <w:bookmarkStart w:id="22" w:name="_Toc239635578"/>
      <w:r>
        <w:t xml:space="preserve">Figure </w:t>
      </w:r>
      <w:fldSimple w:instr=" SEQ Figure \* ARABIC ">
        <w:r w:rsidR="004913E0">
          <w:rPr>
            <w:noProof/>
          </w:rPr>
          <w:t>4</w:t>
        </w:r>
      </w:fldSimple>
      <w:r>
        <w:t xml:space="preserve"> - TSR Operating Conditions</w:t>
      </w:r>
      <w:r w:rsidR="003020C2">
        <w:t xml:space="preserve"> Example</w:t>
      </w:r>
      <w:r w:rsidR="001D2D63">
        <w:t xml:space="preserve"> </w:t>
      </w:r>
      <w:r w:rsidR="001D2D63" w:rsidRPr="001D2D63">
        <w:rPr>
          <w:rFonts w:ascii="Arial" w:hAnsi="Arial" w:cs="Arial"/>
        </w:rPr>
        <w:t>(Hosseini et al.</w:t>
      </w:r>
      <w:r w:rsidR="001D2D63">
        <w:rPr>
          <w:rFonts w:ascii="Arial" w:hAnsi="Arial" w:cs="Arial"/>
        </w:rPr>
        <w:t xml:space="preserve"> 2022</w:t>
      </w:r>
      <w:r w:rsidR="001D2D63" w:rsidRPr="001D2D63">
        <w:rPr>
          <w:rFonts w:ascii="Arial" w:hAnsi="Arial" w:cs="Arial"/>
        </w:rPr>
        <w:t>)</w:t>
      </w:r>
      <w:r w:rsidR="001D2D63" w:rsidRPr="00436DD9">
        <w:rPr>
          <w:rFonts w:ascii="Arial" w:hAnsi="Arial" w:cs="Arial"/>
        </w:rPr>
        <w:t>.</w:t>
      </w:r>
      <w:bookmarkEnd w:id="22"/>
    </w:p>
    <w:p w14:paraId="220CD136" w14:textId="3490D96F" w:rsidR="008D767D" w:rsidRPr="00436DD9" w:rsidRDefault="00D078FC" w:rsidP="007F4E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According to </w:t>
      </w:r>
      <w:r w:rsidRPr="00FA40A7">
        <w:rPr>
          <w:rFonts w:ascii="Arial" w:hAnsi="Arial" w:cs="Arial"/>
        </w:rPr>
        <w:t>Hasan et al.</w:t>
      </w:r>
      <w:r>
        <w:rPr>
          <w:rFonts w:ascii="Arial" w:hAnsi="Arial" w:cs="Arial"/>
        </w:rPr>
        <w:t>, t</w:t>
      </w:r>
      <w:r w:rsidR="00DE60C6" w:rsidRPr="00436DD9">
        <w:rPr>
          <w:rFonts w:ascii="Arial" w:hAnsi="Arial" w:cs="Arial"/>
        </w:rPr>
        <w:t xml:space="preserve">he chord length </w:t>
      </w:r>
      <w:r w:rsidR="00A34B20" w:rsidRPr="00436DD9">
        <w:rPr>
          <w:rFonts w:ascii="Arial" w:hAnsi="Arial" w:cs="Arial"/>
        </w:rPr>
        <w:t xml:space="preserve">and twist </w:t>
      </w:r>
      <w:r w:rsidR="00F7271C" w:rsidRPr="00436DD9">
        <w:rPr>
          <w:rFonts w:ascii="Arial" w:hAnsi="Arial" w:cs="Arial"/>
        </w:rPr>
        <w:t>vary</w:t>
      </w:r>
      <w:r w:rsidR="00DE60C6" w:rsidRPr="00436DD9">
        <w:rPr>
          <w:rFonts w:ascii="Arial" w:hAnsi="Arial" w:cs="Arial"/>
        </w:rPr>
        <w:t xml:space="preserve"> across the blade</w:t>
      </w:r>
      <w:r w:rsidR="001404B4" w:rsidRPr="00436DD9">
        <w:rPr>
          <w:rFonts w:ascii="Arial" w:hAnsi="Arial" w:cs="Arial"/>
        </w:rPr>
        <w:t xml:space="preserve"> length</w:t>
      </w:r>
      <w:r w:rsidR="002C3745" w:rsidRPr="00436DD9">
        <w:rPr>
          <w:rFonts w:ascii="Arial" w:hAnsi="Arial" w:cs="Arial"/>
        </w:rPr>
        <w:t xml:space="preserve">, creating a </w:t>
      </w:r>
      <w:r w:rsidR="00DF3F20" w:rsidRPr="00436DD9">
        <w:rPr>
          <w:rFonts w:ascii="Arial" w:hAnsi="Arial" w:cs="Arial"/>
        </w:rPr>
        <w:t>taper</w:t>
      </w:r>
      <w:r w:rsidR="001404B4" w:rsidRPr="00436DD9">
        <w:rPr>
          <w:rFonts w:ascii="Arial" w:hAnsi="Arial" w:cs="Arial"/>
        </w:rPr>
        <w:t>.</w:t>
      </w:r>
      <w:r w:rsidR="002C3745" w:rsidRPr="00436DD9">
        <w:rPr>
          <w:rFonts w:ascii="Arial" w:hAnsi="Arial" w:cs="Arial"/>
        </w:rPr>
        <w:t xml:space="preserve"> </w:t>
      </w:r>
      <w:r w:rsidR="001404B4" w:rsidRPr="00436DD9">
        <w:rPr>
          <w:rFonts w:ascii="Arial" w:hAnsi="Arial" w:cs="Arial"/>
        </w:rPr>
        <w:t>T</w:t>
      </w:r>
      <w:r w:rsidR="00DE60C6" w:rsidRPr="00436DD9">
        <w:rPr>
          <w:rFonts w:ascii="Arial" w:hAnsi="Arial" w:cs="Arial"/>
        </w:rPr>
        <w:t xml:space="preserve">he </w:t>
      </w:r>
      <w:r w:rsidR="001404B4" w:rsidRPr="00436DD9">
        <w:rPr>
          <w:rFonts w:ascii="Arial" w:hAnsi="Arial" w:cs="Arial"/>
        </w:rPr>
        <w:t xml:space="preserve">chord length is the </w:t>
      </w:r>
      <w:r w:rsidR="00DE60C6" w:rsidRPr="00436DD9">
        <w:rPr>
          <w:rFonts w:ascii="Arial" w:hAnsi="Arial" w:cs="Arial"/>
        </w:rPr>
        <w:t xml:space="preserve">distance between the leading edge and trailing edge of the blade </w:t>
      </w:r>
      <w:r w:rsidR="001404B4" w:rsidRPr="00436DD9">
        <w:rPr>
          <w:rFonts w:ascii="Arial" w:hAnsi="Arial" w:cs="Arial"/>
        </w:rPr>
        <w:t>cross-section</w:t>
      </w:r>
      <w:r w:rsidR="00DE60C6" w:rsidRPr="00436DD9">
        <w:rPr>
          <w:rFonts w:ascii="Arial" w:hAnsi="Arial" w:cs="Arial"/>
        </w:rPr>
        <w:t>. The chord length</w:t>
      </w:r>
      <w:r w:rsidR="00221F08" w:rsidRPr="00436DD9">
        <w:rPr>
          <w:rFonts w:ascii="Arial" w:hAnsi="Arial" w:cs="Arial"/>
        </w:rPr>
        <w:t xml:space="preserve">, </w:t>
      </w:r>
      <w:r w:rsidR="00DD1A0F">
        <w:rPr>
          <w:rFonts w:ascii="Arial" w:hAnsi="Arial" w:cs="Arial"/>
          <w:i/>
          <w:iCs/>
        </w:rPr>
        <w:t>Equation</w:t>
      </w:r>
      <w:r w:rsidR="00221F08" w:rsidRPr="00C57A3A">
        <w:rPr>
          <w:rFonts w:ascii="Arial" w:hAnsi="Arial" w:cs="Arial"/>
          <w:i/>
          <w:iCs/>
        </w:rPr>
        <w:t xml:space="preserve"> </w:t>
      </w:r>
      <w:r w:rsidR="004B389A" w:rsidRPr="00C57A3A">
        <w:rPr>
          <w:rFonts w:ascii="Arial" w:hAnsi="Arial" w:cs="Arial"/>
          <w:i/>
          <w:iCs/>
        </w:rPr>
        <w:t>12</w:t>
      </w:r>
      <w:r w:rsidR="00221F08" w:rsidRPr="00436DD9">
        <w:rPr>
          <w:rFonts w:ascii="Arial" w:hAnsi="Arial" w:cs="Arial"/>
        </w:rPr>
        <w:t>,</w:t>
      </w:r>
      <w:r w:rsidR="00DE60C6" w:rsidRPr="00436DD9">
        <w:rPr>
          <w:rFonts w:ascii="Arial" w:hAnsi="Arial" w:cs="Arial"/>
        </w:rPr>
        <w:t xml:space="preserve"> is larger at the root of the blade</w:t>
      </w:r>
      <w:r w:rsidR="001404B4" w:rsidRPr="00436DD9">
        <w:rPr>
          <w:rFonts w:ascii="Arial" w:hAnsi="Arial" w:cs="Arial"/>
        </w:rPr>
        <w:t xml:space="preserve"> </w:t>
      </w:r>
      <w:r w:rsidR="00DE60C6" w:rsidRPr="00436DD9">
        <w:rPr>
          <w:rFonts w:ascii="Arial" w:hAnsi="Arial" w:cs="Arial"/>
        </w:rPr>
        <w:t xml:space="preserve">and tapers towards the tip. </w:t>
      </w:r>
      <w:r w:rsidR="00A34B20" w:rsidRPr="00436DD9">
        <w:rPr>
          <w:rFonts w:ascii="Arial" w:hAnsi="Arial" w:cs="Arial"/>
        </w:rPr>
        <w:t>T</w:t>
      </w:r>
      <w:r w:rsidR="00DE60C6" w:rsidRPr="00436DD9">
        <w:rPr>
          <w:rFonts w:ascii="Arial" w:hAnsi="Arial" w:cs="Arial"/>
        </w:rPr>
        <w:t xml:space="preserve">he twist allows </w:t>
      </w:r>
      <w:r w:rsidR="00926921" w:rsidRPr="00436DD9">
        <w:rPr>
          <w:rFonts w:ascii="Arial" w:hAnsi="Arial" w:cs="Arial"/>
        </w:rPr>
        <w:t>the</w:t>
      </w:r>
      <w:r w:rsidR="00DE60C6" w:rsidRPr="00436DD9">
        <w:rPr>
          <w:rFonts w:ascii="Arial" w:hAnsi="Arial" w:cs="Arial"/>
        </w:rPr>
        <w:t xml:space="preserve"> aerodynamic profiles to maximise performance</w:t>
      </w:r>
      <w:r w:rsidR="00226FCC" w:rsidRPr="00436DD9">
        <w:rPr>
          <w:rFonts w:ascii="Arial" w:hAnsi="Arial" w:cs="Arial"/>
        </w:rPr>
        <w:t xml:space="preserve">. </w:t>
      </w:r>
      <w:r w:rsidR="009C0886" w:rsidRPr="00AF6601">
        <w:rPr>
          <w:rFonts w:ascii="Arial" w:hAnsi="Arial" w:cs="Arial"/>
          <w:i/>
          <w:iCs/>
        </w:rPr>
        <w:t>A</w:t>
      </w:r>
      <w:r w:rsidR="007D4A06" w:rsidRPr="00AF6601">
        <w:rPr>
          <w:rFonts w:ascii="Arial" w:hAnsi="Arial" w:cs="Arial"/>
          <w:i/>
          <w:iCs/>
        </w:rPr>
        <w:t>nnex</w:t>
      </w:r>
      <w:r w:rsidR="009C0886" w:rsidRPr="00AF6601">
        <w:rPr>
          <w:rFonts w:ascii="Arial" w:hAnsi="Arial" w:cs="Arial"/>
          <w:i/>
          <w:iCs/>
        </w:rPr>
        <w:t xml:space="preserve"> </w:t>
      </w:r>
      <w:r w:rsidR="00AF6601" w:rsidRPr="00AF6601">
        <w:rPr>
          <w:rFonts w:ascii="Arial" w:hAnsi="Arial" w:cs="Arial"/>
          <w:i/>
          <w:iCs/>
        </w:rPr>
        <w:t>4</w:t>
      </w:r>
      <w:r w:rsidR="00226FCC" w:rsidRPr="00436DD9">
        <w:rPr>
          <w:rFonts w:ascii="Arial" w:hAnsi="Arial" w:cs="Arial"/>
        </w:rPr>
        <w:t xml:space="preserve"> identifies the change in chord length and </w:t>
      </w:r>
      <w:r w:rsidR="00E46434" w:rsidRPr="00436DD9">
        <w:rPr>
          <w:rFonts w:ascii="Arial" w:hAnsi="Arial" w:cs="Arial"/>
        </w:rPr>
        <w:t xml:space="preserve">twist angle along </w:t>
      </w:r>
      <w:r w:rsidR="00926921" w:rsidRPr="00436DD9">
        <w:rPr>
          <w:rFonts w:ascii="Arial" w:hAnsi="Arial" w:cs="Arial"/>
        </w:rPr>
        <w:t>the</w:t>
      </w:r>
      <w:r w:rsidR="00E46434" w:rsidRPr="00436DD9">
        <w:rPr>
          <w:rFonts w:ascii="Arial" w:hAnsi="Arial" w:cs="Arial"/>
        </w:rPr>
        <w:t xml:space="preserve"> blade length. </w:t>
      </w:r>
      <w:r w:rsidRPr="00FA40A7">
        <w:rPr>
          <w:rFonts w:ascii="Arial" w:hAnsi="Arial" w:cs="Arial"/>
        </w:rPr>
        <w:t>Hasan et al.</w:t>
      </w:r>
      <w:r>
        <w:rPr>
          <w:rFonts w:ascii="Arial" w:hAnsi="Arial" w:cs="Arial"/>
        </w:rPr>
        <w:t xml:space="preserve"> </w:t>
      </w:r>
      <w:r w:rsidR="00E55C5C" w:rsidRPr="00436DD9">
        <w:rPr>
          <w:rFonts w:ascii="Arial" w:hAnsi="Arial" w:cs="Arial"/>
        </w:rPr>
        <w:t xml:space="preserve">also notes that the </w:t>
      </w:r>
      <w:r w:rsidR="00A34B20" w:rsidRPr="00436DD9">
        <w:rPr>
          <w:rFonts w:ascii="Arial" w:hAnsi="Arial" w:cs="Arial"/>
        </w:rPr>
        <w:t>a</w:t>
      </w:r>
      <w:r w:rsidR="00E55C5C" w:rsidRPr="00436DD9">
        <w:rPr>
          <w:rFonts w:ascii="Arial" w:hAnsi="Arial" w:cs="Arial"/>
        </w:rPr>
        <w:t>irfoil shape var</w:t>
      </w:r>
      <w:r w:rsidR="00926921" w:rsidRPr="00436DD9">
        <w:rPr>
          <w:rFonts w:ascii="Arial" w:hAnsi="Arial" w:cs="Arial"/>
        </w:rPr>
        <w:t>ies</w:t>
      </w:r>
      <w:r w:rsidR="00E55C5C" w:rsidRPr="00436DD9">
        <w:rPr>
          <w:rFonts w:ascii="Arial" w:hAnsi="Arial" w:cs="Arial"/>
        </w:rPr>
        <w:t xml:space="preserve"> along the blade length.</w:t>
      </w:r>
      <w:r w:rsidR="00FA40A7">
        <w:rPr>
          <w:rFonts w:ascii="Arial" w:hAnsi="Arial" w:cs="Arial"/>
        </w:rPr>
        <w:t xml:space="preserve"> </w:t>
      </w:r>
    </w:p>
    <w:p w14:paraId="761E35F4" w14:textId="279CD589" w:rsidR="000C2682" w:rsidRPr="00436DD9" w:rsidRDefault="00DD1A0F" w:rsidP="007F4EA1">
      <w:pPr>
        <w:pStyle w:val="Caption"/>
        <w:keepNext/>
        <w:spacing w:line="360" w:lineRule="auto"/>
        <w:rPr>
          <w:rFonts w:ascii="Arial" w:hAnsi="Arial" w:cs="Arial"/>
        </w:rPr>
      </w:pPr>
      <w:bookmarkStart w:id="23" w:name="_Toc239635599"/>
      <w:r>
        <w:rPr>
          <w:rFonts w:ascii="Arial" w:hAnsi="Arial" w:cs="Arial"/>
        </w:rPr>
        <w:t>Equation</w:t>
      </w:r>
      <w:r w:rsidR="000C2682" w:rsidRPr="00436DD9">
        <w:rPr>
          <w:rFonts w:ascii="Arial" w:hAnsi="Arial" w:cs="Arial"/>
        </w:rPr>
        <w:t xml:space="preserve"> </w:t>
      </w:r>
      <w:r w:rsidR="000C2682" w:rsidRPr="00436DD9">
        <w:rPr>
          <w:rFonts w:ascii="Arial" w:hAnsi="Arial" w:cs="Arial"/>
        </w:rPr>
        <w:fldChar w:fldCharType="begin"/>
      </w:r>
      <w:r w:rsidR="000C2682" w:rsidRPr="00436DD9">
        <w:rPr>
          <w:rFonts w:ascii="Arial" w:hAnsi="Arial" w:cs="Arial"/>
        </w:rPr>
        <w:instrText xml:space="preserve"> SEQ Equation \* ARABIC </w:instrText>
      </w:r>
      <w:r w:rsidR="000C2682" w:rsidRPr="00436DD9">
        <w:rPr>
          <w:rFonts w:ascii="Arial" w:hAnsi="Arial" w:cs="Arial"/>
        </w:rPr>
        <w:fldChar w:fldCharType="separate"/>
      </w:r>
      <w:r w:rsidR="00243F4F">
        <w:rPr>
          <w:rFonts w:ascii="Arial" w:hAnsi="Arial" w:cs="Arial"/>
          <w:noProof/>
        </w:rPr>
        <w:t>12</w:t>
      </w:r>
      <w:r w:rsidR="000C2682" w:rsidRPr="00436DD9">
        <w:rPr>
          <w:rFonts w:ascii="Arial" w:hAnsi="Arial" w:cs="Arial"/>
        </w:rPr>
        <w:fldChar w:fldCharType="end"/>
      </w:r>
      <w:r w:rsidR="000C2682" w:rsidRPr="00436DD9">
        <w:rPr>
          <w:rFonts w:ascii="Arial" w:hAnsi="Arial" w:cs="Arial"/>
        </w:rPr>
        <w:t xml:space="preserve"> - Chord Length</w:t>
      </w:r>
      <w:bookmarkEnd w:id="23"/>
    </w:p>
    <w:p w14:paraId="69D748C0" w14:textId="490D84A3" w:rsidR="00221F08" w:rsidRPr="00436DD9" w:rsidRDefault="00221F08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 w:cs="Arial"/>
            </w:rPr>
            <m:t xml:space="preserve"> = 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8πR</m:t>
              </m:r>
            </m:num>
            <m:den>
              <m:r>
                <w:rPr>
                  <w:rFonts w:ascii="Cambria Math" w:hAnsi="Cambria Math" w:cs="Arial"/>
                </w:rPr>
                <m:t>N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</w:rPr>
                    <m:t>l</m:t>
                  </m:r>
                </m:sub>
              </m:sSub>
              <m:r>
                <w:rPr>
                  <w:rFonts w:ascii="Cambria Math" w:hAnsi="Cambria Math" w:cs="Arial"/>
                </w:rPr>
                <m:t>λ</m:t>
              </m:r>
            </m:den>
          </m:f>
          <m:r>
            <w:rPr>
              <w:rFonts w:ascii="Cambria Math" w:hAnsi="Cambria Math" w:cs="Arial"/>
            </w:rPr>
            <m:t xml:space="preserve"> x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(1-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r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R</m:t>
                  </m:r>
                </m:den>
              </m:f>
              <m:r>
                <w:rPr>
                  <w:rFonts w:ascii="Cambria Math" w:hAnsi="Cambria Math" w:cs="Arial"/>
                </w:rPr>
                <m:t>)</m:t>
              </m:r>
            </m:num>
            <m:den>
              <m:r>
                <w:rPr>
                  <w:rFonts w:ascii="Cambria Math" w:hAnsi="Cambria Math" w:cs="Arial"/>
                </w:rPr>
                <m:t>r</m:t>
              </m:r>
            </m:den>
          </m:f>
          <m:r>
            <w:rPr>
              <w:rFonts w:ascii="Cambria Math" w:hAnsi="Cambria Math" w:cs="Arial"/>
            </w:rPr>
            <m:t xml:space="preserve"> </m:t>
          </m:r>
        </m:oMath>
      </m:oMathPara>
    </w:p>
    <w:p w14:paraId="26A64505" w14:textId="77777777" w:rsidR="00926921" w:rsidRPr="00436DD9" w:rsidRDefault="00926921" w:rsidP="007F4EA1">
      <w:pPr>
        <w:spacing w:line="360" w:lineRule="auto"/>
        <w:rPr>
          <w:rFonts w:ascii="Cambria Math" w:hAnsi="Cambria Math" w:cs="Arial"/>
          <w:oMath/>
        </w:rPr>
        <w:sectPr w:rsidR="00926921" w:rsidRPr="00436DD9" w:rsidSect="00B12BD8">
          <w:footerReference w:type="default" r:id="rId23"/>
          <w:type w:val="continuous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030EE185" w14:textId="77777777" w:rsidR="00221F08" w:rsidRPr="00436DD9" w:rsidRDefault="00221F08" w:rsidP="007F4EA1">
      <w:pPr>
        <w:spacing w:line="360" w:lineRule="auto"/>
        <w:rPr>
          <w:rFonts w:ascii="Arial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r</m:t>
            </m:r>
          </m:sub>
        </m:sSub>
      </m:oMath>
      <w:r w:rsidRPr="00436DD9">
        <w:rPr>
          <w:rFonts w:ascii="Arial" w:hAnsi="Arial" w:cs="Arial"/>
        </w:rPr>
        <w:t xml:space="preserve"> = Chord length at specific distance from the hub</w:t>
      </w:r>
    </w:p>
    <w:p w14:paraId="6CEE50C7" w14:textId="77777777" w:rsidR="00221F08" w:rsidRPr="00436DD9" w:rsidRDefault="00221F08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r = Distance from the hub to the radial position (m)</w:t>
      </w:r>
    </w:p>
    <w:p w14:paraId="0D9DDB9C" w14:textId="77777777" w:rsidR="00221F08" w:rsidRPr="00436DD9" w:rsidRDefault="00221F08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R = Blade length (m)</w:t>
      </w:r>
    </w:p>
    <w:p w14:paraId="7BFE96B5" w14:textId="77777777" w:rsidR="00221F08" w:rsidRPr="00436DD9" w:rsidRDefault="00221F08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N = Number of blades</w:t>
      </w:r>
    </w:p>
    <w:p w14:paraId="70E88FF1" w14:textId="07F94454" w:rsidR="00221F08" w:rsidRPr="00436DD9" w:rsidRDefault="00221F08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Cl = Lift coefficient</w:t>
      </w:r>
    </w:p>
    <w:p w14:paraId="2BC3A3DF" w14:textId="08BD9D21" w:rsidR="008D767D" w:rsidRDefault="00221F08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λ</m:t>
        </m:r>
      </m:oMath>
      <w:r w:rsidRPr="00436DD9">
        <w:rPr>
          <w:rFonts w:ascii="Arial" w:eastAsiaTheme="minorEastAsia" w:hAnsi="Arial" w:cs="Arial"/>
        </w:rPr>
        <w:t xml:space="preserve"> = Average TSR</w:t>
      </w:r>
    </w:p>
    <w:p w14:paraId="703ABFC8" w14:textId="77777777" w:rsidR="00AF78BB" w:rsidRPr="00436DD9" w:rsidRDefault="00AF78BB" w:rsidP="007F4EA1">
      <w:pPr>
        <w:spacing w:line="360" w:lineRule="auto"/>
        <w:rPr>
          <w:rFonts w:ascii="Arial" w:eastAsiaTheme="minorEastAsia" w:hAnsi="Arial" w:cs="Arial"/>
        </w:rPr>
      </w:pPr>
    </w:p>
    <w:p w14:paraId="46EE1C4B" w14:textId="3BB95B04" w:rsidR="001D4328" w:rsidRPr="002E41AE" w:rsidRDefault="001D4328" w:rsidP="007F4EA1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bookmarkStart w:id="24" w:name="_Toc239635554"/>
      <w:r w:rsidRPr="002E41AE">
        <w:rPr>
          <w:rFonts w:ascii="Arial" w:hAnsi="Arial" w:cs="Arial"/>
          <w:sz w:val="28"/>
          <w:szCs w:val="28"/>
        </w:rPr>
        <w:t>Material Properties</w:t>
      </w:r>
      <w:bookmarkEnd w:id="24"/>
    </w:p>
    <w:p w14:paraId="6727DE34" w14:textId="1C74BEF1" w:rsidR="00565C35" w:rsidRPr="00436DD9" w:rsidRDefault="00E6249F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Material selection is important</w:t>
      </w:r>
      <w:r w:rsidR="0047391A" w:rsidRPr="00436DD9">
        <w:rPr>
          <w:rFonts w:ascii="Arial" w:hAnsi="Arial" w:cs="Arial"/>
        </w:rPr>
        <w:t xml:space="preserve"> when</w:t>
      </w:r>
      <w:r w:rsidRPr="00436DD9">
        <w:rPr>
          <w:rFonts w:ascii="Arial" w:hAnsi="Arial" w:cs="Arial"/>
        </w:rPr>
        <w:t xml:space="preserve"> </w:t>
      </w:r>
      <w:r w:rsidR="0047391A" w:rsidRPr="00436DD9">
        <w:rPr>
          <w:rFonts w:ascii="Arial" w:hAnsi="Arial" w:cs="Arial"/>
        </w:rPr>
        <w:t>considering</w:t>
      </w:r>
      <w:r w:rsidR="00690259" w:rsidRPr="00436DD9">
        <w:rPr>
          <w:rFonts w:ascii="Arial" w:hAnsi="Arial" w:cs="Arial"/>
        </w:rPr>
        <w:t xml:space="preserve"> </w:t>
      </w:r>
      <w:r w:rsidR="00A771F0" w:rsidRPr="00436DD9">
        <w:rPr>
          <w:rFonts w:ascii="Arial" w:hAnsi="Arial" w:cs="Arial"/>
        </w:rPr>
        <w:t>environmental conditions</w:t>
      </w:r>
      <w:r w:rsidR="00050B6F" w:rsidRPr="00436DD9">
        <w:rPr>
          <w:rFonts w:ascii="Arial" w:hAnsi="Arial" w:cs="Arial"/>
        </w:rPr>
        <w:t xml:space="preserve"> and</w:t>
      </w:r>
      <w:r w:rsidR="0047391A" w:rsidRPr="00436DD9">
        <w:rPr>
          <w:rFonts w:ascii="Arial" w:hAnsi="Arial" w:cs="Arial"/>
        </w:rPr>
        <w:t xml:space="preserve"> </w:t>
      </w:r>
      <w:r w:rsidR="00A771F0" w:rsidRPr="00436DD9">
        <w:rPr>
          <w:rFonts w:ascii="Arial" w:hAnsi="Arial" w:cs="Arial"/>
        </w:rPr>
        <w:t xml:space="preserve">aerodynamic </w:t>
      </w:r>
      <w:r w:rsidRPr="00436DD9">
        <w:rPr>
          <w:rFonts w:ascii="Arial" w:hAnsi="Arial" w:cs="Arial"/>
        </w:rPr>
        <w:t>p</w:t>
      </w:r>
      <w:r w:rsidR="0027701A" w:rsidRPr="00436DD9">
        <w:rPr>
          <w:rFonts w:ascii="Arial" w:hAnsi="Arial" w:cs="Arial"/>
        </w:rPr>
        <w:t>erformance</w:t>
      </w:r>
      <w:r w:rsidR="003672DA" w:rsidRPr="00436DD9">
        <w:rPr>
          <w:rFonts w:ascii="Arial" w:hAnsi="Arial" w:cs="Arial"/>
        </w:rPr>
        <w:t xml:space="preserve">. </w:t>
      </w:r>
      <w:r w:rsidR="00050B6F" w:rsidRPr="00436DD9">
        <w:rPr>
          <w:rFonts w:ascii="Arial" w:hAnsi="Arial" w:cs="Arial"/>
        </w:rPr>
        <w:t>WTs</w:t>
      </w:r>
      <w:r w:rsidR="00165508" w:rsidRPr="00436DD9">
        <w:rPr>
          <w:rFonts w:ascii="Arial" w:hAnsi="Arial" w:cs="Arial"/>
        </w:rPr>
        <w:t xml:space="preserve"> </w:t>
      </w:r>
      <w:r w:rsidR="00050B6F" w:rsidRPr="00436DD9">
        <w:rPr>
          <w:rFonts w:ascii="Arial" w:hAnsi="Arial" w:cs="Arial"/>
        </w:rPr>
        <w:t>experience</w:t>
      </w:r>
      <w:r w:rsidR="007F20F4" w:rsidRPr="00436DD9">
        <w:rPr>
          <w:rFonts w:ascii="Arial" w:hAnsi="Arial" w:cs="Arial"/>
        </w:rPr>
        <w:t xml:space="preserve"> </w:t>
      </w:r>
      <w:r w:rsidR="00D608BB" w:rsidRPr="00436DD9">
        <w:rPr>
          <w:rFonts w:ascii="Arial" w:hAnsi="Arial" w:cs="Arial"/>
        </w:rPr>
        <w:t>cyclic loading during service life</w:t>
      </w:r>
      <w:r w:rsidR="00A369B8" w:rsidRPr="00436DD9">
        <w:rPr>
          <w:rFonts w:ascii="Arial" w:hAnsi="Arial" w:cs="Arial"/>
        </w:rPr>
        <w:t xml:space="preserve"> and require </w:t>
      </w:r>
      <w:r w:rsidR="00B03451" w:rsidRPr="00436DD9">
        <w:rPr>
          <w:rFonts w:ascii="Arial" w:hAnsi="Arial" w:cs="Arial"/>
        </w:rPr>
        <w:t>fatigue resistance properties and high</w:t>
      </w:r>
      <w:r w:rsidR="00852414" w:rsidRPr="00436DD9">
        <w:rPr>
          <w:rFonts w:ascii="Arial" w:hAnsi="Arial" w:cs="Arial"/>
        </w:rPr>
        <w:t>-</w:t>
      </w:r>
      <w:r w:rsidR="00B03451" w:rsidRPr="00436DD9">
        <w:rPr>
          <w:rFonts w:ascii="Arial" w:hAnsi="Arial" w:cs="Arial"/>
        </w:rPr>
        <w:t xml:space="preserve">tensile strength. </w:t>
      </w:r>
      <w:r w:rsidR="0060271F" w:rsidRPr="00436DD9">
        <w:rPr>
          <w:rFonts w:ascii="Arial" w:hAnsi="Arial" w:cs="Arial"/>
        </w:rPr>
        <w:t xml:space="preserve">High </w:t>
      </w:r>
      <w:r w:rsidR="00852414" w:rsidRPr="00436DD9">
        <w:rPr>
          <w:rFonts w:ascii="Arial" w:hAnsi="Arial" w:cs="Arial"/>
        </w:rPr>
        <w:t>stiffness</w:t>
      </w:r>
      <w:r w:rsidR="0060271F" w:rsidRPr="00436DD9">
        <w:rPr>
          <w:rFonts w:ascii="Arial" w:hAnsi="Arial" w:cs="Arial"/>
        </w:rPr>
        <w:t xml:space="preserve"> is required to resist </w:t>
      </w:r>
      <w:r w:rsidR="008E2A78" w:rsidRPr="00436DD9">
        <w:rPr>
          <w:rFonts w:ascii="Arial" w:hAnsi="Arial" w:cs="Arial"/>
        </w:rPr>
        <w:t>deformation</w:t>
      </w:r>
      <w:r w:rsidR="0060271F" w:rsidRPr="00436DD9">
        <w:rPr>
          <w:rFonts w:ascii="Arial" w:hAnsi="Arial" w:cs="Arial"/>
        </w:rPr>
        <w:t xml:space="preserve"> throughout operation and maintain aerodynamics. </w:t>
      </w:r>
      <w:r w:rsidR="00007AD0" w:rsidRPr="00436DD9">
        <w:rPr>
          <w:rFonts w:ascii="Arial" w:hAnsi="Arial" w:cs="Arial"/>
        </w:rPr>
        <w:t xml:space="preserve">Science direct </w:t>
      </w:r>
      <w:r w:rsidR="00907129" w:rsidRPr="00436DD9">
        <w:rPr>
          <w:rFonts w:ascii="Arial" w:hAnsi="Arial" w:cs="Arial"/>
        </w:rPr>
        <w:t>states</w:t>
      </w:r>
      <w:r w:rsidR="00F87634" w:rsidRPr="00436DD9">
        <w:rPr>
          <w:rFonts w:ascii="Arial" w:hAnsi="Arial" w:cs="Arial"/>
        </w:rPr>
        <w:t xml:space="preserve"> low </w:t>
      </w:r>
      <w:r w:rsidR="008E2A78" w:rsidRPr="00436DD9">
        <w:rPr>
          <w:rFonts w:ascii="Arial" w:hAnsi="Arial" w:cs="Arial"/>
        </w:rPr>
        <w:t>density</w:t>
      </w:r>
      <w:r w:rsidR="004E08EB" w:rsidRPr="00436DD9">
        <w:rPr>
          <w:rFonts w:ascii="Arial" w:hAnsi="Arial" w:cs="Arial"/>
        </w:rPr>
        <w:t xml:space="preserve"> </w:t>
      </w:r>
      <w:r w:rsidR="00417E09" w:rsidRPr="00436DD9">
        <w:rPr>
          <w:rFonts w:ascii="Arial" w:hAnsi="Arial" w:cs="Arial"/>
        </w:rPr>
        <w:t xml:space="preserve">is </w:t>
      </w:r>
      <w:r w:rsidR="00C91818" w:rsidRPr="00436DD9">
        <w:rPr>
          <w:rFonts w:ascii="Arial" w:hAnsi="Arial" w:cs="Arial"/>
        </w:rPr>
        <w:t>desirabl</w:t>
      </w:r>
      <w:r w:rsidR="00907129" w:rsidRPr="00436DD9">
        <w:rPr>
          <w:rFonts w:ascii="Arial" w:hAnsi="Arial" w:cs="Arial"/>
        </w:rPr>
        <w:t>e</w:t>
      </w:r>
      <w:r w:rsidR="00420FB1" w:rsidRPr="00436DD9">
        <w:rPr>
          <w:rFonts w:ascii="Arial" w:hAnsi="Arial" w:cs="Arial"/>
        </w:rPr>
        <w:t>,</w:t>
      </w:r>
      <w:r w:rsidR="004E08EB" w:rsidRPr="00436DD9">
        <w:rPr>
          <w:rFonts w:ascii="Arial" w:hAnsi="Arial" w:cs="Arial"/>
        </w:rPr>
        <w:t xml:space="preserve"> as </w:t>
      </w:r>
      <w:r w:rsidR="007001E0" w:rsidRPr="00436DD9">
        <w:rPr>
          <w:rFonts w:ascii="Arial" w:hAnsi="Arial" w:cs="Arial"/>
        </w:rPr>
        <w:t xml:space="preserve">reducing blade mass </w:t>
      </w:r>
      <w:r w:rsidR="00420FB1" w:rsidRPr="00436DD9">
        <w:rPr>
          <w:rFonts w:ascii="Arial" w:hAnsi="Arial" w:cs="Arial"/>
        </w:rPr>
        <w:t xml:space="preserve">reduces </w:t>
      </w:r>
      <w:r w:rsidR="007001E0" w:rsidRPr="00436DD9">
        <w:rPr>
          <w:rFonts w:ascii="Arial" w:hAnsi="Arial" w:cs="Arial"/>
        </w:rPr>
        <w:t>inertia</w:t>
      </w:r>
      <w:r w:rsidR="006629DE" w:rsidRPr="00436DD9">
        <w:rPr>
          <w:rFonts w:ascii="Arial" w:hAnsi="Arial" w:cs="Arial"/>
        </w:rPr>
        <w:t>l</w:t>
      </w:r>
      <w:r w:rsidR="007001E0" w:rsidRPr="00436DD9">
        <w:rPr>
          <w:rFonts w:ascii="Arial" w:hAnsi="Arial" w:cs="Arial"/>
        </w:rPr>
        <w:t xml:space="preserve"> loads</w:t>
      </w:r>
      <w:r w:rsidR="00420FB1" w:rsidRPr="00436DD9">
        <w:rPr>
          <w:rFonts w:ascii="Arial" w:hAnsi="Arial" w:cs="Arial"/>
        </w:rPr>
        <w:t xml:space="preserve"> that lead to </w:t>
      </w:r>
      <w:r w:rsidR="00BF7719" w:rsidRPr="00436DD9">
        <w:rPr>
          <w:rFonts w:ascii="Arial" w:hAnsi="Arial" w:cs="Arial"/>
        </w:rPr>
        <w:t xml:space="preserve">mechanical </w:t>
      </w:r>
      <w:r w:rsidR="00245653" w:rsidRPr="00436DD9">
        <w:rPr>
          <w:rFonts w:ascii="Arial" w:hAnsi="Arial" w:cs="Arial"/>
        </w:rPr>
        <w:t>degradation</w:t>
      </w:r>
      <w:r w:rsidR="00BF7719" w:rsidRPr="00436DD9">
        <w:rPr>
          <w:rFonts w:ascii="Arial" w:hAnsi="Arial" w:cs="Arial"/>
        </w:rPr>
        <w:t xml:space="preserve">, poor </w:t>
      </w:r>
      <w:r w:rsidR="00245653" w:rsidRPr="00436DD9">
        <w:rPr>
          <w:rFonts w:ascii="Arial" w:hAnsi="Arial" w:cs="Arial"/>
        </w:rPr>
        <w:t>operation,</w:t>
      </w:r>
      <w:r w:rsidR="00BF7719" w:rsidRPr="00436DD9">
        <w:rPr>
          <w:rFonts w:ascii="Arial" w:hAnsi="Arial" w:cs="Arial"/>
        </w:rPr>
        <w:t xml:space="preserve"> and failure.</w:t>
      </w:r>
      <w:r w:rsidR="003C3A17" w:rsidRPr="00436DD9">
        <w:rPr>
          <w:rFonts w:ascii="Arial" w:hAnsi="Arial" w:cs="Arial"/>
        </w:rPr>
        <w:t xml:space="preserve"> To </w:t>
      </w:r>
      <w:r w:rsidR="003374D5" w:rsidRPr="00436DD9">
        <w:rPr>
          <w:rFonts w:ascii="Arial" w:hAnsi="Arial" w:cs="Arial"/>
        </w:rPr>
        <w:t xml:space="preserve">achieve these properties, three material categories are </w:t>
      </w:r>
      <w:r w:rsidR="00245653" w:rsidRPr="00436DD9">
        <w:rPr>
          <w:rFonts w:ascii="Arial" w:hAnsi="Arial" w:cs="Arial"/>
        </w:rPr>
        <w:t>considered:</w:t>
      </w:r>
      <w:r w:rsidR="003374D5" w:rsidRPr="00436DD9">
        <w:rPr>
          <w:rFonts w:ascii="Arial" w:hAnsi="Arial" w:cs="Arial"/>
        </w:rPr>
        <w:t xml:space="preserve"> </w:t>
      </w:r>
      <w:r w:rsidR="00163779" w:rsidRPr="00436DD9">
        <w:rPr>
          <w:rFonts w:ascii="Arial" w:hAnsi="Arial" w:cs="Arial"/>
        </w:rPr>
        <w:t>m</w:t>
      </w:r>
      <w:r w:rsidR="003374D5" w:rsidRPr="00436DD9">
        <w:rPr>
          <w:rFonts w:ascii="Arial" w:hAnsi="Arial" w:cs="Arial"/>
        </w:rPr>
        <w:t xml:space="preserve">etal, ceramic and polymer </w:t>
      </w:r>
      <w:r w:rsidR="00245653" w:rsidRPr="00436DD9">
        <w:rPr>
          <w:rFonts w:ascii="Arial" w:hAnsi="Arial" w:cs="Arial"/>
        </w:rPr>
        <w:t>composites</w:t>
      </w:r>
      <w:r w:rsidR="004F3F5D">
        <w:rPr>
          <w:rFonts w:ascii="Arial" w:hAnsi="Arial" w:cs="Arial"/>
        </w:rPr>
        <w:t xml:space="preserve">, </w:t>
      </w:r>
      <w:r w:rsidR="004F3F5D" w:rsidRPr="004F3F5D">
        <w:rPr>
          <w:rFonts w:ascii="Arial" w:hAnsi="Arial" w:cs="Arial"/>
        </w:rPr>
        <w:t>(Thomas and Ramachandra</w:t>
      </w:r>
      <w:r w:rsidR="00502831">
        <w:rPr>
          <w:rFonts w:ascii="Arial" w:hAnsi="Arial" w:cs="Arial"/>
        </w:rPr>
        <w:t>, 2018</w:t>
      </w:r>
      <w:r w:rsidR="004F3F5D" w:rsidRPr="004F3F5D">
        <w:rPr>
          <w:rFonts w:ascii="Arial" w:hAnsi="Arial" w:cs="Arial"/>
        </w:rPr>
        <w:t>)</w:t>
      </w:r>
      <w:r w:rsidR="00502831">
        <w:rPr>
          <w:rFonts w:ascii="Arial" w:hAnsi="Arial" w:cs="Arial"/>
        </w:rPr>
        <w:t>.</w:t>
      </w:r>
    </w:p>
    <w:p w14:paraId="4CDF1E2E" w14:textId="51E24AA0" w:rsidR="00B613F4" w:rsidRPr="00436DD9" w:rsidRDefault="00F25104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Metal</w:t>
      </w:r>
      <w:r w:rsidR="00320378" w:rsidRPr="00436DD9">
        <w:rPr>
          <w:rFonts w:ascii="Arial" w:hAnsi="Arial" w:cs="Arial"/>
        </w:rPr>
        <w:t xml:space="preserve">s provide </w:t>
      </w:r>
      <w:r w:rsidR="008F213A" w:rsidRPr="00436DD9">
        <w:rPr>
          <w:rFonts w:ascii="Arial" w:hAnsi="Arial" w:cs="Arial"/>
        </w:rPr>
        <w:t>structural</w:t>
      </w:r>
      <w:r w:rsidR="00320378" w:rsidRPr="00436DD9">
        <w:rPr>
          <w:rFonts w:ascii="Arial" w:hAnsi="Arial" w:cs="Arial"/>
        </w:rPr>
        <w:t xml:space="preserve"> stiffness and hig</w:t>
      </w:r>
      <w:r w:rsidR="002469AF" w:rsidRPr="00436DD9">
        <w:rPr>
          <w:rFonts w:ascii="Arial" w:hAnsi="Arial" w:cs="Arial"/>
        </w:rPr>
        <w:t xml:space="preserve">h </w:t>
      </w:r>
      <w:r w:rsidR="00320378" w:rsidRPr="00436DD9">
        <w:rPr>
          <w:rFonts w:ascii="Arial" w:hAnsi="Arial" w:cs="Arial"/>
        </w:rPr>
        <w:t>strength proper</w:t>
      </w:r>
      <w:r w:rsidR="008A7934" w:rsidRPr="00436DD9">
        <w:rPr>
          <w:rFonts w:ascii="Arial" w:hAnsi="Arial" w:cs="Arial"/>
        </w:rPr>
        <w:t>ties</w:t>
      </w:r>
      <w:r w:rsidR="000066A0" w:rsidRPr="00436DD9">
        <w:rPr>
          <w:rFonts w:ascii="Arial" w:hAnsi="Arial" w:cs="Arial"/>
        </w:rPr>
        <w:t xml:space="preserve">. </w:t>
      </w:r>
      <w:r w:rsidR="00546A6D" w:rsidRPr="00436DD9">
        <w:rPr>
          <w:rFonts w:ascii="Arial" w:hAnsi="Arial" w:cs="Arial"/>
        </w:rPr>
        <w:t>H</w:t>
      </w:r>
      <w:r w:rsidR="00D1581D" w:rsidRPr="00436DD9">
        <w:rPr>
          <w:rFonts w:ascii="Arial" w:hAnsi="Arial" w:cs="Arial"/>
        </w:rPr>
        <w:t>o</w:t>
      </w:r>
      <w:r w:rsidR="00546A6D" w:rsidRPr="00436DD9">
        <w:rPr>
          <w:rFonts w:ascii="Arial" w:hAnsi="Arial" w:cs="Arial"/>
        </w:rPr>
        <w:t xml:space="preserve">wever, </w:t>
      </w:r>
      <w:r w:rsidR="008C6736" w:rsidRPr="00436DD9">
        <w:rPr>
          <w:rFonts w:ascii="Arial" w:hAnsi="Arial" w:cs="Arial"/>
        </w:rPr>
        <w:t>environmental and operational conditions</w:t>
      </w:r>
      <w:r w:rsidR="00546A6D" w:rsidRPr="00436DD9">
        <w:rPr>
          <w:rFonts w:ascii="Arial" w:hAnsi="Arial" w:cs="Arial"/>
        </w:rPr>
        <w:t xml:space="preserve"> must be considered </w:t>
      </w:r>
      <w:r w:rsidR="007B042F" w:rsidRPr="00436DD9">
        <w:rPr>
          <w:rFonts w:ascii="Arial" w:hAnsi="Arial" w:cs="Arial"/>
        </w:rPr>
        <w:t xml:space="preserve">to prevent accelerated </w:t>
      </w:r>
      <w:r w:rsidR="007B042F" w:rsidRPr="00436DD9">
        <w:rPr>
          <w:rFonts w:ascii="Arial" w:hAnsi="Arial" w:cs="Arial"/>
        </w:rPr>
        <w:lastRenderedPageBreak/>
        <w:t>degradation</w:t>
      </w:r>
      <w:r w:rsidR="00A36758" w:rsidRPr="00436DD9">
        <w:rPr>
          <w:rFonts w:ascii="Arial" w:hAnsi="Arial" w:cs="Arial"/>
        </w:rPr>
        <w:t xml:space="preserve">. For </w:t>
      </w:r>
      <w:r w:rsidR="008F7AC9" w:rsidRPr="00436DD9">
        <w:rPr>
          <w:rFonts w:ascii="Arial" w:hAnsi="Arial" w:cs="Arial"/>
        </w:rPr>
        <w:t>example,</w:t>
      </w:r>
      <w:r w:rsidR="00A36758" w:rsidRPr="00436DD9">
        <w:rPr>
          <w:rFonts w:ascii="Arial" w:hAnsi="Arial" w:cs="Arial"/>
        </w:rPr>
        <w:t xml:space="preserve"> steel</w:t>
      </w:r>
      <w:r w:rsidR="00BE5E67" w:rsidRPr="00436DD9">
        <w:rPr>
          <w:rFonts w:ascii="Arial" w:hAnsi="Arial" w:cs="Arial"/>
        </w:rPr>
        <w:t xml:space="preserve"> </w:t>
      </w:r>
      <w:r w:rsidR="008C6736" w:rsidRPr="00436DD9">
        <w:rPr>
          <w:rFonts w:ascii="Arial" w:hAnsi="Arial" w:cs="Arial"/>
        </w:rPr>
        <w:t>provides high</w:t>
      </w:r>
      <w:r w:rsidR="002469AF" w:rsidRPr="00436DD9">
        <w:rPr>
          <w:rFonts w:ascii="Arial" w:hAnsi="Arial" w:cs="Arial"/>
        </w:rPr>
        <w:t xml:space="preserve"> </w:t>
      </w:r>
      <w:r w:rsidR="008C6736" w:rsidRPr="00436DD9">
        <w:rPr>
          <w:rFonts w:ascii="Arial" w:hAnsi="Arial" w:cs="Arial"/>
        </w:rPr>
        <w:t>strength and stiffness</w:t>
      </w:r>
      <w:r w:rsidR="00163779" w:rsidRPr="00436DD9">
        <w:rPr>
          <w:rFonts w:ascii="Arial" w:hAnsi="Arial" w:cs="Arial"/>
        </w:rPr>
        <w:t>,</w:t>
      </w:r>
      <w:r w:rsidR="008C6736" w:rsidRPr="00436DD9">
        <w:rPr>
          <w:rFonts w:ascii="Arial" w:hAnsi="Arial" w:cs="Arial"/>
        </w:rPr>
        <w:t xml:space="preserve"> </w:t>
      </w:r>
      <w:r w:rsidR="00700C12" w:rsidRPr="00436DD9">
        <w:rPr>
          <w:rFonts w:ascii="Arial" w:hAnsi="Arial" w:cs="Arial"/>
        </w:rPr>
        <w:t xml:space="preserve">yet </w:t>
      </w:r>
      <w:r w:rsidR="007B042F" w:rsidRPr="00436DD9">
        <w:rPr>
          <w:rFonts w:ascii="Arial" w:hAnsi="Arial" w:cs="Arial"/>
        </w:rPr>
        <w:t>poor</w:t>
      </w:r>
      <w:r w:rsidR="00BE5E67" w:rsidRPr="00436DD9">
        <w:rPr>
          <w:rFonts w:ascii="Arial" w:hAnsi="Arial" w:cs="Arial"/>
        </w:rPr>
        <w:t xml:space="preserve"> corrosion </w:t>
      </w:r>
      <w:r w:rsidR="00700C12" w:rsidRPr="00436DD9">
        <w:rPr>
          <w:rFonts w:ascii="Arial" w:hAnsi="Arial" w:cs="Arial"/>
        </w:rPr>
        <w:t xml:space="preserve">resistance. </w:t>
      </w:r>
      <w:r w:rsidR="00F04C14" w:rsidRPr="00436DD9">
        <w:rPr>
          <w:rFonts w:ascii="Arial" w:hAnsi="Arial" w:cs="Arial"/>
        </w:rPr>
        <w:t xml:space="preserve">Titanium </w:t>
      </w:r>
      <w:r w:rsidR="000906D4" w:rsidRPr="00436DD9">
        <w:rPr>
          <w:rFonts w:ascii="Arial" w:hAnsi="Arial" w:cs="Arial"/>
        </w:rPr>
        <w:t>provides strength, stiffness and is</w:t>
      </w:r>
      <w:r w:rsidR="00873047" w:rsidRPr="00436DD9">
        <w:rPr>
          <w:rFonts w:ascii="Arial" w:hAnsi="Arial" w:cs="Arial"/>
        </w:rPr>
        <w:t xml:space="preserve"> </w:t>
      </w:r>
      <w:r w:rsidR="00DA7976" w:rsidRPr="00436DD9">
        <w:rPr>
          <w:rFonts w:ascii="Arial" w:hAnsi="Arial" w:cs="Arial"/>
        </w:rPr>
        <w:t>lightweight</w:t>
      </w:r>
      <w:r w:rsidR="00873047" w:rsidRPr="00436DD9">
        <w:rPr>
          <w:rFonts w:ascii="Arial" w:hAnsi="Arial" w:cs="Arial"/>
        </w:rPr>
        <w:t>, however i</w:t>
      </w:r>
      <w:r w:rsidR="000906D4" w:rsidRPr="00436DD9">
        <w:rPr>
          <w:rFonts w:ascii="Arial" w:hAnsi="Arial" w:cs="Arial"/>
        </w:rPr>
        <w:t>t is</w:t>
      </w:r>
      <w:r w:rsidR="00873047" w:rsidRPr="00436DD9">
        <w:rPr>
          <w:rFonts w:ascii="Arial" w:hAnsi="Arial" w:cs="Arial"/>
        </w:rPr>
        <w:t xml:space="preserve"> </w:t>
      </w:r>
      <w:r w:rsidR="00163779" w:rsidRPr="00436DD9">
        <w:rPr>
          <w:rFonts w:ascii="Arial" w:hAnsi="Arial" w:cs="Arial"/>
        </w:rPr>
        <w:t>expensive</w:t>
      </w:r>
      <w:r w:rsidR="00873047" w:rsidRPr="00436DD9">
        <w:rPr>
          <w:rFonts w:ascii="Arial" w:hAnsi="Arial" w:cs="Arial"/>
        </w:rPr>
        <w:t xml:space="preserve">. Aluminium </w:t>
      </w:r>
      <w:r w:rsidR="0026558A" w:rsidRPr="00436DD9">
        <w:rPr>
          <w:rFonts w:ascii="Arial" w:hAnsi="Arial" w:cs="Arial"/>
        </w:rPr>
        <w:t xml:space="preserve">could be considered </w:t>
      </w:r>
      <w:r w:rsidR="0029776E" w:rsidRPr="00436DD9">
        <w:rPr>
          <w:rFonts w:ascii="Arial" w:hAnsi="Arial" w:cs="Arial"/>
        </w:rPr>
        <w:t xml:space="preserve">due to lower density than </w:t>
      </w:r>
      <w:r w:rsidR="002715C1" w:rsidRPr="00436DD9">
        <w:rPr>
          <w:rFonts w:ascii="Arial" w:hAnsi="Arial" w:cs="Arial"/>
        </w:rPr>
        <w:t>steel yet</w:t>
      </w:r>
      <w:r w:rsidR="0029776E" w:rsidRPr="00436DD9">
        <w:rPr>
          <w:rFonts w:ascii="Arial" w:hAnsi="Arial" w:cs="Arial"/>
        </w:rPr>
        <w:t xml:space="preserve"> </w:t>
      </w:r>
      <w:r w:rsidR="002715C1" w:rsidRPr="00436DD9">
        <w:rPr>
          <w:rFonts w:ascii="Arial" w:hAnsi="Arial" w:cs="Arial"/>
        </w:rPr>
        <w:t>maintaining tensile strength and cost effectiveness</w:t>
      </w:r>
      <w:r w:rsidR="003C5A93">
        <w:rPr>
          <w:rFonts w:ascii="Arial" w:hAnsi="Arial" w:cs="Arial"/>
        </w:rPr>
        <w:t xml:space="preserve">, </w:t>
      </w:r>
      <w:r w:rsidR="001645CC" w:rsidRPr="003C5A93">
        <w:rPr>
          <w:rFonts w:ascii="Arial" w:hAnsi="Arial" w:cs="Arial"/>
        </w:rPr>
        <w:t>(Reddy</w:t>
      </w:r>
      <w:r w:rsidR="003C5A93" w:rsidRPr="003C5A93">
        <w:rPr>
          <w:rFonts w:ascii="Arial" w:hAnsi="Arial" w:cs="Arial"/>
        </w:rPr>
        <w:t xml:space="preserve"> N, Ph.D.</w:t>
      </w:r>
      <w:r w:rsidR="001645CC">
        <w:rPr>
          <w:rFonts w:ascii="Arial" w:hAnsi="Arial" w:cs="Arial"/>
        </w:rPr>
        <w:t xml:space="preserve"> 2017</w:t>
      </w:r>
      <w:r w:rsidR="003C5A93" w:rsidRPr="003C5A93">
        <w:rPr>
          <w:rFonts w:ascii="Arial" w:hAnsi="Arial" w:cs="Arial"/>
        </w:rPr>
        <w:t>)</w:t>
      </w:r>
    </w:p>
    <w:p w14:paraId="2010C62F" w14:textId="79CE9060" w:rsidR="00F80A52" w:rsidRPr="00436DD9" w:rsidRDefault="00A55F17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Ceramics </w:t>
      </w:r>
      <w:r w:rsidR="0085443C" w:rsidRPr="00436DD9">
        <w:rPr>
          <w:rFonts w:ascii="Arial" w:hAnsi="Arial" w:cs="Arial"/>
        </w:rPr>
        <w:t>provide high</w:t>
      </w:r>
      <w:r w:rsidR="002469AF" w:rsidRPr="00436DD9">
        <w:rPr>
          <w:rFonts w:ascii="Arial" w:hAnsi="Arial" w:cs="Arial"/>
        </w:rPr>
        <w:t xml:space="preserve"> </w:t>
      </w:r>
      <w:r w:rsidR="0085443C" w:rsidRPr="00436DD9">
        <w:rPr>
          <w:rFonts w:ascii="Arial" w:hAnsi="Arial" w:cs="Arial"/>
        </w:rPr>
        <w:t>stiffness and strength</w:t>
      </w:r>
      <w:r w:rsidR="00EB5785" w:rsidRPr="00436DD9">
        <w:rPr>
          <w:rFonts w:ascii="Arial" w:hAnsi="Arial" w:cs="Arial"/>
        </w:rPr>
        <w:t>,</w:t>
      </w:r>
      <w:r w:rsidR="0085443C" w:rsidRPr="00436DD9">
        <w:rPr>
          <w:rFonts w:ascii="Arial" w:hAnsi="Arial" w:cs="Arial"/>
        </w:rPr>
        <w:t xml:space="preserve"> especially in </w:t>
      </w:r>
      <w:r w:rsidR="00EB5785" w:rsidRPr="00436DD9">
        <w:rPr>
          <w:rFonts w:ascii="Arial" w:hAnsi="Arial" w:cs="Arial"/>
        </w:rPr>
        <w:t xml:space="preserve">harsh </w:t>
      </w:r>
      <w:r w:rsidR="006B3FB2" w:rsidRPr="00436DD9">
        <w:rPr>
          <w:rFonts w:ascii="Arial" w:hAnsi="Arial" w:cs="Arial"/>
        </w:rPr>
        <w:t xml:space="preserve">environmental conditions. </w:t>
      </w:r>
      <w:r w:rsidR="00882B00" w:rsidRPr="00436DD9">
        <w:rPr>
          <w:rFonts w:ascii="Arial" w:hAnsi="Arial" w:cs="Arial"/>
        </w:rPr>
        <w:t>However,</w:t>
      </w:r>
      <w:r w:rsidR="006B3FB2" w:rsidRPr="00436DD9">
        <w:rPr>
          <w:rFonts w:ascii="Arial" w:hAnsi="Arial" w:cs="Arial"/>
        </w:rPr>
        <w:t xml:space="preserve"> due to the brittle properties, </w:t>
      </w:r>
      <w:r w:rsidR="002461DB" w:rsidRPr="00436DD9">
        <w:rPr>
          <w:rFonts w:ascii="Arial" w:hAnsi="Arial" w:cs="Arial"/>
        </w:rPr>
        <w:t xml:space="preserve">there is no toughness and ability to absorb energy on impact. </w:t>
      </w:r>
      <w:r w:rsidR="00D264EA" w:rsidRPr="00436DD9">
        <w:rPr>
          <w:rFonts w:ascii="Arial" w:hAnsi="Arial" w:cs="Arial"/>
        </w:rPr>
        <w:t>C</w:t>
      </w:r>
      <w:r w:rsidR="00D438F9" w:rsidRPr="00436DD9">
        <w:rPr>
          <w:rFonts w:ascii="Arial" w:hAnsi="Arial" w:cs="Arial"/>
        </w:rPr>
        <w:t xml:space="preserve">eramics would not withstand the operational loading of a </w:t>
      </w:r>
      <w:r w:rsidR="00D264EA" w:rsidRPr="00436DD9">
        <w:rPr>
          <w:rFonts w:ascii="Arial" w:hAnsi="Arial" w:cs="Arial"/>
        </w:rPr>
        <w:t>WT</w:t>
      </w:r>
      <w:r w:rsidR="00EE6088" w:rsidRPr="00436DD9">
        <w:rPr>
          <w:rFonts w:ascii="Arial" w:hAnsi="Arial" w:cs="Arial"/>
        </w:rPr>
        <w:t xml:space="preserve">, </w:t>
      </w:r>
      <w:r w:rsidR="00C25647" w:rsidRPr="00436DD9">
        <w:rPr>
          <w:rFonts w:ascii="Arial" w:hAnsi="Arial" w:cs="Arial"/>
        </w:rPr>
        <w:t xml:space="preserve">and </w:t>
      </w:r>
      <w:r w:rsidR="00490AAE" w:rsidRPr="00436DD9">
        <w:rPr>
          <w:rFonts w:ascii="Arial" w:hAnsi="Arial" w:cs="Arial"/>
        </w:rPr>
        <w:t xml:space="preserve">material failure would occur on impact. </w:t>
      </w:r>
      <w:r w:rsidR="002469AF" w:rsidRPr="00436DD9">
        <w:rPr>
          <w:rFonts w:ascii="Arial" w:hAnsi="Arial" w:cs="Arial"/>
        </w:rPr>
        <w:t>However,</w:t>
      </w:r>
      <w:r w:rsidR="00EE6088" w:rsidRPr="00436DD9">
        <w:rPr>
          <w:rFonts w:ascii="Arial" w:hAnsi="Arial" w:cs="Arial"/>
        </w:rPr>
        <w:t xml:space="preserve"> </w:t>
      </w:r>
      <w:r w:rsidR="00EB5785" w:rsidRPr="00436DD9">
        <w:rPr>
          <w:rFonts w:ascii="Arial" w:hAnsi="Arial" w:cs="Arial"/>
        </w:rPr>
        <w:t xml:space="preserve">it </w:t>
      </w:r>
      <w:r w:rsidR="00EE6088" w:rsidRPr="00436DD9">
        <w:rPr>
          <w:rFonts w:ascii="Arial" w:hAnsi="Arial" w:cs="Arial"/>
        </w:rPr>
        <w:t>could be used as a coating to another material. For exampl</w:t>
      </w:r>
      <w:r w:rsidR="00C25647" w:rsidRPr="00436DD9">
        <w:rPr>
          <w:rFonts w:ascii="Arial" w:hAnsi="Arial" w:cs="Arial"/>
        </w:rPr>
        <w:t xml:space="preserve">e, </w:t>
      </w:r>
      <w:r w:rsidR="009C72D4" w:rsidRPr="00436DD9">
        <w:rPr>
          <w:rFonts w:ascii="Arial" w:hAnsi="Arial" w:cs="Arial"/>
        </w:rPr>
        <w:t>s</w:t>
      </w:r>
      <w:r w:rsidR="00807515" w:rsidRPr="00436DD9">
        <w:rPr>
          <w:rFonts w:ascii="Arial" w:hAnsi="Arial" w:cs="Arial"/>
        </w:rPr>
        <w:t>ilicon</w:t>
      </w:r>
      <w:r w:rsidR="00C25647" w:rsidRPr="00436DD9">
        <w:rPr>
          <w:rFonts w:ascii="Arial" w:hAnsi="Arial" w:cs="Arial"/>
        </w:rPr>
        <w:t xml:space="preserve"> </w:t>
      </w:r>
      <w:r w:rsidR="009C72D4" w:rsidRPr="00436DD9">
        <w:rPr>
          <w:rFonts w:ascii="Arial" w:hAnsi="Arial" w:cs="Arial"/>
        </w:rPr>
        <w:t>c</w:t>
      </w:r>
      <w:r w:rsidR="00C25647" w:rsidRPr="00436DD9">
        <w:rPr>
          <w:rFonts w:ascii="Arial" w:hAnsi="Arial" w:cs="Arial"/>
        </w:rPr>
        <w:t xml:space="preserve">arbide </w:t>
      </w:r>
      <w:r w:rsidR="00807515" w:rsidRPr="00436DD9">
        <w:rPr>
          <w:rFonts w:ascii="Arial" w:hAnsi="Arial" w:cs="Arial"/>
        </w:rPr>
        <w:t xml:space="preserve">coating </w:t>
      </w:r>
      <w:r w:rsidR="00C25647" w:rsidRPr="00436DD9">
        <w:rPr>
          <w:rFonts w:ascii="Arial" w:hAnsi="Arial" w:cs="Arial"/>
        </w:rPr>
        <w:t xml:space="preserve">offers corrosion resistance and </w:t>
      </w:r>
      <w:r w:rsidR="0024571A" w:rsidRPr="00436DD9">
        <w:rPr>
          <w:rFonts w:ascii="Arial" w:hAnsi="Arial" w:cs="Arial"/>
        </w:rPr>
        <w:t xml:space="preserve">a </w:t>
      </w:r>
      <w:r w:rsidR="00807515" w:rsidRPr="00436DD9">
        <w:rPr>
          <w:rFonts w:ascii="Arial" w:hAnsi="Arial" w:cs="Arial"/>
        </w:rPr>
        <w:t xml:space="preserve">thermal barrier </w:t>
      </w:r>
      <w:r w:rsidR="0024571A" w:rsidRPr="00436DD9">
        <w:rPr>
          <w:rFonts w:ascii="Arial" w:hAnsi="Arial" w:cs="Arial"/>
        </w:rPr>
        <w:t>to another material</w:t>
      </w:r>
      <w:r w:rsidR="00C84881">
        <w:rPr>
          <w:rFonts w:ascii="Arial" w:hAnsi="Arial" w:cs="Arial"/>
        </w:rPr>
        <w:t xml:space="preserve">, </w:t>
      </w:r>
      <w:r w:rsidR="00C84881" w:rsidRPr="00C84881">
        <w:rPr>
          <w:rFonts w:ascii="Arial" w:hAnsi="Arial" w:cs="Arial"/>
        </w:rPr>
        <w:t>(Hussain</w:t>
      </w:r>
      <w:r w:rsidR="00C84881">
        <w:rPr>
          <w:rFonts w:ascii="Arial" w:hAnsi="Arial" w:cs="Arial"/>
        </w:rPr>
        <w:t>, 2025</w:t>
      </w:r>
      <w:r w:rsidR="00C84881" w:rsidRPr="00C84881">
        <w:rPr>
          <w:rFonts w:ascii="Arial" w:hAnsi="Arial" w:cs="Arial"/>
        </w:rPr>
        <w:t>)</w:t>
      </w:r>
    </w:p>
    <w:p w14:paraId="028E3B3F" w14:textId="75D500D7" w:rsidR="00AF78BB" w:rsidRPr="00436DD9" w:rsidRDefault="00882B00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Polymer based comp</w:t>
      </w:r>
      <w:r w:rsidR="009F4808" w:rsidRPr="00436DD9">
        <w:rPr>
          <w:rFonts w:ascii="Arial" w:hAnsi="Arial" w:cs="Arial"/>
        </w:rPr>
        <w:t xml:space="preserve">osites are </w:t>
      </w:r>
      <w:r w:rsidR="00692A2C" w:rsidRPr="00436DD9">
        <w:rPr>
          <w:rFonts w:ascii="Arial" w:hAnsi="Arial" w:cs="Arial"/>
        </w:rPr>
        <w:t xml:space="preserve">commonly used in </w:t>
      </w:r>
      <w:r w:rsidR="00276966" w:rsidRPr="00436DD9">
        <w:rPr>
          <w:rFonts w:ascii="Arial" w:hAnsi="Arial" w:cs="Arial"/>
        </w:rPr>
        <w:t>WTs</w:t>
      </w:r>
      <w:r w:rsidR="00692A2C" w:rsidRPr="00436DD9">
        <w:rPr>
          <w:rFonts w:ascii="Arial" w:hAnsi="Arial" w:cs="Arial"/>
        </w:rPr>
        <w:t xml:space="preserve"> as they </w:t>
      </w:r>
      <w:r w:rsidR="004E2267" w:rsidRPr="00436DD9">
        <w:rPr>
          <w:rFonts w:ascii="Arial" w:hAnsi="Arial" w:cs="Arial"/>
        </w:rPr>
        <w:t>offer a high strength</w:t>
      </w:r>
      <w:r w:rsidR="00FD24E7" w:rsidRPr="00436DD9">
        <w:rPr>
          <w:rFonts w:ascii="Arial" w:hAnsi="Arial" w:cs="Arial"/>
        </w:rPr>
        <w:t>-</w:t>
      </w:r>
      <w:r w:rsidR="004E2267" w:rsidRPr="00436DD9">
        <w:rPr>
          <w:rFonts w:ascii="Arial" w:hAnsi="Arial" w:cs="Arial"/>
        </w:rPr>
        <w:t>to</w:t>
      </w:r>
      <w:r w:rsidR="00276966" w:rsidRPr="00436DD9">
        <w:rPr>
          <w:rFonts w:ascii="Arial" w:hAnsi="Arial" w:cs="Arial"/>
        </w:rPr>
        <w:t>-</w:t>
      </w:r>
      <w:r w:rsidR="004E2267" w:rsidRPr="00436DD9">
        <w:rPr>
          <w:rFonts w:ascii="Arial" w:hAnsi="Arial" w:cs="Arial"/>
        </w:rPr>
        <w:t xml:space="preserve">weight ratio </w:t>
      </w:r>
      <w:r w:rsidR="00DF31DB" w:rsidRPr="00436DD9">
        <w:rPr>
          <w:rFonts w:ascii="Arial" w:hAnsi="Arial" w:cs="Arial"/>
        </w:rPr>
        <w:t>that can be modified based on the application</w:t>
      </w:r>
      <w:r w:rsidR="00656A2C" w:rsidRPr="00436DD9">
        <w:rPr>
          <w:rFonts w:ascii="Arial" w:hAnsi="Arial" w:cs="Arial"/>
        </w:rPr>
        <w:t>.</w:t>
      </w:r>
      <w:r w:rsidR="006651BF" w:rsidRPr="00436DD9">
        <w:rPr>
          <w:rFonts w:ascii="Arial" w:hAnsi="Arial" w:cs="Arial"/>
        </w:rPr>
        <w:t xml:space="preserve"> </w:t>
      </w:r>
      <w:r w:rsidR="009334D3" w:rsidRPr="00436DD9">
        <w:rPr>
          <w:rFonts w:ascii="Arial" w:hAnsi="Arial" w:cs="Arial"/>
        </w:rPr>
        <w:t>Glass Fibre Reinforced Polymer (</w:t>
      </w:r>
      <w:r w:rsidR="0078618E" w:rsidRPr="00436DD9">
        <w:rPr>
          <w:rFonts w:ascii="Arial" w:hAnsi="Arial" w:cs="Arial"/>
        </w:rPr>
        <w:t>GFRP</w:t>
      </w:r>
      <w:r w:rsidR="009334D3" w:rsidRPr="00436DD9">
        <w:rPr>
          <w:rFonts w:ascii="Arial" w:hAnsi="Arial" w:cs="Arial"/>
        </w:rPr>
        <w:t>)</w:t>
      </w:r>
      <w:r w:rsidR="00656A2C" w:rsidRPr="00436DD9">
        <w:rPr>
          <w:rFonts w:ascii="Arial" w:hAnsi="Arial" w:cs="Arial"/>
        </w:rPr>
        <w:t xml:space="preserve"> </w:t>
      </w:r>
      <w:r w:rsidR="004716C7" w:rsidRPr="00436DD9">
        <w:rPr>
          <w:rFonts w:ascii="Arial" w:hAnsi="Arial" w:cs="Arial"/>
        </w:rPr>
        <w:t>provide</w:t>
      </w:r>
      <w:r w:rsidR="0078618E" w:rsidRPr="00436DD9">
        <w:rPr>
          <w:rFonts w:ascii="Arial" w:hAnsi="Arial" w:cs="Arial"/>
        </w:rPr>
        <w:t>s</w:t>
      </w:r>
      <w:r w:rsidR="004716C7" w:rsidRPr="00436DD9">
        <w:rPr>
          <w:rFonts w:ascii="Arial" w:hAnsi="Arial" w:cs="Arial"/>
        </w:rPr>
        <w:t xml:space="preserve"> </w:t>
      </w:r>
      <w:r w:rsidR="00396053" w:rsidRPr="00436DD9">
        <w:rPr>
          <w:rFonts w:ascii="Arial" w:hAnsi="Arial" w:cs="Arial"/>
        </w:rPr>
        <w:t>strength and stiffness</w:t>
      </w:r>
      <w:r w:rsidR="00D82556" w:rsidRPr="00436DD9">
        <w:rPr>
          <w:rFonts w:ascii="Arial" w:hAnsi="Arial" w:cs="Arial"/>
        </w:rPr>
        <w:t xml:space="preserve"> at a lowe</w:t>
      </w:r>
      <w:r w:rsidR="00656A2C" w:rsidRPr="00436DD9">
        <w:rPr>
          <w:rFonts w:ascii="Arial" w:hAnsi="Arial" w:cs="Arial"/>
        </w:rPr>
        <w:t>r</w:t>
      </w:r>
      <w:r w:rsidR="00D82556" w:rsidRPr="00436DD9">
        <w:rPr>
          <w:rFonts w:ascii="Arial" w:hAnsi="Arial" w:cs="Arial"/>
        </w:rPr>
        <w:t xml:space="preserve"> cost. Carbon</w:t>
      </w:r>
      <w:r w:rsidR="00396053" w:rsidRPr="00436DD9">
        <w:rPr>
          <w:rFonts w:ascii="Arial" w:hAnsi="Arial" w:cs="Arial"/>
        </w:rPr>
        <w:t>-Fi</w:t>
      </w:r>
      <w:r w:rsidR="00D82556" w:rsidRPr="00436DD9">
        <w:rPr>
          <w:rFonts w:ascii="Arial" w:hAnsi="Arial" w:cs="Arial"/>
        </w:rPr>
        <w:t xml:space="preserve">bre </w:t>
      </w:r>
      <w:r w:rsidR="00396053" w:rsidRPr="00436DD9">
        <w:rPr>
          <w:rFonts w:ascii="Arial" w:hAnsi="Arial" w:cs="Arial"/>
        </w:rPr>
        <w:t>R</w:t>
      </w:r>
      <w:r w:rsidR="00D82556" w:rsidRPr="00436DD9">
        <w:rPr>
          <w:rFonts w:ascii="Arial" w:hAnsi="Arial" w:cs="Arial"/>
        </w:rPr>
        <w:t xml:space="preserve">einforced </w:t>
      </w:r>
      <w:r w:rsidR="00396053" w:rsidRPr="00436DD9">
        <w:rPr>
          <w:rFonts w:ascii="Arial" w:hAnsi="Arial" w:cs="Arial"/>
        </w:rPr>
        <w:t>P</w:t>
      </w:r>
      <w:r w:rsidR="00D82556" w:rsidRPr="00436DD9">
        <w:rPr>
          <w:rFonts w:ascii="Arial" w:hAnsi="Arial" w:cs="Arial"/>
        </w:rPr>
        <w:t xml:space="preserve">olymer </w:t>
      </w:r>
      <w:r w:rsidR="00396053" w:rsidRPr="00436DD9">
        <w:rPr>
          <w:rFonts w:ascii="Arial" w:hAnsi="Arial" w:cs="Arial"/>
        </w:rPr>
        <w:t xml:space="preserve">(CFRP) </w:t>
      </w:r>
      <w:r w:rsidR="00D82556" w:rsidRPr="00436DD9">
        <w:rPr>
          <w:rFonts w:ascii="Arial" w:hAnsi="Arial" w:cs="Arial"/>
        </w:rPr>
        <w:t xml:space="preserve">offers higher </w:t>
      </w:r>
      <w:r w:rsidR="001B587C" w:rsidRPr="00436DD9">
        <w:rPr>
          <w:rFonts w:ascii="Arial" w:hAnsi="Arial" w:cs="Arial"/>
        </w:rPr>
        <w:t xml:space="preserve">stiffness and strength </w:t>
      </w:r>
      <w:r w:rsidR="00396053" w:rsidRPr="00436DD9">
        <w:rPr>
          <w:rFonts w:ascii="Arial" w:hAnsi="Arial" w:cs="Arial"/>
        </w:rPr>
        <w:t>compared</w:t>
      </w:r>
      <w:r w:rsidR="001B587C" w:rsidRPr="00436DD9">
        <w:rPr>
          <w:rFonts w:ascii="Arial" w:hAnsi="Arial" w:cs="Arial"/>
        </w:rPr>
        <w:t xml:space="preserve"> to the weight</w:t>
      </w:r>
      <w:r w:rsidR="008213E4" w:rsidRPr="00436DD9">
        <w:rPr>
          <w:rFonts w:ascii="Arial" w:hAnsi="Arial" w:cs="Arial"/>
        </w:rPr>
        <w:t xml:space="preserve"> at a</w:t>
      </w:r>
      <w:r w:rsidR="00B400C3" w:rsidRPr="00436DD9">
        <w:rPr>
          <w:rFonts w:ascii="Arial" w:hAnsi="Arial" w:cs="Arial"/>
        </w:rPr>
        <w:t xml:space="preserve"> highe</w:t>
      </w:r>
      <w:r w:rsidR="008213E4" w:rsidRPr="00436DD9">
        <w:rPr>
          <w:rFonts w:ascii="Arial" w:hAnsi="Arial" w:cs="Arial"/>
        </w:rPr>
        <w:t>r</w:t>
      </w:r>
      <w:r w:rsidR="00B400C3" w:rsidRPr="00436DD9">
        <w:rPr>
          <w:rFonts w:ascii="Arial" w:hAnsi="Arial" w:cs="Arial"/>
        </w:rPr>
        <w:t xml:space="preserve"> price</w:t>
      </w:r>
      <w:r w:rsidR="0013596C">
        <w:rPr>
          <w:rFonts w:ascii="Arial" w:hAnsi="Arial" w:cs="Arial"/>
        </w:rPr>
        <w:t xml:space="preserve">, </w:t>
      </w:r>
      <w:r w:rsidR="0070337A" w:rsidRPr="0070337A">
        <w:rPr>
          <w:rFonts w:ascii="Arial" w:hAnsi="Arial" w:cs="Arial"/>
        </w:rPr>
        <w:t>(“CFRP Vs. GFRP”)</w:t>
      </w:r>
    </w:p>
    <w:p w14:paraId="123B7535" w14:textId="5BDC4960" w:rsidR="00A03783" w:rsidRPr="002E41AE" w:rsidRDefault="00050B6F" w:rsidP="007F4EA1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bookmarkStart w:id="25" w:name="_Toc239635555"/>
      <w:r w:rsidRPr="002E41AE">
        <w:rPr>
          <w:rFonts w:ascii="Arial" w:hAnsi="Arial" w:cs="Arial"/>
          <w:sz w:val="28"/>
          <w:szCs w:val="28"/>
        </w:rPr>
        <w:t>Environmental Factors</w:t>
      </w:r>
      <w:bookmarkEnd w:id="25"/>
    </w:p>
    <w:p w14:paraId="3DF2CA94" w14:textId="68054A50" w:rsidR="00021A3F" w:rsidRPr="00021A3F" w:rsidRDefault="001D4328" w:rsidP="00021A3F">
      <w:pPr>
        <w:tabs>
          <w:tab w:val="left" w:pos="1382"/>
        </w:tabs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WTs</w:t>
      </w:r>
      <w:r w:rsidR="00747B56" w:rsidRPr="00436DD9">
        <w:rPr>
          <w:rFonts w:ascii="Arial" w:hAnsi="Arial" w:cs="Arial"/>
        </w:rPr>
        <w:t xml:space="preserve"> experience</w:t>
      </w:r>
      <w:r w:rsidR="009E4549" w:rsidRPr="00436DD9">
        <w:rPr>
          <w:rFonts w:ascii="Arial" w:hAnsi="Arial" w:cs="Arial"/>
        </w:rPr>
        <w:t xml:space="preserve"> changing </w:t>
      </w:r>
      <w:r w:rsidR="00CE17D7" w:rsidRPr="00436DD9">
        <w:rPr>
          <w:rFonts w:ascii="Arial" w:hAnsi="Arial" w:cs="Arial"/>
        </w:rPr>
        <w:t>environmental</w:t>
      </w:r>
      <w:r w:rsidR="009E4549" w:rsidRPr="00436DD9">
        <w:rPr>
          <w:rFonts w:ascii="Arial" w:hAnsi="Arial" w:cs="Arial"/>
        </w:rPr>
        <w:t xml:space="preserve"> conditions</w:t>
      </w:r>
      <w:r w:rsidR="008213E4" w:rsidRPr="00436DD9">
        <w:rPr>
          <w:rFonts w:ascii="Arial" w:hAnsi="Arial" w:cs="Arial"/>
        </w:rPr>
        <w:t xml:space="preserve">. </w:t>
      </w:r>
      <w:r w:rsidR="00FD24E7" w:rsidRPr="00436DD9">
        <w:rPr>
          <w:rFonts w:ascii="Arial" w:hAnsi="Arial" w:cs="Arial"/>
        </w:rPr>
        <w:t>S</w:t>
      </w:r>
      <w:r w:rsidR="007F67C0" w:rsidRPr="00436DD9">
        <w:rPr>
          <w:rFonts w:ascii="Arial" w:hAnsi="Arial" w:cs="Arial"/>
        </w:rPr>
        <w:t>torms</w:t>
      </w:r>
      <w:r w:rsidR="00A17FC4" w:rsidRPr="00436DD9">
        <w:rPr>
          <w:rFonts w:ascii="Arial" w:hAnsi="Arial" w:cs="Arial"/>
        </w:rPr>
        <w:t xml:space="preserve"> and </w:t>
      </w:r>
      <w:r w:rsidR="007F67C0" w:rsidRPr="00436DD9">
        <w:rPr>
          <w:rFonts w:ascii="Arial" w:hAnsi="Arial" w:cs="Arial"/>
        </w:rPr>
        <w:t>unpredictable</w:t>
      </w:r>
      <w:r w:rsidR="00A17FC4" w:rsidRPr="00436DD9">
        <w:rPr>
          <w:rFonts w:ascii="Arial" w:hAnsi="Arial" w:cs="Arial"/>
        </w:rPr>
        <w:t xml:space="preserve"> </w:t>
      </w:r>
      <w:r w:rsidR="005F62C8" w:rsidRPr="00436DD9">
        <w:rPr>
          <w:rFonts w:ascii="Arial" w:hAnsi="Arial" w:cs="Arial"/>
        </w:rPr>
        <w:t xml:space="preserve">gusts </w:t>
      </w:r>
      <w:r w:rsidR="008213E4" w:rsidRPr="00436DD9">
        <w:rPr>
          <w:rFonts w:ascii="Arial" w:hAnsi="Arial" w:cs="Arial"/>
        </w:rPr>
        <w:t>from</w:t>
      </w:r>
      <w:r w:rsidR="005F62C8" w:rsidRPr="00436DD9">
        <w:rPr>
          <w:rFonts w:ascii="Arial" w:hAnsi="Arial" w:cs="Arial"/>
        </w:rPr>
        <w:t xml:space="preserve"> varying directions</w:t>
      </w:r>
      <w:r w:rsidR="00FD24E7" w:rsidRPr="00436DD9">
        <w:rPr>
          <w:rFonts w:ascii="Arial" w:hAnsi="Arial" w:cs="Arial"/>
        </w:rPr>
        <w:t xml:space="preserve"> </w:t>
      </w:r>
      <w:r w:rsidR="000226E3" w:rsidRPr="00436DD9">
        <w:rPr>
          <w:rFonts w:ascii="Arial" w:hAnsi="Arial" w:cs="Arial"/>
        </w:rPr>
        <w:t>creat</w:t>
      </w:r>
      <w:r w:rsidR="008213E4" w:rsidRPr="00436DD9">
        <w:rPr>
          <w:rFonts w:ascii="Arial" w:hAnsi="Arial" w:cs="Arial"/>
        </w:rPr>
        <w:t>e</w:t>
      </w:r>
      <w:r w:rsidR="000226E3" w:rsidRPr="00436DD9">
        <w:rPr>
          <w:rFonts w:ascii="Arial" w:hAnsi="Arial" w:cs="Arial"/>
        </w:rPr>
        <w:t xml:space="preserve"> </w:t>
      </w:r>
      <w:r w:rsidR="006D7350" w:rsidRPr="00436DD9">
        <w:rPr>
          <w:rFonts w:ascii="Arial" w:hAnsi="Arial" w:cs="Arial"/>
        </w:rPr>
        <w:t xml:space="preserve">turbulence and fluctuating </w:t>
      </w:r>
      <w:r w:rsidR="00EA6E6A" w:rsidRPr="00436DD9">
        <w:rPr>
          <w:rFonts w:ascii="Arial" w:hAnsi="Arial" w:cs="Arial"/>
        </w:rPr>
        <w:t xml:space="preserve">loads, </w:t>
      </w:r>
      <w:r w:rsidR="008213E4" w:rsidRPr="00436DD9">
        <w:rPr>
          <w:rFonts w:ascii="Arial" w:hAnsi="Arial" w:cs="Arial"/>
        </w:rPr>
        <w:t>affecting</w:t>
      </w:r>
      <w:r w:rsidR="005F62C8" w:rsidRPr="00436DD9">
        <w:rPr>
          <w:rFonts w:ascii="Arial" w:hAnsi="Arial" w:cs="Arial"/>
        </w:rPr>
        <w:t xml:space="preserve"> the aerodynamic </w:t>
      </w:r>
      <w:r w:rsidR="001A6998" w:rsidRPr="00436DD9">
        <w:rPr>
          <w:rFonts w:ascii="Arial" w:hAnsi="Arial" w:cs="Arial"/>
        </w:rPr>
        <w:t xml:space="preserve">properties and power output. </w:t>
      </w:r>
      <w:r w:rsidR="00396548" w:rsidRPr="00436DD9">
        <w:rPr>
          <w:rFonts w:ascii="Arial" w:hAnsi="Arial" w:cs="Arial"/>
        </w:rPr>
        <w:t xml:space="preserve">Environmental exposure, such </w:t>
      </w:r>
      <w:r w:rsidR="000226E3" w:rsidRPr="00436DD9">
        <w:rPr>
          <w:rFonts w:ascii="Arial" w:hAnsi="Arial" w:cs="Arial"/>
        </w:rPr>
        <w:t>moisture</w:t>
      </w:r>
      <w:r w:rsidR="00396548" w:rsidRPr="00436DD9">
        <w:rPr>
          <w:rFonts w:ascii="Arial" w:hAnsi="Arial" w:cs="Arial"/>
        </w:rPr>
        <w:t xml:space="preserve"> and salts</w:t>
      </w:r>
      <w:r w:rsidR="008213E4" w:rsidRPr="00436DD9">
        <w:rPr>
          <w:rFonts w:ascii="Arial" w:hAnsi="Arial" w:cs="Arial"/>
        </w:rPr>
        <w:t>,</w:t>
      </w:r>
      <w:r w:rsidR="00396548" w:rsidRPr="00436DD9">
        <w:rPr>
          <w:rFonts w:ascii="Arial" w:hAnsi="Arial" w:cs="Arial"/>
        </w:rPr>
        <w:t xml:space="preserve"> </w:t>
      </w:r>
      <w:r w:rsidR="00653AE4" w:rsidRPr="00436DD9">
        <w:rPr>
          <w:rFonts w:ascii="Arial" w:hAnsi="Arial" w:cs="Arial"/>
        </w:rPr>
        <w:t xml:space="preserve">can accelerate the degradation of the materials </w:t>
      </w:r>
      <w:r w:rsidR="007F67C0" w:rsidRPr="00436DD9">
        <w:rPr>
          <w:rFonts w:ascii="Arial" w:hAnsi="Arial" w:cs="Arial"/>
        </w:rPr>
        <w:t xml:space="preserve">therefore, performance and structural integrity. </w:t>
      </w:r>
      <w:r w:rsidR="00FA58AB" w:rsidRPr="00436DD9">
        <w:rPr>
          <w:rFonts w:ascii="Arial" w:hAnsi="Arial" w:cs="Arial"/>
        </w:rPr>
        <w:t xml:space="preserve">As a result, material selection and design must </w:t>
      </w:r>
      <w:r w:rsidR="00CF364F" w:rsidRPr="00436DD9">
        <w:rPr>
          <w:rFonts w:ascii="Arial" w:hAnsi="Arial" w:cs="Arial"/>
        </w:rPr>
        <w:t>consider the environmental conditions to prevent failure</w:t>
      </w:r>
      <w:r w:rsidR="001F45D1" w:rsidRPr="00436DD9">
        <w:rPr>
          <w:rFonts w:ascii="Arial" w:hAnsi="Arial" w:cs="Arial"/>
        </w:rPr>
        <w:t xml:space="preserve"> of the operation </w:t>
      </w:r>
      <w:r w:rsidR="00201B19" w:rsidRPr="00436DD9">
        <w:rPr>
          <w:rFonts w:ascii="Arial" w:hAnsi="Arial" w:cs="Arial"/>
        </w:rPr>
        <w:t>to achieve</w:t>
      </w:r>
      <w:r w:rsidR="001F45D1" w:rsidRPr="00436DD9">
        <w:rPr>
          <w:rFonts w:ascii="Arial" w:hAnsi="Arial" w:cs="Arial"/>
        </w:rPr>
        <w:t xml:space="preserve"> peak performance</w:t>
      </w:r>
      <w:r w:rsidR="00021A3F">
        <w:rPr>
          <w:rFonts w:ascii="Arial" w:hAnsi="Arial" w:cs="Arial"/>
        </w:rPr>
        <w:t xml:space="preserve">, </w:t>
      </w:r>
      <w:r w:rsidR="00021A3F" w:rsidRPr="00021A3F">
        <w:rPr>
          <w:rFonts w:ascii="Arial" w:hAnsi="Arial" w:cs="Arial"/>
        </w:rPr>
        <w:t>(Angeliki Kylili</w:t>
      </w:r>
      <w:r w:rsidR="00021A3F">
        <w:rPr>
          <w:rFonts w:ascii="Arial" w:hAnsi="Arial" w:cs="Arial"/>
        </w:rPr>
        <w:t>, 2022</w:t>
      </w:r>
      <w:r w:rsidR="00021A3F" w:rsidRPr="00021A3F">
        <w:rPr>
          <w:rFonts w:ascii="Arial" w:hAnsi="Arial" w:cs="Arial"/>
        </w:rPr>
        <w:t>)</w:t>
      </w:r>
      <w:r w:rsidR="00021A3F">
        <w:rPr>
          <w:rFonts w:ascii="Arial" w:hAnsi="Arial" w:cs="Arial"/>
        </w:rPr>
        <w:t>.</w:t>
      </w:r>
    </w:p>
    <w:p w14:paraId="67B13326" w14:textId="26525334" w:rsidR="005A1B48" w:rsidRPr="00436DD9" w:rsidRDefault="005A1B48" w:rsidP="007F4EA1">
      <w:pPr>
        <w:tabs>
          <w:tab w:val="left" w:pos="1382"/>
        </w:tabs>
        <w:spacing w:line="360" w:lineRule="auto"/>
        <w:jc w:val="both"/>
        <w:rPr>
          <w:rFonts w:ascii="Arial" w:hAnsi="Arial" w:cs="Arial"/>
        </w:rPr>
      </w:pPr>
    </w:p>
    <w:p w14:paraId="58F7C4DB" w14:textId="77777777" w:rsidR="00276966" w:rsidRPr="00436DD9" w:rsidRDefault="00276966" w:rsidP="007F4EA1">
      <w:pPr>
        <w:spacing w:line="360" w:lineRule="auto"/>
        <w:rPr>
          <w:rFonts w:ascii="Arial" w:eastAsiaTheme="majorEastAsia" w:hAnsi="Arial" w:cs="Arial"/>
          <w:color w:val="0F4761" w:themeColor="accent1" w:themeShade="BF"/>
          <w:sz w:val="40"/>
          <w:szCs w:val="40"/>
        </w:rPr>
      </w:pPr>
      <w:r w:rsidRPr="00436DD9">
        <w:rPr>
          <w:rFonts w:ascii="Arial" w:hAnsi="Arial" w:cs="Arial"/>
        </w:rPr>
        <w:br w:type="page"/>
      </w:r>
    </w:p>
    <w:p w14:paraId="7BC7B00D" w14:textId="79F22163" w:rsidR="005A1B48" w:rsidRPr="002E41AE" w:rsidRDefault="005A1B48" w:rsidP="007F4EA1">
      <w:pPr>
        <w:pStyle w:val="Heading1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bookmarkStart w:id="26" w:name="_Toc239635556"/>
      <w:r w:rsidRPr="002E41AE">
        <w:rPr>
          <w:rFonts w:ascii="Arial" w:hAnsi="Arial" w:cs="Arial"/>
          <w:sz w:val="32"/>
          <w:szCs w:val="32"/>
        </w:rPr>
        <w:lastRenderedPageBreak/>
        <w:t>Design Specifications</w:t>
      </w:r>
      <w:bookmarkEnd w:id="26"/>
      <w:r w:rsidRPr="002E41AE">
        <w:rPr>
          <w:rFonts w:ascii="Arial" w:hAnsi="Arial" w:cs="Arial"/>
          <w:sz w:val="32"/>
          <w:szCs w:val="32"/>
        </w:rPr>
        <w:t xml:space="preserve"> </w:t>
      </w:r>
    </w:p>
    <w:p w14:paraId="6595413C" w14:textId="44DC1785" w:rsidR="008D7194" w:rsidRPr="00436DD9" w:rsidRDefault="007242EB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This</w:t>
      </w:r>
      <w:r w:rsidR="008A41CB" w:rsidRPr="00436DD9">
        <w:rPr>
          <w:rFonts w:ascii="Arial" w:hAnsi="Arial" w:cs="Arial"/>
        </w:rPr>
        <w:t xml:space="preserve"> section </w:t>
      </w:r>
      <w:r w:rsidR="00631C2D" w:rsidRPr="00436DD9">
        <w:rPr>
          <w:rFonts w:ascii="Arial" w:hAnsi="Arial" w:cs="Arial"/>
        </w:rPr>
        <w:t>identifies the</w:t>
      </w:r>
      <w:r w:rsidR="008A41CB" w:rsidRPr="00436DD9">
        <w:rPr>
          <w:rFonts w:ascii="Arial" w:hAnsi="Arial" w:cs="Arial"/>
        </w:rPr>
        <w:t xml:space="preserve"> design specification required to meet the </w:t>
      </w:r>
      <w:r w:rsidR="00512B93" w:rsidRPr="00436DD9">
        <w:rPr>
          <w:rFonts w:ascii="Arial" w:hAnsi="Arial" w:cs="Arial"/>
        </w:rPr>
        <w:t xml:space="preserve">brief of the </w:t>
      </w:r>
      <w:r w:rsidR="00C24730" w:rsidRPr="00436DD9">
        <w:rPr>
          <w:rFonts w:ascii="Arial" w:hAnsi="Arial" w:cs="Arial"/>
        </w:rPr>
        <w:t>development</w:t>
      </w:r>
      <w:r w:rsidR="00512B93" w:rsidRPr="00436DD9">
        <w:rPr>
          <w:rFonts w:ascii="Arial" w:hAnsi="Arial" w:cs="Arial"/>
        </w:rPr>
        <w:t xml:space="preserve"> of the</w:t>
      </w:r>
      <w:r w:rsidR="00C24730" w:rsidRPr="00436DD9">
        <w:rPr>
          <w:rFonts w:ascii="Arial" w:hAnsi="Arial" w:cs="Arial"/>
        </w:rPr>
        <w:t xml:space="preserve"> </w:t>
      </w:r>
      <w:r w:rsidR="00B34528" w:rsidRPr="00436DD9">
        <w:rPr>
          <w:rFonts w:ascii="Arial" w:hAnsi="Arial" w:cs="Arial"/>
        </w:rPr>
        <w:t>next generation three-bladed HAWT</w:t>
      </w:r>
      <w:r w:rsidR="003B3F11" w:rsidRPr="00436DD9">
        <w:rPr>
          <w:rFonts w:ascii="Arial" w:hAnsi="Arial" w:cs="Arial"/>
        </w:rPr>
        <w:t xml:space="preserve">. </w:t>
      </w:r>
      <w:r w:rsidR="007073D3" w:rsidRPr="00436DD9">
        <w:rPr>
          <w:rFonts w:ascii="Arial" w:hAnsi="Arial" w:cs="Arial"/>
        </w:rPr>
        <w:t>A</w:t>
      </w:r>
      <w:r w:rsidR="00FB42C5" w:rsidRPr="00436DD9">
        <w:rPr>
          <w:rFonts w:ascii="Arial" w:hAnsi="Arial" w:cs="Arial"/>
        </w:rPr>
        <w:t xml:space="preserve"> </w:t>
      </w:r>
      <w:r w:rsidR="00C078F5" w:rsidRPr="00436DD9">
        <w:rPr>
          <w:rFonts w:ascii="Arial" w:hAnsi="Arial" w:cs="Arial"/>
        </w:rPr>
        <w:t xml:space="preserve">power </w:t>
      </w:r>
      <w:r w:rsidR="00F73F9F" w:rsidRPr="00436DD9">
        <w:rPr>
          <w:rFonts w:ascii="Arial" w:hAnsi="Arial" w:cs="Arial"/>
        </w:rPr>
        <w:t>output</w:t>
      </w:r>
      <w:r w:rsidR="00C078F5" w:rsidRPr="00436DD9">
        <w:rPr>
          <w:rFonts w:ascii="Arial" w:hAnsi="Arial" w:cs="Arial"/>
        </w:rPr>
        <w:t xml:space="preserve"> of 5</w:t>
      </w:r>
      <w:r w:rsidR="0006322D" w:rsidRPr="00436DD9">
        <w:rPr>
          <w:rFonts w:ascii="Arial" w:hAnsi="Arial" w:cs="Arial"/>
        </w:rPr>
        <w:t>MW</w:t>
      </w:r>
      <w:r w:rsidR="00C078F5" w:rsidRPr="00436DD9">
        <w:rPr>
          <w:rFonts w:ascii="Arial" w:hAnsi="Arial" w:cs="Arial"/>
        </w:rPr>
        <w:t xml:space="preserve"> </w:t>
      </w:r>
      <w:r w:rsidR="000A6BA6" w:rsidRPr="00436DD9">
        <w:rPr>
          <w:rFonts w:ascii="Arial" w:hAnsi="Arial" w:cs="Arial"/>
        </w:rPr>
        <w:t xml:space="preserve">is chosen </w:t>
      </w:r>
      <w:r w:rsidR="00C078F5" w:rsidRPr="00436DD9">
        <w:rPr>
          <w:rFonts w:ascii="Arial" w:hAnsi="Arial" w:cs="Arial"/>
        </w:rPr>
        <w:t xml:space="preserve">to understand the </w:t>
      </w:r>
      <w:r w:rsidR="000D1E76" w:rsidRPr="00436DD9">
        <w:rPr>
          <w:rFonts w:ascii="Arial" w:hAnsi="Arial" w:cs="Arial"/>
        </w:rPr>
        <w:t xml:space="preserve">difference of </w:t>
      </w:r>
      <w:r w:rsidR="000909A6" w:rsidRPr="00436DD9">
        <w:rPr>
          <w:rFonts w:ascii="Arial" w:hAnsi="Arial" w:cs="Arial"/>
        </w:rPr>
        <w:t xml:space="preserve">design </w:t>
      </w:r>
      <w:r w:rsidR="00F73F9F" w:rsidRPr="00436DD9">
        <w:rPr>
          <w:rFonts w:ascii="Arial" w:hAnsi="Arial" w:cs="Arial"/>
        </w:rPr>
        <w:t>parameters</w:t>
      </w:r>
      <w:r w:rsidR="000909A6" w:rsidRPr="00436DD9">
        <w:rPr>
          <w:rFonts w:ascii="Arial" w:hAnsi="Arial" w:cs="Arial"/>
        </w:rPr>
        <w:t xml:space="preserve"> if the power demand is higher</w:t>
      </w:r>
      <w:r w:rsidR="000A6BA6" w:rsidRPr="00436DD9">
        <w:rPr>
          <w:rFonts w:ascii="Arial" w:hAnsi="Arial" w:cs="Arial"/>
        </w:rPr>
        <w:t xml:space="preserve">. </w:t>
      </w:r>
      <w:r w:rsidR="00377936" w:rsidRPr="00436DD9">
        <w:rPr>
          <w:rFonts w:ascii="Arial" w:hAnsi="Arial" w:cs="Arial"/>
        </w:rPr>
        <w:t>The following assumptions have been made:</w:t>
      </w:r>
    </w:p>
    <w:p w14:paraId="72481F22" w14:textId="741EE7CD" w:rsidR="00377936" w:rsidRPr="00436DD9" w:rsidRDefault="00377936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Power</w:t>
      </w:r>
      <w:r w:rsidR="003C0A57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=</w:t>
      </w:r>
      <w:r w:rsidR="003C0A57" w:rsidRPr="00436DD9">
        <w:rPr>
          <w:rFonts w:ascii="Arial" w:hAnsi="Arial" w:cs="Arial"/>
        </w:rPr>
        <w:t xml:space="preserve"> 5,000,000</w:t>
      </w:r>
      <w:r w:rsidR="007242EB" w:rsidRPr="00436DD9">
        <w:rPr>
          <w:rFonts w:ascii="Arial" w:hAnsi="Arial" w:cs="Arial"/>
        </w:rPr>
        <w:t>W</w:t>
      </w:r>
    </w:p>
    <w:p w14:paraId="7D5D8A62" w14:textId="2933E6E2" w:rsidR="003C0A57" w:rsidRPr="00436DD9" w:rsidRDefault="003C0A57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Wind speed</w:t>
      </w:r>
      <w:r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=</w:t>
      </w:r>
      <w:r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12 m/s</w:t>
      </w:r>
    </w:p>
    <w:p w14:paraId="13AF0146" w14:textId="59ECEBC5" w:rsidR="003C0A57" w:rsidRPr="00436DD9" w:rsidRDefault="001A060F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p</m:t>
            </m:r>
          </m:sub>
        </m:sSub>
      </m:oMath>
      <w:r w:rsidR="003C0A57" w:rsidRPr="00436DD9">
        <w:rPr>
          <w:rFonts w:ascii="Arial" w:hAnsi="Arial" w:cs="Arial"/>
        </w:rPr>
        <w:t>= 0.4</w:t>
      </w:r>
    </w:p>
    <w:p w14:paraId="4290ECE1" w14:textId="678E5201" w:rsidR="001A060F" w:rsidRPr="00436DD9" w:rsidRDefault="001A060F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l</m:t>
            </m:r>
          </m:sub>
        </m:sSub>
      </m:oMath>
      <w:r w:rsidRPr="00436DD9">
        <w:rPr>
          <w:rFonts w:ascii="Arial" w:hAnsi="Arial" w:cs="Arial"/>
        </w:rPr>
        <w:t>= 1.2</w:t>
      </w:r>
    </w:p>
    <w:p w14:paraId="0ECF5231" w14:textId="39CF7A29" w:rsidR="001A060F" w:rsidRPr="00436DD9" w:rsidRDefault="001A060F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m:oMath>
        <m:sSub>
          <m:sSubPr>
            <m:ctrlPr>
              <w:rPr>
                <w:rFonts w:ascii="Cambria Math" w:hAnsi="Cambria Math" w:cs="Arial"/>
              </w:rPr>
            </m:ctrlPr>
          </m:sSubPr>
          <m:e>
            <m:r>
              <w:rPr>
                <w:rFonts w:ascii="Cambria Math" w:hAnsi="Cambria Math" w:cs="Arial"/>
              </w:rPr>
              <m:t>C</m:t>
            </m:r>
          </m:e>
          <m:sub>
            <m:r>
              <w:rPr>
                <w:rFonts w:ascii="Cambria Math" w:hAnsi="Cambria Math" w:cs="Arial"/>
              </w:rPr>
              <m:t>D</m:t>
            </m:r>
          </m:sub>
        </m:sSub>
      </m:oMath>
      <w:r w:rsidRPr="00436DD9">
        <w:rPr>
          <w:rFonts w:ascii="Arial" w:hAnsi="Arial" w:cs="Arial"/>
        </w:rPr>
        <w:t xml:space="preserve">= </w:t>
      </w:r>
      <w:r w:rsidRPr="00436DD9">
        <w:rPr>
          <w:rFonts w:ascii="Arial" w:hAnsi="Arial" w:cs="Arial"/>
        </w:rPr>
        <w:t>0</w:t>
      </w:r>
      <w:r w:rsidRPr="00436DD9">
        <w:rPr>
          <w:rFonts w:ascii="Arial" w:hAnsi="Arial" w:cs="Arial"/>
        </w:rPr>
        <w:t>.</w:t>
      </w:r>
      <w:r w:rsidR="006E3C07" w:rsidRPr="00436DD9">
        <w:rPr>
          <w:rFonts w:ascii="Arial" w:hAnsi="Arial" w:cs="Arial"/>
        </w:rPr>
        <w:t>0</w:t>
      </w:r>
      <w:r w:rsidRPr="00436DD9">
        <w:rPr>
          <w:rFonts w:ascii="Arial" w:hAnsi="Arial" w:cs="Arial"/>
        </w:rPr>
        <w:t>2</w:t>
      </w:r>
    </w:p>
    <w:p w14:paraId="61EC872B" w14:textId="711DC49F" w:rsidR="003C0A57" w:rsidRPr="00436DD9" w:rsidRDefault="003C0A57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Air density= 1.225 kg/m³</w:t>
      </w:r>
    </w:p>
    <w:p w14:paraId="2B430003" w14:textId="76BCF3F4" w:rsidR="00C67E41" w:rsidRPr="00B22F6D" w:rsidRDefault="00C93A05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Sections </w:t>
      </w:r>
      <w:r w:rsidR="00C67E41" w:rsidRPr="00436DD9">
        <w:rPr>
          <w:rFonts w:ascii="Arial" w:hAnsi="Arial" w:cs="Arial"/>
        </w:rPr>
        <w:t>r/R= 0.1, 0.2, 0.3, 0.4, 0.5, 0.6, 0.7, 0.8, 0.9,0.99</w:t>
      </w:r>
    </w:p>
    <w:p w14:paraId="547B3411" w14:textId="1ED0E9CF" w:rsidR="00C67E41" w:rsidRPr="00436DD9" w:rsidRDefault="00C67E41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NACA4412</w:t>
      </w:r>
      <w:r w:rsidR="00820021" w:rsidRPr="00436DD9">
        <w:rPr>
          <w:rFonts w:ascii="Arial" w:hAnsi="Arial" w:cs="Arial"/>
        </w:rPr>
        <w:t>:</w:t>
      </w:r>
    </w:p>
    <w:p w14:paraId="20EB3F8C" w14:textId="4160CE19" w:rsidR="00196BE9" w:rsidRPr="00436DD9" w:rsidRDefault="00C30783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m</m:t>
        </m:r>
      </m:oMath>
      <w:r w:rsidR="009C2948" w:rsidRPr="00436DD9">
        <w:rPr>
          <w:rFonts w:ascii="Arial" w:eastAsiaTheme="minorEastAsia" w:hAnsi="Arial" w:cs="Arial"/>
        </w:rPr>
        <w:t xml:space="preserve">= </w:t>
      </w:r>
      <w:r w:rsidR="00EB5E48" w:rsidRPr="00436DD9">
        <w:rPr>
          <w:rFonts w:ascii="Arial" w:eastAsiaTheme="minorEastAsia" w:hAnsi="Arial" w:cs="Arial"/>
        </w:rPr>
        <w:t>M</w:t>
      </w:r>
      <w:r w:rsidR="009C2948" w:rsidRPr="00436DD9">
        <w:rPr>
          <w:rFonts w:ascii="Arial" w:eastAsiaTheme="minorEastAsia" w:hAnsi="Arial" w:cs="Arial"/>
        </w:rPr>
        <w:t>aximum camber</w:t>
      </w:r>
      <w:r w:rsidR="00EB5E48" w:rsidRPr="00436DD9">
        <w:rPr>
          <w:rFonts w:ascii="Arial" w:eastAsiaTheme="minorEastAsia" w:hAnsi="Arial" w:cs="Arial"/>
        </w:rPr>
        <w:t xml:space="preserve"> </w:t>
      </w:r>
      <w:r w:rsidR="009C2948" w:rsidRPr="00436DD9">
        <w:rPr>
          <w:rFonts w:ascii="Arial" w:eastAsiaTheme="minorEastAsia" w:hAnsi="Arial" w:cs="Arial"/>
        </w:rPr>
        <w:t>=</w:t>
      </w:r>
      <w:r w:rsidR="00EB5E48" w:rsidRPr="00436DD9">
        <w:rPr>
          <w:rFonts w:ascii="Arial" w:eastAsiaTheme="minorEastAsia" w:hAnsi="Arial" w:cs="Arial"/>
        </w:rPr>
        <w:t xml:space="preserve"> </w:t>
      </w:r>
      <w:r w:rsidR="009C2948" w:rsidRPr="00436DD9">
        <w:rPr>
          <w:rFonts w:ascii="Arial" w:eastAsiaTheme="minorEastAsia" w:hAnsi="Arial" w:cs="Arial"/>
        </w:rPr>
        <w:t>0.04</w:t>
      </w:r>
    </w:p>
    <w:p w14:paraId="4234BE7E" w14:textId="4FA67EF1" w:rsidR="00C30783" w:rsidRPr="00436DD9" w:rsidRDefault="00C30783" w:rsidP="007F4EA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p</m:t>
        </m:r>
      </m:oMath>
      <w:r w:rsidR="009C2948" w:rsidRPr="00436DD9">
        <w:rPr>
          <w:rFonts w:ascii="Arial" w:eastAsiaTheme="minorEastAsia" w:hAnsi="Arial" w:cs="Arial"/>
        </w:rPr>
        <w:t xml:space="preserve">= </w:t>
      </w:r>
      <w:r w:rsidR="00EB5E48" w:rsidRPr="00436DD9">
        <w:rPr>
          <w:rFonts w:ascii="Arial" w:eastAsiaTheme="minorEastAsia" w:hAnsi="Arial" w:cs="Arial"/>
        </w:rPr>
        <w:t>C</w:t>
      </w:r>
      <w:r w:rsidR="0090540B" w:rsidRPr="00436DD9">
        <w:rPr>
          <w:rFonts w:ascii="Arial" w:eastAsiaTheme="minorEastAsia" w:hAnsi="Arial" w:cs="Arial"/>
        </w:rPr>
        <w:t>am</w:t>
      </w:r>
      <w:r w:rsidR="00EB5E48" w:rsidRPr="00436DD9">
        <w:rPr>
          <w:rFonts w:ascii="Arial" w:eastAsiaTheme="minorEastAsia" w:hAnsi="Arial" w:cs="Arial"/>
        </w:rPr>
        <w:t>b</w:t>
      </w:r>
      <w:r w:rsidR="0090540B" w:rsidRPr="00436DD9">
        <w:rPr>
          <w:rFonts w:ascii="Arial" w:eastAsiaTheme="minorEastAsia" w:hAnsi="Arial" w:cs="Arial"/>
        </w:rPr>
        <w:t>er position =</w:t>
      </w:r>
      <w:r w:rsidR="00EB5E48" w:rsidRPr="00436DD9">
        <w:rPr>
          <w:rFonts w:ascii="Arial" w:eastAsiaTheme="minorEastAsia" w:hAnsi="Arial" w:cs="Arial"/>
        </w:rPr>
        <w:t xml:space="preserve"> </w:t>
      </w:r>
      <w:r w:rsidR="0090540B" w:rsidRPr="00436DD9">
        <w:rPr>
          <w:rFonts w:ascii="Arial" w:eastAsiaTheme="minorEastAsia" w:hAnsi="Arial" w:cs="Arial"/>
        </w:rPr>
        <w:t>0.4</w:t>
      </w:r>
    </w:p>
    <w:p w14:paraId="503FBDE7" w14:textId="3D4F332E" w:rsidR="00C30783" w:rsidRPr="00B22F6D" w:rsidRDefault="00EB5E48" w:rsidP="00B22F6D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t</m:t>
        </m:r>
      </m:oMath>
      <w:r w:rsidRPr="00436DD9">
        <w:rPr>
          <w:rFonts w:ascii="Arial" w:eastAsiaTheme="minorEastAsia" w:hAnsi="Arial" w:cs="Arial"/>
        </w:rPr>
        <w:t>= Thickness distribution = 0.12</w:t>
      </w:r>
    </w:p>
    <w:p w14:paraId="7010C0C6" w14:textId="57129FA1" w:rsidR="00A943F6" w:rsidRPr="002E41AE" w:rsidRDefault="00D422B3" w:rsidP="007F4EA1">
      <w:pPr>
        <w:pStyle w:val="Heading2"/>
        <w:numPr>
          <w:ilvl w:val="1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bookmarkStart w:id="27" w:name="_Toc239635557"/>
      <w:r w:rsidRPr="002E41AE">
        <w:rPr>
          <w:rFonts w:ascii="Arial" w:hAnsi="Arial" w:cs="Arial"/>
          <w:sz w:val="28"/>
          <w:szCs w:val="28"/>
        </w:rPr>
        <w:t>Rotor Radius</w:t>
      </w:r>
      <w:bookmarkEnd w:id="27"/>
    </w:p>
    <w:p w14:paraId="66A89DD7" w14:textId="34EFBBCF" w:rsidR="0006322D" w:rsidRPr="00436DD9" w:rsidRDefault="00ED1A71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The</w:t>
      </w:r>
      <w:r w:rsidR="0006322D" w:rsidRPr="00436DD9">
        <w:rPr>
          <w:rFonts w:ascii="Arial" w:hAnsi="Arial" w:cs="Arial"/>
        </w:rPr>
        <w:t xml:space="preserve"> </w:t>
      </w:r>
      <w:r w:rsidR="003E5151" w:rsidRPr="00436DD9">
        <w:rPr>
          <w:rFonts w:ascii="Arial" w:hAnsi="Arial" w:cs="Arial"/>
        </w:rPr>
        <w:t>blade length is equal to the rot</w:t>
      </w:r>
      <w:r w:rsidR="00DA339A" w:rsidRPr="00436DD9">
        <w:rPr>
          <w:rFonts w:ascii="Arial" w:hAnsi="Arial" w:cs="Arial"/>
        </w:rPr>
        <w:t>or r</w:t>
      </w:r>
      <w:r w:rsidR="005D0C76" w:rsidRPr="00436DD9">
        <w:rPr>
          <w:rFonts w:ascii="Arial" w:hAnsi="Arial" w:cs="Arial"/>
        </w:rPr>
        <w:t xml:space="preserve">adius of the WT. </w:t>
      </w:r>
      <w:r w:rsidR="00737118" w:rsidRPr="00436DD9">
        <w:rPr>
          <w:rFonts w:ascii="Arial" w:hAnsi="Arial" w:cs="Arial"/>
        </w:rPr>
        <w:t>Therefore,</w:t>
      </w:r>
      <w:r w:rsidR="00BF6546" w:rsidRPr="00436DD9">
        <w:rPr>
          <w:rFonts w:ascii="Arial" w:hAnsi="Arial" w:cs="Arial"/>
        </w:rPr>
        <w:t xml:space="preserve"> </w:t>
      </w:r>
      <w:r w:rsidR="00DD1A0F">
        <w:rPr>
          <w:rFonts w:ascii="Arial" w:hAnsi="Arial" w:cs="Arial"/>
        </w:rPr>
        <w:t>Equation</w:t>
      </w:r>
      <w:r w:rsidR="00BF6546" w:rsidRPr="00436DD9">
        <w:rPr>
          <w:rFonts w:ascii="Arial" w:hAnsi="Arial" w:cs="Arial"/>
        </w:rPr>
        <w:t xml:space="preserve"> </w:t>
      </w:r>
      <w:r w:rsidR="000C2682" w:rsidRPr="00436DD9">
        <w:rPr>
          <w:rFonts w:ascii="Arial" w:hAnsi="Arial" w:cs="Arial"/>
        </w:rPr>
        <w:t>10</w:t>
      </w:r>
      <w:r w:rsidR="00BF6546" w:rsidRPr="00436DD9">
        <w:rPr>
          <w:rFonts w:ascii="Arial" w:hAnsi="Arial" w:cs="Arial"/>
        </w:rPr>
        <w:t xml:space="preserve"> is used. </w:t>
      </w:r>
    </w:p>
    <w:p w14:paraId="6BD0201F" w14:textId="7DF6AC03" w:rsidR="008D7194" w:rsidRPr="00436DD9" w:rsidRDefault="008D7194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 xml:space="preserve">P = 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Arial"/>
            </w:rPr>
            <m:t>ρA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w:rPr>
                  <w:rFonts w:ascii="Cambria Math" w:hAnsi="Cambria Math" w:cs="Arial"/>
                </w:rPr>
                <m:t>v</m:t>
              </m:r>
            </m:e>
            <m:sup>
              <m:r>
                <w:rPr>
                  <w:rFonts w:ascii="Cambria Math" w:hAnsi="Cambria Math" w:cs="Arial"/>
                </w:rPr>
                <m:t>3</m:t>
              </m:r>
            </m:sup>
          </m:sSup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p</m:t>
              </m:r>
            </m:sub>
          </m:sSub>
        </m:oMath>
      </m:oMathPara>
    </w:p>
    <w:p w14:paraId="14C495BC" w14:textId="731575F1" w:rsidR="001962D8" w:rsidRPr="00436DD9" w:rsidRDefault="001962D8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 xml:space="preserve">A = 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2P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</w:rPr>
                <m:t>ρ</m:t>
              </m:r>
              <m:sSup>
                <m:sSupPr>
                  <m:ctrlPr>
                    <w:rPr>
                      <w:rFonts w:ascii="Cambria Math" w:hAnsi="Cambria Math" w:cs="Arial"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 xml:space="preserve">v 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</w:rPr>
                    <m:t>p</m:t>
                  </m:r>
                </m:sub>
              </m:sSub>
            </m:den>
          </m:f>
        </m:oMath>
      </m:oMathPara>
    </w:p>
    <w:p w14:paraId="71C905C2" w14:textId="1DEEA6DE" w:rsidR="00CD4C90" w:rsidRPr="00436DD9" w:rsidRDefault="00CD4C90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 xml:space="preserve">A = 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(2)(5,000,000)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</w:rPr>
                <m:t>(1.225</m:t>
              </m:r>
              <m:sSup>
                <m:sSupPr>
                  <m:ctrlPr>
                    <w:rPr>
                      <w:rFonts w:ascii="Cambria Math" w:hAnsi="Cambria Math" w:cs="Arial"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 xml:space="preserve">)(12) 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(0.4)</m:t>
              </m:r>
            </m:den>
          </m:f>
        </m:oMath>
      </m:oMathPara>
    </w:p>
    <w:p w14:paraId="469A2348" w14:textId="51ED4470" w:rsidR="008358B6" w:rsidRPr="00436DD9" w:rsidRDefault="008358B6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 xml:space="preserve">A = </m:t>
          </m:r>
          <m:r>
            <w:rPr>
              <w:rFonts w:ascii="Cambria Math" w:hAnsi="Cambria Math" w:cs="Arial"/>
            </w:rPr>
            <m:t>11,798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r>
                <w:rPr>
                  <w:rFonts w:ascii="Cambria Math" w:hAnsi="Cambria Math" w:cs="Arial"/>
                </w:rPr>
                <m:t>m</m:t>
              </m:r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</m:oMath>
      </m:oMathPara>
    </w:p>
    <w:p w14:paraId="4E57A916" w14:textId="2248909A" w:rsidR="00CD4C90" w:rsidRPr="00436DD9" w:rsidRDefault="00D70855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A=π</m:t>
          </m:r>
          <m:sSup>
            <m:sSupPr>
              <m:ctrlPr>
                <w:rPr>
                  <w:rFonts w:ascii="Cambria Math" w:eastAsiaTheme="minorEastAsia" w:hAnsi="Cambria Math" w:cs="Arial"/>
                  <w:i/>
                </w:rPr>
              </m:ctrlPr>
            </m:sSupPr>
            <m:e>
              <m:r>
                <w:rPr>
                  <w:rFonts w:ascii="Cambria Math" w:eastAsiaTheme="minorEastAsia" w:hAnsi="Cambria Math" w:cs="Arial"/>
                </w:rPr>
                <m:t>R</m:t>
              </m:r>
            </m:e>
            <m:sup>
              <m:r>
                <w:rPr>
                  <w:rFonts w:ascii="Cambria Math" w:eastAsiaTheme="minorEastAsia" w:hAnsi="Cambria Math" w:cs="Arial"/>
                </w:rPr>
                <m:t>2</m:t>
              </m:r>
            </m:sup>
          </m:sSup>
        </m:oMath>
      </m:oMathPara>
    </w:p>
    <w:p w14:paraId="2FF162FA" w14:textId="595969F2" w:rsidR="00D70855" w:rsidRPr="00436DD9" w:rsidRDefault="00D70855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R=</m:t>
          </m:r>
          <m:rad>
            <m:radPr>
              <m:degHide m:val="1"/>
              <m:ctrlPr>
                <w:rPr>
                  <w:rFonts w:ascii="Cambria Math" w:eastAsiaTheme="minorEastAsia" w:hAnsi="Cambria Math" w:cs="Arial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</w:rPr>
                    <m:t>A</m:t>
                  </m:r>
                </m:num>
                <m:den>
                  <m:r>
                    <w:rPr>
                      <w:rFonts w:ascii="Cambria Math" w:eastAsiaTheme="minorEastAsia" w:hAnsi="Cambria Math" w:cs="Arial"/>
                    </w:rPr>
                    <m:t>π</m:t>
                  </m:r>
                </m:den>
              </m:f>
            </m:e>
          </m:rad>
        </m:oMath>
      </m:oMathPara>
    </w:p>
    <w:p w14:paraId="356C0B33" w14:textId="309B1D08" w:rsidR="00F773CC" w:rsidRPr="00436DD9" w:rsidRDefault="00F773CC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w:lastRenderedPageBreak/>
            <m:t>R=</m:t>
          </m:r>
          <m:rad>
            <m:radPr>
              <m:degHide m:val="1"/>
              <m:ctrlPr>
                <w:rPr>
                  <w:rFonts w:ascii="Cambria Math" w:eastAsiaTheme="minorEastAsia" w:hAnsi="Cambria Math" w:cs="Arial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</w:rPr>
                    <m:t>11,798</m:t>
                  </m:r>
                </m:num>
                <m:den>
                  <m:r>
                    <w:rPr>
                      <w:rFonts w:ascii="Cambria Math" w:eastAsiaTheme="minorEastAsia" w:hAnsi="Cambria Math" w:cs="Arial"/>
                    </w:rPr>
                    <m:t>π</m:t>
                  </m:r>
                </m:den>
              </m:f>
            </m:e>
          </m:rad>
        </m:oMath>
      </m:oMathPara>
    </w:p>
    <w:p w14:paraId="26E00937" w14:textId="1BBABD6A" w:rsidR="00F773CC" w:rsidRPr="00436DD9" w:rsidRDefault="00F773CC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R=61.3m</m:t>
          </m:r>
        </m:oMath>
      </m:oMathPara>
    </w:p>
    <w:p w14:paraId="1CF06D6A" w14:textId="5D56C0DD" w:rsidR="00AC426B" w:rsidRPr="00436DD9" w:rsidRDefault="00AC426B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D=2R</m:t>
          </m:r>
        </m:oMath>
      </m:oMathPara>
    </w:p>
    <w:p w14:paraId="66DB2278" w14:textId="38547EAB" w:rsidR="00AC426B" w:rsidRPr="00436DD9" w:rsidRDefault="00AC426B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D=122.6m</m:t>
          </m:r>
        </m:oMath>
      </m:oMathPara>
    </w:p>
    <w:p w14:paraId="6B2D2A41" w14:textId="7BE875FB" w:rsidR="001B606B" w:rsidRPr="00436DD9" w:rsidRDefault="00156344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As blade is connect</w:t>
      </w:r>
      <w:r w:rsidR="00ED1A71" w:rsidRPr="00436DD9">
        <w:rPr>
          <w:rFonts w:ascii="Arial" w:hAnsi="Arial" w:cs="Arial"/>
        </w:rPr>
        <w:t>ed</w:t>
      </w:r>
      <w:r w:rsidRPr="00436DD9">
        <w:rPr>
          <w:rFonts w:ascii="Arial" w:hAnsi="Arial" w:cs="Arial"/>
        </w:rPr>
        <w:t xml:space="preserve"> to the hub, the blade length is the radius of the rotor </w:t>
      </w:r>
      <w:r w:rsidR="006249EE" w:rsidRPr="00436DD9">
        <w:rPr>
          <w:rFonts w:ascii="Arial" w:hAnsi="Arial" w:cs="Arial"/>
        </w:rPr>
        <w:t>diameter</w:t>
      </w:r>
      <w:r w:rsidRPr="00436DD9">
        <w:rPr>
          <w:rFonts w:ascii="Arial" w:hAnsi="Arial" w:cs="Arial"/>
        </w:rPr>
        <w:t xml:space="preserve"> minus the hub measurement</w:t>
      </w:r>
      <w:r w:rsidR="00865875" w:rsidRPr="00436DD9">
        <w:rPr>
          <w:rFonts w:ascii="Arial" w:hAnsi="Arial" w:cs="Arial"/>
        </w:rPr>
        <w:t>, however this is negligible and will be ignored.</w:t>
      </w:r>
    </w:p>
    <w:p w14:paraId="2653CDEB" w14:textId="2AF96456" w:rsidR="001B606B" w:rsidRPr="006E53EA" w:rsidRDefault="001B606B" w:rsidP="007F4EA1">
      <w:pPr>
        <w:pStyle w:val="Heading2"/>
        <w:numPr>
          <w:ilvl w:val="1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bookmarkStart w:id="28" w:name="_Toc239635558"/>
      <w:r w:rsidRPr="006E53EA">
        <w:rPr>
          <w:rFonts w:ascii="Arial" w:hAnsi="Arial" w:cs="Arial"/>
          <w:sz w:val="28"/>
          <w:szCs w:val="28"/>
        </w:rPr>
        <w:t>Chord length</w:t>
      </w:r>
      <w:bookmarkEnd w:id="28"/>
    </w:p>
    <w:p w14:paraId="52D8C06E" w14:textId="289BCFCD" w:rsidR="00BB36DF" w:rsidRPr="00436DD9" w:rsidRDefault="00C93A05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C</w:t>
      </w:r>
      <w:r w:rsidR="00BB36DF" w:rsidRPr="00436DD9">
        <w:rPr>
          <w:rFonts w:ascii="Arial" w:hAnsi="Arial" w:cs="Arial"/>
        </w:rPr>
        <w:t xml:space="preserve">hord length </w:t>
      </w:r>
      <w:r w:rsidR="0069445C" w:rsidRPr="00436DD9">
        <w:rPr>
          <w:rFonts w:ascii="Arial" w:hAnsi="Arial" w:cs="Arial"/>
        </w:rPr>
        <w:t xml:space="preserve">is calculated with </w:t>
      </w:r>
      <w:r w:rsidR="00DD1A0F">
        <w:rPr>
          <w:rFonts w:ascii="Arial" w:hAnsi="Arial" w:cs="Arial"/>
        </w:rPr>
        <w:t>Equation</w:t>
      </w:r>
      <w:r w:rsidR="0069445C" w:rsidRPr="00436DD9">
        <w:rPr>
          <w:rFonts w:ascii="Arial" w:hAnsi="Arial" w:cs="Arial"/>
        </w:rPr>
        <w:t xml:space="preserve"> </w:t>
      </w:r>
      <w:r w:rsidR="00162A49">
        <w:rPr>
          <w:rFonts w:ascii="Arial" w:hAnsi="Arial" w:cs="Arial"/>
        </w:rPr>
        <w:t>12</w:t>
      </w:r>
      <w:r w:rsidRPr="00436DD9">
        <w:rPr>
          <w:rFonts w:ascii="Arial" w:hAnsi="Arial" w:cs="Arial"/>
        </w:rPr>
        <w:t xml:space="preserve"> at</w:t>
      </w:r>
      <w:r w:rsidR="00F81C22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ten</w:t>
      </w:r>
      <w:r w:rsidR="00F81C22" w:rsidRPr="00436DD9">
        <w:rPr>
          <w:rFonts w:ascii="Arial" w:hAnsi="Arial" w:cs="Arial"/>
        </w:rPr>
        <w:t xml:space="preserve"> sections along the blade</w:t>
      </w:r>
      <w:r w:rsidR="0088095D" w:rsidRPr="00436DD9">
        <w:rPr>
          <w:rFonts w:ascii="Arial" w:hAnsi="Arial" w:cs="Arial"/>
        </w:rPr>
        <w:t xml:space="preserve"> of 61.3m. This is shown in</w:t>
      </w:r>
      <w:r w:rsidR="00E750E6" w:rsidRPr="00436DD9">
        <w:rPr>
          <w:rFonts w:ascii="Arial" w:hAnsi="Arial" w:cs="Arial"/>
        </w:rPr>
        <w:t xml:space="preserve"> </w:t>
      </w:r>
      <w:r w:rsidR="006149A4" w:rsidRPr="006149A4">
        <w:rPr>
          <w:rFonts w:ascii="Arial" w:hAnsi="Arial" w:cs="Arial"/>
          <w:i/>
          <w:iCs/>
        </w:rPr>
        <w:t>A</w:t>
      </w:r>
      <w:r w:rsidR="00E750E6" w:rsidRPr="006149A4">
        <w:rPr>
          <w:rFonts w:ascii="Arial" w:hAnsi="Arial" w:cs="Arial"/>
          <w:i/>
          <w:iCs/>
        </w:rPr>
        <w:t xml:space="preserve">nnex </w:t>
      </w:r>
      <w:r w:rsidR="006149A4" w:rsidRPr="006149A4">
        <w:rPr>
          <w:rFonts w:ascii="Arial" w:hAnsi="Arial" w:cs="Arial"/>
          <w:i/>
          <w:iCs/>
        </w:rPr>
        <w:t>5</w:t>
      </w:r>
      <w:r w:rsidR="00C7388E" w:rsidRPr="00436DD9">
        <w:rPr>
          <w:rFonts w:ascii="Arial" w:hAnsi="Arial" w:cs="Arial"/>
        </w:rPr>
        <w:t xml:space="preserve">. </w:t>
      </w:r>
    </w:p>
    <w:p w14:paraId="4D748ECD" w14:textId="0D001159" w:rsidR="003325F6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 w:cs="Arial"/>
            </w:rPr>
            <m:t xml:space="preserve"> = 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8πR</m:t>
              </m:r>
            </m:num>
            <m:den>
              <m:r>
                <w:rPr>
                  <w:rFonts w:ascii="Cambria Math" w:hAnsi="Cambria Math" w:cs="Arial"/>
                </w:rPr>
                <m:t>N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C</m:t>
                  </m:r>
                </m:e>
                <m:sub>
                  <m:r>
                    <w:rPr>
                      <w:rFonts w:ascii="Cambria Math" w:hAnsi="Cambria Math" w:cs="Arial"/>
                    </w:rPr>
                    <m:t>l</m:t>
                  </m:r>
                </m:sub>
              </m:sSub>
              <m:r>
                <w:rPr>
                  <w:rFonts w:ascii="Cambria Math" w:hAnsi="Cambria Math" w:cs="Arial"/>
                </w:rPr>
                <m:t>λ</m:t>
              </m:r>
            </m:den>
          </m:f>
          <m:r>
            <w:rPr>
              <w:rFonts w:ascii="Cambria Math" w:hAnsi="Cambria Math" w:cs="Arial"/>
            </w:rPr>
            <m:t xml:space="preserve"> x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(1-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r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R</m:t>
                  </m:r>
                </m:den>
              </m:f>
              <m:r>
                <w:rPr>
                  <w:rFonts w:ascii="Cambria Math" w:hAnsi="Cambria Math" w:cs="Arial"/>
                </w:rPr>
                <m:t>)</m:t>
              </m:r>
            </m:num>
            <m:den>
              <m:r>
                <w:rPr>
                  <w:rFonts w:ascii="Cambria Math" w:hAnsi="Cambria Math" w:cs="Arial"/>
                </w:rPr>
                <m:t>r</m:t>
              </m:r>
            </m:den>
          </m:f>
          <m:r>
            <w:rPr>
              <w:rFonts w:ascii="Cambria Math" w:hAnsi="Cambria Math" w:cs="Arial"/>
            </w:rPr>
            <m:t xml:space="preserve"> </m:t>
          </m:r>
        </m:oMath>
      </m:oMathPara>
    </w:p>
    <w:p w14:paraId="44E7AB75" w14:textId="26909848" w:rsidR="00B02572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 w:cs="Arial"/>
            </w:rPr>
            <m:t xml:space="preserve"> = 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8π61.3</m:t>
              </m:r>
            </m:num>
            <m:den>
              <m:r>
                <w:rPr>
                  <w:rFonts w:ascii="Cambria Math" w:hAnsi="Cambria Math" w:cs="Arial"/>
                </w:rPr>
                <m:t>(3)(1.2)(7)</m:t>
              </m:r>
            </m:den>
          </m:f>
          <m:r>
            <w:rPr>
              <w:rFonts w:ascii="Cambria Math" w:hAnsi="Cambria Math" w:cs="Arial"/>
            </w:rPr>
            <m:t xml:space="preserve"> x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(1-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r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R</m:t>
                  </m:r>
                </m:den>
              </m:f>
              <m:r>
                <w:rPr>
                  <w:rFonts w:ascii="Cambria Math" w:hAnsi="Cambria Math" w:cs="Arial"/>
                </w:rPr>
                <m:t>)</m:t>
              </m:r>
            </m:num>
            <m:den>
              <m:r>
                <w:rPr>
                  <w:rFonts w:ascii="Cambria Math" w:hAnsi="Cambria Math" w:cs="Arial"/>
                </w:rPr>
                <m:t>r</m:t>
              </m:r>
            </m:den>
          </m:f>
          <m:r>
            <w:rPr>
              <w:rFonts w:ascii="Cambria Math" w:hAnsi="Cambria Math" w:cs="Arial"/>
            </w:rPr>
            <m:t xml:space="preserve"> </m:t>
          </m:r>
        </m:oMath>
      </m:oMathPara>
    </w:p>
    <w:p w14:paraId="19A49AEF" w14:textId="5BCF1065" w:rsidR="00503CB6" w:rsidRPr="00436DD9" w:rsidRDefault="00C67E41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Camber</w:t>
      </w:r>
      <w:r w:rsidR="00AC47B5">
        <w:rPr>
          <w:rFonts w:ascii="Arial" w:hAnsi="Arial" w:cs="Arial"/>
        </w:rPr>
        <w:t>,</w:t>
      </w:r>
      <w:r w:rsidR="00DA1067" w:rsidRPr="00436DD9">
        <w:rPr>
          <w:rFonts w:ascii="Arial" w:hAnsi="Arial" w:cs="Arial"/>
        </w:rPr>
        <w:t xml:space="preserve"> </w:t>
      </w:r>
      <w:r w:rsidR="00DD1A0F">
        <w:rPr>
          <w:rFonts w:ascii="Arial" w:hAnsi="Arial" w:cs="Arial"/>
          <w:i/>
          <w:iCs/>
        </w:rPr>
        <w:t>Equation</w:t>
      </w:r>
      <w:r w:rsidR="00DA1067" w:rsidRPr="009E7B23">
        <w:rPr>
          <w:rFonts w:ascii="Arial" w:hAnsi="Arial" w:cs="Arial"/>
          <w:i/>
          <w:iCs/>
        </w:rPr>
        <w:t xml:space="preserve"> </w:t>
      </w:r>
      <w:r w:rsidR="00162A49" w:rsidRPr="009E7B23">
        <w:rPr>
          <w:rFonts w:ascii="Arial" w:hAnsi="Arial" w:cs="Arial"/>
          <w:i/>
          <w:iCs/>
        </w:rPr>
        <w:t>1-2</w:t>
      </w:r>
      <w:r w:rsidR="00AC47B5">
        <w:rPr>
          <w:rFonts w:ascii="Arial" w:hAnsi="Arial" w:cs="Arial"/>
        </w:rPr>
        <w:t>,</w:t>
      </w:r>
      <w:r w:rsidR="00BA3D36" w:rsidRPr="00436DD9">
        <w:rPr>
          <w:rFonts w:ascii="Arial" w:hAnsi="Arial" w:cs="Arial"/>
        </w:rPr>
        <w:t xml:space="preserve"> and thickness </w:t>
      </w:r>
      <w:r w:rsidR="00DA1067" w:rsidRPr="00436DD9">
        <w:rPr>
          <w:rFonts w:ascii="Arial" w:hAnsi="Arial" w:cs="Arial"/>
        </w:rPr>
        <w:t>distribution</w:t>
      </w:r>
      <w:r w:rsidR="00AC47B5">
        <w:rPr>
          <w:rFonts w:ascii="Arial" w:hAnsi="Arial" w:cs="Arial"/>
        </w:rPr>
        <w:t xml:space="preserve">, </w:t>
      </w:r>
      <w:r w:rsidR="00DD1A0F">
        <w:rPr>
          <w:rFonts w:ascii="Arial" w:hAnsi="Arial" w:cs="Arial"/>
          <w:i/>
          <w:iCs/>
        </w:rPr>
        <w:t>Equation</w:t>
      </w:r>
      <w:r w:rsidR="00DA1067" w:rsidRPr="009E7B23">
        <w:rPr>
          <w:rFonts w:ascii="Arial" w:hAnsi="Arial" w:cs="Arial"/>
          <w:i/>
          <w:iCs/>
        </w:rPr>
        <w:t xml:space="preserve"> </w:t>
      </w:r>
      <w:r w:rsidR="00F138BB" w:rsidRPr="009E7B23">
        <w:rPr>
          <w:rFonts w:ascii="Arial" w:hAnsi="Arial" w:cs="Arial"/>
          <w:i/>
          <w:iCs/>
        </w:rPr>
        <w:t>3</w:t>
      </w:r>
      <w:r w:rsidR="00AC47B5">
        <w:rPr>
          <w:rFonts w:ascii="Arial" w:hAnsi="Arial" w:cs="Arial"/>
        </w:rPr>
        <w:t>,</w:t>
      </w:r>
      <w:r w:rsidR="006D229D" w:rsidRPr="00436DD9">
        <w:rPr>
          <w:rFonts w:ascii="Arial" w:hAnsi="Arial" w:cs="Arial"/>
        </w:rPr>
        <w:t xml:space="preserve"> </w:t>
      </w:r>
      <w:r w:rsidR="00DA1067" w:rsidRPr="00436DD9">
        <w:rPr>
          <w:rFonts w:ascii="Arial" w:hAnsi="Arial" w:cs="Arial"/>
        </w:rPr>
        <w:t xml:space="preserve">is calculated across </w:t>
      </w:r>
      <w:r w:rsidR="00F5114D" w:rsidRPr="00436DD9">
        <w:rPr>
          <w:rFonts w:ascii="Arial" w:hAnsi="Arial" w:cs="Arial"/>
        </w:rPr>
        <w:t>ten</w:t>
      </w:r>
      <w:r w:rsidR="00DA1067" w:rsidRPr="00436DD9">
        <w:rPr>
          <w:rFonts w:ascii="Arial" w:hAnsi="Arial" w:cs="Arial"/>
        </w:rPr>
        <w:t xml:space="preserve"> </w:t>
      </w:r>
      <w:r w:rsidR="00964B35" w:rsidRPr="00436DD9">
        <w:rPr>
          <w:rFonts w:ascii="Arial" w:hAnsi="Arial" w:cs="Arial"/>
        </w:rPr>
        <w:t>cross-</w:t>
      </w:r>
      <w:r w:rsidR="00DA1067" w:rsidRPr="00436DD9">
        <w:rPr>
          <w:rFonts w:ascii="Arial" w:hAnsi="Arial" w:cs="Arial"/>
        </w:rPr>
        <w:t xml:space="preserve">sections of </w:t>
      </w:r>
      <w:r w:rsidR="0088095D" w:rsidRPr="00436DD9">
        <w:rPr>
          <w:rFonts w:ascii="Arial" w:hAnsi="Arial" w:cs="Arial"/>
        </w:rPr>
        <w:t>each</w:t>
      </w:r>
      <w:r w:rsidR="00DA1067" w:rsidRPr="00436DD9">
        <w:rPr>
          <w:rFonts w:ascii="Arial" w:hAnsi="Arial" w:cs="Arial"/>
        </w:rPr>
        <w:t xml:space="preserve"> </w:t>
      </w:r>
      <w:r w:rsidR="00C70C4F" w:rsidRPr="00436DD9">
        <w:rPr>
          <w:rFonts w:ascii="Arial" w:hAnsi="Arial" w:cs="Arial"/>
        </w:rPr>
        <w:t>chord</w:t>
      </w:r>
      <w:r w:rsidR="0088095D" w:rsidRPr="00436DD9">
        <w:rPr>
          <w:rFonts w:ascii="Arial" w:hAnsi="Arial" w:cs="Arial"/>
        </w:rPr>
        <w:t xml:space="preserve"> length</w:t>
      </w:r>
      <w:r w:rsidR="00C70C4F" w:rsidRPr="00436DD9">
        <w:rPr>
          <w:rFonts w:ascii="Arial" w:hAnsi="Arial" w:cs="Arial"/>
        </w:rPr>
        <w:t xml:space="preserve">. </w:t>
      </w:r>
      <w:r w:rsidR="00DE15EA" w:rsidRPr="00436DD9">
        <w:rPr>
          <w:rFonts w:ascii="Arial" w:hAnsi="Arial" w:cs="Arial"/>
        </w:rPr>
        <w:t xml:space="preserve">The airfoil is presented as the </w:t>
      </w:r>
      <w:r w:rsidR="005D5F20" w:rsidRPr="00436DD9">
        <w:rPr>
          <w:rFonts w:ascii="Arial" w:hAnsi="Arial" w:cs="Arial"/>
        </w:rPr>
        <w:t>upper measurement</w:t>
      </w:r>
      <w:r w:rsidR="00AC47B5">
        <w:rPr>
          <w:rFonts w:ascii="Arial" w:hAnsi="Arial" w:cs="Arial"/>
        </w:rPr>
        <w:t xml:space="preserve">, </w:t>
      </w:r>
      <w:r w:rsidR="00DD1A0F">
        <w:rPr>
          <w:rFonts w:ascii="Arial" w:hAnsi="Arial" w:cs="Arial"/>
          <w:i/>
          <w:iCs/>
        </w:rPr>
        <w:t>Equation</w:t>
      </w:r>
      <w:r w:rsidR="005D5F20" w:rsidRPr="009E7B23">
        <w:rPr>
          <w:rFonts w:ascii="Arial" w:hAnsi="Arial" w:cs="Arial"/>
          <w:i/>
          <w:iCs/>
        </w:rPr>
        <w:t xml:space="preserve"> </w:t>
      </w:r>
      <w:r w:rsidR="00F138BB" w:rsidRPr="009E7B23">
        <w:rPr>
          <w:rFonts w:ascii="Arial" w:hAnsi="Arial" w:cs="Arial"/>
          <w:i/>
          <w:iCs/>
        </w:rPr>
        <w:t>4</w:t>
      </w:r>
      <w:r w:rsidR="00AC47B5">
        <w:rPr>
          <w:rFonts w:ascii="Arial" w:hAnsi="Arial" w:cs="Arial"/>
        </w:rPr>
        <w:t>,</w:t>
      </w:r>
      <w:r w:rsidR="005D5F20" w:rsidRPr="00436DD9">
        <w:rPr>
          <w:rFonts w:ascii="Arial" w:hAnsi="Arial" w:cs="Arial"/>
        </w:rPr>
        <w:t xml:space="preserve"> and lower measurement</w:t>
      </w:r>
      <w:r w:rsidR="00AC47B5">
        <w:rPr>
          <w:rFonts w:ascii="Arial" w:hAnsi="Arial" w:cs="Arial"/>
        </w:rPr>
        <w:t xml:space="preserve">, </w:t>
      </w:r>
      <w:r w:rsidR="00DD1A0F">
        <w:rPr>
          <w:rFonts w:ascii="Arial" w:hAnsi="Arial" w:cs="Arial"/>
          <w:i/>
          <w:iCs/>
        </w:rPr>
        <w:t>Equation</w:t>
      </w:r>
      <w:r w:rsidR="00C024FD" w:rsidRPr="009E7B23">
        <w:rPr>
          <w:rFonts w:ascii="Arial" w:hAnsi="Arial" w:cs="Arial"/>
          <w:i/>
          <w:iCs/>
        </w:rPr>
        <w:t xml:space="preserve"> </w:t>
      </w:r>
      <w:r w:rsidR="00F138BB" w:rsidRPr="009E7B23">
        <w:rPr>
          <w:rFonts w:ascii="Arial" w:hAnsi="Arial" w:cs="Arial"/>
          <w:i/>
          <w:iCs/>
        </w:rPr>
        <w:t>5</w:t>
      </w:r>
      <w:r w:rsidR="00964B35" w:rsidRPr="00436DD9">
        <w:rPr>
          <w:rFonts w:ascii="Arial" w:hAnsi="Arial" w:cs="Arial"/>
        </w:rPr>
        <w:t xml:space="preserve">. </w:t>
      </w:r>
      <w:r w:rsidR="00C024FD" w:rsidRPr="00AD5C0A">
        <w:rPr>
          <w:rFonts w:ascii="Arial" w:hAnsi="Arial" w:cs="Arial"/>
          <w:i/>
          <w:iCs/>
        </w:rPr>
        <w:t xml:space="preserve">Annex </w:t>
      </w:r>
      <w:r w:rsidR="00AD5C0A" w:rsidRPr="00AD5C0A">
        <w:rPr>
          <w:rFonts w:ascii="Arial" w:hAnsi="Arial" w:cs="Arial"/>
          <w:i/>
          <w:iCs/>
        </w:rPr>
        <w:t>6</w:t>
      </w:r>
      <w:r w:rsidR="00276862">
        <w:rPr>
          <w:rFonts w:ascii="Arial" w:hAnsi="Arial" w:cs="Arial"/>
          <w:i/>
          <w:iCs/>
        </w:rPr>
        <w:t xml:space="preserve"> and 7</w:t>
      </w:r>
      <w:r w:rsidR="00C024FD" w:rsidRPr="00436DD9">
        <w:rPr>
          <w:rFonts w:ascii="Arial" w:hAnsi="Arial" w:cs="Arial"/>
        </w:rPr>
        <w:t xml:space="preserve"> </w:t>
      </w:r>
      <w:r w:rsidR="003A4F8E" w:rsidRPr="00436DD9">
        <w:rPr>
          <w:rFonts w:ascii="Arial" w:hAnsi="Arial" w:cs="Arial"/>
        </w:rPr>
        <w:t>highlight</w:t>
      </w:r>
      <w:r w:rsidR="0072599E" w:rsidRPr="00436DD9">
        <w:rPr>
          <w:rFonts w:ascii="Arial" w:hAnsi="Arial" w:cs="Arial"/>
        </w:rPr>
        <w:t>s</w:t>
      </w:r>
      <w:r w:rsidR="00C024FD" w:rsidRPr="00436DD9">
        <w:rPr>
          <w:rFonts w:ascii="Arial" w:hAnsi="Arial" w:cs="Arial"/>
        </w:rPr>
        <w:t xml:space="preserve"> the </w:t>
      </w:r>
      <w:r w:rsidR="00DA511D" w:rsidRPr="00436DD9">
        <w:rPr>
          <w:rFonts w:ascii="Arial" w:hAnsi="Arial" w:cs="Arial"/>
        </w:rPr>
        <w:t xml:space="preserve">standard values to be applied each </w:t>
      </w:r>
      <w:r w:rsidR="00BE7CEA" w:rsidRPr="00436DD9">
        <w:rPr>
          <w:rFonts w:ascii="Arial" w:hAnsi="Arial" w:cs="Arial"/>
        </w:rPr>
        <w:t>chord length</w:t>
      </w:r>
      <w:r w:rsidR="00DA511D" w:rsidRPr="00436DD9">
        <w:rPr>
          <w:rFonts w:ascii="Arial" w:hAnsi="Arial" w:cs="Arial"/>
        </w:rPr>
        <w:t>.</w:t>
      </w:r>
    </w:p>
    <w:p w14:paraId="3878FBD5" w14:textId="67D7B953" w:rsidR="00774300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p</m:t>
                  </m:r>
                </m:e>
                <m:sup>
                  <m:r>
                    <w:rPr>
                      <w:rFonts w:ascii="Cambria Math" w:hAnsi="Cambria Math" w:cs="Arial"/>
                    </w:rPr>
                    <m:t xml:space="preserve">2 </m:t>
                  </m:r>
                </m:sup>
              </m:sSup>
            </m:den>
          </m:f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2p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x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c</m:t>
                  </m:r>
                </m:den>
              </m:f>
              <m:r>
                <w:rPr>
                  <w:rFonts w:ascii="Cambria Math" w:hAnsi="Cambria Math" w:cs="Arial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e>
          </m:d>
        </m:oMath>
      </m:oMathPara>
    </w:p>
    <w:p w14:paraId="26EB51E1" w14:textId="2D885D3D" w:rsidR="004D48E9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(1-p)</m:t>
                  </m:r>
                </m:e>
                <m:sup>
                  <m:r>
                    <w:rPr>
                      <w:rFonts w:ascii="Cambria Math" w:hAnsi="Cambria Math" w:cs="Arial"/>
                    </w:rPr>
                    <m:t xml:space="preserve">2 </m:t>
                  </m:r>
                </m:sup>
              </m:sSup>
            </m:den>
          </m:f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1-2p</m:t>
                  </m:r>
                </m:e>
              </m:d>
              <m:r>
                <w:rPr>
                  <w:rFonts w:ascii="Cambria Math" w:hAnsi="Cambria Math" w:cs="Arial"/>
                </w:rPr>
                <m:t>+2p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x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c</m:t>
                  </m:r>
                </m:den>
              </m:f>
              <m:r>
                <w:rPr>
                  <w:rFonts w:ascii="Cambria Math" w:hAnsi="Cambria Math" w:cs="Arial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</m:e>
          </m:d>
        </m:oMath>
      </m:oMathPara>
    </w:p>
    <w:p w14:paraId="2E059329" w14:textId="61A207B7" w:rsidR="004D48E9" w:rsidRPr="00436DD9" w:rsidRDefault="00BF6557" w:rsidP="007F4EA1">
      <w:pPr>
        <w:spacing w:line="360" w:lineRule="auto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t</m:t>
              </m:r>
            </m:sub>
          </m:sSub>
          <m:r>
            <w:rPr>
              <w:rFonts w:ascii="Cambria Math" w:hAnsi="Cambria Math" w:cs="Arial"/>
            </w:rPr>
            <m:t>=5t</m:t>
          </m:r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0.2969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 w:cs="Arial"/>
                        </w:rPr>
                        <m:t>c</m:t>
                      </m:r>
                    </m:den>
                  </m:f>
                </m:e>
              </m:rad>
              <m:r>
                <w:rPr>
                  <w:rFonts w:ascii="Cambria Math" w:hAnsi="Cambria Math" w:cs="Arial"/>
                </w:rPr>
                <m:t>-0.1260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x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c</m:t>
                  </m:r>
                </m:den>
              </m:f>
              <m:r>
                <w:rPr>
                  <w:rFonts w:ascii="Cambria Math" w:hAnsi="Cambria Math" w:cs="Arial"/>
                </w:rPr>
                <m:t>-0.3516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+0.2843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-0.1015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</w:rPr>
                            <m:t>c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</w:rPr>
                    <m:t>4</m:t>
                  </m:r>
                </m:sup>
              </m:sSup>
            </m:e>
          </m:d>
        </m:oMath>
      </m:oMathPara>
    </w:p>
    <w:p w14:paraId="6488622A" w14:textId="5F69DD75" w:rsidR="00E66B31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upper</m:t>
              </m:r>
            </m:sub>
          </m:sSub>
          <m:r>
            <w:rPr>
              <w:rFonts w:ascii="Cambria Math" w:hAnsi="Cambria Math" w:cs="Arial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t</m:t>
              </m:r>
            </m:sub>
          </m:sSub>
        </m:oMath>
      </m:oMathPara>
    </w:p>
    <w:p w14:paraId="0A15C4A1" w14:textId="7133165C" w:rsidR="00487E27" w:rsidRPr="00436DD9" w:rsidRDefault="00BF655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lower</m:t>
              </m:r>
            </m:sub>
          </m:sSub>
          <m:r>
            <w:rPr>
              <w:rFonts w:ascii="Cambria Math" w:hAnsi="Cambria Math" w:cs="Arial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y</m:t>
              </m:r>
            </m:e>
            <m:sub>
              <m:r>
                <w:rPr>
                  <w:rFonts w:ascii="Cambria Math" w:hAnsi="Cambria Math" w:cs="Arial"/>
                </w:rPr>
                <m:t>t</m:t>
              </m:r>
            </m:sub>
          </m:sSub>
        </m:oMath>
      </m:oMathPara>
    </w:p>
    <w:p w14:paraId="37843212" w14:textId="7023DB4A" w:rsidR="00F6201B" w:rsidRPr="006E53EA" w:rsidRDefault="0094271D" w:rsidP="007F4EA1">
      <w:pPr>
        <w:pStyle w:val="Heading2"/>
        <w:numPr>
          <w:ilvl w:val="1"/>
          <w:numId w:val="3"/>
        </w:numPr>
        <w:spacing w:line="360" w:lineRule="auto"/>
        <w:rPr>
          <w:rFonts w:ascii="Arial" w:eastAsiaTheme="minorEastAsia" w:hAnsi="Arial" w:cs="Arial"/>
          <w:sz w:val="28"/>
          <w:szCs w:val="28"/>
        </w:rPr>
      </w:pPr>
      <w:bookmarkStart w:id="29" w:name="_Toc239635559"/>
      <w:r w:rsidRPr="006E53EA">
        <w:rPr>
          <w:rFonts w:ascii="Arial" w:eastAsiaTheme="minorEastAsia" w:hAnsi="Arial" w:cs="Arial"/>
          <w:sz w:val="28"/>
          <w:szCs w:val="28"/>
        </w:rPr>
        <w:lastRenderedPageBreak/>
        <w:t>Dimensions and Profile</w:t>
      </w:r>
      <w:bookmarkEnd w:id="29"/>
    </w:p>
    <w:p w14:paraId="6EF6B869" w14:textId="37A6DA64" w:rsidR="0094271D" w:rsidRPr="00436DD9" w:rsidRDefault="0088095D" w:rsidP="007F4EA1">
      <w:pPr>
        <w:spacing w:line="360" w:lineRule="auto"/>
        <w:jc w:val="both"/>
        <w:rPr>
          <w:rFonts w:ascii="Arial" w:hAnsi="Arial" w:cs="Arial"/>
        </w:rPr>
      </w:pPr>
      <w:r w:rsidRPr="003428D1">
        <w:rPr>
          <w:rFonts w:ascii="Arial" w:hAnsi="Arial" w:cs="Arial"/>
          <w:i/>
          <w:iCs/>
        </w:rPr>
        <w:t>Annex</w:t>
      </w:r>
      <w:r w:rsidR="00A44D81" w:rsidRPr="003428D1">
        <w:rPr>
          <w:rFonts w:ascii="Arial" w:hAnsi="Arial" w:cs="Arial"/>
          <w:i/>
          <w:iCs/>
        </w:rPr>
        <w:t xml:space="preserve"> </w:t>
      </w:r>
      <w:r w:rsidR="003428D1" w:rsidRPr="003428D1">
        <w:rPr>
          <w:rFonts w:ascii="Arial" w:hAnsi="Arial" w:cs="Arial"/>
          <w:i/>
          <w:iCs/>
        </w:rPr>
        <w:t>8</w:t>
      </w:r>
      <w:r w:rsidR="00A44D81" w:rsidRPr="00436DD9">
        <w:rPr>
          <w:rFonts w:ascii="Arial" w:hAnsi="Arial" w:cs="Arial"/>
        </w:rPr>
        <w:t xml:space="preserve"> shows calculations for all </w:t>
      </w:r>
      <w:r w:rsidR="002366F0" w:rsidRPr="00436DD9">
        <w:rPr>
          <w:rFonts w:ascii="Arial" w:hAnsi="Arial" w:cs="Arial"/>
        </w:rPr>
        <w:t xml:space="preserve">sections, </w:t>
      </w:r>
      <w:r w:rsidR="00A24817" w:rsidRPr="00436DD9">
        <w:rPr>
          <w:rFonts w:ascii="Arial" w:hAnsi="Arial" w:cs="Arial"/>
        </w:rPr>
        <w:t xml:space="preserve">along the </w:t>
      </w:r>
      <w:r w:rsidR="002366F0" w:rsidRPr="00436DD9">
        <w:rPr>
          <w:rFonts w:ascii="Arial" w:hAnsi="Arial" w:cs="Arial"/>
        </w:rPr>
        <w:t xml:space="preserve">blade length of 61.3m. </w:t>
      </w:r>
      <w:r w:rsidR="00AF7035" w:rsidRPr="00436DD9">
        <w:rPr>
          <w:rFonts w:ascii="Arial" w:hAnsi="Arial" w:cs="Arial"/>
        </w:rPr>
        <w:t xml:space="preserve">Taking ten </w:t>
      </w:r>
      <w:r w:rsidR="009C540B" w:rsidRPr="00436DD9">
        <w:rPr>
          <w:rFonts w:ascii="Arial" w:hAnsi="Arial" w:cs="Arial"/>
        </w:rPr>
        <w:t>cross-</w:t>
      </w:r>
      <w:r w:rsidR="00AF7035" w:rsidRPr="00436DD9">
        <w:rPr>
          <w:rFonts w:ascii="Arial" w:hAnsi="Arial" w:cs="Arial"/>
        </w:rPr>
        <w:t xml:space="preserve">sections allows for increased accuracy when designing the </w:t>
      </w:r>
      <w:r w:rsidR="00AE56E9" w:rsidRPr="00436DD9">
        <w:rPr>
          <w:rFonts w:ascii="Arial" w:hAnsi="Arial" w:cs="Arial"/>
        </w:rPr>
        <w:t>blade</w:t>
      </w:r>
      <w:r w:rsidR="00AF7035" w:rsidRPr="00436DD9">
        <w:rPr>
          <w:rFonts w:ascii="Arial" w:hAnsi="Arial" w:cs="Arial"/>
        </w:rPr>
        <w:t xml:space="preserve">. The final section </w:t>
      </w:r>
      <w:r w:rsidR="00AE56E9" w:rsidRPr="00436DD9">
        <w:rPr>
          <w:rFonts w:ascii="Arial" w:hAnsi="Arial" w:cs="Arial"/>
        </w:rPr>
        <w:t xml:space="preserve">of r/R 0.99 allows for a </w:t>
      </w:r>
      <w:r w:rsidR="000D25F5" w:rsidRPr="00436DD9">
        <w:rPr>
          <w:rFonts w:ascii="Arial" w:hAnsi="Arial" w:cs="Arial"/>
        </w:rPr>
        <w:t>definitive</w:t>
      </w:r>
      <w:r w:rsidR="00EF69EC" w:rsidRPr="00436DD9">
        <w:rPr>
          <w:rFonts w:ascii="Arial" w:hAnsi="Arial" w:cs="Arial"/>
        </w:rPr>
        <w:t xml:space="preserve"> tip, allowing the model to be created in CAD</w:t>
      </w:r>
      <w:r w:rsidR="00B31513" w:rsidRPr="00436DD9">
        <w:rPr>
          <w:rFonts w:ascii="Arial" w:hAnsi="Arial" w:cs="Arial"/>
        </w:rPr>
        <w:t xml:space="preserve">. </w:t>
      </w:r>
      <w:r w:rsidR="00EF69EC" w:rsidRPr="003428D1">
        <w:rPr>
          <w:rFonts w:ascii="Arial" w:hAnsi="Arial" w:cs="Arial"/>
          <w:i/>
          <w:iCs/>
        </w:rPr>
        <w:t>A</w:t>
      </w:r>
      <w:r w:rsidR="001345A1" w:rsidRPr="003428D1">
        <w:rPr>
          <w:rFonts w:ascii="Arial" w:hAnsi="Arial" w:cs="Arial"/>
          <w:i/>
          <w:iCs/>
        </w:rPr>
        <w:t xml:space="preserve">nnex </w:t>
      </w:r>
      <w:r w:rsidR="003428D1" w:rsidRPr="003428D1">
        <w:rPr>
          <w:rFonts w:ascii="Arial" w:hAnsi="Arial" w:cs="Arial"/>
          <w:i/>
          <w:iCs/>
        </w:rPr>
        <w:t>9</w:t>
      </w:r>
      <w:r w:rsidR="001345A1" w:rsidRPr="00436DD9">
        <w:rPr>
          <w:rFonts w:ascii="Arial" w:hAnsi="Arial" w:cs="Arial"/>
        </w:rPr>
        <w:t xml:space="preserve"> </w:t>
      </w:r>
      <w:r w:rsidR="003963C3" w:rsidRPr="00436DD9">
        <w:rPr>
          <w:rFonts w:ascii="Arial" w:hAnsi="Arial" w:cs="Arial"/>
        </w:rPr>
        <w:t xml:space="preserve">presents the data on graphs, </w:t>
      </w:r>
      <w:r w:rsidR="001345A1" w:rsidRPr="00436DD9">
        <w:rPr>
          <w:rFonts w:ascii="Arial" w:hAnsi="Arial" w:cs="Arial"/>
        </w:rPr>
        <w:t>highlight</w:t>
      </w:r>
      <w:r w:rsidR="003963C3" w:rsidRPr="00436DD9">
        <w:rPr>
          <w:rFonts w:ascii="Arial" w:hAnsi="Arial" w:cs="Arial"/>
        </w:rPr>
        <w:t>ing</w:t>
      </w:r>
      <w:r w:rsidR="001345A1" w:rsidRPr="00436DD9">
        <w:rPr>
          <w:rFonts w:ascii="Arial" w:hAnsi="Arial" w:cs="Arial"/>
        </w:rPr>
        <w:t xml:space="preserve"> the reduction in chord length </w:t>
      </w:r>
      <w:r w:rsidR="00A5544B" w:rsidRPr="00436DD9">
        <w:rPr>
          <w:rFonts w:ascii="Arial" w:hAnsi="Arial" w:cs="Arial"/>
        </w:rPr>
        <w:t xml:space="preserve">over </w:t>
      </w:r>
      <w:r w:rsidR="003963C3" w:rsidRPr="00436DD9">
        <w:rPr>
          <w:rFonts w:ascii="Arial" w:hAnsi="Arial" w:cs="Arial"/>
        </w:rPr>
        <w:t>the ten cross</w:t>
      </w:r>
      <w:r w:rsidR="00D717F0" w:rsidRPr="00436DD9">
        <w:rPr>
          <w:rFonts w:ascii="Arial" w:hAnsi="Arial" w:cs="Arial"/>
        </w:rPr>
        <w:t>-</w:t>
      </w:r>
      <w:r w:rsidR="003963C3" w:rsidRPr="00436DD9">
        <w:rPr>
          <w:rFonts w:ascii="Arial" w:hAnsi="Arial" w:cs="Arial"/>
        </w:rPr>
        <w:t xml:space="preserve">sections. </w:t>
      </w:r>
    </w:p>
    <w:p w14:paraId="297396A3" w14:textId="5266AE0D" w:rsidR="005549C8" w:rsidRPr="00436DD9" w:rsidRDefault="005549C8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br w:type="page"/>
      </w:r>
    </w:p>
    <w:p w14:paraId="6AEFBFAF" w14:textId="2E3FD55D" w:rsidR="005A1B48" w:rsidRPr="006E53EA" w:rsidRDefault="005A1B48" w:rsidP="007F4EA1">
      <w:pPr>
        <w:pStyle w:val="Heading1"/>
        <w:numPr>
          <w:ilvl w:val="0"/>
          <w:numId w:val="3"/>
        </w:numPr>
        <w:spacing w:line="360" w:lineRule="auto"/>
        <w:rPr>
          <w:rFonts w:ascii="Arial" w:hAnsi="Arial" w:cs="Arial"/>
          <w:sz w:val="32"/>
          <w:szCs w:val="32"/>
        </w:rPr>
      </w:pPr>
      <w:bookmarkStart w:id="30" w:name="_Toc239635560"/>
      <w:r w:rsidRPr="006E53EA">
        <w:rPr>
          <w:rFonts w:ascii="Arial" w:hAnsi="Arial" w:cs="Arial"/>
          <w:sz w:val="32"/>
          <w:szCs w:val="32"/>
        </w:rPr>
        <w:lastRenderedPageBreak/>
        <w:t>Material Selection</w:t>
      </w:r>
      <w:bookmarkEnd w:id="30"/>
      <w:r w:rsidRPr="006E53EA">
        <w:rPr>
          <w:rFonts w:ascii="Arial" w:hAnsi="Arial" w:cs="Arial"/>
          <w:sz w:val="32"/>
          <w:szCs w:val="32"/>
        </w:rPr>
        <w:t xml:space="preserve"> </w:t>
      </w:r>
    </w:p>
    <w:p w14:paraId="500619A1" w14:textId="596A5C04" w:rsidR="00404C19" w:rsidRPr="00436DD9" w:rsidRDefault="0072599E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Material</w:t>
      </w:r>
      <w:r w:rsidR="00CF3BDC" w:rsidRPr="00436DD9">
        <w:rPr>
          <w:rFonts w:ascii="Arial" w:hAnsi="Arial" w:cs="Arial"/>
        </w:rPr>
        <w:t xml:space="preserve"> selection is critical </w:t>
      </w:r>
      <w:r w:rsidR="000D7E1F" w:rsidRPr="00436DD9">
        <w:rPr>
          <w:rFonts w:ascii="Arial" w:hAnsi="Arial" w:cs="Arial"/>
        </w:rPr>
        <w:t xml:space="preserve">for aerodynamic and structural </w:t>
      </w:r>
      <w:r w:rsidR="0062502A" w:rsidRPr="00436DD9">
        <w:rPr>
          <w:rFonts w:ascii="Arial" w:hAnsi="Arial" w:cs="Arial"/>
        </w:rPr>
        <w:t>performance</w:t>
      </w:r>
      <w:r w:rsidR="000F7FD5" w:rsidRPr="00436DD9">
        <w:rPr>
          <w:rFonts w:ascii="Arial" w:hAnsi="Arial" w:cs="Arial"/>
        </w:rPr>
        <w:t>. T</w:t>
      </w:r>
      <w:r w:rsidR="0095114E" w:rsidRPr="00436DD9">
        <w:rPr>
          <w:rFonts w:ascii="Arial" w:hAnsi="Arial" w:cs="Arial"/>
        </w:rPr>
        <w:t xml:space="preserve">he chosen material </w:t>
      </w:r>
      <w:r w:rsidR="00200186" w:rsidRPr="00436DD9">
        <w:rPr>
          <w:rFonts w:ascii="Arial" w:hAnsi="Arial" w:cs="Arial"/>
        </w:rPr>
        <w:t>must</w:t>
      </w:r>
      <w:r w:rsidR="0095114E" w:rsidRPr="00436DD9">
        <w:rPr>
          <w:rFonts w:ascii="Arial" w:hAnsi="Arial" w:cs="Arial"/>
        </w:rPr>
        <w:t xml:space="preserve"> provide </w:t>
      </w:r>
      <w:r w:rsidR="000F7FD5" w:rsidRPr="00436DD9">
        <w:rPr>
          <w:rFonts w:ascii="Arial" w:hAnsi="Arial" w:cs="Arial"/>
        </w:rPr>
        <w:t xml:space="preserve">enough </w:t>
      </w:r>
      <w:r w:rsidR="0095114E" w:rsidRPr="00436DD9">
        <w:rPr>
          <w:rFonts w:ascii="Arial" w:hAnsi="Arial" w:cs="Arial"/>
        </w:rPr>
        <w:t xml:space="preserve">strength, stiffness </w:t>
      </w:r>
      <w:r w:rsidR="00200186" w:rsidRPr="00436DD9">
        <w:rPr>
          <w:rFonts w:ascii="Arial" w:hAnsi="Arial" w:cs="Arial"/>
        </w:rPr>
        <w:t xml:space="preserve">and fatigue resistance. </w:t>
      </w:r>
      <w:r w:rsidR="003A2228" w:rsidRPr="00436DD9">
        <w:rPr>
          <w:rFonts w:ascii="Arial" w:hAnsi="Arial" w:cs="Arial"/>
        </w:rPr>
        <w:t>The brief states lightweight</w:t>
      </w:r>
      <w:r w:rsidR="000359C2" w:rsidRPr="00436DD9">
        <w:rPr>
          <w:rFonts w:ascii="Arial" w:hAnsi="Arial" w:cs="Arial"/>
        </w:rPr>
        <w:t>, durab</w:t>
      </w:r>
      <w:r w:rsidR="00514C95" w:rsidRPr="00436DD9">
        <w:rPr>
          <w:rFonts w:ascii="Arial" w:hAnsi="Arial" w:cs="Arial"/>
        </w:rPr>
        <w:t>le</w:t>
      </w:r>
      <w:r w:rsidR="000359C2" w:rsidRPr="00436DD9">
        <w:rPr>
          <w:rFonts w:ascii="Arial" w:hAnsi="Arial" w:cs="Arial"/>
        </w:rPr>
        <w:t xml:space="preserve">, and </w:t>
      </w:r>
      <w:r w:rsidR="00514C95" w:rsidRPr="00436DD9">
        <w:rPr>
          <w:rFonts w:ascii="Arial" w:hAnsi="Arial" w:cs="Arial"/>
        </w:rPr>
        <w:t>low</w:t>
      </w:r>
      <w:r w:rsidR="00040030" w:rsidRPr="00436DD9">
        <w:rPr>
          <w:rFonts w:ascii="Arial" w:hAnsi="Arial" w:cs="Arial"/>
        </w:rPr>
        <w:t xml:space="preserve"> maintenance </w:t>
      </w:r>
      <w:r w:rsidR="00762907" w:rsidRPr="00436DD9">
        <w:rPr>
          <w:rFonts w:ascii="Arial" w:hAnsi="Arial" w:cs="Arial"/>
        </w:rPr>
        <w:t>characterist</w:t>
      </w:r>
      <w:r w:rsidR="00F1414A" w:rsidRPr="00436DD9">
        <w:rPr>
          <w:rFonts w:ascii="Arial" w:hAnsi="Arial" w:cs="Arial"/>
        </w:rPr>
        <w:t>ic</w:t>
      </w:r>
      <w:r w:rsidR="00762907" w:rsidRPr="00436DD9">
        <w:rPr>
          <w:rFonts w:ascii="Arial" w:hAnsi="Arial" w:cs="Arial"/>
        </w:rPr>
        <w:t>s are desired</w:t>
      </w:r>
      <w:r w:rsidR="00514C95" w:rsidRPr="00436DD9">
        <w:rPr>
          <w:rFonts w:ascii="Arial" w:hAnsi="Arial" w:cs="Arial"/>
        </w:rPr>
        <w:t xml:space="preserve">. </w:t>
      </w:r>
      <w:r w:rsidR="00762907" w:rsidRPr="00436DD9">
        <w:rPr>
          <w:rFonts w:ascii="Arial" w:hAnsi="Arial" w:cs="Arial"/>
        </w:rPr>
        <w:t>In ad</w:t>
      </w:r>
      <w:r w:rsidR="009A0565" w:rsidRPr="00436DD9">
        <w:rPr>
          <w:rFonts w:ascii="Arial" w:hAnsi="Arial" w:cs="Arial"/>
        </w:rPr>
        <w:t xml:space="preserve">dition, </w:t>
      </w:r>
      <w:r w:rsidR="00F1414A" w:rsidRPr="00436DD9">
        <w:rPr>
          <w:rFonts w:ascii="Arial" w:hAnsi="Arial" w:cs="Arial"/>
        </w:rPr>
        <w:t xml:space="preserve">manufacturability, </w:t>
      </w:r>
      <w:r w:rsidR="009A0565" w:rsidRPr="00436DD9">
        <w:rPr>
          <w:rFonts w:ascii="Arial" w:hAnsi="Arial" w:cs="Arial"/>
        </w:rPr>
        <w:t xml:space="preserve">costs and environmental factors will be </w:t>
      </w:r>
      <w:r w:rsidR="00F94F7E" w:rsidRPr="00436DD9">
        <w:rPr>
          <w:rFonts w:ascii="Arial" w:hAnsi="Arial" w:cs="Arial"/>
        </w:rPr>
        <w:t>considered</w:t>
      </w:r>
      <w:r w:rsidR="00F2531E" w:rsidRPr="00436DD9">
        <w:rPr>
          <w:rFonts w:ascii="Arial" w:hAnsi="Arial" w:cs="Arial"/>
        </w:rPr>
        <w:t>.</w:t>
      </w:r>
      <w:r w:rsidR="00411D8C" w:rsidRPr="00436DD9">
        <w:rPr>
          <w:rFonts w:ascii="Arial" w:hAnsi="Arial" w:cs="Arial"/>
        </w:rPr>
        <w:t xml:space="preserve"> </w:t>
      </w:r>
      <w:r w:rsidR="000B2440" w:rsidRPr="00436DD9">
        <w:rPr>
          <w:rFonts w:ascii="Arial" w:hAnsi="Arial" w:cs="Arial"/>
        </w:rPr>
        <w:t xml:space="preserve">A weighted decision matrix (WDM) is used to evaluate </w:t>
      </w:r>
      <w:r w:rsidR="00D70197" w:rsidRPr="00436DD9">
        <w:rPr>
          <w:rFonts w:ascii="Arial" w:hAnsi="Arial" w:cs="Arial"/>
        </w:rPr>
        <w:t>materials</w:t>
      </w:r>
      <w:r w:rsidR="00B83440" w:rsidRPr="00436DD9">
        <w:rPr>
          <w:rFonts w:ascii="Arial" w:hAnsi="Arial" w:cs="Arial"/>
        </w:rPr>
        <w:t xml:space="preserve"> in </w:t>
      </w:r>
      <w:r w:rsidR="006619B8" w:rsidRPr="006619B8">
        <w:rPr>
          <w:rFonts w:ascii="Arial" w:hAnsi="Arial" w:cs="Arial"/>
          <w:i/>
          <w:iCs/>
        </w:rPr>
        <w:t>A</w:t>
      </w:r>
      <w:r w:rsidR="00B83440" w:rsidRPr="006619B8">
        <w:rPr>
          <w:rFonts w:ascii="Arial" w:hAnsi="Arial" w:cs="Arial"/>
          <w:i/>
          <w:iCs/>
        </w:rPr>
        <w:t xml:space="preserve">nnex </w:t>
      </w:r>
      <w:r w:rsidR="006619B8" w:rsidRPr="006619B8">
        <w:rPr>
          <w:rFonts w:ascii="Arial" w:hAnsi="Arial" w:cs="Arial"/>
          <w:i/>
          <w:iCs/>
        </w:rPr>
        <w:t>10</w:t>
      </w:r>
      <w:r w:rsidR="000B2440" w:rsidRPr="006619B8">
        <w:rPr>
          <w:rFonts w:ascii="Arial" w:hAnsi="Arial" w:cs="Arial"/>
          <w:i/>
          <w:iCs/>
        </w:rPr>
        <w:t>.</w:t>
      </w:r>
      <w:r w:rsidR="000B2440" w:rsidRPr="00436DD9">
        <w:rPr>
          <w:rFonts w:ascii="Arial" w:hAnsi="Arial" w:cs="Arial"/>
        </w:rPr>
        <w:t xml:space="preserve"> </w:t>
      </w:r>
    </w:p>
    <w:p w14:paraId="55454EED" w14:textId="0D261614" w:rsidR="0009260A" w:rsidRPr="00436DD9" w:rsidRDefault="0009260A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From the </w:t>
      </w:r>
      <w:r w:rsidR="009A1D28" w:rsidRPr="00436DD9">
        <w:rPr>
          <w:rFonts w:ascii="Arial" w:hAnsi="Arial" w:cs="Arial"/>
        </w:rPr>
        <w:t>WDM</w:t>
      </w:r>
      <w:r w:rsidR="00514C95" w:rsidRPr="00436DD9">
        <w:rPr>
          <w:rFonts w:ascii="Arial" w:hAnsi="Arial" w:cs="Arial"/>
        </w:rPr>
        <w:t>,</w:t>
      </w:r>
      <w:r w:rsidR="00FA2FF1" w:rsidRPr="00436DD9">
        <w:rPr>
          <w:rFonts w:ascii="Arial" w:hAnsi="Arial" w:cs="Arial"/>
        </w:rPr>
        <w:t xml:space="preserve"> </w:t>
      </w:r>
      <w:r w:rsidR="00024809" w:rsidRPr="00436DD9">
        <w:rPr>
          <w:rFonts w:ascii="Arial" w:hAnsi="Arial" w:cs="Arial"/>
        </w:rPr>
        <w:t>analyses</w:t>
      </w:r>
      <w:r w:rsidR="00FA2FF1" w:rsidRPr="00436DD9">
        <w:rPr>
          <w:rFonts w:ascii="Arial" w:hAnsi="Arial" w:cs="Arial"/>
        </w:rPr>
        <w:t xml:space="preserve"> two examples of each material group</w:t>
      </w:r>
      <w:r w:rsidR="00560023" w:rsidRPr="00436DD9">
        <w:rPr>
          <w:rFonts w:ascii="Arial" w:hAnsi="Arial" w:cs="Arial"/>
        </w:rPr>
        <w:t xml:space="preserve">, </w:t>
      </w:r>
      <w:r w:rsidR="00C36C75" w:rsidRPr="00436DD9">
        <w:rPr>
          <w:rFonts w:ascii="Arial" w:hAnsi="Arial" w:cs="Arial"/>
        </w:rPr>
        <w:t>G</w:t>
      </w:r>
      <w:r w:rsidR="00737190" w:rsidRPr="00436DD9">
        <w:rPr>
          <w:rFonts w:ascii="Arial" w:hAnsi="Arial" w:cs="Arial"/>
        </w:rPr>
        <w:t xml:space="preserve">FRP achieved the highest weighted total of 4.30. </w:t>
      </w:r>
      <w:r w:rsidR="00FC1ABF" w:rsidRPr="00436DD9">
        <w:rPr>
          <w:rFonts w:ascii="Arial" w:hAnsi="Arial" w:cs="Arial"/>
        </w:rPr>
        <w:t>This was follo</w:t>
      </w:r>
      <w:r w:rsidR="00B26F8D" w:rsidRPr="00436DD9">
        <w:rPr>
          <w:rFonts w:ascii="Arial" w:hAnsi="Arial" w:cs="Arial"/>
        </w:rPr>
        <w:t xml:space="preserve">wed by </w:t>
      </w:r>
      <w:r w:rsidR="003E7F81" w:rsidRPr="00436DD9">
        <w:rPr>
          <w:rFonts w:ascii="Arial" w:hAnsi="Arial" w:cs="Arial"/>
        </w:rPr>
        <w:t xml:space="preserve">CFRP with 4.10 and titanium at 3.9. This indicates that </w:t>
      </w:r>
      <w:r w:rsidR="0053398D" w:rsidRPr="00436DD9">
        <w:rPr>
          <w:rFonts w:ascii="Arial" w:hAnsi="Arial" w:cs="Arial"/>
        </w:rPr>
        <w:t xml:space="preserve">GFRP </w:t>
      </w:r>
      <w:r w:rsidR="004C6E70" w:rsidRPr="00436DD9">
        <w:rPr>
          <w:rFonts w:ascii="Arial" w:hAnsi="Arial" w:cs="Arial"/>
        </w:rPr>
        <w:t>balances</w:t>
      </w:r>
      <w:r w:rsidR="0053398D" w:rsidRPr="00436DD9">
        <w:rPr>
          <w:rFonts w:ascii="Arial" w:hAnsi="Arial" w:cs="Arial"/>
        </w:rPr>
        <w:t xml:space="preserve"> the </w:t>
      </w:r>
      <w:r w:rsidR="00B60390" w:rsidRPr="00436DD9">
        <w:rPr>
          <w:rFonts w:ascii="Arial" w:hAnsi="Arial" w:cs="Arial"/>
        </w:rPr>
        <w:t>design</w:t>
      </w:r>
      <w:r w:rsidR="004C6E70" w:rsidRPr="00436DD9">
        <w:rPr>
          <w:rFonts w:ascii="Arial" w:hAnsi="Arial" w:cs="Arial"/>
        </w:rPr>
        <w:t xml:space="preserve">, operational and </w:t>
      </w:r>
      <w:r w:rsidR="007C519E" w:rsidRPr="00436DD9">
        <w:rPr>
          <w:rFonts w:ascii="Arial" w:hAnsi="Arial" w:cs="Arial"/>
        </w:rPr>
        <w:t xml:space="preserve">customer requirements and is most suitable. </w:t>
      </w:r>
      <w:r w:rsidR="00060AB2" w:rsidRPr="00436DD9">
        <w:rPr>
          <w:rFonts w:ascii="Arial" w:hAnsi="Arial" w:cs="Arial"/>
        </w:rPr>
        <w:t xml:space="preserve">Whilst CFRP and </w:t>
      </w:r>
      <w:r w:rsidR="00F826A9" w:rsidRPr="00436DD9">
        <w:rPr>
          <w:rFonts w:ascii="Arial" w:hAnsi="Arial" w:cs="Arial"/>
        </w:rPr>
        <w:t>titanium</w:t>
      </w:r>
      <w:r w:rsidR="00060AB2" w:rsidRPr="00436DD9">
        <w:rPr>
          <w:rFonts w:ascii="Arial" w:hAnsi="Arial" w:cs="Arial"/>
        </w:rPr>
        <w:t xml:space="preserve"> also score</w:t>
      </w:r>
      <w:r w:rsidR="00F826A9" w:rsidRPr="00436DD9">
        <w:rPr>
          <w:rFonts w:ascii="Arial" w:hAnsi="Arial" w:cs="Arial"/>
        </w:rPr>
        <w:t xml:space="preserve">s </w:t>
      </w:r>
      <w:r w:rsidR="00060AB2" w:rsidRPr="00436DD9">
        <w:rPr>
          <w:rFonts w:ascii="Arial" w:hAnsi="Arial" w:cs="Arial"/>
        </w:rPr>
        <w:t xml:space="preserve">highly in mechanical properties, GFRP </w:t>
      </w:r>
      <w:r w:rsidR="00F826A9" w:rsidRPr="00436DD9">
        <w:rPr>
          <w:rFonts w:ascii="Arial" w:hAnsi="Arial" w:cs="Arial"/>
        </w:rPr>
        <w:t>achieves the highest score for cost</w:t>
      </w:r>
      <w:r w:rsidR="00060017">
        <w:rPr>
          <w:rFonts w:ascii="Arial" w:hAnsi="Arial" w:cs="Arial"/>
        </w:rPr>
        <w:t xml:space="preserve">, </w:t>
      </w:r>
      <w:r w:rsidR="00060017" w:rsidRPr="00060017">
        <w:rPr>
          <w:rFonts w:ascii="Arial" w:hAnsi="Arial" w:cs="Arial"/>
        </w:rPr>
        <w:t>(Rashedi et al.</w:t>
      </w:r>
      <w:r w:rsidR="00060017">
        <w:rPr>
          <w:rFonts w:ascii="Arial" w:hAnsi="Arial" w:cs="Arial"/>
        </w:rPr>
        <w:t xml:space="preserve"> 2011</w:t>
      </w:r>
      <w:r w:rsidR="00060017" w:rsidRPr="00060017">
        <w:rPr>
          <w:rFonts w:ascii="Arial" w:hAnsi="Arial" w:cs="Arial"/>
        </w:rPr>
        <w:t>)</w:t>
      </w:r>
      <w:r w:rsidR="00060017">
        <w:rPr>
          <w:rFonts w:ascii="Arial" w:hAnsi="Arial" w:cs="Arial"/>
        </w:rPr>
        <w:t>.</w:t>
      </w:r>
      <w:r w:rsidR="001425BF" w:rsidRPr="00436DD9">
        <w:rPr>
          <w:rFonts w:ascii="Arial" w:hAnsi="Arial" w:cs="Arial"/>
        </w:rPr>
        <w:t xml:space="preserve"> </w:t>
      </w:r>
    </w:p>
    <w:p w14:paraId="33AE8D16" w14:textId="6BF202E0" w:rsidR="008B0DB8" w:rsidRPr="00436DD9" w:rsidRDefault="00907AE2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The WDM highlights the trade-offs between different material</w:t>
      </w:r>
      <w:r w:rsidR="00BE2304" w:rsidRPr="00436DD9">
        <w:rPr>
          <w:rFonts w:ascii="Arial" w:hAnsi="Arial" w:cs="Arial"/>
        </w:rPr>
        <w:t>s</w:t>
      </w:r>
      <w:r w:rsidR="006000D2" w:rsidRPr="00436DD9">
        <w:rPr>
          <w:rFonts w:ascii="Arial" w:hAnsi="Arial" w:cs="Arial"/>
        </w:rPr>
        <w:t xml:space="preserve">. For example, CFRP provides high mechanical </w:t>
      </w:r>
      <w:r w:rsidR="004B7E40" w:rsidRPr="00436DD9">
        <w:rPr>
          <w:rFonts w:ascii="Arial" w:hAnsi="Arial" w:cs="Arial"/>
        </w:rPr>
        <w:t>properties</w:t>
      </w:r>
      <w:r w:rsidR="00F4550C" w:rsidRPr="00436DD9">
        <w:rPr>
          <w:rFonts w:ascii="Arial" w:hAnsi="Arial" w:cs="Arial"/>
        </w:rPr>
        <w:t xml:space="preserve"> with low</w:t>
      </w:r>
      <w:r w:rsidR="00205607" w:rsidRPr="00436DD9">
        <w:rPr>
          <w:rFonts w:ascii="Arial" w:hAnsi="Arial" w:cs="Arial"/>
        </w:rPr>
        <w:t>-</w:t>
      </w:r>
      <w:r w:rsidR="00F4550C" w:rsidRPr="00436DD9">
        <w:rPr>
          <w:rFonts w:ascii="Arial" w:hAnsi="Arial" w:cs="Arial"/>
        </w:rPr>
        <w:t>density, however cost is greater</w:t>
      </w:r>
      <w:r w:rsidR="002331B7" w:rsidRPr="00436DD9">
        <w:rPr>
          <w:rFonts w:ascii="Arial" w:hAnsi="Arial" w:cs="Arial"/>
        </w:rPr>
        <w:t>, which reduces the overall suitability. Titanium offers high mechanical properties and durability</w:t>
      </w:r>
      <w:r w:rsidR="00930F99" w:rsidRPr="00436DD9">
        <w:rPr>
          <w:rFonts w:ascii="Arial" w:hAnsi="Arial" w:cs="Arial"/>
        </w:rPr>
        <w:t xml:space="preserve">, </w:t>
      </w:r>
      <w:r w:rsidR="00AB212E" w:rsidRPr="00436DD9">
        <w:rPr>
          <w:rFonts w:ascii="Arial" w:hAnsi="Arial" w:cs="Arial"/>
        </w:rPr>
        <w:t>but has a</w:t>
      </w:r>
      <w:r w:rsidR="00930F99" w:rsidRPr="00436DD9">
        <w:rPr>
          <w:rFonts w:ascii="Arial" w:hAnsi="Arial" w:cs="Arial"/>
        </w:rPr>
        <w:t xml:space="preserve"> higher density, reducing the suitability of a lightweight WT. GFRP therefore </w:t>
      </w:r>
      <w:r w:rsidR="001E1BC2" w:rsidRPr="00436DD9">
        <w:rPr>
          <w:rFonts w:ascii="Arial" w:hAnsi="Arial" w:cs="Arial"/>
        </w:rPr>
        <w:t>provides balance</w:t>
      </w:r>
      <w:r w:rsidR="00930F99" w:rsidRPr="00436DD9">
        <w:rPr>
          <w:rFonts w:ascii="Arial" w:hAnsi="Arial" w:cs="Arial"/>
        </w:rPr>
        <w:t xml:space="preserve"> of </w:t>
      </w:r>
      <w:r w:rsidR="00D762FB" w:rsidRPr="00436DD9">
        <w:rPr>
          <w:rFonts w:ascii="Arial" w:hAnsi="Arial" w:cs="Arial"/>
        </w:rPr>
        <w:t>mechanical properties with good durability and low</w:t>
      </w:r>
      <w:r w:rsidR="00205607" w:rsidRPr="00436DD9">
        <w:rPr>
          <w:rFonts w:ascii="Arial" w:hAnsi="Arial" w:cs="Arial"/>
        </w:rPr>
        <w:t>-</w:t>
      </w:r>
      <w:r w:rsidR="00D762FB" w:rsidRPr="00436DD9">
        <w:rPr>
          <w:rFonts w:ascii="Arial" w:hAnsi="Arial" w:cs="Arial"/>
        </w:rPr>
        <w:t>density</w:t>
      </w:r>
      <w:r w:rsidR="004B7E40" w:rsidRPr="00436DD9">
        <w:rPr>
          <w:rFonts w:ascii="Arial" w:hAnsi="Arial" w:cs="Arial"/>
        </w:rPr>
        <w:t xml:space="preserve"> at reasonable costs. </w:t>
      </w:r>
    </w:p>
    <w:p w14:paraId="1E00F8DF" w14:textId="26583E95" w:rsidR="005549C8" w:rsidRPr="00436DD9" w:rsidRDefault="005549C8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br w:type="page"/>
      </w:r>
    </w:p>
    <w:p w14:paraId="2E3F9D84" w14:textId="7FCAF8E1" w:rsidR="005A1B48" w:rsidRPr="006E53EA" w:rsidRDefault="005A1B48" w:rsidP="007F4EA1">
      <w:pPr>
        <w:pStyle w:val="Heading1"/>
        <w:numPr>
          <w:ilvl w:val="0"/>
          <w:numId w:val="3"/>
        </w:numPr>
        <w:spacing w:line="360" w:lineRule="auto"/>
        <w:rPr>
          <w:rFonts w:ascii="Arial" w:hAnsi="Arial" w:cs="Arial"/>
          <w:sz w:val="32"/>
          <w:szCs w:val="32"/>
        </w:rPr>
      </w:pPr>
      <w:bookmarkStart w:id="31" w:name="_Toc239635561"/>
      <w:r w:rsidRPr="006E53EA">
        <w:rPr>
          <w:rFonts w:ascii="Arial" w:hAnsi="Arial" w:cs="Arial"/>
          <w:sz w:val="32"/>
          <w:szCs w:val="32"/>
        </w:rPr>
        <w:lastRenderedPageBreak/>
        <w:t>Exploration of Manuf</w:t>
      </w:r>
      <w:r w:rsidRPr="006E53EA">
        <w:rPr>
          <w:rFonts w:ascii="Arial" w:hAnsi="Arial" w:cs="Arial"/>
          <w:color w:val="156082" w:themeColor="accent1"/>
          <w:sz w:val="32"/>
          <w:szCs w:val="32"/>
        </w:rPr>
        <w:t>actu</w:t>
      </w:r>
      <w:r w:rsidRPr="006E53EA">
        <w:rPr>
          <w:rFonts w:ascii="Arial" w:hAnsi="Arial" w:cs="Arial"/>
          <w:sz w:val="32"/>
          <w:szCs w:val="32"/>
        </w:rPr>
        <w:t>ring Routes</w:t>
      </w:r>
      <w:bookmarkEnd w:id="31"/>
      <w:r w:rsidRPr="006E53EA">
        <w:rPr>
          <w:rFonts w:ascii="Arial" w:hAnsi="Arial" w:cs="Arial"/>
          <w:sz w:val="32"/>
          <w:szCs w:val="32"/>
        </w:rPr>
        <w:t xml:space="preserve"> </w:t>
      </w:r>
    </w:p>
    <w:p w14:paraId="1B615372" w14:textId="08493EAD" w:rsidR="000E3B42" w:rsidRPr="00436DD9" w:rsidRDefault="00205607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As</w:t>
      </w:r>
      <w:r w:rsidR="00B96CDE" w:rsidRPr="00436DD9">
        <w:rPr>
          <w:rFonts w:ascii="Arial" w:hAnsi="Arial" w:cs="Arial"/>
        </w:rPr>
        <w:t xml:space="preserve"> </w:t>
      </w:r>
      <w:r w:rsidR="00D942A5" w:rsidRPr="00436DD9">
        <w:rPr>
          <w:rFonts w:ascii="Arial" w:hAnsi="Arial" w:cs="Arial"/>
        </w:rPr>
        <w:t>GFRP</w:t>
      </w:r>
      <w:r w:rsidR="00B96CDE" w:rsidRPr="00436DD9">
        <w:rPr>
          <w:rFonts w:ascii="Arial" w:hAnsi="Arial" w:cs="Arial"/>
        </w:rPr>
        <w:t xml:space="preserve"> was selected,</w:t>
      </w:r>
      <w:r w:rsidR="00D942A5" w:rsidRPr="00436DD9">
        <w:rPr>
          <w:rFonts w:ascii="Arial" w:hAnsi="Arial" w:cs="Arial"/>
        </w:rPr>
        <w:t xml:space="preserve"> vacuum infusion and resin transfer moulding (RTM) </w:t>
      </w:r>
      <w:r w:rsidRPr="00436DD9">
        <w:rPr>
          <w:rFonts w:ascii="Arial" w:hAnsi="Arial" w:cs="Arial"/>
        </w:rPr>
        <w:t>are</w:t>
      </w:r>
      <w:r w:rsidR="00D942A5" w:rsidRPr="00436DD9">
        <w:rPr>
          <w:rFonts w:ascii="Arial" w:hAnsi="Arial" w:cs="Arial"/>
        </w:rPr>
        <w:t xml:space="preserve"> considered</w:t>
      </w:r>
      <w:r w:rsidR="00B96CDE" w:rsidRPr="00436DD9">
        <w:rPr>
          <w:rFonts w:ascii="Arial" w:hAnsi="Arial" w:cs="Arial"/>
        </w:rPr>
        <w:t xml:space="preserve"> for manufacturing</w:t>
      </w:r>
      <w:r w:rsidR="00D942A5" w:rsidRPr="00436DD9">
        <w:rPr>
          <w:rFonts w:ascii="Arial" w:hAnsi="Arial" w:cs="Arial"/>
        </w:rPr>
        <w:t xml:space="preserve">. </w:t>
      </w:r>
      <w:r w:rsidR="00B96CDE" w:rsidRPr="00436DD9">
        <w:rPr>
          <w:rFonts w:ascii="Arial" w:hAnsi="Arial" w:cs="Arial"/>
        </w:rPr>
        <w:t>C</w:t>
      </w:r>
      <w:r w:rsidR="00D942A5" w:rsidRPr="00436DD9">
        <w:rPr>
          <w:rFonts w:ascii="Arial" w:hAnsi="Arial" w:cs="Arial"/>
        </w:rPr>
        <w:t xml:space="preserve">riteria </w:t>
      </w:r>
      <w:proofErr w:type="gramStart"/>
      <w:r w:rsidR="002B33AA" w:rsidRPr="00436DD9">
        <w:rPr>
          <w:rFonts w:ascii="Arial" w:hAnsi="Arial" w:cs="Arial"/>
        </w:rPr>
        <w:t>ha</w:t>
      </w:r>
      <w:r w:rsidR="00B65CB2" w:rsidRPr="00436DD9">
        <w:rPr>
          <w:rFonts w:ascii="Arial" w:hAnsi="Arial" w:cs="Arial"/>
        </w:rPr>
        <w:t>s</w:t>
      </w:r>
      <w:proofErr w:type="gramEnd"/>
      <w:r w:rsidR="00D22B20" w:rsidRPr="00436DD9">
        <w:rPr>
          <w:rFonts w:ascii="Arial" w:hAnsi="Arial" w:cs="Arial"/>
        </w:rPr>
        <w:t xml:space="preserve"> </w:t>
      </w:r>
      <w:r w:rsidR="00D942A5" w:rsidRPr="00436DD9">
        <w:rPr>
          <w:rFonts w:ascii="Arial" w:hAnsi="Arial" w:cs="Arial"/>
        </w:rPr>
        <w:t xml:space="preserve">been established </w:t>
      </w:r>
      <w:r w:rsidR="00D22B20" w:rsidRPr="00436DD9">
        <w:rPr>
          <w:rFonts w:ascii="Arial" w:hAnsi="Arial" w:cs="Arial"/>
        </w:rPr>
        <w:t>to assess a suitable manufacturing method</w:t>
      </w:r>
      <w:r w:rsidR="00B96CDE" w:rsidRPr="00436DD9">
        <w:rPr>
          <w:rFonts w:ascii="Arial" w:hAnsi="Arial" w:cs="Arial"/>
        </w:rPr>
        <w:t>:</w:t>
      </w:r>
    </w:p>
    <w:p w14:paraId="3F8240A5" w14:textId="70A6B24A" w:rsidR="00D942A5" w:rsidRPr="00436DD9" w:rsidRDefault="00D22B20" w:rsidP="007F4EA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Scalability</w:t>
      </w:r>
    </w:p>
    <w:p w14:paraId="53F44F4C" w14:textId="3BA1B48F" w:rsidR="00D22B20" w:rsidRPr="00436DD9" w:rsidRDefault="00D22B20" w:rsidP="007F4EA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Lightweight Properties </w:t>
      </w:r>
    </w:p>
    <w:p w14:paraId="0C14A0CB" w14:textId="450FF3BE" w:rsidR="00D22B20" w:rsidRPr="00436DD9" w:rsidRDefault="00D22B20" w:rsidP="007F4EA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Production Costs</w:t>
      </w:r>
    </w:p>
    <w:p w14:paraId="68DEFE3B" w14:textId="388D2797" w:rsidR="00D22B20" w:rsidRPr="00436DD9" w:rsidRDefault="00D22B20" w:rsidP="007F4EA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Production Time </w:t>
      </w:r>
    </w:p>
    <w:p w14:paraId="0C1FF352" w14:textId="7680735D" w:rsidR="00D22B20" w:rsidRPr="00436DD9" w:rsidRDefault="00D22B20" w:rsidP="007F4EA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Environmental Impact</w:t>
      </w:r>
    </w:p>
    <w:p w14:paraId="654E8DCA" w14:textId="241BA219" w:rsidR="00021D73" w:rsidRPr="00436DD9" w:rsidRDefault="00D22B20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Vacuum infusion</w:t>
      </w:r>
      <w:r w:rsidR="003020C2">
        <w:rPr>
          <w:rFonts w:ascii="Arial" w:hAnsi="Arial" w:cs="Arial"/>
        </w:rPr>
        <w:t xml:space="preserve">, </w:t>
      </w:r>
      <w:r w:rsidR="003020C2" w:rsidRPr="003020C2">
        <w:rPr>
          <w:rFonts w:ascii="Arial" w:hAnsi="Arial" w:cs="Arial"/>
          <w:i/>
          <w:iCs/>
        </w:rPr>
        <w:t xml:space="preserve">Figure </w:t>
      </w:r>
      <w:r w:rsidR="00F530B1">
        <w:rPr>
          <w:rFonts w:ascii="Arial" w:hAnsi="Arial" w:cs="Arial"/>
          <w:i/>
          <w:iCs/>
        </w:rPr>
        <w:t>5</w:t>
      </w:r>
      <w:r w:rsidR="003020C2">
        <w:rPr>
          <w:rFonts w:ascii="Arial" w:hAnsi="Arial" w:cs="Arial"/>
        </w:rPr>
        <w:t xml:space="preserve">, </w:t>
      </w:r>
      <w:r w:rsidR="003020C2" w:rsidRPr="00436DD9">
        <w:rPr>
          <w:rFonts w:ascii="Arial" w:hAnsi="Arial" w:cs="Arial"/>
        </w:rPr>
        <w:t>uses</w:t>
      </w:r>
      <w:r w:rsidRPr="00436DD9">
        <w:rPr>
          <w:rFonts w:ascii="Arial" w:hAnsi="Arial" w:cs="Arial"/>
        </w:rPr>
        <w:t xml:space="preserve"> a vacuum bag to draw liquid resin through dry fibres</w:t>
      </w:r>
      <w:r w:rsidR="0043312D" w:rsidRPr="00436DD9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to </w:t>
      </w:r>
      <w:r w:rsidR="0043312D" w:rsidRPr="00436DD9">
        <w:rPr>
          <w:rFonts w:ascii="Arial" w:hAnsi="Arial" w:cs="Arial"/>
        </w:rPr>
        <w:t>saturate them,</w:t>
      </w:r>
      <w:r w:rsidRPr="00436DD9">
        <w:rPr>
          <w:rFonts w:ascii="Arial" w:hAnsi="Arial" w:cs="Arial"/>
        </w:rPr>
        <w:t xml:space="preserve"> </w:t>
      </w:r>
      <w:r w:rsidR="00EC4A8E" w:rsidRPr="00436DD9">
        <w:rPr>
          <w:rFonts w:ascii="Arial" w:hAnsi="Arial" w:cs="Arial"/>
        </w:rPr>
        <w:t>before</w:t>
      </w:r>
      <w:r w:rsidRPr="00436DD9">
        <w:rPr>
          <w:rFonts w:ascii="Arial" w:hAnsi="Arial" w:cs="Arial"/>
        </w:rPr>
        <w:t xml:space="preserve"> curing. </w:t>
      </w:r>
      <w:r w:rsidR="00EC4A8E" w:rsidRPr="00436DD9">
        <w:rPr>
          <w:rFonts w:ascii="Arial" w:hAnsi="Arial" w:cs="Arial"/>
        </w:rPr>
        <w:t>WT moulds</w:t>
      </w:r>
      <w:r w:rsidRPr="00436DD9">
        <w:rPr>
          <w:rFonts w:ascii="Arial" w:hAnsi="Arial" w:cs="Arial"/>
        </w:rPr>
        <w:t xml:space="preserve"> </w:t>
      </w:r>
      <w:r w:rsidR="00EC4A8E" w:rsidRPr="00436DD9">
        <w:rPr>
          <w:rFonts w:ascii="Arial" w:hAnsi="Arial" w:cs="Arial"/>
        </w:rPr>
        <w:t>are</w:t>
      </w:r>
      <w:r w:rsidRPr="00436DD9">
        <w:rPr>
          <w:rFonts w:ascii="Arial" w:hAnsi="Arial" w:cs="Arial"/>
        </w:rPr>
        <w:t xml:space="preserve"> manufactured</w:t>
      </w:r>
      <w:r w:rsidR="0043312D" w:rsidRPr="00436DD9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</w:t>
      </w:r>
      <w:r w:rsidR="0043312D" w:rsidRPr="00436DD9">
        <w:rPr>
          <w:rFonts w:ascii="Arial" w:hAnsi="Arial" w:cs="Arial"/>
        </w:rPr>
        <w:t>where</w:t>
      </w:r>
      <w:r w:rsidRPr="00436DD9">
        <w:rPr>
          <w:rFonts w:ascii="Arial" w:hAnsi="Arial" w:cs="Arial"/>
        </w:rPr>
        <w:t xml:space="preserve"> dry </w:t>
      </w:r>
      <w:r w:rsidR="001313BD" w:rsidRPr="00436DD9">
        <w:rPr>
          <w:rFonts w:ascii="Arial" w:hAnsi="Arial" w:cs="Arial"/>
        </w:rPr>
        <w:t>glass fibres</w:t>
      </w:r>
      <w:r w:rsidR="00A04CBC" w:rsidRPr="00436DD9">
        <w:rPr>
          <w:rFonts w:ascii="Arial" w:hAnsi="Arial" w:cs="Arial"/>
        </w:rPr>
        <w:t>, plus reinforcements if required,</w:t>
      </w:r>
      <w:r w:rsidR="001313BD" w:rsidRPr="00436DD9">
        <w:rPr>
          <w:rFonts w:ascii="Arial" w:hAnsi="Arial" w:cs="Arial"/>
        </w:rPr>
        <w:t xml:space="preserve"> a</w:t>
      </w:r>
      <w:r w:rsidR="00660CD3" w:rsidRPr="00436DD9">
        <w:rPr>
          <w:rFonts w:ascii="Arial" w:hAnsi="Arial" w:cs="Arial"/>
        </w:rPr>
        <w:t>re</w:t>
      </w:r>
      <w:r w:rsidR="001313BD" w:rsidRPr="00436DD9">
        <w:rPr>
          <w:rFonts w:ascii="Arial" w:hAnsi="Arial" w:cs="Arial"/>
        </w:rPr>
        <w:t xml:space="preserve"> laid in the mould prior to the application of the liquid resin. </w:t>
      </w:r>
      <w:r w:rsidR="005549C8" w:rsidRPr="00436DD9">
        <w:rPr>
          <w:rFonts w:ascii="Arial" w:hAnsi="Arial" w:cs="Arial"/>
        </w:rPr>
        <w:t>T</w:t>
      </w:r>
      <w:r w:rsidR="001313BD" w:rsidRPr="00436DD9">
        <w:rPr>
          <w:rFonts w:ascii="Arial" w:hAnsi="Arial" w:cs="Arial"/>
        </w:rPr>
        <w:t>ooling costs are low</w:t>
      </w:r>
      <w:r w:rsidR="00021D73" w:rsidRPr="00436DD9">
        <w:rPr>
          <w:rFonts w:ascii="Arial" w:hAnsi="Arial" w:cs="Arial"/>
        </w:rPr>
        <w:t>,</w:t>
      </w:r>
      <w:r w:rsidR="001313BD" w:rsidRPr="00436DD9">
        <w:rPr>
          <w:rFonts w:ascii="Arial" w:hAnsi="Arial" w:cs="Arial"/>
        </w:rPr>
        <w:t xml:space="preserve"> and large, complex, lightweight designs can be manufactured</w:t>
      </w:r>
      <w:r w:rsidR="003D0556">
        <w:rPr>
          <w:rFonts w:ascii="Arial" w:hAnsi="Arial" w:cs="Arial"/>
        </w:rPr>
        <w:t xml:space="preserve">, </w:t>
      </w:r>
      <w:r w:rsidR="003D0556" w:rsidRPr="003D0556">
        <w:rPr>
          <w:rFonts w:ascii="Arial" w:hAnsi="Arial" w:cs="Arial"/>
        </w:rPr>
        <w:t>(Mike</w:t>
      </w:r>
      <w:r w:rsidR="003D0556">
        <w:rPr>
          <w:rFonts w:ascii="Arial" w:hAnsi="Arial" w:cs="Arial"/>
        </w:rPr>
        <w:t>, 2024</w:t>
      </w:r>
      <w:r w:rsidR="003D0556" w:rsidRPr="003D0556">
        <w:rPr>
          <w:rFonts w:ascii="Arial" w:hAnsi="Arial" w:cs="Arial"/>
        </w:rPr>
        <w:t>)</w:t>
      </w:r>
      <w:r w:rsidR="003D0556">
        <w:rPr>
          <w:rFonts w:ascii="Arial" w:hAnsi="Arial" w:cs="Arial"/>
        </w:rPr>
        <w:t>.</w:t>
      </w:r>
    </w:p>
    <w:p w14:paraId="46A5C36F" w14:textId="4174130B" w:rsidR="00D22B20" w:rsidRPr="00436DD9" w:rsidRDefault="005549C8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However, production time is increased </w:t>
      </w:r>
      <w:r w:rsidR="00021D73" w:rsidRPr="00436DD9">
        <w:rPr>
          <w:rFonts w:ascii="Arial" w:hAnsi="Arial" w:cs="Arial"/>
        </w:rPr>
        <w:t xml:space="preserve">due to </w:t>
      </w:r>
      <w:r w:rsidR="00DA1E67" w:rsidRPr="00436DD9">
        <w:rPr>
          <w:rFonts w:ascii="Arial" w:hAnsi="Arial" w:cs="Arial"/>
        </w:rPr>
        <w:t>cure times,</w:t>
      </w:r>
      <w:r w:rsidRPr="00436DD9">
        <w:rPr>
          <w:rFonts w:ascii="Arial" w:hAnsi="Arial" w:cs="Arial"/>
        </w:rPr>
        <w:t xml:space="preserve"> limit</w:t>
      </w:r>
      <w:r w:rsidR="000E012B" w:rsidRPr="00436DD9">
        <w:rPr>
          <w:rFonts w:ascii="Arial" w:hAnsi="Arial" w:cs="Arial"/>
        </w:rPr>
        <w:t>ing</w:t>
      </w:r>
      <w:r w:rsidRPr="00436DD9">
        <w:rPr>
          <w:rFonts w:ascii="Arial" w:hAnsi="Arial" w:cs="Arial"/>
        </w:rPr>
        <w:t xml:space="preserve"> production scalability. Additionally, quality control is required as poor application of resin results in material weakness such as voids and dry spots</w:t>
      </w:r>
      <w:r w:rsidR="00DA1E67" w:rsidRPr="00436DD9">
        <w:rPr>
          <w:rFonts w:ascii="Arial" w:hAnsi="Arial" w:cs="Arial"/>
        </w:rPr>
        <w:t>, increasing labour</w:t>
      </w:r>
      <w:r w:rsidRPr="00436DD9">
        <w:rPr>
          <w:rFonts w:ascii="Arial" w:hAnsi="Arial" w:cs="Arial"/>
        </w:rPr>
        <w:t xml:space="preserve">. </w:t>
      </w:r>
      <w:r w:rsidR="00777D4F" w:rsidRPr="00436DD9">
        <w:rPr>
          <w:rFonts w:ascii="Arial" w:hAnsi="Arial" w:cs="Arial"/>
        </w:rPr>
        <w:t>Vacuum infusion controls resin quantity to reduce material waste and environmental impact.</w:t>
      </w:r>
    </w:p>
    <w:p w14:paraId="7C2079F9" w14:textId="77777777" w:rsidR="00F530B1" w:rsidRDefault="00D66FC4" w:rsidP="00F530B1">
      <w:pPr>
        <w:keepNext/>
        <w:spacing w:line="360" w:lineRule="auto"/>
        <w:jc w:val="center"/>
      </w:pPr>
      <w:r w:rsidRPr="00436DD9">
        <w:rPr>
          <w:rFonts w:ascii="Arial" w:hAnsi="Arial" w:cs="Arial"/>
          <w:noProof/>
        </w:rPr>
        <w:drawing>
          <wp:inline distT="0" distB="0" distL="0" distR="0" wp14:anchorId="14780A66" wp14:editId="562EF1DC">
            <wp:extent cx="3609975" cy="1940172"/>
            <wp:effectExtent l="0" t="0" r="0" b="0"/>
            <wp:docPr id="1334911984" name="Picture 2" descr="Customized resin flow mesh optimises wind turbine blade produ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stomized resin flow mesh optimises wind turbine blade production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746" cy="194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FDEB8" w14:textId="734A0DE0" w:rsidR="00D66FC4" w:rsidRPr="003173F3" w:rsidRDefault="00F530B1" w:rsidP="003173F3">
      <w:pPr>
        <w:pStyle w:val="Caption"/>
        <w:jc w:val="center"/>
      </w:pPr>
      <w:bookmarkStart w:id="32" w:name="_Toc239635579"/>
      <w:r>
        <w:t xml:space="preserve">Figure </w:t>
      </w:r>
      <w:fldSimple w:instr=" SEQ Figure \* ARABIC ">
        <w:r w:rsidR="004913E0">
          <w:rPr>
            <w:noProof/>
          </w:rPr>
          <w:t>5</w:t>
        </w:r>
      </w:fldSimple>
      <w:r>
        <w:t xml:space="preserve"> - Vacuum Infusion</w:t>
      </w:r>
      <w:r w:rsidR="003173F3">
        <w:t xml:space="preserve">, </w:t>
      </w:r>
      <w:r w:rsidR="003173F3" w:rsidRPr="003173F3">
        <w:t>(“Customized Resin Flow Mesh Optimises Wind Turbine Blade Production”)</w:t>
      </w:r>
      <w:bookmarkEnd w:id="32"/>
    </w:p>
    <w:p w14:paraId="59E0C0EA" w14:textId="2AE2BD29" w:rsidR="00F37838" w:rsidRPr="00F37838" w:rsidRDefault="00D66FC4" w:rsidP="00F37838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RTM</w:t>
      </w:r>
      <w:r w:rsidR="003020C2">
        <w:rPr>
          <w:rFonts w:ascii="Arial" w:hAnsi="Arial" w:cs="Arial"/>
        </w:rPr>
        <w:t xml:space="preserve">, </w:t>
      </w:r>
      <w:r w:rsidR="00F530B1" w:rsidRPr="00F530B1">
        <w:rPr>
          <w:rFonts w:ascii="Arial" w:hAnsi="Arial" w:cs="Arial"/>
          <w:i/>
          <w:iCs/>
        </w:rPr>
        <w:t xml:space="preserve">Figure </w:t>
      </w:r>
      <w:r w:rsidR="00F530B1">
        <w:rPr>
          <w:rFonts w:ascii="Arial" w:hAnsi="Arial" w:cs="Arial"/>
          <w:i/>
          <w:iCs/>
        </w:rPr>
        <w:t>6</w:t>
      </w:r>
      <w:r w:rsidR="00F530B1">
        <w:rPr>
          <w:rFonts w:ascii="Arial" w:hAnsi="Arial" w:cs="Arial"/>
        </w:rPr>
        <w:t>,</w:t>
      </w:r>
      <w:r w:rsidRPr="00436DD9">
        <w:rPr>
          <w:rFonts w:ascii="Arial" w:hAnsi="Arial" w:cs="Arial"/>
        </w:rPr>
        <w:t xml:space="preserve"> uses pressure to inject resin in a closed mould around dry glass fibres</w:t>
      </w:r>
      <w:r w:rsidR="00F95487" w:rsidRPr="00436DD9">
        <w:rPr>
          <w:rFonts w:ascii="Arial" w:hAnsi="Arial" w:cs="Arial"/>
        </w:rPr>
        <w:t xml:space="preserve">, </w:t>
      </w:r>
      <w:r w:rsidR="00C27E51" w:rsidRPr="00436DD9">
        <w:rPr>
          <w:rFonts w:ascii="Arial" w:hAnsi="Arial" w:cs="Arial"/>
        </w:rPr>
        <w:t>controlling resin distribution</w:t>
      </w:r>
      <w:r w:rsidRPr="00436DD9">
        <w:rPr>
          <w:rFonts w:ascii="Arial" w:hAnsi="Arial" w:cs="Arial"/>
        </w:rPr>
        <w:t>. RTM provide</w:t>
      </w:r>
      <w:r w:rsidR="00F25C75" w:rsidRPr="00436DD9">
        <w:rPr>
          <w:rFonts w:ascii="Arial" w:hAnsi="Arial" w:cs="Arial"/>
        </w:rPr>
        <w:t>s</w:t>
      </w:r>
      <w:r w:rsidRPr="00436DD9">
        <w:rPr>
          <w:rFonts w:ascii="Arial" w:hAnsi="Arial" w:cs="Arial"/>
        </w:rPr>
        <w:t xml:space="preserve"> </w:t>
      </w:r>
      <w:r w:rsidR="00821617" w:rsidRPr="00436DD9">
        <w:rPr>
          <w:rFonts w:ascii="Arial" w:hAnsi="Arial" w:cs="Arial"/>
        </w:rPr>
        <w:t xml:space="preserve">lightweight and </w:t>
      </w:r>
      <w:r w:rsidRPr="00436DD9">
        <w:rPr>
          <w:rFonts w:ascii="Arial" w:hAnsi="Arial" w:cs="Arial"/>
        </w:rPr>
        <w:t>complex component</w:t>
      </w:r>
      <w:r w:rsidR="00821617" w:rsidRPr="00436DD9">
        <w:rPr>
          <w:rFonts w:ascii="Arial" w:hAnsi="Arial" w:cs="Arial"/>
        </w:rPr>
        <w:t>s</w:t>
      </w:r>
      <w:r w:rsidRPr="00436DD9">
        <w:rPr>
          <w:rFonts w:ascii="Arial" w:hAnsi="Arial" w:cs="Arial"/>
        </w:rPr>
        <w:t xml:space="preserve"> with increased surface finish</w:t>
      </w:r>
      <w:r w:rsidR="00F25C75" w:rsidRPr="00436DD9">
        <w:rPr>
          <w:rFonts w:ascii="Arial" w:hAnsi="Arial" w:cs="Arial"/>
        </w:rPr>
        <w:t>,</w:t>
      </w:r>
      <w:r w:rsidR="008050F9" w:rsidRPr="00436DD9">
        <w:rPr>
          <w:rFonts w:ascii="Arial" w:hAnsi="Arial" w:cs="Arial"/>
        </w:rPr>
        <w:t xml:space="preserve"> </w:t>
      </w:r>
      <w:r w:rsidR="00E66803" w:rsidRPr="00436DD9">
        <w:rPr>
          <w:rFonts w:ascii="Arial" w:hAnsi="Arial" w:cs="Arial"/>
        </w:rPr>
        <w:t>and processes can become automated</w:t>
      </w:r>
      <w:r w:rsidR="00821617" w:rsidRPr="00436DD9">
        <w:rPr>
          <w:rFonts w:ascii="Arial" w:hAnsi="Arial" w:cs="Arial"/>
        </w:rPr>
        <w:t xml:space="preserve"> </w:t>
      </w:r>
      <w:r w:rsidR="002C7A71" w:rsidRPr="00436DD9">
        <w:rPr>
          <w:rFonts w:ascii="Arial" w:hAnsi="Arial" w:cs="Arial"/>
        </w:rPr>
        <w:t xml:space="preserve">reducing labour </w:t>
      </w:r>
      <w:r w:rsidR="002C7A71" w:rsidRPr="00436DD9">
        <w:rPr>
          <w:rFonts w:ascii="Arial" w:hAnsi="Arial" w:cs="Arial"/>
        </w:rPr>
        <w:lastRenderedPageBreak/>
        <w:t>further</w:t>
      </w:r>
      <w:r w:rsidR="00821617" w:rsidRPr="00436DD9">
        <w:rPr>
          <w:rFonts w:ascii="Arial" w:hAnsi="Arial" w:cs="Arial"/>
        </w:rPr>
        <w:t>. As a result, production costs are high, especially for larger applications</w:t>
      </w:r>
      <w:r w:rsidR="002C7A71" w:rsidRPr="00436DD9">
        <w:rPr>
          <w:rFonts w:ascii="Arial" w:hAnsi="Arial" w:cs="Arial"/>
        </w:rPr>
        <w:t>,</w:t>
      </w:r>
      <w:r w:rsidR="00821617" w:rsidRPr="00436DD9">
        <w:rPr>
          <w:rFonts w:ascii="Arial" w:hAnsi="Arial" w:cs="Arial"/>
        </w:rPr>
        <w:t xml:space="preserve"> such as WTBs. </w:t>
      </w:r>
      <w:r w:rsidR="00777D4F" w:rsidRPr="00436DD9">
        <w:rPr>
          <w:rFonts w:ascii="Arial" w:hAnsi="Arial" w:cs="Arial"/>
        </w:rPr>
        <w:t xml:space="preserve">With increased tooling, RTM can control the </w:t>
      </w:r>
      <w:r w:rsidR="00E36316" w:rsidRPr="00436DD9">
        <w:rPr>
          <w:rFonts w:ascii="Arial" w:hAnsi="Arial" w:cs="Arial"/>
        </w:rPr>
        <w:t>volume</w:t>
      </w:r>
      <w:r w:rsidR="00777D4F" w:rsidRPr="00436DD9">
        <w:rPr>
          <w:rFonts w:ascii="Arial" w:hAnsi="Arial" w:cs="Arial"/>
        </w:rPr>
        <w:t xml:space="preserve"> of resin to reduce material waste and environmental impact</w:t>
      </w:r>
      <w:r w:rsidR="00F37838">
        <w:rPr>
          <w:rFonts w:ascii="Arial" w:hAnsi="Arial" w:cs="Arial"/>
        </w:rPr>
        <w:t xml:space="preserve">, </w:t>
      </w:r>
      <w:r w:rsidR="00F37838" w:rsidRPr="00F37838">
        <w:rPr>
          <w:rFonts w:ascii="Arial" w:hAnsi="Arial" w:cs="Arial"/>
        </w:rPr>
        <w:t>(“New Technologies for Miniaturized Spacecraft and Multi-Point Cluster Missions”)</w:t>
      </w:r>
      <w:r w:rsidR="00F37838">
        <w:rPr>
          <w:rFonts w:ascii="Arial" w:hAnsi="Arial" w:cs="Arial"/>
        </w:rPr>
        <w:t>.</w:t>
      </w:r>
    </w:p>
    <w:p w14:paraId="34CE3B35" w14:textId="1E55A9F3" w:rsidR="00D66FC4" w:rsidRPr="00436DD9" w:rsidRDefault="00D66FC4" w:rsidP="007F4EA1">
      <w:pPr>
        <w:spacing w:line="360" w:lineRule="auto"/>
        <w:jc w:val="both"/>
        <w:rPr>
          <w:rFonts w:ascii="Arial" w:hAnsi="Arial" w:cs="Arial"/>
        </w:rPr>
      </w:pPr>
    </w:p>
    <w:p w14:paraId="6F1FC884" w14:textId="77777777" w:rsidR="00F530B1" w:rsidRDefault="00777D4F" w:rsidP="00F530B1">
      <w:pPr>
        <w:keepNext/>
        <w:spacing w:line="360" w:lineRule="auto"/>
        <w:jc w:val="center"/>
      </w:pPr>
      <w:r w:rsidRPr="00436DD9">
        <w:rPr>
          <w:rFonts w:ascii="Arial" w:hAnsi="Arial" w:cs="Arial"/>
          <w:noProof/>
        </w:rPr>
        <w:drawing>
          <wp:inline distT="0" distB="0" distL="0" distR="0" wp14:anchorId="215A6705" wp14:editId="61539C0F">
            <wp:extent cx="3009900" cy="2220174"/>
            <wp:effectExtent l="0" t="0" r="0" b="8890"/>
            <wp:docPr id="1153618272" name="Picture 3" descr="Resin Transfer Molding - an overview | ScienceDirect Top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in Transfer Molding - an overview | ScienceDirect Topics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586" cy="222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986A7" w14:textId="5114ED5C" w:rsidR="00777D4F" w:rsidRPr="00F37838" w:rsidRDefault="00F530B1" w:rsidP="00F37838">
      <w:pPr>
        <w:pStyle w:val="Caption"/>
        <w:jc w:val="center"/>
      </w:pPr>
      <w:bookmarkStart w:id="33" w:name="_Toc239635580"/>
      <w:r>
        <w:t xml:space="preserve">Figure </w:t>
      </w:r>
      <w:fldSimple w:instr=" SEQ Figure \* ARABIC ">
        <w:r w:rsidR="003173F3">
          <w:rPr>
            <w:noProof/>
          </w:rPr>
          <w:t>6</w:t>
        </w:r>
      </w:fldSimple>
      <w:r>
        <w:t xml:space="preserve"> </w:t>
      </w:r>
      <w:r w:rsidR="00F37838">
        <w:t>–</w:t>
      </w:r>
      <w:r>
        <w:t xml:space="preserve"> RTM</w:t>
      </w:r>
      <w:r w:rsidR="00F37838">
        <w:t xml:space="preserve">, </w:t>
      </w:r>
      <w:r w:rsidR="00F37838" w:rsidRPr="00F37838">
        <w:t>(“New Technologies for Miniaturized Spacecraft and Multi-Point Cluster Missions”)</w:t>
      </w:r>
      <w:bookmarkEnd w:id="33"/>
    </w:p>
    <w:p w14:paraId="7A07C5A9" w14:textId="70B9BEBF" w:rsidR="005549C8" w:rsidRPr="00436DD9" w:rsidRDefault="00777D4F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From researc</w:t>
      </w:r>
      <w:r w:rsidR="002E2999" w:rsidRPr="00436DD9">
        <w:rPr>
          <w:rFonts w:ascii="Arial" w:hAnsi="Arial" w:cs="Arial"/>
        </w:rPr>
        <w:t>h</w:t>
      </w:r>
      <w:r w:rsidRPr="00436DD9">
        <w:rPr>
          <w:rFonts w:ascii="Arial" w:hAnsi="Arial" w:cs="Arial"/>
        </w:rPr>
        <w:t xml:space="preserve">, vacuum infusion will be </w:t>
      </w:r>
      <w:r w:rsidR="0036645C" w:rsidRPr="00436DD9">
        <w:rPr>
          <w:rFonts w:ascii="Arial" w:hAnsi="Arial" w:cs="Arial"/>
        </w:rPr>
        <w:t>chosen</w:t>
      </w:r>
      <w:r w:rsidRPr="00436DD9">
        <w:rPr>
          <w:rFonts w:ascii="Arial" w:hAnsi="Arial" w:cs="Arial"/>
        </w:rPr>
        <w:t xml:space="preserve"> for the WT manufacturing process using GFRP. Compared with RTM, vacuum infusion provides a balance of </w:t>
      </w:r>
      <w:r w:rsidR="00774A93" w:rsidRPr="00436DD9">
        <w:rPr>
          <w:rFonts w:ascii="Arial" w:hAnsi="Arial" w:cs="Arial"/>
        </w:rPr>
        <w:t>large-scale</w:t>
      </w:r>
      <w:r w:rsidRPr="00436DD9">
        <w:rPr>
          <w:rFonts w:ascii="Arial" w:hAnsi="Arial" w:cs="Arial"/>
        </w:rPr>
        <w:t xml:space="preserve"> production</w:t>
      </w:r>
      <w:r w:rsidR="00787807" w:rsidRPr="00436DD9">
        <w:rPr>
          <w:rFonts w:ascii="Arial" w:hAnsi="Arial" w:cs="Arial"/>
        </w:rPr>
        <w:t xml:space="preserve"> and</w:t>
      </w:r>
      <w:r w:rsidRPr="00436DD9">
        <w:rPr>
          <w:rFonts w:ascii="Arial" w:hAnsi="Arial" w:cs="Arial"/>
        </w:rPr>
        <w:t xml:space="preserve"> cost</w:t>
      </w:r>
      <w:r w:rsidR="00787807" w:rsidRPr="00436DD9">
        <w:rPr>
          <w:rFonts w:ascii="Arial" w:hAnsi="Arial" w:cs="Arial"/>
        </w:rPr>
        <w:t>s</w:t>
      </w:r>
      <w:r w:rsidR="00BD056F" w:rsidRPr="00436DD9">
        <w:rPr>
          <w:rFonts w:ascii="Arial" w:hAnsi="Arial" w:cs="Arial"/>
        </w:rPr>
        <w:t>, despite long curing time</w:t>
      </w:r>
      <w:r w:rsidR="00787807" w:rsidRPr="00436DD9">
        <w:rPr>
          <w:rFonts w:ascii="Arial" w:hAnsi="Arial" w:cs="Arial"/>
        </w:rPr>
        <w:t>s</w:t>
      </w:r>
      <w:r w:rsidR="00BD056F" w:rsidRPr="00436DD9">
        <w:rPr>
          <w:rFonts w:ascii="Arial" w:hAnsi="Arial" w:cs="Arial"/>
        </w:rPr>
        <w:t xml:space="preserve">. To minimise defects, resin flow is to be monitored with additional quality assurance checks to optimise structural integrity and aerodynamic performance. </w:t>
      </w:r>
    </w:p>
    <w:p w14:paraId="65D6A420" w14:textId="77777777" w:rsidR="00BD056F" w:rsidRPr="00436DD9" w:rsidRDefault="00BD056F" w:rsidP="007F4EA1">
      <w:pPr>
        <w:spacing w:line="360" w:lineRule="auto"/>
        <w:rPr>
          <w:rFonts w:ascii="Arial" w:eastAsiaTheme="majorEastAsia" w:hAnsi="Arial" w:cs="Arial"/>
          <w:color w:val="0F4761" w:themeColor="accent1" w:themeShade="BF"/>
          <w:sz w:val="40"/>
          <w:szCs w:val="40"/>
        </w:rPr>
      </w:pPr>
      <w:r w:rsidRPr="00436DD9">
        <w:rPr>
          <w:rFonts w:ascii="Arial" w:hAnsi="Arial" w:cs="Arial"/>
        </w:rPr>
        <w:br w:type="page"/>
      </w:r>
    </w:p>
    <w:p w14:paraId="47444C95" w14:textId="4B36AA0D" w:rsidR="005A1B48" w:rsidRPr="006E53EA" w:rsidRDefault="005A1B48" w:rsidP="007F4EA1">
      <w:pPr>
        <w:pStyle w:val="Heading1"/>
        <w:numPr>
          <w:ilvl w:val="0"/>
          <w:numId w:val="3"/>
        </w:numPr>
        <w:spacing w:line="360" w:lineRule="auto"/>
        <w:rPr>
          <w:rFonts w:ascii="Arial" w:hAnsi="Arial" w:cs="Arial"/>
          <w:sz w:val="32"/>
          <w:szCs w:val="32"/>
        </w:rPr>
      </w:pPr>
      <w:bookmarkStart w:id="34" w:name="_Toc239635562"/>
      <w:r w:rsidRPr="006E53EA">
        <w:rPr>
          <w:rFonts w:ascii="Arial" w:hAnsi="Arial" w:cs="Arial"/>
          <w:sz w:val="32"/>
          <w:szCs w:val="32"/>
        </w:rPr>
        <w:lastRenderedPageBreak/>
        <w:t>Cost Ev</w:t>
      </w:r>
      <w:r w:rsidRPr="006E53EA">
        <w:rPr>
          <w:rFonts w:ascii="Arial" w:hAnsi="Arial" w:cs="Arial"/>
          <w:color w:val="156082" w:themeColor="accent1"/>
          <w:sz w:val="32"/>
          <w:szCs w:val="32"/>
        </w:rPr>
        <w:t>aluatio</w:t>
      </w:r>
      <w:r w:rsidRPr="006E53EA">
        <w:rPr>
          <w:rFonts w:ascii="Arial" w:hAnsi="Arial" w:cs="Arial"/>
          <w:sz w:val="32"/>
          <w:szCs w:val="32"/>
        </w:rPr>
        <w:t>n</w:t>
      </w:r>
      <w:bookmarkEnd w:id="34"/>
      <w:r w:rsidRPr="006E53EA">
        <w:rPr>
          <w:rFonts w:ascii="Arial" w:hAnsi="Arial" w:cs="Arial"/>
          <w:sz w:val="32"/>
          <w:szCs w:val="32"/>
        </w:rPr>
        <w:t xml:space="preserve"> </w:t>
      </w:r>
    </w:p>
    <w:p w14:paraId="326C028F" w14:textId="7CB1A160" w:rsidR="006C1D9D" w:rsidRPr="00436DD9" w:rsidRDefault="006C1D9D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GFRP and vacuum infusion was selected due to mechanical properties, large scale producibility and low cost. This section investigates </w:t>
      </w:r>
      <w:r w:rsidR="001B7715" w:rsidRPr="00436DD9">
        <w:rPr>
          <w:rFonts w:ascii="Arial" w:hAnsi="Arial" w:cs="Arial"/>
        </w:rPr>
        <w:t>all raw material and manufacturing costs for metals, ceramics, and composites</w:t>
      </w:r>
      <w:r w:rsidR="00D77DF2" w:rsidRPr="00436DD9">
        <w:rPr>
          <w:rFonts w:ascii="Arial" w:hAnsi="Arial" w:cs="Arial"/>
        </w:rPr>
        <w:t>.</w:t>
      </w:r>
    </w:p>
    <w:p w14:paraId="2D502E30" w14:textId="2E287BF9" w:rsidR="00095575" w:rsidRPr="006E53EA" w:rsidRDefault="00095575" w:rsidP="007F4EA1">
      <w:pPr>
        <w:pStyle w:val="Heading2"/>
        <w:numPr>
          <w:ilvl w:val="1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bookmarkStart w:id="35" w:name="_Toc239635563"/>
      <w:r w:rsidRPr="006E53EA">
        <w:rPr>
          <w:rFonts w:ascii="Arial" w:hAnsi="Arial" w:cs="Arial"/>
          <w:sz w:val="28"/>
          <w:szCs w:val="28"/>
        </w:rPr>
        <w:t>Raw Material Costs</w:t>
      </w:r>
      <w:bookmarkEnd w:id="35"/>
    </w:p>
    <w:p w14:paraId="1DD5982C" w14:textId="29C4DB5C" w:rsidR="00FE24FB" w:rsidRPr="00436DD9" w:rsidRDefault="00E45485" w:rsidP="007F4EA1">
      <w:pPr>
        <w:spacing w:line="360" w:lineRule="auto"/>
        <w:jc w:val="both"/>
        <w:rPr>
          <w:rFonts w:ascii="Arial" w:hAnsi="Arial" w:cs="Arial"/>
        </w:rPr>
      </w:pPr>
      <w:r w:rsidRPr="006619B8">
        <w:rPr>
          <w:rFonts w:ascii="Arial" w:hAnsi="Arial" w:cs="Arial"/>
          <w:i/>
          <w:iCs/>
        </w:rPr>
        <w:t>Annex</w:t>
      </w:r>
      <w:r w:rsidR="004D4F43" w:rsidRPr="006619B8">
        <w:rPr>
          <w:rFonts w:ascii="Arial" w:hAnsi="Arial" w:cs="Arial"/>
          <w:i/>
          <w:iCs/>
        </w:rPr>
        <w:t xml:space="preserve"> </w:t>
      </w:r>
      <w:r w:rsidR="006619B8" w:rsidRPr="006619B8">
        <w:rPr>
          <w:rFonts w:ascii="Arial" w:hAnsi="Arial" w:cs="Arial"/>
          <w:i/>
          <w:iCs/>
        </w:rPr>
        <w:t>11</w:t>
      </w:r>
      <w:r w:rsidR="004D4F43" w:rsidRPr="00436DD9">
        <w:rPr>
          <w:rFonts w:ascii="Arial" w:hAnsi="Arial" w:cs="Arial"/>
        </w:rPr>
        <w:t xml:space="preserve"> highlights the balance between density and material </w:t>
      </w:r>
      <w:r w:rsidR="00C537B2" w:rsidRPr="00436DD9">
        <w:rPr>
          <w:rFonts w:ascii="Arial" w:hAnsi="Arial" w:cs="Arial"/>
        </w:rPr>
        <w:t>costs and</w:t>
      </w:r>
      <w:r w:rsidR="004D4F43" w:rsidRPr="00436DD9">
        <w:rPr>
          <w:rFonts w:ascii="Arial" w:hAnsi="Arial" w:cs="Arial"/>
        </w:rPr>
        <w:t xml:space="preserve"> </w:t>
      </w:r>
      <w:r w:rsidR="0064595A" w:rsidRPr="00436DD9">
        <w:rPr>
          <w:rFonts w:ascii="Arial" w:hAnsi="Arial" w:cs="Arial"/>
        </w:rPr>
        <w:t xml:space="preserve">estimates total blade manufacturing costs based on </w:t>
      </w:r>
      <w:r w:rsidR="00CA1A49" w:rsidRPr="00436DD9">
        <w:rPr>
          <w:rFonts w:ascii="Arial" w:hAnsi="Arial" w:cs="Arial"/>
        </w:rPr>
        <w:t>blade mass</w:t>
      </w:r>
      <w:r w:rsidR="0064595A" w:rsidRPr="00436DD9">
        <w:rPr>
          <w:rFonts w:ascii="Arial" w:hAnsi="Arial" w:cs="Arial"/>
        </w:rPr>
        <w:t>.</w:t>
      </w:r>
      <w:r w:rsidR="00077B2A" w:rsidRPr="00436DD9">
        <w:rPr>
          <w:rFonts w:ascii="Arial" w:hAnsi="Arial" w:cs="Arial"/>
        </w:rPr>
        <w:t xml:space="preserve"> However, </w:t>
      </w:r>
      <w:r w:rsidR="00F4102D">
        <w:rPr>
          <w:rFonts w:ascii="Arial" w:hAnsi="Arial" w:cs="Arial"/>
        </w:rPr>
        <w:t>this</w:t>
      </w:r>
      <w:r w:rsidR="00077B2A" w:rsidRPr="00436DD9">
        <w:rPr>
          <w:rFonts w:ascii="Arial" w:hAnsi="Arial" w:cs="Arial"/>
        </w:rPr>
        <w:t xml:space="preserve"> estimates the</w:t>
      </w:r>
      <w:r w:rsidR="00CA1433" w:rsidRPr="00436DD9">
        <w:rPr>
          <w:rFonts w:ascii="Arial" w:hAnsi="Arial" w:cs="Arial"/>
        </w:rPr>
        <w:t xml:space="preserve"> cost</w:t>
      </w:r>
      <w:r w:rsidR="00181B9A" w:rsidRPr="00436DD9">
        <w:rPr>
          <w:rFonts w:ascii="Arial" w:hAnsi="Arial" w:cs="Arial"/>
        </w:rPr>
        <w:t xml:space="preserve"> if the </w:t>
      </w:r>
      <w:r w:rsidR="006A3336" w:rsidRPr="00436DD9">
        <w:rPr>
          <w:rFonts w:ascii="Arial" w:hAnsi="Arial" w:cs="Arial"/>
        </w:rPr>
        <w:t>WTB</w:t>
      </w:r>
      <w:r w:rsidR="00181B9A" w:rsidRPr="00436DD9">
        <w:rPr>
          <w:rFonts w:ascii="Arial" w:hAnsi="Arial" w:cs="Arial"/>
        </w:rPr>
        <w:t xml:space="preserve"> was a solid component. As researched, this i</w:t>
      </w:r>
      <w:r w:rsidR="001C2F64" w:rsidRPr="00436DD9">
        <w:rPr>
          <w:rFonts w:ascii="Arial" w:hAnsi="Arial" w:cs="Arial"/>
        </w:rPr>
        <w:t>s</w:t>
      </w:r>
      <w:r w:rsidR="00181B9A" w:rsidRPr="00436DD9">
        <w:rPr>
          <w:rFonts w:ascii="Arial" w:hAnsi="Arial" w:cs="Arial"/>
        </w:rPr>
        <w:t xml:space="preserve"> not the case</w:t>
      </w:r>
      <w:r w:rsidR="001C2F64" w:rsidRPr="00436DD9">
        <w:rPr>
          <w:rFonts w:ascii="Arial" w:hAnsi="Arial" w:cs="Arial"/>
        </w:rPr>
        <w:t>,</w:t>
      </w:r>
      <w:r w:rsidR="00181B9A" w:rsidRPr="00436DD9">
        <w:rPr>
          <w:rFonts w:ascii="Arial" w:hAnsi="Arial" w:cs="Arial"/>
        </w:rPr>
        <w:t xml:space="preserve"> as the airfoil is </w:t>
      </w:r>
      <w:r w:rsidR="00AE7F1C" w:rsidRPr="00436DD9">
        <w:rPr>
          <w:rFonts w:ascii="Arial" w:hAnsi="Arial" w:cs="Arial"/>
        </w:rPr>
        <w:t>hollow</w:t>
      </w:r>
      <w:r w:rsidR="00DB3605" w:rsidRPr="00436DD9">
        <w:rPr>
          <w:rFonts w:ascii="Arial" w:hAnsi="Arial" w:cs="Arial"/>
        </w:rPr>
        <w:t xml:space="preserve"> in real applications,</w:t>
      </w:r>
      <w:r w:rsidR="00181B9A" w:rsidRPr="00436DD9">
        <w:rPr>
          <w:rFonts w:ascii="Arial" w:hAnsi="Arial" w:cs="Arial"/>
        </w:rPr>
        <w:t xml:space="preserve"> with spar caps and internal support structures</w:t>
      </w:r>
      <w:r w:rsidR="00AD126D" w:rsidRPr="00436DD9">
        <w:rPr>
          <w:rFonts w:ascii="Arial" w:hAnsi="Arial" w:cs="Arial"/>
        </w:rPr>
        <w:t>.</w:t>
      </w:r>
      <w:r w:rsidR="00AB478E" w:rsidRPr="00436DD9">
        <w:rPr>
          <w:rFonts w:ascii="Arial" w:hAnsi="Arial" w:cs="Arial"/>
        </w:rPr>
        <w:t xml:space="preserve"> </w:t>
      </w:r>
      <w:r w:rsidR="00AD126D" w:rsidRPr="00436DD9">
        <w:rPr>
          <w:rFonts w:ascii="Arial" w:hAnsi="Arial" w:cs="Arial"/>
        </w:rPr>
        <w:t>T</w:t>
      </w:r>
      <w:r w:rsidR="00AB478E" w:rsidRPr="00436DD9">
        <w:rPr>
          <w:rFonts w:ascii="Arial" w:hAnsi="Arial" w:cs="Arial"/>
        </w:rPr>
        <w:t>herefore</w:t>
      </w:r>
      <w:r w:rsidR="00472DC8" w:rsidRPr="00436DD9">
        <w:rPr>
          <w:rFonts w:ascii="Arial" w:hAnsi="Arial" w:cs="Arial"/>
        </w:rPr>
        <w:t>,</w:t>
      </w:r>
      <w:r w:rsidR="00AB478E" w:rsidRPr="00436DD9">
        <w:rPr>
          <w:rFonts w:ascii="Arial" w:hAnsi="Arial" w:cs="Arial"/>
        </w:rPr>
        <w:t xml:space="preserve"> </w:t>
      </w:r>
      <w:r w:rsidR="00C70466" w:rsidRPr="00436DD9">
        <w:rPr>
          <w:rFonts w:ascii="Arial" w:hAnsi="Arial" w:cs="Arial"/>
        </w:rPr>
        <w:t>this</w:t>
      </w:r>
      <w:r w:rsidR="00DB3605" w:rsidRPr="00436DD9">
        <w:rPr>
          <w:rFonts w:ascii="Arial" w:hAnsi="Arial" w:cs="Arial"/>
        </w:rPr>
        <w:t xml:space="preserve"> is</w:t>
      </w:r>
      <w:r w:rsidR="00AB478E" w:rsidRPr="00436DD9">
        <w:rPr>
          <w:rFonts w:ascii="Arial" w:hAnsi="Arial" w:cs="Arial"/>
        </w:rPr>
        <w:t xml:space="preserve"> only used to calculate the percentage difference between varied materials. </w:t>
      </w:r>
    </w:p>
    <w:p w14:paraId="457942B9" w14:textId="62319A5B" w:rsidR="001C01DE" w:rsidRPr="00436DD9" w:rsidRDefault="00AD126D" w:rsidP="0078241D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Since t</w:t>
      </w:r>
      <w:r w:rsidR="00F04B7F" w:rsidRPr="00436DD9">
        <w:rPr>
          <w:rFonts w:ascii="Arial" w:hAnsi="Arial" w:cs="Arial"/>
        </w:rPr>
        <w:t xml:space="preserve">he </w:t>
      </w:r>
      <w:r w:rsidR="003B03EB" w:rsidRPr="00436DD9">
        <w:rPr>
          <w:rFonts w:ascii="Arial" w:hAnsi="Arial" w:cs="Arial"/>
        </w:rPr>
        <w:t>airfoil is</w:t>
      </w:r>
      <w:r w:rsidRPr="00436DD9">
        <w:rPr>
          <w:rFonts w:ascii="Arial" w:hAnsi="Arial" w:cs="Arial"/>
        </w:rPr>
        <w:t xml:space="preserve"> </w:t>
      </w:r>
      <w:r w:rsidR="003B03EB" w:rsidRPr="00436DD9">
        <w:rPr>
          <w:rFonts w:ascii="Arial" w:hAnsi="Arial" w:cs="Arial"/>
        </w:rPr>
        <w:t>hollow</w:t>
      </w:r>
      <w:r w:rsidR="00E352B1" w:rsidRPr="00436DD9">
        <w:rPr>
          <w:rFonts w:ascii="Arial" w:hAnsi="Arial" w:cs="Arial"/>
        </w:rPr>
        <w:t xml:space="preserve">, there would be </w:t>
      </w:r>
      <w:r w:rsidR="00910F3F" w:rsidRPr="00436DD9">
        <w:rPr>
          <w:rFonts w:ascii="Arial" w:hAnsi="Arial" w:cs="Arial"/>
        </w:rPr>
        <w:t>considerably</w:t>
      </w:r>
      <w:r w:rsidR="00E352B1" w:rsidRPr="00436DD9">
        <w:rPr>
          <w:rFonts w:ascii="Arial" w:hAnsi="Arial" w:cs="Arial"/>
        </w:rPr>
        <w:t xml:space="preserve"> less mass and cost</w:t>
      </w:r>
      <w:r w:rsidR="00F04B7F" w:rsidRPr="00436DD9">
        <w:rPr>
          <w:rFonts w:ascii="Arial" w:hAnsi="Arial" w:cs="Arial"/>
        </w:rPr>
        <w:t xml:space="preserve"> th</w:t>
      </w:r>
      <w:r w:rsidR="00585962" w:rsidRPr="00436DD9">
        <w:rPr>
          <w:rFonts w:ascii="Arial" w:hAnsi="Arial" w:cs="Arial"/>
        </w:rPr>
        <w:t>a</w:t>
      </w:r>
      <w:r w:rsidR="00F04B7F" w:rsidRPr="00436DD9">
        <w:rPr>
          <w:rFonts w:ascii="Arial" w:hAnsi="Arial" w:cs="Arial"/>
        </w:rPr>
        <w:t>n presented in table x</w:t>
      </w:r>
      <w:r w:rsidR="00597813" w:rsidRPr="00436DD9">
        <w:rPr>
          <w:rFonts w:ascii="Arial" w:hAnsi="Arial" w:cs="Arial"/>
        </w:rPr>
        <w:t xml:space="preserve">. For </w:t>
      </w:r>
      <w:r w:rsidR="00910F3F" w:rsidRPr="00436DD9">
        <w:rPr>
          <w:rFonts w:ascii="Arial" w:hAnsi="Arial" w:cs="Arial"/>
        </w:rPr>
        <w:t>example,</w:t>
      </w:r>
      <w:r w:rsidR="00C21A28" w:rsidRPr="00436DD9">
        <w:rPr>
          <w:rFonts w:ascii="Arial" w:hAnsi="Arial" w:cs="Arial"/>
        </w:rPr>
        <w:t xml:space="preserve"> when comparing </w:t>
      </w:r>
      <w:r w:rsidR="00B818FA" w:rsidRPr="00436DD9">
        <w:rPr>
          <w:rFonts w:ascii="Arial" w:hAnsi="Arial" w:cs="Arial"/>
        </w:rPr>
        <w:t>t</w:t>
      </w:r>
      <w:r w:rsidR="00C21A28" w:rsidRPr="00436DD9">
        <w:rPr>
          <w:rFonts w:ascii="Arial" w:hAnsi="Arial" w:cs="Arial"/>
        </w:rPr>
        <w:t>itanium</w:t>
      </w:r>
      <w:r w:rsidR="00B818FA" w:rsidRPr="00436DD9">
        <w:rPr>
          <w:rFonts w:ascii="Arial" w:hAnsi="Arial" w:cs="Arial"/>
        </w:rPr>
        <w:t>, GFRP</w:t>
      </w:r>
      <w:r w:rsidR="00C21A28" w:rsidRPr="00436DD9">
        <w:rPr>
          <w:rFonts w:ascii="Arial" w:hAnsi="Arial" w:cs="Arial"/>
        </w:rPr>
        <w:t xml:space="preserve"> </w:t>
      </w:r>
      <w:r w:rsidR="00B818FA" w:rsidRPr="00436DD9">
        <w:rPr>
          <w:rFonts w:ascii="Arial" w:hAnsi="Arial" w:cs="Arial"/>
        </w:rPr>
        <w:t>provides</w:t>
      </w:r>
      <w:r w:rsidR="00C21A28" w:rsidRPr="00436DD9">
        <w:rPr>
          <w:rFonts w:ascii="Arial" w:hAnsi="Arial" w:cs="Arial"/>
        </w:rPr>
        <w:t xml:space="preserve"> </w:t>
      </w:r>
      <w:r w:rsidR="00794145" w:rsidRPr="00436DD9">
        <w:rPr>
          <w:rFonts w:ascii="Arial" w:hAnsi="Arial" w:cs="Arial"/>
        </w:rPr>
        <w:t xml:space="preserve">55.6% mass </w:t>
      </w:r>
      <w:r w:rsidR="00B818FA" w:rsidRPr="00436DD9">
        <w:rPr>
          <w:rFonts w:ascii="Arial" w:hAnsi="Arial" w:cs="Arial"/>
        </w:rPr>
        <w:t xml:space="preserve">and </w:t>
      </w:r>
      <w:r w:rsidR="00B818FA" w:rsidRPr="00436DD9">
        <w:rPr>
          <w:rFonts w:ascii="Arial" w:hAnsi="Arial" w:cs="Arial"/>
        </w:rPr>
        <w:t>89.3</w:t>
      </w:r>
      <w:r w:rsidR="00585962" w:rsidRPr="00436DD9">
        <w:rPr>
          <w:rFonts w:ascii="Arial" w:hAnsi="Arial" w:cs="Arial"/>
        </w:rPr>
        <w:t>% cost</w:t>
      </w:r>
      <w:r w:rsidR="00B818FA" w:rsidRPr="00436DD9">
        <w:rPr>
          <w:rFonts w:ascii="Arial" w:hAnsi="Arial" w:cs="Arial"/>
        </w:rPr>
        <w:t xml:space="preserve"> reduction,</w:t>
      </w:r>
      <w:r w:rsidR="00785715" w:rsidRPr="00436DD9">
        <w:rPr>
          <w:rFonts w:ascii="Arial" w:hAnsi="Arial" w:cs="Arial"/>
        </w:rPr>
        <w:t xml:space="preserve"> and </w:t>
      </w:r>
      <w:r w:rsidR="00527926" w:rsidRPr="00436DD9">
        <w:rPr>
          <w:rFonts w:ascii="Arial" w:hAnsi="Arial" w:cs="Arial"/>
        </w:rPr>
        <w:t xml:space="preserve">GFRP costs 63.4% less than </w:t>
      </w:r>
      <w:r w:rsidR="00F3204F" w:rsidRPr="00436DD9">
        <w:rPr>
          <w:rFonts w:ascii="Arial" w:hAnsi="Arial" w:cs="Arial"/>
        </w:rPr>
        <w:t>CFRP however,</w:t>
      </w:r>
      <w:r w:rsidR="00895D8C" w:rsidRPr="00436DD9">
        <w:rPr>
          <w:rFonts w:ascii="Arial" w:hAnsi="Arial" w:cs="Arial"/>
        </w:rPr>
        <w:t xml:space="preserve"> is 34.2% </w:t>
      </w:r>
      <w:r w:rsidR="00F3204F" w:rsidRPr="00436DD9">
        <w:rPr>
          <w:rFonts w:ascii="Arial" w:hAnsi="Arial" w:cs="Arial"/>
        </w:rPr>
        <w:t xml:space="preserve">heavier. </w:t>
      </w:r>
      <w:r w:rsidR="00910F3F" w:rsidRPr="00436DD9">
        <w:rPr>
          <w:rFonts w:ascii="Arial" w:hAnsi="Arial" w:cs="Arial"/>
        </w:rPr>
        <w:t>Therefore,</w:t>
      </w:r>
      <w:r w:rsidR="00785715" w:rsidRPr="00436DD9">
        <w:rPr>
          <w:rFonts w:ascii="Arial" w:hAnsi="Arial" w:cs="Arial"/>
        </w:rPr>
        <w:t xml:space="preserve"> is has been decided that GFRP is </w:t>
      </w:r>
      <w:r w:rsidR="00910F3F" w:rsidRPr="00436DD9">
        <w:rPr>
          <w:rFonts w:ascii="Arial" w:hAnsi="Arial" w:cs="Arial"/>
        </w:rPr>
        <w:t>the most suitable when balancing mass to cost</w:t>
      </w:r>
      <w:r w:rsidR="0078241D">
        <w:rPr>
          <w:rFonts w:ascii="Arial" w:hAnsi="Arial" w:cs="Arial"/>
        </w:rPr>
        <w:t xml:space="preserve">, </w:t>
      </w:r>
      <w:r w:rsidR="0078241D" w:rsidRPr="0078241D">
        <w:rPr>
          <w:rFonts w:ascii="Arial" w:hAnsi="Arial" w:cs="Arial"/>
        </w:rPr>
        <w:t>(Özkan et al.</w:t>
      </w:r>
      <w:r w:rsidR="0078241D">
        <w:rPr>
          <w:rFonts w:ascii="Arial" w:hAnsi="Arial" w:cs="Arial"/>
        </w:rPr>
        <w:t xml:space="preserve"> 2025</w:t>
      </w:r>
      <w:r w:rsidR="0078241D" w:rsidRPr="0078241D">
        <w:rPr>
          <w:rFonts w:ascii="Arial" w:hAnsi="Arial" w:cs="Arial"/>
        </w:rPr>
        <w:t>)</w:t>
      </w:r>
      <w:r w:rsidR="0078241D">
        <w:rPr>
          <w:rFonts w:ascii="Arial" w:hAnsi="Arial" w:cs="Arial"/>
        </w:rPr>
        <w:t>.</w:t>
      </w:r>
      <w:r w:rsidR="0078241D" w:rsidRPr="00436DD9">
        <w:rPr>
          <w:rFonts w:ascii="Arial" w:hAnsi="Arial" w:cs="Arial"/>
        </w:rPr>
        <w:t xml:space="preserve"> </w:t>
      </w:r>
    </w:p>
    <w:p w14:paraId="4F5BD92F" w14:textId="5DA97B7D" w:rsidR="001C01DE" w:rsidRPr="006E53EA" w:rsidRDefault="00903F97" w:rsidP="007F4EA1">
      <w:pPr>
        <w:pStyle w:val="Heading2"/>
        <w:numPr>
          <w:ilvl w:val="1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bookmarkStart w:id="36" w:name="_Toc239635564"/>
      <w:r w:rsidRPr="006E53EA">
        <w:rPr>
          <w:rFonts w:ascii="Arial" w:hAnsi="Arial" w:cs="Arial"/>
          <w:sz w:val="28"/>
          <w:szCs w:val="28"/>
        </w:rPr>
        <w:t xml:space="preserve">Manufacturing </w:t>
      </w:r>
      <w:r w:rsidR="008159C4" w:rsidRPr="006E53EA">
        <w:rPr>
          <w:rFonts w:ascii="Arial" w:hAnsi="Arial" w:cs="Arial"/>
          <w:sz w:val="28"/>
          <w:szCs w:val="28"/>
        </w:rPr>
        <w:t>Costs</w:t>
      </w:r>
      <w:bookmarkEnd w:id="36"/>
    </w:p>
    <w:p w14:paraId="5AAE1CE8" w14:textId="13A5DAE8" w:rsidR="008159C4" w:rsidRPr="00436DD9" w:rsidRDefault="00733B2E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Vacuum infusion was decided to manufacture the GFRP WTB</w:t>
      </w:r>
      <w:r w:rsidR="002C2B45" w:rsidRPr="00436DD9">
        <w:rPr>
          <w:rFonts w:ascii="Arial" w:hAnsi="Arial" w:cs="Arial"/>
        </w:rPr>
        <w:t xml:space="preserve"> as manufacturing costs were cheaper. This section highlights </w:t>
      </w:r>
      <w:r w:rsidR="000A3B9E" w:rsidRPr="00436DD9">
        <w:rPr>
          <w:rFonts w:ascii="Arial" w:hAnsi="Arial" w:cs="Arial"/>
        </w:rPr>
        <w:t>the manufacturing costs including labour, equipment and defect mitigation.</w:t>
      </w:r>
    </w:p>
    <w:p w14:paraId="1EBFCCA7" w14:textId="77777777" w:rsidR="00DA1B92" w:rsidRPr="00436DD9" w:rsidRDefault="00DA1B92" w:rsidP="00DA1B92">
      <w:pPr>
        <w:pStyle w:val="ListParagraph"/>
        <w:keepNext/>
        <w:keepLines/>
        <w:numPr>
          <w:ilvl w:val="0"/>
          <w:numId w:val="14"/>
        </w:numPr>
        <w:spacing w:before="160" w:after="80"/>
        <w:contextualSpacing w:val="0"/>
        <w:outlineLvl w:val="2"/>
        <w:rPr>
          <w:rFonts w:ascii="Arial" w:eastAsiaTheme="majorEastAsia" w:hAnsi="Arial" w:cs="Arial"/>
          <w:vanish/>
          <w:color w:val="0F4761" w:themeColor="accent1" w:themeShade="BF"/>
          <w:sz w:val="28"/>
          <w:szCs w:val="28"/>
        </w:rPr>
      </w:pPr>
      <w:bookmarkStart w:id="37" w:name="_Toc239596896"/>
      <w:bookmarkStart w:id="38" w:name="_Toc239619910"/>
      <w:bookmarkStart w:id="39" w:name="_Toc239621309"/>
      <w:bookmarkStart w:id="40" w:name="_Toc239623940"/>
      <w:bookmarkStart w:id="41" w:name="_Toc239623975"/>
      <w:bookmarkStart w:id="42" w:name="_Toc239627029"/>
      <w:bookmarkStart w:id="43" w:name="_Toc239634379"/>
      <w:bookmarkStart w:id="44" w:name="_Toc239635295"/>
      <w:bookmarkStart w:id="45" w:name="_Toc239635565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14:paraId="3899B87E" w14:textId="5D0441F3" w:rsidR="00A43EE4" w:rsidRPr="00436DD9" w:rsidRDefault="00245E5E" w:rsidP="007F4EA1">
      <w:p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Science direct state the labour costs are </w:t>
      </w:r>
      <w:r w:rsidR="00596D0F" w:rsidRPr="00436DD9">
        <w:rPr>
          <w:rFonts w:ascii="Arial" w:hAnsi="Arial" w:cs="Arial"/>
        </w:rPr>
        <w:t>41% of the material costs</w:t>
      </w:r>
      <w:r w:rsidR="003E63C4" w:rsidRPr="00436DD9">
        <w:rPr>
          <w:rFonts w:ascii="Arial" w:hAnsi="Arial" w:cs="Arial"/>
        </w:rPr>
        <w:t xml:space="preserve">. </w:t>
      </w:r>
      <w:r w:rsidR="005D4BFA" w:rsidRPr="00436DD9">
        <w:rPr>
          <w:rFonts w:ascii="Arial" w:hAnsi="Arial" w:cs="Arial"/>
        </w:rPr>
        <w:t>Therefore, material cost</w:t>
      </w:r>
      <w:r w:rsidR="0061101C" w:rsidRPr="00436DD9">
        <w:rPr>
          <w:rFonts w:ascii="Arial" w:hAnsi="Arial" w:cs="Arial"/>
        </w:rPr>
        <w:t xml:space="preserve"> </w:t>
      </w:r>
      <w:r w:rsidR="000D3024" w:rsidRPr="00436DD9">
        <w:rPr>
          <w:rFonts w:ascii="Arial" w:hAnsi="Arial" w:cs="Arial"/>
        </w:rPr>
        <w:t xml:space="preserve">based on a solid blade will be used. </w:t>
      </w:r>
      <w:r w:rsidR="004527E0" w:rsidRPr="00436DD9">
        <w:rPr>
          <w:rFonts w:ascii="Arial" w:hAnsi="Arial" w:cs="Arial"/>
        </w:rPr>
        <w:t xml:space="preserve">GFRP is 63.4% cheaper than CFRP </w:t>
      </w:r>
      <w:r w:rsidR="008151E2" w:rsidRPr="00436DD9">
        <w:rPr>
          <w:rFonts w:ascii="Arial" w:hAnsi="Arial" w:cs="Arial"/>
        </w:rPr>
        <w:t xml:space="preserve">when using vacuum </w:t>
      </w:r>
      <w:r w:rsidR="001308F9" w:rsidRPr="00436DD9">
        <w:rPr>
          <w:rFonts w:ascii="Arial" w:hAnsi="Arial" w:cs="Arial"/>
        </w:rPr>
        <w:t>infusion</w:t>
      </w:r>
      <w:r w:rsidR="009806B8">
        <w:rPr>
          <w:rFonts w:ascii="Arial" w:hAnsi="Arial" w:cs="Arial"/>
        </w:rPr>
        <w:t xml:space="preserve">, </w:t>
      </w:r>
      <w:r w:rsidR="00DD1A0F">
        <w:rPr>
          <w:rFonts w:ascii="Arial" w:hAnsi="Arial" w:cs="Arial"/>
          <w:i/>
          <w:iCs/>
        </w:rPr>
        <w:t>Equation</w:t>
      </w:r>
      <w:r w:rsidR="004527E0" w:rsidRPr="009E7B23">
        <w:rPr>
          <w:rFonts w:ascii="Arial" w:hAnsi="Arial" w:cs="Arial"/>
          <w:i/>
          <w:iCs/>
        </w:rPr>
        <w:t xml:space="preserve"> </w:t>
      </w:r>
      <w:r w:rsidR="009806B8" w:rsidRPr="009E7B23">
        <w:rPr>
          <w:rFonts w:ascii="Arial" w:hAnsi="Arial" w:cs="Arial"/>
          <w:i/>
          <w:iCs/>
        </w:rPr>
        <w:t>13-14</w:t>
      </w:r>
      <w:r w:rsidR="00B56D13">
        <w:rPr>
          <w:rFonts w:ascii="Arial" w:hAnsi="Arial" w:cs="Arial"/>
        </w:rPr>
        <w:t xml:space="preserve">, </w:t>
      </w:r>
      <w:r w:rsidR="00B56D13" w:rsidRPr="00B56D13">
        <w:rPr>
          <w:rFonts w:ascii="Arial" w:hAnsi="Arial" w:cs="Arial"/>
        </w:rPr>
        <w:t>(Schubel</w:t>
      </w:r>
      <w:r w:rsidR="00B56D13">
        <w:rPr>
          <w:rFonts w:ascii="Arial" w:hAnsi="Arial" w:cs="Arial"/>
        </w:rPr>
        <w:t>, 2010</w:t>
      </w:r>
      <w:r w:rsidR="00B56D13" w:rsidRPr="00B56D13">
        <w:rPr>
          <w:rFonts w:ascii="Arial" w:hAnsi="Arial" w:cs="Arial"/>
        </w:rPr>
        <w:t>)</w:t>
      </w:r>
      <w:r w:rsidR="00B56D13">
        <w:rPr>
          <w:rFonts w:ascii="Arial" w:hAnsi="Arial" w:cs="Arial"/>
        </w:rPr>
        <w:t>.</w:t>
      </w:r>
    </w:p>
    <w:p w14:paraId="007DD918" w14:textId="659D8D22" w:rsidR="009806B8" w:rsidRDefault="00DD1A0F" w:rsidP="009806B8">
      <w:pPr>
        <w:pStyle w:val="Caption"/>
        <w:keepNext/>
      </w:pPr>
      <w:bookmarkStart w:id="46" w:name="_Toc239635600"/>
      <w:r>
        <w:t>Equation</w:t>
      </w:r>
      <w:r w:rsidR="009806B8">
        <w:t xml:space="preserve"> </w:t>
      </w:r>
      <w:fldSimple w:instr=" SEQ Equation \* ARABIC ">
        <w:r w:rsidR="00243F4F">
          <w:rPr>
            <w:noProof/>
          </w:rPr>
          <w:t>13</w:t>
        </w:r>
      </w:fldSimple>
      <w:r w:rsidR="009806B8">
        <w:t xml:space="preserve"> - GFRP labour costs</w:t>
      </w:r>
      <w:bookmarkEnd w:id="46"/>
    </w:p>
    <w:p w14:paraId="7513752B" w14:textId="269816D3" w:rsidR="00D42BD2" w:rsidRPr="00436DD9" w:rsidRDefault="00242E41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GFRP </m:t>
          </m:r>
          <m:r>
            <w:rPr>
              <w:rFonts w:ascii="Cambria Math" w:hAnsi="Cambria Math" w:cs="Arial"/>
            </w:rPr>
            <m:t>L</m:t>
          </m:r>
          <m:r>
            <w:rPr>
              <w:rFonts w:ascii="Cambria Math" w:hAnsi="Cambria Math" w:cs="Arial"/>
            </w:rPr>
            <m:t>abour costs=</m:t>
          </m:r>
          <m:r>
            <w:rPr>
              <w:rFonts w:ascii="Cambria Math" w:hAnsi="Cambria Math" w:cs="Arial"/>
            </w:rPr>
            <m:t xml:space="preserve">Material x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0.41</m:t>
              </m:r>
            </m:num>
            <m:den>
              <m:r>
                <w:rPr>
                  <w:rFonts w:ascii="Cambria Math" w:hAnsi="Cambria Math" w:cs="Arial"/>
                </w:rPr>
                <m:t>0.51</m:t>
              </m:r>
            </m:den>
          </m:f>
        </m:oMath>
      </m:oMathPara>
    </w:p>
    <w:p w14:paraId="739A182E" w14:textId="0B24B4CC" w:rsidR="00FF297B" w:rsidRPr="00436DD9" w:rsidRDefault="00FF297B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Labour costs=</m:t>
          </m:r>
          <m:r>
            <w:rPr>
              <w:rFonts w:ascii="Cambria Math" w:hAnsi="Cambria Math" w:cs="Arial"/>
            </w:rPr>
            <m:t>£</m:t>
          </m:r>
          <m:r>
            <m:rPr>
              <m:sty m:val="p"/>
            </m:rPr>
            <w:rPr>
              <w:rFonts w:ascii="Cambria Math" w:hAnsi="Cambria Math" w:cs="Arial"/>
            </w:rPr>
            <m:t>1,065,893.40</m:t>
          </m:r>
          <m:r>
            <w:rPr>
              <w:rFonts w:ascii="Cambria Math" w:hAnsi="Cambria Math" w:cs="Arial"/>
            </w:rPr>
            <m:t xml:space="preserve"> x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0.41</m:t>
              </m:r>
            </m:num>
            <m:den>
              <m:r>
                <w:rPr>
                  <w:rFonts w:ascii="Cambria Math" w:hAnsi="Cambria Math" w:cs="Arial"/>
                </w:rPr>
                <m:t>0.51</m:t>
              </m:r>
            </m:den>
          </m:f>
        </m:oMath>
      </m:oMathPara>
    </w:p>
    <w:p w14:paraId="24F2D312" w14:textId="46246181" w:rsidR="004D0A40" w:rsidRPr="00436DD9" w:rsidRDefault="004D0A40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Labour costs=</m:t>
          </m:r>
          <m:r>
            <m:rPr>
              <m:sty m:val="p"/>
            </m:rPr>
            <w:rPr>
              <w:rFonts w:ascii="Cambria Math" w:hAnsi="Cambria Math" w:cs="Arial"/>
            </w:rPr>
            <m:t>£856,894.69</m:t>
          </m:r>
        </m:oMath>
      </m:oMathPara>
    </w:p>
    <w:p w14:paraId="5B70DBFF" w14:textId="69B32D0E" w:rsidR="009806B8" w:rsidRDefault="00DD1A0F" w:rsidP="009806B8">
      <w:pPr>
        <w:pStyle w:val="Caption"/>
        <w:keepNext/>
      </w:pPr>
      <w:bookmarkStart w:id="47" w:name="_Toc239635601"/>
      <w:r>
        <w:lastRenderedPageBreak/>
        <w:t>Equation</w:t>
      </w:r>
      <w:r w:rsidR="009806B8">
        <w:t xml:space="preserve"> </w:t>
      </w:r>
      <w:fldSimple w:instr=" SEQ Equation \* ARABIC ">
        <w:r w:rsidR="00243F4F">
          <w:rPr>
            <w:noProof/>
          </w:rPr>
          <w:t>14</w:t>
        </w:r>
      </w:fldSimple>
      <w:r w:rsidR="009806B8">
        <w:t xml:space="preserve"> - C</w:t>
      </w:r>
      <w:r w:rsidR="009806B8" w:rsidRPr="004C1B8A">
        <w:t>FRP labour costs</w:t>
      </w:r>
      <w:bookmarkEnd w:id="47"/>
    </w:p>
    <w:p w14:paraId="77F6060B" w14:textId="225F2EB0" w:rsidR="001131A7" w:rsidRPr="00436DD9" w:rsidRDefault="00B1266E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C</m:t>
          </m:r>
          <m:r>
            <w:rPr>
              <w:rFonts w:ascii="Cambria Math" w:hAnsi="Cambria Math" w:cs="Arial"/>
            </w:rPr>
            <m:t xml:space="preserve">FRP Labour costs=Material x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0.41</m:t>
              </m:r>
            </m:num>
            <m:den>
              <m:r>
                <w:rPr>
                  <w:rFonts w:ascii="Cambria Math" w:hAnsi="Cambria Math" w:cs="Arial"/>
                </w:rPr>
                <m:t>0.51</m:t>
              </m:r>
            </m:den>
          </m:f>
        </m:oMath>
      </m:oMathPara>
    </w:p>
    <w:p w14:paraId="3452CE6E" w14:textId="14EE22E4" w:rsidR="001131A7" w:rsidRPr="00436DD9" w:rsidRDefault="00B1266E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CFRP</m:t>
          </m:r>
          <m:r>
            <w:rPr>
              <w:rFonts w:ascii="Cambria Math" w:hAnsi="Cambria Math" w:cs="Arial"/>
            </w:rPr>
            <m:t xml:space="preserve"> </m:t>
          </m:r>
          <m:r>
            <w:rPr>
              <w:rFonts w:ascii="Cambria Math" w:hAnsi="Cambria Math" w:cs="Arial"/>
            </w:rPr>
            <m:t>Labour costs=</m:t>
          </m:r>
          <m:r>
            <w:rPr>
              <w:rFonts w:ascii="Cambria Math" w:hAnsi="Cambria Math" w:cs="Arial"/>
            </w:rPr>
            <m:t>£</m:t>
          </m:r>
          <m:r>
            <m:rPr>
              <m:sty m:val="p"/>
            </m:rPr>
            <w:rPr>
              <w:rFonts w:ascii="Cambria Math" w:hAnsi="Cambria Math" w:cs="Arial"/>
            </w:rPr>
            <m:t>2,9</m:t>
          </m:r>
          <m:r>
            <m:rPr>
              <m:sty m:val="p"/>
            </m:rPr>
            <w:rPr>
              <w:rFonts w:ascii="Cambria Math" w:hAnsi="Cambria Math" w:cs="Arial"/>
            </w:rPr>
            <m:t>09,044.71</m:t>
          </m:r>
          <m:r>
            <w:rPr>
              <w:rFonts w:ascii="Cambria Math" w:hAnsi="Cambria Math" w:cs="Arial"/>
            </w:rPr>
            <m:t xml:space="preserve"> x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0.41</m:t>
              </m:r>
            </m:num>
            <m:den>
              <m:r>
                <w:rPr>
                  <w:rFonts w:ascii="Cambria Math" w:hAnsi="Cambria Math" w:cs="Arial"/>
                </w:rPr>
                <m:t>0.51</m:t>
              </m:r>
            </m:den>
          </m:f>
        </m:oMath>
      </m:oMathPara>
    </w:p>
    <w:p w14:paraId="67C6244E" w14:textId="21AE911B" w:rsidR="001131A7" w:rsidRPr="00436DD9" w:rsidRDefault="001131A7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Labour costs=</m:t>
          </m:r>
          <m:r>
            <m:rPr>
              <m:sty m:val="p"/>
            </m:rPr>
            <w:rPr>
              <w:rFonts w:ascii="Cambria Math" w:hAnsi="Cambria Math" w:cs="Arial"/>
            </w:rPr>
            <m:t>£</m:t>
          </m:r>
          <m:r>
            <m:rPr>
              <m:sty m:val="p"/>
            </m:rPr>
            <w:rPr>
              <w:rFonts w:ascii="Cambria Math" w:hAnsi="Cambria Math" w:cs="Arial"/>
            </w:rPr>
            <m:t>2,338,643.79</m:t>
          </m:r>
        </m:oMath>
      </m:oMathPara>
    </w:p>
    <w:p w14:paraId="409E7D3A" w14:textId="6BC652D9" w:rsidR="000A3B9E" w:rsidRPr="00436DD9" w:rsidRDefault="00801E34" w:rsidP="00243635">
      <w:pPr>
        <w:spacing w:line="360" w:lineRule="auto"/>
        <w:jc w:val="both"/>
        <w:rPr>
          <w:rFonts w:ascii="Arial" w:eastAsiaTheme="majorEastAsia" w:hAnsi="Arial" w:cs="Arial"/>
          <w:color w:val="156082" w:themeColor="accent1"/>
          <w:sz w:val="40"/>
          <w:szCs w:val="40"/>
        </w:rPr>
      </w:pPr>
      <w:r w:rsidRPr="00436DD9">
        <w:rPr>
          <w:rFonts w:ascii="Arial" w:eastAsiaTheme="minorEastAsia" w:hAnsi="Arial" w:cs="Arial"/>
        </w:rPr>
        <w:t xml:space="preserve">Equipment and tooling costs for vacuum infusion </w:t>
      </w:r>
      <w:r w:rsidR="00DA6F38" w:rsidRPr="00436DD9">
        <w:rPr>
          <w:rFonts w:ascii="Arial" w:eastAsiaTheme="minorEastAsia" w:hAnsi="Arial" w:cs="Arial"/>
        </w:rPr>
        <w:t>include</w:t>
      </w:r>
      <w:r w:rsidR="009B2ED6" w:rsidRPr="00436DD9">
        <w:rPr>
          <w:rFonts w:ascii="Arial" w:eastAsiaTheme="minorEastAsia" w:hAnsi="Arial" w:cs="Arial"/>
        </w:rPr>
        <w:t xml:space="preserve"> vacuum</w:t>
      </w:r>
      <w:r w:rsidR="00DA6F38" w:rsidRPr="00436DD9">
        <w:rPr>
          <w:rFonts w:ascii="Arial" w:eastAsiaTheme="minorEastAsia" w:hAnsi="Arial" w:cs="Arial"/>
        </w:rPr>
        <w:t xml:space="preserve"> pump, moulds and </w:t>
      </w:r>
      <w:r w:rsidR="009B2ED6" w:rsidRPr="00436DD9">
        <w:rPr>
          <w:rFonts w:ascii="Arial" w:eastAsiaTheme="minorEastAsia" w:hAnsi="Arial" w:cs="Arial"/>
        </w:rPr>
        <w:t xml:space="preserve">bags </w:t>
      </w:r>
      <w:r w:rsidR="00C24F4F" w:rsidRPr="00436DD9">
        <w:rPr>
          <w:rFonts w:ascii="Arial" w:eastAsiaTheme="minorEastAsia" w:hAnsi="Arial" w:cs="Arial"/>
        </w:rPr>
        <w:t>to</w:t>
      </w:r>
      <w:r w:rsidR="009B2ED6" w:rsidRPr="00436DD9">
        <w:rPr>
          <w:rFonts w:ascii="Arial" w:eastAsiaTheme="minorEastAsia" w:hAnsi="Arial" w:cs="Arial"/>
        </w:rPr>
        <w:t xml:space="preserve"> create the vacuum</w:t>
      </w:r>
      <w:r w:rsidR="00DA6F38" w:rsidRPr="00436DD9">
        <w:rPr>
          <w:rFonts w:ascii="Arial" w:eastAsiaTheme="minorEastAsia" w:hAnsi="Arial" w:cs="Arial"/>
        </w:rPr>
        <w:t xml:space="preserve"> </w:t>
      </w:r>
      <w:r w:rsidR="009B2ED6" w:rsidRPr="00436DD9">
        <w:rPr>
          <w:rFonts w:ascii="Arial" w:eastAsiaTheme="minorEastAsia" w:hAnsi="Arial" w:cs="Arial"/>
        </w:rPr>
        <w:t>and therefore is considerabl</w:t>
      </w:r>
      <w:r w:rsidR="00C24F4F" w:rsidRPr="00436DD9">
        <w:rPr>
          <w:rFonts w:ascii="Arial" w:eastAsiaTheme="minorEastAsia" w:hAnsi="Arial" w:cs="Arial"/>
        </w:rPr>
        <w:t>y</w:t>
      </w:r>
      <w:r w:rsidR="009B2ED6" w:rsidRPr="00436DD9">
        <w:rPr>
          <w:rFonts w:ascii="Arial" w:eastAsiaTheme="minorEastAsia" w:hAnsi="Arial" w:cs="Arial"/>
        </w:rPr>
        <w:t xml:space="preserve"> cheaper than </w:t>
      </w:r>
      <w:r w:rsidR="00EA173C" w:rsidRPr="00436DD9">
        <w:rPr>
          <w:rFonts w:ascii="Arial" w:eastAsiaTheme="minorEastAsia" w:hAnsi="Arial" w:cs="Arial"/>
        </w:rPr>
        <w:t>RTM. Defect mitigation costs will be required to ensure product quality. This can include</w:t>
      </w:r>
      <w:r w:rsidR="00C24F4F" w:rsidRPr="00436DD9">
        <w:rPr>
          <w:rFonts w:ascii="Arial" w:eastAsiaTheme="minorEastAsia" w:hAnsi="Arial" w:cs="Arial"/>
        </w:rPr>
        <w:t>;</w:t>
      </w:r>
      <w:r w:rsidR="00EA173C" w:rsidRPr="00436DD9">
        <w:rPr>
          <w:rFonts w:ascii="Arial" w:eastAsiaTheme="minorEastAsia" w:hAnsi="Arial" w:cs="Arial"/>
        </w:rPr>
        <w:t xml:space="preserve"> inspections, non-destructive testing </w:t>
      </w:r>
      <w:r w:rsidR="00B95686" w:rsidRPr="00436DD9">
        <w:rPr>
          <w:rFonts w:ascii="Arial" w:eastAsiaTheme="minorEastAsia" w:hAnsi="Arial" w:cs="Arial"/>
        </w:rPr>
        <w:t>with potential rework required</w:t>
      </w:r>
      <w:r w:rsidR="00D92A72" w:rsidRPr="00436DD9">
        <w:rPr>
          <w:rFonts w:ascii="Arial" w:eastAsiaTheme="minorEastAsia" w:hAnsi="Arial" w:cs="Arial"/>
        </w:rPr>
        <w:t xml:space="preserve"> to control defects such as voids and dry spots.</w:t>
      </w:r>
      <w:r w:rsidR="000A3B9E" w:rsidRPr="00436DD9">
        <w:rPr>
          <w:rFonts w:ascii="Arial" w:hAnsi="Arial" w:cs="Arial"/>
          <w:color w:val="156082" w:themeColor="accent1"/>
        </w:rPr>
        <w:br w:type="page"/>
      </w:r>
    </w:p>
    <w:p w14:paraId="68428102" w14:textId="67ACBE5D" w:rsidR="005A1B48" w:rsidRPr="006E53EA" w:rsidRDefault="005A1B48" w:rsidP="007F4EA1">
      <w:pPr>
        <w:pStyle w:val="Heading1"/>
        <w:numPr>
          <w:ilvl w:val="0"/>
          <w:numId w:val="6"/>
        </w:numPr>
        <w:spacing w:line="360" w:lineRule="auto"/>
        <w:rPr>
          <w:rFonts w:ascii="Arial" w:hAnsi="Arial" w:cs="Arial"/>
          <w:color w:val="156082" w:themeColor="accent1"/>
          <w:sz w:val="32"/>
          <w:szCs w:val="32"/>
        </w:rPr>
      </w:pPr>
      <w:bookmarkStart w:id="48" w:name="_Toc239635566"/>
      <w:r w:rsidRPr="006E53EA">
        <w:rPr>
          <w:rFonts w:ascii="Arial" w:hAnsi="Arial" w:cs="Arial"/>
          <w:color w:val="156082" w:themeColor="accent1"/>
          <w:sz w:val="32"/>
          <w:szCs w:val="32"/>
        </w:rPr>
        <w:lastRenderedPageBreak/>
        <w:t>Mechanical Properties</w:t>
      </w:r>
      <w:bookmarkEnd w:id="48"/>
      <w:r w:rsidRPr="006E53EA">
        <w:rPr>
          <w:rFonts w:ascii="Arial" w:hAnsi="Arial" w:cs="Arial"/>
          <w:color w:val="156082" w:themeColor="accent1"/>
          <w:sz w:val="32"/>
          <w:szCs w:val="32"/>
        </w:rPr>
        <w:t xml:space="preserve"> </w:t>
      </w:r>
    </w:p>
    <w:p w14:paraId="641D3908" w14:textId="0E55C7D7" w:rsidR="0039339B" w:rsidRPr="00436DD9" w:rsidRDefault="00D75A75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Calculations are conducted to </w:t>
      </w:r>
      <w:r w:rsidR="00822EA9" w:rsidRPr="00436DD9">
        <w:rPr>
          <w:rFonts w:ascii="Arial" w:hAnsi="Arial" w:cs="Arial"/>
        </w:rPr>
        <w:t>understand the force</w:t>
      </w:r>
      <w:r w:rsidR="00975D8B" w:rsidRPr="00436DD9">
        <w:rPr>
          <w:rFonts w:ascii="Arial" w:hAnsi="Arial" w:cs="Arial"/>
        </w:rPr>
        <w:t>s</w:t>
      </w:r>
      <w:r w:rsidR="00BD708A" w:rsidRPr="00436DD9">
        <w:rPr>
          <w:rFonts w:ascii="Arial" w:hAnsi="Arial" w:cs="Arial"/>
        </w:rPr>
        <w:t xml:space="preserve"> acting on the </w:t>
      </w:r>
      <w:r w:rsidR="00822EA9" w:rsidRPr="00436DD9">
        <w:rPr>
          <w:rFonts w:ascii="Arial" w:hAnsi="Arial" w:cs="Arial"/>
        </w:rPr>
        <w:t>blade</w:t>
      </w:r>
      <w:r w:rsidR="00BD708A" w:rsidRPr="00436DD9">
        <w:rPr>
          <w:rFonts w:ascii="Arial" w:hAnsi="Arial" w:cs="Arial"/>
        </w:rPr>
        <w:t xml:space="preserve">. </w:t>
      </w:r>
      <w:r w:rsidR="00CB54EC" w:rsidRPr="00436DD9">
        <w:rPr>
          <w:rFonts w:ascii="Arial" w:hAnsi="Arial" w:cs="Arial"/>
        </w:rPr>
        <w:t>This is compared to</w:t>
      </w:r>
      <w:r w:rsidR="00C56D0A" w:rsidRPr="00436DD9">
        <w:rPr>
          <w:rFonts w:ascii="Arial" w:hAnsi="Arial" w:cs="Arial"/>
        </w:rPr>
        <w:t xml:space="preserve"> yield strengths of the considered </w:t>
      </w:r>
      <w:r w:rsidR="00393EF3" w:rsidRPr="00436DD9">
        <w:rPr>
          <w:rFonts w:ascii="Arial" w:hAnsi="Arial" w:cs="Arial"/>
        </w:rPr>
        <w:t>materials,</w:t>
      </w:r>
      <w:r w:rsidR="00C56D0A" w:rsidRPr="00436DD9">
        <w:rPr>
          <w:rFonts w:ascii="Arial" w:hAnsi="Arial" w:cs="Arial"/>
        </w:rPr>
        <w:t xml:space="preserve"> </w:t>
      </w:r>
      <w:r w:rsidR="00975D8B" w:rsidRPr="00436DD9">
        <w:rPr>
          <w:rFonts w:ascii="Arial" w:hAnsi="Arial" w:cs="Arial"/>
        </w:rPr>
        <w:t>where</w:t>
      </w:r>
      <w:r w:rsidR="00C56D0A" w:rsidRPr="00436DD9">
        <w:rPr>
          <w:rFonts w:ascii="Arial" w:hAnsi="Arial" w:cs="Arial"/>
        </w:rPr>
        <w:t xml:space="preserve"> safety factor is </w:t>
      </w:r>
      <w:r w:rsidR="00BF5A57" w:rsidRPr="00436DD9">
        <w:rPr>
          <w:rFonts w:ascii="Arial" w:hAnsi="Arial" w:cs="Arial"/>
        </w:rPr>
        <w:t>calculated</w:t>
      </w:r>
      <w:r w:rsidR="00150E9B" w:rsidRPr="00436DD9">
        <w:rPr>
          <w:rFonts w:ascii="Arial" w:hAnsi="Arial" w:cs="Arial"/>
        </w:rPr>
        <w:t xml:space="preserve">. </w:t>
      </w:r>
      <w:r w:rsidR="000C6D1B" w:rsidRPr="00436DD9">
        <w:rPr>
          <w:rFonts w:ascii="Arial" w:hAnsi="Arial" w:cs="Arial"/>
        </w:rPr>
        <w:t xml:space="preserve">Ten sections of the blade are </w:t>
      </w:r>
      <w:r w:rsidR="00975D8B" w:rsidRPr="00436DD9">
        <w:rPr>
          <w:rFonts w:ascii="Arial" w:hAnsi="Arial" w:cs="Arial"/>
        </w:rPr>
        <w:t>analysed</w:t>
      </w:r>
      <w:r w:rsidR="00D70C5D" w:rsidRPr="00436DD9">
        <w:rPr>
          <w:rFonts w:ascii="Arial" w:hAnsi="Arial" w:cs="Arial"/>
        </w:rPr>
        <w:t xml:space="preserve">, </w:t>
      </w:r>
      <w:r w:rsidR="00975D8B" w:rsidRPr="00436DD9">
        <w:rPr>
          <w:rFonts w:ascii="Arial" w:hAnsi="Arial" w:cs="Arial"/>
        </w:rPr>
        <w:t>where</w:t>
      </w:r>
      <w:r w:rsidR="00C558E9" w:rsidRPr="00436DD9">
        <w:rPr>
          <w:rFonts w:ascii="Arial" w:hAnsi="Arial" w:cs="Arial"/>
        </w:rPr>
        <w:t xml:space="preserve"> material</w:t>
      </w:r>
      <w:r w:rsidR="00D30EA6" w:rsidRPr="00436DD9">
        <w:rPr>
          <w:rFonts w:ascii="Arial" w:hAnsi="Arial" w:cs="Arial"/>
        </w:rPr>
        <w:t xml:space="preserve">s </w:t>
      </w:r>
      <w:r w:rsidR="00055329" w:rsidRPr="00436DD9">
        <w:rPr>
          <w:rFonts w:ascii="Arial" w:hAnsi="Arial" w:cs="Arial"/>
        </w:rPr>
        <w:t xml:space="preserve">are </w:t>
      </w:r>
      <w:r w:rsidR="00AB59A2" w:rsidRPr="00436DD9">
        <w:rPr>
          <w:rFonts w:ascii="Arial" w:hAnsi="Arial" w:cs="Arial"/>
        </w:rPr>
        <w:t>evaluated</w:t>
      </w:r>
      <w:r w:rsidR="00C558E9" w:rsidRPr="00436DD9">
        <w:rPr>
          <w:rFonts w:ascii="Arial" w:hAnsi="Arial" w:cs="Arial"/>
        </w:rPr>
        <w:t xml:space="preserve"> for each section. </w:t>
      </w:r>
    </w:p>
    <w:p w14:paraId="6CB42708" w14:textId="2623FB88" w:rsidR="00C558E9" w:rsidRPr="008A5D60" w:rsidRDefault="00C558E9" w:rsidP="007F4EA1">
      <w:pPr>
        <w:pStyle w:val="Heading2"/>
        <w:numPr>
          <w:ilvl w:val="1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bookmarkStart w:id="49" w:name="_Toc239635567"/>
      <w:r w:rsidRPr="008A5D60">
        <w:rPr>
          <w:rFonts w:ascii="Arial" w:hAnsi="Arial" w:cs="Arial"/>
          <w:sz w:val="28"/>
          <w:szCs w:val="28"/>
        </w:rPr>
        <w:t>Force Calculations</w:t>
      </w:r>
      <w:bookmarkEnd w:id="49"/>
    </w:p>
    <w:p w14:paraId="6CC86513" w14:textId="244394F3" w:rsidR="00C55C33" w:rsidRPr="00436DD9" w:rsidRDefault="00CB7EBA" w:rsidP="00327D6B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L</w:t>
      </w:r>
      <w:r w:rsidR="009D3A75" w:rsidRPr="00436DD9">
        <w:rPr>
          <w:rFonts w:ascii="Arial" w:hAnsi="Arial" w:cs="Arial"/>
        </w:rPr>
        <w:t>ift and drag forces are calculated</w:t>
      </w:r>
      <w:r w:rsidR="00A27DED" w:rsidRPr="00436DD9">
        <w:rPr>
          <w:rFonts w:ascii="Arial" w:hAnsi="Arial" w:cs="Arial"/>
        </w:rPr>
        <w:t xml:space="preserve"> at e</w:t>
      </w:r>
      <w:r w:rsidR="000F26D0" w:rsidRPr="00436DD9">
        <w:rPr>
          <w:rFonts w:ascii="Arial" w:hAnsi="Arial" w:cs="Arial"/>
        </w:rPr>
        <w:t xml:space="preserve">ach section </w:t>
      </w:r>
      <w:r w:rsidR="00D139FA" w:rsidRPr="00436DD9">
        <w:rPr>
          <w:rFonts w:ascii="Arial" w:hAnsi="Arial" w:cs="Arial"/>
        </w:rPr>
        <w:t xml:space="preserve">midpoint </w:t>
      </w:r>
      <w:r w:rsidR="000F26D0" w:rsidRPr="00436DD9">
        <w:rPr>
          <w:rFonts w:ascii="Arial" w:hAnsi="Arial" w:cs="Arial"/>
        </w:rPr>
        <w:t>in</w:t>
      </w:r>
      <w:r w:rsidR="009D3A75" w:rsidRPr="00436DD9">
        <w:rPr>
          <w:rFonts w:ascii="Arial" w:hAnsi="Arial" w:cs="Arial"/>
        </w:rPr>
        <w:t xml:space="preserve"> table x</w:t>
      </w:r>
      <w:r w:rsidR="007A1152" w:rsidRPr="00436DD9">
        <w:rPr>
          <w:rFonts w:ascii="Arial" w:hAnsi="Arial" w:cs="Arial"/>
        </w:rPr>
        <w:t>, u</w:t>
      </w:r>
      <w:r w:rsidR="00C55C33" w:rsidRPr="00436DD9">
        <w:rPr>
          <w:rFonts w:ascii="Arial" w:hAnsi="Arial" w:cs="Arial"/>
        </w:rPr>
        <w:t xml:space="preserve">sing </w:t>
      </w:r>
      <w:r w:rsidR="00DD1A0F">
        <w:rPr>
          <w:rFonts w:ascii="Arial" w:hAnsi="Arial" w:cs="Arial"/>
        </w:rPr>
        <w:t>Equation</w:t>
      </w:r>
      <w:r w:rsidR="00C55C33" w:rsidRPr="00436DD9">
        <w:rPr>
          <w:rFonts w:ascii="Arial" w:hAnsi="Arial" w:cs="Arial"/>
        </w:rPr>
        <w:t xml:space="preserve">s </w:t>
      </w:r>
      <w:r w:rsidR="001730A4">
        <w:rPr>
          <w:rFonts w:ascii="Arial" w:hAnsi="Arial" w:cs="Arial"/>
        </w:rPr>
        <w:t>7</w:t>
      </w:r>
      <w:r w:rsidR="00C55C33" w:rsidRPr="00436DD9">
        <w:rPr>
          <w:rFonts w:ascii="Arial" w:hAnsi="Arial" w:cs="Arial"/>
        </w:rPr>
        <w:t>-</w:t>
      </w:r>
      <w:r w:rsidR="001730A4">
        <w:rPr>
          <w:rFonts w:ascii="Arial" w:hAnsi="Arial" w:cs="Arial"/>
        </w:rPr>
        <w:t>8</w:t>
      </w:r>
      <w:r w:rsidR="00C31E9C">
        <w:rPr>
          <w:rFonts w:ascii="Arial" w:hAnsi="Arial" w:cs="Arial"/>
        </w:rPr>
        <w:t xml:space="preserve">, </w:t>
      </w:r>
      <w:r w:rsidR="00D54263" w:rsidRPr="00D54263">
        <w:rPr>
          <w:rFonts w:ascii="Arial" w:hAnsi="Arial" w:cs="Arial"/>
        </w:rPr>
        <w:t>(</w:t>
      </w:r>
      <w:proofErr w:type="spellStart"/>
      <w:r w:rsidR="00D54263" w:rsidRPr="00D54263">
        <w:rPr>
          <w:rFonts w:ascii="Arial" w:hAnsi="Arial" w:cs="Arial"/>
        </w:rPr>
        <w:t>Megonigal</w:t>
      </w:r>
      <w:proofErr w:type="spellEnd"/>
      <w:r w:rsidR="00D54263">
        <w:rPr>
          <w:rFonts w:ascii="Arial" w:hAnsi="Arial" w:cs="Arial"/>
        </w:rPr>
        <w:t>, 2019</w:t>
      </w:r>
      <w:r w:rsidR="00D54263" w:rsidRPr="00D54263">
        <w:rPr>
          <w:rFonts w:ascii="Arial" w:hAnsi="Arial" w:cs="Arial"/>
        </w:rPr>
        <w:t>)</w:t>
      </w:r>
      <w:r w:rsidR="00C55C33" w:rsidRPr="00436DD9">
        <w:rPr>
          <w:rFonts w:ascii="Arial" w:hAnsi="Arial" w:cs="Arial"/>
        </w:rPr>
        <w:t>:</w:t>
      </w:r>
    </w:p>
    <w:p w14:paraId="4F0D901C" w14:textId="39938FA4" w:rsidR="00C55C33" w:rsidRPr="00436DD9" w:rsidRDefault="00C55C33" w:rsidP="007F4EA1">
      <w:pPr>
        <w:spacing w:line="360" w:lineRule="auto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D</m:t>
              </m:r>
            </m:sub>
          </m:sSub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D</m:t>
              </m:r>
            </m:num>
            <m:den>
              <m:f>
                <m:fPr>
                  <m:type m:val="skw"/>
                  <m:ctrlPr>
                    <w:rPr>
                      <w:rFonts w:ascii="Cambria Math" w:hAnsi="Cambria Math" w:cs="Arial"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</w:rPr>
                <m:t>⋅ρ⋅</m:t>
              </m:r>
              <m:sSup>
                <m:sSupPr>
                  <m:ctrlPr>
                    <w:rPr>
                      <w:rFonts w:ascii="Cambria Math" w:hAnsi="Cambria Math" w:cs="Arial"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V</m:t>
                  </m:r>
                  <m:r>
                    <w:rPr>
                      <w:rFonts w:ascii="Cambria Math" w:hAnsi="Cambria Math" w:cs="Arial"/>
                    </w:rPr>
                    <m:t>rel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.A</m:t>
              </m:r>
            </m:den>
          </m:f>
        </m:oMath>
      </m:oMathPara>
    </w:p>
    <w:p w14:paraId="3FB52B1A" w14:textId="2D5753D0" w:rsidR="009D3A75" w:rsidRPr="00436DD9" w:rsidRDefault="00C55C33" w:rsidP="007F4EA1">
      <w:pPr>
        <w:spacing w:line="360" w:lineRule="auto"/>
        <w:rPr>
          <w:rFonts w:ascii="Arial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C</m:t>
              </m:r>
            </m:e>
            <m:sub>
              <m:r>
                <w:rPr>
                  <w:rFonts w:ascii="Cambria Math" w:hAnsi="Cambria Math" w:cs="Arial"/>
                </w:rPr>
                <m:t>l</m:t>
              </m:r>
            </m:sub>
          </m:sSub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L</m:t>
              </m:r>
            </m:num>
            <m:den>
              <m:f>
                <m:fPr>
                  <m:type m:val="skw"/>
                  <m:ctrlPr>
                    <w:rPr>
                      <w:rFonts w:ascii="Cambria Math" w:hAnsi="Cambria Math" w:cs="Arial"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</w:rPr>
                <m:t>⋅ρ⋅</m:t>
              </m:r>
              <m:sSup>
                <m:sSupPr>
                  <m:ctrlPr>
                    <w:rPr>
                      <w:rFonts w:ascii="Cambria Math" w:hAnsi="Cambria Math" w:cs="Arial"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V</m:t>
                  </m:r>
                  <m:r>
                    <w:rPr>
                      <w:rFonts w:ascii="Cambria Math" w:hAnsi="Cambria Math" w:cs="Arial"/>
                    </w:rPr>
                    <m:t>rel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.A</m:t>
              </m:r>
            </m:den>
          </m:f>
        </m:oMath>
      </m:oMathPara>
    </w:p>
    <w:p w14:paraId="4F82EE35" w14:textId="3C470E6D" w:rsidR="00577AEB" w:rsidRPr="00436DD9" w:rsidRDefault="00055329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Angular</w:t>
      </w:r>
      <w:r w:rsidR="00406209" w:rsidRPr="00436DD9">
        <w:rPr>
          <w:rFonts w:ascii="Arial" w:hAnsi="Arial" w:cs="Arial"/>
        </w:rPr>
        <w:t xml:space="preserve"> velocity was calculated</w:t>
      </w:r>
      <w:r w:rsidRPr="00436DD9">
        <w:rPr>
          <w:rFonts w:ascii="Arial" w:hAnsi="Arial" w:cs="Arial"/>
        </w:rPr>
        <w:t xml:space="preserve"> from rearranging </w:t>
      </w:r>
      <w:r w:rsidR="00DD1A0F">
        <w:rPr>
          <w:rFonts w:ascii="Arial" w:hAnsi="Arial" w:cs="Arial"/>
        </w:rPr>
        <w:t>Equation</w:t>
      </w:r>
      <w:r w:rsidR="001730A4">
        <w:rPr>
          <w:rFonts w:ascii="Arial" w:hAnsi="Arial" w:cs="Arial"/>
        </w:rPr>
        <w:t xml:space="preserve"> 11</w:t>
      </w:r>
      <w:r w:rsidR="00406209" w:rsidRPr="00436DD9">
        <w:rPr>
          <w:rFonts w:ascii="Arial" w:hAnsi="Arial" w:cs="Arial"/>
        </w:rPr>
        <w:t xml:space="preserve">. </w:t>
      </w:r>
      <w:r w:rsidR="00D65B1F" w:rsidRPr="00436DD9">
        <w:rPr>
          <w:rFonts w:ascii="Arial" w:hAnsi="Arial" w:cs="Arial"/>
        </w:rPr>
        <w:t>The</w:t>
      </w:r>
      <w:r w:rsidR="00406209" w:rsidRPr="00436DD9">
        <w:rPr>
          <w:rFonts w:ascii="Arial" w:hAnsi="Arial" w:cs="Arial"/>
        </w:rPr>
        <w:t xml:space="preserve"> tang</w:t>
      </w:r>
      <w:r w:rsidR="000B4AFC" w:rsidRPr="00436DD9">
        <w:rPr>
          <w:rFonts w:ascii="Arial" w:hAnsi="Arial" w:cs="Arial"/>
        </w:rPr>
        <w:t xml:space="preserve">ential velocity, </w:t>
      </w:r>
      <w:r w:rsidR="00DD1A0F">
        <w:rPr>
          <w:rFonts w:ascii="Arial" w:hAnsi="Arial" w:cs="Arial"/>
          <w:i/>
          <w:iCs/>
        </w:rPr>
        <w:t>Equation</w:t>
      </w:r>
      <w:r w:rsidR="000F1A09" w:rsidRPr="009E7B23">
        <w:rPr>
          <w:rFonts w:ascii="Arial" w:hAnsi="Arial" w:cs="Arial"/>
          <w:i/>
          <w:iCs/>
        </w:rPr>
        <w:t xml:space="preserve"> </w:t>
      </w:r>
      <w:r w:rsidR="00447AC6" w:rsidRPr="009E7B23">
        <w:rPr>
          <w:rFonts w:ascii="Arial" w:hAnsi="Arial" w:cs="Arial"/>
          <w:i/>
          <w:iCs/>
        </w:rPr>
        <w:t>15</w:t>
      </w:r>
      <w:r w:rsidR="001730A4" w:rsidRPr="00436DD9">
        <w:rPr>
          <w:rFonts w:ascii="Arial" w:hAnsi="Arial" w:cs="Arial"/>
        </w:rPr>
        <w:t>, was</w:t>
      </w:r>
      <w:r w:rsidR="000B4AFC" w:rsidRPr="00436DD9">
        <w:rPr>
          <w:rFonts w:ascii="Arial" w:hAnsi="Arial" w:cs="Arial"/>
        </w:rPr>
        <w:t xml:space="preserve"> used to calculate the </w:t>
      </w:r>
      <w:r w:rsidR="000F1A09" w:rsidRPr="00436DD9">
        <w:rPr>
          <w:rFonts w:ascii="Arial" w:hAnsi="Arial" w:cs="Arial"/>
        </w:rPr>
        <w:t>relative velocity at each section</w:t>
      </w:r>
      <w:r w:rsidR="001842CC" w:rsidRPr="00436DD9">
        <w:rPr>
          <w:rFonts w:ascii="Arial" w:hAnsi="Arial" w:cs="Arial"/>
        </w:rPr>
        <w:t xml:space="preserve">, shown in </w:t>
      </w:r>
      <w:r w:rsidR="001842CC" w:rsidRPr="00F4102D">
        <w:rPr>
          <w:rFonts w:ascii="Arial" w:hAnsi="Arial" w:cs="Arial"/>
          <w:i/>
          <w:iCs/>
        </w:rPr>
        <w:t xml:space="preserve">Annex </w:t>
      </w:r>
      <w:r w:rsidR="00F4102D" w:rsidRPr="00F4102D">
        <w:rPr>
          <w:rFonts w:ascii="Arial" w:hAnsi="Arial" w:cs="Arial"/>
          <w:i/>
          <w:iCs/>
        </w:rPr>
        <w:t>12</w:t>
      </w:r>
      <w:r w:rsidR="000F1A09" w:rsidRPr="00436DD9">
        <w:rPr>
          <w:rFonts w:ascii="Arial" w:hAnsi="Arial" w:cs="Arial"/>
        </w:rPr>
        <w:t xml:space="preserve">. </w:t>
      </w:r>
    </w:p>
    <w:p w14:paraId="4C448890" w14:textId="26068CEE" w:rsidR="00FA1A88" w:rsidRPr="00436DD9" w:rsidRDefault="004E5A83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λ</m:t>
          </m:r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ω</m:t>
              </m:r>
              <m:r>
                <w:rPr>
                  <w:rFonts w:ascii="Cambria Math" w:hAnsi="Cambria Math" w:cs="Arial"/>
                </w:rPr>
                <m:t>R</m:t>
              </m:r>
            </m:num>
            <m:den>
              <m:r>
                <w:rPr>
                  <w:rFonts w:ascii="Cambria Math" w:hAnsi="Cambria Math" w:cs="Arial"/>
                </w:rPr>
                <m:t>V</m:t>
              </m:r>
            </m:den>
          </m:f>
        </m:oMath>
      </m:oMathPara>
    </w:p>
    <w:p w14:paraId="49E0BF38" w14:textId="322938FF" w:rsidR="00E85725" w:rsidRPr="00436DD9" w:rsidRDefault="00E85725" w:rsidP="007F4EA1">
      <w:pPr>
        <w:spacing w:line="360" w:lineRule="auto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ω=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λ</m:t>
              </m:r>
              <m:r>
                <w:rPr>
                  <w:rFonts w:ascii="Cambria Math" w:hAnsi="Cambria Math" w:cs="Arial"/>
                </w:rPr>
                <m:t>V</m:t>
              </m:r>
            </m:num>
            <m:den>
              <m:r>
                <w:rPr>
                  <w:rFonts w:ascii="Cambria Math" w:hAnsi="Cambria Math" w:cs="Arial"/>
                </w:rPr>
                <m:t>R</m:t>
              </m:r>
            </m:den>
          </m:f>
        </m:oMath>
      </m:oMathPara>
    </w:p>
    <w:p w14:paraId="187BEF14" w14:textId="19A2AEDD" w:rsidR="00724EC1" w:rsidRPr="00436DD9" w:rsidRDefault="00724EC1" w:rsidP="007F4EA1">
      <w:pPr>
        <w:spacing w:line="360" w:lineRule="auto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ω=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(</m:t>
              </m:r>
              <m:r>
                <w:rPr>
                  <w:rFonts w:ascii="Cambria Math" w:hAnsi="Cambria Math" w:cs="Arial"/>
                </w:rPr>
                <m:t>7</m:t>
              </m:r>
              <m:r>
                <w:rPr>
                  <w:rFonts w:ascii="Cambria Math" w:hAnsi="Cambria Math" w:cs="Arial"/>
                </w:rPr>
                <m:t>)(12)</m:t>
              </m:r>
            </m:num>
            <m:den>
              <m:r>
                <w:rPr>
                  <w:rFonts w:ascii="Cambria Math" w:hAnsi="Cambria Math" w:cs="Arial"/>
                </w:rPr>
                <m:t>61.3</m:t>
              </m:r>
            </m:den>
          </m:f>
        </m:oMath>
      </m:oMathPara>
    </w:p>
    <w:p w14:paraId="596E087C" w14:textId="02D5BEBA" w:rsidR="00E85725" w:rsidRPr="00436DD9" w:rsidRDefault="00EF7F7F" w:rsidP="007F4EA1">
      <w:pPr>
        <w:spacing w:line="360" w:lineRule="auto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ω=</m:t>
          </m:r>
          <m:r>
            <w:rPr>
              <w:rFonts w:ascii="Cambria Math" w:hAnsi="Cambria Math" w:cs="Arial"/>
            </w:rPr>
            <m:t>1.371</m:t>
          </m:r>
          <m:r>
            <w:rPr>
              <w:rFonts w:ascii="Cambria Math" w:hAnsi="Cambria Math" w:cs="Arial"/>
            </w:rPr>
            <m:t xml:space="preserve"> </m:t>
          </m:r>
          <m:r>
            <w:rPr>
              <w:rFonts w:ascii="Cambria Math" w:hAnsi="Cambria Math" w:cs="Arial"/>
            </w:rPr>
            <m:t>rad/s</m:t>
          </m:r>
        </m:oMath>
      </m:oMathPara>
    </w:p>
    <w:p w14:paraId="7352E1F0" w14:textId="1FA70DC6" w:rsidR="001730A4" w:rsidRDefault="00DD1A0F" w:rsidP="001730A4">
      <w:pPr>
        <w:pStyle w:val="Caption"/>
        <w:keepNext/>
      </w:pPr>
      <w:bookmarkStart w:id="50" w:name="_Toc239635602"/>
      <w:r>
        <w:t>Equation</w:t>
      </w:r>
      <w:r w:rsidR="001730A4">
        <w:t xml:space="preserve"> </w:t>
      </w:r>
      <w:fldSimple w:instr=" SEQ Equation \* ARABIC ">
        <w:r w:rsidR="00243F4F">
          <w:rPr>
            <w:noProof/>
          </w:rPr>
          <w:t>15</w:t>
        </w:r>
      </w:fldSimple>
      <w:r w:rsidR="001730A4">
        <w:t xml:space="preserve"> - Tangential Velocity</w:t>
      </w:r>
      <w:bookmarkEnd w:id="50"/>
    </w:p>
    <w:p w14:paraId="6AB75D4E" w14:textId="379EE0FC" w:rsidR="005F5290" w:rsidRPr="00436DD9" w:rsidRDefault="005F5290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V</m:t>
              </m:r>
            </m:e>
            <m:sub>
              <m:r>
                <w:rPr>
                  <w:rFonts w:ascii="Cambria Math" w:hAnsi="Cambria Math" w:cs="Arial"/>
                </w:rPr>
                <m:t>t</m:t>
              </m:r>
              <m:r>
                <w:rPr>
                  <w:rFonts w:ascii="Cambria Math" w:hAnsi="Cambria Math" w:cs="Arial"/>
                </w:rPr>
                <m:t>an</m:t>
              </m:r>
            </m:sub>
          </m:sSub>
          <m:r>
            <w:rPr>
              <w:rFonts w:ascii="Cambria Math" w:hAnsi="Cambria Math" w:cs="Arial"/>
            </w:rPr>
            <m:t>=ωr</m:t>
          </m:r>
        </m:oMath>
      </m:oMathPara>
    </w:p>
    <w:p w14:paraId="28BDE19C" w14:textId="10354460" w:rsidR="005F5290" w:rsidRPr="00436DD9" w:rsidRDefault="004D0FC1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V</m:t>
              </m:r>
            </m:e>
            <m:sub>
              <m:r>
                <w:rPr>
                  <w:rFonts w:ascii="Cambria Math" w:hAnsi="Cambria Math" w:cs="Arial"/>
                </w:rPr>
                <m:t>rel</m:t>
              </m:r>
            </m:sub>
          </m:sSub>
          <m:r>
            <w:rPr>
              <w:rFonts w:ascii="Cambria Math" w:hAnsi="Cambria Math" w:cs="Arial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V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</m:t>
              </m:r>
            </m:e>
          </m:rad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</w:rPr>
                    <m:t>t</m:t>
                  </m:r>
                </m:sub>
              </m:sSub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</m:oMath>
      </m:oMathPara>
    </w:p>
    <w:p w14:paraId="3ECC1173" w14:textId="77777777" w:rsidR="00F07762" w:rsidRPr="00436DD9" w:rsidRDefault="00D76E2F" w:rsidP="007F4EA1">
      <w:pPr>
        <w:spacing w:line="360" w:lineRule="auto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A</m:t>
          </m:r>
          <m:r>
            <w:rPr>
              <w:rFonts w:ascii="Cambria Math" w:eastAsiaTheme="minorEastAsia" w:hAnsi="Cambria Math" w:cs="Arial"/>
            </w:rPr>
            <m:t>=c. r</m:t>
          </m:r>
        </m:oMath>
      </m:oMathPara>
    </w:p>
    <w:p w14:paraId="1C868445" w14:textId="64A5D581" w:rsidR="007305B7" w:rsidRPr="008A5D60" w:rsidRDefault="007305B7" w:rsidP="007F4EA1">
      <w:pPr>
        <w:pStyle w:val="Heading2"/>
        <w:numPr>
          <w:ilvl w:val="1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bookmarkStart w:id="51" w:name="_Toc239635568"/>
      <w:r w:rsidRPr="008A5D60">
        <w:rPr>
          <w:rFonts w:ascii="Arial" w:hAnsi="Arial" w:cs="Arial"/>
          <w:sz w:val="28"/>
          <w:szCs w:val="28"/>
        </w:rPr>
        <w:lastRenderedPageBreak/>
        <w:t>Stress Analysis</w:t>
      </w:r>
      <w:bookmarkEnd w:id="51"/>
    </w:p>
    <w:p w14:paraId="0298F2DC" w14:textId="2B023BA4" w:rsidR="007305B7" w:rsidRPr="00436DD9" w:rsidRDefault="00537BEF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Using </w:t>
      </w:r>
      <w:r w:rsidR="00DD1A0F">
        <w:rPr>
          <w:rFonts w:ascii="Arial" w:hAnsi="Arial" w:cs="Arial"/>
        </w:rPr>
        <w:t>Equation</w:t>
      </w:r>
      <w:r w:rsidR="00A12AEF" w:rsidRPr="00436DD9">
        <w:rPr>
          <w:rFonts w:ascii="Arial" w:hAnsi="Arial" w:cs="Arial"/>
        </w:rPr>
        <w:t xml:space="preserve">s </w:t>
      </w:r>
      <w:r w:rsidR="00923E77">
        <w:rPr>
          <w:rFonts w:ascii="Arial" w:hAnsi="Arial" w:cs="Arial"/>
        </w:rPr>
        <w:t>16</w:t>
      </w:r>
      <w:r w:rsidR="00A12AEF" w:rsidRPr="00436DD9">
        <w:rPr>
          <w:rFonts w:ascii="Arial" w:hAnsi="Arial" w:cs="Arial"/>
        </w:rPr>
        <w:t xml:space="preserve">, the bending moment at each section was calculated, using the sum of </w:t>
      </w:r>
      <w:r w:rsidR="003143C3" w:rsidRPr="00436DD9">
        <w:rPr>
          <w:rFonts w:ascii="Arial" w:hAnsi="Arial" w:cs="Arial"/>
        </w:rPr>
        <w:t>the lift forces acting on each section</w:t>
      </w:r>
      <w:r w:rsidR="008C2BD5" w:rsidRPr="00436DD9">
        <w:rPr>
          <w:rFonts w:ascii="Arial" w:hAnsi="Arial" w:cs="Arial"/>
        </w:rPr>
        <w:t xml:space="preserve">. The </w:t>
      </w:r>
      <w:r w:rsidR="00DB1106" w:rsidRPr="00436DD9">
        <w:rPr>
          <w:rFonts w:ascii="Arial" w:hAnsi="Arial" w:cs="Arial"/>
        </w:rPr>
        <w:t>result</w:t>
      </w:r>
      <w:r w:rsidR="008C2BD5" w:rsidRPr="00436DD9">
        <w:rPr>
          <w:rFonts w:ascii="Arial" w:hAnsi="Arial" w:cs="Arial"/>
        </w:rPr>
        <w:t xml:space="preserve"> of the calculation is shown in </w:t>
      </w:r>
      <w:r w:rsidR="003972C3" w:rsidRPr="003972C3">
        <w:rPr>
          <w:rFonts w:ascii="Arial" w:hAnsi="Arial" w:cs="Arial"/>
          <w:i/>
          <w:iCs/>
        </w:rPr>
        <w:t>Annex 13</w:t>
      </w:r>
      <w:r w:rsidR="0026730B">
        <w:rPr>
          <w:rFonts w:ascii="Arial" w:hAnsi="Arial" w:cs="Arial"/>
        </w:rPr>
        <w:t xml:space="preserve">, </w:t>
      </w:r>
      <w:r w:rsidR="0026730B" w:rsidRPr="0026730B">
        <w:rPr>
          <w:rFonts w:ascii="Arial" w:hAnsi="Arial" w:cs="Arial"/>
        </w:rPr>
        <w:t>(Xi et al</w:t>
      </w:r>
      <w:r w:rsidR="0026730B">
        <w:rPr>
          <w:rFonts w:ascii="Arial" w:hAnsi="Arial" w:cs="Arial"/>
        </w:rPr>
        <w:t>.</w:t>
      </w:r>
      <w:r w:rsidR="00260B14">
        <w:rPr>
          <w:rFonts w:ascii="Arial" w:hAnsi="Arial" w:cs="Arial"/>
        </w:rPr>
        <w:t>2013</w:t>
      </w:r>
      <w:r w:rsidR="0026730B" w:rsidRPr="0026730B">
        <w:rPr>
          <w:rFonts w:ascii="Arial" w:hAnsi="Arial" w:cs="Arial"/>
        </w:rPr>
        <w:t>.)</w:t>
      </w:r>
    </w:p>
    <w:p w14:paraId="3C02D4B7" w14:textId="28138510" w:rsidR="00923E77" w:rsidRDefault="00DD1A0F" w:rsidP="00923E77">
      <w:pPr>
        <w:pStyle w:val="Caption"/>
        <w:keepNext/>
      </w:pPr>
      <w:bookmarkStart w:id="52" w:name="_Toc239635603"/>
      <w:r>
        <w:t>Equation</w:t>
      </w:r>
      <w:r w:rsidR="00923E77">
        <w:t xml:space="preserve"> </w:t>
      </w:r>
      <w:fldSimple w:instr=" SEQ Equation \* ARABIC ">
        <w:r w:rsidR="00243F4F">
          <w:rPr>
            <w:noProof/>
          </w:rPr>
          <w:t>16</w:t>
        </w:r>
      </w:fldSimple>
      <w:r w:rsidR="00923E77">
        <w:t xml:space="preserve"> - Bending moment</w:t>
      </w:r>
      <w:bookmarkEnd w:id="52"/>
    </w:p>
    <w:p w14:paraId="3E5399AF" w14:textId="13577DC2" w:rsidR="00DB1106" w:rsidRPr="00436DD9" w:rsidRDefault="00DB1106" w:rsidP="007F4EA1">
      <w:pPr>
        <w:spacing w:line="360" w:lineRule="auto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M=</m:t>
          </m:r>
          <m:nary>
            <m:naryPr>
              <m:chr m:val="∑"/>
              <m:grow m:val="1"/>
              <m:ctrlPr>
                <w:rPr>
                  <w:rFonts w:ascii="Cambria Math" w:hAnsi="Cambria Math" w:cs="Arial"/>
                </w:rPr>
              </m:ctrlPr>
            </m:naryPr>
            <m:sub>
              <m:r>
                <w:rPr>
                  <w:rFonts w:ascii="Cambria Math" w:eastAsia="Cambria Math" w:hAnsi="Cambria Math" w:cs="Arial"/>
                </w:rPr>
                <m:t>i=j</m:t>
              </m:r>
            </m:sub>
            <m:sup>
              <m:r>
                <w:rPr>
                  <w:rFonts w:ascii="Cambria Math" w:eastAsia="Cambria Math" w:hAnsi="Cambria Math" w:cs="Arial"/>
                </w:rPr>
                <m:t>10</m:t>
              </m:r>
            </m:sup>
            <m:e>
              <m:r>
                <w:rPr>
                  <w:rFonts w:ascii="Cambria Math" w:hAnsi="Cambria Math" w:cs="Arial"/>
                </w:rPr>
                <m:t>Li</m:t>
              </m:r>
            </m:e>
          </m:nary>
          <m:r>
            <w:rPr>
              <w:rFonts w:ascii="Cambria Math" w:hAnsi="Cambria Math" w:cs="Arial"/>
            </w:rPr>
            <m:t>.</m:t>
          </m:r>
          <m:r>
            <w:rPr>
              <w:rFonts w:ascii="Cambria Math" w:hAnsi="Cambria Math" w:cs="Arial"/>
            </w:rPr>
            <m:t>(ri-rj)</m:t>
          </m:r>
        </m:oMath>
      </m:oMathPara>
    </w:p>
    <w:p w14:paraId="4945EB1E" w14:textId="77777777" w:rsidR="00AD1059" w:rsidRPr="00436DD9" w:rsidRDefault="00AD1059" w:rsidP="007F4EA1">
      <w:pPr>
        <w:spacing w:line="360" w:lineRule="auto"/>
        <w:rPr>
          <w:rFonts w:ascii="Arial" w:hAnsi="Arial" w:cs="Arial"/>
          <w:highlight w:val="yellow"/>
        </w:rPr>
        <w:sectPr w:rsidR="00AD1059" w:rsidRPr="00436DD9" w:rsidSect="00B12BD8">
          <w:type w:val="continuous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2BC0DC69" w14:textId="1DBDCC97" w:rsidR="00853E2B" w:rsidRPr="00436DD9" w:rsidRDefault="008E0233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M</m:t>
        </m:r>
      </m:oMath>
      <w:r w:rsidRPr="00436DD9">
        <w:rPr>
          <w:rFonts w:ascii="Arial" w:hAnsi="Arial" w:cs="Arial"/>
        </w:rPr>
        <w:t xml:space="preserve">= </w:t>
      </w:r>
      <w:r w:rsidR="00853E2B" w:rsidRPr="00436DD9">
        <w:rPr>
          <w:rFonts w:ascii="Arial" w:hAnsi="Arial" w:cs="Arial"/>
        </w:rPr>
        <w:t>Bending Moment</w:t>
      </w:r>
    </w:p>
    <w:p w14:paraId="4DDD0BCE" w14:textId="658F7F74" w:rsidR="00853E2B" w:rsidRPr="00436DD9" w:rsidRDefault="008E0233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Li</m:t>
        </m:r>
      </m:oMath>
      <w:r w:rsidR="00853E2B" w:rsidRPr="00436DD9">
        <w:rPr>
          <w:rFonts w:ascii="Arial" w:hAnsi="Arial" w:cs="Arial"/>
        </w:rPr>
        <w:t>=</w:t>
      </w:r>
      <w:r w:rsidR="00E535D3" w:rsidRPr="00436DD9">
        <w:rPr>
          <w:rFonts w:ascii="Arial" w:hAnsi="Arial" w:cs="Arial"/>
        </w:rPr>
        <w:t xml:space="preserve"> Lift Force (N)</w:t>
      </w:r>
    </w:p>
    <w:p w14:paraId="3F34C34B" w14:textId="2A038EF1" w:rsidR="00C0683F" w:rsidRPr="00436DD9" w:rsidRDefault="008E0233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rj</m:t>
        </m:r>
      </m:oMath>
      <w:r w:rsidR="00C0683F" w:rsidRPr="00436DD9">
        <w:rPr>
          <w:rFonts w:ascii="Arial" w:hAnsi="Arial" w:cs="Arial"/>
        </w:rPr>
        <w:t xml:space="preserve">= </w:t>
      </w:r>
      <w:r w:rsidR="00AC4955" w:rsidRPr="00436DD9">
        <w:rPr>
          <w:rFonts w:ascii="Arial" w:hAnsi="Arial" w:cs="Arial"/>
        </w:rPr>
        <w:t xml:space="preserve">Selected </w:t>
      </w:r>
      <w:r w:rsidR="00547008" w:rsidRPr="00436DD9">
        <w:rPr>
          <w:rFonts w:ascii="Arial" w:hAnsi="Arial" w:cs="Arial"/>
        </w:rPr>
        <w:t>Section Radial Position</w:t>
      </w:r>
    </w:p>
    <w:p w14:paraId="0A241CDF" w14:textId="4C1395FC" w:rsidR="00547008" w:rsidRPr="00436DD9" w:rsidRDefault="008E0233" w:rsidP="007F4EA1">
      <w:pPr>
        <w:spacing w:line="360" w:lineRule="auto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ri</m:t>
        </m:r>
      </m:oMath>
      <w:r w:rsidR="00547008" w:rsidRPr="00436DD9">
        <w:rPr>
          <w:rFonts w:ascii="Arial" w:hAnsi="Arial" w:cs="Arial"/>
        </w:rPr>
        <w:t xml:space="preserve">= </w:t>
      </w:r>
      <w:r w:rsidR="00AC4955" w:rsidRPr="00436DD9">
        <w:rPr>
          <w:rFonts w:ascii="Arial" w:hAnsi="Arial" w:cs="Arial"/>
        </w:rPr>
        <w:t xml:space="preserve">Outward </w:t>
      </w:r>
      <w:r w:rsidR="00547008" w:rsidRPr="00436DD9">
        <w:rPr>
          <w:rFonts w:ascii="Arial" w:hAnsi="Arial" w:cs="Arial"/>
        </w:rPr>
        <w:t>Se</w:t>
      </w:r>
      <w:r w:rsidR="00AC4955" w:rsidRPr="00436DD9">
        <w:rPr>
          <w:rFonts w:ascii="Arial" w:hAnsi="Arial" w:cs="Arial"/>
        </w:rPr>
        <w:t>ction Midpoint</w:t>
      </w:r>
    </w:p>
    <w:p w14:paraId="0A122679" w14:textId="67D36847" w:rsidR="00846E7F" w:rsidRPr="00436DD9" w:rsidRDefault="008C2BD5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The maximum bending moment </w:t>
      </w:r>
      <w:r w:rsidR="009F393E" w:rsidRPr="00436DD9">
        <w:rPr>
          <w:rFonts w:ascii="Arial" w:hAnsi="Arial" w:cs="Arial"/>
        </w:rPr>
        <w:t xml:space="preserve">is </w:t>
      </w:r>
      <w:r w:rsidR="00A16300" w:rsidRPr="00436DD9">
        <w:rPr>
          <w:rFonts w:ascii="Arial" w:hAnsi="Arial" w:cs="Arial"/>
        </w:rPr>
        <w:t>when r/R=0.1</w:t>
      </w:r>
      <w:r w:rsidR="008A5011" w:rsidRPr="00436DD9">
        <w:rPr>
          <w:rFonts w:ascii="Arial" w:hAnsi="Arial" w:cs="Arial"/>
        </w:rPr>
        <w:t xml:space="preserve">, </w:t>
      </w:r>
      <w:r w:rsidR="00D806C1" w:rsidRPr="00436DD9">
        <w:rPr>
          <w:rFonts w:ascii="Arial" w:hAnsi="Arial" w:cs="Arial"/>
        </w:rPr>
        <w:t>experiencing</w:t>
      </w:r>
      <w:r w:rsidR="008A5011" w:rsidRPr="00436DD9">
        <w:rPr>
          <w:rFonts w:ascii="Arial" w:hAnsi="Arial" w:cs="Arial"/>
        </w:rPr>
        <w:t xml:space="preserve"> lift forces</w:t>
      </w:r>
      <w:r w:rsidR="00BC4E48" w:rsidRPr="00436DD9">
        <w:rPr>
          <w:rFonts w:ascii="Arial" w:hAnsi="Arial" w:cs="Arial"/>
        </w:rPr>
        <w:t xml:space="preserve"> from all other sections combined. </w:t>
      </w:r>
      <w:r w:rsidR="00D621B0" w:rsidRPr="00436DD9">
        <w:rPr>
          <w:rFonts w:ascii="Arial" w:hAnsi="Arial" w:cs="Arial"/>
        </w:rPr>
        <w:t>All section properties were obtained from the SolidWorks CAD model</w:t>
      </w:r>
      <w:r w:rsidR="00B818C3" w:rsidRPr="00436DD9">
        <w:rPr>
          <w:rFonts w:ascii="Arial" w:hAnsi="Arial" w:cs="Arial"/>
        </w:rPr>
        <w:t>, the second moment of inertia was found for each se</w:t>
      </w:r>
      <w:r w:rsidR="005B425D" w:rsidRPr="00436DD9">
        <w:rPr>
          <w:rFonts w:ascii="Arial" w:hAnsi="Arial" w:cs="Arial"/>
        </w:rPr>
        <w:t>c</w:t>
      </w:r>
      <w:r w:rsidR="00B818C3" w:rsidRPr="00436DD9">
        <w:rPr>
          <w:rFonts w:ascii="Arial" w:hAnsi="Arial" w:cs="Arial"/>
        </w:rPr>
        <w:t>tion</w:t>
      </w:r>
      <w:r w:rsidR="004519F8" w:rsidRPr="00436DD9">
        <w:rPr>
          <w:rFonts w:ascii="Arial" w:hAnsi="Arial" w:cs="Arial"/>
        </w:rPr>
        <w:t xml:space="preserve"> </w:t>
      </w:r>
      <w:r w:rsidR="00EA4AAE" w:rsidRPr="00EA4AAE">
        <w:rPr>
          <w:rFonts w:ascii="Arial" w:hAnsi="Arial" w:cs="Arial"/>
          <w:i/>
          <w:iCs/>
        </w:rPr>
        <w:t>A</w:t>
      </w:r>
      <w:r w:rsidR="004519F8" w:rsidRPr="00EA4AAE">
        <w:rPr>
          <w:rFonts w:ascii="Arial" w:hAnsi="Arial" w:cs="Arial"/>
          <w:i/>
          <w:iCs/>
        </w:rPr>
        <w:t xml:space="preserve">nnex </w:t>
      </w:r>
      <w:r w:rsidR="009716E2" w:rsidRPr="00EA4AAE">
        <w:rPr>
          <w:rFonts w:ascii="Arial" w:hAnsi="Arial" w:cs="Arial"/>
          <w:i/>
          <w:iCs/>
        </w:rPr>
        <w:t>1</w:t>
      </w:r>
      <w:r w:rsidR="00D621B0" w:rsidRPr="00EA4AAE">
        <w:rPr>
          <w:rFonts w:ascii="Arial" w:hAnsi="Arial" w:cs="Arial"/>
          <w:i/>
          <w:iCs/>
        </w:rPr>
        <w:t>4</w:t>
      </w:r>
      <w:r w:rsidR="005B425D" w:rsidRPr="00436DD9">
        <w:rPr>
          <w:rFonts w:ascii="Arial" w:hAnsi="Arial" w:cs="Arial"/>
        </w:rPr>
        <w:t>. Therefore, b</w:t>
      </w:r>
      <w:r w:rsidR="005B425D" w:rsidRPr="00436DD9">
        <w:rPr>
          <w:rFonts w:ascii="Arial" w:hAnsi="Arial" w:cs="Arial"/>
        </w:rPr>
        <w:t xml:space="preserve">ending stress </w:t>
      </w:r>
      <w:r w:rsidR="005B425D" w:rsidRPr="00436DD9">
        <w:rPr>
          <w:rFonts w:ascii="Arial" w:hAnsi="Arial" w:cs="Arial"/>
        </w:rPr>
        <w:t>could be</w:t>
      </w:r>
      <w:r w:rsidR="005B425D" w:rsidRPr="00436DD9">
        <w:rPr>
          <w:rFonts w:ascii="Arial" w:hAnsi="Arial" w:cs="Arial"/>
        </w:rPr>
        <w:t xml:space="preserve"> calculated </w:t>
      </w:r>
      <w:r w:rsidR="004519F8" w:rsidRPr="00436DD9">
        <w:rPr>
          <w:rFonts w:ascii="Arial" w:hAnsi="Arial" w:cs="Arial"/>
        </w:rPr>
        <w:t xml:space="preserve">using </w:t>
      </w:r>
      <w:r w:rsidR="00DD1A0F">
        <w:rPr>
          <w:rFonts w:ascii="Arial" w:hAnsi="Arial" w:cs="Arial"/>
        </w:rPr>
        <w:t>Equation</w:t>
      </w:r>
      <w:r w:rsidR="004519F8" w:rsidRPr="00436DD9">
        <w:rPr>
          <w:rFonts w:ascii="Arial" w:hAnsi="Arial" w:cs="Arial"/>
        </w:rPr>
        <w:t xml:space="preserve"> </w:t>
      </w:r>
      <w:r w:rsidR="00EA4AAE">
        <w:rPr>
          <w:rFonts w:ascii="Arial" w:hAnsi="Arial" w:cs="Arial"/>
        </w:rPr>
        <w:t>17</w:t>
      </w:r>
      <w:r w:rsidR="00EA4AAE" w:rsidRPr="00436DD9">
        <w:rPr>
          <w:rFonts w:ascii="Arial" w:hAnsi="Arial" w:cs="Arial"/>
        </w:rPr>
        <w:t>, shown</w:t>
      </w:r>
      <w:r w:rsidR="00874242" w:rsidRPr="00436DD9">
        <w:rPr>
          <w:rFonts w:ascii="Arial" w:hAnsi="Arial" w:cs="Arial"/>
        </w:rPr>
        <w:t xml:space="preserve"> in </w:t>
      </w:r>
      <w:r w:rsidR="00EA4AAE" w:rsidRPr="00EA4AAE">
        <w:rPr>
          <w:rFonts w:ascii="Arial" w:hAnsi="Arial" w:cs="Arial"/>
          <w:i/>
          <w:iCs/>
        </w:rPr>
        <w:t>Annex 13</w:t>
      </w:r>
      <w:r w:rsidR="004519F8" w:rsidRPr="00436DD9">
        <w:rPr>
          <w:rFonts w:ascii="Arial" w:hAnsi="Arial" w:cs="Arial"/>
        </w:rPr>
        <w:t>.</w:t>
      </w:r>
    </w:p>
    <w:p w14:paraId="5C40EEC6" w14:textId="565FF904" w:rsidR="00846E7F" w:rsidRDefault="00DD1A0F" w:rsidP="00846E7F">
      <w:pPr>
        <w:pStyle w:val="Caption"/>
        <w:keepNext/>
        <w:jc w:val="both"/>
      </w:pPr>
      <w:bookmarkStart w:id="53" w:name="_Toc239635604"/>
      <w:r>
        <w:t>Equation</w:t>
      </w:r>
      <w:r w:rsidR="00846E7F">
        <w:t xml:space="preserve"> </w:t>
      </w:r>
      <w:fldSimple w:instr=" SEQ Equation \* ARABIC ">
        <w:r w:rsidR="00243F4F">
          <w:rPr>
            <w:noProof/>
          </w:rPr>
          <w:t>17</w:t>
        </w:r>
      </w:fldSimple>
      <w:r w:rsidR="00846E7F">
        <w:t xml:space="preserve"> - Bending stress</w:t>
      </w:r>
      <w:bookmarkEnd w:id="53"/>
    </w:p>
    <w:p w14:paraId="6F398A30" w14:textId="063CA992" w:rsidR="00C92163" w:rsidRPr="00436DD9" w:rsidRDefault="004B61A7" w:rsidP="007F4EA1">
      <w:pPr>
        <w:spacing w:line="360" w:lineRule="auto"/>
        <w:jc w:val="both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σ=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My</m:t>
              </m:r>
            </m:num>
            <m:den>
              <m:r>
                <w:rPr>
                  <w:rFonts w:ascii="Cambria Math" w:hAnsi="Cambria Math" w:cs="Arial"/>
                </w:rPr>
                <m:t>I</m:t>
              </m:r>
            </m:den>
          </m:f>
        </m:oMath>
      </m:oMathPara>
    </w:p>
    <w:p w14:paraId="14B2503B" w14:textId="77777777" w:rsidR="00F77E52" w:rsidRPr="00436DD9" w:rsidRDefault="00F77E52" w:rsidP="007F4EA1">
      <w:pPr>
        <w:spacing w:line="360" w:lineRule="auto"/>
        <w:jc w:val="both"/>
        <w:rPr>
          <w:rFonts w:ascii="Arial" w:eastAsiaTheme="minorEastAsia" w:hAnsi="Arial" w:cs="Arial"/>
        </w:rPr>
        <w:sectPr w:rsidR="00F77E52" w:rsidRPr="00436DD9" w:rsidSect="0016733A">
          <w:type w:val="continuous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36E9EA11" w14:textId="210C1432" w:rsidR="004B61A7" w:rsidRPr="00436DD9" w:rsidRDefault="004519F8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 xml:space="preserve">σ </m:t>
        </m:r>
      </m:oMath>
      <w:r w:rsidRPr="00436DD9">
        <w:rPr>
          <w:rFonts w:ascii="Arial" w:eastAsiaTheme="minorEastAsia" w:hAnsi="Arial" w:cs="Arial"/>
        </w:rPr>
        <w:t>=</w:t>
      </w:r>
      <w:r w:rsidR="00FB0198" w:rsidRPr="00436DD9">
        <w:rPr>
          <w:rFonts w:ascii="Arial" w:eastAsiaTheme="minorEastAsia" w:hAnsi="Arial" w:cs="Arial"/>
        </w:rPr>
        <w:t>Bending Stress</w:t>
      </w:r>
    </w:p>
    <w:p w14:paraId="01A0E7B3" w14:textId="10830351" w:rsidR="00FB0198" w:rsidRPr="00436DD9" w:rsidRDefault="004519F8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y</m:t>
        </m:r>
      </m:oMath>
      <w:r w:rsidRPr="00436DD9">
        <w:rPr>
          <w:rFonts w:ascii="Arial" w:eastAsiaTheme="minorEastAsia" w:hAnsi="Arial" w:cs="Arial"/>
        </w:rPr>
        <w:t>=</w:t>
      </w:r>
      <w:r w:rsidR="003B3DC7" w:rsidRPr="00436DD9">
        <w:rPr>
          <w:rFonts w:ascii="Arial" w:eastAsiaTheme="minorEastAsia" w:hAnsi="Arial" w:cs="Arial"/>
        </w:rPr>
        <w:t xml:space="preserve">Centroid </w:t>
      </w:r>
      <w:r w:rsidR="007D7BCB" w:rsidRPr="00436DD9">
        <w:rPr>
          <w:rFonts w:ascii="Arial" w:eastAsiaTheme="minorEastAsia" w:hAnsi="Arial" w:cs="Arial"/>
        </w:rPr>
        <w:t>D</w:t>
      </w:r>
      <w:r w:rsidR="003B3DC7" w:rsidRPr="00436DD9">
        <w:rPr>
          <w:rFonts w:ascii="Arial" w:eastAsiaTheme="minorEastAsia" w:hAnsi="Arial" w:cs="Arial"/>
        </w:rPr>
        <w:t xml:space="preserve">istance to </w:t>
      </w:r>
      <w:r w:rsidR="007D7BCB" w:rsidRPr="00436DD9">
        <w:rPr>
          <w:rFonts w:ascii="Arial" w:eastAsiaTheme="minorEastAsia" w:hAnsi="Arial" w:cs="Arial"/>
        </w:rPr>
        <w:t>C</w:t>
      </w:r>
      <w:r w:rsidR="003B3DC7" w:rsidRPr="00436DD9">
        <w:rPr>
          <w:rFonts w:ascii="Arial" w:eastAsiaTheme="minorEastAsia" w:hAnsi="Arial" w:cs="Arial"/>
        </w:rPr>
        <w:t xml:space="preserve">ritical </w:t>
      </w:r>
      <w:r w:rsidR="007D7BCB" w:rsidRPr="00436DD9">
        <w:rPr>
          <w:rFonts w:ascii="Arial" w:eastAsiaTheme="minorEastAsia" w:hAnsi="Arial" w:cs="Arial"/>
        </w:rPr>
        <w:t>A</w:t>
      </w:r>
      <w:r w:rsidR="003B3DC7" w:rsidRPr="00436DD9">
        <w:rPr>
          <w:rFonts w:ascii="Arial" w:eastAsiaTheme="minorEastAsia" w:hAnsi="Arial" w:cs="Arial"/>
        </w:rPr>
        <w:t xml:space="preserve">irfoil </w:t>
      </w:r>
      <w:r w:rsidR="007D7BCB" w:rsidRPr="00436DD9">
        <w:rPr>
          <w:rFonts w:ascii="Arial" w:eastAsiaTheme="minorEastAsia" w:hAnsi="Arial" w:cs="Arial"/>
        </w:rPr>
        <w:t>S</w:t>
      </w:r>
      <w:r w:rsidR="003B3DC7" w:rsidRPr="00436DD9">
        <w:rPr>
          <w:rFonts w:ascii="Arial" w:eastAsiaTheme="minorEastAsia" w:hAnsi="Arial" w:cs="Arial"/>
        </w:rPr>
        <w:t xml:space="preserve">ection (assumed to be </w:t>
      </w:r>
      <m:oMath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Arial"/>
                  </w:rPr>
                  <m:t>max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</w:rPr>
              <m:t>2</m:t>
            </m:r>
          </m:den>
        </m:f>
      </m:oMath>
      <w:r w:rsidR="007D7BCB" w:rsidRPr="00436DD9">
        <w:rPr>
          <w:rFonts w:ascii="Arial" w:eastAsiaTheme="minorEastAsia" w:hAnsi="Arial" w:cs="Arial"/>
        </w:rPr>
        <w:t>)</w:t>
      </w:r>
    </w:p>
    <w:p w14:paraId="01EE7CFD" w14:textId="77777777" w:rsidR="00243635" w:rsidRDefault="004519F8" w:rsidP="00243635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I</m:t>
        </m:r>
      </m:oMath>
      <w:r w:rsidRPr="00436DD9">
        <w:rPr>
          <w:rFonts w:ascii="Arial" w:eastAsiaTheme="minorEastAsia" w:hAnsi="Arial" w:cs="Arial"/>
        </w:rPr>
        <w:t>=</w:t>
      </w:r>
      <w:r w:rsidR="007D7BCB" w:rsidRPr="00436DD9">
        <w:rPr>
          <w:rFonts w:ascii="Arial" w:eastAsiaTheme="minorEastAsia" w:hAnsi="Arial" w:cs="Arial"/>
        </w:rPr>
        <w:t>Second Moment of Are</w:t>
      </w:r>
      <w:r w:rsidR="00260B14">
        <w:rPr>
          <w:rFonts w:ascii="Arial" w:eastAsiaTheme="minorEastAsia" w:hAnsi="Arial" w:cs="Arial"/>
        </w:rPr>
        <w:t>a</w:t>
      </w:r>
    </w:p>
    <w:p w14:paraId="1AA1C0E2" w14:textId="1F39A7FE" w:rsidR="00116884" w:rsidRPr="00436DD9" w:rsidRDefault="00013CA7" w:rsidP="00243635">
      <w:pPr>
        <w:spacing w:line="360" w:lineRule="auto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>Aerodynamic lift also produces torsional loading</w:t>
      </w:r>
      <w:r w:rsidR="004227FB" w:rsidRPr="00436DD9">
        <w:rPr>
          <w:rFonts w:ascii="Arial" w:eastAsiaTheme="minorEastAsia" w:hAnsi="Arial" w:cs="Arial"/>
        </w:rPr>
        <w:t>.</w:t>
      </w:r>
      <w:r w:rsidR="0087347C" w:rsidRPr="00436DD9">
        <w:rPr>
          <w:rFonts w:ascii="Arial" w:eastAsiaTheme="minorEastAsia" w:hAnsi="Arial" w:cs="Arial"/>
        </w:rPr>
        <w:t xml:space="preserve"> The torsional </w:t>
      </w:r>
      <w:r w:rsidR="006464F4" w:rsidRPr="00436DD9">
        <w:rPr>
          <w:rFonts w:ascii="Arial" w:eastAsiaTheme="minorEastAsia" w:hAnsi="Arial" w:cs="Arial"/>
        </w:rPr>
        <w:t xml:space="preserve">moment was calculated using </w:t>
      </w:r>
      <w:r w:rsidR="00DD1A0F">
        <w:rPr>
          <w:rFonts w:ascii="Arial" w:eastAsiaTheme="minorEastAsia" w:hAnsi="Arial" w:cs="Arial"/>
        </w:rPr>
        <w:t>Equation</w:t>
      </w:r>
      <w:r w:rsidR="006464F4" w:rsidRPr="00436DD9">
        <w:rPr>
          <w:rFonts w:ascii="Arial" w:eastAsiaTheme="minorEastAsia" w:hAnsi="Arial" w:cs="Arial"/>
        </w:rPr>
        <w:t xml:space="preserve">s </w:t>
      </w:r>
      <w:r w:rsidR="00846E7F">
        <w:rPr>
          <w:rFonts w:ascii="Arial" w:eastAsiaTheme="minorEastAsia" w:hAnsi="Arial" w:cs="Arial"/>
        </w:rPr>
        <w:t>18-19</w:t>
      </w:r>
      <w:r w:rsidR="006464F4" w:rsidRPr="00436DD9">
        <w:rPr>
          <w:rFonts w:ascii="Arial" w:eastAsiaTheme="minorEastAsia" w:hAnsi="Arial" w:cs="Arial"/>
        </w:rPr>
        <w:t xml:space="preserve">, where the results can be found in </w:t>
      </w:r>
      <w:r w:rsidR="00EA4AAE">
        <w:rPr>
          <w:rFonts w:ascii="Arial" w:eastAsiaTheme="minorEastAsia" w:hAnsi="Arial" w:cs="Arial"/>
          <w:i/>
          <w:iCs/>
        </w:rPr>
        <w:t>A</w:t>
      </w:r>
      <w:r w:rsidR="00BF3BA9" w:rsidRPr="00EA4AAE">
        <w:rPr>
          <w:rFonts w:ascii="Arial" w:eastAsiaTheme="minorEastAsia" w:hAnsi="Arial" w:cs="Arial"/>
          <w:i/>
          <w:iCs/>
        </w:rPr>
        <w:t>nnex</w:t>
      </w:r>
      <w:r w:rsidR="006464F4" w:rsidRPr="00EA4AAE">
        <w:rPr>
          <w:rFonts w:ascii="Arial" w:eastAsiaTheme="minorEastAsia" w:hAnsi="Arial" w:cs="Arial"/>
          <w:i/>
          <w:iCs/>
        </w:rPr>
        <w:t xml:space="preserve"> </w:t>
      </w:r>
      <w:r w:rsidR="00EA4AAE" w:rsidRPr="00EA4AAE">
        <w:rPr>
          <w:rFonts w:ascii="Arial" w:eastAsiaTheme="minorEastAsia" w:hAnsi="Arial" w:cs="Arial"/>
          <w:i/>
          <w:iCs/>
        </w:rPr>
        <w:t>15</w:t>
      </w:r>
      <w:r w:rsidR="006464F4" w:rsidRPr="00436DD9">
        <w:rPr>
          <w:rFonts w:ascii="Arial" w:eastAsiaTheme="minorEastAsia" w:hAnsi="Arial" w:cs="Arial"/>
        </w:rPr>
        <w:t>.</w:t>
      </w:r>
    </w:p>
    <w:p w14:paraId="4D7AE176" w14:textId="55268E8F" w:rsidR="00846E7F" w:rsidRDefault="00DD1A0F" w:rsidP="00846E7F">
      <w:pPr>
        <w:pStyle w:val="Caption"/>
        <w:keepNext/>
        <w:jc w:val="both"/>
      </w:pPr>
      <w:bookmarkStart w:id="54" w:name="_Toc239635605"/>
      <w:r>
        <w:t>Equation</w:t>
      </w:r>
      <w:r w:rsidR="00846E7F">
        <w:t xml:space="preserve"> </w:t>
      </w:r>
      <w:fldSimple w:instr=" SEQ Equation \* ARABIC ">
        <w:r w:rsidR="00243F4F">
          <w:rPr>
            <w:noProof/>
          </w:rPr>
          <w:t>18</w:t>
        </w:r>
      </w:fldSimple>
      <w:r w:rsidR="00846E7F">
        <w:t xml:space="preserve"> - Torsional moment</w:t>
      </w:r>
      <w:bookmarkEnd w:id="54"/>
    </w:p>
    <w:p w14:paraId="2163F372" w14:textId="59E52CAA" w:rsidR="005A1B48" w:rsidRPr="00436DD9" w:rsidRDefault="006464F4" w:rsidP="007F4EA1">
      <w:pPr>
        <w:spacing w:line="360" w:lineRule="auto"/>
        <w:jc w:val="both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T</m:t>
          </m:r>
          <m:r>
            <w:rPr>
              <w:rFonts w:ascii="Cambria Math" w:eastAsiaTheme="minorEastAsia" w:hAnsi="Cambria Math" w:cs="Arial"/>
            </w:rPr>
            <m:t>=L.e</m:t>
          </m:r>
        </m:oMath>
      </m:oMathPara>
    </w:p>
    <w:p w14:paraId="0AE8CA7A" w14:textId="512A8138" w:rsidR="00846E7F" w:rsidRDefault="00DD1A0F" w:rsidP="00846E7F">
      <w:pPr>
        <w:pStyle w:val="Caption"/>
        <w:keepNext/>
        <w:jc w:val="both"/>
      </w:pPr>
      <w:bookmarkStart w:id="55" w:name="_Toc239635606"/>
      <w:r>
        <w:lastRenderedPageBreak/>
        <w:t>Equation</w:t>
      </w:r>
      <w:r w:rsidR="00846E7F">
        <w:t xml:space="preserve"> </w:t>
      </w:r>
      <w:fldSimple w:instr=" SEQ Equation \* ARABIC ">
        <w:r w:rsidR="00243F4F">
          <w:rPr>
            <w:noProof/>
          </w:rPr>
          <w:t>19</w:t>
        </w:r>
      </w:fldSimple>
      <w:r w:rsidR="00846E7F">
        <w:t xml:space="preserve"> - Eccentricity</w:t>
      </w:r>
      <w:bookmarkEnd w:id="55"/>
    </w:p>
    <w:p w14:paraId="7B497247" w14:textId="43046D7F" w:rsidR="009F391E" w:rsidRPr="00436DD9" w:rsidRDefault="009F391E" w:rsidP="007F4EA1">
      <w:pPr>
        <w:spacing w:line="360" w:lineRule="auto"/>
        <w:jc w:val="both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e=</m:t>
          </m:r>
          <m:d>
            <m:dPr>
              <m:ctrlPr>
                <w:rPr>
                  <w:rFonts w:ascii="Cambria Math" w:eastAsiaTheme="minorEastAsia" w:hAnsi="Cambria Math" w:cs="Arial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Arial"/>
                    </w:rPr>
                    <m:t>c</m:t>
                  </m:r>
                </m:den>
              </m:f>
              <m:r>
                <w:rPr>
                  <w:rFonts w:ascii="Cambria Math" w:eastAsiaTheme="minorEastAsia" w:hAnsi="Cambria Math" w:cs="Arial"/>
                </w:rPr>
                <m:t>-0.25</m:t>
              </m:r>
            </m:e>
          </m:d>
          <m:r>
            <w:rPr>
              <w:rFonts w:ascii="Cambria Math" w:eastAsiaTheme="minorEastAsia" w:hAnsi="Cambria Math" w:cs="Arial"/>
            </w:rPr>
            <m:t>c</m:t>
          </m:r>
        </m:oMath>
      </m:oMathPara>
    </w:p>
    <w:p w14:paraId="18F6E5CB" w14:textId="77777777" w:rsidR="005C32E8" w:rsidRPr="00436DD9" w:rsidRDefault="005C32E8" w:rsidP="007F4EA1">
      <w:pPr>
        <w:spacing w:line="360" w:lineRule="auto"/>
        <w:jc w:val="both"/>
        <w:rPr>
          <w:rFonts w:ascii="Arial" w:eastAsiaTheme="minorEastAsia" w:hAnsi="Arial" w:cs="Arial"/>
          <w:highlight w:val="yellow"/>
        </w:rPr>
        <w:sectPr w:rsidR="005C32E8" w:rsidRPr="00436DD9" w:rsidSect="00B12BD8">
          <w:footerReference w:type="default" r:id="rId26"/>
          <w:type w:val="continuous"/>
          <w:pgSz w:w="11906" w:h="16838"/>
          <w:pgMar w:top="1440" w:right="1440" w:bottom="1440" w:left="1440" w:header="708" w:footer="708" w:gutter="0"/>
          <w:pgNumType w:start="24"/>
          <w:cols w:space="708"/>
          <w:titlePg/>
          <w:docGrid w:linePitch="360"/>
        </w:sectPr>
      </w:pPr>
    </w:p>
    <w:p w14:paraId="57CDF263" w14:textId="198BFB10" w:rsidR="00AA0C1C" w:rsidRPr="00436DD9" w:rsidRDefault="004519F8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T</m:t>
        </m:r>
      </m:oMath>
      <w:r w:rsidR="00AA0C1C" w:rsidRPr="00436DD9">
        <w:rPr>
          <w:rFonts w:ascii="Arial" w:eastAsiaTheme="minorEastAsia" w:hAnsi="Arial" w:cs="Arial"/>
        </w:rPr>
        <w:t>=Torsional Moment</w:t>
      </w:r>
    </w:p>
    <w:p w14:paraId="1E534D6A" w14:textId="5B66DAB2" w:rsidR="00AA0C1C" w:rsidRPr="00436DD9" w:rsidRDefault="004519F8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L</m:t>
        </m:r>
      </m:oMath>
      <w:r w:rsidR="00AA0C1C" w:rsidRPr="00436DD9">
        <w:rPr>
          <w:rFonts w:ascii="Arial" w:eastAsiaTheme="minorEastAsia" w:hAnsi="Arial" w:cs="Arial"/>
        </w:rPr>
        <w:t>=</w:t>
      </w:r>
      <w:r w:rsidR="005C10ED" w:rsidRPr="00436DD9">
        <w:rPr>
          <w:rFonts w:ascii="Arial" w:eastAsiaTheme="minorEastAsia" w:hAnsi="Arial" w:cs="Arial"/>
        </w:rPr>
        <w:t>Lift Force</w:t>
      </w:r>
    </w:p>
    <w:p w14:paraId="4C2DFFCA" w14:textId="33DE6750" w:rsidR="0059235E" w:rsidRPr="00436DD9" w:rsidRDefault="004519F8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e</m:t>
        </m:r>
      </m:oMath>
      <w:r w:rsidR="0059235E" w:rsidRPr="00436DD9">
        <w:rPr>
          <w:rFonts w:ascii="Arial" w:eastAsiaTheme="minorEastAsia" w:hAnsi="Arial" w:cs="Arial"/>
        </w:rPr>
        <w:t>=</w:t>
      </w:r>
      <w:r w:rsidR="009F391E" w:rsidRPr="00436DD9">
        <w:rPr>
          <w:rFonts w:ascii="Arial" w:eastAsiaTheme="minorEastAsia" w:hAnsi="Arial" w:cs="Arial"/>
        </w:rPr>
        <w:t>Eccentricity</w:t>
      </w:r>
    </w:p>
    <w:p w14:paraId="72B2BB67" w14:textId="685264B3" w:rsidR="00453493" w:rsidRPr="00436DD9" w:rsidRDefault="004519F8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xc</m:t>
        </m:r>
      </m:oMath>
      <w:r w:rsidR="00453493" w:rsidRPr="00436DD9">
        <w:rPr>
          <w:rFonts w:ascii="Arial" w:eastAsiaTheme="minorEastAsia" w:hAnsi="Arial" w:cs="Arial"/>
        </w:rPr>
        <w:t>=Centroid Position</w:t>
      </w:r>
    </w:p>
    <w:p w14:paraId="5B963A9C" w14:textId="3727F95A" w:rsidR="00453493" w:rsidRPr="00436DD9" w:rsidRDefault="004519F8" w:rsidP="007F4EA1">
      <w:pPr>
        <w:spacing w:line="360" w:lineRule="auto"/>
        <w:rPr>
          <w:rFonts w:ascii="Arial" w:eastAsiaTheme="minorEastAsia" w:hAnsi="Arial" w:cs="Arial"/>
        </w:rPr>
      </w:pPr>
      <m:oMath>
        <m:r>
          <w:rPr>
            <w:rFonts w:ascii="Cambria Math" w:eastAsiaTheme="minorEastAsia" w:hAnsi="Cambria Math" w:cs="Arial"/>
          </w:rPr>
          <m:t>c</m:t>
        </m:r>
      </m:oMath>
      <w:r w:rsidR="00C72194" w:rsidRPr="00436DD9">
        <w:rPr>
          <w:rFonts w:ascii="Arial" w:eastAsiaTheme="minorEastAsia" w:hAnsi="Arial" w:cs="Arial"/>
        </w:rPr>
        <w:t>=Chord Length</w:t>
      </w:r>
    </w:p>
    <w:p w14:paraId="7D7F3655" w14:textId="1395C8B1" w:rsidR="00C72194" w:rsidRPr="00436DD9" w:rsidRDefault="00C72194" w:rsidP="007F4EA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>The greatest torsional moment occurs at section 1</w:t>
      </w:r>
      <w:r w:rsidR="00055A23" w:rsidRPr="00436DD9">
        <w:rPr>
          <w:rFonts w:ascii="Arial" w:eastAsiaTheme="minorEastAsia" w:hAnsi="Arial" w:cs="Arial"/>
        </w:rPr>
        <w:t>, since the chord, lift for</w:t>
      </w:r>
      <w:r w:rsidR="000F4A86" w:rsidRPr="00436DD9">
        <w:rPr>
          <w:rFonts w:ascii="Arial" w:eastAsiaTheme="minorEastAsia" w:hAnsi="Arial" w:cs="Arial"/>
        </w:rPr>
        <w:t>ce</w:t>
      </w:r>
      <w:r w:rsidR="00055A23" w:rsidRPr="00436DD9">
        <w:rPr>
          <w:rFonts w:ascii="Arial" w:eastAsiaTheme="minorEastAsia" w:hAnsi="Arial" w:cs="Arial"/>
        </w:rPr>
        <w:t xml:space="preserve"> and eccentricity are larger. The torsional moment </w:t>
      </w:r>
      <w:r w:rsidR="00F07762" w:rsidRPr="00436DD9">
        <w:rPr>
          <w:rFonts w:ascii="Arial" w:eastAsiaTheme="minorEastAsia" w:hAnsi="Arial" w:cs="Arial"/>
        </w:rPr>
        <w:t>decreases significantly as the sections of the blade approach the tip.</w:t>
      </w:r>
    </w:p>
    <w:p w14:paraId="256D040E" w14:textId="2C0AA804" w:rsidR="00337850" w:rsidRPr="00436DD9" w:rsidRDefault="0069609F" w:rsidP="007F4EA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 xml:space="preserve">The calculated </w:t>
      </w:r>
      <w:r w:rsidR="00C03807" w:rsidRPr="00436DD9">
        <w:rPr>
          <w:rFonts w:ascii="Arial" w:eastAsiaTheme="minorEastAsia" w:hAnsi="Arial" w:cs="Arial"/>
        </w:rPr>
        <w:t xml:space="preserve">stresses were compared with the mechanical strength of an </w:t>
      </w:r>
      <w:r w:rsidR="00567DF7" w:rsidRPr="00436DD9">
        <w:rPr>
          <w:rFonts w:ascii="Arial" w:eastAsiaTheme="minorEastAsia" w:hAnsi="Arial" w:cs="Arial"/>
        </w:rPr>
        <w:t>11-year-old</w:t>
      </w:r>
      <w:r w:rsidR="00C03807" w:rsidRPr="00436DD9">
        <w:rPr>
          <w:rFonts w:ascii="Arial" w:eastAsiaTheme="minorEastAsia" w:hAnsi="Arial" w:cs="Arial"/>
        </w:rPr>
        <w:t xml:space="preserve"> retired </w:t>
      </w:r>
      <w:r w:rsidR="006E57FE" w:rsidRPr="00436DD9">
        <w:rPr>
          <w:rFonts w:ascii="Arial" w:eastAsiaTheme="minorEastAsia" w:hAnsi="Arial" w:cs="Arial"/>
        </w:rPr>
        <w:t>WTB</w:t>
      </w:r>
      <w:r w:rsidR="00567DF7" w:rsidRPr="00436DD9">
        <w:rPr>
          <w:rFonts w:ascii="Arial" w:eastAsiaTheme="minorEastAsia" w:hAnsi="Arial" w:cs="Arial"/>
        </w:rPr>
        <w:t xml:space="preserve">, constructed using GFRP. When comparing </w:t>
      </w:r>
      <w:r w:rsidR="00363408" w:rsidRPr="00436DD9">
        <w:rPr>
          <w:rFonts w:ascii="Arial" w:eastAsiaTheme="minorEastAsia" w:hAnsi="Arial" w:cs="Arial"/>
        </w:rPr>
        <w:t>the stresses against the mechanical strength of GFRP, this material does not have a conventional yield point</w:t>
      </w:r>
      <w:r w:rsidR="00461FBB" w:rsidRPr="00436DD9">
        <w:rPr>
          <w:rFonts w:ascii="Arial" w:eastAsiaTheme="minorEastAsia" w:hAnsi="Arial" w:cs="Arial"/>
        </w:rPr>
        <w:t xml:space="preserve">. Therefore, to test structural stability, tensile, compressive and shear strength values </w:t>
      </w:r>
      <w:r w:rsidR="001C2C7C" w:rsidRPr="00436DD9">
        <w:rPr>
          <w:rFonts w:ascii="Arial" w:eastAsiaTheme="minorEastAsia" w:hAnsi="Arial" w:cs="Arial"/>
        </w:rPr>
        <w:t>are used</w:t>
      </w:r>
      <w:r w:rsidR="002B59D2">
        <w:rPr>
          <w:rFonts w:ascii="Arial" w:eastAsiaTheme="minorEastAsia" w:hAnsi="Arial" w:cs="Arial"/>
        </w:rPr>
        <w:t>,</w:t>
      </w:r>
      <w:r w:rsidR="002B59D2" w:rsidRPr="002B59D2">
        <w:rPr>
          <w:rFonts w:ascii="Arial" w:eastAsiaTheme="minorEastAsia" w:hAnsi="Arial" w:cs="Arial"/>
        </w:rPr>
        <w:t xml:space="preserve"> </w:t>
      </w:r>
      <w:r w:rsidR="002B59D2" w:rsidRPr="00023DD5">
        <w:rPr>
          <w:rFonts w:ascii="Arial" w:eastAsiaTheme="minorEastAsia" w:hAnsi="Arial" w:cs="Arial"/>
        </w:rPr>
        <w:t>(Ramaswamy et al.</w:t>
      </w:r>
      <w:r w:rsidR="002B59D2">
        <w:rPr>
          <w:rFonts w:ascii="Arial" w:eastAsiaTheme="minorEastAsia" w:hAnsi="Arial" w:cs="Arial"/>
        </w:rPr>
        <w:t xml:space="preserve"> 2025</w:t>
      </w:r>
      <w:r w:rsidR="002B59D2" w:rsidRPr="00023DD5">
        <w:rPr>
          <w:rFonts w:ascii="Arial" w:eastAsiaTheme="minorEastAsia" w:hAnsi="Arial" w:cs="Arial"/>
        </w:rPr>
        <w:t>)</w:t>
      </w:r>
      <w:r w:rsidR="002B59D2">
        <w:rPr>
          <w:rFonts w:ascii="Arial" w:eastAsiaTheme="minorEastAsia" w:hAnsi="Arial" w:cs="Arial"/>
        </w:rPr>
        <w:t>.</w:t>
      </w:r>
    </w:p>
    <w:p w14:paraId="240AD12A" w14:textId="755B8000" w:rsidR="003D0743" w:rsidRPr="00436DD9" w:rsidRDefault="001C2C7C" w:rsidP="007F4EA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 xml:space="preserve">The retired blade achieved </w:t>
      </w:r>
      <w:r w:rsidR="00772B0D" w:rsidRPr="00436DD9">
        <w:rPr>
          <w:rFonts w:ascii="Arial" w:eastAsiaTheme="minorEastAsia" w:hAnsi="Arial" w:cs="Arial"/>
        </w:rPr>
        <w:t xml:space="preserve">a longitudinal tensile strength of 620MPa, and a longitudinal </w:t>
      </w:r>
      <w:r w:rsidR="00132310" w:rsidRPr="00436DD9">
        <w:rPr>
          <w:rFonts w:ascii="Arial" w:eastAsiaTheme="minorEastAsia" w:hAnsi="Arial" w:cs="Arial"/>
        </w:rPr>
        <w:t>compressive strength of 372MPa</w:t>
      </w:r>
      <w:r w:rsidR="00772B0D" w:rsidRPr="00436DD9">
        <w:rPr>
          <w:rFonts w:ascii="Arial" w:eastAsiaTheme="minorEastAsia" w:hAnsi="Arial" w:cs="Arial"/>
        </w:rPr>
        <w:t xml:space="preserve"> before failure</w:t>
      </w:r>
      <w:r w:rsidR="00132310" w:rsidRPr="00436DD9">
        <w:rPr>
          <w:rFonts w:ascii="Arial" w:eastAsiaTheme="minorEastAsia" w:hAnsi="Arial" w:cs="Arial"/>
        </w:rPr>
        <w:t xml:space="preserve">. These values are the benchmarks in which the </w:t>
      </w:r>
      <w:r w:rsidR="003D0743" w:rsidRPr="00436DD9">
        <w:rPr>
          <w:rFonts w:ascii="Arial" w:eastAsiaTheme="minorEastAsia" w:hAnsi="Arial" w:cs="Arial"/>
        </w:rPr>
        <w:t>newly designed blade will be compared to.</w:t>
      </w:r>
      <w:r w:rsidR="00CB0654" w:rsidRPr="00436DD9">
        <w:rPr>
          <w:rFonts w:ascii="Arial" w:eastAsiaTheme="minorEastAsia" w:hAnsi="Arial" w:cs="Arial"/>
        </w:rPr>
        <w:t xml:space="preserve"> </w:t>
      </w:r>
      <w:r w:rsidR="003D0743" w:rsidRPr="00436DD9">
        <w:rPr>
          <w:rFonts w:ascii="Arial" w:eastAsiaTheme="minorEastAsia" w:hAnsi="Arial" w:cs="Arial"/>
        </w:rPr>
        <w:t>The</w:t>
      </w:r>
      <w:r w:rsidR="004D1077" w:rsidRPr="00436DD9">
        <w:rPr>
          <w:rFonts w:ascii="Arial" w:eastAsiaTheme="minorEastAsia" w:hAnsi="Arial" w:cs="Arial"/>
        </w:rPr>
        <w:t xml:space="preserve"> safety factor using </w:t>
      </w:r>
      <w:r w:rsidR="00DD1A0F">
        <w:rPr>
          <w:rFonts w:ascii="Arial" w:eastAsiaTheme="minorEastAsia" w:hAnsi="Arial" w:cs="Arial"/>
        </w:rPr>
        <w:t>Equation</w:t>
      </w:r>
      <w:r w:rsidR="004D1077" w:rsidRPr="00436DD9">
        <w:rPr>
          <w:rFonts w:ascii="Arial" w:eastAsiaTheme="minorEastAsia" w:hAnsi="Arial" w:cs="Arial"/>
        </w:rPr>
        <w:t xml:space="preserve"> </w:t>
      </w:r>
      <w:r w:rsidR="000F7952">
        <w:rPr>
          <w:rFonts w:ascii="Arial" w:eastAsiaTheme="minorEastAsia" w:hAnsi="Arial" w:cs="Arial"/>
        </w:rPr>
        <w:t>20</w:t>
      </w:r>
      <w:r w:rsidR="00F24A2F" w:rsidRPr="00436DD9">
        <w:rPr>
          <w:rFonts w:ascii="Arial" w:eastAsiaTheme="minorEastAsia" w:hAnsi="Arial" w:cs="Arial"/>
        </w:rPr>
        <w:t xml:space="preserve">, </w:t>
      </w:r>
      <w:r w:rsidR="00CB0654" w:rsidRPr="00436DD9">
        <w:rPr>
          <w:rFonts w:ascii="Arial" w:eastAsiaTheme="minorEastAsia" w:hAnsi="Arial" w:cs="Arial"/>
        </w:rPr>
        <w:t>is</w:t>
      </w:r>
      <w:r w:rsidR="00F24A2F" w:rsidRPr="00436DD9">
        <w:rPr>
          <w:rFonts w:ascii="Arial" w:eastAsiaTheme="minorEastAsia" w:hAnsi="Arial" w:cs="Arial"/>
        </w:rPr>
        <w:t xml:space="preserve"> shown in table x for each section</w:t>
      </w:r>
      <w:r w:rsidR="002B59D2">
        <w:rPr>
          <w:rFonts w:ascii="Arial" w:eastAsiaTheme="minorEastAsia" w:hAnsi="Arial" w:cs="Arial"/>
        </w:rPr>
        <w:t>.</w:t>
      </w:r>
      <w:r w:rsidR="00023DD5">
        <w:rPr>
          <w:rFonts w:ascii="Arial" w:eastAsiaTheme="minorEastAsia" w:hAnsi="Arial" w:cs="Arial"/>
        </w:rPr>
        <w:t xml:space="preserve"> </w:t>
      </w:r>
    </w:p>
    <w:p w14:paraId="68142A0C" w14:textId="7675FBA3" w:rsidR="00243F4F" w:rsidRDefault="00DD1A0F" w:rsidP="00243F4F">
      <w:pPr>
        <w:pStyle w:val="Caption"/>
        <w:keepNext/>
        <w:jc w:val="both"/>
      </w:pPr>
      <w:bookmarkStart w:id="56" w:name="_Toc239635607"/>
      <w:r>
        <w:t>Equation</w:t>
      </w:r>
      <w:r w:rsidR="00243F4F">
        <w:t xml:space="preserve"> </w:t>
      </w:r>
      <w:fldSimple w:instr=" SEQ Equation \* ARABIC ">
        <w:r w:rsidR="00243F4F">
          <w:rPr>
            <w:noProof/>
          </w:rPr>
          <w:t>20</w:t>
        </w:r>
      </w:fldSimple>
      <w:r w:rsidR="00243F4F">
        <w:t xml:space="preserve"> </w:t>
      </w:r>
      <w:r w:rsidR="00C00692">
        <w:t>- Safety</w:t>
      </w:r>
      <w:r w:rsidR="00243F4F">
        <w:t xml:space="preserve"> factor</w:t>
      </w:r>
      <w:bookmarkEnd w:id="56"/>
    </w:p>
    <w:p w14:paraId="03E142B4" w14:textId="5E5508A5" w:rsidR="004D1077" w:rsidRPr="00436DD9" w:rsidRDefault="00365116" w:rsidP="007F4EA1">
      <w:pPr>
        <w:spacing w:line="360" w:lineRule="auto"/>
        <w:jc w:val="both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SF=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</w:rPr>
                    <m:t>RETIRED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</w:rPr>
                    <m:t>NEW</m:t>
                  </m:r>
                </m:sub>
              </m:sSub>
            </m:den>
          </m:f>
        </m:oMath>
      </m:oMathPara>
    </w:p>
    <w:p w14:paraId="1B06C402" w14:textId="7FB9784B" w:rsidR="001A1E71" w:rsidRPr="00436DD9" w:rsidRDefault="001A1E71" w:rsidP="007F4EA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>SF = Safety Factor</w:t>
      </w:r>
    </w:p>
    <w:p w14:paraId="4851640C" w14:textId="2F5C0961" w:rsidR="001A1E71" w:rsidRPr="00436DD9" w:rsidRDefault="001A1E71" w:rsidP="007F4EA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Cambria Math" w:eastAsiaTheme="minorEastAsia" w:hAnsi="Cambria Math" w:cs="Cambria Math"/>
        </w:rPr>
        <w:t>𝜎</w:t>
      </w:r>
      <w:r w:rsidRPr="00436DD9">
        <w:rPr>
          <w:rFonts w:ascii="Arial" w:eastAsiaTheme="minorEastAsia" w:hAnsi="Arial" w:cs="Arial"/>
          <w:vertAlign w:val="subscript"/>
        </w:rPr>
        <w:t>RETIRED</w:t>
      </w:r>
      <w:r w:rsidRPr="00436DD9">
        <w:rPr>
          <w:rFonts w:ascii="Arial" w:eastAsiaTheme="minorEastAsia" w:hAnsi="Arial" w:cs="Arial"/>
        </w:rPr>
        <w:t xml:space="preserve"> = Compressive Strength of Retired Blade</w:t>
      </w:r>
    </w:p>
    <w:p w14:paraId="5BAB8F4F" w14:textId="21D8C07C" w:rsidR="001A1E71" w:rsidRPr="00436DD9" w:rsidRDefault="001A1E71" w:rsidP="007F4EA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Cambria Math" w:eastAsiaTheme="minorEastAsia" w:hAnsi="Cambria Math" w:cs="Cambria Math"/>
        </w:rPr>
        <w:t>𝜎</w:t>
      </w:r>
      <w:r w:rsidRPr="00436DD9">
        <w:rPr>
          <w:rFonts w:ascii="Arial" w:eastAsiaTheme="minorEastAsia" w:hAnsi="Arial" w:cs="Arial"/>
          <w:vertAlign w:val="subscript"/>
        </w:rPr>
        <w:t>NEW</w:t>
      </w:r>
      <w:r w:rsidRPr="00436DD9">
        <w:rPr>
          <w:rFonts w:ascii="Arial" w:eastAsiaTheme="minorEastAsia" w:hAnsi="Arial" w:cs="Arial"/>
        </w:rPr>
        <w:t xml:space="preserve"> = Bending Stress </w:t>
      </w:r>
      <w:r w:rsidR="00F24A2F" w:rsidRPr="00436DD9">
        <w:rPr>
          <w:rFonts w:ascii="Arial" w:eastAsiaTheme="minorEastAsia" w:hAnsi="Arial" w:cs="Arial"/>
        </w:rPr>
        <w:t>of New Blade</w:t>
      </w:r>
    </w:p>
    <w:p w14:paraId="0F262FEC" w14:textId="4FCDEEA3" w:rsidR="005A1B48" w:rsidRPr="00436DD9" w:rsidRDefault="008A5D60" w:rsidP="007F4EA1">
      <w:pPr>
        <w:spacing w:line="360" w:lineRule="auto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Table x shows</w:t>
      </w:r>
      <w:r w:rsidR="00423D0A" w:rsidRPr="00436DD9">
        <w:rPr>
          <w:rFonts w:ascii="Arial" w:eastAsiaTheme="minorEastAsia" w:hAnsi="Arial" w:cs="Arial"/>
        </w:rPr>
        <w:t xml:space="preserve"> the calculated safety factor </w:t>
      </w:r>
      <w:r w:rsidR="00D83FAB" w:rsidRPr="00436DD9">
        <w:rPr>
          <w:rFonts w:ascii="Arial" w:eastAsiaTheme="minorEastAsia" w:hAnsi="Arial" w:cs="Arial"/>
        </w:rPr>
        <w:t xml:space="preserve">decreases as the blade tip is approached. </w:t>
      </w:r>
      <w:r w:rsidR="00305207" w:rsidRPr="00436DD9">
        <w:rPr>
          <w:rFonts w:ascii="Arial" w:eastAsiaTheme="minorEastAsia" w:hAnsi="Arial" w:cs="Arial"/>
        </w:rPr>
        <w:t xml:space="preserve">In section 1 </w:t>
      </w:r>
      <w:r w:rsidR="00FF635A" w:rsidRPr="00436DD9">
        <w:rPr>
          <w:rFonts w:ascii="Arial" w:eastAsiaTheme="minorEastAsia" w:hAnsi="Arial" w:cs="Arial"/>
        </w:rPr>
        <w:t>–</w:t>
      </w:r>
      <w:r w:rsidR="00305207" w:rsidRPr="00436DD9">
        <w:rPr>
          <w:rFonts w:ascii="Arial" w:eastAsiaTheme="minorEastAsia" w:hAnsi="Arial" w:cs="Arial"/>
        </w:rPr>
        <w:t xml:space="preserve"> 5</w:t>
      </w:r>
      <w:r w:rsidR="00FF635A" w:rsidRPr="00436DD9">
        <w:rPr>
          <w:rFonts w:ascii="Arial" w:eastAsiaTheme="minorEastAsia" w:hAnsi="Arial" w:cs="Arial"/>
        </w:rPr>
        <w:t>, the safety factor is over unity</w:t>
      </w:r>
      <w:r w:rsidR="00D779D3" w:rsidRPr="00436DD9">
        <w:rPr>
          <w:rFonts w:ascii="Arial" w:eastAsiaTheme="minorEastAsia" w:hAnsi="Arial" w:cs="Arial"/>
        </w:rPr>
        <w:t>.</w:t>
      </w:r>
      <w:r w:rsidR="00FF635A" w:rsidRPr="00436DD9">
        <w:rPr>
          <w:rFonts w:ascii="Arial" w:eastAsiaTheme="minorEastAsia" w:hAnsi="Arial" w:cs="Arial"/>
        </w:rPr>
        <w:t xml:space="preserve"> </w:t>
      </w:r>
      <w:r w:rsidR="00D83FAB" w:rsidRPr="00436DD9">
        <w:rPr>
          <w:rFonts w:ascii="Arial" w:eastAsiaTheme="minorEastAsia" w:hAnsi="Arial" w:cs="Arial"/>
        </w:rPr>
        <w:t xml:space="preserve">Section 6 – 9 </w:t>
      </w:r>
      <w:r w:rsidR="00FF635A" w:rsidRPr="00436DD9">
        <w:rPr>
          <w:rFonts w:ascii="Arial" w:eastAsiaTheme="minorEastAsia" w:hAnsi="Arial" w:cs="Arial"/>
        </w:rPr>
        <w:t>have</w:t>
      </w:r>
      <w:r w:rsidR="00D83FAB" w:rsidRPr="00436DD9">
        <w:rPr>
          <w:rFonts w:ascii="Arial" w:eastAsiaTheme="minorEastAsia" w:hAnsi="Arial" w:cs="Arial"/>
        </w:rPr>
        <w:t xml:space="preserve"> a safety factor of </w:t>
      </w:r>
      <w:r w:rsidR="00D83FAB" w:rsidRPr="00436DD9">
        <w:rPr>
          <w:rFonts w:ascii="Arial" w:eastAsiaTheme="minorEastAsia" w:hAnsi="Arial" w:cs="Arial"/>
        </w:rPr>
        <w:lastRenderedPageBreak/>
        <w:t xml:space="preserve">below </w:t>
      </w:r>
      <w:r w:rsidR="00FF635A" w:rsidRPr="00436DD9">
        <w:rPr>
          <w:rFonts w:ascii="Arial" w:eastAsiaTheme="minorEastAsia" w:hAnsi="Arial" w:cs="Arial"/>
        </w:rPr>
        <w:t>unity</w:t>
      </w:r>
      <w:r w:rsidR="00D83FAB" w:rsidRPr="00436DD9">
        <w:rPr>
          <w:rFonts w:ascii="Arial" w:eastAsiaTheme="minorEastAsia" w:hAnsi="Arial" w:cs="Arial"/>
        </w:rPr>
        <w:t xml:space="preserve">, indicating that </w:t>
      </w:r>
      <w:r w:rsidR="0032074F" w:rsidRPr="00436DD9">
        <w:rPr>
          <w:rFonts w:ascii="Arial" w:eastAsiaTheme="minorEastAsia" w:hAnsi="Arial" w:cs="Arial"/>
        </w:rPr>
        <w:t>the model would not provide suitable strength</w:t>
      </w:r>
      <w:r w:rsidR="00305207" w:rsidRPr="00436DD9">
        <w:rPr>
          <w:rFonts w:ascii="Arial" w:eastAsiaTheme="minorEastAsia" w:hAnsi="Arial" w:cs="Arial"/>
        </w:rPr>
        <w:t xml:space="preserve"> in these sections.</w:t>
      </w:r>
      <w:r w:rsidR="008A58A8" w:rsidRPr="00436DD9">
        <w:rPr>
          <w:rFonts w:ascii="Arial" w:eastAsiaTheme="minorEastAsia" w:hAnsi="Arial" w:cs="Arial"/>
        </w:rPr>
        <w:t xml:space="preserve"> </w:t>
      </w:r>
      <w:r w:rsidR="00C90C0E" w:rsidRPr="00436DD9">
        <w:rPr>
          <w:rFonts w:ascii="Arial" w:eastAsiaTheme="minorEastAsia" w:hAnsi="Arial" w:cs="Arial"/>
        </w:rPr>
        <w:t>T</w:t>
      </w:r>
      <w:r w:rsidR="00127C6E" w:rsidRPr="00436DD9">
        <w:rPr>
          <w:rFonts w:ascii="Arial" w:eastAsiaTheme="minorEastAsia" w:hAnsi="Arial" w:cs="Arial"/>
        </w:rPr>
        <w:t>he</w:t>
      </w:r>
      <w:r w:rsidR="00E45D50" w:rsidRPr="00436DD9">
        <w:rPr>
          <w:rFonts w:ascii="Arial" w:eastAsiaTheme="minorEastAsia" w:hAnsi="Arial" w:cs="Arial"/>
        </w:rPr>
        <w:t>se</w:t>
      </w:r>
      <w:r w:rsidR="00127C6E" w:rsidRPr="00436DD9">
        <w:rPr>
          <w:rFonts w:ascii="Arial" w:eastAsiaTheme="minorEastAsia" w:hAnsi="Arial" w:cs="Arial"/>
        </w:rPr>
        <w:t xml:space="preserve"> calculations are based on </w:t>
      </w:r>
      <w:r w:rsidR="00E45D50" w:rsidRPr="00436DD9">
        <w:rPr>
          <w:rFonts w:ascii="Arial" w:eastAsiaTheme="minorEastAsia" w:hAnsi="Arial" w:cs="Arial"/>
        </w:rPr>
        <w:t xml:space="preserve">preliminary </w:t>
      </w:r>
      <w:r w:rsidR="00DD1A0F">
        <w:rPr>
          <w:rFonts w:ascii="Arial" w:eastAsiaTheme="minorEastAsia" w:hAnsi="Arial" w:cs="Arial"/>
        </w:rPr>
        <w:t>equation</w:t>
      </w:r>
      <w:r w:rsidR="00E45D50" w:rsidRPr="00436DD9">
        <w:rPr>
          <w:rFonts w:ascii="Arial" w:eastAsiaTheme="minorEastAsia" w:hAnsi="Arial" w:cs="Arial"/>
        </w:rPr>
        <w:t xml:space="preserve">s </w:t>
      </w:r>
      <w:r w:rsidR="00127C6E" w:rsidRPr="00436DD9">
        <w:rPr>
          <w:rFonts w:ascii="Arial" w:eastAsiaTheme="minorEastAsia" w:hAnsi="Arial" w:cs="Arial"/>
        </w:rPr>
        <w:t xml:space="preserve">that do not </w:t>
      </w:r>
      <w:r w:rsidR="00E45D50" w:rsidRPr="00436DD9">
        <w:rPr>
          <w:rFonts w:ascii="Arial" w:eastAsiaTheme="minorEastAsia" w:hAnsi="Arial" w:cs="Arial"/>
        </w:rPr>
        <w:t>consider</w:t>
      </w:r>
      <w:r w:rsidR="0054296D" w:rsidRPr="00436DD9">
        <w:rPr>
          <w:rFonts w:ascii="Arial" w:eastAsiaTheme="minorEastAsia" w:hAnsi="Arial" w:cs="Arial"/>
        </w:rPr>
        <w:t xml:space="preserve"> a hollow blade structure or shear webs, which increase strength parameters in a real GFRP blade.</w:t>
      </w:r>
      <w:r w:rsidR="00C90C0E" w:rsidRPr="00436DD9">
        <w:rPr>
          <w:rFonts w:ascii="Arial" w:eastAsiaTheme="minorEastAsia" w:hAnsi="Arial" w:cs="Arial"/>
        </w:rPr>
        <w:t xml:space="preserve"> </w:t>
      </w:r>
    </w:p>
    <w:p w14:paraId="6385AE26" w14:textId="77777777" w:rsidR="00C90C0E" w:rsidRPr="00436DD9" w:rsidRDefault="00C90C0E" w:rsidP="007F4EA1">
      <w:pPr>
        <w:spacing w:line="360" w:lineRule="auto"/>
        <w:rPr>
          <w:rFonts w:ascii="Arial" w:eastAsiaTheme="majorEastAsia" w:hAnsi="Arial" w:cs="Arial"/>
          <w:color w:val="0F4761" w:themeColor="accent1" w:themeShade="BF"/>
          <w:sz w:val="40"/>
          <w:szCs w:val="40"/>
        </w:rPr>
      </w:pPr>
      <w:r w:rsidRPr="00436DD9">
        <w:rPr>
          <w:rFonts w:ascii="Arial" w:hAnsi="Arial" w:cs="Arial"/>
        </w:rPr>
        <w:br w:type="page"/>
      </w:r>
    </w:p>
    <w:p w14:paraId="473760D6" w14:textId="6C7870A0" w:rsidR="005A1B48" w:rsidRPr="008A5D60" w:rsidRDefault="005A1B48" w:rsidP="007F4EA1">
      <w:pPr>
        <w:pStyle w:val="Heading1"/>
        <w:numPr>
          <w:ilvl w:val="0"/>
          <w:numId w:val="6"/>
        </w:numPr>
        <w:spacing w:line="360" w:lineRule="auto"/>
        <w:rPr>
          <w:rFonts w:ascii="Arial" w:hAnsi="Arial" w:cs="Arial"/>
          <w:sz w:val="32"/>
          <w:szCs w:val="32"/>
        </w:rPr>
      </w:pPr>
      <w:bookmarkStart w:id="57" w:name="_Toc239635569"/>
      <w:r w:rsidRPr="008A5D60">
        <w:rPr>
          <w:rFonts w:ascii="Arial" w:hAnsi="Arial" w:cs="Arial"/>
          <w:sz w:val="32"/>
          <w:szCs w:val="32"/>
        </w:rPr>
        <w:lastRenderedPageBreak/>
        <w:t>Comparative Analysis</w:t>
      </w:r>
      <w:bookmarkEnd w:id="57"/>
      <w:r w:rsidRPr="008A5D60">
        <w:rPr>
          <w:rFonts w:ascii="Arial" w:hAnsi="Arial" w:cs="Arial"/>
          <w:sz w:val="32"/>
          <w:szCs w:val="32"/>
        </w:rPr>
        <w:t xml:space="preserve"> </w:t>
      </w:r>
    </w:p>
    <w:p w14:paraId="37C883C4" w14:textId="0CA60A9D" w:rsidR="00B53E75" w:rsidRPr="00436DD9" w:rsidRDefault="00C00D96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Selected materials and manufacturing process are analysed </w:t>
      </w:r>
      <w:r w:rsidR="00752E11" w:rsidRPr="00436DD9">
        <w:rPr>
          <w:rFonts w:ascii="Arial" w:hAnsi="Arial" w:cs="Arial"/>
        </w:rPr>
        <w:t>and requirements researched</w:t>
      </w:r>
      <w:r w:rsidR="00832005" w:rsidRPr="00436DD9">
        <w:rPr>
          <w:rFonts w:ascii="Arial" w:hAnsi="Arial" w:cs="Arial"/>
        </w:rPr>
        <w:t xml:space="preserve"> </w:t>
      </w:r>
      <w:r w:rsidR="00463F55" w:rsidRPr="00436DD9">
        <w:rPr>
          <w:rFonts w:ascii="Arial" w:hAnsi="Arial" w:cs="Arial"/>
        </w:rPr>
        <w:t>highlight</w:t>
      </w:r>
      <w:r w:rsidR="008E7936" w:rsidRPr="00436DD9">
        <w:rPr>
          <w:rFonts w:ascii="Arial" w:hAnsi="Arial" w:cs="Arial"/>
        </w:rPr>
        <w:t>s</w:t>
      </w:r>
      <w:r w:rsidR="00463F55" w:rsidRPr="00436DD9">
        <w:rPr>
          <w:rFonts w:ascii="Arial" w:hAnsi="Arial" w:cs="Arial"/>
        </w:rPr>
        <w:t xml:space="preserve"> </w:t>
      </w:r>
      <w:r w:rsidR="00B471B8" w:rsidRPr="00436DD9">
        <w:rPr>
          <w:rFonts w:ascii="Arial" w:hAnsi="Arial" w:cs="Arial"/>
        </w:rPr>
        <w:t xml:space="preserve">advantages of </w:t>
      </w:r>
      <w:r w:rsidR="00052B19" w:rsidRPr="00436DD9">
        <w:rPr>
          <w:rFonts w:ascii="Arial" w:hAnsi="Arial" w:cs="Arial"/>
        </w:rPr>
        <w:t>the selected materials and processes. These include:</w:t>
      </w:r>
    </w:p>
    <w:p w14:paraId="0B1779C3" w14:textId="58176CC9" w:rsidR="0006468C" w:rsidRPr="00436DD9" w:rsidRDefault="00A53A60" w:rsidP="007F4EA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Mechanical Properties</w:t>
      </w:r>
    </w:p>
    <w:p w14:paraId="629A3A86" w14:textId="1009F9D1" w:rsidR="00A53A60" w:rsidRPr="00436DD9" w:rsidRDefault="00A53A60" w:rsidP="007F4EA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Productivity and Scalability </w:t>
      </w:r>
    </w:p>
    <w:p w14:paraId="1A873949" w14:textId="5FA84102" w:rsidR="006A69C6" w:rsidRPr="00436DD9" w:rsidRDefault="006A69C6" w:rsidP="007F4EA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>Manufacturing Defects</w:t>
      </w:r>
    </w:p>
    <w:p w14:paraId="369F4C96" w14:textId="1F7C04CF" w:rsidR="006A69C6" w:rsidRPr="00436DD9" w:rsidRDefault="006A69C6" w:rsidP="007F4EA1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Environmental and Safety considerations </w:t>
      </w:r>
    </w:p>
    <w:p w14:paraId="260CD3F0" w14:textId="05B758BF" w:rsidR="000C193B" w:rsidRPr="00436DD9" w:rsidRDefault="00275D27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GFRP </w:t>
      </w:r>
      <w:r w:rsidR="006C5953" w:rsidRPr="00436DD9">
        <w:rPr>
          <w:rFonts w:ascii="Arial" w:hAnsi="Arial" w:cs="Arial"/>
        </w:rPr>
        <w:t xml:space="preserve">provides </w:t>
      </w:r>
      <w:r w:rsidR="00F64CD2" w:rsidRPr="00436DD9">
        <w:rPr>
          <w:rFonts w:ascii="Arial" w:hAnsi="Arial" w:cs="Arial"/>
        </w:rPr>
        <w:t>balance</w:t>
      </w:r>
      <w:r w:rsidR="008E7936" w:rsidRPr="00436DD9">
        <w:rPr>
          <w:rFonts w:ascii="Arial" w:hAnsi="Arial" w:cs="Arial"/>
        </w:rPr>
        <w:t>d</w:t>
      </w:r>
      <w:r w:rsidR="006C5953" w:rsidRPr="00436DD9">
        <w:rPr>
          <w:rFonts w:ascii="Arial" w:hAnsi="Arial" w:cs="Arial"/>
        </w:rPr>
        <w:t xml:space="preserve"> </w:t>
      </w:r>
      <w:r w:rsidR="00F64CD2" w:rsidRPr="00436DD9">
        <w:rPr>
          <w:rFonts w:ascii="Arial" w:hAnsi="Arial" w:cs="Arial"/>
        </w:rPr>
        <w:t>mechanical properties, such as</w:t>
      </w:r>
      <w:r w:rsidR="006C5953" w:rsidRPr="00436DD9">
        <w:rPr>
          <w:rFonts w:ascii="Arial" w:hAnsi="Arial" w:cs="Arial"/>
        </w:rPr>
        <w:t xml:space="preserve"> </w:t>
      </w:r>
      <w:r w:rsidR="00F64CD2" w:rsidRPr="00436DD9">
        <w:rPr>
          <w:rFonts w:ascii="Arial" w:hAnsi="Arial" w:cs="Arial"/>
        </w:rPr>
        <w:t xml:space="preserve">tensile </w:t>
      </w:r>
      <w:r w:rsidR="006C5953" w:rsidRPr="00436DD9">
        <w:rPr>
          <w:rFonts w:ascii="Arial" w:hAnsi="Arial" w:cs="Arial"/>
        </w:rPr>
        <w:t xml:space="preserve">strength, stiffness </w:t>
      </w:r>
      <w:r w:rsidR="00F64CD2" w:rsidRPr="00436DD9">
        <w:rPr>
          <w:rFonts w:ascii="Arial" w:hAnsi="Arial" w:cs="Arial"/>
        </w:rPr>
        <w:t>and fatigue resistance</w:t>
      </w:r>
      <w:r w:rsidR="00954C9D" w:rsidRPr="00436DD9">
        <w:rPr>
          <w:rFonts w:ascii="Arial" w:hAnsi="Arial" w:cs="Arial"/>
        </w:rPr>
        <w:t xml:space="preserve">, </w:t>
      </w:r>
      <w:r w:rsidR="00832005" w:rsidRPr="00436DD9">
        <w:rPr>
          <w:rFonts w:ascii="Arial" w:hAnsi="Arial" w:cs="Arial"/>
        </w:rPr>
        <w:t>including</w:t>
      </w:r>
      <w:r w:rsidR="00954C9D" w:rsidRPr="00436DD9">
        <w:rPr>
          <w:rFonts w:ascii="Arial" w:hAnsi="Arial" w:cs="Arial"/>
        </w:rPr>
        <w:t xml:space="preserve"> cost </w:t>
      </w:r>
      <w:r w:rsidR="00103369" w:rsidRPr="00436DD9">
        <w:rPr>
          <w:rFonts w:ascii="Arial" w:hAnsi="Arial" w:cs="Arial"/>
        </w:rPr>
        <w:t>effectiveness for</w:t>
      </w:r>
      <w:r w:rsidR="00AC331C" w:rsidRPr="00436DD9">
        <w:rPr>
          <w:rFonts w:ascii="Arial" w:hAnsi="Arial" w:cs="Arial"/>
        </w:rPr>
        <w:t xml:space="preserve"> WTB application</w:t>
      </w:r>
      <w:r w:rsidR="00954C9D" w:rsidRPr="00436DD9">
        <w:rPr>
          <w:rFonts w:ascii="Arial" w:hAnsi="Arial" w:cs="Arial"/>
        </w:rPr>
        <w:t>.</w:t>
      </w:r>
      <w:r w:rsidR="00F64CD2" w:rsidRPr="00436DD9">
        <w:rPr>
          <w:rFonts w:ascii="Arial" w:hAnsi="Arial" w:cs="Arial"/>
        </w:rPr>
        <w:t xml:space="preserve"> </w:t>
      </w:r>
      <w:r w:rsidR="00AB376F" w:rsidRPr="00436DD9">
        <w:rPr>
          <w:rFonts w:ascii="Arial" w:hAnsi="Arial" w:cs="Arial"/>
        </w:rPr>
        <w:t>CFRP provides greater properties</w:t>
      </w:r>
      <w:r w:rsidR="00477141" w:rsidRPr="00436DD9">
        <w:rPr>
          <w:rFonts w:ascii="Arial" w:hAnsi="Arial" w:cs="Arial"/>
        </w:rPr>
        <w:t>,</w:t>
      </w:r>
      <w:r w:rsidR="00AB376F" w:rsidRPr="00436DD9">
        <w:rPr>
          <w:rFonts w:ascii="Arial" w:hAnsi="Arial" w:cs="Arial"/>
        </w:rPr>
        <w:t xml:space="preserve"> </w:t>
      </w:r>
      <w:r w:rsidR="00477141" w:rsidRPr="00436DD9">
        <w:rPr>
          <w:rFonts w:ascii="Arial" w:hAnsi="Arial" w:cs="Arial"/>
        </w:rPr>
        <w:t>but</w:t>
      </w:r>
      <w:r w:rsidR="00AB376F" w:rsidRPr="00436DD9">
        <w:rPr>
          <w:rFonts w:ascii="Arial" w:hAnsi="Arial" w:cs="Arial"/>
        </w:rPr>
        <w:t xml:space="preserve"> </w:t>
      </w:r>
      <w:r w:rsidR="00832005" w:rsidRPr="00436DD9">
        <w:rPr>
          <w:rFonts w:ascii="Arial" w:hAnsi="Arial" w:cs="Arial"/>
        </w:rPr>
        <w:t>cost increases</w:t>
      </w:r>
      <w:r w:rsidR="00AB376F" w:rsidRPr="00436DD9">
        <w:rPr>
          <w:rFonts w:ascii="Arial" w:hAnsi="Arial" w:cs="Arial"/>
        </w:rPr>
        <w:t xml:space="preserve">. </w:t>
      </w:r>
      <w:r w:rsidR="00435942" w:rsidRPr="00436DD9">
        <w:rPr>
          <w:rFonts w:ascii="Arial" w:hAnsi="Arial" w:cs="Arial"/>
        </w:rPr>
        <w:t xml:space="preserve">Metal </w:t>
      </w:r>
      <w:r w:rsidR="00DA7027" w:rsidRPr="00436DD9">
        <w:rPr>
          <w:rFonts w:ascii="Arial" w:hAnsi="Arial" w:cs="Arial"/>
        </w:rPr>
        <w:t>provides</w:t>
      </w:r>
      <w:r w:rsidR="00435942" w:rsidRPr="00436DD9">
        <w:rPr>
          <w:rFonts w:ascii="Arial" w:hAnsi="Arial" w:cs="Arial"/>
        </w:rPr>
        <w:t xml:space="preserve"> high material properties at a higher mass</w:t>
      </w:r>
      <w:r w:rsidR="0084586F" w:rsidRPr="00436DD9">
        <w:rPr>
          <w:rFonts w:ascii="Arial" w:hAnsi="Arial" w:cs="Arial"/>
        </w:rPr>
        <w:t xml:space="preserve">, and ceramics provide lower mass, </w:t>
      </w:r>
      <w:r w:rsidR="00800823" w:rsidRPr="00436DD9">
        <w:rPr>
          <w:rFonts w:ascii="Arial" w:hAnsi="Arial" w:cs="Arial"/>
        </w:rPr>
        <w:t>however,</w:t>
      </w:r>
      <w:r w:rsidR="0084586F" w:rsidRPr="00436DD9">
        <w:rPr>
          <w:rFonts w:ascii="Arial" w:hAnsi="Arial" w:cs="Arial"/>
        </w:rPr>
        <w:t xml:space="preserve"> </w:t>
      </w:r>
      <w:r w:rsidR="009348A4" w:rsidRPr="00436DD9">
        <w:rPr>
          <w:rFonts w:ascii="Arial" w:hAnsi="Arial" w:cs="Arial"/>
        </w:rPr>
        <w:t xml:space="preserve">ceramics </w:t>
      </w:r>
      <w:r w:rsidR="0084586F" w:rsidRPr="00436DD9">
        <w:rPr>
          <w:rFonts w:ascii="Arial" w:hAnsi="Arial" w:cs="Arial"/>
        </w:rPr>
        <w:t xml:space="preserve">are brittle </w:t>
      </w:r>
      <w:r w:rsidR="00E23537" w:rsidRPr="00436DD9">
        <w:rPr>
          <w:rFonts w:ascii="Arial" w:hAnsi="Arial" w:cs="Arial"/>
        </w:rPr>
        <w:t xml:space="preserve">and therefore not suitable. </w:t>
      </w:r>
      <w:r w:rsidR="008F7F2E" w:rsidRPr="00436DD9">
        <w:rPr>
          <w:rFonts w:ascii="Arial" w:hAnsi="Arial" w:cs="Arial"/>
        </w:rPr>
        <w:t xml:space="preserve">Further research </w:t>
      </w:r>
      <w:r w:rsidR="003B2800" w:rsidRPr="00436DD9">
        <w:rPr>
          <w:rFonts w:ascii="Arial" w:hAnsi="Arial" w:cs="Arial"/>
        </w:rPr>
        <w:t xml:space="preserve">to analyse material selection and manufacturing routes of spar caps and internal </w:t>
      </w:r>
      <w:r w:rsidR="00DA7027" w:rsidRPr="00436DD9">
        <w:rPr>
          <w:rFonts w:ascii="Arial" w:hAnsi="Arial" w:cs="Arial"/>
        </w:rPr>
        <w:t>web structure</w:t>
      </w:r>
      <w:r w:rsidR="009348A4" w:rsidRPr="00436DD9">
        <w:rPr>
          <w:rFonts w:ascii="Arial" w:hAnsi="Arial" w:cs="Arial"/>
        </w:rPr>
        <w:t>s;</w:t>
      </w:r>
      <w:r w:rsidR="00DA7027" w:rsidRPr="00436DD9">
        <w:rPr>
          <w:rFonts w:ascii="Arial" w:hAnsi="Arial" w:cs="Arial"/>
        </w:rPr>
        <w:t xml:space="preserve"> lightweight metal could be selected to </w:t>
      </w:r>
      <w:r w:rsidR="009D2A17" w:rsidRPr="00436DD9">
        <w:rPr>
          <w:rFonts w:ascii="Arial" w:hAnsi="Arial" w:cs="Arial"/>
        </w:rPr>
        <w:t>increase strength and reduce bending and torsional stresses.</w:t>
      </w:r>
      <w:r w:rsidR="00DA7027" w:rsidRPr="00436DD9">
        <w:rPr>
          <w:rFonts w:ascii="Arial" w:hAnsi="Arial" w:cs="Arial"/>
        </w:rPr>
        <w:t xml:space="preserve"> </w:t>
      </w:r>
    </w:p>
    <w:p w14:paraId="050643AD" w14:textId="7EB0C165" w:rsidR="003840D7" w:rsidRPr="00436DD9" w:rsidRDefault="00C81620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Vacuum infusion was chosen </w:t>
      </w:r>
      <w:r w:rsidR="00E612B3" w:rsidRPr="00436DD9">
        <w:rPr>
          <w:rFonts w:ascii="Arial" w:hAnsi="Arial" w:cs="Arial"/>
        </w:rPr>
        <w:t>due to the low tooling costs and ability to manufacture large components. However</w:t>
      </w:r>
      <w:r w:rsidR="00B472F3" w:rsidRPr="00436DD9">
        <w:rPr>
          <w:rFonts w:ascii="Arial" w:hAnsi="Arial" w:cs="Arial"/>
        </w:rPr>
        <w:t>,</w:t>
      </w:r>
      <w:r w:rsidR="001A1345" w:rsidRPr="00436DD9">
        <w:rPr>
          <w:rFonts w:ascii="Arial" w:hAnsi="Arial" w:cs="Arial"/>
        </w:rPr>
        <w:t xml:space="preserve"> i</w:t>
      </w:r>
      <w:r w:rsidR="00246080" w:rsidRPr="00436DD9">
        <w:rPr>
          <w:rFonts w:ascii="Arial" w:hAnsi="Arial" w:cs="Arial"/>
        </w:rPr>
        <w:t>t’s</w:t>
      </w:r>
      <w:r w:rsidR="004D1B55" w:rsidRPr="00436DD9">
        <w:rPr>
          <w:rFonts w:ascii="Arial" w:hAnsi="Arial" w:cs="Arial"/>
        </w:rPr>
        <w:t xml:space="preserve"> labour intensive</w:t>
      </w:r>
      <w:r w:rsidR="00B472F3" w:rsidRPr="00436DD9">
        <w:rPr>
          <w:rFonts w:ascii="Arial" w:hAnsi="Arial" w:cs="Arial"/>
        </w:rPr>
        <w:t>;</w:t>
      </w:r>
      <w:r w:rsidR="004D1B55" w:rsidRPr="00436DD9">
        <w:rPr>
          <w:rFonts w:ascii="Arial" w:hAnsi="Arial" w:cs="Arial"/>
        </w:rPr>
        <w:t xml:space="preserve"> increasing costs and manufacturing time</w:t>
      </w:r>
      <w:r w:rsidR="00B472F3" w:rsidRPr="00436DD9">
        <w:rPr>
          <w:rFonts w:ascii="Arial" w:hAnsi="Arial" w:cs="Arial"/>
        </w:rPr>
        <w:t>s</w:t>
      </w:r>
      <w:r w:rsidR="004D1B55" w:rsidRPr="00436DD9">
        <w:rPr>
          <w:rFonts w:ascii="Arial" w:hAnsi="Arial" w:cs="Arial"/>
        </w:rPr>
        <w:t xml:space="preserve"> due to cure times. </w:t>
      </w:r>
      <w:r w:rsidR="00B94799" w:rsidRPr="00436DD9">
        <w:rPr>
          <w:rFonts w:ascii="Arial" w:hAnsi="Arial" w:cs="Arial"/>
        </w:rPr>
        <w:t xml:space="preserve">RTM offers scalability </w:t>
      </w:r>
      <w:r w:rsidR="00941A5D" w:rsidRPr="00436DD9">
        <w:rPr>
          <w:rFonts w:ascii="Arial" w:hAnsi="Arial" w:cs="Arial"/>
        </w:rPr>
        <w:t xml:space="preserve">due to automation capabilities and increased </w:t>
      </w:r>
      <w:r w:rsidR="003F587C" w:rsidRPr="00436DD9">
        <w:rPr>
          <w:rFonts w:ascii="Arial" w:hAnsi="Arial" w:cs="Arial"/>
        </w:rPr>
        <w:t>quality;</w:t>
      </w:r>
      <w:r w:rsidR="00E22E08" w:rsidRPr="00436DD9">
        <w:rPr>
          <w:rFonts w:ascii="Arial" w:hAnsi="Arial" w:cs="Arial"/>
        </w:rPr>
        <w:t xml:space="preserve"> however</w:t>
      </w:r>
      <w:r w:rsidR="003E7040" w:rsidRPr="00436DD9">
        <w:rPr>
          <w:rFonts w:ascii="Arial" w:hAnsi="Arial" w:cs="Arial"/>
        </w:rPr>
        <w:t>,</w:t>
      </w:r>
      <w:r w:rsidR="00E22E08" w:rsidRPr="00436DD9">
        <w:rPr>
          <w:rFonts w:ascii="Arial" w:hAnsi="Arial" w:cs="Arial"/>
        </w:rPr>
        <w:t xml:space="preserve"> increased tooling costs reduces suitability. </w:t>
      </w:r>
      <w:r w:rsidR="005373B8" w:rsidRPr="00436DD9">
        <w:rPr>
          <w:rFonts w:ascii="Arial" w:hAnsi="Arial" w:cs="Arial"/>
        </w:rPr>
        <w:t xml:space="preserve">As the turbine has </w:t>
      </w:r>
      <w:r w:rsidR="00322166" w:rsidRPr="00436DD9">
        <w:rPr>
          <w:rFonts w:ascii="Arial" w:hAnsi="Arial" w:cs="Arial"/>
        </w:rPr>
        <w:t>capacity</w:t>
      </w:r>
      <w:r w:rsidR="005373B8" w:rsidRPr="00436DD9">
        <w:rPr>
          <w:rFonts w:ascii="Arial" w:hAnsi="Arial" w:cs="Arial"/>
        </w:rPr>
        <w:t xml:space="preserve"> to produce higher energy, the blade lengths were increased to 61.3m. This in</w:t>
      </w:r>
      <w:r w:rsidR="00343BF1" w:rsidRPr="00436DD9">
        <w:rPr>
          <w:rFonts w:ascii="Arial" w:hAnsi="Arial" w:cs="Arial"/>
        </w:rPr>
        <w:t>troduces</w:t>
      </w:r>
      <w:r w:rsidR="005373B8" w:rsidRPr="00436DD9">
        <w:rPr>
          <w:rFonts w:ascii="Arial" w:hAnsi="Arial" w:cs="Arial"/>
        </w:rPr>
        <w:t xml:space="preserve"> transportation </w:t>
      </w:r>
      <w:r w:rsidR="00343BF1" w:rsidRPr="00436DD9">
        <w:rPr>
          <w:rFonts w:ascii="Arial" w:hAnsi="Arial" w:cs="Arial"/>
        </w:rPr>
        <w:t xml:space="preserve">difficulties </w:t>
      </w:r>
      <w:r w:rsidR="005373B8" w:rsidRPr="00436DD9">
        <w:rPr>
          <w:rFonts w:ascii="Arial" w:hAnsi="Arial" w:cs="Arial"/>
        </w:rPr>
        <w:t>to the WT location</w:t>
      </w:r>
      <w:r w:rsidR="00DE1728" w:rsidRPr="00436DD9">
        <w:rPr>
          <w:rFonts w:ascii="Arial" w:hAnsi="Arial" w:cs="Arial"/>
        </w:rPr>
        <w:t>, requiring specialised vehicles</w:t>
      </w:r>
      <w:r w:rsidR="005D18C0">
        <w:rPr>
          <w:rFonts w:ascii="Arial" w:hAnsi="Arial" w:cs="Arial"/>
        </w:rPr>
        <w:t xml:space="preserve">, </w:t>
      </w:r>
      <w:r w:rsidR="005D18C0" w:rsidRPr="005D18C0">
        <w:rPr>
          <w:rFonts w:ascii="Arial" w:hAnsi="Arial" w:cs="Arial"/>
        </w:rPr>
        <w:t>(Smith</w:t>
      </w:r>
      <w:r w:rsidR="005D18C0">
        <w:rPr>
          <w:rFonts w:ascii="Arial" w:hAnsi="Arial" w:cs="Arial"/>
        </w:rPr>
        <w:t>, 2024</w:t>
      </w:r>
      <w:r w:rsidR="005D18C0" w:rsidRPr="005D18C0">
        <w:rPr>
          <w:rFonts w:ascii="Arial" w:hAnsi="Arial" w:cs="Arial"/>
        </w:rPr>
        <w:t>)</w:t>
      </w:r>
    </w:p>
    <w:p w14:paraId="085C6EF6" w14:textId="357E25D7" w:rsidR="00FA64BE" w:rsidRPr="00FA64BE" w:rsidRDefault="00222E23" w:rsidP="00FA64BE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Manufacturing</w:t>
      </w:r>
      <w:r w:rsidR="008B7A52" w:rsidRPr="00436DD9">
        <w:rPr>
          <w:rFonts w:ascii="Arial" w:hAnsi="Arial" w:cs="Arial"/>
        </w:rPr>
        <w:t xml:space="preserve"> defects, </w:t>
      </w:r>
      <w:r w:rsidRPr="00436DD9">
        <w:rPr>
          <w:rFonts w:ascii="Arial" w:hAnsi="Arial" w:cs="Arial"/>
        </w:rPr>
        <w:t>such</w:t>
      </w:r>
      <w:r w:rsidR="00976D51" w:rsidRPr="00436DD9">
        <w:rPr>
          <w:rFonts w:ascii="Arial" w:hAnsi="Arial" w:cs="Arial"/>
        </w:rPr>
        <w:t xml:space="preserve"> as voids, porosity and surface </w:t>
      </w:r>
      <w:r w:rsidRPr="00436DD9">
        <w:rPr>
          <w:rFonts w:ascii="Arial" w:hAnsi="Arial" w:cs="Arial"/>
        </w:rPr>
        <w:t>imperfection</w:t>
      </w:r>
      <w:r w:rsidR="00343BF1" w:rsidRPr="00436DD9">
        <w:rPr>
          <w:rFonts w:ascii="Arial" w:hAnsi="Arial" w:cs="Arial"/>
        </w:rPr>
        <w:t>s</w:t>
      </w:r>
      <w:r w:rsidR="00976D51" w:rsidRPr="00436DD9">
        <w:rPr>
          <w:rFonts w:ascii="Arial" w:hAnsi="Arial" w:cs="Arial"/>
        </w:rPr>
        <w:t xml:space="preserve"> c</w:t>
      </w:r>
      <w:r w:rsidR="00CE3384" w:rsidRPr="00436DD9">
        <w:rPr>
          <w:rFonts w:ascii="Arial" w:hAnsi="Arial" w:cs="Arial"/>
        </w:rPr>
        <w:t xml:space="preserve">an occur during manufacturing processes. These defects reduce mechanical properties and aerodynamics by </w:t>
      </w:r>
      <w:r w:rsidR="00B01D77" w:rsidRPr="00436DD9">
        <w:rPr>
          <w:rFonts w:ascii="Arial" w:hAnsi="Arial" w:cs="Arial"/>
        </w:rPr>
        <w:t xml:space="preserve">creating </w:t>
      </w:r>
      <w:r w:rsidRPr="00436DD9">
        <w:rPr>
          <w:rFonts w:ascii="Arial" w:hAnsi="Arial" w:cs="Arial"/>
        </w:rPr>
        <w:t>stress</w:t>
      </w:r>
      <w:r w:rsidR="00B01D77" w:rsidRPr="00436DD9">
        <w:rPr>
          <w:rFonts w:ascii="Arial" w:hAnsi="Arial" w:cs="Arial"/>
        </w:rPr>
        <w:t xml:space="preserve"> or failure points</w:t>
      </w:r>
      <w:r w:rsidR="00E1692A" w:rsidRPr="00436DD9">
        <w:rPr>
          <w:rFonts w:ascii="Arial" w:hAnsi="Arial" w:cs="Arial"/>
        </w:rPr>
        <w:t>,</w:t>
      </w:r>
      <w:r w:rsidR="00246776" w:rsidRPr="00436DD9"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reducing</w:t>
      </w:r>
      <w:r w:rsidR="00246776" w:rsidRPr="00436DD9">
        <w:rPr>
          <w:rFonts w:ascii="Arial" w:hAnsi="Arial" w:cs="Arial"/>
        </w:rPr>
        <w:t xml:space="preserve"> durability that could lead to safety hazards. </w:t>
      </w:r>
      <w:r w:rsidR="00D41926" w:rsidRPr="00436DD9">
        <w:rPr>
          <w:rFonts w:ascii="Arial" w:hAnsi="Arial" w:cs="Arial"/>
        </w:rPr>
        <w:t>GFRP can introduce voids</w:t>
      </w:r>
      <w:r w:rsidR="009F071E" w:rsidRPr="00436DD9">
        <w:rPr>
          <w:rFonts w:ascii="Arial" w:hAnsi="Arial" w:cs="Arial"/>
        </w:rPr>
        <w:t xml:space="preserve"> due to dry spots</w:t>
      </w:r>
      <w:r w:rsidR="00542A98">
        <w:rPr>
          <w:rFonts w:ascii="Arial" w:hAnsi="Arial" w:cs="Arial"/>
        </w:rPr>
        <w:t xml:space="preserve">, </w:t>
      </w:r>
      <w:r w:rsidR="00542A98" w:rsidRPr="00542A98">
        <w:rPr>
          <w:rFonts w:ascii="Arial" w:hAnsi="Arial" w:cs="Arial"/>
          <w:i/>
          <w:iCs/>
        </w:rPr>
        <w:t>F</w:t>
      </w:r>
      <w:r w:rsidR="009F071E" w:rsidRPr="00542A98">
        <w:rPr>
          <w:rFonts w:ascii="Arial" w:hAnsi="Arial" w:cs="Arial"/>
          <w:i/>
          <w:iCs/>
        </w:rPr>
        <w:t>igure</w:t>
      </w:r>
      <w:r w:rsidR="00861288">
        <w:rPr>
          <w:rFonts w:ascii="Arial" w:hAnsi="Arial" w:cs="Arial"/>
          <w:i/>
          <w:iCs/>
        </w:rPr>
        <w:t xml:space="preserve"> 7</w:t>
      </w:r>
      <w:r w:rsidR="00542A98">
        <w:rPr>
          <w:rFonts w:ascii="Arial" w:hAnsi="Arial" w:cs="Arial"/>
        </w:rPr>
        <w:t>,</w:t>
      </w:r>
      <w:r w:rsidR="009F071E" w:rsidRPr="00436DD9">
        <w:rPr>
          <w:rFonts w:ascii="Arial" w:hAnsi="Arial" w:cs="Arial"/>
        </w:rPr>
        <w:t xml:space="preserve"> and delamination</w:t>
      </w:r>
      <w:r w:rsidR="00542A98">
        <w:rPr>
          <w:rFonts w:ascii="Arial" w:hAnsi="Arial" w:cs="Arial"/>
        </w:rPr>
        <w:t xml:space="preserve">, </w:t>
      </w:r>
      <w:r w:rsidR="00542A98" w:rsidRPr="00542A98">
        <w:rPr>
          <w:rFonts w:ascii="Arial" w:hAnsi="Arial" w:cs="Arial"/>
          <w:i/>
          <w:iCs/>
        </w:rPr>
        <w:t>F</w:t>
      </w:r>
      <w:r w:rsidR="009F071E" w:rsidRPr="00542A98">
        <w:rPr>
          <w:rFonts w:ascii="Arial" w:hAnsi="Arial" w:cs="Arial"/>
          <w:i/>
          <w:iCs/>
        </w:rPr>
        <w:t xml:space="preserve">igure </w:t>
      </w:r>
      <w:r w:rsidR="00861288">
        <w:rPr>
          <w:rFonts w:ascii="Arial" w:hAnsi="Arial" w:cs="Arial"/>
          <w:i/>
          <w:iCs/>
        </w:rPr>
        <w:t>8</w:t>
      </w:r>
      <w:r w:rsidR="009F071E" w:rsidRPr="00436DD9">
        <w:rPr>
          <w:rFonts w:ascii="Arial" w:hAnsi="Arial" w:cs="Arial"/>
        </w:rPr>
        <w:t xml:space="preserve">.  </w:t>
      </w:r>
      <w:r w:rsidR="009255A9" w:rsidRPr="00436DD9">
        <w:rPr>
          <w:rFonts w:ascii="Arial" w:hAnsi="Arial" w:cs="Arial"/>
        </w:rPr>
        <w:t>Therefore, increased quality assurance, such as resin control and</w:t>
      </w:r>
      <w:r w:rsidR="00E1692A" w:rsidRPr="00436DD9">
        <w:rPr>
          <w:rFonts w:ascii="Arial" w:hAnsi="Arial" w:cs="Arial"/>
        </w:rPr>
        <w:t xml:space="preserve"> frequent</w:t>
      </w:r>
      <w:r w:rsidR="009255A9" w:rsidRPr="00436DD9">
        <w:rPr>
          <w:rFonts w:ascii="Arial" w:hAnsi="Arial" w:cs="Arial"/>
        </w:rPr>
        <w:t xml:space="preserve"> inspection</w:t>
      </w:r>
      <w:r w:rsidR="00E1692A" w:rsidRPr="00436DD9">
        <w:rPr>
          <w:rFonts w:ascii="Arial" w:hAnsi="Arial" w:cs="Arial"/>
        </w:rPr>
        <w:t>s,</w:t>
      </w:r>
      <w:r w:rsidR="009255A9" w:rsidRPr="00436DD9">
        <w:rPr>
          <w:rFonts w:ascii="Arial" w:hAnsi="Arial" w:cs="Arial"/>
        </w:rPr>
        <w:t xml:space="preserve"> are</w:t>
      </w:r>
      <w:r w:rsidR="009255A9" w:rsidRPr="00436DD9">
        <w:rPr>
          <w:rFonts w:ascii="Arial" w:hAnsi="Arial" w:cs="Arial"/>
        </w:rPr>
        <w:t xml:space="preserve"> required</w:t>
      </w:r>
      <w:r w:rsidR="00FA64BE">
        <w:rPr>
          <w:rFonts w:ascii="Arial" w:hAnsi="Arial" w:cs="Arial"/>
        </w:rPr>
        <w:t xml:space="preserve">, </w:t>
      </w:r>
      <w:r w:rsidR="00FA64BE" w:rsidRPr="00FA64BE">
        <w:rPr>
          <w:rFonts w:ascii="Arial" w:hAnsi="Arial" w:cs="Arial"/>
        </w:rPr>
        <w:t>(Shevtsov et al.</w:t>
      </w:r>
      <w:r w:rsidR="00FA64BE">
        <w:rPr>
          <w:rFonts w:ascii="Arial" w:hAnsi="Arial" w:cs="Arial"/>
        </w:rPr>
        <w:t xml:space="preserve"> 2020</w:t>
      </w:r>
      <w:r w:rsidR="00FA64BE" w:rsidRPr="00FA64BE">
        <w:rPr>
          <w:rFonts w:ascii="Arial" w:hAnsi="Arial" w:cs="Arial"/>
        </w:rPr>
        <w:t>)</w:t>
      </w:r>
      <w:r w:rsidR="00FA64BE">
        <w:rPr>
          <w:rFonts w:ascii="Arial" w:hAnsi="Arial" w:cs="Arial"/>
        </w:rPr>
        <w:t>.</w:t>
      </w:r>
    </w:p>
    <w:p w14:paraId="7FD64EE8" w14:textId="5D198ABD" w:rsidR="005D3E5E" w:rsidRPr="00436DD9" w:rsidRDefault="005D3E5E" w:rsidP="007F4EA1">
      <w:pPr>
        <w:spacing w:line="360" w:lineRule="auto"/>
        <w:jc w:val="both"/>
        <w:rPr>
          <w:rFonts w:ascii="Arial" w:hAnsi="Arial" w:cs="Arial"/>
        </w:rPr>
      </w:pPr>
    </w:p>
    <w:p w14:paraId="2D2E5C0C" w14:textId="77777777" w:rsidR="00861288" w:rsidRDefault="003107D5" w:rsidP="00861288">
      <w:pPr>
        <w:keepNext/>
        <w:spacing w:line="360" w:lineRule="auto"/>
        <w:jc w:val="center"/>
      </w:pPr>
      <w:r w:rsidRPr="00436DD9">
        <w:rPr>
          <w:rFonts w:ascii="Arial" w:hAnsi="Arial" w:cs="Arial"/>
          <w:b/>
          <w:bCs/>
          <w:noProof/>
          <w:color w:val="EE0000"/>
        </w:rPr>
        <w:lastRenderedPageBreak/>
        <w:drawing>
          <wp:inline distT="0" distB="0" distL="0" distR="0" wp14:anchorId="48BCD995" wp14:editId="3A10A662">
            <wp:extent cx="2520000" cy="1541782"/>
            <wp:effectExtent l="0" t="0" r="0" b="1270"/>
            <wp:docPr id="77631221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541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833DF1" w14:textId="5512B76F" w:rsidR="00542A98" w:rsidRDefault="00861288" w:rsidP="00FA64BE">
      <w:pPr>
        <w:pStyle w:val="Caption"/>
        <w:jc w:val="center"/>
      </w:pPr>
      <w:bookmarkStart w:id="58" w:name="_Toc239635581"/>
      <w:r>
        <w:t xml:space="preserve">Figure </w:t>
      </w:r>
      <w:fldSimple w:instr=" SEQ Figure \* ARABIC ">
        <w:r w:rsidR="004913E0">
          <w:rPr>
            <w:noProof/>
          </w:rPr>
          <w:t>7</w:t>
        </w:r>
      </w:fldSimple>
      <w:r>
        <w:t xml:space="preserve"> - GFRP Dry Spot Defect</w:t>
      </w:r>
      <w:r w:rsidR="00FA64BE">
        <w:t xml:space="preserve"> </w:t>
      </w:r>
      <w:r w:rsidR="00FA64BE" w:rsidRPr="00FA64BE">
        <w:t>(Shevtsov et al.</w:t>
      </w:r>
      <w:r w:rsidR="00FA64BE">
        <w:t>2020</w:t>
      </w:r>
      <w:r w:rsidR="00FA64BE" w:rsidRPr="00FA64BE">
        <w:t>)</w:t>
      </w:r>
      <w:bookmarkEnd w:id="58"/>
    </w:p>
    <w:p w14:paraId="2D1F8EC1" w14:textId="77777777" w:rsidR="00861288" w:rsidRDefault="005D3E5E" w:rsidP="00861288">
      <w:pPr>
        <w:keepNext/>
        <w:spacing w:line="360" w:lineRule="auto"/>
        <w:jc w:val="center"/>
      </w:pPr>
      <w:r w:rsidRPr="00436DD9">
        <w:rPr>
          <w:rFonts w:ascii="Arial" w:hAnsi="Arial" w:cs="Arial"/>
          <w:b/>
          <w:bCs/>
          <w:noProof/>
          <w:color w:val="EE0000"/>
        </w:rPr>
        <w:drawing>
          <wp:inline distT="0" distB="0" distL="0" distR="0" wp14:anchorId="0EA44E8D" wp14:editId="508C757C">
            <wp:extent cx="3790950" cy="1375619"/>
            <wp:effectExtent l="0" t="0" r="0" b="0"/>
            <wp:docPr id="1543105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491" cy="13761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A6E641" w14:textId="28EC1156" w:rsidR="00BF2077" w:rsidRPr="00BF2077" w:rsidRDefault="00861288" w:rsidP="00BF2077">
      <w:pPr>
        <w:pStyle w:val="Caption"/>
        <w:jc w:val="center"/>
      </w:pPr>
      <w:bookmarkStart w:id="59" w:name="_Toc239635582"/>
      <w:r>
        <w:t xml:space="preserve">Figure </w:t>
      </w:r>
      <w:fldSimple w:instr=" SEQ Figure \* ARABIC ">
        <w:r w:rsidR="004913E0">
          <w:rPr>
            <w:noProof/>
          </w:rPr>
          <w:t>8</w:t>
        </w:r>
      </w:fldSimple>
      <w:r>
        <w:t xml:space="preserve"> - GFRP Delamination</w:t>
      </w:r>
      <w:r w:rsidR="00BF2077">
        <w:t>,</w:t>
      </w:r>
      <w:r w:rsidR="00BF2077" w:rsidRPr="00BF207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BF2077" w:rsidRPr="00BF2077">
        <w:t>(Das et al.</w:t>
      </w:r>
      <w:r w:rsidR="00BF2077">
        <w:t>2019</w:t>
      </w:r>
      <w:r w:rsidR="00BF2077" w:rsidRPr="00BF2077">
        <w:t>)</w:t>
      </w:r>
      <w:bookmarkEnd w:id="59"/>
    </w:p>
    <w:p w14:paraId="15528797" w14:textId="08DC2FA5" w:rsidR="00542A98" w:rsidRDefault="00542A98" w:rsidP="00861288">
      <w:pPr>
        <w:pStyle w:val="Caption"/>
        <w:jc w:val="center"/>
      </w:pPr>
    </w:p>
    <w:p w14:paraId="45F306D6" w14:textId="4DA0100B" w:rsidR="00861288" w:rsidRDefault="009255A9" w:rsidP="00861288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 xml:space="preserve">In </w:t>
      </w:r>
      <w:r w:rsidR="00222E23" w:rsidRPr="00436DD9">
        <w:rPr>
          <w:rFonts w:ascii="Arial" w:eastAsiaTheme="minorEastAsia" w:hAnsi="Arial" w:cs="Arial"/>
        </w:rPr>
        <w:t>comparison, metals</w:t>
      </w:r>
      <w:r w:rsidR="00CD45A0" w:rsidRPr="00436DD9">
        <w:rPr>
          <w:rFonts w:ascii="Arial" w:eastAsiaTheme="minorEastAsia" w:hAnsi="Arial" w:cs="Arial"/>
        </w:rPr>
        <w:t xml:space="preserve"> could also produce defects such as porosity, inclusions and </w:t>
      </w:r>
      <w:r w:rsidR="009003BC" w:rsidRPr="00436DD9">
        <w:rPr>
          <w:rFonts w:ascii="Arial" w:eastAsiaTheme="minorEastAsia" w:hAnsi="Arial" w:cs="Arial"/>
        </w:rPr>
        <w:t xml:space="preserve">cracks along the grain boundary, leading to crack </w:t>
      </w:r>
      <w:r w:rsidR="009B135C" w:rsidRPr="00436DD9">
        <w:rPr>
          <w:rFonts w:ascii="Arial" w:eastAsiaTheme="minorEastAsia" w:hAnsi="Arial" w:cs="Arial"/>
        </w:rPr>
        <w:t>propagation</w:t>
      </w:r>
      <w:r w:rsidR="009003BC" w:rsidRPr="00436DD9">
        <w:rPr>
          <w:rFonts w:ascii="Arial" w:eastAsiaTheme="minorEastAsia" w:hAnsi="Arial" w:cs="Arial"/>
        </w:rPr>
        <w:t xml:space="preserve"> and failure</w:t>
      </w:r>
      <w:r w:rsidR="00542A98">
        <w:rPr>
          <w:rFonts w:ascii="Arial" w:eastAsiaTheme="minorEastAsia" w:hAnsi="Arial" w:cs="Arial"/>
        </w:rPr>
        <w:t xml:space="preserve">, </w:t>
      </w:r>
      <w:r w:rsidR="00056F45" w:rsidRPr="00056F45">
        <w:rPr>
          <w:rFonts w:ascii="Arial" w:eastAsiaTheme="minorEastAsia" w:hAnsi="Arial" w:cs="Arial"/>
          <w:i/>
          <w:iCs/>
        </w:rPr>
        <w:t>Figure</w:t>
      </w:r>
      <w:r w:rsidR="00542A98" w:rsidRPr="00056F45">
        <w:rPr>
          <w:rFonts w:ascii="Arial" w:eastAsiaTheme="minorEastAsia" w:hAnsi="Arial" w:cs="Arial"/>
          <w:i/>
          <w:iCs/>
        </w:rPr>
        <w:t xml:space="preserve"> </w:t>
      </w:r>
      <w:r w:rsidR="00861288">
        <w:rPr>
          <w:rFonts w:ascii="Arial" w:eastAsiaTheme="minorEastAsia" w:hAnsi="Arial" w:cs="Arial"/>
          <w:i/>
          <w:iCs/>
        </w:rPr>
        <w:t>9</w:t>
      </w:r>
      <w:r w:rsidR="00D74DAE" w:rsidRPr="00436DD9">
        <w:rPr>
          <w:rFonts w:ascii="Arial" w:eastAsiaTheme="minorEastAsia" w:hAnsi="Arial" w:cs="Arial"/>
        </w:rPr>
        <w:t xml:space="preserve">. </w:t>
      </w:r>
      <w:r w:rsidR="00F265CC" w:rsidRPr="00436DD9">
        <w:rPr>
          <w:rFonts w:ascii="Arial" w:eastAsiaTheme="minorEastAsia" w:hAnsi="Arial" w:cs="Arial"/>
        </w:rPr>
        <w:t xml:space="preserve">The WT would experience cyclic </w:t>
      </w:r>
      <w:r w:rsidR="008C69D7" w:rsidRPr="00436DD9">
        <w:rPr>
          <w:rFonts w:ascii="Arial" w:eastAsiaTheme="minorEastAsia" w:hAnsi="Arial" w:cs="Arial"/>
        </w:rPr>
        <w:t>loading;</w:t>
      </w:r>
      <w:r w:rsidR="00F265CC" w:rsidRPr="00436DD9">
        <w:rPr>
          <w:rFonts w:ascii="Arial" w:eastAsiaTheme="minorEastAsia" w:hAnsi="Arial" w:cs="Arial"/>
        </w:rPr>
        <w:t xml:space="preserve"> </w:t>
      </w:r>
      <w:r w:rsidR="003E7040" w:rsidRPr="00436DD9">
        <w:rPr>
          <w:rFonts w:ascii="Arial" w:eastAsiaTheme="minorEastAsia" w:hAnsi="Arial" w:cs="Arial"/>
        </w:rPr>
        <w:t>therefore,</w:t>
      </w:r>
      <w:r w:rsidR="00F265CC" w:rsidRPr="00436DD9">
        <w:rPr>
          <w:rFonts w:ascii="Arial" w:eastAsiaTheme="minorEastAsia" w:hAnsi="Arial" w:cs="Arial"/>
        </w:rPr>
        <w:t xml:space="preserve"> fatigue and creep properties are </w:t>
      </w:r>
      <w:r w:rsidR="008C4009" w:rsidRPr="00436DD9">
        <w:rPr>
          <w:rFonts w:ascii="Arial" w:eastAsiaTheme="minorEastAsia" w:hAnsi="Arial" w:cs="Arial"/>
        </w:rPr>
        <w:t>important</w:t>
      </w:r>
      <w:r w:rsidR="008C4009">
        <w:rPr>
          <w:rFonts w:ascii="Arial" w:eastAsiaTheme="minorEastAsia" w:hAnsi="Arial" w:cs="Arial"/>
        </w:rPr>
        <w:t xml:space="preserve">, </w:t>
      </w:r>
      <w:r w:rsidR="008C4009">
        <w:rPr>
          <w:rFonts w:ascii="Arial" w:eastAsiaTheme="minorEastAsia" w:hAnsi="Arial" w:cs="Arial"/>
          <w:i/>
          <w:iCs/>
        </w:rPr>
        <w:t xml:space="preserve">Figure 10. </w:t>
      </w:r>
      <w:r w:rsidR="009B135C" w:rsidRPr="00436DD9">
        <w:rPr>
          <w:rFonts w:ascii="Arial" w:eastAsiaTheme="minorEastAsia" w:hAnsi="Arial" w:cs="Arial"/>
        </w:rPr>
        <w:t xml:space="preserve">Quality </w:t>
      </w:r>
      <w:r w:rsidRPr="00436DD9">
        <w:rPr>
          <w:rFonts w:ascii="Arial" w:eastAsiaTheme="minorEastAsia" w:hAnsi="Arial" w:cs="Arial"/>
        </w:rPr>
        <w:t xml:space="preserve">assurance, </w:t>
      </w:r>
      <w:r w:rsidR="009B135C" w:rsidRPr="00436DD9">
        <w:rPr>
          <w:rFonts w:ascii="Arial" w:eastAsiaTheme="minorEastAsia" w:hAnsi="Arial" w:cs="Arial"/>
        </w:rPr>
        <w:t>such as non-destructive testing</w:t>
      </w:r>
      <w:r w:rsidR="008C69D7" w:rsidRPr="00436DD9">
        <w:rPr>
          <w:rFonts w:ascii="Arial" w:eastAsiaTheme="minorEastAsia" w:hAnsi="Arial" w:cs="Arial"/>
        </w:rPr>
        <w:t>,</w:t>
      </w:r>
      <w:r w:rsidR="009B135C" w:rsidRPr="00436DD9">
        <w:rPr>
          <w:rFonts w:ascii="Arial" w:eastAsiaTheme="minorEastAsia" w:hAnsi="Arial" w:cs="Arial"/>
        </w:rPr>
        <w:t xml:space="preserve"> would also be required if metals were chosen</w:t>
      </w:r>
      <w:r w:rsidR="004A2D0F">
        <w:rPr>
          <w:rFonts w:ascii="Arial" w:eastAsiaTheme="minorEastAsia" w:hAnsi="Arial" w:cs="Arial"/>
        </w:rPr>
        <w:t xml:space="preserve">, </w:t>
      </w:r>
      <w:r w:rsidR="004A2D0F" w:rsidRPr="004A2D0F">
        <w:rPr>
          <w:rFonts w:ascii="Arial" w:eastAsiaTheme="minorEastAsia" w:hAnsi="Arial" w:cs="Arial"/>
        </w:rPr>
        <w:t>(Santamaria et al.)</w:t>
      </w:r>
      <w:r w:rsidR="00325A7A">
        <w:rPr>
          <w:rFonts w:ascii="Arial" w:eastAsiaTheme="minorEastAsia" w:hAnsi="Arial" w:cs="Arial"/>
        </w:rPr>
        <w:t>.</w:t>
      </w:r>
    </w:p>
    <w:p w14:paraId="27ACCD53" w14:textId="77777777" w:rsidR="00861288" w:rsidRDefault="00567756" w:rsidP="00861288">
      <w:pPr>
        <w:keepNext/>
        <w:spacing w:line="360" w:lineRule="auto"/>
        <w:jc w:val="center"/>
      </w:pPr>
      <w:r w:rsidRPr="00436DD9">
        <w:rPr>
          <w:rFonts w:ascii="Arial" w:hAnsi="Arial" w:cs="Arial"/>
          <w:noProof/>
        </w:rPr>
        <w:drawing>
          <wp:inline distT="0" distB="0" distL="0" distR="0" wp14:anchorId="5E74BA2E" wp14:editId="719F923C">
            <wp:extent cx="3600000" cy="2601739"/>
            <wp:effectExtent l="19050" t="19050" r="19685" b="27305"/>
            <wp:docPr id="578163286" name="Picture 30" descr="Stress Corrosion Cracking of 316L Stainless Steel Additive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Stress Corrosion Cracking of 316L Stainless Steel Additively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017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6EC01" w14:textId="56DF0ABB" w:rsidR="004A2D0F" w:rsidRPr="004A2D0F" w:rsidRDefault="00861288" w:rsidP="004A2D0F">
      <w:pPr>
        <w:pStyle w:val="Caption"/>
        <w:jc w:val="center"/>
      </w:pPr>
      <w:bookmarkStart w:id="60" w:name="_Toc239635583"/>
      <w:r>
        <w:t xml:space="preserve">Figure </w:t>
      </w:r>
      <w:fldSimple w:instr=" SEQ Figure \* ARABIC ">
        <w:r w:rsidR="004913E0">
          <w:rPr>
            <w:noProof/>
          </w:rPr>
          <w:t>9</w:t>
        </w:r>
      </w:fldSimple>
      <w:r>
        <w:t xml:space="preserve"> - </w:t>
      </w:r>
      <w:r w:rsidRPr="00A5325C">
        <w:t>Metal Defect Example</w:t>
      </w:r>
      <w:r w:rsidR="004A2D0F">
        <w:t xml:space="preserve">, </w:t>
      </w:r>
      <w:r w:rsidR="004A2D0F" w:rsidRPr="004A2D0F">
        <w:t>(Santamaria et al.</w:t>
      </w:r>
      <w:r w:rsidR="004A2D0F">
        <w:t xml:space="preserve"> 2023</w:t>
      </w:r>
      <w:r w:rsidR="004A2D0F" w:rsidRPr="004A2D0F">
        <w:t>)</w:t>
      </w:r>
      <w:bookmarkEnd w:id="60"/>
    </w:p>
    <w:p w14:paraId="6CA5AE92" w14:textId="5C38BB4D" w:rsidR="00861288" w:rsidRDefault="00861288" w:rsidP="00861288">
      <w:pPr>
        <w:pStyle w:val="Caption"/>
        <w:jc w:val="center"/>
      </w:pPr>
    </w:p>
    <w:p w14:paraId="1F14BD80" w14:textId="77777777" w:rsidR="00861288" w:rsidRDefault="00D74DAE" w:rsidP="00861288">
      <w:pPr>
        <w:keepNext/>
        <w:spacing w:line="360" w:lineRule="auto"/>
        <w:jc w:val="center"/>
      </w:pPr>
      <w:r w:rsidRPr="00436DD9">
        <w:rPr>
          <w:rFonts w:ascii="Arial" w:hAnsi="Arial" w:cs="Arial"/>
          <w:b/>
          <w:bCs/>
          <w:noProof/>
          <w:color w:val="EE0000"/>
        </w:rPr>
        <w:drawing>
          <wp:inline distT="0" distB="0" distL="0" distR="0" wp14:anchorId="2B96D7BB" wp14:editId="104B9E30">
            <wp:extent cx="3600000" cy="2567089"/>
            <wp:effectExtent l="19050" t="19050" r="19685" b="24130"/>
            <wp:docPr id="166788598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6708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556AEB" w14:textId="534A5E38" w:rsidR="005A1B48" w:rsidRPr="00CB45C6" w:rsidRDefault="00861288" w:rsidP="00CB45C6">
      <w:pPr>
        <w:pStyle w:val="Caption"/>
        <w:jc w:val="center"/>
      </w:pPr>
      <w:bookmarkStart w:id="61" w:name="_Toc239635584"/>
      <w:r>
        <w:t xml:space="preserve">Figure </w:t>
      </w:r>
      <w:fldSimple w:instr=" SEQ Figure \* ARABIC ">
        <w:r w:rsidR="004913E0">
          <w:rPr>
            <w:noProof/>
          </w:rPr>
          <w:t>10</w:t>
        </w:r>
      </w:fldSimple>
      <w:r>
        <w:t xml:space="preserve"> - Creep Stages Graph</w:t>
      </w:r>
      <w:r w:rsidR="00F44839" w:rsidRPr="00F4483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F44839" w:rsidRPr="00F44839">
        <w:t>(Sattar</w:t>
      </w:r>
      <w:r w:rsidR="00F44839">
        <w:t xml:space="preserve"> 2020</w:t>
      </w:r>
      <w:r w:rsidR="00F44839" w:rsidRPr="00F44839">
        <w:t>)</w:t>
      </w:r>
      <w:bookmarkEnd w:id="61"/>
    </w:p>
    <w:p w14:paraId="63F92133" w14:textId="5A9E0BD0" w:rsidR="00EC27FB" w:rsidRPr="00436DD9" w:rsidRDefault="00F74267" w:rsidP="007F4EA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>GFRP can reduce material waste through the control of resin application</w:t>
      </w:r>
      <w:r w:rsidR="008F0BF5" w:rsidRPr="00436DD9">
        <w:rPr>
          <w:rFonts w:ascii="Arial" w:eastAsiaTheme="minorEastAsia" w:hAnsi="Arial" w:cs="Arial"/>
        </w:rPr>
        <w:t xml:space="preserve"> in the manufacturing process. GFRP </w:t>
      </w:r>
      <w:r w:rsidR="007D2707" w:rsidRPr="00436DD9">
        <w:rPr>
          <w:rFonts w:ascii="Arial" w:eastAsiaTheme="minorEastAsia" w:hAnsi="Arial" w:cs="Arial"/>
        </w:rPr>
        <w:t>is difficult to recycle at end</w:t>
      </w:r>
      <w:r w:rsidR="003E7040" w:rsidRPr="00436DD9">
        <w:rPr>
          <w:rFonts w:ascii="Arial" w:eastAsiaTheme="minorEastAsia" w:hAnsi="Arial" w:cs="Arial"/>
        </w:rPr>
        <w:t>-</w:t>
      </w:r>
      <w:r w:rsidR="007D2707" w:rsidRPr="00436DD9">
        <w:rPr>
          <w:rFonts w:ascii="Arial" w:eastAsiaTheme="minorEastAsia" w:hAnsi="Arial" w:cs="Arial"/>
        </w:rPr>
        <w:t>of</w:t>
      </w:r>
      <w:r w:rsidR="00EF14C8" w:rsidRPr="00436DD9">
        <w:rPr>
          <w:rFonts w:ascii="Arial" w:eastAsiaTheme="minorEastAsia" w:hAnsi="Arial" w:cs="Arial"/>
        </w:rPr>
        <w:t>-</w:t>
      </w:r>
      <w:r w:rsidR="007D2707" w:rsidRPr="00436DD9">
        <w:rPr>
          <w:rFonts w:ascii="Arial" w:eastAsiaTheme="minorEastAsia" w:hAnsi="Arial" w:cs="Arial"/>
        </w:rPr>
        <w:t>life</w:t>
      </w:r>
      <w:r w:rsidR="003F7A49" w:rsidRPr="00436DD9">
        <w:rPr>
          <w:rFonts w:ascii="Arial" w:eastAsiaTheme="minorEastAsia" w:hAnsi="Arial" w:cs="Arial"/>
        </w:rPr>
        <w:t xml:space="preserve">, therefore, durability is important to prolong the product in service. Due to the large </w:t>
      </w:r>
      <w:r w:rsidR="00960C48" w:rsidRPr="00436DD9">
        <w:rPr>
          <w:rFonts w:ascii="Arial" w:eastAsiaTheme="minorEastAsia" w:hAnsi="Arial" w:cs="Arial"/>
        </w:rPr>
        <w:t xml:space="preserve">blade length, additional safety requirements are </w:t>
      </w:r>
      <w:r w:rsidR="00F3254C" w:rsidRPr="00436DD9">
        <w:rPr>
          <w:rFonts w:ascii="Arial" w:eastAsiaTheme="minorEastAsia" w:hAnsi="Arial" w:cs="Arial"/>
        </w:rPr>
        <w:t xml:space="preserve">required during handling and </w:t>
      </w:r>
      <w:r w:rsidR="009E5587" w:rsidRPr="00436DD9">
        <w:rPr>
          <w:rFonts w:ascii="Arial" w:eastAsiaTheme="minorEastAsia" w:hAnsi="Arial" w:cs="Arial"/>
        </w:rPr>
        <w:t>transportation</w:t>
      </w:r>
      <w:r w:rsidR="003E3F96">
        <w:rPr>
          <w:rFonts w:ascii="Arial" w:eastAsiaTheme="minorEastAsia" w:hAnsi="Arial" w:cs="Arial"/>
        </w:rPr>
        <w:t xml:space="preserve">, </w:t>
      </w:r>
      <w:r w:rsidR="003E3F96" w:rsidRPr="003E3F96">
        <w:rPr>
          <w:rFonts w:ascii="Arial" w:eastAsiaTheme="minorEastAsia" w:hAnsi="Arial" w:cs="Arial"/>
        </w:rPr>
        <w:t>(</w:t>
      </w:r>
      <w:proofErr w:type="spellStart"/>
      <w:r w:rsidR="003E3F96" w:rsidRPr="003E3F96">
        <w:rPr>
          <w:rFonts w:ascii="Arial" w:eastAsiaTheme="minorEastAsia" w:hAnsi="Arial" w:cs="Arial"/>
        </w:rPr>
        <w:t>Agecko</w:t>
      </w:r>
      <w:proofErr w:type="spellEnd"/>
      <w:r w:rsidR="003E3F96" w:rsidRPr="003E3F96">
        <w:rPr>
          <w:rFonts w:ascii="Arial" w:eastAsiaTheme="minorEastAsia" w:hAnsi="Arial" w:cs="Arial"/>
        </w:rPr>
        <w:t xml:space="preserve"> UK</w:t>
      </w:r>
      <w:r w:rsidR="003E3F96">
        <w:rPr>
          <w:rFonts w:ascii="Arial" w:eastAsiaTheme="minorEastAsia" w:hAnsi="Arial" w:cs="Arial"/>
        </w:rPr>
        <w:t>, 2025</w:t>
      </w:r>
      <w:r w:rsidR="003E3F96" w:rsidRPr="003E3F96">
        <w:rPr>
          <w:rFonts w:ascii="Arial" w:eastAsiaTheme="minorEastAsia" w:hAnsi="Arial" w:cs="Arial"/>
        </w:rPr>
        <w:t>)</w:t>
      </w:r>
      <w:r w:rsidR="003E3F96">
        <w:rPr>
          <w:rFonts w:ascii="Arial" w:eastAsiaTheme="minorEastAsia" w:hAnsi="Arial" w:cs="Arial"/>
        </w:rPr>
        <w:t>.</w:t>
      </w:r>
    </w:p>
    <w:p w14:paraId="7FD19938" w14:textId="77777777" w:rsidR="00CB45C6" w:rsidRDefault="00CB45C6">
      <w:pPr>
        <w:rPr>
          <w:rFonts w:ascii="Arial" w:eastAsiaTheme="majorEastAsia" w:hAnsi="Arial" w:cs="Arial"/>
          <w:color w:val="0F4761" w:themeColor="accent1" w:themeShade="BF"/>
          <w:sz w:val="36"/>
          <w:szCs w:val="36"/>
        </w:rPr>
      </w:pPr>
      <w:bookmarkStart w:id="62" w:name="_Toc239635570"/>
      <w:r>
        <w:rPr>
          <w:rFonts w:ascii="Arial" w:hAnsi="Arial" w:cs="Arial"/>
          <w:sz w:val="36"/>
          <w:szCs w:val="36"/>
        </w:rPr>
        <w:br w:type="page"/>
      </w:r>
    </w:p>
    <w:p w14:paraId="76F2E455" w14:textId="09B5001A" w:rsidR="005A1B48" w:rsidRPr="00436DD9" w:rsidRDefault="005A1B48" w:rsidP="007F4EA1">
      <w:pPr>
        <w:pStyle w:val="Heading1"/>
        <w:spacing w:line="360" w:lineRule="auto"/>
        <w:rPr>
          <w:rFonts w:ascii="Arial" w:hAnsi="Arial" w:cs="Arial"/>
        </w:rPr>
      </w:pPr>
      <w:r w:rsidRPr="004913E0">
        <w:rPr>
          <w:rFonts w:ascii="Arial" w:hAnsi="Arial" w:cs="Arial"/>
          <w:sz w:val="36"/>
          <w:szCs w:val="36"/>
        </w:rPr>
        <w:lastRenderedPageBreak/>
        <w:t>9</w:t>
      </w:r>
      <w:r w:rsidRPr="00436DD9">
        <w:rPr>
          <w:rFonts w:ascii="Arial" w:hAnsi="Arial" w:cs="Arial"/>
        </w:rPr>
        <w:t xml:space="preserve">. </w:t>
      </w:r>
      <w:r w:rsidRPr="008A5D60">
        <w:rPr>
          <w:rFonts w:ascii="Arial" w:hAnsi="Arial" w:cs="Arial"/>
          <w:sz w:val="32"/>
          <w:szCs w:val="32"/>
        </w:rPr>
        <w:t>Blade Drawing</w:t>
      </w:r>
      <w:bookmarkEnd w:id="62"/>
      <w:r w:rsidRPr="008A5D60">
        <w:rPr>
          <w:rFonts w:ascii="Arial" w:hAnsi="Arial" w:cs="Arial"/>
          <w:sz w:val="32"/>
          <w:szCs w:val="32"/>
        </w:rPr>
        <w:t xml:space="preserve"> </w:t>
      </w:r>
    </w:p>
    <w:p w14:paraId="5F2E92F4" w14:textId="56A93DAF" w:rsidR="005A1B48" w:rsidRPr="00436DD9" w:rsidRDefault="00E96DF7" w:rsidP="007F4EA1">
      <w:pPr>
        <w:spacing w:line="360" w:lineRule="auto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 xml:space="preserve">To present the proposed </w:t>
      </w:r>
      <w:r w:rsidR="00FA14D1" w:rsidRPr="00436DD9">
        <w:rPr>
          <w:rFonts w:ascii="Arial" w:eastAsiaTheme="minorEastAsia" w:hAnsi="Arial" w:cs="Arial"/>
        </w:rPr>
        <w:t xml:space="preserve">design, the geometry of the </w:t>
      </w:r>
      <w:r w:rsidR="007F3358" w:rsidRPr="00436DD9">
        <w:rPr>
          <w:rFonts w:ascii="Arial" w:eastAsiaTheme="minorEastAsia" w:hAnsi="Arial" w:cs="Arial"/>
        </w:rPr>
        <w:t>proposed WTB has been des</w:t>
      </w:r>
      <w:r w:rsidR="007F1880" w:rsidRPr="00436DD9">
        <w:rPr>
          <w:rFonts w:ascii="Arial" w:eastAsiaTheme="minorEastAsia" w:hAnsi="Arial" w:cs="Arial"/>
        </w:rPr>
        <w:t xml:space="preserve">igned on </w:t>
      </w:r>
      <w:r w:rsidR="0060411E" w:rsidRPr="00436DD9">
        <w:rPr>
          <w:rFonts w:ascii="Arial" w:eastAsiaTheme="minorEastAsia" w:hAnsi="Arial" w:cs="Arial"/>
        </w:rPr>
        <w:t>SolidWorks</w:t>
      </w:r>
      <w:r w:rsidR="007F1880" w:rsidRPr="00436DD9">
        <w:rPr>
          <w:rFonts w:ascii="Arial" w:eastAsiaTheme="minorEastAsia" w:hAnsi="Arial" w:cs="Arial"/>
        </w:rPr>
        <w:t>,</w:t>
      </w:r>
      <w:r w:rsidR="00A84D1F" w:rsidRPr="00436DD9">
        <w:rPr>
          <w:rFonts w:ascii="Arial" w:eastAsiaTheme="minorEastAsia" w:hAnsi="Arial" w:cs="Arial"/>
        </w:rPr>
        <w:t xml:space="preserve"> </w:t>
      </w:r>
      <w:r w:rsidR="003F1C31">
        <w:rPr>
          <w:rFonts w:ascii="Arial" w:eastAsiaTheme="minorEastAsia" w:hAnsi="Arial" w:cs="Arial"/>
          <w:i/>
          <w:iCs/>
        </w:rPr>
        <w:t>Figure 1</w:t>
      </w:r>
      <w:r w:rsidR="003F1C31">
        <w:rPr>
          <w:rFonts w:ascii="Arial" w:eastAsiaTheme="minorEastAsia" w:hAnsi="Arial" w:cs="Arial"/>
          <w:i/>
          <w:iCs/>
        </w:rPr>
        <w:t>1</w:t>
      </w:r>
      <w:r w:rsidR="007F1880" w:rsidRPr="00436DD9">
        <w:rPr>
          <w:rFonts w:ascii="Arial" w:eastAsiaTheme="minorEastAsia" w:hAnsi="Arial" w:cs="Arial"/>
        </w:rPr>
        <w:t xml:space="preserve">. </w:t>
      </w:r>
      <w:r w:rsidR="00E92DBD" w:rsidRPr="00436DD9">
        <w:rPr>
          <w:rFonts w:ascii="Arial" w:eastAsiaTheme="minorEastAsia" w:hAnsi="Arial" w:cs="Arial"/>
        </w:rPr>
        <w:t>U</w:t>
      </w:r>
      <w:r w:rsidR="003303B4" w:rsidRPr="00436DD9">
        <w:rPr>
          <w:rFonts w:ascii="Arial" w:eastAsiaTheme="minorEastAsia" w:hAnsi="Arial" w:cs="Arial"/>
        </w:rPr>
        <w:t xml:space="preserve">sing </w:t>
      </w:r>
      <w:r w:rsidR="00274014">
        <w:rPr>
          <w:rFonts w:ascii="Arial" w:eastAsiaTheme="minorEastAsia" w:hAnsi="Arial" w:cs="Arial"/>
          <w:i/>
          <w:iCs/>
        </w:rPr>
        <w:t>A</w:t>
      </w:r>
      <w:r w:rsidR="003303B4" w:rsidRPr="00274014">
        <w:rPr>
          <w:rFonts w:ascii="Arial" w:eastAsiaTheme="minorEastAsia" w:hAnsi="Arial" w:cs="Arial"/>
          <w:i/>
          <w:iCs/>
        </w:rPr>
        <w:t xml:space="preserve">nnex </w:t>
      </w:r>
      <w:r w:rsidR="007E14EE">
        <w:rPr>
          <w:rFonts w:ascii="Arial" w:eastAsiaTheme="minorEastAsia" w:hAnsi="Arial" w:cs="Arial"/>
          <w:i/>
          <w:iCs/>
        </w:rPr>
        <w:t>8</w:t>
      </w:r>
      <w:r w:rsidR="003303B4" w:rsidRPr="00436DD9">
        <w:rPr>
          <w:rFonts w:ascii="Arial" w:eastAsiaTheme="minorEastAsia" w:hAnsi="Arial" w:cs="Arial"/>
        </w:rPr>
        <w:t>, ten cross</w:t>
      </w:r>
      <w:r w:rsidR="00A84D1F" w:rsidRPr="00436DD9">
        <w:rPr>
          <w:rFonts w:ascii="Arial" w:eastAsiaTheme="minorEastAsia" w:hAnsi="Arial" w:cs="Arial"/>
        </w:rPr>
        <w:t>-</w:t>
      </w:r>
      <w:r w:rsidR="003303B4" w:rsidRPr="00436DD9">
        <w:rPr>
          <w:rFonts w:ascii="Arial" w:eastAsiaTheme="minorEastAsia" w:hAnsi="Arial" w:cs="Arial"/>
        </w:rPr>
        <w:t>sections</w:t>
      </w:r>
      <w:r w:rsidR="005D5F74" w:rsidRPr="00436DD9">
        <w:rPr>
          <w:rFonts w:ascii="Arial" w:eastAsiaTheme="minorEastAsia" w:hAnsi="Arial" w:cs="Arial"/>
        </w:rPr>
        <w:t>, from root to tip,</w:t>
      </w:r>
      <w:r w:rsidR="003303B4" w:rsidRPr="00436DD9">
        <w:rPr>
          <w:rFonts w:ascii="Arial" w:eastAsiaTheme="minorEastAsia" w:hAnsi="Arial" w:cs="Arial"/>
        </w:rPr>
        <w:t xml:space="preserve"> </w:t>
      </w:r>
      <w:r w:rsidR="00245A14" w:rsidRPr="00436DD9">
        <w:rPr>
          <w:rFonts w:ascii="Arial" w:eastAsiaTheme="minorEastAsia" w:hAnsi="Arial" w:cs="Arial"/>
        </w:rPr>
        <w:t xml:space="preserve">were drawn </w:t>
      </w:r>
      <w:r w:rsidR="005D5F74" w:rsidRPr="00436DD9">
        <w:rPr>
          <w:rFonts w:ascii="Arial" w:eastAsiaTheme="minorEastAsia" w:hAnsi="Arial" w:cs="Arial"/>
        </w:rPr>
        <w:t>using the chord length</w:t>
      </w:r>
      <w:r w:rsidR="00581964" w:rsidRPr="00436DD9">
        <w:rPr>
          <w:rFonts w:ascii="Arial" w:eastAsiaTheme="minorEastAsia" w:hAnsi="Arial" w:cs="Arial"/>
        </w:rPr>
        <w:t xml:space="preserve"> and</w:t>
      </w:r>
      <w:r w:rsidR="005D5F74" w:rsidRPr="00436DD9">
        <w:rPr>
          <w:rFonts w:ascii="Arial" w:eastAsiaTheme="minorEastAsia" w:hAnsi="Arial" w:cs="Arial"/>
        </w:rPr>
        <w:t xml:space="preserve"> </w:t>
      </w:r>
      <w:r w:rsidR="00BE2D94" w:rsidRPr="00436DD9">
        <w:rPr>
          <w:rFonts w:ascii="Arial" w:eastAsiaTheme="minorEastAsia" w:hAnsi="Arial" w:cs="Arial"/>
        </w:rPr>
        <w:t xml:space="preserve">upper and lower surface, </w:t>
      </w:r>
      <w:r w:rsidR="00581964" w:rsidRPr="00436DD9">
        <w:rPr>
          <w:rFonts w:ascii="Arial" w:eastAsiaTheme="minorEastAsia" w:hAnsi="Arial" w:cs="Arial"/>
        </w:rPr>
        <w:t>using the thickness distribution</w:t>
      </w:r>
      <w:r w:rsidR="003F1C31">
        <w:rPr>
          <w:rFonts w:ascii="Arial" w:eastAsiaTheme="minorEastAsia" w:hAnsi="Arial" w:cs="Arial"/>
        </w:rPr>
        <w:t xml:space="preserve">, </w:t>
      </w:r>
      <w:r w:rsidR="003F1C31">
        <w:rPr>
          <w:rFonts w:ascii="Arial" w:eastAsiaTheme="minorEastAsia" w:hAnsi="Arial" w:cs="Arial"/>
          <w:i/>
          <w:iCs/>
        </w:rPr>
        <w:t>Figure 1</w:t>
      </w:r>
      <w:r w:rsidR="003F1C31">
        <w:rPr>
          <w:rFonts w:ascii="Arial" w:eastAsiaTheme="minorEastAsia" w:hAnsi="Arial" w:cs="Arial"/>
          <w:i/>
          <w:iCs/>
        </w:rPr>
        <w:t>2</w:t>
      </w:r>
      <w:r w:rsidR="00581964" w:rsidRPr="00436DD9">
        <w:rPr>
          <w:rFonts w:ascii="Arial" w:eastAsiaTheme="minorEastAsia" w:hAnsi="Arial" w:cs="Arial"/>
        </w:rPr>
        <w:t>. This was extruded</w:t>
      </w:r>
      <w:r w:rsidR="003A7887" w:rsidRPr="00436DD9">
        <w:rPr>
          <w:rFonts w:ascii="Arial" w:eastAsiaTheme="minorEastAsia" w:hAnsi="Arial" w:cs="Arial"/>
        </w:rPr>
        <w:t xml:space="preserve"> and the WTB </w:t>
      </w:r>
      <w:r w:rsidR="00AC5818" w:rsidRPr="00436DD9">
        <w:rPr>
          <w:rFonts w:ascii="Arial" w:eastAsiaTheme="minorEastAsia" w:hAnsi="Arial" w:cs="Arial"/>
        </w:rPr>
        <w:t xml:space="preserve">CAD model </w:t>
      </w:r>
      <w:r w:rsidR="003A7887" w:rsidRPr="00436DD9">
        <w:rPr>
          <w:rFonts w:ascii="Arial" w:eastAsiaTheme="minorEastAsia" w:hAnsi="Arial" w:cs="Arial"/>
        </w:rPr>
        <w:t xml:space="preserve">was constructed. </w:t>
      </w:r>
    </w:p>
    <w:p w14:paraId="075044CD" w14:textId="77777777" w:rsidR="003F1C31" w:rsidRDefault="003F1C31" w:rsidP="003F1C31">
      <w:pPr>
        <w:keepNext/>
        <w:spacing w:line="360" w:lineRule="auto"/>
        <w:jc w:val="center"/>
      </w:pPr>
      <w:r w:rsidRPr="00436DD9">
        <w:rPr>
          <w:rFonts w:ascii="Arial" w:eastAsiaTheme="minorEastAsia" w:hAnsi="Arial" w:cs="Arial"/>
          <w:noProof/>
        </w:rPr>
        <w:drawing>
          <wp:inline distT="0" distB="0" distL="0" distR="0" wp14:anchorId="3BE333EB" wp14:editId="3F8C287F">
            <wp:extent cx="5400000" cy="1872065"/>
            <wp:effectExtent l="19050" t="19050" r="10795" b="13970"/>
            <wp:docPr id="13789024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1872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DB1BC8" w14:textId="3A1CEB3C" w:rsidR="003F1C31" w:rsidRDefault="003F1C31" w:rsidP="003F1C31">
      <w:pPr>
        <w:pStyle w:val="Caption"/>
        <w:jc w:val="center"/>
        <w:rPr>
          <w:rFonts w:ascii="Arial" w:eastAsiaTheme="minorEastAsia" w:hAnsi="Arial" w:cs="Arial"/>
        </w:rPr>
      </w:pPr>
      <w:bookmarkStart w:id="63" w:name="_Toc239635585"/>
      <w:r>
        <w:t xml:space="preserve">Figure </w:t>
      </w:r>
      <w:fldSimple w:instr=" SEQ Figure \* ARABIC ">
        <w:r w:rsidR="004913E0">
          <w:rPr>
            <w:noProof/>
          </w:rPr>
          <w:t>11</w:t>
        </w:r>
      </w:fldSimple>
      <w:r>
        <w:t xml:space="preserve"> - Blade Length of 61.3m CAD Drawing</w:t>
      </w:r>
      <w:bookmarkEnd w:id="63"/>
    </w:p>
    <w:p w14:paraId="297A419F" w14:textId="77777777" w:rsidR="003F1C31" w:rsidRDefault="003F1C31" w:rsidP="003F1C31">
      <w:pPr>
        <w:spacing w:line="360" w:lineRule="auto"/>
        <w:jc w:val="center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  <w:noProof/>
        </w:rPr>
        <w:drawing>
          <wp:inline distT="0" distB="0" distL="0" distR="0" wp14:anchorId="18A360F4" wp14:editId="67F70B08">
            <wp:extent cx="5400000" cy="3497490"/>
            <wp:effectExtent l="19050" t="19050" r="10795" b="27305"/>
            <wp:docPr id="103179857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4974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19E16D" w14:textId="1C925BAA" w:rsidR="003F1C31" w:rsidRDefault="003F1C31" w:rsidP="00D613AD">
      <w:pPr>
        <w:pStyle w:val="Caption"/>
        <w:jc w:val="center"/>
        <w:rPr>
          <w:rFonts w:ascii="Arial" w:eastAsiaTheme="minorEastAsia" w:hAnsi="Arial" w:cs="Arial"/>
        </w:rPr>
      </w:pPr>
      <w:bookmarkStart w:id="64" w:name="_Toc23963558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4913E0">
        <w:rPr>
          <w:noProof/>
        </w:rPr>
        <w:t>12</w:t>
      </w:r>
      <w:r>
        <w:fldChar w:fldCharType="end"/>
      </w:r>
      <w:r>
        <w:t xml:space="preserve"> - CAD Drawing Cross-Sections</w:t>
      </w:r>
      <w:bookmarkEnd w:id="64"/>
    </w:p>
    <w:p w14:paraId="5CCE82BA" w14:textId="46BF6C86" w:rsidR="002B194A" w:rsidRPr="00436DD9" w:rsidRDefault="0099681F" w:rsidP="003F1C3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lastRenderedPageBreak/>
        <w:t xml:space="preserve">The chord length </w:t>
      </w:r>
      <w:r w:rsidR="00F15041" w:rsidRPr="00436DD9">
        <w:rPr>
          <w:rFonts w:ascii="Arial" w:eastAsiaTheme="minorEastAsia" w:hAnsi="Arial" w:cs="Arial"/>
        </w:rPr>
        <w:t>decreases from root to tip</w:t>
      </w:r>
      <w:r w:rsidR="00AC5818" w:rsidRPr="00436DD9">
        <w:rPr>
          <w:rFonts w:ascii="Arial" w:eastAsiaTheme="minorEastAsia" w:hAnsi="Arial" w:cs="Arial"/>
        </w:rPr>
        <w:t>;</w:t>
      </w:r>
      <w:r w:rsidR="00F15041" w:rsidRPr="00436DD9">
        <w:rPr>
          <w:rFonts w:ascii="Arial" w:eastAsiaTheme="minorEastAsia" w:hAnsi="Arial" w:cs="Arial"/>
        </w:rPr>
        <w:t xml:space="preserve"> larger at the root to provide structural </w:t>
      </w:r>
      <w:r w:rsidR="0060411E" w:rsidRPr="00436DD9">
        <w:rPr>
          <w:rFonts w:ascii="Arial" w:eastAsiaTheme="minorEastAsia" w:hAnsi="Arial" w:cs="Arial"/>
        </w:rPr>
        <w:t>integrity</w:t>
      </w:r>
      <w:r w:rsidR="00F15041" w:rsidRPr="00436DD9">
        <w:rPr>
          <w:rFonts w:ascii="Arial" w:eastAsiaTheme="minorEastAsia" w:hAnsi="Arial" w:cs="Arial"/>
        </w:rPr>
        <w:t xml:space="preserve"> </w:t>
      </w:r>
      <w:r w:rsidR="0060411E" w:rsidRPr="00436DD9">
        <w:rPr>
          <w:rFonts w:ascii="Arial" w:eastAsiaTheme="minorEastAsia" w:hAnsi="Arial" w:cs="Arial"/>
        </w:rPr>
        <w:t xml:space="preserve">and the smaller toward the tip to aid aerodynamic performance. </w:t>
      </w:r>
      <w:r w:rsidR="00F405B4" w:rsidRPr="00436DD9">
        <w:rPr>
          <w:rFonts w:ascii="Arial" w:eastAsiaTheme="minorEastAsia" w:hAnsi="Arial" w:cs="Arial"/>
        </w:rPr>
        <w:t xml:space="preserve">The chord lengths, </w:t>
      </w:r>
      <w:r w:rsidR="002B3406">
        <w:rPr>
          <w:rFonts w:ascii="Arial" w:eastAsiaTheme="minorEastAsia" w:hAnsi="Arial" w:cs="Arial"/>
          <w:i/>
          <w:iCs/>
        </w:rPr>
        <w:t>A</w:t>
      </w:r>
      <w:r w:rsidR="00F405B4" w:rsidRPr="002B3406">
        <w:rPr>
          <w:rFonts w:ascii="Arial" w:eastAsiaTheme="minorEastAsia" w:hAnsi="Arial" w:cs="Arial"/>
          <w:i/>
          <w:iCs/>
        </w:rPr>
        <w:t xml:space="preserve">nnex </w:t>
      </w:r>
      <w:r w:rsidR="007E14EE">
        <w:rPr>
          <w:rFonts w:ascii="Arial" w:eastAsiaTheme="minorEastAsia" w:hAnsi="Arial" w:cs="Arial"/>
          <w:i/>
          <w:iCs/>
        </w:rPr>
        <w:t>8</w:t>
      </w:r>
      <w:r w:rsidR="00F405B4" w:rsidRPr="00436DD9">
        <w:rPr>
          <w:rFonts w:ascii="Arial" w:eastAsiaTheme="minorEastAsia" w:hAnsi="Arial" w:cs="Arial"/>
        </w:rPr>
        <w:t xml:space="preserve">, was used to </w:t>
      </w:r>
      <w:r w:rsidR="000D2B27" w:rsidRPr="00436DD9">
        <w:rPr>
          <w:rFonts w:ascii="Arial" w:eastAsiaTheme="minorEastAsia" w:hAnsi="Arial" w:cs="Arial"/>
        </w:rPr>
        <w:t xml:space="preserve">produce the taper; </w:t>
      </w:r>
      <w:r w:rsidR="00DF4E65" w:rsidRPr="00436DD9">
        <w:rPr>
          <w:rFonts w:ascii="Arial" w:eastAsiaTheme="minorEastAsia" w:hAnsi="Arial" w:cs="Arial"/>
        </w:rPr>
        <w:t>with chord lengths of</w:t>
      </w:r>
      <w:r w:rsidR="005B572B" w:rsidRPr="00436DD9">
        <w:rPr>
          <w:rFonts w:ascii="Arial" w:eastAsiaTheme="minorEastAsia" w:hAnsi="Arial" w:cs="Arial"/>
        </w:rPr>
        <w:t xml:space="preserve"> 8.</w:t>
      </w:r>
      <w:r w:rsidR="005E427F" w:rsidRPr="00436DD9">
        <w:rPr>
          <w:rFonts w:ascii="Arial" w:eastAsiaTheme="minorEastAsia" w:hAnsi="Arial" w:cs="Arial"/>
        </w:rPr>
        <w:t>976m</w:t>
      </w:r>
      <w:r w:rsidR="00A0024C" w:rsidRPr="00436DD9">
        <w:rPr>
          <w:rFonts w:ascii="Arial" w:eastAsiaTheme="minorEastAsia" w:hAnsi="Arial" w:cs="Arial"/>
        </w:rPr>
        <w:t xml:space="preserve"> at the root</w:t>
      </w:r>
      <w:r w:rsidR="005E427F" w:rsidRPr="00436DD9">
        <w:rPr>
          <w:rFonts w:ascii="Arial" w:eastAsiaTheme="minorEastAsia" w:hAnsi="Arial" w:cs="Arial"/>
        </w:rPr>
        <w:t xml:space="preserve"> to 0.010</w:t>
      </w:r>
      <w:r w:rsidR="00DF4E65" w:rsidRPr="00436DD9">
        <w:rPr>
          <w:rFonts w:ascii="Arial" w:eastAsiaTheme="minorEastAsia" w:hAnsi="Arial" w:cs="Arial"/>
        </w:rPr>
        <w:t xml:space="preserve">m at the tip. </w:t>
      </w:r>
      <w:r w:rsidR="00354ED6" w:rsidRPr="00436DD9">
        <w:rPr>
          <w:rFonts w:ascii="Arial" w:eastAsiaTheme="minorEastAsia" w:hAnsi="Arial" w:cs="Arial"/>
        </w:rPr>
        <w:t xml:space="preserve">To visualise the full length of the blade, </w:t>
      </w:r>
      <w:r w:rsidR="00AC5818" w:rsidRPr="00436DD9">
        <w:rPr>
          <w:rFonts w:ascii="Arial" w:eastAsiaTheme="minorEastAsia" w:hAnsi="Arial" w:cs="Arial"/>
        </w:rPr>
        <w:t>cross-</w:t>
      </w:r>
      <w:r w:rsidR="00354ED6" w:rsidRPr="00436DD9">
        <w:rPr>
          <w:rFonts w:ascii="Arial" w:eastAsiaTheme="minorEastAsia" w:hAnsi="Arial" w:cs="Arial"/>
        </w:rPr>
        <w:t>section 0</w:t>
      </w:r>
      <w:r w:rsidR="00AC5818" w:rsidRPr="00436DD9">
        <w:rPr>
          <w:rFonts w:ascii="Arial" w:eastAsiaTheme="minorEastAsia" w:hAnsi="Arial" w:cs="Arial"/>
        </w:rPr>
        <w:t xml:space="preserve"> </w:t>
      </w:r>
      <w:r w:rsidR="005A739E" w:rsidRPr="00436DD9">
        <w:rPr>
          <w:rFonts w:ascii="Arial" w:eastAsiaTheme="minorEastAsia" w:hAnsi="Arial" w:cs="Arial"/>
        </w:rPr>
        <w:t>has been applied</w:t>
      </w:r>
      <w:r w:rsidR="00AC5818" w:rsidRPr="00436DD9">
        <w:rPr>
          <w:rFonts w:ascii="Arial" w:eastAsiaTheme="minorEastAsia" w:hAnsi="Arial" w:cs="Arial"/>
        </w:rPr>
        <w:t xml:space="preserve"> to represent the blade connecting to a hub</w:t>
      </w:r>
      <w:r w:rsidR="00F1667B" w:rsidRPr="00436DD9">
        <w:rPr>
          <w:rFonts w:ascii="Arial" w:eastAsiaTheme="minorEastAsia" w:hAnsi="Arial" w:cs="Arial"/>
        </w:rPr>
        <w:t xml:space="preserve">. </w:t>
      </w:r>
      <w:r w:rsidR="00117C3A" w:rsidRPr="00436DD9">
        <w:rPr>
          <w:rFonts w:ascii="Arial" w:eastAsiaTheme="minorEastAsia" w:hAnsi="Arial" w:cs="Arial"/>
        </w:rPr>
        <w:t>Similarly, section 10 has been calculate</w:t>
      </w:r>
      <w:r w:rsidR="00E517AD" w:rsidRPr="00436DD9">
        <w:rPr>
          <w:rFonts w:ascii="Arial" w:eastAsiaTheme="minorEastAsia" w:hAnsi="Arial" w:cs="Arial"/>
        </w:rPr>
        <w:t>d at r/R=</w:t>
      </w:r>
      <w:r w:rsidR="00E65631" w:rsidRPr="00436DD9">
        <w:rPr>
          <w:rFonts w:ascii="Arial" w:eastAsiaTheme="minorEastAsia" w:hAnsi="Arial" w:cs="Arial"/>
        </w:rPr>
        <w:t>0.99</w:t>
      </w:r>
      <w:r w:rsidR="00BA4962" w:rsidRPr="00436DD9">
        <w:rPr>
          <w:rFonts w:ascii="Arial" w:eastAsiaTheme="minorEastAsia" w:hAnsi="Arial" w:cs="Arial"/>
        </w:rPr>
        <w:t xml:space="preserve"> for a definitive </w:t>
      </w:r>
      <w:r w:rsidR="00C905D4" w:rsidRPr="00436DD9">
        <w:rPr>
          <w:rFonts w:ascii="Arial" w:eastAsiaTheme="minorEastAsia" w:hAnsi="Arial" w:cs="Arial"/>
        </w:rPr>
        <w:t>tip.</w:t>
      </w:r>
      <w:r w:rsidR="00BA4962" w:rsidRPr="00436DD9">
        <w:rPr>
          <w:rFonts w:ascii="Arial" w:eastAsiaTheme="minorEastAsia" w:hAnsi="Arial" w:cs="Arial"/>
        </w:rPr>
        <w:t xml:space="preserve"> </w:t>
      </w:r>
    </w:p>
    <w:p w14:paraId="7B0E7DF6" w14:textId="4A7ED87E" w:rsidR="002B194A" w:rsidRPr="00436DD9" w:rsidRDefault="002B194A" w:rsidP="007F4EA1">
      <w:pPr>
        <w:spacing w:line="360" w:lineRule="auto"/>
        <w:jc w:val="both"/>
        <w:rPr>
          <w:rFonts w:ascii="Arial" w:eastAsiaTheme="minorEastAsia" w:hAnsi="Arial" w:cs="Arial"/>
        </w:rPr>
      </w:pPr>
      <w:r w:rsidRPr="00436DD9">
        <w:rPr>
          <w:rFonts w:ascii="Arial" w:eastAsiaTheme="minorEastAsia" w:hAnsi="Arial" w:cs="Arial"/>
        </w:rPr>
        <w:t xml:space="preserve">NACA4412 was used </w:t>
      </w:r>
      <w:r w:rsidR="00F903CD" w:rsidRPr="00436DD9">
        <w:rPr>
          <w:rFonts w:ascii="Arial" w:eastAsiaTheme="minorEastAsia" w:hAnsi="Arial" w:cs="Arial"/>
        </w:rPr>
        <w:t>for geometry</w:t>
      </w:r>
      <w:r w:rsidRPr="00436DD9">
        <w:rPr>
          <w:rFonts w:ascii="Arial" w:eastAsiaTheme="minorEastAsia" w:hAnsi="Arial" w:cs="Arial"/>
        </w:rPr>
        <w:t xml:space="preserve"> reference</w:t>
      </w:r>
      <w:r w:rsidR="00115550">
        <w:rPr>
          <w:rFonts w:ascii="Arial" w:eastAsiaTheme="minorEastAsia" w:hAnsi="Arial" w:cs="Arial"/>
        </w:rPr>
        <w:t xml:space="preserve"> and</w:t>
      </w:r>
      <w:r w:rsidRPr="00436DD9">
        <w:rPr>
          <w:rFonts w:ascii="Arial" w:eastAsiaTheme="minorEastAsia" w:hAnsi="Arial" w:cs="Arial"/>
        </w:rPr>
        <w:t xml:space="preserve"> calculat</w:t>
      </w:r>
      <w:r w:rsidR="00115550">
        <w:rPr>
          <w:rFonts w:ascii="Arial" w:eastAsiaTheme="minorEastAsia" w:hAnsi="Arial" w:cs="Arial"/>
        </w:rPr>
        <w:t>ions of</w:t>
      </w:r>
      <w:r w:rsidRPr="00436DD9">
        <w:rPr>
          <w:rFonts w:ascii="Arial" w:eastAsiaTheme="minorEastAsia" w:hAnsi="Arial" w:cs="Arial"/>
        </w:rPr>
        <w:t xml:space="preserve"> the thickness distribution </w:t>
      </w:r>
      <w:r w:rsidR="00C905D4" w:rsidRPr="00436DD9">
        <w:rPr>
          <w:rFonts w:ascii="Arial" w:eastAsiaTheme="minorEastAsia" w:hAnsi="Arial" w:cs="Arial"/>
        </w:rPr>
        <w:t xml:space="preserve">for the </w:t>
      </w:r>
      <w:r w:rsidRPr="00436DD9">
        <w:rPr>
          <w:rFonts w:ascii="Arial" w:eastAsiaTheme="minorEastAsia" w:hAnsi="Arial" w:cs="Arial"/>
        </w:rPr>
        <w:t>ten cross-sections of the blade</w:t>
      </w:r>
      <w:r w:rsidR="00115550">
        <w:rPr>
          <w:rFonts w:ascii="Arial" w:eastAsiaTheme="minorEastAsia" w:hAnsi="Arial" w:cs="Arial"/>
        </w:rPr>
        <w:t xml:space="preserve"> is</w:t>
      </w:r>
      <w:r w:rsidRPr="00436DD9">
        <w:rPr>
          <w:rFonts w:ascii="Arial" w:eastAsiaTheme="minorEastAsia" w:hAnsi="Arial" w:cs="Arial"/>
        </w:rPr>
        <w:t xml:space="preserve"> shown in </w:t>
      </w:r>
      <w:r w:rsidR="00A32C64">
        <w:rPr>
          <w:rFonts w:ascii="Arial" w:eastAsiaTheme="minorEastAsia" w:hAnsi="Arial" w:cs="Arial"/>
          <w:i/>
          <w:iCs/>
        </w:rPr>
        <w:t>A</w:t>
      </w:r>
      <w:r w:rsidR="00A32C64" w:rsidRPr="002B3406">
        <w:rPr>
          <w:rFonts w:ascii="Arial" w:eastAsiaTheme="minorEastAsia" w:hAnsi="Arial" w:cs="Arial"/>
          <w:i/>
          <w:iCs/>
        </w:rPr>
        <w:t xml:space="preserve">nnex </w:t>
      </w:r>
      <w:r w:rsidR="007E14EE">
        <w:rPr>
          <w:rFonts w:ascii="Arial" w:eastAsiaTheme="minorEastAsia" w:hAnsi="Arial" w:cs="Arial"/>
          <w:i/>
          <w:iCs/>
        </w:rPr>
        <w:t>8</w:t>
      </w:r>
      <w:r w:rsidRPr="00436DD9">
        <w:rPr>
          <w:rFonts w:ascii="Arial" w:eastAsiaTheme="minorEastAsia" w:hAnsi="Arial" w:cs="Arial"/>
        </w:rPr>
        <w:t>. This relative thickness distribution across each section</w:t>
      </w:r>
      <w:r w:rsidR="004913E0">
        <w:rPr>
          <w:rFonts w:ascii="Arial" w:eastAsiaTheme="minorEastAsia" w:hAnsi="Arial" w:cs="Arial"/>
        </w:rPr>
        <w:t xml:space="preserve">, </w:t>
      </w:r>
      <w:r w:rsidR="004913E0">
        <w:rPr>
          <w:rFonts w:ascii="Arial" w:eastAsiaTheme="minorEastAsia" w:hAnsi="Arial" w:cs="Arial"/>
          <w:i/>
          <w:iCs/>
        </w:rPr>
        <w:t>Figure 1</w:t>
      </w:r>
      <w:r w:rsidR="004913E0">
        <w:rPr>
          <w:rFonts w:ascii="Arial" w:eastAsiaTheme="minorEastAsia" w:hAnsi="Arial" w:cs="Arial"/>
          <w:i/>
          <w:iCs/>
        </w:rPr>
        <w:t>3,</w:t>
      </w:r>
      <w:r w:rsidRPr="00436DD9">
        <w:rPr>
          <w:rFonts w:ascii="Arial" w:eastAsiaTheme="minorEastAsia" w:hAnsi="Arial" w:cs="Arial"/>
        </w:rPr>
        <w:t xml:space="preserve"> was used to calculate y(upper) and y(lower) that forms the geometry airfoil.</w:t>
      </w:r>
    </w:p>
    <w:p w14:paraId="76EFA004" w14:textId="77777777" w:rsidR="004913E0" w:rsidRDefault="00AC3FFD" w:rsidP="004913E0">
      <w:pPr>
        <w:keepNext/>
        <w:spacing w:line="360" w:lineRule="auto"/>
        <w:jc w:val="center"/>
      </w:pPr>
      <w:r w:rsidRPr="00436DD9">
        <w:rPr>
          <w:rFonts w:ascii="Arial" w:eastAsiaTheme="minorEastAsia" w:hAnsi="Arial" w:cs="Arial"/>
          <w:noProof/>
        </w:rPr>
        <w:drawing>
          <wp:inline distT="0" distB="0" distL="0" distR="0" wp14:anchorId="3EA5F795" wp14:editId="5E45C3E2">
            <wp:extent cx="5800725" cy="1632912"/>
            <wp:effectExtent l="0" t="0" r="0" b="5715"/>
            <wp:docPr id="150433006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036" cy="1645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00324D" w14:textId="13F7C65F" w:rsidR="00E54377" w:rsidRPr="00436DD9" w:rsidRDefault="004913E0" w:rsidP="004913E0">
      <w:pPr>
        <w:pStyle w:val="Caption"/>
        <w:jc w:val="center"/>
        <w:rPr>
          <w:rFonts w:ascii="Arial" w:eastAsiaTheme="minorEastAsia" w:hAnsi="Arial" w:cs="Arial"/>
        </w:rPr>
      </w:pPr>
      <w:bookmarkStart w:id="65" w:name="_Toc239635587"/>
      <w:r>
        <w:t xml:space="preserve">Figure </w:t>
      </w:r>
      <w:fldSimple w:instr=" SEQ Figure \* ARABIC ">
        <w:r>
          <w:rPr>
            <w:noProof/>
          </w:rPr>
          <w:t>13</w:t>
        </w:r>
      </w:fldSimple>
      <w:r>
        <w:t xml:space="preserve"> - Thickness Reduction</w:t>
      </w:r>
      <w:bookmarkEnd w:id="65"/>
    </w:p>
    <w:p w14:paraId="52611888" w14:textId="0803DCEC" w:rsidR="006A2904" w:rsidRPr="008A5D60" w:rsidRDefault="00476344" w:rsidP="00D613AD">
      <w:pPr>
        <w:pStyle w:val="Heading1"/>
      </w:pPr>
      <w:r w:rsidRPr="00436DD9">
        <w:rPr>
          <w:highlight w:val="lightGray"/>
        </w:rPr>
        <w:br w:type="page"/>
      </w:r>
      <w:bookmarkStart w:id="66" w:name="_Toc239635571"/>
      <w:r w:rsidR="00D613AD" w:rsidRPr="00D613AD">
        <w:rPr>
          <w:sz w:val="32"/>
          <w:szCs w:val="32"/>
        </w:rPr>
        <w:lastRenderedPageBreak/>
        <w:t>10</w:t>
      </w:r>
      <w:r w:rsidR="00D613AD" w:rsidRPr="00D613AD">
        <w:t xml:space="preserve">. </w:t>
      </w:r>
      <w:r w:rsidR="005A1B48" w:rsidRPr="004913E0">
        <w:rPr>
          <w:sz w:val="32"/>
          <w:szCs w:val="32"/>
        </w:rPr>
        <w:t>Conclusion</w:t>
      </w:r>
      <w:bookmarkEnd w:id="66"/>
    </w:p>
    <w:p w14:paraId="3C1F7F4F" w14:textId="747AEDB0" w:rsidR="00513CFD" w:rsidRPr="00436DD9" w:rsidRDefault="004D7EA0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This </w:t>
      </w:r>
      <w:r w:rsidR="00765D9A" w:rsidRPr="00436DD9">
        <w:rPr>
          <w:rFonts w:ascii="Arial" w:hAnsi="Arial" w:cs="Arial"/>
        </w:rPr>
        <w:t xml:space="preserve">report </w:t>
      </w:r>
      <w:r w:rsidR="00B61CB0" w:rsidRPr="00436DD9">
        <w:rPr>
          <w:rFonts w:ascii="Arial" w:hAnsi="Arial" w:cs="Arial"/>
        </w:rPr>
        <w:t xml:space="preserve">has </w:t>
      </w:r>
      <w:r w:rsidR="00FD2C9D" w:rsidRPr="00436DD9">
        <w:rPr>
          <w:rFonts w:ascii="Arial" w:hAnsi="Arial" w:cs="Arial"/>
        </w:rPr>
        <w:t>studied</w:t>
      </w:r>
      <w:r w:rsidR="00B61CB0" w:rsidRPr="00436DD9">
        <w:rPr>
          <w:rFonts w:ascii="Arial" w:hAnsi="Arial" w:cs="Arial"/>
        </w:rPr>
        <w:t xml:space="preserve"> design of the next</w:t>
      </w:r>
      <w:r w:rsidR="00F903CD" w:rsidRPr="00436DD9">
        <w:rPr>
          <w:rFonts w:ascii="Arial" w:hAnsi="Arial" w:cs="Arial"/>
        </w:rPr>
        <w:t>-</w:t>
      </w:r>
      <w:r w:rsidR="00B61CB0" w:rsidRPr="00436DD9">
        <w:rPr>
          <w:rFonts w:ascii="Arial" w:hAnsi="Arial" w:cs="Arial"/>
        </w:rPr>
        <w:t xml:space="preserve">generation </w:t>
      </w:r>
      <w:r w:rsidR="00F903CD" w:rsidRPr="00436DD9">
        <w:rPr>
          <w:rFonts w:ascii="Arial" w:hAnsi="Arial" w:cs="Arial"/>
        </w:rPr>
        <w:t>WT</w:t>
      </w:r>
      <w:r w:rsidR="00CC4180" w:rsidRPr="00436DD9">
        <w:rPr>
          <w:rFonts w:ascii="Arial" w:hAnsi="Arial" w:cs="Arial"/>
        </w:rPr>
        <w:t xml:space="preserve">, by focusing on the design parameters, materials, </w:t>
      </w:r>
      <w:r w:rsidR="00FD2C9D" w:rsidRPr="00436DD9">
        <w:rPr>
          <w:rFonts w:ascii="Arial" w:hAnsi="Arial" w:cs="Arial"/>
        </w:rPr>
        <w:t xml:space="preserve">manufacturing and costs. </w:t>
      </w:r>
      <w:r w:rsidR="005A1B48" w:rsidRPr="00436DD9">
        <w:rPr>
          <w:rFonts w:ascii="Arial" w:hAnsi="Arial" w:cs="Arial"/>
        </w:rPr>
        <w:t xml:space="preserve"> </w:t>
      </w:r>
      <w:r w:rsidR="000B7590" w:rsidRPr="00436DD9">
        <w:rPr>
          <w:rFonts w:ascii="Arial" w:hAnsi="Arial" w:cs="Arial"/>
        </w:rPr>
        <w:t xml:space="preserve">A </w:t>
      </w:r>
      <w:r w:rsidR="0088447E" w:rsidRPr="00436DD9">
        <w:rPr>
          <w:rFonts w:ascii="Arial" w:hAnsi="Arial" w:cs="Arial"/>
        </w:rPr>
        <w:t>WTB</w:t>
      </w:r>
      <w:r w:rsidR="00F54AE1" w:rsidRPr="00436DD9">
        <w:rPr>
          <w:rFonts w:ascii="Arial" w:hAnsi="Arial" w:cs="Arial"/>
        </w:rPr>
        <w:t xml:space="preserve"> of 61.3m </w:t>
      </w:r>
      <w:r w:rsidR="009239B2" w:rsidRPr="00436DD9">
        <w:rPr>
          <w:rFonts w:ascii="Arial" w:hAnsi="Arial" w:cs="Arial"/>
        </w:rPr>
        <w:t>was</w:t>
      </w:r>
      <w:r w:rsidR="00F54AE1" w:rsidRPr="00436DD9">
        <w:rPr>
          <w:rFonts w:ascii="Arial" w:hAnsi="Arial" w:cs="Arial"/>
        </w:rPr>
        <w:t xml:space="preserve"> </w:t>
      </w:r>
      <w:r w:rsidR="00410BEC" w:rsidRPr="00436DD9">
        <w:rPr>
          <w:rFonts w:ascii="Arial" w:hAnsi="Arial" w:cs="Arial"/>
        </w:rPr>
        <w:t xml:space="preserve">designed with calculations based </w:t>
      </w:r>
      <w:r w:rsidR="009239B2" w:rsidRPr="00436DD9">
        <w:rPr>
          <w:rFonts w:ascii="Arial" w:hAnsi="Arial" w:cs="Arial"/>
        </w:rPr>
        <w:t>on</w:t>
      </w:r>
      <w:r w:rsidR="00410BEC" w:rsidRPr="00436DD9">
        <w:rPr>
          <w:rFonts w:ascii="Arial" w:hAnsi="Arial" w:cs="Arial"/>
        </w:rPr>
        <w:t xml:space="preserve"> NACA4412 airfoil.</w:t>
      </w:r>
      <w:r w:rsidR="00513CFD" w:rsidRPr="00436DD9">
        <w:rPr>
          <w:rFonts w:ascii="Arial" w:hAnsi="Arial" w:cs="Arial"/>
        </w:rPr>
        <w:t xml:space="preserve"> </w:t>
      </w:r>
      <w:r w:rsidR="00513CFD" w:rsidRPr="00436DD9">
        <w:rPr>
          <w:rFonts w:ascii="Arial" w:hAnsi="Arial" w:cs="Arial"/>
        </w:rPr>
        <w:t xml:space="preserve">Material selection identified </w:t>
      </w:r>
      <w:r w:rsidR="009239B2" w:rsidRPr="00436DD9">
        <w:rPr>
          <w:rFonts w:ascii="Arial" w:hAnsi="Arial" w:cs="Arial"/>
        </w:rPr>
        <w:t>GFRP</w:t>
      </w:r>
      <w:r w:rsidR="00513CFD" w:rsidRPr="00436DD9">
        <w:rPr>
          <w:rFonts w:ascii="Arial" w:hAnsi="Arial" w:cs="Arial"/>
        </w:rPr>
        <w:t xml:space="preserve"> to be most </w:t>
      </w:r>
      <w:r w:rsidR="00513CFD" w:rsidRPr="00436DD9">
        <w:rPr>
          <w:rFonts w:ascii="Arial" w:hAnsi="Arial" w:cs="Arial"/>
        </w:rPr>
        <w:t>suitable</w:t>
      </w:r>
      <w:r w:rsidR="00513CFD" w:rsidRPr="00436DD9">
        <w:rPr>
          <w:rFonts w:ascii="Arial" w:hAnsi="Arial" w:cs="Arial"/>
        </w:rPr>
        <w:t xml:space="preserve"> with a weighted decision matrix</w:t>
      </w:r>
      <w:r w:rsidR="009239B2" w:rsidRPr="00436DD9">
        <w:rPr>
          <w:rFonts w:ascii="Arial" w:hAnsi="Arial" w:cs="Arial"/>
        </w:rPr>
        <w:t>,</w:t>
      </w:r>
      <w:r w:rsidR="00513CFD" w:rsidRPr="00436DD9">
        <w:rPr>
          <w:rFonts w:ascii="Arial" w:hAnsi="Arial" w:cs="Arial"/>
        </w:rPr>
        <w:t xml:space="preserve"> and vacuum infusion was chosen as a manufacturing route. </w:t>
      </w:r>
    </w:p>
    <w:p w14:paraId="788BFC9B" w14:textId="6910F4E7" w:rsidR="0051084E" w:rsidRPr="00436DD9" w:rsidRDefault="008476B0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Mechanical analysis </w:t>
      </w:r>
      <w:r w:rsidR="005D752F" w:rsidRPr="00436DD9">
        <w:rPr>
          <w:rFonts w:ascii="Arial" w:hAnsi="Arial" w:cs="Arial"/>
        </w:rPr>
        <w:t xml:space="preserve">demonstrated the </w:t>
      </w:r>
      <w:r w:rsidR="00BA6BF1" w:rsidRPr="00436DD9">
        <w:rPr>
          <w:rFonts w:ascii="Arial" w:hAnsi="Arial" w:cs="Arial"/>
        </w:rPr>
        <w:t>aerodynamic loading, bending stresses</w:t>
      </w:r>
      <w:r w:rsidR="009B48DE" w:rsidRPr="00436DD9">
        <w:rPr>
          <w:rFonts w:ascii="Arial" w:hAnsi="Arial" w:cs="Arial"/>
        </w:rPr>
        <w:t xml:space="preserve"> and torsional moments on the blade. Then, the </w:t>
      </w:r>
      <w:r w:rsidR="005D752F" w:rsidRPr="00436DD9">
        <w:rPr>
          <w:rFonts w:ascii="Arial" w:hAnsi="Arial" w:cs="Arial"/>
        </w:rPr>
        <w:t>stress</w:t>
      </w:r>
      <w:r w:rsidR="009B48DE" w:rsidRPr="00436DD9">
        <w:rPr>
          <w:rFonts w:ascii="Arial" w:hAnsi="Arial" w:cs="Arial"/>
        </w:rPr>
        <w:t>es</w:t>
      </w:r>
      <w:r w:rsidR="005D752F" w:rsidRPr="00436DD9">
        <w:rPr>
          <w:rFonts w:ascii="Arial" w:hAnsi="Arial" w:cs="Arial"/>
        </w:rPr>
        <w:t xml:space="preserve"> of the blade </w:t>
      </w:r>
      <w:r w:rsidR="009B48DE" w:rsidRPr="00436DD9">
        <w:rPr>
          <w:rFonts w:ascii="Arial" w:hAnsi="Arial" w:cs="Arial"/>
        </w:rPr>
        <w:t>were</w:t>
      </w:r>
      <w:r w:rsidR="00A06359" w:rsidRPr="00436DD9">
        <w:rPr>
          <w:rFonts w:ascii="Arial" w:hAnsi="Arial" w:cs="Arial"/>
        </w:rPr>
        <w:t xml:space="preserve"> compared to the yield stress</w:t>
      </w:r>
      <w:r w:rsidR="009B48DE" w:rsidRPr="00436DD9">
        <w:rPr>
          <w:rFonts w:ascii="Arial" w:hAnsi="Arial" w:cs="Arial"/>
        </w:rPr>
        <w:t>es</w:t>
      </w:r>
      <w:r w:rsidR="00A06359" w:rsidRPr="00436DD9">
        <w:rPr>
          <w:rFonts w:ascii="Arial" w:hAnsi="Arial" w:cs="Arial"/>
        </w:rPr>
        <w:t xml:space="preserve"> of GFRP. </w:t>
      </w:r>
      <w:r w:rsidR="002F38CE" w:rsidRPr="00436DD9">
        <w:rPr>
          <w:rFonts w:ascii="Arial" w:hAnsi="Arial" w:cs="Arial"/>
        </w:rPr>
        <w:t>Highlighting</w:t>
      </w:r>
      <w:r w:rsidR="00E66636" w:rsidRPr="00436DD9">
        <w:rPr>
          <w:rFonts w:ascii="Arial" w:hAnsi="Arial" w:cs="Arial"/>
        </w:rPr>
        <w:t xml:space="preserve"> the</w:t>
      </w:r>
      <w:r w:rsidR="00D524F0" w:rsidRPr="00436DD9">
        <w:rPr>
          <w:rFonts w:ascii="Arial" w:hAnsi="Arial" w:cs="Arial"/>
        </w:rPr>
        <w:t xml:space="preserve"> strength required at the root of the blade </w:t>
      </w:r>
      <w:r w:rsidR="00CB62B4" w:rsidRPr="00436DD9">
        <w:rPr>
          <w:rFonts w:ascii="Arial" w:hAnsi="Arial" w:cs="Arial"/>
        </w:rPr>
        <w:t>for operation</w:t>
      </w:r>
      <w:r w:rsidR="00A635B2" w:rsidRPr="00436DD9">
        <w:rPr>
          <w:rFonts w:ascii="Arial" w:hAnsi="Arial" w:cs="Arial"/>
        </w:rPr>
        <w:t xml:space="preserve">, specifically </w:t>
      </w:r>
      <w:r w:rsidR="002F333A" w:rsidRPr="00436DD9">
        <w:rPr>
          <w:rFonts w:ascii="Arial" w:hAnsi="Arial" w:cs="Arial"/>
        </w:rPr>
        <w:t>when</w:t>
      </w:r>
      <w:r w:rsidR="00A635B2" w:rsidRPr="00436DD9">
        <w:rPr>
          <w:rFonts w:ascii="Arial" w:hAnsi="Arial" w:cs="Arial"/>
        </w:rPr>
        <w:t xml:space="preserve"> </w:t>
      </w:r>
      <w:r w:rsidR="00F9108C" w:rsidRPr="00436DD9">
        <w:rPr>
          <w:rFonts w:ascii="Arial" w:hAnsi="Arial" w:cs="Arial"/>
        </w:rPr>
        <w:t>increased</w:t>
      </w:r>
      <w:r w:rsidR="00A635B2" w:rsidRPr="00436DD9">
        <w:rPr>
          <w:rFonts w:ascii="Arial" w:hAnsi="Arial" w:cs="Arial"/>
        </w:rPr>
        <w:t>. This is shown in the chord length</w:t>
      </w:r>
      <w:r w:rsidR="008F7DA0" w:rsidRPr="00436DD9">
        <w:rPr>
          <w:rFonts w:ascii="Arial" w:hAnsi="Arial" w:cs="Arial"/>
        </w:rPr>
        <w:t>,</w:t>
      </w:r>
      <w:r w:rsidR="00C93454" w:rsidRPr="00436DD9">
        <w:rPr>
          <w:rFonts w:ascii="Arial" w:hAnsi="Arial" w:cs="Arial"/>
        </w:rPr>
        <w:t xml:space="preserve"> sections are wider when closer to the hub.</w:t>
      </w:r>
      <w:r w:rsidR="00F51672" w:rsidRPr="00436DD9">
        <w:rPr>
          <w:rFonts w:ascii="Arial" w:hAnsi="Arial" w:cs="Arial"/>
        </w:rPr>
        <w:t xml:space="preserve"> </w:t>
      </w:r>
      <w:r w:rsidR="00E66636" w:rsidRPr="00436DD9">
        <w:rPr>
          <w:rFonts w:ascii="Arial" w:hAnsi="Arial" w:cs="Arial"/>
        </w:rPr>
        <w:t>Compar</w:t>
      </w:r>
      <w:r w:rsidR="00751A06" w:rsidRPr="00436DD9">
        <w:rPr>
          <w:rFonts w:ascii="Arial" w:hAnsi="Arial" w:cs="Arial"/>
        </w:rPr>
        <w:t xml:space="preserve">ative analysis </w:t>
      </w:r>
      <w:r w:rsidR="001B0CCF" w:rsidRPr="00436DD9">
        <w:rPr>
          <w:rFonts w:ascii="Arial" w:hAnsi="Arial" w:cs="Arial"/>
        </w:rPr>
        <w:t xml:space="preserve">highlights the research conducted and </w:t>
      </w:r>
      <w:r w:rsidR="00E15569" w:rsidRPr="00436DD9">
        <w:rPr>
          <w:rFonts w:ascii="Arial" w:hAnsi="Arial" w:cs="Arial"/>
        </w:rPr>
        <w:t xml:space="preserve">demonstrates the </w:t>
      </w:r>
      <w:r w:rsidR="00AC1321" w:rsidRPr="00436DD9">
        <w:rPr>
          <w:rFonts w:ascii="Arial" w:hAnsi="Arial" w:cs="Arial"/>
        </w:rPr>
        <w:t>suitability</w:t>
      </w:r>
      <w:r w:rsidR="00E15569" w:rsidRPr="00436DD9">
        <w:rPr>
          <w:rFonts w:ascii="Arial" w:hAnsi="Arial" w:cs="Arial"/>
        </w:rPr>
        <w:t xml:space="preserve"> material</w:t>
      </w:r>
      <w:r w:rsidR="00C37753" w:rsidRPr="00436DD9">
        <w:rPr>
          <w:rFonts w:ascii="Arial" w:hAnsi="Arial" w:cs="Arial"/>
        </w:rPr>
        <w:t>s</w:t>
      </w:r>
      <w:r w:rsidR="00E15569" w:rsidRPr="00436DD9">
        <w:rPr>
          <w:rFonts w:ascii="Arial" w:hAnsi="Arial" w:cs="Arial"/>
        </w:rPr>
        <w:t xml:space="preserve"> and manufacturing process</w:t>
      </w:r>
      <w:r w:rsidR="00C37753" w:rsidRPr="00436DD9">
        <w:rPr>
          <w:rFonts w:ascii="Arial" w:hAnsi="Arial" w:cs="Arial"/>
        </w:rPr>
        <w:t>es</w:t>
      </w:r>
      <w:r w:rsidR="00E15569" w:rsidRPr="00436DD9">
        <w:rPr>
          <w:rFonts w:ascii="Arial" w:hAnsi="Arial" w:cs="Arial"/>
        </w:rPr>
        <w:t xml:space="preserve"> chosen compared to alternatives. </w:t>
      </w:r>
      <w:r w:rsidR="00B00E6A" w:rsidRPr="00436DD9">
        <w:rPr>
          <w:rFonts w:ascii="Arial" w:hAnsi="Arial" w:cs="Arial"/>
        </w:rPr>
        <w:t xml:space="preserve">GFRP and vacuum infusion were </w:t>
      </w:r>
      <w:r w:rsidR="008F7DA0" w:rsidRPr="00436DD9">
        <w:rPr>
          <w:rFonts w:ascii="Arial" w:hAnsi="Arial" w:cs="Arial"/>
        </w:rPr>
        <w:t>confirmed</w:t>
      </w:r>
      <w:r w:rsidR="00B00E6A" w:rsidRPr="00436DD9">
        <w:rPr>
          <w:rFonts w:ascii="Arial" w:hAnsi="Arial" w:cs="Arial"/>
        </w:rPr>
        <w:t xml:space="preserve"> as </w:t>
      </w:r>
      <w:r w:rsidR="008F7DA0" w:rsidRPr="00436DD9">
        <w:rPr>
          <w:rFonts w:ascii="Arial" w:hAnsi="Arial" w:cs="Arial"/>
        </w:rPr>
        <w:t xml:space="preserve">the </w:t>
      </w:r>
      <w:r w:rsidR="004D4398" w:rsidRPr="00436DD9">
        <w:rPr>
          <w:rFonts w:ascii="Arial" w:hAnsi="Arial" w:cs="Arial"/>
        </w:rPr>
        <w:t>most appropriate</w:t>
      </w:r>
      <w:r w:rsidR="008F7DA0" w:rsidRPr="00436DD9">
        <w:rPr>
          <w:rFonts w:ascii="Arial" w:hAnsi="Arial" w:cs="Arial"/>
        </w:rPr>
        <w:t>.</w:t>
      </w:r>
    </w:p>
    <w:p w14:paraId="22207B2B" w14:textId="29AF4B21" w:rsidR="00985ECE" w:rsidRPr="00436DD9" w:rsidRDefault="00BE1979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 xml:space="preserve">The </w:t>
      </w:r>
      <w:r w:rsidR="00752D64" w:rsidRPr="00436DD9">
        <w:rPr>
          <w:rFonts w:ascii="Arial" w:hAnsi="Arial" w:cs="Arial"/>
        </w:rPr>
        <w:t>5MW WT</w:t>
      </w:r>
      <w:r w:rsidR="0051084E" w:rsidRPr="00436DD9">
        <w:rPr>
          <w:rFonts w:ascii="Arial" w:hAnsi="Arial" w:cs="Arial"/>
        </w:rPr>
        <w:t xml:space="preserve"> </w:t>
      </w:r>
      <w:r w:rsidR="00AB2D2E" w:rsidRPr="00436DD9">
        <w:rPr>
          <w:rFonts w:ascii="Arial" w:hAnsi="Arial" w:cs="Arial"/>
        </w:rPr>
        <w:t xml:space="preserve">offers the potential to reduce the quantity of </w:t>
      </w:r>
      <w:r w:rsidR="00AD7C17" w:rsidRPr="00436DD9">
        <w:rPr>
          <w:rFonts w:ascii="Arial" w:hAnsi="Arial" w:cs="Arial"/>
        </w:rPr>
        <w:t>WTs</w:t>
      </w:r>
      <w:r w:rsidR="00AB2D2E" w:rsidRPr="00436DD9">
        <w:rPr>
          <w:rFonts w:ascii="Arial" w:hAnsi="Arial" w:cs="Arial"/>
        </w:rPr>
        <w:t xml:space="preserve"> onshore</w:t>
      </w:r>
      <w:r w:rsidR="00085AFB" w:rsidRPr="00436DD9">
        <w:rPr>
          <w:rFonts w:ascii="Arial" w:hAnsi="Arial" w:cs="Arial"/>
        </w:rPr>
        <w:t>;</w:t>
      </w:r>
      <w:r w:rsidR="00047190" w:rsidRPr="00436DD9">
        <w:rPr>
          <w:rFonts w:ascii="Arial" w:hAnsi="Arial" w:cs="Arial"/>
        </w:rPr>
        <w:t xml:space="preserve"> if the blade length increases, without reducing </w:t>
      </w:r>
      <w:r w:rsidR="00085AFB" w:rsidRPr="00436DD9">
        <w:rPr>
          <w:rFonts w:ascii="Arial" w:hAnsi="Arial" w:cs="Arial"/>
        </w:rPr>
        <w:t>the</w:t>
      </w:r>
      <w:r w:rsidR="00047190" w:rsidRPr="00436DD9">
        <w:rPr>
          <w:rFonts w:ascii="Arial" w:hAnsi="Arial" w:cs="Arial"/>
        </w:rPr>
        <w:t xml:space="preserve"> power output. </w:t>
      </w:r>
      <w:r w:rsidR="00D21091" w:rsidRPr="00436DD9">
        <w:rPr>
          <w:rFonts w:ascii="Arial" w:hAnsi="Arial" w:cs="Arial"/>
        </w:rPr>
        <w:t xml:space="preserve">However, with larger blades, </w:t>
      </w:r>
      <w:r w:rsidR="009F61B6" w:rsidRPr="00436DD9">
        <w:rPr>
          <w:rFonts w:ascii="Arial" w:hAnsi="Arial" w:cs="Arial"/>
        </w:rPr>
        <w:t>constraints</w:t>
      </w:r>
      <w:r w:rsidR="00D21091" w:rsidRPr="00436DD9">
        <w:rPr>
          <w:rFonts w:ascii="Arial" w:hAnsi="Arial" w:cs="Arial"/>
        </w:rPr>
        <w:t xml:space="preserve"> increase as </w:t>
      </w:r>
      <w:r w:rsidR="009F61B6" w:rsidRPr="00436DD9">
        <w:rPr>
          <w:rFonts w:ascii="Arial" w:hAnsi="Arial" w:cs="Arial"/>
        </w:rPr>
        <w:t>structural integrity, transportation</w:t>
      </w:r>
      <w:r w:rsidR="0014725A" w:rsidRPr="00436DD9">
        <w:rPr>
          <w:rFonts w:ascii="Arial" w:hAnsi="Arial" w:cs="Arial"/>
        </w:rPr>
        <w:t xml:space="preserve"> and</w:t>
      </w:r>
      <w:r w:rsidR="009F61B6" w:rsidRPr="00436DD9">
        <w:rPr>
          <w:rFonts w:ascii="Arial" w:hAnsi="Arial" w:cs="Arial"/>
        </w:rPr>
        <w:t xml:space="preserve"> </w:t>
      </w:r>
      <w:r w:rsidR="003B0634" w:rsidRPr="00436DD9">
        <w:rPr>
          <w:rFonts w:ascii="Arial" w:hAnsi="Arial" w:cs="Arial"/>
        </w:rPr>
        <w:t xml:space="preserve">manufacturing </w:t>
      </w:r>
      <w:r w:rsidR="0014725A" w:rsidRPr="00436DD9">
        <w:rPr>
          <w:rFonts w:ascii="Arial" w:hAnsi="Arial" w:cs="Arial"/>
        </w:rPr>
        <w:t>becomes</w:t>
      </w:r>
      <w:r w:rsidR="00F4217F" w:rsidRPr="00436DD9">
        <w:rPr>
          <w:rFonts w:ascii="Arial" w:hAnsi="Arial" w:cs="Arial"/>
        </w:rPr>
        <w:t xml:space="preserve"> problematic. </w:t>
      </w:r>
    </w:p>
    <w:p w14:paraId="6E300728" w14:textId="1D716445" w:rsidR="005A1B48" w:rsidRPr="00436DD9" w:rsidRDefault="005A1B48" w:rsidP="007F4EA1">
      <w:pPr>
        <w:pStyle w:val="Heading2"/>
        <w:numPr>
          <w:ilvl w:val="1"/>
          <w:numId w:val="13"/>
        </w:numPr>
        <w:spacing w:line="360" w:lineRule="auto"/>
        <w:rPr>
          <w:rFonts w:ascii="Arial" w:hAnsi="Arial" w:cs="Arial"/>
        </w:rPr>
      </w:pPr>
      <w:bookmarkStart w:id="67" w:name="_Toc239635572"/>
      <w:r w:rsidRPr="008A5D60">
        <w:rPr>
          <w:rFonts w:ascii="Arial" w:hAnsi="Arial" w:cs="Arial"/>
          <w:sz w:val="28"/>
          <w:szCs w:val="28"/>
        </w:rPr>
        <w:t>Recommendations</w:t>
      </w:r>
      <w:bookmarkEnd w:id="67"/>
      <w:r w:rsidRPr="008A5D60">
        <w:rPr>
          <w:rFonts w:ascii="Arial" w:hAnsi="Arial" w:cs="Arial"/>
          <w:sz w:val="28"/>
          <w:szCs w:val="28"/>
        </w:rPr>
        <w:t xml:space="preserve"> </w:t>
      </w:r>
    </w:p>
    <w:p w14:paraId="60BDAE69" w14:textId="01592231" w:rsidR="001B50EC" w:rsidRPr="00436DD9" w:rsidRDefault="000251C9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Furth</w:t>
      </w:r>
      <w:r w:rsidR="00C56E1F" w:rsidRPr="00436DD9">
        <w:rPr>
          <w:rFonts w:ascii="Arial" w:hAnsi="Arial" w:cs="Arial"/>
        </w:rPr>
        <w:t xml:space="preserve">er development </w:t>
      </w:r>
      <w:r w:rsidR="00F00A4A" w:rsidRPr="00436DD9">
        <w:rPr>
          <w:rFonts w:ascii="Arial" w:hAnsi="Arial" w:cs="Arial"/>
        </w:rPr>
        <w:t>would focus on increas</w:t>
      </w:r>
      <w:r w:rsidR="00024721" w:rsidRPr="00436DD9">
        <w:rPr>
          <w:rFonts w:ascii="Arial" w:hAnsi="Arial" w:cs="Arial"/>
        </w:rPr>
        <w:t>ing</w:t>
      </w:r>
      <w:r w:rsidR="0014725A" w:rsidRPr="00436DD9">
        <w:rPr>
          <w:rFonts w:ascii="Arial" w:hAnsi="Arial" w:cs="Arial"/>
        </w:rPr>
        <w:t xml:space="preserve"> the</w:t>
      </w:r>
      <w:r w:rsidR="00024721" w:rsidRPr="00436DD9">
        <w:rPr>
          <w:rFonts w:ascii="Arial" w:hAnsi="Arial" w:cs="Arial"/>
        </w:rPr>
        <w:t xml:space="preserve"> accuracy of calculation</w:t>
      </w:r>
      <w:r w:rsidR="0014725A" w:rsidRPr="00436DD9">
        <w:rPr>
          <w:rFonts w:ascii="Arial" w:hAnsi="Arial" w:cs="Arial"/>
        </w:rPr>
        <w:t>s</w:t>
      </w:r>
      <w:r w:rsidR="00024721" w:rsidRPr="00436DD9">
        <w:rPr>
          <w:rFonts w:ascii="Arial" w:hAnsi="Arial" w:cs="Arial"/>
        </w:rPr>
        <w:t xml:space="preserve"> </w:t>
      </w:r>
      <w:r w:rsidR="0014725A" w:rsidRPr="00436DD9">
        <w:rPr>
          <w:rFonts w:ascii="Arial" w:hAnsi="Arial" w:cs="Arial"/>
        </w:rPr>
        <w:t>for</w:t>
      </w:r>
      <w:r w:rsidR="00024721" w:rsidRPr="00436DD9">
        <w:rPr>
          <w:rFonts w:ascii="Arial" w:hAnsi="Arial" w:cs="Arial"/>
        </w:rPr>
        <w:t xml:space="preserve"> </w:t>
      </w:r>
      <w:r w:rsidR="001A777F" w:rsidRPr="00436DD9">
        <w:rPr>
          <w:rFonts w:ascii="Arial" w:hAnsi="Arial" w:cs="Arial"/>
        </w:rPr>
        <w:t>increased</w:t>
      </w:r>
      <w:r w:rsidR="00024721" w:rsidRPr="00436DD9">
        <w:rPr>
          <w:rFonts w:ascii="Arial" w:hAnsi="Arial" w:cs="Arial"/>
        </w:rPr>
        <w:t xml:space="preserve"> geometr</w:t>
      </w:r>
      <w:r w:rsidR="0014725A" w:rsidRPr="00436DD9">
        <w:rPr>
          <w:rFonts w:ascii="Arial" w:hAnsi="Arial" w:cs="Arial"/>
        </w:rPr>
        <w:t>ies</w:t>
      </w:r>
      <w:r w:rsidR="00024721" w:rsidRPr="00436DD9">
        <w:rPr>
          <w:rFonts w:ascii="Arial" w:hAnsi="Arial" w:cs="Arial"/>
        </w:rPr>
        <w:t xml:space="preserve"> of the </w:t>
      </w:r>
      <w:r w:rsidR="0014725A" w:rsidRPr="00436DD9">
        <w:rPr>
          <w:rFonts w:ascii="Arial" w:hAnsi="Arial" w:cs="Arial"/>
        </w:rPr>
        <w:t>WTB</w:t>
      </w:r>
      <w:r w:rsidR="00024721" w:rsidRPr="00436DD9">
        <w:rPr>
          <w:rFonts w:ascii="Arial" w:hAnsi="Arial" w:cs="Arial"/>
        </w:rPr>
        <w:t xml:space="preserve">. </w:t>
      </w:r>
      <w:r w:rsidR="00130162" w:rsidRPr="00436DD9">
        <w:rPr>
          <w:rFonts w:ascii="Arial" w:hAnsi="Arial" w:cs="Arial"/>
        </w:rPr>
        <w:t xml:space="preserve">Ten sections of the blade length were taken, however, to increase accuracy, additional points can be </w:t>
      </w:r>
      <w:r w:rsidR="00C9178E" w:rsidRPr="00436DD9">
        <w:rPr>
          <w:rFonts w:ascii="Arial" w:hAnsi="Arial" w:cs="Arial"/>
        </w:rPr>
        <w:t>added</w:t>
      </w:r>
      <w:r w:rsidR="00130162" w:rsidRPr="00436DD9">
        <w:rPr>
          <w:rFonts w:ascii="Arial" w:hAnsi="Arial" w:cs="Arial"/>
        </w:rPr>
        <w:t xml:space="preserve">. </w:t>
      </w:r>
      <w:r w:rsidR="00222E23" w:rsidRPr="00436DD9">
        <w:rPr>
          <w:rFonts w:ascii="Arial" w:hAnsi="Arial" w:cs="Arial"/>
        </w:rPr>
        <w:t>Similarly</w:t>
      </w:r>
      <w:r w:rsidR="00130162" w:rsidRPr="00436DD9">
        <w:rPr>
          <w:rFonts w:ascii="Arial" w:hAnsi="Arial" w:cs="Arial"/>
        </w:rPr>
        <w:t xml:space="preserve">, research into </w:t>
      </w:r>
      <w:r w:rsidR="00CF36A4" w:rsidRPr="00436DD9">
        <w:rPr>
          <w:rFonts w:ascii="Arial" w:hAnsi="Arial" w:cs="Arial"/>
        </w:rPr>
        <w:t>dimension</w:t>
      </w:r>
      <w:r w:rsidR="00C9178E" w:rsidRPr="00436DD9">
        <w:rPr>
          <w:rFonts w:ascii="Arial" w:hAnsi="Arial" w:cs="Arial"/>
        </w:rPr>
        <w:t>ing</w:t>
      </w:r>
      <w:r w:rsidR="00CF36A4" w:rsidRPr="00436DD9">
        <w:rPr>
          <w:rFonts w:ascii="Arial" w:hAnsi="Arial" w:cs="Arial"/>
        </w:rPr>
        <w:t xml:space="preserve"> the h</w:t>
      </w:r>
      <w:r w:rsidR="00E41607" w:rsidRPr="00436DD9">
        <w:rPr>
          <w:rFonts w:ascii="Arial" w:hAnsi="Arial" w:cs="Arial"/>
        </w:rPr>
        <w:t>u</w:t>
      </w:r>
      <w:r w:rsidR="00CF36A4" w:rsidRPr="00436DD9">
        <w:rPr>
          <w:rFonts w:ascii="Arial" w:hAnsi="Arial" w:cs="Arial"/>
        </w:rPr>
        <w:t xml:space="preserve">b would allow increased accuracy of the calculations and CAD drawing. </w:t>
      </w:r>
    </w:p>
    <w:p w14:paraId="68DDBF74" w14:textId="790A843E" w:rsidR="00CF36A4" w:rsidRPr="00436DD9" w:rsidRDefault="00CF36A4" w:rsidP="007F4EA1">
      <w:pPr>
        <w:spacing w:line="360" w:lineRule="auto"/>
        <w:jc w:val="both"/>
        <w:rPr>
          <w:rFonts w:ascii="Arial" w:hAnsi="Arial" w:cs="Arial"/>
        </w:rPr>
      </w:pPr>
      <w:r w:rsidRPr="00436DD9">
        <w:rPr>
          <w:rFonts w:ascii="Arial" w:hAnsi="Arial" w:cs="Arial"/>
        </w:rPr>
        <w:t>T</w:t>
      </w:r>
      <w:r w:rsidR="00A01184" w:rsidRPr="00436DD9">
        <w:rPr>
          <w:rFonts w:ascii="Arial" w:hAnsi="Arial" w:cs="Arial"/>
        </w:rPr>
        <w:t xml:space="preserve">he CAD drawing displayed the outer surface of the </w:t>
      </w:r>
      <w:r w:rsidR="00C9178E" w:rsidRPr="00436DD9">
        <w:rPr>
          <w:rFonts w:ascii="Arial" w:hAnsi="Arial" w:cs="Arial"/>
        </w:rPr>
        <w:t>blade;</w:t>
      </w:r>
      <w:r w:rsidR="00A01184" w:rsidRPr="00436DD9">
        <w:rPr>
          <w:rFonts w:ascii="Arial" w:hAnsi="Arial" w:cs="Arial"/>
        </w:rPr>
        <w:t xml:space="preserve"> </w:t>
      </w:r>
      <w:r w:rsidR="00E41607" w:rsidRPr="00436DD9">
        <w:rPr>
          <w:rFonts w:ascii="Arial" w:hAnsi="Arial" w:cs="Arial"/>
        </w:rPr>
        <w:t xml:space="preserve">however, internal </w:t>
      </w:r>
      <w:r w:rsidR="00261FBD" w:rsidRPr="00436DD9">
        <w:rPr>
          <w:rFonts w:ascii="Arial" w:hAnsi="Arial" w:cs="Arial"/>
        </w:rPr>
        <w:t>structu</w:t>
      </w:r>
      <w:r w:rsidR="00C9178E" w:rsidRPr="00436DD9">
        <w:rPr>
          <w:rFonts w:ascii="Arial" w:hAnsi="Arial" w:cs="Arial"/>
        </w:rPr>
        <w:t>res</w:t>
      </w:r>
      <w:r w:rsidR="00261FBD" w:rsidRPr="00436DD9">
        <w:rPr>
          <w:rFonts w:ascii="Arial" w:hAnsi="Arial" w:cs="Arial"/>
        </w:rPr>
        <w:t xml:space="preserve"> </w:t>
      </w:r>
      <w:r w:rsidR="00C9178E" w:rsidRPr="00436DD9">
        <w:rPr>
          <w:rFonts w:ascii="Arial" w:hAnsi="Arial" w:cs="Arial"/>
        </w:rPr>
        <w:t>were</w:t>
      </w:r>
      <w:r w:rsidR="00261FBD" w:rsidRPr="00436DD9">
        <w:rPr>
          <w:rFonts w:ascii="Arial" w:hAnsi="Arial" w:cs="Arial"/>
        </w:rPr>
        <w:t xml:space="preserve"> not considered. </w:t>
      </w:r>
      <w:r w:rsidR="000D096C" w:rsidRPr="00436DD9">
        <w:rPr>
          <w:rFonts w:ascii="Arial" w:hAnsi="Arial" w:cs="Arial"/>
        </w:rPr>
        <w:t>Therefore,</w:t>
      </w:r>
      <w:r w:rsidR="00261FBD" w:rsidRPr="00436DD9">
        <w:rPr>
          <w:rFonts w:ascii="Arial" w:hAnsi="Arial" w:cs="Arial"/>
        </w:rPr>
        <w:t xml:space="preserve"> further research is recommended to analyse the internal structures and </w:t>
      </w:r>
      <w:r w:rsidR="00C74FD9" w:rsidRPr="00436DD9">
        <w:rPr>
          <w:rFonts w:ascii="Arial" w:hAnsi="Arial" w:cs="Arial"/>
        </w:rPr>
        <w:t>calculate the airfoil thickness. This will provide accurate measure of volume and cost</w:t>
      </w:r>
      <w:r w:rsidR="00BF0F39" w:rsidRPr="00436DD9">
        <w:rPr>
          <w:rFonts w:ascii="Arial" w:hAnsi="Arial" w:cs="Arial"/>
        </w:rPr>
        <w:t>. Similarly</w:t>
      </w:r>
      <w:r w:rsidR="00C9178E" w:rsidRPr="00436DD9">
        <w:rPr>
          <w:rFonts w:ascii="Arial" w:hAnsi="Arial" w:cs="Arial"/>
        </w:rPr>
        <w:t>,</w:t>
      </w:r>
      <w:r w:rsidR="00BF0F39" w:rsidRPr="00436DD9">
        <w:rPr>
          <w:rFonts w:ascii="Arial" w:hAnsi="Arial" w:cs="Arial"/>
        </w:rPr>
        <w:t xml:space="preserve"> blade structure, such as </w:t>
      </w:r>
      <w:r w:rsidR="000D096C" w:rsidRPr="00436DD9">
        <w:rPr>
          <w:rFonts w:ascii="Arial" w:hAnsi="Arial" w:cs="Arial"/>
        </w:rPr>
        <w:t>internal structure webs and spar caps</w:t>
      </w:r>
      <w:r w:rsidR="00C9178E" w:rsidRPr="00436DD9">
        <w:rPr>
          <w:rFonts w:ascii="Arial" w:hAnsi="Arial" w:cs="Arial"/>
        </w:rPr>
        <w:t>,</w:t>
      </w:r>
      <w:r w:rsidR="000D096C" w:rsidRPr="00436DD9">
        <w:rPr>
          <w:rFonts w:ascii="Arial" w:hAnsi="Arial" w:cs="Arial"/>
        </w:rPr>
        <w:t xml:space="preserve"> could be analysed in addition the GFRP airfoil skin.</w:t>
      </w:r>
    </w:p>
    <w:p w14:paraId="15D44DFF" w14:textId="0B15BEA9" w:rsidR="005A1B48" w:rsidRPr="00436DD9" w:rsidRDefault="005A1B48" w:rsidP="007F4EA1">
      <w:pPr>
        <w:pStyle w:val="Heading1"/>
        <w:spacing w:line="360" w:lineRule="auto"/>
        <w:rPr>
          <w:rFonts w:ascii="Arial" w:hAnsi="Arial" w:cs="Arial"/>
        </w:rPr>
      </w:pPr>
      <w:bookmarkStart w:id="68" w:name="_Toc239635573"/>
      <w:r w:rsidRPr="008A5D60">
        <w:rPr>
          <w:rFonts w:ascii="Arial" w:hAnsi="Arial" w:cs="Arial"/>
          <w:sz w:val="32"/>
          <w:szCs w:val="32"/>
        </w:rPr>
        <w:lastRenderedPageBreak/>
        <w:t>11. References</w:t>
      </w:r>
      <w:bookmarkEnd w:id="68"/>
      <w:r w:rsidRPr="008A5D60">
        <w:rPr>
          <w:rFonts w:ascii="Arial" w:hAnsi="Arial" w:cs="Arial"/>
          <w:sz w:val="32"/>
          <w:szCs w:val="32"/>
        </w:rPr>
        <w:t xml:space="preserve"> </w:t>
      </w:r>
    </w:p>
    <w:p w14:paraId="05AAD24B" w14:textId="2B07A8AE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AKGUMUS GOK, </w:t>
      </w:r>
      <w:proofErr w:type="spellStart"/>
      <w:r w:rsidRPr="00965D25">
        <w:rPr>
          <w:rFonts w:ascii="Arial" w:hAnsi="Arial" w:cs="Arial"/>
        </w:rPr>
        <w:t>Dilsad</w:t>
      </w:r>
      <w:proofErr w:type="spellEnd"/>
      <w:r w:rsidRPr="00965D25">
        <w:rPr>
          <w:rFonts w:ascii="Arial" w:hAnsi="Arial" w:cs="Arial"/>
        </w:rPr>
        <w:t xml:space="preserve">. “Characterization of NACA 2412 and NACA 4412 Airfoils: Effects of Angle of Attack on Aerodynamics Coefficients.” </w:t>
      </w:r>
      <w:r w:rsidRPr="00965D25">
        <w:rPr>
          <w:rFonts w:ascii="Arial" w:hAnsi="Arial" w:cs="Arial"/>
          <w:i/>
          <w:iCs/>
        </w:rPr>
        <w:t>Journal of Thermal Engineering</w:t>
      </w:r>
      <w:r w:rsidRPr="00965D25">
        <w:rPr>
          <w:rFonts w:ascii="Arial" w:hAnsi="Arial" w:cs="Arial"/>
        </w:rPr>
        <w:t>, vol. 10, 2024, pp. 1524–1538, 10.14744/thermal.0000892.</w:t>
      </w:r>
    </w:p>
    <w:p w14:paraId="055235EE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Angeliki Kylili. “Environmental Assessment of Wind Turbines and Wind Energy.” </w:t>
      </w:r>
      <w:r w:rsidRPr="00965D25">
        <w:rPr>
          <w:rFonts w:ascii="Arial" w:hAnsi="Arial" w:cs="Arial"/>
          <w:i/>
          <w:iCs/>
        </w:rPr>
        <w:t>Elsevier eBooks</w:t>
      </w:r>
      <w:r w:rsidRPr="00965D25">
        <w:rPr>
          <w:rFonts w:ascii="Arial" w:hAnsi="Arial" w:cs="Arial"/>
        </w:rPr>
        <w:t>, 1 Jan. 2022, pp. 55–83, https://www.sciencedirect.com/topics/earth-and-planetary-sciences/windpower-utilization, 10.1016/b978-0-12-817111-0.00004-8. Accessed 6 Sept. 2026.</w:t>
      </w:r>
    </w:p>
    <w:p w14:paraId="3DEBA528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Bakırcı, Mehmet, and </w:t>
      </w:r>
      <w:proofErr w:type="spellStart"/>
      <w:r w:rsidRPr="00965D25">
        <w:rPr>
          <w:rFonts w:ascii="Arial" w:hAnsi="Arial" w:cs="Arial"/>
        </w:rPr>
        <w:t>Sezayi</w:t>
      </w:r>
      <w:proofErr w:type="spellEnd"/>
      <w:r w:rsidRPr="00965D25">
        <w:rPr>
          <w:rFonts w:ascii="Arial" w:hAnsi="Arial" w:cs="Arial"/>
        </w:rPr>
        <w:t xml:space="preserve"> Yılmaz. “Theoretical and Computational Investigations of the Optimal Tip-Speed Ratio of Horizontal-Axis Wind Turbines.” </w:t>
      </w:r>
      <w:r w:rsidRPr="00965D25">
        <w:rPr>
          <w:rFonts w:ascii="Arial" w:hAnsi="Arial" w:cs="Arial"/>
          <w:i/>
          <w:iCs/>
        </w:rPr>
        <w:t>Engineering Science and Technology, an International Journal</w:t>
      </w:r>
      <w:r w:rsidRPr="00965D25">
        <w:rPr>
          <w:rFonts w:ascii="Arial" w:hAnsi="Arial" w:cs="Arial"/>
        </w:rPr>
        <w:t>, vol. 21, no. 6, Dec. 2018, pp. 1128–1142, 10.1016/j.jestch.2018.05.006.</w:t>
      </w:r>
    </w:p>
    <w:p w14:paraId="142BC421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“CFRP Vs. GFRP - What’s the Difference? | This Vs. That.” </w:t>
      </w:r>
      <w:r w:rsidRPr="00965D25">
        <w:rPr>
          <w:rFonts w:ascii="Arial" w:hAnsi="Arial" w:cs="Arial"/>
          <w:i/>
          <w:iCs/>
        </w:rPr>
        <w:t>This vs. That</w:t>
      </w:r>
      <w:r w:rsidRPr="00965D25">
        <w:rPr>
          <w:rFonts w:ascii="Arial" w:hAnsi="Arial" w:cs="Arial"/>
        </w:rPr>
        <w:t>, 2023, https://thisvsthat.io/cfrp-vs-gfrp. Accessed 6 Sept. 2026.</w:t>
      </w:r>
    </w:p>
    <w:p w14:paraId="6E0FDC3C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Clayton, </w:t>
      </w:r>
      <w:proofErr w:type="gramStart"/>
      <w:r w:rsidRPr="00965D25">
        <w:rPr>
          <w:rFonts w:ascii="Arial" w:hAnsi="Arial" w:cs="Arial"/>
        </w:rPr>
        <w:t>Dillon .</w:t>
      </w:r>
      <w:proofErr w:type="gramEnd"/>
      <w:r w:rsidRPr="00965D25">
        <w:rPr>
          <w:rFonts w:ascii="Arial" w:hAnsi="Arial" w:cs="Arial"/>
        </w:rPr>
        <w:t xml:space="preserve"> “Types of Wind Turbines: HAWT, VAWT and More Explained - Energy Follower.” </w:t>
      </w:r>
      <w:r w:rsidRPr="00965D25">
        <w:rPr>
          <w:rFonts w:ascii="Arial" w:hAnsi="Arial" w:cs="Arial"/>
          <w:i/>
          <w:iCs/>
        </w:rPr>
        <w:t>Energyfollower.Com</w:t>
      </w:r>
      <w:r w:rsidRPr="00965D25">
        <w:rPr>
          <w:rFonts w:ascii="Arial" w:hAnsi="Arial" w:cs="Arial"/>
        </w:rPr>
        <w:t>, 17 June 2021, https://energyfollower.com/types-of-wind-turbines/. Accessed 6 Aug. 2026.</w:t>
      </w:r>
    </w:p>
    <w:p w14:paraId="7180D71D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“Composite Waste Recycling &amp; GRP Waste Disposal | </w:t>
      </w:r>
      <w:proofErr w:type="spellStart"/>
      <w:r w:rsidRPr="00965D25">
        <w:rPr>
          <w:rFonts w:ascii="Arial" w:hAnsi="Arial" w:cs="Arial"/>
        </w:rPr>
        <w:t>Agecko</w:t>
      </w:r>
      <w:proofErr w:type="spellEnd"/>
      <w:r w:rsidRPr="00965D25">
        <w:rPr>
          <w:rFonts w:ascii="Arial" w:hAnsi="Arial" w:cs="Arial"/>
        </w:rPr>
        <w:t xml:space="preserve"> UK.” </w:t>
      </w:r>
      <w:proofErr w:type="spellStart"/>
      <w:r w:rsidRPr="00965D25">
        <w:rPr>
          <w:rFonts w:ascii="Arial" w:hAnsi="Arial" w:cs="Arial"/>
          <w:i/>
          <w:iCs/>
        </w:rPr>
        <w:t>Agecko</w:t>
      </w:r>
      <w:proofErr w:type="spellEnd"/>
      <w:r w:rsidRPr="00965D25">
        <w:rPr>
          <w:rFonts w:ascii="Arial" w:hAnsi="Arial" w:cs="Arial"/>
        </w:rPr>
        <w:t>, 28 Jan. 2025, https://agecko.com/services-and-products/waste-management-services/composite-waste/. Accessed 7 Sept. 2026.</w:t>
      </w:r>
    </w:p>
    <w:p w14:paraId="76C97455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Cope, </w:t>
      </w:r>
      <w:proofErr w:type="gramStart"/>
      <w:r w:rsidRPr="00965D25">
        <w:rPr>
          <w:rFonts w:ascii="Arial" w:hAnsi="Arial" w:cs="Arial"/>
        </w:rPr>
        <w:t>Liam .</w:t>
      </w:r>
      <w:proofErr w:type="gramEnd"/>
      <w:r w:rsidRPr="00965D25">
        <w:rPr>
          <w:rFonts w:ascii="Arial" w:hAnsi="Arial" w:cs="Arial"/>
        </w:rPr>
        <w:t xml:space="preserve"> “What Is the Lift-to-Drag Ratio and Why Does It Matter?” </w:t>
      </w:r>
      <w:r w:rsidRPr="00965D25">
        <w:rPr>
          <w:rFonts w:ascii="Arial" w:hAnsi="Arial" w:cs="Arial"/>
          <w:i/>
          <w:iCs/>
        </w:rPr>
        <w:t>Engineer Fix</w:t>
      </w:r>
      <w:r w:rsidRPr="00965D25">
        <w:rPr>
          <w:rFonts w:ascii="Arial" w:hAnsi="Arial" w:cs="Arial"/>
        </w:rPr>
        <w:t>, 7 Nov. 2025, https://engineerfix.com/what-is-the-lift-to-drag-ratio-and-why-does-it-matter-2/. Accessed 6 Sept. 2026.</w:t>
      </w:r>
    </w:p>
    <w:p w14:paraId="2980EA60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“Customized Resin Flow Mesh Optimises Wind Turbine Blade Production.” </w:t>
      </w:r>
      <w:r w:rsidRPr="00965D25">
        <w:rPr>
          <w:rFonts w:ascii="Arial" w:hAnsi="Arial" w:cs="Arial"/>
          <w:i/>
          <w:iCs/>
        </w:rPr>
        <w:t>State of Green</w:t>
      </w:r>
      <w:r w:rsidRPr="00965D25">
        <w:rPr>
          <w:rFonts w:ascii="Arial" w:hAnsi="Arial" w:cs="Arial"/>
        </w:rPr>
        <w:t>, 2 Apr. 2026, https://stateofgreen.com/en/solutions/customized-resin-flow-mesh-optimises-wind-turbine-blade-production/. Accessed 7 Sept. 2026.</w:t>
      </w:r>
    </w:p>
    <w:p w14:paraId="51AC2457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Das, Arunita, et al. “Numerical Investigations on Post-Fire Bond Behaviour of Reinforcement in Concrete.” </w:t>
      </w:r>
      <w:r w:rsidRPr="00965D25">
        <w:rPr>
          <w:rFonts w:ascii="Arial" w:hAnsi="Arial" w:cs="Arial"/>
          <w:i/>
          <w:iCs/>
        </w:rPr>
        <w:t>RILEM Technical Letters</w:t>
      </w:r>
      <w:r w:rsidRPr="00965D25">
        <w:rPr>
          <w:rFonts w:ascii="Arial" w:hAnsi="Arial" w:cs="Arial"/>
        </w:rPr>
        <w:t>, vol. 4, 16 May 2019, pp. 1–8, 10.21809/rilemtechlett.2019.88.</w:t>
      </w:r>
    </w:p>
    <w:p w14:paraId="53FAF1AD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lastRenderedPageBreak/>
        <w:t xml:space="preserve">De Lellis, Marcelo, et al. “The Betz Limit Applied to Airborne Wind Energy.” </w:t>
      </w:r>
      <w:r w:rsidRPr="00965D25">
        <w:rPr>
          <w:rFonts w:ascii="Arial" w:hAnsi="Arial" w:cs="Arial"/>
          <w:i/>
          <w:iCs/>
        </w:rPr>
        <w:t>Renewable Energy</w:t>
      </w:r>
      <w:r w:rsidRPr="00965D25">
        <w:rPr>
          <w:rFonts w:ascii="Arial" w:hAnsi="Arial" w:cs="Arial"/>
        </w:rPr>
        <w:t>, vol. 127, no. 11, Nov. 2018, pp. 32–40, 10.1016/j.renene.2018.04.034.</w:t>
      </w:r>
    </w:p>
    <w:p w14:paraId="5D164C0B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“Diagrammatic Sketch of a Typical Wind Turbine Blade Structure.” </w:t>
      </w:r>
      <w:r w:rsidRPr="00965D25">
        <w:rPr>
          <w:rFonts w:ascii="Arial" w:hAnsi="Arial" w:cs="Arial"/>
          <w:i/>
          <w:iCs/>
        </w:rPr>
        <w:t>ResearchGate</w:t>
      </w:r>
      <w:r w:rsidRPr="00965D25">
        <w:rPr>
          <w:rFonts w:ascii="Arial" w:hAnsi="Arial" w:cs="Arial"/>
        </w:rPr>
        <w:t>, 2024, https://www.researchgate.net/figure/Diagrammatic-sketch-of-a-typical-wind-turbine-blade-structure_fig1_360078049. Accessed 6 Sept. 2026.</w:t>
      </w:r>
    </w:p>
    <w:p w14:paraId="3B7025CD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proofErr w:type="spellStart"/>
      <w:r w:rsidRPr="00965D25">
        <w:rPr>
          <w:rFonts w:ascii="Arial" w:hAnsi="Arial" w:cs="Arial"/>
        </w:rPr>
        <w:t>Douak</w:t>
      </w:r>
      <w:proofErr w:type="spellEnd"/>
      <w:r w:rsidRPr="00965D25">
        <w:rPr>
          <w:rFonts w:ascii="Arial" w:hAnsi="Arial" w:cs="Arial"/>
        </w:rPr>
        <w:t xml:space="preserve">, M., et al. “Wind Energy Systems: Analysis of the Self-Starting Physics of Vertical Axis Wind Turbine.” </w:t>
      </w:r>
      <w:r w:rsidRPr="00965D25">
        <w:rPr>
          <w:rFonts w:ascii="Arial" w:hAnsi="Arial" w:cs="Arial"/>
          <w:i/>
          <w:iCs/>
        </w:rPr>
        <w:t>Renewable and Sustainable Energy Reviews</w:t>
      </w:r>
      <w:r w:rsidRPr="00965D25">
        <w:rPr>
          <w:rFonts w:ascii="Arial" w:hAnsi="Arial" w:cs="Arial"/>
        </w:rPr>
        <w:t>, vol. 81, Jan. 2018, pp. 1602–1610, 10.1016/j.rser.2017.05.238.</w:t>
      </w:r>
    </w:p>
    <w:p w14:paraId="58670136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Guy Energy Ltd. “Guy Energy Ltd | Pen Y </w:t>
      </w:r>
      <w:proofErr w:type="spellStart"/>
      <w:r w:rsidRPr="00965D25">
        <w:rPr>
          <w:rFonts w:ascii="Arial" w:hAnsi="Arial" w:cs="Arial"/>
        </w:rPr>
        <w:t>Cymoedd</w:t>
      </w:r>
      <w:proofErr w:type="spellEnd"/>
      <w:r w:rsidRPr="00965D25">
        <w:rPr>
          <w:rFonts w:ascii="Arial" w:hAnsi="Arial" w:cs="Arial"/>
        </w:rPr>
        <w:t xml:space="preserve">.” </w:t>
      </w:r>
      <w:proofErr w:type="gramStart"/>
      <w:r w:rsidRPr="00965D25">
        <w:rPr>
          <w:rFonts w:ascii="Arial" w:hAnsi="Arial" w:cs="Arial"/>
          <w:i/>
          <w:iCs/>
        </w:rPr>
        <w:t>Guyenergy.Co.Uk</w:t>
      </w:r>
      <w:proofErr w:type="gramEnd"/>
      <w:r w:rsidRPr="00965D25">
        <w:rPr>
          <w:rFonts w:ascii="Arial" w:hAnsi="Arial" w:cs="Arial"/>
        </w:rPr>
        <w:t>, 2026, https://guyenergy.co.uk/penycymoedd.html. Accessed 6 Aug. 2026.</w:t>
      </w:r>
    </w:p>
    <w:p w14:paraId="02A6695C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Hasan, Mehedi, et al. “Performance Investigation of Three Combined Airfoils Bladed Small Scale Horizontal Axis Wind Turbine by BEM and CFD Analysis.” </w:t>
      </w:r>
      <w:r w:rsidRPr="00965D25">
        <w:rPr>
          <w:rFonts w:ascii="Arial" w:hAnsi="Arial" w:cs="Arial"/>
          <w:i/>
          <w:iCs/>
        </w:rPr>
        <w:t>Journal of Power and Energy Engineering</w:t>
      </w:r>
      <w:r w:rsidRPr="00965D25">
        <w:rPr>
          <w:rFonts w:ascii="Arial" w:hAnsi="Arial" w:cs="Arial"/>
        </w:rPr>
        <w:t>, vol. 5, no. 5, 25 May 2017, pp. 14–27, https://www.scirp.org/journal/paperinformation.aspx?paperid=76476, 10.4236/jpee.2017.55002. Accessed 6 Sept. 2026.</w:t>
      </w:r>
    </w:p>
    <w:p w14:paraId="4524A1BF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Hosseini, Amir, et al. “Tip Speed Ratio Optimization: More Energy Production </w:t>
      </w:r>
      <w:proofErr w:type="gramStart"/>
      <w:r w:rsidRPr="00965D25">
        <w:rPr>
          <w:rFonts w:ascii="Arial" w:hAnsi="Arial" w:cs="Arial"/>
        </w:rPr>
        <w:t>With</w:t>
      </w:r>
      <w:proofErr w:type="gramEnd"/>
      <w:r w:rsidRPr="00965D25">
        <w:rPr>
          <w:rFonts w:ascii="Arial" w:hAnsi="Arial" w:cs="Arial"/>
        </w:rPr>
        <w:t xml:space="preserve"> Reduced Rotor Speed.” </w:t>
      </w:r>
      <w:r w:rsidRPr="00965D25">
        <w:rPr>
          <w:rFonts w:ascii="Arial" w:hAnsi="Arial" w:cs="Arial"/>
          <w:i/>
          <w:iCs/>
        </w:rPr>
        <w:t>Wind</w:t>
      </w:r>
      <w:r w:rsidRPr="00965D25">
        <w:rPr>
          <w:rFonts w:ascii="Arial" w:hAnsi="Arial" w:cs="Arial"/>
        </w:rPr>
        <w:t>, vol. 2, no. 4, 31 Oct. 2022, pp. 691–711, 10.3390/wind2040036.</w:t>
      </w:r>
    </w:p>
    <w:p w14:paraId="295E067D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Hussain, Gulzar. “Ceramic Materials Guide: Types, Properties, and Applications.” </w:t>
      </w:r>
      <w:r w:rsidRPr="00965D25">
        <w:rPr>
          <w:rFonts w:ascii="Arial" w:hAnsi="Arial" w:cs="Arial"/>
          <w:i/>
          <w:iCs/>
        </w:rPr>
        <w:t>MAC Ceramic</w:t>
      </w:r>
      <w:r w:rsidRPr="00965D25">
        <w:rPr>
          <w:rFonts w:ascii="Arial" w:hAnsi="Arial" w:cs="Arial"/>
        </w:rPr>
        <w:t>, 10 Dec. 2025, https://www.microns-ceramics.com/post/ceramic-materials-guide. Accessed 6 Sept. 2026.</w:t>
      </w:r>
    </w:p>
    <w:p w14:paraId="172BBBAF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Ion. “Ion </w:t>
      </w:r>
      <w:proofErr w:type="gramStart"/>
      <w:r w:rsidRPr="00965D25">
        <w:rPr>
          <w:rFonts w:ascii="Arial" w:hAnsi="Arial" w:cs="Arial"/>
        </w:rPr>
        <w:t>Acoustics :</w:t>
      </w:r>
      <w:proofErr w:type="gramEnd"/>
      <w:r w:rsidRPr="00965D25">
        <w:rPr>
          <w:rFonts w:ascii="Arial" w:hAnsi="Arial" w:cs="Arial"/>
        </w:rPr>
        <w:t xml:space="preserve">: Pen Y </w:t>
      </w:r>
      <w:proofErr w:type="spellStart"/>
      <w:r w:rsidRPr="00965D25">
        <w:rPr>
          <w:rFonts w:ascii="Arial" w:hAnsi="Arial" w:cs="Arial"/>
        </w:rPr>
        <w:t>Cymoedd</w:t>
      </w:r>
      <w:proofErr w:type="spellEnd"/>
      <w:r w:rsidRPr="00965D25">
        <w:rPr>
          <w:rFonts w:ascii="Arial" w:hAnsi="Arial" w:cs="Arial"/>
        </w:rPr>
        <w:t xml:space="preserve"> Wales Nuon / Natural Power.” </w:t>
      </w:r>
      <w:proofErr w:type="gramStart"/>
      <w:r w:rsidRPr="00965D25">
        <w:rPr>
          <w:rFonts w:ascii="Arial" w:hAnsi="Arial" w:cs="Arial"/>
          <w:i/>
          <w:iCs/>
        </w:rPr>
        <w:t>Ionacoustics.Co.Uk</w:t>
      </w:r>
      <w:proofErr w:type="gramEnd"/>
      <w:r w:rsidRPr="00965D25">
        <w:rPr>
          <w:rFonts w:ascii="Arial" w:hAnsi="Arial" w:cs="Arial"/>
        </w:rPr>
        <w:t>, 2026, https://www.ionacoustics.co.uk/projects/wind-farms/pen-y-cymoedd-wales-nuon-natural-power/. Accessed 6 Sept. 2026.</w:t>
      </w:r>
    </w:p>
    <w:p w14:paraId="03CBECFD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Jamieson, Peter. </w:t>
      </w:r>
      <w:r w:rsidRPr="00965D25">
        <w:rPr>
          <w:rFonts w:ascii="Arial" w:hAnsi="Arial" w:cs="Arial"/>
          <w:i/>
          <w:iCs/>
        </w:rPr>
        <w:t>Innovation in Wind Turbine Design</w:t>
      </w:r>
      <w:r w:rsidRPr="00965D25">
        <w:rPr>
          <w:rFonts w:ascii="Arial" w:hAnsi="Arial" w:cs="Arial"/>
        </w:rPr>
        <w:t>. Wiley, 2018.</w:t>
      </w:r>
    </w:p>
    <w:p w14:paraId="414F532B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Karam Maalawi. </w:t>
      </w:r>
      <w:r w:rsidRPr="00965D25">
        <w:rPr>
          <w:rFonts w:ascii="Arial" w:hAnsi="Arial" w:cs="Arial"/>
          <w:i/>
          <w:iCs/>
        </w:rPr>
        <w:t>Wind Turbines - Aerodynamics</w:t>
      </w:r>
      <w:r w:rsidRPr="00965D25">
        <w:rPr>
          <w:rFonts w:ascii="Arial" w:hAnsi="Arial" w:cs="Arial"/>
        </w:rPr>
        <w:t xml:space="preserve">. </w:t>
      </w:r>
      <w:proofErr w:type="spellStart"/>
      <w:r w:rsidRPr="00965D25">
        <w:rPr>
          <w:rFonts w:ascii="Arial" w:hAnsi="Arial" w:cs="Arial"/>
        </w:rPr>
        <w:t>IntechOpen</w:t>
      </w:r>
      <w:proofErr w:type="spellEnd"/>
      <w:r w:rsidRPr="00965D25">
        <w:rPr>
          <w:rFonts w:ascii="Arial" w:hAnsi="Arial" w:cs="Arial"/>
        </w:rPr>
        <w:t>, 2022.</w:t>
      </w:r>
    </w:p>
    <w:p w14:paraId="1B366760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Keighley, Graeme Whitfield Tom. “Hull Workers Build 115M Blades for Hornsea 3, World’s Largest Offshore Wind Farm.” </w:t>
      </w:r>
      <w:r w:rsidRPr="00965D25">
        <w:rPr>
          <w:rFonts w:ascii="Arial" w:hAnsi="Arial" w:cs="Arial"/>
          <w:i/>
          <w:iCs/>
        </w:rPr>
        <w:t>AOL.Com</w:t>
      </w:r>
      <w:r w:rsidRPr="00965D25">
        <w:rPr>
          <w:rFonts w:ascii="Arial" w:hAnsi="Arial" w:cs="Arial"/>
        </w:rPr>
        <w:t xml:space="preserve">, 3 Sept. 2026, </w:t>
      </w:r>
      <w:r w:rsidRPr="00965D25">
        <w:rPr>
          <w:rFonts w:ascii="Arial" w:hAnsi="Arial" w:cs="Arial"/>
        </w:rPr>
        <w:lastRenderedPageBreak/>
        <w:t>https://www.aol.co.uk/articles/hull-workers-build-115m-blades-120317000.html. Accessed 6 Sept. 2026.</w:t>
      </w:r>
    </w:p>
    <w:p w14:paraId="11287DAF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Mech </w:t>
      </w:r>
      <w:proofErr w:type="spellStart"/>
      <w:r w:rsidRPr="00965D25">
        <w:rPr>
          <w:rFonts w:ascii="Arial" w:hAnsi="Arial" w:cs="Arial"/>
        </w:rPr>
        <w:t>Proverse</w:t>
      </w:r>
      <w:proofErr w:type="spellEnd"/>
      <w:r w:rsidRPr="00965D25">
        <w:rPr>
          <w:rFonts w:ascii="Arial" w:hAnsi="Arial" w:cs="Arial"/>
        </w:rPr>
        <w:t xml:space="preserve">. </w:t>
      </w:r>
      <w:r w:rsidRPr="00965D25">
        <w:rPr>
          <w:rFonts w:ascii="Arial" w:hAnsi="Arial" w:cs="Arial"/>
          <w:i/>
          <w:iCs/>
        </w:rPr>
        <w:t>Stalling of NACA 4412 Airfoil | -20 Degree Angle of Attack | 2 Dimensional | CFD Analysis</w:t>
      </w:r>
      <w:r w:rsidRPr="00965D25">
        <w:rPr>
          <w:rFonts w:ascii="Arial" w:hAnsi="Arial" w:cs="Arial"/>
        </w:rPr>
        <w:t>. YouTube, 21 Feb. 2025.</w:t>
      </w:r>
    </w:p>
    <w:p w14:paraId="596A51B4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proofErr w:type="spellStart"/>
      <w:r w:rsidRPr="00965D25">
        <w:rPr>
          <w:rFonts w:ascii="Arial" w:hAnsi="Arial" w:cs="Arial"/>
        </w:rPr>
        <w:t>Megonigal</w:t>
      </w:r>
      <w:proofErr w:type="spellEnd"/>
      <w:r w:rsidRPr="00965D25">
        <w:rPr>
          <w:rFonts w:ascii="Arial" w:hAnsi="Arial" w:cs="Arial"/>
        </w:rPr>
        <w:t xml:space="preserve">, Luke. “NACA 4412 Airfoil Study: Lift, Drag, and Stall Angle.” </w:t>
      </w:r>
      <w:r w:rsidRPr="00965D25">
        <w:rPr>
          <w:rFonts w:ascii="Arial" w:hAnsi="Arial" w:cs="Arial"/>
          <w:i/>
          <w:iCs/>
        </w:rPr>
        <w:t>Research Gate</w:t>
      </w:r>
      <w:r w:rsidRPr="00965D25">
        <w:rPr>
          <w:rFonts w:ascii="Arial" w:hAnsi="Arial" w:cs="Arial"/>
        </w:rPr>
        <w:t>, 24 July 2019, https://www.researchgate.net/publication/360630776_NACA_4412_Airfoil_Study_Lift_Drag_and_Stall_Angle. Accessed 6 Sept. 2026.</w:t>
      </w:r>
    </w:p>
    <w:p w14:paraId="5ECD49E5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Mike. “Vacuum Infusion: A Comprehensive Guide to Composite Material Manufacturing.” </w:t>
      </w:r>
      <w:proofErr w:type="spellStart"/>
      <w:r w:rsidRPr="00965D25">
        <w:rPr>
          <w:rFonts w:ascii="Arial" w:hAnsi="Arial" w:cs="Arial"/>
          <w:i/>
          <w:iCs/>
        </w:rPr>
        <w:t>IncomePultruson</w:t>
      </w:r>
      <w:proofErr w:type="spellEnd"/>
      <w:r w:rsidRPr="00965D25">
        <w:rPr>
          <w:rFonts w:ascii="Arial" w:hAnsi="Arial" w:cs="Arial"/>
        </w:rPr>
        <w:t>, 28 Apr. 2024, https://incomepultrusion.com/vacuum-infusion-a-comprehensive-guide/. Accessed 7 Sept. 2026.</w:t>
      </w:r>
    </w:p>
    <w:p w14:paraId="0498B86D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National Grid. “Onshore Vs Offshore Wind Energy: What’s the Difference? | National Grid Group.” </w:t>
      </w:r>
      <w:proofErr w:type="gramStart"/>
      <w:r w:rsidRPr="00965D25">
        <w:rPr>
          <w:rFonts w:ascii="Arial" w:hAnsi="Arial" w:cs="Arial"/>
          <w:i/>
          <w:iCs/>
        </w:rPr>
        <w:t>Www.Nationalgrid.Com</w:t>
      </w:r>
      <w:proofErr w:type="gramEnd"/>
      <w:r w:rsidRPr="00965D25">
        <w:rPr>
          <w:rFonts w:ascii="Arial" w:hAnsi="Arial" w:cs="Arial"/>
        </w:rPr>
        <w:t>, 30 Mar. 2022, https://www.nationalgrid.com/stories/energy-explained/onshore-vs-offshore-wind-energy. Accessed 2 Sept. 2026.</w:t>
      </w:r>
    </w:p>
    <w:p w14:paraId="71E7E617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“New Technologies for Miniaturized Spacecraft and Multi-Point Cluster Missions.” </w:t>
      </w:r>
      <w:r w:rsidRPr="00965D25">
        <w:rPr>
          <w:rFonts w:ascii="Arial" w:hAnsi="Arial" w:cs="Arial"/>
          <w:i/>
          <w:iCs/>
        </w:rPr>
        <w:t>COSPAR Colloquia Series</w:t>
      </w:r>
      <w:r w:rsidRPr="00965D25">
        <w:rPr>
          <w:rFonts w:ascii="Arial" w:hAnsi="Arial" w:cs="Arial"/>
        </w:rPr>
        <w:t>, 1999, pp. 114–122, https://www.sciencedirect.com/topics/physics-and-astronomy/resin-transfer-molding, 10.1016/s0964-2749(99)80015-8. Accessed 7 Sept. 2026.</w:t>
      </w:r>
    </w:p>
    <w:p w14:paraId="6872FEE8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Orsted. “Hornsea Three.” </w:t>
      </w:r>
      <w:proofErr w:type="gramStart"/>
      <w:r w:rsidRPr="00965D25">
        <w:rPr>
          <w:rFonts w:ascii="Arial" w:hAnsi="Arial" w:cs="Arial"/>
          <w:i/>
          <w:iCs/>
        </w:rPr>
        <w:t>Hornseaproject3.Co.Uk</w:t>
      </w:r>
      <w:proofErr w:type="gramEnd"/>
      <w:r w:rsidRPr="00965D25">
        <w:rPr>
          <w:rFonts w:ascii="Arial" w:hAnsi="Arial" w:cs="Arial"/>
        </w:rPr>
        <w:t>, https://hornseaproject3.co.uk/. Accessed 6 Sept. 2026.</w:t>
      </w:r>
    </w:p>
    <w:p w14:paraId="1EAA028B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“Power Coefficient of a Wind Turbine - </w:t>
      </w:r>
      <w:proofErr w:type="spellStart"/>
      <w:r w:rsidRPr="00965D25">
        <w:rPr>
          <w:rFonts w:ascii="Arial" w:hAnsi="Arial" w:cs="Arial"/>
        </w:rPr>
        <w:t>iEnergy</w:t>
      </w:r>
      <w:proofErr w:type="spellEnd"/>
      <w:r w:rsidRPr="00965D25">
        <w:rPr>
          <w:rFonts w:ascii="Arial" w:hAnsi="Arial" w:cs="Arial"/>
        </w:rPr>
        <w:t xml:space="preserve"> Plus.” </w:t>
      </w:r>
      <w:r w:rsidRPr="00965D25">
        <w:rPr>
          <w:rFonts w:ascii="Arial" w:hAnsi="Arial" w:cs="Arial"/>
          <w:i/>
          <w:iCs/>
        </w:rPr>
        <w:t>Wind Power Plus</w:t>
      </w:r>
      <w:r w:rsidRPr="00965D25">
        <w:rPr>
          <w:rFonts w:ascii="Arial" w:hAnsi="Arial" w:cs="Arial"/>
        </w:rPr>
        <w:t>, 9 Dec. 2024, https://ienergyplus.com/power-coefficient-of-a-wind-turbine/. Accessed 6 Sept. 2026.</w:t>
      </w:r>
    </w:p>
    <w:p w14:paraId="7B30566D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Ramaswamy, Nagesh, et al. “Residual Mechanical Properties of GFRP Composites </w:t>
      </w:r>
      <w:proofErr w:type="gramStart"/>
      <w:r w:rsidRPr="00965D25">
        <w:rPr>
          <w:rFonts w:ascii="Arial" w:hAnsi="Arial" w:cs="Arial"/>
        </w:rPr>
        <w:t>From</w:t>
      </w:r>
      <w:proofErr w:type="gramEnd"/>
      <w:r w:rsidRPr="00965D25">
        <w:rPr>
          <w:rFonts w:ascii="Arial" w:hAnsi="Arial" w:cs="Arial"/>
        </w:rPr>
        <w:t xml:space="preserve"> Decommissioned Wind Turbine Blades for Structural Reuse.” </w:t>
      </w:r>
      <w:r w:rsidRPr="00965D25">
        <w:rPr>
          <w:rFonts w:ascii="Arial" w:hAnsi="Arial" w:cs="Arial"/>
          <w:i/>
          <w:iCs/>
        </w:rPr>
        <w:t>Composite Structures</w:t>
      </w:r>
      <w:r w:rsidRPr="00965D25">
        <w:rPr>
          <w:rFonts w:ascii="Arial" w:hAnsi="Arial" w:cs="Arial"/>
        </w:rPr>
        <w:t>, vol. 374, Dec. 2025, p. 119739, 10.1016/j.compstruct.2025.119739.</w:t>
      </w:r>
    </w:p>
    <w:p w14:paraId="08707BD4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lastRenderedPageBreak/>
        <w:t xml:space="preserve">Rashedi, A., et al. “Multi-Objective Material Selection for Wind Turbine Blade and Tower: Ashby’s Approach.” </w:t>
      </w:r>
      <w:r w:rsidRPr="00965D25">
        <w:rPr>
          <w:rFonts w:ascii="Arial" w:hAnsi="Arial" w:cs="Arial"/>
          <w:i/>
          <w:iCs/>
        </w:rPr>
        <w:t>Materials &amp; Design</w:t>
      </w:r>
      <w:r w:rsidRPr="00965D25">
        <w:rPr>
          <w:rFonts w:ascii="Arial" w:hAnsi="Arial" w:cs="Arial"/>
        </w:rPr>
        <w:t>, vol. 37, no. 1, May 2012, pp. 521–532, 10.1016/j.matdes.2011.12.048.</w:t>
      </w:r>
    </w:p>
    <w:p w14:paraId="5E4B1A9A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Reddy N, Ph.D., Dr. Ranga. “12 Properties of Metals | With Suitable Examples in Chemistry.” </w:t>
      </w:r>
      <w:r w:rsidRPr="00965D25">
        <w:rPr>
          <w:rFonts w:ascii="Arial" w:hAnsi="Arial" w:cs="Arial"/>
          <w:i/>
          <w:iCs/>
        </w:rPr>
        <w:t>Study Read</w:t>
      </w:r>
      <w:r w:rsidRPr="00965D25">
        <w:rPr>
          <w:rFonts w:ascii="Arial" w:hAnsi="Arial" w:cs="Arial"/>
        </w:rPr>
        <w:t>, 8 Oct. 2017, https://www.studyread.com/properties-of-metals/. Accessed 6 Sept. 2026.</w:t>
      </w:r>
    </w:p>
    <w:p w14:paraId="024874B2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“Renewable Energy Engineering.” </w:t>
      </w:r>
      <w:r w:rsidRPr="00965D25">
        <w:rPr>
          <w:rFonts w:ascii="Arial" w:hAnsi="Arial" w:cs="Arial"/>
          <w:i/>
          <w:iCs/>
        </w:rPr>
        <w:t>MR CFD</w:t>
      </w:r>
      <w:r w:rsidRPr="00965D25">
        <w:rPr>
          <w:rFonts w:ascii="Arial" w:hAnsi="Arial" w:cs="Arial"/>
        </w:rPr>
        <w:t>, https://www.mr-cfd.com/industries/renewable-energy/. Accessed 6 Sept. 2026.</w:t>
      </w:r>
    </w:p>
    <w:p w14:paraId="30B16F9C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Santamaria, Ricardo, et al. “Stress Corrosion Cracking of 316L Stainless Steel Additively Manufactured </w:t>
      </w:r>
      <w:proofErr w:type="gramStart"/>
      <w:r w:rsidRPr="00965D25">
        <w:rPr>
          <w:rFonts w:ascii="Arial" w:hAnsi="Arial" w:cs="Arial"/>
        </w:rPr>
        <w:t>With</w:t>
      </w:r>
      <w:proofErr w:type="gramEnd"/>
      <w:r w:rsidRPr="00965D25">
        <w:rPr>
          <w:rFonts w:ascii="Arial" w:hAnsi="Arial" w:cs="Arial"/>
        </w:rPr>
        <w:t xml:space="preserve"> Sinter-Based Material Extrusion.” </w:t>
      </w:r>
      <w:r w:rsidRPr="00965D25">
        <w:rPr>
          <w:rFonts w:ascii="Arial" w:hAnsi="Arial" w:cs="Arial"/>
          <w:i/>
          <w:iCs/>
        </w:rPr>
        <w:t>Materials</w:t>
      </w:r>
      <w:r w:rsidRPr="00965D25">
        <w:rPr>
          <w:rFonts w:ascii="Arial" w:hAnsi="Arial" w:cs="Arial"/>
        </w:rPr>
        <w:t>, vol. 16, no. 11, 26 May 2023, p. 4006, https://doi.org/10.3390/ma16114006, 10.3390/ma16114006. Accessed 7 Sept. 2026.</w:t>
      </w:r>
    </w:p>
    <w:p w14:paraId="22138E31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Sattar, </w:t>
      </w:r>
      <w:proofErr w:type="gramStart"/>
      <w:r w:rsidRPr="00965D25">
        <w:rPr>
          <w:rFonts w:ascii="Arial" w:hAnsi="Arial" w:cs="Arial"/>
        </w:rPr>
        <w:t>Mohsin .</w:t>
      </w:r>
      <w:proofErr w:type="gramEnd"/>
      <w:r w:rsidRPr="00965D25">
        <w:rPr>
          <w:rFonts w:ascii="Arial" w:hAnsi="Arial" w:cs="Arial"/>
        </w:rPr>
        <w:t xml:space="preserve"> “Prediction Model for Creep Crack Growth for the Life Assessment of Steel Components.” </w:t>
      </w:r>
      <w:r w:rsidRPr="00965D25">
        <w:rPr>
          <w:rFonts w:ascii="Arial" w:hAnsi="Arial" w:cs="Arial"/>
          <w:i/>
          <w:iCs/>
        </w:rPr>
        <w:t>Prediction Model for Creep Crack Growth for the Life Assessment of Steel Components</w:t>
      </w:r>
      <w:r w:rsidRPr="00965D25">
        <w:rPr>
          <w:rFonts w:ascii="Arial" w:hAnsi="Arial" w:cs="Arial"/>
        </w:rPr>
        <w:t>, Apr. 2020.</w:t>
      </w:r>
    </w:p>
    <w:p w14:paraId="6342A219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Schubel, P.J. “Technical Cost Modelling for a Generic 45-M Wind Turbine Blade </w:t>
      </w:r>
      <w:proofErr w:type="spellStart"/>
      <w:r w:rsidRPr="00965D25">
        <w:rPr>
          <w:rFonts w:ascii="Arial" w:hAnsi="Arial" w:cs="Arial"/>
        </w:rPr>
        <w:t>Producedby</w:t>
      </w:r>
      <w:proofErr w:type="spellEnd"/>
      <w:r w:rsidRPr="00965D25">
        <w:rPr>
          <w:rFonts w:ascii="Arial" w:hAnsi="Arial" w:cs="Arial"/>
        </w:rPr>
        <w:t xml:space="preserve"> Vacuum Infusion (VI).” </w:t>
      </w:r>
      <w:r w:rsidRPr="00965D25">
        <w:rPr>
          <w:rFonts w:ascii="Arial" w:hAnsi="Arial" w:cs="Arial"/>
          <w:i/>
          <w:iCs/>
        </w:rPr>
        <w:t>Renewable Energy</w:t>
      </w:r>
      <w:r w:rsidRPr="00965D25">
        <w:rPr>
          <w:rFonts w:ascii="Arial" w:hAnsi="Arial" w:cs="Arial"/>
        </w:rPr>
        <w:t>, vol. 35, no. 1, Jan. 2010, pp. 183–189, 10.1016/j.renene.2009.02.030.</w:t>
      </w:r>
    </w:p>
    <w:p w14:paraId="0E51910C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Shevtsov, Sergey, et al. “Experimental and Numerical Study of Vacuum Resin Infusion for Thin-Walled Composite Parts.” </w:t>
      </w:r>
      <w:r w:rsidRPr="00965D25">
        <w:rPr>
          <w:rFonts w:ascii="Arial" w:hAnsi="Arial" w:cs="Arial"/>
          <w:i/>
          <w:iCs/>
        </w:rPr>
        <w:t>Applied Sciences</w:t>
      </w:r>
      <w:r w:rsidRPr="00965D25">
        <w:rPr>
          <w:rFonts w:ascii="Arial" w:hAnsi="Arial" w:cs="Arial"/>
        </w:rPr>
        <w:t>, vol. 10, no. 4, 21 Feb. 2020, p. 1485, 10.3390/app10041485.</w:t>
      </w:r>
    </w:p>
    <w:p w14:paraId="6A36256A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Smith, Luke. “Wind Turbine Transportation: Why Route Assessments Are Critical.” </w:t>
      </w:r>
      <w:r w:rsidRPr="00965D25">
        <w:rPr>
          <w:rFonts w:ascii="Arial" w:hAnsi="Arial" w:cs="Arial"/>
          <w:i/>
          <w:iCs/>
        </w:rPr>
        <w:t>Stantec.Com</w:t>
      </w:r>
      <w:r w:rsidRPr="00965D25">
        <w:rPr>
          <w:rFonts w:ascii="Arial" w:hAnsi="Arial" w:cs="Arial"/>
        </w:rPr>
        <w:t>, 2024, https://www.stantec.com/en/ideas/topic/energy-resources/overcoming-challenges-wind-turbine-transportation-why-route-assessments-are-critical. Accessed 7 Sept. 2026.</w:t>
      </w:r>
    </w:p>
    <w:p w14:paraId="3A464C38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Thomas, </w:t>
      </w:r>
      <w:proofErr w:type="spellStart"/>
      <w:r w:rsidRPr="00965D25">
        <w:rPr>
          <w:rFonts w:ascii="Arial" w:hAnsi="Arial" w:cs="Arial"/>
        </w:rPr>
        <w:t>Lijin</w:t>
      </w:r>
      <w:proofErr w:type="spellEnd"/>
      <w:r w:rsidRPr="00965D25">
        <w:rPr>
          <w:rFonts w:ascii="Arial" w:hAnsi="Arial" w:cs="Arial"/>
        </w:rPr>
        <w:t xml:space="preserve">, and M. Ramachandra. “Advanced Materials for Wind Turbine Blade- a Review.” </w:t>
      </w:r>
      <w:r w:rsidRPr="00965D25">
        <w:rPr>
          <w:rFonts w:ascii="Arial" w:hAnsi="Arial" w:cs="Arial"/>
          <w:i/>
          <w:iCs/>
        </w:rPr>
        <w:t>Materials Today: Proceedings</w:t>
      </w:r>
      <w:r w:rsidRPr="00965D25">
        <w:rPr>
          <w:rFonts w:ascii="Arial" w:hAnsi="Arial" w:cs="Arial"/>
        </w:rPr>
        <w:t>, vol. 5, no. 1, 2018, pp. 2635–2640, 10.1016/j.matpr.2018.01.043.</w:t>
      </w:r>
    </w:p>
    <w:p w14:paraId="35E6CBB9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lastRenderedPageBreak/>
        <w:t xml:space="preserve">Xi, Yibo, et al. “Bending Moment Characteristic Analysis of Utility-Scale Onshore Wind Turbine Blades Based on Monitoring Data.” </w:t>
      </w:r>
      <w:r w:rsidRPr="00965D25">
        <w:rPr>
          <w:rFonts w:ascii="Arial" w:hAnsi="Arial" w:cs="Arial"/>
          <w:i/>
          <w:iCs/>
        </w:rPr>
        <w:t>Engineering Structures</w:t>
      </w:r>
      <w:r w:rsidRPr="00965D25">
        <w:rPr>
          <w:rFonts w:ascii="Arial" w:hAnsi="Arial" w:cs="Arial"/>
        </w:rPr>
        <w:t>, vol. 294, 1 Nov. 2023, p. 116714, https://www.sciencedirect.com/science/article/pii/S014102962301129X, 10.1016/j.engstruct.2023.116714. Accessed 7 Sept. 2026.</w:t>
      </w:r>
    </w:p>
    <w:p w14:paraId="722247B4" w14:textId="77777777" w:rsidR="00965D25" w:rsidRPr="00965D25" w:rsidRDefault="00965D25" w:rsidP="00965D25">
      <w:pPr>
        <w:spacing w:line="360" w:lineRule="auto"/>
        <w:rPr>
          <w:rFonts w:ascii="Arial" w:hAnsi="Arial" w:cs="Arial"/>
        </w:rPr>
      </w:pPr>
      <w:r w:rsidRPr="00965D25">
        <w:rPr>
          <w:rFonts w:ascii="Arial" w:hAnsi="Arial" w:cs="Arial"/>
        </w:rPr>
        <w:t xml:space="preserve">Özkan, Ramazan, et al. “Multi-Objective Structural Optimization of Composite Wind Turbine Blade Using a Novel Hybrid Approach of Artificial Bee Colony Algorithm Based on the Stochastic Method.” </w:t>
      </w:r>
      <w:r w:rsidRPr="00965D25">
        <w:rPr>
          <w:rFonts w:ascii="Arial" w:hAnsi="Arial" w:cs="Arial"/>
          <w:i/>
          <w:iCs/>
        </w:rPr>
        <w:t xml:space="preserve">CMES - Computer </w:t>
      </w:r>
      <w:proofErr w:type="spellStart"/>
      <w:r w:rsidRPr="00965D25">
        <w:rPr>
          <w:rFonts w:ascii="Arial" w:hAnsi="Arial" w:cs="Arial"/>
          <w:i/>
          <w:iCs/>
        </w:rPr>
        <w:t>Modeling</w:t>
      </w:r>
      <w:proofErr w:type="spellEnd"/>
      <w:r w:rsidRPr="00965D25">
        <w:rPr>
          <w:rFonts w:ascii="Arial" w:hAnsi="Arial" w:cs="Arial"/>
          <w:i/>
          <w:iCs/>
        </w:rPr>
        <w:t xml:space="preserve"> in Engineering and Sciences</w:t>
      </w:r>
      <w:r w:rsidRPr="00965D25">
        <w:rPr>
          <w:rFonts w:ascii="Arial" w:hAnsi="Arial" w:cs="Arial"/>
        </w:rPr>
        <w:t>, vol. 145, no. 3, 23 Dec. 2025, pp. 3349–3380, https://www.sciencedirect.com/org/science/article/pii/S1526149225004394, 10.32604/cmes.2025.072519. Accessed 7 Sept. 2026.</w:t>
      </w:r>
    </w:p>
    <w:p w14:paraId="3C147760" w14:textId="6B53E697" w:rsidR="004A2870" w:rsidRPr="00436DD9" w:rsidRDefault="00965D25" w:rsidP="00965D25">
      <w:pPr>
        <w:rPr>
          <w:rFonts w:ascii="Arial" w:eastAsiaTheme="majorEastAsia" w:hAnsi="Arial" w:cs="Arial"/>
          <w:color w:val="0F4761" w:themeColor="accent1" w:themeShade="BF"/>
          <w:sz w:val="40"/>
          <w:szCs w:val="40"/>
        </w:rPr>
      </w:pPr>
      <w:r>
        <w:rPr>
          <w:rFonts w:ascii="Arial" w:eastAsiaTheme="majorEastAsia" w:hAnsi="Arial" w:cs="Arial"/>
          <w:color w:val="0F4761" w:themeColor="accent1" w:themeShade="BF"/>
          <w:sz w:val="40"/>
          <w:szCs w:val="40"/>
        </w:rPr>
        <w:br w:type="page"/>
      </w:r>
    </w:p>
    <w:p w14:paraId="7C393810" w14:textId="08DF9699" w:rsidR="00C71576" w:rsidRDefault="005A1B48" w:rsidP="007F4EA1">
      <w:pPr>
        <w:pStyle w:val="Heading1"/>
        <w:numPr>
          <w:ilvl w:val="0"/>
          <w:numId w:val="15"/>
        </w:numPr>
        <w:spacing w:line="360" w:lineRule="auto"/>
        <w:rPr>
          <w:rFonts w:ascii="Arial" w:hAnsi="Arial" w:cs="Arial"/>
        </w:rPr>
      </w:pPr>
      <w:bookmarkStart w:id="69" w:name="_Toc239635574"/>
      <w:r w:rsidRPr="008A5D60">
        <w:rPr>
          <w:rFonts w:ascii="Arial" w:hAnsi="Arial" w:cs="Arial"/>
          <w:sz w:val="32"/>
          <w:szCs w:val="32"/>
        </w:rPr>
        <w:lastRenderedPageBreak/>
        <w:t>Appendices</w:t>
      </w:r>
      <w:bookmarkEnd w:id="69"/>
      <w:r w:rsidRPr="00436DD9">
        <w:rPr>
          <w:rFonts w:ascii="Arial" w:hAnsi="Arial" w:cs="Arial"/>
        </w:rPr>
        <w:t xml:space="preserve"> </w:t>
      </w:r>
    </w:p>
    <w:p w14:paraId="6C2F0746" w14:textId="77777777" w:rsidR="000C5383" w:rsidRPr="00AF6601" w:rsidRDefault="009A49BE" w:rsidP="000C5383">
      <w:pPr>
        <w:rPr>
          <w:rFonts w:ascii="Arial" w:hAnsi="Arial" w:cs="Arial"/>
        </w:rPr>
      </w:pPr>
      <w:r w:rsidRPr="00AF6601">
        <w:rPr>
          <w:rFonts w:ascii="Arial" w:hAnsi="Arial" w:cs="Arial"/>
          <w:b/>
          <w:bCs/>
        </w:rPr>
        <w:t>A</w:t>
      </w:r>
      <w:r w:rsidR="003420C5" w:rsidRPr="00AF6601">
        <w:rPr>
          <w:rFonts w:ascii="Arial" w:hAnsi="Arial" w:cs="Arial"/>
          <w:b/>
          <w:bCs/>
        </w:rPr>
        <w:t>nnex</w:t>
      </w:r>
      <w:r w:rsidR="00365203" w:rsidRPr="00AF6601">
        <w:rPr>
          <w:rFonts w:ascii="Arial" w:hAnsi="Arial" w:cs="Arial"/>
          <w:b/>
          <w:bCs/>
        </w:rPr>
        <w:t xml:space="preserve"> 1</w:t>
      </w:r>
      <w:r w:rsidR="00365203" w:rsidRPr="00AF6601">
        <w:rPr>
          <w:rFonts w:ascii="Arial" w:hAnsi="Arial" w:cs="Arial"/>
        </w:rPr>
        <w:t xml:space="preserve">: Wind turbine </w:t>
      </w:r>
      <w:r w:rsidRPr="00AF6601">
        <w:rPr>
          <w:rFonts w:ascii="Arial" w:hAnsi="Arial" w:cs="Arial"/>
        </w:rPr>
        <w:t xml:space="preserve">application </w:t>
      </w:r>
      <w:r w:rsidR="00365203" w:rsidRPr="00AF6601">
        <w:rPr>
          <w:rFonts w:ascii="Arial" w:hAnsi="Arial" w:cs="Arial"/>
        </w:rPr>
        <w:t>grow</w:t>
      </w:r>
      <w:r w:rsidRPr="00AF6601">
        <w:rPr>
          <w:rFonts w:ascii="Arial" w:hAnsi="Arial" w:cs="Arial"/>
        </w:rPr>
        <w:t>th from 1979 to 2025</w:t>
      </w:r>
    </w:p>
    <w:p w14:paraId="582D0C4E" w14:textId="124E9822" w:rsidR="005D38F4" w:rsidRDefault="005D38F4" w:rsidP="000C5383">
      <w:pPr>
        <w:jc w:val="center"/>
      </w:pPr>
      <w:r w:rsidRPr="00436DD9">
        <w:rPr>
          <w:noProof/>
        </w:rPr>
        <w:drawing>
          <wp:inline distT="0" distB="0" distL="0" distR="0" wp14:anchorId="676ADEA3" wp14:editId="55623166">
            <wp:extent cx="5400000" cy="2936917"/>
            <wp:effectExtent l="19050" t="19050" r="10795" b="15875"/>
            <wp:docPr id="350568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568275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936917"/>
                    </a:xfrm>
                    <a:prstGeom prst="rect">
                      <a:avLst/>
                    </a:prstGeom>
                    <a:ln w="3175" cap="sq">
                      <a:solidFill>
                        <a:schemeClr val="tx1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725EF62C" w14:textId="77777777" w:rsidR="00E23589" w:rsidRDefault="00E23589" w:rsidP="000C5383">
      <w:pPr>
        <w:jc w:val="center"/>
      </w:pPr>
    </w:p>
    <w:p w14:paraId="793E0D2E" w14:textId="42D1BA67" w:rsidR="00E23589" w:rsidRPr="00AF6601" w:rsidRDefault="00E23589" w:rsidP="00E23589">
      <w:pPr>
        <w:rPr>
          <w:rFonts w:ascii="Arial" w:hAnsi="Arial" w:cs="Arial"/>
        </w:rPr>
      </w:pPr>
      <w:r w:rsidRPr="009A49BE">
        <w:rPr>
          <w:b/>
          <w:bCs/>
        </w:rPr>
        <w:t>A</w:t>
      </w:r>
      <w:r>
        <w:rPr>
          <w:b/>
          <w:bCs/>
        </w:rPr>
        <w:t>nnex</w:t>
      </w:r>
      <w:r w:rsidRPr="009A49BE">
        <w:rPr>
          <w:b/>
          <w:bCs/>
        </w:rPr>
        <w:t xml:space="preserve"> </w:t>
      </w:r>
      <w:r>
        <w:rPr>
          <w:b/>
          <w:bCs/>
        </w:rPr>
        <w:t>2</w:t>
      </w:r>
      <w:r>
        <w:t xml:space="preserve">: </w:t>
      </w:r>
      <w:r w:rsidRPr="00AF6601">
        <w:rPr>
          <w:rFonts w:ascii="Arial" w:hAnsi="Arial" w:cs="Arial"/>
        </w:rPr>
        <w:t>Comparison between onshore and offshore design parameters</w:t>
      </w:r>
      <w:r w:rsidRPr="00AF6601">
        <w:rPr>
          <w:rFonts w:ascii="Arial" w:hAnsi="Arial" w:cs="Arial"/>
        </w:rPr>
        <w:t xml:space="preserve"> </w:t>
      </w:r>
    </w:p>
    <w:tbl>
      <w:tblPr>
        <w:tblStyle w:val="GridTable4-Accent1"/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6"/>
        <w:gridCol w:w="3005"/>
        <w:gridCol w:w="2774"/>
      </w:tblGrid>
      <w:tr w:rsidR="00E23589" w:rsidRPr="00436DD9" w14:paraId="02C9D6E1" w14:textId="77777777" w:rsidTr="00E235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7251DE" w14:textId="77777777" w:rsidR="00E23589" w:rsidRPr="00436DD9" w:rsidRDefault="00E23589" w:rsidP="00ED3CF2">
            <w:pPr>
              <w:spacing w:line="360" w:lineRule="auto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Parameter</w:t>
            </w:r>
          </w:p>
        </w:tc>
        <w:tc>
          <w:tcPr>
            <w:tcW w:w="300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BBB5D2F" w14:textId="77777777" w:rsidR="00E23589" w:rsidRPr="00436DD9" w:rsidRDefault="00E23589" w:rsidP="00ED3CF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 xml:space="preserve">Pyn y </w:t>
            </w:r>
            <w:proofErr w:type="spellStart"/>
            <w:r w:rsidRPr="00436DD9">
              <w:rPr>
                <w:rFonts w:ascii="Arial" w:hAnsi="Arial" w:cs="Arial"/>
              </w:rPr>
              <w:t>Cymoedd</w:t>
            </w:r>
            <w:proofErr w:type="spellEnd"/>
            <w:r w:rsidRPr="00436DD9">
              <w:rPr>
                <w:rFonts w:ascii="Arial" w:hAnsi="Arial" w:cs="Arial"/>
              </w:rPr>
              <w:t xml:space="preserve"> Wind Farm</w:t>
            </w:r>
          </w:p>
        </w:tc>
        <w:tc>
          <w:tcPr>
            <w:tcW w:w="277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DF2B300" w14:textId="77777777" w:rsidR="00E23589" w:rsidRPr="00436DD9" w:rsidRDefault="00E23589" w:rsidP="00ED3CF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 xml:space="preserve">Hornsea Three Wind Farm </w:t>
            </w:r>
          </w:p>
        </w:tc>
      </w:tr>
      <w:tr w:rsidR="00E23589" w:rsidRPr="00436DD9" w14:paraId="60DDF372" w14:textId="77777777" w:rsidTr="00E23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6" w:type="dxa"/>
          </w:tcPr>
          <w:p w14:paraId="14451AFB" w14:textId="77777777" w:rsidR="00E23589" w:rsidRPr="00436DD9" w:rsidRDefault="00E23589" w:rsidP="00ED3CF2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Application</w:t>
            </w:r>
          </w:p>
        </w:tc>
        <w:tc>
          <w:tcPr>
            <w:tcW w:w="3005" w:type="dxa"/>
          </w:tcPr>
          <w:p w14:paraId="3A28CD3A" w14:textId="77777777" w:rsidR="00E23589" w:rsidRPr="00436DD9" w:rsidRDefault="00E23589" w:rsidP="00ED3CF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Onshore</w:t>
            </w:r>
          </w:p>
        </w:tc>
        <w:tc>
          <w:tcPr>
            <w:tcW w:w="2774" w:type="dxa"/>
          </w:tcPr>
          <w:p w14:paraId="4A5603D6" w14:textId="77777777" w:rsidR="00E23589" w:rsidRPr="00436DD9" w:rsidRDefault="00E23589" w:rsidP="00ED3CF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Offshore</w:t>
            </w:r>
          </w:p>
        </w:tc>
      </w:tr>
      <w:tr w:rsidR="00E23589" w:rsidRPr="00436DD9" w14:paraId="62D46CCE" w14:textId="77777777" w:rsidTr="00E235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6" w:type="dxa"/>
          </w:tcPr>
          <w:p w14:paraId="3DD139ED" w14:textId="77777777" w:rsidR="00E23589" w:rsidRPr="00436DD9" w:rsidRDefault="00E23589" w:rsidP="00ED3CF2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 xml:space="preserve">Number of Turbines </w:t>
            </w:r>
          </w:p>
        </w:tc>
        <w:tc>
          <w:tcPr>
            <w:tcW w:w="3005" w:type="dxa"/>
          </w:tcPr>
          <w:p w14:paraId="1EA806F3" w14:textId="77777777" w:rsidR="00E23589" w:rsidRPr="00436DD9" w:rsidRDefault="00E23589" w:rsidP="00ED3CF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76</w:t>
            </w:r>
          </w:p>
        </w:tc>
        <w:tc>
          <w:tcPr>
            <w:tcW w:w="2774" w:type="dxa"/>
          </w:tcPr>
          <w:p w14:paraId="2F1F678E" w14:textId="77777777" w:rsidR="00E23589" w:rsidRPr="00436DD9" w:rsidRDefault="00E23589" w:rsidP="00ED3CF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231</w:t>
            </w:r>
          </w:p>
        </w:tc>
      </w:tr>
      <w:tr w:rsidR="00E23589" w:rsidRPr="00436DD9" w14:paraId="6357C91E" w14:textId="77777777" w:rsidTr="00E23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6" w:type="dxa"/>
          </w:tcPr>
          <w:p w14:paraId="0A5EF9D9" w14:textId="77777777" w:rsidR="00E23589" w:rsidRPr="00436DD9" w:rsidRDefault="00E23589" w:rsidP="00ED3CF2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Turbine Output</w:t>
            </w:r>
          </w:p>
        </w:tc>
        <w:tc>
          <w:tcPr>
            <w:tcW w:w="3005" w:type="dxa"/>
          </w:tcPr>
          <w:p w14:paraId="78A3B998" w14:textId="77777777" w:rsidR="00E23589" w:rsidRPr="00436DD9" w:rsidRDefault="00E23589" w:rsidP="00ED3CF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3MW</w:t>
            </w:r>
          </w:p>
        </w:tc>
        <w:tc>
          <w:tcPr>
            <w:tcW w:w="2774" w:type="dxa"/>
          </w:tcPr>
          <w:p w14:paraId="3C13EC2A" w14:textId="77777777" w:rsidR="00E23589" w:rsidRPr="00436DD9" w:rsidRDefault="00E23589" w:rsidP="00ED3CF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14MW</w:t>
            </w:r>
          </w:p>
        </w:tc>
      </w:tr>
      <w:tr w:rsidR="00E23589" w:rsidRPr="00436DD9" w14:paraId="5536ED07" w14:textId="77777777" w:rsidTr="00E235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6" w:type="dxa"/>
          </w:tcPr>
          <w:p w14:paraId="39CB7724" w14:textId="77777777" w:rsidR="00E23589" w:rsidRPr="00436DD9" w:rsidRDefault="00E23589" w:rsidP="00ED3CF2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Wind Farm Output</w:t>
            </w:r>
          </w:p>
        </w:tc>
        <w:tc>
          <w:tcPr>
            <w:tcW w:w="3005" w:type="dxa"/>
          </w:tcPr>
          <w:p w14:paraId="4DA6617D" w14:textId="7F8C5D59" w:rsidR="00E23589" w:rsidRPr="00436DD9" w:rsidRDefault="00E23589" w:rsidP="00ED3CF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2</w:t>
            </w:r>
            <w:r w:rsidR="00EC271E">
              <w:rPr>
                <w:rFonts w:ascii="Arial" w:hAnsi="Arial" w:cs="Arial"/>
              </w:rPr>
              <w:t>32</w:t>
            </w:r>
            <w:r w:rsidRPr="00436DD9">
              <w:rPr>
                <w:rFonts w:ascii="Arial" w:hAnsi="Arial" w:cs="Arial"/>
              </w:rPr>
              <w:t>MW</w:t>
            </w:r>
          </w:p>
        </w:tc>
        <w:tc>
          <w:tcPr>
            <w:tcW w:w="2774" w:type="dxa"/>
          </w:tcPr>
          <w:p w14:paraId="02F6E835" w14:textId="7BB9A7A6" w:rsidR="00E23589" w:rsidRPr="00436DD9" w:rsidRDefault="00EC271E" w:rsidP="00ED3CF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  <w:r w:rsidR="00E23589" w:rsidRPr="00436DD9">
              <w:rPr>
                <w:rFonts w:ascii="Arial" w:hAnsi="Arial" w:cs="Arial"/>
              </w:rPr>
              <w:t>GW</w:t>
            </w:r>
          </w:p>
        </w:tc>
      </w:tr>
      <w:tr w:rsidR="00E23589" w:rsidRPr="00436DD9" w14:paraId="213F2A47" w14:textId="77777777" w:rsidTr="00E23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6" w:type="dxa"/>
          </w:tcPr>
          <w:p w14:paraId="37301317" w14:textId="77777777" w:rsidR="00E23589" w:rsidRPr="00436DD9" w:rsidRDefault="00E23589" w:rsidP="00ED3CF2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 xml:space="preserve">Rotor Diameter </w:t>
            </w:r>
          </w:p>
        </w:tc>
        <w:tc>
          <w:tcPr>
            <w:tcW w:w="3005" w:type="dxa"/>
          </w:tcPr>
          <w:p w14:paraId="4A593943" w14:textId="77777777" w:rsidR="00E23589" w:rsidRPr="00436DD9" w:rsidRDefault="00E23589" w:rsidP="00ED3CF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101m</w:t>
            </w:r>
          </w:p>
        </w:tc>
        <w:tc>
          <w:tcPr>
            <w:tcW w:w="2774" w:type="dxa"/>
          </w:tcPr>
          <w:p w14:paraId="5BF6AC5C" w14:textId="6A41B421" w:rsidR="00E23589" w:rsidRPr="00436DD9" w:rsidRDefault="00E23589" w:rsidP="00ED3CF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23</w:t>
            </w:r>
            <w:r w:rsidR="00CD5DA2">
              <w:rPr>
                <w:rFonts w:ascii="Arial" w:hAnsi="Arial" w:cs="Arial"/>
              </w:rPr>
              <w:t>0</w:t>
            </w:r>
            <w:r w:rsidRPr="00436DD9">
              <w:rPr>
                <w:rFonts w:ascii="Arial" w:hAnsi="Arial" w:cs="Arial"/>
              </w:rPr>
              <w:t>m</w:t>
            </w:r>
          </w:p>
        </w:tc>
      </w:tr>
      <w:tr w:rsidR="00E23589" w:rsidRPr="00436DD9" w14:paraId="4AAC74B7" w14:textId="77777777" w:rsidTr="00E235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6" w:type="dxa"/>
          </w:tcPr>
          <w:p w14:paraId="0F45AC01" w14:textId="77777777" w:rsidR="00E23589" w:rsidRPr="00436DD9" w:rsidRDefault="00E23589" w:rsidP="00ED3CF2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 xml:space="preserve">Rotor Radius </w:t>
            </w:r>
          </w:p>
        </w:tc>
        <w:tc>
          <w:tcPr>
            <w:tcW w:w="3005" w:type="dxa"/>
          </w:tcPr>
          <w:p w14:paraId="7EE45D67" w14:textId="77777777" w:rsidR="00E23589" w:rsidRPr="00436DD9" w:rsidRDefault="00E23589" w:rsidP="00ED3CF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50.5m</w:t>
            </w:r>
          </w:p>
        </w:tc>
        <w:tc>
          <w:tcPr>
            <w:tcW w:w="2774" w:type="dxa"/>
          </w:tcPr>
          <w:p w14:paraId="19E03DB8" w14:textId="46FD4806" w:rsidR="00E23589" w:rsidRPr="00436DD9" w:rsidRDefault="00E23589" w:rsidP="00ED3CF2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11</w:t>
            </w:r>
            <w:r w:rsidR="00CD5DA2">
              <w:rPr>
                <w:rFonts w:ascii="Arial" w:hAnsi="Arial" w:cs="Arial"/>
              </w:rPr>
              <w:t>5</w:t>
            </w:r>
            <w:r w:rsidRPr="00436DD9">
              <w:rPr>
                <w:rFonts w:ascii="Arial" w:hAnsi="Arial" w:cs="Arial"/>
              </w:rPr>
              <w:t>m</w:t>
            </w:r>
          </w:p>
        </w:tc>
      </w:tr>
    </w:tbl>
    <w:p w14:paraId="684A1642" w14:textId="77777777" w:rsidR="00E23589" w:rsidRDefault="00E23589" w:rsidP="00D41347">
      <w:pPr>
        <w:rPr>
          <w:b/>
          <w:bCs/>
        </w:rPr>
      </w:pPr>
    </w:p>
    <w:p w14:paraId="5355D688" w14:textId="77777777" w:rsidR="00E23589" w:rsidRDefault="00E23589" w:rsidP="00D41347">
      <w:pPr>
        <w:rPr>
          <w:b/>
          <w:bCs/>
        </w:rPr>
      </w:pPr>
    </w:p>
    <w:p w14:paraId="60360A8D" w14:textId="77777777" w:rsidR="00E23589" w:rsidRDefault="00E23589" w:rsidP="00D41347">
      <w:pPr>
        <w:rPr>
          <w:b/>
          <w:bCs/>
        </w:rPr>
      </w:pPr>
    </w:p>
    <w:p w14:paraId="6AF45864" w14:textId="77777777" w:rsidR="00E23589" w:rsidRDefault="00E23589" w:rsidP="00D41347">
      <w:pPr>
        <w:rPr>
          <w:b/>
          <w:bCs/>
        </w:rPr>
      </w:pPr>
    </w:p>
    <w:p w14:paraId="20B8EBD9" w14:textId="77777777" w:rsidR="00E23589" w:rsidRDefault="00E23589" w:rsidP="00D41347">
      <w:pPr>
        <w:rPr>
          <w:b/>
          <w:bCs/>
        </w:rPr>
      </w:pPr>
    </w:p>
    <w:p w14:paraId="283F1D1F" w14:textId="77777777" w:rsidR="00E23589" w:rsidRDefault="00E23589" w:rsidP="00D41347">
      <w:pPr>
        <w:rPr>
          <w:b/>
          <w:bCs/>
        </w:rPr>
      </w:pPr>
    </w:p>
    <w:p w14:paraId="33C7E764" w14:textId="77777777" w:rsidR="00496DEE" w:rsidRDefault="00496DEE" w:rsidP="00D41347">
      <w:pPr>
        <w:rPr>
          <w:rFonts w:ascii="Arial" w:hAnsi="Arial" w:cs="Arial"/>
          <w:b/>
          <w:bCs/>
        </w:rPr>
      </w:pPr>
    </w:p>
    <w:p w14:paraId="1C17F503" w14:textId="097049B2" w:rsidR="003420C5" w:rsidRPr="00AF6601" w:rsidRDefault="003420C5" w:rsidP="00D41347">
      <w:pPr>
        <w:rPr>
          <w:rFonts w:ascii="Arial" w:hAnsi="Arial" w:cs="Arial"/>
        </w:rPr>
      </w:pPr>
      <w:r w:rsidRPr="00AF6601">
        <w:rPr>
          <w:rFonts w:ascii="Arial" w:hAnsi="Arial" w:cs="Arial"/>
          <w:b/>
          <w:bCs/>
        </w:rPr>
        <w:lastRenderedPageBreak/>
        <w:t xml:space="preserve">Annex </w:t>
      </w:r>
      <w:r w:rsidR="00E23589" w:rsidRPr="00AF6601">
        <w:rPr>
          <w:rFonts w:ascii="Arial" w:hAnsi="Arial" w:cs="Arial"/>
          <w:b/>
          <w:bCs/>
        </w:rPr>
        <w:t>3</w:t>
      </w:r>
      <w:r w:rsidRPr="00AF6601">
        <w:rPr>
          <w:rFonts w:ascii="Arial" w:hAnsi="Arial" w:cs="Arial"/>
        </w:rPr>
        <w:t xml:space="preserve">: Wind turbine </w:t>
      </w:r>
      <w:r w:rsidR="00D41347" w:rsidRPr="00AF6601">
        <w:rPr>
          <w:rFonts w:ascii="Arial" w:hAnsi="Arial" w:cs="Arial"/>
        </w:rPr>
        <w:t xml:space="preserve">airflow </w:t>
      </w:r>
      <w:r w:rsidR="000C5383" w:rsidRPr="00AF6601">
        <w:rPr>
          <w:rFonts w:ascii="Arial" w:hAnsi="Arial" w:cs="Arial"/>
        </w:rPr>
        <w:t>streamlines</w:t>
      </w:r>
      <w:r w:rsidR="00D41347" w:rsidRPr="00AF6601">
        <w:rPr>
          <w:rFonts w:ascii="Arial" w:hAnsi="Arial" w:cs="Arial"/>
        </w:rPr>
        <w:t xml:space="preserve"> at </w:t>
      </w:r>
      <w:r w:rsidR="000C5383" w:rsidRPr="00AF6601">
        <w:rPr>
          <w:rFonts w:ascii="Arial" w:hAnsi="Arial" w:cs="Arial"/>
        </w:rPr>
        <w:t>20-degree</w:t>
      </w:r>
      <w:r w:rsidR="00D41347" w:rsidRPr="00AF6601">
        <w:rPr>
          <w:rFonts w:ascii="Arial" w:hAnsi="Arial" w:cs="Arial"/>
        </w:rPr>
        <w:t xml:space="preserve"> angle of attack </w:t>
      </w:r>
    </w:p>
    <w:p w14:paraId="28A397D4" w14:textId="4964BE3B" w:rsidR="00C41EB4" w:rsidRPr="00496DEE" w:rsidRDefault="00C41EB4" w:rsidP="00496DEE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370D1881" wp14:editId="0060C4A0">
            <wp:extent cx="5400000" cy="2942591"/>
            <wp:effectExtent l="19050" t="19050" r="10795" b="10160"/>
            <wp:docPr id="1952155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782690" name=""/>
                    <pic:cNvPicPr/>
                  </pic:nvPicPr>
                  <pic:blipFill rotWithShape="1">
                    <a:blip r:embed="rId35"/>
                    <a:srcRect b="9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942591"/>
                    </a:xfrm>
                    <a:prstGeom prst="rect">
                      <a:avLst/>
                    </a:prstGeom>
                    <a:ln w="3175" cap="sq">
                      <a:solidFill>
                        <a:schemeClr val="tx1"/>
                      </a:solidFill>
                      <a:prstDash val="solid"/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36D5" w:rsidRPr="00496DEE">
        <w:rPr>
          <w:rFonts w:ascii="Arial" w:hAnsi="Arial" w:cs="Arial"/>
        </w:rPr>
        <w:t xml:space="preserve"> </w:t>
      </w:r>
    </w:p>
    <w:p w14:paraId="6B24E22F" w14:textId="7127D953" w:rsidR="00477A5F" w:rsidRPr="00436DD9" w:rsidRDefault="00AF6601" w:rsidP="007F4EA1">
      <w:pPr>
        <w:spacing w:line="360" w:lineRule="auto"/>
        <w:rPr>
          <w:rFonts w:ascii="Arial" w:hAnsi="Arial" w:cs="Arial"/>
        </w:rPr>
      </w:pPr>
      <w:r w:rsidRPr="009A49BE">
        <w:rPr>
          <w:b/>
          <w:bCs/>
        </w:rPr>
        <w:t>A</w:t>
      </w:r>
      <w:r>
        <w:rPr>
          <w:b/>
          <w:bCs/>
        </w:rPr>
        <w:t>nnex</w:t>
      </w:r>
      <w:r w:rsidRPr="009A49BE">
        <w:rPr>
          <w:b/>
          <w:bCs/>
        </w:rPr>
        <w:t xml:space="preserve"> </w:t>
      </w:r>
      <w:r>
        <w:rPr>
          <w:b/>
          <w:bCs/>
        </w:rPr>
        <w:t>4</w:t>
      </w:r>
      <w:r>
        <w:t xml:space="preserve">: </w:t>
      </w:r>
      <w:r>
        <w:rPr>
          <w:rFonts w:ascii="Arial" w:hAnsi="Arial" w:cs="Arial"/>
        </w:rPr>
        <w:t>C</w:t>
      </w:r>
      <w:r w:rsidRPr="00436DD9">
        <w:rPr>
          <w:rFonts w:ascii="Arial" w:hAnsi="Arial" w:cs="Arial"/>
        </w:rPr>
        <w:t>hange in chord length and twist angle along the blade length</w:t>
      </w:r>
    </w:p>
    <w:p w14:paraId="2352044B" w14:textId="3F243E28" w:rsidR="00B65909" w:rsidRPr="00436DD9" w:rsidRDefault="00B65909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6C716C01" wp14:editId="3462DB30">
            <wp:extent cx="5400000" cy="3132912"/>
            <wp:effectExtent l="19050" t="19050" r="10795" b="10795"/>
            <wp:docPr id="83872464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132912"/>
                    </a:xfrm>
                    <a:prstGeom prst="rect">
                      <a:avLst/>
                    </a:prstGeom>
                    <a:ln w="3175" cap="sq">
                      <a:solidFill>
                        <a:schemeClr val="tx1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0DA5E607" w14:textId="77777777" w:rsidR="00965D25" w:rsidRDefault="00965D25" w:rsidP="007F4EA1">
      <w:pPr>
        <w:spacing w:line="360" w:lineRule="auto"/>
        <w:rPr>
          <w:b/>
          <w:bCs/>
        </w:rPr>
      </w:pPr>
    </w:p>
    <w:p w14:paraId="47D7EDC1" w14:textId="77777777" w:rsidR="00965D25" w:rsidRDefault="00965D25" w:rsidP="007F4EA1">
      <w:pPr>
        <w:spacing w:line="360" w:lineRule="auto"/>
        <w:rPr>
          <w:b/>
          <w:bCs/>
        </w:rPr>
      </w:pPr>
    </w:p>
    <w:p w14:paraId="4FE2020C" w14:textId="77777777" w:rsidR="00965D25" w:rsidRDefault="00965D25" w:rsidP="007F4EA1">
      <w:pPr>
        <w:spacing w:line="360" w:lineRule="auto"/>
        <w:rPr>
          <w:b/>
          <w:bCs/>
        </w:rPr>
      </w:pPr>
    </w:p>
    <w:p w14:paraId="3011DE04" w14:textId="77777777" w:rsidR="00965D25" w:rsidRDefault="00965D25" w:rsidP="007F4EA1">
      <w:pPr>
        <w:spacing w:line="360" w:lineRule="auto"/>
        <w:rPr>
          <w:b/>
          <w:bCs/>
        </w:rPr>
      </w:pPr>
    </w:p>
    <w:p w14:paraId="7F012C33" w14:textId="2C756E36" w:rsidR="00B65909" w:rsidRPr="00436DD9" w:rsidRDefault="006149A4" w:rsidP="007F4EA1">
      <w:pPr>
        <w:spacing w:line="360" w:lineRule="auto"/>
        <w:rPr>
          <w:rFonts w:ascii="Arial" w:hAnsi="Arial" w:cs="Arial"/>
        </w:rPr>
      </w:pPr>
      <w:r w:rsidRPr="009A49BE">
        <w:rPr>
          <w:b/>
          <w:bCs/>
        </w:rPr>
        <w:lastRenderedPageBreak/>
        <w:t>A</w:t>
      </w:r>
      <w:r>
        <w:rPr>
          <w:b/>
          <w:bCs/>
        </w:rPr>
        <w:t>nnex</w:t>
      </w:r>
      <w:r w:rsidRPr="009A49BE">
        <w:rPr>
          <w:b/>
          <w:bCs/>
        </w:rPr>
        <w:t xml:space="preserve"> </w:t>
      </w:r>
      <w:r>
        <w:rPr>
          <w:b/>
          <w:bCs/>
        </w:rPr>
        <w:t xml:space="preserve">5: </w:t>
      </w:r>
      <w:r w:rsidRPr="00EE081F">
        <w:t xml:space="preserve">Chord </w:t>
      </w:r>
      <w:r w:rsidR="00F870BE">
        <w:t>l</w:t>
      </w:r>
      <w:r w:rsidRPr="00EE081F">
        <w:t xml:space="preserve">ength </w:t>
      </w:r>
      <w:r w:rsidR="00F870BE">
        <w:t>c</w:t>
      </w:r>
      <w:r w:rsidRPr="00EE081F">
        <w:t>alculations</w:t>
      </w:r>
    </w:p>
    <w:p w14:paraId="2C543B02" w14:textId="16596D6D" w:rsidR="00E832A2" w:rsidRDefault="00563AB0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2556C495" wp14:editId="273E268B">
            <wp:extent cx="5179060" cy="2296795"/>
            <wp:effectExtent l="0" t="0" r="2540" b="8255"/>
            <wp:docPr id="1244052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06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638E9" w14:textId="06769D67" w:rsidR="00AD5C0A" w:rsidRPr="00436DD9" w:rsidRDefault="000F2F44" w:rsidP="000F2F44">
      <w:pPr>
        <w:spacing w:line="360" w:lineRule="auto"/>
        <w:rPr>
          <w:rFonts w:ascii="Arial" w:hAnsi="Arial" w:cs="Arial"/>
        </w:rPr>
      </w:pPr>
      <w:r w:rsidRPr="009A49BE">
        <w:rPr>
          <w:b/>
          <w:bCs/>
        </w:rPr>
        <w:t>A</w:t>
      </w:r>
      <w:r>
        <w:rPr>
          <w:b/>
          <w:bCs/>
        </w:rPr>
        <w:t>nnex</w:t>
      </w:r>
      <w:r w:rsidRPr="009A49BE">
        <w:rPr>
          <w:b/>
          <w:bCs/>
        </w:rPr>
        <w:t xml:space="preserve"> </w:t>
      </w:r>
      <w:r>
        <w:rPr>
          <w:b/>
          <w:bCs/>
        </w:rPr>
        <w:t>6</w:t>
      </w:r>
      <w:r>
        <w:rPr>
          <w:b/>
          <w:bCs/>
        </w:rPr>
        <w:t xml:space="preserve">: </w:t>
      </w:r>
      <w:r w:rsidR="00F870BE" w:rsidRPr="00F870BE">
        <w:t>S</w:t>
      </w:r>
      <w:r w:rsidRPr="00436DD9">
        <w:rPr>
          <w:rFonts w:ascii="Arial" w:hAnsi="Arial" w:cs="Arial"/>
        </w:rPr>
        <w:t>tandard values to be applied each chord length</w:t>
      </w:r>
    </w:p>
    <w:p w14:paraId="35009718" w14:textId="75EAEA75" w:rsidR="000F2F44" w:rsidRDefault="00A966BA" w:rsidP="000F2F44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2DD10756" wp14:editId="29A26A5D">
            <wp:extent cx="5731510" cy="1770380"/>
            <wp:effectExtent l="0" t="0" r="2540" b="1270"/>
            <wp:docPr id="132842076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20CC5" w14:textId="1D0584A8" w:rsidR="00F870BE" w:rsidRPr="00436DD9" w:rsidRDefault="00F870BE" w:rsidP="00F870BE">
      <w:pPr>
        <w:spacing w:line="360" w:lineRule="auto"/>
        <w:rPr>
          <w:rFonts w:ascii="Arial" w:hAnsi="Arial" w:cs="Arial"/>
        </w:rPr>
      </w:pPr>
      <w:r w:rsidRPr="009A49BE">
        <w:rPr>
          <w:b/>
          <w:bCs/>
        </w:rPr>
        <w:t>A</w:t>
      </w:r>
      <w:r>
        <w:rPr>
          <w:b/>
          <w:bCs/>
        </w:rPr>
        <w:t>nnex</w:t>
      </w:r>
      <w:r w:rsidRPr="009A49BE">
        <w:rPr>
          <w:b/>
          <w:bCs/>
        </w:rPr>
        <w:t xml:space="preserve"> </w:t>
      </w:r>
      <w:r w:rsidR="00DC2F1A">
        <w:rPr>
          <w:b/>
          <w:bCs/>
        </w:rPr>
        <w:t>7</w:t>
      </w:r>
      <w:r>
        <w:rPr>
          <w:b/>
          <w:bCs/>
        </w:rPr>
        <w:t xml:space="preserve">: </w:t>
      </w:r>
      <w:r>
        <w:rPr>
          <w:rFonts w:ascii="Arial" w:hAnsi="Arial" w:cs="Arial"/>
        </w:rPr>
        <w:t>S</w:t>
      </w:r>
      <w:r w:rsidRPr="00436DD9">
        <w:rPr>
          <w:rFonts w:ascii="Arial" w:hAnsi="Arial" w:cs="Arial"/>
        </w:rPr>
        <w:t xml:space="preserve">tandard values to be applied </w:t>
      </w:r>
      <w:r>
        <w:rPr>
          <w:rFonts w:ascii="Arial" w:hAnsi="Arial" w:cs="Arial"/>
        </w:rPr>
        <w:t>for y upper and y lower</w:t>
      </w:r>
      <w:r w:rsidR="00DC2F1A">
        <w:rPr>
          <w:rFonts w:ascii="Arial" w:hAnsi="Arial" w:cs="Arial"/>
        </w:rPr>
        <w:t xml:space="preserve"> graph</w:t>
      </w:r>
    </w:p>
    <w:p w14:paraId="7C138074" w14:textId="289A2935" w:rsidR="00A40B71" w:rsidRDefault="00667C04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600E11AA" wp14:editId="08831A71">
            <wp:extent cx="3993515" cy="2603500"/>
            <wp:effectExtent l="0" t="0" r="6985" b="6350"/>
            <wp:docPr id="183086452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3A7C1" w14:textId="30811628" w:rsidR="003428D1" w:rsidRPr="00436DD9" w:rsidRDefault="001821AF" w:rsidP="00E148AA">
      <w:pPr>
        <w:spacing w:line="360" w:lineRule="auto"/>
        <w:rPr>
          <w:rFonts w:ascii="Arial" w:hAnsi="Arial" w:cs="Arial"/>
        </w:rPr>
      </w:pPr>
      <w:r w:rsidRPr="00E148AA">
        <w:rPr>
          <w:rFonts w:ascii="Arial" w:hAnsi="Arial" w:cs="Arial"/>
          <w:b/>
          <w:bCs/>
        </w:rPr>
        <w:lastRenderedPageBreak/>
        <w:t>Annex 8:</w:t>
      </w:r>
      <w:r>
        <w:rPr>
          <w:rFonts w:ascii="Arial" w:hAnsi="Arial" w:cs="Arial"/>
        </w:rPr>
        <w:t xml:space="preserve"> Proposed </w:t>
      </w:r>
      <w:r w:rsidR="00833527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ind turbine blade </w:t>
      </w:r>
      <w:r w:rsidR="00833527">
        <w:rPr>
          <w:rFonts w:ascii="Arial" w:hAnsi="Arial" w:cs="Arial"/>
        </w:rPr>
        <w:t xml:space="preserve">geometry calculations </w:t>
      </w:r>
      <w:r w:rsidR="003428D1" w:rsidRPr="00436DD9">
        <w:rPr>
          <w:rFonts w:ascii="Arial" w:hAnsi="Arial" w:cs="Arial"/>
        </w:rPr>
        <w:t>over the ten cross-sections</w:t>
      </w:r>
      <w:r w:rsidR="00833527">
        <w:rPr>
          <w:rFonts w:ascii="Arial" w:hAnsi="Arial" w:cs="Arial"/>
        </w:rPr>
        <w:t xml:space="preserve">. Calculating </w:t>
      </w:r>
      <w:r w:rsidR="00E148AA">
        <w:rPr>
          <w:rFonts w:ascii="Arial" w:hAnsi="Arial" w:cs="Arial"/>
        </w:rPr>
        <w:t>camber, thickness distribution, y(upper) and y(lower) across 10 sections of each chord length.</w:t>
      </w:r>
    </w:p>
    <w:p w14:paraId="4A39C7CD" w14:textId="04A05948" w:rsidR="00A40B71" w:rsidRPr="00436DD9" w:rsidRDefault="00916CCE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438552D4" wp14:editId="023953C1">
            <wp:extent cx="5731510" cy="1954530"/>
            <wp:effectExtent l="0" t="0" r="2540" b="7620"/>
            <wp:docPr id="19776728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C106F" w14:textId="49F880A3" w:rsidR="00A40B71" w:rsidRPr="00436DD9" w:rsidRDefault="00907992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313B9D67" wp14:editId="4E31D2E4">
            <wp:extent cx="5731510" cy="1954530"/>
            <wp:effectExtent l="0" t="0" r="2540" b="7620"/>
            <wp:docPr id="172181409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23770" w14:textId="0664CEC0" w:rsidR="00A40B71" w:rsidRPr="00436DD9" w:rsidRDefault="00907992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6E30B483" wp14:editId="08706173">
            <wp:extent cx="5731510" cy="1954530"/>
            <wp:effectExtent l="0" t="0" r="2540" b="7620"/>
            <wp:docPr id="115759390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2842F" w14:textId="1CBA9A3A" w:rsidR="00A40B71" w:rsidRPr="00436DD9" w:rsidRDefault="00907992" w:rsidP="00E148AA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lastRenderedPageBreak/>
        <w:drawing>
          <wp:inline distT="0" distB="0" distL="0" distR="0" wp14:anchorId="740316BE" wp14:editId="3E4FCF4E">
            <wp:extent cx="5731510" cy="1954530"/>
            <wp:effectExtent l="0" t="0" r="2540" b="7620"/>
            <wp:docPr id="35346392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F9097" w14:textId="7D1FDC9D" w:rsidR="00A40B71" w:rsidRPr="00436DD9" w:rsidRDefault="003E0D94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69321368" wp14:editId="0DFC7A69">
            <wp:extent cx="5731510" cy="1954530"/>
            <wp:effectExtent l="0" t="0" r="2540" b="7620"/>
            <wp:docPr id="92411462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FB7FD" w14:textId="2FDC4654" w:rsidR="00A40B71" w:rsidRPr="00436DD9" w:rsidRDefault="003E0D94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15BAC50F" wp14:editId="2CD8B69F">
            <wp:extent cx="5731510" cy="1954530"/>
            <wp:effectExtent l="0" t="0" r="2540" b="7620"/>
            <wp:docPr id="97959208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BC015" w14:textId="00A52961" w:rsidR="00A40B71" w:rsidRPr="00436DD9" w:rsidRDefault="003E0D94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4AB421F5" wp14:editId="2A2C6DFE">
            <wp:extent cx="5731510" cy="1954530"/>
            <wp:effectExtent l="0" t="0" r="2540" b="7620"/>
            <wp:docPr id="130570806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A7F02" w14:textId="5F67699B" w:rsidR="00A40B71" w:rsidRPr="00436DD9" w:rsidRDefault="008A62F8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lastRenderedPageBreak/>
        <w:drawing>
          <wp:inline distT="0" distB="0" distL="0" distR="0" wp14:anchorId="3E572FD3" wp14:editId="47AE5CCA">
            <wp:extent cx="5731510" cy="1954530"/>
            <wp:effectExtent l="0" t="0" r="2540" b="7620"/>
            <wp:docPr id="8200373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38BC4" w14:textId="1B6B2A76" w:rsidR="00A40B71" w:rsidRPr="00436DD9" w:rsidRDefault="008A62F8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325884E8" wp14:editId="4460EAD1">
            <wp:extent cx="5731510" cy="1954530"/>
            <wp:effectExtent l="0" t="0" r="2540" b="7620"/>
            <wp:docPr id="176311287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EE905" w14:textId="1297923D" w:rsidR="00A40B71" w:rsidRPr="00436DD9" w:rsidRDefault="008A62F8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drawing>
          <wp:inline distT="0" distB="0" distL="0" distR="0" wp14:anchorId="69AD67D4" wp14:editId="5214EDFA">
            <wp:extent cx="5731510" cy="1954530"/>
            <wp:effectExtent l="0" t="0" r="2540" b="7620"/>
            <wp:docPr id="188621703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03555" w14:textId="77777777" w:rsidR="00E148AA" w:rsidRDefault="00E148A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1DB0EF50" w14:textId="0941AF56" w:rsidR="00E148AA" w:rsidRPr="00436DD9" w:rsidRDefault="00E148AA" w:rsidP="00E148AA">
      <w:pPr>
        <w:spacing w:line="360" w:lineRule="auto"/>
        <w:rPr>
          <w:rFonts w:ascii="Arial" w:hAnsi="Arial" w:cs="Arial"/>
        </w:rPr>
      </w:pPr>
      <w:r w:rsidRPr="00E148AA">
        <w:rPr>
          <w:rFonts w:ascii="Arial" w:hAnsi="Arial" w:cs="Arial"/>
          <w:b/>
          <w:bCs/>
        </w:rPr>
        <w:lastRenderedPageBreak/>
        <w:t xml:space="preserve">Annex </w:t>
      </w:r>
      <w:r>
        <w:rPr>
          <w:rFonts w:ascii="Arial" w:hAnsi="Arial" w:cs="Arial"/>
          <w:b/>
          <w:bCs/>
        </w:rPr>
        <w:t>9</w:t>
      </w:r>
      <w:r w:rsidRPr="00E148AA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Proposed wind turbine blade geometry </w:t>
      </w:r>
      <w:r>
        <w:rPr>
          <w:rFonts w:ascii="Arial" w:hAnsi="Arial" w:cs="Arial"/>
        </w:rPr>
        <w:t>reduction</w:t>
      </w:r>
      <w:r>
        <w:rPr>
          <w:rFonts w:ascii="Arial" w:hAnsi="Arial" w:cs="Arial"/>
        </w:rPr>
        <w:t xml:space="preserve"> </w:t>
      </w:r>
      <w:r w:rsidRPr="00436DD9">
        <w:rPr>
          <w:rFonts w:ascii="Arial" w:hAnsi="Arial" w:cs="Arial"/>
        </w:rPr>
        <w:t>over the ten cross-sections</w:t>
      </w:r>
      <w:r>
        <w:rPr>
          <w:rFonts w:ascii="Arial" w:hAnsi="Arial" w:cs="Arial"/>
        </w:rPr>
        <w:t xml:space="preserve">. </w:t>
      </w:r>
    </w:p>
    <w:p w14:paraId="7D3A56BC" w14:textId="77777777" w:rsidR="007373B7" w:rsidRPr="00436DD9" w:rsidRDefault="007373B7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763D1F22" wp14:editId="21E04514">
            <wp:extent cx="4768780" cy="2558981"/>
            <wp:effectExtent l="0" t="0" r="13335" b="13335"/>
            <wp:docPr id="96250583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B3C253E-1C7C-82C6-4022-4F82DBCFC7F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14:paraId="2286F215" w14:textId="10525BA0" w:rsidR="007373B7" w:rsidRPr="00436DD9" w:rsidRDefault="007373B7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33C6CF22" wp14:editId="6D050E09">
            <wp:extent cx="4768780" cy="2558980"/>
            <wp:effectExtent l="0" t="0" r="13335" b="13335"/>
            <wp:docPr id="79236363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742ADE9-AB4F-699C-85A7-47E0994F7A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  <w:r w:rsidRPr="00436DD9">
        <w:rPr>
          <w:rFonts w:ascii="Arial" w:hAnsi="Arial" w:cs="Arial"/>
          <w:noProof/>
        </w:rPr>
        <w:drawing>
          <wp:inline distT="0" distB="0" distL="0" distR="0" wp14:anchorId="75F8626E" wp14:editId="54E51D35">
            <wp:extent cx="4768780" cy="2558981"/>
            <wp:effectExtent l="0" t="0" r="13335" b="13335"/>
            <wp:docPr id="141658996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3D9C355-1067-BEF9-ABF2-F1EC8E04960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14:paraId="03986804" w14:textId="71C4FF1E" w:rsidR="007373B7" w:rsidRPr="00436DD9" w:rsidRDefault="007373B7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lastRenderedPageBreak/>
        <w:drawing>
          <wp:inline distT="0" distB="0" distL="0" distR="0" wp14:anchorId="749E4ED8" wp14:editId="7843B771">
            <wp:extent cx="4768780" cy="2558981"/>
            <wp:effectExtent l="0" t="0" r="13335" b="13335"/>
            <wp:docPr id="3076588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0179F0C-95D9-3A58-B5AA-20A7EB9C39C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14:paraId="08DB1BC0" w14:textId="77777777" w:rsidR="007373B7" w:rsidRPr="00436DD9" w:rsidRDefault="007373B7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58E1575F" wp14:editId="57E1B1F3">
            <wp:extent cx="4768780" cy="2558980"/>
            <wp:effectExtent l="0" t="0" r="13335" b="13335"/>
            <wp:docPr id="116708911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A1F93A1-3048-9278-9B0C-64C7865FA12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14:paraId="58C4545D" w14:textId="77777777" w:rsidR="007373B7" w:rsidRPr="00436DD9" w:rsidRDefault="007373B7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08749A56" wp14:editId="7C518DA9">
            <wp:extent cx="4768780" cy="2558980"/>
            <wp:effectExtent l="0" t="0" r="13335" b="13335"/>
            <wp:docPr id="17351715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9E490DF-C026-89B9-57B6-6A5A4AC391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14:paraId="3F1916B3" w14:textId="446A8C03" w:rsidR="007373B7" w:rsidRPr="00E148AA" w:rsidRDefault="007373B7" w:rsidP="00E148AA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lastRenderedPageBreak/>
        <w:drawing>
          <wp:inline distT="0" distB="0" distL="0" distR="0" wp14:anchorId="5FB483FA" wp14:editId="2B380A21">
            <wp:extent cx="4768780" cy="2558979"/>
            <wp:effectExtent l="0" t="0" r="13335" b="13335"/>
            <wp:docPr id="182648209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923E189-0918-7346-62E2-650698EA70D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14:paraId="4088B5A8" w14:textId="77777777" w:rsidR="007373B7" w:rsidRPr="00436DD9" w:rsidRDefault="007373B7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1FE95494" wp14:editId="555E7B45">
            <wp:extent cx="4768780" cy="2558980"/>
            <wp:effectExtent l="0" t="0" r="13335" b="13335"/>
            <wp:docPr id="76175696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8DF502C-C176-A7AD-AB99-8A37A7EBF37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14:paraId="57ADC5B2" w14:textId="77777777" w:rsidR="007373B7" w:rsidRPr="00436DD9" w:rsidRDefault="007373B7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drawing>
          <wp:inline distT="0" distB="0" distL="0" distR="0" wp14:anchorId="24ABE72D" wp14:editId="71D06C68">
            <wp:extent cx="4768780" cy="2558980"/>
            <wp:effectExtent l="0" t="0" r="13335" b="13335"/>
            <wp:docPr id="9886011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561BC8F-5561-89AD-1FF8-2EA54B1FF2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14:paraId="40862B6F" w14:textId="77777777" w:rsidR="007373B7" w:rsidRPr="00436DD9" w:rsidRDefault="007373B7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  <w:noProof/>
        </w:rPr>
        <w:lastRenderedPageBreak/>
        <w:drawing>
          <wp:inline distT="0" distB="0" distL="0" distR="0" wp14:anchorId="63DBC16C" wp14:editId="00983EF4">
            <wp:extent cx="4768780" cy="2558981"/>
            <wp:effectExtent l="0" t="0" r="13335" b="13335"/>
            <wp:docPr id="27684799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7E78CA2-CD23-4DBF-BEEE-E11F2D126A8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14:paraId="7CA968F8" w14:textId="09DA1CAD" w:rsidR="003C76F6" w:rsidRPr="00436DD9" w:rsidRDefault="00E148AA" w:rsidP="00E148AA">
      <w:pPr>
        <w:spacing w:line="360" w:lineRule="auto"/>
        <w:rPr>
          <w:rFonts w:ascii="Arial" w:hAnsi="Arial" w:cs="Arial"/>
        </w:rPr>
      </w:pPr>
      <w:r w:rsidRPr="00D63C85">
        <w:rPr>
          <w:rFonts w:ascii="Arial" w:hAnsi="Arial" w:cs="Arial"/>
          <w:b/>
          <w:bCs/>
        </w:rPr>
        <w:t>Annex 10:</w:t>
      </w:r>
      <w:r>
        <w:rPr>
          <w:rFonts w:ascii="Arial" w:hAnsi="Arial" w:cs="Arial"/>
        </w:rPr>
        <w:t xml:space="preserve"> Weighted Decision Matrix for Material Selection, using two examples of each material group.</w:t>
      </w:r>
      <w:r w:rsidR="0012000D" w:rsidRPr="00436DD9">
        <w:rPr>
          <w:rFonts w:ascii="Arial" w:hAnsi="Arial" w:cs="Arial"/>
        </w:rPr>
        <w:fldChar w:fldCharType="begin"/>
      </w:r>
      <w:r w:rsidR="0012000D" w:rsidRPr="00436DD9">
        <w:rPr>
          <w:rFonts w:ascii="Arial" w:hAnsi="Arial" w:cs="Arial"/>
        </w:rPr>
        <w:instrText xml:space="preserve"> LINK </w:instrText>
      </w:r>
      <w:r w:rsidR="003C76F6" w:rsidRPr="00436DD9">
        <w:rPr>
          <w:rFonts w:ascii="Arial" w:hAnsi="Arial" w:cs="Arial"/>
        </w:rPr>
        <w:instrText xml:space="preserve">Excel.Sheet.12 https://d.docs.live.net/73d3f48654dc03cd/Desktop/Book1.xlsx Sheet3!R2C16:R11C25 </w:instrText>
      </w:r>
      <w:r w:rsidR="0012000D" w:rsidRPr="00436DD9">
        <w:rPr>
          <w:rFonts w:ascii="Arial" w:hAnsi="Arial" w:cs="Arial"/>
        </w:rPr>
        <w:instrText xml:space="preserve">\a \f 4 \h  \* MERGEFORMAT </w:instrText>
      </w:r>
      <w:r w:rsidR="003C76F6" w:rsidRPr="00436DD9">
        <w:rPr>
          <w:rFonts w:ascii="Arial" w:hAnsi="Arial" w:cs="Arial"/>
        </w:rPr>
        <w:fldChar w:fldCharType="separate"/>
      </w:r>
    </w:p>
    <w:tbl>
      <w:tblPr>
        <w:tblW w:w="9778" w:type="dxa"/>
        <w:tblLook w:val="04A0" w:firstRow="1" w:lastRow="0" w:firstColumn="1" w:lastColumn="0" w:noHBand="0" w:noVBand="1"/>
      </w:tblPr>
      <w:tblGrid>
        <w:gridCol w:w="1879"/>
        <w:gridCol w:w="1280"/>
        <w:gridCol w:w="1133"/>
        <w:gridCol w:w="1353"/>
        <w:gridCol w:w="1036"/>
        <w:gridCol w:w="1353"/>
        <w:gridCol w:w="828"/>
        <w:gridCol w:w="815"/>
        <w:gridCol w:w="554"/>
        <w:gridCol w:w="554"/>
      </w:tblGrid>
      <w:tr w:rsidR="003C76F6" w:rsidRPr="00436DD9" w14:paraId="308BFDF0" w14:textId="77777777" w:rsidTr="003C76F6">
        <w:trPr>
          <w:gridAfter w:val="2"/>
          <w:wAfter w:w="1108" w:type="dxa"/>
          <w:trHeight w:val="300"/>
        </w:trPr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156082" w:fill="156082"/>
            <w:noWrap/>
            <w:vAlign w:val="bottom"/>
            <w:hideMark/>
          </w:tcPr>
          <w:p w14:paraId="453BD762" w14:textId="0C46F0AD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Weighted Decision Matrix: Wind Turbine</w:t>
            </w:r>
          </w:p>
        </w:tc>
        <w:tc>
          <w:tcPr>
            <w:tcW w:w="2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156082" w:fill="156082"/>
            <w:noWrap/>
            <w:vAlign w:val="bottom"/>
            <w:hideMark/>
          </w:tcPr>
          <w:p w14:paraId="23C2A5F1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Metal 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156082" w:fill="156082"/>
            <w:noWrap/>
            <w:vAlign w:val="bottom"/>
            <w:hideMark/>
          </w:tcPr>
          <w:p w14:paraId="7D64D222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Ceramic 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156082" w:fill="156082"/>
            <w:noWrap/>
            <w:vAlign w:val="bottom"/>
            <w:hideMark/>
          </w:tcPr>
          <w:p w14:paraId="1FDE5C69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Polymer </w:t>
            </w:r>
          </w:p>
        </w:tc>
      </w:tr>
      <w:tr w:rsidR="003C76F6" w:rsidRPr="00436DD9" w14:paraId="6B6C83A3" w14:textId="77777777" w:rsidTr="003C76F6">
        <w:trPr>
          <w:trHeight w:val="504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bottom"/>
            <w:hideMark/>
          </w:tcPr>
          <w:p w14:paraId="0599B935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Criteria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bottom"/>
            <w:hideMark/>
          </w:tcPr>
          <w:p w14:paraId="7562D1A2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Weighting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bottom"/>
            <w:hideMark/>
          </w:tcPr>
          <w:p w14:paraId="6B113A92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Titanium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bottom"/>
            <w:hideMark/>
          </w:tcPr>
          <w:p w14:paraId="0F00E3A9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Aluminium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bottom"/>
            <w:hideMark/>
          </w:tcPr>
          <w:p w14:paraId="302A7E2C" w14:textId="3F95AA02" w:rsidR="003C76F6" w:rsidRPr="00436DD9" w:rsidRDefault="00E148AA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Silicon</w:t>
            </w:r>
            <w:r w:rsidR="003C76F6"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 Carbide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bottom"/>
            <w:hideMark/>
          </w:tcPr>
          <w:p w14:paraId="6937252A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Aluminium oxide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bottom"/>
            <w:hideMark/>
          </w:tcPr>
          <w:p w14:paraId="0399AB88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GFRP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bottom"/>
            <w:hideMark/>
          </w:tcPr>
          <w:p w14:paraId="395629C4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CFRP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D283C" w14:textId="77777777" w:rsidR="003C76F6" w:rsidRPr="00436DD9" w:rsidRDefault="003C76F6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D4C14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C76F6" w:rsidRPr="00436DD9" w14:paraId="2544565D" w14:textId="77777777" w:rsidTr="003C76F6">
        <w:trPr>
          <w:trHeight w:val="300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3D030577" w14:textId="6CCF68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Tensile Strength and </w:t>
            </w:r>
            <w:r w:rsidR="00733D80"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Stiffness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37F58CCF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6227AE39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753B66C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518A0E6C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38582020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7D52BC4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37FCC443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211CF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21961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C76F6" w:rsidRPr="00436DD9" w14:paraId="6836F978" w14:textId="77777777" w:rsidTr="003C76F6">
        <w:trPr>
          <w:trHeight w:val="300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1E322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Fatigue Resistance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375C7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A38BF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FCEFA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433A0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D3CB1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E3BA6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337FA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0.8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76882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11246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C76F6" w:rsidRPr="00436DD9" w14:paraId="7F958ACC" w14:textId="77777777" w:rsidTr="003C76F6">
        <w:trPr>
          <w:trHeight w:val="300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00D5BF8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Lightweight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3B8DF7BC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5065BB71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69D4B737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08598AB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403E89E0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3A3C213B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0.75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FD39985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0.75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548EC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B7C1F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C76F6" w:rsidRPr="00436DD9" w14:paraId="2A4589BD" w14:textId="77777777" w:rsidTr="003C76F6">
        <w:trPr>
          <w:trHeight w:val="300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AB6A3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Durability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D4EDF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7C209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0.75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BCB62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628AB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0.75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31F8F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E78F6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0.75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317D5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0.75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6357F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F315D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C76F6" w:rsidRPr="00436DD9" w14:paraId="0B0644CD" w14:textId="77777777" w:rsidTr="003C76F6">
        <w:trPr>
          <w:trHeight w:val="600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vAlign w:val="bottom"/>
            <w:hideMark/>
          </w:tcPr>
          <w:p w14:paraId="48C1E00A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Maintenance and Manufacturability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50BCCB4E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75D049D9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52ADF3DB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7670F34B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6632832C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3ADF23CC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1D6D29C5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82A2D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708B9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C76F6" w:rsidRPr="00436DD9" w14:paraId="4CDB3046" w14:textId="77777777" w:rsidTr="003C76F6">
        <w:trPr>
          <w:trHeight w:val="300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A2AAB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Cost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38C74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03008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F8059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B76DA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B5C97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BED10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26158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D416A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34E2F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C76F6" w:rsidRPr="00436DD9" w14:paraId="5CA87A1E" w14:textId="77777777" w:rsidTr="003C76F6">
        <w:trPr>
          <w:trHeight w:val="300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0FD7C70C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Environmental factors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63FBD420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4F05B561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290C1757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4FE83AEC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1B29532B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1B684D86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bottom"/>
            <w:hideMark/>
          </w:tcPr>
          <w:p w14:paraId="0B72CA4D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0.3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79D6D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F33F0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C76F6" w:rsidRPr="00436DD9" w14:paraId="004FF4A5" w14:textId="77777777" w:rsidTr="003C76F6">
        <w:trPr>
          <w:trHeight w:val="300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1BB85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Weighted Total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3C95D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5E6A2"/>
            <w:noWrap/>
            <w:vAlign w:val="bottom"/>
            <w:hideMark/>
          </w:tcPr>
          <w:p w14:paraId="4530CBC7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666B5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F30A8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A5D19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872472B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4.3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bottom"/>
            <w:hideMark/>
          </w:tcPr>
          <w:p w14:paraId="03213A94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4.1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10035" w14:textId="77777777" w:rsidR="003C76F6" w:rsidRPr="00436DD9" w:rsidRDefault="003C76F6" w:rsidP="007F4EA1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1ACD2" w14:textId="77777777" w:rsidR="003C76F6" w:rsidRPr="00436DD9" w:rsidRDefault="003C76F6" w:rsidP="007F4EA1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791EBF15" w14:textId="77777777" w:rsidR="00513D1B" w:rsidRDefault="0012000D" w:rsidP="007F4EA1">
      <w:pPr>
        <w:spacing w:line="360" w:lineRule="auto"/>
        <w:jc w:val="center"/>
        <w:rPr>
          <w:rFonts w:ascii="Arial" w:hAnsi="Arial" w:cs="Arial"/>
        </w:rPr>
      </w:pPr>
      <w:r w:rsidRPr="00436DD9">
        <w:rPr>
          <w:rFonts w:ascii="Arial" w:hAnsi="Arial" w:cs="Arial"/>
        </w:rPr>
        <w:fldChar w:fldCharType="end"/>
      </w:r>
    </w:p>
    <w:p w14:paraId="0658C8AC" w14:textId="77777777" w:rsidR="006619B8" w:rsidRDefault="006619B8" w:rsidP="007F4EA1">
      <w:pPr>
        <w:spacing w:line="360" w:lineRule="auto"/>
        <w:jc w:val="center"/>
        <w:rPr>
          <w:rFonts w:ascii="Arial" w:hAnsi="Arial" w:cs="Arial"/>
        </w:rPr>
      </w:pPr>
    </w:p>
    <w:p w14:paraId="6E36A3C2" w14:textId="77777777" w:rsidR="006619B8" w:rsidRDefault="006619B8" w:rsidP="007F4EA1">
      <w:pPr>
        <w:spacing w:line="360" w:lineRule="auto"/>
        <w:jc w:val="center"/>
        <w:rPr>
          <w:rFonts w:ascii="Arial" w:hAnsi="Arial" w:cs="Arial"/>
        </w:rPr>
      </w:pPr>
    </w:p>
    <w:p w14:paraId="34FF2275" w14:textId="77777777" w:rsidR="006619B8" w:rsidRDefault="006619B8" w:rsidP="007F4EA1">
      <w:pPr>
        <w:spacing w:line="360" w:lineRule="auto"/>
        <w:jc w:val="center"/>
        <w:rPr>
          <w:rFonts w:ascii="Arial" w:hAnsi="Arial" w:cs="Arial"/>
        </w:rPr>
      </w:pPr>
    </w:p>
    <w:p w14:paraId="4DC231A6" w14:textId="7EC472AA" w:rsidR="006619B8" w:rsidRPr="00436DD9" w:rsidRDefault="006619B8" w:rsidP="00F4102D">
      <w:pPr>
        <w:spacing w:line="360" w:lineRule="auto"/>
        <w:rPr>
          <w:rFonts w:ascii="Arial" w:hAnsi="Arial" w:cs="Arial"/>
        </w:rPr>
      </w:pPr>
      <w:r w:rsidRPr="00E148AA">
        <w:rPr>
          <w:rFonts w:ascii="Arial" w:hAnsi="Arial" w:cs="Arial"/>
          <w:b/>
          <w:bCs/>
        </w:rPr>
        <w:t xml:space="preserve">Annex </w:t>
      </w:r>
      <w:r w:rsidR="00F4102D">
        <w:rPr>
          <w:rFonts w:ascii="Arial" w:hAnsi="Arial" w:cs="Arial"/>
          <w:b/>
          <w:bCs/>
        </w:rPr>
        <w:t>11</w:t>
      </w:r>
      <w:r w:rsidRPr="00E148AA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 w:rsidR="00290320">
        <w:rPr>
          <w:rFonts w:ascii="Arial" w:hAnsi="Arial" w:cs="Arial"/>
        </w:rPr>
        <w:t xml:space="preserve">Comparison between </w:t>
      </w:r>
      <w:r w:rsidR="00F4102D">
        <w:rPr>
          <w:rFonts w:ascii="Arial" w:hAnsi="Arial" w:cs="Arial"/>
        </w:rPr>
        <w:t>density</w:t>
      </w:r>
      <w:r w:rsidR="00290320">
        <w:rPr>
          <w:rFonts w:ascii="Arial" w:hAnsi="Arial" w:cs="Arial"/>
        </w:rPr>
        <w:t xml:space="preserve"> and costs for each considered material to highlight the trade off</w:t>
      </w:r>
    </w:p>
    <w:tbl>
      <w:tblPr>
        <w:tblStyle w:val="ListTable1Light-Accent1"/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5"/>
        <w:gridCol w:w="1083"/>
        <w:gridCol w:w="1206"/>
        <w:gridCol w:w="1686"/>
        <w:gridCol w:w="1769"/>
        <w:gridCol w:w="1867"/>
      </w:tblGrid>
      <w:tr w:rsidR="00C13122" w:rsidRPr="00436DD9" w14:paraId="33C816E9" w14:textId="77777777" w:rsidTr="00DD2F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156082" w:themeFill="accent1"/>
          </w:tcPr>
          <w:p w14:paraId="381621FC" w14:textId="77777777" w:rsidR="00C13122" w:rsidRPr="00436DD9" w:rsidRDefault="00C13122" w:rsidP="007F4EA1">
            <w:pPr>
              <w:spacing w:line="360" w:lineRule="auto"/>
              <w:rPr>
                <w:rFonts w:ascii="Arial" w:hAnsi="Arial" w:cs="Arial"/>
                <w:color w:val="FFFFFF" w:themeColor="background1"/>
              </w:rPr>
            </w:pPr>
            <w:r w:rsidRPr="00436DD9">
              <w:rPr>
                <w:rFonts w:ascii="Arial" w:hAnsi="Arial" w:cs="Arial"/>
                <w:color w:val="FFFFFF" w:themeColor="background1"/>
              </w:rPr>
              <w:t>Material</w:t>
            </w:r>
          </w:p>
        </w:tc>
        <w:tc>
          <w:tcPr>
            <w:tcW w:w="1083" w:type="dxa"/>
            <w:shd w:val="clear" w:color="auto" w:fill="156082" w:themeFill="accent1"/>
          </w:tcPr>
          <w:p w14:paraId="442282C9" w14:textId="77777777" w:rsidR="00C13122" w:rsidRPr="00436DD9" w:rsidRDefault="00C13122" w:rsidP="007F4EA1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436DD9">
              <w:rPr>
                <w:rFonts w:ascii="Arial" w:hAnsi="Arial" w:cs="Arial"/>
                <w:color w:val="FFFFFF" w:themeColor="background1"/>
              </w:rPr>
              <w:t>Density (kg/m³)</w:t>
            </w:r>
          </w:p>
        </w:tc>
        <w:tc>
          <w:tcPr>
            <w:tcW w:w="1206" w:type="dxa"/>
            <w:shd w:val="clear" w:color="auto" w:fill="156082" w:themeFill="accent1"/>
          </w:tcPr>
          <w:p w14:paraId="7B00225F" w14:textId="77777777" w:rsidR="00C13122" w:rsidRPr="00436DD9" w:rsidRDefault="00C13122" w:rsidP="007F4EA1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436DD9">
              <w:rPr>
                <w:rFonts w:ascii="Arial" w:hAnsi="Arial" w:cs="Arial"/>
                <w:color w:val="FFFFFF" w:themeColor="background1"/>
              </w:rPr>
              <w:t>Material Cost (£/kg)</w:t>
            </w:r>
          </w:p>
        </w:tc>
        <w:tc>
          <w:tcPr>
            <w:tcW w:w="1686" w:type="dxa"/>
            <w:shd w:val="clear" w:color="auto" w:fill="156082" w:themeFill="accent1"/>
          </w:tcPr>
          <w:p w14:paraId="4F33900B" w14:textId="77777777" w:rsidR="00C13122" w:rsidRPr="00436DD9" w:rsidRDefault="00C13122" w:rsidP="007F4EA1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436DD9">
              <w:rPr>
                <w:rFonts w:ascii="Arial" w:hAnsi="Arial" w:cs="Arial"/>
                <w:color w:val="FFFFFF" w:themeColor="background1"/>
              </w:rPr>
              <w:t>Blade Volume (m³)</w:t>
            </w:r>
          </w:p>
        </w:tc>
        <w:tc>
          <w:tcPr>
            <w:tcW w:w="1769" w:type="dxa"/>
            <w:shd w:val="clear" w:color="auto" w:fill="156082" w:themeFill="accent1"/>
          </w:tcPr>
          <w:p w14:paraId="0829E7D1" w14:textId="77777777" w:rsidR="00C13122" w:rsidRPr="00436DD9" w:rsidRDefault="00C13122" w:rsidP="007F4EA1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436DD9">
              <w:rPr>
                <w:rFonts w:ascii="Arial" w:hAnsi="Arial" w:cs="Arial"/>
                <w:color w:val="FFFFFF" w:themeColor="background1"/>
              </w:rPr>
              <w:t>Blade Mass (if solid) (kg)</w:t>
            </w:r>
          </w:p>
        </w:tc>
        <w:tc>
          <w:tcPr>
            <w:tcW w:w="1867" w:type="dxa"/>
            <w:shd w:val="clear" w:color="auto" w:fill="156082" w:themeFill="accent1"/>
          </w:tcPr>
          <w:p w14:paraId="4AAEED08" w14:textId="77777777" w:rsidR="00C13122" w:rsidRPr="00436DD9" w:rsidRDefault="00C13122" w:rsidP="007F4EA1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436DD9">
              <w:rPr>
                <w:rFonts w:ascii="Arial" w:hAnsi="Arial" w:cs="Arial"/>
                <w:color w:val="FFFFFF" w:themeColor="background1"/>
              </w:rPr>
              <w:t>Blade Cost (if solid) (£)</w:t>
            </w:r>
          </w:p>
        </w:tc>
      </w:tr>
      <w:tr w:rsidR="00C13122" w:rsidRPr="00436DD9" w14:paraId="45617860" w14:textId="77777777" w:rsidTr="00DD2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1E23BBAB" w14:textId="77777777" w:rsidR="00C13122" w:rsidRPr="00436DD9" w:rsidRDefault="00C13122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 xml:space="preserve">Titanium </w:t>
            </w:r>
          </w:p>
        </w:tc>
        <w:tc>
          <w:tcPr>
            <w:tcW w:w="1083" w:type="dxa"/>
          </w:tcPr>
          <w:p w14:paraId="5BE34C7C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4500</w:t>
            </w:r>
          </w:p>
        </w:tc>
        <w:tc>
          <w:tcPr>
            <w:tcW w:w="1206" w:type="dxa"/>
          </w:tcPr>
          <w:p w14:paraId="39FA282F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£12.58</w:t>
            </w:r>
          </w:p>
        </w:tc>
        <w:tc>
          <w:tcPr>
            <w:tcW w:w="1686" w:type="dxa"/>
          </w:tcPr>
          <w:p w14:paraId="4CE46592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175.89</w:t>
            </w:r>
          </w:p>
        </w:tc>
        <w:tc>
          <w:tcPr>
            <w:tcW w:w="1769" w:type="dxa"/>
          </w:tcPr>
          <w:p w14:paraId="71196B5A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791505</w:t>
            </w:r>
          </w:p>
        </w:tc>
        <w:tc>
          <w:tcPr>
            <w:tcW w:w="1867" w:type="dxa"/>
          </w:tcPr>
          <w:p w14:paraId="77384950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£9,957,132.90</w:t>
            </w:r>
          </w:p>
        </w:tc>
      </w:tr>
      <w:tr w:rsidR="00C13122" w:rsidRPr="00436DD9" w14:paraId="726EBF7D" w14:textId="77777777" w:rsidTr="00DD2F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4753CD85" w14:textId="77777777" w:rsidR="00C13122" w:rsidRPr="00436DD9" w:rsidRDefault="00C13122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Aluminium</w:t>
            </w:r>
          </w:p>
        </w:tc>
        <w:tc>
          <w:tcPr>
            <w:tcW w:w="1083" w:type="dxa"/>
          </w:tcPr>
          <w:p w14:paraId="75004E91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2700</w:t>
            </w:r>
          </w:p>
        </w:tc>
        <w:tc>
          <w:tcPr>
            <w:tcW w:w="1206" w:type="dxa"/>
          </w:tcPr>
          <w:p w14:paraId="27D2F60E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£1.64</w:t>
            </w:r>
          </w:p>
        </w:tc>
        <w:tc>
          <w:tcPr>
            <w:tcW w:w="1686" w:type="dxa"/>
          </w:tcPr>
          <w:p w14:paraId="633647C8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175.89</w:t>
            </w:r>
          </w:p>
        </w:tc>
        <w:tc>
          <w:tcPr>
            <w:tcW w:w="1769" w:type="dxa"/>
          </w:tcPr>
          <w:p w14:paraId="346CB58C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474903</w:t>
            </w:r>
          </w:p>
        </w:tc>
        <w:tc>
          <w:tcPr>
            <w:tcW w:w="1867" w:type="dxa"/>
          </w:tcPr>
          <w:p w14:paraId="497D994B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£778,840.92</w:t>
            </w:r>
          </w:p>
        </w:tc>
      </w:tr>
      <w:tr w:rsidR="00C13122" w:rsidRPr="00436DD9" w14:paraId="2E614B34" w14:textId="77777777" w:rsidTr="00DD2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1DB5182C" w14:textId="77777777" w:rsidR="00C13122" w:rsidRPr="00436DD9" w:rsidRDefault="00C13122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Silicon Carbide</w:t>
            </w:r>
          </w:p>
        </w:tc>
        <w:tc>
          <w:tcPr>
            <w:tcW w:w="1083" w:type="dxa"/>
          </w:tcPr>
          <w:p w14:paraId="476D09E7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2800</w:t>
            </w:r>
          </w:p>
        </w:tc>
        <w:tc>
          <w:tcPr>
            <w:tcW w:w="1206" w:type="dxa"/>
          </w:tcPr>
          <w:p w14:paraId="3D21CC6B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£26.64</w:t>
            </w:r>
          </w:p>
        </w:tc>
        <w:tc>
          <w:tcPr>
            <w:tcW w:w="1686" w:type="dxa"/>
          </w:tcPr>
          <w:p w14:paraId="54ABF51E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175.89</w:t>
            </w:r>
          </w:p>
        </w:tc>
        <w:tc>
          <w:tcPr>
            <w:tcW w:w="1769" w:type="dxa"/>
          </w:tcPr>
          <w:p w14:paraId="63E76E57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492492</w:t>
            </w:r>
          </w:p>
        </w:tc>
        <w:tc>
          <w:tcPr>
            <w:tcW w:w="1867" w:type="dxa"/>
          </w:tcPr>
          <w:p w14:paraId="4080F5C5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£13,119,986.88</w:t>
            </w:r>
          </w:p>
        </w:tc>
      </w:tr>
      <w:tr w:rsidR="00C13122" w:rsidRPr="00436DD9" w14:paraId="19CB7D00" w14:textId="77777777" w:rsidTr="00DD2F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658ECC0D" w14:textId="77777777" w:rsidR="00C13122" w:rsidRPr="00436DD9" w:rsidRDefault="00C13122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Aluminium Oxide</w:t>
            </w:r>
          </w:p>
        </w:tc>
        <w:tc>
          <w:tcPr>
            <w:tcW w:w="1083" w:type="dxa"/>
          </w:tcPr>
          <w:p w14:paraId="3236F779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3900</w:t>
            </w:r>
          </w:p>
        </w:tc>
        <w:tc>
          <w:tcPr>
            <w:tcW w:w="1206" w:type="dxa"/>
          </w:tcPr>
          <w:p w14:paraId="01C0B441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£1.41</w:t>
            </w:r>
          </w:p>
        </w:tc>
        <w:tc>
          <w:tcPr>
            <w:tcW w:w="1686" w:type="dxa"/>
          </w:tcPr>
          <w:p w14:paraId="58CFC62D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175.89</w:t>
            </w:r>
          </w:p>
        </w:tc>
        <w:tc>
          <w:tcPr>
            <w:tcW w:w="1769" w:type="dxa"/>
          </w:tcPr>
          <w:p w14:paraId="35F29EC4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685971</w:t>
            </w:r>
          </w:p>
        </w:tc>
        <w:tc>
          <w:tcPr>
            <w:tcW w:w="1867" w:type="dxa"/>
          </w:tcPr>
          <w:p w14:paraId="37C19DB2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£967,219.11</w:t>
            </w:r>
          </w:p>
        </w:tc>
      </w:tr>
      <w:tr w:rsidR="00C13122" w:rsidRPr="00436DD9" w14:paraId="464EC9DA" w14:textId="77777777" w:rsidTr="00DD2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2E87197B" w14:textId="77777777" w:rsidR="00C13122" w:rsidRPr="00436DD9" w:rsidRDefault="00C13122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GFRP</w:t>
            </w:r>
          </w:p>
        </w:tc>
        <w:tc>
          <w:tcPr>
            <w:tcW w:w="1083" w:type="dxa"/>
          </w:tcPr>
          <w:p w14:paraId="0FE94B2B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2000</w:t>
            </w:r>
          </w:p>
        </w:tc>
        <w:tc>
          <w:tcPr>
            <w:tcW w:w="1206" w:type="dxa"/>
          </w:tcPr>
          <w:p w14:paraId="03F56F0A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£3.03</w:t>
            </w:r>
          </w:p>
        </w:tc>
        <w:tc>
          <w:tcPr>
            <w:tcW w:w="1686" w:type="dxa"/>
          </w:tcPr>
          <w:p w14:paraId="79B191DE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175.89</w:t>
            </w:r>
          </w:p>
        </w:tc>
        <w:tc>
          <w:tcPr>
            <w:tcW w:w="1769" w:type="dxa"/>
          </w:tcPr>
          <w:p w14:paraId="2C35FD8B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351780</w:t>
            </w:r>
          </w:p>
        </w:tc>
        <w:tc>
          <w:tcPr>
            <w:tcW w:w="1867" w:type="dxa"/>
          </w:tcPr>
          <w:p w14:paraId="2E4C75C5" w14:textId="77777777" w:rsidR="00C13122" w:rsidRPr="00436DD9" w:rsidRDefault="00C13122" w:rsidP="007F4EA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£1,065,893.40</w:t>
            </w:r>
          </w:p>
        </w:tc>
      </w:tr>
      <w:tr w:rsidR="00C13122" w:rsidRPr="00436DD9" w14:paraId="103D3BF5" w14:textId="77777777" w:rsidTr="00DD2F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</w:tcPr>
          <w:p w14:paraId="57A28E61" w14:textId="77777777" w:rsidR="00C13122" w:rsidRPr="00436DD9" w:rsidRDefault="00C13122" w:rsidP="007F4EA1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436DD9">
              <w:rPr>
                <w:rFonts w:ascii="Arial" w:hAnsi="Arial" w:cs="Arial"/>
                <w:b w:val="0"/>
                <w:bCs w:val="0"/>
              </w:rPr>
              <w:t>CFRP</w:t>
            </w:r>
          </w:p>
        </w:tc>
        <w:tc>
          <w:tcPr>
            <w:tcW w:w="1083" w:type="dxa"/>
          </w:tcPr>
          <w:p w14:paraId="123D0572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1490</w:t>
            </w:r>
          </w:p>
        </w:tc>
        <w:tc>
          <w:tcPr>
            <w:tcW w:w="1206" w:type="dxa"/>
          </w:tcPr>
          <w:p w14:paraId="4A069099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£11.1</w:t>
            </w:r>
          </w:p>
        </w:tc>
        <w:tc>
          <w:tcPr>
            <w:tcW w:w="1686" w:type="dxa"/>
          </w:tcPr>
          <w:p w14:paraId="78E62189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175.89</w:t>
            </w:r>
          </w:p>
        </w:tc>
        <w:tc>
          <w:tcPr>
            <w:tcW w:w="1769" w:type="dxa"/>
          </w:tcPr>
          <w:p w14:paraId="2FA16A73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262076</w:t>
            </w:r>
          </w:p>
        </w:tc>
        <w:tc>
          <w:tcPr>
            <w:tcW w:w="1867" w:type="dxa"/>
          </w:tcPr>
          <w:p w14:paraId="5E7D83FC" w14:textId="77777777" w:rsidR="00C13122" w:rsidRPr="00436DD9" w:rsidRDefault="00C13122" w:rsidP="007F4EA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436DD9">
              <w:rPr>
                <w:rFonts w:ascii="Arial" w:hAnsi="Arial" w:cs="Arial"/>
              </w:rPr>
              <w:t>£2,909,044.71</w:t>
            </w:r>
          </w:p>
        </w:tc>
      </w:tr>
    </w:tbl>
    <w:p w14:paraId="4162A630" w14:textId="348A0C40" w:rsidR="00DD2FB5" w:rsidRDefault="00DD2FB5" w:rsidP="00DD2FB5">
      <w:pPr>
        <w:spacing w:line="360" w:lineRule="auto"/>
        <w:rPr>
          <w:rFonts w:ascii="Arial" w:hAnsi="Arial" w:cs="Arial"/>
          <w:b/>
          <w:bCs/>
        </w:rPr>
      </w:pPr>
    </w:p>
    <w:p w14:paraId="639C1B4A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1BB2E59B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7A994EEE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5563A9C4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75A3295C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57CDF998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0B261B99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476AB083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6D8FDBC3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5AF09D06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29859DCA" w14:textId="77777777" w:rsidR="00596321" w:rsidRDefault="00596321" w:rsidP="00DD2FB5">
      <w:pPr>
        <w:spacing w:line="360" w:lineRule="auto"/>
        <w:rPr>
          <w:rFonts w:ascii="Arial" w:hAnsi="Arial" w:cs="Arial"/>
          <w:b/>
          <w:bCs/>
        </w:rPr>
      </w:pPr>
    </w:p>
    <w:p w14:paraId="68EF1C1B" w14:textId="543C5972" w:rsidR="00C13122" w:rsidRPr="00436DD9" w:rsidRDefault="00DD2FB5" w:rsidP="00DD2FB5">
      <w:pPr>
        <w:spacing w:line="360" w:lineRule="auto"/>
        <w:rPr>
          <w:rFonts w:ascii="Arial" w:hAnsi="Arial" w:cs="Arial"/>
        </w:rPr>
      </w:pPr>
      <w:r w:rsidRPr="00E148AA">
        <w:rPr>
          <w:rFonts w:ascii="Arial" w:hAnsi="Arial" w:cs="Arial"/>
          <w:b/>
          <w:bCs/>
        </w:rPr>
        <w:lastRenderedPageBreak/>
        <w:t xml:space="preserve">Annex </w:t>
      </w:r>
      <w:r>
        <w:rPr>
          <w:rFonts w:ascii="Arial" w:hAnsi="Arial" w:cs="Arial"/>
          <w:b/>
          <w:bCs/>
        </w:rPr>
        <w:t>1</w:t>
      </w:r>
      <w:r w:rsidR="000E664A">
        <w:rPr>
          <w:rFonts w:ascii="Arial" w:hAnsi="Arial" w:cs="Arial"/>
          <w:b/>
          <w:bCs/>
        </w:rPr>
        <w:t>2</w:t>
      </w:r>
      <w:r w:rsidRPr="00E148AA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 w:rsidR="000E664A">
        <w:rPr>
          <w:rFonts w:ascii="Arial" w:hAnsi="Arial" w:cs="Arial"/>
        </w:rPr>
        <w:t xml:space="preserve">Lift and drag calculations for each section of the proposed blade geometry. Highlighting </w:t>
      </w:r>
      <w:r w:rsidR="00596321">
        <w:rPr>
          <w:rFonts w:ascii="Arial" w:hAnsi="Arial" w:cs="Arial"/>
        </w:rPr>
        <w:t xml:space="preserve">tangential and relative velocity </w:t>
      </w:r>
    </w:p>
    <w:tbl>
      <w:tblPr>
        <w:tblpPr w:leftFromText="180" w:rightFromText="180" w:vertAnchor="text" w:horzAnchor="margin" w:tblpXSpec="center" w:tblpY="391"/>
        <w:tblW w:w="9136" w:type="dxa"/>
        <w:tblLook w:val="04A0" w:firstRow="1" w:lastRow="0" w:firstColumn="1" w:lastColumn="0" w:noHBand="0" w:noVBand="1"/>
      </w:tblPr>
      <w:tblGrid>
        <w:gridCol w:w="1011"/>
        <w:gridCol w:w="1011"/>
        <w:gridCol w:w="1133"/>
        <w:gridCol w:w="950"/>
        <w:gridCol w:w="1012"/>
        <w:gridCol w:w="1319"/>
        <w:gridCol w:w="1060"/>
        <w:gridCol w:w="816"/>
        <w:gridCol w:w="985"/>
      </w:tblGrid>
      <w:tr w:rsidR="00513D1B" w:rsidRPr="00436DD9" w14:paraId="1A0D176A" w14:textId="77777777" w:rsidTr="00596321">
        <w:trPr>
          <w:trHeight w:val="6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2B958A8E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Section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22F1423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Section Length (m)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1C868057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Midpoint (m)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6EF65834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Chord Length (m)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7BA2B17B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Section Area (m^2)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2B7FBFC9" w14:textId="5390822C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Tangential </w:t>
            </w:r>
            <w:r w:rsidR="00596321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Velocity </w:t>
            </w: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(m/s)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5EED3E7C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Relative Velocity (m/s)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4E830B4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Lift Force (</w:t>
            </w:r>
            <w:proofErr w:type="spellStart"/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kN</w:t>
            </w:r>
            <w:proofErr w:type="spellEnd"/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vAlign w:val="center"/>
            <w:hideMark/>
          </w:tcPr>
          <w:p w14:paraId="1454F379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Drag Force (</w:t>
            </w:r>
            <w:proofErr w:type="spellStart"/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kN</w:t>
            </w:r>
            <w:proofErr w:type="spellEnd"/>
            <w:r w:rsidRPr="00436DD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)</w:t>
            </w:r>
          </w:p>
        </w:tc>
      </w:tr>
      <w:tr w:rsidR="00513D1B" w:rsidRPr="00436DD9" w14:paraId="105B7560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034808A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D811C59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0.00- 6.13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D29842F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3.065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1CC0E79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8.98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2F81C155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55.047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1FE2B12C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4.2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6B3AFE9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12.713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670700F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6.54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6287D74C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0.109</w:t>
            </w:r>
          </w:p>
        </w:tc>
      </w:tr>
      <w:tr w:rsidR="00513D1B" w:rsidRPr="00436DD9" w14:paraId="1BC3EF61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29388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28FF7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6.13-12.26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9BC1D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9.195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28604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3.991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C2D5C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24.465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4D719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12.6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CA829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17.4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BEAB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5.444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81C5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0.091</w:t>
            </w:r>
          </w:p>
        </w:tc>
      </w:tr>
      <w:tr w:rsidR="00513D1B" w:rsidRPr="00436DD9" w14:paraId="0B1C06E9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6C31170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480CE2E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12.26-18.39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1C72820C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15.325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6FF3B6D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2.328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3BA1D9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14.271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60DE86C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1E9A447D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24.187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1F422D4E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6.136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8D0BE29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0.102</w:t>
            </w:r>
          </w:p>
        </w:tc>
      </w:tr>
      <w:tr w:rsidR="00513D1B" w:rsidRPr="00436DD9" w14:paraId="23258548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1CE38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10F4F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18.39-24.52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54928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21.455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435F5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1.497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6DB35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9.177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46CF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29.4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57BCC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31.758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B3E2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6.801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CB12B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0.113</w:t>
            </w:r>
          </w:p>
        </w:tc>
      </w:tr>
      <w:tr w:rsidR="00513D1B" w:rsidRPr="00436DD9" w14:paraId="69A520AF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176D9A5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7887B82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24.52-30.65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9F73212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27.585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2B48C285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0.998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215B23F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6.118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07F5E52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37.8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1525457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39.658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E7A84A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7.072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D405FB9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0.118</w:t>
            </w:r>
          </w:p>
        </w:tc>
      </w:tr>
      <w:tr w:rsidR="00513D1B" w:rsidRPr="00436DD9" w14:paraId="19079521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3C9A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C74C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30.65-36.78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886B3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33.715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478C3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0.665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9B4DF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4.076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C954B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46.2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8469E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47.733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A1CA7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6.827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9F2E1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0.114</w:t>
            </w:r>
          </w:p>
        </w:tc>
      </w:tr>
      <w:tr w:rsidR="00513D1B" w:rsidRPr="00436DD9" w14:paraId="141D024E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2F0E25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E27E4C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36.78-42.91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B811AA2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39.845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02E79F6F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0.428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0ADC0BFE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2.624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6C4B843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54.6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3DDBA8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55.904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C496937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6.026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0756483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0.1</w:t>
            </w:r>
          </w:p>
        </w:tc>
      </w:tr>
      <w:tr w:rsidR="00513D1B" w:rsidRPr="00436DD9" w14:paraId="429F8225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E3723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61A8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42.91-49.04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4543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44.975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03533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5B061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1.533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C64B0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F79B2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64.133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C7FA0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4.633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8EE6D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0.077</w:t>
            </w:r>
          </w:p>
        </w:tc>
      </w:tr>
      <w:tr w:rsidR="00513D1B" w:rsidRPr="00436DD9" w14:paraId="01EEE51A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C50A845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D544F4F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49.04-55.17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6673676F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52.105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453F014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0.111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32E188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0.68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2A7047E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71.4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083B76C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72.403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82074C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2.622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202D38F5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0.044</w:t>
            </w:r>
          </w:p>
        </w:tc>
      </w:tr>
      <w:tr w:rsidR="00513D1B" w:rsidRPr="00436DD9" w14:paraId="60F13A68" w14:textId="77777777" w:rsidTr="0059632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7BE9B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827F0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55.17-61.3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0F4AE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58.235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7B6E3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0.0101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01016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0.06173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5EBDD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79.8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66F41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80.698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CEB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0.295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5A5AA" w14:textId="77777777" w:rsidR="00513D1B" w:rsidRPr="00436DD9" w:rsidRDefault="00513D1B" w:rsidP="007F4EA1">
            <w:pPr>
              <w:spacing w:after="0" w:line="36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6DD9"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  <w:t>0.005</w:t>
            </w:r>
          </w:p>
        </w:tc>
      </w:tr>
    </w:tbl>
    <w:p w14:paraId="7CBBF44C" w14:textId="05070385" w:rsidR="00E832A2" w:rsidRPr="00436DD9" w:rsidRDefault="00E832A2" w:rsidP="007F4EA1">
      <w:pPr>
        <w:spacing w:line="360" w:lineRule="auto"/>
        <w:jc w:val="center"/>
        <w:rPr>
          <w:rFonts w:ascii="Arial" w:hAnsi="Arial" w:cs="Arial"/>
        </w:rPr>
      </w:pPr>
    </w:p>
    <w:p w14:paraId="4D292E12" w14:textId="77777777" w:rsidR="00E832A2" w:rsidRPr="00436DD9" w:rsidRDefault="00E832A2" w:rsidP="007F4EA1">
      <w:pPr>
        <w:spacing w:line="360" w:lineRule="auto"/>
        <w:jc w:val="center"/>
        <w:rPr>
          <w:rFonts w:ascii="Arial" w:hAnsi="Arial" w:cs="Arial"/>
        </w:rPr>
      </w:pPr>
    </w:p>
    <w:p w14:paraId="0FEAD159" w14:textId="77777777" w:rsidR="00E832A2" w:rsidRDefault="00E832A2" w:rsidP="007F4EA1">
      <w:pPr>
        <w:spacing w:line="360" w:lineRule="auto"/>
        <w:jc w:val="center"/>
        <w:rPr>
          <w:rFonts w:ascii="Arial" w:hAnsi="Arial" w:cs="Arial"/>
        </w:rPr>
      </w:pPr>
    </w:p>
    <w:p w14:paraId="52888D45" w14:textId="77777777" w:rsidR="00BE7132" w:rsidRDefault="00BE7132" w:rsidP="007F4EA1">
      <w:pPr>
        <w:spacing w:line="360" w:lineRule="auto"/>
        <w:jc w:val="center"/>
        <w:rPr>
          <w:rFonts w:ascii="Arial" w:hAnsi="Arial" w:cs="Arial"/>
        </w:rPr>
      </w:pPr>
    </w:p>
    <w:p w14:paraId="33DADD27" w14:textId="77777777" w:rsidR="00BE7132" w:rsidRDefault="00BE7132" w:rsidP="007F4EA1">
      <w:pPr>
        <w:spacing w:line="360" w:lineRule="auto"/>
        <w:jc w:val="center"/>
        <w:rPr>
          <w:rFonts w:ascii="Arial" w:hAnsi="Arial" w:cs="Arial"/>
        </w:rPr>
      </w:pPr>
    </w:p>
    <w:p w14:paraId="79427325" w14:textId="77777777" w:rsidR="006543F4" w:rsidRDefault="006543F4" w:rsidP="007F4EA1">
      <w:pPr>
        <w:spacing w:line="360" w:lineRule="auto"/>
        <w:jc w:val="center"/>
        <w:rPr>
          <w:rFonts w:ascii="Arial" w:hAnsi="Arial" w:cs="Arial"/>
        </w:rPr>
      </w:pPr>
    </w:p>
    <w:p w14:paraId="42245ADD" w14:textId="77777777" w:rsidR="006543F4" w:rsidRDefault="006543F4" w:rsidP="007F4EA1">
      <w:pPr>
        <w:spacing w:line="360" w:lineRule="auto"/>
        <w:jc w:val="center"/>
        <w:rPr>
          <w:rFonts w:ascii="Arial" w:hAnsi="Arial" w:cs="Arial"/>
        </w:rPr>
      </w:pPr>
    </w:p>
    <w:p w14:paraId="27C7A1E4" w14:textId="73F294CD" w:rsidR="003972C3" w:rsidRDefault="003972C3" w:rsidP="003972C3">
      <w:pPr>
        <w:spacing w:line="360" w:lineRule="auto"/>
        <w:rPr>
          <w:rFonts w:ascii="Arial" w:hAnsi="Arial" w:cs="Arial"/>
        </w:rPr>
      </w:pPr>
      <w:r w:rsidRPr="00E148AA">
        <w:rPr>
          <w:rFonts w:ascii="Arial" w:hAnsi="Arial" w:cs="Arial"/>
          <w:b/>
          <w:bCs/>
        </w:rPr>
        <w:lastRenderedPageBreak/>
        <w:t xml:space="preserve">Annex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3</w:t>
      </w:r>
      <w:r w:rsidRPr="00E148AA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Bending stress</w:t>
      </w:r>
      <w:r>
        <w:rPr>
          <w:rFonts w:ascii="Arial" w:hAnsi="Arial" w:cs="Arial"/>
        </w:rPr>
        <w:t xml:space="preserve"> calculations for each section of the proposed blade geometry. </w:t>
      </w:r>
    </w:p>
    <w:tbl>
      <w:tblPr>
        <w:tblW w:w="8926" w:type="dxa"/>
        <w:jc w:val="center"/>
        <w:tblLook w:val="04A0" w:firstRow="1" w:lastRow="0" w:firstColumn="1" w:lastColumn="0" w:noHBand="0" w:noVBand="1"/>
      </w:tblPr>
      <w:tblGrid>
        <w:gridCol w:w="1340"/>
        <w:gridCol w:w="1632"/>
        <w:gridCol w:w="1134"/>
        <w:gridCol w:w="1134"/>
        <w:gridCol w:w="1843"/>
        <w:gridCol w:w="1843"/>
      </w:tblGrid>
      <w:tr w:rsidR="001C10DC" w:rsidRPr="001C10DC" w14:paraId="4FB06D40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center"/>
            <w:hideMark/>
          </w:tcPr>
          <w:p w14:paraId="0D714A03" w14:textId="77777777" w:rsidR="001C10DC" w:rsidRPr="001C10DC" w:rsidRDefault="001C10DC" w:rsidP="001C10D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Section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center"/>
            <w:hideMark/>
          </w:tcPr>
          <w:p w14:paraId="4E3117C7" w14:textId="77777777" w:rsidR="001C10DC" w:rsidRPr="001C10DC" w:rsidRDefault="001C10DC" w:rsidP="001C10D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Bending Moment (</w:t>
            </w:r>
            <w:proofErr w:type="spellStart"/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kNm</w:t>
            </w:r>
            <w:proofErr w:type="spellEnd"/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center"/>
            <w:hideMark/>
          </w:tcPr>
          <w:p w14:paraId="4C69FA18" w14:textId="77777777" w:rsidR="001C10DC" w:rsidRPr="001C10DC" w:rsidRDefault="001C10DC" w:rsidP="001C10D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Max thickness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center"/>
            <w:hideMark/>
          </w:tcPr>
          <w:p w14:paraId="18AC4B87" w14:textId="77777777" w:rsidR="001C10DC" w:rsidRPr="001C10DC" w:rsidRDefault="001C10DC" w:rsidP="001C10D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y (m)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center"/>
            <w:hideMark/>
          </w:tcPr>
          <w:p w14:paraId="24DA4799" w14:textId="1A6183A2" w:rsidR="001C10DC" w:rsidRPr="001C10DC" w:rsidRDefault="001C10DC" w:rsidP="001C10D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Moment of Inertia (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FFFFFF"/>
                      <w:kern w:val="0"/>
                      <w:sz w:val="22"/>
                      <w:szCs w:val="22"/>
                      <w:lang w:eastAsia="en-GB"/>
                      <w14:ligatures w14:val="none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FFFFFF"/>
                      <w:kern w:val="0"/>
                      <w:sz w:val="22"/>
                      <w:szCs w:val="22"/>
                      <w:lang w:eastAsia="en-GB"/>
                      <w14:ligatures w14:val="none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FFFFFF"/>
                      <w:kern w:val="0"/>
                      <w:sz w:val="22"/>
                      <w:szCs w:val="22"/>
                      <w:lang w:eastAsia="en-GB"/>
                      <w14:ligatures w14:val="none"/>
                    </w:rPr>
                    <m:t>4</m:t>
                  </m:r>
                </m:sup>
              </m:sSup>
            </m:oMath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56082" w:fill="156082"/>
            <w:noWrap/>
            <w:vAlign w:val="center"/>
            <w:hideMark/>
          </w:tcPr>
          <w:p w14:paraId="64F96BFB" w14:textId="77777777" w:rsidR="001C10DC" w:rsidRPr="001C10DC" w:rsidRDefault="001C10DC" w:rsidP="001C10D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Bending Stress (kPa)</w:t>
            </w:r>
          </w:p>
        </w:tc>
      </w:tr>
      <w:tr w:rsidR="000A6B0E" w:rsidRPr="001C10DC" w14:paraId="328CDC35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E5C0DC3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6C88BFB0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1181.64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52EB893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1.0771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C6BC022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0.53855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CB6C54C" w14:textId="7253B4EA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0.45192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1ABBD2A6" w14:textId="6E30C084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1408.152377</w:t>
            </w:r>
          </w:p>
        </w:tc>
      </w:tr>
      <w:tr w:rsidR="000A6B0E" w:rsidRPr="001C10DC" w14:paraId="3BA5E76D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8B60B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CA733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900.53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73C40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0.4787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F2C3A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0.23935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0AA20" w14:textId="794E8EB4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0.017632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B6D89" w14:textId="12651E4E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12224.47003</w:t>
            </w:r>
          </w:p>
        </w:tc>
      </w:tr>
      <w:tr w:rsidR="000A6B0E" w:rsidRPr="001C10DC" w14:paraId="3136F3E4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66AC2573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5259958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652.81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E78CCBD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0.2793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B534D98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0.13965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05D49F62" w14:textId="168A32E6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0.002042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8F319F0" w14:textId="0AD772AA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44644.91503</w:t>
            </w:r>
          </w:p>
        </w:tc>
      </w:tr>
      <w:tr w:rsidR="000A6B0E" w:rsidRPr="001C10DC" w14:paraId="26D3E5D9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7344B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DD924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442.69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0273F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0.1795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E8EC1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0.08975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74720" w14:textId="0340029C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0.000349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05545" w14:textId="40D562E9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113843.6318</w:t>
            </w:r>
          </w:p>
        </w:tc>
      </w:tr>
      <w:tr w:rsidR="000A6B0E" w:rsidRPr="001C10DC" w14:paraId="2EDB0EA7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2A258F00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DEBAC51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274.27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53E9DE7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0.1197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E3C9822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0.05985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5A53BCC" w14:textId="1C1B596D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0.000069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EF3ED15" w14:textId="2321D974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237899.413</w:t>
            </w:r>
          </w:p>
        </w:tc>
      </w:tr>
      <w:tr w:rsidR="000A6B0E" w:rsidRPr="001C10DC" w14:paraId="5970BA52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DF636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B2B6B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149.2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D6B63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D5B54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0.0399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57F5B" w14:textId="6DD2088E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0.000014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397BC" w14:textId="65DEA23B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425220</w:t>
            </w:r>
          </w:p>
        </w:tc>
      </w:tr>
      <w:tr w:rsidR="000A6B0E" w:rsidRPr="001C10DC" w14:paraId="570D2C97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4A8D060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6B4EE4FD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CB3B040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0.0513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247D6849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0.02565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A16749C" w14:textId="4B1C569E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0.000002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A847870" w14:textId="67236EDC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846065.25</w:t>
            </w:r>
          </w:p>
        </w:tc>
      </w:tr>
      <w:tr w:rsidR="000A6B0E" w:rsidRPr="001C10DC" w14:paraId="6C31FFC8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476C5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D3C35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B9287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0ED47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0.01495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BAB64" w14:textId="72D79EAF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2.9065E-07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AD2B2" w14:textId="7F7FD71E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1012783.416</w:t>
            </w:r>
          </w:p>
        </w:tc>
      </w:tr>
      <w:tr w:rsidR="000A6B0E" w:rsidRPr="001C10DC" w14:paraId="4BA9B516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552E8514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74B43FFB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420779B8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33D5534C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0.00665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19E96114" w14:textId="03567A92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1.0368E-08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E6F5" w:fill="C0E6F5"/>
            <w:noWrap/>
            <w:vAlign w:val="center"/>
            <w:hideMark/>
          </w:tcPr>
          <w:p w14:paraId="293E0745" w14:textId="6DE81A0E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1160927.855</w:t>
            </w:r>
          </w:p>
        </w:tc>
      </w:tr>
      <w:tr w:rsidR="000A6B0E" w:rsidRPr="001C10DC" w14:paraId="5D46B795" w14:textId="77777777" w:rsidTr="002B31FD">
        <w:trPr>
          <w:trHeight w:val="300"/>
          <w:jc w:val="center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4F0B9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3B9FC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2A4AD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48088" w14:textId="77777777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C10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3824C" w14:textId="14C2D196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8.15243E-13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A93D9" w14:textId="3A1183B2" w:rsidR="000A6B0E" w:rsidRPr="001C10DC" w:rsidRDefault="000A6B0E" w:rsidP="000A6B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</w:t>
            </w:r>
          </w:p>
        </w:tc>
      </w:tr>
    </w:tbl>
    <w:p w14:paraId="020F09B1" w14:textId="77777777" w:rsidR="00BE7132" w:rsidRDefault="00BE7132" w:rsidP="007F4EA1">
      <w:pPr>
        <w:spacing w:line="360" w:lineRule="auto"/>
        <w:jc w:val="center"/>
        <w:rPr>
          <w:rFonts w:ascii="Arial" w:hAnsi="Arial" w:cs="Arial"/>
        </w:rPr>
      </w:pPr>
    </w:p>
    <w:p w14:paraId="2904E442" w14:textId="328503C6" w:rsidR="000A6B0E" w:rsidRDefault="000A6B0E" w:rsidP="000A6B0E">
      <w:pPr>
        <w:spacing w:line="360" w:lineRule="auto"/>
        <w:rPr>
          <w:rFonts w:ascii="Arial" w:hAnsi="Arial" w:cs="Arial"/>
        </w:rPr>
      </w:pPr>
      <w:r w:rsidRPr="00E148AA">
        <w:rPr>
          <w:rFonts w:ascii="Arial" w:hAnsi="Arial" w:cs="Arial"/>
          <w:b/>
          <w:bCs/>
        </w:rPr>
        <w:t xml:space="preserve">Annex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4</w:t>
      </w:r>
      <w:r w:rsidRPr="00E148AA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Bending stress calculations for each section of the proposed blade geometry. </w:t>
      </w:r>
    </w:p>
    <w:p w14:paraId="134933A9" w14:textId="0CFF6E15" w:rsidR="00264478" w:rsidRPr="00436DD9" w:rsidRDefault="00264478" w:rsidP="007F4EA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908B535" wp14:editId="7D2BA4A1">
            <wp:extent cx="6131932" cy="3347491"/>
            <wp:effectExtent l="0" t="0" r="2540" b="5715"/>
            <wp:docPr id="840344133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100" cy="3385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64478" w:rsidRPr="00436DD9" w:rsidSect="00AF78BB">
      <w:type w:val="continuous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DA8F8" w14:textId="77777777" w:rsidR="007E4BB7" w:rsidRDefault="007E4BB7" w:rsidP="009A32E4">
      <w:pPr>
        <w:spacing w:after="0" w:line="240" w:lineRule="auto"/>
      </w:pPr>
      <w:r>
        <w:separator/>
      </w:r>
    </w:p>
  </w:endnote>
  <w:endnote w:type="continuationSeparator" w:id="0">
    <w:p w14:paraId="2396E3F0" w14:textId="77777777" w:rsidR="007E4BB7" w:rsidRDefault="007E4BB7" w:rsidP="009A3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2146188"/>
      <w:docPartObj>
        <w:docPartGallery w:val="Page Numbers (Bottom of Page)"/>
        <w:docPartUnique/>
      </w:docPartObj>
    </w:sdtPr>
    <w:sdtContent>
      <w:p w14:paraId="0ABB58B2" w14:textId="4086DC5F" w:rsidR="000400D3" w:rsidRDefault="000400D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C9609D" w14:textId="7AD0F007" w:rsidR="009A32E4" w:rsidRDefault="000400D3">
    <w:pPr>
      <w:pStyle w:val="Footer"/>
    </w:pPr>
    <w:r>
      <w:t>Bethan Dubber</w:t>
    </w:r>
  </w:p>
  <w:p w14:paraId="0EFF9D69" w14:textId="7E953BDC" w:rsidR="000400D3" w:rsidRDefault="000400D3">
    <w:pPr>
      <w:pStyle w:val="Footer"/>
    </w:pPr>
    <w:r>
      <w:t>2114470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2067123"/>
      <w:docPartObj>
        <w:docPartGallery w:val="Page Numbers (Bottom of Page)"/>
        <w:docPartUnique/>
      </w:docPartObj>
    </w:sdtPr>
    <w:sdtContent>
      <w:p w14:paraId="3CE9C162" w14:textId="76B5A109" w:rsidR="000400D3" w:rsidRDefault="000400D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AE2C64" w14:textId="77777777" w:rsidR="000400D3" w:rsidRDefault="000400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343493"/>
      <w:docPartObj>
        <w:docPartGallery w:val="Page Numbers (Bottom of Page)"/>
        <w:docPartUnique/>
      </w:docPartObj>
    </w:sdtPr>
    <w:sdtContent>
      <w:p w14:paraId="650412BC" w14:textId="14AB2370" w:rsidR="00B12BD8" w:rsidRDefault="00B12BD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45F9B4" w14:textId="77777777" w:rsidR="00B12BD8" w:rsidRDefault="00B12BD8" w:rsidP="00B12BD8">
    <w:pPr>
      <w:pStyle w:val="Footer"/>
    </w:pPr>
    <w:r>
      <w:t>Bethan Dubber</w:t>
    </w:r>
  </w:p>
  <w:p w14:paraId="71EC2FD6" w14:textId="488948D4" w:rsidR="00B12BD8" w:rsidRDefault="00B12BD8" w:rsidP="00B12BD8">
    <w:pPr>
      <w:pStyle w:val="Footer"/>
    </w:pPr>
    <w:r>
      <w:t>2114470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5742094"/>
      <w:docPartObj>
        <w:docPartGallery w:val="Page Numbers (Bottom of Page)"/>
        <w:docPartUnique/>
      </w:docPartObj>
    </w:sdtPr>
    <w:sdtContent>
      <w:p w14:paraId="7D315408" w14:textId="77777777" w:rsidR="007E4C9F" w:rsidRDefault="007E4C9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71A7D2" w14:textId="77777777" w:rsidR="007E4C9F" w:rsidRDefault="007E4C9F">
    <w:pPr>
      <w:pStyle w:val="Footer"/>
    </w:pPr>
    <w:r>
      <w:t>Bethan Dubber</w:t>
    </w:r>
  </w:p>
  <w:p w14:paraId="6B40194C" w14:textId="77777777" w:rsidR="007E4C9F" w:rsidRDefault="007E4C9F">
    <w:pPr>
      <w:pStyle w:val="Footer"/>
    </w:pPr>
    <w:r>
      <w:t>2114470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3386014"/>
      <w:docPartObj>
        <w:docPartGallery w:val="Page Numbers (Bottom of Page)"/>
        <w:docPartUnique/>
      </w:docPartObj>
    </w:sdtPr>
    <w:sdtContent>
      <w:p w14:paraId="248ED4F3" w14:textId="77777777" w:rsidR="00B12BD8" w:rsidRDefault="00B12BD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8C3204" w14:textId="77777777" w:rsidR="00B12BD8" w:rsidRDefault="00B12BD8">
    <w:pPr>
      <w:pStyle w:val="Footer"/>
    </w:pPr>
    <w:r>
      <w:t>Bethan Dubber</w:t>
    </w:r>
  </w:p>
  <w:p w14:paraId="1B677EB9" w14:textId="77777777" w:rsidR="00B12BD8" w:rsidRDefault="00B12BD8">
    <w:pPr>
      <w:pStyle w:val="Footer"/>
    </w:pPr>
    <w:r>
      <w:t>2114470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8922307"/>
      <w:docPartObj>
        <w:docPartGallery w:val="Page Numbers (Bottom of Page)"/>
        <w:docPartUnique/>
      </w:docPartObj>
    </w:sdtPr>
    <w:sdtContent>
      <w:p w14:paraId="50E36BE3" w14:textId="01B2988D" w:rsidR="00AF78BB" w:rsidRDefault="00AF78B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1AC128" w14:textId="77777777" w:rsidR="00AF78BB" w:rsidRDefault="00AF78BB" w:rsidP="00AF78BB">
    <w:pPr>
      <w:pStyle w:val="Footer"/>
    </w:pPr>
    <w:r>
      <w:t>Bethan Dubber</w:t>
    </w:r>
  </w:p>
  <w:p w14:paraId="0B46BA2E" w14:textId="5770DED1" w:rsidR="00B12BD8" w:rsidRDefault="00AF78BB" w:rsidP="00AF78BB">
    <w:pPr>
      <w:pStyle w:val="Footer"/>
    </w:pPr>
    <w:r>
      <w:t>2114470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BC396" w14:textId="77777777" w:rsidR="007E4BB7" w:rsidRDefault="007E4BB7" w:rsidP="009A32E4">
      <w:pPr>
        <w:spacing w:after="0" w:line="240" w:lineRule="auto"/>
      </w:pPr>
      <w:r>
        <w:separator/>
      </w:r>
    </w:p>
  </w:footnote>
  <w:footnote w:type="continuationSeparator" w:id="0">
    <w:p w14:paraId="7DD89761" w14:textId="77777777" w:rsidR="007E4BB7" w:rsidRDefault="007E4BB7" w:rsidP="009A3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0EA26" w14:textId="77777777" w:rsidR="007D6BE3" w:rsidRDefault="00D45CB6" w:rsidP="007D6BE3">
    <w:pPr>
      <w:pStyle w:val="Header"/>
      <w:rPr>
        <w:color w:val="000000" w:themeColor="text1"/>
      </w:rPr>
    </w:pPr>
    <w:r>
      <w:t>ACMA6000</w:t>
    </w:r>
    <w:r w:rsidR="002B1E11" w:rsidRPr="002B1E11">
      <w:t xml:space="preserve"> </w:t>
    </w:r>
    <w:r w:rsidR="003637B1">
      <w:rPr>
        <w:color w:val="000000" w:themeColor="text1"/>
      </w:rPr>
      <w:t xml:space="preserve">Advanced Processes </w:t>
    </w:r>
  </w:p>
  <w:p w14:paraId="19A8DF82" w14:textId="4E4961FA" w:rsidR="003D1F31" w:rsidRPr="003637B1" w:rsidRDefault="007D6BE3" w:rsidP="007D6BE3">
    <w:pPr>
      <w:pStyle w:val="Header"/>
      <w:rPr>
        <w:color w:val="000000" w:themeColor="text1"/>
      </w:rPr>
    </w:pPr>
    <w:r>
      <w:rPr>
        <w:color w:val="000000" w:themeColor="text1"/>
      </w:rPr>
      <w:t>a</w:t>
    </w:r>
    <w:r w:rsidR="003637B1">
      <w:rPr>
        <w:color w:val="000000" w:themeColor="text1"/>
      </w:rPr>
      <w:t>nd</w:t>
    </w:r>
    <w:r>
      <w:rPr>
        <w:color w:val="000000" w:themeColor="text1"/>
      </w:rPr>
      <w:t xml:space="preserve"> </w:t>
    </w:r>
    <w:r w:rsidR="003637B1">
      <w:rPr>
        <w:color w:val="000000" w:themeColor="text1"/>
      </w:rPr>
      <w:t>Mater</w:t>
    </w:r>
    <w:r>
      <w:rPr>
        <w:color w:val="000000" w:themeColor="text1"/>
      </w:rPr>
      <w:t>ials</w:t>
    </w:r>
    <w:r w:rsidR="003D1F31">
      <w:ptab w:relativeTo="margin" w:alignment="center" w:leader="none"/>
    </w:r>
    <w:r w:rsidR="003D1F31">
      <w:ptab w:relativeTo="margin" w:alignment="right" w:leader="none"/>
    </w:r>
    <w:r>
      <w:t>Manufacture of Wind Turbine Blades</w:t>
    </w:r>
  </w:p>
  <w:p w14:paraId="2A258E8A" w14:textId="21A09DB6" w:rsidR="009A32E4" w:rsidRDefault="009A32E4" w:rsidP="00866246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7502" w14:textId="77777777" w:rsidR="00B12BD8" w:rsidRDefault="00B12BD8" w:rsidP="00B12BD8">
    <w:pPr>
      <w:pStyle w:val="Header"/>
    </w:pPr>
    <w:r>
      <w:t xml:space="preserve">ACMA6000 Advanced Processes </w:t>
    </w:r>
  </w:p>
  <w:p w14:paraId="18D6CF6F" w14:textId="3ECF6E9F" w:rsidR="006579F7" w:rsidRPr="00221842" w:rsidRDefault="00B12BD8" w:rsidP="00B12BD8">
    <w:pPr>
      <w:pStyle w:val="Header"/>
    </w:pPr>
    <w:r>
      <w:t>and Materials</w:t>
    </w:r>
    <w:r>
      <w:tab/>
    </w:r>
    <w:r>
      <w:tab/>
      <w:t>Manufacture of Wind Turbine Blades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594E"/>
    <w:multiLevelType w:val="hybridMultilevel"/>
    <w:tmpl w:val="AB3A5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6027C"/>
    <w:multiLevelType w:val="hybridMultilevel"/>
    <w:tmpl w:val="E81633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C0477"/>
    <w:multiLevelType w:val="hybridMultilevel"/>
    <w:tmpl w:val="A538D006"/>
    <w:lvl w:ilvl="0" w:tplc="B1A6B3A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73A5131"/>
    <w:multiLevelType w:val="hybridMultilevel"/>
    <w:tmpl w:val="1662F826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4B5549B0"/>
    <w:multiLevelType w:val="multilevel"/>
    <w:tmpl w:val="2312BA3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E8C125C"/>
    <w:multiLevelType w:val="hybridMultilevel"/>
    <w:tmpl w:val="183AD756"/>
    <w:lvl w:ilvl="0" w:tplc="0AEEA27C">
      <w:start w:val="9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A3E12"/>
    <w:multiLevelType w:val="multilevel"/>
    <w:tmpl w:val="A508AC64"/>
    <w:lvl w:ilvl="0">
      <w:start w:val="10"/>
      <w:numFmt w:val="decimal"/>
      <w:lvlText w:val="%1."/>
      <w:lvlJc w:val="left"/>
      <w:pPr>
        <w:ind w:left="390" w:hanging="39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CF579D9"/>
    <w:multiLevelType w:val="multilevel"/>
    <w:tmpl w:val="F590386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617B0013"/>
    <w:multiLevelType w:val="multilevel"/>
    <w:tmpl w:val="662ABF3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520435C"/>
    <w:multiLevelType w:val="hybridMultilevel"/>
    <w:tmpl w:val="C21AD804"/>
    <w:lvl w:ilvl="0" w:tplc="0AEEA27C">
      <w:start w:val="9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472CD8"/>
    <w:multiLevelType w:val="hybridMultilevel"/>
    <w:tmpl w:val="ED2EA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B19B9"/>
    <w:multiLevelType w:val="multilevel"/>
    <w:tmpl w:val="5D6C87E0"/>
    <w:lvl w:ilvl="0">
      <w:start w:val="12"/>
      <w:numFmt w:val="decimal"/>
      <w:lvlText w:val="%1."/>
      <w:lvlJc w:val="left"/>
      <w:pPr>
        <w:ind w:left="390" w:hanging="39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7759521D"/>
    <w:multiLevelType w:val="multilevel"/>
    <w:tmpl w:val="78E431CE"/>
    <w:lvl w:ilvl="0">
      <w:start w:val="10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7AA01B7"/>
    <w:multiLevelType w:val="multilevel"/>
    <w:tmpl w:val="D5BC1106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  <w:color w:val="0F4761" w:themeColor="accent1" w:themeShade="BF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F4761" w:themeColor="accent1" w:themeShade="BF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F4761" w:themeColor="accent1" w:themeShade="BF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F4761" w:themeColor="accent1" w:themeShade="BF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F4761" w:themeColor="accent1" w:themeShade="BF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F4761" w:themeColor="accent1" w:themeShade="BF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0F4761" w:themeColor="accent1" w:themeShade="BF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0F4761" w:themeColor="accent1" w:themeShade="BF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F4761" w:themeColor="accent1" w:themeShade="BF"/>
      </w:rPr>
    </w:lvl>
  </w:abstractNum>
  <w:abstractNum w:abstractNumId="14" w15:restartNumberingAfterBreak="0">
    <w:nsid w:val="7A4D3972"/>
    <w:multiLevelType w:val="hybridMultilevel"/>
    <w:tmpl w:val="AD5E6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2456">
    <w:abstractNumId w:val="8"/>
  </w:num>
  <w:num w:numId="2" w16cid:durableId="1130975947">
    <w:abstractNumId w:val="13"/>
  </w:num>
  <w:num w:numId="3" w16cid:durableId="1017929462">
    <w:abstractNumId w:val="4"/>
  </w:num>
  <w:num w:numId="4" w16cid:durableId="336660149">
    <w:abstractNumId w:val="0"/>
  </w:num>
  <w:num w:numId="5" w16cid:durableId="750546315">
    <w:abstractNumId w:val="1"/>
  </w:num>
  <w:num w:numId="6" w16cid:durableId="521628097">
    <w:abstractNumId w:val="7"/>
  </w:num>
  <w:num w:numId="7" w16cid:durableId="576281886">
    <w:abstractNumId w:val="5"/>
  </w:num>
  <w:num w:numId="8" w16cid:durableId="1539387937">
    <w:abstractNumId w:val="9"/>
  </w:num>
  <w:num w:numId="9" w16cid:durableId="723257830">
    <w:abstractNumId w:val="10"/>
  </w:num>
  <w:num w:numId="10" w16cid:durableId="57898558">
    <w:abstractNumId w:val="14"/>
  </w:num>
  <w:num w:numId="11" w16cid:durableId="1480808512">
    <w:abstractNumId w:val="3"/>
  </w:num>
  <w:num w:numId="12" w16cid:durableId="54132881">
    <w:abstractNumId w:val="2"/>
  </w:num>
  <w:num w:numId="13" w16cid:durableId="313338094">
    <w:abstractNumId w:val="6"/>
  </w:num>
  <w:num w:numId="14" w16cid:durableId="716666593">
    <w:abstractNumId w:val="12"/>
  </w:num>
  <w:num w:numId="15" w16cid:durableId="475419345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070"/>
    <w:rsid w:val="000006E6"/>
    <w:rsid w:val="00000800"/>
    <w:rsid w:val="0000127B"/>
    <w:rsid w:val="000012F6"/>
    <w:rsid w:val="000013B7"/>
    <w:rsid w:val="0000185B"/>
    <w:rsid w:val="00001ECC"/>
    <w:rsid w:val="000025CB"/>
    <w:rsid w:val="000030C6"/>
    <w:rsid w:val="00003266"/>
    <w:rsid w:val="00003699"/>
    <w:rsid w:val="00003A40"/>
    <w:rsid w:val="0000479C"/>
    <w:rsid w:val="00004B97"/>
    <w:rsid w:val="00004C7D"/>
    <w:rsid w:val="00005260"/>
    <w:rsid w:val="000053D0"/>
    <w:rsid w:val="00005BE9"/>
    <w:rsid w:val="000065AE"/>
    <w:rsid w:val="000066A0"/>
    <w:rsid w:val="0000699D"/>
    <w:rsid w:val="00006BCF"/>
    <w:rsid w:val="00006DA3"/>
    <w:rsid w:val="000072DC"/>
    <w:rsid w:val="0000740F"/>
    <w:rsid w:val="00007582"/>
    <w:rsid w:val="00007592"/>
    <w:rsid w:val="00007AD0"/>
    <w:rsid w:val="000104F7"/>
    <w:rsid w:val="0001050B"/>
    <w:rsid w:val="00010D48"/>
    <w:rsid w:val="00010DF0"/>
    <w:rsid w:val="00011031"/>
    <w:rsid w:val="0001139A"/>
    <w:rsid w:val="00011D9D"/>
    <w:rsid w:val="0001214C"/>
    <w:rsid w:val="0001227D"/>
    <w:rsid w:val="00012526"/>
    <w:rsid w:val="0001255E"/>
    <w:rsid w:val="00012697"/>
    <w:rsid w:val="0001288A"/>
    <w:rsid w:val="000128F2"/>
    <w:rsid w:val="00012B41"/>
    <w:rsid w:val="00012CBD"/>
    <w:rsid w:val="000130E6"/>
    <w:rsid w:val="0001316A"/>
    <w:rsid w:val="00013471"/>
    <w:rsid w:val="00013CA7"/>
    <w:rsid w:val="00013D91"/>
    <w:rsid w:val="00014506"/>
    <w:rsid w:val="0001474C"/>
    <w:rsid w:val="000148FF"/>
    <w:rsid w:val="00014CAF"/>
    <w:rsid w:val="00015951"/>
    <w:rsid w:val="00015CE4"/>
    <w:rsid w:val="00015EEC"/>
    <w:rsid w:val="00016A78"/>
    <w:rsid w:val="00016D9C"/>
    <w:rsid w:val="00017253"/>
    <w:rsid w:val="00017597"/>
    <w:rsid w:val="000175EA"/>
    <w:rsid w:val="00017B58"/>
    <w:rsid w:val="00017DF7"/>
    <w:rsid w:val="00020B5D"/>
    <w:rsid w:val="00020E8C"/>
    <w:rsid w:val="000210CF"/>
    <w:rsid w:val="0002170F"/>
    <w:rsid w:val="0002180D"/>
    <w:rsid w:val="00021A3F"/>
    <w:rsid w:val="00021BB0"/>
    <w:rsid w:val="00021D73"/>
    <w:rsid w:val="000220D0"/>
    <w:rsid w:val="000226E3"/>
    <w:rsid w:val="00022D39"/>
    <w:rsid w:val="00023311"/>
    <w:rsid w:val="0002338D"/>
    <w:rsid w:val="000238C4"/>
    <w:rsid w:val="00023DD5"/>
    <w:rsid w:val="00024116"/>
    <w:rsid w:val="00024721"/>
    <w:rsid w:val="00024809"/>
    <w:rsid w:val="00024F07"/>
    <w:rsid w:val="000251C9"/>
    <w:rsid w:val="00025270"/>
    <w:rsid w:val="0002560E"/>
    <w:rsid w:val="00025790"/>
    <w:rsid w:val="00025A4B"/>
    <w:rsid w:val="000261AD"/>
    <w:rsid w:val="0002679F"/>
    <w:rsid w:val="00026DF9"/>
    <w:rsid w:val="000308F3"/>
    <w:rsid w:val="00030A69"/>
    <w:rsid w:val="00030AEF"/>
    <w:rsid w:val="00030BE7"/>
    <w:rsid w:val="0003100D"/>
    <w:rsid w:val="0003126E"/>
    <w:rsid w:val="0003140B"/>
    <w:rsid w:val="000317AE"/>
    <w:rsid w:val="00031AB4"/>
    <w:rsid w:val="00031AB9"/>
    <w:rsid w:val="00031B95"/>
    <w:rsid w:val="00031E91"/>
    <w:rsid w:val="00031F0D"/>
    <w:rsid w:val="0003210E"/>
    <w:rsid w:val="0003269B"/>
    <w:rsid w:val="000326C5"/>
    <w:rsid w:val="00032FBB"/>
    <w:rsid w:val="00033056"/>
    <w:rsid w:val="00033473"/>
    <w:rsid w:val="0003352D"/>
    <w:rsid w:val="00033F51"/>
    <w:rsid w:val="00033FED"/>
    <w:rsid w:val="00034D4A"/>
    <w:rsid w:val="00034F3A"/>
    <w:rsid w:val="0003515F"/>
    <w:rsid w:val="0003550A"/>
    <w:rsid w:val="0003568F"/>
    <w:rsid w:val="000359C2"/>
    <w:rsid w:val="00036B91"/>
    <w:rsid w:val="00036DD8"/>
    <w:rsid w:val="00037574"/>
    <w:rsid w:val="00037846"/>
    <w:rsid w:val="00040030"/>
    <w:rsid w:val="000400D3"/>
    <w:rsid w:val="00040197"/>
    <w:rsid w:val="00040241"/>
    <w:rsid w:val="00040E51"/>
    <w:rsid w:val="00041471"/>
    <w:rsid w:val="000417B6"/>
    <w:rsid w:val="000419D2"/>
    <w:rsid w:val="000421E4"/>
    <w:rsid w:val="0004290E"/>
    <w:rsid w:val="00043149"/>
    <w:rsid w:val="0004339A"/>
    <w:rsid w:val="000435ED"/>
    <w:rsid w:val="0004413D"/>
    <w:rsid w:val="0004466A"/>
    <w:rsid w:val="0004469A"/>
    <w:rsid w:val="0004515F"/>
    <w:rsid w:val="0004540F"/>
    <w:rsid w:val="00045A82"/>
    <w:rsid w:val="00047190"/>
    <w:rsid w:val="00050200"/>
    <w:rsid w:val="000504B7"/>
    <w:rsid w:val="000505BC"/>
    <w:rsid w:val="00050B50"/>
    <w:rsid w:val="00050B6F"/>
    <w:rsid w:val="00050E65"/>
    <w:rsid w:val="00051272"/>
    <w:rsid w:val="0005135E"/>
    <w:rsid w:val="00051A83"/>
    <w:rsid w:val="00051B6F"/>
    <w:rsid w:val="0005231A"/>
    <w:rsid w:val="00052463"/>
    <w:rsid w:val="00052B19"/>
    <w:rsid w:val="00053533"/>
    <w:rsid w:val="000536DA"/>
    <w:rsid w:val="00053F04"/>
    <w:rsid w:val="00053FCC"/>
    <w:rsid w:val="0005426C"/>
    <w:rsid w:val="000542D5"/>
    <w:rsid w:val="00054374"/>
    <w:rsid w:val="00054917"/>
    <w:rsid w:val="00054A92"/>
    <w:rsid w:val="00055329"/>
    <w:rsid w:val="00055827"/>
    <w:rsid w:val="00055852"/>
    <w:rsid w:val="00055A23"/>
    <w:rsid w:val="000561A9"/>
    <w:rsid w:val="000563E5"/>
    <w:rsid w:val="00056C49"/>
    <w:rsid w:val="00056F45"/>
    <w:rsid w:val="00057491"/>
    <w:rsid w:val="0005765D"/>
    <w:rsid w:val="00060017"/>
    <w:rsid w:val="0006014B"/>
    <w:rsid w:val="00060AB2"/>
    <w:rsid w:val="00061C65"/>
    <w:rsid w:val="00061C8D"/>
    <w:rsid w:val="00061D92"/>
    <w:rsid w:val="00061DFB"/>
    <w:rsid w:val="00062168"/>
    <w:rsid w:val="000622FB"/>
    <w:rsid w:val="00062577"/>
    <w:rsid w:val="00062D84"/>
    <w:rsid w:val="00063144"/>
    <w:rsid w:val="0006322D"/>
    <w:rsid w:val="00063DF1"/>
    <w:rsid w:val="0006438C"/>
    <w:rsid w:val="0006468C"/>
    <w:rsid w:val="000646F1"/>
    <w:rsid w:val="00064839"/>
    <w:rsid w:val="000648BD"/>
    <w:rsid w:val="00065114"/>
    <w:rsid w:val="000651EE"/>
    <w:rsid w:val="00065CF1"/>
    <w:rsid w:val="00065F65"/>
    <w:rsid w:val="00067272"/>
    <w:rsid w:val="0006751F"/>
    <w:rsid w:val="00067773"/>
    <w:rsid w:val="00070C5A"/>
    <w:rsid w:val="000716FA"/>
    <w:rsid w:val="00071772"/>
    <w:rsid w:val="00071E28"/>
    <w:rsid w:val="0007210D"/>
    <w:rsid w:val="00072DB7"/>
    <w:rsid w:val="00073153"/>
    <w:rsid w:val="00074B3F"/>
    <w:rsid w:val="00075203"/>
    <w:rsid w:val="0007536B"/>
    <w:rsid w:val="00075CE5"/>
    <w:rsid w:val="000766A3"/>
    <w:rsid w:val="00076F75"/>
    <w:rsid w:val="00077B2A"/>
    <w:rsid w:val="00077D72"/>
    <w:rsid w:val="00080227"/>
    <w:rsid w:val="00080779"/>
    <w:rsid w:val="000807AB"/>
    <w:rsid w:val="000823CC"/>
    <w:rsid w:val="0008272A"/>
    <w:rsid w:val="00082778"/>
    <w:rsid w:val="00082EBC"/>
    <w:rsid w:val="00083FD7"/>
    <w:rsid w:val="00084903"/>
    <w:rsid w:val="00084B90"/>
    <w:rsid w:val="00084D82"/>
    <w:rsid w:val="00085085"/>
    <w:rsid w:val="000851D3"/>
    <w:rsid w:val="00085AFB"/>
    <w:rsid w:val="00085B01"/>
    <w:rsid w:val="000867FC"/>
    <w:rsid w:val="00086FAF"/>
    <w:rsid w:val="000878C9"/>
    <w:rsid w:val="00087F3E"/>
    <w:rsid w:val="000906D4"/>
    <w:rsid w:val="00090823"/>
    <w:rsid w:val="000909A6"/>
    <w:rsid w:val="00091453"/>
    <w:rsid w:val="0009260A"/>
    <w:rsid w:val="00092825"/>
    <w:rsid w:val="00092F61"/>
    <w:rsid w:val="00094538"/>
    <w:rsid w:val="00095575"/>
    <w:rsid w:val="00096121"/>
    <w:rsid w:val="00096570"/>
    <w:rsid w:val="000965F4"/>
    <w:rsid w:val="000969B5"/>
    <w:rsid w:val="000972D2"/>
    <w:rsid w:val="000972DD"/>
    <w:rsid w:val="000975C1"/>
    <w:rsid w:val="00097DB8"/>
    <w:rsid w:val="00097DE6"/>
    <w:rsid w:val="000A08C8"/>
    <w:rsid w:val="000A0D1C"/>
    <w:rsid w:val="000A0E3F"/>
    <w:rsid w:val="000A2251"/>
    <w:rsid w:val="000A240D"/>
    <w:rsid w:val="000A27AC"/>
    <w:rsid w:val="000A2988"/>
    <w:rsid w:val="000A29E3"/>
    <w:rsid w:val="000A2AE3"/>
    <w:rsid w:val="000A37CE"/>
    <w:rsid w:val="000A3B9B"/>
    <w:rsid w:val="000A3B9E"/>
    <w:rsid w:val="000A3D9D"/>
    <w:rsid w:val="000A4181"/>
    <w:rsid w:val="000A440E"/>
    <w:rsid w:val="000A4A7A"/>
    <w:rsid w:val="000A523A"/>
    <w:rsid w:val="000A541C"/>
    <w:rsid w:val="000A58DF"/>
    <w:rsid w:val="000A607C"/>
    <w:rsid w:val="000A6456"/>
    <w:rsid w:val="000A6670"/>
    <w:rsid w:val="000A691B"/>
    <w:rsid w:val="000A6B0E"/>
    <w:rsid w:val="000A6BA6"/>
    <w:rsid w:val="000A7722"/>
    <w:rsid w:val="000A79DA"/>
    <w:rsid w:val="000A7ADE"/>
    <w:rsid w:val="000A7CB7"/>
    <w:rsid w:val="000B003C"/>
    <w:rsid w:val="000B0CB9"/>
    <w:rsid w:val="000B230F"/>
    <w:rsid w:val="000B2440"/>
    <w:rsid w:val="000B24AB"/>
    <w:rsid w:val="000B2549"/>
    <w:rsid w:val="000B28C1"/>
    <w:rsid w:val="000B405D"/>
    <w:rsid w:val="000B431A"/>
    <w:rsid w:val="000B453C"/>
    <w:rsid w:val="000B49D1"/>
    <w:rsid w:val="000B4AFC"/>
    <w:rsid w:val="000B4F8E"/>
    <w:rsid w:val="000B56FD"/>
    <w:rsid w:val="000B6124"/>
    <w:rsid w:val="000B63CB"/>
    <w:rsid w:val="000B73EC"/>
    <w:rsid w:val="000B7590"/>
    <w:rsid w:val="000B76C8"/>
    <w:rsid w:val="000B7A57"/>
    <w:rsid w:val="000B7DB5"/>
    <w:rsid w:val="000B7F7C"/>
    <w:rsid w:val="000C00C4"/>
    <w:rsid w:val="000C0347"/>
    <w:rsid w:val="000C0AE2"/>
    <w:rsid w:val="000C15B2"/>
    <w:rsid w:val="000C193B"/>
    <w:rsid w:val="000C2682"/>
    <w:rsid w:val="000C3577"/>
    <w:rsid w:val="000C360A"/>
    <w:rsid w:val="000C393E"/>
    <w:rsid w:val="000C3FE6"/>
    <w:rsid w:val="000C49A1"/>
    <w:rsid w:val="000C4C42"/>
    <w:rsid w:val="000C5383"/>
    <w:rsid w:val="000C570D"/>
    <w:rsid w:val="000C5756"/>
    <w:rsid w:val="000C5F75"/>
    <w:rsid w:val="000C63C6"/>
    <w:rsid w:val="000C6869"/>
    <w:rsid w:val="000C6C1A"/>
    <w:rsid w:val="000C6D1B"/>
    <w:rsid w:val="000D0878"/>
    <w:rsid w:val="000D096C"/>
    <w:rsid w:val="000D1456"/>
    <w:rsid w:val="000D1CCA"/>
    <w:rsid w:val="000D1E76"/>
    <w:rsid w:val="000D2524"/>
    <w:rsid w:val="000D25F5"/>
    <w:rsid w:val="000D2875"/>
    <w:rsid w:val="000D2B27"/>
    <w:rsid w:val="000D3024"/>
    <w:rsid w:val="000D3523"/>
    <w:rsid w:val="000D3DEE"/>
    <w:rsid w:val="000D48EA"/>
    <w:rsid w:val="000D530B"/>
    <w:rsid w:val="000D5803"/>
    <w:rsid w:val="000D5E4F"/>
    <w:rsid w:val="000D6A52"/>
    <w:rsid w:val="000D7CA1"/>
    <w:rsid w:val="000D7E1F"/>
    <w:rsid w:val="000D7E27"/>
    <w:rsid w:val="000D7F26"/>
    <w:rsid w:val="000E012B"/>
    <w:rsid w:val="000E077D"/>
    <w:rsid w:val="000E08A8"/>
    <w:rsid w:val="000E0D5F"/>
    <w:rsid w:val="000E113F"/>
    <w:rsid w:val="000E15D4"/>
    <w:rsid w:val="000E1D29"/>
    <w:rsid w:val="000E24A5"/>
    <w:rsid w:val="000E260D"/>
    <w:rsid w:val="000E26B9"/>
    <w:rsid w:val="000E3260"/>
    <w:rsid w:val="000E3B42"/>
    <w:rsid w:val="000E3BCF"/>
    <w:rsid w:val="000E3C6E"/>
    <w:rsid w:val="000E3D94"/>
    <w:rsid w:val="000E40D1"/>
    <w:rsid w:val="000E4829"/>
    <w:rsid w:val="000E4B2B"/>
    <w:rsid w:val="000E4FDD"/>
    <w:rsid w:val="000E505E"/>
    <w:rsid w:val="000E54C4"/>
    <w:rsid w:val="000E5F72"/>
    <w:rsid w:val="000E664A"/>
    <w:rsid w:val="000F0537"/>
    <w:rsid w:val="000F0CD4"/>
    <w:rsid w:val="000F1217"/>
    <w:rsid w:val="000F1649"/>
    <w:rsid w:val="000F1A09"/>
    <w:rsid w:val="000F1BA5"/>
    <w:rsid w:val="000F1E02"/>
    <w:rsid w:val="000F241D"/>
    <w:rsid w:val="000F2635"/>
    <w:rsid w:val="000F26D0"/>
    <w:rsid w:val="000F2D3E"/>
    <w:rsid w:val="000F2F44"/>
    <w:rsid w:val="000F42DF"/>
    <w:rsid w:val="000F4A73"/>
    <w:rsid w:val="000F4A86"/>
    <w:rsid w:val="000F4B4C"/>
    <w:rsid w:val="000F4F88"/>
    <w:rsid w:val="000F5435"/>
    <w:rsid w:val="000F58BA"/>
    <w:rsid w:val="000F5D6A"/>
    <w:rsid w:val="000F5F83"/>
    <w:rsid w:val="000F642F"/>
    <w:rsid w:val="000F6F1B"/>
    <w:rsid w:val="000F741E"/>
    <w:rsid w:val="000F7952"/>
    <w:rsid w:val="000F7FD5"/>
    <w:rsid w:val="001006C0"/>
    <w:rsid w:val="0010085E"/>
    <w:rsid w:val="00100DEA"/>
    <w:rsid w:val="00101098"/>
    <w:rsid w:val="001011B1"/>
    <w:rsid w:val="00101562"/>
    <w:rsid w:val="001019A4"/>
    <w:rsid w:val="00101A34"/>
    <w:rsid w:val="00101FBB"/>
    <w:rsid w:val="0010242C"/>
    <w:rsid w:val="00102A7E"/>
    <w:rsid w:val="00102E68"/>
    <w:rsid w:val="001031A4"/>
    <w:rsid w:val="00103369"/>
    <w:rsid w:val="0010349D"/>
    <w:rsid w:val="00103526"/>
    <w:rsid w:val="001039EA"/>
    <w:rsid w:val="0010422C"/>
    <w:rsid w:val="00105C3B"/>
    <w:rsid w:val="0010620D"/>
    <w:rsid w:val="00107BBF"/>
    <w:rsid w:val="001106CA"/>
    <w:rsid w:val="0011082E"/>
    <w:rsid w:val="00110A34"/>
    <w:rsid w:val="00110D14"/>
    <w:rsid w:val="0011105A"/>
    <w:rsid w:val="0011105D"/>
    <w:rsid w:val="00111390"/>
    <w:rsid w:val="00111EBD"/>
    <w:rsid w:val="00111F22"/>
    <w:rsid w:val="00112136"/>
    <w:rsid w:val="00112C61"/>
    <w:rsid w:val="00112FA0"/>
    <w:rsid w:val="001131A7"/>
    <w:rsid w:val="001136A9"/>
    <w:rsid w:val="001139D8"/>
    <w:rsid w:val="00113B75"/>
    <w:rsid w:val="001141A4"/>
    <w:rsid w:val="0011452F"/>
    <w:rsid w:val="00115550"/>
    <w:rsid w:val="00115C33"/>
    <w:rsid w:val="00115D5E"/>
    <w:rsid w:val="00116054"/>
    <w:rsid w:val="00116757"/>
    <w:rsid w:val="00116884"/>
    <w:rsid w:val="00116C65"/>
    <w:rsid w:val="00116DF0"/>
    <w:rsid w:val="00117C3A"/>
    <w:rsid w:val="00117EEB"/>
    <w:rsid w:val="0012000D"/>
    <w:rsid w:val="001204A6"/>
    <w:rsid w:val="001206AF"/>
    <w:rsid w:val="00120BCB"/>
    <w:rsid w:val="00120DE7"/>
    <w:rsid w:val="00120F37"/>
    <w:rsid w:val="001215DC"/>
    <w:rsid w:val="001216BA"/>
    <w:rsid w:val="00121922"/>
    <w:rsid w:val="0012232D"/>
    <w:rsid w:val="001229F1"/>
    <w:rsid w:val="00122F09"/>
    <w:rsid w:val="00123AB0"/>
    <w:rsid w:val="0012417E"/>
    <w:rsid w:val="00124A79"/>
    <w:rsid w:val="00124ED9"/>
    <w:rsid w:val="00124F6D"/>
    <w:rsid w:val="001257C8"/>
    <w:rsid w:val="00125D2E"/>
    <w:rsid w:val="001260D6"/>
    <w:rsid w:val="001260E1"/>
    <w:rsid w:val="00126575"/>
    <w:rsid w:val="001266EA"/>
    <w:rsid w:val="00127754"/>
    <w:rsid w:val="00127AC8"/>
    <w:rsid w:val="00127BA1"/>
    <w:rsid w:val="00127C6E"/>
    <w:rsid w:val="00130162"/>
    <w:rsid w:val="001308F9"/>
    <w:rsid w:val="00130C59"/>
    <w:rsid w:val="00130F4D"/>
    <w:rsid w:val="00131133"/>
    <w:rsid w:val="00131257"/>
    <w:rsid w:val="001313BD"/>
    <w:rsid w:val="00131749"/>
    <w:rsid w:val="00131B10"/>
    <w:rsid w:val="00131C2D"/>
    <w:rsid w:val="00131D9B"/>
    <w:rsid w:val="00132310"/>
    <w:rsid w:val="00132E2F"/>
    <w:rsid w:val="001332C3"/>
    <w:rsid w:val="001335DC"/>
    <w:rsid w:val="00133AA7"/>
    <w:rsid w:val="001340C9"/>
    <w:rsid w:val="001345A1"/>
    <w:rsid w:val="001345C5"/>
    <w:rsid w:val="00134C28"/>
    <w:rsid w:val="0013596C"/>
    <w:rsid w:val="00135EB9"/>
    <w:rsid w:val="001360B3"/>
    <w:rsid w:val="00136493"/>
    <w:rsid w:val="00136764"/>
    <w:rsid w:val="00136AF1"/>
    <w:rsid w:val="00136E44"/>
    <w:rsid w:val="001371CA"/>
    <w:rsid w:val="00137C72"/>
    <w:rsid w:val="00137D62"/>
    <w:rsid w:val="00140153"/>
    <w:rsid w:val="00140313"/>
    <w:rsid w:val="001404B4"/>
    <w:rsid w:val="00140548"/>
    <w:rsid w:val="00140B04"/>
    <w:rsid w:val="00140D01"/>
    <w:rsid w:val="001412DE"/>
    <w:rsid w:val="00141BF3"/>
    <w:rsid w:val="001423BA"/>
    <w:rsid w:val="00142440"/>
    <w:rsid w:val="001425BF"/>
    <w:rsid w:val="00142D06"/>
    <w:rsid w:val="00142F8A"/>
    <w:rsid w:val="00143B52"/>
    <w:rsid w:val="00143FD8"/>
    <w:rsid w:val="001440FA"/>
    <w:rsid w:val="00144232"/>
    <w:rsid w:val="001442B4"/>
    <w:rsid w:val="00144B5B"/>
    <w:rsid w:val="001450B1"/>
    <w:rsid w:val="001457AA"/>
    <w:rsid w:val="0014584B"/>
    <w:rsid w:val="00145A78"/>
    <w:rsid w:val="00145BB3"/>
    <w:rsid w:val="00145DC0"/>
    <w:rsid w:val="00145FEB"/>
    <w:rsid w:val="001466C4"/>
    <w:rsid w:val="00146A2F"/>
    <w:rsid w:val="0014725A"/>
    <w:rsid w:val="0014748B"/>
    <w:rsid w:val="00147AFF"/>
    <w:rsid w:val="00147F81"/>
    <w:rsid w:val="00147F89"/>
    <w:rsid w:val="00150369"/>
    <w:rsid w:val="00150A44"/>
    <w:rsid w:val="00150E9B"/>
    <w:rsid w:val="001512F8"/>
    <w:rsid w:val="0015168B"/>
    <w:rsid w:val="00152AE8"/>
    <w:rsid w:val="00152CC2"/>
    <w:rsid w:val="00153752"/>
    <w:rsid w:val="0015398E"/>
    <w:rsid w:val="001539FE"/>
    <w:rsid w:val="00154006"/>
    <w:rsid w:val="001547F4"/>
    <w:rsid w:val="00154985"/>
    <w:rsid w:val="00154B81"/>
    <w:rsid w:val="00154D40"/>
    <w:rsid w:val="00154DB6"/>
    <w:rsid w:val="00155C5E"/>
    <w:rsid w:val="00155E25"/>
    <w:rsid w:val="00156344"/>
    <w:rsid w:val="0015697E"/>
    <w:rsid w:val="00156D46"/>
    <w:rsid w:val="001572AB"/>
    <w:rsid w:val="001574CB"/>
    <w:rsid w:val="00157680"/>
    <w:rsid w:val="00157A14"/>
    <w:rsid w:val="001602C9"/>
    <w:rsid w:val="0016031D"/>
    <w:rsid w:val="00160596"/>
    <w:rsid w:val="00160654"/>
    <w:rsid w:val="001606DC"/>
    <w:rsid w:val="00161CA9"/>
    <w:rsid w:val="00162358"/>
    <w:rsid w:val="001628DF"/>
    <w:rsid w:val="00162982"/>
    <w:rsid w:val="00162A49"/>
    <w:rsid w:val="00162C73"/>
    <w:rsid w:val="00163779"/>
    <w:rsid w:val="001639D7"/>
    <w:rsid w:val="00163D8A"/>
    <w:rsid w:val="001645CC"/>
    <w:rsid w:val="00164AB4"/>
    <w:rsid w:val="00165508"/>
    <w:rsid w:val="0016576E"/>
    <w:rsid w:val="00166F6A"/>
    <w:rsid w:val="0016703A"/>
    <w:rsid w:val="0016733A"/>
    <w:rsid w:val="001674F2"/>
    <w:rsid w:val="00167B97"/>
    <w:rsid w:val="00167FBE"/>
    <w:rsid w:val="00170950"/>
    <w:rsid w:val="00170D92"/>
    <w:rsid w:val="00170E08"/>
    <w:rsid w:val="00171123"/>
    <w:rsid w:val="00171C2B"/>
    <w:rsid w:val="001725C2"/>
    <w:rsid w:val="00172DF2"/>
    <w:rsid w:val="00172ED2"/>
    <w:rsid w:val="0017300F"/>
    <w:rsid w:val="001730A4"/>
    <w:rsid w:val="00173B03"/>
    <w:rsid w:val="00173E40"/>
    <w:rsid w:val="0017405D"/>
    <w:rsid w:val="001742EC"/>
    <w:rsid w:val="00174704"/>
    <w:rsid w:val="00174B20"/>
    <w:rsid w:val="00174DE5"/>
    <w:rsid w:val="00175166"/>
    <w:rsid w:val="00175F4D"/>
    <w:rsid w:val="0017676C"/>
    <w:rsid w:val="00176EDF"/>
    <w:rsid w:val="00180978"/>
    <w:rsid w:val="00180AA2"/>
    <w:rsid w:val="001817DB"/>
    <w:rsid w:val="00181B9A"/>
    <w:rsid w:val="00181F21"/>
    <w:rsid w:val="001821AF"/>
    <w:rsid w:val="00182D69"/>
    <w:rsid w:val="001839FF"/>
    <w:rsid w:val="001842CC"/>
    <w:rsid w:val="001847F5"/>
    <w:rsid w:val="00184FE2"/>
    <w:rsid w:val="0018549D"/>
    <w:rsid w:val="001858CD"/>
    <w:rsid w:val="00185D0F"/>
    <w:rsid w:val="00185D14"/>
    <w:rsid w:val="00185E57"/>
    <w:rsid w:val="00186677"/>
    <w:rsid w:val="0018782B"/>
    <w:rsid w:val="00190082"/>
    <w:rsid w:val="00190092"/>
    <w:rsid w:val="001902D2"/>
    <w:rsid w:val="0019042C"/>
    <w:rsid w:val="001904D1"/>
    <w:rsid w:val="001904EA"/>
    <w:rsid w:val="00190B45"/>
    <w:rsid w:val="001923D4"/>
    <w:rsid w:val="001924AD"/>
    <w:rsid w:val="00192579"/>
    <w:rsid w:val="001925C6"/>
    <w:rsid w:val="00192F95"/>
    <w:rsid w:val="001936CF"/>
    <w:rsid w:val="00193E93"/>
    <w:rsid w:val="001953A6"/>
    <w:rsid w:val="0019588F"/>
    <w:rsid w:val="00195E57"/>
    <w:rsid w:val="001962D8"/>
    <w:rsid w:val="00196AE5"/>
    <w:rsid w:val="00196BE9"/>
    <w:rsid w:val="00197C20"/>
    <w:rsid w:val="00197EEE"/>
    <w:rsid w:val="001A0463"/>
    <w:rsid w:val="001A0527"/>
    <w:rsid w:val="001A060F"/>
    <w:rsid w:val="001A1345"/>
    <w:rsid w:val="001A160E"/>
    <w:rsid w:val="001A1E71"/>
    <w:rsid w:val="001A200C"/>
    <w:rsid w:val="001A2922"/>
    <w:rsid w:val="001A2F54"/>
    <w:rsid w:val="001A3933"/>
    <w:rsid w:val="001A4C5D"/>
    <w:rsid w:val="001A4D2F"/>
    <w:rsid w:val="001A5271"/>
    <w:rsid w:val="001A587D"/>
    <w:rsid w:val="001A5AF2"/>
    <w:rsid w:val="001A5C45"/>
    <w:rsid w:val="001A5FDA"/>
    <w:rsid w:val="001A6998"/>
    <w:rsid w:val="001A6A9B"/>
    <w:rsid w:val="001A777F"/>
    <w:rsid w:val="001A7A44"/>
    <w:rsid w:val="001A7A72"/>
    <w:rsid w:val="001B006C"/>
    <w:rsid w:val="001B078F"/>
    <w:rsid w:val="001B0881"/>
    <w:rsid w:val="001B0ADE"/>
    <w:rsid w:val="001B0CCF"/>
    <w:rsid w:val="001B0FEE"/>
    <w:rsid w:val="001B10A6"/>
    <w:rsid w:val="001B163C"/>
    <w:rsid w:val="001B165A"/>
    <w:rsid w:val="001B17C6"/>
    <w:rsid w:val="001B19C2"/>
    <w:rsid w:val="001B20AE"/>
    <w:rsid w:val="001B229F"/>
    <w:rsid w:val="001B2323"/>
    <w:rsid w:val="001B2AE6"/>
    <w:rsid w:val="001B2FF4"/>
    <w:rsid w:val="001B313C"/>
    <w:rsid w:val="001B33CC"/>
    <w:rsid w:val="001B38F4"/>
    <w:rsid w:val="001B3C56"/>
    <w:rsid w:val="001B3EA3"/>
    <w:rsid w:val="001B47AE"/>
    <w:rsid w:val="001B5021"/>
    <w:rsid w:val="001B50EC"/>
    <w:rsid w:val="001B587C"/>
    <w:rsid w:val="001B5DA1"/>
    <w:rsid w:val="001B606B"/>
    <w:rsid w:val="001B61AE"/>
    <w:rsid w:val="001B69AB"/>
    <w:rsid w:val="001B715C"/>
    <w:rsid w:val="001B7269"/>
    <w:rsid w:val="001B7715"/>
    <w:rsid w:val="001B7BF0"/>
    <w:rsid w:val="001C01DE"/>
    <w:rsid w:val="001C02A5"/>
    <w:rsid w:val="001C09C5"/>
    <w:rsid w:val="001C1095"/>
    <w:rsid w:val="001C10DC"/>
    <w:rsid w:val="001C122F"/>
    <w:rsid w:val="001C134A"/>
    <w:rsid w:val="001C1C8B"/>
    <w:rsid w:val="001C1DBF"/>
    <w:rsid w:val="001C225D"/>
    <w:rsid w:val="001C2325"/>
    <w:rsid w:val="001C2C7C"/>
    <w:rsid w:val="001C2CD5"/>
    <w:rsid w:val="001C2F64"/>
    <w:rsid w:val="001C36EA"/>
    <w:rsid w:val="001C3738"/>
    <w:rsid w:val="001C3D1F"/>
    <w:rsid w:val="001C4510"/>
    <w:rsid w:val="001C4BC2"/>
    <w:rsid w:val="001C4CC2"/>
    <w:rsid w:val="001C4DD1"/>
    <w:rsid w:val="001C4F14"/>
    <w:rsid w:val="001C50AF"/>
    <w:rsid w:val="001C59F8"/>
    <w:rsid w:val="001C6399"/>
    <w:rsid w:val="001C677E"/>
    <w:rsid w:val="001C6C98"/>
    <w:rsid w:val="001C6CA7"/>
    <w:rsid w:val="001C6F86"/>
    <w:rsid w:val="001C7A28"/>
    <w:rsid w:val="001C7CF6"/>
    <w:rsid w:val="001D0051"/>
    <w:rsid w:val="001D0400"/>
    <w:rsid w:val="001D063A"/>
    <w:rsid w:val="001D063E"/>
    <w:rsid w:val="001D0AB9"/>
    <w:rsid w:val="001D0B59"/>
    <w:rsid w:val="001D0C3B"/>
    <w:rsid w:val="001D0FA8"/>
    <w:rsid w:val="001D108B"/>
    <w:rsid w:val="001D10FB"/>
    <w:rsid w:val="001D1490"/>
    <w:rsid w:val="001D1930"/>
    <w:rsid w:val="001D1E62"/>
    <w:rsid w:val="001D1FFD"/>
    <w:rsid w:val="001D2169"/>
    <w:rsid w:val="001D2257"/>
    <w:rsid w:val="001D2277"/>
    <w:rsid w:val="001D2601"/>
    <w:rsid w:val="001D29B5"/>
    <w:rsid w:val="001D2C19"/>
    <w:rsid w:val="001D2D63"/>
    <w:rsid w:val="001D3EB5"/>
    <w:rsid w:val="001D431D"/>
    <w:rsid w:val="001D4328"/>
    <w:rsid w:val="001D5133"/>
    <w:rsid w:val="001D529B"/>
    <w:rsid w:val="001D569B"/>
    <w:rsid w:val="001D5D4F"/>
    <w:rsid w:val="001D620B"/>
    <w:rsid w:val="001D64FE"/>
    <w:rsid w:val="001D70BD"/>
    <w:rsid w:val="001D7D33"/>
    <w:rsid w:val="001E02BE"/>
    <w:rsid w:val="001E07F2"/>
    <w:rsid w:val="001E14C6"/>
    <w:rsid w:val="001E16DD"/>
    <w:rsid w:val="001E1814"/>
    <w:rsid w:val="001E1BC2"/>
    <w:rsid w:val="001E1EC9"/>
    <w:rsid w:val="001E2100"/>
    <w:rsid w:val="001E32E9"/>
    <w:rsid w:val="001E34CD"/>
    <w:rsid w:val="001E374D"/>
    <w:rsid w:val="001E3D91"/>
    <w:rsid w:val="001E3E0A"/>
    <w:rsid w:val="001E43BC"/>
    <w:rsid w:val="001E446B"/>
    <w:rsid w:val="001E553B"/>
    <w:rsid w:val="001E5580"/>
    <w:rsid w:val="001E7424"/>
    <w:rsid w:val="001E7E87"/>
    <w:rsid w:val="001E7F09"/>
    <w:rsid w:val="001F08B8"/>
    <w:rsid w:val="001F0A6C"/>
    <w:rsid w:val="001F1D82"/>
    <w:rsid w:val="001F2349"/>
    <w:rsid w:val="001F2827"/>
    <w:rsid w:val="001F2DD8"/>
    <w:rsid w:val="001F31D6"/>
    <w:rsid w:val="001F3AF7"/>
    <w:rsid w:val="001F3C4A"/>
    <w:rsid w:val="001F45D1"/>
    <w:rsid w:val="001F4D53"/>
    <w:rsid w:val="001F503E"/>
    <w:rsid w:val="001F5052"/>
    <w:rsid w:val="001F5516"/>
    <w:rsid w:val="001F5955"/>
    <w:rsid w:val="001F5E66"/>
    <w:rsid w:val="001F5F5B"/>
    <w:rsid w:val="001F6BBC"/>
    <w:rsid w:val="001F7C7D"/>
    <w:rsid w:val="001F7F2B"/>
    <w:rsid w:val="00200186"/>
    <w:rsid w:val="00200CB9"/>
    <w:rsid w:val="00201973"/>
    <w:rsid w:val="00201A64"/>
    <w:rsid w:val="00201B19"/>
    <w:rsid w:val="002020A0"/>
    <w:rsid w:val="00202145"/>
    <w:rsid w:val="00202278"/>
    <w:rsid w:val="0020253E"/>
    <w:rsid w:val="00202A83"/>
    <w:rsid w:val="00203160"/>
    <w:rsid w:val="0020374F"/>
    <w:rsid w:val="00203860"/>
    <w:rsid w:val="00203A17"/>
    <w:rsid w:val="00203AA9"/>
    <w:rsid w:val="00204092"/>
    <w:rsid w:val="00204F98"/>
    <w:rsid w:val="0020536C"/>
    <w:rsid w:val="00205520"/>
    <w:rsid w:val="00205607"/>
    <w:rsid w:val="00205F0B"/>
    <w:rsid w:val="00206188"/>
    <w:rsid w:val="002066E1"/>
    <w:rsid w:val="00206AB6"/>
    <w:rsid w:val="0020773F"/>
    <w:rsid w:val="00207E2C"/>
    <w:rsid w:val="0021043A"/>
    <w:rsid w:val="002108BA"/>
    <w:rsid w:val="00210F27"/>
    <w:rsid w:val="00211389"/>
    <w:rsid w:val="0021182C"/>
    <w:rsid w:val="00211BE2"/>
    <w:rsid w:val="0021226A"/>
    <w:rsid w:val="0021289E"/>
    <w:rsid w:val="00212BA1"/>
    <w:rsid w:val="00213496"/>
    <w:rsid w:val="00214095"/>
    <w:rsid w:val="00214D8B"/>
    <w:rsid w:val="002153E6"/>
    <w:rsid w:val="002154C2"/>
    <w:rsid w:val="0021565C"/>
    <w:rsid w:val="00215ABC"/>
    <w:rsid w:val="00216026"/>
    <w:rsid w:val="00216413"/>
    <w:rsid w:val="00216C0E"/>
    <w:rsid w:val="00216D53"/>
    <w:rsid w:val="00217AEA"/>
    <w:rsid w:val="00220493"/>
    <w:rsid w:val="002206CF"/>
    <w:rsid w:val="00220A52"/>
    <w:rsid w:val="0022111B"/>
    <w:rsid w:val="00221364"/>
    <w:rsid w:val="00221673"/>
    <w:rsid w:val="00221842"/>
    <w:rsid w:val="00221C89"/>
    <w:rsid w:val="00221EC1"/>
    <w:rsid w:val="00221F08"/>
    <w:rsid w:val="00222E23"/>
    <w:rsid w:val="00222E59"/>
    <w:rsid w:val="00222F3B"/>
    <w:rsid w:val="00223549"/>
    <w:rsid w:val="002235BB"/>
    <w:rsid w:val="00223858"/>
    <w:rsid w:val="00224221"/>
    <w:rsid w:val="002246C5"/>
    <w:rsid w:val="00224C62"/>
    <w:rsid w:val="00225433"/>
    <w:rsid w:val="00225B30"/>
    <w:rsid w:val="00225B45"/>
    <w:rsid w:val="00226D45"/>
    <w:rsid w:val="00226E9C"/>
    <w:rsid w:val="00226FCC"/>
    <w:rsid w:val="0022763D"/>
    <w:rsid w:val="002277ED"/>
    <w:rsid w:val="00227B79"/>
    <w:rsid w:val="00227D03"/>
    <w:rsid w:val="0023004C"/>
    <w:rsid w:val="002301F2"/>
    <w:rsid w:val="00231393"/>
    <w:rsid w:val="002315B6"/>
    <w:rsid w:val="00231ED7"/>
    <w:rsid w:val="002326DE"/>
    <w:rsid w:val="00232B5C"/>
    <w:rsid w:val="00232B98"/>
    <w:rsid w:val="00232D9E"/>
    <w:rsid w:val="00232F6E"/>
    <w:rsid w:val="002330DE"/>
    <w:rsid w:val="00233194"/>
    <w:rsid w:val="002331B7"/>
    <w:rsid w:val="00234427"/>
    <w:rsid w:val="00234818"/>
    <w:rsid w:val="00234BF7"/>
    <w:rsid w:val="00234D48"/>
    <w:rsid w:val="00234DA8"/>
    <w:rsid w:val="00234E4C"/>
    <w:rsid w:val="00234E71"/>
    <w:rsid w:val="00234E7E"/>
    <w:rsid w:val="00234F4C"/>
    <w:rsid w:val="002359F8"/>
    <w:rsid w:val="00235FCD"/>
    <w:rsid w:val="002362CA"/>
    <w:rsid w:val="0023640C"/>
    <w:rsid w:val="00236470"/>
    <w:rsid w:val="002366F0"/>
    <w:rsid w:val="00236776"/>
    <w:rsid w:val="0023683A"/>
    <w:rsid w:val="00236CAD"/>
    <w:rsid w:val="00236CF7"/>
    <w:rsid w:val="00236D03"/>
    <w:rsid w:val="00237856"/>
    <w:rsid w:val="002378F2"/>
    <w:rsid w:val="00237918"/>
    <w:rsid w:val="0024235B"/>
    <w:rsid w:val="002429AA"/>
    <w:rsid w:val="00242BDC"/>
    <w:rsid w:val="00242E41"/>
    <w:rsid w:val="00243487"/>
    <w:rsid w:val="00243635"/>
    <w:rsid w:val="00243C23"/>
    <w:rsid w:val="00243DFF"/>
    <w:rsid w:val="00243F4F"/>
    <w:rsid w:val="00243FD8"/>
    <w:rsid w:val="00244DB1"/>
    <w:rsid w:val="00245653"/>
    <w:rsid w:val="0024571A"/>
    <w:rsid w:val="00245819"/>
    <w:rsid w:val="00245A14"/>
    <w:rsid w:val="00245E5E"/>
    <w:rsid w:val="00245E9D"/>
    <w:rsid w:val="00245FF1"/>
    <w:rsid w:val="00246080"/>
    <w:rsid w:val="002461DB"/>
    <w:rsid w:val="002461FF"/>
    <w:rsid w:val="00246776"/>
    <w:rsid w:val="002469AF"/>
    <w:rsid w:val="00246C96"/>
    <w:rsid w:val="0024728D"/>
    <w:rsid w:val="00247486"/>
    <w:rsid w:val="0025067A"/>
    <w:rsid w:val="002508AE"/>
    <w:rsid w:val="00250963"/>
    <w:rsid w:val="00250C12"/>
    <w:rsid w:val="002514CE"/>
    <w:rsid w:val="00251635"/>
    <w:rsid w:val="002516A1"/>
    <w:rsid w:val="00251D39"/>
    <w:rsid w:val="0025219E"/>
    <w:rsid w:val="002522D2"/>
    <w:rsid w:val="00252B15"/>
    <w:rsid w:val="002535CB"/>
    <w:rsid w:val="00253819"/>
    <w:rsid w:val="00253DD5"/>
    <w:rsid w:val="0025434D"/>
    <w:rsid w:val="0025534E"/>
    <w:rsid w:val="00255652"/>
    <w:rsid w:val="00255C49"/>
    <w:rsid w:val="002560C9"/>
    <w:rsid w:val="00256FE6"/>
    <w:rsid w:val="00257267"/>
    <w:rsid w:val="002578FC"/>
    <w:rsid w:val="00260B14"/>
    <w:rsid w:val="00260C22"/>
    <w:rsid w:val="00260F75"/>
    <w:rsid w:val="002618EC"/>
    <w:rsid w:val="00261FBD"/>
    <w:rsid w:val="002622D7"/>
    <w:rsid w:val="002623E5"/>
    <w:rsid w:val="00262E83"/>
    <w:rsid w:val="00263498"/>
    <w:rsid w:val="002635D7"/>
    <w:rsid w:val="0026368C"/>
    <w:rsid w:val="00263881"/>
    <w:rsid w:val="00264478"/>
    <w:rsid w:val="002646CB"/>
    <w:rsid w:val="00264D25"/>
    <w:rsid w:val="00264EAA"/>
    <w:rsid w:val="002651DA"/>
    <w:rsid w:val="0026558A"/>
    <w:rsid w:val="002655E9"/>
    <w:rsid w:val="00265A1B"/>
    <w:rsid w:val="00265C51"/>
    <w:rsid w:val="00266019"/>
    <w:rsid w:val="002663E8"/>
    <w:rsid w:val="00266545"/>
    <w:rsid w:val="002665A8"/>
    <w:rsid w:val="002667B8"/>
    <w:rsid w:val="0026730B"/>
    <w:rsid w:val="002674F5"/>
    <w:rsid w:val="00270032"/>
    <w:rsid w:val="00270149"/>
    <w:rsid w:val="00270390"/>
    <w:rsid w:val="00270A3B"/>
    <w:rsid w:val="00270FDA"/>
    <w:rsid w:val="0027156F"/>
    <w:rsid w:val="002715C1"/>
    <w:rsid w:val="00271819"/>
    <w:rsid w:val="00271E3C"/>
    <w:rsid w:val="00272C3C"/>
    <w:rsid w:val="002732FA"/>
    <w:rsid w:val="002733C1"/>
    <w:rsid w:val="00273A0E"/>
    <w:rsid w:val="00273B6B"/>
    <w:rsid w:val="00273C5F"/>
    <w:rsid w:val="00274014"/>
    <w:rsid w:val="0027574F"/>
    <w:rsid w:val="00275D27"/>
    <w:rsid w:val="00275FCE"/>
    <w:rsid w:val="00276862"/>
    <w:rsid w:val="00276966"/>
    <w:rsid w:val="00276CE6"/>
    <w:rsid w:val="00276F58"/>
    <w:rsid w:val="0027701A"/>
    <w:rsid w:val="002771F4"/>
    <w:rsid w:val="0027755E"/>
    <w:rsid w:val="00277B92"/>
    <w:rsid w:val="00277C5B"/>
    <w:rsid w:val="002800E3"/>
    <w:rsid w:val="00281C32"/>
    <w:rsid w:val="00281D09"/>
    <w:rsid w:val="002821D3"/>
    <w:rsid w:val="00282646"/>
    <w:rsid w:val="00282CE2"/>
    <w:rsid w:val="00283749"/>
    <w:rsid w:val="0028374F"/>
    <w:rsid w:val="002844B9"/>
    <w:rsid w:val="00284D91"/>
    <w:rsid w:val="00285064"/>
    <w:rsid w:val="00285C6E"/>
    <w:rsid w:val="00286A88"/>
    <w:rsid w:val="002873CA"/>
    <w:rsid w:val="002874FE"/>
    <w:rsid w:val="0029026B"/>
    <w:rsid w:val="00290320"/>
    <w:rsid w:val="00290B68"/>
    <w:rsid w:val="00290BA7"/>
    <w:rsid w:val="00290CF9"/>
    <w:rsid w:val="00290EB0"/>
    <w:rsid w:val="00291649"/>
    <w:rsid w:val="00291DAE"/>
    <w:rsid w:val="00291DC8"/>
    <w:rsid w:val="0029212F"/>
    <w:rsid w:val="00292909"/>
    <w:rsid w:val="00292A2B"/>
    <w:rsid w:val="00293401"/>
    <w:rsid w:val="002936F0"/>
    <w:rsid w:val="00293D62"/>
    <w:rsid w:val="00294280"/>
    <w:rsid w:val="002942D2"/>
    <w:rsid w:val="00294757"/>
    <w:rsid w:val="002948FE"/>
    <w:rsid w:val="00294D44"/>
    <w:rsid w:val="0029517F"/>
    <w:rsid w:val="002955D5"/>
    <w:rsid w:val="00295C84"/>
    <w:rsid w:val="00295E58"/>
    <w:rsid w:val="0029601F"/>
    <w:rsid w:val="00296219"/>
    <w:rsid w:val="002963A4"/>
    <w:rsid w:val="00296603"/>
    <w:rsid w:val="00296941"/>
    <w:rsid w:val="0029776E"/>
    <w:rsid w:val="002978F2"/>
    <w:rsid w:val="0029796B"/>
    <w:rsid w:val="00297ED8"/>
    <w:rsid w:val="002A0207"/>
    <w:rsid w:val="002A035A"/>
    <w:rsid w:val="002A0377"/>
    <w:rsid w:val="002A067C"/>
    <w:rsid w:val="002A0D4D"/>
    <w:rsid w:val="002A209C"/>
    <w:rsid w:val="002A23E5"/>
    <w:rsid w:val="002A2A75"/>
    <w:rsid w:val="002A30AD"/>
    <w:rsid w:val="002A31A4"/>
    <w:rsid w:val="002A3551"/>
    <w:rsid w:val="002A355A"/>
    <w:rsid w:val="002A399B"/>
    <w:rsid w:val="002A3A59"/>
    <w:rsid w:val="002A3F30"/>
    <w:rsid w:val="002A42D5"/>
    <w:rsid w:val="002A5196"/>
    <w:rsid w:val="002A5DF2"/>
    <w:rsid w:val="002A6A2B"/>
    <w:rsid w:val="002A7198"/>
    <w:rsid w:val="002A7657"/>
    <w:rsid w:val="002B0F02"/>
    <w:rsid w:val="002B1402"/>
    <w:rsid w:val="002B194A"/>
    <w:rsid w:val="002B1E11"/>
    <w:rsid w:val="002B22F6"/>
    <w:rsid w:val="002B24A0"/>
    <w:rsid w:val="002B25A1"/>
    <w:rsid w:val="002B26B6"/>
    <w:rsid w:val="002B31FD"/>
    <w:rsid w:val="002B33AA"/>
    <w:rsid w:val="002B3406"/>
    <w:rsid w:val="002B37C7"/>
    <w:rsid w:val="002B3807"/>
    <w:rsid w:val="002B3BDC"/>
    <w:rsid w:val="002B3D38"/>
    <w:rsid w:val="002B401B"/>
    <w:rsid w:val="002B4870"/>
    <w:rsid w:val="002B4E47"/>
    <w:rsid w:val="002B566B"/>
    <w:rsid w:val="002B57B9"/>
    <w:rsid w:val="002B59D2"/>
    <w:rsid w:val="002C06EB"/>
    <w:rsid w:val="002C0966"/>
    <w:rsid w:val="002C0A08"/>
    <w:rsid w:val="002C0E80"/>
    <w:rsid w:val="002C16D0"/>
    <w:rsid w:val="002C2365"/>
    <w:rsid w:val="002C25EF"/>
    <w:rsid w:val="002C2899"/>
    <w:rsid w:val="002C2A08"/>
    <w:rsid w:val="002C2B45"/>
    <w:rsid w:val="002C3017"/>
    <w:rsid w:val="002C3745"/>
    <w:rsid w:val="002C3CA2"/>
    <w:rsid w:val="002C3DAD"/>
    <w:rsid w:val="002C3DEE"/>
    <w:rsid w:val="002C3ED5"/>
    <w:rsid w:val="002C426C"/>
    <w:rsid w:val="002C42BC"/>
    <w:rsid w:val="002C444F"/>
    <w:rsid w:val="002C471A"/>
    <w:rsid w:val="002C4A84"/>
    <w:rsid w:val="002C4C36"/>
    <w:rsid w:val="002C5278"/>
    <w:rsid w:val="002C59AF"/>
    <w:rsid w:val="002C5EEE"/>
    <w:rsid w:val="002C60D2"/>
    <w:rsid w:val="002C6662"/>
    <w:rsid w:val="002C66F1"/>
    <w:rsid w:val="002C6CFB"/>
    <w:rsid w:val="002C7A71"/>
    <w:rsid w:val="002C7AE6"/>
    <w:rsid w:val="002D09B8"/>
    <w:rsid w:val="002D0B3D"/>
    <w:rsid w:val="002D0BC1"/>
    <w:rsid w:val="002D0DC7"/>
    <w:rsid w:val="002D1009"/>
    <w:rsid w:val="002D122D"/>
    <w:rsid w:val="002D1326"/>
    <w:rsid w:val="002D17A2"/>
    <w:rsid w:val="002D1B2E"/>
    <w:rsid w:val="002D1CB5"/>
    <w:rsid w:val="002D241B"/>
    <w:rsid w:val="002D2FAE"/>
    <w:rsid w:val="002D3642"/>
    <w:rsid w:val="002D39D9"/>
    <w:rsid w:val="002D4326"/>
    <w:rsid w:val="002D4495"/>
    <w:rsid w:val="002D4EB3"/>
    <w:rsid w:val="002D4ED3"/>
    <w:rsid w:val="002D4FDC"/>
    <w:rsid w:val="002D5B81"/>
    <w:rsid w:val="002D6303"/>
    <w:rsid w:val="002D68BA"/>
    <w:rsid w:val="002D7535"/>
    <w:rsid w:val="002E0053"/>
    <w:rsid w:val="002E0082"/>
    <w:rsid w:val="002E0EF6"/>
    <w:rsid w:val="002E1592"/>
    <w:rsid w:val="002E1FD8"/>
    <w:rsid w:val="002E2480"/>
    <w:rsid w:val="002E24A1"/>
    <w:rsid w:val="002E2980"/>
    <w:rsid w:val="002E2999"/>
    <w:rsid w:val="002E3422"/>
    <w:rsid w:val="002E354F"/>
    <w:rsid w:val="002E37C2"/>
    <w:rsid w:val="002E393E"/>
    <w:rsid w:val="002E41AE"/>
    <w:rsid w:val="002E4257"/>
    <w:rsid w:val="002E4474"/>
    <w:rsid w:val="002E45F2"/>
    <w:rsid w:val="002E4B75"/>
    <w:rsid w:val="002E593F"/>
    <w:rsid w:val="002E6356"/>
    <w:rsid w:val="002E65F4"/>
    <w:rsid w:val="002E6C57"/>
    <w:rsid w:val="002E72DD"/>
    <w:rsid w:val="002E7877"/>
    <w:rsid w:val="002E7AEE"/>
    <w:rsid w:val="002E7BA8"/>
    <w:rsid w:val="002F005E"/>
    <w:rsid w:val="002F0121"/>
    <w:rsid w:val="002F0160"/>
    <w:rsid w:val="002F0B54"/>
    <w:rsid w:val="002F1FD8"/>
    <w:rsid w:val="002F2640"/>
    <w:rsid w:val="002F27F7"/>
    <w:rsid w:val="002F29BB"/>
    <w:rsid w:val="002F2F57"/>
    <w:rsid w:val="002F333A"/>
    <w:rsid w:val="002F3747"/>
    <w:rsid w:val="002F38CE"/>
    <w:rsid w:val="002F453D"/>
    <w:rsid w:val="002F4651"/>
    <w:rsid w:val="002F47D2"/>
    <w:rsid w:val="002F4B56"/>
    <w:rsid w:val="002F4BBA"/>
    <w:rsid w:val="002F4BC4"/>
    <w:rsid w:val="002F4EFC"/>
    <w:rsid w:val="002F507B"/>
    <w:rsid w:val="002F5570"/>
    <w:rsid w:val="002F5698"/>
    <w:rsid w:val="002F5968"/>
    <w:rsid w:val="002F6C04"/>
    <w:rsid w:val="002F6DEA"/>
    <w:rsid w:val="002F6DED"/>
    <w:rsid w:val="002F6F14"/>
    <w:rsid w:val="002F7932"/>
    <w:rsid w:val="002F7DB7"/>
    <w:rsid w:val="00300685"/>
    <w:rsid w:val="00300877"/>
    <w:rsid w:val="00301D8B"/>
    <w:rsid w:val="00301E1D"/>
    <w:rsid w:val="003020C2"/>
    <w:rsid w:val="003028F7"/>
    <w:rsid w:val="00302B2E"/>
    <w:rsid w:val="0030311C"/>
    <w:rsid w:val="0030317E"/>
    <w:rsid w:val="00303D26"/>
    <w:rsid w:val="0030435A"/>
    <w:rsid w:val="003043F2"/>
    <w:rsid w:val="0030482E"/>
    <w:rsid w:val="00304847"/>
    <w:rsid w:val="00304B21"/>
    <w:rsid w:val="00304C94"/>
    <w:rsid w:val="00304E74"/>
    <w:rsid w:val="00305207"/>
    <w:rsid w:val="0030609C"/>
    <w:rsid w:val="003066F4"/>
    <w:rsid w:val="0030695B"/>
    <w:rsid w:val="003069F0"/>
    <w:rsid w:val="00306AAE"/>
    <w:rsid w:val="0030712F"/>
    <w:rsid w:val="0030750D"/>
    <w:rsid w:val="00307ECB"/>
    <w:rsid w:val="00310082"/>
    <w:rsid w:val="0031013F"/>
    <w:rsid w:val="00310408"/>
    <w:rsid w:val="003107D5"/>
    <w:rsid w:val="00310F1F"/>
    <w:rsid w:val="00311759"/>
    <w:rsid w:val="00311A80"/>
    <w:rsid w:val="003124F6"/>
    <w:rsid w:val="003127CB"/>
    <w:rsid w:val="00313A1E"/>
    <w:rsid w:val="00313D68"/>
    <w:rsid w:val="003143C3"/>
    <w:rsid w:val="0031463E"/>
    <w:rsid w:val="00315283"/>
    <w:rsid w:val="00316520"/>
    <w:rsid w:val="00316E3A"/>
    <w:rsid w:val="00316EA1"/>
    <w:rsid w:val="00316F02"/>
    <w:rsid w:val="00317039"/>
    <w:rsid w:val="00317291"/>
    <w:rsid w:val="0031739E"/>
    <w:rsid w:val="003173F3"/>
    <w:rsid w:val="00320378"/>
    <w:rsid w:val="00320608"/>
    <w:rsid w:val="0032074F"/>
    <w:rsid w:val="003208AC"/>
    <w:rsid w:val="003208B4"/>
    <w:rsid w:val="0032092A"/>
    <w:rsid w:val="00320ABF"/>
    <w:rsid w:val="00321ED1"/>
    <w:rsid w:val="0032202F"/>
    <w:rsid w:val="00322166"/>
    <w:rsid w:val="00322260"/>
    <w:rsid w:val="00322313"/>
    <w:rsid w:val="0032239E"/>
    <w:rsid w:val="00322685"/>
    <w:rsid w:val="00323659"/>
    <w:rsid w:val="00323FCB"/>
    <w:rsid w:val="00325A7A"/>
    <w:rsid w:val="00325AB6"/>
    <w:rsid w:val="00326017"/>
    <w:rsid w:val="00327D6B"/>
    <w:rsid w:val="003303B4"/>
    <w:rsid w:val="003313DF"/>
    <w:rsid w:val="003315F2"/>
    <w:rsid w:val="00331DD5"/>
    <w:rsid w:val="003325C1"/>
    <w:rsid w:val="003325F6"/>
    <w:rsid w:val="00332FD0"/>
    <w:rsid w:val="00333046"/>
    <w:rsid w:val="0033357A"/>
    <w:rsid w:val="003335C4"/>
    <w:rsid w:val="00334531"/>
    <w:rsid w:val="00334824"/>
    <w:rsid w:val="003356EC"/>
    <w:rsid w:val="003357CE"/>
    <w:rsid w:val="00335975"/>
    <w:rsid w:val="00336334"/>
    <w:rsid w:val="00336D82"/>
    <w:rsid w:val="003373E8"/>
    <w:rsid w:val="003374D5"/>
    <w:rsid w:val="00337850"/>
    <w:rsid w:val="003378A8"/>
    <w:rsid w:val="00337A6F"/>
    <w:rsid w:val="00337FAB"/>
    <w:rsid w:val="0034046B"/>
    <w:rsid w:val="00340D69"/>
    <w:rsid w:val="00341854"/>
    <w:rsid w:val="00341A39"/>
    <w:rsid w:val="00341BC5"/>
    <w:rsid w:val="003420C5"/>
    <w:rsid w:val="00342681"/>
    <w:rsid w:val="003428D1"/>
    <w:rsid w:val="00342C4C"/>
    <w:rsid w:val="00342CA6"/>
    <w:rsid w:val="00342F63"/>
    <w:rsid w:val="0034307C"/>
    <w:rsid w:val="003431E2"/>
    <w:rsid w:val="00343894"/>
    <w:rsid w:val="00343BF1"/>
    <w:rsid w:val="00343C4B"/>
    <w:rsid w:val="0034459F"/>
    <w:rsid w:val="00344B4C"/>
    <w:rsid w:val="00344B7F"/>
    <w:rsid w:val="00344E84"/>
    <w:rsid w:val="00344F4A"/>
    <w:rsid w:val="00344FFF"/>
    <w:rsid w:val="003456E8"/>
    <w:rsid w:val="00345B4E"/>
    <w:rsid w:val="00346CE9"/>
    <w:rsid w:val="00346F87"/>
    <w:rsid w:val="00347940"/>
    <w:rsid w:val="00347BE1"/>
    <w:rsid w:val="00347D2E"/>
    <w:rsid w:val="00347DB7"/>
    <w:rsid w:val="00350440"/>
    <w:rsid w:val="00350735"/>
    <w:rsid w:val="00350C64"/>
    <w:rsid w:val="00350F46"/>
    <w:rsid w:val="00351591"/>
    <w:rsid w:val="00351E43"/>
    <w:rsid w:val="00351EFA"/>
    <w:rsid w:val="00351F62"/>
    <w:rsid w:val="00352066"/>
    <w:rsid w:val="003520C1"/>
    <w:rsid w:val="003520DE"/>
    <w:rsid w:val="003527FA"/>
    <w:rsid w:val="00352E73"/>
    <w:rsid w:val="003534A7"/>
    <w:rsid w:val="00353E08"/>
    <w:rsid w:val="00353FB0"/>
    <w:rsid w:val="0035406C"/>
    <w:rsid w:val="003542A2"/>
    <w:rsid w:val="003543DB"/>
    <w:rsid w:val="00354ED6"/>
    <w:rsid w:val="00354F49"/>
    <w:rsid w:val="003550F8"/>
    <w:rsid w:val="0035586A"/>
    <w:rsid w:val="00356157"/>
    <w:rsid w:val="003569CC"/>
    <w:rsid w:val="003570F1"/>
    <w:rsid w:val="00357C82"/>
    <w:rsid w:val="00357F8E"/>
    <w:rsid w:val="00360449"/>
    <w:rsid w:val="003604DA"/>
    <w:rsid w:val="00360692"/>
    <w:rsid w:val="003614FE"/>
    <w:rsid w:val="0036220C"/>
    <w:rsid w:val="0036263D"/>
    <w:rsid w:val="00362994"/>
    <w:rsid w:val="003629D2"/>
    <w:rsid w:val="00362C5A"/>
    <w:rsid w:val="00363408"/>
    <w:rsid w:val="0036366D"/>
    <w:rsid w:val="003637B1"/>
    <w:rsid w:val="003638E2"/>
    <w:rsid w:val="00363C00"/>
    <w:rsid w:val="00364117"/>
    <w:rsid w:val="00364335"/>
    <w:rsid w:val="00364981"/>
    <w:rsid w:val="00364E49"/>
    <w:rsid w:val="00365116"/>
    <w:rsid w:val="00365203"/>
    <w:rsid w:val="00365612"/>
    <w:rsid w:val="00365A51"/>
    <w:rsid w:val="00365BC0"/>
    <w:rsid w:val="00365C8A"/>
    <w:rsid w:val="00365ED7"/>
    <w:rsid w:val="0036645C"/>
    <w:rsid w:val="0036648B"/>
    <w:rsid w:val="003672DA"/>
    <w:rsid w:val="003678AA"/>
    <w:rsid w:val="00367A4A"/>
    <w:rsid w:val="00370684"/>
    <w:rsid w:val="003708A5"/>
    <w:rsid w:val="00370A3F"/>
    <w:rsid w:val="00370DC2"/>
    <w:rsid w:val="00370DF9"/>
    <w:rsid w:val="0037112E"/>
    <w:rsid w:val="00371761"/>
    <w:rsid w:val="00372585"/>
    <w:rsid w:val="00372DCB"/>
    <w:rsid w:val="00372E41"/>
    <w:rsid w:val="00373338"/>
    <w:rsid w:val="00373BB2"/>
    <w:rsid w:val="00373F52"/>
    <w:rsid w:val="00374F2D"/>
    <w:rsid w:val="00375561"/>
    <w:rsid w:val="0037579E"/>
    <w:rsid w:val="00377936"/>
    <w:rsid w:val="00377CFB"/>
    <w:rsid w:val="0038032F"/>
    <w:rsid w:val="0038138F"/>
    <w:rsid w:val="00381EB3"/>
    <w:rsid w:val="00381ED1"/>
    <w:rsid w:val="003820D3"/>
    <w:rsid w:val="003820DA"/>
    <w:rsid w:val="003820FA"/>
    <w:rsid w:val="003827A3"/>
    <w:rsid w:val="003835CD"/>
    <w:rsid w:val="0038398D"/>
    <w:rsid w:val="00383DFE"/>
    <w:rsid w:val="00383F96"/>
    <w:rsid w:val="003840D7"/>
    <w:rsid w:val="00384226"/>
    <w:rsid w:val="00384A10"/>
    <w:rsid w:val="00384F34"/>
    <w:rsid w:val="00384FFF"/>
    <w:rsid w:val="00385AC6"/>
    <w:rsid w:val="00385D00"/>
    <w:rsid w:val="003868E0"/>
    <w:rsid w:val="003870D3"/>
    <w:rsid w:val="00387210"/>
    <w:rsid w:val="00387C53"/>
    <w:rsid w:val="00387E5E"/>
    <w:rsid w:val="00390068"/>
    <w:rsid w:val="00390CBE"/>
    <w:rsid w:val="0039110F"/>
    <w:rsid w:val="003915D5"/>
    <w:rsid w:val="00391803"/>
    <w:rsid w:val="00391F2D"/>
    <w:rsid w:val="00392A17"/>
    <w:rsid w:val="00392BC4"/>
    <w:rsid w:val="0039339B"/>
    <w:rsid w:val="003936DC"/>
    <w:rsid w:val="00393EF3"/>
    <w:rsid w:val="00393FF1"/>
    <w:rsid w:val="00394532"/>
    <w:rsid w:val="00394CC9"/>
    <w:rsid w:val="00395064"/>
    <w:rsid w:val="00395487"/>
    <w:rsid w:val="00395E71"/>
    <w:rsid w:val="00396053"/>
    <w:rsid w:val="003963C3"/>
    <w:rsid w:val="00396548"/>
    <w:rsid w:val="003972C3"/>
    <w:rsid w:val="0039789D"/>
    <w:rsid w:val="00397AA3"/>
    <w:rsid w:val="00397D5B"/>
    <w:rsid w:val="003A02A3"/>
    <w:rsid w:val="003A053A"/>
    <w:rsid w:val="003A0936"/>
    <w:rsid w:val="003A0B08"/>
    <w:rsid w:val="003A14C3"/>
    <w:rsid w:val="003A1F03"/>
    <w:rsid w:val="003A2073"/>
    <w:rsid w:val="003A2228"/>
    <w:rsid w:val="003A2318"/>
    <w:rsid w:val="003A2726"/>
    <w:rsid w:val="003A3234"/>
    <w:rsid w:val="003A3ABF"/>
    <w:rsid w:val="003A4228"/>
    <w:rsid w:val="003A4683"/>
    <w:rsid w:val="003A4F8E"/>
    <w:rsid w:val="003A6003"/>
    <w:rsid w:val="003A620B"/>
    <w:rsid w:val="003A6846"/>
    <w:rsid w:val="003A6EB1"/>
    <w:rsid w:val="003A7887"/>
    <w:rsid w:val="003A7D67"/>
    <w:rsid w:val="003B01F3"/>
    <w:rsid w:val="003B03EB"/>
    <w:rsid w:val="003B042C"/>
    <w:rsid w:val="003B0634"/>
    <w:rsid w:val="003B082D"/>
    <w:rsid w:val="003B08D1"/>
    <w:rsid w:val="003B0F15"/>
    <w:rsid w:val="003B1A5C"/>
    <w:rsid w:val="003B20A8"/>
    <w:rsid w:val="003B2800"/>
    <w:rsid w:val="003B35C0"/>
    <w:rsid w:val="003B3986"/>
    <w:rsid w:val="003B39A5"/>
    <w:rsid w:val="003B39C9"/>
    <w:rsid w:val="003B3A72"/>
    <w:rsid w:val="003B3C02"/>
    <w:rsid w:val="003B3DC7"/>
    <w:rsid w:val="003B3ED5"/>
    <w:rsid w:val="003B3F11"/>
    <w:rsid w:val="003B4171"/>
    <w:rsid w:val="003B49C6"/>
    <w:rsid w:val="003B4FE8"/>
    <w:rsid w:val="003B69D8"/>
    <w:rsid w:val="003B750F"/>
    <w:rsid w:val="003C0A57"/>
    <w:rsid w:val="003C0F2C"/>
    <w:rsid w:val="003C0F89"/>
    <w:rsid w:val="003C244E"/>
    <w:rsid w:val="003C24E3"/>
    <w:rsid w:val="003C24FD"/>
    <w:rsid w:val="003C315D"/>
    <w:rsid w:val="003C3741"/>
    <w:rsid w:val="003C3A17"/>
    <w:rsid w:val="003C4482"/>
    <w:rsid w:val="003C53FE"/>
    <w:rsid w:val="003C550B"/>
    <w:rsid w:val="003C5A93"/>
    <w:rsid w:val="003C5D4A"/>
    <w:rsid w:val="003C5FFC"/>
    <w:rsid w:val="003C63D9"/>
    <w:rsid w:val="003C66F4"/>
    <w:rsid w:val="003C66F6"/>
    <w:rsid w:val="003C6740"/>
    <w:rsid w:val="003C694D"/>
    <w:rsid w:val="003C76F6"/>
    <w:rsid w:val="003C78D6"/>
    <w:rsid w:val="003D0291"/>
    <w:rsid w:val="003D0556"/>
    <w:rsid w:val="003D0743"/>
    <w:rsid w:val="003D1495"/>
    <w:rsid w:val="003D1F31"/>
    <w:rsid w:val="003D1F39"/>
    <w:rsid w:val="003D26B4"/>
    <w:rsid w:val="003D3871"/>
    <w:rsid w:val="003D3A03"/>
    <w:rsid w:val="003D49CF"/>
    <w:rsid w:val="003D4AB3"/>
    <w:rsid w:val="003D4B45"/>
    <w:rsid w:val="003D4BC5"/>
    <w:rsid w:val="003D5955"/>
    <w:rsid w:val="003D67E3"/>
    <w:rsid w:val="003D6B56"/>
    <w:rsid w:val="003D6BED"/>
    <w:rsid w:val="003D6E4A"/>
    <w:rsid w:val="003D73B8"/>
    <w:rsid w:val="003E0CDB"/>
    <w:rsid w:val="003E0D94"/>
    <w:rsid w:val="003E16C1"/>
    <w:rsid w:val="003E1A38"/>
    <w:rsid w:val="003E1E22"/>
    <w:rsid w:val="003E201E"/>
    <w:rsid w:val="003E269B"/>
    <w:rsid w:val="003E3112"/>
    <w:rsid w:val="003E334D"/>
    <w:rsid w:val="003E36E0"/>
    <w:rsid w:val="003E3F96"/>
    <w:rsid w:val="003E5151"/>
    <w:rsid w:val="003E579B"/>
    <w:rsid w:val="003E59B9"/>
    <w:rsid w:val="003E5EA0"/>
    <w:rsid w:val="003E63C4"/>
    <w:rsid w:val="003E640A"/>
    <w:rsid w:val="003E6520"/>
    <w:rsid w:val="003E7040"/>
    <w:rsid w:val="003E797C"/>
    <w:rsid w:val="003E798C"/>
    <w:rsid w:val="003E7F81"/>
    <w:rsid w:val="003F00CE"/>
    <w:rsid w:val="003F0274"/>
    <w:rsid w:val="003F051F"/>
    <w:rsid w:val="003F098A"/>
    <w:rsid w:val="003F0AF8"/>
    <w:rsid w:val="003F0D3D"/>
    <w:rsid w:val="003F109B"/>
    <w:rsid w:val="003F12E2"/>
    <w:rsid w:val="003F1572"/>
    <w:rsid w:val="003F167D"/>
    <w:rsid w:val="003F1C31"/>
    <w:rsid w:val="003F209C"/>
    <w:rsid w:val="003F25EC"/>
    <w:rsid w:val="003F2CCF"/>
    <w:rsid w:val="003F2E99"/>
    <w:rsid w:val="003F43A7"/>
    <w:rsid w:val="003F4E9F"/>
    <w:rsid w:val="003F5015"/>
    <w:rsid w:val="003F563E"/>
    <w:rsid w:val="003F587C"/>
    <w:rsid w:val="003F59BC"/>
    <w:rsid w:val="003F6194"/>
    <w:rsid w:val="003F7049"/>
    <w:rsid w:val="003F7804"/>
    <w:rsid w:val="003F78AC"/>
    <w:rsid w:val="003F7A49"/>
    <w:rsid w:val="004000EB"/>
    <w:rsid w:val="004001E1"/>
    <w:rsid w:val="004008B2"/>
    <w:rsid w:val="00400E83"/>
    <w:rsid w:val="00400EE1"/>
    <w:rsid w:val="004012BE"/>
    <w:rsid w:val="00401871"/>
    <w:rsid w:val="00401F8A"/>
    <w:rsid w:val="004045E1"/>
    <w:rsid w:val="004046F8"/>
    <w:rsid w:val="00404789"/>
    <w:rsid w:val="00404C19"/>
    <w:rsid w:val="00404CFB"/>
    <w:rsid w:val="0040522D"/>
    <w:rsid w:val="0040594B"/>
    <w:rsid w:val="00405D94"/>
    <w:rsid w:val="00405F2E"/>
    <w:rsid w:val="00406209"/>
    <w:rsid w:val="00406480"/>
    <w:rsid w:val="00406CDE"/>
    <w:rsid w:val="00406F58"/>
    <w:rsid w:val="00407BA6"/>
    <w:rsid w:val="00410163"/>
    <w:rsid w:val="00410BEC"/>
    <w:rsid w:val="00410F88"/>
    <w:rsid w:val="00411B3C"/>
    <w:rsid w:val="00411D8C"/>
    <w:rsid w:val="004129C2"/>
    <w:rsid w:val="00412FD5"/>
    <w:rsid w:val="00413FDA"/>
    <w:rsid w:val="00414559"/>
    <w:rsid w:val="004147F3"/>
    <w:rsid w:val="00414F00"/>
    <w:rsid w:val="00415288"/>
    <w:rsid w:val="0041567F"/>
    <w:rsid w:val="00415749"/>
    <w:rsid w:val="00415939"/>
    <w:rsid w:val="0041611E"/>
    <w:rsid w:val="004168E8"/>
    <w:rsid w:val="00416B6A"/>
    <w:rsid w:val="00416C2F"/>
    <w:rsid w:val="00416E18"/>
    <w:rsid w:val="004171E5"/>
    <w:rsid w:val="00417259"/>
    <w:rsid w:val="004176FB"/>
    <w:rsid w:val="00417884"/>
    <w:rsid w:val="004178F2"/>
    <w:rsid w:val="00417975"/>
    <w:rsid w:val="00417E09"/>
    <w:rsid w:val="0042007E"/>
    <w:rsid w:val="004203F2"/>
    <w:rsid w:val="00420BFD"/>
    <w:rsid w:val="00420EF7"/>
    <w:rsid w:val="00420FB1"/>
    <w:rsid w:val="00421923"/>
    <w:rsid w:val="00421FE6"/>
    <w:rsid w:val="004227FB"/>
    <w:rsid w:val="00422A7F"/>
    <w:rsid w:val="00422C6B"/>
    <w:rsid w:val="00423064"/>
    <w:rsid w:val="004231BE"/>
    <w:rsid w:val="00423817"/>
    <w:rsid w:val="00423D0A"/>
    <w:rsid w:val="00423D4F"/>
    <w:rsid w:val="0042466F"/>
    <w:rsid w:val="004246FA"/>
    <w:rsid w:val="004249EB"/>
    <w:rsid w:val="00424A5D"/>
    <w:rsid w:val="00425495"/>
    <w:rsid w:val="00425C5A"/>
    <w:rsid w:val="00425E82"/>
    <w:rsid w:val="0042646E"/>
    <w:rsid w:val="00426A13"/>
    <w:rsid w:val="00426ED0"/>
    <w:rsid w:val="00427312"/>
    <w:rsid w:val="00427513"/>
    <w:rsid w:val="00427A37"/>
    <w:rsid w:val="00427A45"/>
    <w:rsid w:val="00427D8F"/>
    <w:rsid w:val="00431F99"/>
    <w:rsid w:val="00432F13"/>
    <w:rsid w:val="0043312D"/>
    <w:rsid w:val="00433B72"/>
    <w:rsid w:val="00433E42"/>
    <w:rsid w:val="004343E3"/>
    <w:rsid w:val="00434AE9"/>
    <w:rsid w:val="0043546F"/>
    <w:rsid w:val="00435491"/>
    <w:rsid w:val="004355BB"/>
    <w:rsid w:val="00435942"/>
    <w:rsid w:val="00435F8F"/>
    <w:rsid w:val="00436164"/>
    <w:rsid w:val="00436B49"/>
    <w:rsid w:val="00436C4B"/>
    <w:rsid w:val="00436DD9"/>
    <w:rsid w:val="00437365"/>
    <w:rsid w:val="00437467"/>
    <w:rsid w:val="00437532"/>
    <w:rsid w:val="00437B7C"/>
    <w:rsid w:val="00437D00"/>
    <w:rsid w:val="00437E04"/>
    <w:rsid w:val="0044015F"/>
    <w:rsid w:val="00440649"/>
    <w:rsid w:val="00440C77"/>
    <w:rsid w:val="00440D4E"/>
    <w:rsid w:val="00441574"/>
    <w:rsid w:val="004416CB"/>
    <w:rsid w:val="004416FB"/>
    <w:rsid w:val="0044198F"/>
    <w:rsid w:val="0044242C"/>
    <w:rsid w:val="004427AE"/>
    <w:rsid w:val="004427FB"/>
    <w:rsid w:val="00442E19"/>
    <w:rsid w:val="004442C0"/>
    <w:rsid w:val="0044452A"/>
    <w:rsid w:val="00444942"/>
    <w:rsid w:val="00444C83"/>
    <w:rsid w:val="00445F1E"/>
    <w:rsid w:val="00446F54"/>
    <w:rsid w:val="00447778"/>
    <w:rsid w:val="00447AC6"/>
    <w:rsid w:val="00450457"/>
    <w:rsid w:val="00450F1D"/>
    <w:rsid w:val="00451134"/>
    <w:rsid w:val="00451535"/>
    <w:rsid w:val="00451567"/>
    <w:rsid w:val="004519F8"/>
    <w:rsid w:val="00451AB2"/>
    <w:rsid w:val="00451D3C"/>
    <w:rsid w:val="00451FCC"/>
    <w:rsid w:val="00452099"/>
    <w:rsid w:val="0045266B"/>
    <w:rsid w:val="004527E0"/>
    <w:rsid w:val="00453493"/>
    <w:rsid w:val="004535E3"/>
    <w:rsid w:val="00453A5B"/>
    <w:rsid w:val="00453A84"/>
    <w:rsid w:val="00454090"/>
    <w:rsid w:val="00454C59"/>
    <w:rsid w:val="0045506E"/>
    <w:rsid w:val="004556A3"/>
    <w:rsid w:val="0045605B"/>
    <w:rsid w:val="00456279"/>
    <w:rsid w:val="0045695A"/>
    <w:rsid w:val="004570FC"/>
    <w:rsid w:val="0045712B"/>
    <w:rsid w:val="0045736E"/>
    <w:rsid w:val="00457E2C"/>
    <w:rsid w:val="00460461"/>
    <w:rsid w:val="00461500"/>
    <w:rsid w:val="00461A10"/>
    <w:rsid w:val="00461FBB"/>
    <w:rsid w:val="00462CF7"/>
    <w:rsid w:val="00463F55"/>
    <w:rsid w:val="0046468A"/>
    <w:rsid w:val="00464BB2"/>
    <w:rsid w:val="00464DC9"/>
    <w:rsid w:val="00465144"/>
    <w:rsid w:val="00466715"/>
    <w:rsid w:val="004668D4"/>
    <w:rsid w:val="00467723"/>
    <w:rsid w:val="00467797"/>
    <w:rsid w:val="0047028D"/>
    <w:rsid w:val="0047074D"/>
    <w:rsid w:val="004710EB"/>
    <w:rsid w:val="00471534"/>
    <w:rsid w:val="004716C7"/>
    <w:rsid w:val="0047179D"/>
    <w:rsid w:val="004719BD"/>
    <w:rsid w:val="00472047"/>
    <w:rsid w:val="004721B4"/>
    <w:rsid w:val="004721C5"/>
    <w:rsid w:val="00472BF7"/>
    <w:rsid w:val="00472DC8"/>
    <w:rsid w:val="00472E47"/>
    <w:rsid w:val="0047303C"/>
    <w:rsid w:val="004736DA"/>
    <w:rsid w:val="0047391A"/>
    <w:rsid w:val="00473C95"/>
    <w:rsid w:val="0047453E"/>
    <w:rsid w:val="004754CE"/>
    <w:rsid w:val="00475602"/>
    <w:rsid w:val="00476344"/>
    <w:rsid w:val="0047636F"/>
    <w:rsid w:val="00476494"/>
    <w:rsid w:val="00476869"/>
    <w:rsid w:val="00476F74"/>
    <w:rsid w:val="00477141"/>
    <w:rsid w:val="00477365"/>
    <w:rsid w:val="004778F0"/>
    <w:rsid w:val="00477A5F"/>
    <w:rsid w:val="00477A6E"/>
    <w:rsid w:val="00477E44"/>
    <w:rsid w:val="00477FE4"/>
    <w:rsid w:val="00480258"/>
    <w:rsid w:val="0048116E"/>
    <w:rsid w:val="00481DEE"/>
    <w:rsid w:val="0048268F"/>
    <w:rsid w:val="004827B5"/>
    <w:rsid w:val="00483284"/>
    <w:rsid w:val="004832FE"/>
    <w:rsid w:val="00483D4C"/>
    <w:rsid w:val="00483DC2"/>
    <w:rsid w:val="0048475B"/>
    <w:rsid w:val="00484885"/>
    <w:rsid w:val="00484CE4"/>
    <w:rsid w:val="0048510A"/>
    <w:rsid w:val="0048551D"/>
    <w:rsid w:val="0048592F"/>
    <w:rsid w:val="004861FE"/>
    <w:rsid w:val="0048680B"/>
    <w:rsid w:val="00486B3F"/>
    <w:rsid w:val="00486BAE"/>
    <w:rsid w:val="00486D30"/>
    <w:rsid w:val="004871CB"/>
    <w:rsid w:val="004872FC"/>
    <w:rsid w:val="0048735B"/>
    <w:rsid w:val="0048753C"/>
    <w:rsid w:val="0048798D"/>
    <w:rsid w:val="00487AB0"/>
    <w:rsid w:val="00487B31"/>
    <w:rsid w:val="00487E27"/>
    <w:rsid w:val="00487EF3"/>
    <w:rsid w:val="0049098C"/>
    <w:rsid w:val="00490AAE"/>
    <w:rsid w:val="00490D14"/>
    <w:rsid w:val="004913E0"/>
    <w:rsid w:val="00491D54"/>
    <w:rsid w:val="00491DD7"/>
    <w:rsid w:val="0049398D"/>
    <w:rsid w:val="00494001"/>
    <w:rsid w:val="004941B6"/>
    <w:rsid w:val="00495387"/>
    <w:rsid w:val="004954D8"/>
    <w:rsid w:val="0049574A"/>
    <w:rsid w:val="004958EC"/>
    <w:rsid w:val="00495AE7"/>
    <w:rsid w:val="004960CC"/>
    <w:rsid w:val="0049654A"/>
    <w:rsid w:val="00496721"/>
    <w:rsid w:val="00496CB1"/>
    <w:rsid w:val="00496DEE"/>
    <w:rsid w:val="0049720F"/>
    <w:rsid w:val="004973E5"/>
    <w:rsid w:val="004976C1"/>
    <w:rsid w:val="00497B89"/>
    <w:rsid w:val="004A039A"/>
    <w:rsid w:val="004A20C1"/>
    <w:rsid w:val="004A25A6"/>
    <w:rsid w:val="004A264F"/>
    <w:rsid w:val="004A26D1"/>
    <w:rsid w:val="004A2870"/>
    <w:rsid w:val="004A2A6D"/>
    <w:rsid w:val="004A2CDE"/>
    <w:rsid w:val="004A2D0F"/>
    <w:rsid w:val="004A33AF"/>
    <w:rsid w:val="004A388C"/>
    <w:rsid w:val="004A41E9"/>
    <w:rsid w:val="004A43E5"/>
    <w:rsid w:val="004A4BDD"/>
    <w:rsid w:val="004A4DFC"/>
    <w:rsid w:val="004A510F"/>
    <w:rsid w:val="004A55E7"/>
    <w:rsid w:val="004A585C"/>
    <w:rsid w:val="004A5A0B"/>
    <w:rsid w:val="004A5B4E"/>
    <w:rsid w:val="004A5C21"/>
    <w:rsid w:val="004A5D49"/>
    <w:rsid w:val="004A61BA"/>
    <w:rsid w:val="004A621D"/>
    <w:rsid w:val="004A646F"/>
    <w:rsid w:val="004A6621"/>
    <w:rsid w:val="004A6D53"/>
    <w:rsid w:val="004A6E09"/>
    <w:rsid w:val="004A6F71"/>
    <w:rsid w:val="004A7158"/>
    <w:rsid w:val="004A752A"/>
    <w:rsid w:val="004A7BB2"/>
    <w:rsid w:val="004B0331"/>
    <w:rsid w:val="004B0443"/>
    <w:rsid w:val="004B0D29"/>
    <w:rsid w:val="004B1243"/>
    <w:rsid w:val="004B12E9"/>
    <w:rsid w:val="004B1DCE"/>
    <w:rsid w:val="004B1E5E"/>
    <w:rsid w:val="004B21BC"/>
    <w:rsid w:val="004B2566"/>
    <w:rsid w:val="004B2F9D"/>
    <w:rsid w:val="004B32C8"/>
    <w:rsid w:val="004B372B"/>
    <w:rsid w:val="004B389A"/>
    <w:rsid w:val="004B3BEA"/>
    <w:rsid w:val="004B3CE2"/>
    <w:rsid w:val="004B49CD"/>
    <w:rsid w:val="004B4B7E"/>
    <w:rsid w:val="004B6151"/>
    <w:rsid w:val="004B61A7"/>
    <w:rsid w:val="004B6DE9"/>
    <w:rsid w:val="004B6EFB"/>
    <w:rsid w:val="004B732C"/>
    <w:rsid w:val="004B79B2"/>
    <w:rsid w:val="004B79CC"/>
    <w:rsid w:val="004B7E40"/>
    <w:rsid w:val="004C0D56"/>
    <w:rsid w:val="004C0E36"/>
    <w:rsid w:val="004C0FB1"/>
    <w:rsid w:val="004C1A31"/>
    <w:rsid w:val="004C24A2"/>
    <w:rsid w:val="004C2925"/>
    <w:rsid w:val="004C2A41"/>
    <w:rsid w:val="004C2CFE"/>
    <w:rsid w:val="004C2F2C"/>
    <w:rsid w:val="004C30F9"/>
    <w:rsid w:val="004C3142"/>
    <w:rsid w:val="004C3260"/>
    <w:rsid w:val="004C3B05"/>
    <w:rsid w:val="004C3CBD"/>
    <w:rsid w:val="004C3F8D"/>
    <w:rsid w:val="004C411C"/>
    <w:rsid w:val="004C4503"/>
    <w:rsid w:val="004C462A"/>
    <w:rsid w:val="004C4741"/>
    <w:rsid w:val="004C5037"/>
    <w:rsid w:val="004C509A"/>
    <w:rsid w:val="004C5B74"/>
    <w:rsid w:val="004C6E70"/>
    <w:rsid w:val="004C6FCA"/>
    <w:rsid w:val="004D04E9"/>
    <w:rsid w:val="004D0A40"/>
    <w:rsid w:val="004D0E8A"/>
    <w:rsid w:val="004D0FC1"/>
    <w:rsid w:val="004D1077"/>
    <w:rsid w:val="004D111E"/>
    <w:rsid w:val="004D139F"/>
    <w:rsid w:val="004D1AE6"/>
    <w:rsid w:val="004D1B55"/>
    <w:rsid w:val="004D1E5E"/>
    <w:rsid w:val="004D1EA2"/>
    <w:rsid w:val="004D21AF"/>
    <w:rsid w:val="004D2684"/>
    <w:rsid w:val="004D27AA"/>
    <w:rsid w:val="004D2C31"/>
    <w:rsid w:val="004D2CD6"/>
    <w:rsid w:val="004D370A"/>
    <w:rsid w:val="004D4398"/>
    <w:rsid w:val="004D43E7"/>
    <w:rsid w:val="004D48E9"/>
    <w:rsid w:val="004D4C66"/>
    <w:rsid w:val="004D4D17"/>
    <w:rsid w:val="004D4F43"/>
    <w:rsid w:val="004D5086"/>
    <w:rsid w:val="004D5822"/>
    <w:rsid w:val="004D58FF"/>
    <w:rsid w:val="004D5964"/>
    <w:rsid w:val="004D6111"/>
    <w:rsid w:val="004D66D1"/>
    <w:rsid w:val="004D69A9"/>
    <w:rsid w:val="004D6E21"/>
    <w:rsid w:val="004D7122"/>
    <w:rsid w:val="004D7337"/>
    <w:rsid w:val="004D77F2"/>
    <w:rsid w:val="004D7B07"/>
    <w:rsid w:val="004D7EA0"/>
    <w:rsid w:val="004E020D"/>
    <w:rsid w:val="004E04B7"/>
    <w:rsid w:val="004E08EB"/>
    <w:rsid w:val="004E1501"/>
    <w:rsid w:val="004E2248"/>
    <w:rsid w:val="004E2267"/>
    <w:rsid w:val="004E22E0"/>
    <w:rsid w:val="004E312E"/>
    <w:rsid w:val="004E3393"/>
    <w:rsid w:val="004E33C6"/>
    <w:rsid w:val="004E356B"/>
    <w:rsid w:val="004E35F0"/>
    <w:rsid w:val="004E3D15"/>
    <w:rsid w:val="004E3F40"/>
    <w:rsid w:val="004E4ABF"/>
    <w:rsid w:val="004E4B3E"/>
    <w:rsid w:val="004E5A83"/>
    <w:rsid w:val="004E5CDC"/>
    <w:rsid w:val="004E6333"/>
    <w:rsid w:val="004E65BE"/>
    <w:rsid w:val="004E667A"/>
    <w:rsid w:val="004E74BA"/>
    <w:rsid w:val="004E74C1"/>
    <w:rsid w:val="004E76BC"/>
    <w:rsid w:val="004E7A02"/>
    <w:rsid w:val="004E7ACA"/>
    <w:rsid w:val="004E7AE4"/>
    <w:rsid w:val="004E7B08"/>
    <w:rsid w:val="004E7C75"/>
    <w:rsid w:val="004E7DBE"/>
    <w:rsid w:val="004F0507"/>
    <w:rsid w:val="004F0823"/>
    <w:rsid w:val="004F1884"/>
    <w:rsid w:val="004F1B1F"/>
    <w:rsid w:val="004F2083"/>
    <w:rsid w:val="004F2955"/>
    <w:rsid w:val="004F2B12"/>
    <w:rsid w:val="004F2D74"/>
    <w:rsid w:val="004F32B4"/>
    <w:rsid w:val="004F38D2"/>
    <w:rsid w:val="004F3F5D"/>
    <w:rsid w:val="004F4966"/>
    <w:rsid w:val="004F4D12"/>
    <w:rsid w:val="004F55F6"/>
    <w:rsid w:val="004F6156"/>
    <w:rsid w:val="004F66B1"/>
    <w:rsid w:val="004F6767"/>
    <w:rsid w:val="004F6DAE"/>
    <w:rsid w:val="004F72AA"/>
    <w:rsid w:val="004F7A75"/>
    <w:rsid w:val="005002B3"/>
    <w:rsid w:val="005003AC"/>
    <w:rsid w:val="00500B89"/>
    <w:rsid w:val="00500F59"/>
    <w:rsid w:val="00501558"/>
    <w:rsid w:val="0050173B"/>
    <w:rsid w:val="00501D59"/>
    <w:rsid w:val="0050227C"/>
    <w:rsid w:val="00502831"/>
    <w:rsid w:val="005028CB"/>
    <w:rsid w:val="00502A95"/>
    <w:rsid w:val="00502BE5"/>
    <w:rsid w:val="0050367C"/>
    <w:rsid w:val="005039AC"/>
    <w:rsid w:val="00503BE6"/>
    <w:rsid w:val="00503CB6"/>
    <w:rsid w:val="005042EC"/>
    <w:rsid w:val="00504920"/>
    <w:rsid w:val="00505243"/>
    <w:rsid w:val="00505393"/>
    <w:rsid w:val="0050558E"/>
    <w:rsid w:val="00505AA6"/>
    <w:rsid w:val="00505AB5"/>
    <w:rsid w:val="00505B37"/>
    <w:rsid w:val="00505B61"/>
    <w:rsid w:val="00506120"/>
    <w:rsid w:val="005068BB"/>
    <w:rsid w:val="00506C7C"/>
    <w:rsid w:val="005079A3"/>
    <w:rsid w:val="00507FE7"/>
    <w:rsid w:val="005100F2"/>
    <w:rsid w:val="00510199"/>
    <w:rsid w:val="0051084E"/>
    <w:rsid w:val="00510EEA"/>
    <w:rsid w:val="00510FAD"/>
    <w:rsid w:val="00511013"/>
    <w:rsid w:val="00511025"/>
    <w:rsid w:val="00511111"/>
    <w:rsid w:val="00512B93"/>
    <w:rsid w:val="005130C0"/>
    <w:rsid w:val="005134B1"/>
    <w:rsid w:val="00513667"/>
    <w:rsid w:val="00513CFD"/>
    <w:rsid w:val="00513D1B"/>
    <w:rsid w:val="00513DE4"/>
    <w:rsid w:val="0051412B"/>
    <w:rsid w:val="0051435B"/>
    <w:rsid w:val="005145CE"/>
    <w:rsid w:val="00514638"/>
    <w:rsid w:val="00514C95"/>
    <w:rsid w:val="00514EAA"/>
    <w:rsid w:val="00515842"/>
    <w:rsid w:val="00515BBA"/>
    <w:rsid w:val="0051670C"/>
    <w:rsid w:val="00516C80"/>
    <w:rsid w:val="005174F7"/>
    <w:rsid w:val="00520897"/>
    <w:rsid w:val="00520F64"/>
    <w:rsid w:val="0052114E"/>
    <w:rsid w:val="00521684"/>
    <w:rsid w:val="00521B57"/>
    <w:rsid w:val="00521D1C"/>
    <w:rsid w:val="00521E4A"/>
    <w:rsid w:val="00522536"/>
    <w:rsid w:val="00522B7A"/>
    <w:rsid w:val="005230CD"/>
    <w:rsid w:val="005232DF"/>
    <w:rsid w:val="00523E70"/>
    <w:rsid w:val="0052431B"/>
    <w:rsid w:val="005244B8"/>
    <w:rsid w:val="00524533"/>
    <w:rsid w:val="00524540"/>
    <w:rsid w:val="005249A7"/>
    <w:rsid w:val="00524D9F"/>
    <w:rsid w:val="0052503B"/>
    <w:rsid w:val="00525059"/>
    <w:rsid w:val="00526392"/>
    <w:rsid w:val="005274E0"/>
    <w:rsid w:val="005275BE"/>
    <w:rsid w:val="00527926"/>
    <w:rsid w:val="00530C18"/>
    <w:rsid w:val="00531B39"/>
    <w:rsid w:val="00531DB9"/>
    <w:rsid w:val="00532310"/>
    <w:rsid w:val="005324E7"/>
    <w:rsid w:val="0053250B"/>
    <w:rsid w:val="00532A4E"/>
    <w:rsid w:val="005334FD"/>
    <w:rsid w:val="0053398D"/>
    <w:rsid w:val="00533C00"/>
    <w:rsid w:val="00534974"/>
    <w:rsid w:val="00534CC7"/>
    <w:rsid w:val="005355FF"/>
    <w:rsid w:val="005358AC"/>
    <w:rsid w:val="00536380"/>
    <w:rsid w:val="005373B8"/>
    <w:rsid w:val="00537872"/>
    <w:rsid w:val="00537BA0"/>
    <w:rsid w:val="00537BEF"/>
    <w:rsid w:val="00540816"/>
    <w:rsid w:val="005420C7"/>
    <w:rsid w:val="0054228E"/>
    <w:rsid w:val="005422A1"/>
    <w:rsid w:val="0054296D"/>
    <w:rsid w:val="00542A98"/>
    <w:rsid w:val="00543CAE"/>
    <w:rsid w:val="005440AB"/>
    <w:rsid w:val="005443DA"/>
    <w:rsid w:val="00544836"/>
    <w:rsid w:val="00544A59"/>
    <w:rsid w:val="00544B23"/>
    <w:rsid w:val="00544EFE"/>
    <w:rsid w:val="005451BA"/>
    <w:rsid w:val="005454FA"/>
    <w:rsid w:val="005455F9"/>
    <w:rsid w:val="005456E9"/>
    <w:rsid w:val="00545873"/>
    <w:rsid w:val="005459A9"/>
    <w:rsid w:val="00545C9E"/>
    <w:rsid w:val="00545D38"/>
    <w:rsid w:val="00546A68"/>
    <w:rsid w:val="00546A6D"/>
    <w:rsid w:val="00546BAD"/>
    <w:rsid w:val="00547008"/>
    <w:rsid w:val="0054713D"/>
    <w:rsid w:val="00547A0C"/>
    <w:rsid w:val="005502A3"/>
    <w:rsid w:val="00550404"/>
    <w:rsid w:val="005505A6"/>
    <w:rsid w:val="00550BBC"/>
    <w:rsid w:val="00550E3C"/>
    <w:rsid w:val="00550EDF"/>
    <w:rsid w:val="0055160E"/>
    <w:rsid w:val="00551805"/>
    <w:rsid w:val="0055186A"/>
    <w:rsid w:val="00551C93"/>
    <w:rsid w:val="0055218C"/>
    <w:rsid w:val="00552476"/>
    <w:rsid w:val="00552653"/>
    <w:rsid w:val="00552C6A"/>
    <w:rsid w:val="0055347A"/>
    <w:rsid w:val="00553B54"/>
    <w:rsid w:val="00554005"/>
    <w:rsid w:val="005548D5"/>
    <w:rsid w:val="005549C8"/>
    <w:rsid w:val="00554B82"/>
    <w:rsid w:val="005553D2"/>
    <w:rsid w:val="00556401"/>
    <w:rsid w:val="00556911"/>
    <w:rsid w:val="00556CD0"/>
    <w:rsid w:val="00556CFD"/>
    <w:rsid w:val="00556EEE"/>
    <w:rsid w:val="00557615"/>
    <w:rsid w:val="00557693"/>
    <w:rsid w:val="00560023"/>
    <w:rsid w:val="0056050E"/>
    <w:rsid w:val="00560528"/>
    <w:rsid w:val="0056094F"/>
    <w:rsid w:val="00560A78"/>
    <w:rsid w:val="00561295"/>
    <w:rsid w:val="00561878"/>
    <w:rsid w:val="005623A6"/>
    <w:rsid w:val="00562AF9"/>
    <w:rsid w:val="0056342A"/>
    <w:rsid w:val="00563AB0"/>
    <w:rsid w:val="00563B76"/>
    <w:rsid w:val="00563C53"/>
    <w:rsid w:val="0056538F"/>
    <w:rsid w:val="00565906"/>
    <w:rsid w:val="00565C35"/>
    <w:rsid w:val="00565D43"/>
    <w:rsid w:val="005668E2"/>
    <w:rsid w:val="00566BA9"/>
    <w:rsid w:val="00567371"/>
    <w:rsid w:val="00567756"/>
    <w:rsid w:val="00567DF7"/>
    <w:rsid w:val="00570F96"/>
    <w:rsid w:val="0057122B"/>
    <w:rsid w:val="005717DF"/>
    <w:rsid w:val="0057194B"/>
    <w:rsid w:val="005720D7"/>
    <w:rsid w:val="0057227E"/>
    <w:rsid w:val="00572540"/>
    <w:rsid w:val="005725CE"/>
    <w:rsid w:val="00572DF5"/>
    <w:rsid w:val="00573C19"/>
    <w:rsid w:val="00573D21"/>
    <w:rsid w:val="00573D59"/>
    <w:rsid w:val="00573E3D"/>
    <w:rsid w:val="0057479C"/>
    <w:rsid w:val="00574ABF"/>
    <w:rsid w:val="00574D10"/>
    <w:rsid w:val="00574FA9"/>
    <w:rsid w:val="005751A9"/>
    <w:rsid w:val="00575BA8"/>
    <w:rsid w:val="00575F6A"/>
    <w:rsid w:val="00575FD0"/>
    <w:rsid w:val="00576BCF"/>
    <w:rsid w:val="0057706E"/>
    <w:rsid w:val="00577123"/>
    <w:rsid w:val="00577AEB"/>
    <w:rsid w:val="0058005D"/>
    <w:rsid w:val="0058195F"/>
    <w:rsid w:val="00581964"/>
    <w:rsid w:val="00582E62"/>
    <w:rsid w:val="005835DF"/>
    <w:rsid w:val="00583945"/>
    <w:rsid w:val="00584781"/>
    <w:rsid w:val="005848B8"/>
    <w:rsid w:val="00584A7F"/>
    <w:rsid w:val="00584CF3"/>
    <w:rsid w:val="00584EA1"/>
    <w:rsid w:val="00585004"/>
    <w:rsid w:val="00585134"/>
    <w:rsid w:val="00585505"/>
    <w:rsid w:val="0058555C"/>
    <w:rsid w:val="005855CD"/>
    <w:rsid w:val="00585962"/>
    <w:rsid w:val="00585CE5"/>
    <w:rsid w:val="005862A6"/>
    <w:rsid w:val="00586341"/>
    <w:rsid w:val="005866C6"/>
    <w:rsid w:val="00586C8F"/>
    <w:rsid w:val="00586E6C"/>
    <w:rsid w:val="00591DC8"/>
    <w:rsid w:val="00592025"/>
    <w:rsid w:val="0059214F"/>
    <w:rsid w:val="0059235E"/>
    <w:rsid w:val="005923AF"/>
    <w:rsid w:val="00592496"/>
    <w:rsid w:val="0059281F"/>
    <w:rsid w:val="005928FA"/>
    <w:rsid w:val="00592D9C"/>
    <w:rsid w:val="00592FD2"/>
    <w:rsid w:val="005933D0"/>
    <w:rsid w:val="0059349B"/>
    <w:rsid w:val="00593DC5"/>
    <w:rsid w:val="00594BAE"/>
    <w:rsid w:val="00595CD2"/>
    <w:rsid w:val="00595D83"/>
    <w:rsid w:val="00596249"/>
    <w:rsid w:val="00596321"/>
    <w:rsid w:val="00596367"/>
    <w:rsid w:val="00596507"/>
    <w:rsid w:val="00596D0F"/>
    <w:rsid w:val="00596F33"/>
    <w:rsid w:val="005972C7"/>
    <w:rsid w:val="00597813"/>
    <w:rsid w:val="00597D62"/>
    <w:rsid w:val="005A0FB0"/>
    <w:rsid w:val="005A10A0"/>
    <w:rsid w:val="005A1B48"/>
    <w:rsid w:val="005A1BCB"/>
    <w:rsid w:val="005A1D27"/>
    <w:rsid w:val="005A20FD"/>
    <w:rsid w:val="005A22AA"/>
    <w:rsid w:val="005A2546"/>
    <w:rsid w:val="005A2AB4"/>
    <w:rsid w:val="005A306B"/>
    <w:rsid w:val="005A3D9A"/>
    <w:rsid w:val="005A4735"/>
    <w:rsid w:val="005A4B78"/>
    <w:rsid w:val="005A5642"/>
    <w:rsid w:val="005A5B27"/>
    <w:rsid w:val="005A5EC6"/>
    <w:rsid w:val="005A624D"/>
    <w:rsid w:val="005A65F4"/>
    <w:rsid w:val="005A674F"/>
    <w:rsid w:val="005A6A09"/>
    <w:rsid w:val="005A6DA4"/>
    <w:rsid w:val="005A739E"/>
    <w:rsid w:val="005A7BEE"/>
    <w:rsid w:val="005B073A"/>
    <w:rsid w:val="005B0D4C"/>
    <w:rsid w:val="005B13A8"/>
    <w:rsid w:val="005B1572"/>
    <w:rsid w:val="005B1DA9"/>
    <w:rsid w:val="005B1DB5"/>
    <w:rsid w:val="005B27F0"/>
    <w:rsid w:val="005B2C89"/>
    <w:rsid w:val="005B2D97"/>
    <w:rsid w:val="005B3434"/>
    <w:rsid w:val="005B35C7"/>
    <w:rsid w:val="005B3610"/>
    <w:rsid w:val="005B4050"/>
    <w:rsid w:val="005B4190"/>
    <w:rsid w:val="005B4255"/>
    <w:rsid w:val="005B425D"/>
    <w:rsid w:val="005B438C"/>
    <w:rsid w:val="005B4BF5"/>
    <w:rsid w:val="005B4D01"/>
    <w:rsid w:val="005B4D54"/>
    <w:rsid w:val="005B4DBD"/>
    <w:rsid w:val="005B55F0"/>
    <w:rsid w:val="005B572B"/>
    <w:rsid w:val="005B6129"/>
    <w:rsid w:val="005B6301"/>
    <w:rsid w:val="005B6761"/>
    <w:rsid w:val="005B695A"/>
    <w:rsid w:val="005B7128"/>
    <w:rsid w:val="005B7570"/>
    <w:rsid w:val="005B7E30"/>
    <w:rsid w:val="005C05ED"/>
    <w:rsid w:val="005C09D9"/>
    <w:rsid w:val="005C10ED"/>
    <w:rsid w:val="005C1C63"/>
    <w:rsid w:val="005C1EFE"/>
    <w:rsid w:val="005C2242"/>
    <w:rsid w:val="005C232A"/>
    <w:rsid w:val="005C2B9C"/>
    <w:rsid w:val="005C32E8"/>
    <w:rsid w:val="005C3F9D"/>
    <w:rsid w:val="005C3FEE"/>
    <w:rsid w:val="005C4153"/>
    <w:rsid w:val="005C49F7"/>
    <w:rsid w:val="005C4B82"/>
    <w:rsid w:val="005C4E76"/>
    <w:rsid w:val="005C4F6A"/>
    <w:rsid w:val="005C6396"/>
    <w:rsid w:val="005C65DD"/>
    <w:rsid w:val="005C72B8"/>
    <w:rsid w:val="005C7B3A"/>
    <w:rsid w:val="005C7CC4"/>
    <w:rsid w:val="005C7EED"/>
    <w:rsid w:val="005D0052"/>
    <w:rsid w:val="005D05D4"/>
    <w:rsid w:val="005D0C76"/>
    <w:rsid w:val="005D0EA1"/>
    <w:rsid w:val="005D18C0"/>
    <w:rsid w:val="005D1CC5"/>
    <w:rsid w:val="005D2725"/>
    <w:rsid w:val="005D3816"/>
    <w:rsid w:val="005D38F4"/>
    <w:rsid w:val="005D3E5E"/>
    <w:rsid w:val="005D4480"/>
    <w:rsid w:val="005D449A"/>
    <w:rsid w:val="005D45BB"/>
    <w:rsid w:val="005D4AE4"/>
    <w:rsid w:val="005D4BFA"/>
    <w:rsid w:val="005D4C68"/>
    <w:rsid w:val="005D51D4"/>
    <w:rsid w:val="005D5B71"/>
    <w:rsid w:val="005D5BF6"/>
    <w:rsid w:val="005D5F20"/>
    <w:rsid w:val="005D5F74"/>
    <w:rsid w:val="005D61CA"/>
    <w:rsid w:val="005D66ED"/>
    <w:rsid w:val="005D6BF3"/>
    <w:rsid w:val="005D7003"/>
    <w:rsid w:val="005D710E"/>
    <w:rsid w:val="005D752F"/>
    <w:rsid w:val="005D7C16"/>
    <w:rsid w:val="005E0577"/>
    <w:rsid w:val="005E0B87"/>
    <w:rsid w:val="005E0C87"/>
    <w:rsid w:val="005E145A"/>
    <w:rsid w:val="005E16A1"/>
    <w:rsid w:val="005E180E"/>
    <w:rsid w:val="005E27F9"/>
    <w:rsid w:val="005E28BE"/>
    <w:rsid w:val="005E2934"/>
    <w:rsid w:val="005E34C5"/>
    <w:rsid w:val="005E3761"/>
    <w:rsid w:val="005E3EB8"/>
    <w:rsid w:val="005E3FED"/>
    <w:rsid w:val="005E4099"/>
    <w:rsid w:val="005E427F"/>
    <w:rsid w:val="005E53EC"/>
    <w:rsid w:val="005E544C"/>
    <w:rsid w:val="005E615F"/>
    <w:rsid w:val="005E68D5"/>
    <w:rsid w:val="005E782B"/>
    <w:rsid w:val="005E7CD5"/>
    <w:rsid w:val="005F0B8D"/>
    <w:rsid w:val="005F16FB"/>
    <w:rsid w:val="005F1A8C"/>
    <w:rsid w:val="005F20A7"/>
    <w:rsid w:val="005F23FB"/>
    <w:rsid w:val="005F2D26"/>
    <w:rsid w:val="005F2D2A"/>
    <w:rsid w:val="005F2EB6"/>
    <w:rsid w:val="005F2F56"/>
    <w:rsid w:val="005F3D45"/>
    <w:rsid w:val="005F3EF7"/>
    <w:rsid w:val="005F448B"/>
    <w:rsid w:val="005F4631"/>
    <w:rsid w:val="005F4BB2"/>
    <w:rsid w:val="005F4D45"/>
    <w:rsid w:val="005F4DDB"/>
    <w:rsid w:val="005F5290"/>
    <w:rsid w:val="005F62C8"/>
    <w:rsid w:val="005F6A7E"/>
    <w:rsid w:val="005F7202"/>
    <w:rsid w:val="005F7592"/>
    <w:rsid w:val="005F7662"/>
    <w:rsid w:val="005F7AB9"/>
    <w:rsid w:val="005F7D52"/>
    <w:rsid w:val="005F7F6E"/>
    <w:rsid w:val="006000D2"/>
    <w:rsid w:val="00600205"/>
    <w:rsid w:val="006008C6"/>
    <w:rsid w:val="00600A66"/>
    <w:rsid w:val="00600E91"/>
    <w:rsid w:val="00601436"/>
    <w:rsid w:val="006015A3"/>
    <w:rsid w:val="00601638"/>
    <w:rsid w:val="006017AA"/>
    <w:rsid w:val="006017EF"/>
    <w:rsid w:val="0060271F"/>
    <w:rsid w:val="006029EE"/>
    <w:rsid w:val="006031EF"/>
    <w:rsid w:val="00603EEE"/>
    <w:rsid w:val="00603F8D"/>
    <w:rsid w:val="0060411E"/>
    <w:rsid w:val="006043D0"/>
    <w:rsid w:val="00604728"/>
    <w:rsid w:val="0060476E"/>
    <w:rsid w:val="00604B47"/>
    <w:rsid w:val="00604E0C"/>
    <w:rsid w:val="006052E3"/>
    <w:rsid w:val="006052F9"/>
    <w:rsid w:val="006068CF"/>
    <w:rsid w:val="006074AB"/>
    <w:rsid w:val="006074AE"/>
    <w:rsid w:val="0061066F"/>
    <w:rsid w:val="006108B5"/>
    <w:rsid w:val="00610B0A"/>
    <w:rsid w:val="00610BAD"/>
    <w:rsid w:val="00610C3B"/>
    <w:rsid w:val="00610D86"/>
    <w:rsid w:val="0061101C"/>
    <w:rsid w:val="00613650"/>
    <w:rsid w:val="00613845"/>
    <w:rsid w:val="00613EAA"/>
    <w:rsid w:val="006143B8"/>
    <w:rsid w:val="006149A4"/>
    <w:rsid w:val="00614A57"/>
    <w:rsid w:val="00614EA4"/>
    <w:rsid w:val="0061585E"/>
    <w:rsid w:val="00615AFB"/>
    <w:rsid w:val="00615FA0"/>
    <w:rsid w:val="0061608B"/>
    <w:rsid w:val="00616B26"/>
    <w:rsid w:val="0061732C"/>
    <w:rsid w:val="00617694"/>
    <w:rsid w:val="00617935"/>
    <w:rsid w:val="00620672"/>
    <w:rsid w:val="00621CAB"/>
    <w:rsid w:val="00621F99"/>
    <w:rsid w:val="00622498"/>
    <w:rsid w:val="0062287F"/>
    <w:rsid w:val="006237CB"/>
    <w:rsid w:val="00623945"/>
    <w:rsid w:val="00623D0A"/>
    <w:rsid w:val="00623F8A"/>
    <w:rsid w:val="006249E2"/>
    <w:rsid w:val="006249EE"/>
    <w:rsid w:val="0062502A"/>
    <w:rsid w:val="00625407"/>
    <w:rsid w:val="0062548E"/>
    <w:rsid w:val="00625B17"/>
    <w:rsid w:val="00625D95"/>
    <w:rsid w:val="00625EFD"/>
    <w:rsid w:val="00625F2B"/>
    <w:rsid w:val="006268C9"/>
    <w:rsid w:val="00626E6A"/>
    <w:rsid w:val="006271C6"/>
    <w:rsid w:val="0062746C"/>
    <w:rsid w:val="00627805"/>
    <w:rsid w:val="00627A21"/>
    <w:rsid w:val="00627E95"/>
    <w:rsid w:val="00630174"/>
    <w:rsid w:val="006301E1"/>
    <w:rsid w:val="006302F5"/>
    <w:rsid w:val="006304F0"/>
    <w:rsid w:val="006318E3"/>
    <w:rsid w:val="00631C1C"/>
    <w:rsid w:val="00631C2D"/>
    <w:rsid w:val="00632D45"/>
    <w:rsid w:val="006330F6"/>
    <w:rsid w:val="006348F5"/>
    <w:rsid w:val="006359BC"/>
    <w:rsid w:val="00635D89"/>
    <w:rsid w:val="006361B3"/>
    <w:rsid w:val="006361E2"/>
    <w:rsid w:val="00636AEF"/>
    <w:rsid w:val="00636C27"/>
    <w:rsid w:val="00636C52"/>
    <w:rsid w:val="00636FF3"/>
    <w:rsid w:val="00640EA7"/>
    <w:rsid w:val="00641036"/>
    <w:rsid w:val="00641400"/>
    <w:rsid w:val="00642162"/>
    <w:rsid w:val="0064243E"/>
    <w:rsid w:val="00642680"/>
    <w:rsid w:val="006431DE"/>
    <w:rsid w:val="00643691"/>
    <w:rsid w:val="00643A30"/>
    <w:rsid w:val="00644381"/>
    <w:rsid w:val="00645348"/>
    <w:rsid w:val="006455CE"/>
    <w:rsid w:val="0064567D"/>
    <w:rsid w:val="0064595A"/>
    <w:rsid w:val="006463D8"/>
    <w:rsid w:val="006464F4"/>
    <w:rsid w:val="00647397"/>
    <w:rsid w:val="00647C78"/>
    <w:rsid w:val="006500A8"/>
    <w:rsid w:val="0065067D"/>
    <w:rsid w:val="00650C38"/>
    <w:rsid w:val="00651041"/>
    <w:rsid w:val="0065120C"/>
    <w:rsid w:val="00651501"/>
    <w:rsid w:val="0065197E"/>
    <w:rsid w:val="00651B48"/>
    <w:rsid w:val="0065207C"/>
    <w:rsid w:val="00652264"/>
    <w:rsid w:val="0065256F"/>
    <w:rsid w:val="0065285D"/>
    <w:rsid w:val="00652FAD"/>
    <w:rsid w:val="00653380"/>
    <w:rsid w:val="006535A1"/>
    <w:rsid w:val="00653AE4"/>
    <w:rsid w:val="00653DF9"/>
    <w:rsid w:val="00653FC5"/>
    <w:rsid w:val="006542E1"/>
    <w:rsid w:val="006543F4"/>
    <w:rsid w:val="00654CD8"/>
    <w:rsid w:val="00654E33"/>
    <w:rsid w:val="00655C1C"/>
    <w:rsid w:val="00655C68"/>
    <w:rsid w:val="0065628E"/>
    <w:rsid w:val="00656A2C"/>
    <w:rsid w:val="00656A5C"/>
    <w:rsid w:val="006572D9"/>
    <w:rsid w:val="0065756C"/>
    <w:rsid w:val="00657796"/>
    <w:rsid w:val="006579F7"/>
    <w:rsid w:val="00657C8A"/>
    <w:rsid w:val="00660448"/>
    <w:rsid w:val="006608D2"/>
    <w:rsid w:val="00660CD3"/>
    <w:rsid w:val="006619B8"/>
    <w:rsid w:val="006622D9"/>
    <w:rsid w:val="006629DE"/>
    <w:rsid w:val="0066324E"/>
    <w:rsid w:val="00663C5C"/>
    <w:rsid w:val="006640B5"/>
    <w:rsid w:val="0066498A"/>
    <w:rsid w:val="00664A6F"/>
    <w:rsid w:val="006651BF"/>
    <w:rsid w:val="00665704"/>
    <w:rsid w:val="00665D23"/>
    <w:rsid w:val="00666AD2"/>
    <w:rsid w:val="00666E85"/>
    <w:rsid w:val="00667054"/>
    <w:rsid w:val="006677C0"/>
    <w:rsid w:val="00667C04"/>
    <w:rsid w:val="00670766"/>
    <w:rsid w:val="00670D1B"/>
    <w:rsid w:val="00670F9C"/>
    <w:rsid w:val="0067126C"/>
    <w:rsid w:val="00671D45"/>
    <w:rsid w:val="00672D1A"/>
    <w:rsid w:val="006737A8"/>
    <w:rsid w:val="00673811"/>
    <w:rsid w:val="00673BC3"/>
    <w:rsid w:val="00673DF8"/>
    <w:rsid w:val="00673FDC"/>
    <w:rsid w:val="006754CB"/>
    <w:rsid w:val="00675BBF"/>
    <w:rsid w:val="006764D5"/>
    <w:rsid w:val="0067676C"/>
    <w:rsid w:val="006773F4"/>
    <w:rsid w:val="00677847"/>
    <w:rsid w:val="00677B97"/>
    <w:rsid w:val="00677C45"/>
    <w:rsid w:val="006804D7"/>
    <w:rsid w:val="00680B76"/>
    <w:rsid w:val="0068112E"/>
    <w:rsid w:val="00681B4B"/>
    <w:rsid w:val="00681E8E"/>
    <w:rsid w:val="00682591"/>
    <w:rsid w:val="0068268B"/>
    <w:rsid w:val="00682826"/>
    <w:rsid w:val="00682A74"/>
    <w:rsid w:val="00682A88"/>
    <w:rsid w:val="00682C0A"/>
    <w:rsid w:val="00682DA3"/>
    <w:rsid w:val="00682FED"/>
    <w:rsid w:val="00683942"/>
    <w:rsid w:val="00683F96"/>
    <w:rsid w:val="006840F2"/>
    <w:rsid w:val="00684220"/>
    <w:rsid w:val="006846E5"/>
    <w:rsid w:val="00684C3F"/>
    <w:rsid w:val="00684DFF"/>
    <w:rsid w:val="006858DD"/>
    <w:rsid w:val="006862FA"/>
    <w:rsid w:val="006866B7"/>
    <w:rsid w:val="00686BD8"/>
    <w:rsid w:val="00686E68"/>
    <w:rsid w:val="00686F8B"/>
    <w:rsid w:val="0068765E"/>
    <w:rsid w:val="00687BDC"/>
    <w:rsid w:val="00690259"/>
    <w:rsid w:val="00690816"/>
    <w:rsid w:val="006909FC"/>
    <w:rsid w:val="00690FF7"/>
    <w:rsid w:val="0069143D"/>
    <w:rsid w:val="00691AB7"/>
    <w:rsid w:val="00691FB5"/>
    <w:rsid w:val="006921EE"/>
    <w:rsid w:val="0069231B"/>
    <w:rsid w:val="00692A2C"/>
    <w:rsid w:val="006938E4"/>
    <w:rsid w:val="0069432F"/>
    <w:rsid w:val="0069445C"/>
    <w:rsid w:val="0069609F"/>
    <w:rsid w:val="0069637F"/>
    <w:rsid w:val="00696828"/>
    <w:rsid w:val="00696899"/>
    <w:rsid w:val="006968D2"/>
    <w:rsid w:val="00696AE3"/>
    <w:rsid w:val="00696B9A"/>
    <w:rsid w:val="00696EF3"/>
    <w:rsid w:val="006973C6"/>
    <w:rsid w:val="006976DA"/>
    <w:rsid w:val="006978B6"/>
    <w:rsid w:val="00697937"/>
    <w:rsid w:val="006A03D4"/>
    <w:rsid w:val="006A0B2C"/>
    <w:rsid w:val="006A1025"/>
    <w:rsid w:val="006A12E1"/>
    <w:rsid w:val="006A1A3C"/>
    <w:rsid w:val="006A1BE4"/>
    <w:rsid w:val="006A24B2"/>
    <w:rsid w:val="006A27DF"/>
    <w:rsid w:val="006A2904"/>
    <w:rsid w:val="006A2FC7"/>
    <w:rsid w:val="006A3336"/>
    <w:rsid w:val="006A3B9C"/>
    <w:rsid w:val="006A3BEB"/>
    <w:rsid w:val="006A3C46"/>
    <w:rsid w:val="006A48EE"/>
    <w:rsid w:val="006A494D"/>
    <w:rsid w:val="006A4CD0"/>
    <w:rsid w:val="006A5238"/>
    <w:rsid w:val="006A5582"/>
    <w:rsid w:val="006A5AEF"/>
    <w:rsid w:val="006A627C"/>
    <w:rsid w:val="006A69C6"/>
    <w:rsid w:val="006A6B0F"/>
    <w:rsid w:val="006A7324"/>
    <w:rsid w:val="006A74AF"/>
    <w:rsid w:val="006A79AA"/>
    <w:rsid w:val="006A7A98"/>
    <w:rsid w:val="006B001A"/>
    <w:rsid w:val="006B0029"/>
    <w:rsid w:val="006B0469"/>
    <w:rsid w:val="006B0A4B"/>
    <w:rsid w:val="006B0B16"/>
    <w:rsid w:val="006B0BA0"/>
    <w:rsid w:val="006B0F70"/>
    <w:rsid w:val="006B1A7C"/>
    <w:rsid w:val="006B273F"/>
    <w:rsid w:val="006B27DA"/>
    <w:rsid w:val="006B30AF"/>
    <w:rsid w:val="006B33CF"/>
    <w:rsid w:val="006B34B6"/>
    <w:rsid w:val="006B382B"/>
    <w:rsid w:val="006B3F20"/>
    <w:rsid w:val="006B3FB2"/>
    <w:rsid w:val="006B4203"/>
    <w:rsid w:val="006B44C5"/>
    <w:rsid w:val="006B48BB"/>
    <w:rsid w:val="006B4A09"/>
    <w:rsid w:val="006B50E8"/>
    <w:rsid w:val="006B64A8"/>
    <w:rsid w:val="006B6BD4"/>
    <w:rsid w:val="006B7081"/>
    <w:rsid w:val="006B71C5"/>
    <w:rsid w:val="006B727F"/>
    <w:rsid w:val="006B72BB"/>
    <w:rsid w:val="006B7E52"/>
    <w:rsid w:val="006B7E8F"/>
    <w:rsid w:val="006C00AF"/>
    <w:rsid w:val="006C07F3"/>
    <w:rsid w:val="006C17B5"/>
    <w:rsid w:val="006C180C"/>
    <w:rsid w:val="006C1D9D"/>
    <w:rsid w:val="006C2108"/>
    <w:rsid w:val="006C2198"/>
    <w:rsid w:val="006C2487"/>
    <w:rsid w:val="006C24BE"/>
    <w:rsid w:val="006C25B9"/>
    <w:rsid w:val="006C2BC9"/>
    <w:rsid w:val="006C2E42"/>
    <w:rsid w:val="006C347A"/>
    <w:rsid w:val="006C4487"/>
    <w:rsid w:val="006C4B3C"/>
    <w:rsid w:val="006C4DAE"/>
    <w:rsid w:val="006C4EFE"/>
    <w:rsid w:val="006C57A8"/>
    <w:rsid w:val="006C5844"/>
    <w:rsid w:val="006C5953"/>
    <w:rsid w:val="006C5B3A"/>
    <w:rsid w:val="006C75E4"/>
    <w:rsid w:val="006C7846"/>
    <w:rsid w:val="006C7C51"/>
    <w:rsid w:val="006D012B"/>
    <w:rsid w:val="006D022A"/>
    <w:rsid w:val="006D0A78"/>
    <w:rsid w:val="006D0C01"/>
    <w:rsid w:val="006D14D3"/>
    <w:rsid w:val="006D229D"/>
    <w:rsid w:val="006D2829"/>
    <w:rsid w:val="006D28BE"/>
    <w:rsid w:val="006D301C"/>
    <w:rsid w:val="006D3486"/>
    <w:rsid w:val="006D411F"/>
    <w:rsid w:val="006D415E"/>
    <w:rsid w:val="006D43B5"/>
    <w:rsid w:val="006D45CA"/>
    <w:rsid w:val="006D4A60"/>
    <w:rsid w:val="006D5321"/>
    <w:rsid w:val="006D598D"/>
    <w:rsid w:val="006D59EC"/>
    <w:rsid w:val="006D5B21"/>
    <w:rsid w:val="006D5BFC"/>
    <w:rsid w:val="006D5F68"/>
    <w:rsid w:val="006D62B8"/>
    <w:rsid w:val="006D63E3"/>
    <w:rsid w:val="006D6C11"/>
    <w:rsid w:val="006D7236"/>
    <w:rsid w:val="006D7350"/>
    <w:rsid w:val="006D73C2"/>
    <w:rsid w:val="006D753E"/>
    <w:rsid w:val="006D765D"/>
    <w:rsid w:val="006D769F"/>
    <w:rsid w:val="006D7818"/>
    <w:rsid w:val="006D7DE5"/>
    <w:rsid w:val="006D7E19"/>
    <w:rsid w:val="006D7F7A"/>
    <w:rsid w:val="006E11D2"/>
    <w:rsid w:val="006E13FC"/>
    <w:rsid w:val="006E1687"/>
    <w:rsid w:val="006E18C2"/>
    <w:rsid w:val="006E1E02"/>
    <w:rsid w:val="006E3027"/>
    <w:rsid w:val="006E30B7"/>
    <w:rsid w:val="006E3C07"/>
    <w:rsid w:val="006E3EE8"/>
    <w:rsid w:val="006E4463"/>
    <w:rsid w:val="006E4894"/>
    <w:rsid w:val="006E4E2B"/>
    <w:rsid w:val="006E5095"/>
    <w:rsid w:val="006E50FF"/>
    <w:rsid w:val="006E53EA"/>
    <w:rsid w:val="006E57FE"/>
    <w:rsid w:val="006E583F"/>
    <w:rsid w:val="006E59E6"/>
    <w:rsid w:val="006E6E1E"/>
    <w:rsid w:val="006E7203"/>
    <w:rsid w:val="006E730B"/>
    <w:rsid w:val="006E74C1"/>
    <w:rsid w:val="006E78F8"/>
    <w:rsid w:val="006E7C31"/>
    <w:rsid w:val="006F0560"/>
    <w:rsid w:val="006F07A9"/>
    <w:rsid w:val="006F08B7"/>
    <w:rsid w:val="006F08D1"/>
    <w:rsid w:val="006F093C"/>
    <w:rsid w:val="006F09D0"/>
    <w:rsid w:val="006F0A70"/>
    <w:rsid w:val="006F0C1F"/>
    <w:rsid w:val="006F0E39"/>
    <w:rsid w:val="006F13ED"/>
    <w:rsid w:val="006F187B"/>
    <w:rsid w:val="006F232B"/>
    <w:rsid w:val="006F2B8A"/>
    <w:rsid w:val="006F2FC6"/>
    <w:rsid w:val="006F32ED"/>
    <w:rsid w:val="006F354D"/>
    <w:rsid w:val="006F36ED"/>
    <w:rsid w:val="006F3B14"/>
    <w:rsid w:val="006F3CA8"/>
    <w:rsid w:val="006F3CAC"/>
    <w:rsid w:val="006F3DA4"/>
    <w:rsid w:val="006F4CC4"/>
    <w:rsid w:val="006F5911"/>
    <w:rsid w:val="006F6B3A"/>
    <w:rsid w:val="006F7348"/>
    <w:rsid w:val="0070004E"/>
    <w:rsid w:val="007001E0"/>
    <w:rsid w:val="007002FD"/>
    <w:rsid w:val="00700394"/>
    <w:rsid w:val="0070050E"/>
    <w:rsid w:val="0070094A"/>
    <w:rsid w:val="00700C12"/>
    <w:rsid w:val="007011BB"/>
    <w:rsid w:val="00701594"/>
    <w:rsid w:val="00701869"/>
    <w:rsid w:val="007018B8"/>
    <w:rsid w:val="00702F1F"/>
    <w:rsid w:val="0070337A"/>
    <w:rsid w:val="00703EE8"/>
    <w:rsid w:val="00704087"/>
    <w:rsid w:val="00704441"/>
    <w:rsid w:val="00704834"/>
    <w:rsid w:val="00705614"/>
    <w:rsid w:val="0070570E"/>
    <w:rsid w:val="00705720"/>
    <w:rsid w:val="00705828"/>
    <w:rsid w:val="007058AB"/>
    <w:rsid w:val="00706117"/>
    <w:rsid w:val="007064B5"/>
    <w:rsid w:val="00706AA4"/>
    <w:rsid w:val="007071C7"/>
    <w:rsid w:val="007073D3"/>
    <w:rsid w:val="007077AC"/>
    <w:rsid w:val="007077F0"/>
    <w:rsid w:val="00707858"/>
    <w:rsid w:val="007109BD"/>
    <w:rsid w:val="00710FA3"/>
    <w:rsid w:val="007111FF"/>
    <w:rsid w:val="00711705"/>
    <w:rsid w:val="00711994"/>
    <w:rsid w:val="00711F49"/>
    <w:rsid w:val="007132F0"/>
    <w:rsid w:val="00713B11"/>
    <w:rsid w:val="00714EA8"/>
    <w:rsid w:val="00715232"/>
    <w:rsid w:val="0071523A"/>
    <w:rsid w:val="00715340"/>
    <w:rsid w:val="00715E3D"/>
    <w:rsid w:val="0071606E"/>
    <w:rsid w:val="00716474"/>
    <w:rsid w:val="007167A0"/>
    <w:rsid w:val="007167C6"/>
    <w:rsid w:val="0071695E"/>
    <w:rsid w:val="007171C6"/>
    <w:rsid w:val="0071744F"/>
    <w:rsid w:val="0071794D"/>
    <w:rsid w:val="00717CC9"/>
    <w:rsid w:val="007201AF"/>
    <w:rsid w:val="007205AE"/>
    <w:rsid w:val="0072083A"/>
    <w:rsid w:val="00720A2B"/>
    <w:rsid w:val="0072136F"/>
    <w:rsid w:val="007214BA"/>
    <w:rsid w:val="00721A08"/>
    <w:rsid w:val="00722040"/>
    <w:rsid w:val="007222CF"/>
    <w:rsid w:val="0072246D"/>
    <w:rsid w:val="0072247C"/>
    <w:rsid w:val="00722722"/>
    <w:rsid w:val="007227A5"/>
    <w:rsid w:val="007233D2"/>
    <w:rsid w:val="00723E27"/>
    <w:rsid w:val="00724055"/>
    <w:rsid w:val="007242EB"/>
    <w:rsid w:val="00724A0F"/>
    <w:rsid w:val="00724EC1"/>
    <w:rsid w:val="007255B5"/>
    <w:rsid w:val="007258C6"/>
    <w:rsid w:val="0072599E"/>
    <w:rsid w:val="007261E5"/>
    <w:rsid w:val="00726402"/>
    <w:rsid w:val="00726A5C"/>
    <w:rsid w:val="00727523"/>
    <w:rsid w:val="00727574"/>
    <w:rsid w:val="00727D94"/>
    <w:rsid w:val="0073004F"/>
    <w:rsid w:val="00730154"/>
    <w:rsid w:val="007305B7"/>
    <w:rsid w:val="007316D8"/>
    <w:rsid w:val="00731EB9"/>
    <w:rsid w:val="00731EC7"/>
    <w:rsid w:val="0073202A"/>
    <w:rsid w:val="00732671"/>
    <w:rsid w:val="007326A3"/>
    <w:rsid w:val="0073372B"/>
    <w:rsid w:val="00733B2E"/>
    <w:rsid w:val="00733D80"/>
    <w:rsid w:val="007340F8"/>
    <w:rsid w:val="00734395"/>
    <w:rsid w:val="007344E3"/>
    <w:rsid w:val="0073578D"/>
    <w:rsid w:val="00735A16"/>
    <w:rsid w:val="00735E5D"/>
    <w:rsid w:val="007367A1"/>
    <w:rsid w:val="00737118"/>
    <w:rsid w:val="00737190"/>
    <w:rsid w:val="007373B7"/>
    <w:rsid w:val="0073758A"/>
    <w:rsid w:val="007377A0"/>
    <w:rsid w:val="00741D52"/>
    <w:rsid w:val="007421C8"/>
    <w:rsid w:val="00742569"/>
    <w:rsid w:val="0074277A"/>
    <w:rsid w:val="00742BC2"/>
    <w:rsid w:val="00742D38"/>
    <w:rsid w:val="007433C4"/>
    <w:rsid w:val="0074388A"/>
    <w:rsid w:val="00743F88"/>
    <w:rsid w:val="00744087"/>
    <w:rsid w:val="0074461F"/>
    <w:rsid w:val="00744B0B"/>
    <w:rsid w:val="00744CE2"/>
    <w:rsid w:val="00745175"/>
    <w:rsid w:val="0074535D"/>
    <w:rsid w:val="00745697"/>
    <w:rsid w:val="00746EA7"/>
    <w:rsid w:val="00746F68"/>
    <w:rsid w:val="00747B56"/>
    <w:rsid w:val="0075004B"/>
    <w:rsid w:val="00750130"/>
    <w:rsid w:val="00750372"/>
    <w:rsid w:val="00750677"/>
    <w:rsid w:val="007506CF"/>
    <w:rsid w:val="00751655"/>
    <w:rsid w:val="00751829"/>
    <w:rsid w:val="00751A06"/>
    <w:rsid w:val="00751C32"/>
    <w:rsid w:val="00751D6F"/>
    <w:rsid w:val="007521D8"/>
    <w:rsid w:val="00752B12"/>
    <w:rsid w:val="00752D64"/>
    <w:rsid w:val="00752E11"/>
    <w:rsid w:val="00753D1B"/>
    <w:rsid w:val="007544C1"/>
    <w:rsid w:val="00754A72"/>
    <w:rsid w:val="007552B1"/>
    <w:rsid w:val="007552F0"/>
    <w:rsid w:val="007554B0"/>
    <w:rsid w:val="007554E5"/>
    <w:rsid w:val="00755777"/>
    <w:rsid w:val="00755CC5"/>
    <w:rsid w:val="0075602B"/>
    <w:rsid w:val="00757ACD"/>
    <w:rsid w:val="0076029A"/>
    <w:rsid w:val="00760337"/>
    <w:rsid w:val="00760995"/>
    <w:rsid w:val="00760A51"/>
    <w:rsid w:val="00760D6B"/>
    <w:rsid w:val="00761562"/>
    <w:rsid w:val="00761741"/>
    <w:rsid w:val="0076192A"/>
    <w:rsid w:val="00761D7D"/>
    <w:rsid w:val="00762267"/>
    <w:rsid w:val="00762907"/>
    <w:rsid w:val="00762A04"/>
    <w:rsid w:val="00762E9D"/>
    <w:rsid w:val="00763171"/>
    <w:rsid w:val="00763533"/>
    <w:rsid w:val="00763B19"/>
    <w:rsid w:val="00763E49"/>
    <w:rsid w:val="00763E6F"/>
    <w:rsid w:val="007641BD"/>
    <w:rsid w:val="0076482E"/>
    <w:rsid w:val="00764D50"/>
    <w:rsid w:val="00765D9A"/>
    <w:rsid w:val="007661DD"/>
    <w:rsid w:val="00766289"/>
    <w:rsid w:val="00766669"/>
    <w:rsid w:val="00767251"/>
    <w:rsid w:val="0076781D"/>
    <w:rsid w:val="00767C1A"/>
    <w:rsid w:val="00770411"/>
    <w:rsid w:val="007706D4"/>
    <w:rsid w:val="00771784"/>
    <w:rsid w:val="00771A82"/>
    <w:rsid w:val="00771B36"/>
    <w:rsid w:val="00771C0B"/>
    <w:rsid w:val="00771DC8"/>
    <w:rsid w:val="00771DDE"/>
    <w:rsid w:val="00772B0D"/>
    <w:rsid w:val="00772FBB"/>
    <w:rsid w:val="00773D8D"/>
    <w:rsid w:val="00773F6B"/>
    <w:rsid w:val="00774300"/>
    <w:rsid w:val="007746AE"/>
    <w:rsid w:val="00774A93"/>
    <w:rsid w:val="00774A9D"/>
    <w:rsid w:val="0077533F"/>
    <w:rsid w:val="0077547B"/>
    <w:rsid w:val="0077564D"/>
    <w:rsid w:val="00775BB0"/>
    <w:rsid w:val="00775DD6"/>
    <w:rsid w:val="007762A8"/>
    <w:rsid w:val="00776841"/>
    <w:rsid w:val="00776A8F"/>
    <w:rsid w:val="00776F74"/>
    <w:rsid w:val="0077712E"/>
    <w:rsid w:val="00777194"/>
    <w:rsid w:val="007772B9"/>
    <w:rsid w:val="007773F9"/>
    <w:rsid w:val="007777B9"/>
    <w:rsid w:val="007779A9"/>
    <w:rsid w:val="00777D4F"/>
    <w:rsid w:val="007807C8"/>
    <w:rsid w:val="00781305"/>
    <w:rsid w:val="007818C6"/>
    <w:rsid w:val="0078241D"/>
    <w:rsid w:val="0078282C"/>
    <w:rsid w:val="007833DB"/>
    <w:rsid w:val="007836B2"/>
    <w:rsid w:val="00783B59"/>
    <w:rsid w:val="00785211"/>
    <w:rsid w:val="00785715"/>
    <w:rsid w:val="00785AC0"/>
    <w:rsid w:val="00785D75"/>
    <w:rsid w:val="00785E16"/>
    <w:rsid w:val="007860D1"/>
    <w:rsid w:val="0078618E"/>
    <w:rsid w:val="007862E8"/>
    <w:rsid w:val="00787653"/>
    <w:rsid w:val="00787807"/>
    <w:rsid w:val="00787EB4"/>
    <w:rsid w:val="007900CC"/>
    <w:rsid w:val="00790FFE"/>
    <w:rsid w:val="00791444"/>
    <w:rsid w:val="007914FD"/>
    <w:rsid w:val="007917A8"/>
    <w:rsid w:val="0079221F"/>
    <w:rsid w:val="007922E6"/>
    <w:rsid w:val="00792310"/>
    <w:rsid w:val="00792792"/>
    <w:rsid w:val="0079359D"/>
    <w:rsid w:val="00793681"/>
    <w:rsid w:val="00794145"/>
    <w:rsid w:val="007941DD"/>
    <w:rsid w:val="007942FE"/>
    <w:rsid w:val="00794792"/>
    <w:rsid w:val="00794B4D"/>
    <w:rsid w:val="00794C4C"/>
    <w:rsid w:val="00795179"/>
    <w:rsid w:val="00797AB2"/>
    <w:rsid w:val="00797F9A"/>
    <w:rsid w:val="007A03FD"/>
    <w:rsid w:val="007A0770"/>
    <w:rsid w:val="007A1152"/>
    <w:rsid w:val="007A1348"/>
    <w:rsid w:val="007A16C1"/>
    <w:rsid w:val="007A1DAE"/>
    <w:rsid w:val="007A2196"/>
    <w:rsid w:val="007A26B7"/>
    <w:rsid w:val="007A2CB5"/>
    <w:rsid w:val="007A3DB6"/>
    <w:rsid w:val="007A41E8"/>
    <w:rsid w:val="007A4396"/>
    <w:rsid w:val="007A43AB"/>
    <w:rsid w:val="007A531D"/>
    <w:rsid w:val="007A6205"/>
    <w:rsid w:val="007A62B3"/>
    <w:rsid w:val="007A6BAB"/>
    <w:rsid w:val="007B01B7"/>
    <w:rsid w:val="007B042F"/>
    <w:rsid w:val="007B0718"/>
    <w:rsid w:val="007B071A"/>
    <w:rsid w:val="007B0DAE"/>
    <w:rsid w:val="007B0DEA"/>
    <w:rsid w:val="007B0FD2"/>
    <w:rsid w:val="007B2DAF"/>
    <w:rsid w:val="007B33B5"/>
    <w:rsid w:val="007B4289"/>
    <w:rsid w:val="007B4472"/>
    <w:rsid w:val="007B5078"/>
    <w:rsid w:val="007B5098"/>
    <w:rsid w:val="007B53C5"/>
    <w:rsid w:val="007B654A"/>
    <w:rsid w:val="007B6873"/>
    <w:rsid w:val="007B6D0B"/>
    <w:rsid w:val="007B73AA"/>
    <w:rsid w:val="007B7452"/>
    <w:rsid w:val="007C0223"/>
    <w:rsid w:val="007C02AC"/>
    <w:rsid w:val="007C0AC9"/>
    <w:rsid w:val="007C0F6A"/>
    <w:rsid w:val="007C283A"/>
    <w:rsid w:val="007C2CB0"/>
    <w:rsid w:val="007C32B9"/>
    <w:rsid w:val="007C372F"/>
    <w:rsid w:val="007C3945"/>
    <w:rsid w:val="007C3B78"/>
    <w:rsid w:val="007C3CC6"/>
    <w:rsid w:val="007C48E9"/>
    <w:rsid w:val="007C4A6D"/>
    <w:rsid w:val="007C519E"/>
    <w:rsid w:val="007C5317"/>
    <w:rsid w:val="007C6171"/>
    <w:rsid w:val="007C68A5"/>
    <w:rsid w:val="007C6C8A"/>
    <w:rsid w:val="007C7112"/>
    <w:rsid w:val="007D0FB3"/>
    <w:rsid w:val="007D16AB"/>
    <w:rsid w:val="007D1871"/>
    <w:rsid w:val="007D20BD"/>
    <w:rsid w:val="007D24AB"/>
    <w:rsid w:val="007D2707"/>
    <w:rsid w:val="007D2C8E"/>
    <w:rsid w:val="007D2C9C"/>
    <w:rsid w:val="007D332D"/>
    <w:rsid w:val="007D3512"/>
    <w:rsid w:val="007D351F"/>
    <w:rsid w:val="007D35EB"/>
    <w:rsid w:val="007D3CE7"/>
    <w:rsid w:val="007D4075"/>
    <w:rsid w:val="007D40CE"/>
    <w:rsid w:val="007D42FF"/>
    <w:rsid w:val="007D45C5"/>
    <w:rsid w:val="007D46E8"/>
    <w:rsid w:val="007D48FD"/>
    <w:rsid w:val="007D491D"/>
    <w:rsid w:val="007D4A06"/>
    <w:rsid w:val="007D4C0A"/>
    <w:rsid w:val="007D5AAE"/>
    <w:rsid w:val="007D5EFD"/>
    <w:rsid w:val="007D6244"/>
    <w:rsid w:val="007D6884"/>
    <w:rsid w:val="007D6BE3"/>
    <w:rsid w:val="007D6BFD"/>
    <w:rsid w:val="007D6D61"/>
    <w:rsid w:val="007D6DFF"/>
    <w:rsid w:val="007D702B"/>
    <w:rsid w:val="007D7BCB"/>
    <w:rsid w:val="007E0011"/>
    <w:rsid w:val="007E0963"/>
    <w:rsid w:val="007E0E95"/>
    <w:rsid w:val="007E14D7"/>
    <w:rsid w:val="007E14EE"/>
    <w:rsid w:val="007E197D"/>
    <w:rsid w:val="007E19AA"/>
    <w:rsid w:val="007E1F67"/>
    <w:rsid w:val="007E27C9"/>
    <w:rsid w:val="007E29FE"/>
    <w:rsid w:val="007E2AAD"/>
    <w:rsid w:val="007E2B27"/>
    <w:rsid w:val="007E2B45"/>
    <w:rsid w:val="007E3C5A"/>
    <w:rsid w:val="007E4BB7"/>
    <w:rsid w:val="007E4C9F"/>
    <w:rsid w:val="007E4E68"/>
    <w:rsid w:val="007E5E49"/>
    <w:rsid w:val="007E60C7"/>
    <w:rsid w:val="007E67E1"/>
    <w:rsid w:val="007E67E5"/>
    <w:rsid w:val="007E6ACE"/>
    <w:rsid w:val="007E6CB7"/>
    <w:rsid w:val="007E735A"/>
    <w:rsid w:val="007E75BE"/>
    <w:rsid w:val="007F00D1"/>
    <w:rsid w:val="007F052B"/>
    <w:rsid w:val="007F0A9D"/>
    <w:rsid w:val="007F0D41"/>
    <w:rsid w:val="007F0D86"/>
    <w:rsid w:val="007F16E1"/>
    <w:rsid w:val="007F1880"/>
    <w:rsid w:val="007F1954"/>
    <w:rsid w:val="007F1FF5"/>
    <w:rsid w:val="007F20F4"/>
    <w:rsid w:val="007F2AC5"/>
    <w:rsid w:val="007F3358"/>
    <w:rsid w:val="007F379E"/>
    <w:rsid w:val="007F4EA1"/>
    <w:rsid w:val="007F4EBB"/>
    <w:rsid w:val="007F5127"/>
    <w:rsid w:val="007F5279"/>
    <w:rsid w:val="007F53E6"/>
    <w:rsid w:val="007F54E9"/>
    <w:rsid w:val="007F565D"/>
    <w:rsid w:val="007F67C0"/>
    <w:rsid w:val="007F7F3E"/>
    <w:rsid w:val="00800019"/>
    <w:rsid w:val="00800823"/>
    <w:rsid w:val="00800880"/>
    <w:rsid w:val="00800B47"/>
    <w:rsid w:val="00801271"/>
    <w:rsid w:val="00801647"/>
    <w:rsid w:val="00801838"/>
    <w:rsid w:val="00801858"/>
    <w:rsid w:val="00801E34"/>
    <w:rsid w:val="008029F2"/>
    <w:rsid w:val="00802AFD"/>
    <w:rsid w:val="00802D06"/>
    <w:rsid w:val="008035B5"/>
    <w:rsid w:val="00803CD1"/>
    <w:rsid w:val="0080482D"/>
    <w:rsid w:val="00804D60"/>
    <w:rsid w:val="008050F9"/>
    <w:rsid w:val="008056D8"/>
    <w:rsid w:val="00805974"/>
    <w:rsid w:val="00805A19"/>
    <w:rsid w:val="00806481"/>
    <w:rsid w:val="008067C2"/>
    <w:rsid w:val="00806BD8"/>
    <w:rsid w:val="008073E3"/>
    <w:rsid w:val="00807515"/>
    <w:rsid w:val="00807581"/>
    <w:rsid w:val="008077C2"/>
    <w:rsid w:val="00807957"/>
    <w:rsid w:val="00807D8D"/>
    <w:rsid w:val="00810360"/>
    <w:rsid w:val="00810461"/>
    <w:rsid w:val="00810801"/>
    <w:rsid w:val="008110C4"/>
    <w:rsid w:val="008112D2"/>
    <w:rsid w:val="00811AF3"/>
    <w:rsid w:val="0081215A"/>
    <w:rsid w:val="00812568"/>
    <w:rsid w:val="008129B3"/>
    <w:rsid w:val="00813A8F"/>
    <w:rsid w:val="008140F7"/>
    <w:rsid w:val="008150A4"/>
    <w:rsid w:val="008151E2"/>
    <w:rsid w:val="008159C4"/>
    <w:rsid w:val="00815E11"/>
    <w:rsid w:val="00816021"/>
    <w:rsid w:val="008163A4"/>
    <w:rsid w:val="008168B9"/>
    <w:rsid w:val="008169C5"/>
    <w:rsid w:val="00816A17"/>
    <w:rsid w:val="00816C42"/>
    <w:rsid w:val="00816EF5"/>
    <w:rsid w:val="00820021"/>
    <w:rsid w:val="0082029D"/>
    <w:rsid w:val="008213E4"/>
    <w:rsid w:val="00821617"/>
    <w:rsid w:val="0082255B"/>
    <w:rsid w:val="008227E7"/>
    <w:rsid w:val="00822BF7"/>
    <w:rsid w:val="00822BF8"/>
    <w:rsid w:val="00822C7C"/>
    <w:rsid w:val="00822EA9"/>
    <w:rsid w:val="00823858"/>
    <w:rsid w:val="00823C17"/>
    <w:rsid w:val="00823ED5"/>
    <w:rsid w:val="0082421A"/>
    <w:rsid w:val="00824345"/>
    <w:rsid w:val="0082488A"/>
    <w:rsid w:val="008254DC"/>
    <w:rsid w:val="00825A9E"/>
    <w:rsid w:val="00826B36"/>
    <w:rsid w:val="00826D16"/>
    <w:rsid w:val="00827108"/>
    <w:rsid w:val="00827268"/>
    <w:rsid w:val="008274E7"/>
    <w:rsid w:val="00827ED7"/>
    <w:rsid w:val="00830575"/>
    <w:rsid w:val="008310DC"/>
    <w:rsid w:val="00831628"/>
    <w:rsid w:val="00832005"/>
    <w:rsid w:val="00832638"/>
    <w:rsid w:val="00833527"/>
    <w:rsid w:val="00833B02"/>
    <w:rsid w:val="00834C5F"/>
    <w:rsid w:val="00834ED4"/>
    <w:rsid w:val="0083526C"/>
    <w:rsid w:val="008354C9"/>
    <w:rsid w:val="0083582B"/>
    <w:rsid w:val="00835874"/>
    <w:rsid w:val="008358B6"/>
    <w:rsid w:val="00836CBE"/>
    <w:rsid w:val="00836FE5"/>
    <w:rsid w:val="00837706"/>
    <w:rsid w:val="00837E40"/>
    <w:rsid w:val="00837FBC"/>
    <w:rsid w:val="0084155B"/>
    <w:rsid w:val="00841E8F"/>
    <w:rsid w:val="0084208C"/>
    <w:rsid w:val="00843893"/>
    <w:rsid w:val="008451ED"/>
    <w:rsid w:val="008453A7"/>
    <w:rsid w:val="00845433"/>
    <w:rsid w:val="0084586F"/>
    <w:rsid w:val="00846E7F"/>
    <w:rsid w:val="0084725E"/>
    <w:rsid w:val="008473B9"/>
    <w:rsid w:val="008473FD"/>
    <w:rsid w:val="008476B0"/>
    <w:rsid w:val="008477A2"/>
    <w:rsid w:val="0084790D"/>
    <w:rsid w:val="00847AB1"/>
    <w:rsid w:val="00847B59"/>
    <w:rsid w:val="00850241"/>
    <w:rsid w:val="00851012"/>
    <w:rsid w:val="00851D56"/>
    <w:rsid w:val="008520F5"/>
    <w:rsid w:val="00852414"/>
    <w:rsid w:val="00852636"/>
    <w:rsid w:val="008526FC"/>
    <w:rsid w:val="00852CAD"/>
    <w:rsid w:val="008530E5"/>
    <w:rsid w:val="00853E2B"/>
    <w:rsid w:val="0085443C"/>
    <w:rsid w:val="008548DB"/>
    <w:rsid w:val="00854F6A"/>
    <w:rsid w:val="00855037"/>
    <w:rsid w:val="00855315"/>
    <w:rsid w:val="0085569F"/>
    <w:rsid w:val="00855C3E"/>
    <w:rsid w:val="00855C47"/>
    <w:rsid w:val="00856142"/>
    <w:rsid w:val="0085618A"/>
    <w:rsid w:val="00856B2E"/>
    <w:rsid w:val="00856D7C"/>
    <w:rsid w:val="00857085"/>
    <w:rsid w:val="008570F3"/>
    <w:rsid w:val="00857217"/>
    <w:rsid w:val="0085757E"/>
    <w:rsid w:val="008578D3"/>
    <w:rsid w:val="0086013A"/>
    <w:rsid w:val="008607FA"/>
    <w:rsid w:val="008609D3"/>
    <w:rsid w:val="00861288"/>
    <w:rsid w:val="0086169E"/>
    <w:rsid w:val="00862331"/>
    <w:rsid w:val="00862553"/>
    <w:rsid w:val="00862CBD"/>
    <w:rsid w:val="00863445"/>
    <w:rsid w:val="00865875"/>
    <w:rsid w:val="00866246"/>
    <w:rsid w:val="00866415"/>
    <w:rsid w:val="00866DA8"/>
    <w:rsid w:val="00866E54"/>
    <w:rsid w:val="008671A6"/>
    <w:rsid w:val="008671EC"/>
    <w:rsid w:val="008679A9"/>
    <w:rsid w:val="0087072E"/>
    <w:rsid w:val="008709EF"/>
    <w:rsid w:val="00870B57"/>
    <w:rsid w:val="00871430"/>
    <w:rsid w:val="008714B2"/>
    <w:rsid w:val="008718E6"/>
    <w:rsid w:val="0087225C"/>
    <w:rsid w:val="00872976"/>
    <w:rsid w:val="00872AAA"/>
    <w:rsid w:val="00872AAF"/>
    <w:rsid w:val="00872E59"/>
    <w:rsid w:val="00872EFD"/>
    <w:rsid w:val="00873047"/>
    <w:rsid w:val="008731A9"/>
    <w:rsid w:val="0087330F"/>
    <w:rsid w:val="0087347C"/>
    <w:rsid w:val="0087358A"/>
    <w:rsid w:val="0087396A"/>
    <w:rsid w:val="00874242"/>
    <w:rsid w:val="00874E13"/>
    <w:rsid w:val="0087608B"/>
    <w:rsid w:val="008761A6"/>
    <w:rsid w:val="00876E35"/>
    <w:rsid w:val="00877170"/>
    <w:rsid w:val="00877780"/>
    <w:rsid w:val="008801A7"/>
    <w:rsid w:val="0088095D"/>
    <w:rsid w:val="008811AB"/>
    <w:rsid w:val="0088124B"/>
    <w:rsid w:val="00881CA8"/>
    <w:rsid w:val="00882B00"/>
    <w:rsid w:val="00882DED"/>
    <w:rsid w:val="00882E64"/>
    <w:rsid w:val="00883664"/>
    <w:rsid w:val="00883905"/>
    <w:rsid w:val="00883A7A"/>
    <w:rsid w:val="00883F70"/>
    <w:rsid w:val="0088447E"/>
    <w:rsid w:val="00884C67"/>
    <w:rsid w:val="00884EC7"/>
    <w:rsid w:val="008855B8"/>
    <w:rsid w:val="008865B8"/>
    <w:rsid w:val="008868C3"/>
    <w:rsid w:val="00886A09"/>
    <w:rsid w:val="00886A83"/>
    <w:rsid w:val="00887D4D"/>
    <w:rsid w:val="0089017C"/>
    <w:rsid w:val="00890C3E"/>
    <w:rsid w:val="008910F7"/>
    <w:rsid w:val="00892152"/>
    <w:rsid w:val="00892903"/>
    <w:rsid w:val="00892948"/>
    <w:rsid w:val="0089324B"/>
    <w:rsid w:val="00893513"/>
    <w:rsid w:val="00893794"/>
    <w:rsid w:val="0089389C"/>
    <w:rsid w:val="00893E69"/>
    <w:rsid w:val="00894A36"/>
    <w:rsid w:val="008959AA"/>
    <w:rsid w:val="00895D8C"/>
    <w:rsid w:val="00895FCE"/>
    <w:rsid w:val="008964AD"/>
    <w:rsid w:val="00896DC2"/>
    <w:rsid w:val="00897230"/>
    <w:rsid w:val="008977CF"/>
    <w:rsid w:val="0089792C"/>
    <w:rsid w:val="00897F98"/>
    <w:rsid w:val="008A04D8"/>
    <w:rsid w:val="008A07AB"/>
    <w:rsid w:val="008A099B"/>
    <w:rsid w:val="008A0D8C"/>
    <w:rsid w:val="008A12C6"/>
    <w:rsid w:val="008A161F"/>
    <w:rsid w:val="008A1BD9"/>
    <w:rsid w:val="008A3143"/>
    <w:rsid w:val="008A31DD"/>
    <w:rsid w:val="008A325F"/>
    <w:rsid w:val="008A32F2"/>
    <w:rsid w:val="008A37C2"/>
    <w:rsid w:val="008A41CB"/>
    <w:rsid w:val="008A43C0"/>
    <w:rsid w:val="008A443E"/>
    <w:rsid w:val="008A48AA"/>
    <w:rsid w:val="008A5011"/>
    <w:rsid w:val="008A5804"/>
    <w:rsid w:val="008A584C"/>
    <w:rsid w:val="008A58A8"/>
    <w:rsid w:val="008A5D60"/>
    <w:rsid w:val="008A62F6"/>
    <w:rsid w:val="008A62F8"/>
    <w:rsid w:val="008A6516"/>
    <w:rsid w:val="008A6722"/>
    <w:rsid w:val="008A7236"/>
    <w:rsid w:val="008A7934"/>
    <w:rsid w:val="008B0AAE"/>
    <w:rsid w:val="008B0B51"/>
    <w:rsid w:val="008B0DB8"/>
    <w:rsid w:val="008B1925"/>
    <w:rsid w:val="008B1E29"/>
    <w:rsid w:val="008B1F51"/>
    <w:rsid w:val="008B2B5B"/>
    <w:rsid w:val="008B2E05"/>
    <w:rsid w:val="008B305B"/>
    <w:rsid w:val="008B3559"/>
    <w:rsid w:val="008B3DFF"/>
    <w:rsid w:val="008B4094"/>
    <w:rsid w:val="008B4176"/>
    <w:rsid w:val="008B50FC"/>
    <w:rsid w:val="008B5D36"/>
    <w:rsid w:val="008B637E"/>
    <w:rsid w:val="008B66CA"/>
    <w:rsid w:val="008B6828"/>
    <w:rsid w:val="008B6997"/>
    <w:rsid w:val="008B69CD"/>
    <w:rsid w:val="008B6E7F"/>
    <w:rsid w:val="008B760D"/>
    <w:rsid w:val="008B7613"/>
    <w:rsid w:val="008B7A52"/>
    <w:rsid w:val="008B7A85"/>
    <w:rsid w:val="008C059F"/>
    <w:rsid w:val="008C05EB"/>
    <w:rsid w:val="008C090E"/>
    <w:rsid w:val="008C09A5"/>
    <w:rsid w:val="008C0B8A"/>
    <w:rsid w:val="008C1316"/>
    <w:rsid w:val="008C1B56"/>
    <w:rsid w:val="008C2263"/>
    <w:rsid w:val="008C231F"/>
    <w:rsid w:val="008C2A50"/>
    <w:rsid w:val="008C2BD5"/>
    <w:rsid w:val="008C3037"/>
    <w:rsid w:val="008C3168"/>
    <w:rsid w:val="008C3D5D"/>
    <w:rsid w:val="008C4009"/>
    <w:rsid w:val="008C4218"/>
    <w:rsid w:val="008C4E31"/>
    <w:rsid w:val="008C54BF"/>
    <w:rsid w:val="008C56A5"/>
    <w:rsid w:val="008C596F"/>
    <w:rsid w:val="008C5AB5"/>
    <w:rsid w:val="008C637F"/>
    <w:rsid w:val="008C6736"/>
    <w:rsid w:val="008C69D7"/>
    <w:rsid w:val="008C6C44"/>
    <w:rsid w:val="008C6F04"/>
    <w:rsid w:val="008C6FD0"/>
    <w:rsid w:val="008C6FEE"/>
    <w:rsid w:val="008D02BF"/>
    <w:rsid w:val="008D12D0"/>
    <w:rsid w:val="008D14BC"/>
    <w:rsid w:val="008D1A1F"/>
    <w:rsid w:val="008D1CA2"/>
    <w:rsid w:val="008D22A8"/>
    <w:rsid w:val="008D2C66"/>
    <w:rsid w:val="008D35C2"/>
    <w:rsid w:val="008D3803"/>
    <w:rsid w:val="008D3D62"/>
    <w:rsid w:val="008D3F38"/>
    <w:rsid w:val="008D3FB5"/>
    <w:rsid w:val="008D452C"/>
    <w:rsid w:val="008D4B2D"/>
    <w:rsid w:val="008D520B"/>
    <w:rsid w:val="008D5644"/>
    <w:rsid w:val="008D56E2"/>
    <w:rsid w:val="008D57DF"/>
    <w:rsid w:val="008D6DAE"/>
    <w:rsid w:val="008D7194"/>
    <w:rsid w:val="008D74A4"/>
    <w:rsid w:val="008D767D"/>
    <w:rsid w:val="008D76E8"/>
    <w:rsid w:val="008D7ADA"/>
    <w:rsid w:val="008D7B96"/>
    <w:rsid w:val="008D7F52"/>
    <w:rsid w:val="008E020C"/>
    <w:rsid w:val="008E0233"/>
    <w:rsid w:val="008E0810"/>
    <w:rsid w:val="008E0C22"/>
    <w:rsid w:val="008E0C41"/>
    <w:rsid w:val="008E1AA2"/>
    <w:rsid w:val="008E24A1"/>
    <w:rsid w:val="008E2A78"/>
    <w:rsid w:val="008E2AC8"/>
    <w:rsid w:val="008E3509"/>
    <w:rsid w:val="008E3FED"/>
    <w:rsid w:val="008E4614"/>
    <w:rsid w:val="008E477E"/>
    <w:rsid w:val="008E5111"/>
    <w:rsid w:val="008E5DFA"/>
    <w:rsid w:val="008E5E2F"/>
    <w:rsid w:val="008E6055"/>
    <w:rsid w:val="008E66A3"/>
    <w:rsid w:val="008E6735"/>
    <w:rsid w:val="008E6CB2"/>
    <w:rsid w:val="008E74AE"/>
    <w:rsid w:val="008E753B"/>
    <w:rsid w:val="008E77A4"/>
    <w:rsid w:val="008E7936"/>
    <w:rsid w:val="008F04F5"/>
    <w:rsid w:val="008F0662"/>
    <w:rsid w:val="008F0BF5"/>
    <w:rsid w:val="008F0F83"/>
    <w:rsid w:val="008F13A9"/>
    <w:rsid w:val="008F18F0"/>
    <w:rsid w:val="008F1986"/>
    <w:rsid w:val="008F1BE3"/>
    <w:rsid w:val="008F1FB2"/>
    <w:rsid w:val="008F213A"/>
    <w:rsid w:val="008F25BC"/>
    <w:rsid w:val="008F27B7"/>
    <w:rsid w:val="008F330A"/>
    <w:rsid w:val="008F3406"/>
    <w:rsid w:val="008F348A"/>
    <w:rsid w:val="008F3889"/>
    <w:rsid w:val="008F3E29"/>
    <w:rsid w:val="008F5DD6"/>
    <w:rsid w:val="008F5FB1"/>
    <w:rsid w:val="008F6ACF"/>
    <w:rsid w:val="008F708D"/>
    <w:rsid w:val="008F740A"/>
    <w:rsid w:val="008F7AC9"/>
    <w:rsid w:val="008F7DA0"/>
    <w:rsid w:val="008F7E82"/>
    <w:rsid w:val="008F7F2E"/>
    <w:rsid w:val="009003BC"/>
    <w:rsid w:val="00900C45"/>
    <w:rsid w:val="009012C1"/>
    <w:rsid w:val="00901BCC"/>
    <w:rsid w:val="00901EE5"/>
    <w:rsid w:val="00901F5C"/>
    <w:rsid w:val="009024FA"/>
    <w:rsid w:val="00902628"/>
    <w:rsid w:val="009029E9"/>
    <w:rsid w:val="0090302D"/>
    <w:rsid w:val="009034D8"/>
    <w:rsid w:val="00903F97"/>
    <w:rsid w:val="00904129"/>
    <w:rsid w:val="00904338"/>
    <w:rsid w:val="00904B49"/>
    <w:rsid w:val="00904C9F"/>
    <w:rsid w:val="0090524E"/>
    <w:rsid w:val="0090540B"/>
    <w:rsid w:val="00905567"/>
    <w:rsid w:val="00905DBA"/>
    <w:rsid w:val="00906BFB"/>
    <w:rsid w:val="00907129"/>
    <w:rsid w:val="009072A5"/>
    <w:rsid w:val="00907464"/>
    <w:rsid w:val="00907517"/>
    <w:rsid w:val="00907992"/>
    <w:rsid w:val="00907AE2"/>
    <w:rsid w:val="00907C5A"/>
    <w:rsid w:val="00910509"/>
    <w:rsid w:val="00910660"/>
    <w:rsid w:val="009106DB"/>
    <w:rsid w:val="00910F3F"/>
    <w:rsid w:val="0091166A"/>
    <w:rsid w:val="009124A7"/>
    <w:rsid w:val="0091261B"/>
    <w:rsid w:val="00912D4E"/>
    <w:rsid w:val="00912F20"/>
    <w:rsid w:val="0091303F"/>
    <w:rsid w:val="00913C22"/>
    <w:rsid w:val="0091427A"/>
    <w:rsid w:val="00914E0B"/>
    <w:rsid w:val="00914E6D"/>
    <w:rsid w:val="00914F77"/>
    <w:rsid w:val="00915272"/>
    <w:rsid w:val="009155AE"/>
    <w:rsid w:val="00915B1F"/>
    <w:rsid w:val="00915B49"/>
    <w:rsid w:val="00915CD0"/>
    <w:rsid w:val="009169BE"/>
    <w:rsid w:val="00916CCE"/>
    <w:rsid w:val="009172EB"/>
    <w:rsid w:val="009173FA"/>
    <w:rsid w:val="00917582"/>
    <w:rsid w:val="00917E3C"/>
    <w:rsid w:val="009200B7"/>
    <w:rsid w:val="00920648"/>
    <w:rsid w:val="00920BD5"/>
    <w:rsid w:val="0092120C"/>
    <w:rsid w:val="009212F5"/>
    <w:rsid w:val="00921350"/>
    <w:rsid w:val="00921918"/>
    <w:rsid w:val="0092235B"/>
    <w:rsid w:val="009239B2"/>
    <w:rsid w:val="00923E77"/>
    <w:rsid w:val="00924C56"/>
    <w:rsid w:val="009255A9"/>
    <w:rsid w:val="0092579A"/>
    <w:rsid w:val="009257A1"/>
    <w:rsid w:val="00925FDD"/>
    <w:rsid w:val="0092618E"/>
    <w:rsid w:val="009263B2"/>
    <w:rsid w:val="00926579"/>
    <w:rsid w:val="00926921"/>
    <w:rsid w:val="00926FE2"/>
    <w:rsid w:val="009271A7"/>
    <w:rsid w:val="0092736C"/>
    <w:rsid w:val="0092754A"/>
    <w:rsid w:val="00930112"/>
    <w:rsid w:val="00930B67"/>
    <w:rsid w:val="00930CF0"/>
    <w:rsid w:val="00930F99"/>
    <w:rsid w:val="009312E6"/>
    <w:rsid w:val="0093142C"/>
    <w:rsid w:val="00932479"/>
    <w:rsid w:val="009329C0"/>
    <w:rsid w:val="009334D3"/>
    <w:rsid w:val="00933501"/>
    <w:rsid w:val="00933A57"/>
    <w:rsid w:val="0093426C"/>
    <w:rsid w:val="009342FC"/>
    <w:rsid w:val="009343ED"/>
    <w:rsid w:val="00934639"/>
    <w:rsid w:val="009348A4"/>
    <w:rsid w:val="00934B54"/>
    <w:rsid w:val="00934D32"/>
    <w:rsid w:val="009353BF"/>
    <w:rsid w:val="00935A32"/>
    <w:rsid w:val="009360A9"/>
    <w:rsid w:val="009360C6"/>
    <w:rsid w:val="009360EF"/>
    <w:rsid w:val="009360FF"/>
    <w:rsid w:val="0093756D"/>
    <w:rsid w:val="00937A1C"/>
    <w:rsid w:val="00937FF6"/>
    <w:rsid w:val="009406C0"/>
    <w:rsid w:val="00941585"/>
    <w:rsid w:val="00941A5D"/>
    <w:rsid w:val="0094271D"/>
    <w:rsid w:val="00943F95"/>
    <w:rsid w:val="009442D9"/>
    <w:rsid w:val="00944B96"/>
    <w:rsid w:val="00944C9C"/>
    <w:rsid w:val="00945A06"/>
    <w:rsid w:val="00945ED4"/>
    <w:rsid w:val="0094621B"/>
    <w:rsid w:val="00946885"/>
    <w:rsid w:val="009468E8"/>
    <w:rsid w:val="009469E5"/>
    <w:rsid w:val="00946B45"/>
    <w:rsid w:val="00947007"/>
    <w:rsid w:val="00947026"/>
    <w:rsid w:val="009474A1"/>
    <w:rsid w:val="0094792A"/>
    <w:rsid w:val="00947CA6"/>
    <w:rsid w:val="0095050D"/>
    <w:rsid w:val="00950ABE"/>
    <w:rsid w:val="00950C4D"/>
    <w:rsid w:val="0095114E"/>
    <w:rsid w:val="009513AC"/>
    <w:rsid w:val="00951AC3"/>
    <w:rsid w:val="00951D45"/>
    <w:rsid w:val="009520A8"/>
    <w:rsid w:val="0095217D"/>
    <w:rsid w:val="009529E7"/>
    <w:rsid w:val="00953611"/>
    <w:rsid w:val="009536D5"/>
    <w:rsid w:val="00953DDC"/>
    <w:rsid w:val="009546A9"/>
    <w:rsid w:val="00954AB6"/>
    <w:rsid w:val="00954C9D"/>
    <w:rsid w:val="00954E34"/>
    <w:rsid w:val="0095532E"/>
    <w:rsid w:val="0095580B"/>
    <w:rsid w:val="00955A85"/>
    <w:rsid w:val="009566C0"/>
    <w:rsid w:val="00957748"/>
    <w:rsid w:val="00957F43"/>
    <w:rsid w:val="00957F88"/>
    <w:rsid w:val="00960389"/>
    <w:rsid w:val="00960C48"/>
    <w:rsid w:val="00960D53"/>
    <w:rsid w:val="00960D81"/>
    <w:rsid w:val="009610F8"/>
    <w:rsid w:val="00961514"/>
    <w:rsid w:val="00961D4A"/>
    <w:rsid w:val="009627C0"/>
    <w:rsid w:val="00962AA4"/>
    <w:rsid w:val="00962AB6"/>
    <w:rsid w:val="00962BDF"/>
    <w:rsid w:val="00962CAD"/>
    <w:rsid w:val="00962D17"/>
    <w:rsid w:val="009632A6"/>
    <w:rsid w:val="00963B61"/>
    <w:rsid w:val="00963D2D"/>
    <w:rsid w:val="00963F93"/>
    <w:rsid w:val="009640BE"/>
    <w:rsid w:val="00964B35"/>
    <w:rsid w:val="00964FF0"/>
    <w:rsid w:val="00965506"/>
    <w:rsid w:val="00965C0C"/>
    <w:rsid w:val="00965D25"/>
    <w:rsid w:val="00966376"/>
    <w:rsid w:val="009669AF"/>
    <w:rsid w:val="00966C31"/>
    <w:rsid w:val="00967567"/>
    <w:rsid w:val="009701D8"/>
    <w:rsid w:val="009708EF"/>
    <w:rsid w:val="00970FDC"/>
    <w:rsid w:val="009716E2"/>
    <w:rsid w:val="00971BD8"/>
    <w:rsid w:val="009729D6"/>
    <w:rsid w:val="00972BEF"/>
    <w:rsid w:val="00972EC8"/>
    <w:rsid w:val="00972FBD"/>
    <w:rsid w:val="0097318E"/>
    <w:rsid w:val="009748CF"/>
    <w:rsid w:val="00974DB1"/>
    <w:rsid w:val="009752E3"/>
    <w:rsid w:val="009759B7"/>
    <w:rsid w:val="00975CDC"/>
    <w:rsid w:val="00975D8B"/>
    <w:rsid w:val="00976852"/>
    <w:rsid w:val="009769EF"/>
    <w:rsid w:val="00976A51"/>
    <w:rsid w:val="00976D51"/>
    <w:rsid w:val="00976FBD"/>
    <w:rsid w:val="0097797E"/>
    <w:rsid w:val="00977A7D"/>
    <w:rsid w:val="009806B8"/>
    <w:rsid w:val="009807D2"/>
    <w:rsid w:val="009810B7"/>
    <w:rsid w:val="00981719"/>
    <w:rsid w:val="00981776"/>
    <w:rsid w:val="00981BB8"/>
    <w:rsid w:val="0098209D"/>
    <w:rsid w:val="00982786"/>
    <w:rsid w:val="00982A10"/>
    <w:rsid w:val="00983496"/>
    <w:rsid w:val="00983E9B"/>
    <w:rsid w:val="009841FF"/>
    <w:rsid w:val="009842F0"/>
    <w:rsid w:val="00984663"/>
    <w:rsid w:val="00984860"/>
    <w:rsid w:val="00984E88"/>
    <w:rsid w:val="009859C6"/>
    <w:rsid w:val="00985BAF"/>
    <w:rsid w:val="00985D55"/>
    <w:rsid w:val="00985ECE"/>
    <w:rsid w:val="00986412"/>
    <w:rsid w:val="009865C2"/>
    <w:rsid w:val="00987D16"/>
    <w:rsid w:val="00987F52"/>
    <w:rsid w:val="00987F98"/>
    <w:rsid w:val="00987FB7"/>
    <w:rsid w:val="00990E97"/>
    <w:rsid w:val="009910DA"/>
    <w:rsid w:val="009913E8"/>
    <w:rsid w:val="009918FB"/>
    <w:rsid w:val="00991A57"/>
    <w:rsid w:val="00992706"/>
    <w:rsid w:val="00992AD9"/>
    <w:rsid w:val="00992EA8"/>
    <w:rsid w:val="0099390C"/>
    <w:rsid w:val="009939E9"/>
    <w:rsid w:val="00993C5D"/>
    <w:rsid w:val="009948C6"/>
    <w:rsid w:val="009950DD"/>
    <w:rsid w:val="009954F2"/>
    <w:rsid w:val="0099561E"/>
    <w:rsid w:val="00995950"/>
    <w:rsid w:val="009962A4"/>
    <w:rsid w:val="0099681F"/>
    <w:rsid w:val="00996D92"/>
    <w:rsid w:val="0099725D"/>
    <w:rsid w:val="00997484"/>
    <w:rsid w:val="00997495"/>
    <w:rsid w:val="009A021B"/>
    <w:rsid w:val="009A029A"/>
    <w:rsid w:val="009A04DF"/>
    <w:rsid w:val="009A0565"/>
    <w:rsid w:val="009A08DA"/>
    <w:rsid w:val="009A1124"/>
    <w:rsid w:val="009A162B"/>
    <w:rsid w:val="009A1690"/>
    <w:rsid w:val="009A1AEE"/>
    <w:rsid w:val="009A1D28"/>
    <w:rsid w:val="009A223D"/>
    <w:rsid w:val="009A26A4"/>
    <w:rsid w:val="009A2B2D"/>
    <w:rsid w:val="009A32E4"/>
    <w:rsid w:val="009A34A4"/>
    <w:rsid w:val="009A38F3"/>
    <w:rsid w:val="009A3AA2"/>
    <w:rsid w:val="009A40BB"/>
    <w:rsid w:val="009A431F"/>
    <w:rsid w:val="009A4573"/>
    <w:rsid w:val="009A48D6"/>
    <w:rsid w:val="009A49BE"/>
    <w:rsid w:val="009A524A"/>
    <w:rsid w:val="009A5A46"/>
    <w:rsid w:val="009A6B4A"/>
    <w:rsid w:val="009A6CF2"/>
    <w:rsid w:val="009A72B4"/>
    <w:rsid w:val="009A7DBF"/>
    <w:rsid w:val="009B02FD"/>
    <w:rsid w:val="009B02FF"/>
    <w:rsid w:val="009B05FD"/>
    <w:rsid w:val="009B1178"/>
    <w:rsid w:val="009B135C"/>
    <w:rsid w:val="009B16FD"/>
    <w:rsid w:val="009B1A79"/>
    <w:rsid w:val="009B1BAC"/>
    <w:rsid w:val="009B1D59"/>
    <w:rsid w:val="009B20DF"/>
    <w:rsid w:val="009B2154"/>
    <w:rsid w:val="009B2566"/>
    <w:rsid w:val="009B2A1F"/>
    <w:rsid w:val="009B2ED6"/>
    <w:rsid w:val="009B38C5"/>
    <w:rsid w:val="009B3CAE"/>
    <w:rsid w:val="009B4403"/>
    <w:rsid w:val="009B48DE"/>
    <w:rsid w:val="009B490E"/>
    <w:rsid w:val="009B4DCB"/>
    <w:rsid w:val="009B4EA1"/>
    <w:rsid w:val="009B5268"/>
    <w:rsid w:val="009B5548"/>
    <w:rsid w:val="009B587A"/>
    <w:rsid w:val="009B5AB9"/>
    <w:rsid w:val="009B5E29"/>
    <w:rsid w:val="009B71D5"/>
    <w:rsid w:val="009B74A4"/>
    <w:rsid w:val="009C0886"/>
    <w:rsid w:val="009C1BF1"/>
    <w:rsid w:val="009C21E4"/>
    <w:rsid w:val="009C25FF"/>
    <w:rsid w:val="009C2948"/>
    <w:rsid w:val="009C31F0"/>
    <w:rsid w:val="009C540B"/>
    <w:rsid w:val="009C541A"/>
    <w:rsid w:val="009C5730"/>
    <w:rsid w:val="009C581F"/>
    <w:rsid w:val="009C5D54"/>
    <w:rsid w:val="009C6084"/>
    <w:rsid w:val="009C62D5"/>
    <w:rsid w:val="009C64D9"/>
    <w:rsid w:val="009C6668"/>
    <w:rsid w:val="009C6AB1"/>
    <w:rsid w:val="009C6B7A"/>
    <w:rsid w:val="009C6C2F"/>
    <w:rsid w:val="009C6ED3"/>
    <w:rsid w:val="009C6F24"/>
    <w:rsid w:val="009C72D4"/>
    <w:rsid w:val="009C734F"/>
    <w:rsid w:val="009C7A20"/>
    <w:rsid w:val="009C7DB4"/>
    <w:rsid w:val="009D07E3"/>
    <w:rsid w:val="009D08F4"/>
    <w:rsid w:val="009D0C83"/>
    <w:rsid w:val="009D184D"/>
    <w:rsid w:val="009D23FE"/>
    <w:rsid w:val="009D258E"/>
    <w:rsid w:val="009D290C"/>
    <w:rsid w:val="009D2A17"/>
    <w:rsid w:val="009D36B6"/>
    <w:rsid w:val="009D3A75"/>
    <w:rsid w:val="009D4824"/>
    <w:rsid w:val="009D4D90"/>
    <w:rsid w:val="009D4E55"/>
    <w:rsid w:val="009D5698"/>
    <w:rsid w:val="009D587D"/>
    <w:rsid w:val="009D5E7F"/>
    <w:rsid w:val="009D66F3"/>
    <w:rsid w:val="009D7137"/>
    <w:rsid w:val="009D76EB"/>
    <w:rsid w:val="009E013D"/>
    <w:rsid w:val="009E04E5"/>
    <w:rsid w:val="009E0568"/>
    <w:rsid w:val="009E0649"/>
    <w:rsid w:val="009E0FE6"/>
    <w:rsid w:val="009E1008"/>
    <w:rsid w:val="009E16AE"/>
    <w:rsid w:val="009E1792"/>
    <w:rsid w:val="009E1AFC"/>
    <w:rsid w:val="009E1D08"/>
    <w:rsid w:val="009E2709"/>
    <w:rsid w:val="009E29EF"/>
    <w:rsid w:val="009E2C07"/>
    <w:rsid w:val="009E2CCB"/>
    <w:rsid w:val="009E2D1C"/>
    <w:rsid w:val="009E2D5D"/>
    <w:rsid w:val="009E2D76"/>
    <w:rsid w:val="009E3CD5"/>
    <w:rsid w:val="009E3DA1"/>
    <w:rsid w:val="009E4082"/>
    <w:rsid w:val="009E44B5"/>
    <w:rsid w:val="009E4549"/>
    <w:rsid w:val="009E46D9"/>
    <w:rsid w:val="009E47CC"/>
    <w:rsid w:val="009E47F9"/>
    <w:rsid w:val="009E4926"/>
    <w:rsid w:val="009E4C2D"/>
    <w:rsid w:val="009E5587"/>
    <w:rsid w:val="009E5C1A"/>
    <w:rsid w:val="009E5DAA"/>
    <w:rsid w:val="009E782A"/>
    <w:rsid w:val="009E7B23"/>
    <w:rsid w:val="009E7C4C"/>
    <w:rsid w:val="009E7FC7"/>
    <w:rsid w:val="009F0197"/>
    <w:rsid w:val="009F0684"/>
    <w:rsid w:val="009F071E"/>
    <w:rsid w:val="009F08CB"/>
    <w:rsid w:val="009F10E8"/>
    <w:rsid w:val="009F15F5"/>
    <w:rsid w:val="009F1E09"/>
    <w:rsid w:val="009F2295"/>
    <w:rsid w:val="009F23BD"/>
    <w:rsid w:val="009F32A8"/>
    <w:rsid w:val="009F335F"/>
    <w:rsid w:val="009F391E"/>
    <w:rsid w:val="009F393E"/>
    <w:rsid w:val="009F3A53"/>
    <w:rsid w:val="009F3E71"/>
    <w:rsid w:val="009F455D"/>
    <w:rsid w:val="009F464B"/>
    <w:rsid w:val="009F4808"/>
    <w:rsid w:val="009F4831"/>
    <w:rsid w:val="009F555E"/>
    <w:rsid w:val="009F562A"/>
    <w:rsid w:val="009F596E"/>
    <w:rsid w:val="009F61B6"/>
    <w:rsid w:val="009F63E2"/>
    <w:rsid w:val="009F664A"/>
    <w:rsid w:val="009F67C1"/>
    <w:rsid w:val="009F6C32"/>
    <w:rsid w:val="009F6E6E"/>
    <w:rsid w:val="009F6F15"/>
    <w:rsid w:val="009F76E6"/>
    <w:rsid w:val="009F78D2"/>
    <w:rsid w:val="009F7A83"/>
    <w:rsid w:val="00A0024C"/>
    <w:rsid w:val="00A00349"/>
    <w:rsid w:val="00A00787"/>
    <w:rsid w:val="00A00821"/>
    <w:rsid w:val="00A00B6D"/>
    <w:rsid w:val="00A00FF5"/>
    <w:rsid w:val="00A01184"/>
    <w:rsid w:val="00A01623"/>
    <w:rsid w:val="00A016C2"/>
    <w:rsid w:val="00A022DC"/>
    <w:rsid w:val="00A03175"/>
    <w:rsid w:val="00A03243"/>
    <w:rsid w:val="00A032BA"/>
    <w:rsid w:val="00A03783"/>
    <w:rsid w:val="00A037C2"/>
    <w:rsid w:val="00A03A6C"/>
    <w:rsid w:val="00A03FAE"/>
    <w:rsid w:val="00A04CBC"/>
    <w:rsid w:val="00A05035"/>
    <w:rsid w:val="00A0523B"/>
    <w:rsid w:val="00A062F9"/>
    <w:rsid w:val="00A06359"/>
    <w:rsid w:val="00A06379"/>
    <w:rsid w:val="00A065AA"/>
    <w:rsid w:val="00A06960"/>
    <w:rsid w:val="00A06A77"/>
    <w:rsid w:val="00A06BCB"/>
    <w:rsid w:val="00A06C8A"/>
    <w:rsid w:val="00A06F28"/>
    <w:rsid w:val="00A071F0"/>
    <w:rsid w:val="00A07755"/>
    <w:rsid w:val="00A101C9"/>
    <w:rsid w:val="00A10B7F"/>
    <w:rsid w:val="00A11309"/>
    <w:rsid w:val="00A11C9E"/>
    <w:rsid w:val="00A127DF"/>
    <w:rsid w:val="00A12AEF"/>
    <w:rsid w:val="00A12E05"/>
    <w:rsid w:val="00A131DD"/>
    <w:rsid w:val="00A13B58"/>
    <w:rsid w:val="00A13DBD"/>
    <w:rsid w:val="00A14E60"/>
    <w:rsid w:val="00A152AA"/>
    <w:rsid w:val="00A16300"/>
    <w:rsid w:val="00A17035"/>
    <w:rsid w:val="00A17214"/>
    <w:rsid w:val="00A172A6"/>
    <w:rsid w:val="00A17FC4"/>
    <w:rsid w:val="00A20212"/>
    <w:rsid w:val="00A2046D"/>
    <w:rsid w:val="00A20685"/>
    <w:rsid w:val="00A207B5"/>
    <w:rsid w:val="00A214C6"/>
    <w:rsid w:val="00A21778"/>
    <w:rsid w:val="00A21FEE"/>
    <w:rsid w:val="00A22092"/>
    <w:rsid w:val="00A231AB"/>
    <w:rsid w:val="00A23405"/>
    <w:rsid w:val="00A236B8"/>
    <w:rsid w:val="00A23908"/>
    <w:rsid w:val="00A23F44"/>
    <w:rsid w:val="00A24817"/>
    <w:rsid w:val="00A24F0C"/>
    <w:rsid w:val="00A25031"/>
    <w:rsid w:val="00A254A7"/>
    <w:rsid w:val="00A254AC"/>
    <w:rsid w:val="00A2571D"/>
    <w:rsid w:val="00A25A29"/>
    <w:rsid w:val="00A25BD1"/>
    <w:rsid w:val="00A268CC"/>
    <w:rsid w:val="00A269EE"/>
    <w:rsid w:val="00A26A6D"/>
    <w:rsid w:val="00A26B9C"/>
    <w:rsid w:val="00A26BF3"/>
    <w:rsid w:val="00A26D9A"/>
    <w:rsid w:val="00A27288"/>
    <w:rsid w:val="00A27C79"/>
    <w:rsid w:val="00A27D9F"/>
    <w:rsid w:val="00A27DED"/>
    <w:rsid w:val="00A30002"/>
    <w:rsid w:val="00A3038C"/>
    <w:rsid w:val="00A30C95"/>
    <w:rsid w:val="00A30F31"/>
    <w:rsid w:val="00A31DAA"/>
    <w:rsid w:val="00A31E7E"/>
    <w:rsid w:val="00A323D8"/>
    <w:rsid w:val="00A32AAF"/>
    <w:rsid w:val="00A32C64"/>
    <w:rsid w:val="00A33817"/>
    <w:rsid w:val="00A33AEA"/>
    <w:rsid w:val="00A33C37"/>
    <w:rsid w:val="00A342F8"/>
    <w:rsid w:val="00A34B20"/>
    <w:rsid w:val="00A35320"/>
    <w:rsid w:val="00A35F91"/>
    <w:rsid w:val="00A362E9"/>
    <w:rsid w:val="00A36758"/>
    <w:rsid w:val="00A369B8"/>
    <w:rsid w:val="00A36B46"/>
    <w:rsid w:val="00A36D49"/>
    <w:rsid w:val="00A37111"/>
    <w:rsid w:val="00A376FA"/>
    <w:rsid w:val="00A40B71"/>
    <w:rsid w:val="00A40F0A"/>
    <w:rsid w:val="00A41831"/>
    <w:rsid w:val="00A41ADF"/>
    <w:rsid w:val="00A42782"/>
    <w:rsid w:val="00A42950"/>
    <w:rsid w:val="00A42A06"/>
    <w:rsid w:val="00A42B51"/>
    <w:rsid w:val="00A430B5"/>
    <w:rsid w:val="00A43537"/>
    <w:rsid w:val="00A43EE4"/>
    <w:rsid w:val="00A44394"/>
    <w:rsid w:val="00A4482D"/>
    <w:rsid w:val="00A44D77"/>
    <w:rsid w:val="00A44D81"/>
    <w:rsid w:val="00A46561"/>
    <w:rsid w:val="00A47576"/>
    <w:rsid w:val="00A477E8"/>
    <w:rsid w:val="00A479A0"/>
    <w:rsid w:val="00A505C6"/>
    <w:rsid w:val="00A51A07"/>
    <w:rsid w:val="00A51CDF"/>
    <w:rsid w:val="00A52068"/>
    <w:rsid w:val="00A522B4"/>
    <w:rsid w:val="00A52A77"/>
    <w:rsid w:val="00A52BB9"/>
    <w:rsid w:val="00A52E3E"/>
    <w:rsid w:val="00A538B3"/>
    <w:rsid w:val="00A53919"/>
    <w:rsid w:val="00A53A60"/>
    <w:rsid w:val="00A544B6"/>
    <w:rsid w:val="00A54902"/>
    <w:rsid w:val="00A54E1C"/>
    <w:rsid w:val="00A54F57"/>
    <w:rsid w:val="00A5544B"/>
    <w:rsid w:val="00A55C72"/>
    <w:rsid w:val="00A55F17"/>
    <w:rsid w:val="00A562A0"/>
    <w:rsid w:val="00A56EBA"/>
    <w:rsid w:val="00A57696"/>
    <w:rsid w:val="00A57715"/>
    <w:rsid w:val="00A57A43"/>
    <w:rsid w:val="00A6040A"/>
    <w:rsid w:val="00A60EF5"/>
    <w:rsid w:val="00A61B90"/>
    <w:rsid w:val="00A61DB4"/>
    <w:rsid w:val="00A6213E"/>
    <w:rsid w:val="00A62BD9"/>
    <w:rsid w:val="00A631A9"/>
    <w:rsid w:val="00A635B2"/>
    <w:rsid w:val="00A63AD3"/>
    <w:rsid w:val="00A63CE0"/>
    <w:rsid w:val="00A63DD3"/>
    <w:rsid w:val="00A63EE8"/>
    <w:rsid w:val="00A64B02"/>
    <w:rsid w:val="00A64ED7"/>
    <w:rsid w:val="00A64F8F"/>
    <w:rsid w:val="00A654EE"/>
    <w:rsid w:val="00A656BE"/>
    <w:rsid w:val="00A6585B"/>
    <w:rsid w:val="00A658EF"/>
    <w:rsid w:val="00A65948"/>
    <w:rsid w:val="00A65B55"/>
    <w:rsid w:val="00A65C44"/>
    <w:rsid w:val="00A65EE6"/>
    <w:rsid w:val="00A66A8C"/>
    <w:rsid w:val="00A66CBF"/>
    <w:rsid w:val="00A6776E"/>
    <w:rsid w:val="00A700C8"/>
    <w:rsid w:val="00A712C1"/>
    <w:rsid w:val="00A71375"/>
    <w:rsid w:val="00A71986"/>
    <w:rsid w:val="00A71DE3"/>
    <w:rsid w:val="00A71E79"/>
    <w:rsid w:val="00A720D3"/>
    <w:rsid w:val="00A723E1"/>
    <w:rsid w:val="00A72917"/>
    <w:rsid w:val="00A72A5B"/>
    <w:rsid w:val="00A732A6"/>
    <w:rsid w:val="00A733E8"/>
    <w:rsid w:val="00A735CA"/>
    <w:rsid w:val="00A742D7"/>
    <w:rsid w:val="00A75397"/>
    <w:rsid w:val="00A75539"/>
    <w:rsid w:val="00A75AC4"/>
    <w:rsid w:val="00A75B36"/>
    <w:rsid w:val="00A75CFC"/>
    <w:rsid w:val="00A75EF1"/>
    <w:rsid w:val="00A75FB5"/>
    <w:rsid w:val="00A7621B"/>
    <w:rsid w:val="00A76364"/>
    <w:rsid w:val="00A764BF"/>
    <w:rsid w:val="00A771F0"/>
    <w:rsid w:val="00A7736C"/>
    <w:rsid w:val="00A773D9"/>
    <w:rsid w:val="00A77C6B"/>
    <w:rsid w:val="00A77E1D"/>
    <w:rsid w:val="00A80410"/>
    <w:rsid w:val="00A808E0"/>
    <w:rsid w:val="00A809EA"/>
    <w:rsid w:val="00A81638"/>
    <w:rsid w:val="00A81E18"/>
    <w:rsid w:val="00A821D7"/>
    <w:rsid w:val="00A8234D"/>
    <w:rsid w:val="00A82ABA"/>
    <w:rsid w:val="00A82DD7"/>
    <w:rsid w:val="00A82E1F"/>
    <w:rsid w:val="00A8311E"/>
    <w:rsid w:val="00A833F6"/>
    <w:rsid w:val="00A83709"/>
    <w:rsid w:val="00A83D87"/>
    <w:rsid w:val="00A840C5"/>
    <w:rsid w:val="00A84381"/>
    <w:rsid w:val="00A846E9"/>
    <w:rsid w:val="00A84D1F"/>
    <w:rsid w:val="00A85540"/>
    <w:rsid w:val="00A8554D"/>
    <w:rsid w:val="00A85784"/>
    <w:rsid w:val="00A85A61"/>
    <w:rsid w:val="00A85A93"/>
    <w:rsid w:val="00A85D70"/>
    <w:rsid w:val="00A8644E"/>
    <w:rsid w:val="00A86869"/>
    <w:rsid w:val="00A86BA3"/>
    <w:rsid w:val="00A86CC4"/>
    <w:rsid w:val="00A8753C"/>
    <w:rsid w:val="00A8799A"/>
    <w:rsid w:val="00A90154"/>
    <w:rsid w:val="00A90BEA"/>
    <w:rsid w:val="00A913A3"/>
    <w:rsid w:val="00A91EC2"/>
    <w:rsid w:val="00A92416"/>
    <w:rsid w:val="00A929FA"/>
    <w:rsid w:val="00A92CB7"/>
    <w:rsid w:val="00A92FA1"/>
    <w:rsid w:val="00A9339C"/>
    <w:rsid w:val="00A933CB"/>
    <w:rsid w:val="00A93442"/>
    <w:rsid w:val="00A935D8"/>
    <w:rsid w:val="00A93B80"/>
    <w:rsid w:val="00A94053"/>
    <w:rsid w:val="00A943F6"/>
    <w:rsid w:val="00A94774"/>
    <w:rsid w:val="00A95018"/>
    <w:rsid w:val="00A95699"/>
    <w:rsid w:val="00A966BA"/>
    <w:rsid w:val="00A9671D"/>
    <w:rsid w:val="00A968F9"/>
    <w:rsid w:val="00A96BB6"/>
    <w:rsid w:val="00A96C35"/>
    <w:rsid w:val="00A97472"/>
    <w:rsid w:val="00A97B16"/>
    <w:rsid w:val="00AA02CF"/>
    <w:rsid w:val="00AA0310"/>
    <w:rsid w:val="00AA04B2"/>
    <w:rsid w:val="00AA04F9"/>
    <w:rsid w:val="00AA0517"/>
    <w:rsid w:val="00AA0C1C"/>
    <w:rsid w:val="00AA0D3D"/>
    <w:rsid w:val="00AA1239"/>
    <w:rsid w:val="00AA1571"/>
    <w:rsid w:val="00AA1706"/>
    <w:rsid w:val="00AA1BEA"/>
    <w:rsid w:val="00AA1C63"/>
    <w:rsid w:val="00AA2211"/>
    <w:rsid w:val="00AA233C"/>
    <w:rsid w:val="00AA24FC"/>
    <w:rsid w:val="00AA286B"/>
    <w:rsid w:val="00AA2D73"/>
    <w:rsid w:val="00AA3183"/>
    <w:rsid w:val="00AA3CA2"/>
    <w:rsid w:val="00AA43DE"/>
    <w:rsid w:val="00AA5135"/>
    <w:rsid w:val="00AA579F"/>
    <w:rsid w:val="00AA5AA6"/>
    <w:rsid w:val="00AA5D85"/>
    <w:rsid w:val="00AA5F0B"/>
    <w:rsid w:val="00AA60D3"/>
    <w:rsid w:val="00AA72A8"/>
    <w:rsid w:val="00AA7564"/>
    <w:rsid w:val="00AA756D"/>
    <w:rsid w:val="00AA7670"/>
    <w:rsid w:val="00AA7C3E"/>
    <w:rsid w:val="00AA7D9C"/>
    <w:rsid w:val="00AB12A8"/>
    <w:rsid w:val="00AB1811"/>
    <w:rsid w:val="00AB1878"/>
    <w:rsid w:val="00AB19B4"/>
    <w:rsid w:val="00AB212E"/>
    <w:rsid w:val="00AB21BF"/>
    <w:rsid w:val="00AB228E"/>
    <w:rsid w:val="00AB2D2E"/>
    <w:rsid w:val="00AB35B8"/>
    <w:rsid w:val="00AB376F"/>
    <w:rsid w:val="00AB3B82"/>
    <w:rsid w:val="00AB478E"/>
    <w:rsid w:val="00AB4A88"/>
    <w:rsid w:val="00AB56F3"/>
    <w:rsid w:val="00AB59A2"/>
    <w:rsid w:val="00AB6013"/>
    <w:rsid w:val="00AB6616"/>
    <w:rsid w:val="00AB67F1"/>
    <w:rsid w:val="00AB6B4C"/>
    <w:rsid w:val="00AB6D6F"/>
    <w:rsid w:val="00AB730D"/>
    <w:rsid w:val="00AB74E1"/>
    <w:rsid w:val="00AC048C"/>
    <w:rsid w:val="00AC0919"/>
    <w:rsid w:val="00AC0939"/>
    <w:rsid w:val="00AC0CDD"/>
    <w:rsid w:val="00AC10DE"/>
    <w:rsid w:val="00AC1321"/>
    <w:rsid w:val="00AC2D77"/>
    <w:rsid w:val="00AC3127"/>
    <w:rsid w:val="00AC331C"/>
    <w:rsid w:val="00AC39B3"/>
    <w:rsid w:val="00AC3FFD"/>
    <w:rsid w:val="00AC426B"/>
    <w:rsid w:val="00AC47B5"/>
    <w:rsid w:val="00AC4955"/>
    <w:rsid w:val="00AC50CF"/>
    <w:rsid w:val="00AC5163"/>
    <w:rsid w:val="00AC5818"/>
    <w:rsid w:val="00AC5F4D"/>
    <w:rsid w:val="00AC6EA6"/>
    <w:rsid w:val="00AC7912"/>
    <w:rsid w:val="00AC7A7D"/>
    <w:rsid w:val="00AC7D1F"/>
    <w:rsid w:val="00AD0AFD"/>
    <w:rsid w:val="00AD0C34"/>
    <w:rsid w:val="00AD1059"/>
    <w:rsid w:val="00AD126D"/>
    <w:rsid w:val="00AD1BAE"/>
    <w:rsid w:val="00AD2125"/>
    <w:rsid w:val="00AD3735"/>
    <w:rsid w:val="00AD4549"/>
    <w:rsid w:val="00AD489F"/>
    <w:rsid w:val="00AD50BE"/>
    <w:rsid w:val="00AD55FC"/>
    <w:rsid w:val="00AD5C0A"/>
    <w:rsid w:val="00AD5CB4"/>
    <w:rsid w:val="00AD5D0A"/>
    <w:rsid w:val="00AD6CFC"/>
    <w:rsid w:val="00AD6F40"/>
    <w:rsid w:val="00AD705D"/>
    <w:rsid w:val="00AD7C17"/>
    <w:rsid w:val="00AE0B08"/>
    <w:rsid w:val="00AE0B57"/>
    <w:rsid w:val="00AE0F4A"/>
    <w:rsid w:val="00AE1720"/>
    <w:rsid w:val="00AE1870"/>
    <w:rsid w:val="00AE1974"/>
    <w:rsid w:val="00AE1B9F"/>
    <w:rsid w:val="00AE39BD"/>
    <w:rsid w:val="00AE3A4A"/>
    <w:rsid w:val="00AE3BE9"/>
    <w:rsid w:val="00AE40B7"/>
    <w:rsid w:val="00AE4918"/>
    <w:rsid w:val="00AE4BA4"/>
    <w:rsid w:val="00AE4C4C"/>
    <w:rsid w:val="00AE4F8A"/>
    <w:rsid w:val="00AE56E9"/>
    <w:rsid w:val="00AE5C1A"/>
    <w:rsid w:val="00AE5DE1"/>
    <w:rsid w:val="00AE6B29"/>
    <w:rsid w:val="00AE6C10"/>
    <w:rsid w:val="00AE6D97"/>
    <w:rsid w:val="00AE7C27"/>
    <w:rsid w:val="00AE7F1C"/>
    <w:rsid w:val="00AF049C"/>
    <w:rsid w:val="00AF064A"/>
    <w:rsid w:val="00AF0708"/>
    <w:rsid w:val="00AF0BC5"/>
    <w:rsid w:val="00AF0E24"/>
    <w:rsid w:val="00AF151D"/>
    <w:rsid w:val="00AF252C"/>
    <w:rsid w:val="00AF2F00"/>
    <w:rsid w:val="00AF381B"/>
    <w:rsid w:val="00AF3ECA"/>
    <w:rsid w:val="00AF47CD"/>
    <w:rsid w:val="00AF4F58"/>
    <w:rsid w:val="00AF5376"/>
    <w:rsid w:val="00AF5EE3"/>
    <w:rsid w:val="00AF6321"/>
    <w:rsid w:val="00AF64EC"/>
    <w:rsid w:val="00AF6601"/>
    <w:rsid w:val="00AF6799"/>
    <w:rsid w:val="00AF7035"/>
    <w:rsid w:val="00AF7070"/>
    <w:rsid w:val="00AF78BB"/>
    <w:rsid w:val="00AF7E49"/>
    <w:rsid w:val="00B00989"/>
    <w:rsid w:val="00B00E6A"/>
    <w:rsid w:val="00B01D77"/>
    <w:rsid w:val="00B01DB7"/>
    <w:rsid w:val="00B01F51"/>
    <w:rsid w:val="00B02572"/>
    <w:rsid w:val="00B03347"/>
    <w:rsid w:val="00B03451"/>
    <w:rsid w:val="00B041E4"/>
    <w:rsid w:val="00B04254"/>
    <w:rsid w:val="00B04B9E"/>
    <w:rsid w:val="00B05DFE"/>
    <w:rsid w:val="00B05F2F"/>
    <w:rsid w:val="00B06563"/>
    <w:rsid w:val="00B0680E"/>
    <w:rsid w:val="00B06B00"/>
    <w:rsid w:val="00B07265"/>
    <w:rsid w:val="00B0739E"/>
    <w:rsid w:val="00B0747C"/>
    <w:rsid w:val="00B0772E"/>
    <w:rsid w:val="00B07D93"/>
    <w:rsid w:val="00B111BB"/>
    <w:rsid w:val="00B11BC6"/>
    <w:rsid w:val="00B11BF6"/>
    <w:rsid w:val="00B11C09"/>
    <w:rsid w:val="00B12268"/>
    <w:rsid w:val="00B1266E"/>
    <w:rsid w:val="00B128E7"/>
    <w:rsid w:val="00B129A1"/>
    <w:rsid w:val="00B12BD8"/>
    <w:rsid w:val="00B131A0"/>
    <w:rsid w:val="00B13339"/>
    <w:rsid w:val="00B1347E"/>
    <w:rsid w:val="00B1371E"/>
    <w:rsid w:val="00B13AF3"/>
    <w:rsid w:val="00B13E97"/>
    <w:rsid w:val="00B14E74"/>
    <w:rsid w:val="00B15EE6"/>
    <w:rsid w:val="00B16E68"/>
    <w:rsid w:val="00B170AA"/>
    <w:rsid w:val="00B17101"/>
    <w:rsid w:val="00B17406"/>
    <w:rsid w:val="00B20E78"/>
    <w:rsid w:val="00B220D2"/>
    <w:rsid w:val="00B22A06"/>
    <w:rsid w:val="00B22C43"/>
    <w:rsid w:val="00B22F6D"/>
    <w:rsid w:val="00B23160"/>
    <w:rsid w:val="00B2368C"/>
    <w:rsid w:val="00B23827"/>
    <w:rsid w:val="00B23983"/>
    <w:rsid w:val="00B244B7"/>
    <w:rsid w:val="00B24853"/>
    <w:rsid w:val="00B2519E"/>
    <w:rsid w:val="00B25BB7"/>
    <w:rsid w:val="00B25C05"/>
    <w:rsid w:val="00B26015"/>
    <w:rsid w:val="00B26F8D"/>
    <w:rsid w:val="00B270FA"/>
    <w:rsid w:val="00B27309"/>
    <w:rsid w:val="00B276CA"/>
    <w:rsid w:val="00B27907"/>
    <w:rsid w:val="00B27EE4"/>
    <w:rsid w:val="00B30422"/>
    <w:rsid w:val="00B30601"/>
    <w:rsid w:val="00B30852"/>
    <w:rsid w:val="00B31513"/>
    <w:rsid w:val="00B3161B"/>
    <w:rsid w:val="00B3216C"/>
    <w:rsid w:val="00B3242D"/>
    <w:rsid w:val="00B32876"/>
    <w:rsid w:val="00B335F6"/>
    <w:rsid w:val="00B33C00"/>
    <w:rsid w:val="00B34528"/>
    <w:rsid w:val="00B34610"/>
    <w:rsid w:val="00B347CF"/>
    <w:rsid w:val="00B34BF2"/>
    <w:rsid w:val="00B34F73"/>
    <w:rsid w:val="00B3504E"/>
    <w:rsid w:val="00B357F4"/>
    <w:rsid w:val="00B358AC"/>
    <w:rsid w:val="00B35C82"/>
    <w:rsid w:val="00B35E7E"/>
    <w:rsid w:val="00B36EC1"/>
    <w:rsid w:val="00B36F03"/>
    <w:rsid w:val="00B373FB"/>
    <w:rsid w:val="00B37613"/>
    <w:rsid w:val="00B37F9A"/>
    <w:rsid w:val="00B400C3"/>
    <w:rsid w:val="00B40908"/>
    <w:rsid w:val="00B40CBE"/>
    <w:rsid w:val="00B41D2F"/>
    <w:rsid w:val="00B42763"/>
    <w:rsid w:val="00B42CE1"/>
    <w:rsid w:val="00B42D3C"/>
    <w:rsid w:val="00B4368E"/>
    <w:rsid w:val="00B43FFE"/>
    <w:rsid w:val="00B44104"/>
    <w:rsid w:val="00B44193"/>
    <w:rsid w:val="00B44513"/>
    <w:rsid w:val="00B44E1F"/>
    <w:rsid w:val="00B4515A"/>
    <w:rsid w:val="00B453BD"/>
    <w:rsid w:val="00B45DBF"/>
    <w:rsid w:val="00B45EF8"/>
    <w:rsid w:val="00B466CC"/>
    <w:rsid w:val="00B471B8"/>
    <w:rsid w:val="00B472F3"/>
    <w:rsid w:val="00B474DC"/>
    <w:rsid w:val="00B47692"/>
    <w:rsid w:val="00B476B3"/>
    <w:rsid w:val="00B478D4"/>
    <w:rsid w:val="00B47F35"/>
    <w:rsid w:val="00B50364"/>
    <w:rsid w:val="00B507DB"/>
    <w:rsid w:val="00B50C73"/>
    <w:rsid w:val="00B50F1F"/>
    <w:rsid w:val="00B52002"/>
    <w:rsid w:val="00B52213"/>
    <w:rsid w:val="00B52641"/>
    <w:rsid w:val="00B52656"/>
    <w:rsid w:val="00B52F5B"/>
    <w:rsid w:val="00B53391"/>
    <w:rsid w:val="00B53E75"/>
    <w:rsid w:val="00B54006"/>
    <w:rsid w:val="00B5484A"/>
    <w:rsid w:val="00B54C79"/>
    <w:rsid w:val="00B55218"/>
    <w:rsid w:val="00B556E1"/>
    <w:rsid w:val="00B556EF"/>
    <w:rsid w:val="00B56447"/>
    <w:rsid w:val="00B56524"/>
    <w:rsid w:val="00B56AD6"/>
    <w:rsid w:val="00B56D13"/>
    <w:rsid w:val="00B56D51"/>
    <w:rsid w:val="00B570FA"/>
    <w:rsid w:val="00B578E4"/>
    <w:rsid w:val="00B57A7F"/>
    <w:rsid w:val="00B60361"/>
    <w:rsid w:val="00B60390"/>
    <w:rsid w:val="00B603D2"/>
    <w:rsid w:val="00B60B29"/>
    <w:rsid w:val="00B60F60"/>
    <w:rsid w:val="00B613F4"/>
    <w:rsid w:val="00B61CB0"/>
    <w:rsid w:val="00B63A28"/>
    <w:rsid w:val="00B63F40"/>
    <w:rsid w:val="00B6440C"/>
    <w:rsid w:val="00B64DCE"/>
    <w:rsid w:val="00B652C6"/>
    <w:rsid w:val="00B653EC"/>
    <w:rsid w:val="00B65909"/>
    <w:rsid w:val="00B65CB2"/>
    <w:rsid w:val="00B66543"/>
    <w:rsid w:val="00B6697C"/>
    <w:rsid w:val="00B66A75"/>
    <w:rsid w:val="00B66C9C"/>
    <w:rsid w:val="00B66EFD"/>
    <w:rsid w:val="00B671AA"/>
    <w:rsid w:val="00B678AE"/>
    <w:rsid w:val="00B67F82"/>
    <w:rsid w:val="00B700D7"/>
    <w:rsid w:val="00B719DD"/>
    <w:rsid w:val="00B72629"/>
    <w:rsid w:val="00B72A18"/>
    <w:rsid w:val="00B736AC"/>
    <w:rsid w:val="00B73EEC"/>
    <w:rsid w:val="00B741C7"/>
    <w:rsid w:val="00B7489F"/>
    <w:rsid w:val="00B74F28"/>
    <w:rsid w:val="00B755FF"/>
    <w:rsid w:val="00B75706"/>
    <w:rsid w:val="00B75BFD"/>
    <w:rsid w:val="00B76033"/>
    <w:rsid w:val="00B764F7"/>
    <w:rsid w:val="00B766EF"/>
    <w:rsid w:val="00B76FF0"/>
    <w:rsid w:val="00B770EA"/>
    <w:rsid w:val="00B771F5"/>
    <w:rsid w:val="00B80AE2"/>
    <w:rsid w:val="00B80CD7"/>
    <w:rsid w:val="00B81058"/>
    <w:rsid w:val="00B818C3"/>
    <w:rsid w:val="00B818FA"/>
    <w:rsid w:val="00B82056"/>
    <w:rsid w:val="00B82155"/>
    <w:rsid w:val="00B83263"/>
    <w:rsid w:val="00B83440"/>
    <w:rsid w:val="00B8436F"/>
    <w:rsid w:val="00B84411"/>
    <w:rsid w:val="00B8472B"/>
    <w:rsid w:val="00B848AD"/>
    <w:rsid w:val="00B849C5"/>
    <w:rsid w:val="00B84A25"/>
    <w:rsid w:val="00B84C81"/>
    <w:rsid w:val="00B851DE"/>
    <w:rsid w:val="00B85461"/>
    <w:rsid w:val="00B855B7"/>
    <w:rsid w:val="00B862F7"/>
    <w:rsid w:val="00B86333"/>
    <w:rsid w:val="00B86463"/>
    <w:rsid w:val="00B86A11"/>
    <w:rsid w:val="00B86AE0"/>
    <w:rsid w:val="00B8723C"/>
    <w:rsid w:val="00B90774"/>
    <w:rsid w:val="00B91B8C"/>
    <w:rsid w:val="00B921A1"/>
    <w:rsid w:val="00B92473"/>
    <w:rsid w:val="00B929E1"/>
    <w:rsid w:val="00B92B51"/>
    <w:rsid w:val="00B92E3F"/>
    <w:rsid w:val="00B9325F"/>
    <w:rsid w:val="00B9388E"/>
    <w:rsid w:val="00B93A7C"/>
    <w:rsid w:val="00B940AE"/>
    <w:rsid w:val="00B941FF"/>
    <w:rsid w:val="00B942CF"/>
    <w:rsid w:val="00B94799"/>
    <w:rsid w:val="00B95002"/>
    <w:rsid w:val="00B9500F"/>
    <w:rsid w:val="00B950AB"/>
    <w:rsid w:val="00B9544D"/>
    <w:rsid w:val="00B95686"/>
    <w:rsid w:val="00B957DE"/>
    <w:rsid w:val="00B95ADE"/>
    <w:rsid w:val="00B96189"/>
    <w:rsid w:val="00B96428"/>
    <w:rsid w:val="00B968FE"/>
    <w:rsid w:val="00B9699F"/>
    <w:rsid w:val="00B96B87"/>
    <w:rsid w:val="00B96C9E"/>
    <w:rsid w:val="00B96CDE"/>
    <w:rsid w:val="00B96EA8"/>
    <w:rsid w:val="00B975C2"/>
    <w:rsid w:val="00B97AF4"/>
    <w:rsid w:val="00BA01EF"/>
    <w:rsid w:val="00BA1104"/>
    <w:rsid w:val="00BA1224"/>
    <w:rsid w:val="00BA180C"/>
    <w:rsid w:val="00BA1A09"/>
    <w:rsid w:val="00BA1D26"/>
    <w:rsid w:val="00BA254E"/>
    <w:rsid w:val="00BA26AC"/>
    <w:rsid w:val="00BA2BAD"/>
    <w:rsid w:val="00BA38D4"/>
    <w:rsid w:val="00BA3D36"/>
    <w:rsid w:val="00BA3F8B"/>
    <w:rsid w:val="00BA3FBA"/>
    <w:rsid w:val="00BA4962"/>
    <w:rsid w:val="00BA4EBA"/>
    <w:rsid w:val="00BA5071"/>
    <w:rsid w:val="00BA59AB"/>
    <w:rsid w:val="00BA5DBD"/>
    <w:rsid w:val="00BA5ECA"/>
    <w:rsid w:val="00BA681B"/>
    <w:rsid w:val="00BA6822"/>
    <w:rsid w:val="00BA6921"/>
    <w:rsid w:val="00BA6BF1"/>
    <w:rsid w:val="00BA7FF1"/>
    <w:rsid w:val="00BB0A28"/>
    <w:rsid w:val="00BB0F6D"/>
    <w:rsid w:val="00BB11F5"/>
    <w:rsid w:val="00BB1893"/>
    <w:rsid w:val="00BB1CD2"/>
    <w:rsid w:val="00BB247D"/>
    <w:rsid w:val="00BB2BE7"/>
    <w:rsid w:val="00BB36DF"/>
    <w:rsid w:val="00BB37F6"/>
    <w:rsid w:val="00BB3909"/>
    <w:rsid w:val="00BB450D"/>
    <w:rsid w:val="00BB45BD"/>
    <w:rsid w:val="00BB4D9F"/>
    <w:rsid w:val="00BB4FF1"/>
    <w:rsid w:val="00BB55D5"/>
    <w:rsid w:val="00BB5B69"/>
    <w:rsid w:val="00BB65E5"/>
    <w:rsid w:val="00BB6D84"/>
    <w:rsid w:val="00BB7C23"/>
    <w:rsid w:val="00BC03ED"/>
    <w:rsid w:val="00BC0461"/>
    <w:rsid w:val="00BC1930"/>
    <w:rsid w:val="00BC1C93"/>
    <w:rsid w:val="00BC1D80"/>
    <w:rsid w:val="00BC1E09"/>
    <w:rsid w:val="00BC2651"/>
    <w:rsid w:val="00BC35DA"/>
    <w:rsid w:val="00BC39E9"/>
    <w:rsid w:val="00BC4A3C"/>
    <w:rsid w:val="00BC4D8B"/>
    <w:rsid w:val="00BC4E48"/>
    <w:rsid w:val="00BC521F"/>
    <w:rsid w:val="00BC55F7"/>
    <w:rsid w:val="00BC562B"/>
    <w:rsid w:val="00BC6281"/>
    <w:rsid w:val="00BC6B39"/>
    <w:rsid w:val="00BC7182"/>
    <w:rsid w:val="00BC790F"/>
    <w:rsid w:val="00BC79FF"/>
    <w:rsid w:val="00BC7A08"/>
    <w:rsid w:val="00BC7E22"/>
    <w:rsid w:val="00BC7F7B"/>
    <w:rsid w:val="00BD004A"/>
    <w:rsid w:val="00BD01B5"/>
    <w:rsid w:val="00BD02A7"/>
    <w:rsid w:val="00BD035D"/>
    <w:rsid w:val="00BD056F"/>
    <w:rsid w:val="00BD0F66"/>
    <w:rsid w:val="00BD1537"/>
    <w:rsid w:val="00BD1878"/>
    <w:rsid w:val="00BD187A"/>
    <w:rsid w:val="00BD19E1"/>
    <w:rsid w:val="00BD1E9F"/>
    <w:rsid w:val="00BD20DE"/>
    <w:rsid w:val="00BD22D7"/>
    <w:rsid w:val="00BD22D9"/>
    <w:rsid w:val="00BD22E2"/>
    <w:rsid w:val="00BD24AE"/>
    <w:rsid w:val="00BD24E4"/>
    <w:rsid w:val="00BD250B"/>
    <w:rsid w:val="00BD269A"/>
    <w:rsid w:val="00BD2AAC"/>
    <w:rsid w:val="00BD39F6"/>
    <w:rsid w:val="00BD4519"/>
    <w:rsid w:val="00BD456F"/>
    <w:rsid w:val="00BD4BB9"/>
    <w:rsid w:val="00BD51F1"/>
    <w:rsid w:val="00BD582C"/>
    <w:rsid w:val="00BD5B4C"/>
    <w:rsid w:val="00BD5D14"/>
    <w:rsid w:val="00BD708A"/>
    <w:rsid w:val="00BD7D36"/>
    <w:rsid w:val="00BE0448"/>
    <w:rsid w:val="00BE080B"/>
    <w:rsid w:val="00BE086C"/>
    <w:rsid w:val="00BE11DF"/>
    <w:rsid w:val="00BE12EC"/>
    <w:rsid w:val="00BE166A"/>
    <w:rsid w:val="00BE1979"/>
    <w:rsid w:val="00BE1A18"/>
    <w:rsid w:val="00BE2304"/>
    <w:rsid w:val="00BE2338"/>
    <w:rsid w:val="00BE2408"/>
    <w:rsid w:val="00BE2821"/>
    <w:rsid w:val="00BE2CE7"/>
    <w:rsid w:val="00BE2D94"/>
    <w:rsid w:val="00BE358A"/>
    <w:rsid w:val="00BE3988"/>
    <w:rsid w:val="00BE3C61"/>
    <w:rsid w:val="00BE3E83"/>
    <w:rsid w:val="00BE412C"/>
    <w:rsid w:val="00BE42A5"/>
    <w:rsid w:val="00BE55E3"/>
    <w:rsid w:val="00BE5D1E"/>
    <w:rsid w:val="00BE5E67"/>
    <w:rsid w:val="00BE660F"/>
    <w:rsid w:val="00BE6CD2"/>
    <w:rsid w:val="00BE6D16"/>
    <w:rsid w:val="00BE7132"/>
    <w:rsid w:val="00BE725D"/>
    <w:rsid w:val="00BE75A5"/>
    <w:rsid w:val="00BE7688"/>
    <w:rsid w:val="00BE77AE"/>
    <w:rsid w:val="00BE7ACE"/>
    <w:rsid w:val="00BE7CEA"/>
    <w:rsid w:val="00BE7ED2"/>
    <w:rsid w:val="00BE7F84"/>
    <w:rsid w:val="00BF03CE"/>
    <w:rsid w:val="00BF0991"/>
    <w:rsid w:val="00BF0F39"/>
    <w:rsid w:val="00BF1CB6"/>
    <w:rsid w:val="00BF2077"/>
    <w:rsid w:val="00BF269E"/>
    <w:rsid w:val="00BF35DF"/>
    <w:rsid w:val="00BF3BA9"/>
    <w:rsid w:val="00BF444C"/>
    <w:rsid w:val="00BF46E3"/>
    <w:rsid w:val="00BF5A57"/>
    <w:rsid w:val="00BF5F52"/>
    <w:rsid w:val="00BF6546"/>
    <w:rsid w:val="00BF6557"/>
    <w:rsid w:val="00BF7719"/>
    <w:rsid w:val="00C00330"/>
    <w:rsid w:val="00C00692"/>
    <w:rsid w:val="00C00720"/>
    <w:rsid w:val="00C00D96"/>
    <w:rsid w:val="00C01024"/>
    <w:rsid w:val="00C01412"/>
    <w:rsid w:val="00C0184A"/>
    <w:rsid w:val="00C0189F"/>
    <w:rsid w:val="00C024FD"/>
    <w:rsid w:val="00C02A55"/>
    <w:rsid w:val="00C030BC"/>
    <w:rsid w:val="00C03807"/>
    <w:rsid w:val="00C03CC7"/>
    <w:rsid w:val="00C03D2E"/>
    <w:rsid w:val="00C04962"/>
    <w:rsid w:val="00C04B51"/>
    <w:rsid w:val="00C04E45"/>
    <w:rsid w:val="00C04FF2"/>
    <w:rsid w:val="00C052EB"/>
    <w:rsid w:val="00C057DB"/>
    <w:rsid w:val="00C05B1E"/>
    <w:rsid w:val="00C0683F"/>
    <w:rsid w:val="00C06A22"/>
    <w:rsid w:val="00C06E76"/>
    <w:rsid w:val="00C0756C"/>
    <w:rsid w:val="00C078F5"/>
    <w:rsid w:val="00C1096C"/>
    <w:rsid w:val="00C10B7B"/>
    <w:rsid w:val="00C11CCE"/>
    <w:rsid w:val="00C1217F"/>
    <w:rsid w:val="00C12270"/>
    <w:rsid w:val="00C126E8"/>
    <w:rsid w:val="00C13122"/>
    <w:rsid w:val="00C13823"/>
    <w:rsid w:val="00C13856"/>
    <w:rsid w:val="00C13D04"/>
    <w:rsid w:val="00C14444"/>
    <w:rsid w:val="00C1452B"/>
    <w:rsid w:val="00C147E6"/>
    <w:rsid w:val="00C14E14"/>
    <w:rsid w:val="00C1545C"/>
    <w:rsid w:val="00C15B4F"/>
    <w:rsid w:val="00C162EA"/>
    <w:rsid w:val="00C16376"/>
    <w:rsid w:val="00C16B3F"/>
    <w:rsid w:val="00C1741A"/>
    <w:rsid w:val="00C176DB"/>
    <w:rsid w:val="00C205C3"/>
    <w:rsid w:val="00C20C5C"/>
    <w:rsid w:val="00C20DED"/>
    <w:rsid w:val="00C213A1"/>
    <w:rsid w:val="00C21A28"/>
    <w:rsid w:val="00C22A8B"/>
    <w:rsid w:val="00C23102"/>
    <w:rsid w:val="00C23537"/>
    <w:rsid w:val="00C23580"/>
    <w:rsid w:val="00C2438E"/>
    <w:rsid w:val="00C24730"/>
    <w:rsid w:val="00C24952"/>
    <w:rsid w:val="00C24F4F"/>
    <w:rsid w:val="00C25203"/>
    <w:rsid w:val="00C25647"/>
    <w:rsid w:val="00C257D5"/>
    <w:rsid w:val="00C25A35"/>
    <w:rsid w:val="00C25AF4"/>
    <w:rsid w:val="00C25BAD"/>
    <w:rsid w:val="00C26783"/>
    <w:rsid w:val="00C272F3"/>
    <w:rsid w:val="00C27A29"/>
    <w:rsid w:val="00C27E51"/>
    <w:rsid w:val="00C30196"/>
    <w:rsid w:val="00C30783"/>
    <w:rsid w:val="00C31255"/>
    <w:rsid w:val="00C31363"/>
    <w:rsid w:val="00C314CA"/>
    <w:rsid w:val="00C31633"/>
    <w:rsid w:val="00C31E9C"/>
    <w:rsid w:val="00C3218F"/>
    <w:rsid w:val="00C324A0"/>
    <w:rsid w:val="00C32A46"/>
    <w:rsid w:val="00C32B85"/>
    <w:rsid w:val="00C33AE2"/>
    <w:rsid w:val="00C33E4D"/>
    <w:rsid w:val="00C34A18"/>
    <w:rsid w:val="00C34EAE"/>
    <w:rsid w:val="00C35082"/>
    <w:rsid w:val="00C3529E"/>
    <w:rsid w:val="00C35586"/>
    <w:rsid w:val="00C3566F"/>
    <w:rsid w:val="00C35865"/>
    <w:rsid w:val="00C358C1"/>
    <w:rsid w:val="00C35DD5"/>
    <w:rsid w:val="00C35EAF"/>
    <w:rsid w:val="00C36A04"/>
    <w:rsid w:val="00C36C75"/>
    <w:rsid w:val="00C36CD6"/>
    <w:rsid w:val="00C37265"/>
    <w:rsid w:val="00C3757D"/>
    <w:rsid w:val="00C37753"/>
    <w:rsid w:val="00C405D1"/>
    <w:rsid w:val="00C40BE4"/>
    <w:rsid w:val="00C41CE3"/>
    <w:rsid w:val="00C41CE6"/>
    <w:rsid w:val="00C41EB4"/>
    <w:rsid w:val="00C41F00"/>
    <w:rsid w:val="00C42188"/>
    <w:rsid w:val="00C42534"/>
    <w:rsid w:val="00C4273B"/>
    <w:rsid w:val="00C42AB7"/>
    <w:rsid w:val="00C42C07"/>
    <w:rsid w:val="00C4313F"/>
    <w:rsid w:val="00C43337"/>
    <w:rsid w:val="00C44C52"/>
    <w:rsid w:val="00C45155"/>
    <w:rsid w:val="00C4561A"/>
    <w:rsid w:val="00C45758"/>
    <w:rsid w:val="00C45923"/>
    <w:rsid w:val="00C45D74"/>
    <w:rsid w:val="00C45D82"/>
    <w:rsid w:val="00C46709"/>
    <w:rsid w:val="00C4675B"/>
    <w:rsid w:val="00C46AC8"/>
    <w:rsid w:val="00C46CCC"/>
    <w:rsid w:val="00C479E3"/>
    <w:rsid w:val="00C47C15"/>
    <w:rsid w:val="00C50212"/>
    <w:rsid w:val="00C506D4"/>
    <w:rsid w:val="00C511E0"/>
    <w:rsid w:val="00C51C17"/>
    <w:rsid w:val="00C5243F"/>
    <w:rsid w:val="00C52498"/>
    <w:rsid w:val="00C5290C"/>
    <w:rsid w:val="00C52CD1"/>
    <w:rsid w:val="00C537B2"/>
    <w:rsid w:val="00C541B8"/>
    <w:rsid w:val="00C5461E"/>
    <w:rsid w:val="00C546BA"/>
    <w:rsid w:val="00C54B11"/>
    <w:rsid w:val="00C54C7F"/>
    <w:rsid w:val="00C554B3"/>
    <w:rsid w:val="00C55538"/>
    <w:rsid w:val="00C558E9"/>
    <w:rsid w:val="00C55C33"/>
    <w:rsid w:val="00C55C91"/>
    <w:rsid w:val="00C55F42"/>
    <w:rsid w:val="00C56029"/>
    <w:rsid w:val="00C56490"/>
    <w:rsid w:val="00C565A2"/>
    <w:rsid w:val="00C56D0A"/>
    <w:rsid w:val="00C56E1F"/>
    <w:rsid w:val="00C57101"/>
    <w:rsid w:val="00C578B5"/>
    <w:rsid w:val="00C57A3A"/>
    <w:rsid w:val="00C602C5"/>
    <w:rsid w:val="00C60412"/>
    <w:rsid w:val="00C60DFA"/>
    <w:rsid w:val="00C61676"/>
    <w:rsid w:val="00C61CEA"/>
    <w:rsid w:val="00C62134"/>
    <w:rsid w:val="00C629B4"/>
    <w:rsid w:val="00C62FCE"/>
    <w:rsid w:val="00C6337F"/>
    <w:rsid w:val="00C63387"/>
    <w:rsid w:val="00C63C50"/>
    <w:rsid w:val="00C63FC1"/>
    <w:rsid w:val="00C6415F"/>
    <w:rsid w:val="00C642AE"/>
    <w:rsid w:val="00C64456"/>
    <w:rsid w:val="00C646B0"/>
    <w:rsid w:val="00C648C0"/>
    <w:rsid w:val="00C64933"/>
    <w:rsid w:val="00C64ADF"/>
    <w:rsid w:val="00C64F55"/>
    <w:rsid w:val="00C6515F"/>
    <w:rsid w:val="00C6522B"/>
    <w:rsid w:val="00C654A1"/>
    <w:rsid w:val="00C655A6"/>
    <w:rsid w:val="00C65ADD"/>
    <w:rsid w:val="00C65C80"/>
    <w:rsid w:val="00C6656B"/>
    <w:rsid w:val="00C666F9"/>
    <w:rsid w:val="00C66E39"/>
    <w:rsid w:val="00C67A6A"/>
    <w:rsid w:val="00C67E41"/>
    <w:rsid w:val="00C70466"/>
    <w:rsid w:val="00C70C4F"/>
    <w:rsid w:val="00C71576"/>
    <w:rsid w:val="00C7193A"/>
    <w:rsid w:val="00C71C31"/>
    <w:rsid w:val="00C71D71"/>
    <w:rsid w:val="00C72194"/>
    <w:rsid w:val="00C72859"/>
    <w:rsid w:val="00C7343A"/>
    <w:rsid w:val="00C734D6"/>
    <w:rsid w:val="00C7388E"/>
    <w:rsid w:val="00C74708"/>
    <w:rsid w:val="00C74912"/>
    <w:rsid w:val="00C74FD9"/>
    <w:rsid w:val="00C75301"/>
    <w:rsid w:val="00C7547D"/>
    <w:rsid w:val="00C75C99"/>
    <w:rsid w:val="00C76987"/>
    <w:rsid w:val="00C769C4"/>
    <w:rsid w:val="00C7706C"/>
    <w:rsid w:val="00C77AA1"/>
    <w:rsid w:val="00C77E14"/>
    <w:rsid w:val="00C800F0"/>
    <w:rsid w:val="00C803AD"/>
    <w:rsid w:val="00C80634"/>
    <w:rsid w:val="00C80BA2"/>
    <w:rsid w:val="00C80EE9"/>
    <w:rsid w:val="00C80F09"/>
    <w:rsid w:val="00C811BB"/>
    <w:rsid w:val="00C81620"/>
    <w:rsid w:val="00C81F91"/>
    <w:rsid w:val="00C820E5"/>
    <w:rsid w:val="00C822F6"/>
    <w:rsid w:val="00C826A0"/>
    <w:rsid w:val="00C82910"/>
    <w:rsid w:val="00C82970"/>
    <w:rsid w:val="00C82985"/>
    <w:rsid w:val="00C82AB1"/>
    <w:rsid w:val="00C82C45"/>
    <w:rsid w:val="00C82F7D"/>
    <w:rsid w:val="00C83210"/>
    <w:rsid w:val="00C834AB"/>
    <w:rsid w:val="00C83954"/>
    <w:rsid w:val="00C84881"/>
    <w:rsid w:val="00C8493B"/>
    <w:rsid w:val="00C85C6A"/>
    <w:rsid w:val="00C860AF"/>
    <w:rsid w:val="00C86180"/>
    <w:rsid w:val="00C86263"/>
    <w:rsid w:val="00C86309"/>
    <w:rsid w:val="00C8633D"/>
    <w:rsid w:val="00C865C1"/>
    <w:rsid w:val="00C86671"/>
    <w:rsid w:val="00C86813"/>
    <w:rsid w:val="00C86B84"/>
    <w:rsid w:val="00C86BE2"/>
    <w:rsid w:val="00C905D4"/>
    <w:rsid w:val="00C90C0E"/>
    <w:rsid w:val="00C9178E"/>
    <w:rsid w:val="00C91818"/>
    <w:rsid w:val="00C91E59"/>
    <w:rsid w:val="00C92163"/>
    <w:rsid w:val="00C9235D"/>
    <w:rsid w:val="00C9258E"/>
    <w:rsid w:val="00C92590"/>
    <w:rsid w:val="00C92CA2"/>
    <w:rsid w:val="00C93454"/>
    <w:rsid w:val="00C9364C"/>
    <w:rsid w:val="00C93A05"/>
    <w:rsid w:val="00C93FD7"/>
    <w:rsid w:val="00C94C05"/>
    <w:rsid w:val="00C94F46"/>
    <w:rsid w:val="00C9526A"/>
    <w:rsid w:val="00C952C7"/>
    <w:rsid w:val="00C95312"/>
    <w:rsid w:val="00C9554C"/>
    <w:rsid w:val="00C957CC"/>
    <w:rsid w:val="00C95936"/>
    <w:rsid w:val="00C96940"/>
    <w:rsid w:val="00C96D11"/>
    <w:rsid w:val="00C96E25"/>
    <w:rsid w:val="00C976F7"/>
    <w:rsid w:val="00C977A9"/>
    <w:rsid w:val="00C97AA9"/>
    <w:rsid w:val="00CA002E"/>
    <w:rsid w:val="00CA0358"/>
    <w:rsid w:val="00CA067C"/>
    <w:rsid w:val="00CA0C06"/>
    <w:rsid w:val="00CA0EC9"/>
    <w:rsid w:val="00CA0EF2"/>
    <w:rsid w:val="00CA1013"/>
    <w:rsid w:val="00CA123A"/>
    <w:rsid w:val="00CA13C2"/>
    <w:rsid w:val="00CA1433"/>
    <w:rsid w:val="00CA1A49"/>
    <w:rsid w:val="00CA1E4E"/>
    <w:rsid w:val="00CA20B2"/>
    <w:rsid w:val="00CA212D"/>
    <w:rsid w:val="00CA274E"/>
    <w:rsid w:val="00CA2B04"/>
    <w:rsid w:val="00CA31D8"/>
    <w:rsid w:val="00CA38F0"/>
    <w:rsid w:val="00CA523D"/>
    <w:rsid w:val="00CA5872"/>
    <w:rsid w:val="00CA6EBF"/>
    <w:rsid w:val="00CA7AEE"/>
    <w:rsid w:val="00CB0374"/>
    <w:rsid w:val="00CB0500"/>
    <w:rsid w:val="00CB0654"/>
    <w:rsid w:val="00CB1CC7"/>
    <w:rsid w:val="00CB240F"/>
    <w:rsid w:val="00CB301D"/>
    <w:rsid w:val="00CB3B4F"/>
    <w:rsid w:val="00CB458E"/>
    <w:rsid w:val="00CB45C6"/>
    <w:rsid w:val="00CB4BA6"/>
    <w:rsid w:val="00CB54EC"/>
    <w:rsid w:val="00CB62B4"/>
    <w:rsid w:val="00CB6677"/>
    <w:rsid w:val="00CB6AD2"/>
    <w:rsid w:val="00CB7889"/>
    <w:rsid w:val="00CB7EBA"/>
    <w:rsid w:val="00CB7F98"/>
    <w:rsid w:val="00CC07EF"/>
    <w:rsid w:val="00CC0D3A"/>
    <w:rsid w:val="00CC12D3"/>
    <w:rsid w:val="00CC328B"/>
    <w:rsid w:val="00CC3F96"/>
    <w:rsid w:val="00CC4180"/>
    <w:rsid w:val="00CC4986"/>
    <w:rsid w:val="00CC568D"/>
    <w:rsid w:val="00CC5AE4"/>
    <w:rsid w:val="00CC5D75"/>
    <w:rsid w:val="00CC5EBF"/>
    <w:rsid w:val="00CC5FC8"/>
    <w:rsid w:val="00CC6126"/>
    <w:rsid w:val="00CC797C"/>
    <w:rsid w:val="00CD0955"/>
    <w:rsid w:val="00CD0B37"/>
    <w:rsid w:val="00CD10A3"/>
    <w:rsid w:val="00CD195C"/>
    <w:rsid w:val="00CD1EC7"/>
    <w:rsid w:val="00CD1F0B"/>
    <w:rsid w:val="00CD2015"/>
    <w:rsid w:val="00CD293B"/>
    <w:rsid w:val="00CD3C3E"/>
    <w:rsid w:val="00CD3D03"/>
    <w:rsid w:val="00CD4137"/>
    <w:rsid w:val="00CD45A0"/>
    <w:rsid w:val="00CD4AC3"/>
    <w:rsid w:val="00CD4C90"/>
    <w:rsid w:val="00CD503A"/>
    <w:rsid w:val="00CD5046"/>
    <w:rsid w:val="00CD5327"/>
    <w:rsid w:val="00CD5DA2"/>
    <w:rsid w:val="00CD610A"/>
    <w:rsid w:val="00CD63B1"/>
    <w:rsid w:val="00CD6451"/>
    <w:rsid w:val="00CD6A77"/>
    <w:rsid w:val="00CD6D04"/>
    <w:rsid w:val="00CD6E2F"/>
    <w:rsid w:val="00CD72CA"/>
    <w:rsid w:val="00CD7331"/>
    <w:rsid w:val="00CE0964"/>
    <w:rsid w:val="00CE0B52"/>
    <w:rsid w:val="00CE1191"/>
    <w:rsid w:val="00CE1260"/>
    <w:rsid w:val="00CE17D7"/>
    <w:rsid w:val="00CE1ECF"/>
    <w:rsid w:val="00CE27C2"/>
    <w:rsid w:val="00CE2A91"/>
    <w:rsid w:val="00CE2B81"/>
    <w:rsid w:val="00CE31DD"/>
    <w:rsid w:val="00CE3384"/>
    <w:rsid w:val="00CE3651"/>
    <w:rsid w:val="00CE3E0B"/>
    <w:rsid w:val="00CE423D"/>
    <w:rsid w:val="00CE433A"/>
    <w:rsid w:val="00CE470E"/>
    <w:rsid w:val="00CE475F"/>
    <w:rsid w:val="00CE5C03"/>
    <w:rsid w:val="00CE64FE"/>
    <w:rsid w:val="00CE687D"/>
    <w:rsid w:val="00CE7DD9"/>
    <w:rsid w:val="00CF0083"/>
    <w:rsid w:val="00CF0799"/>
    <w:rsid w:val="00CF0A8B"/>
    <w:rsid w:val="00CF1040"/>
    <w:rsid w:val="00CF10FB"/>
    <w:rsid w:val="00CF118E"/>
    <w:rsid w:val="00CF1454"/>
    <w:rsid w:val="00CF1C30"/>
    <w:rsid w:val="00CF1F99"/>
    <w:rsid w:val="00CF2164"/>
    <w:rsid w:val="00CF364F"/>
    <w:rsid w:val="00CF36A4"/>
    <w:rsid w:val="00CF3BDC"/>
    <w:rsid w:val="00CF3E2D"/>
    <w:rsid w:val="00CF443A"/>
    <w:rsid w:val="00CF4846"/>
    <w:rsid w:val="00CF499B"/>
    <w:rsid w:val="00CF55A0"/>
    <w:rsid w:val="00CF5903"/>
    <w:rsid w:val="00CF598D"/>
    <w:rsid w:val="00CF5C5E"/>
    <w:rsid w:val="00CF643E"/>
    <w:rsid w:val="00CF6D61"/>
    <w:rsid w:val="00CF6FDB"/>
    <w:rsid w:val="00CF753F"/>
    <w:rsid w:val="00CF758C"/>
    <w:rsid w:val="00D00402"/>
    <w:rsid w:val="00D00587"/>
    <w:rsid w:val="00D00CAC"/>
    <w:rsid w:val="00D018C3"/>
    <w:rsid w:val="00D01B96"/>
    <w:rsid w:val="00D021AF"/>
    <w:rsid w:val="00D02B41"/>
    <w:rsid w:val="00D02EF4"/>
    <w:rsid w:val="00D0306B"/>
    <w:rsid w:val="00D04FCD"/>
    <w:rsid w:val="00D05995"/>
    <w:rsid w:val="00D061A8"/>
    <w:rsid w:val="00D07449"/>
    <w:rsid w:val="00D078FC"/>
    <w:rsid w:val="00D07E5F"/>
    <w:rsid w:val="00D10C53"/>
    <w:rsid w:val="00D113D6"/>
    <w:rsid w:val="00D116B0"/>
    <w:rsid w:val="00D1171E"/>
    <w:rsid w:val="00D1192E"/>
    <w:rsid w:val="00D11E8D"/>
    <w:rsid w:val="00D12220"/>
    <w:rsid w:val="00D128B3"/>
    <w:rsid w:val="00D13299"/>
    <w:rsid w:val="00D136E6"/>
    <w:rsid w:val="00D139FA"/>
    <w:rsid w:val="00D13B24"/>
    <w:rsid w:val="00D14391"/>
    <w:rsid w:val="00D14475"/>
    <w:rsid w:val="00D14744"/>
    <w:rsid w:val="00D148F6"/>
    <w:rsid w:val="00D1581D"/>
    <w:rsid w:val="00D15DCE"/>
    <w:rsid w:val="00D15F53"/>
    <w:rsid w:val="00D1629D"/>
    <w:rsid w:val="00D16342"/>
    <w:rsid w:val="00D16899"/>
    <w:rsid w:val="00D178B6"/>
    <w:rsid w:val="00D17907"/>
    <w:rsid w:val="00D17C04"/>
    <w:rsid w:val="00D17E4E"/>
    <w:rsid w:val="00D20771"/>
    <w:rsid w:val="00D2092A"/>
    <w:rsid w:val="00D20CD8"/>
    <w:rsid w:val="00D21091"/>
    <w:rsid w:val="00D2196F"/>
    <w:rsid w:val="00D22B20"/>
    <w:rsid w:val="00D22B9C"/>
    <w:rsid w:val="00D23275"/>
    <w:rsid w:val="00D23DC1"/>
    <w:rsid w:val="00D2407A"/>
    <w:rsid w:val="00D2463B"/>
    <w:rsid w:val="00D2470A"/>
    <w:rsid w:val="00D251FF"/>
    <w:rsid w:val="00D25E6E"/>
    <w:rsid w:val="00D263CF"/>
    <w:rsid w:val="00D264EA"/>
    <w:rsid w:val="00D272CD"/>
    <w:rsid w:val="00D276F6"/>
    <w:rsid w:val="00D27DEB"/>
    <w:rsid w:val="00D27E7F"/>
    <w:rsid w:val="00D27FF9"/>
    <w:rsid w:val="00D304D9"/>
    <w:rsid w:val="00D30631"/>
    <w:rsid w:val="00D30D11"/>
    <w:rsid w:val="00D30E1D"/>
    <w:rsid w:val="00D30EA6"/>
    <w:rsid w:val="00D32986"/>
    <w:rsid w:val="00D3317B"/>
    <w:rsid w:val="00D33BFC"/>
    <w:rsid w:val="00D33CB5"/>
    <w:rsid w:val="00D33E8F"/>
    <w:rsid w:val="00D34528"/>
    <w:rsid w:val="00D3471E"/>
    <w:rsid w:val="00D35A5A"/>
    <w:rsid w:val="00D35E11"/>
    <w:rsid w:val="00D36672"/>
    <w:rsid w:val="00D366FB"/>
    <w:rsid w:val="00D367CC"/>
    <w:rsid w:val="00D371F9"/>
    <w:rsid w:val="00D37375"/>
    <w:rsid w:val="00D373DF"/>
    <w:rsid w:val="00D40BB2"/>
    <w:rsid w:val="00D40DAA"/>
    <w:rsid w:val="00D41347"/>
    <w:rsid w:val="00D41383"/>
    <w:rsid w:val="00D4150E"/>
    <w:rsid w:val="00D41926"/>
    <w:rsid w:val="00D41BC4"/>
    <w:rsid w:val="00D422B3"/>
    <w:rsid w:val="00D423E3"/>
    <w:rsid w:val="00D424EC"/>
    <w:rsid w:val="00D42821"/>
    <w:rsid w:val="00D42B23"/>
    <w:rsid w:val="00D42BD2"/>
    <w:rsid w:val="00D42FA6"/>
    <w:rsid w:val="00D4376C"/>
    <w:rsid w:val="00D438C5"/>
    <w:rsid w:val="00D438F9"/>
    <w:rsid w:val="00D43A1D"/>
    <w:rsid w:val="00D43A91"/>
    <w:rsid w:val="00D4447A"/>
    <w:rsid w:val="00D44F6B"/>
    <w:rsid w:val="00D4553A"/>
    <w:rsid w:val="00D4592F"/>
    <w:rsid w:val="00D45CB6"/>
    <w:rsid w:val="00D45FC7"/>
    <w:rsid w:val="00D461DB"/>
    <w:rsid w:val="00D46B9D"/>
    <w:rsid w:val="00D46CBB"/>
    <w:rsid w:val="00D470C5"/>
    <w:rsid w:val="00D47CF6"/>
    <w:rsid w:val="00D47D08"/>
    <w:rsid w:val="00D47F4E"/>
    <w:rsid w:val="00D50800"/>
    <w:rsid w:val="00D50945"/>
    <w:rsid w:val="00D50F7D"/>
    <w:rsid w:val="00D50FDC"/>
    <w:rsid w:val="00D51769"/>
    <w:rsid w:val="00D52186"/>
    <w:rsid w:val="00D524A8"/>
    <w:rsid w:val="00D524F0"/>
    <w:rsid w:val="00D53AFD"/>
    <w:rsid w:val="00D53BA5"/>
    <w:rsid w:val="00D53E88"/>
    <w:rsid w:val="00D54263"/>
    <w:rsid w:val="00D552A6"/>
    <w:rsid w:val="00D56D36"/>
    <w:rsid w:val="00D56F80"/>
    <w:rsid w:val="00D571A2"/>
    <w:rsid w:val="00D57489"/>
    <w:rsid w:val="00D57847"/>
    <w:rsid w:val="00D57C87"/>
    <w:rsid w:val="00D57C91"/>
    <w:rsid w:val="00D608BB"/>
    <w:rsid w:val="00D60B81"/>
    <w:rsid w:val="00D60F23"/>
    <w:rsid w:val="00D610AB"/>
    <w:rsid w:val="00D6110F"/>
    <w:rsid w:val="00D61232"/>
    <w:rsid w:val="00D613AD"/>
    <w:rsid w:val="00D61E1E"/>
    <w:rsid w:val="00D621B0"/>
    <w:rsid w:val="00D6275B"/>
    <w:rsid w:val="00D63C85"/>
    <w:rsid w:val="00D63DC9"/>
    <w:rsid w:val="00D63F08"/>
    <w:rsid w:val="00D64B7C"/>
    <w:rsid w:val="00D64E1E"/>
    <w:rsid w:val="00D65275"/>
    <w:rsid w:val="00D652A8"/>
    <w:rsid w:val="00D65464"/>
    <w:rsid w:val="00D65680"/>
    <w:rsid w:val="00D65B1F"/>
    <w:rsid w:val="00D65F67"/>
    <w:rsid w:val="00D662F5"/>
    <w:rsid w:val="00D66518"/>
    <w:rsid w:val="00D665BF"/>
    <w:rsid w:val="00D66715"/>
    <w:rsid w:val="00D66D25"/>
    <w:rsid w:val="00D66FC4"/>
    <w:rsid w:val="00D673DD"/>
    <w:rsid w:val="00D70197"/>
    <w:rsid w:val="00D7052A"/>
    <w:rsid w:val="00D707DF"/>
    <w:rsid w:val="00D70855"/>
    <w:rsid w:val="00D70C5D"/>
    <w:rsid w:val="00D71125"/>
    <w:rsid w:val="00D71397"/>
    <w:rsid w:val="00D717C1"/>
    <w:rsid w:val="00D717F0"/>
    <w:rsid w:val="00D71BB3"/>
    <w:rsid w:val="00D72239"/>
    <w:rsid w:val="00D72282"/>
    <w:rsid w:val="00D72573"/>
    <w:rsid w:val="00D72827"/>
    <w:rsid w:val="00D728B6"/>
    <w:rsid w:val="00D72A72"/>
    <w:rsid w:val="00D7325A"/>
    <w:rsid w:val="00D73383"/>
    <w:rsid w:val="00D73AA9"/>
    <w:rsid w:val="00D73EEB"/>
    <w:rsid w:val="00D74057"/>
    <w:rsid w:val="00D740EC"/>
    <w:rsid w:val="00D74DAE"/>
    <w:rsid w:val="00D75992"/>
    <w:rsid w:val="00D75A75"/>
    <w:rsid w:val="00D75FE0"/>
    <w:rsid w:val="00D762FB"/>
    <w:rsid w:val="00D767EC"/>
    <w:rsid w:val="00D7686A"/>
    <w:rsid w:val="00D76B24"/>
    <w:rsid w:val="00D76B73"/>
    <w:rsid w:val="00D76E2F"/>
    <w:rsid w:val="00D76F32"/>
    <w:rsid w:val="00D76FE9"/>
    <w:rsid w:val="00D7748C"/>
    <w:rsid w:val="00D779D3"/>
    <w:rsid w:val="00D77DF2"/>
    <w:rsid w:val="00D801D0"/>
    <w:rsid w:val="00D806C1"/>
    <w:rsid w:val="00D80CD0"/>
    <w:rsid w:val="00D81C3F"/>
    <w:rsid w:val="00D8235D"/>
    <w:rsid w:val="00D82556"/>
    <w:rsid w:val="00D8296D"/>
    <w:rsid w:val="00D83FAB"/>
    <w:rsid w:val="00D849C9"/>
    <w:rsid w:val="00D84CEC"/>
    <w:rsid w:val="00D85415"/>
    <w:rsid w:val="00D85F67"/>
    <w:rsid w:val="00D8608C"/>
    <w:rsid w:val="00D872CF"/>
    <w:rsid w:val="00D87742"/>
    <w:rsid w:val="00D90221"/>
    <w:rsid w:val="00D90367"/>
    <w:rsid w:val="00D90AA6"/>
    <w:rsid w:val="00D918E9"/>
    <w:rsid w:val="00D91A5A"/>
    <w:rsid w:val="00D91B08"/>
    <w:rsid w:val="00D91CE5"/>
    <w:rsid w:val="00D91E80"/>
    <w:rsid w:val="00D92734"/>
    <w:rsid w:val="00D92A72"/>
    <w:rsid w:val="00D93AFB"/>
    <w:rsid w:val="00D94100"/>
    <w:rsid w:val="00D941B4"/>
    <w:rsid w:val="00D942A5"/>
    <w:rsid w:val="00D9466F"/>
    <w:rsid w:val="00D949B5"/>
    <w:rsid w:val="00D94B57"/>
    <w:rsid w:val="00D94D5F"/>
    <w:rsid w:val="00D95032"/>
    <w:rsid w:val="00D952C9"/>
    <w:rsid w:val="00D95656"/>
    <w:rsid w:val="00D95F8C"/>
    <w:rsid w:val="00D963F5"/>
    <w:rsid w:val="00D96677"/>
    <w:rsid w:val="00D96988"/>
    <w:rsid w:val="00D974C6"/>
    <w:rsid w:val="00D9787B"/>
    <w:rsid w:val="00D97937"/>
    <w:rsid w:val="00D97C81"/>
    <w:rsid w:val="00DA012E"/>
    <w:rsid w:val="00DA0483"/>
    <w:rsid w:val="00DA0A8F"/>
    <w:rsid w:val="00DA1067"/>
    <w:rsid w:val="00DA1164"/>
    <w:rsid w:val="00DA149D"/>
    <w:rsid w:val="00DA18B2"/>
    <w:rsid w:val="00DA1B92"/>
    <w:rsid w:val="00DA1E49"/>
    <w:rsid w:val="00DA1E67"/>
    <w:rsid w:val="00DA24BB"/>
    <w:rsid w:val="00DA26D7"/>
    <w:rsid w:val="00DA315D"/>
    <w:rsid w:val="00DA32E2"/>
    <w:rsid w:val="00DA339A"/>
    <w:rsid w:val="00DA358A"/>
    <w:rsid w:val="00DA3803"/>
    <w:rsid w:val="00DA3D65"/>
    <w:rsid w:val="00DA3E30"/>
    <w:rsid w:val="00DA4098"/>
    <w:rsid w:val="00DA4DAB"/>
    <w:rsid w:val="00DA511D"/>
    <w:rsid w:val="00DA515D"/>
    <w:rsid w:val="00DA519C"/>
    <w:rsid w:val="00DA55F6"/>
    <w:rsid w:val="00DA5736"/>
    <w:rsid w:val="00DA6389"/>
    <w:rsid w:val="00DA660F"/>
    <w:rsid w:val="00DA6F38"/>
    <w:rsid w:val="00DA7027"/>
    <w:rsid w:val="00DA7644"/>
    <w:rsid w:val="00DA7976"/>
    <w:rsid w:val="00DA7D6A"/>
    <w:rsid w:val="00DA7DEC"/>
    <w:rsid w:val="00DA7E5E"/>
    <w:rsid w:val="00DB009F"/>
    <w:rsid w:val="00DB01C4"/>
    <w:rsid w:val="00DB0246"/>
    <w:rsid w:val="00DB05D9"/>
    <w:rsid w:val="00DB0A86"/>
    <w:rsid w:val="00DB0DEE"/>
    <w:rsid w:val="00DB1106"/>
    <w:rsid w:val="00DB20D6"/>
    <w:rsid w:val="00DB265E"/>
    <w:rsid w:val="00DB2A3D"/>
    <w:rsid w:val="00DB2A73"/>
    <w:rsid w:val="00DB2D5F"/>
    <w:rsid w:val="00DB307D"/>
    <w:rsid w:val="00DB3087"/>
    <w:rsid w:val="00DB3605"/>
    <w:rsid w:val="00DB3DF3"/>
    <w:rsid w:val="00DB4021"/>
    <w:rsid w:val="00DB5145"/>
    <w:rsid w:val="00DB5B99"/>
    <w:rsid w:val="00DB5CEA"/>
    <w:rsid w:val="00DB62B4"/>
    <w:rsid w:val="00DB688C"/>
    <w:rsid w:val="00DB6E41"/>
    <w:rsid w:val="00DB6F9A"/>
    <w:rsid w:val="00DB78D4"/>
    <w:rsid w:val="00DB7BD3"/>
    <w:rsid w:val="00DC02F1"/>
    <w:rsid w:val="00DC0567"/>
    <w:rsid w:val="00DC0BFE"/>
    <w:rsid w:val="00DC1E71"/>
    <w:rsid w:val="00DC2575"/>
    <w:rsid w:val="00DC27B1"/>
    <w:rsid w:val="00DC2F1A"/>
    <w:rsid w:val="00DC33FB"/>
    <w:rsid w:val="00DC3971"/>
    <w:rsid w:val="00DC399F"/>
    <w:rsid w:val="00DC4D74"/>
    <w:rsid w:val="00DC5ACB"/>
    <w:rsid w:val="00DC61B3"/>
    <w:rsid w:val="00DC65CF"/>
    <w:rsid w:val="00DC6F88"/>
    <w:rsid w:val="00DC77DF"/>
    <w:rsid w:val="00DC797E"/>
    <w:rsid w:val="00DD1595"/>
    <w:rsid w:val="00DD1822"/>
    <w:rsid w:val="00DD1A0F"/>
    <w:rsid w:val="00DD1B00"/>
    <w:rsid w:val="00DD2659"/>
    <w:rsid w:val="00DD2FB5"/>
    <w:rsid w:val="00DD3529"/>
    <w:rsid w:val="00DD3862"/>
    <w:rsid w:val="00DD47CC"/>
    <w:rsid w:val="00DD540E"/>
    <w:rsid w:val="00DD59A9"/>
    <w:rsid w:val="00DD6FB6"/>
    <w:rsid w:val="00DE0581"/>
    <w:rsid w:val="00DE0679"/>
    <w:rsid w:val="00DE118C"/>
    <w:rsid w:val="00DE15EA"/>
    <w:rsid w:val="00DE1728"/>
    <w:rsid w:val="00DE17A9"/>
    <w:rsid w:val="00DE24D9"/>
    <w:rsid w:val="00DE2A1A"/>
    <w:rsid w:val="00DE2E8C"/>
    <w:rsid w:val="00DE3C77"/>
    <w:rsid w:val="00DE44F3"/>
    <w:rsid w:val="00DE4EFB"/>
    <w:rsid w:val="00DE57C7"/>
    <w:rsid w:val="00DE60C6"/>
    <w:rsid w:val="00DE7679"/>
    <w:rsid w:val="00DE781D"/>
    <w:rsid w:val="00DE7B61"/>
    <w:rsid w:val="00DE7E69"/>
    <w:rsid w:val="00DF0540"/>
    <w:rsid w:val="00DF0B0C"/>
    <w:rsid w:val="00DF0F93"/>
    <w:rsid w:val="00DF14C4"/>
    <w:rsid w:val="00DF1D69"/>
    <w:rsid w:val="00DF1FEB"/>
    <w:rsid w:val="00DF2577"/>
    <w:rsid w:val="00DF2E0B"/>
    <w:rsid w:val="00DF30F0"/>
    <w:rsid w:val="00DF31DB"/>
    <w:rsid w:val="00DF3479"/>
    <w:rsid w:val="00DF368E"/>
    <w:rsid w:val="00DF3ED5"/>
    <w:rsid w:val="00DF3F20"/>
    <w:rsid w:val="00DF4709"/>
    <w:rsid w:val="00DF4A2F"/>
    <w:rsid w:val="00DF4AB5"/>
    <w:rsid w:val="00DF4E02"/>
    <w:rsid w:val="00DF4E65"/>
    <w:rsid w:val="00DF5E4E"/>
    <w:rsid w:val="00DF6503"/>
    <w:rsid w:val="00DF6AAC"/>
    <w:rsid w:val="00DF6B74"/>
    <w:rsid w:val="00DF743C"/>
    <w:rsid w:val="00DF7697"/>
    <w:rsid w:val="00E001BB"/>
    <w:rsid w:val="00E001DD"/>
    <w:rsid w:val="00E00452"/>
    <w:rsid w:val="00E00631"/>
    <w:rsid w:val="00E006FF"/>
    <w:rsid w:val="00E009C0"/>
    <w:rsid w:val="00E01182"/>
    <w:rsid w:val="00E0154F"/>
    <w:rsid w:val="00E01B20"/>
    <w:rsid w:val="00E01E6B"/>
    <w:rsid w:val="00E01F3F"/>
    <w:rsid w:val="00E02018"/>
    <w:rsid w:val="00E023EE"/>
    <w:rsid w:val="00E02478"/>
    <w:rsid w:val="00E02523"/>
    <w:rsid w:val="00E02F1B"/>
    <w:rsid w:val="00E03E9E"/>
    <w:rsid w:val="00E04307"/>
    <w:rsid w:val="00E04D74"/>
    <w:rsid w:val="00E050ED"/>
    <w:rsid w:val="00E05945"/>
    <w:rsid w:val="00E05D4A"/>
    <w:rsid w:val="00E05F0C"/>
    <w:rsid w:val="00E06FC2"/>
    <w:rsid w:val="00E07474"/>
    <w:rsid w:val="00E0779D"/>
    <w:rsid w:val="00E1040F"/>
    <w:rsid w:val="00E104E7"/>
    <w:rsid w:val="00E1054A"/>
    <w:rsid w:val="00E107C7"/>
    <w:rsid w:val="00E10D6C"/>
    <w:rsid w:val="00E11118"/>
    <w:rsid w:val="00E114A3"/>
    <w:rsid w:val="00E119ED"/>
    <w:rsid w:val="00E11BF9"/>
    <w:rsid w:val="00E12379"/>
    <w:rsid w:val="00E135C1"/>
    <w:rsid w:val="00E1423E"/>
    <w:rsid w:val="00E142BD"/>
    <w:rsid w:val="00E148AA"/>
    <w:rsid w:val="00E15569"/>
    <w:rsid w:val="00E15997"/>
    <w:rsid w:val="00E162D7"/>
    <w:rsid w:val="00E16757"/>
    <w:rsid w:val="00E16896"/>
    <w:rsid w:val="00E1692A"/>
    <w:rsid w:val="00E17CB7"/>
    <w:rsid w:val="00E20916"/>
    <w:rsid w:val="00E20A61"/>
    <w:rsid w:val="00E20ED9"/>
    <w:rsid w:val="00E21258"/>
    <w:rsid w:val="00E21C9C"/>
    <w:rsid w:val="00E22003"/>
    <w:rsid w:val="00E221AB"/>
    <w:rsid w:val="00E225B8"/>
    <w:rsid w:val="00E227F8"/>
    <w:rsid w:val="00E22885"/>
    <w:rsid w:val="00E228F4"/>
    <w:rsid w:val="00E22E08"/>
    <w:rsid w:val="00E2323E"/>
    <w:rsid w:val="00E234D6"/>
    <w:rsid w:val="00E23537"/>
    <w:rsid w:val="00E23589"/>
    <w:rsid w:val="00E238A4"/>
    <w:rsid w:val="00E23B5F"/>
    <w:rsid w:val="00E2423A"/>
    <w:rsid w:val="00E24888"/>
    <w:rsid w:val="00E24B53"/>
    <w:rsid w:val="00E25722"/>
    <w:rsid w:val="00E25FDD"/>
    <w:rsid w:val="00E26A9D"/>
    <w:rsid w:val="00E26B78"/>
    <w:rsid w:val="00E26C32"/>
    <w:rsid w:val="00E26C76"/>
    <w:rsid w:val="00E271BB"/>
    <w:rsid w:val="00E30E9B"/>
    <w:rsid w:val="00E31F3B"/>
    <w:rsid w:val="00E32884"/>
    <w:rsid w:val="00E32AA1"/>
    <w:rsid w:val="00E332C6"/>
    <w:rsid w:val="00E336CD"/>
    <w:rsid w:val="00E3431B"/>
    <w:rsid w:val="00E34925"/>
    <w:rsid w:val="00E34DCB"/>
    <w:rsid w:val="00E35108"/>
    <w:rsid w:val="00E352B1"/>
    <w:rsid w:val="00E36316"/>
    <w:rsid w:val="00E3681E"/>
    <w:rsid w:val="00E36A2A"/>
    <w:rsid w:val="00E36FC1"/>
    <w:rsid w:val="00E371CD"/>
    <w:rsid w:val="00E374B6"/>
    <w:rsid w:val="00E37A9B"/>
    <w:rsid w:val="00E40E77"/>
    <w:rsid w:val="00E40FA1"/>
    <w:rsid w:val="00E410D5"/>
    <w:rsid w:val="00E41518"/>
    <w:rsid w:val="00E41607"/>
    <w:rsid w:val="00E41623"/>
    <w:rsid w:val="00E41E34"/>
    <w:rsid w:val="00E428C3"/>
    <w:rsid w:val="00E429F6"/>
    <w:rsid w:val="00E43370"/>
    <w:rsid w:val="00E43A51"/>
    <w:rsid w:val="00E43A60"/>
    <w:rsid w:val="00E43FE1"/>
    <w:rsid w:val="00E44AAC"/>
    <w:rsid w:val="00E44C71"/>
    <w:rsid w:val="00E44E27"/>
    <w:rsid w:val="00E45485"/>
    <w:rsid w:val="00E4563B"/>
    <w:rsid w:val="00E45717"/>
    <w:rsid w:val="00E45D50"/>
    <w:rsid w:val="00E45EDC"/>
    <w:rsid w:val="00E46434"/>
    <w:rsid w:val="00E4651E"/>
    <w:rsid w:val="00E46E60"/>
    <w:rsid w:val="00E46F7A"/>
    <w:rsid w:val="00E4768C"/>
    <w:rsid w:val="00E479CA"/>
    <w:rsid w:val="00E47F4F"/>
    <w:rsid w:val="00E5087A"/>
    <w:rsid w:val="00E517AD"/>
    <w:rsid w:val="00E51FC5"/>
    <w:rsid w:val="00E521A5"/>
    <w:rsid w:val="00E5239D"/>
    <w:rsid w:val="00E525D6"/>
    <w:rsid w:val="00E535D3"/>
    <w:rsid w:val="00E537EB"/>
    <w:rsid w:val="00E54377"/>
    <w:rsid w:val="00E543D8"/>
    <w:rsid w:val="00E54406"/>
    <w:rsid w:val="00E54B81"/>
    <w:rsid w:val="00E54C91"/>
    <w:rsid w:val="00E5566B"/>
    <w:rsid w:val="00E556C2"/>
    <w:rsid w:val="00E55C5C"/>
    <w:rsid w:val="00E56D9B"/>
    <w:rsid w:val="00E60144"/>
    <w:rsid w:val="00E606C0"/>
    <w:rsid w:val="00E6076F"/>
    <w:rsid w:val="00E612B3"/>
    <w:rsid w:val="00E617AD"/>
    <w:rsid w:val="00E6195A"/>
    <w:rsid w:val="00E619E4"/>
    <w:rsid w:val="00E61E5C"/>
    <w:rsid w:val="00E6249F"/>
    <w:rsid w:val="00E631C1"/>
    <w:rsid w:val="00E63D7A"/>
    <w:rsid w:val="00E63FAA"/>
    <w:rsid w:val="00E642BB"/>
    <w:rsid w:val="00E64DB0"/>
    <w:rsid w:val="00E651F0"/>
    <w:rsid w:val="00E655E2"/>
    <w:rsid w:val="00E65631"/>
    <w:rsid w:val="00E65B29"/>
    <w:rsid w:val="00E65FEF"/>
    <w:rsid w:val="00E66393"/>
    <w:rsid w:val="00E66636"/>
    <w:rsid w:val="00E66803"/>
    <w:rsid w:val="00E66B31"/>
    <w:rsid w:val="00E66B4F"/>
    <w:rsid w:val="00E6709B"/>
    <w:rsid w:val="00E67280"/>
    <w:rsid w:val="00E672D1"/>
    <w:rsid w:val="00E6780E"/>
    <w:rsid w:val="00E67AEC"/>
    <w:rsid w:val="00E67C95"/>
    <w:rsid w:val="00E70170"/>
    <w:rsid w:val="00E70225"/>
    <w:rsid w:val="00E7105B"/>
    <w:rsid w:val="00E713B4"/>
    <w:rsid w:val="00E71982"/>
    <w:rsid w:val="00E71A43"/>
    <w:rsid w:val="00E723E4"/>
    <w:rsid w:val="00E727DA"/>
    <w:rsid w:val="00E72834"/>
    <w:rsid w:val="00E72CB9"/>
    <w:rsid w:val="00E733CF"/>
    <w:rsid w:val="00E7359F"/>
    <w:rsid w:val="00E73A6F"/>
    <w:rsid w:val="00E73D33"/>
    <w:rsid w:val="00E750E6"/>
    <w:rsid w:val="00E75552"/>
    <w:rsid w:val="00E764F7"/>
    <w:rsid w:val="00E76F39"/>
    <w:rsid w:val="00E7703E"/>
    <w:rsid w:val="00E773E8"/>
    <w:rsid w:val="00E77979"/>
    <w:rsid w:val="00E77F73"/>
    <w:rsid w:val="00E80B3E"/>
    <w:rsid w:val="00E80BFF"/>
    <w:rsid w:val="00E81245"/>
    <w:rsid w:val="00E81851"/>
    <w:rsid w:val="00E818A1"/>
    <w:rsid w:val="00E8285D"/>
    <w:rsid w:val="00E832A2"/>
    <w:rsid w:val="00E842BC"/>
    <w:rsid w:val="00E84853"/>
    <w:rsid w:val="00E84A7D"/>
    <w:rsid w:val="00E85725"/>
    <w:rsid w:val="00E857E6"/>
    <w:rsid w:val="00E85BBE"/>
    <w:rsid w:val="00E860C1"/>
    <w:rsid w:val="00E86409"/>
    <w:rsid w:val="00E86466"/>
    <w:rsid w:val="00E873D5"/>
    <w:rsid w:val="00E87632"/>
    <w:rsid w:val="00E876CB"/>
    <w:rsid w:val="00E87AA3"/>
    <w:rsid w:val="00E87AE6"/>
    <w:rsid w:val="00E90080"/>
    <w:rsid w:val="00E905BB"/>
    <w:rsid w:val="00E90B6F"/>
    <w:rsid w:val="00E91762"/>
    <w:rsid w:val="00E91969"/>
    <w:rsid w:val="00E91DA0"/>
    <w:rsid w:val="00E92DBD"/>
    <w:rsid w:val="00E93CD6"/>
    <w:rsid w:val="00E940B0"/>
    <w:rsid w:val="00E94A15"/>
    <w:rsid w:val="00E95057"/>
    <w:rsid w:val="00E95160"/>
    <w:rsid w:val="00E9556A"/>
    <w:rsid w:val="00E95651"/>
    <w:rsid w:val="00E95A1F"/>
    <w:rsid w:val="00E95F26"/>
    <w:rsid w:val="00E96455"/>
    <w:rsid w:val="00E96C62"/>
    <w:rsid w:val="00E96DF7"/>
    <w:rsid w:val="00E97E6A"/>
    <w:rsid w:val="00EA002C"/>
    <w:rsid w:val="00EA02B5"/>
    <w:rsid w:val="00EA07C9"/>
    <w:rsid w:val="00EA0F33"/>
    <w:rsid w:val="00EA173C"/>
    <w:rsid w:val="00EA1A5A"/>
    <w:rsid w:val="00EA2A15"/>
    <w:rsid w:val="00EA4AAE"/>
    <w:rsid w:val="00EA53EA"/>
    <w:rsid w:val="00EA5C37"/>
    <w:rsid w:val="00EA633A"/>
    <w:rsid w:val="00EA6785"/>
    <w:rsid w:val="00EA69F3"/>
    <w:rsid w:val="00EA6CB1"/>
    <w:rsid w:val="00EA6E6A"/>
    <w:rsid w:val="00EA7024"/>
    <w:rsid w:val="00EA721F"/>
    <w:rsid w:val="00EA7EDA"/>
    <w:rsid w:val="00EB05CF"/>
    <w:rsid w:val="00EB0CDB"/>
    <w:rsid w:val="00EB0EF7"/>
    <w:rsid w:val="00EB1689"/>
    <w:rsid w:val="00EB1840"/>
    <w:rsid w:val="00EB208A"/>
    <w:rsid w:val="00EB2531"/>
    <w:rsid w:val="00EB30DB"/>
    <w:rsid w:val="00EB3E71"/>
    <w:rsid w:val="00EB5133"/>
    <w:rsid w:val="00EB5785"/>
    <w:rsid w:val="00EB5E12"/>
    <w:rsid w:val="00EB5E48"/>
    <w:rsid w:val="00EB63B8"/>
    <w:rsid w:val="00EB641A"/>
    <w:rsid w:val="00EB694B"/>
    <w:rsid w:val="00EB6B7F"/>
    <w:rsid w:val="00EB6FCB"/>
    <w:rsid w:val="00EB741B"/>
    <w:rsid w:val="00EC0326"/>
    <w:rsid w:val="00EC1B64"/>
    <w:rsid w:val="00EC1B8D"/>
    <w:rsid w:val="00EC1BFB"/>
    <w:rsid w:val="00EC271E"/>
    <w:rsid w:val="00EC27FB"/>
    <w:rsid w:val="00EC2BFF"/>
    <w:rsid w:val="00EC3C49"/>
    <w:rsid w:val="00EC40DC"/>
    <w:rsid w:val="00EC412A"/>
    <w:rsid w:val="00EC4A02"/>
    <w:rsid w:val="00EC4A3E"/>
    <w:rsid w:val="00EC4A8E"/>
    <w:rsid w:val="00EC4AD9"/>
    <w:rsid w:val="00EC4BC1"/>
    <w:rsid w:val="00EC4FDB"/>
    <w:rsid w:val="00EC5741"/>
    <w:rsid w:val="00EC5DF6"/>
    <w:rsid w:val="00EC5F2A"/>
    <w:rsid w:val="00EC6899"/>
    <w:rsid w:val="00EC6C9E"/>
    <w:rsid w:val="00EC6D6F"/>
    <w:rsid w:val="00EC6FDB"/>
    <w:rsid w:val="00EC74B4"/>
    <w:rsid w:val="00EC780E"/>
    <w:rsid w:val="00EC79D3"/>
    <w:rsid w:val="00ED1579"/>
    <w:rsid w:val="00ED1A02"/>
    <w:rsid w:val="00ED1A71"/>
    <w:rsid w:val="00ED1C33"/>
    <w:rsid w:val="00ED1EB2"/>
    <w:rsid w:val="00ED1EBF"/>
    <w:rsid w:val="00ED2110"/>
    <w:rsid w:val="00ED2133"/>
    <w:rsid w:val="00ED2EA2"/>
    <w:rsid w:val="00ED307B"/>
    <w:rsid w:val="00ED30C9"/>
    <w:rsid w:val="00ED31B7"/>
    <w:rsid w:val="00ED3D74"/>
    <w:rsid w:val="00ED43E0"/>
    <w:rsid w:val="00ED4553"/>
    <w:rsid w:val="00ED4ED2"/>
    <w:rsid w:val="00ED50E9"/>
    <w:rsid w:val="00ED594A"/>
    <w:rsid w:val="00ED5C92"/>
    <w:rsid w:val="00ED65F4"/>
    <w:rsid w:val="00ED6BB0"/>
    <w:rsid w:val="00ED74E1"/>
    <w:rsid w:val="00ED7967"/>
    <w:rsid w:val="00ED7C41"/>
    <w:rsid w:val="00EE02D6"/>
    <w:rsid w:val="00EE081F"/>
    <w:rsid w:val="00EE0BCE"/>
    <w:rsid w:val="00EE0F67"/>
    <w:rsid w:val="00EE176D"/>
    <w:rsid w:val="00EE1AF9"/>
    <w:rsid w:val="00EE1DD0"/>
    <w:rsid w:val="00EE20F6"/>
    <w:rsid w:val="00EE240D"/>
    <w:rsid w:val="00EE3DA2"/>
    <w:rsid w:val="00EE576C"/>
    <w:rsid w:val="00EE587E"/>
    <w:rsid w:val="00EE5F3D"/>
    <w:rsid w:val="00EE6088"/>
    <w:rsid w:val="00EE650B"/>
    <w:rsid w:val="00EE67F1"/>
    <w:rsid w:val="00EE755D"/>
    <w:rsid w:val="00EE7BC7"/>
    <w:rsid w:val="00EE7C0E"/>
    <w:rsid w:val="00EF0149"/>
    <w:rsid w:val="00EF0563"/>
    <w:rsid w:val="00EF0BF7"/>
    <w:rsid w:val="00EF1306"/>
    <w:rsid w:val="00EF13B2"/>
    <w:rsid w:val="00EF14C8"/>
    <w:rsid w:val="00EF1F95"/>
    <w:rsid w:val="00EF21C8"/>
    <w:rsid w:val="00EF28F6"/>
    <w:rsid w:val="00EF45DD"/>
    <w:rsid w:val="00EF5085"/>
    <w:rsid w:val="00EF50A5"/>
    <w:rsid w:val="00EF531B"/>
    <w:rsid w:val="00EF539A"/>
    <w:rsid w:val="00EF5CC0"/>
    <w:rsid w:val="00EF5D9C"/>
    <w:rsid w:val="00EF6243"/>
    <w:rsid w:val="00EF69EC"/>
    <w:rsid w:val="00EF737C"/>
    <w:rsid w:val="00EF7F7F"/>
    <w:rsid w:val="00F001E6"/>
    <w:rsid w:val="00F0054F"/>
    <w:rsid w:val="00F007C4"/>
    <w:rsid w:val="00F0096C"/>
    <w:rsid w:val="00F00A4A"/>
    <w:rsid w:val="00F00C57"/>
    <w:rsid w:val="00F00E15"/>
    <w:rsid w:val="00F010B5"/>
    <w:rsid w:val="00F01733"/>
    <w:rsid w:val="00F020EF"/>
    <w:rsid w:val="00F02FCD"/>
    <w:rsid w:val="00F03167"/>
    <w:rsid w:val="00F0349A"/>
    <w:rsid w:val="00F03991"/>
    <w:rsid w:val="00F04052"/>
    <w:rsid w:val="00F04088"/>
    <w:rsid w:val="00F04164"/>
    <w:rsid w:val="00F04B7F"/>
    <w:rsid w:val="00F04C14"/>
    <w:rsid w:val="00F0568F"/>
    <w:rsid w:val="00F056B8"/>
    <w:rsid w:val="00F056F5"/>
    <w:rsid w:val="00F05B09"/>
    <w:rsid w:val="00F07024"/>
    <w:rsid w:val="00F07762"/>
    <w:rsid w:val="00F1047E"/>
    <w:rsid w:val="00F1052F"/>
    <w:rsid w:val="00F10B9B"/>
    <w:rsid w:val="00F10BD9"/>
    <w:rsid w:val="00F1103A"/>
    <w:rsid w:val="00F114E6"/>
    <w:rsid w:val="00F11C7C"/>
    <w:rsid w:val="00F11CDB"/>
    <w:rsid w:val="00F125AB"/>
    <w:rsid w:val="00F1295D"/>
    <w:rsid w:val="00F12AE0"/>
    <w:rsid w:val="00F12CAF"/>
    <w:rsid w:val="00F12D26"/>
    <w:rsid w:val="00F138BB"/>
    <w:rsid w:val="00F14052"/>
    <w:rsid w:val="00F1414A"/>
    <w:rsid w:val="00F14B51"/>
    <w:rsid w:val="00F14D97"/>
    <w:rsid w:val="00F15041"/>
    <w:rsid w:val="00F151C5"/>
    <w:rsid w:val="00F15A01"/>
    <w:rsid w:val="00F15DB1"/>
    <w:rsid w:val="00F1667B"/>
    <w:rsid w:val="00F203E2"/>
    <w:rsid w:val="00F20931"/>
    <w:rsid w:val="00F20F59"/>
    <w:rsid w:val="00F21DD7"/>
    <w:rsid w:val="00F22C14"/>
    <w:rsid w:val="00F2334D"/>
    <w:rsid w:val="00F2394A"/>
    <w:rsid w:val="00F23EC7"/>
    <w:rsid w:val="00F24296"/>
    <w:rsid w:val="00F24A2F"/>
    <w:rsid w:val="00F24CB6"/>
    <w:rsid w:val="00F24DFE"/>
    <w:rsid w:val="00F25104"/>
    <w:rsid w:val="00F251D9"/>
    <w:rsid w:val="00F2531E"/>
    <w:rsid w:val="00F25C75"/>
    <w:rsid w:val="00F26333"/>
    <w:rsid w:val="00F265CC"/>
    <w:rsid w:val="00F26D31"/>
    <w:rsid w:val="00F26ED2"/>
    <w:rsid w:val="00F27B4D"/>
    <w:rsid w:val="00F30000"/>
    <w:rsid w:val="00F30803"/>
    <w:rsid w:val="00F30830"/>
    <w:rsid w:val="00F313D0"/>
    <w:rsid w:val="00F315EC"/>
    <w:rsid w:val="00F31CBA"/>
    <w:rsid w:val="00F3204F"/>
    <w:rsid w:val="00F3254C"/>
    <w:rsid w:val="00F327A7"/>
    <w:rsid w:val="00F32C91"/>
    <w:rsid w:val="00F32FCA"/>
    <w:rsid w:val="00F33CFC"/>
    <w:rsid w:val="00F34082"/>
    <w:rsid w:val="00F342A4"/>
    <w:rsid w:val="00F356C0"/>
    <w:rsid w:val="00F35D66"/>
    <w:rsid w:val="00F36834"/>
    <w:rsid w:val="00F36F33"/>
    <w:rsid w:val="00F37810"/>
    <w:rsid w:val="00F37838"/>
    <w:rsid w:val="00F402CB"/>
    <w:rsid w:val="00F40567"/>
    <w:rsid w:val="00F405B4"/>
    <w:rsid w:val="00F4102D"/>
    <w:rsid w:val="00F419CF"/>
    <w:rsid w:val="00F4217F"/>
    <w:rsid w:val="00F423A1"/>
    <w:rsid w:val="00F4285B"/>
    <w:rsid w:val="00F42A86"/>
    <w:rsid w:val="00F42D32"/>
    <w:rsid w:val="00F42EB0"/>
    <w:rsid w:val="00F43C55"/>
    <w:rsid w:val="00F44134"/>
    <w:rsid w:val="00F44839"/>
    <w:rsid w:val="00F44916"/>
    <w:rsid w:val="00F44AE2"/>
    <w:rsid w:val="00F44CB2"/>
    <w:rsid w:val="00F4550C"/>
    <w:rsid w:val="00F45584"/>
    <w:rsid w:val="00F4578B"/>
    <w:rsid w:val="00F45948"/>
    <w:rsid w:val="00F45E7F"/>
    <w:rsid w:val="00F45FA2"/>
    <w:rsid w:val="00F460A7"/>
    <w:rsid w:val="00F46767"/>
    <w:rsid w:val="00F46B89"/>
    <w:rsid w:val="00F46E7E"/>
    <w:rsid w:val="00F47555"/>
    <w:rsid w:val="00F502D3"/>
    <w:rsid w:val="00F50D6A"/>
    <w:rsid w:val="00F5114D"/>
    <w:rsid w:val="00F513A3"/>
    <w:rsid w:val="00F5166D"/>
    <w:rsid w:val="00F51672"/>
    <w:rsid w:val="00F5265D"/>
    <w:rsid w:val="00F526AF"/>
    <w:rsid w:val="00F527E8"/>
    <w:rsid w:val="00F530B1"/>
    <w:rsid w:val="00F53714"/>
    <w:rsid w:val="00F538A9"/>
    <w:rsid w:val="00F53CF9"/>
    <w:rsid w:val="00F54010"/>
    <w:rsid w:val="00F54026"/>
    <w:rsid w:val="00F54AE1"/>
    <w:rsid w:val="00F54F17"/>
    <w:rsid w:val="00F55708"/>
    <w:rsid w:val="00F55DE6"/>
    <w:rsid w:val="00F56BFA"/>
    <w:rsid w:val="00F56DD3"/>
    <w:rsid w:val="00F5711B"/>
    <w:rsid w:val="00F60D87"/>
    <w:rsid w:val="00F613B3"/>
    <w:rsid w:val="00F61753"/>
    <w:rsid w:val="00F6201B"/>
    <w:rsid w:val="00F62250"/>
    <w:rsid w:val="00F62CD7"/>
    <w:rsid w:val="00F62D52"/>
    <w:rsid w:val="00F639D0"/>
    <w:rsid w:val="00F63C47"/>
    <w:rsid w:val="00F64014"/>
    <w:rsid w:val="00F643C4"/>
    <w:rsid w:val="00F6465A"/>
    <w:rsid w:val="00F64CD2"/>
    <w:rsid w:val="00F64F21"/>
    <w:rsid w:val="00F65C72"/>
    <w:rsid w:val="00F6686C"/>
    <w:rsid w:val="00F668B4"/>
    <w:rsid w:val="00F67085"/>
    <w:rsid w:val="00F675A4"/>
    <w:rsid w:val="00F67A04"/>
    <w:rsid w:val="00F67BA9"/>
    <w:rsid w:val="00F70307"/>
    <w:rsid w:val="00F708E4"/>
    <w:rsid w:val="00F70A8B"/>
    <w:rsid w:val="00F70AB5"/>
    <w:rsid w:val="00F71F35"/>
    <w:rsid w:val="00F7271C"/>
    <w:rsid w:val="00F73F9F"/>
    <w:rsid w:val="00F74267"/>
    <w:rsid w:val="00F74308"/>
    <w:rsid w:val="00F74B89"/>
    <w:rsid w:val="00F75A85"/>
    <w:rsid w:val="00F75AB8"/>
    <w:rsid w:val="00F75CC9"/>
    <w:rsid w:val="00F761BE"/>
    <w:rsid w:val="00F764E5"/>
    <w:rsid w:val="00F76A56"/>
    <w:rsid w:val="00F76AD8"/>
    <w:rsid w:val="00F76D14"/>
    <w:rsid w:val="00F773CC"/>
    <w:rsid w:val="00F7744B"/>
    <w:rsid w:val="00F7795B"/>
    <w:rsid w:val="00F77E52"/>
    <w:rsid w:val="00F77F38"/>
    <w:rsid w:val="00F80A52"/>
    <w:rsid w:val="00F80AE9"/>
    <w:rsid w:val="00F80C5E"/>
    <w:rsid w:val="00F81460"/>
    <w:rsid w:val="00F8152C"/>
    <w:rsid w:val="00F81974"/>
    <w:rsid w:val="00F81C22"/>
    <w:rsid w:val="00F8257F"/>
    <w:rsid w:val="00F826A9"/>
    <w:rsid w:val="00F82FE5"/>
    <w:rsid w:val="00F8301F"/>
    <w:rsid w:val="00F835AF"/>
    <w:rsid w:val="00F83B85"/>
    <w:rsid w:val="00F8411A"/>
    <w:rsid w:val="00F843DD"/>
    <w:rsid w:val="00F84753"/>
    <w:rsid w:val="00F8544D"/>
    <w:rsid w:val="00F85D14"/>
    <w:rsid w:val="00F86455"/>
    <w:rsid w:val="00F86CCA"/>
    <w:rsid w:val="00F870BE"/>
    <w:rsid w:val="00F873EE"/>
    <w:rsid w:val="00F87634"/>
    <w:rsid w:val="00F87734"/>
    <w:rsid w:val="00F87A5E"/>
    <w:rsid w:val="00F87B9C"/>
    <w:rsid w:val="00F87E59"/>
    <w:rsid w:val="00F901BE"/>
    <w:rsid w:val="00F903CD"/>
    <w:rsid w:val="00F9085C"/>
    <w:rsid w:val="00F9088C"/>
    <w:rsid w:val="00F90AB7"/>
    <w:rsid w:val="00F90DFC"/>
    <w:rsid w:val="00F9108C"/>
    <w:rsid w:val="00F91271"/>
    <w:rsid w:val="00F91AFD"/>
    <w:rsid w:val="00F92446"/>
    <w:rsid w:val="00F92A48"/>
    <w:rsid w:val="00F9372B"/>
    <w:rsid w:val="00F93831"/>
    <w:rsid w:val="00F93E84"/>
    <w:rsid w:val="00F94043"/>
    <w:rsid w:val="00F94B65"/>
    <w:rsid w:val="00F94F7E"/>
    <w:rsid w:val="00F94FE8"/>
    <w:rsid w:val="00F95487"/>
    <w:rsid w:val="00F957CB"/>
    <w:rsid w:val="00F968E8"/>
    <w:rsid w:val="00F9753D"/>
    <w:rsid w:val="00F97581"/>
    <w:rsid w:val="00FA05D7"/>
    <w:rsid w:val="00FA08CF"/>
    <w:rsid w:val="00FA14D1"/>
    <w:rsid w:val="00FA1540"/>
    <w:rsid w:val="00FA1A88"/>
    <w:rsid w:val="00FA1C87"/>
    <w:rsid w:val="00FA1FD7"/>
    <w:rsid w:val="00FA2FF1"/>
    <w:rsid w:val="00FA3085"/>
    <w:rsid w:val="00FA325D"/>
    <w:rsid w:val="00FA3878"/>
    <w:rsid w:val="00FA40A7"/>
    <w:rsid w:val="00FA41F9"/>
    <w:rsid w:val="00FA45CF"/>
    <w:rsid w:val="00FA476A"/>
    <w:rsid w:val="00FA5259"/>
    <w:rsid w:val="00FA56CD"/>
    <w:rsid w:val="00FA5743"/>
    <w:rsid w:val="00FA58AB"/>
    <w:rsid w:val="00FA5F87"/>
    <w:rsid w:val="00FA5F92"/>
    <w:rsid w:val="00FA635A"/>
    <w:rsid w:val="00FA638F"/>
    <w:rsid w:val="00FA64BE"/>
    <w:rsid w:val="00FA6572"/>
    <w:rsid w:val="00FA6A91"/>
    <w:rsid w:val="00FA6B6E"/>
    <w:rsid w:val="00FA7A43"/>
    <w:rsid w:val="00FA7DB1"/>
    <w:rsid w:val="00FB004F"/>
    <w:rsid w:val="00FB0198"/>
    <w:rsid w:val="00FB0769"/>
    <w:rsid w:val="00FB0D33"/>
    <w:rsid w:val="00FB16F9"/>
    <w:rsid w:val="00FB2A9D"/>
    <w:rsid w:val="00FB2C05"/>
    <w:rsid w:val="00FB3487"/>
    <w:rsid w:val="00FB352D"/>
    <w:rsid w:val="00FB3C26"/>
    <w:rsid w:val="00FB42C5"/>
    <w:rsid w:val="00FB46A4"/>
    <w:rsid w:val="00FB48EE"/>
    <w:rsid w:val="00FB57A3"/>
    <w:rsid w:val="00FB5B6E"/>
    <w:rsid w:val="00FB647C"/>
    <w:rsid w:val="00FB72DA"/>
    <w:rsid w:val="00FB733C"/>
    <w:rsid w:val="00FB75DF"/>
    <w:rsid w:val="00FC0345"/>
    <w:rsid w:val="00FC06EA"/>
    <w:rsid w:val="00FC07E3"/>
    <w:rsid w:val="00FC097C"/>
    <w:rsid w:val="00FC18CE"/>
    <w:rsid w:val="00FC19B3"/>
    <w:rsid w:val="00FC1ABF"/>
    <w:rsid w:val="00FC2729"/>
    <w:rsid w:val="00FC2898"/>
    <w:rsid w:val="00FC2C5D"/>
    <w:rsid w:val="00FC2F7C"/>
    <w:rsid w:val="00FC3828"/>
    <w:rsid w:val="00FC3846"/>
    <w:rsid w:val="00FC4151"/>
    <w:rsid w:val="00FC417E"/>
    <w:rsid w:val="00FC44FF"/>
    <w:rsid w:val="00FC4770"/>
    <w:rsid w:val="00FC4CB9"/>
    <w:rsid w:val="00FC4D95"/>
    <w:rsid w:val="00FC508A"/>
    <w:rsid w:val="00FC51BF"/>
    <w:rsid w:val="00FC530C"/>
    <w:rsid w:val="00FC6998"/>
    <w:rsid w:val="00FC69D5"/>
    <w:rsid w:val="00FC6B35"/>
    <w:rsid w:val="00FC6F5D"/>
    <w:rsid w:val="00FC7DCE"/>
    <w:rsid w:val="00FD059E"/>
    <w:rsid w:val="00FD09C1"/>
    <w:rsid w:val="00FD1C0D"/>
    <w:rsid w:val="00FD1F33"/>
    <w:rsid w:val="00FD22A3"/>
    <w:rsid w:val="00FD24E7"/>
    <w:rsid w:val="00FD2922"/>
    <w:rsid w:val="00FD2C9D"/>
    <w:rsid w:val="00FD2F3A"/>
    <w:rsid w:val="00FD3175"/>
    <w:rsid w:val="00FD4635"/>
    <w:rsid w:val="00FD4BEF"/>
    <w:rsid w:val="00FD57C0"/>
    <w:rsid w:val="00FD5E4A"/>
    <w:rsid w:val="00FD6524"/>
    <w:rsid w:val="00FD680E"/>
    <w:rsid w:val="00FD6FF3"/>
    <w:rsid w:val="00FD7477"/>
    <w:rsid w:val="00FD7648"/>
    <w:rsid w:val="00FD7673"/>
    <w:rsid w:val="00FD7BF8"/>
    <w:rsid w:val="00FD7EBA"/>
    <w:rsid w:val="00FE09CA"/>
    <w:rsid w:val="00FE138E"/>
    <w:rsid w:val="00FE1912"/>
    <w:rsid w:val="00FE1C8C"/>
    <w:rsid w:val="00FE2416"/>
    <w:rsid w:val="00FE24FB"/>
    <w:rsid w:val="00FE304B"/>
    <w:rsid w:val="00FE304D"/>
    <w:rsid w:val="00FE3281"/>
    <w:rsid w:val="00FE39DA"/>
    <w:rsid w:val="00FE3C2F"/>
    <w:rsid w:val="00FE3D6D"/>
    <w:rsid w:val="00FE4089"/>
    <w:rsid w:val="00FE4286"/>
    <w:rsid w:val="00FE44F3"/>
    <w:rsid w:val="00FE4797"/>
    <w:rsid w:val="00FE48AF"/>
    <w:rsid w:val="00FE48B7"/>
    <w:rsid w:val="00FE4A5E"/>
    <w:rsid w:val="00FE4AB6"/>
    <w:rsid w:val="00FE503F"/>
    <w:rsid w:val="00FE56CA"/>
    <w:rsid w:val="00FE65EB"/>
    <w:rsid w:val="00FF05B6"/>
    <w:rsid w:val="00FF05D4"/>
    <w:rsid w:val="00FF08D3"/>
    <w:rsid w:val="00FF1430"/>
    <w:rsid w:val="00FF2158"/>
    <w:rsid w:val="00FF21AF"/>
    <w:rsid w:val="00FF26DC"/>
    <w:rsid w:val="00FF27E8"/>
    <w:rsid w:val="00FF297B"/>
    <w:rsid w:val="00FF2B76"/>
    <w:rsid w:val="00FF2D56"/>
    <w:rsid w:val="00FF2F58"/>
    <w:rsid w:val="00FF37EB"/>
    <w:rsid w:val="00FF48B5"/>
    <w:rsid w:val="00FF48C4"/>
    <w:rsid w:val="00FF591C"/>
    <w:rsid w:val="00FF5E26"/>
    <w:rsid w:val="00FF635A"/>
    <w:rsid w:val="00FF63C8"/>
    <w:rsid w:val="00FF6F97"/>
    <w:rsid w:val="00FF7617"/>
    <w:rsid w:val="00FF79F4"/>
    <w:rsid w:val="00FF7A87"/>
    <w:rsid w:val="00FF7FC3"/>
    <w:rsid w:val="2AB79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565BBA"/>
  <w15:chartTrackingRefBased/>
  <w15:docId w15:val="{DA0F08CC-07A2-4BC8-B08B-52F297B5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582"/>
  </w:style>
  <w:style w:type="paragraph" w:styleId="Heading1">
    <w:name w:val="heading 1"/>
    <w:basedOn w:val="Normal"/>
    <w:next w:val="Normal"/>
    <w:link w:val="Heading1Char"/>
    <w:uiPriority w:val="9"/>
    <w:qFormat/>
    <w:rsid w:val="00AF7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7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70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F7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0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0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F70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F70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F70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0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0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0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0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0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7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7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7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7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70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0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70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0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0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707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0482E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0482E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A607C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A607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A607C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32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2E4"/>
  </w:style>
  <w:style w:type="paragraph" w:styleId="Footer">
    <w:name w:val="footer"/>
    <w:basedOn w:val="Normal"/>
    <w:link w:val="FooterChar"/>
    <w:uiPriority w:val="99"/>
    <w:unhideWhenUsed/>
    <w:rsid w:val="009A32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2E4"/>
  </w:style>
  <w:style w:type="paragraph" w:styleId="TOC2">
    <w:name w:val="toc 2"/>
    <w:basedOn w:val="Normal"/>
    <w:next w:val="Normal"/>
    <w:autoRedefine/>
    <w:uiPriority w:val="39"/>
    <w:unhideWhenUsed/>
    <w:rsid w:val="004F188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F1884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4E667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12270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9B74A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CF5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75BFD"/>
    <w:rPr>
      <w:color w:val="96607D" w:themeColor="followed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7B73AA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3708A5"/>
    <w:rPr>
      <w:rFonts w:ascii="Times New Roman" w:hAnsi="Times New Roman" w:cs="Times New Roman"/>
    </w:rPr>
  </w:style>
  <w:style w:type="table" w:styleId="GridTable4-Accent1">
    <w:name w:val="Grid Table 4 Accent 1"/>
    <w:basedOn w:val="TableNormal"/>
    <w:uiPriority w:val="49"/>
    <w:rsid w:val="008F27B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5Dark-Accent1">
    <w:name w:val="Grid Table 5 Dark Accent 1"/>
    <w:basedOn w:val="TableNormal"/>
    <w:uiPriority w:val="50"/>
    <w:rsid w:val="00FE328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ListTable1Light-Accent1">
    <w:name w:val="List Table 1 Light Accent 1"/>
    <w:basedOn w:val="TableNormal"/>
    <w:uiPriority w:val="46"/>
    <w:rsid w:val="004A2A6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6.jpeg"/><Relationship Id="rId26" Type="http://schemas.openxmlformats.org/officeDocument/2006/relationships/footer" Target="footer6.xml"/><Relationship Id="rId39" Type="http://schemas.openxmlformats.org/officeDocument/2006/relationships/image" Target="media/image22.png"/><Relationship Id="rId21" Type="http://schemas.openxmlformats.org/officeDocument/2006/relationships/footer" Target="footer4.xml"/><Relationship Id="rId34" Type="http://schemas.openxmlformats.org/officeDocument/2006/relationships/image" Target="media/image17.png"/><Relationship Id="rId42" Type="http://schemas.openxmlformats.org/officeDocument/2006/relationships/image" Target="media/image25.emf"/><Relationship Id="rId47" Type="http://schemas.openxmlformats.org/officeDocument/2006/relationships/image" Target="media/image30.emf"/><Relationship Id="rId50" Type="http://schemas.openxmlformats.org/officeDocument/2006/relationships/chart" Target="charts/chart1.xml"/><Relationship Id="rId55" Type="http://schemas.openxmlformats.org/officeDocument/2006/relationships/chart" Target="charts/chart6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9" Type="http://schemas.openxmlformats.org/officeDocument/2006/relationships/image" Target="media/image12.jpeg"/><Relationship Id="rId11" Type="http://schemas.openxmlformats.org/officeDocument/2006/relationships/image" Target="media/image2.png"/><Relationship Id="rId24" Type="http://schemas.openxmlformats.org/officeDocument/2006/relationships/image" Target="media/image8.png"/><Relationship Id="rId32" Type="http://schemas.openxmlformats.org/officeDocument/2006/relationships/image" Target="media/image15.png"/><Relationship Id="rId37" Type="http://schemas.openxmlformats.org/officeDocument/2006/relationships/image" Target="media/image20.emf"/><Relationship Id="rId40" Type="http://schemas.openxmlformats.org/officeDocument/2006/relationships/image" Target="media/image23.emf"/><Relationship Id="rId45" Type="http://schemas.openxmlformats.org/officeDocument/2006/relationships/image" Target="media/image28.emf"/><Relationship Id="rId53" Type="http://schemas.openxmlformats.org/officeDocument/2006/relationships/chart" Target="charts/chart4.xml"/><Relationship Id="rId58" Type="http://schemas.openxmlformats.org/officeDocument/2006/relationships/chart" Target="charts/chart9.xml"/><Relationship Id="rId5" Type="http://schemas.openxmlformats.org/officeDocument/2006/relationships/styles" Target="styles.xml"/><Relationship Id="rId61" Type="http://schemas.openxmlformats.org/officeDocument/2006/relationships/fontTable" Target="fontTable.xml"/><Relationship Id="rId19" Type="http://schemas.openxmlformats.org/officeDocument/2006/relationships/header" Target="header2.xml"/><Relationship Id="rId14" Type="http://schemas.openxmlformats.org/officeDocument/2006/relationships/image" Target="media/image5.jpeg"/><Relationship Id="rId22" Type="http://schemas.openxmlformats.org/officeDocument/2006/relationships/image" Target="media/image7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43" Type="http://schemas.openxmlformats.org/officeDocument/2006/relationships/image" Target="media/image26.emf"/><Relationship Id="rId48" Type="http://schemas.openxmlformats.org/officeDocument/2006/relationships/image" Target="media/image31.emf"/><Relationship Id="rId56" Type="http://schemas.openxmlformats.org/officeDocument/2006/relationships/chart" Target="charts/chart7.xml"/><Relationship Id="rId8" Type="http://schemas.openxmlformats.org/officeDocument/2006/relationships/footnotes" Target="footnotes.xml"/><Relationship Id="rId51" Type="http://schemas.openxmlformats.org/officeDocument/2006/relationships/chart" Target="charts/chart2.xml"/><Relationship Id="rId3" Type="http://schemas.openxmlformats.org/officeDocument/2006/relationships/customXml" Target="../customXml/item3.xml"/><Relationship Id="rId12" Type="http://schemas.openxmlformats.org/officeDocument/2006/relationships/image" Target="media/image3.svg"/><Relationship Id="rId17" Type="http://schemas.openxmlformats.org/officeDocument/2006/relationships/footer" Target="footer2.xml"/><Relationship Id="rId25" Type="http://schemas.openxmlformats.org/officeDocument/2006/relationships/image" Target="media/image9.jpeg"/><Relationship Id="rId33" Type="http://schemas.openxmlformats.org/officeDocument/2006/relationships/image" Target="media/image16.png"/><Relationship Id="rId38" Type="http://schemas.openxmlformats.org/officeDocument/2006/relationships/image" Target="media/image21.emf"/><Relationship Id="rId46" Type="http://schemas.openxmlformats.org/officeDocument/2006/relationships/image" Target="media/image29.emf"/><Relationship Id="rId59" Type="http://schemas.openxmlformats.org/officeDocument/2006/relationships/chart" Target="charts/chart10.xml"/><Relationship Id="rId20" Type="http://schemas.openxmlformats.org/officeDocument/2006/relationships/footer" Target="footer3.xml"/><Relationship Id="rId41" Type="http://schemas.openxmlformats.org/officeDocument/2006/relationships/image" Target="media/image24.emf"/><Relationship Id="rId54" Type="http://schemas.openxmlformats.org/officeDocument/2006/relationships/chart" Target="charts/chart5.xm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footer" Target="footer5.xml"/><Relationship Id="rId28" Type="http://schemas.openxmlformats.org/officeDocument/2006/relationships/image" Target="media/image11.png"/><Relationship Id="rId36" Type="http://schemas.openxmlformats.org/officeDocument/2006/relationships/image" Target="media/image19.png"/><Relationship Id="rId49" Type="http://schemas.openxmlformats.org/officeDocument/2006/relationships/image" Target="media/image32.emf"/><Relationship Id="rId57" Type="http://schemas.openxmlformats.org/officeDocument/2006/relationships/chart" Target="charts/chart8.xml"/><Relationship Id="rId10" Type="http://schemas.openxmlformats.org/officeDocument/2006/relationships/image" Target="media/image1.png"/><Relationship Id="rId31" Type="http://schemas.openxmlformats.org/officeDocument/2006/relationships/image" Target="media/image14.png"/><Relationship Id="rId44" Type="http://schemas.openxmlformats.org/officeDocument/2006/relationships/image" Target="media/image27.emf"/><Relationship Id="rId52" Type="http://schemas.openxmlformats.org/officeDocument/2006/relationships/chart" Target="charts/chart3.xml"/><Relationship Id="rId60" Type="http://schemas.openxmlformats.org/officeDocument/2006/relationships/image" Target="media/image33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3d3f48654dc03cd/Desktop/Book1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Cross-Section</a:t>
            </a:r>
            <a:r>
              <a:rPr lang="en-GB" baseline="0"/>
              <a:t> at r/R =0.1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Sheet1!$G$49</c:f>
              <c:strCache>
                <c:ptCount val="1"/>
                <c:pt idx="0">
                  <c:v>yc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Sheet1!$C$50:$C$60</c:f>
              <c:numCache>
                <c:formatCode>General</c:formatCode>
                <c:ptCount val="11"/>
                <c:pt idx="0">
                  <c:v>0</c:v>
                </c:pt>
                <c:pt idx="1">
                  <c:v>0.89710000000000001</c:v>
                </c:pt>
                <c:pt idx="2">
                  <c:v>1.7942</c:v>
                </c:pt>
                <c:pt idx="3">
                  <c:v>2.6913</c:v>
                </c:pt>
                <c:pt idx="4">
                  <c:v>3.5884</c:v>
                </c:pt>
                <c:pt idx="5">
                  <c:v>4.4855</c:v>
                </c:pt>
                <c:pt idx="6">
                  <c:v>5.3826000000000001</c:v>
                </c:pt>
                <c:pt idx="7">
                  <c:v>6.2797000000000001</c:v>
                </c:pt>
                <c:pt idx="8">
                  <c:v>7.1768000000000001</c:v>
                </c:pt>
                <c:pt idx="9">
                  <c:v>8.0739000000000001</c:v>
                </c:pt>
                <c:pt idx="10">
                  <c:v>8.9710000000000001</c:v>
                </c:pt>
              </c:numCache>
            </c:numRef>
          </c:xVal>
          <c:yVal>
            <c:numRef>
              <c:f>Sheet1!$G$50:$G$60</c:f>
              <c:numCache>
                <c:formatCode>General</c:formatCode>
                <c:ptCount val="11"/>
                <c:pt idx="0">
                  <c:v>0</c:v>
                </c:pt>
                <c:pt idx="1">
                  <c:v>0.15699249999999998</c:v>
                </c:pt>
                <c:pt idx="2">
                  <c:v>0.26912999999999998</c:v>
                </c:pt>
                <c:pt idx="3">
                  <c:v>0.33641249999999995</c:v>
                </c:pt>
                <c:pt idx="4">
                  <c:v>0.35883999999999999</c:v>
                </c:pt>
                <c:pt idx="5">
                  <c:v>0.34887222222222225</c:v>
                </c:pt>
                <c:pt idx="6">
                  <c:v>0.31896888888888891</c:v>
                </c:pt>
                <c:pt idx="7">
                  <c:v>0.26912999999999998</c:v>
                </c:pt>
                <c:pt idx="8">
                  <c:v>0.19935555555555554</c:v>
                </c:pt>
                <c:pt idx="9">
                  <c:v>0.10964555555555555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8FC3-4900-AFE3-E12CF7877D4B}"/>
            </c:ext>
          </c:extLst>
        </c:ser>
        <c:ser>
          <c:idx val="1"/>
          <c:order val="1"/>
          <c:tx>
            <c:strRef>
              <c:f>Sheet1!$J$49</c:f>
              <c:strCache>
                <c:ptCount val="1"/>
                <c:pt idx="0">
                  <c:v>yupper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Sheet1!$C$50:$C$60</c:f>
              <c:numCache>
                <c:formatCode>General</c:formatCode>
                <c:ptCount val="11"/>
                <c:pt idx="0">
                  <c:v>0</c:v>
                </c:pt>
                <c:pt idx="1">
                  <c:v>0.89710000000000001</c:v>
                </c:pt>
                <c:pt idx="2">
                  <c:v>1.7942</c:v>
                </c:pt>
                <c:pt idx="3">
                  <c:v>2.6913</c:v>
                </c:pt>
                <c:pt idx="4">
                  <c:v>3.5884</c:v>
                </c:pt>
                <c:pt idx="5">
                  <c:v>4.4855</c:v>
                </c:pt>
                <c:pt idx="6">
                  <c:v>5.3826000000000001</c:v>
                </c:pt>
                <c:pt idx="7">
                  <c:v>6.2797000000000001</c:v>
                </c:pt>
                <c:pt idx="8">
                  <c:v>7.1768000000000001</c:v>
                </c:pt>
                <c:pt idx="9">
                  <c:v>8.0739000000000001</c:v>
                </c:pt>
                <c:pt idx="10">
                  <c:v>8.9710000000000001</c:v>
                </c:pt>
              </c:numCache>
            </c:numRef>
          </c:xVal>
          <c:yVal>
            <c:numRef>
              <c:f>Sheet1!$J$50:$J$60</c:f>
              <c:numCache>
                <c:formatCode>General</c:formatCode>
                <c:ptCount val="11"/>
                <c:pt idx="0">
                  <c:v>0</c:v>
                </c:pt>
                <c:pt idx="1">
                  <c:v>0.57708383472124658</c:v>
                </c:pt>
                <c:pt idx="2">
                  <c:v>0.78384498165409389</c:v>
                </c:pt>
                <c:pt idx="3">
                  <c:v>0.8748273968203073</c:v>
                </c:pt>
                <c:pt idx="4">
                  <c:v>0.87942810314249331</c:v>
                </c:pt>
                <c:pt idx="5">
                  <c:v>0.82379922291934993</c:v>
                </c:pt>
                <c:pt idx="6">
                  <c:v>0.72834872778788795</c:v>
                </c:pt>
                <c:pt idx="7">
                  <c:v>0.59781907119434519</c:v>
                </c:pt>
                <c:pt idx="8">
                  <c:v>0.43467546958374353</c:v>
                </c:pt>
                <c:pt idx="9">
                  <c:v>0.23952027197929501</c:v>
                </c:pt>
                <c:pt idx="10">
                  <c:v>1.13034599999998E-2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8FC3-4900-AFE3-E12CF7877D4B}"/>
            </c:ext>
          </c:extLst>
        </c:ser>
        <c:ser>
          <c:idx val="2"/>
          <c:order val="2"/>
          <c:tx>
            <c:strRef>
              <c:f>Sheet1!$K$49</c:f>
              <c:strCache>
                <c:ptCount val="1"/>
                <c:pt idx="0">
                  <c:v>Ylower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Sheet1!$C$50:$C$60</c:f>
              <c:numCache>
                <c:formatCode>General</c:formatCode>
                <c:ptCount val="11"/>
                <c:pt idx="0">
                  <c:v>0</c:v>
                </c:pt>
                <c:pt idx="1">
                  <c:v>0.89710000000000001</c:v>
                </c:pt>
                <c:pt idx="2">
                  <c:v>1.7942</c:v>
                </c:pt>
                <c:pt idx="3">
                  <c:v>2.6913</c:v>
                </c:pt>
                <c:pt idx="4">
                  <c:v>3.5884</c:v>
                </c:pt>
                <c:pt idx="5">
                  <c:v>4.4855</c:v>
                </c:pt>
                <c:pt idx="6">
                  <c:v>5.3826000000000001</c:v>
                </c:pt>
                <c:pt idx="7">
                  <c:v>6.2797000000000001</c:v>
                </c:pt>
                <c:pt idx="8">
                  <c:v>7.1768000000000001</c:v>
                </c:pt>
                <c:pt idx="9">
                  <c:v>8.0739000000000001</c:v>
                </c:pt>
                <c:pt idx="10">
                  <c:v>8.9710000000000001</c:v>
                </c:pt>
              </c:numCache>
            </c:numRef>
          </c:xVal>
          <c:yVal>
            <c:numRef>
              <c:f>Sheet1!$K$50:$K$60</c:f>
              <c:numCache>
                <c:formatCode>General</c:formatCode>
                <c:ptCount val="11"/>
                <c:pt idx="0">
                  <c:v>0</c:v>
                </c:pt>
                <c:pt idx="1">
                  <c:v>-0.26309883472124668</c:v>
                </c:pt>
                <c:pt idx="2">
                  <c:v>-0.24558498165409393</c:v>
                </c:pt>
                <c:pt idx="3">
                  <c:v>-0.20200239682030746</c:v>
                </c:pt>
                <c:pt idx="4">
                  <c:v>-0.16174810314249327</c:v>
                </c:pt>
                <c:pt idx="5">
                  <c:v>-0.12605477847490543</c:v>
                </c:pt>
                <c:pt idx="6">
                  <c:v>-9.0410950010110125E-2</c:v>
                </c:pt>
                <c:pt idx="7">
                  <c:v>-5.9559071194345226E-2</c:v>
                </c:pt>
                <c:pt idx="8">
                  <c:v>-3.5964358472632463E-2</c:v>
                </c:pt>
                <c:pt idx="9">
                  <c:v>-2.022916086818391E-2</c:v>
                </c:pt>
                <c:pt idx="10">
                  <c:v>-1.13034599999998E-2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8FC3-4900-AFE3-E12CF7877D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90761903"/>
        <c:axId val="397076239"/>
      </c:scatterChart>
      <c:valAx>
        <c:axId val="39076190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Chord Length</a:t>
                </a:r>
                <a:r>
                  <a:rPr lang="en-GB" baseline="0"/>
                  <a:t> (m)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43971129657534314"/>
              <c:y val="0.7514015513511295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7076239"/>
        <c:crosses val="autoZero"/>
        <c:crossBetween val="midCat"/>
      </c:valAx>
      <c:valAx>
        <c:axId val="3970762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Thickness Distribution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0761903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=0.2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Sheet1!$G$62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Sheet1!$C$63:$C$73</c:f>
              <c:numCache>
                <c:formatCode>General</c:formatCode>
                <c:ptCount val="11"/>
                <c:pt idx="0">
                  <c:v>0</c:v>
                </c:pt>
                <c:pt idx="1">
                  <c:v>0.39873000000000003</c:v>
                </c:pt>
                <c:pt idx="2">
                  <c:v>0.79746000000000006</c:v>
                </c:pt>
                <c:pt idx="3">
                  <c:v>1.1961899999999999</c:v>
                </c:pt>
                <c:pt idx="4">
                  <c:v>1.5949200000000001</c:v>
                </c:pt>
                <c:pt idx="5">
                  <c:v>1.9936499999999999</c:v>
                </c:pt>
                <c:pt idx="6">
                  <c:v>2.3923799999999997</c:v>
                </c:pt>
                <c:pt idx="7">
                  <c:v>2.7911099999999998</c:v>
                </c:pt>
                <c:pt idx="8">
                  <c:v>3.1898400000000002</c:v>
                </c:pt>
                <c:pt idx="9">
                  <c:v>3.5885699999999998</c:v>
                </c:pt>
                <c:pt idx="10">
                  <c:v>3.9872999999999998</c:v>
                </c:pt>
              </c:numCache>
            </c:numRef>
          </c:xVal>
          <c:yVal>
            <c:numRef>
              <c:f>Sheet1!$G$63:$G$73</c:f>
              <c:numCache>
                <c:formatCode>General</c:formatCode>
                <c:ptCount val="11"/>
                <c:pt idx="0">
                  <c:v>0</c:v>
                </c:pt>
                <c:pt idx="1">
                  <c:v>6.9777749999999986E-2</c:v>
                </c:pt>
                <c:pt idx="2">
                  <c:v>0.11961899999999999</c:v>
                </c:pt>
                <c:pt idx="3">
                  <c:v>0.14952374999999996</c:v>
                </c:pt>
                <c:pt idx="4">
                  <c:v>0.15949199999999999</c:v>
                </c:pt>
                <c:pt idx="5">
                  <c:v>0.15506166666666665</c:v>
                </c:pt>
                <c:pt idx="6">
                  <c:v>0.14177066666666666</c:v>
                </c:pt>
                <c:pt idx="7">
                  <c:v>0.11961899999999999</c:v>
                </c:pt>
                <c:pt idx="8">
                  <c:v>8.8606666666666653E-2</c:v>
                </c:pt>
                <c:pt idx="9">
                  <c:v>4.8733666666666661E-2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FD8-4371-B174-372DD289FBC2}"/>
            </c:ext>
          </c:extLst>
        </c:ser>
        <c:ser>
          <c:idx val="1"/>
          <c:order val="1"/>
          <c:tx>
            <c:strRef>
              <c:f>Sheet1!$J$62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Sheet1!$C$63:$C$73</c:f>
              <c:numCache>
                <c:formatCode>General</c:formatCode>
                <c:ptCount val="11"/>
                <c:pt idx="0">
                  <c:v>0</c:v>
                </c:pt>
                <c:pt idx="1">
                  <c:v>0.39873000000000003</c:v>
                </c:pt>
                <c:pt idx="2">
                  <c:v>0.79746000000000006</c:v>
                </c:pt>
                <c:pt idx="3">
                  <c:v>1.1961899999999999</c:v>
                </c:pt>
                <c:pt idx="4">
                  <c:v>1.5949200000000001</c:v>
                </c:pt>
                <c:pt idx="5">
                  <c:v>1.9936499999999999</c:v>
                </c:pt>
                <c:pt idx="6">
                  <c:v>2.3923799999999997</c:v>
                </c:pt>
                <c:pt idx="7">
                  <c:v>2.7911099999999998</c:v>
                </c:pt>
                <c:pt idx="8">
                  <c:v>3.1898400000000002</c:v>
                </c:pt>
                <c:pt idx="9">
                  <c:v>3.5885699999999998</c:v>
                </c:pt>
                <c:pt idx="10">
                  <c:v>3.9872999999999998</c:v>
                </c:pt>
              </c:numCache>
            </c:numRef>
          </c:xVal>
          <c:yVal>
            <c:numRef>
              <c:f>Sheet1!$J$63:$J$73</c:f>
              <c:numCache>
                <c:formatCode>General</c:formatCode>
                <c:ptCount val="11"/>
                <c:pt idx="0">
                  <c:v>0</c:v>
                </c:pt>
                <c:pt idx="1">
                  <c:v>0.25649385510913236</c:v>
                </c:pt>
                <c:pt idx="2">
                  <c:v>0.34839205164968995</c:v>
                </c:pt>
                <c:pt idx="3">
                  <c:v>0.38883059629267769</c:v>
                </c:pt>
                <c:pt idx="4">
                  <c:v>0.39087545152826475</c:v>
                </c:pt>
                <c:pt idx="5">
                  <c:v>0.36615033346854575</c:v>
                </c:pt>
                <c:pt idx="6">
                  <c:v>0.32372588143001285</c:v>
                </c:pt>
                <c:pt idx="7">
                  <c:v>0.2657099523546107</c:v>
                </c:pt>
                <c:pt idx="8">
                  <c:v>0.19319824990204665</c:v>
                </c:pt>
                <c:pt idx="9">
                  <c:v>0.10645849743206365</c:v>
                </c:pt>
                <c:pt idx="10">
                  <c:v>5.0239979999999107E-3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FFD8-4371-B174-372DD289FBC2}"/>
            </c:ext>
          </c:extLst>
        </c:ser>
        <c:ser>
          <c:idx val="2"/>
          <c:order val="2"/>
          <c:tx>
            <c:strRef>
              <c:f>Sheet1!$K$62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Sheet1!$C$63:$C$73</c:f>
              <c:numCache>
                <c:formatCode>General</c:formatCode>
                <c:ptCount val="11"/>
                <c:pt idx="0">
                  <c:v>0</c:v>
                </c:pt>
                <c:pt idx="1">
                  <c:v>0.39873000000000003</c:v>
                </c:pt>
                <c:pt idx="2">
                  <c:v>0.79746000000000006</c:v>
                </c:pt>
                <c:pt idx="3">
                  <c:v>1.1961899999999999</c:v>
                </c:pt>
                <c:pt idx="4">
                  <c:v>1.5949200000000001</c:v>
                </c:pt>
                <c:pt idx="5">
                  <c:v>1.9936499999999999</c:v>
                </c:pt>
                <c:pt idx="6">
                  <c:v>2.3923799999999997</c:v>
                </c:pt>
                <c:pt idx="7">
                  <c:v>2.7911099999999998</c:v>
                </c:pt>
                <c:pt idx="8">
                  <c:v>3.1898400000000002</c:v>
                </c:pt>
                <c:pt idx="9">
                  <c:v>3.5885699999999998</c:v>
                </c:pt>
                <c:pt idx="10">
                  <c:v>3.9872999999999998</c:v>
                </c:pt>
              </c:numCache>
            </c:numRef>
          </c:xVal>
          <c:yVal>
            <c:numRef>
              <c:f>Sheet1!$K$63:$K$73</c:f>
              <c:numCache>
                <c:formatCode>General</c:formatCode>
                <c:ptCount val="11"/>
                <c:pt idx="0">
                  <c:v>0</c:v>
                </c:pt>
                <c:pt idx="1">
                  <c:v>-0.11693835510913241</c:v>
                </c:pt>
                <c:pt idx="2">
                  <c:v>-0.10915405164968998</c:v>
                </c:pt>
                <c:pt idx="3">
                  <c:v>-8.978309629267775E-2</c:v>
                </c:pt>
                <c:pt idx="4">
                  <c:v>-7.1891451528264788E-2</c:v>
                </c:pt>
                <c:pt idx="5">
                  <c:v>-5.6027000135212418E-2</c:v>
                </c:pt>
                <c:pt idx="6">
                  <c:v>-4.018454809667954E-2</c:v>
                </c:pt>
                <c:pt idx="7">
                  <c:v>-2.6471952354610709E-2</c:v>
                </c:pt>
                <c:pt idx="8">
                  <c:v>-1.5984916568713342E-2</c:v>
                </c:pt>
                <c:pt idx="9">
                  <c:v>-8.9911640987303185E-3</c:v>
                </c:pt>
                <c:pt idx="10">
                  <c:v>-5.0239979999999107E-3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FFD8-4371-B174-372DD289FB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43081407"/>
        <c:axId val="397072399"/>
      </c:scatterChart>
      <c:valAx>
        <c:axId val="4430814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7072399"/>
        <c:crosses val="autoZero"/>
        <c:crossBetween val="midCat"/>
      </c:valAx>
      <c:valAx>
        <c:axId val="3970723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 Tit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Thickness Distribution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3081407"/>
        <c:crossesAt val="0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=0.3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Sheet1!$G$75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Sheet1!$C$76:$C$86</c:f>
              <c:numCache>
                <c:formatCode>General</c:formatCode>
                <c:ptCount val="11"/>
                <c:pt idx="0">
                  <c:v>0</c:v>
                </c:pt>
                <c:pt idx="1">
                  <c:v>0.23258999999999999</c:v>
                </c:pt>
                <c:pt idx="2">
                  <c:v>0.46517999999999998</c:v>
                </c:pt>
                <c:pt idx="3">
                  <c:v>0.69776999999999989</c:v>
                </c:pt>
                <c:pt idx="4">
                  <c:v>0.93035999999999996</c:v>
                </c:pt>
                <c:pt idx="5">
                  <c:v>1.1629499999999999</c:v>
                </c:pt>
                <c:pt idx="6">
                  <c:v>1.3955399999999998</c:v>
                </c:pt>
                <c:pt idx="7">
                  <c:v>1.6281299999999999</c:v>
                </c:pt>
                <c:pt idx="8">
                  <c:v>1.8607199999999999</c:v>
                </c:pt>
                <c:pt idx="9">
                  <c:v>2.0933099999999998</c:v>
                </c:pt>
                <c:pt idx="10">
                  <c:v>2.3258999999999999</c:v>
                </c:pt>
              </c:numCache>
            </c:numRef>
          </c:xVal>
          <c:yVal>
            <c:numRef>
              <c:f>Sheet1!$G$76:$G$86</c:f>
              <c:numCache>
                <c:formatCode>General</c:formatCode>
                <c:ptCount val="11"/>
                <c:pt idx="0">
                  <c:v>0</c:v>
                </c:pt>
                <c:pt idx="1">
                  <c:v>4.0703249999999996E-2</c:v>
                </c:pt>
                <c:pt idx="2">
                  <c:v>6.9776999999999992E-2</c:v>
                </c:pt>
                <c:pt idx="3">
                  <c:v>8.7221249999999972E-2</c:v>
                </c:pt>
                <c:pt idx="4">
                  <c:v>9.3035999999999994E-2</c:v>
                </c:pt>
                <c:pt idx="5">
                  <c:v>9.0451666666666666E-2</c:v>
                </c:pt>
                <c:pt idx="6">
                  <c:v>8.2698666666666656E-2</c:v>
                </c:pt>
                <c:pt idx="7">
                  <c:v>6.9776999999999992E-2</c:v>
                </c:pt>
                <c:pt idx="8">
                  <c:v>5.1686666666666659E-2</c:v>
                </c:pt>
                <c:pt idx="9">
                  <c:v>2.8427666666666664E-2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CE6-4B29-A503-FEA7A6E166BB}"/>
            </c:ext>
          </c:extLst>
        </c:ser>
        <c:ser>
          <c:idx val="1"/>
          <c:order val="1"/>
          <c:tx>
            <c:strRef>
              <c:f>Sheet1!$J$75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Sheet1!$C$76:$C$86</c:f>
              <c:numCache>
                <c:formatCode>General</c:formatCode>
                <c:ptCount val="11"/>
                <c:pt idx="0">
                  <c:v>0</c:v>
                </c:pt>
                <c:pt idx="1">
                  <c:v>0.23258999999999999</c:v>
                </c:pt>
                <c:pt idx="2">
                  <c:v>0.46517999999999998</c:v>
                </c:pt>
                <c:pt idx="3">
                  <c:v>0.69776999999999989</c:v>
                </c:pt>
                <c:pt idx="4">
                  <c:v>0.93035999999999996</c:v>
                </c:pt>
                <c:pt idx="5">
                  <c:v>1.1629499999999999</c:v>
                </c:pt>
                <c:pt idx="6">
                  <c:v>1.3955399999999998</c:v>
                </c:pt>
                <c:pt idx="7">
                  <c:v>1.6281299999999999</c:v>
                </c:pt>
                <c:pt idx="8">
                  <c:v>1.8607199999999999</c:v>
                </c:pt>
                <c:pt idx="9">
                  <c:v>2.0933099999999998</c:v>
                </c:pt>
                <c:pt idx="10">
                  <c:v>2.3258999999999999</c:v>
                </c:pt>
              </c:numCache>
            </c:numRef>
          </c:xVal>
          <c:yVal>
            <c:numRef>
              <c:f>Sheet1!$J$76:$J$86</c:f>
              <c:numCache>
                <c:formatCode>General</c:formatCode>
                <c:ptCount val="11"/>
                <c:pt idx="0">
                  <c:v>0</c:v>
                </c:pt>
                <c:pt idx="1">
                  <c:v>0.14961980728772128</c:v>
                </c:pt>
                <c:pt idx="2">
                  <c:v>0.20322651240990491</c:v>
                </c:pt>
                <c:pt idx="3">
                  <c:v>0.22681540990573545</c:v>
                </c:pt>
                <c:pt idx="4">
                  <c:v>0.22800822930544251</c:v>
                </c:pt>
                <c:pt idx="5">
                  <c:v>0.2135853987947961</c:v>
                </c:pt>
                <c:pt idx="6">
                  <c:v>0.18883806776968548</c:v>
                </c:pt>
                <c:pt idx="7">
                  <c:v>0.15499580623017806</c:v>
                </c:pt>
                <c:pt idx="8">
                  <c:v>0.11269776777447654</c:v>
                </c:pt>
                <c:pt idx="9">
                  <c:v>6.2100122683830368E-2</c:v>
                </c:pt>
                <c:pt idx="10">
                  <c:v>2.9306339999999481E-3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4CE6-4B29-A503-FEA7A6E166BB}"/>
            </c:ext>
          </c:extLst>
        </c:ser>
        <c:ser>
          <c:idx val="2"/>
          <c:order val="2"/>
          <c:tx>
            <c:strRef>
              <c:f>Sheet1!$K$75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Sheet1!$C$76:$C$86</c:f>
              <c:numCache>
                <c:formatCode>General</c:formatCode>
                <c:ptCount val="11"/>
                <c:pt idx="0">
                  <c:v>0</c:v>
                </c:pt>
                <c:pt idx="1">
                  <c:v>0.23258999999999999</c:v>
                </c:pt>
                <c:pt idx="2">
                  <c:v>0.46517999999999998</c:v>
                </c:pt>
                <c:pt idx="3">
                  <c:v>0.69776999999999989</c:v>
                </c:pt>
                <c:pt idx="4">
                  <c:v>0.93035999999999996</c:v>
                </c:pt>
                <c:pt idx="5">
                  <c:v>1.1629499999999999</c:v>
                </c:pt>
                <c:pt idx="6">
                  <c:v>1.3955399999999998</c:v>
                </c:pt>
                <c:pt idx="7">
                  <c:v>1.6281299999999999</c:v>
                </c:pt>
                <c:pt idx="8">
                  <c:v>1.8607199999999999</c:v>
                </c:pt>
                <c:pt idx="9">
                  <c:v>2.0933099999999998</c:v>
                </c:pt>
                <c:pt idx="10">
                  <c:v>2.3258999999999999</c:v>
                </c:pt>
              </c:numCache>
            </c:numRef>
          </c:xVal>
          <c:yVal>
            <c:numRef>
              <c:f>Sheet1!$K$76:$K$86</c:f>
              <c:numCache>
                <c:formatCode>General</c:formatCode>
                <c:ptCount val="11"/>
                <c:pt idx="0">
                  <c:v>0</c:v>
                </c:pt>
                <c:pt idx="1">
                  <c:v>-6.8213307287721278E-2</c:v>
                </c:pt>
                <c:pt idx="2">
                  <c:v>-6.3672512409904916E-2</c:v>
                </c:pt>
                <c:pt idx="3">
                  <c:v>-5.237290990573551E-2</c:v>
                </c:pt>
                <c:pt idx="4">
                  <c:v>-4.1936229305442538E-2</c:v>
                </c:pt>
                <c:pt idx="5">
                  <c:v>-3.2682065461462781E-2</c:v>
                </c:pt>
                <c:pt idx="6">
                  <c:v>-2.3440734436352154E-2</c:v>
                </c:pt>
                <c:pt idx="7">
                  <c:v>-1.5441806230178073E-2</c:v>
                </c:pt>
                <c:pt idx="8">
                  <c:v>-9.3244344411432187E-3</c:v>
                </c:pt>
                <c:pt idx="9">
                  <c:v>-5.2447893504970408E-3</c:v>
                </c:pt>
                <c:pt idx="10">
                  <c:v>-2.9306339999999481E-3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4CE6-4B29-A503-FEA7A6E166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33596975"/>
        <c:axId val="396963439"/>
      </c:scatterChart>
      <c:valAx>
        <c:axId val="43359697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6963439"/>
        <c:crosses val="autoZero"/>
        <c:crossBetween val="midCat"/>
      </c:valAx>
      <c:valAx>
        <c:axId val="3969634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TitThickness Distribution (m)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359697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=0.4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Sheet1!$G$88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Sheet1!$C$89:$C$99</c:f>
              <c:numCache>
                <c:formatCode>General</c:formatCode>
                <c:ptCount val="11"/>
                <c:pt idx="0">
                  <c:v>0</c:v>
                </c:pt>
                <c:pt idx="1">
                  <c:v>0.14952000000000001</c:v>
                </c:pt>
                <c:pt idx="2">
                  <c:v>0.29904000000000003</c:v>
                </c:pt>
                <c:pt idx="3">
                  <c:v>0.44856000000000001</c:v>
                </c:pt>
                <c:pt idx="4">
                  <c:v>0.59808000000000006</c:v>
                </c:pt>
                <c:pt idx="5">
                  <c:v>0.74760000000000004</c:v>
                </c:pt>
                <c:pt idx="6">
                  <c:v>0.89712000000000003</c:v>
                </c:pt>
                <c:pt idx="7">
                  <c:v>1.04664</c:v>
                </c:pt>
                <c:pt idx="8">
                  <c:v>1.1961600000000001</c:v>
                </c:pt>
                <c:pt idx="9">
                  <c:v>1.3456800000000002</c:v>
                </c:pt>
                <c:pt idx="10">
                  <c:v>1.4952000000000001</c:v>
                </c:pt>
              </c:numCache>
            </c:numRef>
          </c:xVal>
          <c:yVal>
            <c:numRef>
              <c:f>Sheet1!$G$89:$G$99</c:f>
              <c:numCache>
                <c:formatCode>General</c:formatCode>
                <c:ptCount val="11"/>
                <c:pt idx="0">
                  <c:v>0</c:v>
                </c:pt>
                <c:pt idx="1">
                  <c:v>2.6165999999999998E-2</c:v>
                </c:pt>
                <c:pt idx="2">
                  <c:v>4.4856E-2</c:v>
                </c:pt>
                <c:pt idx="3">
                  <c:v>5.6069999999999988E-2</c:v>
                </c:pt>
                <c:pt idx="4">
                  <c:v>5.9808000000000007E-2</c:v>
                </c:pt>
                <c:pt idx="5">
                  <c:v>5.8146666666666673E-2</c:v>
                </c:pt>
                <c:pt idx="6">
                  <c:v>5.3162666666666671E-2</c:v>
                </c:pt>
                <c:pt idx="7">
                  <c:v>4.4856E-2</c:v>
                </c:pt>
                <c:pt idx="8">
                  <c:v>3.3226666666666661E-2</c:v>
                </c:pt>
                <c:pt idx="9">
                  <c:v>1.8274666666666665E-2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BB2-467B-AB7F-8606D52CB404}"/>
            </c:ext>
          </c:extLst>
        </c:ser>
        <c:ser>
          <c:idx val="1"/>
          <c:order val="1"/>
          <c:tx>
            <c:strRef>
              <c:f>Sheet1!$J$88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Sheet1!$C$89:$C$99</c:f>
              <c:numCache>
                <c:formatCode>General</c:formatCode>
                <c:ptCount val="11"/>
                <c:pt idx="0">
                  <c:v>0</c:v>
                </c:pt>
                <c:pt idx="1">
                  <c:v>0.14952000000000001</c:v>
                </c:pt>
                <c:pt idx="2">
                  <c:v>0.29904000000000003</c:v>
                </c:pt>
                <c:pt idx="3">
                  <c:v>0.44856000000000001</c:v>
                </c:pt>
                <c:pt idx="4">
                  <c:v>0.59808000000000006</c:v>
                </c:pt>
                <c:pt idx="5">
                  <c:v>0.74760000000000004</c:v>
                </c:pt>
                <c:pt idx="6">
                  <c:v>0.89712000000000003</c:v>
                </c:pt>
                <c:pt idx="7">
                  <c:v>1.04664</c:v>
                </c:pt>
                <c:pt idx="8">
                  <c:v>1.1961600000000001</c:v>
                </c:pt>
                <c:pt idx="9">
                  <c:v>1.3456800000000002</c:v>
                </c:pt>
                <c:pt idx="10">
                  <c:v>1.4952000000000001</c:v>
                </c:pt>
              </c:numCache>
            </c:numRef>
          </c:xVal>
          <c:yVal>
            <c:numRef>
              <c:f>Sheet1!$J$89:$J$99</c:f>
              <c:numCache>
                <c:formatCode>General</c:formatCode>
                <c:ptCount val="11"/>
                <c:pt idx="0">
                  <c:v>0</c:v>
                </c:pt>
                <c:pt idx="1">
                  <c:v>9.6182783377015718E-2</c:v>
                </c:pt>
                <c:pt idx="2">
                  <c:v>0.1306437427900124</c:v>
                </c:pt>
                <c:pt idx="3">
                  <c:v>0.14580781671226437</c:v>
                </c:pt>
                <c:pt idx="4">
                  <c:v>0.14657461819403145</c:v>
                </c:pt>
                <c:pt idx="5">
                  <c:v>0.1373029314579213</c:v>
                </c:pt>
                <c:pt idx="6">
                  <c:v>0.12139416093952179</c:v>
                </c:pt>
                <c:pt idx="7">
                  <c:v>9.9638733167961763E-2</c:v>
                </c:pt>
                <c:pt idx="8">
                  <c:v>7.244752671069149E-2</c:v>
                </c:pt>
                <c:pt idx="9">
                  <c:v>3.9920935309713731E-2</c:v>
                </c:pt>
                <c:pt idx="10">
                  <c:v>1.8839519999999668E-3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4BB2-467B-AB7F-8606D52CB404}"/>
            </c:ext>
          </c:extLst>
        </c:ser>
        <c:ser>
          <c:idx val="2"/>
          <c:order val="2"/>
          <c:tx>
            <c:strRef>
              <c:f>Sheet1!$K$88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Sheet1!$C$89:$C$99</c:f>
              <c:numCache>
                <c:formatCode>General</c:formatCode>
                <c:ptCount val="11"/>
                <c:pt idx="0">
                  <c:v>0</c:v>
                </c:pt>
                <c:pt idx="1">
                  <c:v>0.14952000000000001</c:v>
                </c:pt>
                <c:pt idx="2">
                  <c:v>0.29904000000000003</c:v>
                </c:pt>
                <c:pt idx="3">
                  <c:v>0.44856000000000001</c:v>
                </c:pt>
                <c:pt idx="4">
                  <c:v>0.59808000000000006</c:v>
                </c:pt>
                <c:pt idx="5">
                  <c:v>0.74760000000000004</c:v>
                </c:pt>
                <c:pt idx="6">
                  <c:v>0.89712000000000003</c:v>
                </c:pt>
                <c:pt idx="7">
                  <c:v>1.04664</c:v>
                </c:pt>
                <c:pt idx="8">
                  <c:v>1.1961600000000001</c:v>
                </c:pt>
                <c:pt idx="9">
                  <c:v>1.3456800000000002</c:v>
                </c:pt>
                <c:pt idx="10">
                  <c:v>1.4952000000000001</c:v>
                </c:pt>
              </c:numCache>
            </c:numRef>
          </c:xVal>
          <c:yVal>
            <c:numRef>
              <c:f>Sheet1!$K$89:$K$99</c:f>
              <c:numCache>
                <c:formatCode>General</c:formatCode>
                <c:ptCount val="11"/>
                <c:pt idx="0">
                  <c:v>0</c:v>
                </c:pt>
                <c:pt idx="1">
                  <c:v>-4.3850783377015728E-2</c:v>
                </c:pt>
                <c:pt idx="2">
                  <c:v>-4.0931742790012403E-2</c:v>
                </c:pt>
                <c:pt idx="3">
                  <c:v>-3.3667816712264396E-2</c:v>
                </c:pt>
                <c:pt idx="4">
                  <c:v>-2.6958618194031427E-2</c:v>
                </c:pt>
                <c:pt idx="5">
                  <c:v>-2.1009598124587962E-2</c:v>
                </c:pt>
                <c:pt idx="6">
                  <c:v>-1.506882760618846E-2</c:v>
                </c:pt>
                <c:pt idx="7">
                  <c:v>-9.9267331679617626E-3</c:v>
                </c:pt>
                <c:pt idx="8">
                  <c:v>-5.9941933773581674E-3</c:v>
                </c:pt>
                <c:pt idx="9">
                  <c:v>-3.371601976380402E-3</c:v>
                </c:pt>
                <c:pt idx="10">
                  <c:v>-1.8839519999999668E-3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4BB2-467B-AB7F-8606D52CB4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44013871"/>
        <c:axId val="397147279"/>
      </c:scatterChart>
      <c:valAx>
        <c:axId val="44401387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7147279"/>
        <c:crosses val="autoZero"/>
        <c:crossBetween val="midCat"/>
      </c:valAx>
      <c:valAx>
        <c:axId val="3971472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TitThickness Distribution (m)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4013871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=0.5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Sheet1!$G$101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Sheet1!$C$102:$C$112</c:f>
              <c:numCache>
                <c:formatCode>General</c:formatCode>
                <c:ptCount val="11"/>
                <c:pt idx="0">
                  <c:v>0</c:v>
                </c:pt>
                <c:pt idx="1">
                  <c:v>9.9680000000000005E-2</c:v>
                </c:pt>
                <c:pt idx="2">
                  <c:v>0.19936000000000001</c:v>
                </c:pt>
                <c:pt idx="3">
                  <c:v>0.29903999999999997</c:v>
                </c:pt>
                <c:pt idx="4">
                  <c:v>0.39872000000000002</c:v>
                </c:pt>
                <c:pt idx="5">
                  <c:v>0.49840000000000001</c:v>
                </c:pt>
                <c:pt idx="6">
                  <c:v>0.59807999999999995</c:v>
                </c:pt>
                <c:pt idx="7">
                  <c:v>0.69775999999999994</c:v>
                </c:pt>
                <c:pt idx="8">
                  <c:v>0.79744000000000004</c:v>
                </c:pt>
                <c:pt idx="9">
                  <c:v>0.89712000000000003</c:v>
                </c:pt>
                <c:pt idx="10">
                  <c:v>0.99680000000000002</c:v>
                </c:pt>
              </c:numCache>
            </c:numRef>
          </c:xVal>
          <c:yVal>
            <c:numRef>
              <c:f>Sheet1!$G$102:$G$112</c:f>
              <c:numCache>
                <c:formatCode>General</c:formatCode>
                <c:ptCount val="11"/>
                <c:pt idx="0">
                  <c:v>0</c:v>
                </c:pt>
                <c:pt idx="1">
                  <c:v>1.7443999999999998E-2</c:v>
                </c:pt>
                <c:pt idx="2">
                  <c:v>2.9904E-2</c:v>
                </c:pt>
                <c:pt idx="3">
                  <c:v>3.737999999999999E-2</c:v>
                </c:pt>
                <c:pt idx="4">
                  <c:v>3.9872000000000005E-2</c:v>
                </c:pt>
                <c:pt idx="5">
                  <c:v>3.8764444444444449E-2</c:v>
                </c:pt>
                <c:pt idx="6">
                  <c:v>3.544177777777778E-2</c:v>
                </c:pt>
                <c:pt idx="7">
                  <c:v>2.9904E-2</c:v>
                </c:pt>
                <c:pt idx="8">
                  <c:v>2.2151111111111108E-2</c:v>
                </c:pt>
                <c:pt idx="9">
                  <c:v>1.218311111111111E-2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BC3-495C-806D-712C7001B75D}"/>
            </c:ext>
          </c:extLst>
        </c:ser>
        <c:ser>
          <c:idx val="1"/>
          <c:order val="1"/>
          <c:tx>
            <c:strRef>
              <c:f>Sheet1!$J$101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Sheet1!$C$102:$C$112</c:f>
              <c:numCache>
                <c:formatCode>General</c:formatCode>
                <c:ptCount val="11"/>
                <c:pt idx="0">
                  <c:v>0</c:v>
                </c:pt>
                <c:pt idx="1">
                  <c:v>9.9680000000000005E-2</c:v>
                </c:pt>
                <c:pt idx="2">
                  <c:v>0.19936000000000001</c:v>
                </c:pt>
                <c:pt idx="3">
                  <c:v>0.29903999999999997</c:v>
                </c:pt>
                <c:pt idx="4">
                  <c:v>0.39872000000000002</c:v>
                </c:pt>
                <c:pt idx="5">
                  <c:v>0.49840000000000001</c:v>
                </c:pt>
                <c:pt idx="6">
                  <c:v>0.59807999999999995</c:v>
                </c:pt>
                <c:pt idx="7">
                  <c:v>0.69775999999999994</c:v>
                </c:pt>
                <c:pt idx="8">
                  <c:v>0.79744000000000004</c:v>
                </c:pt>
                <c:pt idx="9">
                  <c:v>0.89712000000000003</c:v>
                </c:pt>
                <c:pt idx="10">
                  <c:v>0.99680000000000002</c:v>
                </c:pt>
              </c:numCache>
            </c:numRef>
          </c:xVal>
          <c:yVal>
            <c:numRef>
              <c:f>Sheet1!$J$102:$J$112</c:f>
              <c:numCache>
                <c:formatCode>General</c:formatCode>
                <c:ptCount val="11"/>
                <c:pt idx="0">
                  <c:v>0</c:v>
                </c:pt>
                <c:pt idx="1">
                  <c:v>6.4121855584677145E-2</c:v>
                </c:pt>
                <c:pt idx="2">
                  <c:v>8.709582852667494E-2</c:v>
                </c:pt>
                <c:pt idx="3">
                  <c:v>9.7205211141509568E-2</c:v>
                </c:pt>
                <c:pt idx="4">
                  <c:v>9.7716412129354294E-2</c:v>
                </c:pt>
                <c:pt idx="5">
                  <c:v>9.153528763861421E-2</c:v>
                </c:pt>
                <c:pt idx="6">
                  <c:v>8.0929440626347868E-2</c:v>
                </c:pt>
                <c:pt idx="7">
                  <c:v>6.6425822111974508E-2</c:v>
                </c:pt>
                <c:pt idx="8">
                  <c:v>4.8298351140460993E-2</c:v>
                </c:pt>
                <c:pt idx="9">
                  <c:v>2.661395687314249E-2</c:v>
                </c:pt>
                <c:pt idx="10">
                  <c:v>1.2559679999999778E-3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9BC3-495C-806D-712C7001B75D}"/>
            </c:ext>
          </c:extLst>
        </c:ser>
        <c:ser>
          <c:idx val="2"/>
          <c:order val="2"/>
          <c:tx>
            <c:strRef>
              <c:f>Sheet1!$K$101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Sheet1!$C$102:$C$112</c:f>
              <c:numCache>
                <c:formatCode>General</c:formatCode>
                <c:ptCount val="11"/>
                <c:pt idx="0">
                  <c:v>0</c:v>
                </c:pt>
                <c:pt idx="1">
                  <c:v>9.9680000000000005E-2</c:v>
                </c:pt>
                <c:pt idx="2">
                  <c:v>0.19936000000000001</c:v>
                </c:pt>
                <c:pt idx="3">
                  <c:v>0.29903999999999997</c:v>
                </c:pt>
                <c:pt idx="4">
                  <c:v>0.39872000000000002</c:v>
                </c:pt>
                <c:pt idx="5">
                  <c:v>0.49840000000000001</c:v>
                </c:pt>
                <c:pt idx="6">
                  <c:v>0.59807999999999995</c:v>
                </c:pt>
                <c:pt idx="7">
                  <c:v>0.69775999999999994</c:v>
                </c:pt>
                <c:pt idx="8">
                  <c:v>0.79744000000000004</c:v>
                </c:pt>
                <c:pt idx="9">
                  <c:v>0.89712000000000003</c:v>
                </c:pt>
                <c:pt idx="10">
                  <c:v>0.99680000000000002</c:v>
                </c:pt>
              </c:numCache>
            </c:numRef>
          </c:xVal>
          <c:yVal>
            <c:numRef>
              <c:f>Sheet1!$K$102:$K$112</c:f>
              <c:numCache>
                <c:formatCode>General</c:formatCode>
                <c:ptCount val="11"/>
                <c:pt idx="0">
                  <c:v>0</c:v>
                </c:pt>
                <c:pt idx="1">
                  <c:v>-2.9233855584677147E-2</c:v>
                </c:pt>
                <c:pt idx="2">
                  <c:v>-2.728782852667494E-2</c:v>
                </c:pt>
                <c:pt idx="3">
                  <c:v>-2.2445211141509595E-2</c:v>
                </c:pt>
                <c:pt idx="4">
                  <c:v>-1.7972412129354284E-2</c:v>
                </c:pt>
                <c:pt idx="5">
                  <c:v>-1.4006398749725306E-2</c:v>
                </c:pt>
                <c:pt idx="6">
                  <c:v>-1.0045885070792307E-2</c:v>
                </c:pt>
                <c:pt idx="7">
                  <c:v>-6.6178221119745084E-3</c:v>
                </c:pt>
                <c:pt idx="8">
                  <c:v>-3.9961289182387748E-3</c:v>
                </c:pt>
                <c:pt idx="9">
                  <c:v>-2.2477346509202686E-3</c:v>
                </c:pt>
                <c:pt idx="10">
                  <c:v>-1.2559679999999778E-3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9BC3-495C-806D-712C7001B7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2959215"/>
        <c:axId val="301576431"/>
      </c:scatterChart>
      <c:valAx>
        <c:axId val="52295921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1576431"/>
        <c:crosses val="autoZero"/>
        <c:crossBetween val="midCat"/>
      </c:valAx>
      <c:valAx>
        <c:axId val="3015764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TitThickness Distribution (m)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295921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=0.6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Sheet1!$G$114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Sheet1!$C$115:$C$125</c:f>
              <c:numCache>
                <c:formatCode>General</c:formatCode>
                <c:ptCount val="11"/>
                <c:pt idx="0">
                  <c:v>0</c:v>
                </c:pt>
                <c:pt idx="1">
                  <c:v>6.4549999999999996E-2</c:v>
                </c:pt>
                <c:pt idx="2">
                  <c:v>0.12909999999999999</c:v>
                </c:pt>
                <c:pt idx="3">
                  <c:v>0.19364999999999999</c:v>
                </c:pt>
                <c:pt idx="4">
                  <c:v>0.25819999999999999</c:v>
                </c:pt>
                <c:pt idx="5">
                  <c:v>0.32274999999999998</c:v>
                </c:pt>
                <c:pt idx="6">
                  <c:v>0.38729999999999998</c:v>
                </c:pt>
                <c:pt idx="7">
                  <c:v>0.45184999999999992</c:v>
                </c:pt>
                <c:pt idx="8">
                  <c:v>0.51639999999999997</c:v>
                </c:pt>
                <c:pt idx="9">
                  <c:v>0.58094999999999997</c:v>
                </c:pt>
                <c:pt idx="10">
                  <c:v>0.64549999999999996</c:v>
                </c:pt>
              </c:numCache>
            </c:numRef>
          </c:xVal>
          <c:yVal>
            <c:numRef>
              <c:f>Sheet1!$G$115:$G$125</c:f>
              <c:numCache>
                <c:formatCode>General</c:formatCode>
                <c:ptCount val="11"/>
                <c:pt idx="0">
                  <c:v>0</c:v>
                </c:pt>
                <c:pt idx="1">
                  <c:v>1.1296249999999999E-2</c:v>
                </c:pt>
                <c:pt idx="2">
                  <c:v>1.9364999999999997E-2</c:v>
                </c:pt>
                <c:pt idx="3">
                  <c:v>2.4206249999999992E-2</c:v>
                </c:pt>
                <c:pt idx="4">
                  <c:v>2.5819999999999999E-2</c:v>
                </c:pt>
                <c:pt idx="5">
                  <c:v>2.5102777777777776E-2</c:v>
                </c:pt>
                <c:pt idx="6">
                  <c:v>2.295111111111111E-2</c:v>
                </c:pt>
                <c:pt idx="7">
                  <c:v>1.9364999999999997E-2</c:v>
                </c:pt>
                <c:pt idx="8">
                  <c:v>1.4344444444444443E-2</c:v>
                </c:pt>
                <c:pt idx="9">
                  <c:v>7.8894444444444437E-3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990-42F6-8C69-F62E22693D51}"/>
            </c:ext>
          </c:extLst>
        </c:ser>
        <c:ser>
          <c:idx val="1"/>
          <c:order val="1"/>
          <c:tx>
            <c:strRef>
              <c:f>Sheet1!$J$114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Sheet1!$C$115:$C$125</c:f>
              <c:numCache>
                <c:formatCode>General</c:formatCode>
                <c:ptCount val="11"/>
                <c:pt idx="0">
                  <c:v>0</c:v>
                </c:pt>
                <c:pt idx="1">
                  <c:v>6.4549999999999996E-2</c:v>
                </c:pt>
                <c:pt idx="2">
                  <c:v>0.12909999999999999</c:v>
                </c:pt>
                <c:pt idx="3">
                  <c:v>0.19364999999999999</c:v>
                </c:pt>
                <c:pt idx="4">
                  <c:v>0.25819999999999999</c:v>
                </c:pt>
                <c:pt idx="5">
                  <c:v>0.32274999999999998</c:v>
                </c:pt>
                <c:pt idx="6">
                  <c:v>0.38729999999999998</c:v>
                </c:pt>
                <c:pt idx="7">
                  <c:v>0.45184999999999992</c:v>
                </c:pt>
                <c:pt idx="8">
                  <c:v>0.51639999999999997</c:v>
                </c:pt>
                <c:pt idx="9">
                  <c:v>0.58094999999999997</c:v>
                </c:pt>
                <c:pt idx="10">
                  <c:v>0.64549999999999996</c:v>
                </c:pt>
              </c:numCache>
            </c:numRef>
          </c:xVal>
          <c:yVal>
            <c:numRef>
              <c:f>Sheet1!$J$115:$J$125</c:f>
              <c:numCache>
                <c:formatCode>General</c:formatCode>
                <c:ptCount val="11"/>
                <c:pt idx="0">
                  <c:v>0</c:v>
                </c:pt>
                <c:pt idx="1">
                  <c:v>4.1523533085783604E-2</c:v>
                </c:pt>
                <c:pt idx="2">
                  <c:v>5.6400840001974983E-2</c:v>
                </c:pt>
                <c:pt idx="3">
                  <c:v>6.294739545730782E-2</c:v>
                </c:pt>
                <c:pt idx="4">
                  <c:v>6.32784350215672E-2</c:v>
                </c:pt>
                <c:pt idx="5">
                  <c:v>5.9275710444146729E-2</c:v>
                </c:pt>
                <c:pt idx="6">
                  <c:v>5.2407658431287661E-2</c:v>
                </c:pt>
                <c:pt idx="7">
                  <c:v>4.3015517830336615E-2</c:v>
                </c:pt>
                <c:pt idx="8">
                  <c:v>3.127667100839443E-2</c:v>
                </c:pt>
                <c:pt idx="9">
                  <c:v>1.7234459431795218E-2</c:v>
                </c:pt>
                <c:pt idx="10">
                  <c:v>8.133299999999856E-4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B990-42F6-8C69-F62E22693D51}"/>
            </c:ext>
          </c:extLst>
        </c:ser>
        <c:ser>
          <c:idx val="2"/>
          <c:order val="2"/>
          <c:tx>
            <c:strRef>
              <c:f>Sheet1!$K$114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Sheet1!$C$115:$C$125</c:f>
              <c:numCache>
                <c:formatCode>General</c:formatCode>
                <c:ptCount val="11"/>
                <c:pt idx="0">
                  <c:v>0</c:v>
                </c:pt>
                <c:pt idx="1">
                  <c:v>6.4549999999999996E-2</c:v>
                </c:pt>
                <c:pt idx="2">
                  <c:v>0.12909999999999999</c:v>
                </c:pt>
                <c:pt idx="3">
                  <c:v>0.19364999999999999</c:v>
                </c:pt>
                <c:pt idx="4">
                  <c:v>0.25819999999999999</c:v>
                </c:pt>
                <c:pt idx="5">
                  <c:v>0.32274999999999998</c:v>
                </c:pt>
                <c:pt idx="6">
                  <c:v>0.38729999999999998</c:v>
                </c:pt>
                <c:pt idx="7">
                  <c:v>0.45184999999999992</c:v>
                </c:pt>
                <c:pt idx="8">
                  <c:v>0.51639999999999997</c:v>
                </c:pt>
                <c:pt idx="9">
                  <c:v>0.58094999999999997</c:v>
                </c:pt>
                <c:pt idx="10">
                  <c:v>0.64549999999999996</c:v>
                </c:pt>
              </c:numCache>
            </c:numRef>
          </c:xVal>
          <c:yVal>
            <c:numRef>
              <c:f>Sheet1!$K$115:$K$125</c:f>
              <c:numCache>
                <c:formatCode>General</c:formatCode>
                <c:ptCount val="11"/>
                <c:pt idx="0">
                  <c:v>0</c:v>
                </c:pt>
                <c:pt idx="1">
                  <c:v>-1.8931033085783602E-2</c:v>
                </c:pt>
                <c:pt idx="2">
                  <c:v>-1.7670840001974993E-2</c:v>
                </c:pt>
                <c:pt idx="3">
                  <c:v>-1.453489545730783E-2</c:v>
                </c:pt>
                <c:pt idx="4">
                  <c:v>-1.1638435021567205E-2</c:v>
                </c:pt>
                <c:pt idx="5">
                  <c:v>-9.0701548885911802E-3</c:v>
                </c:pt>
                <c:pt idx="6">
                  <c:v>-6.5054362090654419E-3</c:v>
                </c:pt>
                <c:pt idx="7">
                  <c:v>-4.2855178303366215E-3</c:v>
                </c:pt>
                <c:pt idx="8">
                  <c:v>-2.5877821195055464E-3</c:v>
                </c:pt>
                <c:pt idx="9">
                  <c:v>-1.4555705429063325E-3</c:v>
                </c:pt>
                <c:pt idx="10">
                  <c:v>-8.133299999999856E-4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B990-42F6-8C69-F62E22693D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2813055"/>
        <c:axId val="396955759"/>
      </c:scatterChart>
      <c:valAx>
        <c:axId val="52281305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6955759"/>
        <c:crosses val="autoZero"/>
        <c:crossBetween val="midCat"/>
      </c:valAx>
      <c:valAx>
        <c:axId val="3969557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TitThickness Distribution (m)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281305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=0.7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Sheet1!$G$127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Sheet1!$C$128:$C$138</c:f>
              <c:numCache>
                <c:formatCode>General</c:formatCode>
                <c:ptCount val="11"/>
                <c:pt idx="0">
                  <c:v>0</c:v>
                </c:pt>
                <c:pt idx="1">
                  <c:v>4.2720000000000008E-2</c:v>
                </c:pt>
                <c:pt idx="2">
                  <c:v>8.5440000000000016E-2</c:v>
                </c:pt>
                <c:pt idx="3">
                  <c:v>0.12816</c:v>
                </c:pt>
                <c:pt idx="4">
                  <c:v>0.17088000000000003</c:v>
                </c:pt>
                <c:pt idx="5">
                  <c:v>0.21360000000000001</c:v>
                </c:pt>
                <c:pt idx="6">
                  <c:v>0.25631999999999999</c:v>
                </c:pt>
                <c:pt idx="7">
                  <c:v>0.29903999999999997</c:v>
                </c:pt>
                <c:pt idx="8">
                  <c:v>0.34176000000000006</c:v>
                </c:pt>
                <c:pt idx="9">
                  <c:v>0.38448000000000004</c:v>
                </c:pt>
                <c:pt idx="10">
                  <c:v>0.42720000000000002</c:v>
                </c:pt>
              </c:numCache>
            </c:numRef>
          </c:xVal>
          <c:yVal>
            <c:numRef>
              <c:f>Sheet1!$G$128:$G$138</c:f>
              <c:numCache>
                <c:formatCode>General</c:formatCode>
                <c:ptCount val="11"/>
                <c:pt idx="0">
                  <c:v>0</c:v>
                </c:pt>
                <c:pt idx="1">
                  <c:v>7.476E-3</c:v>
                </c:pt>
                <c:pt idx="2">
                  <c:v>1.2816000000000001E-2</c:v>
                </c:pt>
                <c:pt idx="3">
                  <c:v>1.6019999999999996E-2</c:v>
                </c:pt>
                <c:pt idx="4">
                  <c:v>1.7088000000000002E-2</c:v>
                </c:pt>
                <c:pt idx="5">
                  <c:v>1.6613333333333334E-2</c:v>
                </c:pt>
                <c:pt idx="6">
                  <c:v>1.5189333333333334E-2</c:v>
                </c:pt>
                <c:pt idx="7">
                  <c:v>1.2816000000000001E-2</c:v>
                </c:pt>
                <c:pt idx="8">
                  <c:v>9.4933333333333328E-3</c:v>
                </c:pt>
                <c:pt idx="9">
                  <c:v>5.221333333333333E-3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E9BC-447B-B52D-6E85886A7A57}"/>
            </c:ext>
          </c:extLst>
        </c:ser>
        <c:ser>
          <c:idx val="1"/>
          <c:order val="1"/>
          <c:tx>
            <c:strRef>
              <c:f>Sheet1!$J$127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Sheet1!$C$128:$C$138</c:f>
              <c:numCache>
                <c:formatCode>General</c:formatCode>
                <c:ptCount val="11"/>
                <c:pt idx="0">
                  <c:v>0</c:v>
                </c:pt>
                <c:pt idx="1">
                  <c:v>4.2720000000000008E-2</c:v>
                </c:pt>
                <c:pt idx="2">
                  <c:v>8.5440000000000016E-2</c:v>
                </c:pt>
                <c:pt idx="3">
                  <c:v>0.12816</c:v>
                </c:pt>
                <c:pt idx="4">
                  <c:v>0.17088000000000003</c:v>
                </c:pt>
                <c:pt idx="5">
                  <c:v>0.21360000000000001</c:v>
                </c:pt>
                <c:pt idx="6">
                  <c:v>0.25631999999999999</c:v>
                </c:pt>
                <c:pt idx="7">
                  <c:v>0.29903999999999997</c:v>
                </c:pt>
                <c:pt idx="8">
                  <c:v>0.34176000000000006</c:v>
                </c:pt>
                <c:pt idx="9">
                  <c:v>0.38448000000000004</c:v>
                </c:pt>
                <c:pt idx="10">
                  <c:v>0.42720000000000002</c:v>
                </c:pt>
              </c:numCache>
            </c:numRef>
          </c:xVal>
          <c:yVal>
            <c:numRef>
              <c:f>Sheet1!$J$128:$J$138</c:f>
              <c:numCache>
                <c:formatCode>General</c:formatCode>
                <c:ptCount val="11"/>
                <c:pt idx="0">
                  <c:v>0</c:v>
                </c:pt>
                <c:pt idx="1">
                  <c:v>2.748079525057592E-2</c:v>
                </c:pt>
                <c:pt idx="2">
                  <c:v>3.7326783654289264E-2</c:v>
                </c:pt>
                <c:pt idx="3">
                  <c:v>4.16593762035041E-2</c:v>
                </c:pt>
                <c:pt idx="4">
                  <c:v>4.1878462341151841E-2</c:v>
                </c:pt>
                <c:pt idx="5">
                  <c:v>3.9229408987977513E-2</c:v>
                </c:pt>
                <c:pt idx="6">
                  <c:v>3.4684045982720513E-2</c:v>
                </c:pt>
                <c:pt idx="7">
                  <c:v>2.8468209476560504E-2</c:v>
                </c:pt>
                <c:pt idx="8">
                  <c:v>2.0699293345911855E-2</c:v>
                </c:pt>
                <c:pt idx="9">
                  <c:v>1.1405981517061067E-2</c:v>
                </c:pt>
                <c:pt idx="10">
                  <c:v>5.3827199999999047E-4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E9BC-447B-B52D-6E85886A7A57}"/>
            </c:ext>
          </c:extLst>
        </c:ser>
        <c:ser>
          <c:idx val="2"/>
          <c:order val="2"/>
          <c:tx>
            <c:strRef>
              <c:f>Sheet1!$K$127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Sheet1!$C$128:$C$138</c:f>
              <c:numCache>
                <c:formatCode>General</c:formatCode>
                <c:ptCount val="11"/>
                <c:pt idx="0">
                  <c:v>0</c:v>
                </c:pt>
                <c:pt idx="1">
                  <c:v>4.2720000000000008E-2</c:v>
                </c:pt>
                <c:pt idx="2">
                  <c:v>8.5440000000000016E-2</c:v>
                </c:pt>
                <c:pt idx="3">
                  <c:v>0.12816</c:v>
                </c:pt>
                <c:pt idx="4">
                  <c:v>0.17088000000000003</c:v>
                </c:pt>
                <c:pt idx="5">
                  <c:v>0.21360000000000001</c:v>
                </c:pt>
                <c:pt idx="6">
                  <c:v>0.25631999999999999</c:v>
                </c:pt>
                <c:pt idx="7">
                  <c:v>0.29903999999999997</c:v>
                </c:pt>
                <c:pt idx="8">
                  <c:v>0.34176000000000006</c:v>
                </c:pt>
                <c:pt idx="9">
                  <c:v>0.38448000000000004</c:v>
                </c:pt>
                <c:pt idx="10">
                  <c:v>0.42720000000000002</c:v>
                </c:pt>
              </c:numCache>
            </c:numRef>
          </c:xVal>
          <c:yVal>
            <c:numRef>
              <c:f>Sheet1!$K$128:$K$138</c:f>
              <c:numCache>
                <c:formatCode>General</c:formatCode>
                <c:ptCount val="11"/>
                <c:pt idx="0">
                  <c:v>0</c:v>
                </c:pt>
                <c:pt idx="1">
                  <c:v>-1.252879525057592E-2</c:v>
                </c:pt>
                <c:pt idx="2">
                  <c:v>-1.1694783654289258E-2</c:v>
                </c:pt>
                <c:pt idx="3">
                  <c:v>-9.6193762035041118E-3</c:v>
                </c:pt>
                <c:pt idx="4">
                  <c:v>-7.7024623411518361E-3</c:v>
                </c:pt>
                <c:pt idx="5">
                  <c:v>-6.0027423213108479E-3</c:v>
                </c:pt>
                <c:pt idx="6">
                  <c:v>-4.3053793160538461E-3</c:v>
                </c:pt>
                <c:pt idx="7">
                  <c:v>-2.8362094765605021E-3</c:v>
                </c:pt>
                <c:pt idx="8">
                  <c:v>-1.712626679245188E-3</c:v>
                </c:pt>
                <c:pt idx="9">
                  <c:v>-9.6331485039440057E-4</c:v>
                </c:pt>
                <c:pt idx="10">
                  <c:v>-5.3827199999999047E-4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E9BC-447B-B52D-6E85886A7A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2923023"/>
        <c:axId val="397042159"/>
      </c:scatterChart>
      <c:valAx>
        <c:axId val="52292302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7042159"/>
        <c:crosses val="autoZero"/>
        <c:crossBetween val="midCat"/>
      </c:valAx>
      <c:valAx>
        <c:axId val="3970421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TitThickness Distribution (m)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2923023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=0.8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Sheet1!$G$140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Sheet1!$C$141:$C$151</c:f>
              <c:numCache>
                <c:formatCode>General</c:formatCode>
                <c:ptCount val="11"/>
                <c:pt idx="0">
                  <c:v>0</c:v>
                </c:pt>
                <c:pt idx="1">
                  <c:v>2.4920000000000001E-2</c:v>
                </c:pt>
                <c:pt idx="2">
                  <c:v>4.9840000000000002E-2</c:v>
                </c:pt>
                <c:pt idx="3">
                  <c:v>7.4759999999999993E-2</c:v>
                </c:pt>
                <c:pt idx="4">
                  <c:v>9.9680000000000005E-2</c:v>
                </c:pt>
                <c:pt idx="5">
                  <c:v>0.1246</c:v>
                </c:pt>
                <c:pt idx="6">
                  <c:v>0.14951999999999999</c:v>
                </c:pt>
                <c:pt idx="7">
                  <c:v>0.17443999999999998</c:v>
                </c:pt>
                <c:pt idx="8">
                  <c:v>0.19936000000000001</c:v>
                </c:pt>
                <c:pt idx="9">
                  <c:v>0.22428000000000001</c:v>
                </c:pt>
                <c:pt idx="10">
                  <c:v>0.2492</c:v>
                </c:pt>
              </c:numCache>
            </c:numRef>
          </c:xVal>
          <c:yVal>
            <c:numRef>
              <c:f>Sheet1!$G$141:$G$151</c:f>
              <c:numCache>
                <c:formatCode>General</c:formatCode>
                <c:ptCount val="11"/>
                <c:pt idx="0">
                  <c:v>0</c:v>
                </c:pt>
                <c:pt idx="1">
                  <c:v>4.3609999999999994E-3</c:v>
                </c:pt>
                <c:pt idx="2">
                  <c:v>7.476E-3</c:v>
                </c:pt>
                <c:pt idx="3">
                  <c:v>9.3449999999999974E-3</c:v>
                </c:pt>
                <c:pt idx="4">
                  <c:v>9.9680000000000012E-3</c:v>
                </c:pt>
                <c:pt idx="5">
                  <c:v>9.6911111111111121E-3</c:v>
                </c:pt>
                <c:pt idx="6">
                  <c:v>8.8604444444444451E-3</c:v>
                </c:pt>
                <c:pt idx="7">
                  <c:v>7.476E-3</c:v>
                </c:pt>
                <c:pt idx="8">
                  <c:v>5.5377777777777769E-3</c:v>
                </c:pt>
                <c:pt idx="9">
                  <c:v>3.0457777777777775E-3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EF5-4E45-A5FD-329D1BB40A16}"/>
            </c:ext>
          </c:extLst>
        </c:ser>
        <c:ser>
          <c:idx val="1"/>
          <c:order val="1"/>
          <c:tx>
            <c:strRef>
              <c:f>Sheet1!$J$140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Sheet1!$C$141:$C$151</c:f>
              <c:numCache>
                <c:formatCode>General</c:formatCode>
                <c:ptCount val="11"/>
                <c:pt idx="0">
                  <c:v>0</c:v>
                </c:pt>
                <c:pt idx="1">
                  <c:v>2.4920000000000001E-2</c:v>
                </c:pt>
                <c:pt idx="2">
                  <c:v>4.9840000000000002E-2</c:v>
                </c:pt>
                <c:pt idx="3">
                  <c:v>7.4759999999999993E-2</c:v>
                </c:pt>
                <c:pt idx="4">
                  <c:v>9.9680000000000005E-2</c:v>
                </c:pt>
                <c:pt idx="5">
                  <c:v>0.1246</c:v>
                </c:pt>
                <c:pt idx="6">
                  <c:v>0.14951999999999999</c:v>
                </c:pt>
                <c:pt idx="7">
                  <c:v>0.17443999999999998</c:v>
                </c:pt>
                <c:pt idx="8">
                  <c:v>0.19936000000000001</c:v>
                </c:pt>
                <c:pt idx="9">
                  <c:v>0.22428000000000001</c:v>
                </c:pt>
                <c:pt idx="10">
                  <c:v>0.2492</c:v>
                </c:pt>
              </c:numCache>
            </c:numRef>
          </c:xVal>
          <c:yVal>
            <c:numRef>
              <c:f>Sheet1!$J$141:$J$151</c:f>
              <c:numCache>
                <c:formatCode>General</c:formatCode>
                <c:ptCount val="11"/>
                <c:pt idx="0">
                  <c:v>0</c:v>
                </c:pt>
                <c:pt idx="1">
                  <c:v>1.6030463896169286E-2</c:v>
                </c:pt>
                <c:pt idx="2">
                  <c:v>2.1773957131668735E-2</c:v>
                </c:pt>
                <c:pt idx="3">
                  <c:v>2.4301302785377392E-2</c:v>
                </c:pt>
                <c:pt idx="4">
                  <c:v>2.4429103032338573E-2</c:v>
                </c:pt>
                <c:pt idx="5">
                  <c:v>2.2883821909653553E-2</c:v>
                </c:pt>
                <c:pt idx="6">
                  <c:v>2.0232360156586967E-2</c:v>
                </c:pt>
                <c:pt idx="7">
                  <c:v>1.6606455527993627E-2</c:v>
                </c:pt>
                <c:pt idx="8">
                  <c:v>1.2074587785115248E-2</c:v>
                </c:pt>
                <c:pt idx="9">
                  <c:v>6.6534892182856225E-3</c:v>
                </c:pt>
                <c:pt idx="10">
                  <c:v>3.1399199999999444E-4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4EF5-4E45-A5FD-329D1BB40A16}"/>
            </c:ext>
          </c:extLst>
        </c:ser>
        <c:ser>
          <c:idx val="2"/>
          <c:order val="2"/>
          <c:tx>
            <c:strRef>
              <c:f>Sheet1!$K$140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Sheet1!$C$141:$C$151</c:f>
              <c:numCache>
                <c:formatCode>General</c:formatCode>
                <c:ptCount val="11"/>
                <c:pt idx="0">
                  <c:v>0</c:v>
                </c:pt>
                <c:pt idx="1">
                  <c:v>2.4920000000000001E-2</c:v>
                </c:pt>
                <c:pt idx="2">
                  <c:v>4.9840000000000002E-2</c:v>
                </c:pt>
                <c:pt idx="3">
                  <c:v>7.4759999999999993E-2</c:v>
                </c:pt>
                <c:pt idx="4">
                  <c:v>9.9680000000000005E-2</c:v>
                </c:pt>
                <c:pt idx="5">
                  <c:v>0.1246</c:v>
                </c:pt>
                <c:pt idx="6">
                  <c:v>0.14951999999999999</c:v>
                </c:pt>
                <c:pt idx="7">
                  <c:v>0.17443999999999998</c:v>
                </c:pt>
                <c:pt idx="8">
                  <c:v>0.19936000000000001</c:v>
                </c:pt>
                <c:pt idx="9">
                  <c:v>0.22428000000000001</c:v>
                </c:pt>
                <c:pt idx="10">
                  <c:v>0.2492</c:v>
                </c:pt>
              </c:numCache>
            </c:numRef>
          </c:xVal>
          <c:yVal>
            <c:numRef>
              <c:f>Sheet1!$K$141:$K$151</c:f>
              <c:numCache>
                <c:formatCode>General</c:formatCode>
                <c:ptCount val="11"/>
                <c:pt idx="0">
                  <c:v>0</c:v>
                </c:pt>
                <c:pt idx="1">
                  <c:v>-7.3084638961692866E-3</c:v>
                </c:pt>
                <c:pt idx="2">
                  <c:v>-6.821957131668735E-3</c:v>
                </c:pt>
                <c:pt idx="3">
                  <c:v>-5.6113027853773988E-3</c:v>
                </c:pt>
                <c:pt idx="4">
                  <c:v>-4.4931030323385711E-3</c:v>
                </c:pt>
                <c:pt idx="5">
                  <c:v>-3.5015996874313265E-3</c:v>
                </c:pt>
                <c:pt idx="6">
                  <c:v>-2.5114712676980767E-3</c:v>
                </c:pt>
                <c:pt idx="7">
                  <c:v>-1.6544555279936271E-3</c:v>
                </c:pt>
                <c:pt idx="8">
                  <c:v>-9.9903222955969369E-4</c:v>
                </c:pt>
                <c:pt idx="9">
                  <c:v>-5.6193366273006714E-4</c:v>
                </c:pt>
                <c:pt idx="10">
                  <c:v>-3.1399199999999444E-4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4EF5-4E45-A5FD-329D1BB40A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83770592"/>
        <c:axId val="397096399"/>
      </c:scatterChart>
      <c:valAx>
        <c:axId val="10837705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7096399"/>
        <c:crosses val="autoZero"/>
        <c:crossBetween val="midCat"/>
      </c:valAx>
      <c:valAx>
        <c:axId val="3970963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TitThickness Distribution (m)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83770592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=0.9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Sheet1!$G$153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Sheet1!$C$154:$C$164</c:f>
              <c:numCache>
                <c:formatCode>General</c:formatCode>
                <c:ptCount val="11"/>
                <c:pt idx="0">
                  <c:v>0</c:v>
                </c:pt>
                <c:pt idx="1">
                  <c:v>1.1070000000000002E-2</c:v>
                </c:pt>
                <c:pt idx="2">
                  <c:v>2.2140000000000003E-2</c:v>
                </c:pt>
                <c:pt idx="3">
                  <c:v>3.3210000000000003E-2</c:v>
                </c:pt>
                <c:pt idx="4">
                  <c:v>4.4280000000000007E-2</c:v>
                </c:pt>
                <c:pt idx="5">
                  <c:v>5.5350000000000003E-2</c:v>
                </c:pt>
                <c:pt idx="6">
                  <c:v>6.6420000000000007E-2</c:v>
                </c:pt>
                <c:pt idx="7">
                  <c:v>7.7490000000000003E-2</c:v>
                </c:pt>
                <c:pt idx="8">
                  <c:v>8.8560000000000014E-2</c:v>
                </c:pt>
                <c:pt idx="9">
                  <c:v>9.963000000000001E-2</c:v>
                </c:pt>
                <c:pt idx="10">
                  <c:v>0.11070000000000001</c:v>
                </c:pt>
              </c:numCache>
            </c:numRef>
          </c:xVal>
          <c:yVal>
            <c:numRef>
              <c:f>Sheet1!$G$154:$G$164</c:f>
              <c:numCache>
                <c:formatCode>General</c:formatCode>
                <c:ptCount val="11"/>
                <c:pt idx="0">
                  <c:v>0</c:v>
                </c:pt>
                <c:pt idx="1">
                  <c:v>1.93725E-3</c:v>
                </c:pt>
                <c:pt idx="2">
                  <c:v>3.3210000000000002E-3</c:v>
                </c:pt>
                <c:pt idx="3">
                  <c:v>4.1512499999999996E-3</c:v>
                </c:pt>
                <c:pt idx="4">
                  <c:v>4.4280000000000005E-3</c:v>
                </c:pt>
                <c:pt idx="5">
                  <c:v>4.3050000000000007E-3</c:v>
                </c:pt>
                <c:pt idx="6">
                  <c:v>3.9360000000000003E-3</c:v>
                </c:pt>
                <c:pt idx="7">
                  <c:v>3.3210000000000002E-3</c:v>
                </c:pt>
                <c:pt idx="8">
                  <c:v>2.4599999999999999E-3</c:v>
                </c:pt>
                <c:pt idx="9">
                  <c:v>1.353E-3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36A-4BC5-989B-8FFB1CD1F409}"/>
            </c:ext>
          </c:extLst>
        </c:ser>
        <c:ser>
          <c:idx val="1"/>
          <c:order val="1"/>
          <c:tx>
            <c:strRef>
              <c:f>Sheet1!$J$153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Sheet1!$C$154:$C$164</c:f>
              <c:numCache>
                <c:formatCode>General</c:formatCode>
                <c:ptCount val="11"/>
                <c:pt idx="0">
                  <c:v>0</c:v>
                </c:pt>
                <c:pt idx="1">
                  <c:v>1.1070000000000002E-2</c:v>
                </c:pt>
                <c:pt idx="2">
                  <c:v>2.2140000000000003E-2</c:v>
                </c:pt>
                <c:pt idx="3">
                  <c:v>3.3210000000000003E-2</c:v>
                </c:pt>
                <c:pt idx="4">
                  <c:v>4.4280000000000007E-2</c:v>
                </c:pt>
                <c:pt idx="5">
                  <c:v>5.5350000000000003E-2</c:v>
                </c:pt>
                <c:pt idx="6">
                  <c:v>6.6420000000000007E-2</c:v>
                </c:pt>
                <c:pt idx="7">
                  <c:v>7.7490000000000003E-2</c:v>
                </c:pt>
                <c:pt idx="8">
                  <c:v>8.8560000000000014E-2</c:v>
                </c:pt>
                <c:pt idx="9">
                  <c:v>9.963000000000001E-2</c:v>
                </c:pt>
                <c:pt idx="10">
                  <c:v>0.11070000000000001</c:v>
                </c:pt>
              </c:numCache>
            </c:numRef>
          </c:xVal>
          <c:yVal>
            <c:numRef>
              <c:f>Sheet1!$J$154:$J$164</c:f>
              <c:numCache>
                <c:formatCode>General</c:formatCode>
                <c:ptCount val="11"/>
                <c:pt idx="0">
                  <c:v>0</c:v>
                </c:pt>
                <c:pt idx="1">
                  <c:v>7.1210768591731134E-3</c:v>
                </c:pt>
                <c:pt idx="2">
                  <c:v>9.6724600901915286E-3</c:v>
                </c:pt>
                <c:pt idx="3">
                  <c:v>1.079516138981251E-2</c:v>
                </c:pt>
                <c:pt idx="4">
                  <c:v>1.0851933008346228E-2</c:v>
                </c:pt>
                <c:pt idx="5">
                  <c:v>1.0165485896463275E-2</c:v>
                </c:pt>
                <c:pt idx="6">
                  <c:v>8.9876495559156385E-3</c:v>
                </c:pt>
                <c:pt idx="7">
                  <c:v>7.3769447309345688E-3</c:v>
                </c:pt>
                <c:pt idx="8">
                  <c:v>5.3637916043830581E-3</c:v>
                </c:pt>
                <c:pt idx="9">
                  <c:v>2.9556230195193355E-3</c:v>
                </c:pt>
                <c:pt idx="10">
                  <c:v>1.3948199999999755E-4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F36A-4BC5-989B-8FFB1CD1F409}"/>
            </c:ext>
          </c:extLst>
        </c:ser>
        <c:ser>
          <c:idx val="2"/>
          <c:order val="2"/>
          <c:tx>
            <c:strRef>
              <c:f>Sheet1!$K$153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Sheet1!$C$154:$C$164</c:f>
              <c:numCache>
                <c:formatCode>General</c:formatCode>
                <c:ptCount val="11"/>
                <c:pt idx="0">
                  <c:v>0</c:v>
                </c:pt>
                <c:pt idx="1">
                  <c:v>1.1070000000000002E-2</c:v>
                </c:pt>
                <c:pt idx="2">
                  <c:v>2.2140000000000003E-2</c:v>
                </c:pt>
                <c:pt idx="3">
                  <c:v>3.3210000000000003E-2</c:v>
                </c:pt>
                <c:pt idx="4">
                  <c:v>4.4280000000000007E-2</c:v>
                </c:pt>
                <c:pt idx="5">
                  <c:v>5.5350000000000003E-2</c:v>
                </c:pt>
                <c:pt idx="6">
                  <c:v>6.6420000000000007E-2</c:v>
                </c:pt>
                <c:pt idx="7">
                  <c:v>7.7490000000000003E-2</c:v>
                </c:pt>
                <c:pt idx="8">
                  <c:v>8.8560000000000014E-2</c:v>
                </c:pt>
                <c:pt idx="9">
                  <c:v>9.963000000000001E-2</c:v>
                </c:pt>
                <c:pt idx="10">
                  <c:v>0.11070000000000001</c:v>
                </c:pt>
              </c:numCache>
            </c:numRef>
          </c:xVal>
          <c:yVal>
            <c:numRef>
              <c:f>Sheet1!$K$154:$K$164</c:f>
              <c:numCache>
                <c:formatCode>General</c:formatCode>
                <c:ptCount val="11"/>
                <c:pt idx="0">
                  <c:v>0</c:v>
                </c:pt>
                <c:pt idx="1">
                  <c:v>-3.2465768591731139E-3</c:v>
                </c:pt>
                <c:pt idx="2">
                  <c:v>-3.0304600901915283E-3</c:v>
                </c:pt>
                <c:pt idx="3">
                  <c:v>-2.4926613898125114E-3</c:v>
                </c:pt>
                <c:pt idx="4">
                  <c:v>-1.9959330083462274E-3</c:v>
                </c:pt>
                <c:pt idx="5">
                  <c:v>-1.555485896463274E-3</c:v>
                </c:pt>
                <c:pt idx="6">
                  <c:v>-1.115649555915638E-3</c:v>
                </c:pt>
                <c:pt idx="7">
                  <c:v>-7.3494473093456848E-4</c:v>
                </c:pt>
                <c:pt idx="8">
                  <c:v>-4.4379160438305816E-4</c:v>
                </c:pt>
                <c:pt idx="9">
                  <c:v>-2.496230195193354E-4</c:v>
                </c:pt>
                <c:pt idx="10">
                  <c:v>-1.3948199999999755E-4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F36A-4BC5-989B-8FFB1CD1F40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83881488"/>
        <c:axId val="301553871"/>
      </c:scatterChart>
      <c:valAx>
        <c:axId val="108388148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crossAx val="301553871"/>
        <c:crosses val="autoZero"/>
        <c:crossBetween val="midCat"/>
      </c:valAx>
      <c:valAx>
        <c:axId val="3015538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TitThickness Distribution (m)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8388148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Cross-Section at r/R =0.99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Sheet1!$G$166</c:f>
              <c:strCache>
                <c:ptCount val="1"/>
                <c:pt idx="0">
                  <c:v>yc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Sheet1!$C$167:$C$177</c:f>
              <c:numCache>
                <c:formatCode>General</c:formatCode>
                <c:ptCount val="11"/>
                <c:pt idx="0">
                  <c:v>0</c:v>
                </c:pt>
                <c:pt idx="1">
                  <c:v>1E-3</c:v>
                </c:pt>
                <c:pt idx="2">
                  <c:v>2E-3</c:v>
                </c:pt>
                <c:pt idx="3">
                  <c:v>3.0000000000000001E-3</c:v>
                </c:pt>
                <c:pt idx="4">
                  <c:v>4.0000000000000001E-3</c:v>
                </c:pt>
                <c:pt idx="5">
                  <c:v>5.0000000000000001E-3</c:v>
                </c:pt>
                <c:pt idx="6">
                  <c:v>6.0000000000000001E-3</c:v>
                </c:pt>
                <c:pt idx="7">
                  <c:v>6.9999999999999993E-3</c:v>
                </c:pt>
                <c:pt idx="8">
                  <c:v>8.0000000000000002E-3</c:v>
                </c:pt>
                <c:pt idx="9">
                  <c:v>9.0000000000000011E-3</c:v>
                </c:pt>
                <c:pt idx="10">
                  <c:v>0.01</c:v>
                </c:pt>
              </c:numCache>
            </c:numRef>
          </c:xVal>
          <c:yVal>
            <c:numRef>
              <c:f>Sheet1!$G$167:$G$177</c:f>
              <c:numCache>
                <c:formatCode>General</c:formatCode>
                <c:ptCount val="11"/>
                <c:pt idx="0">
                  <c:v>0</c:v>
                </c:pt>
                <c:pt idx="1">
                  <c:v>1.75E-4</c:v>
                </c:pt>
                <c:pt idx="2">
                  <c:v>2.9999999999999997E-4</c:v>
                </c:pt>
                <c:pt idx="3">
                  <c:v>3.749999999999999E-4</c:v>
                </c:pt>
                <c:pt idx="4">
                  <c:v>4.0000000000000002E-4</c:v>
                </c:pt>
                <c:pt idx="5">
                  <c:v>3.8888888888888892E-4</c:v>
                </c:pt>
                <c:pt idx="6">
                  <c:v>3.5555555555555557E-4</c:v>
                </c:pt>
                <c:pt idx="7">
                  <c:v>2.9999999999999997E-4</c:v>
                </c:pt>
                <c:pt idx="8">
                  <c:v>2.2222222222222221E-4</c:v>
                </c:pt>
                <c:pt idx="9">
                  <c:v>1.2222222222222221E-4</c:v>
                </c:pt>
                <c:pt idx="1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A9C-4C77-8D6D-0C39E241284E}"/>
            </c:ext>
          </c:extLst>
        </c:ser>
        <c:ser>
          <c:idx val="1"/>
          <c:order val="1"/>
          <c:tx>
            <c:strRef>
              <c:f>Sheet1!$J$166</c:f>
              <c:strCache>
                <c:ptCount val="1"/>
                <c:pt idx="0">
                  <c:v>yupper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Sheet1!$C$167:$C$177</c:f>
              <c:numCache>
                <c:formatCode>General</c:formatCode>
                <c:ptCount val="11"/>
                <c:pt idx="0">
                  <c:v>0</c:v>
                </c:pt>
                <c:pt idx="1">
                  <c:v>1E-3</c:v>
                </c:pt>
                <c:pt idx="2">
                  <c:v>2E-3</c:v>
                </c:pt>
                <c:pt idx="3">
                  <c:v>3.0000000000000001E-3</c:v>
                </c:pt>
                <c:pt idx="4">
                  <c:v>4.0000000000000001E-3</c:v>
                </c:pt>
                <c:pt idx="5">
                  <c:v>5.0000000000000001E-3</c:v>
                </c:pt>
                <c:pt idx="6">
                  <c:v>6.0000000000000001E-3</c:v>
                </c:pt>
                <c:pt idx="7">
                  <c:v>6.9999999999999993E-3</c:v>
                </c:pt>
                <c:pt idx="8">
                  <c:v>8.0000000000000002E-3</c:v>
                </c:pt>
                <c:pt idx="9">
                  <c:v>9.0000000000000011E-3</c:v>
                </c:pt>
                <c:pt idx="10">
                  <c:v>0.01</c:v>
                </c:pt>
              </c:numCache>
            </c:numRef>
          </c:xVal>
          <c:yVal>
            <c:numRef>
              <c:f>Sheet1!$J$167:$J$177</c:f>
              <c:numCache>
                <c:formatCode>General</c:formatCode>
                <c:ptCount val="11"/>
                <c:pt idx="0">
                  <c:v>0</c:v>
                </c:pt>
                <c:pt idx="1">
                  <c:v>6.4327704238239505E-4</c:v>
                </c:pt>
                <c:pt idx="2">
                  <c:v>8.737542990236249E-4</c:v>
                </c:pt>
                <c:pt idx="3">
                  <c:v>9.7517266393970276E-4</c:v>
                </c:pt>
                <c:pt idx="4">
                  <c:v>9.8030108476479028E-4</c:v>
                </c:pt>
                <c:pt idx="5">
                  <c:v>9.1829140889460481E-4</c:v>
                </c:pt>
                <c:pt idx="6">
                  <c:v>8.118924621423341E-4</c:v>
                </c:pt>
                <c:pt idx="7">
                  <c:v>6.6639067126780197E-4</c:v>
                </c:pt>
                <c:pt idx="8">
                  <c:v>4.845340202694722E-4</c:v>
                </c:pt>
                <c:pt idx="9">
                  <c:v>2.6699394936940696E-4</c:v>
                </c:pt>
                <c:pt idx="10">
                  <c:v>1.2599999999999778E-5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A9C-4C77-8D6D-0C39E241284E}"/>
            </c:ext>
          </c:extLst>
        </c:ser>
        <c:ser>
          <c:idx val="2"/>
          <c:order val="2"/>
          <c:tx>
            <c:strRef>
              <c:f>Sheet1!$K$166</c:f>
              <c:strCache>
                <c:ptCount val="1"/>
                <c:pt idx="0">
                  <c:v>Ylower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Sheet1!$C$167:$C$177</c:f>
              <c:numCache>
                <c:formatCode>General</c:formatCode>
                <c:ptCount val="11"/>
                <c:pt idx="0">
                  <c:v>0</c:v>
                </c:pt>
                <c:pt idx="1">
                  <c:v>1E-3</c:v>
                </c:pt>
                <c:pt idx="2">
                  <c:v>2E-3</c:v>
                </c:pt>
                <c:pt idx="3">
                  <c:v>3.0000000000000001E-3</c:v>
                </c:pt>
                <c:pt idx="4">
                  <c:v>4.0000000000000001E-3</c:v>
                </c:pt>
                <c:pt idx="5">
                  <c:v>5.0000000000000001E-3</c:v>
                </c:pt>
                <c:pt idx="6">
                  <c:v>6.0000000000000001E-3</c:v>
                </c:pt>
                <c:pt idx="7">
                  <c:v>6.9999999999999993E-3</c:v>
                </c:pt>
                <c:pt idx="8">
                  <c:v>8.0000000000000002E-3</c:v>
                </c:pt>
                <c:pt idx="9">
                  <c:v>9.0000000000000011E-3</c:v>
                </c:pt>
                <c:pt idx="10">
                  <c:v>0.01</c:v>
                </c:pt>
              </c:numCache>
            </c:numRef>
          </c:xVal>
          <c:yVal>
            <c:numRef>
              <c:f>Sheet1!$K$167:$K$177</c:f>
              <c:numCache>
                <c:formatCode>General</c:formatCode>
                <c:ptCount val="11"/>
                <c:pt idx="0">
                  <c:v>0</c:v>
                </c:pt>
                <c:pt idx="1">
                  <c:v>-2.9327704238239511E-4</c:v>
                </c:pt>
                <c:pt idx="2">
                  <c:v>-2.73754299023625E-4</c:v>
                </c:pt>
                <c:pt idx="3">
                  <c:v>-2.2517266393970296E-4</c:v>
                </c:pt>
                <c:pt idx="4">
                  <c:v>-1.8030108476479019E-4</c:v>
                </c:pt>
                <c:pt idx="5">
                  <c:v>-1.4051363111682697E-4</c:v>
                </c:pt>
                <c:pt idx="6">
                  <c:v>-1.0078135103122295E-4</c:v>
                </c:pt>
                <c:pt idx="7">
                  <c:v>-6.6390671267802079E-5</c:v>
                </c:pt>
                <c:pt idx="8">
                  <c:v>-4.0089575825027812E-5</c:v>
                </c:pt>
                <c:pt idx="9">
                  <c:v>-2.2549504924962563E-5</c:v>
                </c:pt>
                <c:pt idx="10">
                  <c:v>-1.2599999999999778E-5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7A9C-4C77-8D6D-0C39E24128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83881488"/>
        <c:axId val="301553871"/>
      </c:scatterChart>
      <c:valAx>
        <c:axId val="10838814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Chord Length (m)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1553871"/>
        <c:crosses val="autoZero"/>
        <c:crossBetween val="midCat"/>
      </c:valAx>
      <c:valAx>
        <c:axId val="3015538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TitThickness Distribution (m)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8388148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</Value>
</WrappedLabelHistory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isl xmlns:xsi="http://www.w3.org/2001/XMLSchema-instance" xmlns:xsd="http://www.w3.org/2001/XMLSchema" xmlns="http://www.boldonjames.com/2008/01/sie/internal/label" sislVersion="0" policy="e56daa8a-7b27-48ac-85d4-db65acb580b6" origin="userSelected">
  <element uid="76cb6641-65c9-4928-b1aa-841d1b5bdb86" value=""/>
  <element uid="49330798-7003-4e86-8332-af49f20564a6" value=""/>
  <element uid="ec6abd3b-c0d6-4fa7-a60a-349d0f822e3b" value=""/>
  <element uid="46fe2329-c02b-4495-b624-12a499d069e2" value=""/>
</sisl>
</file>

<file path=customXml/itemProps1.xml><?xml version="1.0" encoding="utf-8"?>
<ds:datastoreItem xmlns:ds="http://schemas.openxmlformats.org/officeDocument/2006/customXml" ds:itemID="{E2B9FB9A-134D-4B77-BDC5-C5ABBC609AE0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E1E2CDA5-B1EC-49ED-9950-D3B458F2C8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E63CF5-01CA-4B7B-AB73-D39F1F733B97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7602</Words>
  <Characters>41435</Characters>
  <Application>Microsoft Office Word</Application>
  <DocSecurity>0</DocSecurity>
  <Lines>1381</Lines>
  <Paragraphs>778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48259</CharactersWithSpaces>
  <SharedDoc>false</SharedDoc>
  <HLinks>
    <vt:vector size="390" baseType="variant">
      <vt:variant>
        <vt:i4>3407990</vt:i4>
      </vt:variant>
      <vt:variant>
        <vt:i4>351</vt:i4>
      </vt:variant>
      <vt:variant>
        <vt:i4>0</vt:i4>
      </vt:variant>
      <vt:variant>
        <vt:i4>5</vt:i4>
      </vt:variant>
      <vt:variant>
        <vt:lpwstr>https://composite-tech.com/2024/09/20/why-producing-gfrp-rebar-is-profitable-complete-cost-calculation/</vt:lpwstr>
      </vt:variant>
      <vt:variant>
        <vt:lpwstr/>
      </vt:variant>
      <vt:variant>
        <vt:i4>6291581</vt:i4>
      </vt:variant>
      <vt:variant>
        <vt:i4>348</vt:i4>
      </vt:variant>
      <vt:variant>
        <vt:i4>0</vt:i4>
      </vt:variant>
      <vt:variant>
        <vt:i4>5</vt:i4>
      </vt:variant>
      <vt:variant>
        <vt:lpwstr>https://www.sciencedirect.com/science/article/pii/S2666790825002617</vt:lpwstr>
      </vt:variant>
      <vt:variant>
        <vt:lpwstr/>
      </vt:variant>
      <vt:variant>
        <vt:i4>1900565</vt:i4>
      </vt:variant>
      <vt:variant>
        <vt:i4>345</vt:i4>
      </vt:variant>
      <vt:variant>
        <vt:i4>0</vt:i4>
      </vt:variant>
      <vt:variant>
        <vt:i4>5</vt:i4>
      </vt:variant>
      <vt:variant>
        <vt:lpwstr>https://www.sciencedirect.com/topics/physics-and-astronomy/resin-transfer-molding</vt:lpwstr>
      </vt:variant>
      <vt:variant>
        <vt:lpwstr/>
      </vt:variant>
      <vt:variant>
        <vt:i4>1114190</vt:i4>
      </vt:variant>
      <vt:variant>
        <vt:i4>342</vt:i4>
      </vt:variant>
      <vt:variant>
        <vt:i4>0</vt:i4>
      </vt:variant>
      <vt:variant>
        <vt:i4>5</vt:i4>
      </vt:variant>
      <vt:variant>
        <vt:lpwstr>https://stateofgreen.com/en/solutions/customized-resin-flow-mesh-optimises-wind-turbine-blade-production/</vt:lpwstr>
      </vt:variant>
      <vt:variant>
        <vt:lpwstr/>
      </vt:variant>
      <vt:variant>
        <vt:i4>2424940</vt:i4>
      </vt:variant>
      <vt:variant>
        <vt:i4>339</vt:i4>
      </vt:variant>
      <vt:variant>
        <vt:i4>0</vt:i4>
      </vt:variant>
      <vt:variant>
        <vt:i4>5</vt:i4>
      </vt:variant>
      <vt:variant>
        <vt:lpwstr>https://www.sciencedirect.com/science/article/abs/pii/S221478531830049X</vt:lpwstr>
      </vt:variant>
      <vt:variant>
        <vt:lpwstr/>
      </vt:variant>
      <vt:variant>
        <vt:i4>3932287</vt:i4>
      </vt:variant>
      <vt:variant>
        <vt:i4>336</vt:i4>
      </vt:variant>
      <vt:variant>
        <vt:i4>0</vt:i4>
      </vt:variant>
      <vt:variant>
        <vt:i4>5</vt:i4>
      </vt:variant>
      <vt:variant>
        <vt:lpwstr>https://www.researchgate.net/figure/Chord-length-and-twist-angles-at-different-sections-of-designed-blade_tbl2_317167272</vt:lpwstr>
      </vt:variant>
      <vt:variant>
        <vt:lpwstr/>
      </vt:variant>
      <vt:variant>
        <vt:i4>1900572</vt:i4>
      </vt:variant>
      <vt:variant>
        <vt:i4>333</vt:i4>
      </vt:variant>
      <vt:variant>
        <vt:i4>0</vt:i4>
      </vt:variant>
      <vt:variant>
        <vt:i4>5</vt:i4>
      </vt:variant>
      <vt:variant>
        <vt:lpwstr>https://www.mdpi.com/2674-032X/2/4/36</vt:lpwstr>
      </vt:variant>
      <vt:variant>
        <vt:lpwstr/>
      </vt:variant>
      <vt:variant>
        <vt:i4>7798801</vt:i4>
      </vt:variant>
      <vt:variant>
        <vt:i4>330</vt:i4>
      </vt:variant>
      <vt:variant>
        <vt:i4>0</vt:i4>
      </vt:variant>
      <vt:variant>
        <vt:i4>5</vt:i4>
      </vt:variant>
      <vt:variant>
        <vt:lpwstr>https://www.engineeringtoolbox.com/wind-power-d_1214.html</vt:lpwstr>
      </vt:variant>
      <vt:variant>
        <vt:lpwstr>gsc.tab=0</vt:lpwstr>
      </vt:variant>
      <vt:variant>
        <vt:i4>1376338</vt:i4>
      </vt:variant>
      <vt:variant>
        <vt:i4>327</vt:i4>
      </vt:variant>
      <vt:variant>
        <vt:i4>0</vt:i4>
      </vt:variant>
      <vt:variant>
        <vt:i4>5</vt:i4>
      </vt:variant>
      <vt:variant>
        <vt:lpwstr>https://ienergyplus.com/power-coefficient-of-a-wind-turbine/</vt:lpwstr>
      </vt:variant>
      <vt:variant>
        <vt:lpwstr/>
      </vt:variant>
      <vt:variant>
        <vt:i4>2293886</vt:i4>
      </vt:variant>
      <vt:variant>
        <vt:i4>324</vt:i4>
      </vt:variant>
      <vt:variant>
        <vt:i4>0</vt:i4>
      </vt:variant>
      <vt:variant>
        <vt:i4>5</vt:i4>
      </vt:variant>
      <vt:variant>
        <vt:lpwstr>https://www.sciencedirect.com/topics/engineering/power-coefficient</vt:lpwstr>
      </vt:variant>
      <vt:variant>
        <vt:lpwstr/>
      </vt:variant>
      <vt:variant>
        <vt:i4>917582</vt:i4>
      </vt:variant>
      <vt:variant>
        <vt:i4>321</vt:i4>
      </vt:variant>
      <vt:variant>
        <vt:i4>0</vt:i4>
      </vt:variant>
      <vt:variant>
        <vt:i4>5</vt:i4>
      </vt:variant>
      <vt:variant>
        <vt:lpwstr>https://engineerfix.com/what-is-the-lift-to-drag-ratio-and-why-does-it-matter-2/</vt:lpwstr>
      </vt:variant>
      <vt:variant>
        <vt:lpwstr/>
      </vt:variant>
      <vt:variant>
        <vt:i4>196669</vt:i4>
      </vt:variant>
      <vt:variant>
        <vt:i4>318</vt:i4>
      </vt:variant>
      <vt:variant>
        <vt:i4>0</vt:i4>
      </vt:variant>
      <vt:variant>
        <vt:i4>5</vt:i4>
      </vt:variant>
      <vt:variant>
        <vt:lpwstr>https://www.researchgate.net/publication/360630776_NACA_4412_Airfoil_Study_Lift_Drag_and_Stall_Angle</vt:lpwstr>
      </vt:variant>
      <vt:variant>
        <vt:lpwstr/>
      </vt:variant>
      <vt:variant>
        <vt:i4>2359338</vt:i4>
      </vt:variant>
      <vt:variant>
        <vt:i4>315</vt:i4>
      </vt:variant>
      <vt:variant>
        <vt:i4>0</vt:i4>
      </vt:variant>
      <vt:variant>
        <vt:i4>5</vt:i4>
      </vt:variant>
      <vt:variant>
        <vt:lpwstr>https://www.youtube.com/watch?v=WcV0vpYuK-o</vt:lpwstr>
      </vt:variant>
      <vt:variant>
        <vt:lpwstr/>
      </vt:variant>
      <vt:variant>
        <vt:i4>6291494</vt:i4>
      </vt:variant>
      <vt:variant>
        <vt:i4>312</vt:i4>
      </vt:variant>
      <vt:variant>
        <vt:i4>0</vt:i4>
      </vt:variant>
      <vt:variant>
        <vt:i4>5</vt:i4>
      </vt:variant>
      <vt:variant>
        <vt:lpwstr>https://hornseaproject3.co.uk/</vt:lpwstr>
      </vt:variant>
      <vt:variant>
        <vt:lpwstr/>
      </vt:variant>
      <vt:variant>
        <vt:i4>8126523</vt:i4>
      </vt:variant>
      <vt:variant>
        <vt:i4>309</vt:i4>
      </vt:variant>
      <vt:variant>
        <vt:i4>0</vt:i4>
      </vt:variant>
      <vt:variant>
        <vt:i4>5</vt:i4>
      </vt:variant>
      <vt:variant>
        <vt:lpwstr>https://www.ionacoustics.co.uk/projects/wind-farms/pen-y-cymoedd-wales-nuon-natural-power/</vt:lpwstr>
      </vt:variant>
      <vt:variant>
        <vt:lpwstr/>
      </vt:variant>
      <vt:variant>
        <vt:i4>6422652</vt:i4>
      </vt:variant>
      <vt:variant>
        <vt:i4>306</vt:i4>
      </vt:variant>
      <vt:variant>
        <vt:i4>0</vt:i4>
      </vt:variant>
      <vt:variant>
        <vt:i4>5</vt:i4>
      </vt:variant>
      <vt:variant>
        <vt:lpwstr>https://www.sciencedirect.com/science/article/pii/S2215098618301381</vt:lpwstr>
      </vt:variant>
      <vt:variant>
        <vt:lpwstr/>
      </vt:variant>
      <vt:variant>
        <vt:i4>1835066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_Toc238495990</vt:lpwstr>
      </vt:variant>
      <vt:variant>
        <vt:i4>1900602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_Toc238495989</vt:lpwstr>
      </vt:variant>
      <vt:variant>
        <vt:i4>1900602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_Toc238495988</vt:lpwstr>
      </vt:variant>
      <vt:variant>
        <vt:i4>1900602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_Toc238495987</vt:lpwstr>
      </vt:variant>
      <vt:variant>
        <vt:i4>1900602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_Toc238495986</vt:lpwstr>
      </vt:variant>
      <vt:variant>
        <vt:i4>1900602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_Toc238495985</vt:lpwstr>
      </vt:variant>
      <vt:variant>
        <vt:i4>1900602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_Toc238495984</vt:lpwstr>
      </vt:variant>
      <vt:variant>
        <vt:i4>1900602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_Toc238495983</vt:lpwstr>
      </vt:variant>
      <vt:variant>
        <vt:i4>1900602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_Toc238495982</vt:lpwstr>
      </vt:variant>
      <vt:variant>
        <vt:i4>1900602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_Toc238495981</vt:lpwstr>
      </vt:variant>
      <vt:variant>
        <vt:i4>1900602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_Toc238495980</vt:lpwstr>
      </vt:variant>
      <vt:variant>
        <vt:i4>1179706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_Toc238495979</vt:lpwstr>
      </vt:variant>
      <vt:variant>
        <vt:i4>1179706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_Toc238495978</vt:lpwstr>
      </vt:variant>
      <vt:variant>
        <vt:i4>1179706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_Toc238495977</vt:lpwstr>
      </vt:variant>
      <vt:variant>
        <vt:i4>1179706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_Toc238495976</vt:lpwstr>
      </vt:variant>
      <vt:variant>
        <vt:i4>1179706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_Toc238495975</vt:lpwstr>
      </vt:variant>
      <vt:variant>
        <vt:i4>1179706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_Toc238495974</vt:lpwstr>
      </vt:variant>
      <vt:variant>
        <vt:i4>1179706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_Toc238495973</vt:lpwstr>
      </vt:variant>
      <vt:variant>
        <vt:i4>1179706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_Toc238495972</vt:lpwstr>
      </vt:variant>
      <vt:variant>
        <vt:i4>1179706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_Toc238495971</vt:lpwstr>
      </vt:variant>
      <vt:variant>
        <vt:i4>1179706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_Toc238495970</vt:lpwstr>
      </vt:variant>
      <vt:variant>
        <vt:i4>1245242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_Toc238495969</vt:lpwstr>
      </vt:variant>
      <vt:variant>
        <vt:i4>1245242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_Toc238495968</vt:lpwstr>
      </vt:variant>
      <vt:variant>
        <vt:i4>1245242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_Toc238495967</vt:lpwstr>
      </vt:variant>
      <vt:variant>
        <vt:i4>1245242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_Toc238495966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_Toc238495965</vt:lpwstr>
      </vt:variant>
      <vt:variant>
        <vt:i4>1245242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_Toc238495964</vt:lpwstr>
      </vt:variant>
      <vt:variant>
        <vt:i4>1245242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_Toc238495963</vt:lpwstr>
      </vt:variant>
      <vt:variant>
        <vt:i4>1245242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_Toc238495962</vt:lpwstr>
      </vt:variant>
      <vt:variant>
        <vt:i4>1245242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_Toc238495961</vt:lpwstr>
      </vt:variant>
      <vt:variant>
        <vt:i4>1245242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_Toc238495960</vt:lpwstr>
      </vt:variant>
      <vt:variant>
        <vt:i4>1048634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_Toc238495959</vt:lpwstr>
      </vt:variant>
      <vt:variant>
        <vt:i4>1048634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_Toc238495958</vt:lpwstr>
      </vt:variant>
      <vt:variant>
        <vt:i4>1048634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_Toc238495957</vt:lpwstr>
      </vt:variant>
      <vt:variant>
        <vt:i4>1048634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_Toc238495956</vt:lpwstr>
      </vt:variant>
      <vt:variant>
        <vt:i4>1048634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_Toc238495955</vt:lpwstr>
      </vt:variant>
      <vt:variant>
        <vt:i4>1048634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_Toc238495954</vt:lpwstr>
      </vt:variant>
      <vt:variant>
        <vt:i4>1048634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_Toc238495953</vt:lpwstr>
      </vt:variant>
      <vt:variant>
        <vt:i4>1048634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_Toc238495952</vt:lpwstr>
      </vt:variant>
      <vt:variant>
        <vt:i4>1048634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_Toc238495951</vt:lpwstr>
      </vt:variant>
      <vt:variant>
        <vt:i4>1048634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_Toc238495950</vt:lpwstr>
      </vt:variant>
      <vt:variant>
        <vt:i4>1114170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_Toc238495949</vt:lpwstr>
      </vt:variant>
      <vt:variant>
        <vt:i4>1114170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_Toc238495948</vt:lpwstr>
      </vt:variant>
      <vt:variant>
        <vt:i4>1114170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_Toc238495947</vt:lpwstr>
      </vt:variant>
      <vt:variant>
        <vt:i4>1114170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_Toc238495946</vt:lpwstr>
      </vt:variant>
      <vt:variant>
        <vt:i4>1114170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_Toc238495945</vt:lpwstr>
      </vt:variant>
      <vt:variant>
        <vt:i4>1114170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_Toc238495944</vt:lpwstr>
      </vt:variant>
      <vt:variant>
        <vt:i4>1114170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_Toc238495943</vt:lpwstr>
      </vt:variant>
      <vt:variant>
        <vt:i4>1114170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_Toc238495942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ACMA6000 Advanced Processes and Materials</dc:subject>
  <dc:creator>Bethan Dubber, 2114470</dc:creator>
  <cp:keywords>|1:Non-Conf|5:NonExpCont|6:NonGov|2:Rolls-Royce|</cp:keywords>
  <dc:description/>
  <cp:lastModifiedBy>Bethan Dubber</cp:lastModifiedBy>
  <cp:revision>2</cp:revision>
  <cp:lastPrinted>2026-08-09T19:30:00Z</cp:lastPrinted>
  <dcterms:created xsi:type="dcterms:W3CDTF">2026-09-07T00:13:00Z</dcterms:created>
  <dcterms:modified xsi:type="dcterms:W3CDTF">2026-09-07T00:13:00Z</dcterms:modified>
  <cp:category>211440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503da370-421e-4638-8bca-04503d87292f</vt:lpwstr>
  </property>
  <property fmtid="{D5CDD505-2E9C-101B-9397-08002B2CF9AE}" pid="3" name="bjSaver">
    <vt:lpwstr>4tmoB6BPerNYj9NS/+F+4FAYFx9tP4YZ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policy="e56daa8a-7b27-48ac-85d4-db65acb580b6" origin="userSelected" xmlns="http://www.boldonj</vt:lpwstr>
  </property>
  <property fmtid="{D5CDD505-2E9C-101B-9397-08002B2CF9AE}" pid="5" name="bjDocumentLabelXML-0">
    <vt:lpwstr>ames.com/2008/01/sie/internal/label"&gt;&lt;element uid="76cb6641-65c9-4928-b1aa-841d1b5bdb86" value="" /&gt;&lt;element uid="49330798-7003-4e86-8332-af49f20564a6" value="" /&gt;&lt;element uid="ec6abd3b-c0d6-4fa7-a60a-349d0f822e3b" value="" /&gt;&lt;element uid="46fe2329-c02b-4</vt:lpwstr>
  </property>
  <property fmtid="{D5CDD505-2E9C-101B-9397-08002B2CF9AE}" pid="6" name="bjDocumentLabelXML-1">
    <vt:lpwstr>495-b624-12a499d069e2" value="" /&gt;&lt;/sisl&gt;</vt:lpwstr>
  </property>
  <property fmtid="{D5CDD505-2E9C-101B-9397-08002B2CF9AE}" pid="7" name="bjDocumentSecurityLabel">
    <vt:lpwstr>Non-Confidential - Rolls-Royce Content Only - Not Subject to Export Control     </vt:lpwstr>
  </property>
  <property fmtid="{D5CDD505-2E9C-101B-9397-08002B2CF9AE}" pid="8" name="GovSecClass">
    <vt:lpwstr>No_Classification</vt:lpwstr>
  </property>
  <property fmtid="{D5CDD505-2E9C-101B-9397-08002B2CF9AE}" pid="9" name="Ownership">
    <vt:lpwstr>Rolls-Royce_content_only</vt:lpwstr>
  </property>
  <property fmtid="{D5CDD505-2E9C-101B-9397-08002B2CF9AE}" pid="10" name="TCGovSecClass">
    <vt:lpwstr>No_Classification</vt:lpwstr>
  </property>
  <property fmtid="{D5CDD505-2E9C-101B-9397-08002B2CF9AE}" pid="11" name="BusinessSensitivity">
    <vt:lpwstr>Non-Confidential</vt:lpwstr>
  </property>
  <property fmtid="{D5CDD505-2E9C-101B-9397-08002B2CF9AE}" pid="12" name="ExportControlled">
    <vt:lpwstr>Not_Subject_to_Export_Control</vt:lpwstr>
  </property>
  <property fmtid="{D5CDD505-2E9C-101B-9397-08002B2CF9AE}" pid="13" name="bjClsUserRVM">
    <vt:lpwstr>[]</vt:lpwstr>
  </property>
  <property fmtid="{D5CDD505-2E9C-101B-9397-08002B2CF9AE}" pid="14" name="bjLabelHistoryID">
    <vt:lpwstr>{E2B9FB9A-134D-4B77-BDC5-C5ABBC609AE0}</vt:lpwstr>
  </property>
</Properties>
</file>