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A3024" w14:textId="6A296CB4" w:rsidR="009972B4" w:rsidRPr="008A4562" w:rsidRDefault="007E7816" w:rsidP="007E7816">
      <w:pPr>
        <w:spacing w:after="240"/>
        <w:jc w:val="center"/>
        <w:rPr>
          <w:b/>
          <w:color w:val="000000" w:themeColor="text1"/>
          <w:sz w:val="24"/>
          <w:szCs w:val="24"/>
        </w:rPr>
      </w:pPr>
      <w:r w:rsidRPr="00FD6383">
        <w:rPr>
          <w:lang w:eastAsia="en-GB"/>
        </w:rPr>
        <w:fldChar w:fldCharType="begin"/>
      </w:r>
      <w:r w:rsidRPr="00FD6383">
        <w:rPr>
          <w:lang w:eastAsia="en-GB"/>
        </w:rPr>
        <w:instrText xml:space="preserve"> INCLUDEPICTURE "/var/folders/n5/64c3yn0n4svdswx9ryn7969m0000gn/T/com.microsoft.Word/WebArchiveCopyPasteTempFiles/page1image53633776" \* MERGEFORMATINET </w:instrText>
      </w:r>
      <w:r w:rsidRPr="00FD6383">
        <w:rPr>
          <w:lang w:eastAsia="en-GB"/>
        </w:rPr>
        <w:fldChar w:fldCharType="separate"/>
      </w:r>
      <w:r w:rsidRPr="00FD6383">
        <w:rPr>
          <w:noProof/>
          <w:lang w:eastAsia="en-GB"/>
        </w:rPr>
        <w:drawing>
          <wp:inline distT="0" distB="0" distL="0" distR="0" wp14:anchorId="523C1659" wp14:editId="66322FD1">
            <wp:extent cx="1804670" cy="721995"/>
            <wp:effectExtent l="0" t="0" r="0" b="0"/>
            <wp:docPr id="5" name="Picture 5" descr="page1image53633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363377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Pr="00FD6383">
        <w:rPr>
          <w:lang w:eastAsia="en-GB"/>
        </w:rPr>
        <w:fldChar w:fldCharType="end"/>
      </w:r>
    </w:p>
    <w:p w14:paraId="61D5BF8D" w14:textId="77777777" w:rsidR="009972B4" w:rsidRPr="008A4562" w:rsidRDefault="009972B4" w:rsidP="00767315">
      <w:pPr>
        <w:spacing w:after="240"/>
        <w:rPr>
          <w:b/>
          <w:color w:val="000000" w:themeColor="text1"/>
          <w:sz w:val="24"/>
          <w:szCs w:val="24"/>
        </w:rPr>
      </w:pPr>
    </w:p>
    <w:p w14:paraId="37E5AF7C" w14:textId="77777777" w:rsidR="009972B4" w:rsidRPr="008A4562" w:rsidRDefault="009972B4" w:rsidP="00767315">
      <w:pPr>
        <w:spacing w:after="240"/>
        <w:rPr>
          <w:b/>
          <w:color w:val="000000" w:themeColor="text1"/>
          <w:sz w:val="24"/>
          <w:szCs w:val="24"/>
        </w:rPr>
      </w:pPr>
    </w:p>
    <w:p w14:paraId="018A009E" w14:textId="77777777" w:rsidR="009972B4" w:rsidRPr="007E7816" w:rsidRDefault="009972B4" w:rsidP="00767315">
      <w:pPr>
        <w:spacing w:after="240"/>
        <w:rPr>
          <w:bCs/>
          <w:color w:val="000000" w:themeColor="text1"/>
          <w:sz w:val="24"/>
          <w:szCs w:val="24"/>
        </w:rPr>
      </w:pPr>
    </w:p>
    <w:p w14:paraId="211A0C00" w14:textId="0CDC84FE" w:rsidR="007E7816" w:rsidRPr="007E7816" w:rsidRDefault="00000000" w:rsidP="007E7816">
      <w:pPr>
        <w:spacing w:after="240"/>
        <w:jc w:val="center"/>
        <w:rPr>
          <w:b/>
          <w:color w:val="000000" w:themeColor="text1"/>
        </w:rPr>
      </w:pPr>
      <w:r w:rsidRPr="007E7816">
        <w:rPr>
          <w:b/>
          <w:color w:val="000000" w:themeColor="text1"/>
        </w:rPr>
        <w:t>Module</w:t>
      </w:r>
      <w:r w:rsidR="007E7816" w:rsidRPr="007E7816">
        <w:rPr>
          <w:b/>
          <w:color w:val="000000" w:themeColor="text1"/>
        </w:rPr>
        <w:t>:</w:t>
      </w:r>
      <w:r w:rsidRPr="007E7816">
        <w:rPr>
          <w:b/>
          <w:color w:val="000000" w:themeColor="text1"/>
        </w:rPr>
        <w:t xml:space="preserve"> </w:t>
      </w:r>
      <w:r w:rsidR="007E7816" w:rsidRPr="007E7816">
        <w:rPr>
          <w:b/>
          <w:color w:val="000000" w:themeColor="text1"/>
        </w:rPr>
        <w:t>Strategic Management and Sustainability</w:t>
      </w:r>
    </w:p>
    <w:p w14:paraId="5E5F7A1B" w14:textId="1A0085CF" w:rsidR="007E7816" w:rsidRPr="007E7816" w:rsidRDefault="007E7816" w:rsidP="007E7816">
      <w:pPr>
        <w:spacing w:after="240"/>
        <w:jc w:val="center"/>
        <w:rPr>
          <w:b/>
          <w:color w:val="000000" w:themeColor="text1"/>
        </w:rPr>
      </w:pPr>
      <w:r w:rsidRPr="007E7816">
        <w:rPr>
          <w:b/>
          <w:color w:val="000000" w:themeColor="text1"/>
        </w:rPr>
        <w:t>Module code: LCBB6004</w:t>
      </w:r>
    </w:p>
    <w:p w14:paraId="7D7D35F8" w14:textId="1FAA620A" w:rsidR="008A4562" w:rsidRPr="007E7816" w:rsidRDefault="00000000" w:rsidP="007E7816">
      <w:pPr>
        <w:spacing w:after="240"/>
        <w:jc w:val="center"/>
        <w:rPr>
          <w:b/>
          <w:color w:val="000000" w:themeColor="text1"/>
        </w:rPr>
      </w:pPr>
      <w:r w:rsidRPr="007E7816">
        <w:rPr>
          <w:b/>
          <w:color w:val="000000" w:themeColor="text1"/>
        </w:rPr>
        <w:t>Assignment title: Strategic Management and</w:t>
      </w:r>
      <w:r w:rsidR="007E7816" w:rsidRPr="007E7816">
        <w:rPr>
          <w:b/>
          <w:color w:val="000000" w:themeColor="text1"/>
        </w:rPr>
        <w:t xml:space="preserve"> </w:t>
      </w:r>
      <w:r w:rsidRPr="007E7816">
        <w:rPr>
          <w:b/>
          <w:color w:val="000000" w:themeColor="text1"/>
        </w:rPr>
        <w:t>Sustainability – Assessment 1</w:t>
      </w:r>
    </w:p>
    <w:p w14:paraId="667FE4B5" w14:textId="5375F41B" w:rsidR="007E7816" w:rsidRPr="007E7816" w:rsidRDefault="007E7816" w:rsidP="007E7816">
      <w:pPr>
        <w:spacing w:after="240"/>
        <w:jc w:val="center"/>
        <w:rPr>
          <w:b/>
          <w:color w:val="000000" w:themeColor="text1"/>
        </w:rPr>
      </w:pPr>
    </w:p>
    <w:p w14:paraId="6F228F6A" w14:textId="1BE4CD05" w:rsidR="007E7816" w:rsidRPr="007E7816" w:rsidRDefault="007E7816" w:rsidP="007E7816">
      <w:pPr>
        <w:spacing w:after="240"/>
        <w:jc w:val="center"/>
        <w:rPr>
          <w:b/>
          <w:color w:val="000000" w:themeColor="text1"/>
        </w:rPr>
      </w:pPr>
    </w:p>
    <w:p w14:paraId="339A07DE" w14:textId="77777777" w:rsidR="007E7816" w:rsidRPr="007E7816" w:rsidRDefault="007E7816" w:rsidP="007E7816">
      <w:pPr>
        <w:spacing w:after="240"/>
        <w:jc w:val="center"/>
        <w:rPr>
          <w:b/>
          <w:color w:val="000000" w:themeColor="text1"/>
        </w:rPr>
      </w:pPr>
    </w:p>
    <w:p w14:paraId="18E76140" w14:textId="10BF8DAA" w:rsidR="007E7816" w:rsidRPr="007E7816" w:rsidRDefault="007E7816" w:rsidP="007E7816">
      <w:pPr>
        <w:spacing w:after="240"/>
        <w:jc w:val="right"/>
        <w:rPr>
          <w:b/>
          <w:color w:val="000000" w:themeColor="text1"/>
        </w:rPr>
      </w:pPr>
      <w:r w:rsidRPr="007E7816">
        <w:rPr>
          <w:b/>
          <w:color w:val="000000" w:themeColor="text1"/>
        </w:rPr>
        <w:t>Student Name: Florin Alin Cretulescu</w:t>
      </w:r>
    </w:p>
    <w:p w14:paraId="3A4BB402" w14:textId="77777777" w:rsidR="007E7816" w:rsidRPr="007E7816" w:rsidRDefault="007E7816" w:rsidP="007E7816">
      <w:pPr>
        <w:spacing w:after="240"/>
        <w:jc w:val="right"/>
        <w:rPr>
          <w:b/>
          <w:color w:val="000000" w:themeColor="text1"/>
        </w:rPr>
      </w:pPr>
      <w:r w:rsidRPr="007E7816">
        <w:rPr>
          <w:b/>
          <w:color w:val="000000" w:themeColor="text1"/>
        </w:rPr>
        <w:t>Student ID: 1911820</w:t>
      </w:r>
    </w:p>
    <w:p w14:paraId="4C74C3AD" w14:textId="77777777" w:rsidR="007E7816" w:rsidRPr="007E7816" w:rsidRDefault="007E7816" w:rsidP="007E7816">
      <w:pPr>
        <w:spacing w:after="240"/>
        <w:jc w:val="right"/>
        <w:rPr>
          <w:b/>
          <w:color w:val="000000" w:themeColor="text1"/>
        </w:rPr>
      </w:pPr>
    </w:p>
    <w:p w14:paraId="739B4B37" w14:textId="77777777" w:rsidR="007E7816" w:rsidRPr="007E7816" w:rsidRDefault="007E7816" w:rsidP="007E7816">
      <w:pPr>
        <w:spacing w:after="240"/>
        <w:jc w:val="right"/>
        <w:rPr>
          <w:b/>
          <w:color w:val="000000" w:themeColor="text1"/>
        </w:rPr>
      </w:pPr>
    </w:p>
    <w:p w14:paraId="7A7A182A" w14:textId="77777777" w:rsidR="007E7816" w:rsidRPr="007E7816" w:rsidRDefault="007E7816" w:rsidP="007E7816">
      <w:pPr>
        <w:spacing w:after="240"/>
        <w:jc w:val="right"/>
        <w:rPr>
          <w:b/>
          <w:color w:val="000000" w:themeColor="text1"/>
        </w:rPr>
      </w:pPr>
    </w:p>
    <w:p w14:paraId="55CB0667" w14:textId="490D2F39" w:rsidR="007E7816" w:rsidRDefault="007E7816" w:rsidP="007E7816">
      <w:pPr>
        <w:spacing w:after="240"/>
        <w:jc w:val="center"/>
        <w:rPr>
          <w:b/>
          <w:color w:val="000000" w:themeColor="text1"/>
        </w:rPr>
      </w:pPr>
      <w:r w:rsidRPr="007E7816">
        <w:rPr>
          <w:b/>
          <w:color w:val="000000" w:themeColor="text1"/>
        </w:rPr>
        <w:t>35</w:t>
      </w:r>
      <w:r w:rsidR="00656733">
        <w:rPr>
          <w:b/>
          <w:color w:val="000000" w:themeColor="text1"/>
        </w:rPr>
        <w:t>74</w:t>
      </w:r>
      <w:r w:rsidRPr="007E7816">
        <w:rPr>
          <w:b/>
          <w:color w:val="000000" w:themeColor="text1"/>
        </w:rPr>
        <w:t xml:space="preserve"> Word </w:t>
      </w:r>
    </w:p>
    <w:p w14:paraId="19D97CB8" w14:textId="31CF5B9E" w:rsidR="007F5F49" w:rsidRPr="007E7816" w:rsidRDefault="007F5F49" w:rsidP="007E7816">
      <w:pPr>
        <w:spacing w:after="240"/>
        <w:jc w:val="center"/>
        <w:rPr>
          <w:b/>
          <w:color w:val="000000" w:themeColor="text1"/>
        </w:rPr>
      </w:pPr>
      <w:r>
        <w:rPr>
          <w:b/>
          <w:color w:val="000000" w:themeColor="text1"/>
        </w:rPr>
        <w:t>SEPTEMBER 2022</w:t>
      </w:r>
    </w:p>
    <w:p w14:paraId="4A9E4B71" w14:textId="77777777" w:rsidR="007E7816" w:rsidRPr="007E7816" w:rsidRDefault="007E7816" w:rsidP="007E7816">
      <w:pPr>
        <w:spacing w:after="240"/>
        <w:jc w:val="right"/>
        <w:rPr>
          <w:b/>
          <w:color w:val="000000" w:themeColor="text1"/>
        </w:rPr>
      </w:pPr>
    </w:p>
    <w:p w14:paraId="27ED67C5" w14:textId="05457CA2" w:rsidR="008A4562" w:rsidRPr="007E7816" w:rsidRDefault="008A4562" w:rsidP="007E7816">
      <w:pPr>
        <w:spacing w:after="240"/>
        <w:jc w:val="right"/>
        <w:rPr>
          <w:b/>
          <w:color w:val="000000" w:themeColor="text1"/>
        </w:rPr>
      </w:pPr>
      <w:r w:rsidRPr="007E7816">
        <w:rPr>
          <w:b/>
          <w:color w:val="000000" w:themeColor="text1"/>
        </w:rPr>
        <w:br w:type="page"/>
      </w:r>
      <w:r w:rsidR="007E7816" w:rsidRPr="007E7816">
        <w:rPr>
          <w:b/>
          <w:color w:val="000000" w:themeColor="text1"/>
        </w:rPr>
        <w:lastRenderedPageBreak/>
        <w:t>:</w:t>
      </w:r>
    </w:p>
    <w:p w14:paraId="4D3236BD" w14:textId="77777777" w:rsidR="007E7816" w:rsidRPr="007E7816" w:rsidRDefault="007E7816" w:rsidP="007E7816">
      <w:pPr>
        <w:spacing w:after="240"/>
        <w:rPr>
          <w:b/>
          <w:color w:val="000000" w:themeColor="text1"/>
        </w:rPr>
      </w:pPr>
    </w:p>
    <w:sdt>
      <w:sdtPr>
        <w:rPr>
          <w:rFonts w:ascii="Arial" w:eastAsia="Arial" w:hAnsi="Arial" w:cs="Arial"/>
          <w:color w:val="000000" w:themeColor="text1"/>
          <w:sz w:val="22"/>
          <w:szCs w:val="22"/>
          <w:lang w:val="en-GB" w:eastAsia="en-IN"/>
        </w:rPr>
        <w:id w:val="792335682"/>
        <w:docPartObj>
          <w:docPartGallery w:val="Table of Contents"/>
          <w:docPartUnique/>
        </w:docPartObj>
      </w:sdtPr>
      <w:sdtEndPr>
        <w:rPr>
          <w:b/>
          <w:bCs/>
          <w:noProof/>
        </w:rPr>
      </w:sdtEndPr>
      <w:sdtContent>
        <w:p w14:paraId="0D61E124" w14:textId="2DB5196E" w:rsidR="008A4562" w:rsidRPr="007E7816" w:rsidRDefault="008A4562" w:rsidP="007E7816">
          <w:pPr>
            <w:pStyle w:val="TOCHeading"/>
            <w:spacing w:after="240" w:line="480" w:lineRule="auto"/>
            <w:jc w:val="center"/>
            <w:rPr>
              <w:rFonts w:ascii="Arial" w:hAnsi="Arial" w:cs="Arial"/>
              <w:b/>
              <w:bCs/>
              <w:color w:val="000000" w:themeColor="text1"/>
              <w:sz w:val="22"/>
              <w:szCs w:val="22"/>
            </w:rPr>
          </w:pPr>
          <w:r w:rsidRPr="007E7816">
            <w:rPr>
              <w:rFonts w:ascii="Arial" w:hAnsi="Arial" w:cs="Arial"/>
              <w:b/>
              <w:bCs/>
              <w:color w:val="000000" w:themeColor="text1"/>
              <w:sz w:val="22"/>
              <w:szCs w:val="22"/>
            </w:rPr>
            <w:t>Table of Contents</w:t>
          </w:r>
        </w:p>
        <w:p w14:paraId="504497A0" w14:textId="2D6ED875" w:rsidR="008A4562" w:rsidRPr="007E7816" w:rsidRDefault="008A4562" w:rsidP="007E7816">
          <w:pPr>
            <w:pStyle w:val="TOC1"/>
            <w:tabs>
              <w:tab w:val="right" w:leader="dot" w:pos="9019"/>
            </w:tabs>
            <w:spacing w:after="240"/>
            <w:rPr>
              <w:noProof/>
              <w:color w:val="000000" w:themeColor="text1"/>
            </w:rPr>
          </w:pPr>
          <w:r w:rsidRPr="007E7816">
            <w:rPr>
              <w:color w:val="000000" w:themeColor="text1"/>
            </w:rPr>
            <w:fldChar w:fldCharType="begin"/>
          </w:r>
          <w:r w:rsidRPr="007E7816">
            <w:rPr>
              <w:color w:val="000000" w:themeColor="text1"/>
            </w:rPr>
            <w:instrText xml:space="preserve"> TOC \o "1-3" \h \z \u </w:instrText>
          </w:r>
          <w:r w:rsidRPr="007E7816">
            <w:rPr>
              <w:color w:val="000000" w:themeColor="text1"/>
            </w:rPr>
            <w:fldChar w:fldCharType="separate"/>
          </w:r>
          <w:hyperlink w:anchor="_Toc112087108" w:history="1">
            <w:r w:rsidRPr="007E7816">
              <w:rPr>
                <w:rStyle w:val="Hyperlink"/>
                <w:noProof/>
                <w:color w:val="000000" w:themeColor="text1"/>
              </w:rPr>
              <w:t>Introduction</w:t>
            </w:r>
            <w:r w:rsidRPr="007E7816">
              <w:rPr>
                <w:noProof/>
                <w:webHidden/>
                <w:color w:val="000000" w:themeColor="text1"/>
              </w:rPr>
              <w:tab/>
            </w:r>
            <w:r w:rsidRPr="007E7816">
              <w:rPr>
                <w:noProof/>
                <w:webHidden/>
                <w:color w:val="000000" w:themeColor="text1"/>
              </w:rPr>
              <w:fldChar w:fldCharType="begin"/>
            </w:r>
            <w:r w:rsidRPr="007E7816">
              <w:rPr>
                <w:noProof/>
                <w:webHidden/>
                <w:color w:val="000000" w:themeColor="text1"/>
              </w:rPr>
              <w:instrText xml:space="preserve"> PAGEREF _Toc112087108 \h </w:instrText>
            </w:r>
            <w:r w:rsidRPr="007E7816">
              <w:rPr>
                <w:noProof/>
                <w:webHidden/>
                <w:color w:val="000000" w:themeColor="text1"/>
              </w:rPr>
            </w:r>
            <w:r w:rsidRPr="007E7816">
              <w:rPr>
                <w:noProof/>
                <w:webHidden/>
                <w:color w:val="000000" w:themeColor="text1"/>
              </w:rPr>
              <w:fldChar w:fldCharType="separate"/>
            </w:r>
            <w:r w:rsidRPr="007E7816">
              <w:rPr>
                <w:noProof/>
                <w:webHidden/>
                <w:color w:val="000000" w:themeColor="text1"/>
              </w:rPr>
              <w:t>2</w:t>
            </w:r>
            <w:r w:rsidRPr="007E7816">
              <w:rPr>
                <w:noProof/>
                <w:webHidden/>
                <w:color w:val="000000" w:themeColor="text1"/>
              </w:rPr>
              <w:fldChar w:fldCharType="end"/>
            </w:r>
          </w:hyperlink>
        </w:p>
        <w:p w14:paraId="7279B7BA" w14:textId="55ADBBB8" w:rsidR="008A4562" w:rsidRPr="007E7816" w:rsidRDefault="00000000" w:rsidP="007E7816">
          <w:pPr>
            <w:pStyle w:val="TOC2"/>
            <w:tabs>
              <w:tab w:val="right" w:leader="dot" w:pos="9019"/>
            </w:tabs>
            <w:spacing w:after="240"/>
            <w:rPr>
              <w:noProof/>
              <w:color w:val="000000" w:themeColor="text1"/>
            </w:rPr>
          </w:pPr>
          <w:hyperlink w:anchor="_Toc112087109" w:history="1">
            <w:r w:rsidR="008A4562" w:rsidRPr="007E7816">
              <w:rPr>
                <w:rStyle w:val="Hyperlink"/>
                <w:noProof/>
                <w:color w:val="000000" w:themeColor="text1"/>
              </w:rPr>
              <w:t>Case study background</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_Toc112087109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2</w:t>
            </w:r>
            <w:r w:rsidR="008A4562" w:rsidRPr="007E7816">
              <w:rPr>
                <w:noProof/>
                <w:webHidden/>
                <w:color w:val="000000" w:themeColor="text1"/>
              </w:rPr>
              <w:fldChar w:fldCharType="end"/>
            </w:r>
          </w:hyperlink>
        </w:p>
        <w:p w14:paraId="428A5C45" w14:textId="42F48D55" w:rsidR="008A4562" w:rsidRPr="007E7816" w:rsidRDefault="00000000" w:rsidP="007E7816">
          <w:pPr>
            <w:pStyle w:val="TOC1"/>
            <w:tabs>
              <w:tab w:val="right" w:leader="dot" w:pos="9019"/>
            </w:tabs>
            <w:spacing w:after="240"/>
            <w:rPr>
              <w:noProof/>
              <w:color w:val="000000" w:themeColor="text1"/>
            </w:rPr>
          </w:pPr>
          <w:hyperlink w:anchor="_Toc112087110" w:history="1">
            <w:r w:rsidR="008A4562" w:rsidRPr="007E7816">
              <w:rPr>
                <w:rStyle w:val="Hyperlink"/>
                <w:noProof/>
                <w:color w:val="000000" w:themeColor="text1"/>
              </w:rPr>
              <w:t>1) Identify with evidence the key business strategies of VW over the past five years. Use related frameworks to discuss why this strategy was pursued or changed</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_Toc112087110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2</w:t>
            </w:r>
            <w:r w:rsidR="008A4562" w:rsidRPr="007E7816">
              <w:rPr>
                <w:noProof/>
                <w:webHidden/>
                <w:color w:val="000000" w:themeColor="text1"/>
              </w:rPr>
              <w:fldChar w:fldCharType="end"/>
            </w:r>
          </w:hyperlink>
        </w:p>
        <w:p w14:paraId="5102AD17" w14:textId="0223DC36" w:rsidR="008A4562" w:rsidRPr="007E7816" w:rsidRDefault="00000000" w:rsidP="007E7816">
          <w:pPr>
            <w:pStyle w:val="TOC2"/>
            <w:tabs>
              <w:tab w:val="right" w:leader="dot" w:pos="9019"/>
            </w:tabs>
            <w:spacing w:after="240"/>
            <w:rPr>
              <w:noProof/>
              <w:color w:val="000000" w:themeColor="text1"/>
            </w:rPr>
          </w:pPr>
          <w:hyperlink w:anchor="_Toc112087111" w:history="1">
            <w:r w:rsidR="008A4562" w:rsidRPr="007E7816">
              <w:rPr>
                <w:rStyle w:val="Hyperlink"/>
                <w:noProof/>
                <w:color w:val="000000" w:themeColor="text1"/>
              </w:rPr>
              <w:t>Four Corner’s Analysis</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_Toc112087111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5</w:t>
            </w:r>
            <w:r w:rsidR="008A4562" w:rsidRPr="007E7816">
              <w:rPr>
                <w:noProof/>
                <w:webHidden/>
                <w:color w:val="000000" w:themeColor="text1"/>
              </w:rPr>
              <w:fldChar w:fldCharType="end"/>
            </w:r>
          </w:hyperlink>
        </w:p>
        <w:p w14:paraId="6EB72604" w14:textId="175FB73E" w:rsidR="008A4562" w:rsidRPr="007E7816" w:rsidRDefault="00000000" w:rsidP="007E7816">
          <w:pPr>
            <w:pStyle w:val="TOC2"/>
            <w:tabs>
              <w:tab w:val="right" w:leader="dot" w:pos="9019"/>
            </w:tabs>
            <w:spacing w:after="240"/>
            <w:rPr>
              <w:noProof/>
              <w:color w:val="000000" w:themeColor="text1"/>
            </w:rPr>
          </w:pPr>
          <w:hyperlink w:anchor="_Toc112087112" w:history="1">
            <w:r w:rsidR="008A4562" w:rsidRPr="007E7816">
              <w:rPr>
                <w:rStyle w:val="Hyperlink"/>
                <w:noProof/>
                <w:color w:val="000000" w:themeColor="text1"/>
              </w:rPr>
              <w:t>Changed Strategy of VW regarding the Sustainability of Business</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_Toc112087112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6</w:t>
            </w:r>
            <w:r w:rsidR="008A4562" w:rsidRPr="007E7816">
              <w:rPr>
                <w:noProof/>
                <w:webHidden/>
                <w:color w:val="000000" w:themeColor="text1"/>
              </w:rPr>
              <w:fldChar w:fldCharType="end"/>
            </w:r>
          </w:hyperlink>
        </w:p>
        <w:p w14:paraId="033A5F6B" w14:textId="4E6418EE" w:rsidR="008A4562" w:rsidRPr="007E7816" w:rsidRDefault="00000000" w:rsidP="007E7816">
          <w:pPr>
            <w:pStyle w:val="TOC1"/>
            <w:tabs>
              <w:tab w:val="right" w:leader="dot" w:pos="9019"/>
            </w:tabs>
            <w:spacing w:after="240"/>
            <w:rPr>
              <w:noProof/>
              <w:color w:val="000000" w:themeColor="text1"/>
            </w:rPr>
          </w:pPr>
          <w:hyperlink w:anchor="_Toc112087113" w:history="1">
            <w:r w:rsidR="008A4562" w:rsidRPr="007E7816">
              <w:rPr>
                <w:rStyle w:val="Hyperlink"/>
                <w:noProof/>
                <w:color w:val="000000" w:themeColor="text1"/>
              </w:rPr>
              <w:t>2) Identify with evidence the resources and capabilities of the case study company over the past five years and analyse to what extent the company has aligned its resources and capabilities to its current business strategies</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_Toc112087113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7</w:t>
            </w:r>
            <w:r w:rsidR="008A4562" w:rsidRPr="007E7816">
              <w:rPr>
                <w:noProof/>
                <w:webHidden/>
                <w:color w:val="000000" w:themeColor="text1"/>
              </w:rPr>
              <w:fldChar w:fldCharType="end"/>
            </w:r>
          </w:hyperlink>
        </w:p>
        <w:p w14:paraId="716B3800" w14:textId="02E585F4" w:rsidR="008A4562" w:rsidRPr="007E7816" w:rsidRDefault="00000000" w:rsidP="007E7816">
          <w:pPr>
            <w:pStyle w:val="TOC2"/>
            <w:tabs>
              <w:tab w:val="right" w:leader="dot" w:pos="9019"/>
            </w:tabs>
            <w:spacing w:after="240"/>
            <w:rPr>
              <w:noProof/>
              <w:color w:val="000000" w:themeColor="text1"/>
            </w:rPr>
          </w:pPr>
          <w:hyperlink w:anchor="_Toc112087114" w:history="1">
            <w:r w:rsidR="008A4562" w:rsidRPr="007E7816">
              <w:rPr>
                <w:rStyle w:val="Hyperlink"/>
                <w:noProof/>
                <w:color w:val="000000" w:themeColor="text1"/>
              </w:rPr>
              <w:t>VRIO analysis</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_Toc112087114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7</w:t>
            </w:r>
            <w:r w:rsidR="008A4562" w:rsidRPr="007E7816">
              <w:rPr>
                <w:noProof/>
                <w:webHidden/>
                <w:color w:val="000000" w:themeColor="text1"/>
              </w:rPr>
              <w:fldChar w:fldCharType="end"/>
            </w:r>
          </w:hyperlink>
        </w:p>
        <w:p w14:paraId="395057AE" w14:textId="0F0322DA" w:rsidR="008A4562" w:rsidRPr="007E7816" w:rsidRDefault="00000000" w:rsidP="007E7816">
          <w:pPr>
            <w:pStyle w:val="TOC1"/>
            <w:tabs>
              <w:tab w:val="right" w:leader="dot" w:pos="9019"/>
            </w:tabs>
            <w:spacing w:after="240"/>
            <w:rPr>
              <w:noProof/>
              <w:color w:val="000000" w:themeColor="text1"/>
            </w:rPr>
          </w:pPr>
          <w:hyperlink w:anchor="_Toc112087115" w:history="1">
            <w:r w:rsidR="008A4562" w:rsidRPr="007E7816">
              <w:rPr>
                <w:rStyle w:val="Hyperlink"/>
                <w:noProof/>
                <w:color w:val="000000" w:themeColor="text1"/>
              </w:rPr>
              <w:t>3) Evaluate with evidence how VW has tried to become more competitive while taking into consideration sustainability and the environment</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_Toc112087115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10</w:t>
            </w:r>
            <w:r w:rsidR="008A4562" w:rsidRPr="007E7816">
              <w:rPr>
                <w:noProof/>
                <w:webHidden/>
                <w:color w:val="000000" w:themeColor="text1"/>
              </w:rPr>
              <w:fldChar w:fldCharType="end"/>
            </w:r>
          </w:hyperlink>
        </w:p>
        <w:p w14:paraId="5A408C8B" w14:textId="710E4B99" w:rsidR="008A4562" w:rsidRPr="007E7816" w:rsidRDefault="00000000" w:rsidP="007E7816">
          <w:pPr>
            <w:pStyle w:val="TOC2"/>
            <w:tabs>
              <w:tab w:val="right" w:leader="dot" w:pos="9019"/>
            </w:tabs>
            <w:spacing w:after="240"/>
            <w:rPr>
              <w:noProof/>
              <w:color w:val="000000" w:themeColor="text1"/>
            </w:rPr>
          </w:pPr>
          <w:hyperlink w:anchor="_Toc112087116" w:history="1">
            <w:r w:rsidR="008A4562" w:rsidRPr="007E7816">
              <w:rPr>
                <w:rStyle w:val="Hyperlink"/>
                <w:noProof/>
                <w:color w:val="000000" w:themeColor="text1"/>
              </w:rPr>
              <w:t>Triple Bottom line Theory</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_Toc112087116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10</w:t>
            </w:r>
            <w:r w:rsidR="008A4562" w:rsidRPr="007E7816">
              <w:rPr>
                <w:noProof/>
                <w:webHidden/>
                <w:color w:val="000000" w:themeColor="text1"/>
              </w:rPr>
              <w:fldChar w:fldCharType="end"/>
            </w:r>
          </w:hyperlink>
        </w:p>
        <w:p w14:paraId="795CA4A2" w14:textId="139967BC" w:rsidR="008A4562" w:rsidRPr="007E7816" w:rsidRDefault="00000000" w:rsidP="007E7816">
          <w:pPr>
            <w:pStyle w:val="TOC2"/>
            <w:tabs>
              <w:tab w:val="right" w:leader="dot" w:pos="9019"/>
            </w:tabs>
            <w:spacing w:after="240"/>
            <w:rPr>
              <w:noProof/>
              <w:color w:val="000000" w:themeColor="text1"/>
            </w:rPr>
          </w:pPr>
          <w:hyperlink w:anchor="_Toc112087117" w:history="1">
            <w:r w:rsidR="008A4562" w:rsidRPr="007E7816">
              <w:rPr>
                <w:rStyle w:val="Hyperlink"/>
                <w:noProof/>
                <w:color w:val="000000" w:themeColor="text1"/>
              </w:rPr>
              <w:t>How competitiveness has been sustained</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_Toc112087117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12</w:t>
            </w:r>
            <w:r w:rsidR="008A4562" w:rsidRPr="007E7816">
              <w:rPr>
                <w:noProof/>
                <w:webHidden/>
                <w:color w:val="000000" w:themeColor="text1"/>
              </w:rPr>
              <w:fldChar w:fldCharType="end"/>
            </w:r>
          </w:hyperlink>
        </w:p>
        <w:p w14:paraId="7224C985" w14:textId="2F7D2181" w:rsidR="008A4562" w:rsidRPr="007E7816" w:rsidRDefault="00000000" w:rsidP="007E7816">
          <w:pPr>
            <w:pStyle w:val="TOC1"/>
            <w:tabs>
              <w:tab w:val="right" w:leader="dot" w:pos="9019"/>
            </w:tabs>
            <w:spacing w:after="240"/>
            <w:rPr>
              <w:noProof/>
              <w:color w:val="000000" w:themeColor="text1"/>
            </w:rPr>
          </w:pPr>
          <w:hyperlink w:anchor="_Toc112087118" w:history="1">
            <w:r w:rsidR="008A4562" w:rsidRPr="007E7816">
              <w:rPr>
                <w:rStyle w:val="Hyperlink"/>
                <w:noProof/>
                <w:color w:val="000000" w:themeColor="text1"/>
              </w:rPr>
              <w:t>4) Make recommendations on how further sustainability practices can help the organisation to develop competitive advantages in the future</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_Toc112087118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12</w:t>
            </w:r>
            <w:r w:rsidR="008A4562" w:rsidRPr="007E7816">
              <w:rPr>
                <w:noProof/>
                <w:webHidden/>
                <w:color w:val="000000" w:themeColor="text1"/>
              </w:rPr>
              <w:fldChar w:fldCharType="end"/>
            </w:r>
          </w:hyperlink>
        </w:p>
        <w:p w14:paraId="0853D819" w14:textId="11879D41" w:rsidR="008A4562" w:rsidRPr="007E7816" w:rsidRDefault="00000000" w:rsidP="007E7816">
          <w:pPr>
            <w:pStyle w:val="TOC2"/>
            <w:tabs>
              <w:tab w:val="right" w:leader="dot" w:pos="9019"/>
            </w:tabs>
            <w:spacing w:after="240"/>
            <w:rPr>
              <w:noProof/>
              <w:color w:val="000000" w:themeColor="text1"/>
            </w:rPr>
          </w:pPr>
          <w:hyperlink w:anchor="_Toc112087119" w:history="1">
            <w:r w:rsidR="008A4562" w:rsidRPr="007E7816">
              <w:rPr>
                <w:rStyle w:val="Hyperlink"/>
                <w:i/>
                <w:noProof/>
                <w:color w:val="000000" w:themeColor="text1"/>
              </w:rPr>
              <w:t>Recommendation 1: Review of SDGs related with the business model</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_Toc112087119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12</w:t>
            </w:r>
            <w:r w:rsidR="008A4562" w:rsidRPr="007E7816">
              <w:rPr>
                <w:noProof/>
                <w:webHidden/>
                <w:color w:val="000000" w:themeColor="text1"/>
              </w:rPr>
              <w:fldChar w:fldCharType="end"/>
            </w:r>
          </w:hyperlink>
        </w:p>
        <w:p w14:paraId="1395F666" w14:textId="64C60F5C" w:rsidR="008A4562" w:rsidRPr="007E7816" w:rsidRDefault="00000000" w:rsidP="007E7816">
          <w:pPr>
            <w:pStyle w:val="TOC2"/>
            <w:tabs>
              <w:tab w:val="right" w:leader="dot" w:pos="9019"/>
            </w:tabs>
            <w:spacing w:after="240"/>
            <w:rPr>
              <w:noProof/>
              <w:color w:val="000000" w:themeColor="text1"/>
            </w:rPr>
          </w:pPr>
          <w:hyperlink w:anchor="_Toc112087120" w:history="1">
            <w:r w:rsidR="008A4562" w:rsidRPr="007E7816">
              <w:rPr>
                <w:rStyle w:val="Hyperlink"/>
                <w:i/>
                <w:noProof/>
                <w:color w:val="000000" w:themeColor="text1"/>
              </w:rPr>
              <w:t>Recommendation 2: Establishment of communities for scalability</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_Toc112087120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12</w:t>
            </w:r>
            <w:r w:rsidR="008A4562" w:rsidRPr="007E7816">
              <w:rPr>
                <w:noProof/>
                <w:webHidden/>
                <w:color w:val="000000" w:themeColor="text1"/>
              </w:rPr>
              <w:fldChar w:fldCharType="end"/>
            </w:r>
          </w:hyperlink>
        </w:p>
        <w:p w14:paraId="7B1A6D2F" w14:textId="511FAF41" w:rsidR="008A4562" w:rsidRPr="007E7816" w:rsidRDefault="00000000" w:rsidP="007E7816">
          <w:pPr>
            <w:pStyle w:val="TOC2"/>
            <w:tabs>
              <w:tab w:val="right" w:leader="dot" w:pos="9019"/>
            </w:tabs>
            <w:spacing w:after="240"/>
            <w:rPr>
              <w:noProof/>
              <w:color w:val="000000" w:themeColor="text1"/>
            </w:rPr>
          </w:pPr>
          <w:hyperlink w:anchor="_Toc112087121" w:history="1">
            <w:r w:rsidR="008A4562" w:rsidRPr="007E7816">
              <w:rPr>
                <w:rStyle w:val="Hyperlink"/>
                <w:i/>
                <w:noProof/>
                <w:color w:val="000000" w:themeColor="text1"/>
              </w:rPr>
              <w:t>Recommendation 3: Initiative of the Measure and Monitoring Process</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_Toc112087121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13</w:t>
            </w:r>
            <w:r w:rsidR="008A4562" w:rsidRPr="007E7816">
              <w:rPr>
                <w:noProof/>
                <w:webHidden/>
                <w:color w:val="000000" w:themeColor="text1"/>
              </w:rPr>
              <w:fldChar w:fldCharType="end"/>
            </w:r>
          </w:hyperlink>
        </w:p>
        <w:p w14:paraId="3FDBA4E0" w14:textId="67A9119A" w:rsidR="008A4562" w:rsidRPr="007E7816" w:rsidRDefault="00000000" w:rsidP="007E7816">
          <w:pPr>
            <w:pStyle w:val="TOC2"/>
            <w:tabs>
              <w:tab w:val="right" w:leader="dot" w:pos="9019"/>
            </w:tabs>
            <w:spacing w:after="240"/>
            <w:rPr>
              <w:noProof/>
              <w:color w:val="000000" w:themeColor="text1"/>
            </w:rPr>
          </w:pPr>
          <w:hyperlink w:anchor="_Toc112087122" w:history="1">
            <w:r w:rsidR="008A4562" w:rsidRPr="007E7816">
              <w:rPr>
                <w:rStyle w:val="Hyperlink"/>
                <w:i/>
                <w:noProof/>
                <w:color w:val="000000" w:themeColor="text1"/>
              </w:rPr>
              <w:t>Recommendation 4: Exploration of the Partnership for Impactful Achievement</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_Toc112087122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13</w:t>
            </w:r>
            <w:r w:rsidR="008A4562" w:rsidRPr="007E7816">
              <w:rPr>
                <w:noProof/>
                <w:webHidden/>
                <w:color w:val="000000" w:themeColor="text1"/>
              </w:rPr>
              <w:fldChar w:fldCharType="end"/>
            </w:r>
          </w:hyperlink>
        </w:p>
        <w:p w14:paraId="68510881" w14:textId="674A0CC8" w:rsidR="008A4562" w:rsidRPr="007E7816" w:rsidRDefault="00000000" w:rsidP="007E7816">
          <w:pPr>
            <w:pStyle w:val="TOC1"/>
            <w:tabs>
              <w:tab w:val="right" w:leader="dot" w:pos="9019"/>
            </w:tabs>
            <w:spacing w:after="240"/>
            <w:rPr>
              <w:noProof/>
              <w:color w:val="000000" w:themeColor="text1"/>
            </w:rPr>
          </w:pPr>
          <w:hyperlink w:anchor="_Toc112087123" w:history="1">
            <w:r w:rsidR="008A4562" w:rsidRPr="007E7816">
              <w:rPr>
                <w:rStyle w:val="Hyperlink"/>
                <w:noProof/>
                <w:color w:val="000000" w:themeColor="text1"/>
              </w:rPr>
              <w:t>Conclusion</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_Toc112087123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13</w:t>
            </w:r>
            <w:r w:rsidR="008A4562" w:rsidRPr="007E7816">
              <w:rPr>
                <w:noProof/>
                <w:webHidden/>
                <w:color w:val="000000" w:themeColor="text1"/>
              </w:rPr>
              <w:fldChar w:fldCharType="end"/>
            </w:r>
          </w:hyperlink>
        </w:p>
        <w:p w14:paraId="07C0229F" w14:textId="7714089F" w:rsidR="008A4562" w:rsidRPr="007E7816" w:rsidRDefault="00000000" w:rsidP="007E7816">
          <w:pPr>
            <w:pStyle w:val="TOC1"/>
            <w:tabs>
              <w:tab w:val="right" w:leader="dot" w:pos="9019"/>
            </w:tabs>
            <w:spacing w:after="240"/>
            <w:rPr>
              <w:noProof/>
              <w:color w:val="000000" w:themeColor="text1"/>
            </w:rPr>
          </w:pPr>
          <w:hyperlink w:anchor="_Toc112087124" w:history="1">
            <w:r w:rsidR="008A4562" w:rsidRPr="007E7816">
              <w:rPr>
                <w:rStyle w:val="Hyperlink"/>
                <w:noProof/>
                <w:color w:val="000000" w:themeColor="text1"/>
              </w:rPr>
              <w:t>References</w:t>
            </w:r>
            <w:r w:rsidR="008A4562" w:rsidRPr="007E7816">
              <w:rPr>
                <w:noProof/>
                <w:webHidden/>
                <w:color w:val="000000" w:themeColor="text1"/>
              </w:rPr>
              <w:tab/>
            </w:r>
            <w:r w:rsidR="008A4562" w:rsidRPr="007E7816">
              <w:rPr>
                <w:noProof/>
                <w:webHidden/>
                <w:color w:val="000000" w:themeColor="text1"/>
              </w:rPr>
              <w:fldChar w:fldCharType="begin"/>
            </w:r>
            <w:r w:rsidR="008A4562" w:rsidRPr="007E7816">
              <w:rPr>
                <w:noProof/>
                <w:webHidden/>
                <w:color w:val="000000" w:themeColor="text1"/>
              </w:rPr>
              <w:instrText xml:space="preserve"> PAGEREF _Toc112087124 \h </w:instrText>
            </w:r>
            <w:r w:rsidR="008A4562" w:rsidRPr="007E7816">
              <w:rPr>
                <w:noProof/>
                <w:webHidden/>
                <w:color w:val="000000" w:themeColor="text1"/>
              </w:rPr>
            </w:r>
            <w:r w:rsidR="008A4562" w:rsidRPr="007E7816">
              <w:rPr>
                <w:noProof/>
                <w:webHidden/>
                <w:color w:val="000000" w:themeColor="text1"/>
              </w:rPr>
              <w:fldChar w:fldCharType="separate"/>
            </w:r>
            <w:r w:rsidR="008A4562" w:rsidRPr="007E7816">
              <w:rPr>
                <w:noProof/>
                <w:webHidden/>
                <w:color w:val="000000" w:themeColor="text1"/>
              </w:rPr>
              <w:t>14</w:t>
            </w:r>
            <w:r w:rsidR="008A4562" w:rsidRPr="007E7816">
              <w:rPr>
                <w:noProof/>
                <w:webHidden/>
                <w:color w:val="000000" w:themeColor="text1"/>
              </w:rPr>
              <w:fldChar w:fldCharType="end"/>
            </w:r>
          </w:hyperlink>
        </w:p>
        <w:p w14:paraId="7F06DD1E" w14:textId="569BAFD3" w:rsidR="008A4562" w:rsidRPr="007E7816" w:rsidRDefault="008A4562" w:rsidP="007E7816">
          <w:pPr>
            <w:spacing w:after="240"/>
            <w:rPr>
              <w:color w:val="000000" w:themeColor="text1"/>
            </w:rPr>
          </w:pPr>
          <w:r w:rsidRPr="007E7816">
            <w:rPr>
              <w:b/>
              <w:bCs/>
              <w:noProof/>
              <w:color w:val="000000" w:themeColor="text1"/>
            </w:rPr>
            <w:fldChar w:fldCharType="end"/>
          </w:r>
        </w:p>
      </w:sdtContent>
    </w:sdt>
    <w:p w14:paraId="29605517" w14:textId="391BE06B" w:rsidR="009972B4" w:rsidRPr="007E7816" w:rsidRDefault="00000000" w:rsidP="007E7816">
      <w:pPr>
        <w:spacing w:after="240"/>
        <w:rPr>
          <w:b/>
          <w:color w:val="000000" w:themeColor="text1"/>
        </w:rPr>
      </w:pPr>
      <w:r w:rsidRPr="007E7816">
        <w:rPr>
          <w:color w:val="000000" w:themeColor="text1"/>
        </w:rPr>
        <w:br w:type="page"/>
      </w:r>
    </w:p>
    <w:p w14:paraId="6FAD1D02" w14:textId="77777777" w:rsidR="009972B4" w:rsidRPr="007E7816" w:rsidRDefault="00000000" w:rsidP="007E7816">
      <w:pPr>
        <w:pStyle w:val="Heading1"/>
        <w:spacing w:after="240"/>
        <w:jc w:val="center"/>
        <w:rPr>
          <w:color w:val="000000" w:themeColor="text1"/>
          <w:sz w:val="22"/>
          <w:szCs w:val="22"/>
        </w:rPr>
      </w:pPr>
      <w:bookmarkStart w:id="0" w:name="_xr4444ejf3xq" w:colFirst="0" w:colLast="0"/>
      <w:bookmarkStart w:id="1" w:name="_Toc112087108"/>
      <w:bookmarkEnd w:id="0"/>
      <w:r w:rsidRPr="007E7816">
        <w:rPr>
          <w:color w:val="000000" w:themeColor="text1"/>
          <w:sz w:val="22"/>
          <w:szCs w:val="22"/>
        </w:rPr>
        <w:lastRenderedPageBreak/>
        <w:t>Introduction</w:t>
      </w:r>
      <w:bookmarkEnd w:id="1"/>
    </w:p>
    <w:p w14:paraId="5F3EC4C5" w14:textId="2DC6B76B" w:rsidR="009972B4" w:rsidRPr="007E7816" w:rsidRDefault="00000000" w:rsidP="007E7816">
      <w:pPr>
        <w:spacing w:after="240"/>
        <w:ind w:firstLine="720"/>
        <w:rPr>
          <w:color w:val="000000" w:themeColor="text1"/>
        </w:rPr>
      </w:pPr>
      <w:r w:rsidRPr="007E7816">
        <w:rPr>
          <w:b/>
          <w:i/>
          <w:color w:val="000000" w:themeColor="text1"/>
        </w:rPr>
        <w:t>Sustainable strategic management</w:t>
      </w:r>
      <w:r w:rsidRPr="007E7816">
        <w:rPr>
          <w:color w:val="000000" w:themeColor="text1"/>
        </w:rPr>
        <w:t xml:space="preserve"> refers to the diversification strategy and time management practises a company undertakes to earn competitive advantage by managing resources. SSM engages several activities like formulating and applying business strategies which are economically competitive </w:t>
      </w:r>
      <w:r w:rsidR="007E7816" w:rsidRPr="007E7816">
        <w:rPr>
          <w:color w:val="000000" w:themeColor="text1"/>
        </w:rPr>
        <w:t>and</w:t>
      </w:r>
      <w:r w:rsidRPr="007E7816">
        <w:rPr>
          <w:color w:val="000000" w:themeColor="text1"/>
        </w:rPr>
        <w:t xml:space="preserve"> socially responsible. In this project, five years of business strategies of VOLKSWAGEN will be demonstrated. Over the past five </w:t>
      </w:r>
      <w:r w:rsidR="007A24D5" w:rsidRPr="007E7816">
        <w:rPr>
          <w:color w:val="000000" w:themeColor="text1"/>
        </w:rPr>
        <w:t>years, resources</w:t>
      </w:r>
      <w:r w:rsidRPr="007E7816">
        <w:rPr>
          <w:color w:val="000000" w:themeColor="text1"/>
        </w:rPr>
        <w:t xml:space="preserve"> and capabilities of the case study company will be highlighted with the help of </w:t>
      </w:r>
      <w:r w:rsidRPr="007E7816">
        <w:rPr>
          <w:b/>
          <w:bCs/>
          <w:i/>
          <w:iCs/>
          <w:color w:val="000000" w:themeColor="text1"/>
        </w:rPr>
        <w:t>VRIO Framework</w:t>
      </w:r>
      <w:r w:rsidRPr="007E7816">
        <w:rPr>
          <w:color w:val="000000" w:themeColor="text1"/>
        </w:rPr>
        <w:t xml:space="preserve"> to analyse to what extent they have aligned those with their business strategies. The company has become more competitive while taking into consideration sustainability and VW’s environment and ways of applying strategies will be defined. Several effective recommendations on the company will be mentioned to develop competitive advantage. </w:t>
      </w:r>
    </w:p>
    <w:p w14:paraId="060F9AE7" w14:textId="77777777" w:rsidR="009972B4" w:rsidRPr="007E7816" w:rsidRDefault="00000000" w:rsidP="007E7816">
      <w:pPr>
        <w:pStyle w:val="Heading2"/>
        <w:spacing w:after="240"/>
        <w:ind w:firstLine="720"/>
        <w:rPr>
          <w:color w:val="000000" w:themeColor="text1"/>
          <w:sz w:val="22"/>
          <w:szCs w:val="22"/>
        </w:rPr>
      </w:pPr>
      <w:bookmarkStart w:id="2" w:name="_2njssve7r9bp" w:colFirst="0" w:colLast="0"/>
      <w:bookmarkStart w:id="3" w:name="_Toc112087109"/>
      <w:bookmarkEnd w:id="2"/>
      <w:r w:rsidRPr="007E7816">
        <w:rPr>
          <w:color w:val="000000" w:themeColor="text1"/>
          <w:sz w:val="22"/>
          <w:szCs w:val="22"/>
        </w:rPr>
        <w:t>Case study background</w:t>
      </w:r>
      <w:bookmarkEnd w:id="3"/>
      <w:r w:rsidRPr="007E7816">
        <w:rPr>
          <w:color w:val="000000" w:themeColor="text1"/>
          <w:sz w:val="22"/>
          <w:szCs w:val="22"/>
        </w:rPr>
        <w:t xml:space="preserve"> </w:t>
      </w:r>
    </w:p>
    <w:p w14:paraId="1FB64186" w14:textId="77777777" w:rsidR="009972B4" w:rsidRPr="007E7816" w:rsidRDefault="00000000" w:rsidP="007E7816">
      <w:pPr>
        <w:spacing w:after="240"/>
        <w:ind w:firstLine="720"/>
        <w:rPr>
          <w:color w:val="000000" w:themeColor="text1"/>
        </w:rPr>
      </w:pPr>
      <w:r w:rsidRPr="007E7816">
        <w:rPr>
          <w:color w:val="000000" w:themeColor="text1"/>
        </w:rPr>
        <w:t xml:space="preserve">Volkswagen is to pay </w:t>
      </w:r>
      <w:r w:rsidRPr="007E7816">
        <w:rPr>
          <w:b/>
          <w:i/>
          <w:color w:val="000000" w:themeColor="text1"/>
        </w:rPr>
        <w:t>£193 million</w:t>
      </w:r>
      <w:r w:rsidRPr="007E7816">
        <w:rPr>
          <w:color w:val="000000" w:themeColor="text1"/>
        </w:rPr>
        <w:t xml:space="preserve"> to more than</w:t>
      </w:r>
      <w:r w:rsidRPr="007E7816">
        <w:rPr>
          <w:b/>
          <w:i/>
          <w:color w:val="000000" w:themeColor="text1"/>
        </w:rPr>
        <w:t xml:space="preserve"> 90,000 drivers </w:t>
      </w:r>
      <w:r w:rsidRPr="007E7816">
        <w:rPr>
          <w:color w:val="000000" w:themeColor="text1"/>
        </w:rPr>
        <w:t>in England and Wales for cheating in their vehicles in terms of emissions. This scandal erupted in</w:t>
      </w:r>
      <w:r w:rsidRPr="007E7816">
        <w:rPr>
          <w:b/>
          <w:i/>
          <w:color w:val="000000" w:themeColor="text1"/>
        </w:rPr>
        <w:t xml:space="preserve"> 2015 and as per EU pollution standards, nitrogen dioxide emission was increased forty times</w:t>
      </w:r>
      <w:r w:rsidRPr="007E7816">
        <w:rPr>
          <w:color w:val="000000" w:themeColor="text1"/>
        </w:rPr>
        <w:t xml:space="preserve"> than before. Volkswagen tried to </w:t>
      </w:r>
      <w:r w:rsidRPr="007E7816">
        <w:rPr>
          <w:b/>
          <w:i/>
          <w:color w:val="000000" w:themeColor="text1"/>
        </w:rPr>
        <w:t>rebuild trust for their consumers by paying the allocated amount which is justified by the court</w:t>
      </w:r>
      <w:r w:rsidRPr="007E7816">
        <w:rPr>
          <w:color w:val="000000" w:themeColor="text1"/>
        </w:rPr>
        <w:t xml:space="preserve"> (</w:t>
      </w:r>
      <w:r w:rsidRPr="007E7816">
        <w:rPr>
          <w:b/>
          <w:i/>
          <w:color w:val="000000" w:themeColor="text1"/>
        </w:rPr>
        <w:t>refers to the case study</w:t>
      </w:r>
      <w:r w:rsidRPr="007E7816">
        <w:rPr>
          <w:color w:val="000000" w:themeColor="text1"/>
        </w:rPr>
        <w:t xml:space="preserve">). </w:t>
      </w:r>
    </w:p>
    <w:p w14:paraId="482BB0E8" w14:textId="07B6BFDC" w:rsidR="009972B4" w:rsidRPr="007E7816" w:rsidRDefault="00000000" w:rsidP="007E7816">
      <w:pPr>
        <w:pStyle w:val="Heading1"/>
        <w:spacing w:after="240"/>
        <w:jc w:val="center"/>
        <w:rPr>
          <w:color w:val="000000" w:themeColor="text1"/>
          <w:sz w:val="22"/>
          <w:szCs w:val="22"/>
        </w:rPr>
      </w:pPr>
      <w:bookmarkStart w:id="4" w:name="_exb1drct6oec" w:colFirst="0" w:colLast="0"/>
      <w:bookmarkStart w:id="5" w:name="_Toc112087110"/>
      <w:bookmarkEnd w:id="4"/>
      <w:r w:rsidRPr="007E7816">
        <w:rPr>
          <w:color w:val="000000" w:themeColor="text1"/>
          <w:sz w:val="22"/>
          <w:szCs w:val="22"/>
        </w:rPr>
        <w:t>1) Identify with evidence the key business strategies of VW over the past five years. Use related frameworks to discuss why this strategy was pursued or changed</w:t>
      </w:r>
      <w:bookmarkEnd w:id="5"/>
    </w:p>
    <w:p w14:paraId="4AA9EEEE" w14:textId="35663870" w:rsidR="009972B4" w:rsidRPr="007E7816" w:rsidRDefault="00000000" w:rsidP="007E7816">
      <w:pPr>
        <w:spacing w:after="240"/>
        <w:ind w:firstLine="720"/>
        <w:rPr>
          <w:color w:val="000000" w:themeColor="text1"/>
        </w:rPr>
      </w:pPr>
      <w:r w:rsidRPr="007E7816">
        <w:rPr>
          <w:color w:val="000000" w:themeColor="text1"/>
        </w:rPr>
        <w:t xml:space="preserve">The company’s five year’s overview is presented here and individual employees, business revenue, personnel expenses and equity has been included in this section. In </w:t>
      </w:r>
      <w:r w:rsidRPr="007E7816">
        <w:rPr>
          <w:b/>
          <w:i/>
          <w:color w:val="000000" w:themeColor="text1"/>
        </w:rPr>
        <w:t>2015</w:t>
      </w:r>
      <w:r w:rsidRPr="007E7816">
        <w:rPr>
          <w:color w:val="000000" w:themeColor="text1"/>
        </w:rPr>
        <w:t xml:space="preserve">, the company’s business strategies were to implement effective </w:t>
      </w:r>
      <w:r w:rsidRPr="007E7816">
        <w:rPr>
          <w:color w:val="000000" w:themeColor="text1"/>
        </w:rPr>
        <w:lastRenderedPageBreak/>
        <w:t xml:space="preserve">technical resolutions for their consumers </w:t>
      </w:r>
      <w:r w:rsidR="007E7816" w:rsidRPr="007E7816">
        <w:rPr>
          <w:color w:val="000000" w:themeColor="text1"/>
        </w:rPr>
        <w:t>and</w:t>
      </w:r>
      <w:r w:rsidRPr="007E7816">
        <w:rPr>
          <w:color w:val="000000" w:themeColor="text1"/>
        </w:rPr>
        <w:t xml:space="preserve"> to focus on trustful cooperation. However, </w:t>
      </w:r>
      <w:r w:rsidRPr="007E7816">
        <w:rPr>
          <w:b/>
          <w:i/>
          <w:color w:val="000000" w:themeColor="text1"/>
        </w:rPr>
        <w:t>“irregularities relating to diesel engines”</w:t>
      </w:r>
      <w:r w:rsidRPr="007E7816">
        <w:rPr>
          <w:color w:val="000000" w:themeColor="text1"/>
        </w:rPr>
        <w:t xml:space="preserve"> created hazards for the company and they failed to deal with the issues (</w:t>
      </w:r>
      <w:r w:rsidRPr="007E7816">
        <w:rPr>
          <w:color w:val="000000" w:themeColor="text1"/>
          <w:highlight w:val="white"/>
        </w:rPr>
        <w:t>Annualreport2015, 2015</w:t>
      </w:r>
      <w:r w:rsidRPr="007E7816">
        <w:rPr>
          <w:color w:val="000000" w:themeColor="text1"/>
        </w:rPr>
        <w:t>). The company admitted that around</w:t>
      </w:r>
      <w:r w:rsidRPr="007E7816">
        <w:rPr>
          <w:b/>
          <w:i/>
          <w:color w:val="000000" w:themeColor="text1"/>
        </w:rPr>
        <w:t xml:space="preserve"> 11 million vehicles in the world, including 1.2 million in mainly the UK</w:t>
      </w:r>
      <w:r w:rsidRPr="007E7816">
        <w:rPr>
          <w:color w:val="000000" w:themeColor="text1"/>
        </w:rPr>
        <w:t>, were intensely affected.  Around</w:t>
      </w:r>
      <w:r w:rsidRPr="007E7816">
        <w:rPr>
          <w:b/>
          <w:i/>
          <w:color w:val="000000" w:themeColor="text1"/>
        </w:rPr>
        <w:t xml:space="preserve"> 91,000 motorists in the UK's England </w:t>
      </w:r>
      <w:r w:rsidR="007E7816" w:rsidRPr="007E7816">
        <w:rPr>
          <w:b/>
          <w:i/>
          <w:color w:val="000000" w:themeColor="text1"/>
        </w:rPr>
        <w:t>and</w:t>
      </w:r>
      <w:r w:rsidRPr="007E7816">
        <w:rPr>
          <w:b/>
          <w:i/>
          <w:color w:val="000000" w:themeColor="text1"/>
        </w:rPr>
        <w:t xml:space="preserve"> in Wales</w:t>
      </w:r>
      <w:r w:rsidRPr="007E7816">
        <w:rPr>
          <w:color w:val="000000" w:themeColor="text1"/>
        </w:rPr>
        <w:t>, presented by various legal firms, took initiatives against Volks</w:t>
      </w:r>
      <w:r w:rsidR="00EA405B" w:rsidRPr="007E7816">
        <w:rPr>
          <w:color w:val="000000" w:themeColor="text1"/>
        </w:rPr>
        <w:t>w</w:t>
      </w:r>
      <w:r w:rsidRPr="007E7816">
        <w:rPr>
          <w:color w:val="000000" w:themeColor="text1"/>
        </w:rPr>
        <w:t xml:space="preserve">agen and their subsidiaries - Audi, Seat </w:t>
      </w:r>
      <w:r w:rsidR="007E7816" w:rsidRPr="007E7816">
        <w:rPr>
          <w:color w:val="000000" w:themeColor="text1"/>
        </w:rPr>
        <w:t>and</w:t>
      </w:r>
      <w:r w:rsidRPr="007E7816">
        <w:rPr>
          <w:color w:val="000000" w:themeColor="text1"/>
        </w:rPr>
        <w:t xml:space="preserve"> Skoda (BBC, 2022). In </w:t>
      </w:r>
      <w:r w:rsidRPr="007E7816">
        <w:rPr>
          <w:b/>
          <w:i/>
          <w:color w:val="000000" w:themeColor="text1"/>
        </w:rPr>
        <w:t>2016</w:t>
      </w:r>
      <w:r w:rsidRPr="007E7816">
        <w:rPr>
          <w:color w:val="000000" w:themeColor="text1"/>
        </w:rPr>
        <w:t xml:space="preserve">, the company worked intensively for clarifying their irregularities in terms of emissions </w:t>
      </w:r>
      <w:r w:rsidR="007E7816" w:rsidRPr="007E7816">
        <w:rPr>
          <w:color w:val="000000" w:themeColor="text1"/>
        </w:rPr>
        <w:t>and</w:t>
      </w:r>
      <w:r w:rsidRPr="007E7816">
        <w:rPr>
          <w:color w:val="000000" w:themeColor="text1"/>
        </w:rPr>
        <w:t xml:space="preserve"> provided effective technical resolutions for mainly affected vehicles (</w:t>
      </w:r>
      <w:r w:rsidRPr="007E7816">
        <w:rPr>
          <w:color w:val="000000" w:themeColor="text1"/>
          <w:highlight w:val="white"/>
        </w:rPr>
        <w:t>Annualreport2016, 2016</w:t>
      </w:r>
      <w:r w:rsidRPr="007E7816">
        <w:rPr>
          <w:color w:val="000000" w:themeColor="text1"/>
        </w:rPr>
        <w:t xml:space="preserve">). This business strategy by implementing effective technical resolutions and trustful cooperation has helped the company to rebuild trust among customers by taking certain initiatives for the future. In </w:t>
      </w:r>
      <w:r w:rsidRPr="007E7816">
        <w:rPr>
          <w:b/>
          <w:i/>
          <w:color w:val="000000" w:themeColor="text1"/>
        </w:rPr>
        <w:t>2017</w:t>
      </w:r>
      <w:r w:rsidRPr="007E7816">
        <w:rPr>
          <w:color w:val="000000" w:themeColor="text1"/>
        </w:rPr>
        <w:t xml:space="preserve">, the company shaped transformations together and </w:t>
      </w:r>
      <w:r w:rsidRPr="007E7816">
        <w:rPr>
          <w:color w:val="000000" w:themeColor="text1"/>
          <w:highlight w:val="white"/>
        </w:rPr>
        <w:t>individual setbacks had taken seriously to devote all their energy to bringing about this transformation at Volkswagen (Annualreport2017, 2017). Volkswagen would continue to operate to rebuild trust of their consumers in the UK's England and Wales (BBC, 2022).</w:t>
      </w:r>
    </w:p>
    <w:p w14:paraId="743FFCD8" w14:textId="29513E90" w:rsidR="009972B4" w:rsidRPr="007E7816" w:rsidRDefault="00000000" w:rsidP="007E7816">
      <w:pPr>
        <w:spacing w:after="240"/>
        <w:ind w:firstLine="720"/>
        <w:rPr>
          <w:color w:val="000000" w:themeColor="text1"/>
          <w:highlight w:val="white"/>
        </w:rPr>
      </w:pPr>
      <w:r w:rsidRPr="007E7816">
        <w:rPr>
          <w:color w:val="000000" w:themeColor="text1"/>
          <w:highlight w:val="white"/>
        </w:rPr>
        <w:t xml:space="preserve">In </w:t>
      </w:r>
      <w:r w:rsidRPr="007E7816">
        <w:rPr>
          <w:b/>
          <w:i/>
          <w:color w:val="000000" w:themeColor="text1"/>
          <w:highlight w:val="white"/>
        </w:rPr>
        <w:t>2018</w:t>
      </w:r>
      <w:r w:rsidRPr="007E7816">
        <w:rPr>
          <w:color w:val="000000" w:themeColor="text1"/>
          <w:highlight w:val="white"/>
        </w:rPr>
        <w:t xml:space="preserve">, the company was engaged in pursuing their transformation of the Volkswagen Group. By balancing their course, they </w:t>
      </w:r>
      <w:r w:rsidR="009072D0" w:rsidRPr="007E7816">
        <w:rPr>
          <w:color w:val="000000" w:themeColor="text1"/>
          <w:highlight w:val="white"/>
        </w:rPr>
        <w:t>have</w:t>
      </w:r>
      <w:r w:rsidRPr="007E7816">
        <w:rPr>
          <w:color w:val="000000" w:themeColor="text1"/>
          <w:highlight w:val="white"/>
        </w:rPr>
        <w:t xml:space="preserve"> continued to form certain mobility in future (Annualreport2018, 2018). In </w:t>
      </w:r>
      <w:r w:rsidRPr="007E7816">
        <w:rPr>
          <w:b/>
          <w:i/>
          <w:color w:val="000000" w:themeColor="text1"/>
          <w:highlight w:val="white"/>
        </w:rPr>
        <w:t>2019</w:t>
      </w:r>
      <w:r w:rsidRPr="007E7816">
        <w:rPr>
          <w:color w:val="000000" w:themeColor="text1"/>
          <w:highlight w:val="white"/>
        </w:rPr>
        <w:t xml:space="preserve">, the company has used the </w:t>
      </w:r>
      <w:r w:rsidRPr="007E7816">
        <w:rPr>
          <w:b/>
          <w:i/>
          <w:color w:val="000000" w:themeColor="text1"/>
          <w:highlight w:val="white"/>
        </w:rPr>
        <w:t xml:space="preserve">internet as their biggest </w:t>
      </w:r>
      <w:r w:rsidR="007E7816" w:rsidRPr="007E7816">
        <w:rPr>
          <w:b/>
          <w:i/>
          <w:color w:val="000000" w:themeColor="text1"/>
          <w:highlight w:val="white"/>
        </w:rPr>
        <w:t>opportunity,</w:t>
      </w:r>
      <w:r w:rsidRPr="007E7816">
        <w:rPr>
          <w:b/>
          <w:i/>
          <w:color w:val="000000" w:themeColor="text1"/>
          <w:highlight w:val="white"/>
        </w:rPr>
        <w:t xml:space="preserve"> </w:t>
      </w:r>
      <w:r w:rsidRPr="007E7816">
        <w:rPr>
          <w:color w:val="000000" w:themeColor="text1"/>
          <w:highlight w:val="white"/>
        </w:rPr>
        <w:t xml:space="preserve">and they also have included a Chinese joint venture to increase their sales (Annualreport2019, 2019). The company has implemented strategies like sustainability, research and development for more prosperity and growth. </w:t>
      </w:r>
    </w:p>
    <w:p w14:paraId="55D3E93F" w14:textId="46F3E2F6" w:rsidR="009972B4" w:rsidRPr="007E7816" w:rsidRDefault="00000000" w:rsidP="007E7816">
      <w:pPr>
        <w:spacing w:after="240"/>
        <w:ind w:firstLine="720"/>
        <w:rPr>
          <w:color w:val="000000" w:themeColor="text1"/>
          <w:highlight w:val="white"/>
        </w:rPr>
      </w:pPr>
      <w:r w:rsidRPr="007E7816">
        <w:rPr>
          <w:color w:val="000000" w:themeColor="text1"/>
          <w:highlight w:val="white"/>
        </w:rPr>
        <w:t xml:space="preserve">In </w:t>
      </w:r>
      <w:r w:rsidRPr="007E7816">
        <w:rPr>
          <w:b/>
          <w:i/>
          <w:color w:val="000000" w:themeColor="text1"/>
          <w:highlight w:val="white"/>
        </w:rPr>
        <w:t>2020</w:t>
      </w:r>
      <w:r w:rsidRPr="007E7816">
        <w:rPr>
          <w:color w:val="000000" w:themeColor="text1"/>
          <w:highlight w:val="white"/>
        </w:rPr>
        <w:t xml:space="preserve">, the company’s business strategy is driven by data and electricity at present and the </w:t>
      </w:r>
      <w:r w:rsidR="007E7816" w:rsidRPr="007E7816">
        <w:rPr>
          <w:color w:val="000000" w:themeColor="text1"/>
          <w:highlight w:val="white"/>
        </w:rPr>
        <w:t>organisation’s generated</w:t>
      </w:r>
      <w:r w:rsidRPr="007E7816">
        <w:rPr>
          <w:color w:val="000000" w:themeColor="text1"/>
          <w:highlight w:val="white"/>
        </w:rPr>
        <w:t xml:space="preserve"> sales revenue was estimated by </w:t>
      </w:r>
      <w:r w:rsidRPr="007E7816">
        <w:rPr>
          <w:b/>
          <w:i/>
          <w:color w:val="000000" w:themeColor="text1"/>
          <w:highlight w:val="white"/>
        </w:rPr>
        <w:t xml:space="preserve">€222.9 billion </w:t>
      </w:r>
      <w:r w:rsidRPr="007E7816">
        <w:rPr>
          <w:color w:val="000000" w:themeColor="text1"/>
          <w:highlight w:val="white"/>
        </w:rPr>
        <w:t xml:space="preserve">(Annualreport2020, 2020). The company has tried enough to recover from the </w:t>
      </w:r>
      <w:r w:rsidRPr="007E7816">
        <w:rPr>
          <w:color w:val="000000" w:themeColor="text1"/>
          <w:highlight w:val="white"/>
        </w:rPr>
        <w:lastRenderedPageBreak/>
        <w:t xml:space="preserve">2015’s situation and their compact business strategy has applied to mitigate the certain issues. </w:t>
      </w:r>
    </w:p>
    <w:p w14:paraId="3DA7FC9D" w14:textId="0E67D5C7" w:rsidR="009972B4" w:rsidRPr="007E7816" w:rsidRDefault="00000000" w:rsidP="007E7816">
      <w:pPr>
        <w:spacing w:after="240"/>
        <w:ind w:firstLine="720"/>
        <w:rPr>
          <w:color w:val="000000" w:themeColor="text1"/>
        </w:rPr>
      </w:pPr>
      <w:r w:rsidRPr="007E7816">
        <w:rPr>
          <w:color w:val="000000" w:themeColor="text1"/>
          <w:highlight w:val="white"/>
        </w:rPr>
        <w:t xml:space="preserve">In </w:t>
      </w:r>
      <w:r w:rsidRPr="007E7816">
        <w:rPr>
          <w:b/>
          <w:i/>
          <w:color w:val="000000" w:themeColor="text1"/>
          <w:highlight w:val="white"/>
        </w:rPr>
        <w:t>2021</w:t>
      </w:r>
      <w:r w:rsidRPr="007E7816">
        <w:rPr>
          <w:color w:val="000000" w:themeColor="text1"/>
          <w:highlight w:val="white"/>
        </w:rPr>
        <w:t xml:space="preserve">, </w:t>
      </w:r>
      <w:r w:rsidRPr="007E7816">
        <w:rPr>
          <w:color w:val="000000" w:themeColor="text1"/>
        </w:rPr>
        <w:t xml:space="preserve">the company was preparing itself for global changes in car’s mobility </w:t>
      </w:r>
      <w:r w:rsidR="007E7816" w:rsidRPr="007E7816">
        <w:rPr>
          <w:color w:val="000000" w:themeColor="text1"/>
        </w:rPr>
        <w:t>and</w:t>
      </w:r>
      <w:r w:rsidRPr="007E7816">
        <w:rPr>
          <w:color w:val="000000" w:themeColor="text1"/>
        </w:rPr>
        <w:t xml:space="preserve"> thus driving the company’s transformation into a </w:t>
      </w:r>
      <w:r w:rsidRPr="007E7816">
        <w:rPr>
          <w:b/>
          <w:i/>
          <w:color w:val="000000" w:themeColor="text1"/>
        </w:rPr>
        <w:t>software-centric organisation</w:t>
      </w:r>
      <w:r w:rsidRPr="007E7816">
        <w:rPr>
          <w:color w:val="000000" w:themeColor="text1"/>
        </w:rPr>
        <w:t xml:space="preserve"> (</w:t>
      </w:r>
      <w:r w:rsidRPr="007E7816">
        <w:rPr>
          <w:color w:val="000000" w:themeColor="text1"/>
          <w:highlight w:val="white"/>
        </w:rPr>
        <w:t>Volkswagen Group Annual Report 2021, 2021</w:t>
      </w:r>
      <w:r w:rsidRPr="007E7816">
        <w:rPr>
          <w:color w:val="000000" w:themeColor="text1"/>
        </w:rPr>
        <w:t>).</w:t>
      </w:r>
    </w:p>
    <w:p w14:paraId="40366EE3" w14:textId="2FAE3C5F" w:rsidR="009972B4" w:rsidRPr="007E7816" w:rsidRDefault="00000000" w:rsidP="007E7816">
      <w:pPr>
        <w:spacing w:after="240"/>
        <w:ind w:firstLine="720"/>
        <w:rPr>
          <w:color w:val="000000" w:themeColor="text1"/>
          <w:highlight w:val="white"/>
        </w:rPr>
      </w:pPr>
      <w:r w:rsidRPr="007E7816">
        <w:rPr>
          <w:color w:val="000000" w:themeColor="text1"/>
          <w:highlight w:val="white"/>
        </w:rPr>
        <w:t xml:space="preserve">In </w:t>
      </w:r>
      <w:r w:rsidRPr="007E7816">
        <w:rPr>
          <w:b/>
          <w:i/>
          <w:color w:val="000000" w:themeColor="text1"/>
          <w:highlight w:val="white"/>
        </w:rPr>
        <w:t>2022</w:t>
      </w:r>
      <w:r w:rsidRPr="007E7816">
        <w:rPr>
          <w:color w:val="000000" w:themeColor="text1"/>
          <w:highlight w:val="white"/>
        </w:rPr>
        <w:t xml:space="preserve">, the company has undertaken relevant strategies like </w:t>
      </w:r>
      <w:r w:rsidRPr="007E7816">
        <w:rPr>
          <w:b/>
          <w:i/>
          <w:color w:val="000000" w:themeColor="text1"/>
          <w:highlight w:val="white"/>
        </w:rPr>
        <w:t>competitive advantage</w:t>
      </w:r>
      <w:r w:rsidRPr="007E7816">
        <w:rPr>
          <w:color w:val="000000" w:themeColor="text1"/>
          <w:highlight w:val="white"/>
        </w:rPr>
        <w:t xml:space="preserve">, </w:t>
      </w:r>
      <w:r w:rsidRPr="007E7816">
        <w:rPr>
          <w:b/>
          <w:i/>
          <w:color w:val="000000" w:themeColor="text1"/>
          <w:highlight w:val="white"/>
        </w:rPr>
        <w:t>BCG matrix</w:t>
      </w:r>
      <w:r w:rsidRPr="007E7816">
        <w:rPr>
          <w:color w:val="000000" w:themeColor="text1"/>
          <w:highlight w:val="white"/>
        </w:rPr>
        <w:t xml:space="preserve"> and </w:t>
      </w:r>
      <w:r w:rsidRPr="007E7816">
        <w:rPr>
          <w:b/>
          <w:i/>
          <w:color w:val="000000" w:themeColor="text1"/>
          <w:highlight w:val="white"/>
        </w:rPr>
        <w:t>distribution strategy</w:t>
      </w:r>
      <w:r w:rsidRPr="007E7816">
        <w:rPr>
          <w:color w:val="000000" w:themeColor="text1"/>
          <w:highlight w:val="white"/>
        </w:rPr>
        <w:t xml:space="preserve"> to implement sustainability and corporate responsibility in the business process. Their strategy has been analysed through four corner’s </w:t>
      </w:r>
      <w:r w:rsidR="007D654D" w:rsidRPr="007E7816">
        <w:rPr>
          <w:color w:val="000000" w:themeColor="text1"/>
          <w:highlight w:val="white"/>
        </w:rPr>
        <w:t>frameworks</w:t>
      </w:r>
      <w:r w:rsidRPr="007E7816">
        <w:rPr>
          <w:color w:val="000000" w:themeColor="text1"/>
          <w:highlight w:val="white"/>
        </w:rPr>
        <w:t xml:space="preserve">, so it can be known what </w:t>
      </w:r>
      <w:r w:rsidR="007E7816" w:rsidRPr="007E7816">
        <w:rPr>
          <w:color w:val="000000" w:themeColor="text1"/>
          <w:highlight w:val="white"/>
        </w:rPr>
        <w:t>major transformations are</w:t>
      </w:r>
      <w:r w:rsidRPr="007E7816">
        <w:rPr>
          <w:color w:val="000000" w:themeColor="text1"/>
          <w:highlight w:val="white"/>
        </w:rPr>
        <w:t xml:space="preserve"> goals the company has reached to recover the scandal issue from 2015.</w:t>
      </w:r>
    </w:p>
    <w:p w14:paraId="0348DA01" w14:textId="77777777" w:rsidR="009972B4" w:rsidRPr="007E7816" w:rsidRDefault="00000000" w:rsidP="007E7816">
      <w:pPr>
        <w:spacing w:after="240"/>
        <w:jc w:val="center"/>
        <w:rPr>
          <w:color w:val="000000" w:themeColor="text1"/>
        </w:rPr>
      </w:pPr>
      <w:r w:rsidRPr="007E7816">
        <w:rPr>
          <w:noProof/>
          <w:color w:val="000000" w:themeColor="text1"/>
        </w:rPr>
        <w:lastRenderedPageBreak/>
        <w:drawing>
          <wp:inline distT="114300" distB="114300" distL="114300" distR="114300" wp14:anchorId="10A7C8A1" wp14:editId="12CD2E14">
            <wp:extent cx="4411345" cy="6666395"/>
            <wp:effectExtent l="12700" t="12700" r="8255" b="1397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5338"/>
                    <a:stretch>
                      <a:fillRect/>
                    </a:stretch>
                  </pic:blipFill>
                  <pic:spPr>
                    <a:xfrm>
                      <a:off x="0" y="0"/>
                      <a:ext cx="4412931" cy="6668791"/>
                    </a:xfrm>
                    <a:prstGeom prst="rect">
                      <a:avLst/>
                    </a:prstGeom>
                    <a:ln w="12700">
                      <a:solidFill>
                        <a:srgbClr val="000000"/>
                      </a:solidFill>
                      <a:prstDash val="solid"/>
                    </a:ln>
                  </pic:spPr>
                </pic:pic>
              </a:graphicData>
            </a:graphic>
          </wp:inline>
        </w:drawing>
      </w:r>
    </w:p>
    <w:p w14:paraId="1CDFFC2E" w14:textId="77777777" w:rsidR="009972B4" w:rsidRPr="007E7816" w:rsidRDefault="00000000" w:rsidP="007E7816">
      <w:pPr>
        <w:spacing w:after="240"/>
        <w:jc w:val="center"/>
        <w:rPr>
          <w:b/>
          <w:color w:val="000000" w:themeColor="text1"/>
        </w:rPr>
      </w:pPr>
      <w:r w:rsidRPr="007E7816">
        <w:rPr>
          <w:b/>
          <w:color w:val="000000" w:themeColor="text1"/>
        </w:rPr>
        <w:t>Figure 1: Five years overview of VW</w:t>
      </w:r>
    </w:p>
    <w:p w14:paraId="57DA43CF" w14:textId="77777777" w:rsidR="009972B4" w:rsidRPr="007E7816" w:rsidRDefault="00000000" w:rsidP="007E7816">
      <w:pPr>
        <w:spacing w:after="240"/>
        <w:jc w:val="center"/>
        <w:rPr>
          <w:b/>
          <w:color w:val="000000" w:themeColor="text1"/>
        </w:rPr>
      </w:pPr>
      <w:r w:rsidRPr="007E7816">
        <w:rPr>
          <w:color w:val="000000" w:themeColor="text1"/>
        </w:rPr>
        <w:t>(Source: Annualreport2020, 2020)</w:t>
      </w:r>
      <w:r w:rsidRPr="007E7816">
        <w:rPr>
          <w:color w:val="000000" w:themeColor="text1"/>
        </w:rPr>
        <w:br w:type="page"/>
      </w:r>
    </w:p>
    <w:p w14:paraId="6B683789" w14:textId="77777777" w:rsidR="009972B4" w:rsidRPr="007E7816" w:rsidRDefault="00000000" w:rsidP="007E7816">
      <w:pPr>
        <w:pStyle w:val="Heading2"/>
        <w:spacing w:after="240"/>
        <w:rPr>
          <w:color w:val="000000" w:themeColor="text1"/>
          <w:sz w:val="22"/>
          <w:szCs w:val="22"/>
        </w:rPr>
      </w:pPr>
      <w:bookmarkStart w:id="6" w:name="_pi0kig7jd7h5" w:colFirst="0" w:colLast="0"/>
      <w:bookmarkStart w:id="7" w:name="_Toc112087111"/>
      <w:bookmarkEnd w:id="6"/>
      <w:r w:rsidRPr="007E7816">
        <w:rPr>
          <w:color w:val="000000" w:themeColor="text1"/>
          <w:sz w:val="22"/>
          <w:szCs w:val="22"/>
        </w:rPr>
        <w:lastRenderedPageBreak/>
        <w:t>Four Corner’s Analysis</w:t>
      </w:r>
      <w:bookmarkEnd w:id="7"/>
      <w:r w:rsidRPr="007E7816">
        <w:rPr>
          <w:color w:val="000000" w:themeColor="text1"/>
          <w:sz w:val="22"/>
          <w:szCs w:val="22"/>
        </w:rPr>
        <w:t xml:space="preserve"> </w:t>
      </w:r>
    </w:p>
    <w:p w14:paraId="18276CB9" w14:textId="77777777" w:rsidR="009972B4" w:rsidRPr="007E7816" w:rsidRDefault="00000000" w:rsidP="007E7816">
      <w:pPr>
        <w:spacing w:after="240"/>
        <w:rPr>
          <w:b/>
          <w:color w:val="000000" w:themeColor="text1"/>
        </w:rPr>
      </w:pPr>
      <w:r w:rsidRPr="007E7816">
        <w:rPr>
          <w:b/>
          <w:noProof/>
          <w:color w:val="000000" w:themeColor="text1"/>
        </w:rPr>
        <w:drawing>
          <wp:inline distT="114300" distB="114300" distL="114300" distR="114300" wp14:anchorId="1803B305" wp14:editId="60F77F29">
            <wp:extent cx="5731200" cy="54102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5410200"/>
                    </a:xfrm>
                    <a:prstGeom prst="rect">
                      <a:avLst/>
                    </a:prstGeom>
                    <a:ln w="25400">
                      <a:solidFill>
                        <a:srgbClr val="000000"/>
                      </a:solidFill>
                      <a:prstDash val="solid"/>
                    </a:ln>
                  </pic:spPr>
                </pic:pic>
              </a:graphicData>
            </a:graphic>
          </wp:inline>
        </w:drawing>
      </w:r>
    </w:p>
    <w:p w14:paraId="3B82A2B0" w14:textId="77777777" w:rsidR="009972B4" w:rsidRPr="007E7816" w:rsidRDefault="00000000" w:rsidP="007E7816">
      <w:pPr>
        <w:spacing w:after="240"/>
        <w:jc w:val="center"/>
        <w:rPr>
          <w:b/>
          <w:color w:val="000000" w:themeColor="text1"/>
        </w:rPr>
      </w:pPr>
      <w:r w:rsidRPr="007E7816">
        <w:rPr>
          <w:b/>
          <w:color w:val="000000" w:themeColor="text1"/>
        </w:rPr>
        <w:t xml:space="preserve">Figure 2: Four Corner’s Analysis </w:t>
      </w:r>
    </w:p>
    <w:p w14:paraId="1DA81D98" w14:textId="77777777" w:rsidR="009972B4" w:rsidRPr="007E7816" w:rsidRDefault="00000000" w:rsidP="007E7816">
      <w:pPr>
        <w:spacing w:after="240"/>
        <w:jc w:val="center"/>
        <w:rPr>
          <w:color w:val="000000" w:themeColor="text1"/>
        </w:rPr>
      </w:pPr>
      <w:r w:rsidRPr="007E7816">
        <w:rPr>
          <w:color w:val="000000" w:themeColor="text1"/>
        </w:rPr>
        <w:t>(Source: Self-created)</w:t>
      </w:r>
    </w:p>
    <w:p w14:paraId="55841A06" w14:textId="721C4D7D" w:rsidR="009972B4" w:rsidRPr="007E7816" w:rsidRDefault="00000000" w:rsidP="007E7816">
      <w:pPr>
        <w:spacing w:after="240"/>
        <w:ind w:firstLine="720"/>
        <w:rPr>
          <w:color w:val="000000" w:themeColor="text1"/>
        </w:rPr>
      </w:pPr>
      <w:r w:rsidRPr="007E7816">
        <w:rPr>
          <w:b/>
          <w:i/>
          <w:color w:val="000000" w:themeColor="text1"/>
        </w:rPr>
        <w:t>Drivers</w:t>
      </w:r>
      <w:r w:rsidRPr="007E7816">
        <w:rPr>
          <w:color w:val="000000" w:themeColor="text1"/>
        </w:rPr>
        <w:t xml:space="preserve">: The company’s </w:t>
      </w:r>
      <w:r w:rsidRPr="007E7816">
        <w:rPr>
          <w:b/>
          <w:i/>
          <w:color w:val="000000" w:themeColor="text1"/>
        </w:rPr>
        <w:t xml:space="preserve">robust operating performance </w:t>
      </w:r>
      <w:r w:rsidRPr="007E7816">
        <w:rPr>
          <w:color w:val="000000" w:themeColor="text1"/>
        </w:rPr>
        <w:t xml:space="preserve">has showcased the power of the brand (Volkswagenag, 2022b). In 2022, the increased level was - </w:t>
      </w:r>
      <w:r w:rsidRPr="007E7816">
        <w:rPr>
          <w:b/>
          <w:i/>
          <w:color w:val="000000" w:themeColor="text1"/>
        </w:rPr>
        <w:t xml:space="preserve">16.1 % over 2021 </w:t>
      </w:r>
      <w:r w:rsidRPr="007E7816">
        <w:rPr>
          <w:color w:val="000000" w:themeColor="text1"/>
        </w:rPr>
        <w:t xml:space="preserve">and the company focuses on brand unity to implement proper philosophical approach. The technical platforms of the organizations like </w:t>
      </w:r>
      <w:r w:rsidRPr="007E7816">
        <w:rPr>
          <w:b/>
          <w:i/>
          <w:color w:val="000000" w:themeColor="text1"/>
        </w:rPr>
        <w:t>Mechatronics, Software</w:t>
      </w:r>
      <w:r w:rsidRPr="007E7816">
        <w:rPr>
          <w:color w:val="000000" w:themeColor="text1"/>
        </w:rPr>
        <w:t xml:space="preserve"> </w:t>
      </w:r>
      <w:r w:rsidRPr="007E7816">
        <w:rPr>
          <w:color w:val="000000" w:themeColor="text1"/>
        </w:rPr>
        <w:lastRenderedPageBreak/>
        <w:t xml:space="preserve">and </w:t>
      </w:r>
      <w:r w:rsidRPr="007E7816">
        <w:rPr>
          <w:b/>
          <w:i/>
          <w:color w:val="000000" w:themeColor="text1"/>
        </w:rPr>
        <w:t>Battery</w:t>
      </w:r>
      <w:r w:rsidRPr="007E7816">
        <w:rPr>
          <w:color w:val="000000" w:themeColor="text1"/>
        </w:rPr>
        <w:t xml:space="preserve">, </w:t>
      </w:r>
      <w:r w:rsidRPr="007E7816">
        <w:rPr>
          <w:b/>
          <w:i/>
          <w:color w:val="000000" w:themeColor="text1"/>
        </w:rPr>
        <w:t xml:space="preserve">Charging </w:t>
      </w:r>
      <w:r w:rsidRPr="007E7816">
        <w:rPr>
          <w:color w:val="000000" w:themeColor="text1"/>
        </w:rPr>
        <w:t xml:space="preserve">and </w:t>
      </w:r>
      <w:r w:rsidRPr="007E7816">
        <w:rPr>
          <w:b/>
          <w:i/>
          <w:color w:val="000000" w:themeColor="text1"/>
        </w:rPr>
        <w:t xml:space="preserve">Mobility Solutions </w:t>
      </w:r>
      <w:r w:rsidRPr="007E7816">
        <w:rPr>
          <w:color w:val="000000" w:themeColor="text1"/>
        </w:rPr>
        <w:t xml:space="preserve">are some of the important drivers of the </w:t>
      </w:r>
      <w:r w:rsidR="007E7816" w:rsidRPr="007E7816">
        <w:rPr>
          <w:color w:val="000000" w:themeColor="text1"/>
        </w:rPr>
        <w:t>Volkswagen</w:t>
      </w:r>
      <w:r w:rsidRPr="007E7816">
        <w:rPr>
          <w:color w:val="000000" w:themeColor="text1"/>
        </w:rPr>
        <w:t xml:space="preserve"> group that is helping the company to adapt to the strategic changes. </w:t>
      </w:r>
    </w:p>
    <w:p w14:paraId="47E72ECC" w14:textId="3811BC09" w:rsidR="009972B4" w:rsidRPr="007E7816" w:rsidRDefault="00000000" w:rsidP="007E7816">
      <w:pPr>
        <w:spacing w:after="240"/>
        <w:ind w:firstLine="720"/>
        <w:rPr>
          <w:color w:val="000000" w:themeColor="text1"/>
        </w:rPr>
      </w:pPr>
      <w:r w:rsidRPr="007E7816">
        <w:rPr>
          <w:b/>
          <w:i/>
          <w:color w:val="000000" w:themeColor="text1"/>
        </w:rPr>
        <w:t>Current strategy</w:t>
      </w:r>
      <w:r w:rsidRPr="007E7816">
        <w:rPr>
          <w:color w:val="000000" w:themeColor="text1"/>
        </w:rPr>
        <w:t xml:space="preserve">: VW </w:t>
      </w:r>
      <w:r w:rsidR="007E7816" w:rsidRPr="007E7816">
        <w:rPr>
          <w:color w:val="000000" w:themeColor="text1"/>
        </w:rPr>
        <w:t>undertakes a</w:t>
      </w:r>
      <w:r w:rsidRPr="007E7816">
        <w:rPr>
          <w:color w:val="000000" w:themeColor="text1"/>
        </w:rPr>
        <w:t xml:space="preserve"> current </w:t>
      </w:r>
      <w:r w:rsidRPr="007E7816">
        <w:rPr>
          <w:b/>
          <w:i/>
          <w:color w:val="000000" w:themeColor="text1"/>
        </w:rPr>
        <w:t xml:space="preserve">AUTO </w:t>
      </w:r>
      <w:r w:rsidR="007E7816" w:rsidRPr="007E7816">
        <w:rPr>
          <w:b/>
          <w:i/>
          <w:color w:val="000000" w:themeColor="text1"/>
        </w:rPr>
        <w:t>STRATEGY,</w:t>
      </w:r>
      <w:r w:rsidRPr="007E7816">
        <w:rPr>
          <w:color w:val="000000" w:themeColor="text1"/>
        </w:rPr>
        <w:t xml:space="preserve"> and they are introducing advanced tech platforms to promote sustainable services and products (Volkswagenag, 2022d). There are seven foundations of the company values which </w:t>
      </w:r>
      <w:r w:rsidR="007E7816" w:rsidRPr="007E7816">
        <w:rPr>
          <w:color w:val="000000" w:themeColor="text1"/>
        </w:rPr>
        <w:t>are responsibility</w:t>
      </w:r>
      <w:r w:rsidRPr="007E7816">
        <w:rPr>
          <w:color w:val="000000" w:themeColor="text1"/>
        </w:rPr>
        <w:t xml:space="preserve">, bravery, honesty, diversity, pride, </w:t>
      </w:r>
      <w:proofErr w:type="gramStart"/>
      <w:r w:rsidRPr="007E7816">
        <w:rPr>
          <w:color w:val="000000" w:themeColor="text1"/>
        </w:rPr>
        <w:t>solidarity</w:t>
      </w:r>
      <w:proofErr w:type="gramEnd"/>
      <w:r w:rsidRPr="007E7816">
        <w:rPr>
          <w:color w:val="000000" w:themeColor="text1"/>
        </w:rPr>
        <w:t xml:space="preserve"> and reliability (Volkswagenag. 2022c).</w:t>
      </w:r>
    </w:p>
    <w:p w14:paraId="0AFB210E" w14:textId="77777777" w:rsidR="009972B4" w:rsidRPr="007E7816" w:rsidRDefault="00000000" w:rsidP="007E7816">
      <w:pPr>
        <w:spacing w:after="240"/>
        <w:rPr>
          <w:color w:val="000000" w:themeColor="text1"/>
        </w:rPr>
      </w:pPr>
      <w:r w:rsidRPr="007E7816">
        <w:rPr>
          <w:noProof/>
          <w:color w:val="000000" w:themeColor="text1"/>
        </w:rPr>
        <w:drawing>
          <wp:inline distT="114300" distB="114300" distL="114300" distR="114300" wp14:anchorId="11D63884" wp14:editId="6242D3A7">
            <wp:extent cx="5731200" cy="32893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289300"/>
                    </a:xfrm>
                    <a:prstGeom prst="rect">
                      <a:avLst/>
                    </a:prstGeom>
                    <a:ln w="25400">
                      <a:solidFill>
                        <a:srgbClr val="000000"/>
                      </a:solidFill>
                      <a:prstDash val="solid"/>
                    </a:ln>
                  </pic:spPr>
                </pic:pic>
              </a:graphicData>
            </a:graphic>
          </wp:inline>
        </w:drawing>
      </w:r>
    </w:p>
    <w:p w14:paraId="5F2FBA80" w14:textId="77777777" w:rsidR="009972B4" w:rsidRPr="007E7816" w:rsidRDefault="00000000" w:rsidP="007E7816">
      <w:pPr>
        <w:spacing w:after="240"/>
        <w:jc w:val="center"/>
        <w:rPr>
          <w:b/>
          <w:color w:val="000000" w:themeColor="text1"/>
        </w:rPr>
      </w:pPr>
      <w:r w:rsidRPr="007E7816">
        <w:rPr>
          <w:b/>
          <w:color w:val="000000" w:themeColor="text1"/>
        </w:rPr>
        <w:t xml:space="preserve">Figure 3: Auto Strategy of Volkswagen </w:t>
      </w:r>
    </w:p>
    <w:p w14:paraId="4512A4FB" w14:textId="77777777" w:rsidR="009972B4" w:rsidRPr="007E7816" w:rsidRDefault="00000000" w:rsidP="007E7816">
      <w:pPr>
        <w:spacing w:after="240"/>
        <w:jc w:val="center"/>
        <w:rPr>
          <w:color w:val="000000" w:themeColor="text1"/>
        </w:rPr>
      </w:pPr>
      <w:r w:rsidRPr="007E7816">
        <w:rPr>
          <w:color w:val="000000" w:themeColor="text1"/>
        </w:rPr>
        <w:t>(Source: Volkswagenag, 2022d)</w:t>
      </w:r>
    </w:p>
    <w:p w14:paraId="774FFAE9" w14:textId="69E944D8" w:rsidR="009972B4" w:rsidRPr="007E7816" w:rsidRDefault="00000000" w:rsidP="007E7816">
      <w:pPr>
        <w:spacing w:after="240"/>
        <w:ind w:firstLine="720"/>
        <w:rPr>
          <w:color w:val="000000" w:themeColor="text1"/>
        </w:rPr>
      </w:pPr>
      <w:r w:rsidRPr="007E7816">
        <w:rPr>
          <w:b/>
          <w:i/>
          <w:color w:val="000000" w:themeColor="text1"/>
        </w:rPr>
        <w:t>Management assumptions:</w:t>
      </w:r>
      <w:r w:rsidRPr="007E7816">
        <w:rPr>
          <w:color w:val="000000" w:themeColor="text1"/>
        </w:rPr>
        <w:t xml:space="preserve"> One of the biggest management assumptions made by the VW’s management is - </w:t>
      </w:r>
      <w:r w:rsidRPr="007E7816">
        <w:rPr>
          <w:b/>
          <w:i/>
          <w:color w:val="000000" w:themeColor="text1"/>
        </w:rPr>
        <w:t xml:space="preserve">by 2025, this </w:t>
      </w:r>
      <w:r w:rsidR="007E7816" w:rsidRPr="007E7816">
        <w:rPr>
          <w:b/>
          <w:i/>
          <w:color w:val="000000" w:themeColor="text1"/>
        </w:rPr>
        <w:t>German</w:t>
      </w:r>
      <w:r w:rsidRPr="007E7816">
        <w:rPr>
          <w:b/>
          <w:i/>
          <w:color w:val="000000" w:themeColor="text1"/>
        </w:rPr>
        <w:t xml:space="preserve"> giant company will take over TESLA’s EV sales which is an electric car company </w:t>
      </w:r>
      <w:r w:rsidRPr="007E7816">
        <w:rPr>
          <w:color w:val="000000" w:themeColor="text1"/>
        </w:rPr>
        <w:t>(Meredith, 2022). All company trademarks, their service marks and even trade names are also proprietary to Volkswagen</w:t>
      </w:r>
      <w:r w:rsidRPr="007E7816">
        <w:rPr>
          <w:b/>
          <w:color w:val="000000" w:themeColor="text1"/>
        </w:rPr>
        <w:t xml:space="preserve"> </w:t>
      </w:r>
      <w:r w:rsidRPr="007E7816">
        <w:rPr>
          <w:color w:val="000000" w:themeColor="text1"/>
        </w:rPr>
        <w:t>(Vw, 2022).</w:t>
      </w:r>
    </w:p>
    <w:p w14:paraId="5259B2A8" w14:textId="1EF20F2D" w:rsidR="009972B4" w:rsidRPr="007E7816" w:rsidRDefault="00000000" w:rsidP="007E7816">
      <w:pPr>
        <w:spacing w:after="240"/>
        <w:ind w:firstLine="720"/>
        <w:rPr>
          <w:color w:val="000000" w:themeColor="text1"/>
        </w:rPr>
      </w:pPr>
      <w:r w:rsidRPr="007E7816">
        <w:rPr>
          <w:b/>
          <w:i/>
          <w:color w:val="000000" w:themeColor="text1"/>
        </w:rPr>
        <w:lastRenderedPageBreak/>
        <w:t>Capabilities</w:t>
      </w:r>
      <w:r w:rsidRPr="007E7816">
        <w:rPr>
          <w:color w:val="000000" w:themeColor="text1"/>
        </w:rPr>
        <w:t xml:space="preserve">: Volkswagen informs their robust H1 outcomes, by enabling more investment in car’s mobility, unique battery platforms </w:t>
      </w:r>
      <w:r w:rsidR="00656733" w:rsidRPr="007E7816">
        <w:rPr>
          <w:color w:val="000000" w:themeColor="text1"/>
        </w:rPr>
        <w:t>and</w:t>
      </w:r>
      <w:r w:rsidRPr="007E7816">
        <w:rPr>
          <w:color w:val="000000" w:themeColor="text1"/>
        </w:rPr>
        <w:t xml:space="preserve"> software as their profit pools for future (</w:t>
      </w:r>
      <w:r w:rsidRPr="007E7816">
        <w:rPr>
          <w:color w:val="000000" w:themeColor="text1"/>
          <w:highlight w:val="white"/>
        </w:rPr>
        <w:t>Brown and Soni, 2019</w:t>
      </w:r>
      <w:r w:rsidRPr="007E7816">
        <w:rPr>
          <w:color w:val="000000" w:themeColor="text1"/>
        </w:rPr>
        <w:t>).</w:t>
      </w:r>
    </w:p>
    <w:p w14:paraId="5627B42B" w14:textId="77777777" w:rsidR="009972B4" w:rsidRPr="007E7816" w:rsidRDefault="00000000" w:rsidP="007E7816">
      <w:pPr>
        <w:pStyle w:val="Heading2"/>
        <w:spacing w:after="240"/>
        <w:ind w:left="720" w:firstLine="720"/>
        <w:rPr>
          <w:color w:val="000000" w:themeColor="text1"/>
          <w:sz w:val="22"/>
          <w:szCs w:val="22"/>
        </w:rPr>
      </w:pPr>
      <w:bookmarkStart w:id="8" w:name="_xt00jv8qkk97" w:colFirst="0" w:colLast="0"/>
      <w:bookmarkStart w:id="9" w:name="_Toc112087112"/>
      <w:bookmarkEnd w:id="8"/>
      <w:r w:rsidRPr="007E7816">
        <w:rPr>
          <w:color w:val="000000" w:themeColor="text1"/>
          <w:sz w:val="22"/>
          <w:szCs w:val="22"/>
        </w:rPr>
        <w:t>Changed Strategy of VW regarding the Sustainability of Business</w:t>
      </w:r>
      <w:bookmarkEnd w:id="9"/>
    </w:p>
    <w:p w14:paraId="4C37A6FE" w14:textId="6019E878" w:rsidR="009972B4" w:rsidRPr="007E7816" w:rsidRDefault="00000000" w:rsidP="007E7816">
      <w:pPr>
        <w:spacing w:after="240"/>
        <w:ind w:firstLine="720"/>
        <w:rPr>
          <w:color w:val="000000" w:themeColor="text1"/>
        </w:rPr>
      </w:pPr>
      <w:r w:rsidRPr="007E7816">
        <w:rPr>
          <w:color w:val="000000" w:themeColor="text1"/>
        </w:rPr>
        <w:t>The sustainability aspect of the VW is considered the</w:t>
      </w:r>
      <w:r w:rsidRPr="007E7816">
        <w:rPr>
          <w:b/>
          <w:i/>
          <w:color w:val="000000" w:themeColor="text1"/>
        </w:rPr>
        <w:t xml:space="preserve"> dimension of the economic, </w:t>
      </w:r>
      <w:r w:rsidR="007E7816" w:rsidRPr="007E7816">
        <w:rPr>
          <w:b/>
          <w:i/>
          <w:color w:val="000000" w:themeColor="text1"/>
        </w:rPr>
        <w:t>social,</w:t>
      </w:r>
      <w:r w:rsidRPr="007E7816">
        <w:rPr>
          <w:b/>
          <w:i/>
          <w:color w:val="000000" w:themeColor="text1"/>
        </w:rPr>
        <w:t xml:space="preserve"> and ecological</w:t>
      </w:r>
      <w:r w:rsidRPr="007E7816">
        <w:rPr>
          <w:color w:val="000000" w:themeColor="text1"/>
        </w:rPr>
        <w:t xml:space="preserve"> objectives </w:t>
      </w:r>
      <w:r w:rsidR="007E7816" w:rsidRPr="007E7816">
        <w:rPr>
          <w:color w:val="000000" w:themeColor="text1"/>
        </w:rPr>
        <w:t>to</w:t>
      </w:r>
      <w:r w:rsidRPr="007E7816">
        <w:rPr>
          <w:color w:val="000000" w:themeColor="text1"/>
        </w:rPr>
        <w:t xml:space="preserve"> operate within the equal energy distribution. The fundamental aim of the organisation is based on the</w:t>
      </w:r>
      <w:r w:rsidRPr="007E7816">
        <w:rPr>
          <w:b/>
          <w:i/>
          <w:color w:val="000000" w:themeColor="text1"/>
        </w:rPr>
        <w:t xml:space="preserve"> determination of the values, effective working </w:t>
      </w:r>
      <w:r w:rsidR="007E7816" w:rsidRPr="007E7816">
        <w:rPr>
          <w:b/>
          <w:i/>
          <w:color w:val="000000" w:themeColor="text1"/>
        </w:rPr>
        <w:t>conditions,</w:t>
      </w:r>
      <w:r w:rsidRPr="007E7816">
        <w:rPr>
          <w:b/>
          <w:i/>
          <w:color w:val="000000" w:themeColor="text1"/>
        </w:rPr>
        <w:t xml:space="preserve"> and the converse resources of the environment</w:t>
      </w:r>
      <w:r w:rsidRPr="007E7816">
        <w:rPr>
          <w:color w:val="000000" w:themeColor="text1"/>
        </w:rPr>
        <w:t xml:space="preserve"> (Volkswagenag, 2022e). The sustainability concept of the business is incorporated with ensuring the opportunities and risk factors with the</w:t>
      </w:r>
      <w:r w:rsidRPr="007E7816">
        <w:rPr>
          <w:b/>
          <w:i/>
          <w:color w:val="000000" w:themeColor="text1"/>
        </w:rPr>
        <w:t xml:space="preserve"> environmental issues, social </w:t>
      </w:r>
      <w:r w:rsidR="007E7816" w:rsidRPr="007E7816">
        <w:rPr>
          <w:b/>
          <w:i/>
          <w:color w:val="000000" w:themeColor="text1"/>
        </w:rPr>
        <w:t>issues,</w:t>
      </w:r>
      <w:r w:rsidRPr="007E7816">
        <w:rPr>
          <w:b/>
          <w:i/>
          <w:color w:val="000000" w:themeColor="text1"/>
        </w:rPr>
        <w:t xml:space="preserve"> and governance activities</w:t>
      </w:r>
      <w:r w:rsidRPr="007E7816">
        <w:rPr>
          <w:color w:val="000000" w:themeColor="text1"/>
        </w:rPr>
        <w:t xml:space="preserve">. The identified area of the strategic problems has been tried to resolve in the early stage of the value creation process. In this instance the organisation is effectively operating the </w:t>
      </w:r>
      <w:r w:rsidRPr="007E7816">
        <w:rPr>
          <w:b/>
          <w:i/>
          <w:color w:val="000000" w:themeColor="text1"/>
        </w:rPr>
        <w:t>responsibility for the corporate social responsibility</w:t>
      </w:r>
      <w:r w:rsidRPr="007E7816">
        <w:rPr>
          <w:color w:val="000000" w:themeColor="text1"/>
        </w:rPr>
        <w:t xml:space="preserve"> and determining the positive impact of the</w:t>
      </w:r>
      <w:r w:rsidRPr="007E7816">
        <w:rPr>
          <w:b/>
          <w:i/>
          <w:color w:val="000000" w:themeColor="text1"/>
        </w:rPr>
        <w:t xml:space="preserve"> value and reputation</w:t>
      </w:r>
      <w:r w:rsidRPr="007E7816">
        <w:rPr>
          <w:color w:val="000000" w:themeColor="text1"/>
        </w:rPr>
        <w:t xml:space="preserve"> of the organization. </w:t>
      </w:r>
    </w:p>
    <w:p w14:paraId="0E0E4228" w14:textId="364E9455" w:rsidR="009972B4" w:rsidRPr="007E7816" w:rsidRDefault="00000000" w:rsidP="007E7816">
      <w:pPr>
        <w:spacing w:after="240"/>
        <w:ind w:firstLine="720"/>
        <w:rPr>
          <w:b/>
          <w:i/>
          <w:color w:val="000000" w:themeColor="text1"/>
        </w:rPr>
      </w:pPr>
      <w:r w:rsidRPr="007E7816">
        <w:rPr>
          <w:color w:val="000000" w:themeColor="text1"/>
        </w:rPr>
        <w:t xml:space="preserve">Sustainability is an integral component of the </w:t>
      </w:r>
      <w:r w:rsidRPr="007E7816">
        <w:rPr>
          <w:b/>
          <w:i/>
          <w:color w:val="000000" w:themeColor="text1"/>
        </w:rPr>
        <w:t>“New Auto”</w:t>
      </w:r>
      <w:r w:rsidRPr="007E7816">
        <w:rPr>
          <w:color w:val="000000" w:themeColor="text1"/>
        </w:rPr>
        <w:t xml:space="preserve"> </w:t>
      </w:r>
      <w:r w:rsidRPr="007E7816">
        <w:rPr>
          <w:b/>
          <w:i/>
          <w:color w:val="000000" w:themeColor="text1"/>
        </w:rPr>
        <w:t>2030 group strategy</w:t>
      </w:r>
      <w:r w:rsidRPr="007E7816">
        <w:rPr>
          <w:color w:val="000000" w:themeColor="text1"/>
        </w:rPr>
        <w:t xml:space="preserve"> and determined purpose of the </w:t>
      </w:r>
      <w:r w:rsidRPr="007E7816">
        <w:rPr>
          <w:b/>
          <w:i/>
          <w:color w:val="000000" w:themeColor="text1"/>
        </w:rPr>
        <w:t xml:space="preserve">“Mobility for generation to come” </w:t>
      </w:r>
      <w:r w:rsidRPr="007E7816">
        <w:rPr>
          <w:color w:val="000000" w:themeColor="text1"/>
        </w:rPr>
        <w:t>(Volkswagenag, 2022e)</w:t>
      </w:r>
      <w:r w:rsidRPr="007E7816">
        <w:rPr>
          <w:b/>
          <w:i/>
          <w:color w:val="000000" w:themeColor="text1"/>
        </w:rPr>
        <w:t>.</w:t>
      </w:r>
      <w:r w:rsidRPr="007E7816">
        <w:rPr>
          <w:color w:val="000000" w:themeColor="text1"/>
        </w:rPr>
        <w:t xml:space="preserve"> </w:t>
      </w:r>
      <w:r w:rsidR="008A4562" w:rsidRPr="007E7816">
        <w:rPr>
          <w:color w:val="000000" w:themeColor="text1"/>
        </w:rPr>
        <w:t>Moreover,</w:t>
      </w:r>
      <w:r w:rsidRPr="007E7816">
        <w:rPr>
          <w:color w:val="000000" w:themeColor="text1"/>
        </w:rPr>
        <w:t xml:space="preserve"> the sustainability strategy of this organization is increasingly involved in the sustainability approach of the </w:t>
      </w:r>
      <w:r w:rsidRPr="007E7816">
        <w:rPr>
          <w:b/>
          <w:i/>
          <w:color w:val="000000" w:themeColor="text1"/>
        </w:rPr>
        <w:t xml:space="preserve">United Nations Sustainable </w:t>
      </w:r>
      <w:r w:rsidR="007E7816" w:rsidRPr="007E7816">
        <w:rPr>
          <w:b/>
          <w:i/>
          <w:color w:val="000000" w:themeColor="text1"/>
        </w:rPr>
        <w:t>Development</w:t>
      </w:r>
      <w:r w:rsidRPr="007E7816">
        <w:rPr>
          <w:b/>
          <w:i/>
          <w:color w:val="000000" w:themeColor="text1"/>
        </w:rPr>
        <w:t xml:space="preserve"> Goals</w:t>
      </w:r>
      <w:r w:rsidRPr="007E7816">
        <w:rPr>
          <w:color w:val="000000" w:themeColor="text1"/>
        </w:rPr>
        <w:t xml:space="preserve">. Regarding the past issues of the environmental hazardous and the customer feed this </w:t>
      </w:r>
      <w:r w:rsidR="008A4562" w:rsidRPr="007E7816">
        <w:rPr>
          <w:color w:val="000000" w:themeColor="text1"/>
        </w:rPr>
        <w:t>organisation</w:t>
      </w:r>
      <w:r w:rsidRPr="007E7816">
        <w:rPr>
          <w:color w:val="000000" w:themeColor="text1"/>
        </w:rPr>
        <w:t xml:space="preserve"> has adopted the six prioritised focused by underpinning the ambition within 2030 as </w:t>
      </w:r>
      <w:r w:rsidRPr="007E7816">
        <w:rPr>
          <w:b/>
          <w:i/>
          <w:color w:val="000000" w:themeColor="text1"/>
        </w:rPr>
        <w:t xml:space="preserve">“concrete, measurable objectives with deadlines, indicators of measuring development progress in relation to the objectives, measures for achieving the objectives, and the development and implementation of programs and initiatives” </w:t>
      </w:r>
      <w:r w:rsidRPr="007E7816">
        <w:rPr>
          <w:color w:val="000000" w:themeColor="text1"/>
        </w:rPr>
        <w:t>(Volkswagenag, 2022e)</w:t>
      </w:r>
      <w:r w:rsidRPr="007E7816">
        <w:rPr>
          <w:b/>
          <w:i/>
          <w:color w:val="000000" w:themeColor="text1"/>
        </w:rPr>
        <w:t>.</w:t>
      </w:r>
    </w:p>
    <w:p w14:paraId="540CB0E0" w14:textId="77777777" w:rsidR="009972B4" w:rsidRPr="007E7816" w:rsidRDefault="00000000" w:rsidP="007E7816">
      <w:pPr>
        <w:pStyle w:val="Heading1"/>
        <w:spacing w:after="240"/>
        <w:jc w:val="center"/>
        <w:rPr>
          <w:color w:val="000000" w:themeColor="text1"/>
          <w:sz w:val="22"/>
          <w:szCs w:val="22"/>
        </w:rPr>
      </w:pPr>
      <w:bookmarkStart w:id="10" w:name="_tlhnb9i8gch2" w:colFirst="0" w:colLast="0"/>
      <w:bookmarkStart w:id="11" w:name="_Toc112087113"/>
      <w:bookmarkEnd w:id="10"/>
      <w:r w:rsidRPr="007E7816">
        <w:rPr>
          <w:color w:val="000000" w:themeColor="text1"/>
          <w:sz w:val="22"/>
          <w:szCs w:val="22"/>
        </w:rPr>
        <w:lastRenderedPageBreak/>
        <w:t>2) Identify with evidence the resources and capabilities of the case study company over the past five years and analyse to what extent the company has aligned its resources and capabilities to its current business strategies</w:t>
      </w:r>
      <w:bookmarkEnd w:id="11"/>
    </w:p>
    <w:p w14:paraId="05EA71FF" w14:textId="77777777" w:rsidR="009972B4" w:rsidRPr="007E7816" w:rsidRDefault="00000000" w:rsidP="007E7816">
      <w:pPr>
        <w:pStyle w:val="Heading2"/>
        <w:spacing w:after="240"/>
        <w:rPr>
          <w:color w:val="000000" w:themeColor="text1"/>
          <w:sz w:val="22"/>
          <w:szCs w:val="22"/>
        </w:rPr>
      </w:pPr>
      <w:bookmarkStart w:id="12" w:name="_manzsotgsapr" w:colFirst="0" w:colLast="0"/>
      <w:bookmarkStart w:id="13" w:name="_Toc112087114"/>
      <w:bookmarkEnd w:id="12"/>
      <w:r w:rsidRPr="007E7816">
        <w:rPr>
          <w:color w:val="000000" w:themeColor="text1"/>
          <w:sz w:val="22"/>
          <w:szCs w:val="22"/>
        </w:rPr>
        <w:t>VRIO analysis</w:t>
      </w:r>
      <w:bookmarkEnd w:id="13"/>
    </w:p>
    <w:tbl>
      <w:tblPr>
        <w:tblStyle w:val="a"/>
        <w:tblW w:w="875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30"/>
        <w:gridCol w:w="1505"/>
        <w:gridCol w:w="1505"/>
        <w:gridCol w:w="1505"/>
        <w:gridCol w:w="1505"/>
        <w:gridCol w:w="1505"/>
      </w:tblGrid>
      <w:tr w:rsidR="008A4562" w:rsidRPr="007E7816" w14:paraId="356CFA8B" w14:textId="77777777" w:rsidTr="00D71B10">
        <w:trPr>
          <w:jc w:val="center"/>
        </w:trPr>
        <w:tc>
          <w:tcPr>
            <w:tcW w:w="1230" w:type="dxa"/>
            <w:shd w:val="clear" w:color="auto" w:fill="auto"/>
            <w:tcMar>
              <w:top w:w="100" w:type="dxa"/>
              <w:left w:w="100" w:type="dxa"/>
              <w:bottom w:w="100" w:type="dxa"/>
              <w:right w:w="100" w:type="dxa"/>
            </w:tcMar>
          </w:tcPr>
          <w:p w14:paraId="0E23F757"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Factors </w:t>
            </w:r>
          </w:p>
        </w:tc>
        <w:tc>
          <w:tcPr>
            <w:tcW w:w="1505" w:type="dxa"/>
            <w:shd w:val="clear" w:color="auto" w:fill="auto"/>
            <w:tcMar>
              <w:top w:w="100" w:type="dxa"/>
              <w:left w:w="100" w:type="dxa"/>
              <w:bottom w:w="100" w:type="dxa"/>
              <w:right w:w="100" w:type="dxa"/>
            </w:tcMar>
          </w:tcPr>
          <w:p w14:paraId="14D484D2"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Valuable </w:t>
            </w:r>
          </w:p>
        </w:tc>
        <w:tc>
          <w:tcPr>
            <w:tcW w:w="1505" w:type="dxa"/>
            <w:shd w:val="clear" w:color="auto" w:fill="auto"/>
            <w:tcMar>
              <w:top w:w="100" w:type="dxa"/>
              <w:left w:w="100" w:type="dxa"/>
              <w:bottom w:w="100" w:type="dxa"/>
              <w:right w:w="100" w:type="dxa"/>
            </w:tcMar>
          </w:tcPr>
          <w:p w14:paraId="37F83951"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Rare </w:t>
            </w:r>
          </w:p>
        </w:tc>
        <w:tc>
          <w:tcPr>
            <w:tcW w:w="1505" w:type="dxa"/>
            <w:shd w:val="clear" w:color="auto" w:fill="auto"/>
            <w:tcMar>
              <w:top w:w="100" w:type="dxa"/>
              <w:left w:w="100" w:type="dxa"/>
              <w:bottom w:w="100" w:type="dxa"/>
              <w:right w:w="100" w:type="dxa"/>
            </w:tcMar>
          </w:tcPr>
          <w:p w14:paraId="48BBA7C6"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Immutability </w:t>
            </w:r>
          </w:p>
        </w:tc>
        <w:tc>
          <w:tcPr>
            <w:tcW w:w="1505" w:type="dxa"/>
            <w:shd w:val="clear" w:color="auto" w:fill="auto"/>
            <w:tcMar>
              <w:top w:w="100" w:type="dxa"/>
              <w:left w:w="100" w:type="dxa"/>
              <w:bottom w:w="100" w:type="dxa"/>
              <w:right w:w="100" w:type="dxa"/>
            </w:tcMar>
          </w:tcPr>
          <w:p w14:paraId="62203E7B"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Organised </w:t>
            </w:r>
          </w:p>
        </w:tc>
        <w:tc>
          <w:tcPr>
            <w:tcW w:w="1505" w:type="dxa"/>
            <w:shd w:val="clear" w:color="auto" w:fill="auto"/>
            <w:tcMar>
              <w:top w:w="100" w:type="dxa"/>
              <w:left w:w="100" w:type="dxa"/>
              <w:bottom w:w="100" w:type="dxa"/>
              <w:right w:w="100" w:type="dxa"/>
            </w:tcMar>
          </w:tcPr>
          <w:p w14:paraId="0A09CF93"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Advantage </w:t>
            </w:r>
          </w:p>
        </w:tc>
      </w:tr>
      <w:tr w:rsidR="008A4562" w:rsidRPr="007E7816" w14:paraId="60214804" w14:textId="77777777" w:rsidTr="00D71B10">
        <w:trPr>
          <w:jc w:val="center"/>
        </w:trPr>
        <w:tc>
          <w:tcPr>
            <w:tcW w:w="1230" w:type="dxa"/>
            <w:shd w:val="clear" w:color="auto" w:fill="auto"/>
            <w:tcMar>
              <w:top w:w="100" w:type="dxa"/>
              <w:left w:w="100" w:type="dxa"/>
              <w:bottom w:w="100" w:type="dxa"/>
              <w:right w:w="100" w:type="dxa"/>
            </w:tcMar>
          </w:tcPr>
          <w:p w14:paraId="30D46C8E"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Financial resource </w:t>
            </w:r>
          </w:p>
        </w:tc>
        <w:tc>
          <w:tcPr>
            <w:tcW w:w="1505" w:type="dxa"/>
            <w:shd w:val="clear" w:color="auto" w:fill="auto"/>
            <w:tcMar>
              <w:top w:w="100" w:type="dxa"/>
              <w:left w:w="100" w:type="dxa"/>
              <w:bottom w:w="100" w:type="dxa"/>
              <w:right w:w="100" w:type="dxa"/>
            </w:tcMar>
          </w:tcPr>
          <w:p w14:paraId="6055570E"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Yes </w:t>
            </w:r>
          </w:p>
        </w:tc>
        <w:tc>
          <w:tcPr>
            <w:tcW w:w="1505" w:type="dxa"/>
            <w:shd w:val="clear" w:color="auto" w:fill="auto"/>
            <w:tcMar>
              <w:top w:w="100" w:type="dxa"/>
              <w:left w:w="100" w:type="dxa"/>
              <w:bottom w:w="100" w:type="dxa"/>
              <w:right w:w="100" w:type="dxa"/>
            </w:tcMar>
          </w:tcPr>
          <w:p w14:paraId="44F99B43"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No </w:t>
            </w:r>
          </w:p>
        </w:tc>
        <w:tc>
          <w:tcPr>
            <w:tcW w:w="1505" w:type="dxa"/>
            <w:shd w:val="clear" w:color="auto" w:fill="auto"/>
            <w:tcMar>
              <w:top w:w="100" w:type="dxa"/>
              <w:left w:w="100" w:type="dxa"/>
              <w:bottom w:w="100" w:type="dxa"/>
              <w:right w:w="100" w:type="dxa"/>
            </w:tcMar>
          </w:tcPr>
          <w:p w14:paraId="36C637C0"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No </w:t>
            </w:r>
          </w:p>
        </w:tc>
        <w:tc>
          <w:tcPr>
            <w:tcW w:w="1505" w:type="dxa"/>
            <w:shd w:val="clear" w:color="auto" w:fill="auto"/>
            <w:tcMar>
              <w:top w:w="100" w:type="dxa"/>
              <w:left w:w="100" w:type="dxa"/>
              <w:bottom w:w="100" w:type="dxa"/>
              <w:right w:w="100" w:type="dxa"/>
            </w:tcMar>
          </w:tcPr>
          <w:p w14:paraId="6D55957E"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Yes </w:t>
            </w:r>
          </w:p>
        </w:tc>
        <w:tc>
          <w:tcPr>
            <w:tcW w:w="1505" w:type="dxa"/>
            <w:shd w:val="clear" w:color="auto" w:fill="auto"/>
            <w:tcMar>
              <w:top w:w="100" w:type="dxa"/>
              <w:left w:w="100" w:type="dxa"/>
              <w:bottom w:w="100" w:type="dxa"/>
              <w:right w:w="100" w:type="dxa"/>
            </w:tcMar>
          </w:tcPr>
          <w:p w14:paraId="0754ED53"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Financial advantages </w:t>
            </w:r>
          </w:p>
        </w:tc>
      </w:tr>
      <w:tr w:rsidR="008A4562" w:rsidRPr="007E7816" w14:paraId="2FCF594B" w14:textId="77777777" w:rsidTr="00D71B10">
        <w:trPr>
          <w:jc w:val="center"/>
        </w:trPr>
        <w:tc>
          <w:tcPr>
            <w:tcW w:w="1230" w:type="dxa"/>
            <w:shd w:val="clear" w:color="auto" w:fill="auto"/>
            <w:tcMar>
              <w:top w:w="100" w:type="dxa"/>
              <w:left w:w="100" w:type="dxa"/>
              <w:bottom w:w="100" w:type="dxa"/>
              <w:right w:w="100" w:type="dxa"/>
            </w:tcMar>
          </w:tcPr>
          <w:p w14:paraId="77D4AA80"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Skilled workforce </w:t>
            </w:r>
          </w:p>
        </w:tc>
        <w:tc>
          <w:tcPr>
            <w:tcW w:w="1505" w:type="dxa"/>
            <w:shd w:val="clear" w:color="auto" w:fill="auto"/>
            <w:tcMar>
              <w:top w:w="100" w:type="dxa"/>
              <w:left w:w="100" w:type="dxa"/>
              <w:bottom w:w="100" w:type="dxa"/>
              <w:right w:w="100" w:type="dxa"/>
            </w:tcMar>
          </w:tcPr>
          <w:p w14:paraId="349DE3AA"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2833D1A4"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No</w:t>
            </w:r>
          </w:p>
        </w:tc>
        <w:tc>
          <w:tcPr>
            <w:tcW w:w="1505" w:type="dxa"/>
            <w:shd w:val="clear" w:color="auto" w:fill="auto"/>
            <w:tcMar>
              <w:top w:w="100" w:type="dxa"/>
              <w:left w:w="100" w:type="dxa"/>
              <w:bottom w:w="100" w:type="dxa"/>
              <w:right w:w="100" w:type="dxa"/>
            </w:tcMar>
          </w:tcPr>
          <w:p w14:paraId="66FE5518" w14:textId="77777777" w:rsidR="009972B4" w:rsidRPr="007E7816" w:rsidRDefault="00000000" w:rsidP="007E7816">
            <w:pPr>
              <w:widowControl w:val="0"/>
              <w:spacing w:after="240"/>
              <w:rPr>
                <w:b/>
                <w:color w:val="000000" w:themeColor="text1"/>
              </w:rPr>
            </w:pPr>
            <w:r w:rsidRPr="007E7816">
              <w:rPr>
                <w:b/>
                <w:color w:val="000000" w:themeColor="text1"/>
              </w:rPr>
              <w:t xml:space="preserve">No </w:t>
            </w:r>
          </w:p>
        </w:tc>
        <w:tc>
          <w:tcPr>
            <w:tcW w:w="1505" w:type="dxa"/>
            <w:shd w:val="clear" w:color="auto" w:fill="auto"/>
            <w:tcMar>
              <w:top w:w="100" w:type="dxa"/>
              <w:left w:w="100" w:type="dxa"/>
              <w:bottom w:w="100" w:type="dxa"/>
              <w:right w:w="100" w:type="dxa"/>
            </w:tcMar>
          </w:tcPr>
          <w:p w14:paraId="461375BA"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73982BA5"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Creative and Innovative</w:t>
            </w:r>
          </w:p>
        </w:tc>
      </w:tr>
      <w:tr w:rsidR="008A4562" w:rsidRPr="007E7816" w14:paraId="2FB5D660" w14:textId="77777777" w:rsidTr="00D71B10">
        <w:trPr>
          <w:jc w:val="center"/>
        </w:trPr>
        <w:tc>
          <w:tcPr>
            <w:tcW w:w="1230" w:type="dxa"/>
            <w:shd w:val="clear" w:color="auto" w:fill="auto"/>
            <w:tcMar>
              <w:top w:w="100" w:type="dxa"/>
              <w:left w:w="100" w:type="dxa"/>
              <w:bottom w:w="100" w:type="dxa"/>
              <w:right w:w="100" w:type="dxa"/>
            </w:tcMar>
          </w:tcPr>
          <w:p w14:paraId="40A171EE"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Brand image </w:t>
            </w:r>
          </w:p>
        </w:tc>
        <w:tc>
          <w:tcPr>
            <w:tcW w:w="1505" w:type="dxa"/>
            <w:shd w:val="clear" w:color="auto" w:fill="auto"/>
            <w:tcMar>
              <w:top w:w="100" w:type="dxa"/>
              <w:left w:w="100" w:type="dxa"/>
              <w:bottom w:w="100" w:type="dxa"/>
              <w:right w:w="100" w:type="dxa"/>
            </w:tcMar>
          </w:tcPr>
          <w:p w14:paraId="0C9C8F94"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6D3CEB9E"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No</w:t>
            </w:r>
          </w:p>
        </w:tc>
        <w:tc>
          <w:tcPr>
            <w:tcW w:w="1505" w:type="dxa"/>
            <w:shd w:val="clear" w:color="auto" w:fill="auto"/>
            <w:tcMar>
              <w:top w:w="100" w:type="dxa"/>
              <w:left w:w="100" w:type="dxa"/>
              <w:bottom w:w="100" w:type="dxa"/>
              <w:right w:w="100" w:type="dxa"/>
            </w:tcMar>
          </w:tcPr>
          <w:p w14:paraId="5527F7D8" w14:textId="77777777" w:rsidR="009972B4" w:rsidRPr="007E7816" w:rsidRDefault="00000000" w:rsidP="007E7816">
            <w:pPr>
              <w:widowControl w:val="0"/>
              <w:spacing w:after="240"/>
              <w:rPr>
                <w:b/>
                <w:color w:val="000000" w:themeColor="text1"/>
              </w:rPr>
            </w:pPr>
            <w:r w:rsidRPr="007E7816">
              <w:rPr>
                <w:b/>
                <w:color w:val="000000" w:themeColor="text1"/>
              </w:rPr>
              <w:t xml:space="preserve">No </w:t>
            </w:r>
          </w:p>
        </w:tc>
        <w:tc>
          <w:tcPr>
            <w:tcW w:w="1505" w:type="dxa"/>
            <w:shd w:val="clear" w:color="auto" w:fill="auto"/>
            <w:tcMar>
              <w:top w:w="100" w:type="dxa"/>
              <w:left w:w="100" w:type="dxa"/>
              <w:bottom w:w="100" w:type="dxa"/>
              <w:right w:w="100" w:type="dxa"/>
            </w:tcMar>
          </w:tcPr>
          <w:p w14:paraId="795C0596"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5A4F4FD0"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Market capture</w:t>
            </w:r>
          </w:p>
        </w:tc>
      </w:tr>
      <w:tr w:rsidR="008A4562" w:rsidRPr="007E7816" w14:paraId="5961FF56" w14:textId="77777777" w:rsidTr="00D71B10">
        <w:trPr>
          <w:jc w:val="center"/>
        </w:trPr>
        <w:tc>
          <w:tcPr>
            <w:tcW w:w="1230" w:type="dxa"/>
            <w:shd w:val="clear" w:color="auto" w:fill="auto"/>
            <w:tcMar>
              <w:top w:w="100" w:type="dxa"/>
              <w:left w:w="100" w:type="dxa"/>
              <w:bottom w:w="100" w:type="dxa"/>
              <w:right w:w="100" w:type="dxa"/>
            </w:tcMar>
          </w:tcPr>
          <w:p w14:paraId="6DEDE55B"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Non-Fossil Energy Sources</w:t>
            </w:r>
          </w:p>
        </w:tc>
        <w:tc>
          <w:tcPr>
            <w:tcW w:w="1505" w:type="dxa"/>
            <w:shd w:val="clear" w:color="auto" w:fill="auto"/>
            <w:tcMar>
              <w:top w:w="100" w:type="dxa"/>
              <w:left w:w="100" w:type="dxa"/>
              <w:bottom w:w="100" w:type="dxa"/>
              <w:right w:w="100" w:type="dxa"/>
            </w:tcMar>
          </w:tcPr>
          <w:p w14:paraId="5A84D502"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34EC9ECB"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7494AF41"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071444D5"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2FA1485E"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Cost optimization</w:t>
            </w:r>
          </w:p>
        </w:tc>
      </w:tr>
      <w:tr w:rsidR="008A4562" w:rsidRPr="007E7816" w14:paraId="00BDFC77" w14:textId="77777777" w:rsidTr="00D71B10">
        <w:trPr>
          <w:jc w:val="center"/>
        </w:trPr>
        <w:tc>
          <w:tcPr>
            <w:tcW w:w="1230" w:type="dxa"/>
            <w:shd w:val="clear" w:color="auto" w:fill="auto"/>
            <w:tcMar>
              <w:top w:w="100" w:type="dxa"/>
              <w:left w:w="100" w:type="dxa"/>
              <w:bottom w:w="100" w:type="dxa"/>
              <w:right w:w="100" w:type="dxa"/>
            </w:tcMar>
          </w:tcPr>
          <w:p w14:paraId="1F8D6122"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Stable Climatic Condition</w:t>
            </w:r>
          </w:p>
        </w:tc>
        <w:tc>
          <w:tcPr>
            <w:tcW w:w="1505" w:type="dxa"/>
            <w:shd w:val="clear" w:color="auto" w:fill="auto"/>
            <w:tcMar>
              <w:top w:w="100" w:type="dxa"/>
              <w:left w:w="100" w:type="dxa"/>
              <w:bottom w:w="100" w:type="dxa"/>
              <w:right w:w="100" w:type="dxa"/>
            </w:tcMar>
          </w:tcPr>
          <w:p w14:paraId="0DD4157E"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1C4948D5"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427BE6D9" w14:textId="77777777" w:rsidR="009972B4" w:rsidRPr="007E7816" w:rsidRDefault="00000000" w:rsidP="007E7816">
            <w:pPr>
              <w:widowControl w:val="0"/>
              <w:spacing w:after="240"/>
              <w:rPr>
                <w:b/>
                <w:color w:val="000000" w:themeColor="text1"/>
              </w:rPr>
            </w:pPr>
            <w:r w:rsidRPr="007E7816">
              <w:rPr>
                <w:b/>
                <w:color w:val="000000" w:themeColor="text1"/>
              </w:rPr>
              <w:t xml:space="preserve">No </w:t>
            </w:r>
          </w:p>
        </w:tc>
        <w:tc>
          <w:tcPr>
            <w:tcW w:w="1505" w:type="dxa"/>
            <w:shd w:val="clear" w:color="auto" w:fill="auto"/>
            <w:tcMar>
              <w:top w:w="100" w:type="dxa"/>
              <w:left w:w="100" w:type="dxa"/>
              <w:bottom w:w="100" w:type="dxa"/>
              <w:right w:w="100" w:type="dxa"/>
            </w:tcMar>
          </w:tcPr>
          <w:p w14:paraId="2653FA03" w14:textId="77777777" w:rsidR="009972B4" w:rsidRPr="007E7816" w:rsidRDefault="00000000" w:rsidP="007E7816">
            <w:pPr>
              <w:widowControl w:val="0"/>
              <w:spacing w:after="240"/>
              <w:rPr>
                <w:b/>
                <w:color w:val="000000" w:themeColor="text1"/>
              </w:rPr>
            </w:pPr>
            <w:r w:rsidRPr="007E7816">
              <w:rPr>
                <w:b/>
                <w:color w:val="000000" w:themeColor="text1"/>
              </w:rPr>
              <w:t>No</w:t>
            </w:r>
          </w:p>
        </w:tc>
        <w:tc>
          <w:tcPr>
            <w:tcW w:w="1505" w:type="dxa"/>
            <w:shd w:val="clear" w:color="auto" w:fill="auto"/>
            <w:tcMar>
              <w:top w:w="100" w:type="dxa"/>
              <w:left w:w="100" w:type="dxa"/>
              <w:bottom w:w="100" w:type="dxa"/>
              <w:right w:w="100" w:type="dxa"/>
            </w:tcMar>
          </w:tcPr>
          <w:p w14:paraId="7EAAFD22"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Manufacturing opportunity</w:t>
            </w:r>
          </w:p>
        </w:tc>
      </w:tr>
      <w:tr w:rsidR="008A4562" w:rsidRPr="007E7816" w14:paraId="57033CAE" w14:textId="77777777" w:rsidTr="00D71B10">
        <w:trPr>
          <w:jc w:val="center"/>
        </w:trPr>
        <w:tc>
          <w:tcPr>
            <w:tcW w:w="1230" w:type="dxa"/>
            <w:shd w:val="clear" w:color="auto" w:fill="auto"/>
            <w:tcMar>
              <w:top w:w="100" w:type="dxa"/>
              <w:left w:w="100" w:type="dxa"/>
              <w:bottom w:w="100" w:type="dxa"/>
              <w:right w:w="100" w:type="dxa"/>
            </w:tcMar>
          </w:tcPr>
          <w:p w14:paraId="138AFF21"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Emerging </w:t>
            </w:r>
            <w:r w:rsidRPr="007E7816">
              <w:rPr>
                <w:b/>
                <w:color w:val="000000" w:themeColor="text1"/>
              </w:rPr>
              <w:lastRenderedPageBreak/>
              <w:t>economics and expended global markets</w:t>
            </w:r>
          </w:p>
        </w:tc>
        <w:tc>
          <w:tcPr>
            <w:tcW w:w="1505" w:type="dxa"/>
            <w:shd w:val="clear" w:color="auto" w:fill="auto"/>
            <w:tcMar>
              <w:top w:w="100" w:type="dxa"/>
              <w:left w:w="100" w:type="dxa"/>
              <w:bottom w:w="100" w:type="dxa"/>
              <w:right w:w="100" w:type="dxa"/>
            </w:tcMar>
          </w:tcPr>
          <w:p w14:paraId="566A5AAC" w14:textId="77777777" w:rsidR="009972B4" w:rsidRPr="007E7816" w:rsidRDefault="00000000" w:rsidP="007E7816">
            <w:pPr>
              <w:widowControl w:val="0"/>
              <w:spacing w:after="240"/>
              <w:rPr>
                <w:b/>
                <w:color w:val="000000" w:themeColor="text1"/>
              </w:rPr>
            </w:pPr>
            <w:r w:rsidRPr="007E7816">
              <w:rPr>
                <w:b/>
                <w:color w:val="000000" w:themeColor="text1"/>
              </w:rPr>
              <w:lastRenderedPageBreak/>
              <w:t>Yes</w:t>
            </w:r>
          </w:p>
        </w:tc>
        <w:tc>
          <w:tcPr>
            <w:tcW w:w="1505" w:type="dxa"/>
            <w:shd w:val="clear" w:color="auto" w:fill="auto"/>
            <w:tcMar>
              <w:top w:w="100" w:type="dxa"/>
              <w:left w:w="100" w:type="dxa"/>
              <w:bottom w:w="100" w:type="dxa"/>
              <w:right w:w="100" w:type="dxa"/>
            </w:tcMar>
          </w:tcPr>
          <w:p w14:paraId="49255AFA"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No</w:t>
            </w:r>
          </w:p>
        </w:tc>
        <w:tc>
          <w:tcPr>
            <w:tcW w:w="1505" w:type="dxa"/>
            <w:shd w:val="clear" w:color="auto" w:fill="auto"/>
            <w:tcMar>
              <w:top w:w="100" w:type="dxa"/>
              <w:left w:w="100" w:type="dxa"/>
              <w:bottom w:w="100" w:type="dxa"/>
              <w:right w:w="100" w:type="dxa"/>
            </w:tcMar>
          </w:tcPr>
          <w:p w14:paraId="39200CED" w14:textId="77777777" w:rsidR="009972B4" w:rsidRPr="007E7816" w:rsidRDefault="00000000" w:rsidP="007E7816">
            <w:pPr>
              <w:widowControl w:val="0"/>
              <w:spacing w:after="240"/>
              <w:rPr>
                <w:b/>
                <w:color w:val="000000" w:themeColor="text1"/>
              </w:rPr>
            </w:pPr>
            <w:r w:rsidRPr="007E7816">
              <w:rPr>
                <w:b/>
                <w:color w:val="000000" w:themeColor="text1"/>
              </w:rPr>
              <w:t xml:space="preserve">No </w:t>
            </w:r>
          </w:p>
        </w:tc>
        <w:tc>
          <w:tcPr>
            <w:tcW w:w="1505" w:type="dxa"/>
            <w:shd w:val="clear" w:color="auto" w:fill="auto"/>
            <w:tcMar>
              <w:top w:w="100" w:type="dxa"/>
              <w:left w:w="100" w:type="dxa"/>
              <w:bottom w:w="100" w:type="dxa"/>
              <w:right w:w="100" w:type="dxa"/>
            </w:tcMar>
          </w:tcPr>
          <w:p w14:paraId="1D9CAD5A" w14:textId="77777777" w:rsidR="009972B4" w:rsidRPr="007E7816" w:rsidRDefault="00000000" w:rsidP="007E7816">
            <w:pPr>
              <w:widowControl w:val="0"/>
              <w:spacing w:after="240"/>
              <w:rPr>
                <w:b/>
                <w:color w:val="000000" w:themeColor="text1"/>
              </w:rPr>
            </w:pPr>
            <w:r w:rsidRPr="007E7816">
              <w:rPr>
                <w:b/>
                <w:color w:val="000000" w:themeColor="text1"/>
              </w:rPr>
              <w:t>No</w:t>
            </w:r>
          </w:p>
        </w:tc>
        <w:tc>
          <w:tcPr>
            <w:tcW w:w="1505" w:type="dxa"/>
            <w:shd w:val="clear" w:color="auto" w:fill="auto"/>
            <w:tcMar>
              <w:top w:w="100" w:type="dxa"/>
              <w:left w:w="100" w:type="dxa"/>
              <w:bottom w:w="100" w:type="dxa"/>
              <w:right w:w="100" w:type="dxa"/>
            </w:tcMar>
          </w:tcPr>
          <w:p w14:paraId="1EB31397"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 xml:space="preserve">Increased </w:t>
            </w:r>
            <w:r w:rsidRPr="007E7816">
              <w:rPr>
                <w:b/>
                <w:color w:val="000000" w:themeColor="text1"/>
              </w:rPr>
              <w:lastRenderedPageBreak/>
              <w:t>revenue</w:t>
            </w:r>
          </w:p>
        </w:tc>
      </w:tr>
      <w:tr w:rsidR="008A4562" w:rsidRPr="007E7816" w14:paraId="0B1D6EFF" w14:textId="77777777" w:rsidTr="00D71B10">
        <w:trPr>
          <w:jc w:val="center"/>
        </w:trPr>
        <w:tc>
          <w:tcPr>
            <w:tcW w:w="1230" w:type="dxa"/>
            <w:shd w:val="clear" w:color="auto" w:fill="auto"/>
            <w:tcMar>
              <w:top w:w="100" w:type="dxa"/>
              <w:left w:w="100" w:type="dxa"/>
              <w:bottom w:w="100" w:type="dxa"/>
              <w:right w:w="100" w:type="dxa"/>
            </w:tcMar>
          </w:tcPr>
          <w:p w14:paraId="323BBB39"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lastRenderedPageBreak/>
              <w:t>Natural Resources</w:t>
            </w:r>
          </w:p>
        </w:tc>
        <w:tc>
          <w:tcPr>
            <w:tcW w:w="1505" w:type="dxa"/>
            <w:shd w:val="clear" w:color="auto" w:fill="auto"/>
            <w:tcMar>
              <w:top w:w="100" w:type="dxa"/>
              <w:left w:w="100" w:type="dxa"/>
              <w:bottom w:w="100" w:type="dxa"/>
              <w:right w:w="100" w:type="dxa"/>
            </w:tcMar>
          </w:tcPr>
          <w:p w14:paraId="388A55A5"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2E046FE9"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No</w:t>
            </w:r>
          </w:p>
        </w:tc>
        <w:tc>
          <w:tcPr>
            <w:tcW w:w="1505" w:type="dxa"/>
            <w:shd w:val="clear" w:color="auto" w:fill="auto"/>
            <w:tcMar>
              <w:top w:w="100" w:type="dxa"/>
              <w:left w:w="100" w:type="dxa"/>
              <w:bottom w:w="100" w:type="dxa"/>
              <w:right w:w="100" w:type="dxa"/>
            </w:tcMar>
          </w:tcPr>
          <w:p w14:paraId="7B4616BB"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4AE30303" w14:textId="77777777" w:rsidR="009972B4" w:rsidRPr="007E7816" w:rsidRDefault="00000000" w:rsidP="007E7816">
            <w:pPr>
              <w:widowControl w:val="0"/>
              <w:spacing w:after="240"/>
              <w:rPr>
                <w:b/>
                <w:color w:val="000000" w:themeColor="text1"/>
              </w:rPr>
            </w:pPr>
            <w:r w:rsidRPr="007E7816">
              <w:rPr>
                <w:b/>
                <w:color w:val="000000" w:themeColor="text1"/>
              </w:rPr>
              <w:t>No</w:t>
            </w:r>
          </w:p>
        </w:tc>
        <w:tc>
          <w:tcPr>
            <w:tcW w:w="1505" w:type="dxa"/>
            <w:shd w:val="clear" w:color="auto" w:fill="auto"/>
            <w:tcMar>
              <w:top w:w="100" w:type="dxa"/>
              <w:left w:w="100" w:type="dxa"/>
              <w:bottom w:w="100" w:type="dxa"/>
              <w:right w:w="100" w:type="dxa"/>
            </w:tcMar>
          </w:tcPr>
          <w:p w14:paraId="01F76655"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Cost optimization</w:t>
            </w:r>
          </w:p>
        </w:tc>
      </w:tr>
      <w:tr w:rsidR="008A4562" w:rsidRPr="007E7816" w14:paraId="6B90B930" w14:textId="77777777" w:rsidTr="00D71B10">
        <w:trPr>
          <w:jc w:val="center"/>
        </w:trPr>
        <w:tc>
          <w:tcPr>
            <w:tcW w:w="1230" w:type="dxa"/>
            <w:shd w:val="clear" w:color="auto" w:fill="auto"/>
            <w:tcMar>
              <w:top w:w="100" w:type="dxa"/>
              <w:left w:w="100" w:type="dxa"/>
              <w:bottom w:w="100" w:type="dxa"/>
              <w:right w:w="100" w:type="dxa"/>
            </w:tcMar>
          </w:tcPr>
          <w:p w14:paraId="0337F540"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Alternative Power strain</w:t>
            </w:r>
          </w:p>
        </w:tc>
        <w:tc>
          <w:tcPr>
            <w:tcW w:w="1505" w:type="dxa"/>
            <w:shd w:val="clear" w:color="auto" w:fill="auto"/>
            <w:tcMar>
              <w:top w:w="100" w:type="dxa"/>
              <w:left w:w="100" w:type="dxa"/>
              <w:bottom w:w="100" w:type="dxa"/>
              <w:right w:w="100" w:type="dxa"/>
            </w:tcMar>
          </w:tcPr>
          <w:p w14:paraId="14C83CBC"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60CEAE20"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73FAE389"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7AF7EFFC" w14:textId="77777777" w:rsidR="009972B4" w:rsidRPr="007E7816" w:rsidRDefault="00000000" w:rsidP="007E7816">
            <w:pPr>
              <w:widowControl w:val="0"/>
              <w:spacing w:after="240"/>
              <w:rPr>
                <w:b/>
                <w:color w:val="000000" w:themeColor="text1"/>
              </w:rPr>
            </w:pPr>
            <w:r w:rsidRPr="007E7816">
              <w:rPr>
                <w:b/>
                <w:color w:val="000000" w:themeColor="text1"/>
              </w:rPr>
              <w:t>No</w:t>
            </w:r>
          </w:p>
        </w:tc>
        <w:tc>
          <w:tcPr>
            <w:tcW w:w="1505" w:type="dxa"/>
            <w:shd w:val="clear" w:color="auto" w:fill="auto"/>
            <w:tcMar>
              <w:top w:w="100" w:type="dxa"/>
              <w:left w:w="100" w:type="dxa"/>
              <w:bottom w:w="100" w:type="dxa"/>
              <w:right w:w="100" w:type="dxa"/>
            </w:tcMar>
          </w:tcPr>
          <w:p w14:paraId="14BE8212"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Available resources</w:t>
            </w:r>
          </w:p>
        </w:tc>
      </w:tr>
      <w:tr w:rsidR="008A4562" w:rsidRPr="007E7816" w14:paraId="098E05CA" w14:textId="77777777" w:rsidTr="00D71B10">
        <w:trPr>
          <w:jc w:val="center"/>
        </w:trPr>
        <w:tc>
          <w:tcPr>
            <w:tcW w:w="1230" w:type="dxa"/>
            <w:shd w:val="clear" w:color="auto" w:fill="auto"/>
            <w:tcMar>
              <w:top w:w="100" w:type="dxa"/>
              <w:left w:w="100" w:type="dxa"/>
              <w:bottom w:w="100" w:type="dxa"/>
              <w:right w:w="100" w:type="dxa"/>
            </w:tcMar>
          </w:tcPr>
          <w:p w14:paraId="2A1D5FAC"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Recycling</w:t>
            </w:r>
          </w:p>
        </w:tc>
        <w:tc>
          <w:tcPr>
            <w:tcW w:w="1505" w:type="dxa"/>
            <w:shd w:val="clear" w:color="auto" w:fill="auto"/>
            <w:tcMar>
              <w:top w:w="100" w:type="dxa"/>
              <w:left w:w="100" w:type="dxa"/>
              <w:bottom w:w="100" w:type="dxa"/>
              <w:right w:w="100" w:type="dxa"/>
            </w:tcMar>
          </w:tcPr>
          <w:p w14:paraId="43EC1F6D"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547E7F8C"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13F00DBB"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7B4B79AD"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1987CB46"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Manufacturing opportunity</w:t>
            </w:r>
          </w:p>
        </w:tc>
      </w:tr>
      <w:tr w:rsidR="008A4562" w:rsidRPr="007E7816" w14:paraId="297EB10F" w14:textId="77777777" w:rsidTr="00D71B10">
        <w:trPr>
          <w:jc w:val="center"/>
        </w:trPr>
        <w:tc>
          <w:tcPr>
            <w:tcW w:w="1230" w:type="dxa"/>
            <w:shd w:val="clear" w:color="auto" w:fill="auto"/>
            <w:tcMar>
              <w:top w:w="100" w:type="dxa"/>
              <w:left w:w="100" w:type="dxa"/>
              <w:bottom w:w="100" w:type="dxa"/>
              <w:right w:w="100" w:type="dxa"/>
            </w:tcMar>
          </w:tcPr>
          <w:p w14:paraId="2880C331"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Renewable raw materials</w:t>
            </w:r>
          </w:p>
        </w:tc>
        <w:tc>
          <w:tcPr>
            <w:tcW w:w="1505" w:type="dxa"/>
            <w:shd w:val="clear" w:color="auto" w:fill="auto"/>
            <w:tcMar>
              <w:top w:w="100" w:type="dxa"/>
              <w:left w:w="100" w:type="dxa"/>
              <w:bottom w:w="100" w:type="dxa"/>
              <w:right w:w="100" w:type="dxa"/>
            </w:tcMar>
          </w:tcPr>
          <w:p w14:paraId="6ECCFA1A"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48A3A657"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No</w:t>
            </w:r>
          </w:p>
        </w:tc>
        <w:tc>
          <w:tcPr>
            <w:tcW w:w="1505" w:type="dxa"/>
            <w:shd w:val="clear" w:color="auto" w:fill="auto"/>
            <w:tcMar>
              <w:top w:w="100" w:type="dxa"/>
              <w:left w:w="100" w:type="dxa"/>
              <w:bottom w:w="100" w:type="dxa"/>
              <w:right w:w="100" w:type="dxa"/>
            </w:tcMar>
          </w:tcPr>
          <w:p w14:paraId="49312ADA" w14:textId="77777777" w:rsidR="009972B4" w:rsidRPr="007E7816" w:rsidRDefault="00000000" w:rsidP="007E7816">
            <w:pPr>
              <w:widowControl w:val="0"/>
              <w:spacing w:after="240"/>
              <w:rPr>
                <w:b/>
                <w:color w:val="000000" w:themeColor="text1"/>
              </w:rPr>
            </w:pPr>
            <w:r w:rsidRPr="007E7816">
              <w:rPr>
                <w:b/>
                <w:color w:val="000000" w:themeColor="text1"/>
              </w:rPr>
              <w:t xml:space="preserve">No </w:t>
            </w:r>
          </w:p>
        </w:tc>
        <w:tc>
          <w:tcPr>
            <w:tcW w:w="1505" w:type="dxa"/>
            <w:shd w:val="clear" w:color="auto" w:fill="auto"/>
            <w:tcMar>
              <w:top w:w="100" w:type="dxa"/>
              <w:left w:w="100" w:type="dxa"/>
              <w:bottom w:w="100" w:type="dxa"/>
              <w:right w:w="100" w:type="dxa"/>
            </w:tcMar>
          </w:tcPr>
          <w:p w14:paraId="7E45BF77" w14:textId="77777777" w:rsidR="009972B4" w:rsidRPr="007E7816" w:rsidRDefault="00000000" w:rsidP="007E7816">
            <w:pPr>
              <w:widowControl w:val="0"/>
              <w:spacing w:after="240"/>
              <w:rPr>
                <w:b/>
                <w:color w:val="000000" w:themeColor="text1"/>
              </w:rPr>
            </w:pPr>
            <w:r w:rsidRPr="007E7816">
              <w:rPr>
                <w:b/>
                <w:color w:val="000000" w:themeColor="text1"/>
              </w:rPr>
              <w:t>Yes</w:t>
            </w:r>
          </w:p>
        </w:tc>
        <w:tc>
          <w:tcPr>
            <w:tcW w:w="1505" w:type="dxa"/>
            <w:shd w:val="clear" w:color="auto" w:fill="auto"/>
            <w:tcMar>
              <w:top w:w="100" w:type="dxa"/>
              <w:left w:w="100" w:type="dxa"/>
              <w:bottom w:w="100" w:type="dxa"/>
              <w:right w:w="100" w:type="dxa"/>
            </w:tcMar>
          </w:tcPr>
          <w:p w14:paraId="54CF2301" w14:textId="77777777" w:rsidR="009972B4" w:rsidRPr="007E7816" w:rsidRDefault="00000000" w:rsidP="007E7816">
            <w:pPr>
              <w:widowControl w:val="0"/>
              <w:pBdr>
                <w:top w:val="nil"/>
                <w:left w:val="nil"/>
                <w:bottom w:val="nil"/>
                <w:right w:val="nil"/>
                <w:between w:val="nil"/>
              </w:pBdr>
              <w:spacing w:after="240"/>
              <w:rPr>
                <w:b/>
                <w:color w:val="000000" w:themeColor="text1"/>
              </w:rPr>
            </w:pPr>
            <w:r w:rsidRPr="007E7816">
              <w:rPr>
                <w:b/>
                <w:color w:val="000000" w:themeColor="text1"/>
              </w:rPr>
              <w:t>Less pollution</w:t>
            </w:r>
          </w:p>
        </w:tc>
      </w:tr>
    </w:tbl>
    <w:p w14:paraId="7C5B622A" w14:textId="77777777" w:rsidR="009972B4" w:rsidRPr="007E7816" w:rsidRDefault="00000000" w:rsidP="007E7816">
      <w:pPr>
        <w:spacing w:after="240"/>
        <w:jc w:val="center"/>
        <w:rPr>
          <w:b/>
          <w:color w:val="000000" w:themeColor="text1"/>
        </w:rPr>
      </w:pPr>
      <w:r w:rsidRPr="007E7816">
        <w:rPr>
          <w:b/>
          <w:color w:val="000000" w:themeColor="text1"/>
        </w:rPr>
        <w:t>Table: VRIO Analysis</w:t>
      </w:r>
    </w:p>
    <w:p w14:paraId="58D1DDAB" w14:textId="77777777" w:rsidR="009972B4" w:rsidRPr="007E7816" w:rsidRDefault="00000000" w:rsidP="007E7816">
      <w:pPr>
        <w:spacing w:after="240"/>
        <w:jc w:val="center"/>
        <w:rPr>
          <w:color w:val="000000" w:themeColor="text1"/>
        </w:rPr>
      </w:pPr>
      <w:r w:rsidRPr="007E7816">
        <w:rPr>
          <w:color w:val="000000" w:themeColor="text1"/>
        </w:rPr>
        <w:t>(Source: Self-Created)</w:t>
      </w:r>
    </w:p>
    <w:p w14:paraId="0631BF11" w14:textId="34247F8D" w:rsidR="009972B4" w:rsidRPr="007E7816" w:rsidRDefault="00000000" w:rsidP="007E7816">
      <w:pPr>
        <w:spacing w:after="240"/>
        <w:ind w:firstLine="720"/>
        <w:rPr>
          <w:color w:val="000000" w:themeColor="text1"/>
        </w:rPr>
      </w:pPr>
      <w:r w:rsidRPr="007E7816">
        <w:rPr>
          <w:color w:val="000000" w:themeColor="text1"/>
        </w:rPr>
        <w:t>The business plan of the VW group is engaged with the aim of being the leading automotive section in</w:t>
      </w:r>
      <w:r w:rsidRPr="007E7816">
        <w:rPr>
          <w:b/>
          <w:i/>
          <w:color w:val="000000" w:themeColor="text1"/>
        </w:rPr>
        <w:t xml:space="preserve"> 2018 with a total investment of 50.2 billion </w:t>
      </w:r>
      <w:r w:rsidRPr="007E7816">
        <w:rPr>
          <w:color w:val="000000" w:themeColor="text1"/>
        </w:rPr>
        <w:t>(Volkswagenag, 2022)</w:t>
      </w:r>
      <w:r w:rsidRPr="007E7816">
        <w:rPr>
          <w:b/>
          <w:i/>
          <w:color w:val="000000" w:themeColor="text1"/>
        </w:rPr>
        <w:t>.</w:t>
      </w:r>
      <w:r w:rsidRPr="007E7816">
        <w:rPr>
          <w:color w:val="000000" w:themeColor="text1"/>
        </w:rPr>
        <w:t xml:space="preserve"> This group is using the non-renewable resources regarding </w:t>
      </w:r>
      <w:r w:rsidRPr="007E7816">
        <w:rPr>
          <w:color w:val="000000" w:themeColor="text1"/>
        </w:rPr>
        <w:lastRenderedPageBreak/>
        <w:t xml:space="preserve">the product manufacturing and cost optimization process. This initiative of the organisation has accumulated the non-fossil energy sources from the plants and gearing the operations through the </w:t>
      </w:r>
      <w:r w:rsidR="00C45103" w:rsidRPr="007E7816">
        <w:rPr>
          <w:color w:val="000000" w:themeColor="text1"/>
        </w:rPr>
        <w:t>recycling-based</w:t>
      </w:r>
      <w:r w:rsidRPr="007E7816">
        <w:rPr>
          <w:color w:val="000000" w:themeColor="text1"/>
        </w:rPr>
        <w:t xml:space="preserve"> economy (Volkswagenag, 2022). Regarding the instance of population growth, this organisation is operating with the emerging economics and demand of the consumers for enabling the competition of the resources. In the situation of the increase to the consumer based and demand for the capital goods and energy demand it has been determined as the harder initiative for the cost initiative extraction. The efficient use of the resources helped </w:t>
      </w:r>
      <w:r w:rsidRPr="007E7816">
        <w:rPr>
          <w:b/>
          <w:i/>
          <w:color w:val="000000" w:themeColor="text1"/>
        </w:rPr>
        <w:t>to sustain the tangibility reduction and the reduced hazardous of the environment</w:t>
      </w:r>
      <w:r w:rsidRPr="007E7816">
        <w:rPr>
          <w:color w:val="000000" w:themeColor="text1"/>
        </w:rPr>
        <w:t xml:space="preserve"> (Volkswagenag, 2022a). The sustainable approach of the resource management is helpful for minimising the environmental impact and revaluation of the environmental asset distribution effect for the group. </w:t>
      </w:r>
    </w:p>
    <w:p w14:paraId="3D7BAFC4" w14:textId="517A845A" w:rsidR="009972B4" w:rsidRPr="007E7816" w:rsidRDefault="00000000" w:rsidP="007E7816">
      <w:pPr>
        <w:spacing w:after="240"/>
        <w:ind w:firstLine="720"/>
        <w:rPr>
          <w:b/>
          <w:i/>
          <w:color w:val="000000" w:themeColor="text1"/>
        </w:rPr>
      </w:pPr>
      <w:r w:rsidRPr="007E7816">
        <w:rPr>
          <w:color w:val="000000" w:themeColor="text1"/>
        </w:rPr>
        <w:t xml:space="preserve">In terms of intangible </w:t>
      </w:r>
      <w:r w:rsidR="00C45103" w:rsidRPr="007E7816">
        <w:rPr>
          <w:color w:val="000000" w:themeColor="text1"/>
        </w:rPr>
        <w:t>resources,</w:t>
      </w:r>
      <w:r w:rsidRPr="007E7816">
        <w:rPr>
          <w:color w:val="000000" w:themeColor="text1"/>
        </w:rPr>
        <w:t xml:space="preserve"> the company </w:t>
      </w:r>
      <w:r w:rsidRPr="007E7816">
        <w:rPr>
          <w:b/>
          <w:i/>
          <w:color w:val="000000" w:themeColor="text1"/>
        </w:rPr>
        <w:t>has engaged 550,000 worldwide skilled and talented employees</w:t>
      </w:r>
      <w:r w:rsidRPr="007E7816">
        <w:rPr>
          <w:color w:val="000000" w:themeColor="text1"/>
        </w:rPr>
        <w:t xml:space="preserve"> (Volkswagenag, 2022a). This is to implement the sustainable strategies engaged by the company to attract better benefits while performing the business operations. Apart from that, employees are valuable assets for the company to enhance the performance to attract better consumer satisfaction. The number of employees in VW i</w:t>
      </w:r>
      <w:r w:rsidRPr="007E7816">
        <w:rPr>
          <w:b/>
          <w:i/>
          <w:color w:val="000000" w:themeColor="text1"/>
        </w:rPr>
        <w:t>n 2018 was 656,000 that resulted into 668,000 in the year 2022 that is huge increase in the workforce.</w:t>
      </w:r>
      <w:r w:rsidRPr="007E7816">
        <w:rPr>
          <w:color w:val="000000" w:themeColor="text1"/>
        </w:rPr>
        <w:t xml:space="preserve"> The skills and capabilities of the existing human resources are effective to enhance the manufacturing services to deliver quality products. It is evaluated from the </w:t>
      </w:r>
      <w:r w:rsidRPr="007E7816">
        <w:rPr>
          <w:b/>
          <w:i/>
          <w:color w:val="000000" w:themeColor="text1"/>
        </w:rPr>
        <w:t>VRIO analysis</w:t>
      </w:r>
      <w:r w:rsidRPr="007E7816">
        <w:rPr>
          <w:color w:val="000000" w:themeColor="text1"/>
        </w:rPr>
        <w:t xml:space="preserve"> that the human resources of the company are valuable and organised that are effective to attract innovation and creativity in the manufacturing operations to support sustainability.</w:t>
      </w:r>
      <w:r w:rsidRPr="007E7816">
        <w:rPr>
          <w:b/>
          <w:i/>
          <w:color w:val="000000" w:themeColor="text1"/>
        </w:rPr>
        <w:t xml:space="preserve"> </w:t>
      </w:r>
    </w:p>
    <w:p w14:paraId="4D12BBB5" w14:textId="3B57CC53" w:rsidR="009972B4" w:rsidRPr="007E7816" w:rsidRDefault="00000000" w:rsidP="007E7816">
      <w:pPr>
        <w:spacing w:after="240"/>
        <w:ind w:firstLine="720"/>
        <w:rPr>
          <w:color w:val="000000" w:themeColor="text1"/>
        </w:rPr>
      </w:pPr>
      <w:r w:rsidRPr="007E7816">
        <w:rPr>
          <w:b/>
          <w:i/>
          <w:color w:val="000000" w:themeColor="text1"/>
        </w:rPr>
        <w:t xml:space="preserve">Vehicle </w:t>
      </w:r>
      <w:r w:rsidR="007E7816" w:rsidRPr="007E7816">
        <w:rPr>
          <w:b/>
          <w:i/>
          <w:color w:val="000000" w:themeColor="text1"/>
        </w:rPr>
        <w:t>software’s</w:t>
      </w:r>
      <w:r w:rsidRPr="007E7816">
        <w:rPr>
          <w:b/>
          <w:i/>
          <w:color w:val="000000" w:themeColor="text1"/>
        </w:rPr>
        <w:t xml:space="preserve"> and engines are tangible resources</w:t>
      </w:r>
      <w:r w:rsidRPr="007E7816">
        <w:rPr>
          <w:color w:val="000000" w:themeColor="text1"/>
        </w:rPr>
        <w:t xml:space="preserve"> of the company that are emphasised to get restructured for the sustainable development to support the business as well as the environment (Volkswagenag, 2021). As observed in the case </w:t>
      </w:r>
      <w:r w:rsidRPr="007E7816">
        <w:rPr>
          <w:color w:val="000000" w:themeColor="text1"/>
        </w:rPr>
        <w:lastRenderedPageBreak/>
        <w:t xml:space="preserve">study, after the drop in the sustainable rate in the company, VW is focusing on sustainable manufacturing to attract better satisfaction from its stakeholders </w:t>
      </w:r>
      <w:r w:rsidRPr="007E7816">
        <w:rPr>
          <w:b/>
          <w:i/>
          <w:color w:val="000000" w:themeColor="text1"/>
        </w:rPr>
        <w:t>[Refer to Case Study]</w:t>
      </w:r>
      <w:r w:rsidRPr="007E7816">
        <w:rPr>
          <w:color w:val="000000" w:themeColor="text1"/>
        </w:rPr>
        <w:t xml:space="preserve">. </w:t>
      </w:r>
      <w:r w:rsidRPr="007E7816">
        <w:rPr>
          <w:b/>
          <w:i/>
          <w:color w:val="000000" w:themeColor="text1"/>
        </w:rPr>
        <w:t>25% reduction in the water and energy consumption has been achieved by the company to meet its sustainable strategy in 2018</w:t>
      </w:r>
      <w:r w:rsidRPr="007E7816">
        <w:rPr>
          <w:color w:val="000000" w:themeColor="text1"/>
        </w:rPr>
        <w:t xml:space="preserve"> (Volkswagenag, 2022a). It has further optimised its environmental footprints while performing the business. Thus, Alternative Power strain is considered as a valuable resource for the company to attract better competitive advantages. </w:t>
      </w:r>
    </w:p>
    <w:p w14:paraId="62B7EFDC" w14:textId="34B928BF" w:rsidR="009972B4" w:rsidRPr="007E7816" w:rsidRDefault="00000000" w:rsidP="007E7816">
      <w:pPr>
        <w:spacing w:after="240"/>
        <w:ind w:firstLine="720"/>
        <w:rPr>
          <w:color w:val="000000" w:themeColor="text1"/>
        </w:rPr>
      </w:pPr>
      <w:r w:rsidRPr="007E7816">
        <w:rPr>
          <w:color w:val="000000" w:themeColor="text1"/>
        </w:rPr>
        <w:t xml:space="preserve">The company is focusing on generating new vehicles that </w:t>
      </w:r>
      <w:r w:rsidRPr="007E7816">
        <w:rPr>
          <w:b/>
          <w:i/>
          <w:color w:val="000000" w:themeColor="text1"/>
        </w:rPr>
        <w:t xml:space="preserve">are 10 to 15% more efficient than the previous vehicles to reduce environmental footprints in 2020 </w:t>
      </w:r>
      <w:r w:rsidRPr="007E7816">
        <w:rPr>
          <w:color w:val="000000" w:themeColor="text1"/>
        </w:rPr>
        <w:t xml:space="preserve">compared to last 5 years (Volkswagenag, 2022a). </w:t>
      </w:r>
      <w:r w:rsidR="00656733" w:rsidRPr="007E7816">
        <w:rPr>
          <w:color w:val="000000" w:themeColor="text1"/>
        </w:rPr>
        <w:t>To</w:t>
      </w:r>
      <w:r w:rsidRPr="007E7816">
        <w:rPr>
          <w:color w:val="000000" w:themeColor="text1"/>
        </w:rPr>
        <w:t xml:space="preserve"> support sustainable manufacturing, the company has emphasised recycling the resources to address the issues </w:t>
      </w:r>
      <w:r w:rsidR="007E7816" w:rsidRPr="007E7816">
        <w:rPr>
          <w:color w:val="000000" w:themeColor="text1"/>
        </w:rPr>
        <w:t>regarding the</w:t>
      </w:r>
      <w:r w:rsidRPr="007E7816">
        <w:rPr>
          <w:b/>
          <w:i/>
          <w:color w:val="000000" w:themeColor="text1"/>
        </w:rPr>
        <w:t xml:space="preserve"> “1945-1958 materials shortage”</w:t>
      </w:r>
      <w:r w:rsidRPr="007E7816">
        <w:rPr>
          <w:color w:val="000000" w:themeColor="text1"/>
        </w:rPr>
        <w:t xml:space="preserve"> in the company. Thus, renewable raw materials are valuable for the company to meet its sustainable goals of the company to improve its brand image. Installation of emissions cheating devices in Volkswagen vehicles has affected the brand image of the company. Thus, the company has focused on sustainable strategies during the</w:t>
      </w:r>
      <w:r w:rsidRPr="007E7816">
        <w:rPr>
          <w:b/>
          <w:i/>
          <w:color w:val="000000" w:themeColor="text1"/>
        </w:rPr>
        <w:t xml:space="preserve"> last 5 years to support its business goals</w:t>
      </w:r>
      <w:r w:rsidRPr="007E7816">
        <w:rPr>
          <w:color w:val="000000" w:themeColor="text1"/>
        </w:rPr>
        <w:t xml:space="preserve">. In this regard, the brand image of the company is a crucial capability that can impact performance. It is analysed from the VRIO analysis that the company has a valuable and organised brand image that is further facilitating the company operations in terms of capturing new markets. Natural resources are valuable resources for the company to attract better effectiveness in sustaining the business by adequate use of the natural resources in manufacturing to support the company’s sustainability strategy. Further, it is observed that Volkswagen is enhancing the use of non-fossil energy sources in its production services to facilitate the manufacturing services to achieve the sustainable goals for the business and further it is beneficial to enriching the recycling-based economy (Volkswagen, 2022). Additionally, it is effective to attract better financial resource management to sustain </w:t>
      </w:r>
      <w:r w:rsidRPr="007E7816">
        <w:rPr>
          <w:color w:val="000000" w:themeColor="text1"/>
        </w:rPr>
        <w:lastRenderedPageBreak/>
        <w:t xml:space="preserve">the business for a long by addressing the issues mentioned in the case study. Further, it is effective to attract a better brand image for the company that will enhance the competitive advantages. </w:t>
      </w:r>
    </w:p>
    <w:p w14:paraId="4579B459" w14:textId="77777777" w:rsidR="009972B4" w:rsidRPr="007E7816" w:rsidRDefault="00000000" w:rsidP="007E7816">
      <w:pPr>
        <w:pStyle w:val="Heading1"/>
        <w:spacing w:after="240"/>
        <w:jc w:val="center"/>
        <w:rPr>
          <w:color w:val="000000" w:themeColor="text1"/>
          <w:sz w:val="22"/>
          <w:szCs w:val="22"/>
        </w:rPr>
      </w:pPr>
      <w:bookmarkStart w:id="14" w:name="_13wwiqd9y7e8" w:colFirst="0" w:colLast="0"/>
      <w:bookmarkStart w:id="15" w:name="_Toc112087115"/>
      <w:bookmarkEnd w:id="14"/>
      <w:r w:rsidRPr="007E7816">
        <w:rPr>
          <w:color w:val="000000" w:themeColor="text1"/>
          <w:sz w:val="22"/>
          <w:szCs w:val="22"/>
        </w:rPr>
        <w:t>3) Evaluate with evidence how VW has tried to become more competitive while taking into consideration sustainability and the environment</w:t>
      </w:r>
      <w:bookmarkEnd w:id="15"/>
    </w:p>
    <w:p w14:paraId="6908839C" w14:textId="77777777" w:rsidR="009972B4" w:rsidRPr="007E7816" w:rsidRDefault="00000000" w:rsidP="007E7816">
      <w:pPr>
        <w:pStyle w:val="Heading2"/>
        <w:spacing w:after="240"/>
        <w:ind w:left="720" w:firstLine="720"/>
        <w:rPr>
          <w:color w:val="000000" w:themeColor="text1"/>
          <w:sz w:val="22"/>
          <w:szCs w:val="22"/>
        </w:rPr>
      </w:pPr>
      <w:bookmarkStart w:id="16" w:name="_6oel238tfbhx" w:colFirst="0" w:colLast="0"/>
      <w:bookmarkStart w:id="17" w:name="_Toc112087116"/>
      <w:bookmarkEnd w:id="16"/>
      <w:r w:rsidRPr="007E7816">
        <w:rPr>
          <w:color w:val="000000" w:themeColor="text1"/>
          <w:sz w:val="22"/>
          <w:szCs w:val="22"/>
        </w:rPr>
        <w:t>Triple Bottom line Theory</w:t>
      </w:r>
      <w:bookmarkEnd w:id="17"/>
    </w:p>
    <w:p w14:paraId="06ADEA3E" w14:textId="48173B9B" w:rsidR="009972B4" w:rsidRPr="007E7816" w:rsidRDefault="00000000" w:rsidP="007E7816">
      <w:pPr>
        <w:spacing w:before="240" w:after="240"/>
        <w:ind w:firstLine="720"/>
        <w:rPr>
          <w:color w:val="000000" w:themeColor="text1"/>
        </w:rPr>
      </w:pPr>
      <w:r w:rsidRPr="007E7816">
        <w:rPr>
          <w:b/>
          <w:i/>
          <w:color w:val="000000" w:themeColor="text1"/>
        </w:rPr>
        <w:t>The triple bottom line</w:t>
      </w:r>
      <w:r w:rsidRPr="007E7816">
        <w:rPr>
          <w:color w:val="000000" w:themeColor="text1"/>
        </w:rPr>
        <w:t xml:space="preserve"> is an essential business framework, which posits firms must engage in the measurement of their environmental and social impact along with their financial, instead of only stressing profit generation or standard bottom line. It implies that a firm is supposed to have multiple aspects into consideration in the business beyond yielding profits for fostering sustainability. The TBL framework is segregated into 3 key elements such as </w:t>
      </w:r>
      <w:r w:rsidRPr="007E7816">
        <w:rPr>
          <w:b/>
          <w:i/>
          <w:color w:val="000000" w:themeColor="text1"/>
        </w:rPr>
        <w:t xml:space="preserve">people, </w:t>
      </w:r>
      <w:r w:rsidR="007E7816" w:rsidRPr="007E7816">
        <w:rPr>
          <w:b/>
          <w:i/>
          <w:color w:val="000000" w:themeColor="text1"/>
        </w:rPr>
        <w:t>planet,</w:t>
      </w:r>
      <w:r w:rsidRPr="007E7816">
        <w:rPr>
          <w:b/>
          <w:i/>
          <w:color w:val="000000" w:themeColor="text1"/>
        </w:rPr>
        <w:t xml:space="preserve"> and profit</w:t>
      </w:r>
      <w:r w:rsidRPr="007E7816">
        <w:rPr>
          <w:color w:val="000000" w:themeColor="text1"/>
        </w:rPr>
        <w:t xml:space="preserve">s (Weidner </w:t>
      </w:r>
      <w:r w:rsidRPr="007E7816">
        <w:rPr>
          <w:i/>
          <w:color w:val="000000" w:themeColor="text1"/>
        </w:rPr>
        <w:t>et al.</w:t>
      </w:r>
      <w:r w:rsidRPr="007E7816">
        <w:rPr>
          <w:color w:val="000000" w:themeColor="text1"/>
        </w:rPr>
        <w:t xml:space="preserve"> 2021). Based on the scandal mentioned in the case study committed by VW on emitting </w:t>
      </w:r>
      <w:r w:rsidRPr="007E7816">
        <w:rPr>
          <w:b/>
          <w:i/>
          <w:color w:val="000000" w:themeColor="text1"/>
        </w:rPr>
        <w:t>40 times legally allowed amount of nitrogen dioxide in its vehicles, breaching the EU pollution</w:t>
      </w:r>
      <w:r w:rsidRPr="007E7816">
        <w:rPr>
          <w:color w:val="000000" w:themeColor="text1"/>
        </w:rPr>
        <w:t xml:space="preserve"> </w:t>
      </w:r>
      <w:r w:rsidR="007E7816" w:rsidRPr="007E7816">
        <w:rPr>
          <w:color w:val="000000" w:themeColor="text1"/>
        </w:rPr>
        <w:t>standards,</w:t>
      </w:r>
      <w:r w:rsidRPr="007E7816">
        <w:rPr>
          <w:color w:val="000000" w:themeColor="text1"/>
        </w:rPr>
        <w:t xml:space="preserve"> and facing a litigation of </w:t>
      </w:r>
      <w:r w:rsidRPr="007E7816">
        <w:rPr>
          <w:b/>
          <w:i/>
          <w:color w:val="000000" w:themeColor="text1"/>
        </w:rPr>
        <w:t>£26bn worldwide, the business is now focused on addressing the sustainability standards, strategizing to rebuild the trust of customers</w:t>
      </w:r>
      <w:r w:rsidRPr="007E7816">
        <w:rPr>
          <w:color w:val="000000" w:themeColor="text1"/>
        </w:rPr>
        <w:t xml:space="preserve"> (BBC, 2022). It could help in avoiding major penalties like </w:t>
      </w:r>
      <w:r w:rsidRPr="007E7816">
        <w:rPr>
          <w:b/>
          <w:i/>
          <w:color w:val="000000" w:themeColor="text1"/>
        </w:rPr>
        <w:t>£193m compensation to 90 thousand drivers in the UK for installing emission cheating devices</w:t>
      </w:r>
      <w:r w:rsidRPr="007E7816">
        <w:rPr>
          <w:color w:val="000000" w:themeColor="text1"/>
        </w:rPr>
        <w:t xml:space="preserve"> (BBC, 2022).  </w:t>
      </w:r>
    </w:p>
    <w:p w14:paraId="58FFF595" w14:textId="77777777" w:rsidR="009972B4" w:rsidRPr="007E7816" w:rsidRDefault="00000000" w:rsidP="007E7816">
      <w:pPr>
        <w:spacing w:after="240"/>
        <w:rPr>
          <w:b/>
          <w:color w:val="000000" w:themeColor="text1"/>
        </w:rPr>
      </w:pPr>
      <w:r w:rsidRPr="007E7816">
        <w:rPr>
          <w:b/>
          <w:color w:val="000000" w:themeColor="text1"/>
        </w:rPr>
        <w:t>People</w:t>
      </w:r>
    </w:p>
    <w:p w14:paraId="6E7D43A5" w14:textId="15C75EE7" w:rsidR="009972B4" w:rsidRPr="007E7816" w:rsidRDefault="00000000" w:rsidP="007E7816">
      <w:pPr>
        <w:spacing w:before="240" w:after="240"/>
        <w:ind w:firstLine="720"/>
        <w:rPr>
          <w:color w:val="000000" w:themeColor="text1"/>
        </w:rPr>
      </w:pPr>
      <w:r w:rsidRPr="007E7816">
        <w:rPr>
          <w:color w:val="000000" w:themeColor="text1"/>
        </w:rPr>
        <w:t xml:space="preserve">Concerning the perspective of people, VW has launched the latest 360-degree campaigns for customers in multiple markets over weeks and days. The focus of the campaign is to boost customers’ trust in the brand thereby focusing back on people. An amazing base of people </w:t>
      </w:r>
      <w:r w:rsidR="007E7816" w:rsidRPr="007E7816">
        <w:rPr>
          <w:color w:val="000000" w:themeColor="text1"/>
        </w:rPr>
        <w:t>across</w:t>
      </w:r>
      <w:r w:rsidRPr="007E7816">
        <w:rPr>
          <w:color w:val="000000" w:themeColor="text1"/>
        </w:rPr>
        <w:t xml:space="preserve"> the globe align with VW vehicles with significant memories as Volkswagen is a key part of their lives. Based on poor brand loyalty after </w:t>
      </w:r>
      <w:r w:rsidRPr="007E7816">
        <w:rPr>
          <w:color w:val="000000" w:themeColor="text1"/>
        </w:rPr>
        <w:lastRenderedPageBreak/>
        <w:t xml:space="preserve">the </w:t>
      </w:r>
      <w:r w:rsidRPr="007E7816">
        <w:rPr>
          <w:b/>
          <w:i/>
          <w:color w:val="000000" w:themeColor="text1"/>
        </w:rPr>
        <w:t xml:space="preserve">2015 emission scandal, </w:t>
      </w:r>
      <w:r w:rsidRPr="007E7816">
        <w:rPr>
          <w:color w:val="000000" w:themeColor="text1"/>
        </w:rPr>
        <w:t xml:space="preserve">VW has necessitated rebuilding trust for ensuring sustainable growth.  Moreover, VW, stressing on becoming a climate neutral company in the long run involves a pilot project of the organisation focused on improvising the health and safety conditions and the people’s living conditions in surrounding communities. The VW Group has teamed up with partners for initiating the </w:t>
      </w:r>
      <w:r w:rsidRPr="007E7816">
        <w:rPr>
          <w:b/>
          <w:i/>
          <w:color w:val="000000" w:themeColor="text1"/>
        </w:rPr>
        <w:t>‘Responsible Lithium Alliance’</w:t>
      </w:r>
      <w:r w:rsidRPr="007E7816">
        <w:rPr>
          <w:color w:val="000000" w:themeColor="text1"/>
        </w:rPr>
        <w:t xml:space="preserve"> (Volkswagenag, 2022f). Further, with the aim of VW for a socially responsible and successful transition of workforces to the latest sustainable mobility era, it is undergoing a radical change in workforces’ base. It continues employing as many employees having standard qualifications in automotives as per the 10-year transformation corridor, promising key fields at attractive salaries with secured jobs.  </w:t>
      </w:r>
    </w:p>
    <w:p w14:paraId="56990E12" w14:textId="77777777" w:rsidR="009972B4" w:rsidRPr="007E7816" w:rsidRDefault="00000000" w:rsidP="007E7816">
      <w:pPr>
        <w:spacing w:after="240"/>
        <w:ind w:firstLine="720"/>
        <w:rPr>
          <w:b/>
          <w:color w:val="000000" w:themeColor="text1"/>
        </w:rPr>
      </w:pPr>
      <w:r w:rsidRPr="007E7816">
        <w:rPr>
          <w:b/>
          <w:color w:val="000000" w:themeColor="text1"/>
        </w:rPr>
        <w:t>Planet</w:t>
      </w:r>
    </w:p>
    <w:p w14:paraId="48BDAF91" w14:textId="675BD137" w:rsidR="009972B4" w:rsidRPr="007E7816" w:rsidRDefault="00000000" w:rsidP="007E7816">
      <w:pPr>
        <w:spacing w:before="240" w:after="240"/>
        <w:ind w:firstLine="720"/>
        <w:rPr>
          <w:color w:val="000000" w:themeColor="text1"/>
        </w:rPr>
      </w:pPr>
      <w:r w:rsidRPr="007E7816">
        <w:rPr>
          <w:color w:val="000000" w:themeColor="text1"/>
        </w:rPr>
        <w:t xml:space="preserve">Considering the obligation </w:t>
      </w:r>
      <w:r w:rsidR="001756EB" w:rsidRPr="007E7816">
        <w:rPr>
          <w:color w:val="000000" w:themeColor="text1"/>
        </w:rPr>
        <w:t>protoadditive</w:t>
      </w:r>
      <w:r w:rsidRPr="007E7816">
        <w:rPr>
          <w:color w:val="000000" w:themeColor="text1"/>
        </w:rPr>
        <w:t xml:space="preserve"> climate protection, VW developed decarbonization for its Group and products as the stress area thereby regarded as key elements for strategy. The commitment to the</w:t>
      </w:r>
      <w:r w:rsidRPr="007E7816">
        <w:rPr>
          <w:b/>
          <w:i/>
          <w:color w:val="000000" w:themeColor="text1"/>
        </w:rPr>
        <w:t xml:space="preserve"> 2-degree C target of the Paris Climate Agreement could support VW in becoming carbon neutral by 2050</w:t>
      </w:r>
      <w:r w:rsidRPr="007E7816">
        <w:rPr>
          <w:color w:val="000000" w:themeColor="text1"/>
        </w:rPr>
        <w:t xml:space="preserve"> (</w:t>
      </w:r>
      <w:r w:rsidRPr="007E7816">
        <w:rPr>
          <w:color w:val="000000" w:themeColor="text1"/>
          <w:highlight w:val="white"/>
        </w:rPr>
        <w:t>Volkswagenag, 2022g</w:t>
      </w:r>
      <w:r w:rsidRPr="007E7816">
        <w:rPr>
          <w:color w:val="000000" w:themeColor="text1"/>
        </w:rPr>
        <w:t xml:space="preserve">). Volkswagen established its offerings in the most ecologically compatible manner. Thus, the company considers production and use stages, with suppliers, precursors and the end-of-life recycle process. The cradle-to-grave framework could help VW in addressing wider environmental standards for protecting the planet.   </w:t>
      </w:r>
    </w:p>
    <w:p w14:paraId="30051E26" w14:textId="77777777" w:rsidR="009972B4" w:rsidRPr="007E7816" w:rsidRDefault="00000000" w:rsidP="007E7816">
      <w:pPr>
        <w:spacing w:after="240"/>
        <w:ind w:firstLine="720"/>
        <w:rPr>
          <w:b/>
          <w:color w:val="000000" w:themeColor="text1"/>
        </w:rPr>
      </w:pPr>
      <w:r w:rsidRPr="007E7816">
        <w:rPr>
          <w:b/>
          <w:color w:val="000000" w:themeColor="text1"/>
        </w:rPr>
        <w:t>Profits</w:t>
      </w:r>
    </w:p>
    <w:p w14:paraId="4F6274CA" w14:textId="77777777" w:rsidR="009972B4" w:rsidRPr="007E7816" w:rsidRDefault="00000000" w:rsidP="007E7816">
      <w:pPr>
        <w:spacing w:after="240"/>
        <w:ind w:firstLine="720"/>
        <w:rPr>
          <w:color w:val="000000" w:themeColor="text1"/>
        </w:rPr>
      </w:pPr>
      <w:r w:rsidRPr="007E7816">
        <w:rPr>
          <w:color w:val="000000" w:themeColor="text1"/>
        </w:rPr>
        <w:t xml:space="preserve">Focus on decarbonisation is supportive of VW to drive enhanced energy efficiency along with minimum emissions at factories (Volkswagenag, 2022f). Moreover, addressing supply chain requirements by building long-term relationships </w:t>
      </w:r>
      <w:r w:rsidRPr="007E7816">
        <w:rPr>
          <w:color w:val="000000" w:themeColor="text1"/>
        </w:rPr>
        <w:lastRenderedPageBreak/>
        <w:t xml:space="preserve">with partners and climate-friendly solutions at logistics thereby driving maximum cost control is useful to foster sustainable profitable returns in the business.  </w:t>
      </w:r>
    </w:p>
    <w:p w14:paraId="0F27532F" w14:textId="77777777" w:rsidR="009972B4" w:rsidRPr="007E7816" w:rsidRDefault="00000000" w:rsidP="007E7816">
      <w:pPr>
        <w:pStyle w:val="Heading2"/>
        <w:spacing w:after="240"/>
        <w:ind w:firstLine="720"/>
        <w:rPr>
          <w:color w:val="000000" w:themeColor="text1"/>
          <w:sz w:val="22"/>
          <w:szCs w:val="22"/>
        </w:rPr>
      </w:pPr>
      <w:bookmarkStart w:id="18" w:name="_nypsqo3f5501" w:colFirst="0" w:colLast="0"/>
      <w:bookmarkStart w:id="19" w:name="_Toc112087117"/>
      <w:bookmarkEnd w:id="18"/>
      <w:r w:rsidRPr="007E7816">
        <w:rPr>
          <w:color w:val="000000" w:themeColor="text1"/>
          <w:sz w:val="22"/>
          <w:szCs w:val="22"/>
        </w:rPr>
        <w:t>How competitiveness has been sustained</w:t>
      </w:r>
      <w:bookmarkEnd w:id="19"/>
    </w:p>
    <w:p w14:paraId="72AEF7D4" w14:textId="35051E5B" w:rsidR="009972B4" w:rsidRPr="007E7816" w:rsidRDefault="00000000" w:rsidP="007E7816">
      <w:pPr>
        <w:spacing w:before="240" w:after="240"/>
        <w:ind w:firstLine="720"/>
        <w:rPr>
          <w:color w:val="000000" w:themeColor="text1"/>
          <w:highlight w:val="yellow"/>
        </w:rPr>
      </w:pPr>
      <w:r w:rsidRPr="007E7816">
        <w:rPr>
          <w:color w:val="000000" w:themeColor="text1"/>
        </w:rPr>
        <w:t xml:space="preserve">The target for the climate protection is-further, a key part of the </w:t>
      </w:r>
      <w:r w:rsidRPr="007E7816">
        <w:rPr>
          <w:b/>
          <w:i/>
          <w:color w:val="000000" w:themeColor="text1"/>
        </w:rPr>
        <w:t>‘goTOzero’</w:t>
      </w:r>
      <w:r w:rsidRPr="007E7816">
        <w:rPr>
          <w:color w:val="000000" w:themeColor="text1"/>
        </w:rPr>
        <w:t xml:space="preserve"> environmental mission while engaging </w:t>
      </w:r>
      <w:r w:rsidR="0067482B" w:rsidRPr="007E7816">
        <w:rPr>
          <w:color w:val="000000" w:themeColor="text1"/>
        </w:rPr>
        <w:t>competitive</w:t>
      </w:r>
      <w:r w:rsidRPr="007E7816">
        <w:rPr>
          <w:color w:val="000000" w:themeColor="text1"/>
        </w:rPr>
        <w:t xml:space="preserve"> advantages by the comp-any performances. It will further engage environmental protection along with sustaining business. </w:t>
      </w:r>
      <w:r w:rsidRPr="007E7816">
        <w:rPr>
          <w:b/>
          <w:i/>
          <w:color w:val="000000" w:themeColor="text1"/>
        </w:rPr>
        <w:t xml:space="preserve">‘Responsible Lithium Alliance’ </w:t>
      </w:r>
      <w:r w:rsidRPr="007E7816">
        <w:rPr>
          <w:color w:val="000000" w:themeColor="text1"/>
        </w:rPr>
        <w:t xml:space="preserve">partnership has further helped the company to sustain the business for long. Further, its skilled human resources are sustaining the business. </w:t>
      </w:r>
    </w:p>
    <w:p w14:paraId="3D668457" w14:textId="1C908B07" w:rsidR="009972B4" w:rsidRPr="007E7816" w:rsidRDefault="00000000" w:rsidP="007E7816">
      <w:pPr>
        <w:pStyle w:val="Heading1"/>
        <w:spacing w:after="240"/>
        <w:jc w:val="center"/>
        <w:rPr>
          <w:color w:val="000000" w:themeColor="text1"/>
          <w:sz w:val="22"/>
          <w:szCs w:val="22"/>
        </w:rPr>
      </w:pPr>
      <w:bookmarkStart w:id="20" w:name="_8p4nod55sqxq" w:colFirst="0" w:colLast="0"/>
      <w:bookmarkStart w:id="21" w:name="_Toc112087118"/>
      <w:bookmarkEnd w:id="20"/>
      <w:r w:rsidRPr="007E7816">
        <w:rPr>
          <w:color w:val="000000" w:themeColor="text1"/>
          <w:sz w:val="22"/>
          <w:szCs w:val="22"/>
        </w:rPr>
        <w:t>4) Make recommendations on how further sustainability practices can help the organisation to develop competitive advantages in the future</w:t>
      </w:r>
      <w:bookmarkEnd w:id="21"/>
    </w:p>
    <w:p w14:paraId="20EFCF0E" w14:textId="77777777" w:rsidR="009972B4" w:rsidRPr="007E7816" w:rsidRDefault="00000000" w:rsidP="007E7816">
      <w:pPr>
        <w:pStyle w:val="Heading2"/>
        <w:spacing w:after="240"/>
        <w:ind w:firstLine="720"/>
        <w:rPr>
          <w:i/>
          <w:color w:val="000000" w:themeColor="text1"/>
          <w:sz w:val="22"/>
          <w:szCs w:val="22"/>
        </w:rPr>
      </w:pPr>
      <w:bookmarkStart w:id="22" w:name="_3w0iq2qpdcqi" w:colFirst="0" w:colLast="0"/>
      <w:bookmarkStart w:id="23" w:name="_Toc112087119"/>
      <w:bookmarkEnd w:id="22"/>
      <w:r w:rsidRPr="007E7816">
        <w:rPr>
          <w:i/>
          <w:color w:val="000000" w:themeColor="text1"/>
          <w:sz w:val="22"/>
          <w:szCs w:val="22"/>
        </w:rPr>
        <w:t>Recommendation 1: Review of SDGs related with the business model</w:t>
      </w:r>
      <w:bookmarkEnd w:id="23"/>
    </w:p>
    <w:p w14:paraId="2AE71092" w14:textId="469F8DC6" w:rsidR="009972B4" w:rsidRPr="007E7816" w:rsidRDefault="00000000" w:rsidP="007E7816">
      <w:pPr>
        <w:spacing w:after="240"/>
        <w:ind w:firstLine="720"/>
        <w:rPr>
          <w:color w:val="000000" w:themeColor="text1"/>
        </w:rPr>
      </w:pPr>
      <w:r w:rsidRPr="007E7816">
        <w:rPr>
          <w:color w:val="000000" w:themeColor="text1"/>
        </w:rPr>
        <w:t xml:space="preserve">Considering the enhanced focus of VW on rebuilding trust of customers after the significant CSR scandal, the company is recommended to endow a substantial amount of time in the corporate decision-making process for determining SDGs making the most sense based on the strategy, customers, </w:t>
      </w:r>
      <w:r w:rsidR="007E7816" w:rsidRPr="007E7816">
        <w:rPr>
          <w:color w:val="000000" w:themeColor="text1"/>
        </w:rPr>
        <w:t>marketplaces,</w:t>
      </w:r>
      <w:r w:rsidRPr="007E7816">
        <w:rPr>
          <w:color w:val="000000" w:themeColor="text1"/>
        </w:rPr>
        <w:t xml:space="preserve"> and the revenue model. Focus on white space opportunities could help the company to strengthen the business thereby making a socio-environmental influence (Escaler, 2020).</w:t>
      </w:r>
    </w:p>
    <w:p w14:paraId="7D738BA0" w14:textId="77777777" w:rsidR="009972B4" w:rsidRPr="007E7816" w:rsidRDefault="00000000" w:rsidP="007E7816">
      <w:pPr>
        <w:pStyle w:val="Heading2"/>
        <w:spacing w:after="240"/>
        <w:ind w:firstLine="720"/>
        <w:rPr>
          <w:i/>
          <w:color w:val="000000" w:themeColor="text1"/>
          <w:sz w:val="22"/>
          <w:szCs w:val="22"/>
        </w:rPr>
      </w:pPr>
      <w:bookmarkStart w:id="24" w:name="_rdac937b4v7d" w:colFirst="0" w:colLast="0"/>
      <w:bookmarkStart w:id="25" w:name="_Toc112087120"/>
      <w:bookmarkEnd w:id="24"/>
      <w:r w:rsidRPr="007E7816">
        <w:rPr>
          <w:i/>
          <w:color w:val="000000" w:themeColor="text1"/>
          <w:sz w:val="22"/>
          <w:szCs w:val="22"/>
        </w:rPr>
        <w:t>Recommendation 2: Establishment of communities for scalability</w:t>
      </w:r>
      <w:bookmarkEnd w:id="25"/>
    </w:p>
    <w:p w14:paraId="54C06A1E" w14:textId="54F2B9DA" w:rsidR="009972B4" w:rsidRPr="007E7816" w:rsidRDefault="00000000" w:rsidP="007E7816">
      <w:pPr>
        <w:spacing w:after="240"/>
        <w:ind w:firstLine="720"/>
        <w:rPr>
          <w:color w:val="000000" w:themeColor="text1"/>
        </w:rPr>
      </w:pPr>
      <w:r w:rsidRPr="007E7816">
        <w:rPr>
          <w:color w:val="000000" w:themeColor="text1"/>
        </w:rPr>
        <w:t xml:space="preserve">The company, to ensure long-term social dominance, should focus beyond making profits. Furthermore, VW could expand its influence by involving employees in volunteering or developing communities across significant impact areas. The </w:t>
      </w:r>
      <w:r w:rsidRPr="007E7816">
        <w:rPr>
          <w:color w:val="000000" w:themeColor="text1"/>
        </w:rPr>
        <w:lastRenderedPageBreak/>
        <w:t xml:space="preserve">potentiality of the organization must be </w:t>
      </w:r>
      <w:r w:rsidR="007E7816" w:rsidRPr="007E7816">
        <w:rPr>
          <w:color w:val="000000" w:themeColor="text1"/>
        </w:rPr>
        <w:t>increased,</w:t>
      </w:r>
      <w:r w:rsidRPr="007E7816">
        <w:rPr>
          <w:color w:val="000000" w:themeColor="text1"/>
        </w:rPr>
        <w:t xml:space="preserve"> and it must be done by replicating. The system must be optimized for better performance. </w:t>
      </w:r>
    </w:p>
    <w:p w14:paraId="74B3D770" w14:textId="77777777" w:rsidR="009972B4" w:rsidRPr="007E7816" w:rsidRDefault="00000000" w:rsidP="007E7816">
      <w:pPr>
        <w:pStyle w:val="Heading2"/>
        <w:spacing w:after="240"/>
        <w:ind w:firstLine="720"/>
        <w:rPr>
          <w:i/>
          <w:color w:val="000000" w:themeColor="text1"/>
          <w:sz w:val="22"/>
          <w:szCs w:val="22"/>
        </w:rPr>
      </w:pPr>
      <w:bookmarkStart w:id="26" w:name="_e7xng6gma5rj" w:colFirst="0" w:colLast="0"/>
      <w:bookmarkStart w:id="27" w:name="_Toc112087121"/>
      <w:bookmarkEnd w:id="26"/>
      <w:r w:rsidRPr="007E7816">
        <w:rPr>
          <w:i/>
          <w:color w:val="000000" w:themeColor="text1"/>
          <w:sz w:val="22"/>
          <w:szCs w:val="22"/>
        </w:rPr>
        <w:t>Recommendation 3: Initiative of the Measure and Monitoring Process</w:t>
      </w:r>
      <w:bookmarkEnd w:id="27"/>
    </w:p>
    <w:p w14:paraId="325CDC06" w14:textId="77777777" w:rsidR="009972B4" w:rsidRPr="007E7816" w:rsidRDefault="00000000" w:rsidP="007E7816">
      <w:pPr>
        <w:spacing w:after="240"/>
        <w:ind w:firstLine="720"/>
        <w:rPr>
          <w:color w:val="000000" w:themeColor="text1"/>
        </w:rPr>
      </w:pPr>
      <w:r w:rsidRPr="007E7816">
        <w:rPr>
          <w:color w:val="000000" w:themeColor="text1"/>
        </w:rPr>
        <w:t>After evaluating the</w:t>
      </w:r>
      <w:r w:rsidRPr="007E7816">
        <w:rPr>
          <w:b/>
          <w:color w:val="000000" w:themeColor="text1"/>
        </w:rPr>
        <w:t xml:space="preserve"> </w:t>
      </w:r>
      <w:r w:rsidRPr="007E7816">
        <w:rPr>
          <w:color w:val="000000" w:themeColor="text1"/>
        </w:rPr>
        <w:t xml:space="preserve">SDG report on behalf of the VW organisation the research will be effective to evaluate the current business position of the organisation. In this regard, quantification of the sustainability initiatives of the business and monitoring of the financial analysis will be helpful for the increasing profitability of the business. The total procedure before conducting the project must be monitored and the work must be tracked. </w:t>
      </w:r>
    </w:p>
    <w:p w14:paraId="2F71A13B" w14:textId="77777777" w:rsidR="009972B4" w:rsidRPr="007E7816" w:rsidRDefault="00000000" w:rsidP="007E7816">
      <w:pPr>
        <w:pStyle w:val="Heading2"/>
        <w:spacing w:after="240"/>
        <w:ind w:firstLine="720"/>
        <w:rPr>
          <w:i/>
          <w:color w:val="000000" w:themeColor="text1"/>
          <w:sz w:val="22"/>
          <w:szCs w:val="22"/>
        </w:rPr>
      </w:pPr>
      <w:bookmarkStart w:id="28" w:name="_1tjlyyvtt1es" w:colFirst="0" w:colLast="0"/>
      <w:bookmarkStart w:id="29" w:name="_Toc112087122"/>
      <w:bookmarkEnd w:id="28"/>
      <w:r w:rsidRPr="007E7816">
        <w:rPr>
          <w:i/>
          <w:color w:val="000000" w:themeColor="text1"/>
          <w:sz w:val="22"/>
          <w:szCs w:val="22"/>
        </w:rPr>
        <w:t>Recommendation 4: Exploration of the Partnership for Impactful Achievement</w:t>
      </w:r>
      <w:bookmarkEnd w:id="29"/>
    </w:p>
    <w:p w14:paraId="3543201D" w14:textId="24739FBB" w:rsidR="009972B4" w:rsidRPr="007E7816" w:rsidRDefault="00000000" w:rsidP="007E7816">
      <w:pPr>
        <w:spacing w:after="240"/>
        <w:ind w:firstLine="720"/>
        <w:rPr>
          <w:color w:val="000000" w:themeColor="text1"/>
        </w:rPr>
      </w:pPr>
      <w:r w:rsidRPr="007E7816">
        <w:rPr>
          <w:color w:val="000000" w:themeColor="text1"/>
        </w:rPr>
        <w:t xml:space="preserve">For ensuring the sustainability practices by the VW group identification of the impactful partner will be a fruitful ground to increase influencer. </w:t>
      </w:r>
      <w:r w:rsidR="00656733" w:rsidRPr="007E7816">
        <w:rPr>
          <w:color w:val="000000" w:themeColor="text1"/>
        </w:rPr>
        <w:t>Regarding</w:t>
      </w:r>
      <w:r w:rsidRPr="007E7816">
        <w:rPr>
          <w:color w:val="000000" w:themeColor="text1"/>
        </w:rPr>
        <w:t xml:space="preserve"> the agreement, this group is effective in promoting financial stability as well as the innovative idea for a business. The organization must approach for partnership on a contractual basis and must indulge in the partnership for backing up the business with resources and fund. </w:t>
      </w:r>
    </w:p>
    <w:p w14:paraId="6B33BD8B" w14:textId="77777777" w:rsidR="009972B4" w:rsidRPr="007E7816" w:rsidRDefault="00000000" w:rsidP="007E7816">
      <w:pPr>
        <w:pStyle w:val="Heading1"/>
        <w:spacing w:after="240"/>
        <w:ind w:firstLine="720"/>
        <w:rPr>
          <w:color w:val="000000" w:themeColor="text1"/>
          <w:sz w:val="22"/>
          <w:szCs w:val="22"/>
        </w:rPr>
      </w:pPr>
      <w:bookmarkStart w:id="30" w:name="_y4nixob2h4jk" w:colFirst="0" w:colLast="0"/>
      <w:bookmarkStart w:id="31" w:name="_Toc112087123"/>
      <w:bookmarkEnd w:id="30"/>
      <w:r w:rsidRPr="007E7816">
        <w:rPr>
          <w:color w:val="000000" w:themeColor="text1"/>
          <w:sz w:val="22"/>
          <w:szCs w:val="22"/>
        </w:rPr>
        <w:t>Conclusion</w:t>
      </w:r>
      <w:bookmarkEnd w:id="31"/>
      <w:r w:rsidRPr="007E7816">
        <w:rPr>
          <w:color w:val="000000" w:themeColor="text1"/>
          <w:sz w:val="22"/>
          <w:szCs w:val="22"/>
        </w:rPr>
        <w:t xml:space="preserve"> </w:t>
      </w:r>
    </w:p>
    <w:p w14:paraId="3AFB6280" w14:textId="2DA8947C" w:rsidR="009972B4" w:rsidRPr="007E7816" w:rsidRDefault="00000000" w:rsidP="007E7816">
      <w:pPr>
        <w:spacing w:after="240"/>
        <w:ind w:firstLine="720"/>
        <w:rPr>
          <w:color w:val="000000" w:themeColor="text1"/>
        </w:rPr>
      </w:pPr>
      <w:r w:rsidRPr="007E7816">
        <w:rPr>
          <w:color w:val="000000" w:themeColor="text1"/>
        </w:rPr>
        <w:t xml:space="preserve">It is concluded by the Four corner analysis that the company can fly high in terms of the sales rate compared to Tesla after implementing its effective strategies to enrich the manufacturing. Further, the company has been observed to be sustainability concentrated while performing the business operations. Apart from that, the resources of the company have been evaluated through the VRIO analysis. It is found that the resource arrangement of VW over the past 5 years by the company has supported its current strategies to achieve the sustainable goals of the business. It is understood </w:t>
      </w:r>
      <w:r w:rsidRPr="007E7816">
        <w:rPr>
          <w:color w:val="000000" w:themeColor="text1"/>
        </w:rPr>
        <w:lastRenderedPageBreak/>
        <w:t xml:space="preserve">from the </w:t>
      </w:r>
      <w:r w:rsidR="0067482B" w:rsidRPr="007E7816">
        <w:rPr>
          <w:color w:val="000000" w:themeColor="text1"/>
        </w:rPr>
        <w:t>bottom-line</w:t>
      </w:r>
      <w:r w:rsidRPr="007E7816">
        <w:rPr>
          <w:color w:val="000000" w:themeColor="text1"/>
        </w:rPr>
        <w:t xml:space="preserve"> theory that, to be a carbon neutral company, VW has emphasised and restructured its strategies. </w:t>
      </w:r>
    </w:p>
    <w:p w14:paraId="58FE9CA5" w14:textId="77777777" w:rsidR="009972B4" w:rsidRPr="007E7816" w:rsidRDefault="00000000" w:rsidP="007E7816">
      <w:pPr>
        <w:pStyle w:val="Heading1"/>
        <w:spacing w:after="240"/>
        <w:rPr>
          <w:color w:val="000000" w:themeColor="text1"/>
          <w:sz w:val="22"/>
          <w:szCs w:val="22"/>
        </w:rPr>
      </w:pPr>
      <w:bookmarkStart w:id="32" w:name="_6pbmr6wmp4hp" w:colFirst="0" w:colLast="0"/>
      <w:bookmarkEnd w:id="32"/>
      <w:r w:rsidRPr="007E7816">
        <w:rPr>
          <w:color w:val="000000" w:themeColor="text1"/>
          <w:sz w:val="22"/>
          <w:szCs w:val="22"/>
        </w:rPr>
        <w:br w:type="page"/>
      </w:r>
    </w:p>
    <w:p w14:paraId="3ACC3F1B" w14:textId="42F7EDFB" w:rsidR="009972B4" w:rsidRPr="007E7816" w:rsidRDefault="00000000" w:rsidP="007E7816">
      <w:pPr>
        <w:pStyle w:val="Heading1"/>
        <w:spacing w:after="240"/>
        <w:jc w:val="center"/>
        <w:rPr>
          <w:color w:val="000000" w:themeColor="text1"/>
          <w:sz w:val="22"/>
          <w:szCs w:val="22"/>
        </w:rPr>
      </w:pPr>
      <w:bookmarkStart w:id="33" w:name="_e4n9xupktfo1" w:colFirst="0" w:colLast="0"/>
      <w:bookmarkStart w:id="34" w:name="_Toc112087124"/>
      <w:bookmarkEnd w:id="33"/>
      <w:r w:rsidRPr="007E7816">
        <w:rPr>
          <w:color w:val="000000" w:themeColor="text1"/>
          <w:sz w:val="22"/>
          <w:szCs w:val="22"/>
        </w:rPr>
        <w:lastRenderedPageBreak/>
        <w:t>References</w:t>
      </w:r>
      <w:bookmarkEnd w:id="34"/>
    </w:p>
    <w:p w14:paraId="2801D057" w14:textId="77777777" w:rsidR="00EF640D" w:rsidRPr="007E7816" w:rsidRDefault="00EF640D" w:rsidP="007E7816">
      <w:pPr>
        <w:keepLines/>
        <w:spacing w:before="200" w:after="240"/>
        <w:rPr>
          <w:color w:val="000000" w:themeColor="text1"/>
          <w:highlight w:val="white"/>
        </w:rPr>
      </w:pPr>
      <w:r w:rsidRPr="007E7816">
        <w:rPr>
          <w:color w:val="000000" w:themeColor="text1"/>
          <w:highlight w:val="white"/>
        </w:rPr>
        <w:t xml:space="preserve">Annualreport2015, 2015. </w:t>
      </w:r>
      <w:r w:rsidRPr="007E7816">
        <w:rPr>
          <w:i/>
          <w:color w:val="000000" w:themeColor="text1"/>
          <w:highlight w:val="white"/>
        </w:rPr>
        <w:t>Volkswagen Konzern - AR 2015 - Letter to our Shareholders</w:t>
      </w:r>
      <w:r w:rsidRPr="007E7816">
        <w:rPr>
          <w:color w:val="000000" w:themeColor="text1"/>
          <w:highlight w:val="white"/>
        </w:rPr>
        <w:t>. [online] Available at: &lt;https://annualreport2015.volkswagenag.com/strategy/letter-to-our-shareholders.html&gt; [Accessed 3 August 2022].</w:t>
      </w:r>
    </w:p>
    <w:p w14:paraId="68A25E2A" w14:textId="77777777" w:rsidR="00EF640D" w:rsidRPr="007E7816" w:rsidRDefault="00EF640D" w:rsidP="007E7816">
      <w:pPr>
        <w:keepLines/>
        <w:spacing w:before="200" w:after="240"/>
        <w:rPr>
          <w:color w:val="000000" w:themeColor="text1"/>
          <w:highlight w:val="white"/>
        </w:rPr>
      </w:pPr>
      <w:r w:rsidRPr="007E7816">
        <w:rPr>
          <w:color w:val="000000" w:themeColor="text1"/>
          <w:highlight w:val="white"/>
        </w:rPr>
        <w:t xml:space="preserve">Annualreport2016, 2016. </w:t>
      </w:r>
      <w:r w:rsidRPr="007E7816">
        <w:rPr>
          <w:i/>
          <w:color w:val="000000" w:themeColor="text1"/>
          <w:highlight w:val="white"/>
        </w:rPr>
        <w:t>Volkswagen Konzern - AR 2016 - Diesel Issue</w:t>
      </w:r>
      <w:r w:rsidRPr="007E7816">
        <w:rPr>
          <w:color w:val="000000" w:themeColor="text1"/>
          <w:highlight w:val="white"/>
        </w:rPr>
        <w:t>. [online] Available at: &lt;https://annualreport2016.volkswagenag.com/group-management-report/diesel-issue.html&gt; [Accessed 3 August 2022].</w:t>
      </w:r>
    </w:p>
    <w:p w14:paraId="380352D1" w14:textId="77777777" w:rsidR="00EF640D" w:rsidRPr="007E7816" w:rsidRDefault="00EF640D" w:rsidP="007E7816">
      <w:pPr>
        <w:keepLines/>
        <w:spacing w:before="200" w:after="240"/>
        <w:rPr>
          <w:color w:val="000000" w:themeColor="text1"/>
        </w:rPr>
      </w:pPr>
      <w:r w:rsidRPr="007E7816">
        <w:rPr>
          <w:color w:val="000000" w:themeColor="text1"/>
          <w:highlight w:val="white"/>
        </w:rPr>
        <w:t xml:space="preserve">Annualreport2017, 2017. </w:t>
      </w:r>
      <w:r w:rsidRPr="007E7816">
        <w:rPr>
          <w:i/>
          <w:color w:val="000000" w:themeColor="text1"/>
          <w:highlight w:val="white"/>
        </w:rPr>
        <w:t>Volkswagen Konzern - AR 2017 - Moving progress</w:t>
      </w:r>
      <w:r w:rsidRPr="007E7816">
        <w:rPr>
          <w:color w:val="000000" w:themeColor="text1"/>
          <w:highlight w:val="white"/>
        </w:rPr>
        <w:t>. [online] Available at: &lt;https://annualreport2017.volkswagenag.com/&gt; [Accessed 3 August 2022].</w:t>
      </w:r>
    </w:p>
    <w:p w14:paraId="728CE26E" w14:textId="77777777" w:rsidR="00EF640D" w:rsidRPr="007E7816" w:rsidRDefault="00EF640D" w:rsidP="007E7816">
      <w:pPr>
        <w:keepLines/>
        <w:shd w:val="clear" w:color="auto" w:fill="FFFFFF"/>
        <w:spacing w:before="200" w:after="240"/>
        <w:rPr>
          <w:color w:val="000000" w:themeColor="text1"/>
          <w:highlight w:val="white"/>
        </w:rPr>
      </w:pPr>
      <w:r w:rsidRPr="007E7816">
        <w:rPr>
          <w:color w:val="000000" w:themeColor="text1"/>
          <w:highlight w:val="white"/>
        </w:rPr>
        <w:t xml:space="preserve">Annualreport2018, 2018. </w:t>
      </w:r>
      <w:r w:rsidRPr="007E7816">
        <w:rPr>
          <w:i/>
          <w:color w:val="000000" w:themeColor="text1"/>
          <w:highlight w:val="white"/>
        </w:rPr>
        <w:t>Volkswagen Konzern - AR 2018 - Moving progress</w:t>
      </w:r>
      <w:r w:rsidRPr="007E7816">
        <w:rPr>
          <w:color w:val="000000" w:themeColor="text1"/>
          <w:highlight w:val="white"/>
        </w:rPr>
        <w:t>. [online] Available at: &lt;https://annualreport2018.volkswagenag.com/&gt; [Accessed 3 August 2022].</w:t>
      </w:r>
    </w:p>
    <w:p w14:paraId="21D7933E" w14:textId="77777777" w:rsidR="00EF640D" w:rsidRPr="007E7816" w:rsidRDefault="00EF640D" w:rsidP="007E7816">
      <w:pPr>
        <w:keepLines/>
        <w:spacing w:before="200" w:after="240"/>
        <w:rPr>
          <w:color w:val="000000" w:themeColor="text1"/>
        </w:rPr>
      </w:pPr>
      <w:r w:rsidRPr="007E7816">
        <w:rPr>
          <w:color w:val="000000" w:themeColor="text1"/>
          <w:highlight w:val="white"/>
        </w:rPr>
        <w:t xml:space="preserve">Annualreport2019, 2019. </w:t>
      </w:r>
      <w:r w:rsidRPr="007E7816">
        <w:rPr>
          <w:i/>
          <w:color w:val="000000" w:themeColor="text1"/>
          <w:highlight w:val="white"/>
        </w:rPr>
        <w:t>Volkswagen Konzern - AR 2019 - Moving progress</w:t>
      </w:r>
      <w:r w:rsidRPr="007E7816">
        <w:rPr>
          <w:color w:val="000000" w:themeColor="text1"/>
          <w:highlight w:val="white"/>
        </w:rPr>
        <w:t>. [online] Available at: &lt;https://annualreport2019.volkswagenag.com/&gt; [Accessed 3 August 2022].</w:t>
      </w:r>
    </w:p>
    <w:p w14:paraId="66387FF9" w14:textId="77777777" w:rsidR="00EF640D" w:rsidRPr="007E7816" w:rsidRDefault="00EF640D" w:rsidP="007E7816">
      <w:pPr>
        <w:keepLines/>
        <w:spacing w:before="200" w:after="240"/>
        <w:rPr>
          <w:color w:val="000000" w:themeColor="text1"/>
        </w:rPr>
      </w:pPr>
      <w:r w:rsidRPr="007E7816">
        <w:rPr>
          <w:color w:val="000000" w:themeColor="text1"/>
        </w:rPr>
        <w:t xml:space="preserve">Annualreport2020, 2020 </w:t>
      </w:r>
      <w:r w:rsidRPr="007E7816">
        <w:rPr>
          <w:i/>
          <w:color w:val="000000" w:themeColor="text1"/>
        </w:rPr>
        <w:t>Volkswagen Konzern - AR 20 - Five year overview</w:t>
      </w:r>
      <w:r w:rsidRPr="007E7816">
        <w:rPr>
          <w:color w:val="000000" w:themeColor="text1"/>
        </w:rPr>
        <w:t>. [online] Available at: &lt;https://annualreport2020.volkswagenag.com/additional-information/five-year-overview.html&gt; [Accessed 3 August 2022].</w:t>
      </w:r>
    </w:p>
    <w:p w14:paraId="2092541E" w14:textId="77777777" w:rsidR="00EF640D" w:rsidRPr="007E7816" w:rsidRDefault="00EF640D" w:rsidP="007E7816">
      <w:pPr>
        <w:keepLines/>
        <w:shd w:val="clear" w:color="auto" w:fill="FFFFFF"/>
        <w:spacing w:before="200" w:after="240"/>
        <w:rPr>
          <w:color w:val="000000" w:themeColor="text1"/>
          <w:highlight w:val="white"/>
        </w:rPr>
      </w:pPr>
      <w:r w:rsidRPr="007E7816">
        <w:rPr>
          <w:color w:val="000000" w:themeColor="text1"/>
          <w:highlight w:val="white"/>
        </w:rPr>
        <w:t xml:space="preserve">Annualreport2020, 2020. </w:t>
      </w:r>
      <w:r w:rsidRPr="007E7816">
        <w:rPr>
          <w:i/>
          <w:color w:val="000000" w:themeColor="text1"/>
          <w:highlight w:val="white"/>
        </w:rPr>
        <w:t>Volkswagen Konzern - AR 20 - Moving progress</w:t>
      </w:r>
      <w:r w:rsidRPr="007E7816">
        <w:rPr>
          <w:color w:val="000000" w:themeColor="text1"/>
          <w:highlight w:val="white"/>
        </w:rPr>
        <w:t>. [online] Available at: &lt;https://annualreport2020.volkswagenag.com/&gt; [Accessed 1 August 2022].</w:t>
      </w:r>
    </w:p>
    <w:p w14:paraId="28B1C284" w14:textId="77777777" w:rsidR="00EF640D" w:rsidRPr="007E7816" w:rsidRDefault="00EF640D" w:rsidP="007E7816">
      <w:pPr>
        <w:keepLines/>
        <w:spacing w:before="200" w:after="240"/>
        <w:rPr>
          <w:color w:val="000000" w:themeColor="text1"/>
        </w:rPr>
      </w:pPr>
      <w:r w:rsidRPr="007E7816">
        <w:rPr>
          <w:color w:val="000000" w:themeColor="text1"/>
        </w:rPr>
        <w:t xml:space="preserve">BBC, 2022. </w:t>
      </w:r>
      <w:r w:rsidRPr="007E7816">
        <w:rPr>
          <w:i/>
          <w:color w:val="000000" w:themeColor="text1"/>
        </w:rPr>
        <w:t>Volkswagen to pay out £193m in 'dieselgate' settlement</w:t>
      </w:r>
      <w:r w:rsidRPr="007E7816">
        <w:rPr>
          <w:color w:val="000000" w:themeColor="text1"/>
        </w:rPr>
        <w:t>. [online] Available at: &lt;https://www.bbc.com/news/business-61581251&gt; [Accessed 22 August 2022].</w:t>
      </w:r>
    </w:p>
    <w:p w14:paraId="467FFD99" w14:textId="77777777" w:rsidR="00EF640D" w:rsidRPr="007E7816" w:rsidRDefault="00EF640D" w:rsidP="007E7816">
      <w:pPr>
        <w:keepLines/>
        <w:spacing w:before="200" w:after="240"/>
        <w:rPr>
          <w:color w:val="000000" w:themeColor="text1"/>
        </w:rPr>
      </w:pPr>
      <w:r w:rsidRPr="007E7816">
        <w:rPr>
          <w:color w:val="000000" w:themeColor="text1"/>
          <w:highlight w:val="white"/>
        </w:rPr>
        <w:lastRenderedPageBreak/>
        <w:t xml:space="preserve">Brown, M.A. and Soni, A., 2019. Expert perceptions of enhancing grid resilience with electric vehicles in the United States. </w:t>
      </w:r>
      <w:r w:rsidRPr="007E7816">
        <w:rPr>
          <w:i/>
          <w:color w:val="000000" w:themeColor="text1"/>
          <w:highlight w:val="white"/>
        </w:rPr>
        <w:t>Energy Research &amp; Social Science</w:t>
      </w:r>
      <w:r w:rsidRPr="007E7816">
        <w:rPr>
          <w:color w:val="000000" w:themeColor="text1"/>
          <w:highlight w:val="white"/>
        </w:rPr>
        <w:t xml:space="preserve">, </w:t>
      </w:r>
      <w:r w:rsidRPr="007E7816">
        <w:rPr>
          <w:i/>
          <w:color w:val="000000" w:themeColor="text1"/>
          <w:highlight w:val="white"/>
        </w:rPr>
        <w:t>57</w:t>
      </w:r>
      <w:r w:rsidRPr="007E7816">
        <w:rPr>
          <w:color w:val="000000" w:themeColor="text1"/>
          <w:highlight w:val="white"/>
        </w:rPr>
        <w:t>, p.101241.</w:t>
      </w:r>
    </w:p>
    <w:p w14:paraId="3730A08A" w14:textId="77777777" w:rsidR="00EF640D" w:rsidRPr="007E7816" w:rsidRDefault="00EF640D" w:rsidP="007E7816">
      <w:pPr>
        <w:keepLines/>
        <w:spacing w:before="200" w:after="240"/>
        <w:rPr>
          <w:color w:val="000000" w:themeColor="text1"/>
        </w:rPr>
      </w:pPr>
      <w:r w:rsidRPr="007E7816">
        <w:rPr>
          <w:color w:val="000000" w:themeColor="text1"/>
        </w:rPr>
        <w:t>Escaler, G., 2020. Council Post: Transforming Sustainability Into A Competitive Advantage. [online] Forbes. Available at: &lt;https://www.forbes.com/sites/forbescommunicationscouncil/2020/09/09/transforming-sustainability-into-a-competitive-advantage/?sh=7d369fa0282e&gt; [Accessed 22 August 2022].</w:t>
      </w:r>
    </w:p>
    <w:p w14:paraId="5F8B8C52" w14:textId="77777777" w:rsidR="00EF640D" w:rsidRPr="007E7816" w:rsidRDefault="00EF640D" w:rsidP="007E7816">
      <w:pPr>
        <w:keepLines/>
        <w:spacing w:before="200" w:after="240"/>
        <w:rPr>
          <w:color w:val="000000" w:themeColor="text1"/>
        </w:rPr>
      </w:pPr>
      <w:r w:rsidRPr="007E7816">
        <w:rPr>
          <w:color w:val="000000" w:themeColor="text1"/>
        </w:rPr>
        <w:t xml:space="preserve">Meredith, S., 2022. </w:t>
      </w:r>
      <w:r w:rsidRPr="007E7816">
        <w:rPr>
          <w:i/>
          <w:color w:val="000000" w:themeColor="text1"/>
        </w:rPr>
        <w:t>Volkswagen chief says German car giant will overtake Tesla on electric vehicle sales by 2025</w:t>
      </w:r>
      <w:r w:rsidRPr="007E7816">
        <w:rPr>
          <w:color w:val="000000" w:themeColor="text1"/>
        </w:rPr>
        <w:t>. [online] CNBC. Available at: &lt;https://www.cnbc.com/2022/05/24/volkswagen-ceo-says-carmaker-will-overtake-tesla-on-ev-sales-by-2025.html&gt; [Accessed 3 August 2022].</w:t>
      </w:r>
    </w:p>
    <w:p w14:paraId="07931CDB" w14:textId="77777777" w:rsidR="00EF640D" w:rsidRPr="007E7816" w:rsidRDefault="00EF640D" w:rsidP="007E7816">
      <w:pPr>
        <w:keepLines/>
        <w:spacing w:before="200" w:after="240"/>
        <w:rPr>
          <w:color w:val="000000" w:themeColor="text1"/>
        </w:rPr>
      </w:pPr>
      <w:r w:rsidRPr="007E7816">
        <w:rPr>
          <w:color w:val="000000" w:themeColor="text1"/>
          <w:highlight w:val="white"/>
        </w:rPr>
        <w:t xml:space="preserve">Volkswagen Group Annual Report 2021, 2021. </w:t>
      </w:r>
      <w:r w:rsidRPr="007E7816">
        <w:rPr>
          <w:i/>
          <w:color w:val="000000" w:themeColor="text1"/>
          <w:highlight w:val="white"/>
        </w:rPr>
        <w:t>Volkswagen Annual Report 2021</w:t>
      </w:r>
      <w:r w:rsidRPr="007E7816">
        <w:rPr>
          <w:color w:val="000000" w:themeColor="text1"/>
          <w:highlight w:val="white"/>
        </w:rPr>
        <w:t>. [online] Available at: &lt;https://annualreport2021.volkswagenag.com/&gt; [Accessed 3 August 2022].</w:t>
      </w:r>
    </w:p>
    <w:p w14:paraId="31C6A2B9" w14:textId="77777777" w:rsidR="00EF640D" w:rsidRPr="007E7816" w:rsidRDefault="00EF640D" w:rsidP="007E7816">
      <w:pPr>
        <w:keepLines/>
        <w:spacing w:before="200" w:after="240"/>
        <w:rPr>
          <w:color w:val="000000" w:themeColor="text1"/>
        </w:rPr>
      </w:pPr>
      <w:r w:rsidRPr="007E7816">
        <w:rPr>
          <w:color w:val="000000" w:themeColor="text1"/>
        </w:rPr>
        <w:t xml:space="preserve">Volkswagenag, 2021. </w:t>
      </w:r>
      <w:r w:rsidRPr="007E7816">
        <w:rPr>
          <w:i/>
          <w:color w:val="000000" w:themeColor="text1"/>
        </w:rPr>
        <w:t>Sustainability.</w:t>
      </w:r>
      <w:r w:rsidRPr="007E7816">
        <w:rPr>
          <w:color w:val="000000" w:themeColor="text1"/>
        </w:rPr>
        <w:t xml:space="preserve"> [online] Volkswagenag.com. Available at: &lt;https://www.volkswagenag.com/presence/nachhaltigkeit/documents/sustainability-report/2021/Nonfinancial_Report_2021_e.pdf&gt; [Accessed 19 August 2022].</w:t>
      </w:r>
    </w:p>
    <w:p w14:paraId="2C5D70A5" w14:textId="77777777" w:rsidR="00EF640D" w:rsidRPr="007E7816" w:rsidRDefault="00EF640D" w:rsidP="007E7816">
      <w:pPr>
        <w:keepLines/>
        <w:spacing w:before="200" w:after="240"/>
        <w:rPr>
          <w:b/>
          <w:color w:val="000000" w:themeColor="text1"/>
        </w:rPr>
      </w:pPr>
      <w:r w:rsidRPr="007E7816">
        <w:rPr>
          <w:color w:val="000000" w:themeColor="text1"/>
        </w:rPr>
        <w:t xml:space="preserve">Volkswagenag, 2022a. </w:t>
      </w:r>
      <w:r w:rsidRPr="007E7816">
        <w:rPr>
          <w:i/>
          <w:color w:val="000000" w:themeColor="text1"/>
        </w:rPr>
        <w:t>Resource Efficiency</w:t>
      </w:r>
      <w:r w:rsidRPr="007E7816">
        <w:rPr>
          <w:color w:val="000000" w:themeColor="text1"/>
        </w:rPr>
        <w:t xml:space="preserve"> [online] Volkswagenag.com. Available at: &lt;https://www.volkswagenag.com/presence/nachhaltigkeit/documents/VW-RE_BroA4_130926_en.pdf&gt; [Accessed 19 August 2022].</w:t>
      </w:r>
    </w:p>
    <w:p w14:paraId="17B730D4" w14:textId="77777777" w:rsidR="00EF640D" w:rsidRPr="007E7816" w:rsidRDefault="00EF640D" w:rsidP="007E7816">
      <w:pPr>
        <w:keepLines/>
        <w:spacing w:before="200" w:after="240"/>
        <w:rPr>
          <w:color w:val="000000" w:themeColor="text1"/>
        </w:rPr>
      </w:pPr>
      <w:r w:rsidRPr="007E7816">
        <w:rPr>
          <w:color w:val="000000" w:themeColor="text1"/>
        </w:rPr>
        <w:t>Volkswagenag, 2022b. Half-Yearly Financial Report 20212. [online] Available at: &lt;https://www.volkswagenag.com/en/events/2022/H1_2022.html&gt; [Accessed 22 August 2022].</w:t>
      </w:r>
    </w:p>
    <w:p w14:paraId="69D8E20C" w14:textId="77777777" w:rsidR="00EF640D" w:rsidRPr="007E7816" w:rsidRDefault="00EF640D" w:rsidP="007E7816">
      <w:pPr>
        <w:keepLines/>
        <w:spacing w:before="200" w:after="240"/>
        <w:rPr>
          <w:color w:val="000000" w:themeColor="text1"/>
        </w:rPr>
      </w:pPr>
      <w:r w:rsidRPr="007E7816">
        <w:rPr>
          <w:color w:val="000000" w:themeColor="text1"/>
        </w:rPr>
        <w:lastRenderedPageBreak/>
        <w:t xml:space="preserve">Volkswagenag, 2022d. </w:t>
      </w:r>
      <w:r w:rsidRPr="007E7816">
        <w:rPr>
          <w:i/>
          <w:color w:val="000000" w:themeColor="text1"/>
        </w:rPr>
        <w:t>Strategy</w:t>
      </w:r>
      <w:r w:rsidRPr="007E7816">
        <w:rPr>
          <w:color w:val="000000" w:themeColor="text1"/>
        </w:rPr>
        <w:t>. [online] Available at: &lt;https://www.volkswagenag.com/en/strategy.html&gt; [Accessed 3 August 2022].</w:t>
      </w:r>
    </w:p>
    <w:p w14:paraId="4064C691" w14:textId="77777777" w:rsidR="00EF640D" w:rsidRPr="007E7816" w:rsidRDefault="00EF640D" w:rsidP="007E7816">
      <w:pPr>
        <w:keepLines/>
        <w:shd w:val="clear" w:color="auto" w:fill="FFFFFF"/>
        <w:spacing w:before="200" w:after="240"/>
        <w:rPr>
          <w:color w:val="000000" w:themeColor="text1"/>
        </w:rPr>
      </w:pPr>
      <w:r w:rsidRPr="007E7816">
        <w:rPr>
          <w:color w:val="000000" w:themeColor="text1"/>
        </w:rPr>
        <w:t xml:space="preserve">Volkswagenag, 2022e. </w:t>
      </w:r>
      <w:r w:rsidRPr="007E7816">
        <w:rPr>
          <w:i/>
          <w:color w:val="000000" w:themeColor="text1"/>
        </w:rPr>
        <w:t>Strategy, Policy &amp; Engagement | Volkswagen Group Sustainability</w:t>
      </w:r>
      <w:r w:rsidRPr="007E7816">
        <w:rPr>
          <w:color w:val="000000" w:themeColor="text1"/>
        </w:rPr>
        <w:t>. [online] Volkswagenag.com. Available at: &lt;https://www.volkswagenag.com/en/sustainability/strategy-policy-engagement.html&gt; [Accessed 14 August 2022].</w:t>
      </w:r>
    </w:p>
    <w:p w14:paraId="75228B34" w14:textId="77777777" w:rsidR="00EF640D" w:rsidRPr="007E7816" w:rsidRDefault="00EF640D" w:rsidP="007E7816">
      <w:pPr>
        <w:keepLines/>
        <w:spacing w:before="200" w:after="240"/>
        <w:rPr>
          <w:color w:val="000000" w:themeColor="text1"/>
        </w:rPr>
      </w:pPr>
      <w:r w:rsidRPr="007E7816">
        <w:rPr>
          <w:color w:val="000000" w:themeColor="text1"/>
        </w:rPr>
        <w:t xml:space="preserve">Volkswagenag, 2022e. </w:t>
      </w:r>
      <w:r w:rsidRPr="007E7816">
        <w:rPr>
          <w:i/>
          <w:color w:val="000000" w:themeColor="text1"/>
        </w:rPr>
        <w:t>Volkswagen posts robust H1 results, enabling investment in mobility, battery platforms and software as future profit pools</w:t>
      </w:r>
      <w:r w:rsidRPr="007E7816">
        <w:rPr>
          <w:color w:val="000000" w:themeColor="text1"/>
        </w:rPr>
        <w:t>. [online] Volkswagenag.com. Available at: &lt;https://www.volkswagenag.com/en/news/2022/07/half-yearly-financial-report-2022.html&gt; [Accessed 3 August 2022].</w:t>
      </w:r>
    </w:p>
    <w:p w14:paraId="4943449F" w14:textId="77777777" w:rsidR="00EF640D" w:rsidRPr="007E7816" w:rsidRDefault="00EF640D" w:rsidP="007E7816">
      <w:pPr>
        <w:keepLines/>
        <w:spacing w:before="200" w:after="240"/>
        <w:rPr>
          <w:color w:val="000000" w:themeColor="text1"/>
        </w:rPr>
      </w:pPr>
      <w:r w:rsidRPr="007E7816">
        <w:rPr>
          <w:color w:val="000000" w:themeColor="text1"/>
        </w:rPr>
        <w:t>Volkswagenag, 2022f. How Volkswagen is becoming a climate-neutral company. [online] Available at: &lt;https://www.volkswagenag.com/en/news/stories/2021/02/how-volkswagen-is-becoming-a-climate-neutral-company.html&gt; [Accessed 22 August 2022].</w:t>
      </w:r>
    </w:p>
    <w:p w14:paraId="34AC75FB" w14:textId="77777777" w:rsidR="00EF640D" w:rsidRPr="007E7816" w:rsidRDefault="00EF640D" w:rsidP="007E7816">
      <w:pPr>
        <w:keepLines/>
        <w:spacing w:before="200" w:after="240"/>
        <w:rPr>
          <w:b/>
          <w:color w:val="000000" w:themeColor="text1"/>
        </w:rPr>
      </w:pPr>
      <w:r w:rsidRPr="007E7816">
        <w:rPr>
          <w:color w:val="000000" w:themeColor="text1"/>
          <w:highlight w:val="white"/>
        </w:rPr>
        <w:t xml:space="preserve">Volkswagenag, 2022g. </w:t>
      </w:r>
      <w:r w:rsidRPr="007E7816">
        <w:rPr>
          <w:i/>
          <w:color w:val="000000" w:themeColor="text1"/>
          <w:highlight w:val="white"/>
        </w:rPr>
        <w:t>Decarbonization | Volkswagen Group Sustainability</w:t>
      </w:r>
      <w:r w:rsidRPr="007E7816">
        <w:rPr>
          <w:color w:val="000000" w:themeColor="text1"/>
          <w:highlight w:val="white"/>
        </w:rPr>
        <w:t>. [online] Available at: &lt;https://www.volkswagenag.com/en/sustainability/decarbonization.html&gt; [Accessed 22 August 2022].</w:t>
      </w:r>
    </w:p>
    <w:p w14:paraId="5736FF70" w14:textId="77777777" w:rsidR="00EF640D" w:rsidRPr="007E7816" w:rsidRDefault="00EF640D" w:rsidP="007E7816">
      <w:pPr>
        <w:keepLines/>
        <w:spacing w:before="200" w:after="240"/>
        <w:rPr>
          <w:color w:val="000000" w:themeColor="text1"/>
        </w:rPr>
      </w:pPr>
      <w:r w:rsidRPr="007E7816">
        <w:rPr>
          <w:color w:val="000000" w:themeColor="text1"/>
        </w:rPr>
        <w:t xml:space="preserve">Volkswagenag. 2022c. </w:t>
      </w:r>
      <w:r w:rsidRPr="007E7816">
        <w:rPr>
          <w:i/>
          <w:color w:val="000000" w:themeColor="text1"/>
        </w:rPr>
        <w:t>The Volkswagen Group Essentials</w:t>
      </w:r>
      <w:r w:rsidRPr="007E7816">
        <w:rPr>
          <w:color w:val="000000" w:themeColor="text1"/>
        </w:rPr>
        <w:t>. [online] Available at: &lt;https://www.volkswagenag.com/en/group/volkswagen-group-essentials.html#&gt; [Accessed 3 August 2022].</w:t>
      </w:r>
    </w:p>
    <w:p w14:paraId="73F2630C" w14:textId="77777777" w:rsidR="00EF640D" w:rsidRPr="007E7816" w:rsidRDefault="00EF640D" w:rsidP="007E7816">
      <w:pPr>
        <w:keepLines/>
        <w:spacing w:before="200" w:after="240"/>
        <w:rPr>
          <w:color w:val="000000" w:themeColor="text1"/>
        </w:rPr>
      </w:pPr>
      <w:r w:rsidRPr="007E7816">
        <w:rPr>
          <w:color w:val="000000" w:themeColor="text1"/>
        </w:rPr>
        <w:t xml:space="preserve">Vw, 2022. </w:t>
      </w:r>
      <w:r w:rsidRPr="007E7816">
        <w:rPr>
          <w:i/>
          <w:color w:val="000000" w:themeColor="text1"/>
        </w:rPr>
        <w:t>Terms</w:t>
      </w:r>
      <w:r w:rsidRPr="007E7816">
        <w:rPr>
          <w:color w:val="000000" w:themeColor="text1"/>
        </w:rPr>
        <w:t>. [online] Available at: &lt;https://www.vw.com/en/terms.html&gt; [Accessed 3 August 2022].</w:t>
      </w:r>
    </w:p>
    <w:p w14:paraId="34CEAAC3" w14:textId="77777777" w:rsidR="00EF640D" w:rsidRPr="007E7816" w:rsidRDefault="00EF640D" w:rsidP="007E7816">
      <w:pPr>
        <w:keepLines/>
        <w:spacing w:before="200" w:after="240"/>
        <w:rPr>
          <w:color w:val="000000" w:themeColor="text1"/>
        </w:rPr>
      </w:pPr>
      <w:r w:rsidRPr="007E7816">
        <w:rPr>
          <w:color w:val="000000" w:themeColor="text1"/>
        </w:rPr>
        <w:lastRenderedPageBreak/>
        <w:t xml:space="preserve">Weidner, K., Nakata, C. and Zhu, Z., 2021. Sustainable innovation and the triple bottom-line: A market-based capabilities and stakeholder perspective. </w:t>
      </w:r>
      <w:r w:rsidRPr="007E7816">
        <w:rPr>
          <w:i/>
          <w:color w:val="000000" w:themeColor="text1"/>
        </w:rPr>
        <w:t>Journal of Marketing Theory and Practice</w:t>
      </w:r>
      <w:r w:rsidRPr="007E7816">
        <w:rPr>
          <w:color w:val="000000" w:themeColor="text1"/>
        </w:rPr>
        <w:t xml:space="preserve">, </w:t>
      </w:r>
      <w:r w:rsidRPr="007E7816">
        <w:rPr>
          <w:i/>
          <w:color w:val="000000" w:themeColor="text1"/>
        </w:rPr>
        <w:t>29</w:t>
      </w:r>
      <w:r w:rsidRPr="007E7816">
        <w:rPr>
          <w:color w:val="000000" w:themeColor="text1"/>
        </w:rPr>
        <w:t>(2), pp.141-161.</w:t>
      </w:r>
    </w:p>
    <w:sectPr w:rsidR="00EF640D" w:rsidRPr="007E7816" w:rsidSect="00656733">
      <w:footerReference w:type="default" r:id="rId11"/>
      <w:pgSz w:w="11909" w:h="16834"/>
      <w:pgMar w:top="1418" w:right="1814" w:bottom="1418" w:left="1814"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83776" w14:textId="77777777" w:rsidR="00F046CD" w:rsidRDefault="00F046CD">
      <w:pPr>
        <w:spacing w:line="240" w:lineRule="auto"/>
      </w:pPr>
      <w:r>
        <w:separator/>
      </w:r>
    </w:p>
  </w:endnote>
  <w:endnote w:type="continuationSeparator" w:id="0">
    <w:p w14:paraId="7AA6981C" w14:textId="77777777" w:rsidR="00F046CD" w:rsidRDefault="00F046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19712"/>
      <w:docPartObj>
        <w:docPartGallery w:val="Page Numbers (Bottom of Page)"/>
        <w:docPartUnique/>
      </w:docPartObj>
    </w:sdtPr>
    <w:sdtEndPr>
      <w:rPr>
        <w:noProof/>
        <w:sz w:val="20"/>
        <w:szCs w:val="20"/>
      </w:rPr>
    </w:sdtEndPr>
    <w:sdtContent>
      <w:p w14:paraId="43C59FEA" w14:textId="53B08898" w:rsidR="008A4562" w:rsidRPr="008A4562" w:rsidRDefault="008A4562">
        <w:pPr>
          <w:pStyle w:val="Footer"/>
          <w:jc w:val="right"/>
          <w:rPr>
            <w:sz w:val="20"/>
            <w:szCs w:val="20"/>
          </w:rPr>
        </w:pPr>
        <w:r w:rsidRPr="008A4562">
          <w:rPr>
            <w:sz w:val="20"/>
            <w:szCs w:val="20"/>
          </w:rPr>
          <w:fldChar w:fldCharType="begin"/>
        </w:r>
        <w:r w:rsidRPr="008A4562">
          <w:rPr>
            <w:sz w:val="20"/>
            <w:szCs w:val="20"/>
          </w:rPr>
          <w:instrText xml:space="preserve"> PAGE   \* MERGEFORMAT </w:instrText>
        </w:r>
        <w:r w:rsidRPr="008A4562">
          <w:rPr>
            <w:sz w:val="20"/>
            <w:szCs w:val="20"/>
          </w:rPr>
          <w:fldChar w:fldCharType="separate"/>
        </w:r>
        <w:r w:rsidRPr="008A4562">
          <w:rPr>
            <w:noProof/>
            <w:sz w:val="20"/>
            <w:szCs w:val="20"/>
          </w:rPr>
          <w:t>2</w:t>
        </w:r>
        <w:r w:rsidRPr="008A4562">
          <w:rPr>
            <w:noProof/>
            <w:sz w:val="20"/>
            <w:szCs w:val="20"/>
          </w:rPr>
          <w:fldChar w:fldCharType="end"/>
        </w:r>
      </w:p>
    </w:sdtContent>
  </w:sdt>
  <w:p w14:paraId="4A53EEF4" w14:textId="77777777" w:rsidR="008A4562" w:rsidRDefault="008A4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67922" w14:textId="77777777" w:rsidR="00F046CD" w:rsidRDefault="00F046CD">
      <w:pPr>
        <w:spacing w:line="240" w:lineRule="auto"/>
      </w:pPr>
      <w:r>
        <w:separator/>
      </w:r>
    </w:p>
  </w:footnote>
  <w:footnote w:type="continuationSeparator" w:id="0">
    <w:p w14:paraId="1DDEB74E" w14:textId="77777777" w:rsidR="00F046CD" w:rsidRDefault="00F046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72B4"/>
    <w:rsid w:val="001756EB"/>
    <w:rsid w:val="001B544C"/>
    <w:rsid w:val="00201D30"/>
    <w:rsid w:val="002E7434"/>
    <w:rsid w:val="003A40FC"/>
    <w:rsid w:val="003A492F"/>
    <w:rsid w:val="00510B5E"/>
    <w:rsid w:val="00656733"/>
    <w:rsid w:val="0067482B"/>
    <w:rsid w:val="00674E55"/>
    <w:rsid w:val="00767315"/>
    <w:rsid w:val="007878A3"/>
    <w:rsid w:val="007A24D5"/>
    <w:rsid w:val="007D654D"/>
    <w:rsid w:val="007E7816"/>
    <w:rsid w:val="007F5F49"/>
    <w:rsid w:val="008A4562"/>
    <w:rsid w:val="009072D0"/>
    <w:rsid w:val="00962459"/>
    <w:rsid w:val="009972B4"/>
    <w:rsid w:val="00A7743B"/>
    <w:rsid w:val="00B87771"/>
    <w:rsid w:val="00C45103"/>
    <w:rsid w:val="00D60B3A"/>
    <w:rsid w:val="00D621C5"/>
    <w:rsid w:val="00D71B10"/>
    <w:rsid w:val="00EA405B"/>
    <w:rsid w:val="00EB72F8"/>
    <w:rsid w:val="00EF640D"/>
    <w:rsid w:val="00F046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6450A"/>
  <w15:docId w15:val="{36516F12-B28F-4677-BED8-C76A83048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A4562"/>
    <w:pPr>
      <w:tabs>
        <w:tab w:val="center" w:pos="4513"/>
        <w:tab w:val="right" w:pos="9026"/>
      </w:tabs>
      <w:spacing w:line="240" w:lineRule="auto"/>
    </w:pPr>
  </w:style>
  <w:style w:type="character" w:customStyle="1" w:styleId="HeaderChar">
    <w:name w:val="Header Char"/>
    <w:basedOn w:val="DefaultParagraphFont"/>
    <w:link w:val="Header"/>
    <w:uiPriority w:val="99"/>
    <w:rsid w:val="008A4562"/>
  </w:style>
  <w:style w:type="paragraph" w:styleId="Footer">
    <w:name w:val="footer"/>
    <w:basedOn w:val="Normal"/>
    <w:link w:val="FooterChar"/>
    <w:uiPriority w:val="99"/>
    <w:unhideWhenUsed/>
    <w:rsid w:val="008A4562"/>
    <w:pPr>
      <w:tabs>
        <w:tab w:val="center" w:pos="4513"/>
        <w:tab w:val="right" w:pos="9026"/>
      </w:tabs>
      <w:spacing w:line="240" w:lineRule="auto"/>
    </w:pPr>
  </w:style>
  <w:style w:type="character" w:customStyle="1" w:styleId="FooterChar">
    <w:name w:val="Footer Char"/>
    <w:basedOn w:val="DefaultParagraphFont"/>
    <w:link w:val="Footer"/>
    <w:uiPriority w:val="99"/>
    <w:rsid w:val="008A4562"/>
  </w:style>
  <w:style w:type="paragraph" w:styleId="TOCHeading">
    <w:name w:val="TOC Heading"/>
    <w:basedOn w:val="Heading1"/>
    <w:next w:val="Normal"/>
    <w:uiPriority w:val="39"/>
    <w:unhideWhenUsed/>
    <w:qFormat/>
    <w:rsid w:val="008A456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A4562"/>
    <w:pPr>
      <w:spacing w:after="100"/>
    </w:pPr>
  </w:style>
  <w:style w:type="paragraph" w:styleId="TOC2">
    <w:name w:val="toc 2"/>
    <w:basedOn w:val="Normal"/>
    <w:next w:val="Normal"/>
    <w:autoRedefine/>
    <w:uiPriority w:val="39"/>
    <w:unhideWhenUsed/>
    <w:rsid w:val="008A4562"/>
    <w:pPr>
      <w:spacing w:after="100"/>
      <w:ind w:left="220"/>
    </w:pPr>
  </w:style>
  <w:style w:type="character" w:styleId="Hyperlink">
    <w:name w:val="Hyperlink"/>
    <w:basedOn w:val="DefaultParagraphFont"/>
    <w:uiPriority w:val="99"/>
    <w:unhideWhenUsed/>
    <w:rsid w:val="008A45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B2C99-A86C-4F1B-A401-D54BEC0EB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23</Pages>
  <Words>4085</Words>
  <Characters>23285</Characters>
  <Application>Microsoft Office Word</Application>
  <DocSecurity>0</DocSecurity>
  <Lines>194</Lines>
  <Paragraphs>54</Paragraphs>
  <ScaleCrop>false</ScaleCrop>
  <Company/>
  <LinksUpToDate>false</LinksUpToDate>
  <CharactersWithSpaces>27316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Florin-Alin Cretulescu (1911820)</cp:lastModifiedBy>
  <cp:revision>46</cp:revision>
  <dcterms:created xsi:type="dcterms:W3CDTF">2022-08-22T13:31:00Z</dcterms:created>
  <dcterms:modified xsi:type="dcterms:W3CDTF">2022-08-30T14:31:00Z</dcterms:modified>
</cp:coreProperties>
</file>