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E73C5" w14:textId="5978B7EA" w:rsidR="00274654" w:rsidRPr="00747FB8" w:rsidRDefault="799B565A" w:rsidP="24BA218B">
      <w:pPr>
        <w:pStyle w:val="Title"/>
        <w:spacing w:before="480" w:after="40"/>
        <w:jc w:val="center"/>
        <w:rPr>
          <w:rFonts w:asciiTheme="minorHAnsi" w:eastAsia="Constantia" w:hAnsiTheme="minorHAnsi" w:cs="Constantia"/>
          <w:color w:val="007789"/>
          <w:sz w:val="60"/>
          <w:szCs w:val="60"/>
          <w:lang w:val="en-US"/>
        </w:rPr>
      </w:pPr>
      <w:r w:rsidRPr="00747FB8">
        <w:rPr>
          <w:rFonts w:asciiTheme="minorHAnsi" w:eastAsia="Constantia" w:hAnsiTheme="minorHAnsi" w:cs="Constantia"/>
          <w:color w:val="007789"/>
          <w:sz w:val="60"/>
          <w:szCs w:val="60"/>
        </w:rPr>
        <w:t xml:space="preserve">Analysis </w:t>
      </w:r>
      <w:r w:rsidR="318B01A5" w:rsidRPr="00747FB8">
        <w:rPr>
          <w:rFonts w:asciiTheme="minorHAnsi" w:eastAsia="Constantia" w:hAnsiTheme="minorHAnsi" w:cs="Constantia"/>
          <w:color w:val="007789"/>
          <w:sz w:val="60"/>
          <w:szCs w:val="60"/>
        </w:rPr>
        <w:t>of Electromagnetic</w:t>
      </w:r>
      <w:r w:rsidRPr="00747FB8">
        <w:rPr>
          <w:rFonts w:asciiTheme="minorHAnsi" w:eastAsia="Constantia" w:hAnsiTheme="minorHAnsi" w:cs="Constantia"/>
          <w:color w:val="007789"/>
          <w:sz w:val="60"/>
          <w:szCs w:val="60"/>
        </w:rPr>
        <w:t xml:space="preserve"> wave propagation </w:t>
      </w:r>
    </w:p>
    <w:p w14:paraId="66C33F1D" w14:textId="6958512A" w:rsidR="00274654" w:rsidRPr="00747FB8" w:rsidRDefault="00274654" w:rsidP="24BA218B">
      <w:pPr>
        <w:rPr>
          <w:rFonts w:eastAsia="Aptos" w:cs="Aptos"/>
          <w:color w:val="000000" w:themeColor="text1"/>
          <w:lang w:val="en-US"/>
        </w:rPr>
      </w:pPr>
    </w:p>
    <w:p w14:paraId="36CE2805" w14:textId="155B7798" w:rsidR="00274654" w:rsidRPr="00747FB8" w:rsidRDefault="00274654" w:rsidP="24BA218B">
      <w:pPr>
        <w:rPr>
          <w:rFonts w:eastAsia="Aptos" w:cs="Aptos"/>
          <w:color w:val="000000" w:themeColor="text1"/>
          <w:lang w:val="en-US"/>
        </w:rPr>
      </w:pPr>
    </w:p>
    <w:p w14:paraId="273FEE31" w14:textId="790555FC" w:rsidR="00274654" w:rsidRPr="00747FB8" w:rsidRDefault="00274654" w:rsidP="24BA218B">
      <w:pPr>
        <w:rPr>
          <w:rFonts w:eastAsia="Aptos" w:cs="Aptos"/>
          <w:lang w:val="en-US"/>
        </w:rPr>
      </w:pPr>
    </w:p>
    <w:p w14:paraId="375BAC44" w14:textId="34717199" w:rsidR="00274654" w:rsidRPr="00747FB8" w:rsidRDefault="00747FB8" w:rsidP="00747FB8">
      <w:pPr>
        <w:jc w:val="center"/>
        <w:rPr>
          <w:rFonts w:eastAsia="Aptos" w:cs="Aptos"/>
          <w:lang w:val="en-US"/>
        </w:rPr>
      </w:pPr>
      <w:r w:rsidRPr="00747FB8">
        <w:rPr>
          <w:rStyle w:val="normaltextrun"/>
          <w:caps/>
          <w:sz w:val="26"/>
          <w:szCs w:val="26"/>
          <w:shd w:val="clear" w:color="auto" w:fill="FFFFFF"/>
        </w:rPr>
        <w:t xml:space="preserve">STEFAN JAREMA | </w:t>
      </w:r>
      <w:r w:rsidRPr="00747FB8">
        <w:rPr>
          <w:rStyle w:val="normaltextrun"/>
          <w:sz w:val="26"/>
          <w:szCs w:val="26"/>
          <w:shd w:val="clear" w:color="auto" w:fill="FFFFFF"/>
        </w:rPr>
        <w:t>Electromagnetic Radiation</w:t>
      </w:r>
      <w:r w:rsidRPr="00747FB8">
        <w:rPr>
          <w:rStyle w:val="normaltextrun"/>
          <w:caps/>
          <w:sz w:val="26"/>
          <w:szCs w:val="26"/>
          <w:shd w:val="clear" w:color="auto" w:fill="FFFFFF"/>
        </w:rPr>
        <w:t xml:space="preserve"> | </w:t>
      </w:r>
      <w:r w:rsidRPr="00747FB8">
        <w:rPr>
          <w:rStyle w:val="normaltextrun"/>
          <w:sz w:val="26"/>
          <w:szCs w:val="26"/>
          <w:shd w:val="clear" w:color="auto" w:fill="FFFFFF"/>
        </w:rPr>
        <w:t>ACDC5009</w:t>
      </w:r>
    </w:p>
    <w:p w14:paraId="028085D0" w14:textId="44699081" w:rsidR="00274654" w:rsidRPr="00747FB8" w:rsidRDefault="00274654" w:rsidP="24BA218B">
      <w:pPr>
        <w:rPr>
          <w:rFonts w:eastAsia="Aptos" w:cs="Aptos"/>
          <w:color w:val="000000" w:themeColor="text1"/>
          <w:lang w:val="en-US"/>
        </w:rPr>
      </w:pPr>
    </w:p>
    <w:p w14:paraId="52844983" w14:textId="2361D8A6" w:rsidR="00274654" w:rsidRPr="00747FB8" w:rsidRDefault="225B60C2" w:rsidP="24BA218B">
      <w:pPr>
        <w:tabs>
          <w:tab w:val="right" w:leader="dot" w:pos="9360"/>
        </w:tabs>
        <w:spacing w:after="100"/>
        <w:rPr>
          <w:rFonts w:eastAsia="Aptos" w:cs="Aptos"/>
          <w:color w:val="467886"/>
          <w:lang w:val="en-US"/>
        </w:rPr>
      </w:pPr>
      <w:r w:rsidRPr="00747FB8">
        <w:rPr>
          <w:rFonts w:eastAsia="Aptos" w:cs="Aptos"/>
          <w:color w:val="000000" w:themeColor="text1"/>
        </w:rPr>
        <w:t xml:space="preserve">  </w:t>
      </w:r>
    </w:p>
    <w:p w14:paraId="4BDB7526" w14:textId="6BAB4237" w:rsidR="00274654" w:rsidRDefault="225B60C2" w:rsidP="24BA218B">
      <w:pPr>
        <w:tabs>
          <w:tab w:val="right" w:leader="dot" w:pos="9360"/>
        </w:tabs>
        <w:spacing w:after="100"/>
        <w:rPr>
          <w:rFonts w:eastAsia="Aptos" w:cs="Aptos"/>
          <w:color w:val="467886"/>
          <w:u w:val="single"/>
        </w:rPr>
      </w:pPr>
      <w:r w:rsidRPr="00747FB8">
        <w:rPr>
          <w:rFonts w:eastAsia="Aptos" w:cs="Aptos"/>
          <w:color w:val="467886"/>
          <w:u w:val="single"/>
        </w:rPr>
        <w:t xml:space="preserve"> </w:t>
      </w:r>
    </w:p>
    <w:p w14:paraId="1EE1A6E8" w14:textId="77777777" w:rsidR="00CE3561" w:rsidRDefault="00CE3561" w:rsidP="24BA218B">
      <w:pPr>
        <w:tabs>
          <w:tab w:val="right" w:leader="dot" w:pos="9360"/>
        </w:tabs>
        <w:spacing w:after="100"/>
        <w:rPr>
          <w:rFonts w:eastAsia="Aptos" w:cs="Aptos"/>
          <w:color w:val="467886"/>
          <w:u w:val="single"/>
        </w:rPr>
      </w:pPr>
    </w:p>
    <w:p w14:paraId="39D69D9D" w14:textId="77777777" w:rsidR="00CE3561" w:rsidRDefault="00CE3561" w:rsidP="24BA218B">
      <w:pPr>
        <w:tabs>
          <w:tab w:val="right" w:leader="dot" w:pos="9360"/>
        </w:tabs>
        <w:spacing w:after="100"/>
        <w:rPr>
          <w:rFonts w:eastAsia="Aptos" w:cs="Aptos"/>
          <w:color w:val="467886"/>
          <w:u w:val="single"/>
        </w:rPr>
      </w:pPr>
    </w:p>
    <w:p w14:paraId="58D3AD4B" w14:textId="77777777" w:rsidR="00CE3561" w:rsidRDefault="00CE3561" w:rsidP="24BA218B">
      <w:pPr>
        <w:tabs>
          <w:tab w:val="right" w:leader="dot" w:pos="9360"/>
        </w:tabs>
        <w:spacing w:after="100"/>
        <w:rPr>
          <w:rFonts w:eastAsia="Aptos" w:cs="Aptos"/>
          <w:color w:val="467886"/>
          <w:u w:val="single"/>
        </w:rPr>
      </w:pPr>
    </w:p>
    <w:p w14:paraId="1DBED252" w14:textId="77777777" w:rsidR="00CE3561" w:rsidRDefault="00CE3561" w:rsidP="24BA218B">
      <w:pPr>
        <w:tabs>
          <w:tab w:val="right" w:leader="dot" w:pos="9360"/>
        </w:tabs>
        <w:spacing w:after="100"/>
        <w:rPr>
          <w:rFonts w:eastAsia="Aptos" w:cs="Aptos"/>
          <w:color w:val="467886"/>
          <w:u w:val="single"/>
        </w:rPr>
      </w:pPr>
    </w:p>
    <w:p w14:paraId="1780D4BC" w14:textId="77777777" w:rsidR="00CE3561" w:rsidRDefault="00CE3561" w:rsidP="24BA218B">
      <w:pPr>
        <w:tabs>
          <w:tab w:val="right" w:leader="dot" w:pos="9360"/>
        </w:tabs>
        <w:spacing w:after="100"/>
        <w:rPr>
          <w:rFonts w:eastAsia="Aptos" w:cs="Aptos"/>
          <w:color w:val="467886"/>
          <w:u w:val="single"/>
        </w:rPr>
      </w:pPr>
    </w:p>
    <w:p w14:paraId="466BF8BD" w14:textId="77777777" w:rsidR="00CE3561" w:rsidRDefault="00CE3561" w:rsidP="24BA218B">
      <w:pPr>
        <w:tabs>
          <w:tab w:val="right" w:leader="dot" w:pos="9360"/>
        </w:tabs>
        <w:spacing w:after="100"/>
        <w:rPr>
          <w:rFonts w:eastAsia="Aptos" w:cs="Aptos"/>
          <w:color w:val="467886"/>
          <w:u w:val="single"/>
        </w:rPr>
      </w:pPr>
    </w:p>
    <w:p w14:paraId="20ED57FB" w14:textId="77777777" w:rsidR="00CE3561" w:rsidRDefault="00CE3561" w:rsidP="24BA218B">
      <w:pPr>
        <w:tabs>
          <w:tab w:val="right" w:leader="dot" w:pos="9360"/>
        </w:tabs>
        <w:spacing w:after="100"/>
        <w:rPr>
          <w:rFonts w:eastAsia="Aptos" w:cs="Aptos"/>
          <w:color w:val="467886"/>
          <w:u w:val="single"/>
        </w:rPr>
      </w:pPr>
    </w:p>
    <w:p w14:paraId="7428DE4D" w14:textId="77777777" w:rsidR="00CE3561" w:rsidRDefault="00CE3561" w:rsidP="24BA218B">
      <w:pPr>
        <w:tabs>
          <w:tab w:val="right" w:leader="dot" w:pos="9360"/>
        </w:tabs>
        <w:spacing w:after="100"/>
        <w:rPr>
          <w:rFonts w:eastAsia="Aptos" w:cs="Aptos"/>
          <w:color w:val="467886"/>
          <w:u w:val="single"/>
        </w:rPr>
      </w:pPr>
    </w:p>
    <w:p w14:paraId="17485930" w14:textId="77777777" w:rsidR="00CE3561" w:rsidRDefault="00CE3561" w:rsidP="24BA218B">
      <w:pPr>
        <w:tabs>
          <w:tab w:val="right" w:leader="dot" w:pos="9360"/>
        </w:tabs>
        <w:spacing w:after="100"/>
        <w:rPr>
          <w:rFonts w:eastAsia="Aptos" w:cs="Aptos"/>
          <w:color w:val="467886"/>
          <w:u w:val="single"/>
        </w:rPr>
      </w:pPr>
    </w:p>
    <w:p w14:paraId="7DD2F708" w14:textId="77777777" w:rsidR="00CE3561" w:rsidRDefault="00CE3561" w:rsidP="24BA218B">
      <w:pPr>
        <w:tabs>
          <w:tab w:val="right" w:leader="dot" w:pos="9360"/>
        </w:tabs>
        <w:spacing w:after="100"/>
        <w:rPr>
          <w:rFonts w:eastAsia="Aptos" w:cs="Aptos"/>
          <w:color w:val="467886"/>
          <w:u w:val="single"/>
        </w:rPr>
      </w:pPr>
    </w:p>
    <w:p w14:paraId="5BA2BE55" w14:textId="77777777" w:rsidR="00CE3561" w:rsidRDefault="00CE3561" w:rsidP="24BA218B">
      <w:pPr>
        <w:tabs>
          <w:tab w:val="right" w:leader="dot" w:pos="9360"/>
        </w:tabs>
        <w:spacing w:after="100"/>
        <w:rPr>
          <w:rFonts w:eastAsia="Aptos" w:cs="Aptos"/>
          <w:color w:val="467886"/>
          <w:u w:val="single"/>
        </w:rPr>
      </w:pPr>
    </w:p>
    <w:p w14:paraId="1DDB8CF4" w14:textId="77777777" w:rsidR="00CE3561" w:rsidRDefault="00CE3561" w:rsidP="24BA218B">
      <w:pPr>
        <w:tabs>
          <w:tab w:val="right" w:leader="dot" w:pos="9360"/>
        </w:tabs>
        <w:spacing w:after="100"/>
        <w:rPr>
          <w:rFonts w:eastAsia="Aptos" w:cs="Aptos"/>
          <w:color w:val="467886"/>
          <w:u w:val="single"/>
        </w:rPr>
      </w:pPr>
    </w:p>
    <w:p w14:paraId="4A5E32F4" w14:textId="77777777" w:rsidR="00CE3561" w:rsidRDefault="00CE3561" w:rsidP="24BA218B">
      <w:pPr>
        <w:tabs>
          <w:tab w:val="right" w:leader="dot" w:pos="9360"/>
        </w:tabs>
        <w:spacing w:after="100"/>
        <w:rPr>
          <w:rFonts w:eastAsia="Aptos" w:cs="Aptos"/>
          <w:color w:val="467886"/>
          <w:u w:val="single"/>
        </w:rPr>
      </w:pPr>
    </w:p>
    <w:p w14:paraId="10EA0A9F" w14:textId="77777777" w:rsidR="00CE3561" w:rsidRDefault="00CE3561" w:rsidP="24BA218B">
      <w:pPr>
        <w:tabs>
          <w:tab w:val="right" w:leader="dot" w:pos="9360"/>
        </w:tabs>
        <w:spacing w:after="100"/>
        <w:rPr>
          <w:rFonts w:eastAsia="Aptos" w:cs="Aptos"/>
          <w:color w:val="467886"/>
          <w:u w:val="single"/>
        </w:rPr>
      </w:pPr>
    </w:p>
    <w:p w14:paraId="6E0C925A" w14:textId="77777777" w:rsidR="00CE3561" w:rsidRPr="00747FB8" w:rsidRDefault="00CE3561" w:rsidP="24BA218B">
      <w:pPr>
        <w:tabs>
          <w:tab w:val="right" w:leader="dot" w:pos="9360"/>
        </w:tabs>
        <w:spacing w:after="100"/>
        <w:rPr>
          <w:rFonts w:eastAsia="Aptos" w:cs="Aptos"/>
          <w:color w:val="467886"/>
          <w:lang w:val="en-US"/>
        </w:rPr>
      </w:pPr>
    </w:p>
    <w:p w14:paraId="4056FD42" w14:textId="77777777" w:rsidR="00747FB8" w:rsidRPr="00747FB8" w:rsidRDefault="225B60C2" w:rsidP="24BA218B">
      <w:pPr>
        <w:tabs>
          <w:tab w:val="right" w:leader="dot" w:pos="9360"/>
        </w:tabs>
        <w:spacing w:after="100"/>
        <w:rPr>
          <w:rFonts w:eastAsia="Aptos" w:cs="Aptos"/>
          <w:color w:val="467886"/>
          <w:lang w:val="en-US"/>
        </w:rPr>
      </w:pPr>
      <w:r w:rsidRPr="00747FB8">
        <w:rPr>
          <w:rFonts w:eastAsia="Aptos" w:cs="Aptos"/>
          <w:color w:val="467886"/>
          <w:u w:val="single"/>
        </w:rPr>
        <w:t xml:space="preserve"> </w:t>
      </w:r>
    </w:p>
    <w:sdt>
      <w:sdtPr>
        <w:rPr>
          <w:rFonts w:asciiTheme="minorHAnsi" w:eastAsiaTheme="minorEastAsia" w:hAnsiTheme="minorHAnsi" w:cstheme="minorBidi"/>
          <w:color w:val="auto"/>
          <w:sz w:val="24"/>
          <w:szCs w:val="24"/>
          <w:lang w:val="en-GB" w:eastAsia="ja-JP"/>
        </w:rPr>
        <w:id w:val="685404104"/>
        <w:docPartObj>
          <w:docPartGallery w:val="Table of Contents"/>
          <w:docPartUnique/>
        </w:docPartObj>
      </w:sdtPr>
      <w:sdtEndPr>
        <w:rPr>
          <w:b/>
          <w:bCs/>
          <w:noProof/>
        </w:rPr>
      </w:sdtEndPr>
      <w:sdtContent>
        <w:p w14:paraId="643E98CD" w14:textId="4B69F59E" w:rsidR="00747FB8" w:rsidRDefault="00747FB8">
          <w:pPr>
            <w:pStyle w:val="TOCHeading"/>
          </w:pPr>
          <w:r>
            <w:t>Contents</w:t>
          </w:r>
        </w:p>
        <w:p w14:paraId="76A73F4E" w14:textId="2C35E18D" w:rsidR="00CE3561" w:rsidRDefault="00747FB8">
          <w:pPr>
            <w:pStyle w:val="TOC1"/>
            <w:tabs>
              <w:tab w:val="right" w:leader="dot" w:pos="9350"/>
            </w:tabs>
            <w:rPr>
              <w:noProof/>
              <w:kern w:val="2"/>
              <w:lang w:val="en-US" w:eastAsia="en-US"/>
              <w14:ligatures w14:val="standardContextual"/>
            </w:rPr>
          </w:pPr>
          <w:r>
            <w:fldChar w:fldCharType="begin"/>
          </w:r>
          <w:r>
            <w:instrText xml:space="preserve"> TOC \o "1-3" \h \z \u </w:instrText>
          </w:r>
          <w:r>
            <w:fldChar w:fldCharType="separate"/>
          </w:r>
          <w:hyperlink w:anchor="_Toc197110388" w:history="1">
            <w:r w:rsidR="00CE3561" w:rsidRPr="00470DEF">
              <w:rPr>
                <w:rStyle w:val="Hyperlink"/>
                <w:rFonts w:eastAsia="Aptos"/>
                <w:noProof/>
                <w:lang w:val="en-US"/>
              </w:rPr>
              <w:t>Abstract</w:t>
            </w:r>
            <w:r w:rsidR="00CE3561">
              <w:rPr>
                <w:noProof/>
                <w:webHidden/>
              </w:rPr>
              <w:tab/>
            </w:r>
            <w:r w:rsidR="00CE3561">
              <w:rPr>
                <w:noProof/>
                <w:webHidden/>
              </w:rPr>
              <w:fldChar w:fldCharType="begin"/>
            </w:r>
            <w:r w:rsidR="00CE3561">
              <w:rPr>
                <w:noProof/>
                <w:webHidden/>
              </w:rPr>
              <w:instrText xml:space="preserve"> PAGEREF _Toc197110388 \h </w:instrText>
            </w:r>
            <w:r w:rsidR="00CE3561">
              <w:rPr>
                <w:noProof/>
                <w:webHidden/>
              </w:rPr>
            </w:r>
            <w:r w:rsidR="00CE3561">
              <w:rPr>
                <w:noProof/>
                <w:webHidden/>
              </w:rPr>
              <w:fldChar w:fldCharType="separate"/>
            </w:r>
            <w:r w:rsidR="00CE3561">
              <w:rPr>
                <w:noProof/>
                <w:webHidden/>
              </w:rPr>
              <w:t>3</w:t>
            </w:r>
            <w:r w:rsidR="00CE3561">
              <w:rPr>
                <w:noProof/>
                <w:webHidden/>
              </w:rPr>
              <w:fldChar w:fldCharType="end"/>
            </w:r>
          </w:hyperlink>
        </w:p>
        <w:p w14:paraId="0934950A" w14:textId="4CFF2181" w:rsidR="00CE3561" w:rsidRDefault="00CE3561">
          <w:pPr>
            <w:pStyle w:val="TOC1"/>
            <w:tabs>
              <w:tab w:val="right" w:leader="dot" w:pos="9350"/>
            </w:tabs>
            <w:rPr>
              <w:noProof/>
              <w:kern w:val="2"/>
              <w:lang w:val="en-US" w:eastAsia="en-US"/>
              <w14:ligatures w14:val="standardContextual"/>
            </w:rPr>
          </w:pPr>
          <w:hyperlink w:anchor="_Toc197110389" w:history="1">
            <w:r w:rsidRPr="00470DEF">
              <w:rPr>
                <w:rStyle w:val="Hyperlink"/>
                <w:noProof/>
              </w:rPr>
              <w:t>Introduction</w:t>
            </w:r>
            <w:r>
              <w:rPr>
                <w:noProof/>
                <w:webHidden/>
              </w:rPr>
              <w:tab/>
            </w:r>
            <w:r>
              <w:rPr>
                <w:noProof/>
                <w:webHidden/>
              </w:rPr>
              <w:fldChar w:fldCharType="begin"/>
            </w:r>
            <w:r>
              <w:rPr>
                <w:noProof/>
                <w:webHidden/>
              </w:rPr>
              <w:instrText xml:space="preserve"> PAGEREF _Toc197110389 \h </w:instrText>
            </w:r>
            <w:r>
              <w:rPr>
                <w:noProof/>
                <w:webHidden/>
              </w:rPr>
            </w:r>
            <w:r>
              <w:rPr>
                <w:noProof/>
                <w:webHidden/>
              </w:rPr>
              <w:fldChar w:fldCharType="separate"/>
            </w:r>
            <w:r>
              <w:rPr>
                <w:noProof/>
                <w:webHidden/>
              </w:rPr>
              <w:t>3</w:t>
            </w:r>
            <w:r>
              <w:rPr>
                <w:noProof/>
                <w:webHidden/>
              </w:rPr>
              <w:fldChar w:fldCharType="end"/>
            </w:r>
          </w:hyperlink>
        </w:p>
        <w:p w14:paraId="4146644B" w14:textId="5C4A3C8B" w:rsidR="00CE3561" w:rsidRDefault="00CE3561">
          <w:pPr>
            <w:pStyle w:val="TOC1"/>
            <w:tabs>
              <w:tab w:val="right" w:leader="dot" w:pos="9350"/>
            </w:tabs>
            <w:rPr>
              <w:noProof/>
              <w:kern w:val="2"/>
              <w:lang w:val="en-US" w:eastAsia="en-US"/>
              <w14:ligatures w14:val="standardContextual"/>
            </w:rPr>
          </w:pPr>
          <w:hyperlink w:anchor="_Toc197110390" w:history="1">
            <w:r w:rsidRPr="00470DEF">
              <w:rPr>
                <w:rStyle w:val="Hyperlink"/>
                <w:noProof/>
              </w:rPr>
              <w:t>Method Task 1 – Rectangular Waveguide Simulation</w:t>
            </w:r>
            <w:r>
              <w:rPr>
                <w:noProof/>
                <w:webHidden/>
              </w:rPr>
              <w:tab/>
            </w:r>
            <w:r>
              <w:rPr>
                <w:noProof/>
                <w:webHidden/>
              </w:rPr>
              <w:fldChar w:fldCharType="begin"/>
            </w:r>
            <w:r>
              <w:rPr>
                <w:noProof/>
                <w:webHidden/>
              </w:rPr>
              <w:instrText xml:space="preserve"> PAGEREF _Toc197110390 \h </w:instrText>
            </w:r>
            <w:r>
              <w:rPr>
                <w:noProof/>
                <w:webHidden/>
              </w:rPr>
            </w:r>
            <w:r>
              <w:rPr>
                <w:noProof/>
                <w:webHidden/>
              </w:rPr>
              <w:fldChar w:fldCharType="separate"/>
            </w:r>
            <w:r>
              <w:rPr>
                <w:noProof/>
                <w:webHidden/>
              </w:rPr>
              <w:t>4</w:t>
            </w:r>
            <w:r>
              <w:rPr>
                <w:noProof/>
                <w:webHidden/>
              </w:rPr>
              <w:fldChar w:fldCharType="end"/>
            </w:r>
          </w:hyperlink>
        </w:p>
        <w:p w14:paraId="44826BE9" w14:textId="35EB2C16" w:rsidR="00CE3561" w:rsidRDefault="00CE3561">
          <w:pPr>
            <w:pStyle w:val="TOC2"/>
            <w:tabs>
              <w:tab w:val="right" w:leader="dot" w:pos="9350"/>
            </w:tabs>
            <w:rPr>
              <w:noProof/>
              <w:kern w:val="2"/>
              <w:lang w:val="en-US" w:eastAsia="en-US"/>
              <w14:ligatures w14:val="standardContextual"/>
            </w:rPr>
          </w:pPr>
          <w:hyperlink w:anchor="_Toc197110391" w:history="1">
            <w:r w:rsidRPr="00470DEF">
              <w:rPr>
                <w:rStyle w:val="Hyperlink"/>
                <w:noProof/>
              </w:rPr>
              <w:t>Port field distributions</w:t>
            </w:r>
            <w:r>
              <w:rPr>
                <w:noProof/>
                <w:webHidden/>
              </w:rPr>
              <w:tab/>
            </w:r>
            <w:r>
              <w:rPr>
                <w:noProof/>
                <w:webHidden/>
              </w:rPr>
              <w:fldChar w:fldCharType="begin"/>
            </w:r>
            <w:r>
              <w:rPr>
                <w:noProof/>
                <w:webHidden/>
              </w:rPr>
              <w:instrText xml:space="preserve"> PAGEREF _Toc197110391 \h </w:instrText>
            </w:r>
            <w:r>
              <w:rPr>
                <w:noProof/>
                <w:webHidden/>
              </w:rPr>
            </w:r>
            <w:r>
              <w:rPr>
                <w:noProof/>
                <w:webHidden/>
              </w:rPr>
              <w:fldChar w:fldCharType="separate"/>
            </w:r>
            <w:r>
              <w:rPr>
                <w:noProof/>
                <w:webHidden/>
              </w:rPr>
              <w:t>5</w:t>
            </w:r>
            <w:r>
              <w:rPr>
                <w:noProof/>
                <w:webHidden/>
              </w:rPr>
              <w:fldChar w:fldCharType="end"/>
            </w:r>
          </w:hyperlink>
        </w:p>
        <w:p w14:paraId="5A729B3D" w14:textId="020EFBB7" w:rsidR="00CE3561" w:rsidRDefault="00CE3561">
          <w:pPr>
            <w:pStyle w:val="TOC2"/>
            <w:tabs>
              <w:tab w:val="right" w:leader="dot" w:pos="9350"/>
            </w:tabs>
            <w:rPr>
              <w:noProof/>
              <w:kern w:val="2"/>
              <w:lang w:val="en-US" w:eastAsia="en-US"/>
              <w14:ligatures w14:val="standardContextual"/>
            </w:rPr>
          </w:pPr>
          <w:hyperlink w:anchor="_Toc197110392" w:history="1">
            <w:r w:rsidRPr="00470DEF">
              <w:rPr>
                <w:rStyle w:val="Hyperlink"/>
                <w:rFonts w:eastAsia="Aptos Display" w:cs="Aptos Display"/>
                <w:noProof/>
              </w:rPr>
              <w:t>Results</w:t>
            </w:r>
            <w:r>
              <w:rPr>
                <w:noProof/>
                <w:webHidden/>
              </w:rPr>
              <w:tab/>
            </w:r>
            <w:r>
              <w:rPr>
                <w:noProof/>
                <w:webHidden/>
              </w:rPr>
              <w:fldChar w:fldCharType="begin"/>
            </w:r>
            <w:r>
              <w:rPr>
                <w:noProof/>
                <w:webHidden/>
              </w:rPr>
              <w:instrText xml:space="preserve"> PAGEREF _Toc197110392 \h </w:instrText>
            </w:r>
            <w:r>
              <w:rPr>
                <w:noProof/>
                <w:webHidden/>
              </w:rPr>
            </w:r>
            <w:r>
              <w:rPr>
                <w:noProof/>
                <w:webHidden/>
              </w:rPr>
              <w:fldChar w:fldCharType="separate"/>
            </w:r>
            <w:r>
              <w:rPr>
                <w:noProof/>
                <w:webHidden/>
              </w:rPr>
              <w:t>8</w:t>
            </w:r>
            <w:r>
              <w:rPr>
                <w:noProof/>
                <w:webHidden/>
              </w:rPr>
              <w:fldChar w:fldCharType="end"/>
            </w:r>
          </w:hyperlink>
        </w:p>
        <w:p w14:paraId="79BA6BF1" w14:textId="6E69058D" w:rsidR="00CE3561" w:rsidRDefault="00CE3561">
          <w:pPr>
            <w:pStyle w:val="TOC3"/>
            <w:tabs>
              <w:tab w:val="right" w:leader="dot" w:pos="9350"/>
            </w:tabs>
            <w:rPr>
              <w:noProof/>
              <w:kern w:val="2"/>
              <w:lang w:val="en-US" w:eastAsia="en-US"/>
              <w14:ligatures w14:val="standardContextual"/>
            </w:rPr>
          </w:pPr>
          <w:hyperlink w:anchor="_Toc197110393" w:history="1">
            <w:r w:rsidRPr="00470DEF">
              <w:rPr>
                <w:rStyle w:val="Hyperlink"/>
                <w:noProof/>
              </w:rPr>
              <w:t>Gamma plot for vacuum</w:t>
            </w:r>
            <w:r>
              <w:rPr>
                <w:noProof/>
                <w:webHidden/>
              </w:rPr>
              <w:tab/>
            </w:r>
            <w:r>
              <w:rPr>
                <w:noProof/>
                <w:webHidden/>
              </w:rPr>
              <w:fldChar w:fldCharType="begin"/>
            </w:r>
            <w:r>
              <w:rPr>
                <w:noProof/>
                <w:webHidden/>
              </w:rPr>
              <w:instrText xml:space="preserve"> PAGEREF _Toc197110393 \h </w:instrText>
            </w:r>
            <w:r>
              <w:rPr>
                <w:noProof/>
                <w:webHidden/>
              </w:rPr>
            </w:r>
            <w:r>
              <w:rPr>
                <w:noProof/>
                <w:webHidden/>
              </w:rPr>
              <w:fldChar w:fldCharType="separate"/>
            </w:r>
            <w:r>
              <w:rPr>
                <w:noProof/>
                <w:webHidden/>
              </w:rPr>
              <w:t>8</w:t>
            </w:r>
            <w:r>
              <w:rPr>
                <w:noProof/>
                <w:webHidden/>
              </w:rPr>
              <w:fldChar w:fldCharType="end"/>
            </w:r>
          </w:hyperlink>
        </w:p>
        <w:p w14:paraId="7FCBF542" w14:textId="56329F13" w:rsidR="00CE3561" w:rsidRDefault="00CE3561">
          <w:pPr>
            <w:pStyle w:val="TOC3"/>
            <w:tabs>
              <w:tab w:val="right" w:leader="dot" w:pos="9350"/>
            </w:tabs>
            <w:rPr>
              <w:noProof/>
              <w:kern w:val="2"/>
              <w:lang w:val="en-US" w:eastAsia="en-US"/>
              <w14:ligatures w14:val="standardContextual"/>
            </w:rPr>
          </w:pPr>
          <w:hyperlink w:anchor="_Toc197110394" w:history="1">
            <w:r w:rsidRPr="00470DEF">
              <w:rPr>
                <w:rStyle w:val="Hyperlink"/>
                <w:noProof/>
              </w:rPr>
              <w:t>Gamma plot for Teflon</w:t>
            </w:r>
            <w:r>
              <w:rPr>
                <w:noProof/>
                <w:webHidden/>
              </w:rPr>
              <w:tab/>
            </w:r>
            <w:r>
              <w:rPr>
                <w:noProof/>
                <w:webHidden/>
              </w:rPr>
              <w:fldChar w:fldCharType="begin"/>
            </w:r>
            <w:r>
              <w:rPr>
                <w:noProof/>
                <w:webHidden/>
              </w:rPr>
              <w:instrText xml:space="preserve"> PAGEREF _Toc197110394 \h </w:instrText>
            </w:r>
            <w:r>
              <w:rPr>
                <w:noProof/>
                <w:webHidden/>
              </w:rPr>
            </w:r>
            <w:r>
              <w:rPr>
                <w:noProof/>
                <w:webHidden/>
              </w:rPr>
              <w:fldChar w:fldCharType="separate"/>
            </w:r>
            <w:r>
              <w:rPr>
                <w:noProof/>
                <w:webHidden/>
              </w:rPr>
              <w:t>10</w:t>
            </w:r>
            <w:r>
              <w:rPr>
                <w:noProof/>
                <w:webHidden/>
              </w:rPr>
              <w:fldChar w:fldCharType="end"/>
            </w:r>
          </w:hyperlink>
        </w:p>
        <w:p w14:paraId="4E8CD6CB" w14:textId="03B1ECB7" w:rsidR="00CE3561" w:rsidRDefault="00CE3561">
          <w:pPr>
            <w:pStyle w:val="TOC2"/>
            <w:tabs>
              <w:tab w:val="right" w:leader="dot" w:pos="9350"/>
            </w:tabs>
            <w:rPr>
              <w:noProof/>
              <w:kern w:val="2"/>
              <w:lang w:val="en-US" w:eastAsia="en-US"/>
              <w14:ligatures w14:val="standardContextual"/>
            </w:rPr>
          </w:pPr>
          <w:hyperlink w:anchor="_Toc197110395" w:history="1">
            <w:r w:rsidRPr="00470DEF">
              <w:rPr>
                <w:rStyle w:val="Hyperlink"/>
                <w:rFonts w:eastAsia="Aptos Display" w:cs="Aptos Display"/>
                <w:noProof/>
              </w:rPr>
              <w:t>Comparison</w:t>
            </w:r>
            <w:r>
              <w:rPr>
                <w:noProof/>
                <w:webHidden/>
              </w:rPr>
              <w:tab/>
            </w:r>
            <w:r>
              <w:rPr>
                <w:noProof/>
                <w:webHidden/>
              </w:rPr>
              <w:fldChar w:fldCharType="begin"/>
            </w:r>
            <w:r>
              <w:rPr>
                <w:noProof/>
                <w:webHidden/>
              </w:rPr>
              <w:instrText xml:space="preserve"> PAGEREF _Toc197110395 \h </w:instrText>
            </w:r>
            <w:r>
              <w:rPr>
                <w:noProof/>
                <w:webHidden/>
              </w:rPr>
            </w:r>
            <w:r>
              <w:rPr>
                <w:noProof/>
                <w:webHidden/>
              </w:rPr>
              <w:fldChar w:fldCharType="separate"/>
            </w:r>
            <w:r>
              <w:rPr>
                <w:noProof/>
                <w:webHidden/>
              </w:rPr>
              <w:t>12</w:t>
            </w:r>
            <w:r>
              <w:rPr>
                <w:noProof/>
                <w:webHidden/>
              </w:rPr>
              <w:fldChar w:fldCharType="end"/>
            </w:r>
          </w:hyperlink>
        </w:p>
        <w:p w14:paraId="0C19004B" w14:textId="22C7133E" w:rsidR="00CE3561" w:rsidRDefault="00CE3561">
          <w:pPr>
            <w:pStyle w:val="TOC2"/>
            <w:tabs>
              <w:tab w:val="right" w:leader="dot" w:pos="9350"/>
            </w:tabs>
            <w:rPr>
              <w:noProof/>
              <w:kern w:val="2"/>
              <w:lang w:val="en-US" w:eastAsia="en-US"/>
              <w14:ligatures w14:val="standardContextual"/>
            </w:rPr>
          </w:pPr>
          <w:hyperlink w:anchor="_Toc197110396" w:history="1">
            <w:r w:rsidRPr="00470DEF">
              <w:rPr>
                <w:rStyle w:val="Hyperlink"/>
                <w:rFonts w:eastAsia="Aptos Display" w:cs="Aptos Display"/>
                <w:noProof/>
              </w:rPr>
              <w:t>Conclusion Rectangular waveguides</w:t>
            </w:r>
            <w:r>
              <w:rPr>
                <w:noProof/>
                <w:webHidden/>
              </w:rPr>
              <w:tab/>
            </w:r>
            <w:r>
              <w:rPr>
                <w:noProof/>
                <w:webHidden/>
              </w:rPr>
              <w:fldChar w:fldCharType="begin"/>
            </w:r>
            <w:r>
              <w:rPr>
                <w:noProof/>
                <w:webHidden/>
              </w:rPr>
              <w:instrText xml:space="preserve"> PAGEREF _Toc197110396 \h </w:instrText>
            </w:r>
            <w:r>
              <w:rPr>
                <w:noProof/>
                <w:webHidden/>
              </w:rPr>
            </w:r>
            <w:r>
              <w:rPr>
                <w:noProof/>
                <w:webHidden/>
              </w:rPr>
              <w:fldChar w:fldCharType="separate"/>
            </w:r>
            <w:r>
              <w:rPr>
                <w:noProof/>
                <w:webHidden/>
              </w:rPr>
              <w:t>13</w:t>
            </w:r>
            <w:r>
              <w:rPr>
                <w:noProof/>
                <w:webHidden/>
              </w:rPr>
              <w:fldChar w:fldCharType="end"/>
            </w:r>
          </w:hyperlink>
        </w:p>
        <w:p w14:paraId="362CE8DB" w14:textId="21C0F6D9" w:rsidR="00CE3561" w:rsidRDefault="00CE3561">
          <w:pPr>
            <w:pStyle w:val="TOC1"/>
            <w:tabs>
              <w:tab w:val="right" w:leader="dot" w:pos="9350"/>
            </w:tabs>
            <w:rPr>
              <w:noProof/>
              <w:kern w:val="2"/>
              <w:lang w:val="en-US" w:eastAsia="en-US"/>
              <w14:ligatures w14:val="standardContextual"/>
            </w:rPr>
          </w:pPr>
          <w:hyperlink w:anchor="_Toc197110397" w:history="1">
            <w:r w:rsidRPr="00470DEF">
              <w:rPr>
                <w:rStyle w:val="Hyperlink"/>
                <w:noProof/>
              </w:rPr>
              <w:t>Task 2 Dipole Antenna</w:t>
            </w:r>
            <w:r>
              <w:rPr>
                <w:noProof/>
                <w:webHidden/>
              </w:rPr>
              <w:tab/>
            </w:r>
            <w:r>
              <w:rPr>
                <w:noProof/>
                <w:webHidden/>
              </w:rPr>
              <w:fldChar w:fldCharType="begin"/>
            </w:r>
            <w:r>
              <w:rPr>
                <w:noProof/>
                <w:webHidden/>
              </w:rPr>
              <w:instrText xml:space="preserve"> PAGEREF _Toc197110397 \h </w:instrText>
            </w:r>
            <w:r>
              <w:rPr>
                <w:noProof/>
                <w:webHidden/>
              </w:rPr>
            </w:r>
            <w:r>
              <w:rPr>
                <w:noProof/>
                <w:webHidden/>
              </w:rPr>
              <w:fldChar w:fldCharType="separate"/>
            </w:r>
            <w:r>
              <w:rPr>
                <w:noProof/>
                <w:webHidden/>
              </w:rPr>
              <w:t>14</w:t>
            </w:r>
            <w:r>
              <w:rPr>
                <w:noProof/>
                <w:webHidden/>
              </w:rPr>
              <w:fldChar w:fldCharType="end"/>
            </w:r>
          </w:hyperlink>
        </w:p>
        <w:p w14:paraId="73EDE875" w14:textId="68DDB7A1" w:rsidR="00CE3561" w:rsidRDefault="00CE3561">
          <w:pPr>
            <w:pStyle w:val="TOC3"/>
            <w:tabs>
              <w:tab w:val="right" w:leader="dot" w:pos="9350"/>
            </w:tabs>
            <w:rPr>
              <w:noProof/>
              <w:kern w:val="2"/>
              <w:lang w:val="en-US" w:eastAsia="en-US"/>
              <w14:ligatures w14:val="standardContextual"/>
            </w:rPr>
          </w:pPr>
          <w:hyperlink w:anchor="_Toc197110398" w:history="1">
            <w:r w:rsidRPr="00470DEF">
              <w:rPr>
                <w:rStyle w:val="Hyperlink"/>
                <w:noProof/>
              </w:rPr>
              <w:t>Possible improvements for accuracy</w:t>
            </w:r>
            <w:r>
              <w:rPr>
                <w:noProof/>
                <w:webHidden/>
              </w:rPr>
              <w:tab/>
            </w:r>
            <w:r>
              <w:rPr>
                <w:noProof/>
                <w:webHidden/>
              </w:rPr>
              <w:fldChar w:fldCharType="begin"/>
            </w:r>
            <w:r>
              <w:rPr>
                <w:noProof/>
                <w:webHidden/>
              </w:rPr>
              <w:instrText xml:space="preserve"> PAGEREF _Toc197110398 \h </w:instrText>
            </w:r>
            <w:r>
              <w:rPr>
                <w:noProof/>
                <w:webHidden/>
              </w:rPr>
            </w:r>
            <w:r>
              <w:rPr>
                <w:noProof/>
                <w:webHidden/>
              </w:rPr>
              <w:fldChar w:fldCharType="separate"/>
            </w:r>
            <w:r>
              <w:rPr>
                <w:noProof/>
                <w:webHidden/>
              </w:rPr>
              <w:t>19</w:t>
            </w:r>
            <w:r>
              <w:rPr>
                <w:noProof/>
                <w:webHidden/>
              </w:rPr>
              <w:fldChar w:fldCharType="end"/>
            </w:r>
          </w:hyperlink>
        </w:p>
        <w:p w14:paraId="08FBB49D" w14:textId="791C21CD" w:rsidR="00CE3561" w:rsidRDefault="00CE3561">
          <w:pPr>
            <w:pStyle w:val="TOC2"/>
            <w:tabs>
              <w:tab w:val="right" w:leader="dot" w:pos="9350"/>
            </w:tabs>
            <w:rPr>
              <w:noProof/>
              <w:kern w:val="2"/>
              <w:lang w:val="en-US" w:eastAsia="en-US"/>
              <w14:ligatures w14:val="standardContextual"/>
            </w:rPr>
          </w:pPr>
          <w:hyperlink w:anchor="_Toc197110399" w:history="1">
            <w:r w:rsidRPr="00470DEF">
              <w:rPr>
                <w:rStyle w:val="Hyperlink"/>
                <w:rFonts w:eastAsia="Aptos Display" w:cs="Aptos Display"/>
                <w:noProof/>
              </w:rPr>
              <w:t>Conclusion Dipole antenna</w:t>
            </w:r>
            <w:r>
              <w:rPr>
                <w:noProof/>
                <w:webHidden/>
              </w:rPr>
              <w:tab/>
            </w:r>
            <w:r>
              <w:rPr>
                <w:noProof/>
                <w:webHidden/>
              </w:rPr>
              <w:fldChar w:fldCharType="begin"/>
            </w:r>
            <w:r>
              <w:rPr>
                <w:noProof/>
                <w:webHidden/>
              </w:rPr>
              <w:instrText xml:space="preserve"> PAGEREF _Toc197110399 \h </w:instrText>
            </w:r>
            <w:r>
              <w:rPr>
                <w:noProof/>
                <w:webHidden/>
              </w:rPr>
            </w:r>
            <w:r>
              <w:rPr>
                <w:noProof/>
                <w:webHidden/>
              </w:rPr>
              <w:fldChar w:fldCharType="separate"/>
            </w:r>
            <w:r>
              <w:rPr>
                <w:noProof/>
                <w:webHidden/>
              </w:rPr>
              <w:t>20</w:t>
            </w:r>
            <w:r>
              <w:rPr>
                <w:noProof/>
                <w:webHidden/>
              </w:rPr>
              <w:fldChar w:fldCharType="end"/>
            </w:r>
          </w:hyperlink>
        </w:p>
        <w:p w14:paraId="3B4C91EC" w14:textId="63F4373E" w:rsidR="00CE3561" w:rsidRDefault="00CE3561">
          <w:pPr>
            <w:pStyle w:val="TOC1"/>
            <w:tabs>
              <w:tab w:val="right" w:leader="dot" w:pos="9350"/>
            </w:tabs>
            <w:rPr>
              <w:noProof/>
              <w:kern w:val="2"/>
              <w:lang w:val="en-US" w:eastAsia="en-US"/>
              <w14:ligatures w14:val="standardContextual"/>
            </w:rPr>
          </w:pPr>
          <w:hyperlink w:anchor="_Toc197110400" w:history="1">
            <w:r w:rsidRPr="00470DEF">
              <w:rPr>
                <w:rStyle w:val="Hyperlink"/>
                <w:rFonts w:eastAsia="Aptos Display" w:cs="Aptos Display"/>
                <w:noProof/>
              </w:rPr>
              <w:t>References</w:t>
            </w:r>
            <w:r>
              <w:rPr>
                <w:noProof/>
                <w:webHidden/>
              </w:rPr>
              <w:tab/>
            </w:r>
            <w:r>
              <w:rPr>
                <w:noProof/>
                <w:webHidden/>
              </w:rPr>
              <w:fldChar w:fldCharType="begin"/>
            </w:r>
            <w:r>
              <w:rPr>
                <w:noProof/>
                <w:webHidden/>
              </w:rPr>
              <w:instrText xml:space="preserve"> PAGEREF _Toc197110400 \h </w:instrText>
            </w:r>
            <w:r>
              <w:rPr>
                <w:noProof/>
                <w:webHidden/>
              </w:rPr>
            </w:r>
            <w:r>
              <w:rPr>
                <w:noProof/>
                <w:webHidden/>
              </w:rPr>
              <w:fldChar w:fldCharType="separate"/>
            </w:r>
            <w:r>
              <w:rPr>
                <w:noProof/>
                <w:webHidden/>
              </w:rPr>
              <w:t>22</w:t>
            </w:r>
            <w:r>
              <w:rPr>
                <w:noProof/>
                <w:webHidden/>
              </w:rPr>
              <w:fldChar w:fldCharType="end"/>
            </w:r>
          </w:hyperlink>
        </w:p>
        <w:p w14:paraId="0386EEFE" w14:textId="6CCD94A7" w:rsidR="00CE3561" w:rsidRDefault="00CE3561">
          <w:pPr>
            <w:pStyle w:val="TOC1"/>
            <w:tabs>
              <w:tab w:val="right" w:leader="dot" w:pos="9350"/>
            </w:tabs>
            <w:rPr>
              <w:noProof/>
              <w:kern w:val="2"/>
              <w:lang w:val="en-US" w:eastAsia="en-US"/>
              <w14:ligatures w14:val="standardContextual"/>
            </w:rPr>
          </w:pPr>
          <w:hyperlink w:anchor="_Toc197110401" w:history="1">
            <w:r w:rsidRPr="00470DEF">
              <w:rPr>
                <w:rStyle w:val="Hyperlink"/>
                <w:rFonts w:eastAsia="Aptos Display" w:cs="Aptos Display"/>
                <w:noProof/>
              </w:rPr>
              <w:t>Appendices</w:t>
            </w:r>
            <w:r>
              <w:rPr>
                <w:noProof/>
                <w:webHidden/>
              </w:rPr>
              <w:tab/>
            </w:r>
            <w:r>
              <w:rPr>
                <w:noProof/>
                <w:webHidden/>
              </w:rPr>
              <w:fldChar w:fldCharType="begin"/>
            </w:r>
            <w:r>
              <w:rPr>
                <w:noProof/>
                <w:webHidden/>
              </w:rPr>
              <w:instrText xml:space="preserve"> PAGEREF _Toc197110401 \h </w:instrText>
            </w:r>
            <w:r>
              <w:rPr>
                <w:noProof/>
                <w:webHidden/>
              </w:rPr>
            </w:r>
            <w:r>
              <w:rPr>
                <w:noProof/>
                <w:webHidden/>
              </w:rPr>
              <w:fldChar w:fldCharType="separate"/>
            </w:r>
            <w:r>
              <w:rPr>
                <w:noProof/>
                <w:webHidden/>
              </w:rPr>
              <w:t>23</w:t>
            </w:r>
            <w:r>
              <w:rPr>
                <w:noProof/>
                <w:webHidden/>
              </w:rPr>
              <w:fldChar w:fldCharType="end"/>
            </w:r>
          </w:hyperlink>
        </w:p>
        <w:p w14:paraId="6A8B3B18" w14:textId="43BEBDA9" w:rsidR="00CE3561" w:rsidRDefault="00CE3561">
          <w:pPr>
            <w:pStyle w:val="TOC2"/>
            <w:tabs>
              <w:tab w:val="right" w:leader="dot" w:pos="9350"/>
            </w:tabs>
            <w:rPr>
              <w:noProof/>
              <w:kern w:val="2"/>
              <w:lang w:val="en-US" w:eastAsia="en-US"/>
              <w14:ligatures w14:val="standardContextual"/>
            </w:rPr>
          </w:pPr>
          <w:hyperlink w:anchor="_Toc197110402" w:history="1">
            <w:r w:rsidRPr="00470DEF">
              <w:rPr>
                <w:rStyle w:val="Hyperlink"/>
                <w:noProof/>
              </w:rPr>
              <w:t>Appendix A</w:t>
            </w:r>
            <w:r>
              <w:rPr>
                <w:noProof/>
                <w:webHidden/>
              </w:rPr>
              <w:tab/>
            </w:r>
            <w:r>
              <w:rPr>
                <w:noProof/>
                <w:webHidden/>
              </w:rPr>
              <w:fldChar w:fldCharType="begin"/>
            </w:r>
            <w:r>
              <w:rPr>
                <w:noProof/>
                <w:webHidden/>
              </w:rPr>
              <w:instrText xml:space="preserve"> PAGEREF _Toc197110402 \h </w:instrText>
            </w:r>
            <w:r>
              <w:rPr>
                <w:noProof/>
                <w:webHidden/>
              </w:rPr>
            </w:r>
            <w:r>
              <w:rPr>
                <w:noProof/>
                <w:webHidden/>
              </w:rPr>
              <w:fldChar w:fldCharType="separate"/>
            </w:r>
            <w:r>
              <w:rPr>
                <w:noProof/>
                <w:webHidden/>
              </w:rPr>
              <w:t>23</w:t>
            </w:r>
            <w:r>
              <w:rPr>
                <w:noProof/>
                <w:webHidden/>
              </w:rPr>
              <w:fldChar w:fldCharType="end"/>
            </w:r>
          </w:hyperlink>
        </w:p>
        <w:p w14:paraId="7A670A17" w14:textId="6732D873" w:rsidR="00CE3561" w:rsidRDefault="00CE3561">
          <w:pPr>
            <w:pStyle w:val="TOC2"/>
            <w:tabs>
              <w:tab w:val="right" w:leader="dot" w:pos="9350"/>
            </w:tabs>
            <w:rPr>
              <w:noProof/>
              <w:kern w:val="2"/>
              <w:lang w:val="en-US" w:eastAsia="en-US"/>
              <w14:ligatures w14:val="standardContextual"/>
            </w:rPr>
          </w:pPr>
          <w:hyperlink w:anchor="_Toc197110403" w:history="1">
            <w:r w:rsidRPr="00470DEF">
              <w:rPr>
                <w:rStyle w:val="Hyperlink"/>
                <w:noProof/>
              </w:rPr>
              <w:t>Appendix B</w:t>
            </w:r>
            <w:r>
              <w:rPr>
                <w:noProof/>
                <w:webHidden/>
              </w:rPr>
              <w:tab/>
            </w:r>
            <w:r>
              <w:rPr>
                <w:noProof/>
                <w:webHidden/>
              </w:rPr>
              <w:fldChar w:fldCharType="begin"/>
            </w:r>
            <w:r>
              <w:rPr>
                <w:noProof/>
                <w:webHidden/>
              </w:rPr>
              <w:instrText xml:space="preserve"> PAGEREF _Toc197110403 \h </w:instrText>
            </w:r>
            <w:r>
              <w:rPr>
                <w:noProof/>
                <w:webHidden/>
              </w:rPr>
            </w:r>
            <w:r>
              <w:rPr>
                <w:noProof/>
                <w:webHidden/>
              </w:rPr>
              <w:fldChar w:fldCharType="separate"/>
            </w:r>
            <w:r>
              <w:rPr>
                <w:noProof/>
                <w:webHidden/>
              </w:rPr>
              <w:t>31</w:t>
            </w:r>
            <w:r>
              <w:rPr>
                <w:noProof/>
                <w:webHidden/>
              </w:rPr>
              <w:fldChar w:fldCharType="end"/>
            </w:r>
          </w:hyperlink>
        </w:p>
        <w:p w14:paraId="5DFB16A7" w14:textId="417C033E" w:rsidR="00CE3561" w:rsidRDefault="00CE3561">
          <w:pPr>
            <w:pStyle w:val="TOC2"/>
            <w:tabs>
              <w:tab w:val="right" w:leader="dot" w:pos="9350"/>
            </w:tabs>
            <w:rPr>
              <w:noProof/>
              <w:kern w:val="2"/>
              <w:lang w:val="en-US" w:eastAsia="en-US"/>
              <w14:ligatures w14:val="standardContextual"/>
            </w:rPr>
          </w:pPr>
          <w:hyperlink w:anchor="_Toc197110404" w:history="1">
            <w:r w:rsidRPr="00470DEF">
              <w:rPr>
                <w:rStyle w:val="Hyperlink"/>
                <w:noProof/>
              </w:rPr>
              <w:t>Appendix C</w:t>
            </w:r>
            <w:r>
              <w:rPr>
                <w:noProof/>
                <w:webHidden/>
              </w:rPr>
              <w:tab/>
            </w:r>
            <w:r>
              <w:rPr>
                <w:noProof/>
                <w:webHidden/>
              </w:rPr>
              <w:fldChar w:fldCharType="begin"/>
            </w:r>
            <w:r>
              <w:rPr>
                <w:noProof/>
                <w:webHidden/>
              </w:rPr>
              <w:instrText xml:space="preserve"> PAGEREF _Toc197110404 \h </w:instrText>
            </w:r>
            <w:r>
              <w:rPr>
                <w:noProof/>
                <w:webHidden/>
              </w:rPr>
            </w:r>
            <w:r>
              <w:rPr>
                <w:noProof/>
                <w:webHidden/>
              </w:rPr>
              <w:fldChar w:fldCharType="separate"/>
            </w:r>
            <w:r>
              <w:rPr>
                <w:noProof/>
                <w:webHidden/>
              </w:rPr>
              <w:t>40</w:t>
            </w:r>
            <w:r>
              <w:rPr>
                <w:noProof/>
                <w:webHidden/>
              </w:rPr>
              <w:fldChar w:fldCharType="end"/>
            </w:r>
          </w:hyperlink>
        </w:p>
        <w:p w14:paraId="04A10014" w14:textId="3D82B154" w:rsidR="00CE3561" w:rsidRDefault="00CE3561">
          <w:pPr>
            <w:pStyle w:val="TOC2"/>
            <w:tabs>
              <w:tab w:val="right" w:leader="dot" w:pos="9350"/>
            </w:tabs>
            <w:rPr>
              <w:noProof/>
              <w:kern w:val="2"/>
              <w:lang w:val="en-US" w:eastAsia="en-US"/>
              <w14:ligatures w14:val="standardContextual"/>
            </w:rPr>
          </w:pPr>
          <w:hyperlink w:anchor="_Toc197110405" w:history="1">
            <w:r w:rsidRPr="00470DEF">
              <w:rPr>
                <w:rStyle w:val="Hyperlink"/>
                <w:noProof/>
              </w:rPr>
              <w:t>Appendix D</w:t>
            </w:r>
            <w:r>
              <w:rPr>
                <w:noProof/>
                <w:webHidden/>
              </w:rPr>
              <w:tab/>
            </w:r>
            <w:r>
              <w:rPr>
                <w:noProof/>
                <w:webHidden/>
              </w:rPr>
              <w:fldChar w:fldCharType="begin"/>
            </w:r>
            <w:r>
              <w:rPr>
                <w:noProof/>
                <w:webHidden/>
              </w:rPr>
              <w:instrText xml:space="preserve"> PAGEREF _Toc197110405 \h </w:instrText>
            </w:r>
            <w:r>
              <w:rPr>
                <w:noProof/>
                <w:webHidden/>
              </w:rPr>
            </w:r>
            <w:r>
              <w:rPr>
                <w:noProof/>
                <w:webHidden/>
              </w:rPr>
              <w:fldChar w:fldCharType="separate"/>
            </w:r>
            <w:r>
              <w:rPr>
                <w:noProof/>
                <w:webHidden/>
              </w:rPr>
              <w:t>48</w:t>
            </w:r>
            <w:r>
              <w:rPr>
                <w:noProof/>
                <w:webHidden/>
              </w:rPr>
              <w:fldChar w:fldCharType="end"/>
            </w:r>
          </w:hyperlink>
        </w:p>
        <w:p w14:paraId="2F8CB8F6" w14:textId="716EDA5A" w:rsidR="00CE3561" w:rsidRDefault="00CE3561">
          <w:pPr>
            <w:pStyle w:val="TOC2"/>
            <w:tabs>
              <w:tab w:val="right" w:leader="dot" w:pos="9350"/>
            </w:tabs>
            <w:rPr>
              <w:noProof/>
              <w:kern w:val="2"/>
              <w:lang w:val="en-US" w:eastAsia="en-US"/>
              <w14:ligatures w14:val="standardContextual"/>
            </w:rPr>
          </w:pPr>
          <w:hyperlink w:anchor="_Toc197110406" w:history="1">
            <w:r w:rsidRPr="00470DEF">
              <w:rPr>
                <w:rStyle w:val="Hyperlink"/>
                <w:noProof/>
              </w:rPr>
              <w:t>Appendix E</w:t>
            </w:r>
            <w:r>
              <w:rPr>
                <w:noProof/>
                <w:webHidden/>
              </w:rPr>
              <w:tab/>
            </w:r>
            <w:r>
              <w:rPr>
                <w:noProof/>
                <w:webHidden/>
              </w:rPr>
              <w:fldChar w:fldCharType="begin"/>
            </w:r>
            <w:r>
              <w:rPr>
                <w:noProof/>
                <w:webHidden/>
              </w:rPr>
              <w:instrText xml:space="preserve"> PAGEREF _Toc197110406 \h </w:instrText>
            </w:r>
            <w:r>
              <w:rPr>
                <w:noProof/>
                <w:webHidden/>
              </w:rPr>
            </w:r>
            <w:r>
              <w:rPr>
                <w:noProof/>
                <w:webHidden/>
              </w:rPr>
              <w:fldChar w:fldCharType="separate"/>
            </w:r>
            <w:r>
              <w:rPr>
                <w:noProof/>
                <w:webHidden/>
              </w:rPr>
              <w:t>58</w:t>
            </w:r>
            <w:r>
              <w:rPr>
                <w:noProof/>
                <w:webHidden/>
              </w:rPr>
              <w:fldChar w:fldCharType="end"/>
            </w:r>
          </w:hyperlink>
        </w:p>
        <w:p w14:paraId="44A089F6" w14:textId="590F8A4F" w:rsidR="00CE3561" w:rsidRDefault="00CE3561">
          <w:pPr>
            <w:pStyle w:val="TOC2"/>
            <w:tabs>
              <w:tab w:val="right" w:leader="dot" w:pos="9350"/>
            </w:tabs>
            <w:rPr>
              <w:noProof/>
              <w:kern w:val="2"/>
              <w:lang w:val="en-US" w:eastAsia="en-US"/>
              <w14:ligatures w14:val="standardContextual"/>
            </w:rPr>
          </w:pPr>
          <w:hyperlink w:anchor="_Toc197110407" w:history="1">
            <w:r w:rsidRPr="00470DEF">
              <w:rPr>
                <w:rStyle w:val="Hyperlink"/>
                <w:noProof/>
              </w:rPr>
              <w:t>Appendix F</w:t>
            </w:r>
            <w:r>
              <w:rPr>
                <w:noProof/>
                <w:webHidden/>
              </w:rPr>
              <w:tab/>
            </w:r>
            <w:r>
              <w:rPr>
                <w:noProof/>
                <w:webHidden/>
              </w:rPr>
              <w:fldChar w:fldCharType="begin"/>
            </w:r>
            <w:r>
              <w:rPr>
                <w:noProof/>
                <w:webHidden/>
              </w:rPr>
              <w:instrText xml:space="preserve"> PAGEREF _Toc197110407 \h </w:instrText>
            </w:r>
            <w:r>
              <w:rPr>
                <w:noProof/>
                <w:webHidden/>
              </w:rPr>
            </w:r>
            <w:r>
              <w:rPr>
                <w:noProof/>
                <w:webHidden/>
              </w:rPr>
              <w:fldChar w:fldCharType="separate"/>
            </w:r>
            <w:r>
              <w:rPr>
                <w:noProof/>
                <w:webHidden/>
              </w:rPr>
              <w:t>66</w:t>
            </w:r>
            <w:r>
              <w:rPr>
                <w:noProof/>
                <w:webHidden/>
              </w:rPr>
              <w:fldChar w:fldCharType="end"/>
            </w:r>
          </w:hyperlink>
        </w:p>
        <w:p w14:paraId="1D91F239" w14:textId="73576E9E" w:rsidR="00274654" w:rsidRPr="00CE3561" w:rsidRDefault="00747FB8" w:rsidP="00CE3561">
          <w:r>
            <w:rPr>
              <w:b/>
              <w:bCs/>
              <w:noProof/>
            </w:rPr>
            <w:fldChar w:fldCharType="end"/>
          </w:r>
        </w:p>
      </w:sdtContent>
    </w:sdt>
    <w:p w14:paraId="16A420D5" w14:textId="77777777" w:rsidR="00CE3561" w:rsidRDefault="225B60C2" w:rsidP="24BA218B">
      <w:pPr>
        <w:tabs>
          <w:tab w:val="right" w:leader="dot" w:pos="9360"/>
        </w:tabs>
        <w:spacing w:after="100"/>
        <w:rPr>
          <w:rFonts w:eastAsia="Aptos" w:cs="Aptos"/>
          <w:color w:val="467886"/>
          <w:u w:val="single"/>
        </w:rPr>
      </w:pPr>
      <w:r w:rsidRPr="00747FB8">
        <w:rPr>
          <w:rFonts w:eastAsia="Aptos" w:cs="Aptos"/>
          <w:color w:val="467886"/>
          <w:u w:val="single"/>
        </w:rPr>
        <w:t xml:space="preserve"> </w:t>
      </w:r>
    </w:p>
    <w:p w14:paraId="6FD500E1" w14:textId="77777777" w:rsidR="00CE3561" w:rsidRDefault="00CE3561" w:rsidP="24BA218B">
      <w:pPr>
        <w:tabs>
          <w:tab w:val="right" w:leader="dot" w:pos="9360"/>
        </w:tabs>
        <w:spacing w:after="100"/>
        <w:rPr>
          <w:rFonts w:eastAsia="Aptos" w:cs="Aptos"/>
          <w:color w:val="467886"/>
          <w:u w:val="single"/>
        </w:rPr>
      </w:pPr>
    </w:p>
    <w:p w14:paraId="76884D36" w14:textId="77777777" w:rsidR="00CE3561" w:rsidRDefault="00CE3561" w:rsidP="24BA218B">
      <w:pPr>
        <w:tabs>
          <w:tab w:val="right" w:leader="dot" w:pos="9360"/>
        </w:tabs>
        <w:spacing w:after="100"/>
        <w:rPr>
          <w:rFonts w:eastAsia="Aptos" w:cs="Aptos"/>
          <w:color w:val="467886"/>
          <w:u w:val="single"/>
        </w:rPr>
      </w:pPr>
    </w:p>
    <w:p w14:paraId="391CEE74" w14:textId="77777777" w:rsidR="00CE3561" w:rsidRDefault="00CE3561" w:rsidP="24BA218B">
      <w:pPr>
        <w:tabs>
          <w:tab w:val="right" w:leader="dot" w:pos="9360"/>
        </w:tabs>
        <w:spacing w:after="100"/>
        <w:rPr>
          <w:rFonts w:eastAsia="Aptos" w:cs="Aptos"/>
          <w:color w:val="467886"/>
          <w:u w:val="single"/>
        </w:rPr>
      </w:pPr>
    </w:p>
    <w:p w14:paraId="341281C0" w14:textId="77777777" w:rsidR="00CE3561" w:rsidRDefault="00CE3561" w:rsidP="24BA218B">
      <w:pPr>
        <w:tabs>
          <w:tab w:val="right" w:leader="dot" w:pos="9360"/>
        </w:tabs>
        <w:spacing w:after="100"/>
        <w:rPr>
          <w:rFonts w:eastAsia="Aptos" w:cs="Aptos"/>
          <w:color w:val="467886"/>
          <w:u w:val="single"/>
        </w:rPr>
      </w:pPr>
    </w:p>
    <w:p w14:paraId="6E8A0217" w14:textId="77777777" w:rsidR="00CE3561" w:rsidRDefault="00CE3561" w:rsidP="24BA218B">
      <w:pPr>
        <w:tabs>
          <w:tab w:val="right" w:leader="dot" w:pos="9360"/>
        </w:tabs>
        <w:spacing w:after="100"/>
        <w:rPr>
          <w:rFonts w:eastAsia="Aptos" w:cs="Aptos"/>
          <w:color w:val="467886"/>
          <w:u w:val="single"/>
        </w:rPr>
      </w:pPr>
    </w:p>
    <w:p w14:paraId="022F544C" w14:textId="450867FC" w:rsidR="00CE3561" w:rsidRDefault="00747FB8" w:rsidP="24BA218B">
      <w:pPr>
        <w:tabs>
          <w:tab w:val="right" w:leader="dot" w:pos="9360"/>
        </w:tabs>
        <w:spacing w:after="100"/>
        <w:rPr>
          <w:noProof/>
        </w:rPr>
      </w:pPr>
      <w:r>
        <w:rPr>
          <w:rFonts w:eastAsia="Aptos" w:cs="Aptos"/>
          <w:color w:val="467886"/>
          <w:u w:val="single"/>
        </w:rPr>
        <w:fldChar w:fldCharType="begin"/>
      </w:r>
      <w:r>
        <w:rPr>
          <w:rFonts w:eastAsia="Aptos" w:cs="Aptos"/>
          <w:color w:val="467886"/>
          <w:u w:val="single"/>
        </w:rPr>
        <w:instrText xml:space="preserve"> TOC \h \z \c "Figure" </w:instrText>
      </w:r>
      <w:r>
        <w:rPr>
          <w:rFonts w:eastAsia="Aptos" w:cs="Aptos"/>
          <w:color w:val="467886"/>
          <w:u w:val="single"/>
        </w:rPr>
        <w:fldChar w:fldCharType="separate"/>
      </w:r>
    </w:p>
    <w:p w14:paraId="6CC1A69F" w14:textId="0BDD5A25" w:rsidR="00CE3561" w:rsidRDefault="00CE3561">
      <w:pPr>
        <w:pStyle w:val="TableofFigures"/>
        <w:tabs>
          <w:tab w:val="right" w:leader="dot" w:pos="9350"/>
        </w:tabs>
        <w:rPr>
          <w:noProof/>
          <w:kern w:val="2"/>
          <w:lang w:val="en-US" w:eastAsia="en-US"/>
          <w14:ligatures w14:val="standardContextual"/>
        </w:rPr>
      </w:pPr>
      <w:hyperlink w:anchor="_Toc197110408" w:history="1">
        <w:r w:rsidRPr="00D21E8D">
          <w:rPr>
            <w:rStyle w:val="Hyperlink"/>
            <w:noProof/>
          </w:rPr>
          <w:t>Figure 1Mode1</w:t>
        </w:r>
        <w:r>
          <w:rPr>
            <w:noProof/>
            <w:webHidden/>
          </w:rPr>
          <w:tab/>
        </w:r>
        <w:r>
          <w:rPr>
            <w:noProof/>
            <w:webHidden/>
          </w:rPr>
          <w:fldChar w:fldCharType="begin"/>
        </w:r>
        <w:r>
          <w:rPr>
            <w:noProof/>
            <w:webHidden/>
          </w:rPr>
          <w:instrText xml:space="preserve"> PAGEREF _Toc197110408 \h </w:instrText>
        </w:r>
        <w:r>
          <w:rPr>
            <w:noProof/>
            <w:webHidden/>
          </w:rPr>
        </w:r>
        <w:r>
          <w:rPr>
            <w:noProof/>
            <w:webHidden/>
          </w:rPr>
          <w:fldChar w:fldCharType="separate"/>
        </w:r>
        <w:r>
          <w:rPr>
            <w:noProof/>
            <w:webHidden/>
          </w:rPr>
          <w:t>5</w:t>
        </w:r>
        <w:r>
          <w:rPr>
            <w:noProof/>
            <w:webHidden/>
          </w:rPr>
          <w:fldChar w:fldCharType="end"/>
        </w:r>
      </w:hyperlink>
    </w:p>
    <w:p w14:paraId="5C2218C0" w14:textId="5E36F598" w:rsidR="00CE3561" w:rsidRDefault="00CE3561">
      <w:pPr>
        <w:pStyle w:val="TableofFigures"/>
        <w:tabs>
          <w:tab w:val="right" w:leader="dot" w:pos="9350"/>
        </w:tabs>
        <w:rPr>
          <w:noProof/>
          <w:kern w:val="2"/>
          <w:lang w:val="en-US" w:eastAsia="en-US"/>
          <w14:ligatures w14:val="standardContextual"/>
        </w:rPr>
      </w:pPr>
      <w:hyperlink w:anchor="_Toc197110409" w:history="1">
        <w:r w:rsidRPr="00D21E8D">
          <w:rPr>
            <w:rStyle w:val="Hyperlink"/>
            <w:noProof/>
          </w:rPr>
          <w:t>Figure 2 Mode 2</w:t>
        </w:r>
        <w:r>
          <w:rPr>
            <w:noProof/>
            <w:webHidden/>
          </w:rPr>
          <w:tab/>
        </w:r>
        <w:r>
          <w:rPr>
            <w:noProof/>
            <w:webHidden/>
          </w:rPr>
          <w:fldChar w:fldCharType="begin"/>
        </w:r>
        <w:r>
          <w:rPr>
            <w:noProof/>
            <w:webHidden/>
          </w:rPr>
          <w:instrText xml:space="preserve"> PAGEREF _Toc197110409 \h </w:instrText>
        </w:r>
        <w:r>
          <w:rPr>
            <w:noProof/>
            <w:webHidden/>
          </w:rPr>
        </w:r>
        <w:r>
          <w:rPr>
            <w:noProof/>
            <w:webHidden/>
          </w:rPr>
          <w:fldChar w:fldCharType="separate"/>
        </w:r>
        <w:r>
          <w:rPr>
            <w:noProof/>
            <w:webHidden/>
          </w:rPr>
          <w:t>6</w:t>
        </w:r>
        <w:r>
          <w:rPr>
            <w:noProof/>
            <w:webHidden/>
          </w:rPr>
          <w:fldChar w:fldCharType="end"/>
        </w:r>
      </w:hyperlink>
    </w:p>
    <w:p w14:paraId="231C5964" w14:textId="286DDECA" w:rsidR="00CE3561" w:rsidRDefault="00CE3561">
      <w:pPr>
        <w:pStyle w:val="TableofFigures"/>
        <w:tabs>
          <w:tab w:val="right" w:leader="dot" w:pos="9350"/>
        </w:tabs>
        <w:rPr>
          <w:noProof/>
          <w:kern w:val="2"/>
          <w:lang w:val="en-US" w:eastAsia="en-US"/>
          <w14:ligatures w14:val="standardContextual"/>
        </w:rPr>
      </w:pPr>
      <w:hyperlink w:anchor="_Toc197110410" w:history="1">
        <w:r w:rsidRPr="00D21E8D">
          <w:rPr>
            <w:rStyle w:val="Hyperlink"/>
            <w:noProof/>
          </w:rPr>
          <w:t>Figure 3 Mode 3</w:t>
        </w:r>
        <w:r>
          <w:rPr>
            <w:noProof/>
            <w:webHidden/>
          </w:rPr>
          <w:tab/>
        </w:r>
        <w:r>
          <w:rPr>
            <w:noProof/>
            <w:webHidden/>
          </w:rPr>
          <w:fldChar w:fldCharType="begin"/>
        </w:r>
        <w:r>
          <w:rPr>
            <w:noProof/>
            <w:webHidden/>
          </w:rPr>
          <w:instrText xml:space="preserve"> PAGEREF _Toc197110410 \h </w:instrText>
        </w:r>
        <w:r>
          <w:rPr>
            <w:noProof/>
            <w:webHidden/>
          </w:rPr>
        </w:r>
        <w:r>
          <w:rPr>
            <w:noProof/>
            <w:webHidden/>
          </w:rPr>
          <w:fldChar w:fldCharType="separate"/>
        </w:r>
        <w:r>
          <w:rPr>
            <w:noProof/>
            <w:webHidden/>
          </w:rPr>
          <w:t>7</w:t>
        </w:r>
        <w:r>
          <w:rPr>
            <w:noProof/>
            <w:webHidden/>
          </w:rPr>
          <w:fldChar w:fldCharType="end"/>
        </w:r>
      </w:hyperlink>
    </w:p>
    <w:p w14:paraId="119E0A6D" w14:textId="51B8BBA4" w:rsidR="00CE3561" w:rsidRDefault="00CE3561">
      <w:pPr>
        <w:pStyle w:val="TableofFigures"/>
        <w:tabs>
          <w:tab w:val="right" w:leader="dot" w:pos="9350"/>
        </w:tabs>
        <w:rPr>
          <w:noProof/>
          <w:kern w:val="2"/>
          <w:lang w:val="en-US" w:eastAsia="en-US"/>
          <w14:ligatures w14:val="standardContextual"/>
        </w:rPr>
      </w:pPr>
      <w:hyperlink w:anchor="_Toc197110411" w:history="1">
        <w:r w:rsidRPr="00D21E8D">
          <w:rPr>
            <w:rStyle w:val="Hyperlink"/>
            <w:noProof/>
          </w:rPr>
          <w:t>Figure 4 Vacuum Gamma plot</w:t>
        </w:r>
        <w:r>
          <w:rPr>
            <w:noProof/>
            <w:webHidden/>
          </w:rPr>
          <w:tab/>
        </w:r>
        <w:r>
          <w:rPr>
            <w:noProof/>
            <w:webHidden/>
          </w:rPr>
          <w:fldChar w:fldCharType="begin"/>
        </w:r>
        <w:r>
          <w:rPr>
            <w:noProof/>
            <w:webHidden/>
          </w:rPr>
          <w:instrText xml:space="preserve"> PAGEREF _Toc197110411 \h </w:instrText>
        </w:r>
        <w:r>
          <w:rPr>
            <w:noProof/>
            <w:webHidden/>
          </w:rPr>
        </w:r>
        <w:r>
          <w:rPr>
            <w:noProof/>
            <w:webHidden/>
          </w:rPr>
          <w:fldChar w:fldCharType="separate"/>
        </w:r>
        <w:r>
          <w:rPr>
            <w:noProof/>
            <w:webHidden/>
          </w:rPr>
          <w:t>8</w:t>
        </w:r>
        <w:r>
          <w:rPr>
            <w:noProof/>
            <w:webHidden/>
          </w:rPr>
          <w:fldChar w:fldCharType="end"/>
        </w:r>
      </w:hyperlink>
    </w:p>
    <w:p w14:paraId="7702BACE" w14:textId="601606EB" w:rsidR="00CE3561" w:rsidRDefault="00CE3561">
      <w:pPr>
        <w:pStyle w:val="TableofFigures"/>
        <w:tabs>
          <w:tab w:val="right" w:leader="dot" w:pos="9350"/>
        </w:tabs>
        <w:rPr>
          <w:noProof/>
          <w:kern w:val="2"/>
          <w:lang w:val="en-US" w:eastAsia="en-US"/>
          <w14:ligatures w14:val="standardContextual"/>
        </w:rPr>
      </w:pPr>
      <w:hyperlink w:anchor="_Toc197110412" w:history="1">
        <w:r w:rsidRPr="00D21E8D">
          <w:rPr>
            <w:rStyle w:val="Hyperlink"/>
            <w:noProof/>
          </w:rPr>
          <w:t>Figure 5 Teflon Gamma plot</w:t>
        </w:r>
        <w:r>
          <w:rPr>
            <w:noProof/>
            <w:webHidden/>
          </w:rPr>
          <w:tab/>
        </w:r>
        <w:r>
          <w:rPr>
            <w:noProof/>
            <w:webHidden/>
          </w:rPr>
          <w:fldChar w:fldCharType="begin"/>
        </w:r>
        <w:r>
          <w:rPr>
            <w:noProof/>
            <w:webHidden/>
          </w:rPr>
          <w:instrText xml:space="preserve"> PAGEREF _Toc197110412 \h </w:instrText>
        </w:r>
        <w:r>
          <w:rPr>
            <w:noProof/>
            <w:webHidden/>
          </w:rPr>
        </w:r>
        <w:r>
          <w:rPr>
            <w:noProof/>
            <w:webHidden/>
          </w:rPr>
          <w:fldChar w:fldCharType="separate"/>
        </w:r>
        <w:r>
          <w:rPr>
            <w:noProof/>
            <w:webHidden/>
          </w:rPr>
          <w:t>10</w:t>
        </w:r>
        <w:r>
          <w:rPr>
            <w:noProof/>
            <w:webHidden/>
          </w:rPr>
          <w:fldChar w:fldCharType="end"/>
        </w:r>
      </w:hyperlink>
    </w:p>
    <w:p w14:paraId="3EC56E6B" w14:textId="6FD28664" w:rsidR="00CE3561" w:rsidRDefault="00CE3561">
      <w:pPr>
        <w:pStyle w:val="TableofFigures"/>
        <w:tabs>
          <w:tab w:val="right" w:leader="dot" w:pos="9350"/>
        </w:tabs>
        <w:rPr>
          <w:noProof/>
          <w:kern w:val="2"/>
          <w:lang w:val="en-US" w:eastAsia="en-US"/>
          <w14:ligatures w14:val="standardContextual"/>
        </w:rPr>
      </w:pPr>
      <w:hyperlink w:anchor="_Toc197110413" w:history="1">
        <w:r w:rsidRPr="00D21E8D">
          <w:rPr>
            <w:rStyle w:val="Hyperlink"/>
            <w:noProof/>
          </w:rPr>
          <w:t>Figure 6 Air gap</w:t>
        </w:r>
        <w:r>
          <w:rPr>
            <w:noProof/>
            <w:webHidden/>
          </w:rPr>
          <w:tab/>
        </w:r>
        <w:r>
          <w:rPr>
            <w:noProof/>
            <w:webHidden/>
          </w:rPr>
          <w:fldChar w:fldCharType="begin"/>
        </w:r>
        <w:r>
          <w:rPr>
            <w:noProof/>
            <w:webHidden/>
          </w:rPr>
          <w:instrText xml:space="preserve"> PAGEREF _Toc197110413 \h </w:instrText>
        </w:r>
        <w:r>
          <w:rPr>
            <w:noProof/>
            <w:webHidden/>
          </w:rPr>
        </w:r>
        <w:r>
          <w:rPr>
            <w:noProof/>
            <w:webHidden/>
          </w:rPr>
          <w:fldChar w:fldCharType="separate"/>
        </w:r>
        <w:r>
          <w:rPr>
            <w:noProof/>
            <w:webHidden/>
          </w:rPr>
          <w:t>15</w:t>
        </w:r>
        <w:r>
          <w:rPr>
            <w:noProof/>
            <w:webHidden/>
          </w:rPr>
          <w:fldChar w:fldCharType="end"/>
        </w:r>
      </w:hyperlink>
    </w:p>
    <w:p w14:paraId="3729C2D5" w14:textId="4119A716" w:rsidR="00CE3561" w:rsidRDefault="00CE3561">
      <w:pPr>
        <w:pStyle w:val="TableofFigures"/>
        <w:tabs>
          <w:tab w:val="right" w:leader="dot" w:pos="9350"/>
        </w:tabs>
        <w:rPr>
          <w:noProof/>
          <w:kern w:val="2"/>
          <w:lang w:val="en-US" w:eastAsia="en-US"/>
          <w14:ligatures w14:val="standardContextual"/>
        </w:rPr>
      </w:pPr>
      <w:hyperlink w:anchor="_Toc197110414" w:history="1">
        <w:r w:rsidRPr="00D21E8D">
          <w:rPr>
            <w:rStyle w:val="Hyperlink"/>
            <w:noProof/>
          </w:rPr>
          <w:t>Figure 7 Air box</w:t>
        </w:r>
        <w:r>
          <w:rPr>
            <w:noProof/>
            <w:webHidden/>
          </w:rPr>
          <w:tab/>
        </w:r>
        <w:r>
          <w:rPr>
            <w:noProof/>
            <w:webHidden/>
          </w:rPr>
          <w:fldChar w:fldCharType="begin"/>
        </w:r>
        <w:r>
          <w:rPr>
            <w:noProof/>
            <w:webHidden/>
          </w:rPr>
          <w:instrText xml:space="preserve"> PAGEREF _Toc197110414 \h </w:instrText>
        </w:r>
        <w:r>
          <w:rPr>
            <w:noProof/>
            <w:webHidden/>
          </w:rPr>
        </w:r>
        <w:r>
          <w:rPr>
            <w:noProof/>
            <w:webHidden/>
          </w:rPr>
          <w:fldChar w:fldCharType="separate"/>
        </w:r>
        <w:r>
          <w:rPr>
            <w:noProof/>
            <w:webHidden/>
          </w:rPr>
          <w:t>16</w:t>
        </w:r>
        <w:r>
          <w:rPr>
            <w:noProof/>
            <w:webHidden/>
          </w:rPr>
          <w:fldChar w:fldCharType="end"/>
        </w:r>
      </w:hyperlink>
    </w:p>
    <w:p w14:paraId="5824358D" w14:textId="2A582368" w:rsidR="00CE3561" w:rsidRDefault="00CE3561">
      <w:pPr>
        <w:pStyle w:val="TableofFigures"/>
        <w:tabs>
          <w:tab w:val="right" w:leader="dot" w:pos="9350"/>
        </w:tabs>
        <w:rPr>
          <w:noProof/>
          <w:kern w:val="2"/>
          <w:lang w:val="en-US" w:eastAsia="en-US"/>
          <w14:ligatures w14:val="standardContextual"/>
        </w:rPr>
      </w:pPr>
      <w:hyperlink w:anchor="_Toc197110415" w:history="1">
        <w:r w:rsidRPr="00D21E8D">
          <w:rPr>
            <w:rStyle w:val="Hyperlink"/>
            <w:noProof/>
          </w:rPr>
          <w:t>Figure 8 S plot</w:t>
        </w:r>
        <w:r>
          <w:rPr>
            <w:noProof/>
            <w:webHidden/>
          </w:rPr>
          <w:tab/>
        </w:r>
        <w:r>
          <w:rPr>
            <w:noProof/>
            <w:webHidden/>
          </w:rPr>
          <w:fldChar w:fldCharType="begin"/>
        </w:r>
        <w:r>
          <w:rPr>
            <w:noProof/>
            <w:webHidden/>
          </w:rPr>
          <w:instrText xml:space="preserve"> PAGEREF _Toc197110415 \h </w:instrText>
        </w:r>
        <w:r>
          <w:rPr>
            <w:noProof/>
            <w:webHidden/>
          </w:rPr>
        </w:r>
        <w:r>
          <w:rPr>
            <w:noProof/>
            <w:webHidden/>
          </w:rPr>
          <w:fldChar w:fldCharType="separate"/>
        </w:r>
        <w:r>
          <w:rPr>
            <w:noProof/>
            <w:webHidden/>
          </w:rPr>
          <w:t>17</w:t>
        </w:r>
        <w:r>
          <w:rPr>
            <w:noProof/>
            <w:webHidden/>
          </w:rPr>
          <w:fldChar w:fldCharType="end"/>
        </w:r>
      </w:hyperlink>
    </w:p>
    <w:p w14:paraId="002749B4" w14:textId="6589C522" w:rsidR="00CE3561" w:rsidRDefault="00CE3561">
      <w:pPr>
        <w:pStyle w:val="TableofFigures"/>
        <w:tabs>
          <w:tab w:val="right" w:leader="dot" w:pos="9350"/>
        </w:tabs>
        <w:rPr>
          <w:noProof/>
          <w:kern w:val="2"/>
          <w:lang w:val="en-US" w:eastAsia="en-US"/>
          <w14:ligatures w14:val="standardContextual"/>
        </w:rPr>
      </w:pPr>
      <w:hyperlink w:anchor="_Toc197110416" w:history="1">
        <w:r w:rsidRPr="00D21E8D">
          <w:rPr>
            <w:rStyle w:val="Hyperlink"/>
            <w:noProof/>
          </w:rPr>
          <w:t>Figure 9 Gain plot angle 1</w:t>
        </w:r>
        <w:r>
          <w:rPr>
            <w:noProof/>
            <w:webHidden/>
          </w:rPr>
          <w:tab/>
        </w:r>
        <w:r>
          <w:rPr>
            <w:noProof/>
            <w:webHidden/>
          </w:rPr>
          <w:fldChar w:fldCharType="begin"/>
        </w:r>
        <w:r>
          <w:rPr>
            <w:noProof/>
            <w:webHidden/>
          </w:rPr>
          <w:instrText xml:space="preserve"> PAGEREF _Toc197110416 \h </w:instrText>
        </w:r>
        <w:r>
          <w:rPr>
            <w:noProof/>
            <w:webHidden/>
          </w:rPr>
        </w:r>
        <w:r>
          <w:rPr>
            <w:noProof/>
            <w:webHidden/>
          </w:rPr>
          <w:fldChar w:fldCharType="separate"/>
        </w:r>
        <w:r>
          <w:rPr>
            <w:noProof/>
            <w:webHidden/>
          </w:rPr>
          <w:t>18</w:t>
        </w:r>
        <w:r>
          <w:rPr>
            <w:noProof/>
            <w:webHidden/>
          </w:rPr>
          <w:fldChar w:fldCharType="end"/>
        </w:r>
      </w:hyperlink>
    </w:p>
    <w:p w14:paraId="7E432BF2" w14:textId="48C81294" w:rsidR="00CE3561" w:rsidRDefault="00CE3561">
      <w:pPr>
        <w:pStyle w:val="TableofFigures"/>
        <w:tabs>
          <w:tab w:val="right" w:leader="dot" w:pos="9350"/>
        </w:tabs>
        <w:rPr>
          <w:noProof/>
          <w:kern w:val="2"/>
          <w:lang w:val="en-US" w:eastAsia="en-US"/>
          <w14:ligatures w14:val="standardContextual"/>
        </w:rPr>
      </w:pPr>
      <w:hyperlink w:anchor="_Toc197110417" w:history="1">
        <w:r w:rsidRPr="00D21E8D">
          <w:rPr>
            <w:rStyle w:val="Hyperlink"/>
            <w:noProof/>
          </w:rPr>
          <w:t>Figure 10 Gain plot angle 2</w:t>
        </w:r>
        <w:r>
          <w:rPr>
            <w:noProof/>
            <w:webHidden/>
          </w:rPr>
          <w:tab/>
        </w:r>
        <w:r>
          <w:rPr>
            <w:noProof/>
            <w:webHidden/>
          </w:rPr>
          <w:fldChar w:fldCharType="begin"/>
        </w:r>
        <w:r>
          <w:rPr>
            <w:noProof/>
            <w:webHidden/>
          </w:rPr>
          <w:instrText xml:space="preserve"> PAGEREF _Toc197110417 \h </w:instrText>
        </w:r>
        <w:r>
          <w:rPr>
            <w:noProof/>
            <w:webHidden/>
          </w:rPr>
        </w:r>
        <w:r>
          <w:rPr>
            <w:noProof/>
            <w:webHidden/>
          </w:rPr>
          <w:fldChar w:fldCharType="separate"/>
        </w:r>
        <w:r>
          <w:rPr>
            <w:noProof/>
            <w:webHidden/>
          </w:rPr>
          <w:t>18</w:t>
        </w:r>
        <w:r>
          <w:rPr>
            <w:noProof/>
            <w:webHidden/>
          </w:rPr>
          <w:fldChar w:fldCharType="end"/>
        </w:r>
      </w:hyperlink>
    </w:p>
    <w:p w14:paraId="0F4E0106" w14:textId="3286E2C4" w:rsidR="00274654" w:rsidRPr="00747FB8" w:rsidRDefault="00747FB8" w:rsidP="24BA218B">
      <w:pPr>
        <w:tabs>
          <w:tab w:val="right" w:leader="dot" w:pos="9360"/>
        </w:tabs>
        <w:spacing w:after="100"/>
        <w:rPr>
          <w:rFonts w:eastAsia="Aptos" w:cs="Aptos"/>
          <w:color w:val="467886"/>
          <w:lang w:val="en-US"/>
        </w:rPr>
      </w:pPr>
      <w:r>
        <w:rPr>
          <w:rFonts w:eastAsia="Aptos" w:cs="Aptos"/>
          <w:color w:val="467886"/>
          <w:u w:val="single"/>
        </w:rPr>
        <w:fldChar w:fldCharType="end"/>
      </w:r>
    </w:p>
    <w:p w14:paraId="5C25E32E" w14:textId="0D7D510C" w:rsidR="00274654" w:rsidRPr="00747FB8" w:rsidRDefault="225B60C2" w:rsidP="24BA218B">
      <w:pPr>
        <w:tabs>
          <w:tab w:val="right" w:leader="dot" w:pos="9360"/>
        </w:tabs>
        <w:spacing w:after="100"/>
        <w:ind w:left="220"/>
        <w:rPr>
          <w:rFonts w:eastAsia="Aptos" w:cs="Aptos"/>
          <w:color w:val="467886"/>
          <w:lang w:val="en-US"/>
        </w:rPr>
      </w:pPr>
      <w:r w:rsidRPr="00747FB8">
        <w:rPr>
          <w:rFonts w:eastAsia="Aptos" w:cs="Aptos"/>
          <w:color w:val="467886"/>
          <w:u w:val="single"/>
        </w:rPr>
        <w:t xml:space="preserve"> </w:t>
      </w:r>
    </w:p>
    <w:p w14:paraId="4AA103B6" w14:textId="1F93AEE8" w:rsidR="00274654" w:rsidRPr="00747FB8" w:rsidRDefault="225B60C2" w:rsidP="24BA218B">
      <w:pPr>
        <w:tabs>
          <w:tab w:val="right" w:leader="dot" w:pos="9360"/>
        </w:tabs>
        <w:spacing w:after="100"/>
        <w:ind w:left="220"/>
        <w:rPr>
          <w:rFonts w:eastAsia="Aptos" w:cs="Aptos"/>
          <w:color w:val="467886"/>
          <w:lang w:val="en-US"/>
        </w:rPr>
      </w:pPr>
      <w:r w:rsidRPr="00747FB8">
        <w:rPr>
          <w:rFonts w:eastAsia="Aptos" w:cs="Aptos"/>
          <w:color w:val="467886"/>
          <w:u w:val="single"/>
        </w:rPr>
        <w:t xml:space="preserve"> </w:t>
      </w:r>
    </w:p>
    <w:p w14:paraId="28E0114E" w14:textId="21A3FB77" w:rsidR="00274654" w:rsidRPr="00747FB8" w:rsidRDefault="225B60C2" w:rsidP="24BA218B">
      <w:pPr>
        <w:tabs>
          <w:tab w:val="right" w:leader="dot" w:pos="9360"/>
        </w:tabs>
        <w:spacing w:after="100"/>
        <w:ind w:left="220"/>
        <w:rPr>
          <w:rFonts w:eastAsia="Aptos" w:cs="Aptos"/>
          <w:color w:val="467886"/>
          <w:lang w:val="en-US"/>
        </w:rPr>
      </w:pPr>
      <w:r w:rsidRPr="00747FB8">
        <w:rPr>
          <w:rFonts w:eastAsia="Aptos" w:cs="Aptos"/>
          <w:color w:val="467886"/>
          <w:u w:val="single"/>
        </w:rPr>
        <w:t xml:space="preserve"> </w:t>
      </w:r>
    </w:p>
    <w:p w14:paraId="4AB193DC" w14:textId="0D8EFADD" w:rsidR="00274654" w:rsidRPr="00747FB8" w:rsidRDefault="225B60C2" w:rsidP="24BA218B">
      <w:pPr>
        <w:tabs>
          <w:tab w:val="right" w:leader="dot" w:pos="9360"/>
        </w:tabs>
        <w:spacing w:after="100"/>
        <w:ind w:left="220"/>
        <w:rPr>
          <w:rFonts w:eastAsia="Aptos" w:cs="Aptos"/>
          <w:color w:val="467886"/>
          <w:lang w:val="en-US"/>
        </w:rPr>
      </w:pPr>
      <w:r w:rsidRPr="00747FB8">
        <w:rPr>
          <w:rFonts w:eastAsia="Aptos" w:cs="Aptos"/>
          <w:color w:val="467886"/>
          <w:u w:val="single"/>
        </w:rPr>
        <w:t xml:space="preserve"> </w:t>
      </w:r>
    </w:p>
    <w:p w14:paraId="37A0CA5F" w14:textId="7EDE4C17" w:rsidR="00274654" w:rsidRPr="00747FB8" w:rsidRDefault="225B60C2" w:rsidP="24BA218B">
      <w:pPr>
        <w:tabs>
          <w:tab w:val="right" w:leader="dot" w:pos="9360"/>
        </w:tabs>
        <w:spacing w:after="100"/>
        <w:ind w:left="220"/>
        <w:rPr>
          <w:rFonts w:eastAsia="Aptos" w:cs="Aptos"/>
          <w:color w:val="467886"/>
          <w:lang w:val="en-US"/>
        </w:rPr>
      </w:pPr>
      <w:r w:rsidRPr="00747FB8">
        <w:rPr>
          <w:rFonts w:eastAsia="Aptos" w:cs="Aptos"/>
          <w:color w:val="467886"/>
          <w:u w:val="single"/>
        </w:rPr>
        <w:t xml:space="preserve"> </w:t>
      </w:r>
    </w:p>
    <w:p w14:paraId="165EC7B1" w14:textId="357BA5AE" w:rsidR="00274654" w:rsidRPr="00747FB8" w:rsidRDefault="225B60C2" w:rsidP="24BA218B">
      <w:pPr>
        <w:tabs>
          <w:tab w:val="right" w:leader="dot" w:pos="9360"/>
        </w:tabs>
        <w:spacing w:after="100"/>
        <w:ind w:left="220"/>
        <w:rPr>
          <w:rFonts w:eastAsia="Aptos" w:cs="Aptos"/>
          <w:color w:val="467886"/>
          <w:lang w:val="en-US"/>
        </w:rPr>
      </w:pPr>
      <w:r w:rsidRPr="00747FB8">
        <w:rPr>
          <w:rFonts w:eastAsia="Aptos" w:cs="Aptos"/>
          <w:color w:val="467886"/>
          <w:u w:val="single"/>
        </w:rPr>
        <w:t xml:space="preserve"> </w:t>
      </w:r>
    </w:p>
    <w:p w14:paraId="5D17260E" w14:textId="074ECF28" w:rsidR="00274654" w:rsidRPr="00747FB8" w:rsidRDefault="225B60C2" w:rsidP="24BA218B">
      <w:pPr>
        <w:tabs>
          <w:tab w:val="right" w:leader="dot" w:pos="9360"/>
        </w:tabs>
        <w:spacing w:after="100"/>
        <w:rPr>
          <w:rFonts w:eastAsia="Aptos" w:cs="Aptos"/>
          <w:color w:val="467886"/>
          <w:lang w:val="en-US"/>
        </w:rPr>
      </w:pPr>
      <w:r w:rsidRPr="00747FB8">
        <w:rPr>
          <w:rFonts w:eastAsia="Aptos" w:cs="Aptos"/>
          <w:color w:val="467886"/>
          <w:u w:val="single"/>
        </w:rPr>
        <w:t xml:space="preserve"> </w:t>
      </w:r>
      <w:r w:rsidRPr="00747FB8">
        <w:rPr>
          <w:rFonts w:eastAsia="Aptos" w:cs="Aptos"/>
          <w:color w:val="000000" w:themeColor="text1"/>
        </w:rPr>
        <w:t xml:space="preserve"> </w:t>
      </w:r>
    </w:p>
    <w:p w14:paraId="41517EDD" w14:textId="281444CF" w:rsidR="00274654" w:rsidRPr="00747FB8" w:rsidRDefault="00274654" w:rsidP="24BA218B">
      <w:pPr>
        <w:rPr>
          <w:rFonts w:eastAsia="Aptos" w:cs="Aptos"/>
          <w:color w:val="000000" w:themeColor="text1"/>
          <w:lang w:val="en-US"/>
        </w:rPr>
      </w:pPr>
    </w:p>
    <w:p w14:paraId="508D34AD" w14:textId="32688C22" w:rsidR="00274654" w:rsidRPr="00747FB8" w:rsidRDefault="00274654" w:rsidP="24BA218B">
      <w:pPr>
        <w:rPr>
          <w:rFonts w:eastAsia="Aptos" w:cs="Aptos"/>
          <w:color w:val="000000" w:themeColor="text1"/>
          <w:lang w:val="en-US"/>
        </w:rPr>
      </w:pPr>
    </w:p>
    <w:p w14:paraId="51653650" w14:textId="3B156A2E" w:rsidR="00274654" w:rsidRPr="00747FB8" w:rsidRDefault="00274654" w:rsidP="24BA218B">
      <w:pPr>
        <w:rPr>
          <w:rFonts w:eastAsia="Aptos" w:cs="Aptos"/>
          <w:color w:val="000000" w:themeColor="text1"/>
          <w:lang w:val="en-US"/>
        </w:rPr>
      </w:pPr>
    </w:p>
    <w:p w14:paraId="2E44ADD1" w14:textId="2DD49BB8" w:rsidR="00274654" w:rsidRPr="00747FB8" w:rsidRDefault="00274654" w:rsidP="24BA218B">
      <w:pPr>
        <w:rPr>
          <w:rFonts w:eastAsia="Aptos" w:cs="Aptos"/>
          <w:color w:val="000000" w:themeColor="text1"/>
          <w:lang w:val="en-US"/>
        </w:rPr>
      </w:pPr>
    </w:p>
    <w:p w14:paraId="0FCC4448" w14:textId="1A760F1B" w:rsidR="00274654" w:rsidRPr="00747FB8" w:rsidRDefault="00274654" w:rsidP="24BA218B">
      <w:pPr>
        <w:rPr>
          <w:rFonts w:eastAsia="Aptos" w:cs="Aptos"/>
          <w:color w:val="000000" w:themeColor="text1"/>
          <w:lang w:val="en-US"/>
        </w:rPr>
      </w:pPr>
    </w:p>
    <w:p w14:paraId="7564B588" w14:textId="6793C204" w:rsidR="00274654" w:rsidRPr="00747FB8" w:rsidRDefault="00274654" w:rsidP="24BA218B">
      <w:pPr>
        <w:rPr>
          <w:rFonts w:eastAsia="Aptos" w:cs="Aptos"/>
          <w:color w:val="000000" w:themeColor="text1"/>
          <w:lang w:val="en-US"/>
        </w:rPr>
      </w:pPr>
    </w:p>
    <w:p w14:paraId="028B235A" w14:textId="488D8867" w:rsidR="00274654" w:rsidRPr="00747FB8" w:rsidRDefault="00274654" w:rsidP="24BA218B">
      <w:pPr>
        <w:rPr>
          <w:rFonts w:eastAsia="Aptos" w:cs="Aptos"/>
          <w:color w:val="000000" w:themeColor="text1"/>
          <w:lang w:val="en-US"/>
        </w:rPr>
      </w:pPr>
    </w:p>
    <w:p w14:paraId="143E5055" w14:textId="4292DEC0" w:rsidR="00274654" w:rsidRDefault="00274654" w:rsidP="24BA218B">
      <w:pPr>
        <w:rPr>
          <w:rFonts w:eastAsia="Aptos" w:cs="Aptos"/>
          <w:color w:val="000000" w:themeColor="text1"/>
          <w:lang w:val="en-US"/>
        </w:rPr>
      </w:pPr>
    </w:p>
    <w:p w14:paraId="0A287AF1" w14:textId="77777777" w:rsidR="00CE3561" w:rsidRDefault="00CE3561" w:rsidP="24BA218B">
      <w:pPr>
        <w:rPr>
          <w:rFonts w:eastAsia="Aptos" w:cs="Aptos"/>
          <w:color w:val="000000" w:themeColor="text1"/>
          <w:lang w:val="en-US"/>
        </w:rPr>
      </w:pPr>
    </w:p>
    <w:p w14:paraId="1E0B254F" w14:textId="77777777" w:rsidR="00CE3561" w:rsidRPr="00747FB8" w:rsidRDefault="00CE3561" w:rsidP="24BA218B">
      <w:pPr>
        <w:rPr>
          <w:rFonts w:eastAsia="Aptos" w:cs="Aptos"/>
          <w:color w:val="000000" w:themeColor="text1"/>
          <w:lang w:val="en-US"/>
        </w:rPr>
      </w:pPr>
    </w:p>
    <w:p w14:paraId="230722CB" w14:textId="6D55775E" w:rsidR="00274654" w:rsidRPr="00747FB8" w:rsidRDefault="003670EF" w:rsidP="009B2117">
      <w:pPr>
        <w:pStyle w:val="Heading1"/>
        <w:rPr>
          <w:rFonts w:asciiTheme="minorHAnsi" w:eastAsia="Aptos" w:hAnsiTheme="minorHAnsi"/>
          <w:lang w:val="en-US"/>
        </w:rPr>
      </w:pPr>
      <w:bookmarkStart w:id="0" w:name="_Toc197110388"/>
      <w:r w:rsidRPr="00747FB8">
        <w:rPr>
          <w:rFonts w:asciiTheme="minorHAnsi" w:eastAsia="Aptos" w:hAnsiTheme="minorHAnsi"/>
          <w:lang w:val="en-US"/>
        </w:rPr>
        <w:lastRenderedPageBreak/>
        <w:t>Abstract</w:t>
      </w:r>
      <w:bookmarkEnd w:id="0"/>
      <w:r w:rsidRPr="00747FB8">
        <w:rPr>
          <w:rFonts w:asciiTheme="minorHAnsi" w:eastAsia="Aptos" w:hAnsiTheme="minorHAnsi"/>
          <w:lang w:val="en-US"/>
        </w:rPr>
        <w:t xml:space="preserve"> </w:t>
      </w:r>
    </w:p>
    <w:p w14:paraId="1C8E747E" w14:textId="75DA6431" w:rsidR="00274654" w:rsidRPr="00747FB8" w:rsidRDefault="00274654" w:rsidP="24BA218B">
      <w:pPr>
        <w:rPr>
          <w:rFonts w:eastAsia="Aptos" w:cs="Aptos"/>
          <w:color w:val="000000" w:themeColor="text1"/>
          <w:lang w:val="en-US"/>
        </w:rPr>
      </w:pPr>
    </w:p>
    <w:p w14:paraId="5DA6D085" w14:textId="7CABBE65" w:rsidR="003670EF" w:rsidRPr="00747FB8" w:rsidRDefault="003670EF" w:rsidP="24BA218B">
      <w:pPr>
        <w:rPr>
          <w:rFonts w:eastAsia="Aptos" w:cs="Aptos"/>
          <w:color w:val="000000" w:themeColor="text1"/>
        </w:rPr>
      </w:pPr>
      <w:r w:rsidRPr="00747FB8">
        <w:rPr>
          <w:rFonts w:eastAsia="Aptos" w:cs="Aptos"/>
          <w:color w:val="000000" w:themeColor="text1"/>
        </w:rPr>
        <w:t xml:space="preserve">Task 1 investigated a rectangular Perfect Electric Conductor (PEC) waveguide with dimensions </w:t>
      </w:r>
      <w:bookmarkStart w:id="1" w:name="_Hlk197107949"/>
      <w:r w:rsidRPr="00747FB8">
        <w:rPr>
          <w:rFonts w:eastAsia="Aptos" w:cs="Aptos"/>
          <w:color w:val="000000" w:themeColor="text1"/>
        </w:rPr>
        <w:t>derived from a student ID</w:t>
      </w:r>
      <w:bookmarkEnd w:id="1"/>
      <w:r w:rsidRPr="00747FB8">
        <w:rPr>
          <w:rFonts w:eastAsia="Aptos" w:cs="Aptos"/>
          <w:color w:val="000000" w:themeColor="text1"/>
        </w:rPr>
        <w:t xml:space="preserve">, simulated when filled with vacuum </w:t>
      </w:r>
      <w:r w:rsidR="009B2117" w:rsidRPr="00747FB8">
        <w:rPr>
          <w:rFonts w:eastAsia="Aptos" w:cs="Aptos"/>
          <w:color w:val="000000" w:themeColor="text1"/>
        </w:rPr>
        <w:t>(ϵr</w:t>
      </w:r>
      <w:r w:rsidR="009B2117" w:rsidRPr="00747FB8">
        <w:rPr>
          <w:rFonts w:ascii="Arial" w:eastAsia="Aptos" w:hAnsi="Arial" w:cs="Arial"/>
          <w:color w:val="000000" w:themeColor="text1"/>
        </w:rPr>
        <w:t>​</w:t>
      </w:r>
      <w:r w:rsidR="009B2117" w:rsidRPr="00747FB8">
        <w:rPr>
          <w:rFonts w:eastAsia="Aptos" w:cs="Aptos"/>
          <w:color w:val="000000" w:themeColor="text1"/>
        </w:rPr>
        <w:t>=1) and</w:t>
      </w:r>
      <w:r w:rsidRPr="00747FB8">
        <w:rPr>
          <w:rFonts w:eastAsia="Aptos" w:cs="Aptos"/>
          <w:color w:val="000000" w:themeColor="text1"/>
        </w:rPr>
        <w:t xml:space="preserve"> Teflon (ϵr</w:t>
      </w:r>
      <w:r w:rsidRPr="00747FB8">
        <w:rPr>
          <w:rFonts w:ascii="Arial" w:eastAsia="Aptos" w:hAnsi="Arial" w:cs="Arial"/>
          <w:color w:val="000000" w:themeColor="text1"/>
        </w:rPr>
        <w:t>​</w:t>
      </w:r>
      <w:r w:rsidRPr="00747FB8">
        <w:rPr>
          <w:rFonts w:eastAsia="Aptos" w:cs="Aptos"/>
          <w:color w:val="000000" w:themeColor="text1"/>
        </w:rPr>
        <w:t xml:space="preserve">=2.1). The first three Transverse Electric (TE) modes (TE10, TE20, TE30) were identified, and their cutoff frequencies were calculated theoretically and determined from simulation results (Gamma plots).The results were found to be like their theoretical counterparts for both Vacuum and Teflon, as well </w:t>
      </w:r>
      <w:r w:rsidR="00400307">
        <w:rPr>
          <w:rFonts w:eastAsia="Aptos" w:cs="Aptos"/>
          <w:color w:val="000000" w:themeColor="text1"/>
        </w:rPr>
        <w:t>as thi</w:t>
      </w:r>
      <w:r w:rsidRPr="00747FB8">
        <w:rPr>
          <w:rFonts w:eastAsia="Aptos" w:cs="Aptos"/>
          <w:color w:val="000000" w:themeColor="text1"/>
        </w:rPr>
        <w:t xml:space="preserve">s Teflon was identified as having a </w:t>
      </w:r>
      <w:r w:rsidR="009B2117" w:rsidRPr="00747FB8">
        <w:rPr>
          <w:rFonts w:eastAsia="Aptos" w:cs="Aptos"/>
          <w:color w:val="000000" w:themeColor="text1"/>
        </w:rPr>
        <w:t>l</w:t>
      </w:r>
      <w:r w:rsidRPr="00747FB8">
        <w:rPr>
          <w:rFonts w:eastAsia="Aptos" w:cs="Aptos"/>
          <w:color w:val="000000" w:themeColor="text1"/>
        </w:rPr>
        <w:t>ower cut off frequency due to its higher permittivity that reduced its phase velocity.</w:t>
      </w:r>
    </w:p>
    <w:p w14:paraId="2B77904B" w14:textId="6BA03B5B" w:rsidR="003670EF" w:rsidRPr="00747FB8" w:rsidRDefault="003670EF" w:rsidP="24BA218B">
      <w:pPr>
        <w:rPr>
          <w:rFonts w:eastAsia="Aptos" w:cs="Aptos"/>
          <w:color w:val="000000" w:themeColor="text1"/>
        </w:rPr>
      </w:pPr>
      <w:r w:rsidRPr="00747FB8">
        <w:rPr>
          <w:rFonts w:eastAsia="Aptos" w:cs="Aptos"/>
          <w:color w:val="000000" w:themeColor="text1"/>
        </w:rPr>
        <w:t>Task 2 Involved d</w:t>
      </w:r>
      <w:r w:rsidR="009B2117" w:rsidRPr="00747FB8">
        <w:rPr>
          <w:rFonts w:eastAsia="Aptos" w:cs="Aptos"/>
          <w:color w:val="000000" w:themeColor="text1"/>
        </w:rPr>
        <w:t>esigning</w:t>
      </w:r>
      <w:r w:rsidRPr="00747FB8">
        <w:rPr>
          <w:rFonts w:eastAsia="Aptos" w:cs="Aptos"/>
          <w:color w:val="000000" w:themeColor="text1"/>
        </w:rPr>
        <w:t xml:space="preserve"> and simulating a half-wave dipole made of PEC</w:t>
      </w:r>
      <w:r w:rsidR="009B2117" w:rsidRPr="00747FB8">
        <w:rPr>
          <w:rFonts w:eastAsia="Aptos" w:cs="Aptos"/>
          <w:color w:val="000000" w:themeColor="text1"/>
        </w:rPr>
        <w:t xml:space="preserve"> using a wavelength</w:t>
      </w:r>
      <w:r w:rsidR="009B2117" w:rsidRPr="00747FB8">
        <w:t xml:space="preserve"> </w:t>
      </w:r>
      <w:r w:rsidR="009B2117" w:rsidRPr="00747FB8">
        <w:rPr>
          <w:rFonts w:eastAsia="Aptos" w:cs="Aptos"/>
          <w:color w:val="000000" w:themeColor="text1"/>
        </w:rPr>
        <w:t>derived from a student ID</w:t>
      </w:r>
      <w:r w:rsidRPr="00747FB8">
        <w:rPr>
          <w:rFonts w:eastAsia="Aptos" w:cs="Aptos"/>
          <w:color w:val="000000" w:themeColor="text1"/>
        </w:rPr>
        <w:t xml:space="preserve">, the theoretical resonance frequency was calculated as </w:t>
      </w:r>
      <w:r w:rsidRPr="00747FB8">
        <w:rPr>
          <w:rFonts w:ascii="Cambria Math" w:eastAsia="Aptos" w:hAnsi="Cambria Math" w:cs="Cambria Math"/>
          <w:color w:val="000000" w:themeColor="text1"/>
        </w:rPr>
        <w:t>∼</w:t>
      </w:r>
      <w:r w:rsidRPr="00747FB8">
        <w:rPr>
          <w:rFonts w:eastAsia="Aptos" w:cs="Aptos"/>
          <w:color w:val="000000" w:themeColor="text1"/>
        </w:rPr>
        <w:t xml:space="preserve"> 1.30GHz </w:t>
      </w:r>
      <w:r w:rsidR="009B2117" w:rsidRPr="00747FB8">
        <w:rPr>
          <w:rFonts w:eastAsia="Aptos" w:cs="Aptos"/>
          <w:color w:val="000000" w:themeColor="text1"/>
        </w:rPr>
        <w:t>while simulated</w:t>
      </w:r>
      <w:r w:rsidRPr="00747FB8">
        <w:rPr>
          <w:rFonts w:eastAsia="Aptos" w:cs="Aptos"/>
          <w:color w:val="000000" w:themeColor="text1"/>
        </w:rPr>
        <w:t xml:space="preserve"> </w:t>
      </w:r>
      <w:r w:rsidR="009B2117" w:rsidRPr="00747FB8">
        <w:rPr>
          <w:rFonts w:eastAsia="Aptos" w:cs="Aptos"/>
          <w:color w:val="000000" w:themeColor="text1"/>
        </w:rPr>
        <w:t>results</w:t>
      </w:r>
      <w:r w:rsidRPr="00747FB8">
        <w:rPr>
          <w:rFonts w:eastAsia="Aptos" w:cs="Aptos"/>
          <w:color w:val="000000" w:themeColor="text1"/>
        </w:rPr>
        <w:t xml:space="preserve"> yielded </w:t>
      </w:r>
      <w:r w:rsidRPr="00747FB8">
        <w:rPr>
          <w:rFonts w:ascii="Cambria Math" w:eastAsia="Aptos" w:hAnsi="Cambria Math" w:cs="Cambria Math"/>
          <w:color w:val="000000" w:themeColor="text1"/>
        </w:rPr>
        <w:t>∼</w:t>
      </w:r>
      <w:r w:rsidRPr="00747FB8">
        <w:rPr>
          <w:rFonts w:eastAsia="Aptos" w:cs="Aptos"/>
          <w:color w:val="000000" w:themeColor="text1"/>
        </w:rPr>
        <w:t xml:space="preserve"> 1.19GHz identified using </w:t>
      </w:r>
      <w:r w:rsidR="009B2117" w:rsidRPr="00747FB8">
        <w:rPr>
          <w:rFonts w:eastAsia="Aptos" w:cs="Aptos"/>
          <w:color w:val="000000" w:themeColor="text1"/>
        </w:rPr>
        <w:t>the S11 plot however the dipole had good impedance matching as well as its expected omnidirectional radiation pattern.</w:t>
      </w:r>
    </w:p>
    <w:p w14:paraId="1E86E928" w14:textId="77777777" w:rsidR="003670EF" w:rsidRPr="00747FB8" w:rsidRDefault="003670EF" w:rsidP="24BA218B">
      <w:pPr>
        <w:rPr>
          <w:rFonts w:eastAsia="Aptos" w:cs="Aptos"/>
          <w:color w:val="000000" w:themeColor="text1"/>
        </w:rPr>
      </w:pPr>
    </w:p>
    <w:p w14:paraId="23C21089" w14:textId="77777777" w:rsidR="003670EF" w:rsidRPr="00747FB8" w:rsidRDefault="003670EF" w:rsidP="24BA218B">
      <w:pPr>
        <w:rPr>
          <w:rFonts w:eastAsia="Aptos" w:cs="Aptos"/>
          <w:color w:val="000000" w:themeColor="text1"/>
          <w:lang w:val="en-US"/>
        </w:rPr>
      </w:pPr>
    </w:p>
    <w:p w14:paraId="74ADDB9E" w14:textId="15EB0452" w:rsidR="00274654" w:rsidRPr="00747FB8" w:rsidRDefault="00274654" w:rsidP="24BA218B">
      <w:pPr>
        <w:rPr>
          <w:rFonts w:eastAsia="Aptos" w:cs="Aptos"/>
          <w:color w:val="000000" w:themeColor="text1"/>
          <w:lang w:val="en-US"/>
        </w:rPr>
      </w:pPr>
    </w:p>
    <w:p w14:paraId="2B98334D" w14:textId="41521063" w:rsidR="00274654" w:rsidRPr="00747FB8" w:rsidRDefault="00274654" w:rsidP="24BA218B">
      <w:pPr>
        <w:rPr>
          <w:rFonts w:eastAsia="Aptos" w:cs="Aptos"/>
          <w:color w:val="000000" w:themeColor="text1"/>
          <w:lang w:val="en-US"/>
        </w:rPr>
      </w:pPr>
    </w:p>
    <w:p w14:paraId="54FA9597" w14:textId="42A2846A" w:rsidR="00274654" w:rsidRPr="00747FB8" w:rsidRDefault="00274654" w:rsidP="24BA218B">
      <w:pPr>
        <w:rPr>
          <w:rFonts w:eastAsia="Aptos" w:cs="Aptos"/>
          <w:color w:val="000000" w:themeColor="text1"/>
          <w:lang w:val="en-US"/>
        </w:rPr>
      </w:pPr>
    </w:p>
    <w:p w14:paraId="27D6F9B3" w14:textId="33A9CB64" w:rsidR="00274654" w:rsidRPr="00747FB8" w:rsidRDefault="00274654" w:rsidP="24BA218B">
      <w:pPr>
        <w:rPr>
          <w:rFonts w:eastAsia="Aptos" w:cs="Aptos"/>
          <w:color w:val="000000" w:themeColor="text1"/>
          <w:lang w:val="en-US"/>
        </w:rPr>
      </w:pPr>
    </w:p>
    <w:p w14:paraId="3E06E7D6" w14:textId="10D1451C" w:rsidR="00274654" w:rsidRPr="00747FB8" w:rsidRDefault="00274654" w:rsidP="24BA218B">
      <w:pPr>
        <w:rPr>
          <w:rFonts w:eastAsia="Aptos" w:cs="Aptos"/>
          <w:color w:val="000000" w:themeColor="text1"/>
          <w:lang w:val="en-US"/>
        </w:rPr>
      </w:pPr>
    </w:p>
    <w:p w14:paraId="1FEA0BBA" w14:textId="55B0F57D" w:rsidR="00274654" w:rsidRPr="00747FB8" w:rsidRDefault="00274654" w:rsidP="24BA218B">
      <w:pPr>
        <w:rPr>
          <w:rFonts w:eastAsia="Aptos" w:cs="Aptos"/>
          <w:color w:val="000000" w:themeColor="text1"/>
          <w:lang w:val="en-US"/>
        </w:rPr>
      </w:pPr>
    </w:p>
    <w:p w14:paraId="0F679F16" w14:textId="4FA94695" w:rsidR="00274654" w:rsidRDefault="00274654" w:rsidP="24BA218B">
      <w:pPr>
        <w:spacing w:after="0"/>
        <w:jc w:val="both"/>
        <w:rPr>
          <w:rFonts w:eastAsia="Arial" w:cs="Arial"/>
          <w:color w:val="000000" w:themeColor="text1"/>
          <w:sz w:val="22"/>
          <w:szCs w:val="22"/>
          <w:lang w:val="en-US"/>
        </w:rPr>
      </w:pPr>
    </w:p>
    <w:p w14:paraId="4CDF5962" w14:textId="77777777" w:rsidR="00CE3561" w:rsidRDefault="00CE3561" w:rsidP="24BA218B">
      <w:pPr>
        <w:spacing w:after="0"/>
        <w:jc w:val="both"/>
        <w:rPr>
          <w:rFonts w:eastAsia="Arial" w:cs="Arial"/>
          <w:color w:val="000000" w:themeColor="text1"/>
          <w:sz w:val="22"/>
          <w:szCs w:val="22"/>
          <w:lang w:val="en-US"/>
        </w:rPr>
      </w:pPr>
    </w:p>
    <w:p w14:paraId="64DDDF62" w14:textId="77777777" w:rsidR="00CE3561" w:rsidRDefault="00CE3561" w:rsidP="24BA218B">
      <w:pPr>
        <w:spacing w:after="0"/>
        <w:jc w:val="both"/>
        <w:rPr>
          <w:rFonts w:eastAsia="Arial" w:cs="Arial"/>
          <w:color w:val="000000" w:themeColor="text1"/>
          <w:sz w:val="22"/>
          <w:szCs w:val="22"/>
          <w:lang w:val="en-US"/>
        </w:rPr>
      </w:pPr>
    </w:p>
    <w:p w14:paraId="44FCAA7E" w14:textId="77777777" w:rsidR="00CE3561" w:rsidRDefault="00CE3561" w:rsidP="24BA218B">
      <w:pPr>
        <w:spacing w:after="0"/>
        <w:jc w:val="both"/>
        <w:rPr>
          <w:rFonts w:eastAsia="Arial" w:cs="Arial"/>
          <w:color w:val="000000" w:themeColor="text1"/>
          <w:sz w:val="22"/>
          <w:szCs w:val="22"/>
          <w:lang w:val="en-US"/>
        </w:rPr>
      </w:pPr>
    </w:p>
    <w:p w14:paraId="33F7FC88" w14:textId="77777777" w:rsidR="00CE3561" w:rsidRDefault="00CE3561" w:rsidP="24BA218B">
      <w:pPr>
        <w:spacing w:after="0"/>
        <w:jc w:val="both"/>
        <w:rPr>
          <w:rFonts w:eastAsia="Arial" w:cs="Arial"/>
          <w:color w:val="000000" w:themeColor="text1"/>
          <w:sz w:val="22"/>
          <w:szCs w:val="22"/>
          <w:lang w:val="en-US"/>
        </w:rPr>
      </w:pPr>
    </w:p>
    <w:p w14:paraId="4D697ABE" w14:textId="77777777" w:rsidR="00CE3561" w:rsidRDefault="00CE3561" w:rsidP="24BA218B">
      <w:pPr>
        <w:spacing w:after="0"/>
        <w:jc w:val="both"/>
        <w:rPr>
          <w:rFonts w:eastAsia="Arial" w:cs="Arial"/>
          <w:color w:val="000000" w:themeColor="text1"/>
          <w:sz w:val="22"/>
          <w:szCs w:val="22"/>
          <w:lang w:val="en-US"/>
        </w:rPr>
      </w:pPr>
    </w:p>
    <w:p w14:paraId="7B277303" w14:textId="77777777" w:rsidR="00CE3561" w:rsidRPr="00747FB8" w:rsidRDefault="00CE3561" w:rsidP="24BA218B">
      <w:pPr>
        <w:spacing w:after="0"/>
        <w:jc w:val="both"/>
        <w:rPr>
          <w:rFonts w:eastAsia="Arial" w:cs="Arial"/>
          <w:color w:val="000000" w:themeColor="text1"/>
          <w:sz w:val="22"/>
          <w:szCs w:val="22"/>
          <w:lang w:val="en-US"/>
        </w:rPr>
      </w:pPr>
    </w:p>
    <w:p w14:paraId="095062DA" w14:textId="55C5BF0E" w:rsidR="00274654" w:rsidRPr="00747FB8" w:rsidRDefault="225B60C2" w:rsidP="009B2117">
      <w:pPr>
        <w:pStyle w:val="Heading1"/>
        <w:rPr>
          <w:rFonts w:asciiTheme="minorHAnsi" w:hAnsiTheme="minorHAnsi"/>
        </w:rPr>
      </w:pPr>
      <w:bookmarkStart w:id="2" w:name="_Toc197110389"/>
      <w:r w:rsidRPr="00747FB8">
        <w:rPr>
          <w:rFonts w:asciiTheme="minorHAnsi" w:hAnsiTheme="minorHAnsi"/>
        </w:rPr>
        <w:lastRenderedPageBreak/>
        <w:t>Introduction</w:t>
      </w:r>
      <w:bookmarkEnd w:id="2"/>
      <w:r w:rsidRPr="00747FB8">
        <w:rPr>
          <w:rFonts w:asciiTheme="minorHAnsi" w:hAnsiTheme="minorHAnsi"/>
        </w:rPr>
        <w:t xml:space="preserve">  </w:t>
      </w:r>
    </w:p>
    <w:p w14:paraId="49A95CA2" w14:textId="77777777" w:rsidR="00AD6F83" w:rsidRPr="00747FB8" w:rsidRDefault="00AD6F83" w:rsidP="24BA218B">
      <w:pPr>
        <w:spacing w:after="0"/>
        <w:jc w:val="both"/>
        <w:rPr>
          <w:rFonts w:eastAsia="Arial" w:cs="Arial"/>
          <w:color w:val="000000" w:themeColor="text1"/>
          <w:sz w:val="22"/>
          <w:szCs w:val="22"/>
        </w:rPr>
      </w:pPr>
    </w:p>
    <w:p w14:paraId="36C41B74" w14:textId="77777777" w:rsidR="00AD6F83" w:rsidRPr="00747FB8" w:rsidRDefault="00AD6F83" w:rsidP="24BA218B">
      <w:pPr>
        <w:spacing w:after="0"/>
        <w:jc w:val="both"/>
        <w:rPr>
          <w:rFonts w:eastAsia="Arial" w:cs="Arial"/>
          <w:color w:val="000000" w:themeColor="text1"/>
          <w:sz w:val="22"/>
          <w:szCs w:val="22"/>
        </w:rPr>
      </w:pPr>
    </w:p>
    <w:p w14:paraId="5648E2AD" w14:textId="1DD3C84E" w:rsidR="004A0328" w:rsidRPr="00747FB8" w:rsidRDefault="00AD6F83" w:rsidP="004A0328">
      <w:pPr>
        <w:spacing w:after="0"/>
        <w:jc w:val="both"/>
        <w:rPr>
          <w:rFonts w:eastAsia="Arial" w:cs="Arial"/>
          <w:color w:val="000000" w:themeColor="text1"/>
          <w:sz w:val="22"/>
          <w:szCs w:val="22"/>
        </w:rPr>
      </w:pPr>
      <w:r w:rsidRPr="00747FB8">
        <w:rPr>
          <w:rFonts w:eastAsia="Arial" w:cs="Arial"/>
          <w:color w:val="000000" w:themeColor="text1"/>
          <w:sz w:val="22"/>
          <w:szCs w:val="22"/>
        </w:rPr>
        <w:t>This</w:t>
      </w:r>
      <w:r w:rsidR="00562286" w:rsidRPr="00747FB8">
        <w:rPr>
          <w:rFonts w:eastAsia="Arial" w:cs="Arial"/>
          <w:color w:val="000000" w:themeColor="text1"/>
          <w:sz w:val="22"/>
          <w:szCs w:val="22"/>
        </w:rPr>
        <w:t xml:space="preserve"> </w:t>
      </w:r>
      <w:r w:rsidRPr="00747FB8">
        <w:rPr>
          <w:rFonts w:eastAsia="Arial" w:cs="Arial"/>
          <w:color w:val="000000" w:themeColor="text1"/>
          <w:sz w:val="22"/>
          <w:szCs w:val="22"/>
        </w:rPr>
        <w:t>report aims to understand th</w:t>
      </w:r>
      <w:r w:rsidR="00562286" w:rsidRPr="00747FB8">
        <w:rPr>
          <w:rFonts w:eastAsia="Arial" w:cs="Arial"/>
          <w:color w:val="000000" w:themeColor="text1"/>
          <w:sz w:val="22"/>
          <w:szCs w:val="22"/>
        </w:rPr>
        <w:t>e</w:t>
      </w:r>
      <w:r w:rsidRPr="00747FB8">
        <w:rPr>
          <w:rFonts w:eastAsia="Arial" w:cs="Arial"/>
          <w:color w:val="000000" w:themeColor="text1"/>
          <w:sz w:val="22"/>
          <w:szCs w:val="22"/>
        </w:rPr>
        <w:t xml:space="preserve"> catalyst that allowed for modern communication, Electromagnetic waves (EM)</w:t>
      </w:r>
      <w:r w:rsidR="00562286" w:rsidRPr="00747FB8">
        <w:rPr>
          <w:rFonts w:eastAsia="Arial" w:cs="Arial"/>
          <w:color w:val="000000" w:themeColor="text1"/>
          <w:sz w:val="22"/>
          <w:szCs w:val="22"/>
        </w:rPr>
        <w:t>. Our society has been able to harness and use these EM waves through specialised instruments such as waveguides and antennas that has allowed for the rapid rise of the Radio, Television</w:t>
      </w:r>
      <w:r w:rsidR="004A0328" w:rsidRPr="00747FB8">
        <w:rPr>
          <w:rFonts w:eastAsia="Arial" w:cs="Arial"/>
          <w:color w:val="000000" w:themeColor="text1"/>
          <w:sz w:val="22"/>
          <w:szCs w:val="22"/>
        </w:rPr>
        <w:t>,</w:t>
      </w:r>
      <w:r w:rsidR="00562286" w:rsidRPr="00747FB8">
        <w:rPr>
          <w:rFonts w:eastAsia="Arial" w:cs="Arial"/>
          <w:color w:val="000000" w:themeColor="text1"/>
          <w:sz w:val="22"/>
          <w:szCs w:val="22"/>
        </w:rPr>
        <w:t xml:space="preserve"> and now the internet. </w:t>
      </w:r>
      <w:r w:rsidR="004A0328" w:rsidRPr="00747FB8">
        <w:rPr>
          <w:rFonts w:eastAsia="Arial" w:cs="Arial"/>
          <w:color w:val="000000" w:themeColor="text1"/>
          <w:sz w:val="22"/>
          <w:szCs w:val="22"/>
        </w:rPr>
        <w:t xml:space="preserve">Part one of this </w:t>
      </w:r>
      <w:r w:rsidR="00562286" w:rsidRPr="00747FB8">
        <w:rPr>
          <w:rFonts w:eastAsia="Arial" w:cs="Arial"/>
          <w:color w:val="000000" w:themeColor="text1"/>
          <w:sz w:val="22"/>
          <w:szCs w:val="22"/>
        </w:rPr>
        <w:t>report will look at different types of wave propagation through different mediums as well it will compare simulated data to theoretical calculations, to gain a deeper understanding of the minimum operating frequency’s also known as cut of</w:t>
      </w:r>
      <w:r w:rsidR="004A0328" w:rsidRPr="00747FB8">
        <w:rPr>
          <w:rFonts w:eastAsia="Arial" w:cs="Arial"/>
          <w:color w:val="000000" w:themeColor="text1"/>
          <w:sz w:val="22"/>
          <w:szCs w:val="22"/>
        </w:rPr>
        <w:t>f</w:t>
      </w:r>
      <w:r w:rsidR="00562286" w:rsidRPr="00747FB8">
        <w:rPr>
          <w:rFonts w:eastAsia="Arial" w:cs="Arial"/>
          <w:color w:val="000000" w:themeColor="text1"/>
          <w:sz w:val="22"/>
          <w:szCs w:val="22"/>
        </w:rPr>
        <w:t xml:space="preserve"> frequency’s </w:t>
      </w:r>
      <m:oMath>
        <m:sSub>
          <m:sSubPr>
            <m:ctrlPr>
              <w:rPr>
                <w:rFonts w:ascii="Cambria Math" w:hAnsi="Cambria Math"/>
              </w:rPr>
            </m:ctrlPr>
          </m:sSubPr>
          <m:e>
            <m:r>
              <w:rPr>
                <w:rFonts w:ascii="Cambria Math" w:hAnsi="Cambria Math"/>
              </w:rPr>
              <m:t>f</m:t>
            </m:r>
          </m:e>
          <m:sub>
            <m:r>
              <w:rPr>
                <w:rFonts w:ascii="Cambria Math" w:hAnsi="Cambria Math"/>
              </w:rPr>
              <m:t>c</m:t>
            </m:r>
          </m:sub>
        </m:sSub>
      </m:oMath>
      <w:r w:rsidR="004A0328" w:rsidRPr="00747FB8">
        <w:rPr>
          <w:rFonts w:eastAsia="Arial" w:cs="Arial"/>
        </w:rPr>
        <w:t xml:space="preserve">. Part two of this report will analyse a simulated Dipole antenna against its </w:t>
      </w:r>
      <w:r w:rsidR="004A0328" w:rsidRPr="00747FB8">
        <w:t>theoretical resonant frequency by measuring its performance against parameters such as input impedance matching (S11) and its radiation pattern</w:t>
      </w:r>
      <w:r w:rsidR="003670EF" w:rsidRPr="00747FB8">
        <w:t>.</w:t>
      </w:r>
    </w:p>
    <w:p w14:paraId="4718E50D" w14:textId="77777777" w:rsidR="004A0328" w:rsidRPr="00747FB8" w:rsidRDefault="004A0328" w:rsidP="00562286">
      <w:pPr>
        <w:spacing w:after="0"/>
        <w:jc w:val="both"/>
      </w:pPr>
    </w:p>
    <w:p w14:paraId="53EBC8E7" w14:textId="6FFD3402" w:rsidR="00562286" w:rsidRPr="00747FB8" w:rsidRDefault="00562286" w:rsidP="00562286">
      <w:pPr>
        <w:spacing w:after="0"/>
        <w:jc w:val="both"/>
        <w:rPr>
          <w:rFonts w:eastAsia="Arial" w:cs="Arial"/>
          <w:color w:val="000000" w:themeColor="text1"/>
          <w:sz w:val="22"/>
          <w:szCs w:val="22"/>
        </w:rPr>
      </w:pPr>
    </w:p>
    <w:p w14:paraId="3638639C" w14:textId="17872BC0" w:rsidR="00562286" w:rsidRPr="00747FB8" w:rsidRDefault="00562286" w:rsidP="24BA218B">
      <w:pPr>
        <w:spacing w:after="0"/>
        <w:jc w:val="both"/>
        <w:rPr>
          <w:rFonts w:eastAsia="Arial" w:cs="Arial"/>
          <w:color w:val="000000" w:themeColor="text1"/>
          <w:sz w:val="22"/>
          <w:szCs w:val="22"/>
        </w:rPr>
      </w:pPr>
    </w:p>
    <w:p w14:paraId="68509F9D" w14:textId="77777777" w:rsidR="00562286" w:rsidRPr="00747FB8" w:rsidRDefault="00562286" w:rsidP="24BA218B">
      <w:pPr>
        <w:spacing w:after="0"/>
        <w:jc w:val="both"/>
        <w:rPr>
          <w:rFonts w:eastAsia="Arial" w:cs="Arial"/>
          <w:color w:val="000000" w:themeColor="text1"/>
          <w:sz w:val="22"/>
          <w:szCs w:val="22"/>
        </w:rPr>
      </w:pPr>
    </w:p>
    <w:p w14:paraId="0BEFAD1B" w14:textId="77777777" w:rsidR="00562286" w:rsidRPr="00747FB8" w:rsidRDefault="00562286" w:rsidP="24BA218B">
      <w:pPr>
        <w:spacing w:after="0"/>
        <w:jc w:val="both"/>
        <w:rPr>
          <w:rFonts w:eastAsia="Arial" w:cs="Arial"/>
          <w:color w:val="000000" w:themeColor="text1"/>
          <w:sz w:val="22"/>
          <w:szCs w:val="22"/>
        </w:rPr>
      </w:pPr>
    </w:p>
    <w:p w14:paraId="7CDED8C1" w14:textId="77777777" w:rsidR="00AD6F83" w:rsidRPr="00747FB8" w:rsidRDefault="00AD6F83" w:rsidP="24BA218B">
      <w:pPr>
        <w:spacing w:after="0"/>
        <w:jc w:val="both"/>
        <w:rPr>
          <w:rFonts w:eastAsia="Arial" w:cs="Arial"/>
          <w:color w:val="000000" w:themeColor="text1"/>
          <w:sz w:val="22"/>
          <w:szCs w:val="22"/>
        </w:rPr>
      </w:pPr>
    </w:p>
    <w:p w14:paraId="6A94B717" w14:textId="77777777" w:rsidR="00AD6F83" w:rsidRPr="00747FB8" w:rsidRDefault="00AD6F83" w:rsidP="24BA218B">
      <w:pPr>
        <w:spacing w:after="0"/>
        <w:jc w:val="both"/>
        <w:rPr>
          <w:rFonts w:eastAsia="Arial" w:cs="Arial"/>
          <w:color w:val="000000" w:themeColor="text1"/>
          <w:sz w:val="22"/>
          <w:szCs w:val="22"/>
        </w:rPr>
      </w:pPr>
    </w:p>
    <w:p w14:paraId="48F172C8" w14:textId="6C6827A0" w:rsidR="24BA218B" w:rsidRPr="00747FB8" w:rsidRDefault="24BA218B" w:rsidP="24BA218B">
      <w:pPr>
        <w:spacing w:after="0"/>
        <w:jc w:val="both"/>
        <w:rPr>
          <w:rFonts w:eastAsia="Arial" w:cs="Arial"/>
          <w:color w:val="000000" w:themeColor="text1"/>
          <w:sz w:val="22"/>
          <w:szCs w:val="22"/>
          <w:lang w:val="en-US"/>
        </w:rPr>
      </w:pPr>
    </w:p>
    <w:p w14:paraId="3F30BB6E" w14:textId="2F26535C" w:rsidR="24BA218B" w:rsidRPr="00747FB8" w:rsidRDefault="24BA218B" w:rsidP="24BA218B">
      <w:pPr>
        <w:spacing w:after="0"/>
        <w:jc w:val="both"/>
        <w:rPr>
          <w:rFonts w:eastAsia="Arial" w:cs="Arial"/>
          <w:color w:val="000000" w:themeColor="text1"/>
          <w:sz w:val="22"/>
          <w:szCs w:val="22"/>
        </w:rPr>
      </w:pPr>
    </w:p>
    <w:p w14:paraId="28869D4E" w14:textId="7623A3D0" w:rsidR="24BA218B" w:rsidRPr="00747FB8" w:rsidRDefault="24BA218B" w:rsidP="24BA218B">
      <w:pPr>
        <w:spacing w:after="0"/>
        <w:jc w:val="both"/>
        <w:rPr>
          <w:rFonts w:eastAsia="Arial" w:cs="Arial"/>
          <w:color w:val="000000" w:themeColor="text1"/>
          <w:sz w:val="22"/>
          <w:szCs w:val="22"/>
        </w:rPr>
      </w:pPr>
    </w:p>
    <w:p w14:paraId="3F7BF1CE" w14:textId="73C7FD8D" w:rsidR="24BA218B" w:rsidRDefault="24BA218B" w:rsidP="24BA218B">
      <w:pPr>
        <w:spacing w:after="0"/>
        <w:jc w:val="both"/>
        <w:rPr>
          <w:rFonts w:eastAsia="Arial" w:cs="Arial"/>
          <w:color w:val="000000" w:themeColor="text1"/>
          <w:sz w:val="22"/>
          <w:szCs w:val="22"/>
        </w:rPr>
      </w:pPr>
    </w:p>
    <w:p w14:paraId="0A720A8F" w14:textId="77777777" w:rsidR="00CE3561" w:rsidRDefault="00CE3561" w:rsidP="24BA218B">
      <w:pPr>
        <w:spacing w:after="0"/>
        <w:jc w:val="both"/>
        <w:rPr>
          <w:rFonts w:eastAsia="Arial" w:cs="Arial"/>
          <w:color w:val="000000" w:themeColor="text1"/>
          <w:sz w:val="22"/>
          <w:szCs w:val="22"/>
        </w:rPr>
      </w:pPr>
    </w:p>
    <w:p w14:paraId="07BAA74C" w14:textId="77777777" w:rsidR="00CE3561" w:rsidRDefault="00CE3561" w:rsidP="24BA218B">
      <w:pPr>
        <w:spacing w:after="0"/>
        <w:jc w:val="both"/>
        <w:rPr>
          <w:rFonts w:eastAsia="Arial" w:cs="Arial"/>
          <w:color w:val="000000" w:themeColor="text1"/>
          <w:sz w:val="22"/>
          <w:szCs w:val="22"/>
        </w:rPr>
      </w:pPr>
    </w:p>
    <w:p w14:paraId="7E7A1301" w14:textId="77777777" w:rsidR="00CE3561" w:rsidRDefault="00CE3561" w:rsidP="24BA218B">
      <w:pPr>
        <w:spacing w:after="0"/>
        <w:jc w:val="both"/>
        <w:rPr>
          <w:rFonts w:eastAsia="Arial" w:cs="Arial"/>
          <w:color w:val="000000" w:themeColor="text1"/>
          <w:sz w:val="22"/>
          <w:szCs w:val="22"/>
        </w:rPr>
      </w:pPr>
    </w:p>
    <w:p w14:paraId="7E1F7D67" w14:textId="77777777" w:rsidR="00CE3561" w:rsidRDefault="00CE3561" w:rsidP="24BA218B">
      <w:pPr>
        <w:spacing w:after="0"/>
        <w:jc w:val="both"/>
        <w:rPr>
          <w:rFonts w:eastAsia="Arial" w:cs="Arial"/>
          <w:color w:val="000000" w:themeColor="text1"/>
          <w:sz w:val="22"/>
          <w:szCs w:val="22"/>
        </w:rPr>
      </w:pPr>
    </w:p>
    <w:p w14:paraId="33239DE5" w14:textId="77777777" w:rsidR="00CE3561" w:rsidRDefault="00CE3561" w:rsidP="24BA218B">
      <w:pPr>
        <w:spacing w:after="0"/>
        <w:jc w:val="both"/>
        <w:rPr>
          <w:rFonts w:eastAsia="Arial" w:cs="Arial"/>
          <w:color w:val="000000" w:themeColor="text1"/>
          <w:sz w:val="22"/>
          <w:szCs w:val="22"/>
        </w:rPr>
      </w:pPr>
    </w:p>
    <w:p w14:paraId="102A0BD1" w14:textId="77777777" w:rsidR="00CE3561" w:rsidRDefault="00CE3561" w:rsidP="24BA218B">
      <w:pPr>
        <w:spacing w:after="0"/>
        <w:jc w:val="both"/>
        <w:rPr>
          <w:rFonts w:eastAsia="Arial" w:cs="Arial"/>
          <w:color w:val="000000" w:themeColor="text1"/>
          <w:sz w:val="22"/>
          <w:szCs w:val="22"/>
        </w:rPr>
      </w:pPr>
    </w:p>
    <w:p w14:paraId="711C8A8E" w14:textId="77777777" w:rsidR="00CE3561" w:rsidRDefault="00CE3561" w:rsidP="24BA218B">
      <w:pPr>
        <w:spacing w:after="0"/>
        <w:jc w:val="both"/>
        <w:rPr>
          <w:rFonts w:eastAsia="Arial" w:cs="Arial"/>
          <w:color w:val="000000" w:themeColor="text1"/>
          <w:sz w:val="22"/>
          <w:szCs w:val="22"/>
        </w:rPr>
      </w:pPr>
    </w:p>
    <w:p w14:paraId="636AC807" w14:textId="77777777" w:rsidR="00CE3561" w:rsidRDefault="00CE3561" w:rsidP="24BA218B">
      <w:pPr>
        <w:spacing w:after="0"/>
        <w:jc w:val="both"/>
        <w:rPr>
          <w:rFonts w:eastAsia="Arial" w:cs="Arial"/>
          <w:color w:val="000000" w:themeColor="text1"/>
          <w:sz w:val="22"/>
          <w:szCs w:val="22"/>
        </w:rPr>
      </w:pPr>
    </w:p>
    <w:p w14:paraId="1C1B93A8" w14:textId="77777777" w:rsidR="00CE3561" w:rsidRDefault="00CE3561" w:rsidP="24BA218B">
      <w:pPr>
        <w:spacing w:after="0"/>
        <w:jc w:val="both"/>
        <w:rPr>
          <w:rFonts w:eastAsia="Arial" w:cs="Arial"/>
          <w:color w:val="000000" w:themeColor="text1"/>
          <w:sz w:val="22"/>
          <w:szCs w:val="22"/>
        </w:rPr>
      </w:pPr>
    </w:p>
    <w:p w14:paraId="31335931" w14:textId="77777777" w:rsidR="00CE3561" w:rsidRDefault="00CE3561" w:rsidP="24BA218B">
      <w:pPr>
        <w:spacing w:after="0"/>
        <w:jc w:val="both"/>
        <w:rPr>
          <w:rFonts w:eastAsia="Arial" w:cs="Arial"/>
          <w:color w:val="000000" w:themeColor="text1"/>
          <w:sz w:val="22"/>
          <w:szCs w:val="22"/>
        </w:rPr>
      </w:pPr>
    </w:p>
    <w:p w14:paraId="62230F1C" w14:textId="77777777" w:rsidR="00CE3561" w:rsidRDefault="00CE3561" w:rsidP="24BA218B">
      <w:pPr>
        <w:spacing w:after="0"/>
        <w:jc w:val="both"/>
        <w:rPr>
          <w:rFonts w:eastAsia="Arial" w:cs="Arial"/>
          <w:color w:val="000000" w:themeColor="text1"/>
          <w:sz w:val="22"/>
          <w:szCs w:val="22"/>
        </w:rPr>
      </w:pPr>
    </w:p>
    <w:p w14:paraId="751667D6" w14:textId="77777777" w:rsidR="00CE3561" w:rsidRPr="00747FB8" w:rsidRDefault="00CE3561" w:rsidP="24BA218B">
      <w:pPr>
        <w:spacing w:after="0"/>
        <w:jc w:val="both"/>
        <w:rPr>
          <w:rFonts w:eastAsia="Arial" w:cs="Arial"/>
          <w:color w:val="000000" w:themeColor="text1"/>
          <w:sz w:val="22"/>
          <w:szCs w:val="22"/>
        </w:rPr>
      </w:pPr>
    </w:p>
    <w:p w14:paraId="74BC4471" w14:textId="2FBF8EEC" w:rsidR="24BA218B" w:rsidRPr="00747FB8" w:rsidRDefault="24BA218B" w:rsidP="24BA218B">
      <w:pPr>
        <w:spacing w:after="0"/>
        <w:jc w:val="both"/>
        <w:rPr>
          <w:rFonts w:eastAsia="Arial" w:cs="Arial"/>
          <w:color w:val="000000" w:themeColor="text1"/>
          <w:sz w:val="22"/>
          <w:szCs w:val="22"/>
        </w:rPr>
      </w:pPr>
    </w:p>
    <w:p w14:paraId="012CC6F2" w14:textId="41A4EFF7" w:rsidR="6059E802" w:rsidRPr="00747FB8" w:rsidRDefault="6059E802" w:rsidP="24BA218B">
      <w:pPr>
        <w:pStyle w:val="Heading1"/>
        <w:rPr>
          <w:rFonts w:asciiTheme="minorHAnsi" w:hAnsiTheme="minorHAnsi"/>
          <w:b/>
          <w:bCs/>
          <w:sz w:val="32"/>
          <w:szCs w:val="32"/>
        </w:rPr>
      </w:pPr>
      <w:bookmarkStart w:id="3" w:name="_Toc197110390"/>
      <w:r w:rsidRPr="00747FB8">
        <w:rPr>
          <w:rFonts w:asciiTheme="minorHAnsi" w:hAnsiTheme="minorHAnsi"/>
        </w:rPr>
        <w:lastRenderedPageBreak/>
        <w:t>Method Task 1 – Rectangular Waveguide Simulation</w:t>
      </w:r>
      <w:bookmarkEnd w:id="3"/>
    </w:p>
    <w:p w14:paraId="6C05A131" w14:textId="4C24F644" w:rsidR="6059E802" w:rsidRPr="00747FB8" w:rsidRDefault="6059E802" w:rsidP="24BA218B">
      <w:pPr>
        <w:rPr>
          <w:color w:val="0F4761" w:themeColor="accent1" w:themeShade="BF"/>
          <w:sz w:val="32"/>
          <w:szCs w:val="32"/>
        </w:rPr>
      </w:pPr>
      <w:r w:rsidRPr="00747FB8">
        <w:t>For Task 1 of this project, a rectangular waveguide was designed and simulated. The waveguide was constructed using Perfect Electric Conductor (PEC) walls, and two interior configurations were investigated: one filled with a vacuum and the other with Teflon. Teflon is a dielectric material with a relative permittivity (ϵr ) of 2.1.</w:t>
      </w:r>
    </w:p>
    <w:p w14:paraId="6B05E2B2" w14:textId="0E7542A4" w:rsidR="6059E802" w:rsidRPr="00747FB8" w:rsidRDefault="6059E802" w:rsidP="24BA218B">
      <w:pPr>
        <w:rPr>
          <w:color w:val="0F4761" w:themeColor="accent1" w:themeShade="BF"/>
          <w:sz w:val="32"/>
          <w:szCs w:val="32"/>
        </w:rPr>
      </w:pPr>
      <w:r w:rsidRPr="00747FB8">
        <w:t>The physical dimensions of the waveguide were determined based on the student ID’s.</w:t>
      </w:r>
    </w:p>
    <w:p w14:paraId="547FD24F" w14:textId="6C48F1A0" w:rsidR="6059E802" w:rsidRPr="00747FB8" w:rsidRDefault="6059E802" w:rsidP="24BA218B">
      <w:pPr>
        <w:rPr>
          <w:color w:val="0F4761" w:themeColor="accent1" w:themeShade="BF"/>
          <w:sz w:val="32"/>
          <w:szCs w:val="32"/>
        </w:rPr>
      </w:pPr>
      <w:r w:rsidRPr="00747FB8">
        <w:t>E.G</w:t>
      </w:r>
    </w:p>
    <w:p w14:paraId="4D80F176" w14:textId="51936DC9" w:rsidR="6059E802" w:rsidRPr="00747FB8" w:rsidRDefault="6059E802" w:rsidP="24BA218B">
      <w:pPr>
        <w:rPr>
          <w:color w:val="0F4761" w:themeColor="accent1" w:themeShade="BF"/>
          <w:sz w:val="32"/>
          <w:szCs w:val="32"/>
        </w:rPr>
      </w:pPr>
      <w:r w:rsidRPr="00747FB8">
        <w:t>The waveguide width (a) was set to 23 mm, derived from the first two digits. The height (b) was calculated as 14/2 = 7 mm. The length of the waveguide for the simulation was defined as 50 mm along the z-axis.</w:t>
      </w:r>
    </w:p>
    <w:p w14:paraId="0ABE414F" w14:textId="1B8FC199" w:rsidR="24BA218B" w:rsidRPr="00747FB8" w:rsidRDefault="24BA218B" w:rsidP="0054363B"/>
    <w:p w14:paraId="5568A3D7" w14:textId="2AA44EC3" w:rsidR="11194164" w:rsidRPr="00747FB8" w:rsidRDefault="11194164" w:rsidP="24BA218B">
      <w:pPr>
        <w:pStyle w:val="Heading2"/>
        <w:rPr>
          <w:rFonts w:asciiTheme="minorHAnsi" w:hAnsiTheme="minorHAnsi"/>
        </w:rPr>
      </w:pPr>
      <w:bookmarkStart w:id="4" w:name="_Toc197110391"/>
      <w:r w:rsidRPr="00747FB8">
        <w:rPr>
          <w:rFonts w:asciiTheme="minorHAnsi" w:hAnsiTheme="minorHAnsi"/>
        </w:rPr>
        <w:t xml:space="preserve">Port </w:t>
      </w:r>
      <w:r w:rsidR="5D1721BE" w:rsidRPr="00747FB8">
        <w:rPr>
          <w:rFonts w:asciiTheme="minorHAnsi" w:hAnsiTheme="minorHAnsi"/>
        </w:rPr>
        <w:t>field</w:t>
      </w:r>
      <w:r w:rsidRPr="00747FB8">
        <w:rPr>
          <w:rFonts w:asciiTheme="minorHAnsi" w:hAnsiTheme="minorHAnsi"/>
        </w:rPr>
        <w:t xml:space="preserve"> </w:t>
      </w:r>
      <w:r w:rsidR="5B669793" w:rsidRPr="00747FB8">
        <w:rPr>
          <w:rFonts w:asciiTheme="minorHAnsi" w:hAnsiTheme="minorHAnsi"/>
        </w:rPr>
        <w:t>distributions</w:t>
      </w:r>
      <w:bookmarkEnd w:id="4"/>
      <w:r w:rsidRPr="00747FB8">
        <w:rPr>
          <w:rFonts w:asciiTheme="minorHAnsi" w:hAnsiTheme="minorHAnsi"/>
        </w:rPr>
        <w:t xml:space="preserve"> </w:t>
      </w:r>
    </w:p>
    <w:p w14:paraId="71B250ED" w14:textId="0B8479C3" w:rsidR="11194164" w:rsidRPr="00747FB8" w:rsidRDefault="11194164" w:rsidP="24BA218B">
      <w:r w:rsidRPr="00747FB8">
        <w:t>The ports were set up to support three TE (Transverse Electric) modes—TE10, TE20, and TE30</w:t>
      </w:r>
      <w:r w:rsidR="4297EB76" w:rsidRPr="00747FB8">
        <w:t xml:space="preserve"> were identified by their</w:t>
      </w:r>
      <w:r w:rsidRPr="00747FB8">
        <w:t xml:space="preserve"> distinct field patterns. Each mode has a characteristic electric field distribution across the waveguide cross-section</w:t>
      </w:r>
      <w:r w:rsidR="350904B8" w:rsidRPr="00747FB8">
        <w:t xml:space="preserve"> [</w:t>
      </w:r>
      <w:r w:rsidR="001565DE">
        <w:t>1</w:t>
      </w:r>
      <w:r w:rsidR="350904B8" w:rsidRPr="00747FB8">
        <w:t>]</w:t>
      </w:r>
      <w:r w:rsidRPr="00747FB8">
        <w:t>:</w:t>
      </w:r>
      <w:r w:rsidR="7FD8F554" w:rsidRPr="00747FB8">
        <w:t xml:space="preserve"> </w:t>
      </w:r>
    </w:p>
    <w:p w14:paraId="2E47C05A" w14:textId="112C0B75" w:rsidR="7FD8F554" w:rsidRPr="00747FB8" w:rsidRDefault="7FD8F554" w:rsidP="24BA218B">
      <w:r w:rsidRPr="00747FB8">
        <w:t>TE10 Mode (Figure 1): This mode shows a single half-wave variation across the waveguide width (x-direction). The electric field is strongest at the centre and decays symmetrically toward the sidewalls, with no variation along the height (y-direction). This is the dominant mode, meaning it is the first to propagate as frequency increases.</w:t>
      </w:r>
    </w:p>
    <w:p w14:paraId="32F594EA" w14:textId="77777777" w:rsidR="00747FB8" w:rsidRPr="00747FB8" w:rsidRDefault="610BF9F7" w:rsidP="00747FB8">
      <w:pPr>
        <w:keepNext/>
      </w:pPr>
      <w:r w:rsidRPr="00747FB8">
        <w:rPr>
          <w:noProof/>
        </w:rPr>
        <w:lastRenderedPageBreak/>
        <w:drawing>
          <wp:inline distT="0" distB="0" distL="0" distR="0" wp14:anchorId="01A5FF04" wp14:editId="7D8D6140">
            <wp:extent cx="5724524" cy="3571875"/>
            <wp:effectExtent l="0" t="0" r="0" b="0"/>
            <wp:docPr id="1833549661" name="Picture 1833549661"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571875"/>
                    </a:xfrm>
                    <a:prstGeom prst="rect">
                      <a:avLst/>
                    </a:prstGeom>
                  </pic:spPr>
                </pic:pic>
              </a:graphicData>
            </a:graphic>
          </wp:inline>
        </w:drawing>
      </w:r>
    </w:p>
    <w:p w14:paraId="590FB814" w14:textId="5153A024" w:rsidR="610BF9F7" w:rsidRPr="00747FB8" w:rsidRDefault="00747FB8" w:rsidP="00747FB8">
      <w:pPr>
        <w:pStyle w:val="Caption"/>
        <w:rPr>
          <w:rFonts w:eastAsia="Calibri" w:cs="Calibri"/>
          <w:color w:val="000000" w:themeColor="text1"/>
          <w:sz w:val="22"/>
          <w:szCs w:val="22"/>
        </w:rPr>
      </w:pPr>
      <w:bookmarkStart w:id="5" w:name="_Toc197110408"/>
      <w:r w:rsidRPr="00747FB8">
        <w:t xml:space="preserve">Figure </w:t>
      </w:r>
      <w:r w:rsidRPr="00747FB8">
        <w:fldChar w:fldCharType="begin"/>
      </w:r>
      <w:r w:rsidRPr="00747FB8">
        <w:instrText xml:space="preserve"> SEQ Figure \* ARABIC </w:instrText>
      </w:r>
      <w:r w:rsidRPr="00747FB8">
        <w:fldChar w:fldCharType="separate"/>
      </w:r>
      <w:r w:rsidR="00412CDE">
        <w:rPr>
          <w:noProof/>
        </w:rPr>
        <w:t>1</w:t>
      </w:r>
      <w:r w:rsidRPr="00747FB8">
        <w:fldChar w:fldCharType="end"/>
      </w:r>
      <w:r w:rsidR="00412CDE">
        <w:t>M</w:t>
      </w:r>
      <w:r>
        <w:t>ode1</w:t>
      </w:r>
      <w:bookmarkEnd w:id="5"/>
    </w:p>
    <w:p w14:paraId="453FA5B9" w14:textId="5AE8E188" w:rsidR="11194164" w:rsidRPr="00747FB8" w:rsidRDefault="11194164" w:rsidP="24BA218B">
      <w:pPr>
        <w:rPr>
          <w:rFonts w:eastAsia="Calibri" w:cs="Calibri"/>
          <w:i/>
          <w:iCs/>
          <w:color w:val="44546A"/>
          <w:sz w:val="18"/>
          <w:szCs w:val="18"/>
        </w:rPr>
      </w:pPr>
      <w:r w:rsidRPr="00747FB8">
        <w:br/>
      </w:r>
      <w:r w:rsidR="62EF1AC8" w:rsidRPr="00747FB8">
        <w:t>TE20 Mode (figure 2): The TE20 mode features two half-wave variations across the width. This is visualized by two distinct lobes of electric field intensity, with a clear null (zero field) along the centreline of the waveguide. Like TE10, there is no field variation along the height.</w:t>
      </w:r>
    </w:p>
    <w:p w14:paraId="7207FE5B" w14:textId="77777777" w:rsidR="00747FB8" w:rsidRPr="00747FB8" w:rsidRDefault="11194164" w:rsidP="00747FB8">
      <w:pPr>
        <w:keepNext/>
        <w:spacing w:after="200" w:line="240" w:lineRule="auto"/>
      </w:pPr>
      <w:r w:rsidRPr="00747FB8">
        <w:rPr>
          <w:noProof/>
        </w:rPr>
        <w:lastRenderedPageBreak/>
        <w:drawing>
          <wp:inline distT="0" distB="0" distL="0" distR="0" wp14:anchorId="22225DBC" wp14:editId="230D6822">
            <wp:extent cx="5724524" cy="3571875"/>
            <wp:effectExtent l="0" t="0" r="0" b="0"/>
            <wp:docPr id="1953040166" name="Picture 1953040166" descr="Picture 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3571875"/>
                    </a:xfrm>
                    <a:prstGeom prst="rect">
                      <a:avLst/>
                    </a:prstGeom>
                  </pic:spPr>
                </pic:pic>
              </a:graphicData>
            </a:graphic>
          </wp:inline>
        </w:drawing>
      </w:r>
    </w:p>
    <w:p w14:paraId="37B5D568" w14:textId="6D388416" w:rsidR="00747FB8" w:rsidRPr="00747FB8" w:rsidRDefault="00747FB8" w:rsidP="00747FB8">
      <w:pPr>
        <w:pStyle w:val="Caption"/>
      </w:pPr>
      <w:bookmarkStart w:id="6" w:name="_Toc197110409"/>
      <w:r w:rsidRPr="00747FB8">
        <w:t xml:space="preserve">Figure </w:t>
      </w:r>
      <w:r w:rsidRPr="00747FB8">
        <w:fldChar w:fldCharType="begin"/>
      </w:r>
      <w:r w:rsidRPr="00747FB8">
        <w:instrText xml:space="preserve"> SEQ Figure \* ARABIC </w:instrText>
      </w:r>
      <w:r w:rsidRPr="00747FB8">
        <w:fldChar w:fldCharType="separate"/>
      </w:r>
      <w:r w:rsidR="00412CDE">
        <w:rPr>
          <w:noProof/>
        </w:rPr>
        <w:t>2</w:t>
      </w:r>
      <w:r w:rsidRPr="00747FB8">
        <w:fldChar w:fldCharType="end"/>
      </w:r>
      <w:r w:rsidR="00412CDE">
        <w:t xml:space="preserve"> Mode 2</w:t>
      </w:r>
      <w:bookmarkEnd w:id="6"/>
    </w:p>
    <w:p w14:paraId="019DF587" w14:textId="677E7DBB" w:rsidR="11194164" w:rsidRPr="00747FB8" w:rsidRDefault="11194164" w:rsidP="24BA218B">
      <w:pPr>
        <w:spacing w:after="200" w:line="240" w:lineRule="auto"/>
        <w:rPr>
          <w:rFonts w:eastAsia="Calibri" w:cs="Calibri"/>
          <w:i/>
          <w:iCs/>
          <w:color w:val="44546A"/>
          <w:sz w:val="18"/>
          <w:szCs w:val="18"/>
        </w:rPr>
      </w:pPr>
      <w:r w:rsidRPr="00747FB8">
        <w:br/>
      </w:r>
    </w:p>
    <w:p w14:paraId="25C69AB6" w14:textId="4EEE29D5" w:rsidR="45D86654" w:rsidRPr="00747FB8" w:rsidRDefault="45D86654" w:rsidP="24BA218B">
      <w:r w:rsidRPr="00747FB8">
        <w:t>TE30 Mode (figure 3): This higher-order mode displays three half-wave variations across the width. The electric field pattern consists of three lobes separated by two null lines, showing more complex distribution as the mode order increases.</w:t>
      </w:r>
    </w:p>
    <w:p w14:paraId="63A7A836" w14:textId="77777777" w:rsidR="00747FB8" w:rsidRPr="00747FB8" w:rsidRDefault="11194164" w:rsidP="00747FB8">
      <w:pPr>
        <w:keepNext/>
      </w:pPr>
      <w:r w:rsidRPr="00747FB8">
        <w:rPr>
          <w:noProof/>
        </w:rPr>
        <w:lastRenderedPageBreak/>
        <w:drawing>
          <wp:inline distT="0" distB="0" distL="0" distR="0" wp14:anchorId="12D7DC20" wp14:editId="3AD643D5">
            <wp:extent cx="5724524" cy="3571875"/>
            <wp:effectExtent l="0" t="0" r="0" b="0"/>
            <wp:docPr id="864566132" name="Picture 864566132" descr="Picture 3,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3571875"/>
                    </a:xfrm>
                    <a:prstGeom prst="rect">
                      <a:avLst/>
                    </a:prstGeom>
                  </pic:spPr>
                </pic:pic>
              </a:graphicData>
            </a:graphic>
          </wp:inline>
        </w:drawing>
      </w:r>
    </w:p>
    <w:p w14:paraId="31ED1D7F" w14:textId="39D4D945" w:rsidR="00747FB8" w:rsidRPr="00747FB8" w:rsidRDefault="00747FB8" w:rsidP="00747FB8">
      <w:pPr>
        <w:pStyle w:val="Caption"/>
      </w:pPr>
      <w:bookmarkStart w:id="7" w:name="_Toc197110410"/>
      <w:r w:rsidRPr="00747FB8">
        <w:t xml:space="preserve">Figure </w:t>
      </w:r>
      <w:r w:rsidRPr="00747FB8">
        <w:fldChar w:fldCharType="begin"/>
      </w:r>
      <w:r w:rsidRPr="00747FB8">
        <w:instrText xml:space="preserve"> SEQ Figure \* ARABIC </w:instrText>
      </w:r>
      <w:r w:rsidRPr="00747FB8">
        <w:fldChar w:fldCharType="separate"/>
      </w:r>
      <w:r w:rsidR="00412CDE">
        <w:rPr>
          <w:noProof/>
        </w:rPr>
        <w:t>3</w:t>
      </w:r>
      <w:r w:rsidRPr="00747FB8">
        <w:fldChar w:fldCharType="end"/>
      </w:r>
      <w:r w:rsidR="00412CDE">
        <w:t xml:space="preserve"> Mode 3</w:t>
      </w:r>
      <w:bookmarkEnd w:id="7"/>
    </w:p>
    <w:p w14:paraId="12A5851B" w14:textId="432053A5" w:rsidR="24BA218B" w:rsidRPr="00747FB8" w:rsidRDefault="24BA218B" w:rsidP="24BA218B"/>
    <w:p w14:paraId="6422DAD8" w14:textId="53F578DC" w:rsidR="11194164" w:rsidRPr="00747FB8" w:rsidRDefault="11194164" w:rsidP="24BA218B">
      <w:r w:rsidRPr="00747FB8">
        <w:t>These mode patterns confirm that the waveguide and port definitions are correctly exciting the intended modes, and they provide a visual reference for how energy is distributed within the waveguide for each mode.</w:t>
      </w:r>
    </w:p>
    <w:p w14:paraId="7489E3A0" w14:textId="1677EE0E" w:rsidR="1E57EF32" w:rsidRPr="00747FB8" w:rsidRDefault="1E57EF32" w:rsidP="24BA218B">
      <w:r w:rsidRPr="00747FB8">
        <w:t>The modes observed were the same for both the vacuum-filled and Teflon-filled rectangular waveguides, with consistent mode patterns across the top and bottom halves.</w:t>
      </w:r>
    </w:p>
    <w:p w14:paraId="6B1A34BC" w14:textId="225EECB8" w:rsidR="24BA218B" w:rsidRPr="00747FB8" w:rsidRDefault="24BA218B" w:rsidP="24BA218B"/>
    <w:p w14:paraId="7B60B329" w14:textId="7EDEC3F4" w:rsidR="77E3E1C4" w:rsidRPr="00747FB8" w:rsidRDefault="77E3E1C4" w:rsidP="24BA218B">
      <w:r w:rsidRPr="00747FB8">
        <w:t>See the Appendices to see how the electromagnetic energy propagates through the waveguides</w:t>
      </w:r>
      <w:r w:rsidR="3CDD5055" w:rsidRPr="00747FB8">
        <w:t>.</w:t>
      </w:r>
    </w:p>
    <w:p w14:paraId="34DE2F0B" w14:textId="40ABADDA" w:rsidR="24BA218B" w:rsidRPr="00747FB8" w:rsidRDefault="24BA218B" w:rsidP="24BA218B"/>
    <w:p w14:paraId="346BA1C1" w14:textId="61243D1F" w:rsidR="24BA218B" w:rsidRPr="00747FB8" w:rsidRDefault="24BA218B" w:rsidP="24BA218B">
      <w:pPr>
        <w:spacing w:after="0"/>
        <w:jc w:val="both"/>
        <w:rPr>
          <w:rFonts w:eastAsia="Arial" w:cs="Arial"/>
          <w:color w:val="000000" w:themeColor="text1"/>
          <w:sz w:val="22"/>
          <w:szCs w:val="22"/>
        </w:rPr>
      </w:pPr>
    </w:p>
    <w:p w14:paraId="2CAEAD61" w14:textId="0C751091" w:rsidR="00274654" w:rsidRPr="00747FB8" w:rsidRDefault="00274654" w:rsidP="24BA218B">
      <w:pPr>
        <w:spacing w:after="0"/>
        <w:jc w:val="both"/>
        <w:rPr>
          <w:lang w:val="en-US"/>
        </w:rPr>
      </w:pPr>
    </w:p>
    <w:p w14:paraId="63DB06C2" w14:textId="5865A6F2" w:rsidR="00274654" w:rsidRPr="00747FB8" w:rsidRDefault="00274654" w:rsidP="24BA218B">
      <w:pPr>
        <w:spacing w:after="200" w:line="276" w:lineRule="auto"/>
        <w:rPr>
          <w:rFonts w:eastAsia="Cambria" w:cs="Cambria"/>
          <w:sz w:val="22"/>
          <w:szCs w:val="22"/>
        </w:rPr>
      </w:pPr>
    </w:p>
    <w:p w14:paraId="4820B7CD" w14:textId="4247C92F" w:rsidR="00274654" w:rsidRPr="00747FB8" w:rsidRDefault="00274654" w:rsidP="24BA218B">
      <w:pPr>
        <w:spacing w:after="200" w:line="276" w:lineRule="auto"/>
        <w:rPr>
          <w:rFonts w:eastAsia="Cambria" w:cs="Cambria"/>
          <w:sz w:val="22"/>
          <w:szCs w:val="22"/>
        </w:rPr>
      </w:pPr>
    </w:p>
    <w:p w14:paraId="49D419CB" w14:textId="2D383370" w:rsidR="00274654" w:rsidRPr="00747FB8" w:rsidRDefault="00274654" w:rsidP="24BA218B">
      <w:pPr>
        <w:spacing w:after="200" w:line="276" w:lineRule="auto"/>
        <w:rPr>
          <w:rFonts w:eastAsia="Cambria" w:cs="Cambria"/>
          <w:sz w:val="22"/>
          <w:szCs w:val="22"/>
        </w:rPr>
      </w:pPr>
    </w:p>
    <w:p w14:paraId="28523C48" w14:textId="0C1A2692" w:rsidR="00274654" w:rsidRPr="00747FB8" w:rsidRDefault="3C084218" w:rsidP="24BA218B">
      <w:pPr>
        <w:pStyle w:val="Heading2"/>
        <w:spacing w:before="0" w:after="160" w:line="278" w:lineRule="auto"/>
        <w:rPr>
          <w:rFonts w:asciiTheme="minorHAnsi" w:hAnsiTheme="minorHAnsi"/>
        </w:rPr>
      </w:pPr>
      <w:bookmarkStart w:id="8" w:name="_Toc197110392"/>
      <w:r w:rsidRPr="00747FB8">
        <w:rPr>
          <w:rFonts w:asciiTheme="minorHAnsi" w:eastAsia="Aptos Display" w:hAnsiTheme="minorHAnsi" w:cs="Aptos Display"/>
        </w:rPr>
        <w:lastRenderedPageBreak/>
        <w:t>Results</w:t>
      </w:r>
      <w:bookmarkEnd w:id="8"/>
      <w:r w:rsidRPr="00747FB8">
        <w:rPr>
          <w:rFonts w:asciiTheme="minorHAnsi" w:eastAsia="Aptos Display" w:hAnsiTheme="minorHAnsi" w:cs="Aptos Display"/>
        </w:rPr>
        <w:t xml:space="preserve"> </w:t>
      </w:r>
    </w:p>
    <w:p w14:paraId="1F974D90" w14:textId="6CAAFB78" w:rsidR="00274654" w:rsidRPr="00747FB8" w:rsidRDefault="04943FCF" w:rsidP="24BA218B">
      <w:pPr>
        <w:pStyle w:val="Heading3"/>
      </w:pPr>
      <w:bookmarkStart w:id="9" w:name="_Toc197110393"/>
      <w:r w:rsidRPr="00747FB8">
        <w:t>Gamma plot for vacuum</w:t>
      </w:r>
      <w:bookmarkEnd w:id="9"/>
    </w:p>
    <w:p w14:paraId="54E75985" w14:textId="434AA0D9" w:rsidR="00274654" w:rsidRPr="00747FB8" w:rsidRDefault="00274654" w:rsidP="24BA218B"/>
    <w:p w14:paraId="5C40BDA1" w14:textId="77777777" w:rsidR="00747FB8" w:rsidRPr="00747FB8" w:rsidRDefault="3C084218" w:rsidP="00747FB8">
      <w:pPr>
        <w:keepNext/>
        <w:spacing w:line="278" w:lineRule="auto"/>
      </w:pPr>
      <w:r w:rsidRPr="00747FB8">
        <w:rPr>
          <w:noProof/>
        </w:rPr>
        <w:drawing>
          <wp:inline distT="0" distB="0" distL="0" distR="0" wp14:anchorId="598D593B" wp14:editId="342039A0">
            <wp:extent cx="5944116" cy="2725148"/>
            <wp:effectExtent l="0" t="0" r="0" b="0"/>
            <wp:docPr id="1481710887" name="Picture 1481710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4116" cy="2725148"/>
                    </a:xfrm>
                    <a:prstGeom prst="rect">
                      <a:avLst/>
                    </a:prstGeom>
                  </pic:spPr>
                </pic:pic>
              </a:graphicData>
            </a:graphic>
          </wp:inline>
        </w:drawing>
      </w:r>
    </w:p>
    <w:p w14:paraId="21BDD9CE" w14:textId="3E44AAF0" w:rsidR="00274654" w:rsidRPr="00747FB8" w:rsidRDefault="00747FB8" w:rsidP="00747FB8">
      <w:pPr>
        <w:pStyle w:val="Caption"/>
      </w:pPr>
      <w:bookmarkStart w:id="10" w:name="_Toc197110411"/>
      <w:r w:rsidRPr="00747FB8">
        <w:t xml:space="preserve">Figure </w:t>
      </w:r>
      <w:r w:rsidRPr="00747FB8">
        <w:fldChar w:fldCharType="begin"/>
      </w:r>
      <w:r w:rsidRPr="00747FB8">
        <w:instrText xml:space="preserve"> SEQ Figure \* ARABIC </w:instrText>
      </w:r>
      <w:r w:rsidRPr="00747FB8">
        <w:fldChar w:fldCharType="separate"/>
      </w:r>
      <w:r w:rsidR="00412CDE">
        <w:rPr>
          <w:noProof/>
        </w:rPr>
        <w:t>4</w:t>
      </w:r>
      <w:r w:rsidRPr="00747FB8">
        <w:fldChar w:fldCharType="end"/>
      </w:r>
      <w:r w:rsidR="00412CDE">
        <w:t xml:space="preserve"> Vacuum Gamma plot</w:t>
      </w:r>
      <w:bookmarkEnd w:id="10"/>
    </w:p>
    <w:p w14:paraId="602BC329" w14:textId="1765310A" w:rsidR="00274654" w:rsidRPr="00747FB8" w:rsidRDefault="3C084218" w:rsidP="24BA218B">
      <w:pPr>
        <w:spacing w:line="278" w:lineRule="auto"/>
      </w:pPr>
      <w:r w:rsidRPr="00747FB8">
        <w:rPr>
          <w:rFonts w:eastAsia="Aptos" w:cs="Aptos"/>
        </w:rPr>
        <w:t xml:space="preserve"> </w:t>
      </w:r>
    </w:p>
    <w:p w14:paraId="4CE74B88" w14:textId="652812BB" w:rsidR="00274654" w:rsidRPr="00747FB8" w:rsidRDefault="3C084218" w:rsidP="24BA218B">
      <w:pPr>
        <w:pStyle w:val="Heading4"/>
      </w:pPr>
      <w:r w:rsidRPr="00747FB8">
        <w:t xml:space="preserve">Calculations for vacuum </w:t>
      </w:r>
    </w:p>
    <w:p w14:paraId="37199600" w14:textId="4CCA2405" w:rsidR="00274654" w:rsidRPr="00747FB8" w:rsidRDefault="3C084218" w:rsidP="24BA218B">
      <w:pPr>
        <w:spacing w:line="278" w:lineRule="auto"/>
      </w:pPr>
      <w:r w:rsidRPr="00747FB8">
        <w:rPr>
          <w:rFonts w:eastAsia="Aptos" w:cs="Aptos"/>
        </w:rPr>
        <w:t xml:space="preserve">As the Antenna is a rectangular wave </w:t>
      </w:r>
      <w:r w:rsidR="1715579B" w:rsidRPr="00747FB8">
        <w:rPr>
          <w:rFonts w:eastAsia="Aptos" w:cs="Aptos"/>
        </w:rPr>
        <w:t>guide,</w:t>
      </w:r>
      <w:r w:rsidRPr="00747FB8">
        <w:rPr>
          <w:rFonts w:eastAsia="Aptos" w:cs="Aptos"/>
        </w:rPr>
        <w:t xml:space="preserve"> I will use the cutoff frequency formula for rectangular waveguides</w:t>
      </w:r>
    </w:p>
    <w:p w14:paraId="364D9BF5" w14:textId="2AAD7DBF" w:rsidR="00274654" w:rsidRPr="00747FB8" w:rsidRDefault="00000000" w:rsidP="24BA218B">
      <w:pPr>
        <w:spacing w:line="278" w:lineRule="auto"/>
      </w:pPr>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c</m:t>
              </m:r>
            </m:num>
            <m:den>
              <m:r>
                <w:rPr>
                  <w:rFonts w:ascii="Cambria Math" w:hAnsi="Cambria Math"/>
                </w:rPr>
                <m:t>2</m:t>
              </m:r>
            </m:den>
          </m:f>
          <m:rad>
            <m:radPr>
              <m:degHide m:val="1"/>
              <m:ctrlPr>
                <w:rPr>
                  <w:rFonts w:ascii="Cambria Math" w:hAnsi="Cambria Math"/>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14:paraId="6005DEA2" w14:textId="593BDD21" w:rsidR="00274654" w:rsidRPr="00747FB8" w:rsidRDefault="00000000" w:rsidP="44569586">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oMath>
      <w:r w:rsidR="0F275638" w:rsidRPr="00747FB8">
        <w:t xml:space="preserve">Cut off frequency </w:t>
      </w:r>
    </w:p>
    <w:p w14:paraId="733DB74B" w14:textId="220F6008" w:rsidR="00274654" w:rsidRPr="00747FB8" w:rsidRDefault="00000000" w:rsidP="24BA218B">
      <m:oMath>
        <m:r>
          <w:rPr>
            <w:rFonts w:ascii="Cambria Math" w:hAnsi="Cambria Math"/>
          </w:rPr>
          <m:t>c= </m:t>
        </m:r>
      </m:oMath>
      <w:r w:rsidR="0F275638" w:rsidRPr="00747FB8">
        <w:t xml:space="preserve">Speed of light </w:t>
      </w:r>
      <m:oMath>
        <m:f>
          <m:fPr>
            <m:type m:val="lin"/>
            <m:ctrlPr>
              <w:rPr>
                <w:rFonts w:ascii="Cambria Math" w:hAnsi="Cambria Math"/>
              </w:rPr>
            </m:ctrlPr>
          </m:fPr>
          <m:num>
            <m:r>
              <w:rPr>
                <w:rFonts w:ascii="Cambria Math" w:hAnsi="Cambria Math"/>
              </w:rPr>
              <m:t>3 ×</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 m</m:t>
            </m:r>
          </m:num>
          <m:den>
            <m:r>
              <w:rPr>
                <w:rFonts w:ascii="Cambria Math" w:hAnsi="Cambria Math"/>
              </w:rPr>
              <m:t>s</m:t>
            </m:r>
          </m:den>
        </m:f>
      </m:oMath>
    </w:p>
    <w:p w14:paraId="292F0589" w14:textId="42F939BC" w:rsidR="00274654" w:rsidRPr="00747FB8" w:rsidRDefault="00000000" w:rsidP="24BA218B">
      <m:oMath>
        <m:r>
          <w:rPr>
            <w:rFonts w:ascii="Cambria Math" w:hAnsi="Cambria Math"/>
          </w:rPr>
          <m:t>a= </m:t>
        </m:r>
      </m:oMath>
      <w:r w:rsidR="0F275638" w:rsidRPr="00747FB8">
        <w:t xml:space="preserve">Wave guide width </w:t>
      </w:r>
    </w:p>
    <w:p w14:paraId="56DE496E" w14:textId="798963A1" w:rsidR="00274654" w:rsidRPr="00747FB8" w:rsidRDefault="00000000" w:rsidP="24BA218B">
      <m:oMath>
        <m:r>
          <w:rPr>
            <w:rFonts w:ascii="Cambria Math" w:hAnsi="Cambria Math"/>
          </w:rPr>
          <m:t>b= </m:t>
        </m:r>
      </m:oMath>
      <w:r w:rsidR="0F275638" w:rsidRPr="00747FB8">
        <w:t xml:space="preserve">Waveguide length </w:t>
      </w:r>
    </w:p>
    <w:p w14:paraId="510DFA6C" w14:textId="48D30152" w:rsidR="00274654" w:rsidRPr="00747FB8" w:rsidRDefault="00000000" w:rsidP="24BA218B">
      <m:oMath>
        <m:r>
          <w:rPr>
            <w:rFonts w:ascii="Cambria Math" w:hAnsi="Cambria Math"/>
          </w:rPr>
          <m:t>m= </m:t>
        </m:r>
      </m:oMath>
      <w:r w:rsidR="0F275638" w:rsidRPr="00747FB8">
        <w:t>Mode number</w:t>
      </w:r>
    </w:p>
    <w:p w14:paraId="784267E8" w14:textId="539AE6E5" w:rsidR="00274654" w:rsidRPr="00747FB8" w:rsidRDefault="00000000" w:rsidP="24BA218B">
      <m:oMath>
        <m:r>
          <w:rPr>
            <w:rFonts w:ascii="Cambria Math" w:hAnsi="Cambria Math"/>
          </w:rPr>
          <m:t>n= </m:t>
        </m:r>
      </m:oMath>
      <w:r w:rsidR="0F275638" w:rsidRPr="00747FB8">
        <w:t>Mode number</w:t>
      </w:r>
    </w:p>
    <w:p w14:paraId="53958766" w14:textId="6336CABB" w:rsidR="00274654" w:rsidRPr="00747FB8" w:rsidRDefault="00274654" w:rsidP="24BA218B"/>
    <w:p w14:paraId="7891FFF5" w14:textId="4CE1DFB0" w:rsidR="00274654" w:rsidRPr="00747FB8" w:rsidRDefault="4E59DE9F" w:rsidP="24BA218B">
      <w:r w:rsidRPr="00747FB8">
        <w:lastRenderedPageBreak/>
        <w:t xml:space="preserve">So TE10 Mode (m = 1, n = 0) </w:t>
      </w:r>
    </w:p>
    <w:p w14:paraId="6973CC1B" w14:textId="79E81229" w:rsidR="00274654" w:rsidRPr="00747FB8" w:rsidRDefault="00000000" w:rsidP="24BA218B">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3 × </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m:t>
              </m:r>
            </m:den>
          </m:f>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0.023</m:t>
                  </m:r>
                </m:den>
              </m:f>
            </m:e>
          </m:d>
          <m:r>
            <w:rPr>
              <w:rFonts w:ascii="Cambria Math" w:hAnsi="Cambria Math"/>
            </w:rPr>
            <m:t>=1.5×</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 × 43.478 = 6.52 GHz</m:t>
          </m:r>
        </m:oMath>
      </m:oMathPara>
    </w:p>
    <w:p w14:paraId="5AF19AC1" w14:textId="04394C69" w:rsidR="00274654" w:rsidRPr="00747FB8" w:rsidRDefault="00274654" w:rsidP="24BA218B"/>
    <w:p w14:paraId="73B9F795" w14:textId="1974425E" w:rsidR="00274654" w:rsidRPr="00747FB8" w:rsidRDefault="07F08FC8" w:rsidP="24BA218B">
      <w:r w:rsidRPr="00747FB8">
        <w:t>TE20 Mode (m = 2, n = 0)</w:t>
      </w:r>
    </w:p>
    <w:p w14:paraId="50A7B02F" w14:textId="2CC3A123" w:rsidR="00274654" w:rsidRPr="00747FB8" w:rsidRDefault="00000000" w:rsidP="24BA218B">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3 × </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m:t>
              </m:r>
            </m:den>
          </m:f>
          <m:d>
            <m:dPr>
              <m:ctrlPr>
                <w:rPr>
                  <w:rFonts w:ascii="Cambria Math" w:hAnsi="Cambria Math"/>
                </w:rPr>
              </m:ctrlPr>
            </m:dPr>
            <m:e>
              <m:f>
                <m:fPr>
                  <m:ctrlPr>
                    <w:rPr>
                      <w:rFonts w:ascii="Cambria Math" w:hAnsi="Cambria Math"/>
                    </w:rPr>
                  </m:ctrlPr>
                </m:fPr>
                <m:num>
                  <m:r>
                    <w:rPr>
                      <w:rFonts w:ascii="Cambria Math" w:hAnsi="Cambria Math"/>
                    </w:rPr>
                    <m:t>2</m:t>
                  </m:r>
                </m:num>
                <m:den>
                  <m:r>
                    <w:rPr>
                      <w:rFonts w:ascii="Cambria Math" w:hAnsi="Cambria Math"/>
                    </w:rPr>
                    <m:t>0.023</m:t>
                  </m:r>
                </m:den>
              </m:f>
            </m:e>
          </m:d>
          <m:r>
            <w:rPr>
              <w:rFonts w:ascii="Cambria Math" w:hAnsi="Cambria Math"/>
            </w:rPr>
            <m:t>=1.5×</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 × 86.957 = 13.04 GHz</m:t>
          </m:r>
        </m:oMath>
      </m:oMathPara>
    </w:p>
    <w:p w14:paraId="3DA533A5" w14:textId="30D18696" w:rsidR="00274654" w:rsidRPr="00747FB8" w:rsidRDefault="00274654" w:rsidP="24BA218B"/>
    <w:p w14:paraId="2E5F5EAE" w14:textId="6156D0C7" w:rsidR="00274654" w:rsidRPr="00747FB8" w:rsidRDefault="3DE7C8C6" w:rsidP="24BA218B">
      <w:r w:rsidRPr="00747FB8">
        <w:t>TE30 Mode (m = 3, n = 0)</w:t>
      </w:r>
    </w:p>
    <w:p w14:paraId="09FE5E9F" w14:textId="43B71029" w:rsidR="00274654" w:rsidRPr="00747FB8" w:rsidRDefault="00000000" w:rsidP="24BA218B">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3 × </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m:t>
              </m:r>
            </m:den>
          </m:f>
          <m:d>
            <m:dPr>
              <m:ctrlPr>
                <w:rPr>
                  <w:rFonts w:ascii="Cambria Math" w:hAnsi="Cambria Math"/>
                </w:rPr>
              </m:ctrlPr>
            </m:dPr>
            <m:e>
              <m:f>
                <m:fPr>
                  <m:ctrlPr>
                    <w:rPr>
                      <w:rFonts w:ascii="Cambria Math" w:hAnsi="Cambria Math"/>
                    </w:rPr>
                  </m:ctrlPr>
                </m:fPr>
                <m:num>
                  <m:r>
                    <w:rPr>
                      <w:rFonts w:ascii="Cambria Math" w:hAnsi="Cambria Math"/>
                    </w:rPr>
                    <m:t>3</m:t>
                  </m:r>
                </m:num>
                <m:den>
                  <m:r>
                    <w:rPr>
                      <w:rFonts w:ascii="Cambria Math" w:hAnsi="Cambria Math"/>
                    </w:rPr>
                    <m:t>0.023</m:t>
                  </m:r>
                </m:den>
              </m:f>
            </m:e>
          </m:d>
          <m:r>
            <w:rPr>
              <w:rFonts w:ascii="Cambria Math" w:hAnsi="Cambria Math"/>
            </w:rPr>
            <m:t>=1.5×</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 × 130.435 = 19.56 GHz</m:t>
          </m:r>
        </m:oMath>
      </m:oMathPara>
    </w:p>
    <w:tbl>
      <w:tblPr>
        <w:tblStyle w:val="TableGrid"/>
        <w:tblW w:w="0" w:type="auto"/>
        <w:tblLayout w:type="fixed"/>
        <w:tblLook w:val="06A0" w:firstRow="1" w:lastRow="0" w:firstColumn="1" w:lastColumn="0" w:noHBand="1" w:noVBand="1"/>
      </w:tblPr>
      <w:tblGrid>
        <w:gridCol w:w="4680"/>
        <w:gridCol w:w="4680"/>
      </w:tblGrid>
      <w:tr w:rsidR="24BA218B" w:rsidRPr="00747FB8" w14:paraId="02479593" w14:textId="77777777" w:rsidTr="24BA218B">
        <w:trPr>
          <w:trHeight w:val="300"/>
        </w:trPr>
        <w:tc>
          <w:tcPr>
            <w:tcW w:w="4680" w:type="dxa"/>
          </w:tcPr>
          <w:p w14:paraId="05EC4C35" w14:textId="0920C29C" w:rsidR="24BA218B" w:rsidRPr="00747FB8" w:rsidRDefault="24BA218B" w:rsidP="009B2117">
            <w:pPr>
              <w:jc w:val="center"/>
              <w:rPr>
                <w:rFonts w:eastAsia="Aptos" w:cs="Aptos"/>
              </w:rPr>
            </w:pPr>
            <w:r w:rsidRPr="00747FB8">
              <w:rPr>
                <w:rFonts w:eastAsia="Aptos" w:cs="Aptos"/>
              </w:rPr>
              <w:t>Mode</w:t>
            </w:r>
          </w:p>
        </w:tc>
        <w:tc>
          <w:tcPr>
            <w:tcW w:w="4680" w:type="dxa"/>
          </w:tcPr>
          <w:p w14:paraId="673CD3B8" w14:textId="7099E041" w:rsidR="24BA218B" w:rsidRPr="00747FB8" w:rsidRDefault="24BA218B" w:rsidP="009B2117">
            <w:pPr>
              <w:jc w:val="center"/>
              <w:rPr>
                <w:rFonts w:eastAsia="Aptos" w:cs="Aptos"/>
              </w:rPr>
            </w:pPr>
            <w:r w:rsidRPr="00747FB8">
              <w:rPr>
                <w:rFonts w:eastAsia="Aptos" w:cs="Aptos"/>
              </w:rPr>
              <w:t>Cutoff frequency (GHz)</w:t>
            </w:r>
          </w:p>
        </w:tc>
      </w:tr>
      <w:tr w:rsidR="24BA218B" w:rsidRPr="00747FB8" w14:paraId="6F7EC091" w14:textId="77777777" w:rsidTr="24BA218B">
        <w:trPr>
          <w:trHeight w:val="300"/>
        </w:trPr>
        <w:tc>
          <w:tcPr>
            <w:tcW w:w="4680" w:type="dxa"/>
          </w:tcPr>
          <w:p w14:paraId="15B88C32" w14:textId="3BEDFDFE" w:rsidR="24BA218B" w:rsidRPr="00747FB8" w:rsidRDefault="24BA218B" w:rsidP="009B2117">
            <w:pPr>
              <w:jc w:val="center"/>
              <w:rPr>
                <w:rFonts w:eastAsia="Aptos" w:cs="Aptos"/>
              </w:rPr>
            </w:pPr>
            <w:r w:rsidRPr="00747FB8">
              <w:rPr>
                <w:rFonts w:eastAsia="Aptos" w:cs="Aptos"/>
              </w:rPr>
              <w:t>TE10</w:t>
            </w:r>
          </w:p>
        </w:tc>
        <w:tc>
          <w:tcPr>
            <w:tcW w:w="4680" w:type="dxa"/>
          </w:tcPr>
          <w:p w14:paraId="147457F3" w14:textId="5D7EECD0" w:rsidR="3DF2A2A5" w:rsidRPr="00747FB8" w:rsidRDefault="3DF2A2A5" w:rsidP="009B2117">
            <w:pPr>
              <w:jc w:val="center"/>
              <w:rPr>
                <w:rFonts w:eastAsia="Aptos" w:cs="Aptos"/>
              </w:rPr>
            </w:pPr>
            <w:r w:rsidRPr="00747FB8">
              <w:rPr>
                <w:rFonts w:eastAsia="Aptos" w:cs="Aptos"/>
              </w:rPr>
              <w:t>6</w:t>
            </w:r>
            <w:r w:rsidR="24BA218B" w:rsidRPr="00747FB8">
              <w:rPr>
                <w:rFonts w:eastAsia="Aptos" w:cs="Aptos"/>
              </w:rPr>
              <w:t>.5</w:t>
            </w:r>
            <w:r w:rsidR="7089C8E3" w:rsidRPr="00747FB8">
              <w:rPr>
                <w:rFonts w:eastAsia="Aptos" w:cs="Aptos"/>
              </w:rPr>
              <w:t>2</w:t>
            </w:r>
            <w:r w:rsidR="24BA218B" w:rsidRPr="00747FB8">
              <w:rPr>
                <w:rFonts w:eastAsia="Aptos" w:cs="Aptos"/>
              </w:rPr>
              <w:t xml:space="preserve"> GHz</w:t>
            </w:r>
          </w:p>
        </w:tc>
      </w:tr>
      <w:tr w:rsidR="24BA218B" w:rsidRPr="00747FB8" w14:paraId="313079B2" w14:textId="77777777" w:rsidTr="24BA218B">
        <w:trPr>
          <w:trHeight w:val="300"/>
        </w:trPr>
        <w:tc>
          <w:tcPr>
            <w:tcW w:w="4680" w:type="dxa"/>
          </w:tcPr>
          <w:p w14:paraId="5E35D0E4" w14:textId="35E39958" w:rsidR="24BA218B" w:rsidRPr="00747FB8" w:rsidRDefault="24BA218B" w:rsidP="009B2117">
            <w:pPr>
              <w:jc w:val="center"/>
              <w:rPr>
                <w:rFonts w:eastAsia="Aptos" w:cs="Aptos"/>
              </w:rPr>
            </w:pPr>
            <w:r w:rsidRPr="00747FB8">
              <w:rPr>
                <w:rFonts w:eastAsia="Aptos" w:cs="Aptos"/>
              </w:rPr>
              <w:t>TE20</w:t>
            </w:r>
          </w:p>
        </w:tc>
        <w:tc>
          <w:tcPr>
            <w:tcW w:w="4680" w:type="dxa"/>
          </w:tcPr>
          <w:p w14:paraId="1D4BF473" w14:textId="0105CEED" w:rsidR="097FBFBF" w:rsidRPr="00747FB8" w:rsidRDefault="097FBFBF" w:rsidP="009B2117">
            <w:pPr>
              <w:jc w:val="center"/>
              <w:rPr>
                <w:rFonts w:eastAsia="Aptos" w:cs="Aptos"/>
              </w:rPr>
            </w:pPr>
            <w:r w:rsidRPr="00747FB8">
              <w:rPr>
                <w:rFonts w:eastAsia="Aptos" w:cs="Aptos"/>
              </w:rPr>
              <w:t xml:space="preserve">13.04 </w:t>
            </w:r>
            <w:r w:rsidR="24BA218B" w:rsidRPr="00747FB8">
              <w:rPr>
                <w:rFonts w:eastAsia="Aptos" w:cs="Aptos"/>
              </w:rPr>
              <w:t>GHz</w:t>
            </w:r>
          </w:p>
        </w:tc>
      </w:tr>
      <w:tr w:rsidR="24BA218B" w:rsidRPr="00747FB8" w14:paraId="57BE2702" w14:textId="77777777" w:rsidTr="24BA218B">
        <w:trPr>
          <w:trHeight w:val="300"/>
        </w:trPr>
        <w:tc>
          <w:tcPr>
            <w:tcW w:w="4680" w:type="dxa"/>
          </w:tcPr>
          <w:p w14:paraId="6A10F662" w14:textId="7E61DD56" w:rsidR="24BA218B" w:rsidRPr="00747FB8" w:rsidRDefault="24BA218B" w:rsidP="009B2117">
            <w:pPr>
              <w:jc w:val="center"/>
              <w:rPr>
                <w:rFonts w:eastAsia="Aptos" w:cs="Aptos"/>
              </w:rPr>
            </w:pPr>
            <w:r w:rsidRPr="00747FB8">
              <w:rPr>
                <w:rFonts w:eastAsia="Aptos" w:cs="Aptos"/>
              </w:rPr>
              <w:t>TE30</w:t>
            </w:r>
          </w:p>
        </w:tc>
        <w:tc>
          <w:tcPr>
            <w:tcW w:w="4680" w:type="dxa"/>
          </w:tcPr>
          <w:p w14:paraId="06968C83" w14:textId="3A975727" w:rsidR="24BA218B" w:rsidRPr="00747FB8" w:rsidRDefault="24BA218B" w:rsidP="009B2117">
            <w:pPr>
              <w:jc w:val="center"/>
              <w:rPr>
                <w:rFonts w:eastAsia="Aptos" w:cs="Aptos"/>
              </w:rPr>
            </w:pPr>
            <w:r w:rsidRPr="00747FB8">
              <w:rPr>
                <w:rFonts w:eastAsia="Aptos" w:cs="Aptos"/>
              </w:rPr>
              <w:t>1</w:t>
            </w:r>
            <w:r w:rsidR="798BC9F5" w:rsidRPr="00747FB8">
              <w:rPr>
                <w:rFonts w:eastAsia="Aptos" w:cs="Aptos"/>
              </w:rPr>
              <w:t>9</w:t>
            </w:r>
            <w:r w:rsidRPr="00747FB8">
              <w:rPr>
                <w:rFonts w:eastAsia="Aptos" w:cs="Aptos"/>
              </w:rPr>
              <w:t>.5</w:t>
            </w:r>
            <w:r w:rsidR="7BEE5AC2" w:rsidRPr="00747FB8">
              <w:rPr>
                <w:rFonts w:eastAsia="Aptos" w:cs="Aptos"/>
              </w:rPr>
              <w:t>6</w:t>
            </w:r>
            <w:r w:rsidRPr="00747FB8">
              <w:rPr>
                <w:rFonts w:eastAsia="Aptos" w:cs="Aptos"/>
              </w:rPr>
              <w:t xml:space="preserve"> GHz</w:t>
            </w:r>
          </w:p>
        </w:tc>
      </w:tr>
    </w:tbl>
    <w:tbl>
      <w:tblPr>
        <w:tblStyle w:val="PlainTable1"/>
        <w:tblW w:w="0" w:type="auto"/>
        <w:tblBorders>
          <w:top w:val="single" w:sz="8" w:space="0" w:color="0D0D0D" w:themeColor="text1" w:themeTint="F2"/>
          <w:left w:val="single" w:sz="8" w:space="0" w:color="0D0D0D" w:themeColor="text1" w:themeTint="F2"/>
          <w:bottom w:val="single" w:sz="8" w:space="0" w:color="0D0D0D" w:themeColor="text1" w:themeTint="F2"/>
          <w:right w:val="single" w:sz="8" w:space="0" w:color="0D0D0D" w:themeColor="text1" w:themeTint="F2"/>
          <w:insideH w:val="single" w:sz="12" w:space="0" w:color="0D0D0D" w:themeColor="text1" w:themeTint="F2"/>
          <w:insideV w:val="single" w:sz="12" w:space="0" w:color="0D0D0D" w:themeColor="text1" w:themeTint="F2"/>
        </w:tblBorders>
        <w:tblLayout w:type="fixed"/>
        <w:tblLook w:val="06A0" w:firstRow="1" w:lastRow="0" w:firstColumn="1" w:lastColumn="0" w:noHBand="1" w:noVBand="1"/>
      </w:tblPr>
      <w:tblGrid>
        <w:gridCol w:w="906"/>
        <w:gridCol w:w="2736"/>
        <w:gridCol w:w="3567"/>
        <w:gridCol w:w="1761"/>
      </w:tblGrid>
      <w:tr w:rsidR="24BA218B" w:rsidRPr="00747FB8" w14:paraId="789CA4B9" w14:textId="77777777" w:rsidTr="009B211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6" w:type="dxa"/>
            <w:tcBorders>
              <w:right w:val="single" w:sz="4" w:space="0" w:color="auto"/>
            </w:tcBorders>
          </w:tcPr>
          <w:p w14:paraId="4DDA1ABE" w14:textId="6F2CC02E" w:rsidR="24BA218B" w:rsidRPr="00747FB8" w:rsidRDefault="24BA218B" w:rsidP="24BA218B">
            <w:pPr>
              <w:jc w:val="center"/>
              <w:rPr>
                <w:b w:val="0"/>
                <w:bCs w:val="0"/>
              </w:rPr>
            </w:pPr>
            <w:r w:rsidRPr="00747FB8">
              <w:rPr>
                <w:b w:val="0"/>
                <w:bCs w:val="0"/>
              </w:rPr>
              <w:t>Mode</w:t>
            </w:r>
          </w:p>
        </w:tc>
        <w:tc>
          <w:tcPr>
            <w:tcW w:w="2736" w:type="dxa"/>
            <w:tcBorders>
              <w:top w:val="single" w:sz="4" w:space="0" w:color="auto"/>
              <w:left w:val="single" w:sz="4" w:space="0" w:color="auto"/>
              <w:bottom w:val="single" w:sz="4" w:space="0" w:color="auto"/>
              <w:right w:val="single" w:sz="4" w:space="0" w:color="auto"/>
            </w:tcBorders>
          </w:tcPr>
          <w:p w14:paraId="54050009" w14:textId="3F7EE03C" w:rsidR="24BA218B" w:rsidRPr="00747FB8" w:rsidRDefault="24BA218B" w:rsidP="24BA218B">
            <w:pPr>
              <w:jc w:val="center"/>
              <w:cnfStyle w:val="100000000000" w:firstRow="1" w:lastRow="0" w:firstColumn="0" w:lastColumn="0" w:oddVBand="0" w:evenVBand="0" w:oddHBand="0" w:evenHBand="0" w:firstRowFirstColumn="0" w:firstRowLastColumn="0" w:lastRowFirstColumn="0" w:lastRowLastColumn="0"/>
              <w:rPr>
                <w:b w:val="0"/>
                <w:bCs w:val="0"/>
              </w:rPr>
            </w:pPr>
            <w:r w:rsidRPr="00747FB8">
              <w:rPr>
                <w:b w:val="0"/>
                <w:bCs w:val="0"/>
              </w:rPr>
              <w:t>Theoretical</w:t>
            </w:r>
            <w:r w:rsidR="7CFBED77" w:rsidRPr="00747FB8">
              <w:rPr>
                <w:b w:val="0"/>
                <w:bCs w:val="0"/>
              </w:rPr>
              <w:t xml:space="preserve"> calculated</w:t>
            </w:r>
            <w:r w:rsidRPr="00747FB8">
              <w:rPr>
                <w:b w:val="0"/>
                <w:bCs w:val="0"/>
              </w:rPr>
              <w:t xml:space="preserve"> Cutoff (GHz)</w:t>
            </w:r>
          </w:p>
        </w:tc>
        <w:tc>
          <w:tcPr>
            <w:tcW w:w="3567" w:type="dxa"/>
            <w:tcBorders>
              <w:left w:val="single" w:sz="4" w:space="0" w:color="auto"/>
            </w:tcBorders>
          </w:tcPr>
          <w:p w14:paraId="6511F2BE" w14:textId="21FEE45B" w:rsidR="24BA218B" w:rsidRPr="00747FB8" w:rsidRDefault="24BA218B" w:rsidP="24BA218B">
            <w:pPr>
              <w:jc w:val="center"/>
              <w:cnfStyle w:val="100000000000" w:firstRow="1" w:lastRow="0" w:firstColumn="0" w:lastColumn="0" w:oddVBand="0" w:evenVBand="0" w:oddHBand="0" w:evenHBand="0" w:firstRowFirstColumn="0" w:firstRowLastColumn="0" w:lastRowFirstColumn="0" w:lastRowLastColumn="0"/>
              <w:rPr>
                <w:b w:val="0"/>
                <w:bCs w:val="0"/>
              </w:rPr>
            </w:pPr>
            <w:r w:rsidRPr="00747FB8">
              <w:rPr>
                <w:b w:val="0"/>
                <w:bCs w:val="0"/>
              </w:rPr>
              <w:t>Actual Cutoff from Gamma Plot (GHz)</w:t>
            </w:r>
          </w:p>
        </w:tc>
        <w:tc>
          <w:tcPr>
            <w:tcW w:w="1761" w:type="dxa"/>
          </w:tcPr>
          <w:p w14:paraId="192CCF8B" w14:textId="34931B10" w:rsidR="24BA218B" w:rsidRPr="00747FB8" w:rsidRDefault="24BA218B" w:rsidP="24BA218B">
            <w:pPr>
              <w:jc w:val="center"/>
              <w:cnfStyle w:val="100000000000" w:firstRow="1" w:lastRow="0" w:firstColumn="0" w:lastColumn="0" w:oddVBand="0" w:evenVBand="0" w:oddHBand="0" w:evenHBand="0" w:firstRowFirstColumn="0" w:firstRowLastColumn="0" w:lastRowFirstColumn="0" w:lastRowLastColumn="0"/>
              <w:rPr>
                <w:b w:val="0"/>
                <w:bCs w:val="0"/>
              </w:rPr>
            </w:pPr>
            <w:r w:rsidRPr="00747FB8">
              <w:rPr>
                <w:b w:val="0"/>
                <w:bCs w:val="0"/>
              </w:rPr>
              <w:t>Difference (GHz)</w:t>
            </w:r>
          </w:p>
        </w:tc>
      </w:tr>
      <w:tr w:rsidR="24BA218B" w:rsidRPr="00747FB8" w14:paraId="34A4FD9C" w14:textId="77777777" w:rsidTr="009B2117">
        <w:trPr>
          <w:trHeight w:val="300"/>
        </w:trPr>
        <w:tc>
          <w:tcPr>
            <w:cnfStyle w:val="001000000000" w:firstRow="0" w:lastRow="0" w:firstColumn="1" w:lastColumn="0" w:oddVBand="0" w:evenVBand="0" w:oddHBand="0" w:evenHBand="0" w:firstRowFirstColumn="0" w:firstRowLastColumn="0" w:lastRowFirstColumn="0" w:lastRowLastColumn="0"/>
            <w:tcW w:w="906" w:type="dxa"/>
            <w:tcBorders>
              <w:top w:val="single" w:sz="4" w:space="0" w:color="auto"/>
            </w:tcBorders>
          </w:tcPr>
          <w:p w14:paraId="5E16240F" w14:textId="55CC81EF" w:rsidR="24BA218B" w:rsidRPr="00747FB8" w:rsidRDefault="24BA218B" w:rsidP="24BA218B">
            <w:pPr>
              <w:jc w:val="center"/>
              <w:rPr>
                <w:b w:val="0"/>
                <w:bCs w:val="0"/>
              </w:rPr>
            </w:pPr>
            <w:r w:rsidRPr="00747FB8">
              <w:rPr>
                <w:b w:val="0"/>
                <w:bCs w:val="0"/>
              </w:rPr>
              <w:t>TE10</w:t>
            </w:r>
          </w:p>
        </w:tc>
        <w:tc>
          <w:tcPr>
            <w:tcW w:w="2736" w:type="dxa"/>
            <w:tcBorders>
              <w:top w:val="single" w:sz="4" w:space="0" w:color="auto"/>
            </w:tcBorders>
          </w:tcPr>
          <w:p w14:paraId="56F25294" w14:textId="1372944F"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6.52</w:t>
            </w:r>
          </w:p>
        </w:tc>
        <w:tc>
          <w:tcPr>
            <w:tcW w:w="3567" w:type="dxa"/>
          </w:tcPr>
          <w:p w14:paraId="7C8882A8" w14:textId="390D6576"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6.48</w:t>
            </w:r>
          </w:p>
        </w:tc>
        <w:tc>
          <w:tcPr>
            <w:tcW w:w="1761" w:type="dxa"/>
          </w:tcPr>
          <w:p w14:paraId="2F18C86C" w14:textId="7E075694"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0.04</w:t>
            </w:r>
          </w:p>
        </w:tc>
      </w:tr>
      <w:tr w:rsidR="24BA218B" w:rsidRPr="00747FB8" w14:paraId="45EE7214" w14:textId="77777777" w:rsidTr="24BA218B">
        <w:trPr>
          <w:trHeight w:val="300"/>
        </w:trPr>
        <w:tc>
          <w:tcPr>
            <w:cnfStyle w:val="001000000000" w:firstRow="0" w:lastRow="0" w:firstColumn="1" w:lastColumn="0" w:oddVBand="0" w:evenVBand="0" w:oddHBand="0" w:evenHBand="0" w:firstRowFirstColumn="0" w:firstRowLastColumn="0" w:lastRowFirstColumn="0" w:lastRowLastColumn="0"/>
            <w:tcW w:w="906" w:type="dxa"/>
          </w:tcPr>
          <w:p w14:paraId="1BBC3D27" w14:textId="599CF5F1" w:rsidR="24BA218B" w:rsidRPr="00747FB8" w:rsidRDefault="24BA218B" w:rsidP="24BA218B">
            <w:pPr>
              <w:jc w:val="center"/>
              <w:rPr>
                <w:b w:val="0"/>
                <w:bCs w:val="0"/>
              </w:rPr>
            </w:pPr>
            <w:r w:rsidRPr="00747FB8">
              <w:rPr>
                <w:b w:val="0"/>
                <w:bCs w:val="0"/>
              </w:rPr>
              <w:t>TE20</w:t>
            </w:r>
          </w:p>
        </w:tc>
        <w:tc>
          <w:tcPr>
            <w:tcW w:w="2736" w:type="dxa"/>
          </w:tcPr>
          <w:p w14:paraId="697C62A6" w14:textId="692F46AE"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13.04</w:t>
            </w:r>
          </w:p>
        </w:tc>
        <w:tc>
          <w:tcPr>
            <w:tcW w:w="3567" w:type="dxa"/>
          </w:tcPr>
          <w:p w14:paraId="2A3617E1" w14:textId="78AE0C3F"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12.99</w:t>
            </w:r>
          </w:p>
        </w:tc>
        <w:tc>
          <w:tcPr>
            <w:tcW w:w="1761" w:type="dxa"/>
          </w:tcPr>
          <w:p w14:paraId="3EE81B7E" w14:textId="67C52B1F"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0.05</w:t>
            </w:r>
          </w:p>
        </w:tc>
      </w:tr>
      <w:tr w:rsidR="24BA218B" w:rsidRPr="00747FB8" w14:paraId="0A4851F6" w14:textId="77777777" w:rsidTr="24BA218B">
        <w:trPr>
          <w:trHeight w:val="300"/>
        </w:trPr>
        <w:tc>
          <w:tcPr>
            <w:cnfStyle w:val="001000000000" w:firstRow="0" w:lastRow="0" w:firstColumn="1" w:lastColumn="0" w:oddVBand="0" w:evenVBand="0" w:oddHBand="0" w:evenHBand="0" w:firstRowFirstColumn="0" w:firstRowLastColumn="0" w:lastRowFirstColumn="0" w:lastRowLastColumn="0"/>
            <w:tcW w:w="906" w:type="dxa"/>
          </w:tcPr>
          <w:p w14:paraId="28E5BD0C" w14:textId="71CE8EB8" w:rsidR="24BA218B" w:rsidRPr="00747FB8" w:rsidRDefault="24BA218B" w:rsidP="24BA218B">
            <w:pPr>
              <w:jc w:val="center"/>
              <w:rPr>
                <w:b w:val="0"/>
                <w:bCs w:val="0"/>
              </w:rPr>
            </w:pPr>
            <w:r w:rsidRPr="00747FB8">
              <w:rPr>
                <w:b w:val="0"/>
                <w:bCs w:val="0"/>
              </w:rPr>
              <w:t>TE30</w:t>
            </w:r>
          </w:p>
        </w:tc>
        <w:tc>
          <w:tcPr>
            <w:tcW w:w="2736" w:type="dxa"/>
          </w:tcPr>
          <w:p w14:paraId="179B77E1" w14:textId="5AA4CD22"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19.56</w:t>
            </w:r>
          </w:p>
        </w:tc>
        <w:tc>
          <w:tcPr>
            <w:tcW w:w="3567" w:type="dxa"/>
          </w:tcPr>
          <w:p w14:paraId="5ECB1223" w14:textId="6EFE682E"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19.50</w:t>
            </w:r>
          </w:p>
        </w:tc>
        <w:tc>
          <w:tcPr>
            <w:tcW w:w="1761" w:type="dxa"/>
          </w:tcPr>
          <w:p w14:paraId="07C06D2E" w14:textId="6E8F9D2A" w:rsidR="24BA218B" w:rsidRPr="00747FB8" w:rsidRDefault="24BA218B" w:rsidP="24BA218B">
            <w:pPr>
              <w:jc w:val="center"/>
              <w:cnfStyle w:val="000000000000" w:firstRow="0" w:lastRow="0" w:firstColumn="0" w:lastColumn="0" w:oddVBand="0" w:evenVBand="0" w:oddHBand="0" w:evenHBand="0" w:firstRowFirstColumn="0" w:firstRowLastColumn="0" w:lastRowFirstColumn="0" w:lastRowLastColumn="0"/>
            </w:pPr>
            <w:r w:rsidRPr="00747FB8">
              <w:t>0.06</w:t>
            </w:r>
          </w:p>
        </w:tc>
      </w:tr>
    </w:tbl>
    <w:p w14:paraId="1B585AD3" w14:textId="023D667C" w:rsidR="00274654" w:rsidRPr="00747FB8" w:rsidRDefault="23891531" w:rsidP="24BA218B">
      <w:r w:rsidRPr="00747FB8">
        <w:t>In the vacuum-filled waveguide simulation, the actual cutoff frequencies observed from the Gamma plot were very close to the theoretically calculated values. For example, the TE10 mode had a theoretical cutoff of 6.52 GHz, while the simulation showed a value of approximately 6.48 GHz — a difference of only 0.04 GHz. Similar sub-0.1 GHz differences were observed for the TE20 and TE30 modes.</w:t>
      </w:r>
    </w:p>
    <w:p w14:paraId="396D8B44" w14:textId="3A0ECA1C" w:rsidR="00274654" w:rsidRPr="00747FB8" w:rsidRDefault="23891531" w:rsidP="24BA218B">
      <w:r w:rsidRPr="00747FB8">
        <w:t>This small discrepancy is entirely expected and is primarily due to numerical and environmental factors within the simulation environment. These include:</w:t>
      </w:r>
    </w:p>
    <w:p w14:paraId="602E047D" w14:textId="7756140D" w:rsidR="00274654" w:rsidRPr="00747FB8" w:rsidRDefault="00274654" w:rsidP="24BA218B"/>
    <w:p w14:paraId="3636597F" w14:textId="196517FD" w:rsidR="00274654" w:rsidRPr="00747FB8" w:rsidRDefault="682AD766" w:rsidP="24BA218B">
      <w:pPr>
        <w:pStyle w:val="ListParagraph"/>
        <w:numPr>
          <w:ilvl w:val="0"/>
          <w:numId w:val="5"/>
        </w:numPr>
      </w:pPr>
      <w:r w:rsidRPr="00747FB8">
        <w:t xml:space="preserve">Finite Mesh Resolution: The simulation mesh has a limited resolution, meaning the waveguide geometry is represented by small elements. This leads to approximations, especially near edges and ports, potentially causing slight shifts in field </w:t>
      </w:r>
      <w:r w:rsidR="009B2117" w:rsidRPr="00747FB8">
        <w:t>behaviour</w:t>
      </w:r>
      <w:r w:rsidRPr="00747FB8">
        <w:t>.</w:t>
      </w:r>
    </w:p>
    <w:p w14:paraId="5442E55D" w14:textId="0AE70551" w:rsidR="00274654" w:rsidRPr="00747FB8" w:rsidRDefault="00274654" w:rsidP="24BA218B">
      <w:pPr>
        <w:pStyle w:val="ListParagraph"/>
      </w:pPr>
    </w:p>
    <w:p w14:paraId="3D4E6F91" w14:textId="259DA1EF" w:rsidR="00274654" w:rsidRPr="00747FB8" w:rsidRDefault="23891531" w:rsidP="24BA218B">
      <w:pPr>
        <w:pStyle w:val="ListParagraph"/>
        <w:numPr>
          <w:ilvl w:val="0"/>
          <w:numId w:val="5"/>
        </w:numPr>
      </w:pPr>
      <w:r w:rsidRPr="00747FB8">
        <w:lastRenderedPageBreak/>
        <w:t xml:space="preserve">Port Excitation Tolerances: Ports are idealized in theory but </w:t>
      </w:r>
      <w:r w:rsidR="73A07C98" w:rsidRPr="00747FB8">
        <w:t>modelled</w:t>
      </w:r>
      <w:r w:rsidRPr="00747FB8">
        <w:t xml:space="preserve"> with real geometries and field settings in simulation, introducing minor deviations.</w:t>
      </w:r>
    </w:p>
    <w:p w14:paraId="6225175C" w14:textId="044034A7" w:rsidR="00274654" w:rsidRPr="00747FB8" w:rsidRDefault="00274654" w:rsidP="24BA218B">
      <w:pPr>
        <w:pStyle w:val="ListParagraph"/>
      </w:pPr>
    </w:p>
    <w:p w14:paraId="5EC370F1" w14:textId="294A6BE8" w:rsidR="00274654" w:rsidRPr="00747FB8" w:rsidRDefault="23891531" w:rsidP="24BA218B">
      <w:pPr>
        <w:pStyle w:val="ListParagraph"/>
        <w:numPr>
          <w:ilvl w:val="0"/>
          <w:numId w:val="5"/>
        </w:numPr>
      </w:pPr>
      <w:r w:rsidRPr="00747FB8">
        <w:t>Boundary Conditions and Box Size: The finite simulation environment differs from the theoretical assumption of an infinitely long guide, which can slightly influence the field distributions and observed mode onsets.</w:t>
      </w:r>
    </w:p>
    <w:p w14:paraId="5021F0F6" w14:textId="68818B9A" w:rsidR="00274654" w:rsidRPr="00747FB8" w:rsidRDefault="00274654" w:rsidP="24BA218B">
      <w:pPr>
        <w:pStyle w:val="ListParagraph"/>
      </w:pPr>
    </w:p>
    <w:p w14:paraId="76E70D98" w14:textId="0F19C0A6" w:rsidR="00274654" w:rsidRPr="00747FB8" w:rsidRDefault="009B2117" w:rsidP="24BA218B">
      <w:pPr>
        <w:pStyle w:val="ListParagraph"/>
        <w:numPr>
          <w:ilvl w:val="0"/>
          <w:numId w:val="5"/>
        </w:numPr>
        <w:rPr>
          <w:color w:val="C00000"/>
        </w:rPr>
      </w:pPr>
      <w:r w:rsidRPr="00747FB8">
        <w:t>Software</w:t>
      </w:r>
      <w:r w:rsidR="3C513DAF" w:rsidRPr="00747FB8">
        <w:t xml:space="preserve"> used</w:t>
      </w:r>
      <w:r w:rsidR="23891531" w:rsidRPr="00747FB8">
        <w:t xml:space="preserve">:  </w:t>
      </w:r>
      <w:r w:rsidR="62FAFD23" w:rsidRPr="00747FB8">
        <w:t>The simulation software uses a step-by-step approach to find the solution, which can introduce tiny rounding errors in the results.</w:t>
      </w:r>
      <w:r w:rsidR="690387AE" w:rsidRPr="00747FB8">
        <w:t xml:space="preserve"> [</w:t>
      </w:r>
      <w:r w:rsidR="001565DE">
        <w:t>2</w:t>
      </w:r>
      <w:r w:rsidR="690387AE" w:rsidRPr="00747FB8">
        <w:t>]</w:t>
      </w:r>
    </w:p>
    <w:p w14:paraId="5407C668" w14:textId="0E617100" w:rsidR="00274654" w:rsidRPr="00747FB8" w:rsidRDefault="23891531" w:rsidP="24BA218B">
      <w:r w:rsidRPr="00747FB8">
        <w:t>Despite these factors, the similarity between my theoretical calculations and</w:t>
      </w:r>
      <w:r w:rsidR="65EE65CB" w:rsidRPr="00747FB8">
        <w:t xml:space="preserve"> the</w:t>
      </w:r>
      <w:r w:rsidRPr="00747FB8">
        <w:t xml:space="preserve"> simulat</w:t>
      </w:r>
      <w:r w:rsidR="44B2B7B0" w:rsidRPr="00747FB8">
        <w:t>ed results</w:t>
      </w:r>
      <w:r w:rsidRPr="00747FB8">
        <w:t xml:space="preserve"> </w:t>
      </w:r>
      <w:r w:rsidR="2D0B34A9" w:rsidRPr="00747FB8">
        <w:t>were good</w:t>
      </w:r>
      <w:r w:rsidRPr="00747FB8">
        <w:t xml:space="preserve">. All modes appeared within 0.1 GHz of their predicted cutoff, confirming the accuracy of the theoretical model </w:t>
      </w:r>
      <w:r w:rsidR="679BA37C" w:rsidRPr="00747FB8">
        <w:t>by using the</w:t>
      </w:r>
      <w:r w:rsidRPr="00747FB8">
        <w:t xml:space="preserve"> </w:t>
      </w:r>
      <w:r w:rsidR="5E5BB547" w:rsidRPr="00747FB8">
        <w:t>conformation</w:t>
      </w:r>
      <w:r w:rsidRPr="00747FB8">
        <w:t xml:space="preserve"> </w:t>
      </w:r>
      <w:r w:rsidR="498C26D1" w:rsidRPr="00747FB8">
        <w:t>from</w:t>
      </w:r>
      <w:r w:rsidRPr="00747FB8">
        <w:t xml:space="preserve"> the simulation.</w:t>
      </w:r>
      <w:r w:rsidR="54777330" w:rsidRPr="00747FB8">
        <w:t xml:space="preserve"> </w:t>
      </w:r>
    </w:p>
    <w:p w14:paraId="2B11BABE" w14:textId="5A2F5D26" w:rsidR="00274654" w:rsidRPr="00747FB8" w:rsidRDefault="00274654" w:rsidP="0054363B"/>
    <w:p w14:paraId="4EA1571F" w14:textId="7844949D" w:rsidR="00274654" w:rsidRPr="00747FB8" w:rsidRDefault="00274654" w:rsidP="24BA218B">
      <w:pPr>
        <w:spacing w:line="278" w:lineRule="auto"/>
        <w:rPr>
          <w:rFonts w:eastAsia="Aptos" w:cs="Aptos"/>
        </w:rPr>
      </w:pPr>
    </w:p>
    <w:p w14:paraId="0BA725B5" w14:textId="58EF6135" w:rsidR="00274654" w:rsidRPr="00747FB8" w:rsidRDefault="6D308FDA" w:rsidP="0054363B">
      <w:pPr>
        <w:pStyle w:val="Heading3"/>
      </w:pPr>
      <w:bookmarkStart w:id="11" w:name="_Toc197110394"/>
      <w:r w:rsidRPr="00747FB8">
        <w:rPr>
          <w:rStyle w:val="Heading3Char"/>
        </w:rPr>
        <w:t>Gamma plot for Teflon</w:t>
      </w:r>
      <w:bookmarkEnd w:id="11"/>
    </w:p>
    <w:p w14:paraId="7F872EC5" w14:textId="77777777" w:rsidR="00747FB8" w:rsidRPr="00747FB8" w:rsidRDefault="3C084218" w:rsidP="00747FB8">
      <w:pPr>
        <w:keepNext/>
        <w:spacing w:line="278" w:lineRule="auto"/>
      </w:pPr>
      <w:r w:rsidRPr="00747FB8">
        <w:rPr>
          <w:noProof/>
        </w:rPr>
        <w:drawing>
          <wp:inline distT="0" distB="0" distL="0" distR="0" wp14:anchorId="584EAF19" wp14:editId="774A9B4E">
            <wp:extent cx="5730737" cy="2786114"/>
            <wp:effectExtent l="0" t="0" r="0" b="0"/>
            <wp:docPr id="1719101243" name="Picture 171910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30737" cy="2786114"/>
                    </a:xfrm>
                    <a:prstGeom prst="rect">
                      <a:avLst/>
                    </a:prstGeom>
                  </pic:spPr>
                </pic:pic>
              </a:graphicData>
            </a:graphic>
          </wp:inline>
        </w:drawing>
      </w:r>
    </w:p>
    <w:p w14:paraId="7E294940" w14:textId="3799F8D2" w:rsidR="00274654" w:rsidRPr="00747FB8" w:rsidRDefault="00747FB8" w:rsidP="00747FB8">
      <w:pPr>
        <w:pStyle w:val="Caption"/>
      </w:pPr>
      <w:bookmarkStart w:id="12" w:name="_Toc197110412"/>
      <w:r w:rsidRPr="00747FB8">
        <w:t xml:space="preserve">Figure </w:t>
      </w:r>
      <w:r w:rsidRPr="00747FB8">
        <w:fldChar w:fldCharType="begin"/>
      </w:r>
      <w:r w:rsidRPr="00747FB8">
        <w:instrText xml:space="preserve"> SEQ Figure \* ARABIC </w:instrText>
      </w:r>
      <w:r w:rsidRPr="00747FB8">
        <w:fldChar w:fldCharType="separate"/>
      </w:r>
      <w:r w:rsidR="00412CDE">
        <w:rPr>
          <w:noProof/>
        </w:rPr>
        <w:t>5</w:t>
      </w:r>
      <w:r w:rsidRPr="00747FB8">
        <w:fldChar w:fldCharType="end"/>
      </w:r>
      <w:r w:rsidR="00412CDE">
        <w:t xml:space="preserve"> Teflon Gamma plot</w:t>
      </w:r>
      <w:bookmarkEnd w:id="12"/>
    </w:p>
    <w:p w14:paraId="49862F2A" w14:textId="05A0F150" w:rsidR="00274654" w:rsidRPr="00747FB8" w:rsidRDefault="3C084218" w:rsidP="24BA218B">
      <w:pPr>
        <w:spacing w:line="278" w:lineRule="auto"/>
      </w:pPr>
      <w:r w:rsidRPr="00747FB8">
        <w:rPr>
          <w:rFonts w:eastAsia="Aptos" w:cs="Aptos"/>
        </w:rPr>
        <w:t xml:space="preserve"> </w:t>
      </w:r>
    </w:p>
    <w:p w14:paraId="20956309" w14:textId="502AAE8B" w:rsidR="00274654" w:rsidRPr="00747FB8" w:rsidRDefault="3C084218" w:rsidP="24BA218B">
      <w:pPr>
        <w:pStyle w:val="Heading4"/>
      </w:pPr>
      <w:r w:rsidRPr="00747FB8">
        <w:t>Calculations for Teflon</w:t>
      </w:r>
    </w:p>
    <w:p w14:paraId="5E288FD1" w14:textId="71ABAB7A" w:rsidR="00274654" w:rsidRPr="00747FB8" w:rsidRDefault="444334AF" w:rsidP="24BA218B">
      <w:pPr>
        <w:spacing w:line="278" w:lineRule="auto"/>
      </w:pPr>
      <w:r w:rsidRPr="00747FB8">
        <w:rPr>
          <w:rFonts w:eastAsia="Aptos" w:cs="Aptos"/>
        </w:rPr>
        <w:t>The relative permittivity</w:t>
      </w:r>
      <w:r w:rsidR="5763F893" w:rsidRPr="00747FB8">
        <w:rPr>
          <w:rFonts w:eastAsia="Aptos" w:cs="Aptos"/>
        </w:rPr>
        <w:t xml:space="preserve"> ϵr </w:t>
      </w:r>
      <w:r w:rsidRPr="00747FB8">
        <w:rPr>
          <w:rFonts w:eastAsia="Aptos" w:cs="Aptos"/>
        </w:rPr>
        <w:t xml:space="preserve">  plays a critical role in determining wave propagation characteristics inside a waveguide. For a vacuum-filled waveguide, </w:t>
      </w:r>
      <w:r w:rsidR="5286B0F3" w:rsidRPr="00747FB8">
        <w:rPr>
          <w:rFonts w:eastAsia="Aptos" w:cs="Aptos"/>
        </w:rPr>
        <w:t xml:space="preserve">ϵr=1 so </w:t>
      </w:r>
      <m:oMath>
        <m:r>
          <w:rPr>
            <w:rFonts w:ascii="Cambria Math" w:hAnsi="Cambria Math"/>
          </w:rPr>
          <m:t>1×C =C </m:t>
        </m:r>
      </m:oMath>
      <w:r w:rsidRPr="00747FB8">
        <w:rPr>
          <w:rFonts w:eastAsia="Aptos" w:cs="Aptos"/>
        </w:rPr>
        <w:t xml:space="preserve">, </w:t>
      </w:r>
      <w:r w:rsidRPr="00747FB8">
        <w:rPr>
          <w:rFonts w:eastAsia="Aptos" w:cs="Aptos"/>
        </w:rPr>
        <w:lastRenderedPageBreak/>
        <w:t xml:space="preserve">meaning the phase velocity equals the speed of light </w:t>
      </w:r>
      <m:oMath>
        <m:r>
          <w:rPr>
            <w:rFonts w:ascii="Cambria Math" w:hAnsi="Cambria Math"/>
          </w:rPr>
          <m:t>C </m:t>
        </m:r>
      </m:oMath>
      <w:r w:rsidRPr="00747FB8">
        <w:rPr>
          <w:rFonts w:eastAsia="Aptos" w:cs="Aptos"/>
        </w:rPr>
        <w:t xml:space="preserve">, and the standard cutoff frequency formula applies directly. However, for Teflon, with a relative permittivity of </w:t>
      </w:r>
      <w:r w:rsidR="760D8CFA" w:rsidRPr="00747FB8">
        <w:rPr>
          <w:rFonts w:eastAsia="Aptos" w:cs="Aptos"/>
        </w:rPr>
        <w:t xml:space="preserve">ϵr=2.1 so </w:t>
      </w:r>
      <m:oMath>
        <m:r>
          <w:rPr>
            <w:rFonts w:ascii="Cambria Math" w:hAnsi="Cambria Math"/>
          </w:rPr>
          <m:t>2.1×3×</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 ≠C</m:t>
        </m:r>
      </m:oMath>
      <w:r w:rsidRPr="00747FB8">
        <w:rPr>
          <w:rFonts w:eastAsia="Aptos" w:cs="Aptos"/>
        </w:rPr>
        <w:t xml:space="preserve">, the wave propagates more slowly. This reduced phase velocity compresses the wavelength inside the waveguide and results in a denser field distribution. Therefore, modified cutoff frequency calculations that account for the dielectric filling will be included to accurately reflect the </w:t>
      </w:r>
      <w:r w:rsidR="5C6E876E" w:rsidRPr="00747FB8">
        <w:rPr>
          <w:rFonts w:eastAsia="Aptos" w:cs="Aptos"/>
        </w:rPr>
        <w:t>behaviour</w:t>
      </w:r>
      <w:r w:rsidRPr="00747FB8">
        <w:rPr>
          <w:rFonts w:eastAsia="Aptos" w:cs="Aptos"/>
        </w:rPr>
        <w:t xml:space="preserve"> observed in the simulation.</w:t>
      </w:r>
    </w:p>
    <w:p w14:paraId="44F5A8E7" w14:textId="338328CA" w:rsidR="00274654" w:rsidRPr="00747FB8" w:rsidRDefault="02938EB6" w:rsidP="24BA218B">
      <w:pPr>
        <w:spacing w:line="278" w:lineRule="auto"/>
        <w:rPr>
          <w:rFonts w:eastAsia="Aptos" w:cs="Aptos"/>
        </w:rPr>
      </w:pPr>
      <w:r w:rsidRPr="00747FB8">
        <w:rPr>
          <w:rFonts w:eastAsia="Aptos" w:cs="Aptos"/>
        </w:rPr>
        <w:t>Modified Cutoff Formula for Dielectric-Filled Guide:</w:t>
      </w:r>
    </w:p>
    <w:p w14:paraId="03049E0D" w14:textId="2AB000E9" w:rsidR="00274654" w:rsidRPr="00747FB8" w:rsidRDefault="00000000" w:rsidP="24BA218B">
      <w:pPr>
        <w:spacing w:line="278" w:lineRule="auto"/>
      </w:pPr>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c</m:t>
              </m:r>
            </m:num>
            <m:den>
              <m:r>
                <w:rPr>
                  <w:rFonts w:ascii="Cambria Math" w:hAnsi="Cambria Math"/>
                </w:rPr>
                <m:t>2</m:t>
              </m:r>
              <m:rad>
                <m:radPr>
                  <m:degHide m:val="1"/>
                  <m:ctrlPr>
                    <w:rPr>
                      <w:rFonts w:ascii="Cambria Math" w:hAnsi="Cambria Math"/>
                    </w:rPr>
                  </m:ctrlPr>
                </m:radPr>
                <m:deg/>
                <m:e>
                  <m:r>
                    <w:rPr>
                      <w:rFonts w:ascii="Cambria Math" w:hAnsi="Cambria Math"/>
                    </w:rPr>
                    <m:t>εr</m:t>
                  </m:r>
                </m:e>
              </m:rad>
            </m:den>
          </m:f>
          <m:rad>
            <m:radPr>
              <m:degHide m:val="1"/>
              <m:ctrlPr>
                <w:rPr>
                  <w:rFonts w:ascii="Cambria Math" w:hAnsi="Cambria Math"/>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14:paraId="46D02C07" w14:textId="74384D5A" w:rsidR="00274654" w:rsidRPr="00747FB8" w:rsidRDefault="55F14322" w:rsidP="24BA218B">
      <w:pPr>
        <w:spacing w:line="278" w:lineRule="auto"/>
        <w:rPr>
          <w:rFonts w:eastAsia="Aptos" w:cs="Aptos"/>
        </w:rPr>
      </w:pPr>
      <w:r w:rsidRPr="00747FB8">
        <w:rPr>
          <w:rFonts w:eastAsia="Aptos" w:cs="Aptos"/>
        </w:rPr>
        <w:t>TE10 (m=1, n=0):</w:t>
      </w:r>
    </w:p>
    <w:p w14:paraId="7BA16265" w14:textId="5BF02CDC" w:rsidR="00274654" w:rsidRPr="00747FB8" w:rsidRDefault="00000000" w:rsidP="24BA218B">
      <w:pPr>
        <w:spacing w:line="278" w:lineRule="auto"/>
      </w:pPr>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m:t>
              </m:r>
              <m:rad>
                <m:radPr>
                  <m:degHide m:val="1"/>
                  <m:ctrlPr>
                    <w:rPr>
                      <w:rFonts w:ascii="Cambria Math" w:hAnsi="Cambria Math"/>
                    </w:rPr>
                  </m:ctrlPr>
                </m:radPr>
                <m:deg/>
                <m:e>
                  <m:r>
                    <w:rPr>
                      <w:rFonts w:ascii="Cambria Math" w:hAnsi="Cambria Math"/>
                    </w:rPr>
                    <m:t>2.1</m:t>
                  </m:r>
                </m:e>
              </m:rad>
            </m:den>
          </m:f>
          <m:r>
            <w:rPr>
              <w:rFonts w:ascii="Cambria Math" w:hAnsi="Cambria Math"/>
            </w:rPr>
            <m:t> ∙ </m:t>
          </m:r>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0.023</m:t>
                  </m:r>
                </m:den>
              </m:f>
            </m:e>
          </m:d>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2×1.449</m:t>
              </m:r>
            </m:den>
          </m:f>
          <m:r>
            <w:rPr>
              <w:rFonts w:ascii="Cambria Math" w:hAnsi="Cambria Math"/>
            </w:rPr>
            <m:t> ∙ 43.478 =1.035 ×</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×43.479 = 4.50GHz</m:t>
          </m:r>
        </m:oMath>
      </m:oMathPara>
    </w:p>
    <w:p w14:paraId="6F50C430" w14:textId="4A57C2B3" w:rsidR="00274654" w:rsidRPr="00747FB8" w:rsidRDefault="32380326" w:rsidP="24BA218B">
      <w:pPr>
        <w:spacing w:line="278" w:lineRule="auto"/>
        <w:rPr>
          <w:rFonts w:eastAsia="Aptos" w:cs="Aptos"/>
        </w:rPr>
      </w:pPr>
      <w:r w:rsidRPr="00747FB8">
        <w:rPr>
          <w:rFonts w:eastAsia="Aptos" w:cs="Aptos"/>
        </w:rPr>
        <w:t>TE20 (m=</w:t>
      </w:r>
      <w:r w:rsidR="46D7AFA8" w:rsidRPr="00747FB8">
        <w:rPr>
          <w:rFonts w:eastAsia="Aptos" w:cs="Aptos"/>
        </w:rPr>
        <w:t>2</w:t>
      </w:r>
      <w:r w:rsidRPr="00747FB8">
        <w:rPr>
          <w:rFonts w:eastAsia="Aptos" w:cs="Aptos"/>
        </w:rPr>
        <w:t>, n=0):</w:t>
      </w:r>
    </w:p>
    <w:p w14:paraId="31801402" w14:textId="50585611" w:rsidR="00274654" w:rsidRPr="00747FB8" w:rsidRDefault="00000000" w:rsidP="24BA218B">
      <w:pPr>
        <w:spacing w:line="278" w:lineRule="auto"/>
        <w:rPr>
          <w:rFonts w:eastAsia="Aptos" w:cs="Aptos"/>
        </w:rPr>
      </w:pPr>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m:t>
              </m:r>
              <m:rad>
                <m:radPr>
                  <m:degHide m:val="1"/>
                  <m:ctrlPr>
                    <w:rPr>
                      <w:rFonts w:ascii="Cambria Math" w:hAnsi="Cambria Math"/>
                    </w:rPr>
                  </m:ctrlPr>
                </m:radPr>
                <m:deg/>
                <m:e>
                  <m:r>
                    <w:rPr>
                      <w:rFonts w:ascii="Cambria Math" w:hAnsi="Cambria Math"/>
                    </w:rPr>
                    <m:t>2.1</m:t>
                  </m:r>
                </m:e>
              </m:rad>
            </m:den>
          </m:f>
          <m:r>
            <w:rPr>
              <w:rFonts w:ascii="Cambria Math" w:hAnsi="Cambria Math"/>
            </w:rPr>
            <m:t> ∙ </m:t>
          </m:r>
          <m:d>
            <m:dPr>
              <m:ctrlPr>
                <w:rPr>
                  <w:rFonts w:ascii="Cambria Math" w:hAnsi="Cambria Math"/>
                </w:rPr>
              </m:ctrlPr>
            </m:dPr>
            <m:e>
              <m:f>
                <m:fPr>
                  <m:ctrlPr>
                    <w:rPr>
                      <w:rFonts w:ascii="Cambria Math" w:hAnsi="Cambria Math"/>
                    </w:rPr>
                  </m:ctrlPr>
                </m:fPr>
                <m:num>
                  <m:r>
                    <w:rPr>
                      <w:rFonts w:ascii="Cambria Math" w:hAnsi="Cambria Math"/>
                    </w:rPr>
                    <m:t>2</m:t>
                  </m:r>
                </m:num>
                <m:den>
                  <m:r>
                    <w:rPr>
                      <w:rFonts w:ascii="Cambria Math" w:hAnsi="Cambria Math"/>
                    </w:rPr>
                    <m:t>0.023</m:t>
                  </m:r>
                </m:den>
              </m:f>
            </m:e>
          </m:d>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2×1.449</m:t>
              </m:r>
            </m:den>
          </m:f>
          <m:r>
            <w:rPr>
              <w:rFonts w:ascii="Cambria Math" w:hAnsi="Cambria Math"/>
            </w:rPr>
            <m:t> ∙ 86.957 =1.035 ×</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×86.957 = 9GHz</m:t>
          </m:r>
        </m:oMath>
      </m:oMathPara>
    </w:p>
    <w:p w14:paraId="50A10DAB" w14:textId="7372C10D" w:rsidR="00274654" w:rsidRPr="00747FB8" w:rsidRDefault="009B2117" w:rsidP="24BA218B">
      <w:pPr>
        <w:spacing w:line="278" w:lineRule="auto"/>
        <w:rPr>
          <w:rFonts w:eastAsia="Aptos" w:cs="Aptos"/>
          <w:i/>
          <w:iCs/>
        </w:rPr>
      </w:pPr>
      <w:r w:rsidRPr="00747FB8">
        <w:rPr>
          <w:rFonts w:eastAsia="Aptos" w:cs="Aptos"/>
          <w:i/>
          <w:iCs/>
        </w:rPr>
        <w:t>*Doubled</w:t>
      </w:r>
    </w:p>
    <w:p w14:paraId="2FF98613" w14:textId="46EF38FB" w:rsidR="00274654" w:rsidRPr="00747FB8" w:rsidRDefault="00274654" w:rsidP="24BA218B">
      <w:pPr>
        <w:spacing w:line="278" w:lineRule="auto"/>
        <w:rPr>
          <w:rFonts w:eastAsia="Aptos" w:cs="Aptos"/>
        </w:rPr>
      </w:pPr>
    </w:p>
    <w:p w14:paraId="238ABCF4" w14:textId="0B57F022" w:rsidR="00274654" w:rsidRPr="00747FB8" w:rsidRDefault="1C628A1C" w:rsidP="24BA218B">
      <w:pPr>
        <w:spacing w:line="278" w:lineRule="auto"/>
        <w:rPr>
          <w:rFonts w:eastAsia="Aptos" w:cs="Aptos"/>
        </w:rPr>
      </w:pPr>
      <w:r w:rsidRPr="00747FB8">
        <w:rPr>
          <w:rFonts w:eastAsia="Aptos" w:cs="Aptos"/>
        </w:rPr>
        <w:t>TE30 (m=3, n=0):</w:t>
      </w:r>
    </w:p>
    <w:p w14:paraId="2775A75D" w14:textId="609D55B1" w:rsidR="00274654" w:rsidRPr="00747FB8" w:rsidRDefault="00000000" w:rsidP="24BA218B">
      <w:pPr>
        <w:spacing w:line="278" w:lineRule="auto"/>
        <w:rPr>
          <w:rFonts w:eastAsia="Aptos" w:cs="Aptos"/>
        </w:rPr>
      </w:pPr>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m:t>
              </m:r>
              <m:rad>
                <m:radPr>
                  <m:degHide m:val="1"/>
                  <m:ctrlPr>
                    <w:rPr>
                      <w:rFonts w:ascii="Cambria Math" w:hAnsi="Cambria Math"/>
                    </w:rPr>
                  </m:ctrlPr>
                </m:radPr>
                <m:deg/>
                <m:e>
                  <m:r>
                    <w:rPr>
                      <w:rFonts w:ascii="Cambria Math" w:hAnsi="Cambria Math"/>
                    </w:rPr>
                    <m:t>2.1</m:t>
                  </m:r>
                </m:e>
              </m:rad>
            </m:den>
          </m:f>
          <m:r>
            <w:rPr>
              <w:rFonts w:ascii="Cambria Math" w:hAnsi="Cambria Math"/>
            </w:rPr>
            <m:t> ∙ </m:t>
          </m:r>
          <m:d>
            <m:dPr>
              <m:ctrlPr>
                <w:rPr>
                  <w:rFonts w:ascii="Cambria Math" w:hAnsi="Cambria Math"/>
                </w:rPr>
              </m:ctrlPr>
            </m:dPr>
            <m:e>
              <m:f>
                <m:fPr>
                  <m:ctrlPr>
                    <w:rPr>
                      <w:rFonts w:ascii="Cambria Math" w:hAnsi="Cambria Math"/>
                    </w:rPr>
                  </m:ctrlPr>
                </m:fPr>
                <m:num>
                  <m:r>
                    <w:rPr>
                      <w:rFonts w:ascii="Cambria Math" w:hAnsi="Cambria Math"/>
                    </w:rPr>
                    <m:t>3</m:t>
                  </m:r>
                </m:num>
                <m:den>
                  <m:r>
                    <w:rPr>
                      <w:rFonts w:ascii="Cambria Math" w:hAnsi="Cambria Math"/>
                    </w:rPr>
                    <m:t>0.023</m:t>
                  </m:r>
                </m:den>
              </m:f>
            </m:e>
          </m:d>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2×1.449</m:t>
              </m:r>
            </m:den>
          </m:f>
          <m:r>
            <w:rPr>
              <w:rFonts w:ascii="Cambria Math" w:hAnsi="Cambria Math"/>
            </w:rPr>
            <m:t> ∙ 130.435 =1.035 ×</m:t>
          </m:r>
          <m:sSup>
            <m:sSupPr>
              <m:ctrlPr>
                <w:rPr>
                  <w:rFonts w:ascii="Cambria Math" w:hAnsi="Cambria Math"/>
                </w:rPr>
              </m:ctrlPr>
            </m:sSupPr>
            <m:e>
              <m:r>
                <w:rPr>
                  <w:rFonts w:ascii="Cambria Math" w:hAnsi="Cambria Math"/>
                </w:rPr>
                <m:t>10</m:t>
              </m:r>
            </m:e>
            <m:sup>
              <m:r>
                <w:rPr>
                  <w:rFonts w:ascii="Cambria Math" w:hAnsi="Cambria Math"/>
                </w:rPr>
                <m:t>8</m:t>
              </m:r>
            </m:sup>
          </m:sSup>
          <m:r>
            <w:rPr>
              <w:rFonts w:ascii="Cambria Math" w:hAnsi="Cambria Math"/>
            </w:rPr>
            <m:t>×130.435 = 13.50GHz</m:t>
          </m:r>
        </m:oMath>
      </m:oMathPara>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680"/>
        <w:gridCol w:w="4680"/>
      </w:tblGrid>
      <w:tr w:rsidR="24BA218B" w:rsidRPr="00747FB8" w14:paraId="4CF599DB" w14:textId="77777777" w:rsidTr="009B2117">
        <w:trPr>
          <w:trHeight w:val="300"/>
        </w:trPr>
        <w:tc>
          <w:tcPr>
            <w:tcW w:w="4680" w:type="dxa"/>
          </w:tcPr>
          <w:p w14:paraId="1C1A5A7A" w14:textId="0920C29C" w:rsidR="23C16A6F" w:rsidRPr="00747FB8" w:rsidRDefault="23C16A6F" w:rsidP="009B2117">
            <w:pPr>
              <w:jc w:val="center"/>
              <w:rPr>
                <w:rFonts w:eastAsia="Aptos" w:cs="Aptos"/>
              </w:rPr>
            </w:pPr>
            <w:r w:rsidRPr="00747FB8">
              <w:rPr>
                <w:rFonts w:eastAsia="Aptos" w:cs="Aptos"/>
              </w:rPr>
              <w:t>Mode</w:t>
            </w:r>
          </w:p>
        </w:tc>
        <w:tc>
          <w:tcPr>
            <w:tcW w:w="4680" w:type="dxa"/>
          </w:tcPr>
          <w:p w14:paraId="5E7605BD" w14:textId="7099E041" w:rsidR="23C16A6F" w:rsidRPr="00747FB8" w:rsidRDefault="23C16A6F" w:rsidP="009B2117">
            <w:pPr>
              <w:jc w:val="center"/>
              <w:rPr>
                <w:rFonts w:eastAsia="Aptos" w:cs="Aptos"/>
              </w:rPr>
            </w:pPr>
            <w:r w:rsidRPr="00747FB8">
              <w:rPr>
                <w:rFonts w:eastAsia="Aptos" w:cs="Aptos"/>
              </w:rPr>
              <w:t>Cutoff frequency (GHz)</w:t>
            </w:r>
          </w:p>
        </w:tc>
      </w:tr>
      <w:tr w:rsidR="24BA218B" w:rsidRPr="00747FB8" w14:paraId="65E062C6" w14:textId="77777777" w:rsidTr="009B2117">
        <w:trPr>
          <w:trHeight w:val="300"/>
        </w:trPr>
        <w:tc>
          <w:tcPr>
            <w:tcW w:w="4680" w:type="dxa"/>
          </w:tcPr>
          <w:p w14:paraId="77A5CBB5" w14:textId="3BEDFDFE" w:rsidR="23C16A6F" w:rsidRPr="00747FB8" w:rsidRDefault="23C16A6F" w:rsidP="009B2117">
            <w:pPr>
              <w:jc w:val="center"/>
              <w:rPr>
                <w:rFonts w:eastAsia="Aptos" w:cs="Aptos"/>
              </w:rPr>
            </w:pPr>
            <w:r w:rsidRPr="00747FB8">
              <w:rPr>
                <w:rFonts w:eastAsia="Aptos" w:cs="Aptos"/>
              </w:rPr>
              <w:t>TE10</w:t>
            </w:r>
          </w:p>
        </w:tc>
        <w:tc>
          <w:tcPr>
            <w:tcW w:w="4680" w:type="dxa"/>
          </w:tcPr>
          <w:p w14:paraId="2A070F67" w14:textId="2E2E7DB2" w:rsidR="23C16A6F" w:rsidRPr="00747FB8" w:rsidRDefault="23C16A6F" w:rsidP="009B2117">
            <w:pPr>
              <w:jc w:val="center"/>
              <w:rPr>
                <w:rFonts w:eastAsia="Aptos" w:cs="Aptos"/>
              </w:rPr>
            </w:pPr>
            <w:r w:rsidRPr="00747FB8">
              <w:rPr>
                <w:rFonts w:eastAsia="Aptos" w:cs="Aptos"/>
              </w:rPr>
              <w:t>4.50 GHz</w:t>
            </w:r>
          </w:p>
        </w:tc>
      </w:tr>
      <w:tr w:rsidR="24BA218B" w:rsidRPr="00747FB8" w14:paraId="3E17C92E" w14:textId="77777777" w:rsidTr="009B2117">
        <w:trPr>
          <w:trHeight w:val="300"/>
        </w:trPr>
        <w:tc>
          <w:tcPr>
            <w:tcW w:w="4680" w:type="dxa"/>
          </w:tcPr>
          <w:p w14:paraId="1B799E8E" w14:textId="35E39958" w:rsidR="23C16A6F" w:rsidRPr="00747FB8" w:rsidRDefault="23C16A6F" w:rsidP="009B2117">
            <w:pPr>
              <w:jc w:val="center"/>
              <w:rPr>
                <w:rFonts w:eastAsia="Aptos" w:cs="Aptos"/>
              </w:rPr>
            </w:pPr>
            <w:r w:rsidRPr="00747FB8">
              <w:rPr>
                <w:rFonts w:eastAsia="Aptos" w:cs="Aptos"/>
              </w:rPr>
              <w:t>TE20</w:t>
            </w:r>
          </w:p>
        </w:tc>
        <w:tc>
          <w:tcPr>
            <w:tcW w:w="4680" w:type="dxa"/>
          </w:tcPr>
          <w:p w14:paraId="22726B26" w14:textId="390EB7B7" w:rsidR="23C16A6F" w:rsidRPr="00747FB8" w:rsidRDefault="23C16A6F" w:rsidP="009B2117">
            <w:pPr>
              <w:jc w:val="center"/>
              <w:rPr>
                <w:rFonts w:eastAsia="Aptos" w:cs="Aptos"/>
              </w:rPr>
            </w:pPr>
            <w:r w:rsidRPr="00747FB8">
              <w:rPr>
                <w:rFonts w:eastAsia="Aptos" w:cs="Aptos"/>
              </w:rPr>
              <w:t>9 GHz</w:t>
            </w:r>
          </w:p>
        </w:tc>
      </w:tr>
      <w:tr w:rsidR="24BA218B" w:rsidRPr="00747FB8" w14:paraId="1EACE08B" w14:textId="77777777" w:rsidTr="009B2117">
        <w:trPr>
          <w:trHeight w:val="300"/>
        </w:trPr>
        <w:tc>
          <w:tcPr>
            <w:tcW w:w="4680" w:type="dxa"/>
          </w:tcPr>
          <w:p w14:paraId="38387B02" w14:textId="7E61DD56" w:rsidR="23C16A6F" w:rsidRPr="00747FB8" w:rsidRDefault="23C16A6F" w:rsidP="009B2117">
            <w:pPr>
              <w:jc w:val="center"/>
              <w:rPr>
                <w:rFonts w:eastAsia="Aptos" w:cs="Aptos"/>
              </w:rPr>
            </w:pPr>
            <w:r w:rsidRPr="00747FB8">
              <w:rPr>
                <w:rFonts w:eastAsia="Aptos" w:cs="Aptos"/>
              </w:rPr>
              <w:t>TE30</w:t>
            </w:r>
          </w:p>
        </w:tc>
        <w:tc>
          <w:tcPr>
            <w:tcW w:w="4680" w:type="dxa"/>
          </w:tcPr>
          <w:p w14:paraId="6A38A1E1" w14:textId="1F950EB1" w:rsidR="23C16A6F" w:rsidRPr="00747FB8" w:rsidRDefault="23C16A6F" w:rsidP="009B2117">
            <w:pPr>
              <w:jc w:val="center"/>
              <w:rPr>
                <w:rFonts w:eastAsia="Aptos" w:cs="Aptos"/>
              </w:rPr>
            </w:pPr>
            <w:r w:rsidRPr="00747FB8">
              <w:rPr>
                <w:rFonts w:eastAsia="Aptos" w:cs="Aptos"/>
              </w:rPr>
              <w:t>13.50 GHz</w:t>
            </w:r>
          </w:p>
        </w:tc>
      </w:tr>
    </w:tbl>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975"/>
        <w:gridCol w:w="2430"/>
        <w:gridCol w:w="3805"/>
        <w:gridCol w:w="2175"/>
      </w:tblGrid>
      <w:tr w:rsidR="24BA218B" w:rsidRPr="00747FB8" w14:paraId="03334A32" w14:textId="77777777" w:rsidTr="009B2117">
        <w:trPr>
          <w:trHeight w:val="300"/>
        </w:trPr>
        <w:tc>
          <w:tcPr>
            <w:tcW w:w="975" w:type="dxa"/>
          </w:tcPr>
          <w:p w14:paraId="42C127DB" w14:textId="70813AED" w:rsidR="24BA218B" w:rsidRPr="00747FB8" w:rsidRDefault="24BA218B" w:rsidP="24BA218B">
            <w:pPr>
              <w:jc w:val="center"/>
            </w:pPr>
            <w:r w:rsidRPr="00747FB8">
              <w:t>Mode</w:t>
            </w:r>
          </w:p>
        </w:tc>
        <w:tc>
          <w:tcPr>
            <w:tcW w:w="2430" w:type="dxa"/>
          </w:tcPr>
          <w:p w14:paraId="0C54CC95" w14:textId="48A7B8DB" w:rsidR="24BA218B" w:rsidRPr="00747FB8" w:rsidRDefault="24BA218B" w:rsidP="24BA218B">
            <w:pPr>
              <w:jc w:val="center"/>
            </w:pPr>
            <w:r w:rsidRPr="00747FB8">
              <w:t>Theoretical Cutoff (GHz)</w:t>
            </w:r>
          </w:p>
        </w:tc>
        <w:tc>
          <w:tcPr>
            <w:tcW w:w="3805" w:type="dxa"/>
          </w:tcPr>
          <w:p w14:paraId="133F7459" w14:textId="01D723E6" w:rsidR="24BA218B" w:rsidRPr="00747FB8" w:rsidRDefault="24BA218B" w:rsidP="24BA218B">
            <w:pPr>
              <w:jc w:val="center"/>
            </w:pPr>
            <w:r w:rsidRPr="00747FB8">
              <w:t>Actual Cutoff from Gamma Plot (GHz)</w:t>
            </w:r>
          </w:p>
        </w:tc>
        <w:tc>
          <w:tcPr>
            <w:tcW w:w="2175" w:type="dxa"/>
          </w:tcPr>
          <w:p w14:paraId="2D7AC721" w14:textId="55B0C7E2" w:rsidR="24BA218B" w:rsidRPr="00747FB8" w:rsidRDefault="24BA218B" w:rsidP="24BA218B">
            <w:pPr>
              <w:jc w:val="center"/>
            </w:pPr>
            <w:r w:rsidRPr="00747FB8">
              <w:t>Difference (GHz)</w:t>
            </w:r>
          </w:p>
        </w:tc>
      </w:tr>
      <w:tr w:rsidR="24BA218B" w:rsidRPr="00747FB8" w14:paraId="4AB68F76" w14:textId="77777777" w:rsidTr="009B2117">
        <w:trPr>
          <w:trHeight w:val="300"/>
        </w:trPr>
        <w:tc>
          <w:tcPr>
            <w:tcW w:w="975" w:type="dxa"/>
          </w:tcPr>
          <w:p w14:paraId="5A79BD48" w14:textId="2EF78991" w:rsidR="24BA218B" w:rsidRPr="00747FB8" w:rsidRDefault="24BA218B" w:rsidP="24BA218B">
            <w:pPr>
              <w:jc w:val="center"/>
            </w:pPr>
            <w:r w:rsidRPr="00747FB8">
              <w:t>TE10</w:t>
            </w:r>
          </w:p>
        </w:tc>
        <w:tc>
          <w:tcPr>
            <w:tcW w:w="2430" w:type="dxa"/>
          </w:tcPr>
          <w:p w14:paraId="657051C8" w14:textId="11FCA79E" w:rsidR="24BA218B" w:rsidRPr="00747FB8" w:rsidRDefault="24BA218B" w:rsidP="24BA218B">
            <w:pPr>
              <w:jc w:val="center"/>
            </w:pPr>
            <w:r w:rsidRPr="00747FB8">
              <w:t>4.50</w:t>
            </w:r>
          </w:p>
        </w:tc>
        <w:tc>
          <w:tcPr>
            <w:tcW w:w="3805" w:type="dxa"/>
          </w:tcPr>
          <w:p w14:paraId="75ADC674" w14:textId="18A352EE" w:rsidR="24BA218B" w:rsidRPr="00747FB8" w:rsidRDefault="24BA218B" w:rsidP="24BA218B">
            <w:pPr>
              <w:jc w:val="center"/>
            </w:pPr>
            <w:r w:rsidRPr="00747FB8">
              <w:t>4.45</w:t>
            </w:r>
          </w:p>
        </w:tc>
        <w:tc>
          <w:tcPr>
            <w:tcW w:w="2175" w:type="dxa"/>
          </w:tcPr>
          <w:p w14:paraId="2DA115C6" w14:textId="0FA2100B" w:rsidR="24BA218B" w:rsidRPr="00747FB8" w:rsidRDefault="24BA218B" w:rsidP="24BA218B">
            <w:pPr>
              <w:jc w:val="center"/>
            </w:pPr>
            <w:r w:rsidRPr="00747FB8">
              <w:t>0.05</w:t>
            </w:r>
          </w:p>
        </w:tc>
      </w:tr>
      <w:tr w:rsidR="24BA218B" w:rsidRPr="00747FB8" w14:paraId="2461ACDC" w14:textId="77777777" w:rsidTr="009B2117">
        <w:trPr>
          <w:trHeight w:val="300"/>
        </w:trPr>
        <w:tc>
          <w:tcPr>
            <w:tcW w:w="975" w:type="dxa"/>
          </w:tcPr>
          <w:p w14:paraId="2263BB40" w14:textId="5161CD5D" w:rsidR="24BA218B" w:rsidRPr="00747FB8" w:rsidRDefault="24BA218B" w:rsidP="24BA218B">
            <w:pPr>
              <w:jc w:val="center"/>
            </w:pPr>
            <w:r w:rsidRPr="00747FB8">
              <w:t>TE20</w:t>
            </w:r>
          </w:p>
        </w:tc>
        <w:tc>
          <w:tcPr>
            <w:tcW w:w="2430" w:type="dxa"/>
          </w:tcPr>
          <w:p w14:paraId="0F26A008" w14:textId="454635A3" w:rsidR="24BA218B" w:rsidRPr="00747FB8" w:rsidRDefault="24BA218B" w:rsidP="24BA218B">
            <w:pPr>
              <w:jc w:val="center"/>
            </w:pPr>
            <w:r w:rsidRPr="00747FB8">
              <w:t>9.00</w:t>
            </w:r>
          </w:p>
        </w:tc>
        <w:tc>
          <w:tcPr>
            <w:tcW w:w="3805" w:type="dxa"/>
          </w:tcPr>
          <w:p w14:paraId="2D1D8F1C" w14:textId="38675BE0" w:rsidR="24BA218B" w:rsidRPr="00747FB8" w:rsidRDefault="24BA218B" w:rsidP="24BA218B">
            <w:pPr>
              <w:jc w:val="center"/>
            </w:pPr>
            <w:r w:rsidRPr="00747FB8">
              <w:t>8.90</w:t>
            </w:r>
          </w:p>
        </w:tc>
        <w:tc>
          <w:tcPr>
            <w:tcW w:w="2175" w:type="dxa"/>
          </w:tcPr>
          <w:p w14:paraId="21F7A6F6" w14:textId="05FE0508" w:rsidR="24BA218B" w:rsidRPr="00747FB8" w:rsidRDefault="24BA218B" w:rsidP="24BA218B">
            <w:pPr>
              <w:jc w:val="center"/>
            </w:pPr>
            <w:r w:rsidRPr="00747FB8">
              <w:t>0.10</w:t>
            </w:r>
          </w:p>
        </w:tc>
      </w:tr>
      <w:tr w:rsidR="24BA218B" w:rsidRPr="00747FB8" w14:paraId="127FF5FA" w14:textId="77777777" w:rsidTr="009B2117">
        <w:trPr>
          <w:trHeight w:val="300"/>
        </w:trPr>
        <w:tc>
          <w:tcPr>
            <w:tcW w:w="975" w:type="dxa"/>
          </w:tcPr>
          <w:p w14:paraId="7A19D664" w14:textId="71E431F1" w:rsidR="24BA218B" w:rsidRPr="00747FB8" w:rsidRDefault="24BA218B" w:rsidP="24BA218B">
            <w:pPr>
              <w:jc w:val="center"/>
            </w:pPr>
            <w:r w:rsidRPr="00747FB8">
              <w:t>TE30</w:t>
            </w:r>
          </w:p>
        </w:tc>
        <w:tc>
          <w:tcPr>
            <w:tcW w:w="2430" w:type="dxa"/>
          </w:tcPr>
          <w:p w14:paraId="308FB551" w14:textId="423E01E1" w:rsidR="24BA218B" w:rsidRPr="00747FB8" w:rsidRDefault="24BA218B" w:rsidP="24BA218B">
            <w:pPr>
              <w:jc w:val="center"/>
            </w:pPr>
            <w:r w:rsidRPr="00747FB8">
              <w:t>13.50</w:t>
            </w:r>
          </w:p>
        </w:tc>
        <w:tc>
          <w:tcPr>
            <w:tcW w:w="3805" w:type="dxa"/>
          </w:tcPr>
          <w:p w14:paraId="718F0793" w14:textId="7733841C" w:rsidR="24BA218B" w:rsidRPr="00747FB8" w:rsidRDefault="24BA218B" w:rsidP="24BA218B">
            <w:pPr>
              <w:jc w:val="center"/>
            </w:pPr>
            <w:r w:rsidRPr="00747FB8">
              <w:t>13.40</w:t>
            </w:r>
          </w:p>
        </w:tc>
        <w:tc>
          <w:tcPr>
            <w:tcW w:w="2175" w:type="dxa"/>
          </w:tcPr>
          <w:p w14:paraId="6B3DCB84" w14:textId="715E2863" w:rsidR="24BA218B" w:rsidRPr="00747FB8" w:rsidRDefault="24BA218B" w:rsidP="24BA218B">
            <w:pPr>
              <w:jc w:val="center"/>
            </w:pPr>
            <w:r w:rsidRPr="00747FB8">
              <w:t>0.10</w:t>
            </w:r>
          </w:p>
        </w:tc>
      </w:tr>
    </w:tbl>
    <w:p w14:paraId="6FD6A88A" w14:textId="5B2477FA" w:rsidR="00274654" w:rsidRPr="00747FB8" w:rsidRDefault="00274654" w:rsidP="24BA218B">
      <w:pPr>
        <w:spacing w:before="240" w:after="240"/>
        <w:rPr>
          <w:rFonts w:eastAsia="Aptos" w:cs="Aptos"/>
        </w:rPr>
      </w:pPr>
    </w:p>
    <w:p w14:paraId="2477A184" w14:textId="6C632DEA" w:rsidR="00274654" w:rsidRPr="00747FB8" w:rsidRDefault="6C9524AA" w:rsidP="24BA218B">
      <w:pPr>
        <w:spacing w:after="240"/>
        <w:rPr>
          <w:rFonts w:eastAsia="Aptos" w:cs="Aptos"/>
          <w:color w:val="1B1C1D"/>
        </w:rPr>
      </w:pPr>
      <w:r w:rsidRPr="00747FB8">
        <w:rPr>
          <w:rFonts w:eastAsia="Aptos" w:cs="Aptos"/>
          <w:color w:val="1B1C1D"/>
        </w:rPr>
        <w:lastRenderedPageBreak/>
        <w:t>In the Teflon-filled waveguide simulation, the actual cutoff frequencies observed from the Gamma plot were also very close to the theoretically calculated values when incorporating the relative permittivity ϵr =2.1. For instance, the TE10 mode had a theoretical cutoff of 4.50 GHz, and the simulation showed a value of 4.45 GHz — a difference of only 0.05 GHz. The TE20 and TE30 modes also differed by just 0.10 GHz from their theoretical calculations.</w:t>
      </w:r>
    </w:p>
    <w:p w14:paraId="2596E570" w14:textId="6A16B975" w:rsidR="00274654" w:rsidRPr="00747FB8" w:rsidRDefault="6C9524AA" w:rsidP="24BA218B">
      <w:pPr>
        <w:spacing w:after="120"/>
        <w:rPr>
          <w:rFonts w:eastAsia="Aptos" w:cs="Aptos"/>
          <w:color w:val="1B1C1D"/>
        </w:rPr>
      </w:pPr>
      <w:r w:rsidRPr="00747FB8">
        <w:rPr>
          <w:rFonts w:eastAsia="Aptos" w:cs="Aptos"/>
          <w:color w:val="1B1C1D"/>
        </w:rPr>
        <w:t>These minor differences are due to similar factors seen in the vacuum simulation, but they are slightly more noticeable because of the dielectric material:</w:t>
      </w:r>
    </w:p>
    <w:p w14:paraId="2BE86F2C" w14:textId="29C99677" w:rsidR="00274654" w:rsidRPr="00747FB8" w:rsidRDefault="6C9524AA" w:rsidP="24BA218B">
      <w:pPr>
        <w:pStyle w:val="ListParagraph"/>
        <w:numPr>
          <w:ilvl w:val="0"/>
          <w:numId w:val="3"/>
        </w:numPr>
        <w:spacing w:before="240" w:after="240"/>
        <w:rPr>
          <w:rFonts w:eastAsia="Aptos" w:cs="Aptos"/>
          <w:color w:val="1B1C1D"/>
        </w:rPr>
      </w:pPr>
      <w:r w:rsidRPr="00747FB8">
        <w:rPr>
          <w:rFonts w:eastAsia="Aptos" w:cs="Aptos"/>
          <w:color w:val="1B1C1D"/>
        </w:rPr>
        <w:t xml:space="preserve">Mesh Accuracy at Dielectric Boundaries: Accurately </w:t>
      </w:r>
      <w:r w:rsidR="4BF6CC98" w:rsidRPr="00747FB8">
        <w:rPr>
          <w:rFonts w:eastAsia="Aptos" w:cs="Aptos"/>
          <w:color w:val="1B1C1D"/>
        </w:rPr>
        <w:t>modelling</w:t>
      </w:r>
      <w:r w:rsidRPr="00747FB8">
        <w:rPr>
          <w:rFonts w:eastAsia="Aptos" w:cs="Aptos"/>
          <w:color w:val="1B1C1D"/>
        </w:rPr>
        <w:t xml:space="preserve"> the Teflon, particularly at its edges and interfaces, requires a very fine mesh. Small imperfections in this mesh can slightly alter how the simulation calculates field </w:t>
      </w:r>
      <w:r w:rsidR="08AED2E2" w:rsidRPr="00747FB8">
        <w:rPr>
          <w:rFonts w:eastAsia="Aptos" w:cs="Aptos"/>
          <w:color w:val="1B1C1D"/>
        </w:rPr>
        <w:t>behaviour</w:t>
      </w:r>
      <w:r w:rsidRPr="00747FB8">
        <w:rPr>
          <w:rFonts w:eastAsia="Aptos" w:cs="Aptos"/>
          <w:color w:val="1B1C1D"/>
        </w:rPr>
        <w:t xml:space="preserve"> within the dielectric.</w:t>
      </w:r>
    </w:p>
    <w:p w14:paraId="5EAD9883" w14:textId="306CBED0" w:rsidR="00274654" w:rsidRPr="00747FB8" w:rsidRDefault="00274654" w:rsidP="24BA218B">
      <w:pPr>
        <w:pStyle w:val="ListParagraph"/>
        <w:spacing w:before="240" w:after="240"/>
        <w:rPr>
          <w:rFonts w:eastAsia="Aptos" w:cs="Aptos"/>
          <w:color w:val="1B1C1D"/>
        </w:rPr>
      </w:pPr>
    </w:p>
    <w:p w14:paraId="2A01283C" w14:textId="3A16EA63" w:rsidR="00274654" w:rsidRPr="00747FB8" w:rsidRDefault="6C9524AA" w:rsidP="24BA218B">
      <w:pPr>
        <w:pStyle w:val="ListParagraph"/>
        <w:numPr>
          <w:ilvl w:val="0"/>
          <w:numId w:val="3"/>
        </w:numPr>
        <w:spacing w:before="240" w:after="240"/>
        <w:rPr>
          <w:rFonts w:eastAsia="Aptos" w:cs="Aptos"/>
          <w:color w:val="1B1C1D"/>
        </w:rPr>
      </w:pPr>
      <w:r w:rsidRPr="00747FB8">
        <w:rPr>
          <w:rFonts w:eastAsia="Aptos" w:cs="Aptos"/>
          <w:color w:val="1B1C1D"/>
        </w:rPr>
        <w:t>Approximations in Material Properties: The simulation uses a numerical value for Teflon's permittivity (ϵr =2.1), but the software's internal precision or rounding during calculations can introduce minor variations in how the material properties affect wave propagation.</w:t>
      </w:r>
    </w:p>
    <w:p w14:paraId="682E6A63" w14:textId="5B42E0E2" w:rsidR="00274654" w:rsidRPr="00747FB8" w:rsidRDefault="00274654" w:rsidP="24BA218B">
      <w:pPr>
        <w:pStyle w:val="ListParagraph"/>
        <w:spacing w:before="240" w:after="240"/>
        <w:rPr>
          <w:rFonts w:eastAsia="Aptos" w:cs="Aptos"/>
          <w:color w:val="1B1C1D"/>
        </w:rPr>
      </w:pPr>
    </w:p>
    <w:p w14:paraId="104FAABA" w14:textId="5D435A44" w:rsidR="00274654" w:rsidRPr="00747FB8" w:rsidRDefault="6C9524AA" w:rsidP="24BA218B">
      <w:pPr>
        <w:pStyle w:val="ListParagraph"/>
        <w:numPr>
          <w:ilvl w:val="0"/>
          <w:numId w:val="3"/>
        </w:numPr>
        <w:spacing w:before="240" w:after="240"/>
        <w:rPr>
          <w:rFonts w:eastAsia="Aptos" w:cs="Aptos"/>
          <w:color w:val="1B1C1D"/>
        </w:rPr>
      </w:pPr>
      <w:r w:rsidRPr="00747FB8">
        <w:rPr>
          <w:rFonts w:eastAsia="Aptos" w:cs="Aptos"/>
          <w:color w:val="1B1C1D"/>
        </w:rPr>
        <w:t>Enhanced Sensitivity within the Dielectric: Electromagnetic fields are more spatially compressed within the Teflon due to the lower phase velocity. This means the simulation becomes more sensitive to even tiny errors in meshing, geometry, or boundary conditions in these regions, slightly impacting the observed cutoff point.</w:t>
      </w:r>
    </w:p>
    <w:p w14:paraId="7DB366B4" w14:textId="46D26017" w:rsidR="00274654" w:rsidRPr="00747FB8" w:rsidRDefault="00274654" w:rsidP="24BA218B">
      <w:pPr>
        <w:pStyle w:val="ListParagraph"/>
        <w:spacing w:before="240" w:after="240"/>
        <w:rPr>
          <w:rFonts w:eastAsia="Aptos" w:cs="Aptos"/>
          <w:color w:val="1B1C1D"/>
        </w:rPr>
      </w:pPr>
    </w:p>
    <w:p w14:paraId="192D05C1" w14:textId="46013318" w:rsidR="00274654" w:rsidRPr="00747FB8" w:rsidRDefault="6C9524AA" w:rsidP="24BA218B">
      <w:pPr>
        <w:pStyle w:val="ListParagraph"/>
        <w:numPr>
          <w:ilvl w:val="0"/>
          <w:numId w:val="3"/>
        </w:numPr>
        <w:spacing w:before="240" w:after="240"/>
        <w:rPr>
          <w:rFonts w:eastAsia="Aptos" w:cs="Aptos"/>
          <w:color w:val="1B1C1D"/>
        </w:rPr>
      </w:pPr>
      <w:r w:rsidRPr="00747FB8">
        <w:rPr>
          <w:rFonts w:eastAsia="Aptos" w:cs="Aptos"/>
          <w:color w:val="1B1C1D"/>
        </w:rPr>
        <w:t>Inherent Solver Resolution Limits: Like any numerical simulation, the software has a finite resolution. This means it can only capture the electromagnetic fields with a certain level of detail, which can slightly affect the precise determination of the cutoff frequency.</w:t>
      </w:r>
    </w:p>
    <w:p w14:paraId="77B0B34B" w14:textId="5BC83F98" w:rsidR="00274654" w:rsidRPr="00747FB8" w:rsidRDefault="6C9524AA" w:rsidP="24BA218B">
      <w:pPr>
        <w:spacing w:after="240"/>
        <w:rPr>
          <w:rFonts w:eastAsia="Aptos" w:cs="Aptos"/>
          <w:color w:val="1B1C1D"/>
        </w:rPr>
      </w:pPr>
      <w:r w:rsidRPr="00747FB8">
        <w:rPr>
          <w:rFonts w:eastAsia="Aptos" w:cs="Aptos"/>
          <w:color w:val="1B1C1D"/>
        </w:rPr>
        <w:t>Nevertheless, the simulated results remained within 0.1 GHz of the theoretical predictions, indicating strong agreement. This reinforces the reliability of the analytical cutoff equation when modified for ϵr and validates the accuracy of the simulation setup.</w:t>
      </w:r>
    </w:p>
    <w:p w14:paraId="72859C8D" w14:textId="04671A42" w:rsidR="00274654" w:rsidRPr="00747FB8" w:rsidRDefault="00274654" w:rsidP="24BA218B">
      <w:pPr>
        <w:spacing w:before="240" w:after="240"/>
        <w:rPr>
          <w:rFonts w:eastAsia="Aptos" w:cs="Aptos"/>
        </w:rPr>
      </w:pPr>
    </w:p>
    <w:p w14:paraId="65C624F2" w14:textId="23B3C685" w:rsidR="00274654" w:rsidRPr="00747FB8" w:rsidRDefault="00274654" w:rsidP="24BA218B">
      <w:pPr>
        <w:keepNext/>
        <w:keepLines/>
      </w:pPr>
    </w:p>
    <w:p w14:paraId="402C9667" w14:textId="2407470D" w:rsidR="00274654" w:rsidRPr="00747FB8" w:rsidRDefault="23C16A6F" w:rsidP="24BA218B">
      <w:pPr>
        <w:pStyle w:val="Heading2"/>
        <w:rPr>
          <w:rFonts w:asciiTheme="minorHAnsi" w:eastAsia="Aptos Display" w:hAnsiTheme="minorHAnsi" w:cs="Aptos Display"/>
          <w:lang w:val="en-US"/>
        </w:rPr>
      </w:pPr>
      <w:bookmarkStart w:id="13" w:name="_Toc197110395"/>
      <w:r w:rsidRPr="00747FB8">
        <w:rPr>
          <w:rFonts w:asciiTheme="minorHAnsi" w:eastAsia="Aptos Display" w:hAnsiTheme="minorHAnsi" w:cs="Aptos Display"/>
        </w:rPr>
        <w:t>Comparison</w:t>
      </w:r>
      <w:bookmarkEnd w:id="13"/>
      <w:r w:rsidRPr="00747FB8">
        <w:rPr>
          <w:rFonts w:asciiTheme="minorHAnsi" w:eastAsia="Aptos Display" w:hAnsiTheme="minorHAnsi" w:cs="Aptos Displa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87"/>
        <w:gridCol w:w="3942"/>
        <w:gridCol w:w="4656"/>
      </w:tblGrid>
      <w:tr w:rsidR="24BA218B" w:rsidRPr="00747FB8" w14:paraId="46E66B87" w14:textId="77777777" w:rsidTr="009B2117">
        <w:trPr>
          <w:trHeight w:val="300"/>
        </w:trPr>
        <w:tc>
          <w:tcPr>
            <w:tcW w:w="887" w:type="dxa"/>
          </w:tcPr>
          <w:p w14:paraId="0C5D0484" w14:textId="059D1BA4" w:rsidR="24BA218B" w:rsidRPr="00747FB8" w:rsidRDefault="24BA218B" w:rsidP="24BA218B">
            <w:pPr>
              <w:spacing w:after="0"/>
              <w:jc w:val="center"/>
              <w:rPr>
                <w:rFonts w:eastAsia="Calibri" w:cs="Calibri"/>
              </w:rPr>
            </w:pPr>
            <w:r w:rsidRPr="00747FB8">
              <w:rPr>
                <w:rFonts w:eastAsia="Calibri" w:cs="Calibri"/>
              </w:rPr>
              <w:t>Mode</w:t>
            </w:r>
          </w:p>
        </w:tc>
        <w:tc>
          <w:tcPr>
            <w:tcW w:w="3942" w:type="dxa"/>
          </w:tcPr>
          <w:p w14:paraId="0DB4113D" w14:textId="23E91241" w:rsidR="24BA218B" w:rsidRPr="00747FB8" w:rsidRDefault="24BA218B" w:rsidP="24BA218B">
            <w:pPr>
              <w:spacing w:after="0"/>
              <w:jc w:val="center"/>
              <w:rPr>
                <w:rFonts w:eastAsia="Calibri" w:cs="Calibri"/>
              </w:rPr>
            </w:pPr>
            <w:r w:rsidRPr="00747FB8">
              <w:rPr>
                <w:rFonts w:eastAsia="Calibri" w:cs="Calibri"/>
              </w:rPr>
              <w:t>Vacuum (GHz)</w:t>
            </w:r>
          </w:p>
        </w:tc>
        <w:tc>
          <w:tcPr>
            <w:tcW w:w="4656" w:type="dxa"/>
          </w:tcPr>
          <w:p w14:paraId="620E156F" w14:textId="381E4F83" w:rsidR="24BA218B" w:rsidRPr="00747FB8" w:rsidRDefault="24BA218B" w:rsidP="24BA218B">
            <w:pPr>
              <w:spacing w:after="0"/>
              <w:jc w:val="center"/>
              <w:rPr>
                <w:rFonts w:eastAsia="Calibri" w:cs="Calibri"/>
              </w:rPr>
            </w:pPr>
            <w:r w:rsidRPr="00747FB8">
              <w:rPr>
                <w:rFonts w:eastAsia="Calibri" w:cs="Calibri"/>
              </w:rPr>
              <w:t>Teflon (GHz)</w:t>
            </w:r>
          </w:p>
        </w:tc>
      </w:tr>
      <w:tr w:rsidR="24BA218B" w:rsidRPr="00747FB8" w14:paraId="3D32842A" w14:textId="77777777" w:rsidTr="009B2117">
        <w:trPr>
          <w:trHeight w:val="300"/>
        </w:trPr>
        <w:tc>
          <w:tcPr>
            <w:tcW w:w="887" w:type="dxa"/>
          </w:tcPr>
          <w:p w14:paraId="2E861843" w14:textId="13778F28" w:rsidR="24BA218B" w:rsidRPr="00747FB8" w:rsidRDefault="24BA218B" w:rsidP="24BA218B">
            <w:pPr>
              <w:spacing w:after="0"/>
              <w:jc w:val="center"/>
              <w:rPr>
                <w:rFonts w:eastAsia="Calibri" w:cs="Calibri"/>
              </w:rPr>
            </w:pPr>
            <w:r w:rsidRPr="00747FB8">
              <w:rPr>
                <w:rFonts w:eastAsia="Calibri" w:cs="Calibri"/>
              </w:rPr>
              <w:lastRenderedPageBreak/>
              <w:t>TE10</w:t>
            </w:r>
          </w:p>
        </w:tc>
        <w:tc>
          <w:tcPr>
            <w:tcW w:w="3942" w:type="dxa"/>
          </w:tcPr>
          <w:p w14:paraId="7E9CB48B" w14:textId="7729408F" w:rsidR="24BA218B" w:rsidRPr="00747FB8" w:rsidRDefault="24BA218B" w:rsidP="24BA218B">
            <w:pPr>
              <w:spacing w:after="0"/>
              <w:jc w:val="center"/>
              <w:rPr>
                <w:rFonts w:eastAsia="Calibri" w:cs="Calibri"/>
              </w:rPr>
            </w:pPr>
            <w:r w:rsidRPr="00747FB8">
              <w:rPr>
                <w:rFonts w:eastAsia="Calibri" w:cs="Calibri"/>
              </w:rPr>
              <w:t>6.52</w:t>
            </w:r>
          </w:p>
        </w:tc>
        <w:tc>
          <w:tcPr>
            <w:tcW w:w="4656" w:type="dxa"/>
          </w:tcPr>
          <w:p w14:paraId="2333C442" w14:textId="60881AA2" w:rsidR="24BA218B" w:rsidRPr="00747FB8" w:rsidRDefault="24BA218B" w:rsidP="24BA218B">
            <w:pPr>
              <w:spacing w:after="0"/>
              <w:jc w:val="center"/>
              <w:rPr>
                <w:rFonts w:eastAsia="Calibri" w:cs="Calibri"/>
              </w:rPr>
            </w:pPr>
            <w:r w:rsidRPr="00747FB8">
              <w:rPr>
                <w:rFonts w:eastAsia="Calibri" w:cs="Calibri"/>
              </w:rPr>
              <w:t>4.50</w:t>
            </w:r>
          </w:p>
        </w:tc>
      </w:tr>
      <w:tr w:rsidR="24BA218B" w:rsidRPr="00747FB8" w14:paraId="6599153C" w14:textId="77777777" w:rsidTr="009B2117">
        <w:trPr>
          <w:trHeight w:val="300"/>
        </w:trPr>
        <w:tc>
          <w:tcPr>
            <w:tcW w:w="887" w:type="dxa"/>
          </w:tcPr>
          <w:p w14:paraId="58BADD81" w14:textId="0E2BEA10" w:rsidR="24BA218B" w:rsidRPr="00747FB8" w:rsidRDefault="24BA218B" w:rsidP="24BA218B">
            <w:pPr>
              <w:spacing w:after="0"/>
              <w:jc w:val="center"/>
              <w:rPr>
                <w:rFonts w:eastAsia="Calibri" w:cs="Calibri"/>
              </w:rPr>
            </w:pPr>
            <w:r w:rsidRPr="00747FB8">
              <w:rPr>
                <w:rFonts w:eastAsia="Calibri" w:cs="Calibri"/>
              </w:rPr>
              <w:t>TE20</w:t>
            </w:r>
          </w:p>
        </w:tc>
        <w:tc>
          <w:tcPr>
            <w:tcW w:w="3942" w:type="dxa"/>
          </w:tcPr>
          <w:p w14:paraId="4A5E921C" w14:textId="2D321EF0" w:rsidR="24BA218B" w:rsidRPr="00747FB8" w:rsidRDefault="24BA218B" w:rsidP="24BA218B">
            <w:pPr>
              <w:spacing w:after="0"/>
              <w:jc w:val="center"/>
              <w:rPr>
                <w:rFonts w:eastAsia="Calibri" w:cs="Calibri"/>
              </w:rPr>
            </w:pPr>
            <w:r w:rsidRPr="00747FB8">
              <w:rPr>
                <w:rFonts w:eastAsia="Calibri" w:cs="Calibri"/>
              </w:rPr>
              <w:t>13.04</w:t>
            </w:r>
          </w:p>
        </w:tc>
        <w:tc>
          <w:tcPr>
            <w:tcW w:w="4656" w:type="dxa"/>
          </w:tcPr>
          <w:p w14:paraId="18014EFF" w14:textId="7B205BB0" w:rsidR="24BA218B" w:rsidRPr="00747FB8" w:rsidRDefault="24BA218B" w:rsidP="24BA218B">
            <w:pPr>
              <w:spacing w:after="0"/>
              <w:jc w:val="center"/>
              <w:rPr>
                <w:rFonts w:eastAsia="Calibri" w:cs="Calibri"/>
              </w:rPr>
            </w:pPr>
            <w:r w:rsidRPr="00747FB8">
              <w:rPr>
                <w:rFonts w:eastAsia="Calibri" w:cs="Calibri"/>
              </w:rPr>
              <w:t>9.00</w:t>
            </w:r>
          </w:p>
        </w:tc>
      </w:tr>
      <w:tr w:rsidR="24BA218B" w:rsidRPr="00747FB8" w14:paraId="4C41E82A" w14:textId="77777777" w:rsidTr="009B2117">
        <w:trPr>
          <w:trHeight w:val="300"/>
        </w:trPr>
        <w:tc>
          <w:tcPr>
            <w:tcW w:w="887" w:type="dxa"/>
          </w:tcPr>
          <w:p w14:paraId="13014394" w14:textId="1ECE90CC" w:rsidR="24BA218B" w:rsidRPr="00747FB8" w:rsidRDefault="24BA218B" w:rsidP="24BA218B">
            <w:pPr>
              <w:spacing w:after="0"/>
              <w:jc w:val="center"/>
              <w:rPr>
                <w:rFonts w:eastAsia="Calibri" w:cs="Calibri"/>
              </w:rPr>
            </w:pPr>
            <w:r w:rsidRPr="00747FB8">
              <w:rPr>
                <w:rFonts w:eastAsia="Calibri" w:cs="Calibri"/>
              </w:rPr>
              <w:t>TE30</w:t>
            </w:r>
          </w:p>
        </w:tc>
        <w:tc>
          <w:tcPr>
            <w:tcW w:w="3942" w:type="dxa"/>
          </w:tcPr>
          <w:p w14:paraId="7BE33346" w14:textId="4E3BC630" w:rsidR="24BA218B" w:rsidRPr="00747FB8" w:rsidRDefault="24BA218B" w:rsidP="24BA218B">
            <w:pPr>
              <w:spacing w:after="0"/>
              <w:jc w:val="center"/>
              <w:rPr>
                <w:rFonts w:eastAsia="Calibri" w:cs="Calibri"/>
              </w:rPr>
            </w:pPr>
            <w:r w:rsidRPr="00747FB8">
              <w:rPr>
                <w:rFonts w:eastAsia="Calibri" w:cs="Calibri"/>
              </w:rPr>
              <w:t>19.56</w:t>
            </w:r>
          </w:p>
        </w:tc>
        <w:tc>
          <w:tcPr>
            <w:tcW w:w="4656" w:type="dxa"/>
          </w:tcPr>
          <w:p w14:paraId="46F9A07B" w14:textId="4FB157B5" w:rsidR="24BA218B" w:rsidRPr="00747FB8" w:rsidRDefault="24BA218B" w:rsidP="24BA218B">
            <w:pPr>
              <w:spacing w:after="0"/>
              <w:jc w:val="center"/>
              <w:rPr>
                <w:rFonts w:eastAsia="Calibri" w:cs="Calibri"/>
              </w:rPr>
            </w:pPr>
            <w:r w:rsidRPr="00747FB8">
              <w:rPr>
                <w:rFonts w:eastAsia="Calibri" w:cs="Calibri"/>
              </w:rPr>
              <w:t>13.50</w:t>
            </w:r>
          </w:p>
        </w:tc>
      </w:tr>
    </w:tbl>
    <w:p w14:paraId="7E90D29B" w14:textId="42528C1E" w:rsidR="00274654" w:rsidRPr="00747FB8" w:rsidRDefault="00274654" w:rsidP="24BA218B">
      <w:pPr>
        <w:keepNext/>
        <w:keepLines/>
        <w:rPr>
          <w:rFonts w:eastAsia="Calibri" w:cs="Calibri"/>
        </w:rPr>
      </w:pPr>
    </w:p>
    <w:p w14:paraId="139F7B54" w14:textId="71FC975C" w:rsidR="00274654" w:rsidRPr="00747FB8" w:rsidRDefault="5722E3AF" w:rsidP="24BA218B">
      <w:pPr>
        <w:rPr>
          <w:rFonts w:eastAsia="Aptos" w:cs="Aptos"/>
        </w:rPr>
      </w:pPr>
      <w:r w:rsidRPr="00747FB8">
        <w:rPr>
          <w:rFonts w:eastAsia="Aptos" w:cs="Aptos"/>
        </w:rPr>
        <w:t>The comparison between the vacuum-filled and Teflon-filled waveguides clearly demonstrates how material permittivity affects waveguide behaviour. In both simulation cases, the actual cutoff frequencies observed from the Gamma plots were closely matched to the theoretically calculated values, with only minor differences (≤ 0.1 GHz). These small discrepancies are attributable to simulation factors such as meshing and boundary conditions.</w:t>
      </w:r>
    </w:p>
    <w:p w14:paraId="55D68DB9" w14:textId="77A8DA50" w:rsidR="00274654" w:rsidRPr="00747FB8" w:rsidRDefault="5722E3AF" w:rsidP="24BA218B">
      <w:pPr>
        <w:rPr>
          <w:rFonts w:eastAsia="Aptos" w:cs="Aptos"/>
        </w:rPr>
      </w:pPr>
      <w:r w:rsidRPr="00747FB8">
        <w:rPr>
          <w:rFonts w:eastAsia="Aptos" w:cs="Aptos"/>
        </w:rPr>
        <w:t>The key observation is that the cutoff frequencies for the Teflon-filled waveguide are consistently lower than those of the vacuum-filled waveguide. This occurs because Teflon has a relative permittivity of ϵr =2.1, which reduces the phase velocity of electromagnetic waves inside the guide. This slower wave speed means that each mode begins to propagate at a lower frequency compared to propagation in a vacuum, even though the physical dimensions of the waveguide remain unchanged.</w:t>
      </w:r>
    </w:p>
    <w:p w14:paraId="6249B730" w14:textId="188DB0DB" w:rsidR="00274654" w:rsidRPr="00747FB8" w:rsidRDefault="5722E3AF" w:rsidP="24BA218B">
      <w:pPr>
        <w:rPr>
          <w:rFonts w:eastAsia="Aptos" w:cs="Aptos"/>
        </w:rPr>
      </w:pPr>
      <w:r w:rsidRPr="00747FB8">
        <w:rPr>
          <w:rFonts w:eastAsia="Aptos" w:cs="Aptos"/>
        </w:rPr>
        <w:t>Both simulation</w:t>
      </w:r>
      <w:r w:rsidR="5F8C6F96" w:rsidRPr="00747FB8">
        <w:rPr>
          <w:rFonts w:eastAsia="Aptos" w:cs="Aptos"/>
        </w:rPr>
        <w:t>s</w:t>
      </w:r>
      <w:r w:rsidRPr="00747FB8">
        <w:rPr>
          <w:rFonts w:eastAsia="Aptos" w:cs="Aptos"/>
        </w:rPr>
        <w:t xml:space="preserve"> show </w:t>
      </w:r>
      <w:r w:rsidR="5F61F141" w:rsidRPr="00747FB8">
        <w:rPr>
          <w:rFonts w:eastAsia="Aptos" w:cs="Aptos"/>
        </w:rPr>
        <w:t>consistency</w:t>
      </w:r>
      <w:r w:rsidRPr="00747FB8">
        <w:rPr>
          <w:rFonts w:eastAsia="Aptos" w:cs="Aptos"/>
        </w:rPr>
        <w:t xml:space="preserve"> between theory and results, reinforcing the validity of the cutoff equation when modified for ϵ</w:t>
      </w:r>
      <w:r w:rsidR="1BCB6175" w:rsidRPr="00747FB8">
        <w:rPr>
          <w:rFonts w:eastAsia="Aptos" w:cs="Aptos"/>
        </w:rPr>
        <w:t>r,</w:t>
      </w:r>
      <w:r w:rsidRPr="00747FB8">
        <w:rPr>
          <w:rFonts w:eastAsia="Aptos" w:cs="Aptos"/>
        </w:rPr>
        <w:t xml:space="preserve"> and effectively highlighting the clear material effect on wave propagation characteristics.</w:t>
      </w:r>
    </w:p>
    <w:p w14:paraId="7241A5CE" w14:textId="0D99669B" w:rsidR="00274654" w:rsidRPr="00747FB8" w:rsidRDefault="00274654" w:rsidP="24BA218B">
      <w:pPr>
        <w:rPr>
          <w:rFonts w:eastAsia="Aptos" w:cs="Aptos"/>
          <w:color w:val="000000" w:themeColor="text1"/>
          <w:lang w:val="en-US"/>
        </w:rPr>
      </w:pPr>
    </w:p>
    <w:p w14:paraId="4FDCB75A" w14:textId="3DC8C7B1" w:rsidR="00274654" w:rsidRPr="00747FB8" w:rsidRDefault="225B60C2" w:rsidP="24BA218B">
      <w:pPr>
        <w:pStyle w:val="Heading2"/>
        <w:rPr>
          <w:rFonts w:asciiTheme="minorHAnsi" w:eastAsia="Aptos Display" w:hAnsiTheme="minorHAnsi" w:cs="Aptos Display"/>
          <w:lang w:val="en-US"/>
        </w:rPr>
      </w:pPr>
      <w:bookmarkStart w:id="14" w:name="_Toc197110396"/>
      <w:r w:rsidRPr="00747FB8">
        <w:rPr>
          <w:rFonts w:asciiTheme="minorHAnsi" w:eastAsia="Aptos Display" w:hAnsiTheme="minorHAnsi" w:cs="Aptos Display"/>
        </w:rPr>
        <w:t xml:space="preserve">Conclusion </w:t>
      </w:r>
      <w:r w:rsidR="1075C824" w:rsidRPr="00747FB8">
        <w:rPr>
          <w:rFonts w:asciiTheme="minorHAnsi" w:eastAsia="Aptos Display" w:hAnsiTheme="minorHAnsi" w:cs="Aptos Display"/>
        </w:rPr>
        <w:t>Rectangular waveguides</w:t>
      </w:r>
      <w:bookmarkEnd w:id="14"/>
    </w:p>
    <w:p w14:paraId="6C3027E3" w14:textId="7850670B" w:rsidR="00274654" w:rsidRPr="00747FB8" w:rsidRDefault="00274654" w:rsidP="24BA218B">
      <w:pPr>
        <w:rPr>
          <w:rFonts w:eastAsia="Aptos" w:cs="Aptos"/>
          <w:color w:val="000000" w:themeColor="text1"/>
          <w:lang w:val="en-US"/>
        </w:rPr>
      </w:pPr>
    </w:p>
    <w:p w14:paraId="308936FE" w14:textId="2534EA19" w:rsidR="00274654" w:rsidRPr="00747FB8" w:rsidRDefault="565C5A97" w:rsidP="24BA218B">
      <w:pPr>
        <w:rPr>
          <w:rFonts w:eastAsia="Aptos" w:cs="Aptos"/>
        </w:rPr>
      </w:pPr>
      <w:r w:rsidRPr="00747FB8">
        <w:rPr>
          <w:rFonts w:eastAsia="Aptos" w:cs="Aptos"/>
        </w:rPr>
        <w:t>In conclusion, the analysis of rectangular waveguides, both vacuum-filled and Teflon-filled, provided valuable insight into mode propagation characteristics and the significant influence of material properties on cutoff frequencies. The simulations successfully demonstrated the expected behaviour of the TE10, TE20, and TE30 modes, with the observed cutoff frequencies closely matching the theoretical predictions. As noted previously, the minor differences between theoretical and simulated results, typically less than 0.1 GHz, are attributable to standard simulation factors such as meshing accuracy and boundary effects.</w:t>
      </w:r>
    </w:p>
    <w:p w14:paraId="40BE1770" w14:textId="29AD5C5C" w:rsidR="00274654" w:rsidRPr="00747FB8" w:rsidRDefault="565C5A97" w:rsidP="24BA218B">
      <w:pPr>
        <w:rPr>
          <w:rFonts w:eastAsia="Aptos" w:cs="Aptos"/>
        </w:rPr>
      </w:pPr>
      <w:r w:rsidRPr="00747FB8">
        <w:rPr>
          <w:rFonts w:eastAsia="Aptos" w:cs="Aptos"/>
        </w:rPr>
        <w:t xml:space="preserve">A key observation from this study was the clear impact of the dielectric filling: the Teflon-filled waveguide consistently exhibited lower cutoff frequencies across all modes when compared to the vacuum-filled guide. This phenomenon is fully consistent with electromagnetic theory, as the relative permittivity (ϵr =2.1 for Teflon) reduces the phase </w:t>
      </w:r>
      <w:r w:rsidRPr="00747FB8">
        <w:rPr>
          <w:rFonts w:eastAsia="Aptos" w:cs="Aptos"/>
        </w:rPr>
        <w:lastRenderedPageBreak/>
        <w:t>velocity of electromagnetic waves within the guide. This decreased wave speed allows each mode to begin propagating at a lower frequency than in a vacuum, despite the physical dimensions of the waveguide remaining unchanged.</w:t>
      </w:r>
    </w:p>
    <w:p w14:paraId="059E0532" w14:textId="3C0971C0" w:rsidR="00274654" w:rsidRPr="00747FB8" w:rsidRDefault="565C5A97" w:rsidP="24BA218B">
      <w:pPr>
        <w:rPr>
          <w:rFonts w:eastAsia="Aptos" w:cs="Aptos"/>
        </w:rPr>
      </w:pPr>
      <w:r w:rsidRPr="00747FB8">
        <w:rPr>
          <w:rFonts w:eastAsia="Aptos" w:cs="Aptos"/>
        </w:rPr>
        <w:t>Both simulation setups demonstrated consistency between theory and results, reinforcing the validity of the analytical cutoff equation and highlighting the clear material effect on wave propagation characteristics. From a practical standpoint, the Teflon-filled waveguide could be considered advantageous for applications requiring operation at lower frequencies, as it facilitates earlier mode propagation within the same physical geometry. Conversely, the vacuum-filled waveguide offers benefits in scenarios where a higher phase velocity or minimal dielectric loss is preferred.</w:t>
      </w:r>
    </w:p>
    <w:p w14:paraId="0BD7BA50" w14:textId="37544428" w:rsidR="00274654" w:rsidRPr="00747FB8" w:rsidRDefault="533FDEF6" w:rsidP="44569586">
      <w:r w:rsidRPr="00747FB8">
        <w:rPr>
          <w:rFonts w:eastAsia="Aptos" w:cs="Aptos"/>
        </w:rPr>
        <w:t>Overall, the simulations of both waveguide configurations successfully validated the theoretical principles of waveguide behaviour and the impact of material properties, contributing to a strong understanding of mode propagation and cutoff frequencies.</w:t>
      </w:r>
    </w:p>
    <w:p w14:paraId="79AF6F55" w14:textId="5AA3FDF6" w:rsidR="00274654" w:rsidRPr="00747FB8" w:rsidRDefault="00274654" w:rsidP="24BA218B">
      <w:pPr>
        <w:rPr>
          <w:rFonts w:eastAsia="Aptos" w:cs="Aptos"/>
          <w:color w:val="000000" w:themeColor="text1"/>
          <w:lang w:val="en-US"/>
        </w:rPr>
      </w:pPr>
    </w:p>
    <w:p w14:paraId="18D9ECED" w14:textId="0C805DC6" w:rsidR="00274654" w:rsidRPr="00747FB8" w:rsidRDefault="00274654" w:rsidP="24BA218B">
      <w:pPr>
        <w:rPr>
          <w:rFonts w:eastAsia="Aptos" w:cs="Aptos"/>
          <w:color w:val="000000" w:themeColor="text1"/>
          <w:lang w:val="en-US"/>
        </w:rPr>
      </w:pPr>
    </w:p>
    <w:p w14:paraId="172E7F93" w14:textId="77777777" w:rsidR="0054363B" w:rsidRPr="00747FB8" w:rsidRDefault="0054363B" w:rsidP="0054363B">
      <w:pPr>
        <w:pStyle w:val="Heading1"/>
        <w:rPr>
          <w:rFonts w:asciiTheme="minorHAnsi" w:hAnsiTheme="minorHAnsi"/>
        </w:rPr>
      </w:pPr>
      <w:bookmarkStart w:id="15" w:name="_Toc197110397"/>
      <w:r w:rsidRPr="00747FB8">
        <w:rPr>
          <w:rFonts w:asciiTheme="minorHAnsi" w:hAnsiTheme="minorHAnsi"/>
        </w:rPr>
        <w:t>Task 2 Dipole Antenna</w:t>
      </w:r>
      <w:bookmarkEnd w:id="15"/>
    </w:p>
    <w:p w14:paraId="6DE0E4FE" w14:textId="77777777" w:rsidR="0054363B" w:rsidRPr="00747FB8" w:rsidRDefault="0054363B" w:rsidP="0054363B"/>
    <w:p w14:paraId="67BDE61F" w14:textId="77777777" w:rsidR="0054363B" w:rsidRPr="00747FB8" w:rsidRDefault="0054363B" w:rsidP="0054363B">
      <w:pPr>
        <w:spacing w:after="200" w:line="276" w:lineRule="auto"/>
        <w:rPr>
          <w:sz w:val="22"/>
          <w:szCs w:val="22"/>
        </w:rPr>
      </w:pPr>
      <w:r w:rsidRPr="00747FB8">
        <w:rPr>
          <w:sz w:val="22"/>
          <w:szCs w:val="22"/>
        </w:rPr>
        <w:t xml:space="preserve">Task 2 consisted of designing and simulating a Halfwave Dipole Antenna made as a Perfect Electric Conductor (PEC) with a radius of 1mm with the desired aim of producing a wavelength (λ) that corresponds to the first 3 digits of our student numbers. </w:t>
      </w:r>
    </w:p>
    <w:p w14:paraId="7B322B38" w14:textId="77777777" w:rsidR="0054363B" w:rsidRPr="00747FB8" w:rsidRDefault="0054363B" w:rsidP="0054363B">
      <w:pPr>
        <w:spacing w:after="200" w:line="276" w:lineRule="auto"/>
        <w:rPr>
          <w:sz w:val="22"/>
          <w:szCs w:val="22"/>
        </w:rPr>
      </w:pPr>
      <w:r w:rsidRPr="00747FB8">
        <w:rPr>
          <w:sz w:val="22"/>
          <w:szCs w:val="22"/>
        </w:rPr>
        <w:t xml:space="preserve">E.G Student ID number = 231 = λ </w:t>
      </w:r>
    </w:p>
    <w:p w14:paraId="4EB0FC21" w14:textId="77777777" w:rsidR="0054363B" w:rsidRPr="00747FB8" w:rsidRDefault="0054363B" w:rsidP="0054363B">
      <w:pPr>
        <w:spacing w:after="200" w:line="276" w:lineRule="auto"/>
        <w:rPr>
          <w:sz w:val="22"/>
          <w:szCs w:val="22"/>
        </w:rPr>
      </w:pPr>
      <w:r w:rsidRPr="00747FB8">
        <w:rPr>
          <w:sz w:val="22"/>
          <w:szCs w:val="22"/>
        </w:rPr>
        <w:t>To be able to achieve this, the length of the Dipole had to be first calculated to produce the desired wavelength.</w:t>
      </w:r>
    </w:p>
    <w:p w14:paraId="76C55055" w14:textId="77777777" w:rsidR="0054363B" w:rsidRPr="00747FB8" w:rsidRDefault="0054363B" w:rsidP="0054363B">
      <w:pPr>
        <w:spacing w:after="200" w:line="276" w:lineRule="auto"/>
      </w:pPr>
      <m:oMathPara>
        <m:oMath>
          <m:r>
            <w:rPr>
              <w:rFonts w:ascii="Cambria Math" w:hAnsi="Cambria Math"/>
            </w:rPr>
            <m:t>L=</m:t>
          </m:r>
          <m:f>
            <m:fPr>
              <m:ctrlPr>
                <w:rPr>
                  <w:rFonts w:ascii="Cambria Math" w:hAnsi="Cambria Math"/>
                </w:rPr>
              </m:ctrlPr>
            </m:fPr>
            <m:num>
              <m:r>
                <w:rPr>
                  <w:rFonts w:ascii="Cambria Math" w:hAnsi="Cambria Math"/>
                </w:rPr>
                <m:t>λ</m:t>
              </m:r>
            </m:num>
            <m:den>
              <m:r>
                <w:rPr>
                  <w:rFonts w:ascii="Cambria Math" w:hAnsi="Cambria Math"/>
                </w:rPr>
                <m:t>2</m:t>
              </m:r>
            </m:den>
          </m:f>
        </m:oMath>
      </m:oMathPara>
    </w:p>
    <w:p w14:paraId="0AA7BEA0" w14:textId="77777777" w:rsidR="0054363B" w:rsidRPr="00747FB8" w:rsidRDefault="0054363B" w:rsidP="0054363B">
      <w:pPr>
        <w:spacing w:after="200" w:line="276" w:lineRule="auto"/>
        <w:rPr>
          <w:sz w:val="22"/>
          <w:szCs w:val="22"/>
        </w:rPr>
      </w:pPr>
      <m:oMath>
        <m:r>
          <w:rPr>
            <w:rFonts w:ascii="Cambria Math" w:hAnsi="Cambria Math"/>
          </w:rPr>
          <m:t>L= </m:t>
        </m:r>
      </m:oMath>
      <w:r w:rsidRPr="00747FB8">
        <w:rPr>
          <w:sz w:val="22"/>
          <w:szCs w:val="22"/>
        </w:rPr>
        <w:t xml:space="preserve">Lenth </w:t>
      </w:r>
    </w:p>
    <w:p w14:paraId="6048A969" w14:textId="77777777" w:rsidR="0054363B" w:rsidRPr="00747FB8" w:rsidRDefault="0054363B" w:rsidP="0054363B">
      <w:pPr>
        <w:spacing w:after="200" w:line="276" w:lineRule="auto"/>
        <w:rPr>
          <w:sz w:val="22"/>
          <w:szCs w:val="22"/>
        </w:rPr>
      </w:pPr>
      <m:oMath>
        <m:r>
          <w:rPr>
            <w:rFonts w:ascii="Cambria Math" w:hAnsi="Cambria Math"/>
          </w:rPr>
          <m:t>λ= </m:t>
        </m:r>
      </m:oMath>
      <w:r w:rsidRPr="00747FB8">
        <w:rPr>
          <w:sz w:val="22"/>
          <w:szCs w:val="22"/>
        </w:rPr>
        <w:t>Wavelength</w:t>
      </w:r>
    </w:p>
    <w:p w14:paraId="5E97FE34" w14:textId="77777777" w:rsidR="0054363B" w:rsidRPr="00747FB8" w:rsidRDefault="0054363B" w:rsidP="0054363B">
      <w:pPr>
        <w:spacing w:after="200" w:line="276" w:lineRule="auto"/>
      </w:pPr>
      <m:oMathPara>
        <m:oMath>
          <m:r>
            <w:rPr>
              <w:rFonts w:ascii="Cambria Math" w:hAnsi="Cambria Math"/>
            </w:rPr>
            <m:t>L=</m:t>
          </m:r>
          <m:f>
            <m:fPr>
              <m:ctrlPr>
                <w:rPr>
                  <w:rFonts w:ascii="Cambria Math" w:hAnsi="Cambria Math"/>
                </w:rPr>
              </m:ctrlPr>
            </m:fPr>
            <m:num>
              <m:r>
                <w:rPr>
                  <w:rFonts w:ascii="Cambria Math" w:hAnsi="Cambria Math"/>
                </w:rPr>
                <m:t>231</m:t>
              </m:r>
            </m:num>
            <m:den>
              <m:r>
                <w:rPr>
                  <w:rFonts w:ascii="Cambria Math" w:hAnsi="Cambria Math"/>
                </w:rPr>
                <m:t>2</m:t>
              </m:r>
            </m:den>
          </m:f>
          <m:r>
            <w:rPr>
              <w:rFonts w:ascii="Cambria Math" w:hAnsi="Cambria Math"/>
            </w:rPr>
            <m:t>=116mm</m:t>
          </m:r>
        </m:oMath>
      </m:oMathPara>
    </w:p>
    <w:p w14:paraId="080001A9" w14:textId="54AE0516" w:rsidR="0054363B" w:rsidRPr="00747FB8" w:rsidRDefault="0054363B" w:rsidP="0054363B">
      <w:pPr>
        <w:spacing w:after="200" w:line="276" w:lineRule="auto"/>
        <w:rPr>
          <w:sz w:val="22"/>
          <w:szCs w:val="22"/>
        </w:rPr>
      </w:pPr>
      <w:r w:rsidRPr="00747FB8">
        <w:rPr>
          <w:sz w:val="22"/>
          <w:szCs w:val="22"/>
        </w:rPr>
        <w:t>The reason it is divided by 2 is because a dipole consists of “two poles that have opposite and equal electrical charge or magnetic force, with a space between them”</w:t>
      </w:r>
      <w:r w:rsidR="001565DE">
        <w:rPr>
          <w:sz w:val="22"/>
          <w:szCs w:val="22"/>
        </w:rPr>
        <w:t>[3</w:t>
      </w:r>
      <w:r w:rsidRPr="00747FB8">
        <w:rPr>
          <w:sz w:val="22"/>
          <w:szCs w:val="22"/>
        </w:rPr>
        <w:t>]</w:t>
      </w:r>
    </w:p>
    <w:p w14:paraId="034C7209" w14:textId="3636CEFE" w:rsidR="0054363B" w:rsidRPr="00747FB8" w:rsidRDefault="0054363B" w:rsidP="0054363B">
      <w:pPr>
        <w:spacing w:after="200" w:line="276" w:lineRule="auto"/>
        <w:rPr>
          <w:sz w:val="22"/>
          <w:szCs w:val="22"/>
        </w:rPr>
      </w:pPr>
      <w:r w:rsidRPr="00747FB8">
        <w:rPr>
          <w:sz w:val="22"/>
          <w:szCs w:val="22"/>
        </w:rPr>
        <w:lastRenderedPageBreak/>
        <w:t xml:space="preserve">This Space between them </w:t>
      </w:r>
      <w:r w:rsidR="00747FB8" w:rsidRPr="00747FB8">
        <w:rPr>
          <w:sz w:val="22"/>
          <w:szCs w:val="22"/>
        </w:rPr>
        <w:t>s</w:t>
      </w:r>
      <w:r w:rsidRPr="00747FB8">
        <w:rPr>
          <w:sz w:val="22"/>
          <w:szCs w:val="22"/>
        </w:rPr>
        <w:t>hown in figure</w:t>
      </w:r>
      <w:r w:rsidR="00747FB8" w:rsidRPr="00747FB8">
        <w:rPr>
          <w:sz w:val="22"/>
          <w:szCs w:val="22"/>
        </w:rPr>
        <w:t xml:space="preserve"> 6</w:t>
      </w:r>
      <w:r w:rsidRPr="00747FB8">
        <w:rPr>
          <w:sz w:val="22"/>
          <w:szCs w:val="22"/>
        </w:rPr>
        <w:t xml:space="preserve"> was created so that a lumped port with an impedance of 50ohms could be applied </w:t>
      </w:r>
    </w:p>
    <w:p w14:paraId="61FC9F16" w14:textId="77777777" w:rsidR="009B2117" w:rsidRPr="00747FB8" w:rsidRDefault="0054363B" w:rsidP="009B2117">
      <w:pPr>
        <w:keepNext/>
        <w:spacing w:after="200" w:line="276" w:lineRule="auto"/>
      </w:pPr>
      <w:r w:rsidRPr="00747FB8">
        <w:rPr>
          <w:noProof/>
        </w:rPr>
        <w:drawing>
          <wp:inline distT="0" distB="0" distL="0" distR="0" wp14:anchorId="30A5FB21" wp14:editId="0DF66B33">
            <wp:extent cx="1961268" cy="2143313"/>
            <wp:effectExtent l="0" t="0" r="0" b="0"/>
            <wp:docPr id="1784896685" name="Picture 1784896685" descr="A diagram of a red and white diamond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896685" name="Picture 1784896685" descr="A diagram of a red and white diamond patter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61268" cy="2143313"/>
                    </a:xfrm>
                    <a:prstGeom prst="rect">
                      <a:avLst/>
                    </a:prstGeom>
                  </pic:spPr>
                </pic:pic>
              </a:graphicData>
            </a:graphic>
          </wp:inline>
        </w:drawing>
      </w:r>
    </w:p>
    <w:p w14:paraId="26BF7B3E" w14:textId="4667A9AC" w:rsidR="0054363B" w:rsidRPr="00747FB8" w:rsidRDefault="009B2117" w:rsidP="009B2117">
      <w:pPr>
        <w:pStyle w:val="Caption"/>
      </w:pPr>
      <w:bookmarkStart w:id="16" w:name="_Toc197110413"/>
      <w:r w:rsidRPr="00747FB8">
        <w:t xml:space="preserve">Figure </w:t>
      </w:r>
      <w:r w:rsidRPr="00747FB8">
        <w:fldChar w:fldCharType="begin"/>
      </w:r>
      <w:r w:rsidRPr="00747FB8">
        <w:instrText xml:space="preserve"> SEQ Figure \* ARABIC </w:instrText>
      </w:r>
      <w:r w:rsidRPr="00747FB8">
        <w:fldChar w:fldCharType="separate"/>
      </w:r>
      <w:r w:rsidR="00412CDE">
        <w:rPr>
          <w:noProof/>
        </w:rPr>
        <w:t>6</w:t>
      </w:r>
      <w:r w:rsidRPr="00747FB8">
        <w:fldChar w:fldCharType="end"/>
      </w:r>
      <w:r w:rsidR="00412CDE">
        <w:t xml:space="preserve"> Air gap</w:t>
      </w:r>
      <w:bookmarkEnd w:id="16"/>
    </w:p>
    <w:p w14:paraId="1AE7C74E" w14:textId="77777777" w:rsidR="0054363B" w:rsidRPr="00747FB8" w:rsidRDefault="0054363B" w:rsidP="0054363B">
      <w:pPr>
        <w:spacing w:after="200" w:line="276" w:lineRule="auto"/>
      </w:pPr>
      <w:r w:rsidRPr="00747FB8">
        <w:t>The Dipole antenna was then placed inside of a rectangular radiating surface pictured below and the theoretical resonant frequency of the antenna was calculated using the formular:</w:t>
      </w:r>
    </w:p>
    <w:p w14:paraId="48D5B448" w14:textId="77777777" w:rsidR="0054363B" w:rsidRPr="00747FB8" w:rsidRDefault="0054363B" w:rsidP="0054363B">
      <w:pPr>
        <w:spacing w:after="200" w:line="276" w:lineRule="auto"/>
      </w:pPr>
      <m:oMathPara>
        <m:oMath>
          <m:r>
            <w:rPr>
              <w:rFonts w:ascii="Cambria Math" w:hAnsi="Cambria Math"/>
            </w:rPr>
            <m:t>f=</m:t>
          </m:r>
          <m:f>
            <m:fPr>
              <m:ctrlPr>
                <w:rPr>
                  <w:rFonts w:ascii="Cambria Math" w:hAnsi="Cambria Math"/>
                </w:rPr>
              </m:ctrlPr>
            </m:fPr>
            <m:num>
              <m:r>
                <w:rPr>
                  <w:rFonts w:ascii="Cambria Math" w:hAnsi="Cambria Math"/>
                </w:rPr>
                <m:t>c</m:t>
              </m:r>
            </m:num>
            <m:den>
              <m:r>
                <w:rPr>
                  <w:rFonts w:ascii="Cambria Math" w:hAnsi="Cambria Math"/>
                </w:rPr>
                <m:t>λ</m:t>
              </m:r>
            </m:den>
          </m:f>
        </m:oMath>
      </m:oMathPara>
    </w:p>
    <w:p w14:paraId="497209CB" w14:textId="77777777" w:rsidR="0054363B" w:rsidRPr="00747FB8" w:rsidRDefault="0054363B" w:rsidP="0054363B">
      <w:pPr>
        <w:spacing w:after="200" w:line="276" w:lineRule="auto"/>
      </w:pPr>
      <m:oMath>
        <m:r>
          <w:rPr>
            <w:rFonts w:ascii="Cambria Math" w:hAnsi="Cambria Math"/>
          </w:rPr>
          <m:t>f= </m:t>
        </m:r>
      </m:oMath>
      <w:r w:rsidRPr="00747FB8">
        <w:t xml:space="preserve">Frequancy </w:t>
      </w:r>
    </w:p>
    <w:p w14:paraId="36EE9035" w14:textId="77777777" w:rsidR="0054363B" w:rsidRPr="00747FB8" w:rsidRDefault="0054363B" w:rsidP="0054363B">
      <w:pPr>
        <w:spacing w:after="200" w:line="276" w:lineRule="auto"/>
      </w:pPr>
      <m:oMath>
        <m:r>
          <w:rPr>
            <w:rFonts w:ascii="Cambria Math" w:hAnsi="Cambria Math"/>
          </w:rPr>
          <m:t>c= </m:t>
        </m:r>
      </m:oMath>
      <w:r w:rsidRPr="00747FB8">
        <w:t xml:space="preserve">Speed of light (in a vacuum) </w:t>
      </w:r>
      <m:oMath>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oMath>
    </w:p>
    <w:p w14:paraId="791F0476" w14:textId="77777777" w:rsidR="0054363B" w:rsidRPr="00747FB8" w:rsidRDefault="0054363B" w:rsidP="0054363B">
      <w:pPr>
        <w:spacing w:after="200" w:line="276" w:lineRule="auto"/>
      </w:pPr>
      <m:oMath>
        <m:r>
          <w:rPr>
            <w:rFonts w:ascii="Cambria Math" w:hAnsi="Cambria Math"/>
          </w:rPr>
          <m:t>λ= </m:t>
        </m:r>
      </m:oMath>
      <w:r w:rsidRPr="00747FB8">
        <w:t xml:space="preserve">Wavelength </w:t>
      </w:r>
    </w:p>
    <w:p w14:paraId="35FB2073" w14:textId="77777777" w:rsidR="0054363B" w:rsidRPr="00747FB8" w:rsidRDefault="0054363B" w:rsidP="0054363B">
      <w:pPr>
        <w:spacing w:after="200" w:line="276" w:lineRule="auto"/>
      </w:pPr>
      <m:oMathPara>
        <m:oMath>
          <m:r>
            <w:rPr>
              <w:rFonts w:ascii="Cambria Math" w:hAnsi="Cambria Math"/>
            </w:rPr>
            <m:t>f=</m:t>
          </m:r>
          <m:f>
            <m:fPr>
              <m:ctrlPr>
                <w:rPr>
                  <w:rFonts w:ascii="Cambria Math" w:hAnsi="Cambria Math"/>
                </w:rPr>
              </m:ctrlPr>
            </m:fPr>
            <m:num>
              <m:r>
                <w:rPr>
                  <w:rFonts w:ascii="Cambria Math" w:hAnsi="Cambria Math"/>
                </w:rPr>
                <m:t>c</m:t>
              </m:r>
            </m:num>
            <m:den>
              <m:r>
                <w:rPr>
                  <w:rFonts w:ascii="Cambria Math" w:hAnsi="Cambria Math"/>
                </w:rPr>
                <m:t>λ</m:t>
              </m:r>
            </m:den>
          </m:f>
          <m:r>
            <w:rPr>
              <w:rFonts w:ascii="Cambria Math" w:hAnsi="Cambria Math"/>
            </w:rPr>
            <m:t>=</m:t>
          </m:r>
          <m:f>
            <m:fPr>
              <m:ctrlPr>
                <w:rPr>
                  <w:rFonts w:ascii="Cambria Math" w:hAnsi="Cambria Math"/>
                </w:rPr>
              </m:ctrlPr>
            </m:fPr>
            <m:num>
              <m:d>
                <m:dPr>
                  <m:ctrlPr>
                    <w:rPr>
                      <w:rFonts w:ascii="Cambria Math" w:hAnsi="Cambria Math"/>
                    </w:rPr>
                  </m:ctrlPr>
                </m:dPr>
                <m:e>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e>
              </m:d>
            </m:num>
            <m:den>
              <m:r>
                <w:rPr>
                  <w:rFonts w:ascii="Cambria Math" w:hAnsi="Cambria Math"/>
                </w:rPr>
                <m:t>0.231</m:t>
              </m:r>
            </m:den>
          </m:f>
          <m:r>
            <w:rPr>
              <w:rFonts w:ascii="Cambria Math" w:hAnsi="Cambria Math"/>
            </w:rPr>
            <m:t>≈1.30GHz</m:t>
          </m:r>
        </m:oMath>
      </m:oMathPara>
    </w:p>
    <w:p w14:paraId="7E189FBC" w14:textId="77777777" w:rsidR="0054363B" w:rsidRPr="00747FB8" w:rsidRDefault="0054363B" w:rsidP="0054363B">
      <w:pPr>
        <w:spacing w:after="200" w:line="276" w:lineRule="auto"/>
      </w:pPr>
    </w:p>
    <w:p w14:paraId="62FE97A0" w14:textId="77777777" w:rsidR="00412CDE" w:rsidRDefault="0054363B" w:rsidP="00412CDE">
      <w:pPr>
        <w:keepNext/>
        <w:spacing w:after="200" w:line="276" w:lineRule="auto"/>
      </w:pPr>
      <w:r w:rsidRPr="00747FB8">
        <w:rPr>
          <w:noProof/>
        </w:rPr>
        <w:lastRenderedPageBreak/>
        <w:drawing>
          <wp:inline distT="0" distB="0" distL="0" distR="0" wp14:anchorId="1210DA9C" wp14:editId="0EFCA945">
            <wp:extent cx="2700321" cy="2298145"/>
            <wp:effectExtent l="0" t="0" r="0" b="0"/>
            <wp:docPr id="1589041901" name="Picture 158904190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41901" name="Picture 158904190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0321" cy="2298145"/>
                    </a:xfrm>
                    <a:prstGeom prst="rect">
                      <a:avLst/>
                    </a:prstGeom>
                  </pic:spPr>
                </pic:pic>
              </a:graphicData>
            </a:graphic>
          </wp:inline>
        </w:drawing>
      </w:r>
    </w:p>
    <w:p w14:paraId="11B4E5D6" w14:textId="2FDDD765" w:rsidR="0054363B" w:rsidRPr="00747FB8" w:rsidRDefault="00412CDE" w:rsidP="00412CDE">
      <w:pPr>
        <w:pStyle w:val="Caption"/>
      </w:pPr>
      <w:bookmarkStart w:id="17" w:name="_Toc197110414"/>
      <w:r>
        <w:t xml:space="preserve">Figure </w:t>
      </w:r>
      <w:r>
        <w:fldChar w:fldCharType="begin"/>
      </w:r>
      <w:r>
        <w:instrText xml:space="preserve"> SEQ Figure \* ARABIC </w:instrText>
      </w:r>
      <w:r>
        <w:fldChar w:fldCharType="separate"/>
      </w:r>
      <w:r>
        <w:rPr>
          <w:noProof/>
        </w:rPr>
        <w:t>7</w:t>
      </w:r>
      <w:r>
        <w:fldChar w:fldCharType="end"/>
      </w:r>
      <w:r>
        <w:t xml:space="preserve"> Air box</w:t>
      </w:r>
      <w:bookmarkEnd w:id="17"/>
    </w:p>
    <w:p w14:paraId="63E20401" w14:textId="77777777" w:rsidR="0054363B" w:rsidRPr="00747FB8" w:rsidRDefault="0054363B" w:rsidP="0054363B">
      <w:pPr>
        <w:spacing w:before="240" w:after="240"/>
      </w:pPr>
      <w:r w:rsidRPr="00747FB8">
        <w:rPr>
          <w:rFonts w:eastAsia="Aptos" w:cs="Aptos"/>
        </w:rPr>
        <w:t>following the construction of the dipole antenna model, including the central gap for the 50-ohm lumped port, a simulation was conducted to evaluate its performance. This simulation yielded several key results: an S11 (return loss) plot, a 3D radiation pattern, and a gain plot. Analysis of these outputs provides insight into the antenna's resonant behaviour and radiation characteristics.</w:t>
      </w:r>
    </w:p>
    <w:p w14:paraId="70C07C38" w14:textId="77777777" w:rsidR="0054363B" w:rsidRPr="00747FB8" w:rsidRDefault="0054363B" w:rsidP="0054363B">
      <w:pPr>
        <w:spacing w:before="240" w:after="240"/>
      </w:pPr>
    </w:p>
    <w:p w14:paraId="3E70C3D3" w14:textId="77777777" w:rsidR="00747FB8" w:rsidRPr="00747FB8" w:rsidRDefault="0054363B" w:rsidP="00747FB8">
      <w:pPr>
        <w:keepNext/>
        <w:spacing w:before="240" w:after="240"/>
      </w:pPr>
      <w:r w:rsidRPr="00747FB8">
        <w:rPr>
          <w:noProof/>
        </w:rPr>
        <w:lastRenderedPageBreak/>
        <w:drawing>
          <wp:inline distT="0" distB="0" distL="0" distR="0" wp14:anchorId="1AEDD37A" wp14:editId="7E90AAFD">
            <wp:extent cx="5882851" cy="4019578"/>
            <wp:effectExtent l="0" t="0" r="0" b="0"/>
            <wp:docPr id="795072538" name="Picture 795072538" descr="A graph with red lin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72538" name="Picture 795072538" descr="A graph with red lines and black text&#10;&#10;AI-generated content may be incorrect."/>
                    <pic:cNvPicPr/>
                  </pic:nvPicPr>
                  <pic:blipFill>
                    <a:blip r:embed="rId15" cstate="print">
                      <a:extLst>
                        <a:ext uri="{28A0092B-C50C-407E-A947-70E740481C1C}">
                          <a14:useLocalDpi xmlns:a14="http://schemas.microsoft.com/office/drawing/2010/main" val="0"/>
                        </a:ext>
                      </a:extLst>
                    </a:blip>
                    <a:srcRect l="12019" t="4456" r="7532"/>
                    <a:stretch>
                      <a:fillRect/>
                    </a:stretch>
                  </pic:blipFill>
                  <pic:spPr>
                    <a:xfrm>
                      <a:off x="0" y="0"/>
                      <a:ext cx="5882851" cy="4019578"/>
                    </a:xfrm>
                    <a:prstGeom prst="rect">
                      <a:avLst/>
                    </a:prstGeom>
                  </pic:spPr>
                </pic:pic>
              </a:graphicData>
            </a:graphic>
          </wp:inline>
        </w:drawing>
      </w:r>
    </w:p>
    <w:p w14:paraId="236A52BA" w14:textId="01A35E77" w:rsidR="0054363B" w:rsidRPr="00747FB8" w:rsidRDefault="00747FB8" w:rsidP="00747FB8">
      <w:pPr>
        <w:pStyle w:val="Caption"/>
      </w:pPr>
      <w:bookmarkStart w:id="18" w:name="_Toc197110415"/>
      <w:r w:rsidRPr="00747FB8">
        <w:t xml:space="preserve">Figure </w:t>
      </w:r>
      <w:r w:rsidRPr="00747FB8">
        <w:fldChar w:fldCharType="begin"/>
      </w:r>
      <w:r w:rsidRPr="00747FB8">
        <w:instrText xml:space="preserve"> SEQ Figure \* ARABIC </w:instrText>
      </w:r>
      <w:r w:rsidRPr="00747FB8">
        <w:fldChar w:fldCharType="separate"/>
      </w:r>
      <w:r w:rsidR="00412CDE">
        <w:rPr>
          <w:noProof/>
        </w:rPr>
        <w:t>8</w:t>
      </w:r>
      <w:r w:rsidRPr="00747FB8">
        <w:fldChar w:fldCharType="end"/>
      </w:r>
      <w:r w:rsidR="00412CDE">
        <w:t xml:space="preserve"> S plot</w:t>
      </w:r>
      <w:bookmarkEnd w:id="18"/>
    </w:p>
    <w:p w14:paraId="40F47014" w14:textId="77777777" w:rsidR="0054363B" w:rsidRPr="00747FB8" w:rsidRDefault="0054363B" w:rsidP="0054363B">
      <w:pPr>
        <w:spacing w:before="240" w:after="240"/>
        <w:rPr>
          <w:rFonts w:eastAsia="Aptos" w:cs="Aptos"/>
        </w:rPr>
      </w:pPr>
    </w:p>
    <w:p w14:paraId="7C7C862E" w14:textId="2D1B8A60" w:rsidR="0054363B" w:rsidRPr="00747FB8" w:rsidRDefault="0054363B" w:rsidP="0054363B">
      <w:pPr>
        <w:spacing w:before="240" w:after="240"/>
        <w:rPr>
          <w:rFonts w:eastAsia="Aptos" w:cs="Aptos"/>
        </w:rPr>
      </w:pPr>
      <w:r w:rsidRPr="00747FB8">
        <w:rPr>
          <w:rFonts w:eastAsia="Aptos" w:cs="Aptos"/>
        </w:rPr>
        <w:t>The S11 plot is important for assessing the antenna's impedance matching with the transmission line across different frequencies. A low S11 value (a deep null) near the theoretical resonant frequency, expected around 1.30 GHz in this case, signifies efficient power transfer and minimal reflection. A return loss below –10 dB is generally considered acceptable for practical applications. [</w:t>
      </w:r>
      <w:r w:rsidR="00032987">
        <w:t>4</w:t>
      </w:r>
      <w:r w:rsidRPr="00747FB8">
        <w:rPr>
          <w:rFonts w:eastAsia="Aptos" w:cs="Aptos"/>
        </w:rPr>
        <w:t>]</w:t>
      </w:r>
    </w:p>
    <w:p w14:paraId="03C0A510" w14:textId="77777777" w:rsidR="00747FB8" w:rsidRPr="00747FB8" w:rsidRDefault="0054363B" w:rsidP="00747FB8">
      <w:pPr>
        <w:keepNext/>
        <w:spacing w:before="240" w:after="240"/>
      </w:pPr>
      <w:r w:rsidRPr="00747FB8">
        <w:rPr>
          <w:noProof/>
        </w:rPr>
        <w:lastRenderedPageBreak/>
        <w:drawing>
          <wp:inline distT="0" distB="0" distL="0" distR="0" wp14:anchorId="3591F963" wp14:editId="08C4ECF2">
            <wp:extent cx="5730737" cy="3572566"/>
            <wp:effectExtent l="0" t="0" r="0" b="0"/>
            <wp:docPr id="835544287" name="Picture 835544287" descr="A red apple with a green 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544287" name="Picture 835544287" descr="A red apple with a green stem&#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0737" cy="3572566"/>
                    </a:xfrm>
                    <a:prstGeom prst="rect">
                      <a:avLst/>
                    </a:prstGeom>
                  </pic:spPr>
                </pic:pic>
              </a:graphicData>
            </a:graphic>
          </wp:inline>
        </w:drawing>
      </w:r>
    </w:p>
    <w:p w14:paraId="50348786" w14:textId="0A68E5FF" w:rsidR="0054363B" w:rsidRPr="00747FB8" w:rsidRDefault="00747FB8" w:rsidP="00747FB8">
      <w:pPr>
        <w:pStyle w:val="Caption"/>
      </w:pPr>
      <w:bookmarkStart w:id="19" w:name="_Toc197110416"/>
      <w:r w:rsidRPr="00747FB8">
        <w:t xml:space="preserve">Figure </w:t>
      </w:r>
      <w:r w:rsidRPr="00747FB8">
        <w:fldChar w:fldCharType="begin"/>
      </w:r>
      <w:r w:rsidRPr="00747FB8">
        <w:instrText xml:space="preserve"> SEQ Figure \* ARABIC </w:instrText>
      </w:r>
      <w:r w:rsidRPr="00747FB8">
        <w:fldChar w:fldCharType="separate"/>
      </w:r>
      <w:r w:rsidR="00412CDE">
        <w:rPr>
          <w:noProof/>
        </w:rPr>
        <w:t>9</w:t>
      </w:r>
      <w:r w:rsidRPr="00747FB8">
        <w:fldChar w:fldCharType="end"/>
      </w:r>
      <w:r w:rsidR="00412CDE">
        <w:t xml:space="preserve"> Gain plot angle 1</w:t>
      </w:r>
      <w:bookmarkEnd w:id="19"/>
    </w:p>
    <w:p w14:paraId="11B6F004" w14:textId="77777777" w:rsidR="00747FB8" w:rsidRPr="00747FB8" w:rsidRDefault="0054363B" w:rsidP="00747FB8">
      <w:pPr>
        <w:keepNext/>
        <w:spacing w:before="240" w:after="240"/>
      </w:pPr>
      <w:r w:rsidRPr="00747FB8">
        <w:rPr>
          <w:noProof/>
        </w:rPr>
        <w:drawing>
          <wp:inline distT="0" distB="0" distL="0" distR="0" wp14:anchorId="27D4707B" wp14:editId="05C2A3F5">
            <wp:extent cx="5730737" cy="3572566"/>
            <wp:effectExtent l="0" t="0" r="0" b="0"/>
            <wp:docPr id="181463652" name="Picture 181463652" descr="A red sphere with yellow and green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3652" name="Picture 181463652" descr="A red sphere with yellow and green dot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0737" cy="3572566"/>
                    </a:xfrm>
                    <a:prstGeom prst="rect">
                      <a:avLst/>
                    </a:prstGeom>
                  </pic:spPr>
                </pic:pic>
              </a:graphicData>
            </a:graphic>
          </wp:inline>
        </w:drawing>
      </w:r>
    </w:p>
    <w:p w14:paraId="0A40006A" w14:textId="0FD64A65" w:rsidR="0054363B" w:rsidRPr="00747FB8" w:rsidRDefault="00747FB8" w:rsidP="00747FB8">
      <w:pPr>
        <w:pStyle w:val="Caption"/>
      </w:pPr>
      <w:bookmarkStart w:id="20" w:name="_Toc197110417"/>
      <w:r w:rsidRPr="00747FB8">
        <w:t xml:space="preserve">Figure </w:t>
      </w:r>
      <w:r w:rsidRPr="00747FB8">
        <w:fldChar w:fldCharType="begin"/>
      </w:r>
      <w:r w:rsidRPr="00747FB8">
        <w:instrText xml:space="preserve"> SEQ Figure \* ARABIC </w:instrText>
      </w:r>
      <w:r w:rsidRPr="00747FB8">
        <w:fldChar w:fldCharType="separate"/>
      </w:r>
      <w:r w:rsidR="00412CDE">
        <w:rPr>
          <w:noProof/>
        </w:rPr>
        <w:t>10</w:t>
      </w:r>
      <w:r w:rsidRPr="00747FB8">
        <w:fldChar w:fldCharType="end"/>
      </w:r>
      <w:r w:rsidR="00412CDE" w:rsidRPr="00412CDE">
        <w:t xml:space="preserve"> </w:t>
      </w:r>
      <w:r w:rsidR="00412CDE">
        <w:t>Gain plot angle 2</w:t>
      </w:r>
      <w:bookmarkEnd w:id="20"/>
    </w:p>
    <w:p w14:paraId="545CA917" w14:textId="77777777" w:rsidR="0054363B" w:rsidRPr="00747FB8" w:rsidRDefault="0054363B" w:rsidP="0054363B">
      <w:pPr>
        <w:spacing w:before="240" w:after="240"/>
      </w:pPr>
      <w:r w:rsidRPr="00747FB8">
        <w:rPr>
          <w:rFonts w:eastAsia="Aptos" w:cs="Aptos"/>
        </w:rPr>
        <w:lastRenderedPageBreak/>
        <w:t>Furthermore, the 3D radiation pattern and gain plot reveal the antenna's directional properties. For a half-wave dipole, the anticipated pattern is a doughnut shape, exhibiting maximum gain in the plane perpendicular to the antenna elements and minimal radiation along the axis of the elements (the ends). These patterns serve to validate that the antenna radiates as designed.</w:t>
      </w:r>
    </w:p>
    <w:p w14:paraId="01CFB53F" w14:textId="0BD440EE" w:rsidR="0054363B" w:rsidRPr="00747FB8" w:rsidRDefault="0054363B" w:rsidP="0054363B">
      <w:pPr>
        <w:spacing w:before="240" w:after="240"/>
      </w:pPr>
      <w:r w:rsidRPr="00747FB8">
        <w:rPr>
          <w:rFonts w:eastAsia="Aptos" w:cs="Aptos"/>
        </w:rPr>
        <w:t>The simulation results showed the S11 plot featuring a clear resonance dip at approximately 1.195 GHz. While this is slightly lower than the predicted 1.30 GHz, potentially due to factors like the finite simulation environment (airbox), meshing imperfections, or the lumped port's presence, the dip is sharp and reaches below –15 dB, indicating excellent matching. The gain plot shows a maximum gain of approximately 8.93dB. The radiation pattern confirms the expected doughnut shape, which, for a dipole typically oriented along the vertical axis in such plots, is omnidirectional in the horizontal plane.</w:t>
      </w:r>
    </w:p>
    <w:p w14:paraId="1868D5DB" w14:textId="77777777" w:rsidR="0054363B" w:rsidRPr="00747FB8" w:rsidRDefault="0054363B" w:rsidP="0054363B">
      <w:pPr>
        <w:spacing w:before="240" w:after="240"/>
        <w:rPr>
          <w:rFonts w:eastAsia="Aptos" w:cs="Aptos"/>
          <w:color w:val="FF0000"/>
        </w:rPr>
      </w:pPr>
    </w:p>
    <w:p w14:paraId="08E0ED3C" w14:textId="77777777" w:rsidR="0054363B" w:rsidRPr="00747FB8" w:rsidRDefault="0054363B" w:rsidP="0054363B">
      <w:pPr>
        <w:spacing w:before="240" w:after="240"/>
        <w:rPr>
          <w:rFonts w:eastAsia="Aptos" w:cs="Aptos"/>
          <w:color w:val="FF0000"/>
        </w:rPr>
      </w:pPr>
    </w:p>
    <w:p w14:paraId="37F9C388" w14:textId="77777777" w:rsidR="0054363B" w:rsidRPr="00747FB8" w:rsidRDefault="0054363B" w:rsidP="0054363B">
      <w:pPr>
        <w:pStyle w:val="Heading3"/>
        <w:rPr>
          <w:rFonts w:eastAsia="Aptos" w:cs="Aptos"/>
          <w:color w:val="FF0000"/>
          <w:sz w:val="24"/>
          <w:szCs w:val="24"/>
        </w:rPr>
      </w:pPr>
      <w:bookmarkStart w:id="21" w:name="_Toc197110398"/>
      <w:r w:rsidRPr="00747FB8">
        <w:t>Possible improvements for accuracy</w:t>
      </w:r>
      <w:bookmarkEnd w:id="21"/>
      <w:r w:rsidRPr="00747FB8">
        <w:t xml:space="preserve"> </w:t>
      </w:r>
    </w:p>
    <w:p w14:paraId="03CEFCBF" w14:textId="77777777" w:rsidR="0054363B" w:rsidRPr="00747FB8" w:rsidRDefault="0054363B" w:rsidP="0054363B"/>
    <w:p w14:paraId="36C2D1AD" w14:textId="5199BB0E" w:rsidR="0054363B" w:rsidRPr="00747FB8" w:rsidRDefault="0054363B" w:rsidP="0054363B">
      <w:pPr>
        <w:numPr>
          <w:ilvl w:val="0"/>
          <w:numId w:val="2"/>
        </w:numPr>
      </w:pPr>
      <w:r w:rsidRPr="00747FB8">
        <w:t>Mesh Refinement The level of mesh refinement used in the simulation may have influenced the accuracy of the results, particularly around the lumped port and along the dipole arms where electric field intensity is highest. At the time of simulation, there was limited familiarity with how to manually adjust meshing settings within the software, so default values were used. In future work, gaining a deeper understanding of mesh control options would be a priority, as a finer mesh could help capture more detailed field behaviour and yield a more precise prediction of the resonant frequency, potentially better capturing the effects of fringing fields. [</w:t>
      </w:r>
      <w:r w:rsidR="00032987">
        <w:t>5]</w:t>
      </w:r>
    </w:p>
    <w:p w14:paraId="6AF2ACB7" w14:textId="1A38EE7A" w:rsidR="0054363B" w:rsidRPr="00747FB8" w:rsidRDefault="0054363B" w:rsidP="0054363B">
      <w:pPr>
        <w:numPr>
          <w:ilvl w:val="0"/>
          <w:numId w:val="2"/>
        </w:numPr>
      </w:pPr>
      <w:r w:rsidRPr="00747FB8">
        <w:t xml:space="preserve">Balun or Feed Structure In real-world applications, a dipole antenna is often fed using a balun (balanced-to-unbalanced converter) to ensure that the antenna receives a symmetrical current distribution. My current model used a simple 50-ohm lumped port, which is suitable for basic simulation, but it may not fully replicate the complex field distribution near the feed point and thus could influence the accuracy of the simulated resonant frequency and impedance matching compared to a physical implementation. In future simulations, I would aim to either </w:t>
      </w:r>
      <w:r w:rsidRPr="00747FB8">
        <w:lastRenderedPageBreak/>
        <w:t xml:space="preserve">include a simplified balun structure or investigate alternative excitation methods that better replicate physical dipole feeding. </w:t>
      </w:r>
      <w:r w:rsidR="00032987">
        <w:t>[6]</w:t>
      </w:r>
    </w:p>
    <w:p w14:paraId="7AD8E4A2" w14:textId="2B3F1792" w:rsidR="0054363B" w:rsidRPr="00747FB8" w:rsidRDefault="0054363B" w:rsidP="0054363B">
      <w:pPr>
        <w:numPr>
          <w:ilvl w:val="0"/>
          <w:numId w:val="2"/>
        </w:numPr>
      </w:pPr>
      <w:r w:rsidRPr="00747FB8">
        <w:t xml:space="preserve">Impedance Matching and Smith Chart Analysis After further research I found another way </w:t>
      </w:r>
      <w:proofErr w:type="spellStart"/>
      <w:r w:rsidRPr="00747FB8">
        <w:t>i</w:t>
      </w:r>
      <w:proofErr w:type="spellEnd"/>
      <w:r w:rsidRPr="00747FB8">
        <w:t xml:space="preserve"> could analyse the antenna's performance that by using a smith chart. In application I would consider plotting the input impedance using a Smith Chart, allowing me to visually assess how well the antenna is matched across a range of frequencies and identify any mismatch conditions that could result in reflected power. Incorporating this form of impedance analysis would add another layer of validation alongside the S11 plot and could help guide any tuning or matching network adjustments if needed for more practical designs.</w:t>
      </w:r>
      <w:r w:rsidR="00CE3561">
        <w:t xml:space="preserve"> [7] [8]</w:t>
      </w:r>
    </w:p>
    <w:p w14:paraId="6DC81A4D" w14:textId="77777777" w:rsidR="0054363B" w:rsidRPr="00747FB8" w:rsidRDefault="0054363B" w:rsidP="0054363B"/>
    <w:p w14:paraId="639D0358" w14:textId="77777777" w:rsidR="0054363B" w:rsidRPr="00747FB8" w:rsidRDefault="0054363B" w:rsidP="0054363B">
      <w:pPr>
        <w:pStyle w:val="Heading2"/>
        <w:rPr>
          <w:rFonts w:asciiTheme="minorHAnsi" w:eastAsia="Aptos Display" w:hAnsiTheme="minorHAnsi" w:cs="Aptos Display"/>
        </w:rPr>
      </w:pPr>
      <w:bookmarkStart w:id="22" w:name="_Toc197110399"/>
      <w:r w:rsidRPr="00747FB8">
        <w:rPr>
          <w:rFonts w:asciiTheme="minorHAnsi" w:eastAsia="Aptos Display" w:hAnsiTheme="minorHAnsi" w:cs="Aptos Display"/>
        </w:rPr>
        <w:t>Conclusion Dipole antenna</w:t>
      </w:r>
      <w:bookmarkEnd w:id="22"/>
      <w:r w:rsidRPr="00747FB8">
        <w:rPr>
          <w:rFonts w:asciiTheme="minorHAnsi" w:eastAsia="Aptos Display" w:hAnsiTheme="minorHAnsi" w:cs="Aptos Display"/>
        </w:rPr>
        <w:t xml:space="preserve"> </w:t>
      </w:r>
    </w:p>
    <w:p w14:paraId="199627A1" w14:textId="77777777" w:rsidR="0054363B" w:rsidRPr="00747FB8" w:rsidRDefault="0054363B" w:rsidP="0054363B"/>
    <w:p w14:paraId="307B0B1B" w14:textId="77777777" w:rsidR="0054363B" w:rsidRPr="00747FB8" w:rsidRDefault="0054363B" w:rsidP="0054363B"/>
    <w:p w14:paraId="7B65C673" w14:textId="77777777" w:rsidR="0054363B" w:rsidRPr="00747FB8" w:rsidRDefault="0054363B" w:rsidP="0054363B">
      <w:pPr>
        <w:spacing w:before="240" w:after="240"/>
      </w:pPr>
      <w:r w:rsidRPr="00747FB8">
        <w:rPr>
          <w:rFonts w:eastAsia="Aptos" w:cs="Aptos"/>
        </w:rPr>
        <w:t>In conclusion, Task 2, which involved the design and simulation of a half-wave dipole antenna, provided valuable insight into its fundamental operating principles and performance characteristics. The simulation successfully demonstrated the expected behaviour of a dipole, with key performance indicators closely aligning with theoretical predictions.</w:t>
      </w:r>
    </w:p>
    <w:p w14:paraId="0A7B1A19" w14:textId="77777777" w:rsidR="0054363B" w:rsidRPr="00747FB8" w:rsidRDefault="0054363B" w:rsidP="0054363B">
      <w:pPr>
        <w:spacing w:before="240" w:after="240"/>
      </w:pPr>
      <w:r w:rsidRPr="00747FB8">
        <w:rPr>
          <w:rFonts w:eastAsia="Aptos" w:cs="Aptos"/>
        </w:rPr>
        <w:t>The S11 plot revealed a clear resonance dip at approximately 1.195 GHz. While this simulated operating frequency exhibited a slight downward shift compared to the theoretical calculation of 1.30 GHz, primarily attributed to the effect of fringing fields and other simulation-related factors, the depth of the dip, reaching below –15 dB, indicated excellent impedance matching at the simulated resonance.</w:t>
      </w:r>
    </w:p>
    <w:p w14:paraId="2FA4EF59" w14:textId="77777777" w:rsidR="0054363B" w:rsidRPr="00747FB8" w:rsidRDefault="0054363B" w:rsidP="0054363B">
      <w:pPr>
        <w:spacing w:before="240" w:after="240"/>
      </w:pPr>
      <w:r w:rsidRPr="00747FB8">
        <w:rPr>
          <w:rFonts w:eastAsia="Aptos" w:cs="Aptos"/>
        </w:rPr>
        <w:t>Analysis of the 3D radiation pattern and gain plot further validated the antenna's performance, confirming the expected doughnut-shaped radiation pattern with maximum gain observed perpendicular to the antenna axis. A peak gain of approximately 8.93 dB was obtained, consistent with the directional properties of a half-wave dipole.</w:t>
      </w:r>
    </w:p>
    <w:p w14:paraId="657F00FF" w14:textId="77777777" w:rsidR="0054363B" w:rsidRPr="00747FB8" w:rsidRDefault="0054363B" w:rsidP="0054363B">
      <w:pPr>
        <w:spacing w:before="240" w:after="240"/>
      </w:pPr>
      <w:r w:rsidRPr="00747FB8">
        <w:rPr>
          <w:rFonts w:eastAsia="Aptos" w:cs="Aptos"/>
        </w:rPr>
        <w:t>Both the theoretical calculations and the simulation results demonstrated consistency, reinforcing the validity of the dipole antenna design principles and highlighting the clear relationship between physical dimensions and resonant behaviour.</w:t>
      </w:r>
    </w:p>
    <w:p w14:paraId="54562468" w14:textId="77777777" w:rsidR="0054363B" w:rsidRPr="00747FB8" w:rsidRDefault="0054363B" w:rsidP="0054363B">
      <w:pPr>
        <w:spacing w:before="240" w:after="240"/>
        <w:rPr>
          <w:rFonts w:eastAsia="Aptos" w:cs="Aptos"/>
        </w:rPr>
      </w:pPr>
      <w:r w:rsidRPr="00747FB8">
        <w:rPr>
          <w:rFonts w:eastAsia="Aptos" w:cs="Aptos"/>
        </w:rPr>
        <w:lastRenderedPageBreak/>
        <w:t>Overall, the simulation results successfully validated the theoretical principles of half-wave dipole antennas, contributing to a strong understanding of their behaviour and key performance characteristics.</w:t>
      </w:r>
    </w:p>
    <w:p w14:paraId="07BF8798" w14:textId="77777777" w:rsidR="0054363B" w:rsidRPr="00747FB8" w:rsidRDefault="0054363B" w:rsidP="0054363B"/>
    <w:p w14:paraId="59C19594" w14:textId="77777777" w:rsidR="0054363B" w:rsidRPr="00747FB8" w:rsidRDefault="0054363B" w:rsidP="0054363B"/>
    <w:p w14:paraId="729433EB" w14:textId="77777777" w:rsidR="0054363B" w:rsidRPr="00747FB8" w:rsidRDefault="0054363B" w:rsidP="0054363B"/>
    <w:p w14:paraId="3A98A074" w14:textId="77777777" w:rsidR="0054363B" w:rsidRPr="00747FB8" w:rsidRDefault="0054363B" w:rsidP="0054363B">
      <w:pPr>
        <w:spacing w:after="200" w:line="276" w:lineRule="auto"/>
      </w:pPr>
    </w:p>
    <w:p w14:paraId="0C505324" w14:textId="77777777" w:rsidR="0054363B" w:rsidRPr="00747FB8" w:rsidRDefault="0054363B" w:rsidP="0054363B">
      <w:pPr>
        <w:spacing w:after="200" w:line="276" w:lineRule="auto"/>
      </w:pPr>
    </w:p>
    <w:p w14:paraId="00924D1F" w14:textId="77777777" w:rsidR="0054363B" w:rsidRPr="00747FB8" w:rsidRDefault="0054363B" w:rsidP="0054363B">
      <w:pPr>
        <w:spacing w:after="200" w:line="276" w:lineRule="auto"/>
        <w:rPr>
          <w:sz w:val="22"/>
          <w:szCs w:val="22"/>
        </w:rPr>
      </w:pPr>
    </w:p>
    <w:p w14:paraId="07A544DB" w14:textId="77777777" w:rsidR="0054363B" w:rsidRPr="00747FB8" w:rsidRDefault="0054363B" w:rsidP="0054363B">
      <w:pPr>
        <w:spacing w:after="200" w:line="276" w:lineRule="auto"/>
        <w:rPr>
          <w:rFonts w:eastAsia="Cambria" w:cs="Cambria"/>
          <w:sz w:val="22"/>
          <w:szCs w:val="22"/>
        </w:rPr>
      </w:pPr>
    </w:p>
    <w:p w14:paraId="6A4F2793" w14:textId="77777777" w:rsidR="0054363B" w:rsidRPr="00747FB8" w:rsidRDefault="0054363B" w:rsidP="0054363B">
      <w:pPr>
        <w:spacing w:after="200" w:line="276" w:lineRule="auto"/>
        <w:rPr>
          <w:rFonts w:eastAsia="Cambria" w:cs="Cambria"/>
          <w:sz w:val="22"/>
          <w:szCs w:val="22"/>
        </w:rPr>
      </w:pPr>
    </w:p>
    <w:p w14:paraId="79AE2993" w14:textId="77777777" w:rsidR="0054363B" w:rsidRPr="00747FB8" w:rsidRDefault="0054363B" w:rsidP="0054363B">
      <w:pPr>
        <w:spacing w:after="200" w:line="276" w:lineRule="auto"/>
        <w:rPr>
          <w:rFonts w:eastAsia="Cambria" w:cs="Cambria"/>
          <w:sz w:val="22"/>
          <w:szCs w:val="22"/>
        </w:rPr>
      </w:pPr>
    </w:p>
    <w:p w14:paraId="297DD59A" w14:textId="77777777" w:rsidR="0054363B" w:rsidRPr="00747FB8" w:rsidRDefault="0054363B" w:rsidP="0054363B">
      <w:pPr>
        <w:spacing w:after="200" w:line="276" w:lineRule="auto"/>
        <w:rPr>
          <w:rFonts w:eastAsia="Cambria" w:cs="Cambria"/>
          <w:sz w:val="22"/>
          <w:szCs w:val="22"/>
        </w:rPr>
      </w:pPr>
    </w:p>
    <w:p w14:paraId="5B784FAF" w14:textId="77777777" w:rsidR="0054363B" w:rsidRPr="00747FB8" w:rsidRDefault="0054363B" w:rsidP="0054363B">
      <w:pPr>
        <w:spacing w:after="200" w:line="276" w:lineRule="auto"/>
        <w:rPr>
          <w:rFonts w:eastAsia="Cambria" w:cs="Cambria"/>
          <w:sz w:val="22"/>
          <w:szCs w:val="22"/>
        </w:rPr>
      </w:pPr>
    </w:p>
    <w:p w14:paraId="6D93880A" w14:textId="6E17FC54" w:rsidR="00274654" w:rsidRPr="00747FB8" w:rsidRDefault="225B60C2" w:rsidP="24BA218B">
      <w:pPr>
        <w:pStyle w:val="Heading1"/>
        <w:rPr>
          <w:rFonts w:asciiTheme="minorHAnsi" w:eastAsia="Aptos Display" w:hAnsiTheme="minorHAnsi" w:cs="Aptos Display"/>
          <w:lang w:val="en-US"/>
        </w:rPr>
      </w:pPr>
      <w:bookmarkStart w:id="23" w:name="_Toc197110400"/>
      <w:r w:rsidRPr="00747FB8">
        <w:rPr>
          <w:rFonts w:asciiTheme="minorHAnsi" w:eastAsia="Aptos Display" w:hAnsiTheme="minorHAnsi" w:cs="Aptos Display"/>
        </w:rPr>
        <w:lastRenderedPageBreak/>
        <w:t>References</w:t>
      </w:r>
      <w:bookmarkEnd w:id="23"/>
      <w:r w:rsidRPr="00747FB8">
        <w:rPr>
          <w:rFonts w:asciiTheme="minorHAnsi" w:eastAsia="Aptos Display" w:hAnsiTheme="minorHAnsi" w:cs="Aptos Display"/>
        </w:rPr>
        <w:t xml:space="preserve"> </w:t>
      </w:r>
    </w:p>
    <w:p w14:paraId="38C8CD6C"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[1]</w:t>
      </w:r>
    </w:p>
    <w:p w14:paraId="0A7D84A0"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E. Jensen, “Cavity basics.” Accessed: May 02, 2025. [Online]. Available: https://arxiv.org/pdf/1201.3202</w:t>
      </w:r>
    </w:p>
    <w:p w14:paraId="0C55A02E"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[2]</w:t>
      </w:r>
    </w:p>
    <w:p w14:paraId="4BEEC513"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ANSYS, “Lecture 3: HFSS FEM Solution Setup,” 2020. Accessed: May 02, 2025. [Online]. Available: https://innovationspace.ansys.com/courses/wp-content/uploads/2021/07/HFSS_GS_2020R2_EN_LE3_FEM_MeshSoln.pdf</w:t>
      </w:r>
    </w:p>
    <w:p w14:paraId="220B44DE"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[3]</w:t>
      </w:r>
    </w:p>
    <w:p w14:paraId="255DBFC2"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 xml:space="preserve">Cambridge Dictionary, “dipole,” </w:t>
      </w:r>
      <w:r w:rsidRPr="00CE3561">
        <w:rPr>
          <w:rFonts w:ascii="Times New Roman" w:hAnsi="Times New Roman" w:cs="Times New Roman"/>
          <w:i/>
          <w:iCs/>
          <w:sz w:val="22"/>
          <w:szCs w:val="22"/>
          <w:lang w:val="en-US"/>
        </w:rPr>
        <w:t>@CambridgeWords</w:t>
      </w:r>
      <w:r w:rsidRPr="00CE3561">
        <w:rPr>
          <w:rFonts w:ascii="Times New Roman" w:hAnsi="Times New Roman" w:cs="Times New Roman"/>
          <w:sz w:val="22"/>
          <w:szCs w:val="22"/>
          <w:lang w:val="en-US"/>
        </w:rPr>
        <w:t>, Nov. 2023. https://dictionary.cambridge.org/dictionary/english/dipole#google_vignette (accessed May 02, 2025).</w:t>
      </w:r>
    </w:p>
    <w:p w14:paraId="1892376B"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[4]</w:t>
      </w:r>
    </w:p>
    <w:p w14:paraId="3C64B15A"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 xml:space="preserve">Antenna Test Lab, “Antenna Return Loss and VSWR Explained Without Math,” </w:t>
      </w:r>
      <w:r w:rsidRPr="00CE3561">
        <w:rPr>
          <w:rFonts w:ascii="Times New Roman" w:hAnsi="Times New Roman" w:cs="Times New Roman"/>
          <w:i/>
          <w:iCs/>
          <w:sz w:val="22"/>
          <w:szCs w:val="22"/>
          <w:lang w:val="en-US"/>
        </w:rPr>
        <w:t>Antenna Test Lab Company</w:t>
      </w:r>
      <w:r w:rsidRPr="00CE3561">
        <w:rPr>
          <w:rFonts w:ascii="Times New Roman" w:hAnsi="Times New Roman" w:cs="Times New Roman"/>
          <w:sz w:val="22"/>
          <w:szCs w:val="22"/>
          <w:lang w:val="en-US"/>
        </w:rPr>
        <w:t>. https://antennatestlab.com/antenna-education-tutorials/return-loss-vswr-explained (accessed May 02, 2025).</w:t>
      </w:r>
    </w:p>
    <w:p w14:paraId="7DF4AD59"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[5]</w:t>
      </w:r>
    </w:p>
    <w:p w14:paraId="2EAB1F80"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 xml:space="preserve">A. </w:t>
      </w:r>
      <w:proofErr w:type="spellStart"/>
      <w:r w:rsidRPr="00CE3561">
        <w:rPr>
          <w:rFonts w:ascii="Times New Roman" w:hAnsi="Times New Roman" w:cs="Times New Roman"/>
          <w:sz w:val="22"/>
          <w:szCs w:val="22"/>
          <w:lang w:val="en-US"/>
        </w:rPr>
        <w:t>Paffi</w:t>
      </w:r>
      <w:proofErr w:type="spellEnd"/>
      <w:r w:rsidRPr="00CE3561">
        <w:rPr>
          <w:rFonts w:ascii="Times New Roman" w:hAnsi="Times New Roman" w:cs="Times New Roman"/>
          <w:sz w:val="22"/>
          <w:szCs w:val="22"/>
          <w:lang w:val="en-US"/>
        </w:rPr>
        <w:t xml:space="preserve">, E. Carrasco, and Q. Balzano, “Influence of the Mesh Size on the Computation of the Close Near Fields of Dipole Antennas,” </w:t>
      </w:r>
      <w:r w:rsidRPr="00CE3561">
        <w:rPr>
          <w:rFonts w:ascii="Times New Roman" w:hAnsi="Times New Roman" w:cs="Times New Roman"/>
          <w:i/>
          <w:iCs/>
          <w:sz w:val="22"/>
          <w:szCs w:val="22"/>
          <w:lang w:val="en-US"/>
        </w:rPr>
        <w:t>IEEE Open Journal of Antennas and Propagation</w:t>
      </w:r>
      <w:r w:rsidRPr="00CE3561">
        <w:rPr>
          <w:rFonts w:ascii="Times New Roman" w:hAnsi="Times New Roman" w:cs="Times New Roman"/>
          <w:sz w:val="22"/>
          <w:szCs w:val="22"/>
          <w:lang w:val="en-US"/>
        </w:rPr>
        <w:t xml:space="preserve">, vol. 3, p. 6, 2022, </w:t>
      </w:r>
      <w:proofErr w:type="spellStart"/>
      <w:r w:rsidRPr="00CE3561">
        <w:rPr>
          <w:rFonts w:ascii="Times New Roman" w:hAnsi="Times New Roman" w:cs="Times New Roman"/>
          <w:sz w:val="22"/>
          <w:szCs w:val="22"/>
          <w:lang w:val="en-US"/>
        </w:rPr>
        <w:t>doi</w:t>
      </w:r>
      <w:proofErr w:type="spellEnd"/>
      <w:r w:rsidRPr="00CE3561">
        <w:rPr>
          <w:rFonts w:ascii="Times New Roman" w:hAnsi="Times New Roman" w:cs="Times New Roman"/>
          <w:sz w:val="22"/>
          <w:szCs w:val="22"/>
          <w:lang w:val="en-US"/>
        </w:rPr>
        <w:t>: https://doi.org/10.1109/ojap.2022.3217069.</w:t>
      </w:r>
    </w:p>
    <w:p w14:paraId="75E44830"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[6]</w:t>
      </w:r>
    </w:p>
    <w:p w14:paraId="51B25FB5"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 xml:space="preserve">Z. </w:t>
      </w:r>
      <w:proofErr w:type="spellStart"/>
      <w:r w:rsidRPr="00CE3561">
        <w:rPr>
          <w:rFonts w:ascii="Times New Roman" w:hAnsi="Times New Roman" w:cs="Times New Roman"/>
          <w:sz w:val="22"/>
          <w:szCs w:val="22"/>
          <w:lang w:val="en-US"/>
        </w:rPr>
        <w:t>cai</w:t>
      </w:r>
      <w:proofErr w:type="spellEnd"/>
      <w:r w:rsidRPr="00CE3561">
        <w:rPr>
          <w:rFonts w:ascii="Times New Roman" w:hAnsi="Times New Roman" w:cs="Times New Roman"/>
          <w:sz w:val="22"/>
          <w:szCs w:val="22"/>
          <w:lang w:val="en-US"/>
        </w:rPr>
        <w:t xml:space="preserve">, Z. Weng, Y. Qi, J. Fan, and W. Zhuang, “A High-Performance Standard Dipole Antenna Suitable for Antenna Calibration,” </w:t>
      </w:r>
      <w:r w:rsidRPr="00CE3561">
        <w:rPr>
          <w:rFonts w:ascii="Times New Roman" w:hAnsi="Times New Roman" w:cs="Times New Roman"/>
          <w:i/>
          <w:iCs/>
          <w:sz w:val="22"/>
          <w:szCs w:val="22"/>
          <w:lang w:val="en-US"/>
        </w:rPr>
        <w:t>University of Waterloo</w:t>
      </w:r>
      <w:r w:rsidRPr="00CE3561">
        <w:rPr>
          <w:rFonts w:ascii="Times New Roman" w:hAnsi="Times New Roman" w:cs="Times New Roman"/>
          <w:sz w:val="22"/>
          <w:szCs w:val="22"/>
          <w:lang w:val="en-US"/>
        </w:rPr>
        <w:t>. https://uwaterloo.ca/scholar/sites/ca.scholar/files/wzhuang/files/a_high-performance_standard_dipole_antenna_suitab_final.pdf (accessed May 02, 2025).</w:t>
      </w:r>
    </w:p>
    <w:p w14:paraId="430E8FC6"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[7]</w:t>
      </w:r>
    </w:p>
    <w:p w14:paraId="20AE83C9"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 xml:space="preserve">A. Govind, “Antenna Impedance Matching -Simplified,” </w:t>
      </w:r>
      <w:proofErr w:type="spellStart"/>
      <w:r w:rsidRPr="00CE3561">
        <w:rPr>
          <w:rFonts w:ascii="Times New Roman" w:hAnsi="Times New Roman" w:cs="Times New Roman"/>
          <w:sz w:val="22"/>
          <w:szCs w:val="22"/>
          <w:lang w:val="en-US"/>
        </w:rPr>
        <w:t>Abracon</w:t>
      </w:r>
      <w:proofErr w:type="spellEnd"/>
      <w:r w:rsidRPr="00CE3561">
        <w:rPr>
          <w:rFonts w:ascii="Times New Roman" w:hAnsi="Times New Roman" w:cs="Times New Roman"/>
          <w:sz w:val="22"/>
          <w:szCs w:val="22"/>
          <w:lang w:val="en-US"/>
        </w:rPr>
        <w:t>. Accessed: May 02, 2025. [Online]. Available: https://abracon.com/uploads/resources/Abracon-White-Paper-Antenna-Impedance-Matching.pdf</w:t>
      </w:r>
    </w:p>
    <w:p w14:paraId="62027C3A"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[8]</w:t>
      </w:r>
    </w:p>
    <w:p w14:paraId="14649E7B" w14:textId="77777777" w:rsidR="00CE3561" w:rsidRPr="00CE3561" w:rsidRDefault="00CE3561" w:rsidP="00CE3561">
      <w:pPr>
        <w:keepNext/>
        <w:keepLines/>
        <w:rPr>
          <w:rFonts w:ascii="Times New Roman" w:hAnsi="Times New Roman" w:cs="Times New Roman"/>
          <w:sz w:val="22"/>
          <w:szCs w:val="22"/>
          <w:lang w:val="en-US"/>
        </w:rPr>
      </w:pPr>
      <w:r w:rsidRPr="00CE3561">
        <w:rPr>
          <w:rFonts w:ascii="Times New Roman" w:hAnsi="Times New Roman" w:cs="Times New Roman"/>
          <w:sz w:val="22"/>
          <w:szCs w:val="22"/>
          <w:lang w:val="en-US"/>
        </w:rPr>
        <w:t xml:space="preserve">Antenna Theory., “Smith Charts,” </w:t>
      </w:r>
      <w:r w:rsidRPr="00CE3561">
        <w:rPr>
          <w:rFonts w:ascii="Times New Roman" w:hAnsi="Times New Roman" w:cs="Times New Roman"/>
          <w:i/>
          <w:iCs/>
          <w:sz w:val="22"/>
          <w:szCs w:val="22"/>
          <w:lang w:val="en-US"/>
        </w:rPr>
        <w:t>www.antenna-theory.com</w:t>
      </w:r>
      <w:r w:rsidRPr="00CE3561">
        <w:rPr>
          <w:rFonts w:ascii="Times New Roman" w:hAnsi="Times New Roman" w:cs="Times New Roman"/>
          <w:sz w:val="22"/>
          <w:szCs w:val="22"/>
          <w:lang w:val="en-US"/>
        </w:rPr>
        <w:t>. https://www.antenna-theory.com/tutorial/smith/chart.php (accessed May 02, 2025).</w:t>
      </w:r>
    </w:p>
    <w:p w14:paraId="694FDDB2" w14:textId="7EBC3D32" w:rsidR="00274654" w:rsidRDefault="00274654" w:rsidP="24BA218B">
      <w:pPr>
        <w:keepNext/>
        <w:keepLines/>
        <w:rPr>
          <w:lang w:val="en-US"/>
        </w:rPr>
      </w:pPr>
    </w:p>
    <w:p w14:paraId="492B7A33" w14:textId="77777777" w:rsidR="00CE3561" w:rsidRPr="00CE3561" w:rsidRDefault="00CE3561" w:rsidP="24BA218B">
      <w:pPr>
        <w:keepNext/>
        <w:keepLines/>
        <w:rPr>
          <w:lang w:val="en-US"/>
        </w:rPr>
      </w:pPr>
    </w:p>
    <w:p w14:paraId="46B76AEC" w14:textId="4CB44828" w:rsidR="00274654" w:rsidRPr="00747FB8" w:rsidRDefault="3F75B88F" w:rsidP="24BA218B">
      <w:pPr>
        <w:pStyle w:val="Heading1"/>
        <w:rPr>
          <w:rFonts w:asciiTheme="minorHAnsi" w:eastAsia="Aptos Display" w:hAnsiTheme="minorHAnsi" w:cs="Aptos Display"/>
          <w:lang w:val="en-US"/>
        </w:rPr>
      </w:pPr>
      <w:bookmarkStart w:id="24" w:name="_Toc197110401"/>
      <w:r w:rsidRPr="00747FB8">
        <w:rPr>
          <w:rFonts w:asciiTheme="minorHAnsi" w:eastAsia="Aptos Display" w:hAnsiTheme="minorHAnsi" w:cs="Aptos Display"/>
        </w:rPr>
        <w:lastRenderedPageBreak/>
        <w:t>Appendices</w:t>
      </w:r>
      <w:bookmarkEnd w:id="24"/>
    </w:p>
    <w:p w14:paraId="40DE29C0" w14:textId="55C35D61" w:rsidR="00274654" w:rsidRPr="00747FB8" w:rsidRDefault="3F75B88F" w:rsidP="24BA218B">
      <w:pPr>
        <w:pStyle w:val="Heading2"/>
        <w:rPr>
          <w:rFonts w:asciiTheme="minorHAnsi" w:hAnsiTheme="minorHAnsi"/>
        </w:rPr>
      </w:pPr>
      <w:bookmarkStart w:id="25" w:name="_Toc197110402"/>
      <w:r w:rsidRPr="00747FB8">
        <w:rPr>
          <w:rFonts w:asciiTheme="minorHAnsi" w:hAnsiTheme="minorHAnsi"/>
        </w:rPr>
        <w:t>Appendix A</w:t>
      </w:r>
      <w:bookmarkEnd w:id="25"/>
    </w:p>
    <w:p w14:paraId="147F7CB7" w14:textId="0630EC32" w:rsidR="00274654" w:rsidRPr="00747FB8" w:rsidRDefault="00274654" w:rsidP="24BA218B"/>
    <w:p w14:paraId="02AA9A57" w14:textId="248AB90E" w:rsidR="00274654" w:rsidRPr="00747FB8" w:rsidRDefault="3F75B88F" w:rsidP="24BA218B">
      <w:r w:rsidRPr="00747FB8">
        <w:t xml:space="preserve">Source 1.1=1 imagines </w:t>
      </w:r>
    </w:p>
    <w:p w14:paraId="34542CB1" w14:textId="6CBFF5F4" w:rsidR="00274654" w:rsidRPr="00747FB8" w:rsidRDefault="00274654" w:rsidP="24BA218B">
      <w:pPr>
        <w:spacing w:line="257" w:lineRule="auto"/>
        <w:rPr>
          <w:rFonts w:eastAsia="Calibri" w:cs="Calibri"/>
          <w:sz w:val="22"/>
          <w:szCs w:val="22"/>
        </w:rPr>
      </w:pPr>
    </w:p>
    <w:p w14:paraId="6434482A" w14:textId="1EE8FE52" w:rsidR="00274654" w:rsidRPr="00747FB8" w:rsidRDefault="3F75B88F" w:rsidP="24BA218B">
      <w:pPr>
        <w:spacing w:line="257" w:lineRule="auto"/>
      </w:pPr>
      <w:r w:rsidRPr="00747FB8">
        <w:rPr>
          <w:noProof/>
        </w:rPr>
        <w:drawing>
          <wp:inline distT="0" distB="0" distL="0" distR="0" wp14:anchorId="4DE2A9D5" wp14:editId="6B270957">
            <wp:extent cx="5724524" cy="4562475"/>
            <wp:effectExtent l="0" t="0" r="0" b="0"/>
            <wp:docPr id="1762155158" name="Picture 176215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4" cy="4562475"/>
                    </a:xfrm>
                    <a:prstGeom prst="rect">
                      <a:avLst/>
                    </a:prstGeom>
                  </pic:spPr>
                </pic:pic>
              </a:graphicData>
            </a:graphic>
          </wp:inline>
        </w:drawing>
      </w:r>
    </w:p>
    <w:p w14:paraId="3B2CC512" w14:textId="57070316" w:rsidR="00274654" w:rsidRPr="00747FB8" w:rsidRDefault="348419D5" w:rsidP="24BA218B">
      <w:pPr>
        <w:spacing w:line="257" w:lineRule="auto"/>
        <w:rPr>
          <w:rFonts w:eastAsia="Calibri" w:cs="Calibri"/>
          <w:sz w:val="22"/>
          <w:szCs w:val="22"/>
        </w:rPr>
      </w:pPr>
      <w:r w:rsidRPr="00747FB8">
        <w:rPr>
          <w:rFonts w:eastAsia="Calibri" w:cs="Calibri"/>
          <w:sz w:val="22"/>
          <w:szCs w:val="22"/>
        </w:rPr>
        <w:t>Magnitude of the electric field (Mag E)</w:t>
      </w:r>
    </w:p>
    <w:p w14:paraId="17285E45" w14:textId="523B5F33" w:rsidR="00274654" w:rsidRPr="00747FB8" w:rsidRDefault="3F75B88F" w:rsidP="24BA218B">
      <w:pPr>
        <w:spacing w:line="257" w:lineRule="auto"/>
      </w:pPr>
      <w:r w:rsidRPr="00747FB8">
        <w:rPr>
          <w:noProof/>
        </w:rPr>
        <w:lastRenderedPageBreak/>
        <w:drawing>
          <wp:inline distT="0" distB="0" distL="0" distR="0" wp14:anchorId="46E553CF" wp14:editId="76E17F24">
            <wp:extent cx="5734052" cy="3581400"/>
            <wp:effectExtent l="0" t="0" r="0" b="0"/>
            <wp:docPr id="488182573" name="Picture 48818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1418593" w14:textId="5DBA554B" w:rsidR="00274654" w:rsidRPr="00747FB8" w:rsidRDefault="3F75B88F" w:rsidP="24BA218B">
      <w:pPr>
        <w:spacing w:line="257" w:lineRule="auto"/>
      </w:pPr>
      <w:r w:rsidRPr="00747FB8">
        <w:rPr>
          <w:noProof/>
        </w:rPr>
        <w:drawing>
          <wp:inline distT="0" distB="0" distL="0" distR="0" wp14:anchorId="529A60D3" wp14:editId="00687AA0">
            <wp:extent cx="5734052" cy="3581400"/>
            <wp:effectExtent l="0" t="0" r="0" b="0"/>
            <wp:docPr id="1015887080" name="Picture 101588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3B36518" w14:textId="7FC089E0" w:rsidR="00274654" w:rsidRPr="00747FB8" w:rsidRDefault="00274654" w:rsidP="24BA218B">
      <w:pPr>
        <w:spacing w:line="257" w:lineRule="auto"/>
      </w:pPr>
    </w:p>
    <w:p w14:paraId="2BF25168" w14:textId="1C48673D" w:rsidR="00274654" w:rsidRPr="00747FB8" w:rsidRDefault="00274654" w:rsidP="24BA218B">
      <w:pPr>
        <w:spacing w:line="257" w:lineRule="auto"/>
      </w:pPr>
    </w:p>
    <w:p w14:paraId="21EA3807" w14:textId="1577652E" w:rsidR="00274654" w:rsidRPr="00747FB8" w:rsidRDefault="00274654" w:rsidP="24BA218B">
      <w:pPr>
        <w:spacing w:line="257" w:lineRule="auto"/>
      </w:pPr>
    </w:p>
    <w:p w14:paraId="0AED50D6" w14:textId="731722EB" w:rsidR="00274654" w:rsidRPr="00747FB8" w:rsidRDefault="213E8B93" w:rsidP="24BA218B">
      <w:pPr>
        <w:spacing w:line="257" w:lineRule="auto"/>
      </w:pPr>
      <w:r w:rsidRPr="00747FB8">
        <w:lastRenderedPageBreak/>
        <w:t>Vector E</w:t>
      </w:r>
    </w:p>
    <w:p w14:paraId="50CEEEC0" w14:textId="006004E1" w:rsidR="00274654" w:rsidRPr="00747FB8" w:rsidRDefault="3F75B88F" w:rsidP="24BA218B">
      <w:pPr>
        <w:spacing w:line="257" w:lineRule="auto"/>
      </w:pPr>
      <w:r w:rsidRPr="00747FB8">
        <w:rPr>
          <w:noProof/>
        </w:rPr>
        <w:drawing>
          <wp:inline distT="0" distB="0" distL="0" distR="0" wp14:anchorId="1127A240" wp14:editId="2EDBDC5D">
            <wp:extent cx="5734052" cy="3581400"/>
            <wp:effectExtent l="0" t="0" r="0" b="0"/>
            <wp:docPr id="1411611935" name="Picture 141161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0368A55" w14:textId="21DAAAB6" w:rsidR="00274654" w:rsidRPr="00747FB8" w:rsidRDefault="3F75B88F" w:rsidP="24BA218B">
      <w:pPr>
        <w:spacing w:line="257" w:lineRule="auto"/>
      </w:pPr>
      <w:r w:rsidRPr="00747FB8">
        <w:rPr>
          <w:noProof/>
        </w:rPr>
        <w:drawing>
          <wp:inline distT="0" distB="0" distL="0" distR="0" wp14:anchorId="2E140B1F" wp14:editId="72869152">
            <wp:extent cx="5734052" cy="3581400"/>
            <wp:effectExtent l="0" t="0" r="0" b="0"/>
            <wp:docPr id="1085248445" name="Picture 1085248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2161133" w14:textId="35E4A605" w:rsidR="00274654" w:rsidRPr="00747FB8" w:rsidRDefault="3F75B88F" w:rsidP="24BA218B">
      <w:pPr>
        <w:spacing w:line="257" w:lineRule="auto"/>
      </w:pPr>
      <w:r w:rsidRPr="00747FB8">
        <w:rPr>
          <w:noProof/>
        </w:rPr>
        <w:lastRenderedPageBreak/>
        <w:drawing>
          <wp:inline distT="0" distB="0" distL="0" distR="0" wp14:anchorId="336F9BB3" wp14:editId="2AA74B5F">
            <wp:extent cx="5734052" cy="3581400"/>
            <wp:effectExtent l="0" t="0" r="0" b="0"/>
            <wp:docPr id="424999870" name="Picture 42499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C80930A" w14:textId="64EF4E9B" w:rsidR="00274654" w:rsidRPr="00747FB8" w:rsidRDefault="6C22786C" w:rsidP="24BA218B">
      <w:pPr>
        <w:spacing w:line="257" w:lineRule="auto"/>
      </w:pPr>
      <w:r w:rsidRPr="00747FB8">
        <w:t xml:space="preserve">Magnitude of the magnetic </w:t>
      </w:r>
      <w:r w:rsidR="327C345B" w:rsidRPr="00747FB8">
        <w:t>field</w:t>
      </w:r>
      <w:r w:rsidRPr="00747FB8">
        <w:t xml:space="preserve"> </w:t>
      </w:r>
      <w:r w:rsidR="5B15FBE8" w:rsidRPr="00747FB8">
        <w:t>(Mag</w:t>
      </w:r>
      <w:r w:rsidR="147CF3EE" w:rsidRPr="00747FB8">
        <w:t xml:space="preserve"> H1</w:t>
      </w:r>
      <w:r w:rsidR="26702448" w:rsidRPr="00747FB8">
        <w:t>)</w:t>
      </w:r>
    </w:p>
    <w:p w14:paraId="0AED6D96" w14:textId="4E2F2697" w:rsidR="00274654" w:rsidRPr="00747FB8" w:rsidRDefault="3F75B88F" w:rsidP="24BA218B">
      <w:pPr>
        <w:spacing w:line="257" w:lineRule="auto"/>
      </w:pPr>
      <w:r w:rsidRPr="00747FB8">
        <w:rPr>
          <w:noProof/>
        </w:rPr>
        <w:drawing>
          <wp:inline distT="0" distB="0" distL="0" distR="0" wp14:anchorId="6D3F354D" wp14:editId="14B1F28E">
            <wp:extent cx="5734052" cy="3581400"/>
            <wp:effectExtent l="0" t="0" r="0" b="0"/>
            <wp:docPr id="2048238332" name="Picture 2048238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2531609" w14:textId="63F86D4E" w:rsidR="00274654" w:rsidRPr="00747FB8" w:rsidRDefault="3F75B88F" w:rsidP="24BA218B">
      <w:pPr>
        <w:spacing w:line="257" w:lineRule="auto"/>
      </w:pPr>
      <w:r w:rsidRPr="00747FB8">
        <w:rPr>
          <w:noProof/>
        </w:rPr>
        <w:lastRenderedPageBreak/>
        <w:drawing>
          <wp:inline distT="0" distB="0" distL="0" distR="0" wp14:anchorId="411FDC3A" wp14:editId="0255B0DE">
            <wp:extent cx="5734052" cy="3581400"/>
            <wp:effectExtent l="0" t="0" r="0" b="0"/>
            <wp:docPr id="2084383250" name="Picture 208438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49E4AFE" w14:textId="097BF9FB" w:rsidR="00274654" w:rsidRPr="00747FB8" w:rsidRDefault="3F75B88F" w:rsidP="24BA218B">
      <w:pPr>
        <w:spacing w:line="257" w:lineRule="auto"/>
      </w:pPr>
      <w:r w:rsidRPr="00747FB8">
        <w:rPr>
          <w:noProof/>
        </w:rPr>
        <w:drawing>
          <wp:inline distT="0" distB="0" distL="0" distR="0" wp14:anchorId="39C23D48" wp14:editId="52D6C4C0">
            <wp:extent cx="5734052" cy="3581400"/>
            <wp:effectExtent l="0" t="0" r="0" b="0"/>
            <wp:docPr id="168121206" name="Picture 16812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C4957B7" w14:textId="2F9DC41E" w:rsidR="00274654" w:rsidRPr="00747FB8" w:rsidRDefault="3F75B88F" w:rsidP="24BA218B">
      <w:pPr>
        <w:spacing w:line="257" w:lineRule="auto"/>
      </w:pPr>
      <w:r w:rsidRPr="00747FB8">
        <w:rPr>
          <w:noProof/>
        </w:rPr>
        <w:lastRenderedPageBreak/>
        <w:drawing>
          <wp:inline distT="0" distB="0" distL="0" distR="0" wp14:anchorId="367C8DC6" wp14:editId="21EA3202">
            <wp:extent cx="5734052" cy="3581400"/>
            <wp:effectExtent l="0" t="0" r="0" b="0"/>
            <wp:docPr id="370429921" name="Picture 370429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B1B5891" w14:textId="4E66ED11" w:rsidR="00274654" w:rsidRPr="00747FB8" w:rsidRDefault="39329339" w:rsidP="24BA218B">
      <w:pPr>
        <w:spacing w:line="257" w:lineRule="auto"/>
      </w:pPr>
      <w:r w:rsidRPr="00747FB8">
        <w:t>Vector H1</w:t>
      </w:r>
    </w:p>
    <w:p w14:paraId="6F4DD79A" w14:textId="2349F888" w:rsidR="00274654" w:rsidRPr="00747FB8" w:rsidRDefault="3F75B88F" w:rsidP="24BA218B">
      <w:pPr>
        <w:spacing w:line="257" w:lineRule="auto"/>
      </w:pPr>
      <w:r w:rsidRPr="00747FB8">
        <w:rPr>
          <w:noProof/>
        </w:rPr>
        <w:drawing>
          <wp:inline distT="0" distB="0" distL="0" distR="0" wp14:anchorId="365170D1" wp14:editId="2456D896">
            <wp:extent cx="5734052" cy="3581400"/>
            <wp:effectExtent l="0" t="0" r="0" b="0"/>
            <wp:docPr id="503962274" name="Picture 50396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6E00181" w14:textId="317016F4" w:rsidR="00274654" w:rsidRPr="00747FB8" w:rsidRDefault="3F75B88F" w:rsidP="24BA218B">
      <w:pPr>
        <w:spacing w:line="257" w:lineRule="auto"/>
      </w:pPr>
      <w:r w:rsidRPr="00747FB8">
        <w:rPr>
          <w:noProof/>
        </w:rPr>
        <w:lastRenderedPageBreak/>
        <w:drawing>
          <wp:inline distT="0" distB="0" distL="0" distR="0" wp14:anchorId="00606CC2" wp14:editId="3842CB4C">
            <wp:extent cx="5734052" cy="3581400"/>
            <wp:effectExtent l="0" t="0" r="0" b="0"/>
            <wp:docPr id="59876754" name="Picture 5987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6F141C1" w14:textId="3D686936" w:rsidR="00274654" w:rsidRPr="00747FB8" w:rsidRDefault="3F75B88F" w:rsidP="24BA218B">
      <w:pPr>
        <w:spacing w:line="257" w:lineRule="auto"/>
      </w:pPr>
      <w:r w:rsidRPr="00747FB8">
        <w:rPr>
          <w:noProof/>
        </w:rPr>
        <w:drawing>
          <wp:inline distT="0" distB="0" distL="0" distR="0" wp14:anchorId="1E86EFA2" wp14:editId="1F463F69">
            <wp:extent cx="5734052" cy="3581400"/>
            <wp:effectExtent l="0" t="0" r="0" b="0"/>
            <wp:docPr id="459425744" name="Picture 45942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FFEAF69" w14:textId="148B9A39" w:rsidR="00274654" w:rsidRPr="00747FB8" w:rsidRDefault="3F75B88F" w:rsidP="24BA218B">
      <w:pPr>
        <w:spacing w:line="257" w:lineRule="auto"/>
      </w:pPr>
      <w:r w:rsidRPr="00747FB8">
        <w:rPr>
          <w:noProof/>
        </w:rPr>
        <w:lastRenderedPageBreak/>
        <w:drawing>
          <wp:inline distT="0" distB="0" distL="0" distR="0" wp14:anchorId="48A9F629" wp14:editId="0104FCCE">
            <wp:extent cx="5734052" cy="3581400"/>
            <wp:effectExtent l="0" t="0" r="0" b="0"/>
            <wp:docPr id="508471567" name="Picture 50847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4B6E49C" w14:textId="20C81FEB" w:rsidR="00274654" w:rsidRPr="00747FB8" w:rsidRDefault="3F75B88F" w:rsidP="24BA218B">
      <w:pPr>
        <w:spacing w:line="257" w:lineRule="auto"/>
      </w:pPr>
      <w:r w:rsidRPr="00747FB8">
        <w:rPr>
          <w:noProof/>
        </w:rPr>
        <w:drawing>
          <wp:inline distT="0" distB="0" distL="0" distR="0" wp14:anchorId="364019AF" wp14:editId="33FED559">
            <wp:extent cx="5734052" cy="3581400"/>
            <wp:effectExtent l="0" t="0" r="0" b="0"/>
            <wp:docPr id="366321350" name="Picture 36632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A7CF4BD" w14:textId="6FD9AB5D" w:rsidR="00274654" w:rsidRPr="00747FB8" w:rsidRDefault="00274654" w:rsidP="24BA218B"/>
    <w:p w14:paraId="51546BE0" w14:textId="74C6F681" w:rsidR="00274654" w:rsidRPr="00747FB8" w:rsidRDefault="3F75B88F" w:rsidP="24BA218B">
      <w:pPr>
        <w:pStyle w:val="Heading2"/>
        <w:rPr>
          <w:rFonts w:asciiTheme="minorHAnsi" w:hAnsiTheme="minorHAnsi"/>
        </w:rPr>
      </w:pPr>
      <w:bookmarkStart w:id="26" w:name="_Toc197110403"/>
      <w:r w:rsidRPr="00747FB8">
        <w:rPr>
          <w:rFonts w:asciiTheme="minorHAnsi" w:hAnsiTheme="minorHAnsi"/>
        </w:rPr>
        <w:lastRenderedPageBreak/>
        <w:t>Appendix B</w:t>
      </w:r>
      <w:bookmarkEnd w:id="26"/>
    </w:p>
    <w:p w14:paraId="7C9FBA76" w14:textId="016CC459" w:rsidR="00274654" w:rsidRPr="00747FB8" w:rsidRDefault="00274654" w:rsidP="24BA218B"/>
    <w:p w14:paraId="142F0088" w14:textId="4289C26B" w:rsidR="00274654" w:rsidRPr="00747FB8" w:rsidRDefault="3F75B88F" w:rsidP="24BA218B">
      <w:r w:rsidRPr="00747FB8">
        <w:t>Source 1.2=1</w:t>
      </w:r>
      <w:r w:rsidR="4D8EC543" w:rsidRPr="00747FB8">
        <w:t xml:space="preserve"> </w:t>
      </w:r>
      <w:proofErr w:type="spellStart"/>
      <w:r w:rsidR="4D8EC543" w:rsidRPr="00747FB8">
        <w:t>Vaccuum</w:t>
      </w:r>
      <w:proofErr w:type="spellEnd"/>
      <w:r w:rsidR="4D8EC543" w:rsidRPr="00747FB8">
        <w:t xml:space="preserve"> </w:t>
      </w:r>
    </w:p>
    <w:p w14:paraId="271120D2" w14:textId="237E3000" w:rsidR="00274654" w:rsidRPr="00747FB8" w:rsidRDefault="4D8EC543" w:rsidP="24BA218B">
      <w:pPr>
        <w:spacing w:line="257" w:lineRule="auto"/>
      </w:pPr>
      <w:r w:rsidRPr="00747FB8">
        <w:rPr>
          <w:rFonts w:eastAsia="Calibri" w:cs="Calibri"/>
          <w:sz w:val="22"/>
          <w:szCs w:val="22"/>
        </w:rPr>
        <w:t xml:space="preserve"> </w:t>
      </w:r>
    </w:p>
    <w:p w14:paraId="3C4F6A20" w14:textId="6006B1D9" w:rsidR="00274654" w:rsidRPr="00747FB8" w:rsidRDefault="4D8EC543" w:rsidP="24BA218B">
      <w:pPr>
        <w:spacing w:line="257" w:lineRule="auto"/>
      </w:pPr>
      <w:r w:rsidRPr="00747FB8">
        <w:rPr>
          <w:rFonts w:eastAsia="Calibri" w:cs="Calibri"/>
          <w:sz w:val="22"/>
          <w:szCs w:val="22"/>
        </w:rPr>
        <w:t xml:space="preserve"> </w:t>
      </w:r>
    </w:p>
    <w:p w14:paraId="6266188D" w14:textId="6563C4A3" w:rsidR="00274654" w:rsidRPr="00747FB8" w:rsidRDefault="4D8EC543" w:rsidP="24BA218B">
      <w:pPr>
        <w:spacing w:line="257" w:lineRule="auto"/>
      </w:pPr>
      <w:r w:rsidRPr="00747FB8">
        <w:rPr>
          <w:rFonts w:eastAsia="Calibri" w:cs="Calibri"/>
          <w:sz w:val="22"/>
          <w:szCs w:val="22"/>
        </w:rPr>
        <w:t xml:space="preserve"> </w:t>
      </w:r>
    </w:p>
    <w:p w14:paraId="7FA8BB1C" w14:textId="18AD60B6" w:rsidR="00274654" w:rsidRPr="00747FB8" w:rsidRDefault="4D8EC543" w:rsidP="24BA218B">
      <w:pPr>
        <w:spacing w:line="257" w:lineRule="auto"/>
      </w:pPr>
      <w:r w:rsidRPr="00747FB8">
        <w:rPr>
          <w:rFonts w:eastAsia="Calibri" w:cs="Calibri"/>
          <w:sz w:val="22"/>
          <w:szCs w:val="22"/>
        </w:rPr>
        <w:t xml:space="preserve"> </w:t>
      </w:r>
    </w:p>
    <w:p w14:paraId="450E0119" w14:textId="5A293FC3" w:rsidR="00274654" w:rsidRPr="00747FB8" w:rsidRDefault="4D8EC543" w:rsidP="24BA218B">
      <w:pPr>
        <w:spacing w:line="257" w:lineRule="auto"/>
      </w:pPr>
      <w:r w:rsidRPr="00747FB8">
        <w:rPr>
          <w:rFonts w:eastAsia="Calibri" w:cs="Calibri"/>
          <w:sz w:val="22"/>
          <w:szCs w:val="22"/>
        </w:rPr>
        <w:t xml:space="preserve"> </w:t>
      </w:r>
    </w:p>
    <w:p w14:paraId="5AC3FDAC" w14:textId="1A7ADB09" w:rsidR="00274654" w:rsidRPr="00747FB8" w:rsidRDefault="4D8EC543" w:rsidP="24BA218B">
      <w:pPr>
        <w:spacing w:line="257" w:lineRule="auto"/>
      </w:pPr>
      <w:r w:rsidRPr="00747FB8">
        <w:rPr>
          <w:noProof/>
        </w:rPr>
        <w:drawing>
          <wp:inline distT="0" distB="0" distL="0" distR="0" wp14:anchorId="5EC9A442" wp14:editId="5DF446BE">
            <wp:extent cx="5734052" cy="4791076"/>
            <wp:effectExtent l="0" t="0" r="0" b="0"/>
            <wp:docPr id="995852403" name="Picture 99585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734052" cy="4791076"/>
                    </a:xfrm>
                    <a:prstGeom prst="rect">
                      <a:avLst/>
                    </a:prstGeom>
                  </pic:spPr>
                </pic:pic>
              </a:graphicData>
            </a:graphic>
          </wp:inline>
        </w:drawing>
      </w:r>
    </w:p>
    <w:p w14:paraId="1423FC1B" w14:textId="0C7BAAEB" w:rsidR="00274654" w:rsidRPr="00747FB8" w:rsidRDefault="00274654" w:rsidP="24BA218B">
      <w:pPr>
        <w:spacing w:line="257" w:lineRule="auto"/>
      </w:pPr>
    </w:p>
    <w:p w14:paraId="1AC40F70" w14:textId="25D5BF1A" w:rsidR="00274654" w:rsidRPr="00747FB8" w:rsidRDefault="4D8EC543" w:rsidP="24BA218B">
      <w:pPr>
        <w:spacing w:line="257" w:lineRule="auto"/>
      </w:pPr>
      <w:r w:rsidRPr="00747FB8">
        <w:rPr>
          <w:rFonts w:eastAsia="Calibri" w:cs="Calibri"/>
          <w:sz w:val="22"/>
          <w:szCs w:val="22"/>
        </w:rPr>
        <w:t xml:space="preserve"> </w:t>
      </w:r>
    </w:p>
    <w:p w14:paraId="0FD2A9CC" w14:textId="0CDEC69B" w:rsidR="00274654" w:rsidRPr="00747FB8" w:rsidRDefault="4D8EC543" w:rsidP="24BA218B">
      <w:pPr>
        <w:spacing w:line="257" w:lineRule="auto"/>
      </w:pPr>
      <w:r w:rsidRPr="00747FB8">
        <w:rPr>
          <w:rFonts w:eastAsia="Calibri" w:cs="Calibri"/>
          <w:sz w:val="22"/>
          <w:szCs w:val="22"/>
        </w:rPr>
        <w:t xml:space="preserve">E field </w:t>
      </w:r>
    </w:p>
    <w:p w14:paraId="49B031D2" w14:textId="0EE0CC48" w:rsidR="00274654" w:rsidRPr="00747FB8" w:rsidRDefault="4D8EC543" w:rsidP="24BA218B">
      <w:pPr>
        <w:spacing w:line="257" w:lineRule="auto"/>
      </w:pPr>
      <w:r w:rsidRPr="00747FB8">
        <w:rPr>
          <w:rFonts w:eastAsia="Calibri" w:cs="Calibri"/>
          <w:sz w:val="22"/>
          <w:szCs w:val="22"/>
        </w:rPr>
        <w:lastRenderedPageBreak/>
        <w:t>Mag E1</w:t>
      </w:r>
    </w:p>
    <w:p w14:paraId="6334DAF0" w14:textId="60B208F5" w:rsidR="00274654" w:rsidRPr="00747FB8" w:rsidRDefault="4D8EC543" w:rsidP="24BA218B">
      <w:pPr>
        <w:spacing w:line="257" w:lineRule="auto"/>
      </w:pPr>
      <w:r w:rsidRPr="00747FB8">
        <w:rPr>
          <w:noProof/>
        </w:rPr>
        <w:drawing>
          <wp:inline distT="0" distB="0" distL="0" distR="0" wp14:anchorId="4F0D9D7C" wp14:editId="4785CF03">
            <wp:extent cx="5734052" cy="3581400"/>
            <wp:effectExtent l="0" t="0" r="0" b="0"/>
            <wp:docPr id="75020473" name="Picture 75020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r w:rsidRPr="00747FB8">
        <w:rPr>
          <w:noProof/>
        </w:rPr>
        <w:drawing>
          <wp:inline distT="0" distB="0" distL="0" distR="0" wp14:anchorId="4EA4A5DA" wp14:editId="2B6492AC">
            <wp:extent cx="5734052" cy="3581400"/>
            <wp:effectExtent l="0" t="0" r="0" b="0"/>
            <wp:docPr id="165857541" name="Picture 16585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9884F8F" w14:textId="0BEBCAA6" w:rsidR="00274654" w:rsidRPr="00747FB8" w:rsidRDefault="4D8EC543" w:rsidP="24BA218B">
      <w:pPr>
        <w:spacing w:line="257" w:lineRule="auto"/>
        <w:rPr>
          <w:rFonts w:eastAsia="Calibri" w:cs="Calibri"/>
          <w:sz w:val="22"/>
          <w:szCs w:val="22"/>
        </w:rPr>
      </w:pPr>
      <w:r w:rsidRPr="00747FB8">
        <w:rPr>
          <w:rFonts w:eastAsia="Calibri" w:cs="Calibri"/>
          <w:sz w:val="22"/>
          <w:szCs w:val="22"/>
        </w:rPr>
        <w:lastRenderedPageBreak/>
        <w:t xml:space="preserve">Also, mag E </w:t>
      </w:r>
      <w:r w:rsidRPr="00747FB8">
        <w:rPr>
          <w:noProof/>
        </w:rPr>
        <w:drawing>
          <wp:inline distT="0" distB="0" distL="0" distR="0" wp14:anchorId="565ABEF0" wp14:editId="5F18068F">
            <wp:extent cx="5734052" cy="3581400"/>
            <wp:effectExtent l="0" t="0" r="0" b="0"/>
            <wp:docPr id="1692135073" name="Picture 169213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EA58261" w14:textId="2DBE7F60" w:rsidR="00274654" w:rsidRPr="00747FB8" w:rsidRDefault="4D8EC543" w:rsidP="24BA218B">
      <w:pPr>
        <w:spacing w:line="257" w:lineRule="auto"/>
      </w:pPr>
      <w:r w:rsidRPr="00747FB8">
        <w:rPr>
          <w:noProof/>
        </w:rPr>
        <w:drawing>
          <wp:inline distT="0" distB="0" distL="0" distR="0" wp14:anchorId="47B5A60F" wp14:editId="6BE58616">
            <wp:extent cx="5734052" cy="3581400"/>
            <wp:effectExtent l="0" t="0" r="0" b="0"/>
            <wp:docPr id="962045931" name="Picture 96204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8161A55" w14:textId="70AAC9A7" w:rsidR="00274654" w:rsidRPr="00747FB8" w:rsidRDefault="4D8EC543" w:rsidP="24BA218B">
      <w:pPr>
        <w:spacing w:line="257" w:lineRule="auto"/>
      </w:pPr>
      <w:r w:rsidRPr="00747FB8">
        <w:rPr>
          <w:noProof/>
        </w:rPr>
        <w:lastRenderedPageBreak/>
        <w:drawing>
          <wp:inline distT="0" distB="0" distL="0" distR="0" wp14:anchorId="0210C08D" wp14:editId="16DF9C6F">
            <wp:extent cx="5734052" cy="3581400"/>
            <wp:effectExtent l="0" t="0" r="0" b="0"/>
            <wp:docPr id="1355410374" name="Picture 1355410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058E526" w14:textId="0E123258" w:rsidR="00274654" w:rsidRPr="00747FB8" w:rsidRDefault="4D8EC543" w:rsidP="24BA218B">
      <w:pPr>
        <w:spacing w:line="257" w:lineRule="auto"/>
      </w:pPr>
      <w:r w:rsidRPr="00747FB8">
        <w:rPr>
          <w:rFonts w:eastAsia="Calibri" w:cs="Calibri"/>
          <w:sz w:val="22"/>
          <w:szCs w:val="22"/>
        </w:rPr>
        <w:t xml:space="preserve"> </w:t>
      </w:r>
    </w:p>
    <w:p w14:paraId="2512B263" w14:textId="6282EB2C" w:rsidR="00274654" w:rsidRPr="00747FB8" w:rsidRDefault="4D8EC543" w:rsidP="24BA218B">
      <w:pPr>
        <w:spacing w:line="257" w:lineRule="auto"/>
      </w:pPr>
      <w:r w:rsidRPr="00747FB8">
        <w:rPr>
          <w:rFonts w:eastAsia="Calibri" w:cs="Calibri"/>
          <w:sz w:val="22"/>
          <w:szCs w:val="22"/>
        </w:rPr>
        <w:t>Vector E</w:t>
      </w:r>
    </w:p>
    <w:p w14:paraId="6B6BF017" w14:textId="3E9B33FB" w:rsidR="00274654" w:rsidRPr="00747FB8" w:rsidRDefault="4D8EC543" w:rsidP="24BA218B">
      <w:pPr>
        <w:spacing w:line="257" w:lineRule="auto"/>
      </w:pPr>
      <w:r w:rsidRPr="00747FB8">
        <w:rPr>
          <w:noProof/>
        </w:rPr>
        <w:lastRenderedPageBreak/>
        <w:drawing>
          <wp:inline distT="0" distB="0" distL="0" distR="0" wp14:anchorId="46143711" wp14:editId="26180C10">
            <wp:extent cx="5734052" cy="3581400"/>
            <wp:effectExtent l="0" t="0" r="0" b="0"/>
            <wp:docPr id="896927361" name="Picture 896927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r w:rsidRPr="00747FB8">
        <w:rPr>
          <w:noProof/>
        </w:rPr>
        <w:drawing>
          <wp:inline distT="0" distB="0" distL="0" distR="0" wp14:anchorId="61AFD1D1" wp14:editId="23EFE9A0">
            <wp:extent cx="5734052" cy="3581400"/>
            <wp:effectExtent l="0" t="0" r="0" b="0"/>
            <wp:docPr id="1243431122" name="Picture 124343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E57FC03" w14:textId="7B35E6B9" w:rsidR="00274654" w:rsidRPr="00747FB8" w:rsidRDefault="4D8EC543" w:rsidP="24BA218B">
      <w:pPr>
        <w:spacing w:line="257" w:lineRule="auto"/>
      </w:pPr>
      <w:r w:rsidRPr="00747FB8">
        <w:rPr>
          <w:rFonts w:eastAsia="Calibri" w:cs="Calibri"/>
          <w:sz w:val="22"/>
          <w:szCs w:val="22"/>
        </w:rPr>
        <w:t xml:space="preserve"> </w:t>
      </w:r>
    </w:p>
    <w:p w14:paraId="3E8D39AA" w14:textId="0BCC7185" w:rsidR="00274654" w:rsidRPr="00747FB8" w:rsidRDefault="4D8EC543" w:rsidP="24BA218B">
      <w:pPr>
        <w:spacing w:line="257" w:lineRule="auto"/>
      </w:pPr>
      <w:r w:rsidRPr="00747FB8">
        <w:rPr>
          <w:noProof/>
        </w:rPr>
        <w:lastRenderedPageBreak/>
        <w:drawing>
          <wp:inline distT="0" distB="0" distL="0" distR="0" wp14:anchorId="75F6B0D0" wp14:editId="5F8BAA82">
            <wp:extent cx="5734052" cy="3581400"/>
            <wp:effectExtent l="0" t="0" r="0" b="0"/>
            <wp:docPr id="631546529" name="Picture 63154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883A9AE" w14:textId="02D7C7A4" w:rsidR="00274654" w:rsidRPr="00747FB8" w:rsidRDefault="4D8EC543" w:rsidP="24BA218B">
      <w:pPr>
        <w:spacing w:line="257" w:lineRule="auto"/>
      </w:pPr>
      <w:r w:rsidRPr="00747FB8">
        <w:rPr>
          <w:rFonts w:eastAsia="Calibri" w:cs="Calibri"/>
          <w:sz w:val="22"/>
          <w:szCs w:val="22"/>
        </w:rPr>
        <w:t xml:space="preserve">H field </w:t>
      </w:r>
    </w:p>
    <w:p w14:paraId="53C55AD2" w14:textId="497E68F7" w:rsidR="00274654" w:rsidRPr="00747FB8" w:rsidRDefault="4D8EC543" w:rsidP="24BA218B">
      <w:pPr>
        <w:spacing w:line="257" w:lineRule="auto"/>
      </w:pPr>
      <w:r w:rsidRPr="00747FB8">
        <w:rPr>
          <w:rFonts w:eastAsia="Calibri" w:cs="Calibri"/>
          <w:sz w:val="22"/>
          <w:szCs w:val="22"/>
        </w:rPr>
        <w:t xml:space="preserve">Mag H1 </w:t>
      </w:r>
    </w:p>
    <w:p w14:paraId="46AD983B" w14:textId="4721D5B9" w:rsidR="00274654" w:rsidRPr="00747FB8" w:rsidRDefault="4D8EC543" w:rsidP="24BA218B">
      <w:pPr>
        <w:spacing w:line="257" w:lineRule="auto"/>
      </w:pPr>
      <w:r w:rsidRPr="00747FB8">
        <w:rPr>
          <w:noProof/>
        </w:rPr>
        <w:lastRenderedPageBreak/>
        <w:drawing>
          <wp:inline distT="0" distB="0" distL="0" distR="0" wp14:anchorId="3FD6CE4B" wp14:editId="5998DDF9">
            <wp:extent cx="5734052" cy="3581400"/>
            <wp:effectExtent l="0" t="0" r="0" b="0"/>
            <wp:docPr id="760337863" name="Picture 76033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r w:rsidRPr="00747FB8">
        <w:rPr>
          <w:noProof/>
        </w:rPr>
        <w:drawing>
          <wp:inline distT="0" distB="0" distL="0" distR="0" wp14:anchorId="182FD737" wp14:editId="5980FFCA">
            <wp:extent cx="5734052" cy="3581400"/>
            <wp:effectExtent l="0" t="0" r="0" b="0"/>
            <wp:docPr id="2136603318" name="Picture 213660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B53C7EB" w14:textId="23E75F36" w:rsidR="00274654" w:rsidRPr="00747FB8" w:rsidRDefault="4D8EC543" w:rsidP="24BA218B">
      <w:pPr>
        <w:spacing w:line="257" w:lineRule="auto"/>
      </w:pPr>
      <w:r w:rsidRPr="00747FB8">
        <w:rPr>
          <w:noProof/>
        </w:rPr>
        <w:lastRenderedPageBreak/>
        <w:drawing>
          <wp:inline distT="0" distB="0" distL="0" distR="0" wp14:anchorId="3429D427" wp14:editId="18907A3F">
            <wp:extent cx="5734052" cy="3581400"/>
            <wp:effectExtent l="0" t="0" r="0" b="0"/>
            <wp:docPr id="1368123642" name="Picture 136812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F09616F" w14:textId="4F89F120" w:rsidR="00274654" w:rsidRPr="00747FB8" w:rsidRDefault="4D8EC543" w:rsidP="24BA218B">
      <w:pPr>
        <w:spacing w:line="257" w:lineRule="auto"/>
      </w:pPr>
      <w:r w:rsidRPr="00747FB8">
        <w:rPr>
          <w:noProof/>
        </w:rPr>
        <w:drawing>
          <wp:inline distT="0" distB="0" distL="0" distR="0" wp14:anchorId="2E24EFA5" wp14:editId="7910FFDB">
            <wp:extent cx="5734052" cy="3581400"/>
            <wp:effectExtent l="0" t="0" r="0" b="0"/>
            <wp:docPr id="396259018" name="Picture 39625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4212BEB" w14:textId="3977DB14" w:rsidR="00274654" w:rsidRPr="00747FB8" w:rsidRDefault="4D8EC543" w:rsidP="24BA218B">
      <w:pPr>
        <w:spacing w:line="257" w:lineRule="auto"/>
      </w:pPr>
      <w:r w:rsidRPr="00747FB8">
        <w:rPr>
          <w:rFonts w:eastAsia="Calibri" w:cs="Calibri"/>
          <w:sz w:val="22"/>
          <w:szCs w:val="22"/>
        </w:rPr>
        <w:t>Vector H1</w:t>
      </w:r>
    </w:p>
    <w:p w14:paraId="2CD93CBA" w14:textId="32DD37CA" w:rsidR="00274654" w:rsidRPr="00747FB8" w:rsidRDefault="4D8EC543" w:rsidP="24BA218B">
      <w:pPr>
        <w:spacing w:line="257" w:lineRule="auto"/>
      </w:pPr>
      <w:r w:rsidRPr="00747FB8">
        <w:rPr>
          <w:noProof/>
        </w:rPr>
        <w:lastRenderedPageBreak/>
        <w:drawing>
          <wp:inline distT="0" distB="0" distL="0" distR="0" wp14:anchorId="43641E76" wp14:editId="43F9D6EB">
            <wp:extent cx="5734052" cy="3581400"/>
            <wp:effectExtent l="0" t="0" r="0" b="0"/>
            <wp:docPr id="2042524196" name="Picture 204252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73FA2E0" w14:textId="569DB9B1" w:rsidR="00274654" w:rsidRPr="00747FB8" w:rsidRDefault="4D8EC543" w:rsidP="24BA218B">
      <w:pPr>
        <w:spacing w:line="257" w:lineRule="auto"/>
      </w:pPr>
      <w:r w:rsidRPr="00747FB8">
        <w:rPr>
          <w:noProof/>
        </w:rPr>
        <w:drawing>
          <wp:inline distT="0" distB="0" distL="0" distR="0" wp14:anchorId="3FF6695F" wp14:editId="57C4B0EB">
            <wp:extent cx="5734052" cy="3581400"/>
            <wp:effectExtent l="0" t="0" r="0" b="0"/>
            <wp:docPr id="1099707209" name="Picture 1099707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BAA4EE6" w14:textId="41E33B63" w:rsidR="00274654" w:rsidRPr="00747FB8" w:rsidRDefault="4D8EC543" w:rsidP="24BA218B">
      <w:pPr>
        <w:spacing w:line="257" w:lineRule="auto"/>
      </w:pPr>
      <w:r w:rsidRPr="00747FB8">
        <w:rPr>
          <w:noProof/>
        </w:rPr>
        <w:lastRenderedPageBreak/>
        <w:drawing>
          <wp:inline distT="0" distB="0" distL="0" distR="0" wp14:anchorId="116C90DE" wp14:editId="3382EAC7">
            <wp:extent cx="5734052" cy="3581400"/>
            <wp:effectExtent l="0" t="0" r="0" b="0"/>
            <wp:docPr id="2116084840" name="Picture 211608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A0CD6C1" w14:textId="0CCE8B6C" w:rsidR="00274654" w:rsidRPr="00747FB8" w:rsidRDefault="00274654" w:rsidP="24BA218B"/>
    <w:p w14:paraId="639CD10F" w14:textId="61965490" w:rsidR="00274654" w:rsidRPr="00747FB8" w:rsidRDefault="3F75B88F" w:rsidP="24BA218B">
      <w:pPr>
        <w:pStyle w:val="Heading2"/>
        <w:rPr>
          <w:rFonts w:asciiTheme="minorHAnsi" w:hAnsiTheme="minorHAnsi"/>
        </w:rPr>
      </w:pPr>
      <w:bookmarkStart w:id="27" w:name="_Toc197110404"/>
      <w:r w:rsidRPr="00747FB8">
        <w:rPr>
          <w:rFonts w:asciiTheme="minorHAnsi" w:hAnsiTheme="minorHAnsi"/>
        </w:rPr>
        <w:t>Appendix C</w:t>
      </w:r>
      <w:bookmarkEnd w:id="27"/>
    </w:p>
    <w:p w14:paraId="0D7BFB48" w14:textId="581DCB5D" w:rsidR="00274654" w:rsidRPr="00747FB8" w:rsidRDefault="00274654" w:rsidP="24BA218B"/>
    <w:p w14:paraId="61D74394" w14:textId="2136CCC3" w:rsidR="00274654" w:rsidRPr="00747FB8" w:rsidRDefault="3F75B88F" w:rsidP="24BA218B">
      <w:pPr>
        <w:rPr>
          <w:rFonts w:eastAsia="Calibri" w:cs="Calibri"/>
          <w:sz w:val="22"/>
          <w:szCs w:val="22"/>
        </w:rPr>
      </w:pPr>
      <w:r w:rsidRPr="00747FB8">
        <w:t>Source 1.3=1</w:t>
      </w:r>
      <w:r w:rsidR="3D7FE8BC" w:rsidRPr="00747FB8">
        <w:rPr>
          <w:rFonts w:eastAsia="Calibri" w:cs="Calibri"/>
          <w:sz w:val="22"/>
          <w:szCs w:val="22"/>
        </w:rPr>
        <w:t>Vaccuum</w:t>
      </w:r>
    </w:p>
    <w:p w14:paraId="2A268CBD" w14:textId="2CCE6F6D" w:rsidR="00274654" w:rsidRPr="00747FB8" w:rsidRDefault="3D7FE8BC" w:rsidP="24BA218B">
      <w:pPr>
        <w:spacing w:line="257" w:lineRule="auto"/>
      </w:pPr>
      <w:r w:rsidRPr="00747FB8">
        <w:rPr>
          <w:rFonts w:eastAsia="Calibri" w:cs="Calibri"/>
          <w:sz w:val="22"/>
          <w:szCs w:val="22"/>
        </w:rPr>
        <w:t xml:space="preserve"> </w:t>
      </w:r>
    </w:p>
    <w:p w14:paraId="5CD8F9B7" w14:textId="0EA5DA7C" w:rsidR="00274654" w:rsidRPr="00747FB8" w:rsidRDefault="3D7FE8BC" w:rsidP="24BA218B">
      <w:pPr>
        <w:spacing w:line="257" w:lineRule="auto"/>
      </w:pPr>
      <w:r w:rsidRPr="00747FB8">
        <w:rPr>
          <w:noProof/>
        </w:rPr>
        <w:lastRenderedPageBreak/>
        <w:drawing>
          <wp:inline distT="0" distB="0" distL="0" distR="0" wp14:anchorId="7907B988" wp14:editId="7500610F">
            <wp:extent cx="5724524" cy="4981574"/>
            <wp:effectExtent l="0" t="0" r="0" b="0"/>
            <wp:docPr id="324189083" name="Picture 32418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5724524" cy="4981574"/>
                    </a:xfrm>
                    <a:prstGeom prst="rect">
                      <a:avLst/>
                    </a:prstGeom>
                  </pic:spPr>
                </pic:pic>
              </a:graphicData>
            </a:graphic>
          </wp:inline>
        </w:drawing>
      </w:r>
    </w:p>
    <w:p w14:paraId="43087169" w14:textId="1ED26DBB" w:rsidR="00274654" w:rsidRPr="00747FB8" w:rsidRDefault="3D7FE8BC" w:rsidP="24BA218B">
      <w:pPr>
        <w:spacing w:line="257" w:lineRule="auto"/>
      </w:pPr>
      <w:r w:rsidRPr="00747FB8">
        <w:rPr>
          <w:rFonts w:eastAsia="Calibri" w:cs="Calibri"/>
          <w:sz w:val="22"/>
          <w:szCs w:val="22"/>
        </w:rPr>
        <w:t xml:space="preserve"> </w:t>
      </w:r>
    </w:p>
    <w:p w14:paraId="7B79BACF" w14:textId="7F17CEF7" w:rsidR="00274654" w:rsidRPr="00747FB8" w:rsidRDefault="3D7FE8BC" w:rsidP="24BA218B">
      <w:pPr>
        <w:spacing w:line="257" w:lineRule="auto"/>
      </w:pPr>
      <w:r w:rsidRPr="00747FB8">
        <w:rPr>
          <w:rFonts w:eastAsia="Calibri" w:cs="Calibri"/>
          <w:sz w:val="22"/>
          <w:szCs w:val="22"/>
        </w:rPr>
        <w:t xml:space="preserve">E field E 1 </w:t>
      </w:r>
    </w:p>
    <w:p w14:paraId="707B863D" w14:textId="097AC6CC" w:rsidR="00274654" w:rsidRPr="00747FB8" w:rsidRDefault="3D7FE8BC" w:rsidP="24BA218B">
      <w:pPr>
        <w:spacing w:line="257" w:lineRule="auto"/>
        <w:rPr>
          <w:rFonts w:eastAsia="Calibri" w:cs="Calibri"/>
          <w:sz w:val="22"/>
          <w:szCs w:val="22"/>
        </w:rPr>
      </w:pPr>
      <w:r w:rsidRPr="00747FB8">
        <w:rPr>
          <w:noProof/>
        </w:rPr>
        <w:lastRenderedPageBreak/>
        <w:drawing>
          <wp:inline distT="0" distB="0" distL="0" distR="0" wp14:anchorId="724FBB9D" wp14:editId="33D1F2CC">
            <wp:extent cx="5734052" cy="3581400"/>
            <wp:effectExtent l="0" t="0" r="0" b="0"/>
            <wp:docPr id="64873448" name="Picture 6487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r w:rsidRPr="00747FB8">
        <w:rPr>
          <w:noProof/>
        </w:rPr>
        <w:drawing>
          <wp:inline distT="0" distB="0" distL="0" distR="0" wp14:anchorId="6B498FDA" wp14:editId="4F0200C4">
            <wp:extent cx="5734052" cy="3581400"/>
            <wp:effectExtent l="0" t="0" r="0" b="0"/>
            <wp:docPr id="1482660224" name="Picture 148266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r w:rsidRPr="00747FB8">
        <w:rPr>
          <w:rFonts w:eastAsia="Calibri" w:cs="Calibri"/>
          <w:sz w:val="22"/>
          <w:szCs w:val="22"/>
        </w:rPr>
        <w:t xml:space="preserve"> </w:t>
      </w:r>
      <w:r w:rsidRPr="00747FB8">
        <w:rPr>
          <w:rFonts w:eastAsia="Calibri" w:cs="Calibri"/>
          <w:sz w:val="22"/>
          <w:szCs w:val="22"/>
        </w:rPr>
        <w:lastRenderedPageBreak/>
        <w:t xml:space="preserve">still mag </w:t>
      </w:r>
      <w:r w:rsidRPr="00747FB8">
        <w:rPr>
          <w:noProof/>
        </w:rPr>
        <w:drawing>
          <wp:inline distT="0" distB="0" distL="0" distR="0" wp14:anchorId="418056CC" wp14:editId="4FFFE39C">
            <wp:extent cx="5734052" cy="3581400"/>
            <wp:effectExtent l="0" t="0" r="0" b="0"/>
            <wp:docPr id="1536885924" name="Picture 153688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65D58FD" w14:textId="26C6AFA2" w:rsidR="00274654" w:rsidRPr="00747FB8" w:rsidRDefault="3D7FE8BC" w:rsidP="24BA218B">
      <w:pPr>
        <w:spacing w:line="257" w:lineRule="auto"/>
      </w:pPr>
      <w:r w:rsidRPr="00747FB8">
        <w:rPr>
          <w:rFonts w:eastAsia="Calibri" w:cs="Calibri"/>
          <w:sz w:val="22"/>
          <w:szCs w:val="22"/>
        </w:rPr>
        <w:t xml:space="preserve">Vector E </w:t>
      </w:r>
    </w:p>
    <w:p w14:paraId="138216A2" w14:textId="3722E6CB" w:rsidR="00274654" w:rsidRPr="00747FB8" w:rsidRDefault="3D7FE8BC" w:rsidP="24BA218B">
      <w:pPr>
        <w:spacing w:line="257" w:lineRule="auto"/>
      </w:pPr>
      <w:r w:rsidRPr="00747FB8">
        <w:rPr>
          <w:noProof/>
        </w:rPr>
        <w:drawing>
          <wp:inline distT="0" distB="0" distL="0" distR="0" wp14:anchorId="70F6362A" wp14:editId="2C97DB1D">
            <wp:extent cx="5734052" cy="3581400"/>
            <wp:effectExtent l="0" t="0" r="0" b="0"/>
            <wp:docPr id="1143968826" name="Picture 1143968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505872F" w14:textId="7077AA6A" w:rsidR="00274654" w:rsidRPr="00747FB8" w:rsidRDefault="3D7FE8BC" w:rsidP="24BA218B">
      <w:pPr>
        <w:spacing w:line="257" w:lineRule="auto"/>
      </w:pPr>
      <w:r w:rsidRPr="00747FB8">
        <w:rPr>
          <w:noProof/>
        </w:rPr>
        <w:lastRenderedPageBreak/>
        <w:drawing>
          <wp:inline distT="0" distB="0" distL="0" distR="0" wp14:anchorId="1B4A516E" wp14:editId="68FBF488">
            <wp:extent cx="5734052" cy="3581400"/>
            <wp:effectExtent l="0" t="0" r="0" b="0"/>
            <wp:docPr id="1805441572" name="Picture 180544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C6916BB" w14:textId="5A28AB93" w:rsidR="00274654" w:rsidRPr="00747FB8" w:rsidRDefault="3D7FE8BC" w:rsidP="24BA218B">
      <w:pPr>
        <w:spacing w:line="257" w:lineRule="auto"/>
      </w:pPr>
      <w:r w:rsidRPr="00747FB8">
        <w:rPr>
          <w:noProof/>
        </w:rPr>
        <w:drawing>
          <wp:inline distT="0" distB="0" distL="0" distR="0" wp14:anchorId="0A2F54D0" wp14:editId="2B500388">
            <wp:extent cx="5734052" cy="3581400"/>
            <wp:effectExtent l="0" t="0" r="0" b="0"/>
            <wp:docPr id="265796382" name="Picture 26579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2901445" w14:textId="2539DDEF" w:rsidR="00274654" w:rsidRPr="00747FB8" w:rsidRDefault="3D7FE8BC" w:rsidP="24BA218B">
      <w:pPr>
        <w:spacing w:line="257" w:lineRule="auto"/>
      </w:pPr>
      <w:r w:rsidRPr="00747FB8">
        <w:rPr>
          <w:rFonts w:eastAsia="Calibri" w:cs="Calibri"/>
          <w:sz w:val="22"/>
          <w:szCs w:val="22"/>
        </w:rPr>
        <w:t xml:space="preserve"> </w:t>
      </w:r>
    </w:p>
    <w:p w14:paraId="53F15856" w14:textId="3A82598F" w:rsidR="00274654" w:rsidRPr="00747FB8" w:rsidRDefault="3D7FE8BC" w:rsidP="24BA218B">
      <w:pPr>
        <w:spacing w:line="257" w:lineRule="auto"/>
      </w:pPr>
      <w:r w:rsidRPr="00747FB8">
        <w:rPr>
          <w:rFonts w:eastAsia="Calibri" w:cs="Calibri"/>
          <w:sz w:val="22"/>
          <w:szCs w:val="22"/>
        </w:rPr>
        <w:t xml:space="preserve">H field </w:t>
      </w:r>
    </w:p>
    <w:p w14:paraId="28D9FCB9" w14:textId="2F4A02F8" w:rsidR="00274654" w:rsidRPr="00747FB8" w:rsidRDefault="3D7FE8BC" w:rsidP="24BA218B">
      <w:pPr>
        <w:spacing w:line="257" w:lineRule="auto"/>
      </w:pPr>
      <w:r w:rsidRPr="00747FB8">
        <w:rPr>
          <w:rFonts w:eastAsia="Calibri" w:cs="Calibri"/>
          <w:sz w:val="22"/>
          <w:szCs w:val="22"/>
        </w:rPr>
        <w:t xml:space="preserve">Mag H </w:t>
      </w:r>
    </w:p>
    <w:p w14:paraId="07D56B84" w14:textId="1F22A0F9" w:rsidR="00274654" w:rsidRPr="00747FB8" w:rsidRDefault="3D7FE8BC" w:rsidP="24BA218B">
      <w:pPr>
        <w:spacing w:line="257" w:lineRule="auto"/>
      </w:pPr>
      <w:r w:rsidRPr="00747FB8">
        <w:rPr>
          <w:noProof/>
        </w:rPr>
        <w:lastRenderedPageBreak/>
        <w:drawing>
          <wp:inline distT="0" distB="0" distL="0" distR="0" wp14:anchorId="6C36C32A" wp14:editId="6FEDC7C7">
            <wp:extent cx="5734052" cy="3581400"/>
            <wp:effectExtent l="0" t="0" r="0" b="0"/>
            <wp:docPr id="1382902382" name="Picture 138290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C980A03" w14:textId="37B57C7E" w:rsidR="00274654" w:rsidRPr="00747FB8" w:rsidRDefault="3D7FE8BC" w:rsidP="24BA218B">
      <w:pPr>
        <w:spacing w:line="257" w:lineRule="auto"/>
      </w:pPr>
      <w:r w:rsidRPr="00747FB8">
        <w:rPr>
          <w:noProof/>
        </w:rPr>
        <w:drawing>
          <wp:inline distT="0" distB="0" distL="0" distR="0" wp14:anchorId="4A3AB2FC" wp14:editId="393C6A01">
            <wp:extent cx="5734052" cy="3581400"/>
            <wp:effectExtent l="0" t="0" r="0" b="0"/>
            <wp:docPr id="1421478873" name="Picture 142147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1DF699D" w14:textId="6D4BEA6D" w:rsidR="00274654" w:rsidRPr="00747FB8" w:rsidRDefault="3D7FE8BC" w:rsidP="24BA218B">
      <w:pPr>
        <w:spacing w:line="257" w:lineRule="auto"/>
      </w:pPr>
      <w:r w:rsidRPr="00747FB8">
        <w:rPr>
          <w:noProof/>
        </w:rPr>
        <w:lastRenderedPageBreak/>
        <w:drawing>
          <wp:inline distT="0" distB="0" distL="0" distR="0" wp14:anchorId="0C903602" wp14:editId="43DE8FCA">
            <wp:extent cx="5734052" cy="3581400"/>
            <wp:effectExtent l="0" t="0" r="0" b="0"/>
            <wp:docPr id="410692574" name="Picture 41069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r w:rsidRPr="00747FB8">
        <w:rPr>
          <w:noProof/>
        </w:rPr>
        <w:drawing>
          <wp:inline distT="0" distB="0" distL="0" distR="0" wp14:anchorId="48F54813" wp14:editId="5B3FD34E">
            <wp:extent cx="5734052" cy="3581400"/>
            <wp:effectExtent l="0" t="0" r="0" b="0"/>
            <wp:docPr id="1288779439" name="Picture 1288779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CB750B2" w14:textId="1AE3EBC1" w:rsidR="00274654" w:rsidRPr="00747FB8" w:rsidRDefault="3D7FE8BC" w:rsidP="24BA218B">
      <w:pPr>
        <w:spacing w:line="257" w:lineRule="auto"/>
      </w:pPr>
      <w:r w:rsidRPr="00747FB8">
        <w:rPr>
          <w:rFonts w:eastAsia="Calibri" w:cs="Calibri"/>
          <w:sz w:val="22"/>
          <w:szCs w:val="22"/>
        </w:rPr>
        <w:t xml:space="preserve">Vector H1 </w:t>
      </w:r>
    </w:p>
    <w:p w14:paraId="1D573FE5" w14:textId="3F6071E8" w:rsidR="00274654" w:rsidRPr="00747FB8" w:rsidRDefault="3D7FE8BC" w:rsidP="24BA218B">
      <w:pPr>
        <w:spacing w:line="257" w:lineRule="auto"/>
      </w:pPr>
      <w:r w:rsidRPr="00747FB8">
        <w:rPr>
          <w:noProof/>
        </w:rPr>
        <w:lastRenderedPageBreak/>
        <w:drawing>
          <wp:inline distT="0" distB="0" distL="0" distR="0" wp14:anchorId="1F0DEDDB" wp14:editId="11F7FC5F">
            <wp:extent cx="5734052" cy="3581400"/>
            <wp:effectExtent l="0" t="0" r="0" b="0"/>
            <wp:docPr id="465249397" name="Picture 465249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8CF8660" w14:textId="2BC1B005" w:rsidR="00274654" w:rsidRPr="00747FB8" w:rsidRDefault="3D7FE8BC" w:rsidP="24BA218B">
      <w:pPr>
        <w:spacing w:line="257" w:lineRule="auto"/>
      </w:pPr>
      <w:r w:rsidRPr="00747FB8">
        <w:rPr>
          <w:noProof/>
        </w:rPr>
        <w:drawing>
          <wp:inline distT="0" distB="0" distL="0" distR="0" wp14:anchorId="41B27DCB" wp14:editId="6CC0E2DF">
            <wp:extent cx="5734052" cy="3581400"/>
            <wp:effectExtent l="0" t="0" r="0" b="0"/>
            <wp:docPr id="1100493650" name="Picture 110049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E606611" w14:textId="78C07F9C" w:rsidR="00274654" w:rsidRPr="00747FB8" w:rsidRDefault="3D7FE8BC" w:rsidP="24BA218B">
      <w:pPr>
        <w:spacing w:line="257" w:lineRule="auto"/>
      </w:pPr>
      <w:r w:rsidRPr="00747FB8">
        <w:rPr>
          <w:noProof/>
        </w:rPr>
        <w:lastRenderedPageBreak/>
        <w:drawing>
          <wp:inline distT="0" distB="0" distL="0" distR="0" wp14:anchorId="6BF70C03" wp14:editId="7F517FDF">
            <wp:extent cx="5734052" cy="3581400"/>
            <wp:effectExtent l="0" t="0" r="0" b="0"/>
            <wp:docPr id="538943458" name="Picture 53894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92C6EF8" w14:textId="0C37DBB9" w:rsidR="00274654" w:rsidRPr="00747FB8" w:rsidRDefault="00274654" w:rsidP="24BA218B">
      <w:pPr>
        <w:spacing w:line="257" w:lineRule="auto"/>
      </w:pPr>
    </w:p>
    <w:p w14:paraId="058615EB" w14:textId="60CEA017" w:rsidR="00274654" w:rsidRPr="00747FB8" w:rsidRDefault="00274654" w:rsidP="24BA218B">
      <w:pPr>
        <w:spacing w:line="257" w:lineRule="auto"/>
      </w:pPr>
    </w:p>
    <w:p w14:paraId="77426871" w14:textId="5120C978" w:rsidR="00274654" w:rsidRPr="00747FB8" w:rsidRDefault="1B3EC587" w:rsidP="24BA218B">
      <w:pPr>
        <w:pStyle w:val="Heading2"/>
        <w:rPr>
          <w:rFonts w:asciiTheme="minorHAnsi" w:hAnsiTheme="minorHAnsi"/>
        </w:rPr>
      </w:pPr>
      <w:bookmarkStart w:id="28" w:name="_Toc197110405"/>
      <w:r w:rsidRPr="00747FB8">
        <w:rPr>
          <w:rFonts w:asciiTheme="minorHAnsi" w:hAnsiTheme="minorHAnsi"/>
        </w:rPr>
        <w:t>Appendix D</w:t>
      </w:r>
      <w:bookmarkEnd w:id="28"/>
    </w:p>
    <w:p w14:paraId="1460B8B3" w14:textId="1E553857" w:rsidR="00274654" w:rsidRPr="00747FB8" w:rsidRDefault="021FF5D9" w:rsidP="24BA218B">
      <w:r w:rsidRPr="00747FB8">
        <w:t xml:space="preserve">Teflon 1.1=1 images </w:t>
      </w:r>
    </w:p>
    <w:p w14:paraId="49410E08" w14:textId="7E62D71E" w:rsidR="00274654" w:rsidRPr="00747FB8" w:rsidRDefault="021FF5D9" w:rsidP="24BA218B">
      <w:pPr>
        <w:spacing w:line="257" w:lineRule="auto"/>
        <w:ind w:left="360"/>
      </w:pPr>
      <w:r w:rsidRPr="00747FB8">
        <w:rPr>
          <w:noProof/>
        </w:rPr>
        <w:lastRenderedPageBreak/>
        <w:drawing>
          <wp:inline distT="0" distB="0" distL="0" distR="0" wp14:anchorId="6F55A8C7" wp14:editId="15775D1D">
            <wp:extent cx="5734052" cy="3400425"/>
            <wp:effectExtent l="0" t="0" r="0" b="0"/>
            <wp:docPr id="570060101" name="Picture 57006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5734052" cy="3400425"/>
                    </a:xfrm>
                    <a:prstGeom prst="rect">
                      <a:avLst/>
                    </a:prstGeom>
                  </pic:spPr>
                </pic:pic>
              </a:graphicData>
            </a:graphic>
          </wp:inline>
        </w:drawing>
      </w:r>
    </w:p>
    <w:p w14:paraId="36CFAD50" w14:textId="419942DB" w:rsidR="00274654" w:rsidRPr="00747FB8" w:rsidRDefault="021FF5D9" w:rsidP="24BA218B">
      <w:pPr>
        <w:spacing w:line="257" w:lineRule="auto"/>
      </w:pPr>
      <w:r w:rsidRPr="00747FB8">
        <w:rPr>
          <w:rFonts w:eastAsia="Calibri" w:cs="Calibri"/>
          <w:sz w:val="22"/>
          <w:szCs w:val="22"/>
        </w:rPr>
        <w:t xml:space="preserve"> </w:t>
      </w:r>
    </w:p>
    <w:p w14:paraId="229F42FD" w14:textId="2AB1077C" w:rsidR="00274654" w:rsidRPr="00747FB8" w:rsidRDefault="021FF5D9" w:rsidP="24BA218B">
      <w:pPr>
        <w:spacing w:line="257" w:lineRule="auto"/>
      </w:pPr>
      <w:r w:rsidRPr="00747FB8">
        <w:rPr>
          <w:rFonts w:eastAsia="Calibri" w:cs="Calibri"/>
          <w:sz w:val="22"/>
          <w:szCs w:val="22"/>
        </w:rPr>
        <w:t xml:space="preserve">E field </w:t>
      </w:r>
    </w:p>
    <w:p w14:paraId="7E4650C6" w14:textId="7E9156F8" w:rsidR="00274654" w:rsidRPr="00747FB8" w:rsidRDefault="021FF5D9" w:rsidP="24BA218B">
      <w:pPr>
        <w:spacing w:line="257" w:lineRule="auto"/>
      </w:pPr>
      <w:r w:rsidRPr="00747FB8">
        <w:rPr>
          <w:rFonts w:eastAsia="Calibri" w:cs="Calibri"/>
          <w:sz w:val="22"/>
          <w:szCs w:val="22"/>
        </w:rPr>
        <w:t>Mag E</w:t>
      </w:r>
    </w:p>
    <w:p w14:paraId="2A351D70" w14:textId="7B3F2F37" w:rsidR="00274654" w:rsidRPr="00747FB8" w:rsidRDefault="021FF5D9" w:rsidP="24BA218B">
      <w:pPr>
        <w:spacing w:line="257" w:lineRule="auto"/>
      </w:pPr>
      <w:r w:rsidRPr="00747FB8">
        <w:rPr>
          <w:noProof/>
        </w:rPr>
        <w:drawing>
          <wp:inline distT="0" distB="0" distL="0" distR="0" wp14:anchorId="7809635E" wp14:editId="3CFC4555">
            <wp:extent cx="5734052" cy="3581400"/>
            <wp:effectExtent l="0" t="0" r="0" b="0"/>
            <wp:docPr id="1619119869" name="Picture 1619119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9716C24" w14:textId="59AF1F3A" w:rsidR="00274654" w:rsidRPr="00747FB8" w:rsidRDefault="021FF5D9" w:rsidP="24BA218B">
      <w:pPr>
        <w:spacing w:line="257" w:lineRule="auto"/>
      </w:pPr>
      <w:r w:rsidRPr="00747FB8">
        <w:rPr>
          <w:noProof/>
        </w:rPr>
        <w:lastRenderedPageBreak/>
        <w:drawing>
          <wp:inline distT="0" distB="0" distL="0" distR="0" wp14:anchorId="7990200B" wp14:editId="799304A4">
            <wp:extent cx="5734052" cy="3581400"/>
            <wp:effectExtent l="0" t="0" r="0" b="0"/>
            <wp:docPr id="149703818" name="Picture 14970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9393D82" w14:textId="5E9E5CDF" w:rsidR="00274654" w:rsidRPr="00747FB8" w:rsidRDefault="021FF5D9" w:rsidP="24BA218B">
      <w:pPr>
        <w:spacing w:line="257" w:lineRule="auto"/>
      </w:pPr>
      <w:r w:rsidRPr="00747FB8">
        <w:rPr>
          <w:noProof/>
        </w:rPr>
        <w:drawing>
          <wp:inline distT="0" distB="0" distL="0" distR="0" wp14:anchorId="29DE9B3C" wp14:editId="2C45F835">
            <wp:extent cx="5734052" cy="3581400"/>
            <wp:effectExtent l="0" t="0" r="0" b="0"/>
            <wp:docPr id="1166404614" name="Picture 116640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0896735" w14:textId="63D68D4C" w:rsidR="00274654" w:rsidRPr="00747FB8" w:rsidRDefault="021FF5D9" w:rsidP="24BA218B">
      <w:pPr>
        <w:spacing w:line="257" w:lineRule="auto"/>
      </w:pPr>
      <w:r w:rsidRPr="00747FB8">
        <w:rPr>
          <w:noProof/>
        </w:rPr>
        <w:lastRenderedPageBreak/>
        <w:drawing>
          <wp:inline distT="0" distB="0" distL="0" distR="0" wp14:anchorId="2404E505" wp14:editId="64447DD6">
            <wp:extent cx="5734052" cy="3581400"/>
            <wp:effectExtent l="0" t="0" r="0" b="0"/>
            <wp:docPr id="1117058529" name="Picture 111705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7E86371" w14:textId="46B7D30A" w:rsidR="00274654" w:rsidRPr="00747FB8" w:rsidRDefault="021FF5D9" w:rsidP="24BA218B">
      <w:pPr>
        <w:spacing w:line="257" w:lineRule="auto"/>
      </w:pPr>
      <w:r w:rsidRPr="00747FB8">
        <w:rPr>
          <w:noProof/>
        </w:rPr>
        <w:drawing>
          <wp:inline distT="0" distB="0" distL="0" distR="0" wp14:anchorId="02D80A3A" wp14:editId="69F11B7B">
            <wp:extent cx="5734052" cy="3581400"/>
            <wp:effectExtent l="0" t="0" r="0" b="0"/>
            <wp:docPr id="1867660588" name="Picture 1867660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EE004FE" w14:textId="1D406AE5" w:rsidR="00274654" w:rsidRPr="00747FB8" w:rsidRDefault="021FF5D9" w:rsidP="24BA218B">
      <w:pPr>
        <w:spacing w:line="257" w:lineRule="auto"/>
      </w:pPr>
      <w:r w:rsidRPr="00747FB8">
        <w:rPr>
          <w:noProof/>
        </w:rPr>
        <w:lastRenderedPageBreak/>
        <w:drawing>
          <wp:inline distT="0" distB="0" distL="0" distR="0" wp14:anchorId="64B46A2E" wp14:editId="2FB9295C">
            <wp:extent cx="5734052" cy="3581400"/>
            <wp:effectExtent l="0" t="0" r="0" b="0"/>
            <wp:docPr id="2051045306" name="Picture 205104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42F533C" w14:textId="2FDDBF77" w:rsidR="00274654" w:rsidRPr="00747FB8" w:rsidRDefault="021FF5D9" w:rsidP="24BA218B">
      <w:pPr>
        <w:spacing w:line="257" w:lineRule="auto"/>
      </w:pPr>
      <w:r w:rsidRPr="00747FB8">
        <w:rPr>
          <w:noProof/>
        </w:rPr>
        <w:drawing>
          <wp:inline distT="0" distB="0" distL="0" distR="0" wp14:anchorId="6AAB87D0" wp14:editId="63493082">
            <wp:extent cx="5734052" cy="3581400"/>
            <wp:effectExtent l="0" t="0" r="0" b="0"/>
            <wp:docPr id="1475649794" name="Picture 1475649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D03D8F1" w14:textId="490F0825" w:rsidR="00274654" w:rsidRPr="00747FB8" w:rsidRDefault="021FF5D9" w:rsidP="24BA218B">
      <w:pPr>
        <w:spacing w:line="257" w:lineRule="auto"/>
      </w:pPr>
      <w:r w:rsidRPr="00747FB8">
        <w:rPr>
          <w:rFonts w:eastAsia="Calibri" w:cs="Calibri"/>
          <w:sz w:val="22"/>
          <w:szCs w:val="22"/>
        </w:rPr>
        <w:t xml:space="preserve"> </w:t>
      </w:r>
    </w:p>
    <w:p w14:paraId="62F3CCFC" w14:textId="5531C4CE" w:rsidR="00274654" w:rsidRPr="00747FB8" w:rsidRDefault="021FF5D9" w:rsidP="24BA218B">
      <w:pPr>
        <w:spacing w:line="257" w:lineRule="auto"/>
      </w:pPr>
      <w:r w:rsidRPr="00747FB8">
        <w:rPr>
          <w:rFonts w:eastAsia="Calibri" w:cs="Calibri"/>
          <w:sz w:val="22"/>
          <w:szCs w:val="22"/>
        </w:rPr>
        <w:t xml:space="preserve">Vector E </w:t>
      </w:r>
    </w:p>
    <w:p w14:paraId="5438852C" w14:textId="1EC240C1" w:rsidR="00274654" w:rsidRPr="00747FB8" w:rsidRDefault="021FF5D9" w:rsidP="24BA218B">
      <w:pPr>
        <w:spacing w:line="257" w:lineRule="auto"/>
      </w:pPr>
      <w:r w:rsidRPr="00747FB8">
        <w:rPr>
          <w:noProof/>
        </w:rPr>
        <w:lastRenderedPageBreak/>
        <w:drawing>
          <wp:inline distT="0" distB="0" distL="0" distR="0" wp14:anchorId="6FCCCDB4" wp14:editId="6A308CD5">
            <wp:extent cx="5734052" cy="3581400"/>
            <wp:effectExtent l="0" t="0" r="0" b="0"/>
            <wp:docPr id="1339451057" name="Picture 133945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8E0F4F0" w14:textId="00288B32" w:rsidR="00274654" w:rsidRPr="00747FB8" w:rsidRDefault="021FF5D9" w:rsidP="24BA218B">
      <w:pPr>
        <w:spacing w:line="257" w:lineRule="auto"/>
      </w:pPr>
      <w:r w:rsidRPr="00747FB8">
        <w:rPr>
          <w:noProof/>
        </w:rPr>
        <w:drawing>
          <wp:inline distT="0" distB="0" distL="0" distR="0" wp14:anchorId="13755ADD" wp14:editId="1AB6063B">
            <wp:extent cx="5734052" cy="3581400"/>
            <wp:effectExtent l="0" t="0" r="0" b="0"/>
            <wp:docPr id="373267971" name="Picture 373267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71BB6B2" w14:textId="4651644E" w:rsidR="00274654" w:rsidRPr="00747FB8" w:rsidRDefault="021FF5D9" w:rsidP="24BA218B">
      <w:pPr>
        <w:spacing w:line="257" w:lineRule="auto"/>
      </w:pPr>
      <w:r w:rsidRPr="00747FB8">
        <w:rPr>
          <w:noProof/>
        </w:rPr>
        <w:lastRenderedPageBreak/>
        <w:drawing>
          <wp:inline distT="0" distB="0" distL="0" distR="0" wp14:anchorId="118A844F" wp14:editId="02C14E94">
            <wp:extent cx="5734052" cy="3581400"/>
            <wp:effectExtent l="0" t="0" r="0" b="0"/>
            <wp:docPr id="421821753" name="Picture 42182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1B38DED" w14:textId="08B96423" w:rsidR="00274654" w:rsidRPr="00747FB8" w:rsidRDefault="021FF5D9" w:rsidP="24BA218B">
      <w:pPr>
        <w:spacing w:line="257" w:lineRule="auto"/>
      </w:pPr>
      <w:r w:rsidRPr="00747FB8">
        <w:rPr>
          <w:rFonts w:eastAsia="Calibri" w:cs="Calibri"/>
          <w:sz w:val="22"/>
          <w:szCs w:val="22"/>
        </w:rPr>
        <w:t xml:space="preserve">H field Mag H </w:t>
      </w:r>
    </w:p>
    <w:p w14:paraId="531772FC" w14:textId="1D7942AB" w:rsidR="00274654" w:rsidRPr="00747FB8" w:rsidRDefault="021FF5D9" w:rsidP="24BA218B">
      <w:pPr>
        <w:spacing w:line="257" w:lineRule="auto"/>
      </w:pPr>
      <w:r w:rsidRPr="00747FB8">
        <w:rPr>
          <w:rFonts w:eastAsia="Calibri" w:cs="Calibri"/>
          <w:sz w:val="22"/>
          <w:szCs w:val="22"/>
        </w:rPr>
        <w:t xml:space="preserve"> </w:t>
      </w:r>
    </w:p>
    <w:p w14:paraId="57BA326E" w14:textId="09C6402C" w:rsidR="00274654" w:rsidRPr="00747FB8" w:rsidRDefault="021FF5D9" w:rsidP="24BA218B">
      <w:pPr>
        <w:spacing w:line="257" w:lineRule="auto"/>
      </w:pPr>
      <w:r w:rsidRPr="00747FB8">
        <w:rPr>
          <w:noProof/>
        </w:rPr>
        <w:drawing>
          <wp:inline distT="0" distB="0" distL="0" distR="0" wp14:anchorId="22167978" wp14:editId="775B0040">
            <wp:extent cx="5734052" cy="3581400"/>
            <wp:effectExtent l="0" t="0" r="0" b="0"/>
            <wp:docPr id="1167182970" name="Picture 116718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6341AFE" w14:textId="620982FD" w:rsidR="00274654" w:rsidRPr="00747FB8" w:rsidRDefault="021FF5D9" w:rsidP="24BA218B">
      <w:pPr>
        <w:spacing w:line="257" w:lineRule="auto"/>
      </w:pPr>
      <w:r w:rsidRPr="00747FB8">
        <w:rPr>
          <w:noProof/>
        </w:rPr>
        <w:lastRenderedPageBreak/>
        <w:drawing>
          <wp:inline distT="0" distB="0" distL="0" distR="0" wp14:anchorId="40899E64" wp14:editId="37BCBD4F">
            <wp:extent cx="5734052" cy="3581400"/>
            <wp:effectExtent l="0" t="0" r="0" b="0"/>
            <wp:docPr id="2144085999" name="Picture 214408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A3232A3" w14:textId="09006199" w:rsidR="00274654" w:rsidRPr="00747FB8" w:rsidRDefault="021FF5D9" w:rsidP="24BA218B">
      <w:pPr>
        <w:spacing w:line="257" w:lineRule="auto"/>
      </w:pPr>
      <w:r w:rsidRPr="00747FB8">
        <w:rPr>
          <w:noProof/>
        </w:rPr>
        <w:drawing>
          <wp:inline distT="0" distB="0" distL="0" distR="0" wp14:anchorId="5AC91367" wp14:editId="09003935">
            <wp:extent cx="5734052" cy="3581400"/>
            <wp:effectExtent l="0" t="0" r="0" b="0"/>
            <wp:docPr id="1480222767" name="Picture 148022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899F976" w14:textId="0E22E3EC" w:rsidR="00274654" w:rsidRPr="00747FB8" w:rsidRDefault="021FF5D9" w:rsidP="24BA218B">
      <w:pPr>
        <w:spacing w:line="257" w:lineRule="auto"/>
      </w:pPr>
      <w:r w:rsidRPr="00747FB8">
        <w:rPr>
          <w:rFonts w:eastAsia="Calibri" w:cs="Calibri"/>
          <w:b/>
          <w:bCs/>
          <w:sz w:val="22"/>
          <w:szCs w:val="22"/>
        </w:rPr>
        <w:t xml:space="preserve">Vector H 1 </w:t>
      </w:r>
    </w:p>
    <w:p w14:paraId="07219FB1" w14:textId="2A83F8A0" w:rsidR="00274654" w:rsidRPr="00747FB8" w:rsidRDefault="021FF5D9" w:rsidP="24BA218B">
      <w:pPr>
        <w:spacing w:line="257" w:lineRule="auto"/>
      </w:pPr>
      <w:r w:rsidRPr="00747FB8">
        <w:rPr>
          <w:noProof/>
        </w:rPr>
        <w:lastRenderedPageBreak/>
        <w:drawing>
          <wp:inline distT="0" distB="0" distL="0" distR="0" wp14:anchorId="05842F16" wp14:editId="139C69C4">
            <wp:extent cx="5734052" cy="3581400"/>
            <wp:effectExtent l="0" t="0" r="0" b="0"/>
            <wp:docPr id="2060232791" name="Picture 206023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BE0C90C" w14:textId="44D9D09C" w:rsidR="00274654" w:rsidRPr="00747FB8" w:rsidRDefault="021FF5D9" w:rsidP="24BA218B">
      <w:pPr>
        <w:spacing w:line="257" w:lineRule="auto"/>
      </w:pPr>
      <w:r w:rsidRPr="00747FB8">
        <w:rPr>
          <w:noProof/>
        </w:rPr>
        <w:drawing>
          <wp:inline distT="0" distB="0" distL="0" distR="0" wp14:anchorId="51E2ECDC" wp14:editId="1C70E071">
            <wp:extent cx="5734052" cy="3581400"/>
            <wp:effectExtent l="0" t="0" r="0" b="0"/>
            <wp:docPr id="1247529266" name="Picture 1247529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35A82A6" w14:textId="1F788696" w:rsidR="00274654" w:rsidRPr="00747FB8" w:rsidRDefault="021FF5D9" w:rsidP="24BA218B">
      <w:pPr>
        <w:spacing w:line="257" w:lineRule="auto"/>
      </w:pPr>
      <w:r w:rsidRPr="00747FB8">
        <w:rPr>
          <w:noProof/>
        </w:rPr>
        <w:lastRenderedPageBreak/>
        <w:drawing>
          <wp:inline distT="0" distB="0" distL="0" distR="0" wp14:anchorId="47B13108" wp14:editId="3512A945">
            <wp:extent cx="5734052" cy="3581400"/>
            <wp:effectExtent l="0" t="0" r="0" b="0"/>
            <wp:docPr id="260278765" name="Picture 260278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4B027E5" w14:textId="60543FDB" w:rsidR="00274654" w:rsidRPr="00747FB8" w:rsidRDefault="021FF5D9" w:rsidP="24BA218B">
      <w:pPr>
        <w:spacing w:line="257" w:lineRule="auto"/>
      </w:pPr>
      <w:r w:rsidRPr="00747FB8">
        <w:rPr>
          <w:noProof/>
        </w:rPr>
        <w:drawing>
          <wp:inline distT="0" distB="0" distL="0" distR="0" wp14:anchorId="5A95D112" wp14:editId="4B9B2D7C">
            <wp:extent cx="5734052" cy="3581400"/>
            <wp:effectExtent l="0" t="0" r="0" b="0"/>
            <wp:docPr id="2052142028" name="Picture 205214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1FD44CD" w14:textId="6F48CD2E" w:rsidR="00274654" w:rsidRPr="00747FB8" w:rsidRDefault="021FF5D9" w:rsidP="24BA218B">
      <w:pPr>
        <w:spacing w:line="257" w:lineRule="auto"/>
      </w:pPr>
      <w:r w:rsidRPr="00747FB8">
        <w:rPr>
          <w:noProof/>
        </w:rPr>
        <w:lastRenderedPageBreak/>
        <w:drawing>
          <wp:inline distT="0" distB="0" distL="0" distR="0" wp14:anchorId="6D628749" wp14:editId="586B3BCC">
            <wp:extent cx="5734052" cy="3581400"/>
            <wp:effectExtent l="0" t="0" r="0" b="0"/>
            <wp:docPr id="853361767" name="Picture 85336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E02A12C" w14:textId="164ED74E" w:rsidR="00274654" w:rsidRPr="00747FB8" w:rsidRDefault="00274654" w:rsidP="24BA218B"/>
    <w:p w14:paraId="4367BAB5" w14:textId="0BFDD917" w:rsidR="00274654" w:rsidRPr="00747FB8" w:rsidRDefault="00274654" w:rsidP="24BA218B"/>
    <w:p w14:paraId="6B3CF31D" w14:textId="2BF5CF29" w:rsidR="00274654" w:rsidRPr="00747FB8" w:rsidRDefault="00274654" w:rsidP="24BA218B"/>
    <w:p w14:paraId="690F2C30" w14:textId="411009D7" w:rsidR="00274654" w:rsidRPr="00747FB8" w:rsidRDefault="021FF5D9" w:rsidP="24BA218B">
      <w:pPr>
        <w:pStyle w:val="Heading2"/>
        <w:rPr>
          <w:rFonts w:asciiTheme="minorHAnsi" w:hAnsiTheme="minorHAnsi"/>
        </w:rPr>
      </w:pPr>
      <w:bookmarkStart w:id="29" w:name="_Toc197110406"/>
      <w:r w:rsidRPr="00747FB8">
        <w:rPr>
          <w:rFonts w:asciiTheme="minorHAnsi" w:hAnsiTheme="minorHAnsi"/>
        </w:rPr>
        <w:t>Appendix E</w:t>
      </w:r>
      <w:bookmarkEnd w:id="29"/>
    </w:p>
    <w:p w14:paraId="3E87B752" w14:textId="1AF3B31B" w:rsidR="00274654" w:rsidRPr="00747FB8" w:rsidRDefault="021FF5D9" w:rsidP="24BA218B">
      <w:pPr>
        <w:spacing w:line="257" w:lineRule="auto"/>
      </w:pPr>
      <w:r w:rsidRPr="00747FB8">
        <w:rPr>
          <w:rFonts w:eastAsia="Calibri" w:cs="Calibri"/>
          <w:sz w:val="22"/>
          <w:szCs w:val="22"/>
        </w:rPr>
        <w:t>1:2 =1  Teflon</w:t>
      </w:r>
    </w:p>
    <w:p w14:paraId="430DFFE5" w14:textId="76A81E36" w:rsidR="00274654" w:rsidRPr="00747FB8" w:rsidRDefault="021FF5D9" w:rsidP="24BA218B">
      <w:pPr>
        <w:spacing w:line="257" w:lineRule="auto"/>
      </w:pPr>
      <w:r w:rsidRPr="00747FB8">
        <w:rPr>
          <w:noProof/>
        </w:rPr>
        <w:lastRenderedPageBreak/>
        <w:drawing>
          <wp:inline distT="0" distB="0" distL="0" distR="0" wp14:anchorId="6452DCE0" wp14:editId="7B000B9A">
            <wp:extent cx="5734052" cy="4105275"/>
            <wp:effectExtent l="0" t="0" r="0" b="0"/>
            <wp:docPr id="91321034" name="Picture 9132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extLst>
                        <a:ext uri="{28A0092B-C50C-407E-A947-70E740481C1C}">
                          <a14:useLocalDpi xmlns:a14="http://schemas.microsoft.com/office/drawing/2010/main" val="0"/>
                        </a:ext>
                      </a:extLst>
                    </a:blip>
                    <a:stretch>
                      <a:fillRect/>
                    </a:stretch>
                  </pic:blipFill>
                  <pic:spPr>
                    <a:xfrm>
                      <a:off x="0" y="0"/>
                      <a:ext cx="5734052" cy="4105275"/>
                    </a:xfrm>
                    <a:prstGeom prst="rect">
                      <a:avLst/>
                    </a:prstGeom>
                  </pic:spPr>
                </pic:pic>
              </a:graphicData>
            </a:graphic>
          </wp:inline>
        </w:drawing>
      </w:r>
    </w:p>
    <w:p w14:paraId="7F1F90DB" w14:textId="675F4DF7" w:rsidR="00274654" w:rsidRPr="00747FB8" w:rsidRDefault="021FF5D9" w:rsidP="24BA218B">
      <w:pPr>
        <w:spacing w:line="257" w:lineRule="auto"/>
      </w:pPr>
      <w:r w:rsidRPr="00747FB8">
        <w:rPr>
          <w:rFonts w:eastAsia="Calibri" w:cs="Calibri"/>
          <w:sz w:val="22"/>
          <w:szCs w:val="22"/>
        </w:rPr>
        <w:t>Mag e</w:t>
      </w:r>
    </w:p>
    <w:p w14:paraId="6846047D" w14:textId="6484F82B" w:rsidR="00274654" w:rsidRPr="00747FB8" w:rsidRDefault="021FF5D9" w:rsidP="24BA218B">
      <w:pPr>
        <w:spacing w:line="257" w:lineRule="auto"/>
      </w:pPr>
      <w:r w:rsidRPr="00747FB8">
        <w:rPr>
          <w:noProof/>
        </w:rPr>
        <w:drawing>
          <wp:inline distT="0" distB="0" distL="0" distR="0" wp14:anchorId="7C99464B" wp14:editId="349B9027">
            <wp:extent cx="5734052" cy="3581400"/>
            <wp:effectExtent l="0" t="0" r="0" b="0"/>
            <wp:docPr id="1953872862" name="Picture 195387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0919558" w14:textId="72E18A76" w:rsidR="00274654" w:rsidRPr="00747FB8" w:rsidRDefault="021FF5D9" w:rsidP="24BA218B">
      <w:pPr>
        <w:spacing w:line="257" w:lineRule="auto"/>
      </w:pPr>
      <w:r w:rsidRPr="00747FB8">
        <w:rPr>
          <w:noProof/>
        </w:rPr>
        <w:lastRenderedPageBreak/>
        <w:drawing>
          <wp:inline distT="0" distB="0" distL="0" distR="0" wp14:anchorId="3D455C4D" wp14:editId="3078D982">
            <wp:extent cx="5734052" cy="3581400"/>
            <wp:effectExtent l="0" t="0" r="0" b="0"/>
            <wp:docPr id="958598991" name="Picture 95859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6A5FEEA" w14:textId="18DFEF29" w:rsidR="00274654" w:rsidRPr="00747FB8" w:rsidRDefault="021FF5D9" w:rsidP="24BA218B">
      <w:pPr>
        <w:spacing w:line="257" w:lineRule="auto"/>
      </w:pPr>
      <w:r w:rsidRPr="00747FB8">
        <w:rPr>
          <w:noProof/>
        </w:rPr>
        <w:lastRenderedPageBreak/>
        <w:drawing>
          <wp:inline distT="0" distB="0" distL="0" distR="0" wp14:anchorId="2D63CBD1" wp14:editId="64CDD06C">
            <wp:extent cx="5734052" cy="3581400"/>
            <wp:effectExtent l="0" t="0" r="0" b="0"/>
            <wp:docPr id="836657795" name="Picture 836657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r w:rsidRPr="00747FB8">
        <w:rPr>
          <w:noProof/>
        </w:rPr>
        <w:drawing>
          <wp:inline distT="0" distB="0" distL="0" distR="0" wp14:anchorId="7EE9AF5C" wp14:editId="705D46B1">
            <wp:extent cx="5734052" cy="3581400"/>
            <wp:effectExtent l="0" t="0" r="0" b="0"/>
            <wp:docPr id="1781764723" name="Picture 178176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333794A" w14:textId="6C5C152A" w:rsidR="00274654" w:rsidRPr="00747FB8" w:rsidRDefault="021FF5D9" w:rsidP="24BA218B">
      <w:pPr>
        <w:spacing w:line="257" w:lineRule="auto"/>
      </w:pPr>
      <w:r w:rsidRPr="00747FB8">
        <w:rPr>
          <w:rFonts w:eastAsia="Calibri" w:cs="Calibri"/>
          <w:sz w:val="22"/>
          <w:szCs w:val="22"/>
        </w:rPr>
        <w:t xml:space="preserve">Vector E </w:t>
      </w:r>
    </w:p>
    <w:p w14:paraId="1C6C9B9F" w14:textId="795069F3" w:rsidR="00274654" w:rsidRPr="00747FB8" w:rsidRDefault="021FF5D9" w:rsidP="24BA218B">
      <w:pPr>
        <w:spacing w:line="257" w:lineRule="auto"/>
      </w:pPr>
      <w:r w:rsidRPr="00747FB8">
        <w:rPr>
          <w:noProof/>
        </w:rPr>
        <w:lastRenderedPageBreak/>
        <w:drawing>
          <wp:inline distT="0" distB="0" distL="0" distR="0" wp14:anchorId="252CAD22" wp14:editId="39C13B15">
            <wp:extent cx="5734052" cy="3581400"/>
            <wp:effectExtent l="0" t="0" r="0" b="0"/>
            <wp:docPr id="157599631" name="Picture 157599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82BA335" w14:textId="753B83C5" w:rsidR="00274654" w:rsidRPr="00747FB8" w:rsidRDefault="021FF5D9" w:rsidP="24BA218B">
      <w:pPr>
        <w:spacing w:line="257" w:lineRule="auto"/>
      </w:pPr>
      <w:r w:rsidRPr="00747FB8">
        <w:rPr>
          <w:noProof/>
        </w:rPr>
        <w:drawing>
          <wp:inline distT="0" distB="0" distL="0" distR="0" wp14:anchorId="7702839A" wp14:editId="1F0B1F2B">
            <wp:extent cx="5734052" cy="3581400"/>
            <wp:effectExtent l="0" t="0" r="0" b="0"/>
            <wp:docPr id="230661959" name="Picture 23066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F2A61FA" w14:textId="44DD08E8" w:rsidR="00274654" w:rsidRPr="00747FB8" w:rsidRDefault="021FF5D9" w:rsidP="24BA218B">
      <w:pPr>
        <w:spacing w:line="257" w:lineRule="auto"/>
      </w:pPr>
      <w:r w:rsidRPr="00747FB8">
        <w:rPr>
          <w:rFonts w:eastAsia="Calibri" w:cs="Calibri"/>
          <w:sz w:val="22"/>
          <w:szCs w:val="22"/>
        </w:rPr>
        <w:t xml:space="preserve"> </w:t>
      </w:r>
    </w:p>
    <w:p w14:paraId="5396920A" w14:textId="30958052" w:rsidR="00274654" w:rsidRPr="00747FB8" w:rsidRDefault="021FF5D9" w:rsidP="24BA218B">
      <w:pPr>
        <w:spacing w:line="257" w:lineRule="auto"/>
      </w:pPr>
      <w:r w:rsidRPr="00747FB8">
        <w:rPr>
          <w:noProof/>
        </w:rPr>
        <w:lastRenderedPageBreak/>
        <w:drawing>
          <wp:inline distT="0" distB="0" distL="0" distR="0" wp14:anchorId="7130F3DE" wp14:editId="0BF6ED75">
            <wp:extent cx="5734052" cy="3581400"/>
            <wp:effectExtent l="0" t="0" r="0" b="0"/>
            <wp:docPr id="991998967" name="Picture 991998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8212113" w14:textId="04C765C8" w:rsidR="00274654" w:rsidRPr="00747FB8" w:rsidRDefault="021FF5D9" w:rsidP="24BA218B">
      <w:pPr>
        <w:spacing w:line="257" w:lineRule="auto"/>
      </w:pPr>
      <w:r w:rsidRPr="00747FB8">
        <w:rPr>
          <w:rFonts w:eastAsia="Calibri" w:cs="Calibri"/>
          <w:sz w:val="22"/>
          <w:szCs w:val="22"/>
        </w:rPr>
        <w:t xml:space="preserve">H field </w:t>
      </w:r>
    </w:p>
    <w:p w14:paraId="37A69AA1" w14:textId="176665F5" w:rsidR="00274654" w:rsidRPr="00747FB8" w:rsidRDefault="021FF5D9" w:rsidP="24BA218B">
      <w:pPr>
        <w:spacing w:line="257" w:lineRule="auto"/>
      </w:pPr>
      <w:r w:rsidRPr="00747FB8">
        <w:rPr>
          <w:rFonts w:eastAsia="Calibri" w:cs="Calibri"/>
          <w:sz w:val="22"/>
          <w:szCs w:val="22"/>
        </w:rPr>
        <w:t xml:space="preserve">Mag H </w:t>
      </w:r>
    </w:p>
    <w:p w14:paraId="508FBDEC" w14:textId="43C9E85A" w:rsidR="00274654" w:rsidRPr="00747FB8" w:rsidRDefault="021FF5D9" w:rsidP="24BA218B">
      <w:pPr>
        <w:spacing w:line="257" w:lineRule="auto"/>
      </w:pPr>
      <w:r w:rsidRPr="00747FB8">
        <w:rPr>
          <w:noProof/>
        </w:rPr>
        <w:drawing>
          <wp:inline distT="0" distB="0" distL="0" distR="0" wp14:anchorId="610F0BCB" wp14:editId="14D2F027">
            <wp:extent cx="5734052" cy="3581400"/>
            <wp:effectExtent l="0" t="0" r="0" b="0"/>
            <wp:docPr id="1551072914" name="Picture 155107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C014D25" w14:textId="12E062F6" w:rsidR="00274654" w:rsidRPr="00747FB8" w:rsidRDefault="021FF5D9" w:rsidP="24BA218B">
      <w:pPr>
        <w:spacing w:line="257" w:lineRule="auto"/>
      </w:pPr>
      <w:r w:rsidRPr="00747FB8">
        <w:rPr>
          <w:noProof/>
        </w:rPr>
        <w:lastRenderedPageBreak/>
        <w:drawing>
          <wp:inline distT="0" distB="0" distL="0" distR="0" wp14:anchorId="3F24F01F" wp14:editId="5A46BCC9">
            <wp:extent cx="5734052" cy="3581400"/>
            <wp:effectExtent l="0" t="0" r="0" b="0"/>
            <wp:docPr id="528877037" name="Picture 52887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F8FFB8D" w14:textId="04F810DA" w:rsidR="00274654" w:rsidRPr="00747FB8" w:rsidRDefault="021FF5D9" w:rsidP="24BA218B">
      <w:pPr>
        <w:spacing w:line="257" w:lineRule="auto"/>
      </w:pPr>
      <w:r w:rsidRPr="00747FB8">
        <w:rPr>
          <w:noProof/>
        </w:rPr>
        <w:drawing>
          <wp:inline distT="0" distB="0" distL="0" distR="0" wp14:anchorId="2A81CFB4" wp14:editId="5F503D6E">
            <wp:extent cx="5734052" cy="3581400"/>
            <wp:effectExtent l="0" t="0" r="0" b="0"/>
            <wp:docPr id="180896166" name="Picture 180896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9E3C10F" w14:textId="3F1A8D25" w:rsidR="00274654" w:rsidRPr="00747FB8" w:rsidRDefault="021FF5D9" w:rsidP="24BA218B">
      <w:pPr>
        <w:spacing w:line="257" w:lineRule="auto"/>
      </w:pPr>
      <w:r w:rsidRPr="00747FB8">
        <w:rPr>
          <w:rFonts w:eastAsia="Calibri" w:cs="Calibri"/>
          <w:sz w:val="22"/>
          <w:szCs w:val="22"/>
        </w:rPr>
        <w:t>Vector H</w:t>
      </w:r>
    </w:p>
    <w:p w14:paraId="63321F26" w14:textId="08C5CEF4" w:rsidR="00274654" w:rsidRPr="00747FB8" w:rsidRDefault="021FF5D9" w:rsidP="24BA218B">
      <w:pPr>
        <w:spacing w:line="257" w:lineRule="auto"/>
      </w:pPr>
      <w:r w:rsidRPr="00747FB8">
        <w:rPr>
          <w:noProof/>
        </w:rPr>
        <w:lastRenderedPageBreak/>
        <w:drawing>
          <wp:inline distT="0" distB="0" distL="0" distR="0" wp14:anchorId="31349248" wp14:editId="288BE219">
            <wp:extent cx="5734052" cy="3581400"/>
            <wp:effectExtent l="0" t="0" r="0" b="0"/>
            <wp:docPr id="1211914225" name="Picture 121191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06FD73D" w14:textId="03D295A9" w:rsidR="00274654" w:rsidRPr="00747FB8" w:rsidRDefault="021FF5D9" w:rsidP="24BA218B">
      <w:pPr>
        <w:spacing w:line="257" w:lineRule="auto"/>
      </w:pPr>
      <w:r w:rsidRPr="00747FB8">
        <w:rPr>
          <w:noProof/>
        </w:rPr>
        <w:drawing>
          <wp:inline distT="0" distB="0" distL="0" distR="0" wp14:anchorId="55AD21BB" wp14:editId="399D67A3">
            <wp:extent cx="5734052" cy="3581400"/>
            <wp:effectExtent l="0" t="0" r="0" b="0"/>
            <wp:docPr id="83943002" name="Picture 8394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052CCED" w14:textId="79F2C3B4" w:rsidR="00274654" w:rsidRPr="00747FB8" w:rsidRDefault="00274654" w:rsidP="24BA218B">
      <w:pPr>
        <w:spacing w:line="257" w:lineRule="auto"/>
      </w:pPr>
    </w:p>
    <w:p w14:paraId="66F80421" w14:textId="6422B312" w:rsidR="00274654" w:rsidRPr="00747FB8" w:rsidRDefault="021FF5D9" w:rsidP="24BA218B">
      <w:pPr>
        <w:spacing w:line="257" w:lineRule="auto"/>
      </w:pPr>
      <w:r w:rsidRPr="00747FB8">
        <w:rPr>
          <w:rFonts w:eastAsia="Calibri" w:cs="Calibri"/>
          <w:sz w:val="22"/>
          <w:szCs w:val="22"/>
        </w:rPr>
        <w:t xml:space="preserve"> </w:t>
      </w:r>
    </w:p>
    <w:p w14:paraId="2886C051" w14:textId="54206D8C" w:rsidR="00274654" w:rsidRPr="00747FB8" w:rsidRDefault="021FF5D9" w:rsidP="24BA218B">
      <w:pPr>
        <w:spacing w:line="257" w:lineRule="auto"/>
      </w:pPr>
      <w:r w:rsidRPr="00747FB8">
        <w:rPr>
          <w:noProof/>
        </w:rPr>
        <w:lastRenderedPageBreak/>
        <w:drawing>
          <wp:inline distT="0" distB="0" distL="0" distR="0" wp14:anchorId="56B5DF4C" wp14:editId="5CD8929B">
            <wp:extent cx="5734052" cy="3581400"/>
            <wp:effectExtent l="0" t="0" r="0" b="0"/>
            <wp:docPr id="1281506413" name="Picture 128150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FE9D482" w14:textId="7943E5A5" w:rsidR="00274654" w:rsidRPr="00747FB8" w:rsidRDefault="00274654" w:rsidP="24BA218B"/>
    <w:p w14:paraId="5A1567DF" w14:textId="00652AE3" w:rsidR="00274654" w:rsidRPr="00747FB8" w:rsidRDefault="00274654" w:rsidP="24BA218B"/>
    <w:p w14:paraId="7BC5400A" w14:textId="7A147DC6" w:rsidR="00274654" w:rsidRPr="00747FB8" w:rsidRDefault="021FF5D9" w:rsidP="24BA218B">
      <w:pPr>
        <w:pStyle w:val="Heading2"/>
        <w:rPr>
          <w:rFonts w:asciiTheme="minorHAnsi" w:hAnsiTheme="minorHAnsi"/>
        </w:rPr>
      </w:pPr>
      <w:bookmarkStart w:id="30" w:name="_Toc197110407"/>
      <w:r w:rsidRPr="00747FB8">
        <w:rPr>
          <w:rFonts w:asciiTheme="minorHAnsi" w:hAnsiTheme="minorHAnsi"/>
        </w:rPr>
        <w:t>Appendix F</w:t>
      </w:r>
      <w:bookmarkEnd w:id="30"/>
    </w:p>
    <w:p w14:paraId="0C7D42F5" w14:textId="7FED2973" w:rsidR="00274654" w:rsidRPr="00747FB8" w:rsidRDefault="2F9C4AC8" w:rsidP="24BA218B">
      <w:r w:rsidRPr="00747FB8">
        <w:t xml:space="preserve">1.3=1 Teflon </w:t>
      </w:r>
    </w:p>
    <w:p w14:paraId="0A8FE39F" w14:textId="35D378B7" w:rsidR="00274654" w:rsidRPr="00747FB8" w:rsidRDefault="2F9C4AC8" w:rsidP="24BA218B">
      <w:pPr>
        <w:spacing w:line="257" w:lineRule="auto"/>
      </w:pPr>
      <w:r w:rsidRPr="00747FB8">
        <w:rPr>
          <w:noProof/>
        </w:rPr>
        <w:lastRenderedPageBreak/>
        <w:drawing>
          <wp:inline distT="0" distB="0" distL="0" distR="0" wp14:anchorId="20775360" wp14:editId="785B45B9">
            <wp:extent cx="5734052" cy="4819652"/>
            <wp:effectExtent l="0" t="0" r="0" b="0"/>
            <wp:docPr id="865773856" name="Picture 86577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5734052" cy="4819652"/>
                    </a:xfrm>
                    <a:prstGeom prst="rect">
                      <a:avLst/>
                    </a:prstGeom>
                  </pic:spPr>
                </pic:pic>
              </a:graphicData>
            </a:graphic>
          </wp:inline>
        </w:drawing>
      </w:r>
    </w:p>
    <w:p w14:paraId="25CA1961" w14:textId="6BB912D4" w:rsidR="00274654" w:rsidRPr="00747FB8" w:rsidRDefault="2F9C4AC8" w:rsidP="24BA218B">
      <w:pPr>
        <w:spacing w:line="257" w:lineRule="auto"/>
      </w:pPr>
      <w:r w:rsidRPr="00747FB8">
        <w:rPr>
          <w:rFonts w:eastAsia="Calibri" w:cs="Calibri"/>
          <w:sz w:val="22"/>
          <w:szCs w:val="22"/>
        </w:rPr>
        <w:t xml:space="preserve">E field Mag E 1 </w:t>
      </w:r>
    </w:p>
    <w:p w14:paraId="061ABAD5" w14:textId="79734AE7" w:rsidR="00274654" w:rsidRPr="00747FB8" w:rsidRDefault="2F9C4AC8" w:rsidP="24BA218B">
      <w:pPr>
        <w:spacing w:line="257" w:lineRule="auto"/>
      </w:pPr>
      <w:r w:rsidRPr="00747FB8">
        <w:rPr>
          <w:noProof/>
        </w:rPr>
        <w:lastRenderedPageBreak/>
        <w:drawing>
          <wp:inline distT="0" distB="0" distL="0" distR="0" wp14:anchorId="703F0E0C" wp14:editId="761FF32A">
            <wp:extent cx="5734052" cy="3581400"/>
            <wp:effectExtent l="0" t="0" r="0" b="0"/>
            <wp:docPr id="1127484144" name="Picture 112748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4D26F40" w14:textId="786471B9" w:rsidR="00274654" w:rsidRPr="00747FB8" w:rsidRDefault="2F9C4AC8" w:rsidP="24BA218B">
      <w:pPr>
        <w:spacing w:line="257" w:lineRule="auto"/>
      </w:pPr>
      <w:r w:rsidRPr="00747FB8">
        <w:rPr>
          <w:noProof/>
        </w:rPr>
        <w:drawing>
          <wp:inline distT="0" distB="0" distL="0" distR="0" wp14:anchorId="4E7FE36C" wp14:editId="633E2C68">
            <wp:extent cx="5734052" cy="3581400"/>
            <wp:effectExtent l="0" t="0" r="0" b="0"/>
            <wp:docPr id="83277153" name="Picture 83277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EED84AE" w14:textId="70500744" w:rsidR="00274654" w:rsidRPr="00747FB8" w:rsidRDefault="2F9C4AC8" w:rsidP="24BA218B">
      <w:pPr>
        <w:spacing w:line="257" w:lineRule="auto"/>
      </w:pPr>
      <w:r w:rsidRPr="00747FB8">
        <w:rPr>
          <w:noProof/>
        </w:rPr>
        <w:lastRenderedPageBreak/>
        <w:drawing>
          <wp:inline distT="0" distB="0" distL="0" distR="0" wp14:anchorId="62E94227" wp14:editId="0182C73C">
            <wp:extent cx="5734052" cy="3581400"/>
            <wp:effectExtent l="0" t="0" r="0" b="0"/>
            <wp:docPr id="354769652" name="Picture 354769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69306BE" w14:textId="38F619BB" w:rsidR="00274654" w:rsidRPr="00747FB8" w:rsidRDefault="2F9C4AC8" w:rsidP="24BA218B">
      <w:pPr>
        <w:spacing w:line="257" w:lineRule="auto"/>
      </w:pPr>
      <w:r w:rsidRPr="00747FB8">
        <w:rPr>
          <w:noProof/>
        </w:rPr>
        <w:drawing>
          <wp:inline distT="0" distB="0" distL="0" distR="0" wp14:anchorId="5EEFF6DF" wp14:editId="1FC32EC3">
            <wp:extent cx="5734052" cy="3581400"/>
            <wp:effectExtent l="0" t="0" r="0" b="0"/>
            <wp:docPr id="689293200" name="Picture 68929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395F5EDD" w14:textId="4ACCEB99" w:rsidR="00274654" w:rsidRPr="00747FB8" w:rsidRDefault="2F9C4AC8" w:rsidP="24BA218B">
      <w:pPr>
        <w:spacing w:line="257" w:lineRule="auto"/>
      </w:pPr>
      <w:r w:rsidRPr="00747FB8">
        <w:rPr>
          <w:noProof/>
        </w:rPr>
        <w:lastRenderedPageBreak/>
        <w:drawing>
          <wp:inline distT="0" distB="0" distL="0" distR="0" wp14:anchorId="772B8CC5" wp14:editId="6128711B">
            <wp:extent cx="5734052" cy="3581400"/>
            <wp:effectExtent l="0" t="0" r="0" b="0"/>
            <wp:docPr id="386616152" name="Picture 38661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C04D483" w14:textId="41190AFE" w:rsidR="00274654" w:rsidRPr="00747FB8" w:rsidRDefault="2F9C4AC8" w:rsidP="24BA218B">
      <w:pPr>
        <w:spacing w:line="257" w:lineRule="auto"/>
      </w:pPr>
      <w:r w:rsidRPr="00747FB8">
        <w:rPr>
          <w:rFonts w:eastAsia="Calibri" w:cs="Calibri"/>
          <w:sz w:val="22"/>
          <w:szCs w:val="22"/>
        </w:rPr>
        <w:t>Vector E</w:t>
      </w:r>
    </w:p>
    <w:p w14:paraId="5D9DA501" w14:textId="3450EEF2" w:rsidR="00274654" w:rsidRPr="00747FB8" w:rsidRDefault="2F9C4AC8" w:rsidP="24BA218B">
      <w:pPr>
        <w:spacing w:line="257" w:lineRule="auto"/>
      </w:pPr>
      <w:r w:rsidRPr="00747FB8">
        <w:rPr>
          <w:noProof/>
        </w:rPr>
        <w:drawing>
          <wp:inline distT="0" distB="0" distL="0" distR="0" wp14:anchorId="4E7872C0" wp14:editId="32D049D5">
            <wp:extent cx="5734052" cy="3581400"/>
            <wp:effectExtent l="0" t="0" r="0" b="0"/>
            <wp:docPr id="2047198538" name="Picture 2047198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525E30B0" w14:textId="3B8A453C" w:rsidR="00274654" w:rsidRPr="00747FB8" w:rsidRDefault="2F9C4AC8" w:rsidP="24BA218B">
      <w:pPr>
        <w:spacing w:line="257" w:lineRule="auto"/>
      </w:pPr>
      <w:r w:rsidRPr="00747FB8">
        <w:rPr>
          <w:noProof/>
        </w:rPr>
        <w:lastRenderedPageBreak/>
        <w:drawing>
          <wp:inline distT="0" distB="0" distL="0" distR="0" wp14:anchorId="4DF0C3C5" wp14:editId="1B0F32AB">
            <wp:extent cx="5734052" cy="3581400"/>
            <wp:effectExtent l="0" t="0" r="0" b="0"/>
            <wp:docPr id="601019477" name="Picture 601019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397A261" w14:textId="58193032" w:rsidR="00274654" w:rsidRPr="00747FB8" w:rsidRDefault="2F9C4AC8" w:rsidP="24BA218B">
      <w:pPr>
        <w:spacing w:line="257" w:lineRule="auto"/>
      </w:pPr>
      <w:r w:rsidRPr="00747FB8">
        <w:rPr>
          <w:noProof/>
        </w:rPr>
        <w:drawing>
          <wp:inline distT="0" distB="0" distL="0" distR="0" wp14:anchorId="1A02C6AE" wp14:editId="61888FD6">
            <wp:extent cx="5734052" cy="3581400"/>
            <wp:effectExtent l="0" t="0" r="0" b="0"/>
            <wp:docPr id="1401178629" name="Picture 1401178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756CE46F" w14:textId="4D01D3F1" w:rsidR="00274654" w:rsidRPr="00747FB8" w:rsidRDefault="2F9C4AC8" w:rsidP="24BA218B">
      <w:pPr>
        <w:spacing w:line="257" w:lineRule="auto"/>
      </w:pPr>
      <w:r w:rsidRPr="00747FB8">
        <w:rPr>
          <w:rFonts w:eastAsia="Calibri" w:cs="Calibri"/>
          <w:sz w:val="22"/>
          <w:szCs w:val="22"/>
        </w:rPr>
        <w:t>H field mag H</w:t>
      </w:r>
    </w:p>
    <w:p w14:paraId="55CFF914" w14:textId="6FEDD96C" w:rsidR="00274654" w:rsidRPr="00747FB8" w:rsidRDefault="2F9C4AC8" w:rsidP="24BA218B">
      <w:pPr>
        <w:spacing w:line="257" w:lineRule="auto"/>
      </w:pPr>
      <w:r w:rsidRPr="00747FB8">
        <w:rPr>
          <w:noProof/>
        </w:rPr>
        <w:lastRenderedPageBreak/>
        <w:drawing>
          <wp:inline distT="0" distB="0" distL="0" distR="0" wp14:anchorId="4BED7624" wp14:editId="44980FEA">
            <wp:extent cx="5734052" cy="3581400"/>
            <wp:effectExtent l="0" t="0" r="0" b="0"/>
            <wp:docPr id="1078203049" name="Picture 107820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755FE6E" w14:textId="3A5CE62D" w:rsidR="00274654" w:rsidRPr="00747FB8" w:rsidRDefault="2F9C4AC8" w:rsidP="24BA218B">
      <w:pPr>
        <w:spacing w:line="257" w:lineRule="auto"/>
      </w:pPr>
      <w:r w:rsidRPr="00747FB8">
        <w:rPr>
          <w:noProof/>
        </w:rPr>
        <w:drawing>
          <wp:inline distT="0" distB="0" distL="0" distR="0" wp14:anchorId="63E2FD53" wp14:editId="52D1367D">
            <wp:extent cx="5734052" cy="3581400"/>
            <wp:effectExtent l="0" t="0" r="0" b="0"/>
            <wp:docPr id="1984031430" name="Picture 198403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959C85C" w14:textId="14B637EA" w:rsidR="00274654" w:rsidRPr="00747FB8" w:rsidRDefault="2F9C4AC8" w:rsidP="24BA218B">
      <w:pPr>
        <w:spacing w:line="257" w:lineRule="auto"/>
      </w:pPr>
      <w:r w:rsidRPr="00747FB8">
        <w:rPr>
          <w:noProof/>
        </w:rPr>
        <w:lastRenderedPageBreak/>
        <w:drawing>
          <wp:inline distT="0" distB="0" distL="0" distR="0" wp14:anchorId="19449CDD" wp14:editId="250473C0">
            <wp:extent cx="5734052" cy="3581400"/>
            <wp:effectExtent l="0" t="0" r="0" b="0"/>
            <wp:docPr id="2062213569" name="Picture 206221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06C71D17" w14:textId="6D0F60D1" w:rsidR="00274654" w:rsidRPr="00747FB8" w:rsidRDefault="2F9C4AC8" w:rsidP="24BA218B">
      <w:pPr>
        <w:spacing w:line="257" w:lineRule="auto"/>
      </w:pPr>
      <w:r w:rsidRPr="00747FB8">
        <w:rPr>
          <w:rFonts w:eastAsia="Calibri" w:cs="Calibri"/>
          <w:sz w:val="22"/>
          <w:szCs w:val="22"/>
        </w:rPr>
        <w:t>Vector H</w:t>
      </w:r>
    </w:p>
    <w:p w14:paraId="433BB24D" w14:textId="6FC92C90" w:rsidR="00274654" w:rsidRPr="00747FB8" w:rsidRDefault="2F9C4AC8" w:rsidP="24BA218B">
      <w:pPr>
        <w:spacing w:line="257" w:lineRule="auto"/>
      </w:pPr>
      <w:r w:rsidRPr="00747FB8">
        <w:rPr>
          <w:noProof/>
        </w:rPr>
        <w:drawing>
          <wp:inline distT="0" distB="0" distL="0" distR="0" wp14:anchorId="5F10212D" wp14:editId="43D33F80">
            <wp:extent cx="5734052" cy="3581400"/>
            <wp:effectExtent l="0" t="0" r="0" b="0"/>
            <wp:docPr id="1792168167" name="Picture 1792168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1CB55766" w14:textId="0E3E4760" w:rsidR="00274654" w:rsidRPr="00747FB8" w:rsidRDefault="2F9C4AC8" w:rsidP="24BA218B">
      <w:pPr>
        <w:spacing w:line="257" w:lineRule="auto"/>
      </w:pPr>
      <w:r w:rsidRPr="00747FB8">
        <w:rPr>
          <w:noProof/>
        </w:rPr>
        <w:lastRenderedPageBreak/>
        <w:drawing>
          <wp:inline distT="0" distB="0" distL="0" distR="0" wp14:anchorId="7930CE1E" wp14:editId="06C22B6E">
            <wp:extent cx="5734052" cy="3581400"/>
            <wp:effectExtent l="0" t="0" r="0" b="0"/>
            <wp:docPr id="1827407592" name="Picture 182740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200EF79E" w14:textId="2C3EBBA3" w:rsidR="00274654" w:rsidRPr="00747FB8" w:rsidRDefault="2F9C4AC8" w:rsidP="24BA218B">
      <w:pPr>
        <w:spacing w:line="257" w:lineRule="auto"/>
      </w:pPr>
      <w:r w:rsidRPr="00747FB8">
        <w:rPr>
          <w:noProof/>
        </w:rPr>
        <w:drawing>
          <wp:inline distT="0" distB="0" distL="0" distR="0" wp14:anchorId="0C409A59" wp14:editId="78A90CF6">
            <wp:extent cx="5734052" cy="3581400"/>
            <wp:effectExtent l="0" t="0" r="0" b="0"/>
            <wp:docPr id="201631840" name="Picture 2016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6E5CDAD8" w14:textId="38470A9F" w:rsidR="00274654" w:rsidRPr="00747FB8" w:rsidRDefault="2F9C4AC8" w:rsidP="24BA218B">
      <w:pPr>
        <w:spacing w:line="257" w:lineRule="auto"/>
      </w:pPr>
      <w:r w:rsidRPr="00747FB8">
        <w:rPr>
          <w:noProof/>
        </w:rPr>
        <w:lastRenderedPageBreak/>
        <w:drawing>
          <wp:inline distT="0" distB="0" distL="0" distR="0" wp14:anchorId="05254C40" wp14:editId="42068180">
            <wp:extent cx="5734052" cy="3581400"/>
            <wp:effectExtent l="0" t="0" r="0" b="0"/>
            <wp:docPr id="1527439385" name="Picture 1527439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extLst>
                        <a:ext uri="{28A0092B-C50C-407E-A947-70E740481C1C}">
                          <a14:useLocalDpi xmlns:a14="http://schemas.microsoft.com/office/drawing/2010/main" val="0"/>
                        </a:ext>
                      </a:extLst>
                    </a:blip>
                    <a:stretch>
                      <a:fillRect/>
                    </a:stretch>
                  </pic:blipFill>
                  <pic:spPr>
                    <a:xfrm>
                      <a:off x="0" y="0"/>
                      <a:ext cx="5734052" cy="3581400"/>
                    </a:xfrm>
                    <a:prstGeom prst="rect">
                      <a:avLst/>
                    </a:prstGeom>
                  </pic:spPr>
                </pic:pic>
              </a:graphicData>
            </a:graphic>
          </wp:inline>
        </w:drawing>
      </w:r>
    </w:p>
    <w:p w14:paraId="4DB212E2" w14:textId="6C091604" w:rsidR="00274654" w:rsidRPr="00747FB8" w:rsidRDefault="00274654" w:rsidP="24BA218B">
      <w:pPr>
        <w:spacing w:line="257" w:lineRule="auto"/>
        <w:rPr>
          <w:rFonts w:eastAsia="Calibri" w:cs="Calibri"/>
          <w:sz w:val="22"/>
          <w:szCs w:val="22"/>
        </w:rPr>
      </w:pPr>
    </w:p>
    <w:p w14:paraId="0DEE533A" w14:textId="6CCA293E" w:rsidR="00274654" w:rsidRPr="00747FB8" w:rsidRDefault="00274654" w:rsidP="24BA218B">
      <w:pPr>
        <w:rPr>
          <w:rFonts w:eastAsia="Times New Roman" w:cs="Times New Roman"/>
          <w:color w:val="000000" w:themeColor="text1"/>
          <w:lang w:val="en-US"/>
        </w:rPr>
      </w:pPr>
    </w:p>
    <w:p w14:paraId="408580DC" w14:textId="1198234F" w:rsidR="00274654" w:rsidRPr="00747FB8" w:rsidRDefault="00274654" w:rsidP="24BA218B">
      <w:pPr>
        <w:rPr>
          <w:rFonts w:eastAsia="Times New Roman" w:cs="Times New Roman"/>
          <w:color w:val="000000" w:themeColor="text1"/>
          <w:lang w:val="en-US"/>
        </w:rPr>
      </w:pPr>
    </w:p>
    <w:p w14:paraId="5759037E" w14:textId="7361EEE8" w:rsidR="24BA218B" w:rsidRPr="00747FB8" w:rsidRDefault="24BA218B"/>
    <w:p w14:paraId="6F35F0E8" w14:textId="381C0130" w:rsidR="24BA218B" w:rsidRPr="00747FB8" w:rsidRDefault="24BA218B"/>
    <w:p w14:paraId="209DDA07" w14:textId="41240882" w:rsidR="1F3471C9" w:rsidRPr="00747FB8" w:rsidRDefault="1F3471C9"/>
    <w:p w14:paraId="0D09CA57" w14:textId="7BFAB24B" w:rsidR="24BA218B" w:rsidRPr="00747FB8" w:rsidRDefault="24BA218B" w:rsidP="24BA218B"/>
    <w:p w14:paraId="0E28F060" w14:textId="6B3A92F1" w:rsidR="1F3471C9" w:rsidRPr="00747FB8" w:rsidRDefault="1F3471C9"/>
    <w:p w14:paraId="4453B341" w14:textId="57D39651" w:rsidR="1F3471C9" w:rsidRPr="00747FB8" w:rsidRDefault="1F3471C9"/>
    <w:p w14:paraId="66BC0F1F" w14:textId="50C2AF80" w:rsidR="1F3471C9" w:rsidRPr="00747FB8" w:rsidRDefault="1F3471C9"/>
    <w:sectPr w:rsidR="1F3471C9" w:rsidRPr="00747FB8">
      <w:headerReference w:type="default" r:id="rId112"/>
      <w:footerReference w:type="default" r:id="rId1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EDEF0" w14:textId="77777777" w:rsidR="004D0FF7" w:rsidRDefault="004D0FF7">
      <w:pPr>
        <w:spacing w:after="0" w:line="240" w:lineRule="auto"/>
      </w:pPr>
      <w:r>
        <w:separator/>
      </w:r>
    </w:p>
  </w:endnote>
  <w:endnote w:type="continuationSeparator" w:id="0">
    <w:p w14:paraId="2543EB86" w14:textId="77777777" w:rsidR="004D0FF7" w:rsidRDefault="004D0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4BA218B" w14:paraId="50ABA78D" w14:textId="77777777" w:rsidTr="24BA218B">
      <w:trPr>
        <w:trHeight w:val="300"/>
      </w:trPr>
      <w:tc>
        <w:tcPr>
          <w:tcW w:w="3120" w:type="dxa"/>
        </w:tcPr>
        <w:p w14:paraId="67FA46C3" w14:textId="29F7173D" w:rsidR="24BA218B" w:rsidRDefault="24BA218B" w:rsidP="24BA218B">
          <w:pPr>
            <w:pStyle w:val="Header"/>
            <w:ind w:left="-115"/>
          </w:pPr>
        </w:p>
      </w:tc>
      <w:tc>
        <w:tcPr>
          <w:tcW w:w="3120" w:type="dxa"/>
        </w:tcPr>
        <w:p w14:paraId="0C6ABFD2" w14:textId="73681964" w:rsidR="24BA218B" w:rsidRDefault="24BA218B" w:rsidP="24BA218B">
          <w:pPr>
            <w:pStyle w:val="Header"/>
            <w:jc w:val="center"/>
          </w:pPr>
        </w:p>
      </w:tc>
      <w:tc>
        <w:tcPr>
          <w:tcW w:w="3120" w:type="dxa"/>
        </w:tcPr>
        <w:p w14:paraId="5B493207" w14:textId="08F1A4F1" w:rsidR="24BA218B" w:rsidRDefault="24BA218B" w:rsidP="24BA218B">
          <w:pPr>
            <w:pStyle w:val="Header"/>
            <w:ind w:right="-115"/>
            <w:jc w:val="right"/>
          </w:pPr>
        </w:p>
      </w:tc>
    </w:tr>
  </w:tbl>
  <w:p w14:paraId="09E644DF" w14:textId="1B5EEFFA" w:rsidR="24BA218B" w:rsidRDefault="24BA218B" w:rsidP="24BA2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89653" w14:textId="77777777" w:rsidR="004D0FF7" w:rsidRDefault="004D0FF7">
      <w:pPr>
        <w:spacing w:after="0" w:line="240" w:lineRule="auto"/>
      </w:pPr>
      <w:r>
        <w:separator/>
      </w:r>
    </w:p>
  </w:footnote>
  <w:footnote w:type="continuationSeparator" w:id="0">
    <w:p w14:paraId="17183B7D" w14:textId="77777777" w:rsidR="004D0FF7" w:rsidRDefault="004D0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4BA218B" w14:paraId="584A3DDA" w14:textId="77777777" w:rsidTr="24BA218B">
      <w:trPr>
        <w:trHeight w:val="300"/>
      </w:trPr>
      <w:tc>
        <w:tcPr>
          <w:tcW w:w="3120" w:type="dxa"/>
        </w:tcPr>
        <w:p w14:paraId="30C79206" w14:textId="442BF759" w:rsidR="24BA218B" w:rsidRDefault="24BA218B" w:rsidP="24BA218B">
          <w:pPr>
            <w:pStyle w:val="Header"/>
            <w:ind w:left="-115"/>
          </w:pPr>
        </w:p>
      </w:tc>
      <w:tc>
        <w:tcPr>
          <w:tcW w:w="3120" w:type="dxa"/>
        </w:tcPr>
        <w:p w14:paraId="0CAAB683" w14:textId="1604A627" w:rsidR="24BA218B" w:rsidRDefault="24BA218B" w:rsidP="24BA218B">
          <w:pPr>
            <w:pStyle w:val="Header"/>
            <w:jc w:val="center"/>
          </w:pPr>
        </w:p>
      </w:tc>
      <w:tc>
        <w:tcPr>
          <w:tcW w:w="3120" w:type="dxa"/>
        </w:tcPr>
        <w:p w14:paraId="10859F81" w14:textId="263B87E1" w:rsidR="24BA218B" w:rsidRDefault="24BA218B" w:rsidP="24BA218B">
          <w:pPr>
            <w:pStyle w:val="Header"/>
            <w:ind w:right="-115"/>
            <w:jc w:val="right"/>
          </w:pPr>
        </w:p>
      </w:tc>
    </w:tr>
  </w:tbl>
  <w:p w14:paraId="1CCB77FE" w14:textId="40473431" w:rsidR="24BA218B" w:rsidRDefault="24BA218B" w:rsidP="24BA21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F4AEF"/>
    <w:multiLevelType w:val="hybridMultilevel"/>
    <w:tmpl w:val="1F9C0C44"/>
    <w:lvl w:ilvl="0" w:tplc="EBAE0EC6">
      <w:start w:val="1"/>
      <w:numFmt w:val="bullet"/>
      <w:lvlText w:val=""/>
      <w:lvlJc w:val="left"/>
      <w:pPr>
        <w:ind w:left="720" w:hanging="360"/>
      </w:pPr>
      <w:rPr>
        <w:rFonts w:ascii="Symbol" w:hAnsi="Symbol" w:hint="default"/>
      </w:rPr>
    </w:lvl>
    <w:lvl w:ilvl="1" w:tplc="0D2A4A68">
      <w:start w:val="1"/>
      <w:numFmt w:val="bullet"/>
      <w:lvlText w:val="o"/>
      <w:lvlJc w:val="left"/>
      <w:pPr>
        <w:ind w:left="1440" w:hanging="360"/>
      </w:pPr>
      <w:rPr>
        <w:rFonts w:ascii="Courier New" w:hAnsi="Courier New" w:hint="default"/>
      </w:rPr>
    </w:lvl>
    <w:lvl w:ilvl="2" w:tplc="CF36E3F6">
      <w:start w:val="1"/>
      <w:numFmt w:val="bullet"/>
      <w:lvlText w:val=""/>
      <w:lvlJc w:val="left"/>
      <w:pPr>
        <w:ind w:left="2160" w:hanging="360"/>
      </w:pPr>
      <w:rPr>
        <w:rFonts w:ascii="Wingdings" w:hAnsi="Wingdings" w:hint="default"/>
      </w:rPr>
    </w:lvl>
    <w:lvl w:ilvl="3" w:tplc="D9D07A82">
      <w:start w:val="1"/>
      <w:numFmt w:val="bullet"/>
      <w:lvlText w:val=""/>
      <w:lvlJc w:val="left"/>
      <w:pPr>
        <w:ind w:left="2880" w:hanging="360"/>
      </w:pPr>
      <w:rPr>
        <w:rFonts w:ascii="Symbol" w:hAnsi="Symbol" w:hint="default"/>
      </w:rPr>
    </w:lvl>
    <w:lvl w:ilvl="4" w:tplc="6D14035E">
      <w:start w:val="1"/>
      <w:numFmt w:val="bullet"/>
      <w:lvlText w:val="o"/>
      <w:lvlJc w:val="left"/>
      <w:pPr>
        <w:ind w:left="3600" w:hanging="360"/>
      </w:pPr>
      <w:rPr>
        <w:rFonts w:ascii="Courier New" w:hAnsi="Courier New" w:hint="default"/>
      </w:rPr>
    </w:lvl>
    <w:lvl w:ilvl="5" w:tplc="A44C83CE">
      <w:start w:val="1"/>
      <w:numFmt w:val="bullet"/>
      <w:lvlText w:val=""/>
      <w:lvlJc w:val="left"/>
      <w:pPr>
        <w:ind w:left="4320" w:hanging="360"/>
      </w:pPr>
      <w:rPr>
        <w:rFonts w:ascii="Wingdings" w:hAnsi="Wingdings" w:hint="default"/>
      </w:rPr>
    </w:lvl>
    <w:lvl w:ilvl="6" w:tplc="0ED454FC">
      <w:start w:val="1"/>
      <w:numFmt w:val="bullet"/>
      <w:lvlText w:val=""/>
      <w:lvlJc w:val="left"/>
      <w:pPr>
        <w:ind w:left="5040" w:hanging="360"/>
      </w:pPr>
      <w:rPr>
        <w:rFonts w:ascii="Symbol" w:hAnsi="Symbol" w:hint="default"/>
      </w:rPr>
    </w:lvl>
    <w:lvl w:ilvl="7" w:tplc="CF2458E6">
      <w:start w:val="1"/>
      <w:numFmt w:val="bullet"/>
      <w:lvlText w:val="o"/>
      <w:lvlJc w:val="left"/>
      <w:pPr>
        <w:ind w:left="5760" w:hanging="360"/>
      </w:pPr>
      <w:rPr>
        <w:rFonts w:ascii="Courier New" w:hAnsi="Courier New" w:hint="default"/>
      </w:rPr>
    </w:lvl>
    <w:lvl w:ilvl="8" w:tplc="F3245CB0">
      <w:start w:val="1"/>
      <w:numFmt w:val="bullet"/>
      <w:lvlText w:val=""/>
      <w:lvlJc w:val="left"/>
      <w:pPr>
        <w:ind w:left="6480" w:hanging="360"/>
      </w:pPr>
      <w:rPr>
        <w:rFonts w:ascii="Wingdings" w:hAnsi="Wingdings" w:hint="default"/>
      </w:rPr>
    </w:lvl>
  </w:abstractNum>
  <w:abstractNum w:abstractNumId="1" w15:restartNumberingAfterBreak="0">
    <w:nsid w:val="0E320C35"/>
    <w:multiLevelType w:val="hybridMultilevel"/>
    <w:tmpl w:val="5F2C828A"/>
    <w:lvl w:ilvl="0" w:tplc="6318ED34">
      <w:start w:val="1"/>
      <w:numFmt w:val="bullet"/>
      <w:lvlText w:val=""/>
      <w:lvlJc w:val="left"/>
      <w:pPr>
        <w:ind w:left="720" w:hanging="360"/>
      </w:pPr>
      <w:rPr>
        <w:rFonts w:ascii="Symbol" w:hAnsi="Symbol" w:hint="default"/>
      </w:rPr>
    </w:lvl>
    <w:lvl w:ilvl="1" w:tplc="87A093C4">
      <w:start w:val="1"/>
      <w:numFmt w:val="bullet"/>
      <w:lvlText w:val="o"/>
      <w:lvlJc w:val="left"/>
      <w:pPr>
        <w:ind w:left="1440" w:hanging="360"/>
      </w:pPr>
      <w:rPr>
        <w:rFonts w:ascii="Courier New" w:hAnsi="Courier New" w:hint="default"/>
      </w:rPr>
    </w:lvl>
    <w:lvl w:ilvl="2" w:tplc="50FC303C">
      <w:start w:val="1"/>
      <w:numFmt w:val="bullet"/>
      <w:lvlText w:val=""/>
      <w:lvlJc w:val="left"/>
      <w:pPr>
        <w:ind w:left="2160" w:hanging="360"/>
      </w:pPr>
      <w:rPr>
        <w:rFonts w:ascii="Wingdings" w:hAnsi="Wingdings" w:hint="default"/>
      </w:rPr>
    </w:lvl>
    <w:lvl w:ilvl="3" w:tplc="E1C4DADE">
      <w:start w:val="1"/>
      <w:numFmt w:val="bullet"/>
      <w:lvlText w:val=""/>
      <w:lvlJc w:val="left"/>
      <w:pPr>
        <w:ind w:left="2880" w:hanging="360"/>
      </w:pPr>
      <w:rPr>
        <w:rFonts w:ascii="Symbol" w:hAnsi="Symbol" w:hint="default"/>
      </w:rPr>
    </w:lvl>
    <w:lvl w:ilvl="4" w:tplc="0D5288DE">
      <w:start w:val="1"/>
      <w:numFmt w:val="bullet"/>
      <w:lvlText w:val="o"/>
      <w:lvlJc w:val="left"/>
      <w:pPr>
        <w:ind w:left="3600" w:hanging="360"/>
      </w:pPr>
      <w:rPr>
        <w:rFonts w:ascii="Courier New" w:hAnsi="Courier New" w:hint="default"/>
      </w:rPr>
    </w:lvl>
    <w:lvl w:ilvl="5" w:tplc="4566AD46">
      <w:start w:val="1"/>
      <w:numFmt w:val="bullet"/>
      <w:lvlText w:val=""/>
      <w:lvlJc w:val="left"/>
      <w:pPr>
        <w:ind w:left="4320" w:hanging="360"/>
      </w:pPr>
      <w:rPr>
        <w:rFonts w:ascii="Wingdings" w:hAnsi="Wingdings" w:hint="default"/>
      </w:rPr>
    </w:lvl>
    <w:lvl w:ilvl="6" w:tplc="FAFE6C40">
      <w:start w:val="1"/>
      <w:numFmt w:val="bullet"/>
      <w:lvlText w:val=""/>
      <w:lvlJc w:val="left"/>
      <w:pPr>
        <w:ind w:left="5040" w:hanging="360"/>
      </w:pPr>
      <w:rPr>
        <w:rFonts w:ascii="Symbol" w:hAnsi="Symbol" w:hint="default"/>
      </w:rPr>
    </w:lvl>
    <w:lvl w:ilvl="7" w:tplc="697E6FDC">
      <w:start w:val="1"/>
      <w:numFmt w:val="bullet"/>
      <w:lvlText w:val="o"/>
      <w:lvlJc w:val="left"/>
      <w:pPr>
        <w:ind w:left="5760" w:hanging="360"/>
      </w:pPr>
      <w:rPr>
        <w:rFonts w:ascii="Courier New" w:hAnsi="Courier New" w:hint="default"/>
      </w:rPr>
    </w:lvl>
    <w:lvl w:ilvl="8" w:tplc="E9EED4C4">
      <w:start w:val="1"/>
      <w:numFmt w:val="bullet"/>
      <w:lvlText w:val=""/>
      <w:lvlJc w:val="left"/>
      <w:pPr>
        <w:ind w:left="6480" w:hanging="360"/>
      </w:pPr>
      <w:rPr>
        <w:rFonts w:ascii="Wingdings" w:hAnsi="Wingdings" w:hint="default"/>
      </w:rPr>
    </w:lvl>
  </w:abstractNum>
  <w:abstractNum w:abstractNumId="2" w15:restartNumberingAfterBreak="0">
    <w:nsid w:val="17990546"/>
    <w:multiLevelType w:val="hybridMultilevel"/>
    <w:tmpl w:val="09C63742"/>
    <w:lvl w:ilvl="0" w:tplc="3648CC2E">
      <w:start w:val="1"/>
      <w:numFmt w:val="decimal"/>
      <w:lvlText w:val="%1."/>
      <w:lvlJc w:val="left"/>
      <w:pPr>
        <w:ind w:left="720" w:hanging="360"/>
      </w:pPr>
    </w:lvl>
    <w:lvl w:ilvl="1" w:tplc="77FED760">
      <w:start w:val="1"/>
      <w:numFmt w:val="decimal"/>
      <w:lvlText w:val="%2.1"/>
      <w:lvlJc w:val="left"/>
      <w:pPr>
        <w:ind w:left="1440" w:hanging="360"/>
      </w:pPr>
    </w:lvl>
    <w:lvl w:ilvl="2" w:tplc="0FFA65DE">
      <w:start w:val="1"/>
      <w:numFmt w:val="lowerRoman"/>
      <w:lvlText w:val="%3."/>
      <w:lvlJc w:val="right"/>
      <w:pPr>
        <w:ind w:left="2160" w:hanging="180"/>
      </w:pPr>
    </w:lvl>
    <w:lvl w:ilvl="3" w:tplc="7612083A">
      <w:start w:val="1"/>
      <w:numFmt w:val="decimal"/>
      <w:lvlText w:val="%4."/>
      <w:lvlJc w:val="left"/>
      <w:pPr>
        <w:ind w:left="2880" w:hanging="360"/>
      </w:pPr>
    </w:lvl>
    <w:lvl w:ilvl="4" w:tplc="D84C6BFE">
      <w:start w:val="1"/>
      <w:numFmt w:val="lowerLetter"/>
      <w:lvlText w:val="%5."/>
      <w:lvlJc w:val="left"/>
      <w:pPr>
        <w:ind w:left="3600" w:hanging="360"/>
      </w:pPr>
    </w:lvl>
    <w:lvl w:ilvl="5" w:tplc="5E7AEF58">
      <w:start w:val="1"/>
      <w:numFmt w:val="lowerRoman"/>
      <w:lvlText w:val="%6."/>
      <w:lvlJc w:val="right"/>
      <w:pPr>
        <w:ind w:left="4320" w:hanging="180"/>
      </w:pPr>
    </w:lvl>
    <w:lvl w:ilvl="6" w:tplc="A2C03AC4">
      <w:start w:val="1"/>
      <w:numFmt w:val="decimal"/>
      <w:lvlText w:val="%7."/>
      <w:lvlJc w:val="left"/>
      <w:pPr>
        <w:ind w:left="5040" w:hanging="360"/>
      </w:pPr>
    </w:lvl>
    <w:lvl w:ilvl="7" w:tplc="BEA68848">
      <w:start w:val="1"/>
      <w:numFmt w:val="lowerLetter"/>
      <w:lvlText w:val="%8."/>
      <w:lvlJc w:val="left"/>
      <w:pPr>
        <w:ind w:left="5760" w:hanging="360"/>
      </w:pPr>
    </w:lvl>
    <w:lvl w:ilvl="8" w:tplc="9176D670">
      <w:start w:val="1"/>
      <w:numFmt w:val="lowerRoman"/>
      <w:lvlText w:val="%9."/>
      <w:lvlJc w:val="right"/>
      <w:pPr>
        <w:ind w:left="6480" w:hanging="180"/>
      </w:pPr>
    </w:lvl>
  </w:abstractNum>
  <w:abstractNum w:abstractNumId="3" w15:restartNumberingAfterBreak="0">
    <w:nsid w:val="3A07A99A"/>
    <w:multiLevelType w:val="hybridMultilevel"/>
    <w:tmpl w:val="FB185D8C"/>
    <w:lvl w:ilvl="0" w:tplc="37FAB902">
      <w:start w:val="1"/>
      <w:numFmt w:val="bullet"/>
      <w:lvlText w:val=""/>
      <w:lvlJc w:val="left"/>
      <w:pPr>
        <w:ind w:left="720" w:hanging="360"/>
      </w:pPr>
      <w:rPr>
        <w:rFonts w:ascii="Symbol" w:hAnsi="Symbol" w:hint="default"/>
      </w:rPr>
    </w:lvl>
    <w:lvl w:ilvl="1" w:tplc="F37A438E">
      <w:start w:val="1"/>
      <w:numFmt w:val="bullet"/>
      <w:lvlText w:val="o"/>
      <w:lvlJc w:val="left"/>
      <w:pPr>
        <w:ind w:left="1440" w:hanging="360"/>
      </w:pPr>
      <w:rPr>
        <w:rFonts w:ascii="Courier New" w:hAnsi="Courier New" w:hint="default"/>
      </w:rPr>
    </w:lvl>
    <w:lvl w:ilvl="2" w:tplc="25546264">
      <w:start w:val="1"/>
      <w:numFmt w:val="bullet"/>
      <w:lvlText w:val=""/>
      <w:lvlJc w:val="left"/>
      <w:pPr>
        <w:ind w:left="2160" w:hanging="360"/>
      </w:pPr>
      <w:rPr>
        <w:rFonts w:ascii="Wingdings" w:hAnsi="Wingdings" w:hint="default"/>
      </w:rPr>
    </w:lvl>
    <w:lvl w:ilvl="3" w:tplc="1DE641CC">
      <w:start w:val="1"/>
      <w:numFmt w:val="bullet"/>
      <w:lvlText w:val=""/>
      <w:lvlJc w:val="left"/>
      <w:pPr>
        <w:ind w:left="2880" w:hanging="360"/>
      </w:pPr>
      <w:rPr>
        <w:rFonts w:ascii="Symbol" w:hAnsi="Symbol" w:hint="default"/>
      </w:rPr>
    </w:lvl>
    <w:lvl w:ilvl="4" w:tplc="866EAA90">
      <w:start w:val="1"/>
      <w:numFmt w:val="bullet"/>
      <w:lvlText w:val="o"/>
      <w:lvlJc w:val="left"/>
      <w:pPr>
        <w:ind w:left="3600" w:hanging="360"/>
      </w:pPr>
      <w:rPr>
        <w:rFonts w:ascii="Courier New" w:hAnsi="Courier New" w:hint="default"/>
      </w:rPr>
    </w:lvl>
    <w:lvl w:ilvl="5" w:tplc="FFDAD4D0">
      <w:start w:val="1"/>
      <w:numFmt w:val="bullet"/>
      <w:lvlText w:val=""/>
      <w:lvlJc w:val="left"/>
      <w:pPr>
        <w:ind w:left="4320" w:hanging="360"/>
      </w:pPr>
      <w:rPr>
        <w:rFonts w:ascii="Wingdings" w:hAnsi="Wingdings" w:hint="default"/>
      </w:rPr>
    </w:lvl>
    <w:lvl w:ilvl="6" w:tplc="EB82795E">
      <w:start w:val="1"/>
      <w:numFmt w:val="bullet"/>
      <w:lvlText w:val=""/>
      <w:lvlJc w:val="left"/>
      <w:pPr>
        <w:ind w:left="5040" w:hanging="360"/>
      </w:pPr>
      <w:rPr>
        <w:rFonts w:ascii="Symbol" w:hAnsi="Symbol" w:hint="default"/>
      </w:rPr>
    </w:lvl>
    <w:lvl w:ilvl="7" w:tplc="6776B934">
      <w:start w:val="1"/>
      <w:numFmt w:val="bullet"/>
      <w:lvlText w:val="o"/>
      <w:lvlJc w:val="left"/>
      <w:pPr>
        <w:ind w:left="5760" w:hanging="360"/>
      </w:pPr>
      <w:rPr>
        <w:rFonts w:ascii="Courier New" w:hAnsi="Courier New" w:hint="default"/>
      </w:rPr>
    </w:lvl>
    <w:lvl w:ilvl="8" w:tplc="7B3897F8">
      <w:start w:val="1"/>
      <w:numFmt w:val="bullet"/>
      <w:lvlText w:val=""/>
      <w:lvlJc w:val="left"/>
      <w:pPr>
        <w:ind w:left="6480" w:hanging="360"/>
      </w:pPr>
      <w:rPr>
        <w:rFonts w:ascii="Wingdings" w:hAnsi="Wingdings" w:hint="default"/>
      </w:rPr>
    </w:lvl>
  </w:abstractNum>
  <w:abstractNum w:abstractNumId="4" w15:restartNumberingAfterBreak="0">
    <w:nsid w:val="75974EE8"/>
    <w:multiLevelType w:val="hybridMultilevel"/>
    <w:tmpl w:val="CF22DEA4"/>
    <w:lvl w:ilvl="0" w:tplc="BE94C34C">
      <w:start w:val="1"/>
      <w:numFmt w:val="bullet"/>
      <w:lvlText w:val=""/>
      <w:lvlJc w:val="left"/>
      <w:pPr>
        <w:ind w:left="720" w:hanging="360"/>
      </w:pPr>
      <w:rPr>
        <w:rFonts w:ascii="Symbol" w:hAnsi="Symbol" w:hint="default"/>
        <w:color w:val="auto"/>
      </w:rPr>
    </w:lvl>
    <w:lvl w:ilvl="1" w:tplc="6E5C3292">
      <w:start w:val="1"/>
      <w:numFmt w:val="bullet"/>
      <w:lvlText w:val="o"/>
      <w:lvlJc w:val="left"/>
      <w:pPr>
        <w:ind w:left="1440" w:hanging="360"/>
      </w:pPr>
      <w:rPr>
        <w:rFonts w:ascii="Courier New" w:hAnsi="Courier New" w:hint="default"/>
      </w:rPr>
    </w:lvl>
    <w:lvl w:ilvl="2" w:tplc="5704CFAE">
      <w:start w:val="1"/>
      <w:numFmt w:val="bullet"/>
      <w:lvlText w:val=""/>
      <w:lvlJc w:val="left"/>
      <w:pPr>
        <w:ind w:left="2160" w:hanging="360"/>
      </w:pPr>
      <w:rPr>
        <w:rFonts w:ascii="Wingdings" w:hAnsi="Wingdings" w:hint="default"/>
      </w:rPr>
    </w:lvl>
    <w:lvl w:ilvl="3" w:tplc="067C0088">
      <w:start w:val="1"/>
      <w:numFmt w:val="bullet"/>
      <w:lvlText w:val=""/>
      <w:lvlJc w:val="left"/>
      <w:pPr>
        <w:ind w:left="2880" w:hanging="360"/>
      </w:pPr>
      <w:rPr>
        <w:rFonts w:ascii="Symbol" w:hAnsi="Symbol" w:hint="default"/>
      </w:rPr>
    </w:lvl>
    <w:lvl w:ilvl="4" w:tplc="BD5E5A8E">
      <w:start w:val="1"/>
      <w:numFmt w:val="bullet"/>
      <w:lvlText w:val="o"/>
      <w:lvlJc w:val="left"/>
      <w:pPr>
        <w:ind w:left="3600" w:hanging="360"/>
      </w:pPr>
      <w:rPr>
        <w:rFonts w:ascii="Courier New" w:hAnsi="Courier New" w:hint="default"/>
      </w:rPr>
    </w:lvl>
    <w:lvl w:ilvl="5" w:tplc="7C703FD8">
      <w:start w:val="1"/>
      <w:numFmt w:val="bullet"/>
      <w:lvlText w:val=""/>
      <w:lvlJc w:val="left"/>
      <w:pPr>
        <w:ind w:left="4320" w:hanging="360"/>
      </w:pPr>
      <w:rPr>
        <w:rFonts w:ascii="Wingdings" w:hAnsi="Wingdings" w:hint="default"/>
      </w:rPr>
    </w:lvl>
    <w:lvl w:ilvl="6" w:tplc="C39E0A82">
      <w:start w:val="1"/>
      <w:numFmt w:val="bullet"/>
      <w:lvlText w:val=""/>
      <w:lvlJc w:val="left"/>
      <w:pPr>
        <w:ind w:left="5040" w:hanging="360"/>
      </w:pPr>
      <w:rPr>
        <w:rFonts w:ascii="Symbol" w:hAnsi="Symbol" w:hint="default"/>
      </w:rPr>
    </w:lvl>
    <w:lvl w:ilvl="7" w:tplc="77BCEA2C">
      <w:start w:val="1"/>
      <w:numFmt w:val="bullet"/>
      <w:lvlText w:val="o"/>
      <w:lvlJc w:val="left"/>
      <w:pPr>
        <w:ind w:left="5760" w:hanging="360"/>
      </w:pPr>
      <w:rPr>
        <w:rFonts w:ascii="Courier New" w:hAnsi="Courier New" w:hint="default"/>
      </w:rPr>
    </w:lvl>
    <w:lvl w:ilvl="8" w:tplc="1C9E2EF8">
      <w:start w:val="1"/>
      <w:numFmt w:val="bullet"/>
      <w:lvlText w:val=""/>
      <w:lvlJc w:val="left"/>
      <w:pPr>
        <w:ind w:left="6480" w:hanging="360"/>
      </w:pPr>
      <w:rPr>
        <w:rFonts w:ascii="Wingdings" w:hAnsi="Wingdings" w:hint="default"/>
      </w:rPr>
    </w:lvl>
  </w:abstractNum>
  <w:num w:numId="1" w16cid:durableId="1828935900">
    <w:abstractNumId w:val="2"/>
  </w:num>
  <w:num w:numId="2" w16cid:durableId="224029167">
    <w:abstractNumId w:val="0"/>
  </w:num>
  <w:num w:numId="3" w16cid:durableId="2061321339">
    <w:abstractNumId w:val="1"/>
  </w:num>
  <w:num w:numId="4" w16cid:durableId="1499997793">
    <w:abstractNumId w:val="3"/>
  </w:num>
  <w:num w:numId="5" w16cid:durableId="38022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8FA8E5"/>
    <w:rsid w:val="00032987"/>
    <w:rsid w:val="001127DB"/>
    <w:rsid w:val="001565DE"/>
    <w:rsid w:val="0021100E"/>
    <w:rsid w:val="00246163"/>
    <w:rsid w:val="00274654"/>
    <w:rsid w:val="003670EF"/>
    <w:rsid w:val="00400307"/>
    <w:rsid w:val="00412CDE"/>
    <w:rsid w:val="0047E07D"/>
    <w:rsid w:val="004A0328"/>
    <w:rsid w:val="004D0FF7"/>
    <w:rsid w:val="0054363B"/>
    <w:rsid w:val="00562286"/>
    <w:rsid w:val="0071FCA2"/>
    <w:rsid w:val="00747FB8"/>
    <w:rsid w:val="007D73F6"/>
    <w:rsid w:val="00856C19"/>
    <w:rsid w:val="009B2117"/>
    <w:rsid w:val="009C351B"/>
    <w:rsid w:val="00AD6F83"/>
    <w:rsid w:val="00CE3561"/>
    <w:rsid w:val="00D54900"/>
    <w:rsid w:val="00E90E7C"/>
    <w:rsid w:val="00F92FCB"/>
    <w:rsid w:val="010C7AB3"/>
    <w:rsid w:val="011AC149"/>
    <w:rsid w:val="0133076D"/>
    <w:rsid w:val="014A6211"/>
    <w:rsid w:val="01A97854"/>
    <w:rsid w:val="01CB4112"/>
    <w:rsid w:val="020EDE1A"/>
    <w:rsid w:val="021FF5D9"/>
    <w:rsid w:val="02938EB6"/>
    <w:rsid w:val="02B85C3B"/>
    <w:rsid w:val="02CA2E5B"/>
    <w:rsid w:val="02E1CF44"/>
    <w:rsid w:val="0372049A"/>
    <w:rsid w:val="03E6CD3A"/>
    <w:rsid w:val="03F87289"/>
    <w:rsid w:val="046BDE65"/>
    <w:rsid w:val="04943FCF"/>
    <w:rsid w:val="04ADAF8B"/>
    <w:rsid w:val="04BE9592"/>
    <w:rsid w:val="053972B2"/>
    <w:rsid w:val="058D8320"/>
    <w:rsid w:val="05909AF7"/>
    <w:rsid w:val="05B75630"/>
    <w:rsid w:val="05C81422"/>
    <w:rsid w:val="05E331A7"/>
    <w:rsid w:val="060CB0F7"/>
    <w:rsid w:val="0614675B"/>
    <w:rsid w:val="0717E154"/>
    <w:rsid w:val="0766E663"/>
    <w:rsid w:val="07F08FC8"/>
    <w:rsid w:val="0817DA6F"/>
    <w:rsid w:val="0877425E"/>
    <w:rsid w:val="08AED2E2"/>
    <w:rsid w:val="08E085FA"/>
    <w:rsid w:val="0907D25B"/>
    <w:rsid w:val="091C144B"/>
    <w:rsid w:val="097FBFBF"/>
    <w:rsid w:val="0A334F55"/>
    <w:rsid w:val="0B0A9068"/>
    <w:rsid w:val="0B899EAD"/>
    <w:rsid w:val="0C06CBA5"/>
    <w:rsid w:val="0C2574F7"/>
    <w:rsid w:val="0C6138ED"/>
    <w:rsid w:val="0C891B7E"/>
    <w:rsid w:val="0CE33AF1"/>
    <w:rsid w:val="0D07B08F"/>
    <w:rsid w:val="0D86F30B"/>
    <w:rsid w:val="0DA97909"/>
    <w:rsid w:val="0DCFC88D"/>
    <w:rsid w:val="0EF09091"/>
    <w:rsid w:val="0F275638"/>
    <w:rsid w:val="0F43C394"/>
    <w:rsid w:val="0FD1B79D"/>
    <w:rsid w:val="104EE8CD"/>
    <w:rsid w:val="1075C824"/>
    <w:rsid w:val="11194164"/>
    <w:rsid w:val="113262D9"/>
    <w:rsid w:val="113C4F02"/>
    <w:rsid w:val="11738B7D"/>
    <w:rsid w:val="121CEDF2"/>
    <w:rsid w:val="1229584C"/>
    <w:rsid w:val="1260038C"/>
    <w:rsid w:val="12E3A2E5"/>
    <w:rsid w:val="1345DE7D"/>
    <w:rsid w:val="14254DC4"/>
    <w:rsid w:val="1464279D"/>
    <w:rsid w:val="147CF3EE"/>
    <w:rsid w:val="14A78B20"/>
    <w:rsid w:val="14B3FC27"/>
    <w:rsid w:val="15867B95"/>
    <w:rsid w:val="15DEAB42"/>
    <w:rsid w:val="16417E0F"/>
    <w:rsid w:val="16C6D77C"/>
    <w:rsid w:val="1713F5D4"/>
    <w:rsid w:val="1715579B"/>
    <w:rsid w:val="17171D55"/>
    <w:rsid w:val="173C0206"/>
    <w:rsid w:val="17415BD7"/>
    <w:rsid w:val="17D87232"/>
    <w:rsid w:val="17F0C99A"/>
    <w:rsid w:val="188E491C"/>
    <w:rsid w:val="18B19C26"/>
    <w:rsid w:val="18FE4252"/>
    <w:rsid w:val="1A6EA7C6"/>
    <w:rsid w:val="1AFA4D63"/>
    <w:rsid w:val="1B3EC587"/>
    <w:rsid w:val="1B7747D7"/>
    <w:rsid w:val="1BCB6175"/>
    <w:rsid w:val="1C06B442"/>
    <w:rsid w:val="1C628A1C"/>
    <w:rsid w:val="1D4CC556"/>
    <w:rsid w:val="1D7286D6"/>
    <w:rsid w:val="1E07A4C1"/>
    <w:rsid w:val="1E57EF32"/>
    <w:rsid w:val="1EDE2DC0"/>
    <w:rsid w:val="1F3471C9"/>
    <w:rsid w:val="1F3532FD"/>
    <w:rsid w:val="1F64A707"/>
    <w:rsid w:val="1FF968BC"/>
    <w:rsid w:val="1FF9BE18"/>
    <w:rsid w:val="2043A7F3"/>
    <w:rsid w:val="20A27A58"/>
    <w:rsid w:val="20A662FE"/>
    <w:rsid w:val="20D39C84"/>
    <w:rsid w:val="20F2719E"/>
    <w:rsid w:val="213E8B93"/>
    <w:rsid w:val="21E46E45"/>
    <w:rsid w:val="21FEF098"/>
    <w:rsid w:val="2203D736"/>
    <w:rsid w:val="2224246D"/>
    <w:rsid w:val="225B60C2"/>
    <w:rsid w:val="2317E622"/>
    <w:rsid w:val="232C2960"/>
    <w:rsid w:val="232F08EE"/>
    <w:rsid w:val="23891531"/>
    <w:rsid w:val="23C16A6F"/>
    <w:rsid w:val="23E03A13"/>
    <w:rsid w:val="23E2BF5C"/>
    <w:rsid w:val="23E58A10"/>
    <w:rsid w:val="24165636"/>
    <w:rsid w:val="242BCA3C"/>
    <w:rsid w:val="24B96F69"/>
    <w:rsid w:val="24BA218B"/>
    <w:rsid w:val="250815BB"/>
    <w:rsid w:val="2559CAA5"/>
    <w:rsid w:val="25C9F02F"/>
    <w:rsid w:val="2657B501"/>
    <w:rsid w:val="266ABB48"/>
    <w:rsid w:val="26702448"/>
    <w:rsid w:val="2676659C"/>
    <w:rsid w:val="26A2E1E7"/>
    <w:rsid w:val="27C48A4D"/>
    <w:rsid w:val="283E54FF"/>
    <w:rsid w:val="2841B9E0"/>
    <w:rsid w:val="28916894"/>
    <w:rsid w:val="299EE530"/>
    <w:rsid w:val="29DD5253"/>
    <w:rsid w:val="2A462C8D"/>
    <w:rsid w:val="2C83041E"/>
    <w:rsid w:val="2CB5E567"/>
    <w:rsid w:val="2D0B34A9"/>
    <w:rsid w:val="2D1C1A56"/>
    <w:rsid w:val="2DA939C4"/>
    <w:rsid w:val="2E5F9F37"/>
    <w:rsid w:val="2E7B7541"/>
    <w:rsid w:val="2F16617E"/>
    <w:rsid w:val="2F9C4AC8"/>
    <w:rsid w:val="3011A74B"/>
    <w:rsid w:val="3063A8EB"/>
    <w:rsid w:val="313E6BFA"/>
    <w:rsid w:val="31451A6F"/>
    <w:rsid w:val="31560F2A"/>
    <w:rsid w:val="318B01A5"/>
    <w:rsid w:val="3195FB4A"/>
    <w:rsid w:val="32380326"/>
    <w:rsid w:val="3266CB28"/>
    <w:rsid w:val="327C345B"/>
    <w:rsid w:val="3313DA3C"/>
    <w:rsid w:val="331E4BFA"/>
    <w:rsid w:val="332DEBC1"/>
    <w:rsid w:val="33A5FDD7"/>
    <w:rsid w:val="34442F74"/>
    <w:rsid w:val="348419D5"/>
    <w:rsid w:val="34C03BC3"/>
    <w:rsid w:val="34C44EDA"/>
    <w:rsid w:val="350904B8"/>
    <w:rsid w:val="358FA8E5"/>
    <w:rsid w:val="35B53C1B"/>
    <w:rsid w:val="35C4297E"/>
    <w:rsid w:val="367A66C0"/>
    <w:rsid w:val="372DC502"/>
    <w:rsid w:val="375F0F19"/>
    <w:rsid w:val="376F0422"/>
    <w:rsid w:val="37772474"/>
    <w:rsid w:val="37EC1437"/>
    <w:rsid w:val="37F15470"/>
    <w:rsid w:val="38864732"/>
    <w:rsid w:val="38ECE807"/>
    <w:rsid w:val="39329339"/>
    <w:rsid w:val="395EB902"/>
    <w:rsid w:val="39A20893"/>
    <w:rsid w:val="3A17E67D"/>
    <w:rsid w:val="3A30637A"/>
    <w:rsid w:val="3A388BDD"/>
    <w:rsid w:val="3B306C78"/>
    <w:rsid w:val="3BC24A99"/>
    <w:rsid w:val="3C084218"/>
    <w:rsid w:val="3C513DAF"/>
    <w:rsid w:val="3C712E9E"/>
    <w:rsid w:val="3C8E81D7"/>
    <w:rsid w:val="3CDD5055"/>
    <w:rsid w:val="3D5C32CE"/>
    <w:rsid w:val="3D7FE8BC"/>
    <w:rsid w:val="3DE7C8C6"/>
    <w:rsid w:val="3DF2A2A5"/>
    <w:rsid w:val="3E431271"/>
    <w:rsid w:val="3E6B8D86"/>
    <w:rsid w:val="3E9FE277"/>
    <w:rsid w:val="3F00C56C"/>
    <w:rsid w:val="3F065727"/>
    <w:rsid w:val="3F6E6AAF"/>
    <w:rsid w:val="3F75A29F"/>
    <w:rsid w:val="3F75B88F"/>
    <w:rsid w:val="3F8DD069"/>
    <w:rsid w:val="40B4A4B2"/>
    <w:rsid w:val="4157D433"/>
    <w:rsid w:val="416F23C8"/>
    <w:rsid w:val="41705F9E"/>
    <w:rsid w:val="419882DA"/>
    <w:rsid w:val="4297EB76"/>
    <w:rsid w:val="43A85275"/>
    <w:rsid w:val="43C45756"/>
    <w:rsid w:val="43E3DAF9"/>
    <w:rsid w:val="43ECA82B"/>
    <w:rsid w:val="444334AF"/>
    <w:rsid w:val="44569586"/>
    <w:rsid w:val="449DF22C"/>
    <w:rsid w:val="44B09986"/>
    <w:rsid w:val="44B2B7B0"/>
    <w:rsid w:val="459767C6"/>
    <w:rsid w:val="45D86654"/>
    <w:rsid w:val="45F989F5"/>
    <w:rsid w:val="46D7AFA8"/>
    <w:rsid w:val="476FCA14"/>
    <w:rsid w:val="47DC6085"/>
    <w:rsid w:val="482B6459"/>
    <w:rsid w:val="482CECDB"/>
    <w:rsid w:val="485EAA6F"/>
    <w:rsid w:val="48A6DF34"/>
    <w:rsid w:val="48E3073E"/>
    <w:rsid w:val="48FEF4C1"/>
    <w:rsid w:val="497DE19A"/>
    <w:rsid w:val="498C26D1"/>
    <w:rsid w:val="4A5F3B88"/>
    <w:rsid w:val="4B480D0F"/>
    <w:rsid w:val="4B77AB6B"/>
    <w:rsid w:val="4BA54A92"/>
    <w:rsid w:val="4BB40BB0"/>
    <w:rsid w:val="4BD7F23A"/>
    <w:rsid w:val="4BF6CC98"/>
    <w:rsid w:val="4C449DFD"/>
    <w:rsid w:val="4CFB36FB"/>
    <w:rsid w:val="4D8EC543"/>
    <w:rsid w:val="4E59DE9F"/>
    <w:rsid w:val="4EB3535B"/>
    <w:rsid w:val="50B51A0E"/>
    <w:rsid w:val="50FCC095"/>
    <w:rsid w:val="50FD0E91"/>
    <w:rsid w:val="5135C3A9"/>
    <w:rsid w:val="51A37493"/>
    <w:rsid w:val="5286B0F3"/>
    <w:rsid w:val="52CA8A16"/>
    <w:rsid w:val="533FDEF6"/>
    <w:rsid w:val="535087FC"/>
    <w:rsid w:val="5392D456"/>
    <w:rsid w:val="53D42CD8"/>
    <w:rsid w:val="5415072F"/>
    <w:rsid w:val="54522165"/>
    <w:rsid w:val="54777330"/>
    <w:rsid w:val="55354D45"/>
    <w:rsid w:val="557BCBD3"/>
    <w:rsid w:val="558EC0B9"/>
    <w:rsid w:val="55F14322"/>
    <w:rsid w:val="563F4DFD"/>
    <w:rsid w:val="565C5A97"/>
    <w:rsid w:val="56946EFB"/>
    <w:rsid w:val="571C6A8F"/>
    <w:rsid w:val="5722E3AF"/>
    <w:rsid w:val="57499AC4"/>
    <w:rsid w:val="5763F893"/>
    <w:rsid w:val="576A1472"/>
    <w:rsid w:val="583730EE"/>
    <w:rsid w:val="58D67764"/>
    <w:rsid w:val="596E1BB2"/>
    <w:rsid w:val="59E9A62D"/>
    <w:rsid w:val="5A018B11"/>
    <w:rsid w:val="5A1FFBC6"/>
    <w:rsid w:val="5B15FBE8"/>
    <w:rsid w:val="5B669793"/>
    <w:rsid w:val="5B86145E"/>
    <w:rsid w:val="5BB8D1BE"/>
    <w:rsid w:val="5C138266"/>
    <w:rsid w:val="5C4F2F0D"/>
    <w:rsid w:val="5C686D50"/>
    <w:rsid w:val="5C6E876E"/>
    <w:rsid w:val="5C944637"/>
    <w:rsid w:val="5CFB6EBB"/>
    <w:rsid w:val="5D08A858"/>
    <w:rsid w:val="5D1721BE"/>
    <w:rsid w:val="5E3BEBE7"/>
    <w:rsid w:val="5E5BB547"/>
    <w:rsid w:val="5E85287B"/>
    <w:rsid w:val="5F439997"/>
    <w:rsid w:val="5F61F141"/>
    <w:rsid w:val="5F8C6F96"/>
    <w:rsid w:val="5F9940A4"/>
    <w:rsid w:val="6059E802"/>
    <w:rsid w:val="6069EFD7"/>
    <w:rsid w:val="60DCE2B4"/>
    <w:rsid w:val="610A8850"/>
    <w:rsid w:val="610BF9F7"/>
    <w:rsid w:val="6183965F"/>
    <w:rsid w:val="618631A7"/>
    <w:rsid w:val="61925439"/>
    <w:rsid w:val="62BB98B6"/>
    <w:rsid w:val="62E6FC39"/>
    <w:rsid w:val="62EA3B1A"/>
    <w:rsid w:val="62EF1AC8"/>
    <w:rsid w:val="62FAFD23"/>
    <w:rsid w:val="6330C339"/>
    <w:rsid w:val="6473144C"/>
    <w:rsid w:val="65676801"/>
    <w:rsid w:val="659633F1"/>
    <w:rsid w:val="65974C16"/>
    <w:rsid w:val="65B53649"/>
    <w:rsid w:val="65D47432"/>
    <w:rsid w:val="65EE65CB"/>
    <w:rsid w:val="667A069F"/>
    <w:rsid w:val="66E57C76"/>
    <w:rsid w:val="6729F50E"/>
    <w:rsid w:val="679BA37C"/>
    <w:rsid w:val="681476CA"/>
    <w:rsid w:val="682AD766"/>
    <w:rsid w:val="68B3555C"/>
    <w:rsid w:val="68C4DDB0"/>
    <w:rsid w:val="690387AE"/>
    <w:rsid w:val="69162892"/>
    <w:rsid w:val="692F09D6"/>
    <w:rsid w:val="6931B935"/>
    <w:rsid w:val="6958BCE6"/>
    <w:rsid w:val="69D57308"/>
    <w:rsid w:val="6A9226DE"/>
    <w:rsid w:val="6AE5FE30"/>
    <w:rsid w:val="6B3B8237"/>
    <w:rsid w:val="6C22786C"/>
    <w:rsid w:val="6C68031F"/>
    <w:rsid w:val="6C921F9F"/>
    <w:rsid w:val="6C9524AA"/>
    <w:rsid w:val="6CC41C34"/>
    <w:rsid w:val="6CDD9694"/>
    <w:rsid w:val="6CE3B562"/>
    <w:rsid w:val="6D308FDA"/>
    <w:rsid w:val="6E36ABCD"/>
    <w:rsid w:val="6EA20EB7"/>
    <w:rsid w:val="6EF0F7E6"/>
    <w:rsid w:val="6F7890D5"/>
    <w:rsid w:val="6FD7156A"/>
    <w:rsid w:val="7034C3DF"/>
    <w:rsid w:val="706E0EDC"/>
    <w:rsid w:val="7089C8E3"/>
    <w:rsid w:val="70D222C3"/>
    <w:rsid w:val="7126D2E6"/>
    <w:rsid w:val="713669AF"/>
    <w:rsid w:val="71B58BED"/>
    <w:rsid w:val="7261E916"/>
    <w:rsid w:val="726C7787"/>
    <w:rsid w:val="727AB50B"/>
    <w:rsid w:val="73296394"/>
    <w:rsid w:val="73A07C98"/>
    <w:rsid w:val="746EF758"/>
    <w:rsid w:val="75611A00"/>
    <w:rsid w:val="75CFAFE4"/>
    <w:rsid w:val="760D8CFA"/>
    <w:rsid w:val="7659FE9E"/>
    <w:rsid w:val="768EFCFA"/>
    <w:rsid w:val="77143305"/>
    <w:rsid w:val="77389949"/>
    <w:rsid w:val="77E3E1C4"/>
    <w:rsid w:val="78FBC76A"/>
    <w:rsid w:val="79688DB3"/>
    <w:rsid w:val="798BC9F5"/>
    <w:rsid w:val="799B565A"/>
    <w:rsid w:val="7A3C5FA6"/>
    <w:rsid w:val="7ACA6B06"/>
    <w:rsid w:val="7AE95C3D"/>
    <w:rsid w:val="7B5F4552"/>
    <w:rsid w:val="7BB3557A"/>
    <w:rsid w:val="7BC34A58"/>
    <w:rsid w:val="7BEE5AC2"/>
    <w:rsid w:val="7C29DA61"/>
    <w:rsid w:val="7C8B4EA6"/>
    <w:rsid w:val="7CAD7E7C"/>
    <w:rsid w:val="7CE46736"/>
    <w:rsid w:val="7CFBED77"/>
    <w:rsid w:val="7D817AB9"/>
    <w:rsid w:val="7D83815F"/>
    <w:rsid w:val="7DB6C77E"/>
    <w:rsid w:val="7E01AADC"/>
    <w:rsid w:val="7E441091"/>
    <w:rsid w:val="7E66D1CD"/>
    <w:rsid w:val="7F3DA812"/>
    <w:rsid w:val="7FA6890A"/>
    <w:rsid w:val="7FD66307"/>
    <w:rsid w:val="7FD8F554"/>
    <w:rsid w:val="7FF0E548"/>
    <w:rsid w:val="7FF2F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FA8E5"/>
  <w15:chartTrackingRefBased/>
  <w15:docId w15:val="{E1585D42-5294-42C1-BB86-CF01DD7B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4BA218B"/>
    <w:rPr>
      <w:lang w:val="en-GB"/>
    </w:rPr>
  </w:style>
  <w:style w:type="paragraph" w:styleId="Heading1">
    <w:name w:val="heading 1"/>
    <w:basedOn w:val="Normal"/>
    <w:next w:val="Normal"/>
    <w:link w:val="Heading1Char"/>
    <w:uiPriority w:val="9"/>
    <w:qFormat/>
    <w:rsid w:val="24BA21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4BA21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4BA21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4BA21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4BA21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4BA21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4BA21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4BA218B"/>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4BA218B"/>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4BA218B"/>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4BA218B"/>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4BA218B"/>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4BA21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4569586"/>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24BA218B"/>
    <w:pPr>
      <w:tabs>
        <w:tab w:val="center" w:pos="4680"/>
        <w:tab w:val="right" w:pos="9360"/>
      </w:tabs>
      <w:spacing w:after="0" w:line="240" w:lineRule="auto"/>
    </w:pPr>
  </w:style>
  <w:style w:type="paragraph" w:styleId="Footer">
    <w:name w:val="footer"/>
    <w:basedOn w:val="Normal"/>
    <w:uiPriority w:val="99"/>
    <w:unhideWhenUsed/>
    <w:rsid w:val="24BA218B"/>
    <w:pPr>
      <w:tabs>
        <w:tab w:val="center" w:pos="4680"/>
        <w:tab w:val="right" w:pos="9360"/>
      </w:tabs>
      <w:spacing w:after="0" w:line="240" w:lineRule="auto"/>
    </w:pPr>
  </w:style>
  <w:style w:type="paragraph" w:styleId="ListParagraph">
    <w:name w:val="List Paragraph"/>
    <w:basedOn w:val="Normal"/>
    <w:uiPriority w:val="34"/>
    <w:qFormat/>
    <w:rsid w:val="24BA218B"/>
    <w:pPr>
      <w:ind w:left="720"/>
      <w:contextualSpacing/>
    </w:pPr>
  </w:style>
  <w:style w:type="paragraph" w:styleId="EndnoteText">
    <w:name w:val="endnote text"/>
    <w:basedOn w:val="Normal"/>
    <w:uiPriority w:val="99"/>
    <w:semiHidden/>
    <w:unhideWhenUsed/>
    <w:rsid w:val="24BA218B"/>
    <w:pPr>
      <w:spacing w:after="0" w:line="240" w:lineRule="auto"/>
    </w:pPr>
    <w:rPr>
      <w:sz w:val="20"/>
      <w:szCs w:val="20"/>
    </w:rPr>
  </w:style>
  <w:style w:type="paragraph" w:styleId="FootnoteText">
    <w:name w:val="footnote text"/>
    <w:basedOn w:val="Normal"/>
    <w:uiPriority w:val="99"/>
    <w:semiHidden/>
    <w:unhideWhenUsed/>
    <w:rsid w:val="24BA218B"/>
    <w:pPr>
      <w:spacing w:after="0" w:line="240" w:lineRule="auto"/>
    </w:pPr>
    <w:rPr>
      <w:sz w:val="20"/>
      <w:szCs w:val="20"/>
    </w:r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9B2117"/>
    <w:pPr>
      <w:spacing w:after="200" w:line="240" w:lineRule="auto"/>
    </w:pPr>
    <w:rPr>
      <w:i/>
      <w:iCs/>
      <w:color w:val="0E2841" w:themeColor="text2"/>
      <w:sz w:val="18"/>
      <w:szCs w:val="18"/>
    </w:rPr>
  </w:style>
  <w:style w:type="character" w:customStyle="1" w:styleId="normaltextrun">
    <w:name w:val="normaltextrun"/>
    <w:basedOn w:val="DefaultParagraphFont"/>
    <w:rsid w:val="00747FB8"/>
  </w:style>
  <w:style w:type="character" w:customStyle="1" w:styleId="eop">
    <w:name w:val="eop"/>
    <w:basedOn w:val="DefaultParagraphFont"/>
    <w:rsid w:val="00747FB8"/>
  </w:style>
  <w:style w:type="paragraph" w:styleId="TOCHeading">
    <w:name w:val="TOC Heading"/>
    <w:basedOn w:val="Heading1"/>
    <w:next w:val="Normal"/>
    <w:uiPriority w:val="39"/>
    <w:unhideWhenUsed/>
    <w:qFormat/>
    <w:rsid w:val="00747FB8"/>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747FB8"/>
    <w:pPr>
      <w:spacing w:after="100"/>
    </w:pPr>
  </w:style>
  <w:style w:type="paragraph" w:styleId="TOC2">
    <w:name w:val="toc 2"/>
    <w:basedOn w:val="Normal"/>
    <w:next w:val="Normal"/>
    <w:autoRedefine/>
    <w:uiPriority w:val="39"/>
    <w:unhideWhenUsed/>
    <w:rsid w:val="00747FB8"/>
    <w:pPr>
      <w:spacing w:after="100"/>
      <w:ind w:left="240"/>
    </w:pPr>
  </w:style>
  <w:style w:type="paragraph" w:styleId="TOC3">
    <w:name w:val="toc 3"/>
    <w:basedOn w:val="Normal"/>
    <w:next w:val="Normal"/>
    <w:autoRedefine/>
    <w:uiPriority w:val="39"/>
    <w:unhideWhenUsed/>
    <w:rsid w:val="00747FB8"/>
    <w:pPr>
      <w:spacing w:after="100"/>
      <w:ind w:left="480"/>
    </w:pPr>
  </w:style>
  <w:style w:type="paragraph" w:styleId="TableofFigures">
    <w:name w:val="table of figures"/>
    <w:basedOn w:val="Normal"/>
    <w:next w:val="Normal"/>
    <w:uiPriority w:val="99"/>
    <w:unhideWhenUsed/>
    <w:rsid w:val="00747FB8"/>
    <w:pPr>
      <w:spacing w:after="0"/>
    </w:pPr>
  </w:style>
  <w:style w:type="character" w:styleId="FollowedHyperlink">
    <w:name w:val="FollowedHyperlink"/>
    <w:basedOn w:val="DefaultParagraphFont"/>
    <w:uiPriority w:val="99"/>
    <w:semiHidden/>
    <w:unhideWhenUsed/>
    <w:rsid w:val="001565D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7296">
      <w:bodyDiv w:val="1"/>
      <w:marLeft w:val="0"/>
      <w:marRight w:val="0"/>
      <w:marTop w:val="0"/>
      <w:marBottom w:val="0"/>
      <w:divBdr>
        <w:top w:val="none" w:sz="0" w:space="0" w:color="auto"/>
        <w:left w:val="none" w:sz="0" w:space="0" w:color="auto"/>
        <w:bottom w:val="none" w:sz="0" w:space="0" w:color="auto"/>
        <w:right w:val="none" w:sz="0" w:space="0" w:color="auto"/>
      </w:divBdr>
      <w:divsChild>
        <w:div w:id="2107800368">
          <w:marLeft w:val="0"/>
          <w:marRight w:val="0"/>
          <w:marTop w:val="0"/>
          <w:marBottom w:val="0"/>
          <w:divBdr>
            <w:top w:val="none" w:sz="0" w:space="0" w:color="auto"/>
            <w:left w:val="none" w:sz="0" w:space="0" w:color="auto"/>
            <w:bottom w:val="none" w:sz="0" w:space="0" w:color="auto"/>
            <w:right w:val="none" w:sz="0" w:space="0" w:color="auto"/>
          </w:divBdr>
          <w:divsChild>
            <w:div w:id="909970194">
              <w:marLeft w:val="0"/>
              <w:marRight w:val="0"/>
              <w:marTop w:val="0"/>
              <w:marBottom w:val="0"/>
              <w:divBdr>
                <w:top w:val="none" w:sz="0" w:space="0" w:color="auto"/>
                <w:left w:val="none" w:sz="0" w:space="0" w:color="auto"/>
                <w:bottom w:val="none" w:sz="0" w:space="0" w:color="auto"/>
                <w:right w:val="none" w:sz="0" w:space="0" w:color="auto"/>
              </w:divBdr>
            </w:div>
            <w:div w:id="722556660">
              <w:marLeft w:val="0"/>
              <w:marRight w:val="0"/>
              <w:marTop w:val="0"/>
              <w:marBottom w:val="0"/>
              <w:divBdr>
                <w:top w:val="none" w:sz="0" w:space="0" w:color="auto"/>
                <w:left w:val="none" w:sz="0" w:space="0" w:color="auto"/>
                <w:bottom w:val="none" w:sz="0" w:space="0" w:color="auto"/>
                <w:right w:val="none" w:sz="0" w:space="0" w:color="auto"/>
              </w:divBdr>
            </w:div>
            <w:div w:id="2080204515">
              <w:marLeft w:val="0"/>
              <w:marRight w:val="0"/>
              <w:marTop w:val="0"/>
              <w:marBottom w:val="0"/>
              <w:divBdr>
                <w:top w:val="none" w:sz="0" w:space="0" w:color="auto"/>
                <w:left w:val="none" w:sz="0" w:space="0" w:color="auto"/>
                <w:bottom w:val="none" w:sz="0" w:space="0" w:color="auto"/>
                <w:right w:val="none" w:sz="0" w:space="0" w:color="auto"/>
              </w:divBdr>
            </w:div>
            <w:div w:id="1171986719">
              <w:marLeft w:val="0"/>
              <w:marRight w:val="0"/>
              <w:marTop w:val="0"/>
              <w:marBottom w:val="0"/>
              <w:divBdr>
                <w:top w:val="none" w:sz="0" w:space="0" w:color="auto"/>
                <w:left w:val="none" w:sz="0" w:space="0" w:color="auto"/>
                <w:bottom w:val="none" w:sz="0" w:space="0" w:color="auto"/>
                <w:right w:val="none" w:sz="0" w:space="0" w:color="auto"/>
              </w:divBdr>
            </w:div>
            <w:div w:id="915360492">
              <w:marLeft w:val="0"/>
              <w:marRight w:val="0"/>
              <w:marTop w:val="0"/>
              <w:marBottom w:val="0"/>
              <w:divBdr>
                <w:top w:val="none" w:sz="0" w:space="0" w:color="auto"/>
                <w:left w:val="none" w:sz="0" w:space="0" w:color="auto"/>
                <w:bottom w:val="none" w:sz="0" w:space="0" w:color="auto"/>
                <w:right w:val="none" w:sz="0" w:space="0" w:color="auto"/>
              </w:divBdr>
            </w:div>
            <w:div w:id="1528135305">
              <w:marLeft w:val="0"/>
              <w:marRight w:val="0"/>
              <w:marTop w:val="0"/>
              <w:marBottom w:val="0"/>
              <w:divBdr>
                <w:top w:val="none" w:sz="0" w:space="0" w:color="auto"/>
                <w:left w:val="none" w:sz="0" w:space="0" w:color="auto"/>
                <w:bottom w:val="none" w:sz="0" w:space="0" w:color="auto"/>
                <w:right w:val="none" w:sz="0" w:space="0" w:color="auto"/>
              </w:divBdr>
            </w:div>
            <w:div w:id="1970355999">
              <w:marLeft w:val="0"/>
              <w:marRight w:val="0"/>
              <w:marTop w:val="0"/>
              <w:marBottom w:val="0"/>
              <w:divBdr>
                <w:top w:val="none" w:sz="0" w:space="0" w:color="auto"/>
                <w:left w:val="none" w:sz="0" w:space="0" w:color="auto"/>
                <w:bottom w:val="none" w:sz="0" w:space="0" w:color="auto"/>
                <w:right w:val="none" w:sz="0" w:space="0" w:color="auto"/>
              </w:divBdr>
            </w:div>
            <w:div w:id="805976354">
              <w:marLeft w:val="0"/>
              <w:marRight w:val="0"/>
              <w:marTop w:val="0"/>
              <w:marBottom w:val="0"/>
              <w:divBdr>
                <w:top w:val="none" w:sz="0" w:space="0" w:color="auto"/>
                <w:left w:val="none" w:sz="0" w:space="0" w:color="auto"/>
                <w:bottom w:val="none" w:sz="0" w:space="0" w:color="auto"/>
                <w:right w:val="none" w:sz="0" w:space="0" w:color="auto"/>
              </w:divBdr>
            </w:div>
            <w:div w:id="1738894968">
              <w:marLeft w:val="0"/>
              <w:marRight w:val="0"/>
              <w:marTop w:val="0"/>
              <w:marBottom w:val="0"/>
              <w:divBdr>
                <w:top w:val="none" w:sz="0" w:space="0" w:color="auto"/>
                <w:left w:val="none" w:sz="0" w:space="0" w:color="auto"/>
                <w:bottom w:val="none" w:sz="0" w:space="0" w:color="auto"/>
                <w:right w:val="none" w:sz="0" w:space="0" w:color="auto"/>
              </w:divBdr>
            </w:div>
            <w:div w:id="125271628">
              <w:marLeft w:val="0"/>
              <w:marRight w:val="0"/>
              <w:marTop w:val="0"/>
              <w:marBottom w:val="0"/>
              <w:divBdr>
                <w:top w:val="none" w:sz="0" w:space="0" w:color="auto"/>
                <w:left w:val="none" w:sz="0" w:space="0" w:color="auto"/>
                <w:bottom w:val="none" w:sz="0" w:space="0" w:color="auto"/>
                <w:right w:val="none" w:sz="0" w:space="0" w:color="auto"/>
              </w:divBdr>
            </w:div>
            <w:div w:id="1407533471">
              <w:marLeft w:val="0"/>
              <w:marRight w:val="0"/>
              <w:marTop w:val="0"/>
              <w:marBottom w:val="0"/>
              <w:divBdr>
                <w:top w:val="none" w:sz="0" w:space="0" w:color="auto"/>
                <w:left w:val="none" w:sz="0" w:space="0" w:color="auto"/>
                <w:bottom w:val="none" w:sz="0" w:space="0" w:color="auto"/>
                <w:right w:val="none" w:sz="0" w:space="0" w:color="auto"/>
              </w:divBdr>
            </w:div>
            <w:div w:id="2036418384">
              <w:marLeft w:val="0"/>
              <w:marRight w:val="0"/>
              <w:marTop w:val="0"/>
              <w:marBottom w:val="0"/>
              <w:divBdr>
                <w:top w:val="none" w:sz="0" w:space="0" w:color="auto"/>
                <w:left w:val="none" w:sz="0" w:space="0" w:color="auto"/>
                <w:bottom w:val="none" w:sz="0" w:space="0" w:color="auto"/>
                <w:right w:val="none" w:sz="0" w:space="0" w:color="auto"/>
              </w:divBdr>
            </w:div>
            <w:div w:id="1430614568">
              <w:marLeft w:val="0"/>
              <w:marRight w:val="0"/>
              <w:marTop w:val="0"/>
              <w:marBottom w:val="0"/>
              <w:divBdr>
                <w:top w:val="none" w:sz="0" w:space="0" w:color="auto"/>
                <w:left w:val="none" w:sz="0" w:space="0" w:color="auto"/>
                <w:bottom w:val="none" w:sz="0" w:space="0" w:color="auto"/>
                <w:right w:val="none" w:sz="0" w:space="0" w:color="auto"/>
              </w:divBdr>
            </w:div>
            <w:div w:id="2139179289">
              <w:marLeft w:val="0"/>
              <w:marRight w:val="0"/>
              <w:marTop w:val="0"/>
              <w:marBottom w:val="0"/>
              <w:divBdr>
                <w:top w:val="none" w:sz="0" w:space="0" w:color="auto"/>
                <w:left w:val="none" w:sz="0" w:space="0" w:color="auto"/>
                <w:bottom w:val="none" w:sz="0" w:space="0" w:color="auto"/>
                <w:right w:val="none" w:sz="0" w:space="0" w:color="auto"/>
              </w:divBdr>
            </w:div>
            <w:div w:id="1347944776">
              <w:marLeft w:val="0"/>
              <w:marRight w:val="0"/>
              <w:marTop w:val="0"/>
              <w:marBottom w:val="0"/>
              <w:divBdr>
                <w:top w:val="none" w:sz="0" w:space="0" w:color="auto"/>
                <w:left w:val="none" w:sz="0" w:space="0" w:color="auto"/>
                <w:bottom w:val="none" w:sz="0" w:space="0" w:color="auto"/>
                <w:right w:val="none" w:sz="0" w:space="0" w:color="auto"/>
              </w:divBdr>
            </w:div>
            <w:div w:id="111701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2808">
      <w:bodyDiv w:val="1"/>
      <w:marLeft w:val="0"/>
      <w:marRight w:val="0"/>
      <w:marTop w:val="0"/>
      <w:marBottom w:val="0"/>
      <w:divBdr>
        <w:top w:val="none" w:sz="0" w:space="0" w:color="auto"/>
        <w:left w:val="none" w:sz="0" w:space="0" w:color="auto"/>
        <w:bottom w:val="none" w:sz="0" w:space="0" w:color="auto"/>
        <w:right w:val="none" w:sz="0" w:space="0" w:color="auto"/>
      </w:divBdr>
    </w:div>
    <w:div w:id="1324432373">
      <w:bodyDiv w:val="1"/>
      <w:marLeft w:val="0"/>
      <w:marRight w:val="0"/>
      <w:marTop w:val="0"/>
      <w:marBottom w:val="0"/>
      <w:divBdr>
        <w:top w:val="none" w:sz="0" w:space="0" w:color="auto"/>
        <w:left w:val="none" w:sz="0" w:space="0" w:color="auto"/>
        <w:bottom w:val="none" w:sz="0" w:space="0" w:color="auto"/>
        <w:right w:val="none" w:sz="0" w:space="0" w:color="auto"/>
      </w:divBdr>
      <w:divsChild>
        <w:div w:id="747966245">
          <w:marLeft w:val="0"/>
          <w:marRight w:val="0"/>
          <w:marTop w:val="0"/>
          <w:marBottom w:val="0"/>
          <w:divBdr>
            <w:top w:val="none" w:sz="0" w:space="0" w:color="auto"/>
            <w:left w:val="none" w:sz="0" w:space="0" w:color="auto"/>
            <w:bottom w:val="none" w:sz="0" w:space="0" w:color="auto"/>
            <w:right w:val="none" w:sz="0" w:space="0" w:color="auto"/>
          </w:divBdr>
        </w:div>
        <w:div w:id="289407147">
          <w:marLeft w:val="0"/>
          <w:marRight w:val="0"/>
          <w:marTop w:val="0"/>
          <w:marBottom w:val="0"/>
          <w:divBdr>
            <w:top w:val="none" w:sz="0" w:space="0" w:color="auto"/>
            <w:left w:val="none" w:sz="0" w:space="0" w:color="auto"/>
            <w:bottom w:val="none" w:sz="0" w:space="0" w:color="auto"/>
            <w:right w:val="none" w:sz="0" w:space="0" w:color="auto"/>
          </w:divBdr>
        </w:div>
        <w:div w:id="485510511">
          <w:marLeft w:val="0"/>
          <w:marRight w:val="0"/>
          <w:marTop w:val="0"/>
          <w:marBottom w:val="0"/>
          <w:divBdr>
            <w:top w:val="none" w:sz="0" w:space="0" w:color="auto"/>
            <w:left w:val="none" w:sz="0" w:space="0" w:color="auto"/>
            <w:bottom w:val="none" w:sz="0" w:space="0" w:color="auto"/>
            <w:right w:val="none" w:sz="0" w:space="0" w:color="auto"/>
          </w:divBdr>
        </w:div>
        <w:div w:id="997806015">
          <w:marLeft w:val="0"/>
          <w:marRight w:val="0"/>
          <w:marTop w:val="0"/>
          <w:marBottom w:val="0"/>
          <w:divBdr>
            <w:top w:val="none" w:sz="0" w:space="0" w:color="auto"/>
            <w:left w:val="none" w:sz="0" w:space="0" w:color="auto"/>
            <w:bottom w:val="none" w:sz="0" w:space="0" w:color="auto"/>
            <w:right w:val="none" w:sz="0" w:space="0" w:color="auto"/>
          </w:divBdr>
        </w:div>
        <w:div w:id="1606764771">
          <w:marLeft w:val="0"/>
          <w:marRight w:val="0"/>
          <w:marTop w:val="0"/>
          <w:marBottom w:val="0"/>
          <w:divBdr>
            <w:top w:val="none" w:sz="0" w:space="0" w:color="auto"/>
            <w:left w:val="none" w:sz="0" w:space="0" w:color="auto"/>
            <w:bottom w:val="none" w:sz="0" w:space="0" w:color="auto"/>
            <w:right w:val="none" w:sz="0" w:space="0" w:color="auto"/>
          </w:divBdr>
        </w:div>
      </w:divsChild>
    </w:div>
    <w:div w:id="1401753434">
      <w:bodyDiv w:val="1"/>
      <w:marLeft w:val="0"/>
      <w:marRight w:val="0"/>
      <w:marTop w:val="0"/>
      <w:marBottom w:val="0"/>
      <w:divBdr>
        <w:top w:val="none" w:sz="0" w:space="0" w:color="auto"/>
        <w:left w:val="none" w:sz="0" w:space="0" w:color="auto"/>
        <w:bottom w:val="none" w:sz="0" w:space="0" w:color="auto"/>
        <w:right w:val="none" w:sz="0" w:space="0" w:color="auto"/>
      </w:divBdr>
      <w:divsChild>
        <w:div w:id="452671194">
          <w:marLeft w:val="0"/>
          <w:marRight w:val="0"/>
          <w:marTop w:val="0"/>
          <w:marBottom w:val="0"/>
          <w:divBdr>
            <w:top w:val="none" w:sz="0" w:space="0" w:color="auto"/>
            <w:left w:val="none" w:sz="0" w:space="0" w:color="auto"/>
            <w:bottom w:val="none" w:sz="0" w:space="0" w:color="auto"/>
            <w:right w:val="none" w:sz="0" w:space="0" w:color="auto"/>
          </w:divBdr>
          <w:divsChild>
            <w:div w:id="1478499274">
              <w:marLeft w:val="0"/>
              <w:marRight w:val="0"/>
              <w:marTop w:val="0"/>
              <w:marBottom w:val="0"/>
              <w:divBdr>
                <w:top w:val="none" w:sz="0" w:space="0" w:color="auto"/>
                <w:left w:val="none" w:sz="0" w:space="0" w:color="auto"/>
                <w:bottom w:val="none" w:sz="0" w:space="0" w:color="auto"/>
                <w:right w:val="none" w:sz="0" w:space="0" w:color="auto"/>
              </w:divBdr>
            </w:div>
            <w:div w:id="854225713">
              <w:marLeft w:val="0"/>
              <w:marRight w:val="0"/>
              <w:marTop w:val="0"/>
              <w:marBottom w:val="0"/>
              <w:divBdr>
                <w:top w:val="none" w:sz="0" w:space="0" w:color="auto"/>
                <w:left w:val="none" w:sz="0" w:space="0" w:color="auto"/>
                <w:bottom w:val="none" w:sz="0" w:space="0" w:color="auto"/>
                <w:right w:val="none" w:sz="0" w:space="0" w:color="auto"/>
              </w:divBdr>
            </w:div>
            <w:div w:id="1334338997">
              <w:marLeft w:val="0"/>
              <w:marRight w:val="0"/>
              <w:marTop w:val="0"/>
              <w:marBottom w:val="0"/>
              <w:divBdr>
                <w:top w:val="none" w:sz="0" w:space="0" w:color="auto"/>
                <w:left w:val="none" w:sz="0" w:space="0" w:color="auto"/>
                <w:bottom w:val="none" w:sz="0" w:space="0" w:color="auto"/>
                <w:right w:val="none" w:sz="0" w:space="0" w:color="auto"/>
              </w:divBdr>
            </w:div>
            <w:div w:id="158663095">
              <w:marLeft w:val="0"/>
              <w:marRight w:val="0"/>
              <w:marTop w:val="0"/>
              <w:marBottom w:val="0"/>
              <w:divBdr>
                <w:top w:val="none" w:sz="0" w:space="0" w:color="auto"/>
                <w:left w:val="none" w:sz="0" w:space="0" w:color="auto"/>
                <w:bottom w:val="none" w:sz="0" w:space="0" w:color="auto"/>
                <w:right w:val="none" w:sz="0" w:space="0" w:color="auto"/>
              </w:divBdr>
            </w:div>
            <w:div w:id="1091658696">
              <w:marLeft w:val="0"/>
              <w:marRight w:val="0"/>
              <w:marTop w:val="0"/>
              <w:marBottom w:val="0"/>
              <w:divBdr>
                <w:top w:val="none" w:sz="0" w:space="0" w:color="auto"/>
                <w:left w:val="none" w:sz="0" w:space="0" w:color="auto"/>
                <w:bottom w:val="none" w:sz="0" w:space="0" w:color="auto"/>
                <w:right w:val="none" w:sz="0" w:space="0" w:color="auto"/>
              </w:divBdr>
            </w:div>
            <w:div w:id="102193887">
              <w:marLeft w:val="0"/>
              <w:marRight w:val="0"/>
              <w:marTop w:val="0"/>
              <w:marBottom w:val="0"/>
              <w:divBdr>
                <w:top w:val="none" w:sz="0" w:space="0" w:color="auto"/>
                <w:left w:val="none" w:sz="0" w:space="0" w:color="auto"/>
                <w:bottom w:val="none" w:sz="0" w:space="0" w:color="auto"/>
                <w:right w:val="none" w:sz="0" w:space="0" w:color="auto"/>
              </w:divBdr>
            </w:div>
            <w:div w:id="987977386">
              <w:marLeft w:val="0"/>
              <w:marRight w:val="0"/>
              <w:marTop w:val="0"/>
              <w:marBottom w:val="0"/>
              <w:divBdr>
                <w:top w:val="none" w:sz="0" w:space="0" w:color="auto"/>
                <w:left w:val="none" w:sz="0" w:space="0" w:color="auto"/>
                <w:bottom w:val="none" w:sz="0" w:space="0" w:color="auto"/>
                <w:right w:val="none" w:sz="0" w:space="0" w:color="auto"/>
              </w:divBdr>
            </w:div>
            <w:div w:id="1741175620">
              <w:marLeft w:val="0"/>
              <w:marRight w:val="0"/>
              <w:marTop w:val="0"/>
              <w:marBottom w:val="0"/>
              <w:divBdr>
                <w:top w:val="none" w:sz="0" w:space="0" w:color="auto"/>
                <w:left w:val="none" w:sz="0" w:space="0" w:color="auto"/>
                <w:bottom w:val="none" w:sz="0" w:space="0" w:color="auto"/>
                <w:right w:val="none" w:sz="0" w:space="0" w:color="auto"/>
              </w:divBdr>
            </w:div>
            <w:div w:id="1159076670">
              <w:marLeft w:val="0"/>
              <w:marRight w:val="0"/>
              <w:marTop w:val="0"/>
              <w:marBottom w:val="0"/>
              <w:divBdr>
                <w:top w:val="none" w:sz="0" w:space="0" w:color="auto"/>
                <w:left w:val="none" w:sz="0" w:space="0" w:color="auto"/>
                <w:bottom w:val="none" w:sz="0" w:space="0" w:color="auto"/>
                <w:right w:val="none" w:sz="0" w:space="0" w:color="auto"/>
              </w:divBdr>
            </w:div>
            <w:div w:id="735051780">
              <w:marLeft w:val="0"/>
              <w:marRight w:val="0"/>
              <w:marTop w:val="0"/>
              <w:marBottom w:val="0"/>
              <w:divBdr>
                <w:top w:val="none" w:sz="0" w:space="0" w:color="auto"/>
                <w:left w:val="none" w:sz="0" w:space="0" w:color="auto"/>
                <w:bottom w:val="none" w:sz="0" w:space="0" w:color="auto"/>
                <w:right w:val="none" w:sz="0" w:space="0" w:color="auto"/>
              </w:divBdr>
            </w:div>
            <w:div w:id="612173196">
              <w:marLeft w:val="0"/>
              <w:marRight w:val="0"/>
              <w:marTop w:val="0"/>
              <w:marBottom w:val="0"/>
              <w:divBdr>
                <w:top w:val="none" w:sz="0" w:space="0" w:color="auto"/>
                <w:left w:val="none" w:sz="0" w:space="0" w:color="auto"/>
                <w:bottom w:val="none" w:sz="0" w:space="0" w:color="auto"/>
                <w:right w:val="none" w:sz="0" w:space="0" w:color="auto"/>
              </w:divBdr>
            </w:div>
            <w:div w:id="1388652998">
              <w:marLeft w:val="0"/>
              <w:marRight w:val="0"/>
              <w:marTop w:val="0"/>
              <w:marBottom w:val="0"/>
              <w:divBdr>
                <w:top w:val="none" w:sz="0" w:space="0" w:color="auto"/>
                <w:left w:val="none" w:sz="0" w:space="0" w:color="auto"/>
                <w:bottom w:val="none" w:sz="0" w:space="0" w:color="auto"/>
                <w:right w:val="none" w:sz="0" w:space="0" w:color="auto"/>
              </w:divBdr>
            </w:div>
            <w:div w:id="538859849">
              <w:marLeft w:val="0"/>
              <w:marRight w:val="0"/>
              <w:marTop w:val="0"/>
              <w:marBottom w:val="0"/>
              <w:divBdr>
                <w:top w:val="none" w:sz="0" w:space="0" w:color="auto"/>
                <w:left w:val="none" w:sz="0" w:space="0" w:color="auto"/>
                <w:bottom w:val="none" w:sz="0" w:space="0" w:color="auto"/>
                <w:right w:val="none" w:sz="0" w:space="0" w:color="auto"/>
              </w:divBdr>
            </w:div>
            <w:div w:id="1894152700">
              <w:marLeft w:val="0"/>
              <w:marRight w:val="0"/>
              <w:marTop w:val="0"/>
              <w:marBottom w:val="0"/>
              <w:divBdr>
                <w:top w:val="none" w:sz="0" w:space="0" w:color="auto"/>
                <w:left w:val="none" w:sz="0" w:space="0" w:color="auto"/>
                <w:bottom w:val="none" w:sz="0" w:space="0" w:color="auto"/>
                <w:right w:val="none" w:sz="0" w:space="0" w:color="auto"/>
              </w:divBdr>
            </w:div>
            <w:div w:id="1779523473">
              <w:marLeft w:val="0"/>
              <w:marRight w:val="0"/>
              <w:marTop w:val="0"/>
              <w:marBottom w:val="0"/>
              <w:divBdr>
                <w:top w:val="none" w:sz="0" w:space="0" w:color="auto"/>
                <w:left w:val="none" w:sz="0" w:space="0" w:color="auto"/>
                <w:bottom w:val="none" w:sz="0" w:space="0" w:color="auto"/>
                <w:right w:val="none" w:sz="0" w:space="0" w:color="auto"/>
              </w:divBdr>
            </w:div>
            <w:div w:id="148420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6421">
      <w:bodyDiv w:val="1"/>
      <w:marLeft w:val="0"/>
      <w:marRight w:val="0"/>
      <w:marTop w:val="0"/>
      <w:marBottom w:val="0"/>
      <w:divBdr>
        <w:top w:val="none" w:sz="0" w:space="0" w:color="auto"/>
        <w:left w:val="none" w:sz="0" w:space="0" w:color="auto"/>
        <w:bottom w:val="none" w:sz="0" w:space="0" w:color="auto"/>
        <w:right w:val="none" w:sz="0" w:space="0" w:color="auto"/>
      </w:divBdr>
      <w:divsChild>
        <w:div w:id="1363434920">
          <w:marLeft w:val="0"/>
          <w:marRight w:val="0"/>
          <w:marTop w:val="0"/>
          <w:marBottom w:val="0"/>
          <w:divBdr>
            <w:top w:val="none" w:sz="0" w:space="0" w:color="auto"/>
            <w:left w:val="none" w:sz="0" w:space="0" w:color="auto"/>
            <w:bottom w:val="none" w:sz="0" w:space="0" w:color="auto"/>
            <w:right w:val="none" w:sz="0" w:space="0" w:color="auto"/>
          </w:divBdr>
        </w:div>
        <w:div w:id="257056784">
          <w:marLeft w:val="0"/>
          <w:marRight w:val="0"/>
          <w:marTop w:val="0"/>
          <w:marBottom w:val="0"/>
          <w:divBdr>
            <w:top w:val="none" w:sz="0" w:space="0" w:color="auto"/>
            <w:left w:val="none" w:sz="0" w:space="0" w:color="auto"/>
            <w:bottom w:val="none" w:sz="0" w:space="0" w:color="auto"/>
            <w:right w:val="none" w:sz="0" w:space="0" w:color="auto"/>
          </w:divBdr>
        </w:div>
        <w:div w:id="1812793512">
          <w:marLeft w:val="0"/>
          <w:marRight w:val="0"/>
          <w:marTop w:val="0"/>
          <w:marBottom w:val="0"/>
          <w:divBdr>
            <w:top w:val="none" w:sz="0" w:space="0" w:color="auto"/>
            <w:left w:val="none" w:sz="0" w:space="0" w:color="auto"/>
            <w:bottom w:val="none" w:sz="0" w:space="0" w:color="auto"/>
            <w:right w:val="none" w:sz="0" w:space="0" w:color="auto"/>
          </w:divBdr>
        </w:div>
        <w:div w:id="747506852">
          <w:marLeft w:val="0"/>
          <w:marRight w:val="0"/>
          <w:marTop w:val="0"/>
          <w:marBottom w:val="0"/>
          <w:divBdr>
            <w:top w:val="none" w:sz="0" w:space="0" w:color="auto"/>
            <w:left w:val="none" w:sz="0" w:space="0" w:color="auto"/>
            <w:bottom w:val="none" w:sz="0" w:space="0" w:color="auto"/>
            <w:right w:val="none" w:sz="0" w:space="0" w:color="auto"/>
          </w:divBdr>
        </w:div>
        <w:div w:id="1757440664">
          <w:marLeft w:val="0"/>
          <w:marRight w:val="0"/>
          <w:marTop w:val="0"/>
          <w:marBottom w:val="0"/>
          <w:divBdr>
            <w:top w:val="none" w:sz="0" w:space="0" w:color="auto"/>
            <w:left w:val="none" w:sz="0" w:space="0" w:color="auto"/>
            <w:bottom w:val="none" w:sz="0" w:space="0" w:color="auto"/>
            <w:right w:val="none" w:sz="0" w:space="0" w:color="auto"/>
          </w:divBdr>
        </w:div>
      </w:divsChild>
    </w:div>
    <w:div w:id="189465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g"/><Relationship Id="rId21" Type="http://schemas.openxmlformats.org/officeDocument/2006/relationships/image" Target="media/image14.jpg"/><Relationship Id="rId42" Type="http://schemas.openxmlformats.org/officeDocument/2006/relationships/image" Target="media/image35.jpg"/><Relationship Id="rId47" Type="http://schemas.openxmlformats.org/officeDocument/2006/relationships/image" Target="media/image40.jpg"/><Relationship Id="rId63" Type="http://schemas.openxmlformats.org/officeDocument/2006/relationships/image" Target="media/image56.jpg"/><Relationship Id="rId68" Type="http://schemas.openxmlformats.org/officeDocument/2006/relationships/image" Target="media/image61.jpg"/><Relationship Id="rId84" Type="http://schemas.openxmlformats.org/officeDocument/2006/relationships/image" Target="media/image77.jpg"/><Relationship Id="rId89" Type="http://schemas.openxmlformats.org/officeDocument/2006/relationships/image" Target="media/image82.jpg"/><Relationship Id="rId112" Type="http://schemas.openxmlformats.org/officeDocument/2006/relationships/header" Target="header1.xml"/><Relationship Id="rId16" Type="http://schemas.openxmlformats.org/officeDocument/2006/relationships/image" Target="media/image9.png"/><Relationship Id="rId107" Type="http://schemas.openxmlformats.org/officeDocument/2006/relationships/image" Target="media/image100.jpg"/><Relationship Id="rId11" Type="http://schemas.openxmlformats.org/officeDocument/2006/relationships/image" Target="media/image4.png"/><Relationship Id="rId32" Type="http://schemas.openxmlformats.org/officeDocument/2006/relationships/image" Target="media/image25.jpg"/><Relationship Id="rId37" Type="http://schemas.openxmlformats.org/officeDocument/2006/relationships/image" Target="media/image30.jpg"/><Relationship Id="rId53" Type="http://schemas.openxmlformats.org/officeDocument/2006/relationships/image" Target="media/image46.jpg"/><Relationship Id="rId58" Type="http://schemas.openxmlformats.org/officeDocument/2006/relationships/image" Target="media/image51.jpg"/><Relationship Id="rId74" Type="http://schemas.openxmlformats.org/officeDocument/2006/relationships/image" Target="media/image67.jpg"/><Relationship Id="rId79" Type="http://schemas.openxmlformats.org/officeDocument/2006/relationships/image" Target="media/image72.jpg"/><Relationship Id="rId102" Type="http://schemas.openxmlformats.org/officeDocument/2006/relationships/image" Target="media/image95.jpg"/><Relationship Id="rId5" Type="http://schemas.openxmlformats.org/officeDocument/2006/relationships/webSettings" Target="webSettings.xml"/><Relationship Id="rId90" Type="http://schemas.openxmlformats.org/officeDocument/2006/relationships/image" Target="media/image83.jpg"/><Relationship Id="rId95" Type="http://schemas.openxmlformats.org/officeDocument/2006/relationships/image" Target="media/image88.jpg"/><Relationship Id="rId22" Type="http://schemas.openxmlformats.org/officeDocument/2006/relationships/image" Target="media/image15.jpg"/><Relationship Id="rId27" Type="http://schemas.openxmlformats.org/officeDocument/2006/relationships/image" Target="media/image20.jpg"/><Relationship Id="rId43" Type="http://schemas.openxmlformats.org/officeDocument/2006/relationships/image" Target="media/image36.jpg"/><Relationship Id="rId48" Type="http://schemas.openxmlformats.org/officeDocument/2006/relationships/image" Target="media/image41.jpg"/><Relationship Id="rId64" Type="http://schemas.openxmlformats.org/officeDocument/2006/relationships/image" Target="media/image57.jpg"/><Relationship Id="rId69" Type="http://schemas.openxmlformats.org/officeDocument/2006/relationships/image" Target="media/image62.jpg"/><Relationship Id="rId113" Type="http://schemas.openxmlformats.org/officeDocument/2006/relationships/footer" Target="footer1.xml"/><Relationship Id="rId80" Type="http://schemas.openxmlformats.org/officeDocument/2006/relationships/image" Target="media/image73.jpg"/><Relationship Id="rId85" Type="http://schemas.openxmlformats.org/officeDocument/2006/relationships/image" Target="media/image78.jp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jpg"/><Relationship Id="rId38" Type="http://schemas.openxmlformats.org/officeDocument/2006/relationships/image" Target="media/image31.jpg"/><Relationship Id="rId59" Type="http://schemas.openxmlformats.org/officeDocument/2006/relationships/image" Target="media/image52.jpg"/><Relationship Id="rId103" Type="http://schemas.openxmlformats.org/officeDocument/2006/relationships/image" Target="media/image96.jpg"/><Relationship Id="rId108" Type="http://schemas.openxmlformats.org/officeDocument/2006/relationships/image" Target="media/image101.jpg"/><Relationship Id="rId54" Type="http://schemas.openxmlformats.org/officeDocument/2006/relationships/image" Target="media/image47.jpg"/><Relationship Id="rId70" Type="http://schemas.openxmlformats.org/officeDocument/2006/relationships/image" Target="media/image63.jpg"/><Relationship Id="rId75" Type="http://schemas.openxmlformats.org/officeDocument/2006/relationships/image" Target="media/image68.jpg"/><Relationship Id="rId91" Type="http://schemas.openxmlformats.org/officeDocument/2006/relationships/image" Target="media/image84.jpg"/><Relationship Id="rId96" Type="http://schemas.openxmlformats.org/officeDocument/2006/relationships/image" Target="media/image89.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49" Type="http://schemas.openxmlformats.org/officeDocument/2006/relationships/image" Target="media/image42.jpg"/><Relationship Id="rId57" Type="http://schemas.openxmlformats.org/officeDocument/2006/relationships/image" Target="media/image50.jpg"/><Relationship Id="rId106" Type="http://schemas.openxmlformats.org/officeDocument/2006/relationships/image" Target="media/image99.jpg"/><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jpg"/><Relationship Id="rId44" Type="http://schemas.openxmlformats.org/officeDocument/2006/relationships/image" Target="media/image37.jpg"/><Relationship Id="rId52" Type="http://schemas.openxmlformats.org/officeDocument/2006/relationships/image" Target="media/image45.jpg"/><Relationship Id="rId60" Type="http://schemas.openxmlformats.org/officeDocument/2006/relationships/image" Target="media/image53.jpg"/><Relationship Id="rId65" Type="http://schemas.openxmlformats.org/officeDocument/2006/relationships/image" Target="media/image58.jpg"/><Relationship Id="rId73" Type="http://schemas.openxmlformats.org/officeDocument/2006/relationships/image" Target="media/image66.jpg"/><Relationship Id="rId78" Type="http://schemas.openxmlformats.org/officeDocument/2006/relationships/image" Target="media/image71.jpg"/><Relationship Id="rId81" Type="http://schemas.openxmlformats.org/officeDocument/2006/relationships/image" Target="media/image74.jpg"/><Relationship Id="rId86" Type="http://schemas.openxmlformats.org/officeDocument/2006/relationships/image" Target="media/image79.jpg"/><Relationship Id="rId94" Type="http://schemas.openxmlformats.org/officeDocument/2006/relationships/image" Target="media/image87.jpg"/><Relationship Id="rId99" Type="http://schemas.openxmlformats.org/officeDocument/2006/relationships/image" Target="media/image92.jpg"/><Relationship Id="rId101" Type="http://schemas.openxmlformats.org/officeDocument/2006/relationships/image" Target="media/image94.jp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g"/><Relationship Id="rId39" Type="http://schemas.openxmlformats.org/officeDocument/2006/relationships/image" Target="media/image32.jpg"/><Relationship Id="rId109" Type="http://schemas.openxmlformats.org/officeDocument/2006/relationships/image" Target="media/image102.jpg"/><Relationship Id="rId34" Type="http://schemas.openxmlformats.org/officeDocument/2006/relationships/image" Target="media/image27.jpg"/><Relationship Id="rId50" Type="http://schemas.openxmlformats.org/officeDocument/2006/relationships/image" Target="media/image43.jpg"/><Relationship Id="rId55" Type="http://schemas.openxmlformats.org/officeDocument/2006/relationships/image" Target="media/image48.jpg"/><Relationship Id="rId76" Type="http://schemas.openxmlformats.org/officeDocument/2006/relationships/image" Target="media/image69.jpg"/><Relationship Id="rId97" Type="http://schemas.openxmlformats.org/officeDocument/2006/relationships/image" Target="media/image90.jpg"/><Relationship Id="rId104" Type="http://schemas.openxmlformats.org/officeDocument/2006/relationships/image" Target="media/image97.jpg"/><Relationship Id="rId7" Type="http://schemas.openxmlformats.org/officeDocument/2006/relationships/endnotes" Target="endnotes.xml"/><Relationship Id="rId71" Type="http://schemas.openxmlformats.org/officeDocument/2006/relationships/image" Target="media/image64.jpg"/><Relationship Id="rId92" Type="http://schemas.openxmlformats.org/officeDocument/2006/relationships/image" Target="media/image85.jpg"/><Relationship Id="rId2" Type="http://schemas.openxmlformats.org/officeDocument/2006/relationships/numbering" Target="numbering.xml"/><Relationship Id="rId29" Type="http://schemas.openxmlformats.org/officeDocument/2006/relationships/image" Target="media/image22.jpg"/><Relationship Id="rId24" Type="http://schemas.openxmlformats.org/officeDocument/2006/relationships/image" Target="media/image17.jpg"/><Relationship Id="rId40" Type="http://schemas.openxmlformats.org/officeDocument/2006/relationships/image" Target="media/image33.jpg"/><Relationship Id="rId45" Type="http://schemas.openxmlformats.org/officeDocument/2006/relationships/image" Target="media/image38.jpg"/><Relationship Id="rId66" Type="http://schemas.openxmlformats.org/officeDocument/2006/relationships/image" Target="media/image59.jpg"/><Relationship Id="rId87" Type="http://schemas.openxmlformats.org/officeDocument/2006/relationships/image" Target="media/image80.jpg"/><Relationship Id="rId110" Type="http://schemas.openxmlformats.org/officeDocument/2006/relationships/image" Target="media/image103.jpg"/><Relationship Id="rId115" Type="http://schemas.openxmlformats.org/officeDocument/2006/relationships/theme" Target="theme/theme1.xml"/><Relationship Id="rId61" Type="http://schemas.openxmlformats.org/officeDocument/2006/relationships/image" Target="media/image54.jpg"/><Relationship Id="rId82" Type="http://schemas.openxmlformats.org/officeDocument/2006/relationships/image" Target="media/image75.jpg"/><Relationship Id="rId19" Type="http://schemas.openxmlformats.org/officeDocument/2006/relationships/image" Target="media/image12.jpg"/><Relationship Id="rId14" Type="http://schemas.openxmlformats.org/officeDocument/2006/relationships/image" Target="media/image7.png"/><Relationship Id="rId30" Type="http://schemas.openxmlformats.org/officeDocument/2006/relationships/image" Target="media/image23.jpg"/><Relationship Id="rId35" Type="http://schemas.openxmlformats.org/officeDocument/2006/relationships/image" Target="media/image28.jpg"/><Relationship Id="rId56" Type="http://schemas.openxmlformats.org/officeDocument/2006/relationships/image" Target="media/image49.jpg"/><Relationship Id="rId77" Type="http://schemas.openxmlformats.org/officeDocument/2006/relationships/image" Target="media/image70.jpg"/><Relationship Id="rId100" Type="http://schemas.openxmlformats.org/officeDocument/2006/relationships/image" Target="media/image93.jpg"/><Relationship Id="rId105" Type="http://schemas.openxmlformats.org/officeDocument/2006/relationships/image" Target="media/image98.jpg"/><Relationship Id="rId8" Type="http://schemas.openxmlformats.org/officeDocument/2006/relationships/image" Target="media/image1.png"/><Relationship Id="rId51" Type="http://schemas.openxmlformats.org/officeDocument/2006/relationships/image" Target="media/image44.jpg"/><Relationship Id="rId72" Type="http://schemas.openxmlformats.org/officeDocument/2006/relationships/image" Target="media/image65.jpg"/><Relationship Id="rId93" Type="http://schemas.openxmlformats.org/officeDocument/2006/relationships/image" Target="media/image86.jpg"/><Relationship Id="rId98" Type="http://schemas.openxmlformats.org/officeDocument/2006/relationships/image" Target="media/image91.jpg"/><Relationship Id="rId3" Type="http://schemas.openxmlformats.org/officeDocument/2006/relationships/styles" Target="styles.xml"/><Relationship Id="rId25" Type="http://schemas.openxmlformats.org/officeDocument/2006/relationships/image" Target="media/image18.jpg"/><Relationship Id="rId46" Type="http://schemas.openxmlformats.org/officeDocument/2006/relationships/image" Target="media/image39.jpg"/><Relationship Id="rId67" Type="http://schemas.openxmlformats.org/officeDocument/2006/relationships/image" Target="media/image60.jpg"/><Relationship Id="rId20" Type="http://schemas.openxmlformats.org/officeDocument/2006/relationships/image" Target="media/image13.jpg"/><Relationship Id="rId41" Type="http://schemas.openxmlformats.org/officeDocument/2006/relationships/image" Target="media/image34.jpg"/><Relationship Id="rId62" Type="http://schemas.openxmlformats.org/officeDocument/2006/relationships/image" Target="media/image55.jpg"/><Relationship Id="rId83" Type="http://schemas.openxmlformats.org/officeDocument/2006/relationships/image" Target="media/image76.jpg"/><Relationship Id="rId88" Type="http://schemas.openxmlformats.org/officeDocument/2006/relationships/image" Target="media/image81.jpg"/><Relationship Id="rId111" Type="http://schemas.openxmlformats.org/officeDocument/2006/relationships/image" Target="media/image10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F6608-DA16-43A5-B7B3-4C9AA89F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77</Pages>
  <Words>3758</Words>
  <Characters>21689</Characters>
  <Application>Microsoft Office Word</Application>
  <DocSecurity>0</DocSecurity>
  <Lines>867</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Jarema (2314598)</dc:creator>
  <cp:keywords/>
  <dc:description/>
  <cp:lastModifiedBy>XGN_ARROWS_ROW_ MSG</cp:lastModifiedBy>
  <cp:revision>7</cp:revision>
  <dcterms:created xsi:type="dcterms:W3CDTF">2025-04-23T13:49:00Z</dcterms:created>
  <dcterms:modified xsi:type="dcterms:W3CDTF">2025-05-02T19:40:00Z</dcterms:modified>
</cp:coreProperties>
</file>