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2B259" w14:textId="5024F1F2" w:rsidR="00242B06" w:rsidRPr="00E80555" w:rsidRDefault="00360A0A" w:rsidP="00360A0A">
      <w:pPr>
        <w:jc w:val="center"/>
        <w:rPr>
          <w:rFonts w:cs="Calibri Light"/>
          <w:b/>
          <w:bCs/>
          <w:color w:val="004147"/>
          <w:sz w:val="44"/>
          <w:szCs w:val="44"/>
          <w:u w:color="004147"/>
          <w:lang w:val="en-US"/>
        </w:rPr>
      </w:pPr>
      <w:r w:rsidRPr="00E80555">
        <w:rPr>
          <w:rFonts w:cs="Calibri Light"/>
          <w:b/>
          <w:bCs/>
          <w:color w:val="004147"/>
          <w:sz w:val="44"/>
          <w:szCs w:val="44"/>
          <w:u w:color="004147"/>
          <w:lang w:val="en-US"/>
        </w:rPr>
        <w:t>5HR01 – Employment Relations Management</w:t>
      </w:r>
    </w:p>
    <w:p w14:paraId="029F5FCA" w14:textId="77777777" w:rsidR="00EC1678" w:rsidRDefault="00EC1678" w:rsidP="00360A0A">
      <w:pPr>
        <w:rPr>
          <w:rFonts w:cs="Calibri Light"/>
          <w:b/>
          <w:bCs/>
          <w:sz w:val="22"/>
          <w:szCs w:val="22"/>
        </w:rPr>
      </w:pPr>
    </w:p>
    <w:p w14:paraId="1E766478" w14:textId="5BD48280" w:rsidR="00A17A46" w:rsidRDefault="00A17A46" w:rsidP="00360A0A">
      <w:pPr>
        <w:rPr>
          <w:rFonts w:cs="Calibri Light"/>
          <w:b/>
          <w:bCs/>
          <w:sz w:val="22"/>
          <w:szCs w:val="22"/>
        </w:rPr>
      </w:pPr>
      <w:r w:rsidRPr="00E80555">
        <w:rPr>
          <w:rFonts w:cs="Calibri Light"/>
          <w:b/>
          <w:bCs/>
          <w:sz w:val="22"/>
          <w:szCs w:val="22"/>
        </w:rPr>
        <w:t>Q1. Differentiate between employee involvement and employee participation and how they build relationships. (AC1.1)</w:t>
      </w:r>
    </w:p>
    <w:p w14:paraId="1DD53E35" w14:textId="3CD4ACEA" w:rsidR="00746612" w:rsidRDefault="00746612" w:rsidP="00360A0A">
      <w:pPr>
        <w:rPr>
          <w:sz w:val="22"/>
          <w:szCs w:val="22"/>
          <w:shd w:val="clear" w:color="auto" w:fill="FFFFFF"/>
        </w:rPr>
      </w:pPr>
      <w:r>
        <w:rPr>
          <w:rFonts w:cs="Calibri Light"/>
          <w:sz w:val="22"/>
          <w:szCs w:val="22"/>
        </w:rPr>
        <w:t>Employee in</w:t>
      </w:r>
      <w:r w:rsidR="00DD0491">
        <w:rPr>
          <w:rFonts w:cs="Calibri Light"/>
          <w:sz w:val="22"/>
          <w:szCs w:val="22"/>
        </w:rPr>
        <w:t xml:space="preserve">volvement and employee participation are both </w:t>
      </w:r>
      <w:r w:rsidR="0042747D">
        <w:rPr>
          <w:rFonts w:cs="Calibri Light"/>
          <w:sz w:val="22"/>
          <w:szCs w:val="22"/>
        </w:rPr>
        <w:t xml:space="preserve">essential </w:t>
      </w:r>
      <w:r w:rsidR="00E27A47">
        <w:rPr>
          <w:rFonts w:cs="Calibri Light"/>
          <w:sz w:val="22"/>
          <w:szCs w:val="22"/>
        </w:rPr>
        <w:t>in building relationships and fostering organisational behaviour</w:t>
      </w:r>
      <w:r w:rsidR="00C15885">
        <w:rPr>
          <w:rFonts w:cs="Calibri Light"/>
          <w:sz w:val="22"/>
          <w:szCs w:val="22"/>
        </w:rPr>
        <w:t xml:space="preserve">. While similar, they differ in approach and </w:t>
      </w:r>
      <w:r w:rsidR="000660FA">
        <w:rPr>
          <w:rFonts w:cs="Calibri Light"/>
          <w:sz w:val="22"/>
          <w:szCs w:val="22"/>
        </w:rPr>
        <w:t xml:space="preserve">how they influence on building relationships within the organisation.  Employment relations </w:t>
      </w:r>
      <w:r w:rsidR="00682F03">
        <w:rPr>
          <w:rFonts w:cs="Calibri Light"/>
          <w:sz w:val="22"/>
          <w:szCs w:val="22"/>
        </w:rPr>
        <w:t>focus</w:t>
      </w:r>
      <w:r w:rsidR="007A410F">
        <w:rPr>
          <w:rFonts w:cs="Calibri Light"/>
          <w:sz w:val="22"/>
          <w:szCs w:val="22"/>
        </w:rPr>
        <w:t xml:space="preserve"> o</w:t>
      </w:r>
      <w:r w:rsidR="006560DB">
        <w:rPr>
          <w:rFonts w:cs="Calibri Light"/>
          <w:sz w:val="22"/>
          <w:szCs w:val="22"/>
        </w:rPr>
        <w:t>n</w:t>
      </w:r>
      <w:r w:rsidR="007A410F">
        <w:rPr>
          <w:rFonts w:cs="Calibri Light"/>
          <w:sz w:val="22"/>
          <w:szCs w:val="22"/>
        </w:rPr>
        <w:t xml:space="preserve"> how </w:t>
      </w:r>
      <w:r w:rsidR="0097071F">
        <w:rPr>
          <w:rFonts w:cs="Calibri Light"/>
          <w:sz w:val="22"/>
          <w:szCs w:val="22"/>
        </w:rPr>
        <w:t>they both</w:t>
      </w:r>
      <w:r w:rsidR="007A410F">
        <w:rPr>
          <w:rFonts w:cs="Calibri Light"/>
          <w:sz w:val="22"/>
          <w:szCs w:val="22"/>
        </w:rPr>
        <w:t xml:space="preserve"> </w:t>
      </w:r>
      <w:r w:rsidR="00150168">
        <w:rPr>
          <w:rFonts w:cs="Calibri Light"/>
          <w:sz w:val="22"/>
          <w:szCs w:val="22"/>
        </w:rPr>
        <w:t>contribute to organisational behaviour</w:t>
      </w:r>
      <w:r w:rsidR="00D04823">
        <w:rPr>
          <w:rFonts w:cs="Calibri Light"/>
          <w:sz w:val="22"/>
          <w:szCs w:val="22"/>
        </w:rPr>
        <w:t xml:space="preserve"> to create</w:t>
      </w:r>
      <w:r w:rsidR="003742A6">
        <w:rPr>
          <w:rFonts w:cs="Calibri Light"/>
          <w:sz w:val="22"/>
          <w:szCs w:val="22"/>
        </w:rPr>
        <w:t xml:space="preserve"> positive workplace behaviours, supporting a healthy organisational culture and enhancing employee wellbeing</w:t>
      </w:r>
      <w:r w:rsidR="00BB040B">
        <w:rPr>
          <w:rFonts w:cs="Calibri Light"/>
          <w:sz w:val="22"/>
          <w:szCs w:val="22"/>
        </w:rPr>
        <w:t xml:space="preserve"> </w:t>
      </w:r>
      <w:r w:rsidR="006925EB" w:rsidRPr="00441568">
        <w:rPr>
          <w:sz w:val="22"/>
          <w:szCs w:val="22"/>
          <w:shd w:val="clear" w:color="auto" w:fill="FFFFFF"/>
        </w:rPr>
        <w:t>(</w:t>
      </w:r>
      <w:proofErr w:type="spellStart"/>
      <w:r w:rsidR="006925EB" w:rsidRPr="00441568">
        <w:rPr>
          <w:sz w:val="22"/>
          <w:szCs w:val="22"/>
          <w:shd w:val="clear" w:color="auto" w:fill="FFFFFF"/>
        </w:rPr>
        <w:t>Ayling</w:t>
      </w:r>
      <w:proofErr w:type="spellEnd"/>
      <w:r w:rsidR="006925EB" w:rsidRPr="00441568">
        <w:rPr>
          <w:sz w:val="22"/>
          <w:szCs w:val="22"/>
          <w:shd w:val="clear" w:color="auto" w:fill="FFFFFF"/>
        </w:rPr>
        <w:t xml:space="preserve"> and </w:t>
      </w:r>
      <w:proofErr w:type="spellStart"/>
      <w:r w:rsidR="006925EB" w:rsidRPr="00441568">
        <w:rPr>
          <w:sz w:val="22"/>
          <w:szCs w:val="22"/>
          <w:shd w:val="clear" w:color="auto" w:fill="FFFFFF"/>
        </w:rPr>
        <w:t>Suff</w:t>
      </w:r>
      <w:proofErr w:type="spellEnd"/>
      <w:r w:rsidR="006925EB" w:rsidRPr="00441568">
        <w:rPr>
          <w:sz w:val="22"/>
          <w:szCs w:val="22"/>
          <w:shd w:val="clear" w:color="auto" w:fill="FFFFFF"/>
        </w:rPr>
        <w:t>, 2024)</w:t>
      </w:r>
      <w:r w:rsidR="00441568">
        <w:rPr>
          <w:sz w:val="22"/>
          <w:szCs w:val="22"/>
          <w:shd w:val="clear" w:color="auto" w:fill="FFFFFF"/>
        </w:rPr>
        <w:t>.</w:t>
      </w:r>
    </w:p>
    <w:p w14:paraId="705A10DE" w14:textId="30AA65E6" w:rsidR="00441568" w:rsidRDefault="00911F92" w:rsidP="00360A0A">
      <w:pPr>
        <w:rPr>
          <w:rFonts w:cs="Calibri Light"/>
          <w:sz w:val="22"/>
          <w:szCs w:val="22"/>
        </w:rPr>
      </w:pPr>
      <w:r>
        <w:rPr>
          <w:rFonts w:cs="Calibri Light"/>
          <w:sz w:val="22"/>
          <w:szCs w:val="22"/>
        </w:rPr>
        <w:t xml:space="preserve">Employee involvement </w:t>
      </w:r>
      <w:r w:rsidR="00954DB6">
        <w:rPr>
          <w:rFonts w:cs="Calibri Light"/>
          <w:sz w:val="22"/>
          <w:szCs w:val="22"/>
        </w:rPr>
        <w:t>provides a voice for</w:t>
      </w:r>
      <w:r w:rsidR="006D247E">
        <w:rPr>
          <w:rFonts w:cs="Calibri Light"/>
          <w:sz w:val="22"/>
          <w:szCs w:val="22"/>
        </w:rPr>
        <w:t xml:space="preserve"> employees to contribute their ideas</w:t>
      </w:r>
      <w:r w:rsidR="00C274A1">
        <w:rPr>
          <w:rFonts w:cs="Calibri Light"/>
          <w:sz w:val="22"/>
          <w:szCs w:val="22"/>
        </w:rPr>
        <w:t>, share feedback and to engage in decisions that impact their roles</w:t>
      </w:r>
      <w:r w:rsidR="00260888">
        <w:rPr>
          <w:rFonts w:cs="Calibri Light"/>
          <w:sz w:val="22"/>
          <w:szCs w:val="22"/>
        </w:rPr>
        <w:t xml:space="preserve">, this can be by </w:t>
      </w:r>
      <w:r w:rsidR="007A3FB4">
        <w:rPr>
          <w:rFonts w:cs="Calibri Light"/>
          <w:sz w:val="22"/>
          <w:szCs w:val="22"/>
        </w:rPr>
        <w:t>surveys and questionnaires</w:t>
      </w:r>
      <w:r w:rsidR="00BB0CEF">
        <w:rPr>
          <w:rFonts w:cs="Calibri Light"/>
          <w:sz w:val="22"/>
          <w:szCs w:val="22"/>
        </w:rPr>
        <w:t xml:space="preserve"> or</w:t>
      </w:r>
      <w:r w:rsidR="007A3FB4">
        <w:rPr>
          <w:rFonts w:cs="Calibri Light"/>
          <w:sz w:val="22"/>
          <w:szCs w:val="22"/>
        </w:rPr>
        <w:t xml:space="preserve"> focus groups</w:t>
      </w:r>
      <w:r w:rsidR="00BB0CEF">
        <w:rPr>
          <w:rFonts w:cs="Calibri Light"/>
          <w:sz w:val="22"/>
          <w:szCs w:val="22"/>
        </w:rPr>
        <w:t>.  This approach helps to build trust, improve communication and to provide a sense of ownershi</w:t>
      </w:r>
      <w:r w:rsidR="00EA33D7">
        <w:rPr>
          <w:rFonts w:cs="Calibri Light"/>
          <w:sz w:val="22"/>
          <w:szCs w:val="22"/>
        </w:rPr>
        <w:t xml:space="preserve">p, which are all essential for building positive relationships.  </w:t>
      </w:r>
      <w:r w:rsidR="00481B66">
        <w:rPr>
          <w:rFonts w:cs="Calibri Light"/>
          <w:sz w:val="22"/>
          <w:szCs w:val="22"/>
        </w:rPr>
        <w:t>For example, my organisation</w:t>
      </w:r>
      <w:r w:rsidR="00EE12BA">
        <w:rPr>
          <w:rFonts w:cs="Calibri Light"/>
          <w:sz w:val="22"/>
          <w:szCs w:val="22"/>
        </w:rPr>
        <w:t>s</w:t>
      </w:r>
      <w:r w:rsidR="00777333">
        <w:rPr>
          <w:rFonts w:cs="Calibri Light"/>
          <w:sz w:val="22"/>
          <w:szCs w:val="22"/>
        </w:rPr>
        <w:t xml:space="preserve"> set up several focus groups to discuss various topics</w:t>
      </w:r>
      <w:r w:rsidR="00B46460">
        <w:rPr>
          <w:rFonts w:cs="Calibri Light"/>
          <w:sz w:val="22"/>
          <w:szCs w:val="22"/>
        </w:rPr>
        <w:t xml:space="preserve">, each group will feedback any ideas or suggestions to the Director of People &amp; </w:t>
      </w:r>
      <w:r w:rsidR="00613FDD">
        <w:rPr>
          <w:rFonts w:cs="Calibri Light"/>
          <w:sz w:val="22"/>
          <w:szCs w:val="22"/>
        </w:rPr>
        <w:t>C</w:t>
      </w:r>
      <w:r w:rsidR="00B46460">
        <w:rPr>
          <w:rFonts w:cs="Calibri Light"/>
          <w:sz w:val="22"/>
          <w:szCs w:val="22"/>
        </w:rPr>
        <w:t>ulture to consider</w:t>
      </w:r>
      <w:r w:rsidR="009C4A3F">
        <w:rPr>
          <w:rFonts w:cs="Calibri Light"/>
          <w:sz w:val="22"/>
          <w:szCs w:val="22"/>
        </w:rPr>
        <w:t xml:space="preserve">.  This approach will ensure that </w:t>
      </w:r>
      <w:r w:rsidR="006444FF">
        <w:rPr>
          <w:rFonts w:cs="Calibri Light"/>
          <w:sz w:val="22"/>
          <w:szCs w:val="22"/>
        </w:rPr>
        <w:t xml:space="preserve">employees </w:t>
      </w:r>
      <w:r w:rsidR="00760C01">
        <w:rPr>
          <w:rFonts w:cs="Calibri Light"/>
          <w:sz w:val="22"/>
          <w:szCs w:val="22"/>
        </w:rPr>
        <w:t xml:space="preserve">feel </w:t>
      </w:r>
      <w:r w:rsidR="00D468F1">
        <w:rPr>
          <w:rFonts w:cs="Calibri Light"/>
          <w:sz w:val="22"/>
          <w:szCs w:val="22"/>
        </w:rPr>
        <w:t>included, valued,</w:t>
      </w:r>
      <w:r w:rsidR="008B27E6">
        <w:rPr>
          <w:rFonts w:cs="Calibri Light"/>
          <w:sz w:val="22"/>
          <w:szCs w:val="22"/>
        </w:rPr>
        <w:t xml:space="preserve"> motivated and productive </w:t>
      </w:r>
      <w:r w:rsidR="007A7D74">
        <w:rPr>
          <w:rFonts w:cs="Calibri Light"/>
          <w:sz w:val="22"/>
          <w:szCs w:val="22"/>
        </w:rPr>
        <w:t>(CIPD, 2025).</w:t>
      </w:r>
    </w:p>
    <w:p w14:paraId="6A27B33B" w14:textId="238C38D0" w:rsidR="00493773" w:rsidRDefault="002C2B7A" w:rsidP="00360A0A">
      <w:pPr>
        <w:rPr>
          <w:rFonts w:cs="Calibri Light"/>
          <w:sz w:val="22"/>
          <w:szCs w:val="22"/>
        </w:rPr>
      </w:pPr>
      <w:r>
        <w:rPr>
          <w:rFonts w:cs="Calibri Light"/>
          <w:sz w:val="22"/>
          <w:szCs w:val="22"/>
        </w:rPr>
        <w:t>Both employee involvement and employee participation provide the employee with a voice, it is how that voice is</w:t>
      </w:r>
      <w:r w:rsidR="000A4333">
        <w:rPr>
          <w:rFonts w:cs="Calibri Light"/>
          <w:sz w:val="22"/>
          <w:szCs w:val="22"/>
        </w:rPr>
        <w:t xml:space="preserve"> </w:t>
      </w:r>
      <w:r w:rsidR="00EF71CF">
        <w:rPr>
          <w:rFonts w:cs="Calibri Light"/>
          <w:sz w:val="22"/>
          <w:szCs w:val="22"/>
        </w:rPr>
        <w:t>used</w:t>
      </w:r>
      <w:r w:rsidR="004862A7">
        <w:rPr>
          <w:rFonts w:cs="Calibri Light"/>
          <w:sz w:val="22"/>
          <w:szCs w:val="22"/>
        </w:rPr>
        <w:t xml:space="preserve"> that differentiates between </w:t>
      </w:r>
      <w:r w:rsidR="00F827E9">
        <w:rPr>
          <w:rFonts w:cs="Calibri Light"/>
          <w:sz w:val="22"/>
          <w:szCs w:val="22"/>
        </w:rPr>
        <w:t xml:space="preserve">involvement and participation. </w:t>
      </w:r>
      <w:r w:rsidR="00990446">
        <w:rPr>
          <w:rFonts w:cs="Calibri Light"/>
          <w:sz w:val="22"/>
          <w:szCs w:val="22"/>
        </w:rPr>
        <w:t xml:space="preserve">  Both </w:t>
      </w:r>
      <w:r w:rsidR="000866E4">
        <w:rPr>
          <w:rFonts w:cs="Calibri Light"/>
          <w:sz w:val="22"/>
          <w:szCs w:val="22"/>
        </w:rPr>
        <w:t>contribute to organisatio</w:t>
      </w:r>
      <w:r w:rsidR="002F76EB">
        <w:rPr>
          <w:rFonts w:cs="Calibri Light"/>
          <w:sz w:val="22"/>
          <w:szCs w:val="22"/>
        </w:rPr>
        <w:t>nal</w:t>
      </w:r>
      <w:r w:rsidR="000866E4">
        <w:rPr>
          <w:rFonts w:cs="Calibri Light"/>
          <w:sz w:val="22"/>
          <w:szCs w:val="22"/>
        </w:rPr>
        <w:t xml:space="preserve"> behaviour </w:t>
      </w:r>
      <w:r w:rsidR="0038082D">
        <w:rPr>
          <w:rFonts w:cs="Calibri Light"/>
          <w:sz w:val="22"/>
          <w:szCs w:val="22"/>
        </w:rPr>
        <w:t xml:space="preserve">in </w:t>
      </w:r>
      <w:r w:rsidR="000866E4">
        <w:rPr>
          <w:rFonts w:cs="Calibri Light"/>
          <w:sz w:val="22"/>
          <w:szCs w:val="22"/>
        </w:rPr>
        <w:t xml:space="preserve">creating </w:t>
      </w:r>
      <w:r w:rsidR="00EA6BDF">
        <w:rPr>
          <w:rFonts w:cs="Calibri Light"/>
          <w:sz w:val="22"/>
          <w:szCs w:val="22"/>
        </w:rPr>
        <w:t xml:space="preserve">a positive workplace, </w:t>
      </w:r>
      <w:r w:rsidR="0038082D">
        <w:rPr>
          <w:rFonts w:cs="Calibri Light"/>
          <w:sz w:val="22"/>
          <w:szCs w:val="22"/>
        </w:rPr>
        <w:t xml:space="preserve">and both </w:t>
      </w:r>
      <w:r w:rsidR="000B5105">
        <w:rPr>
          <w:rFonts w:cs="Calibri Light"/>
          <w:sz w:val="22"/>
          <w:szCs w:val="22"/>
        </w:rPr>
        <w:t>contribut</w:t>
      </w:r>
      <w:r w:rsidR="0038082D">
        <w:rPr>
          <w:rFonts w:cs="Calibri Light"/>
          <w:sz w:val="22"/>
          <w:szCs w:val="22"/>
        </w:rPr>
        <w:t>e</w:t>
      </w:r>
      <w:r w:rsidR="005E605F">
        <w:rPr>
          <w:rFonts w:cs="Calibri Light"/>
          <w:sz w:val="22"/>
          <w:szCs w:val="22"/>
        </w:rPr>
        <w:t xml:space="preserve"> to building stronger relationships</w:t>
      </w:r>
      <w:r w:rsidR="000B5105">
        <w:rPr>
          <w:rFonts w:cs="Calibri Light"/>
          <w:sz w:val="22"/>
          <w:szCs w:val="22"/>
        </w:rPr>
        <w:t xml:space="preserve"> between management and employees, however the approach differs.  </w:t>
      </w:r>
      <w:r w:rsidR="00A16D96">
        <w:rPr>
          <w:rFonts w:cs="Calibri Light"/>
          <w:sz w:val="22"/>
          <w:szCs w:val="22"/>
        </w:rPr>
        <w:t xml:space="preserve">Employee involvement </w:t>
      </w:r>
      <w:r w:rsidR="00152293">
        <w:rPr>
          <w:rFonts w:cs="Calibri Light"/>
          <w:sz w:val="22"/>
          <w:szCs w:val="22"/>
        </w:rPr>
        <w:t>helps build the trust</w:t>
      </w:r>
      <w:r w:rsidR="009E2B3F">
        <w:rPr>
          <w:rFonts w:cs="Calibri Light"/>
          <w:sz w:val="22"/>
          <w:szCs w:val="22"/>
        </w:rPr>
        <w:t xml:space="preserve">, fostering </w:t>
      </w:r>
      <w:r w:rsidR="00620CF3">
        <w:rPr>
          <w:rFonts w:cs="Calibri Light"/>
          <w:sz w:val="22"/>
          <w:szCs w:val="22"/>
        </w:rPr>
        <w:t xml:space="preserve">a culture of collaboration.  When employees feel that their input is valued, they develop a stronger emotional connection to their work and towards the organisation.  This inclusion improves morale and increases job satisfaction, leading to </w:t>
      </w:r>
      <w:r w:rsidR="00D836C9">
        <w:rPr>
          <w:rFonts w:cs="Calibri Light"/>
          <w:sz w:val="22"/>
          <w:szCs w:val="22"/>
        </w:rPr>
        <w:t>positive relationships between employees and management</w:t>
      </w:r>
      <w:r w:rsidR="002E0DD9">
        <w:rPr>
          <w:rFonts w:cs="Calibri Light"/>
          <w:sz w:val="22"/>
          <w:szCs w:val="22"/>
        </w:rPr>
        <w:t xml:space="preserve"> (CIPD, 2025).</w:t>
      </w:r>
    </w:p>
    <w:p w14:paraId="42ADABA9" w14:textId="5A38BC04" w:rsidR="006D2150" w:rsidRDefault="00D836C9" w:rsidP="00B57B16">
      <w:pPr>
        <w:rPr>
          <w:rFonts w:cs="Calibri Light"/>
          <w:sz w:val="22"/>
          <w:szCs w:val="22"/>
        </w:rPr>
      </w:pPr>
      <w:r>
        <w:rPr>
          <w:rFonts w:cs="Calibri Light"/>
          <w:sz w:val="22"/>
          <w:szCs w:val="22"/>
        </w:rPr>
        <w:t xml:space="preserve">Employee </w:t>
      </w:r>
      <w:r w:rsidR="008D50C1">
        <w:rPr>
          <w:rFonts w:cs="Calibri Light"/>
          <w:sz w:val="22"/>
          <w:szCs w:val="22"/>
        </w:rPr>
        <w:t xml:space="preserve">participation </w:t>
      </w:r>
      <w:r w:rsidR="00B57B16">
        <w:rPr>
          <w:rFonts w:cs="Calibri Light"/>
          <w:sz w:val="22"/>
          <w:szCs w:val="22"/>
        </w:rPr>
        <w:t xml:space="preserve">in </w:t>
      </w:r>
      <w:r w:rsidR="00C372CE">
        <w:rPr>
          <w:rFonts w:cs="Calibri Light"/>
          <w:sz w:val="22"/>
          <w:szCs w:val="22"/>
        </w:rPr>
        <w:t xml:space="preserve">contrast </w:t>
      </w:r>
      <w:r w:rsidR="00B57B16">
        <w:rPr>
          <w:rFonts w:cs="Calibri Light"/>
          <w:sz w:val="22"/>
          <w:szCs w:val="22"/>
        </w:rPr>
        <w:t>takes the employee voice a litter further by actively including employees in the decision-making process, particularly in areas that directly affect their working environment.  This deeper involvement in the process can lead to better communication and a greater understanding of goals, targets and the organisational vision, creating a more motivated and productive workforce (Indeed, 2024).</w:t>
      </w:r>
      <w:r w:rsidR="00D87D08">
        <w:rPr>
          <w:rFonts w:cs="Calibri Light"/>
          <w:sz w:val="22"/>
          <w:szCs w:val="22"/>
        </w:rPr>
        <w:t xml:space="preserve"> </w:t>
      </w:r>
      <w:r w:rsidR="006D2150">
        <w:rPr>
          <w:rFonts w:cs="Calibri Light"/>
          <w:sz w:val="22"/>
          <w:szCs w:val="22"/>
        </w:rPr>
        <w:t xml:space="preserve">By giving employees </w:t>
      </w:r>
      <w:r w:rsidR="00DE4E1F">
        <w:rPr>
          <w:rFonts w:cs="Calibri Light"/>
          <w:sz w:val="22"/>
          <w:szCs w:val="22"/>
        </w:rPr>
        <w:t xml:space="preserve">a more tangible role in decision making </w:t>
      </w:r>
      <w:r w:rsidR="00406D89">
        <w:rPr>
          <w:rFonts w:cs="Calibri Light"/>
          <w:sz w:val="22"/>
          <w:szCs w:val="22"/>
        </w:rPr>
        <w:t xml:space="preserve">it </w:t>
      </w:r>
      <w:r w:rsidR="0093655E">
        <w:rPr>
          <w:rFonts w:cs="Calibri Light"/>
          <w:sz w:val="22"/>
          <w:szCs w:val="22"/>
        </w:rPr>
        <w:t>deepens the</w:t>
      </w:r>
      <w:r w:rsidR="00DE4E1F">
        <w:rPr>
          <w:rFonts w:cs="Calibri Light"/>
          <w:sz w:val="22"/>
          <w:szCs w:val="22"/>
        </w:rPr>
        <w:t xml:space="preserve"> </w:t>
      </w:r>
      <w:r w:rsidR="004F64B2">
        <w:rPr>
          <w:rFonts w:cs="Calibri Light"/>
          <w:sz w:val="22"/>
          <w:szCs w:val="22"/>
        </w:rPr>
        <w:t>relationships</w:t>
      </w:r>
      <w:r w:rsidR="00406D89">
        <w:rPr>
          <w:rFonts w:cs="Calibri Light"/>
          <w:sz w:val="22"/>
          <w:szCs w:val="22"/>
        </w:rPr>
        <w:t>,</w:t>
      </w:r>
      <w:r w:rsidR="004F64B2">
        <w:rPr>
          <w:rFonts w:cs="Calibri Light"/>
          <w:sz w:val="22"/>
          <w:szCs w:val="22"/>
        </w:rPr>
        <w:t xml:space="preserve"> </w:t>
      </w:r>
      <w:r w:rsidR="00252DD7">
        <w:rPr>
          <w:rFonts w:cs="Calibri Light"/>
          <w:sz w:val="22"/>
          <w:szCs w:val="22"/>
        </w:rPr>
        <w:t xml:space="preserve">demonstrating </w:t>
      </w:r>
      <w:r w:rsidR="00D421F0">
        <w:rPr>
          <w:rFonts w:cs="Calibri Light"/>
          <w:sz w:val="22"/>
          <w:szCs w:val="22"/>
        </w:rPr>
        <w:t>that the organisation values its employees, leading to better communication</w:t>
      </w:r>
      <w:r w:rsidR="00406D89">
        <w:rPr>
          <w:rFonts w:cs="Calibri Light"/>
          <w:sz w:val="22"/>
          <w:szCs w:val="22"/>
        </w:rPr>
        <w:t xml:space="preserve"> and </w:t>
      </w:r>
      <w:r w:rsidR="00D421F0">
        <w:rPr>
          <w:rFonts w:cs="Calibri Light"/>
          <w:sz w:val="22"/>
          <w:szCs w:val="22"/>
        </w:rPr>
        <w:t>reduced conflict</w:t>
      </w:r>
      <w:r w:rsidR="0005304F">
        <w:rPr>
          <w:rFonts w:cs="Calibri Light"/>
          <w:sz w:val="22"/>
          <w:szCs w:val="22"/>
        </w:rPr>
        <w:t xml:space="preserve">.  </w:t>
      </w:r>
    </w:p>
    <w:p w14:paraId="7357FA9C" w14:textId="5E017F64" w:rsidR="0005304F" w:rsidRDefault="0005304F" w:rsidP="00B57B16">
      <w:pPr>
        <w:rPr>
          <w:rFonts w:cs="Calibri Light"/>
          <w:sz w:val="22"/>
          <w:szCs w:val="22"/>
        </w:rPr>
      </w:pPr>
      <w:r>
        <w:rPr>
          <w:rFonts w:cs="Calibri Light"/>
          <w:sz w:val="22"/>
          <w:szCs w:val="22"/>
        </w:rPr>
        <w:t>While both employee involvement an</w:t>
      </w:r>
      <w:r w:rsidR="00E567E2">
        <w:rPr>
          <w:rFonts w:cs="Calibri Light"/>
          <w:sz w:val="22"/>
          <w:szCs w:val="22"/>
        </w:rPr>
        <w:t>d</w:t>
      </w:r>
      <w:r>
        <w:rPr>
          <w:rFonts w:cs="Calibri Light"/>
          <w:sz w:val="22"/>
          <w:szCs w:val="22"/>
        </w:rPr>
        <w:t xml:space="preserve"> participation aim to enhance engagement and build positive rela</w:t>
      </w:r>
      <w:r w:rsidR="007C18A0">
        <w:rPr>
          <w:rFonts w:cs="Calibri Light"/>
          <w:sz w:val="22"/>
          <w:szCs w:val="22"/>
        </w:rPr>
        <w:t>tionships, involvement focuses more on idea sharing and feedback, whi</w:t>
      </w:r>
      <w:r w:rsidR="005257A1">
        <w:rPr>
          <w:rFonts w:cs="Calibri Light"/>
          <w:sz w:val="22"/>
          <w:szCs w:val="22"/>
        </w:rPr>
        <w:t xml:space="preserve">le </w:t>
      </w:r>
      <w:r w:rsidR="007C18A0">
        <w:rPr>
          <w:rFonts w:cs="Calibri Light"/>
          <w:sz w:val="22"/>
          <w:szCs w:val="22"/>
        </w:rPr>
        <w:t xml:space="preserve">participation </w:t>
      </w:r>
      <w:r w:rsidR="00BF4C36">
        <w:rPr>
          <w:rFonts w:cs="Calibri Light"/>
          <w:sz w:val="22"/>
          <w:szCs w:val="22"/>
        </w:rPr>
        <w:t>emphasises shared decision making and directly influence</w:t>
      </w:r>
      <w:r w:rsidR="005257A1">
        <w:rPr>
          <w:rFonts w:cs="Calibri Light"/>
          <w:sz w:val="22"/>
          <w:szCs w:val="22"/>
        </w:rPr>
        <w:t xml:space="preserve"> in organisational outcomes.</w:t>
      </w:r>
    </w:p>
    <w:p w14:paraId="755D4987" w14:textId="77777777" w:rsidR="005E0D19" w:rsidRDefault="005E0D19" w:rsidP="00360A0A">
      <w:pPr>
        <w:rPr>
          <w:rFonts w:cs="Calibri Light"/>
          <w:b/>
          <w:bCs/>
          <w:sz w:val="22"/>
          <w:szCs w:val="22"/>
        </w:rPr>
      </w:pPr>
    </w:p>
    <w:p w14:paraId="345257D0" w14:textId="77777777" w:rsidR="00DC57BB" w:rsidRDefault="00DC57BB" w:rsidP="00360A0A">
      <w:pPr>
        <w:rPr>
          <w:rFonts w:cs="Calibri Light"/>
          <w:b/>
          <w:bCs/>
          <w:sz w:val="22"/>
          <w:szCs w:val="22"/>
        </w:rPr>
      </w:pPr>
    </w:p>
    <w:p w14:paraId="54C61B1F" w14:textId="7F5184B6" w:rsidR="00A17A46" w:rsidRDefault="00AF1748" w:rsidP="00360A0A">
      <w:pPr>
        <w:rPr>
          <w:rFonts w:cs="Calibri Light"/>
          <w:b/>
          <w:bCs/>
          <w:sz w:val="22"/>
          <w:szCs w:val="22"/>
        </w:rPr>
      </w:pPr>
      <w:r w:rsidRPr="00E80555">
        <w:rPr>
          <w:rFonts w:cs="Calibri Light"/>
          <w:b/>
          <w:bCs/>
          <w:sz w:val="22"/>
          <w:szCs w:val="22"/>
        </w:rPr>
        <w:lastRenderedPageBreak/>
        <w:t>Q2. Compare forms of union and non-union employee representation. (AC1.2)</w:t>
      </w:r>
    </w:p>
    <w:p w14:paraId="4A4A770E" w14:textId="0DDFE623" w:rsidR="00B1403C" w:rsidRDefault="0049435F" w:rsidP="00360A0A">
      <w:pPr>
        <w:rPr>
          <w:rFonts w:cs="Calibri Light"/>
          <w:sz w:val="22"/>
          <w:szCs w:val="22"/>
        </w:rPr>
      </w:pPr>
      <w:r>
        <w:rPr>
          <w:rFonts w:cs="Calibri Light"/>
          <w:sz w:val="22"/>
          <w:szCs w:val="22"/>
        </w:rPr>
        <w:t>Employee representation plays a vital role in shaping workplace relationsh</w:t>
      </w:r>
      <w:r w:rsidR="00CD2BA4">
        <w:rPr>
          <w:rFonts w:cs="Calibri Light"/>
          <w:sz w:val="22"/>
          <w:szCs w:val="22"/>
        </w:rPr>
        <w:t>ips, improving communication between employees and employers, and fostering employee voice.  T</w:t>
      </w:r>
      <w:r w:rsidR="00E74E51">
        <w:rPr>
          <w:rFonts w:cs="Calibri Light"/>
          <w:sz w:val="22"/>
          <w:szCs w:val="22"/>
        </w:rPr>
        <w:t xml:space="preserve">he two main forms of representation are union and </w:t>
      </w:r>
      <w:r w:rsidR="00D90920">
        <w:rPr>
          <w:rFonts w:cs="Calibri Light"/>
          <w:sz w:val="22"/>
          <w:szCs w:val="22"/>
        </w:rPr>
        <w:t>non-union</w:t>
      </w:r>
      <w:r w:rsidR="00E74E51">
        <w:rPr>
          <w:rFonts w:cs="Calibri Light"/>
          <w:sz w:val="22"/>
          <w:szCs w:val="22"/>
        </w:rPr>
        <w:t xml:space="preserve"> </w:t>
      </w:r>
      <w:r w:rsidR="004B2BD3">
        <w:rPr>
          <w:rFonts w:cs="Calibri Light"/>
          <w:sz w:val="22"/>
          <w:szCs w:val="22"/>
        </w:rPr>
        <w:t>employee representation, each differing in the effectiveness, structure and influence.</w:t>
      </w:r>
    </w:p>
    <w:p w14:paraId="160D9CAA" w14:textId="370ACB2E" w:rsidR="006005C8" w:rsidRDefault="00EA26B5" w:rsidP="00360A0A">
      <w:pPr>
        <w:rPr>
          <w:rFonts w:cs="Calibri Light"/>
          <w:sz w:val="22"/>
          <w:szCs w:val="22"/>
        </w:rPr>
      </w:pPr>
      <w:r>
        <w:rPr>
          <w:rFonts w:cs="Calibri Light"/>
          <w:sz w:val="22"/>
          <w:szCs w:val="22"/>
        </w:rPr>
        <w:t xml:space="preserve">Union representations </w:t>
      </w:r>
      <w:r w:rsidR="00111D3C">
        <w:rPr>
          <w:rFonts w:cs="Calibri Light"/>
          <w:sz w:val="22"/>
          <w:szCs w:val="22"/>
        </w:rPr>
        <w:t>play</w:t>
      </w:r>
      <w:r w:rsidR="00A37FCD">
        <w:rPr>
          <w:rFonts w:cs="Calibri Light"/>
          <w:sz w:val="22"/>
          <w:szCs w:val="22"/>
        </w:rPr>
        <w:t xml:space="preserve"> </w:t>
      </w:r>
      <w:r>
        <w:rPr>
          <w:rFonts w:cs="Calibri Light"/>
          <w:sz w:val="22"/>
          <w:szCs w:val="22"/>
        </w:rPr>
        <w:t>a vital role in supporting employees through independent trade unions that work to protect and advance the interest of their members.  Acting as a collective voice, trade unions engage in negotiations with employ</w:t>
      </w:r>
      <w:r w:rsidR="00950355">
        <w:rPr>
          <w:rFonts w:cs="Calibri Light"/>
          <w:sz w:val="22"/>
          <w:szCs w:val="22"/>
        </w:rPr>
        <w:t>ers on a range of issues, including pay, working conditions, and terms of employment.  The</w:t>
      </w:r>
      <w:r w:rsidR="005A6782">
        <w:rPr>
          <w:rFonts w:cs="Calibri Light"/>
          <w:sz w:val="22"/>
          <w:szCs w:val="22"/>
        </w:rPr>
        <w:t xml:space="preserve">y are formally recognised for collective bargaining and benefit from specific legal rights that empower them to represent workers effectively.  This representation is </w:t>
      </w:r>
      <w:r w:rsidR="00996DE7">
        <w:rPr>
          <w:rFonts w:cs="Calibri Light"/>
          <w:sz w:val="22"/>
          <w:szCs w:val="22"/>
        </w:rPr>
        <w:t>typically more structured, providing employers with a more unified and influential voice</w:t>
      </w:r>
      <w:r w:rsidR="006005C8">
        <w:rPr>
          <w:rFonts w:cs="Calibri Light"/>
          <w:sz w:val="22"/>
          <w:szCs w:val="22"/>
        </w:rPr>
        <w:t xml:space="preserve"> within the workplace</w:t>
      </w:r>
      <w:r w:rsidR="00141C2F">
        <w:rPr>
          <w:rFonts w:cs="Calibri Light"/>
          <w:sz w:val="22"/>
          <w:szCs w:val="22"/>
        </w:rPr>
        <w:t xml:space="preserve"> </w:t>
      </w:r>
      <w:r w:rsidR="00105179">
        <w:rPr>
          <w:rFonts w:cs="Calibri Light"/>
          <w:sz w:val="22"/>
          <w:szCs w:val="22"/>
        </w:rPr>
        <w:t>(CIPD, 2022).</w:t>
      </w:r>
    </w:p>
    <w:p w14:paraId="21DDC074" w14:textId="5DAEEBC1" w:rsidR="004B2BD3" w:rsidRPr="0049435F" w:rsidRDefault="006005C8" w:rsidP="00360A0A">
      <w:pPr>
        <w:rPr>
          <w:rFonts w:cs="Calibri Light"/>
          <w:sz w:val="22"/>
          <w:szCs w:val="22"/>
        </w:rPr>
      </w:pPr>
      <w:r>
        <w:rPr>
          <w:rFonts w:cs="Calibri Light"/>
          <w:sz w:val="22"/>
          <w:szCs w:val="22"/>
        </w:rPr>
        <w:t xml:space="preserve">Trade unions contribute to </w:t>
      </w:r>
      <w:r w:rsidR="008005C3">
        <w:rPr>
          <w:rFonts w:cs="Calibri Light"/>
          <w:sz w:val="22"/>
          <w:szCs w:val="22"/>
        </w:rPr>
        <w:t xml:space="preserve">building more stable and constructive employment relations.  Research by the CIPD highlights the most effective approach for organisations is to cultivate strong, </w:t>
      </w:r>
      <w:r w:rsidR="00C753A3">
        <w:rPr>
          <w:rFonts w:cs="Calibri Light"/>
          <w:sz w:val="22"/>
          <w:szCs w:val="22"/>
        </w:rPr>
        <w:t>collaborative</w:t>
      </w:r>
      <w:r w:rsidR="008005C3">
        <w:rPr>
          <w:rFonts w:cs="Calibri Light"/>
          <w:sz w:val="22"/>
          <w:szCs w:val="22"/>
        </w:rPr>
        <w:t xml:space="preserve"> re</w:t>
      </w:r>
      <w:r w:rsidR="00C753A3">
        <w:rPr>
          <w:rFonts w:cs="Calibri Light"/>
          <w:sz w:val="22"/>
          <w:szCs w:val="22"/>
        </w:rPr>
        <w:t>lationships with recognised trade unions</w:t>
      </w:r>
      <w:r w:rsidR="009A6537">
        <w:rPr>
          <w:rFonts w:cs="Calibri Light"/>
          <w:sz w:val="22"/>
          <w:szCs w:val="22"/>
        </w:rPr>
        <w:t xml:space="preserve">.  According to their findings, </w:t>
      </w:r>
      <w:r w:rsidR="00E41DBF">
        <w:rPr>
          <w:sz w:val="22"/>
          <w:szCs w:val="22"/>
          <w:shd w:val="clear" w:color="auto" w:fill="FFFFFF"/>
        </w:rPr>
        <w:t>60</w:t>
      </w:r>
      <w:r w:rsidR="009A6537">
        <w:rPr>
          <w:sz w:val="22"/>
          <w:szCs w:val="22"/>
          <w:shd w:val="clear" w:color="auto" w:fill="FFFFFF"/>
        </w:rPr>
        <w:t>% of respondents in organisations with recognised</w:t>
      </w:r>
      <w:r w:rsidR="000540D0">
        <w:rPr>
          <w:sz w:val="22"/>
          <w:szCs w:val="22"/>
          <w:shd w:val="clear" w:color="auto" w:fill="FFFFFF"/>
        </w:rPr>
        <w:t xml:space="preserve"> unions describ</w:t>
      </w:r>
      <w:r w:rsidR="0043663C">
        <w:rPr>
          <w:sz w:val="22"/>
          <w:szCs w:val="22"/>
          <w:shd w:val="clear" w:color="auto" w:fill="FFFFFF"/>
        </w:rPr>
        <w:t xml:space="preserve">e their relationship with unions as positive, </w:t>
      </w:r>
      <w:r w:rsidR="00E41DBF">
        <w:rPr>
          <w:sz w:val="22"/>
          <w:szCs w:val="22"/>
          <w:shd w:val="clear" w:color="auto" w:fill="FFFFFF"/>
        </w:rPr>
        <w:t xml:space="preserve">it also </w:t>
      </w:r>
      <w:r w:rsidR="0081786C">
        <w:rPr>
          <w:sz w:val="22"/>
          <w:szCs w:val="22"/>
          <w:shd w:val="clear" w:color="auto" w:fill="FFFFFF"/>
        </w:rPr>
        <w:t xml:space="preserve">reported that almost 59% agreed with the statement </w:t>
      </w:r>
      <w:r w:rsidR="001307C9">
        <w:rPr>
          <w:sz w:val="22"/>
          <w:szCs w:val="22"/>
          <w:shd w:val="clear" w:color="auto" w:fill="FFFFFF"/>
        </w:rPr>
        <w:t>‘working in partnership with trade unions can benefit or</w:t>
      </w:r>
      <w:r w:rsidR="00FA69D6">
        <w:rPr>
          <w:sz w:val="22"/>
          <w:szCs w:val="22"/>
          <w:shd w:val="clear" w:color="auto" w:fill="FFFFFF"/>
        </w:rPr>
        <w:t>ganisations (</w:t>
      </w:r>
      <w:r w:rsidR="00A76D69" w:rsidRPr="00A76D69">
        <w:rPr>
          <w:i/>
          <w:iCs/>
          <w:sz w:val="22"/>
          <w:szCs w:val="22"/>
          <w:shd w:val="clear" w:color="auto" w:fill="FFFFFF"/>
        </w:rPr>
        <w:t>CIPD | Trade Unions | Factsheets</w:t>
      </w:r>
      <w:r w:rsidR="00A76D69" w:rsidRPr="00A76D69">
        <w:rPr>
          <w:sz w:val="22"/>
          <w:szCs w:val="22"/>
          <w:shd w:val="clear" w:color="auto" w:fill="FFFFFF"/>
        </w:rPr>
        <w:t>, no date).</w:t>
      </w:r>
      <w:r w:rsidR="00FA69D6">
        <w:rPr>
          <w:sz w:val="22"/>
          <w:szCs w:val="22"/>
          <w:shd w:val="clear" w:color="auto" w:fill="FFFFFF"/>
        </w:rPr>
        <w:t xml:space="preserve"> This </w:t>
      </w:r>
      <w:r w:rsidR="001307C9">
        <w:rPr>
          <w:sz w:val="22"/>
          <w:szCs w:val="22"/>
          <w:shd w:val="clear" w:color="auto" w:fill="FFFFFF"/>
        </w:rPr>
        <w:t>demonstrat</w:t>
      </w:r>
      <w:r w:rsidR="00FA69D6">
        <w:rPr>
          <w:sz w:val="22"/>
          <w:szCs w:val="22"/>
          <w:shd w:val="clear" w:color="auto" w:fill="FFFFFF"/>
        </w:rPr>
        <w:t xml:space="preserve">es </w:t>
      </w:r>
      <w:r w:rsidR="001307C9">
        <w:rPr>
          <w:sz w:val="22"/>
          <w:szCs w:val="22"/>
          <w:shd w:val="clear" w:color="auto" w:fill="FFFFFF"/>
        </w:rPr>
        <w:t xml:space="preserve">that </w:t>
      </w:r>
      <w:r w:rsidR="00FA69D6">
        <w:rPr>
          <w:sz w:val="22"/>
          <w:szCs w:val="22"/>
          <w:shd w:val="clear" w:color="auto" w:fill="FFFFFF"/>
        </w:rPr>
        <w:t>working in</w:t>
      </w:r>
      <w:r w:rsidR="001307C9">
        <w:rPr>
          <w:sz w:val="22"/>
          <w:szCs w:val="22"/>
          <w:shd w:val="clear" w:color="auto" w:fill="FFFFFF"/>
        </w:rPr>
        <w:t xml:space="preserve"> partnership</w:t>
      </w:r>
      <w:r w:rsidR="00FA69D6">
        <w:rPr>
          <w:sz w:val="22"/>
          <w:szCs w:val="22"/>
          <w:shd w:val="clear" w:color="auto" w:fill="FFFFFF"/>
        </w:rPr>
        <w:t xml:space="preserve"> with unions</w:t>
      </w:r>
      <w:r w:rsidR="001307C9">
        <w:rPr>
          <w:sz w:val="22"/>
          <w:szCs w:val="22"/>
          <w:shd w:val="clear" w:color="auto" w:fill="FFFFFF"/>
        </w:rPr>
        <w:t xml:space="preserve"> can lead to </w:t>
      </w:r>
      <w:r w:rsidR="00E74906">
        <w:rPr>
          <w:sz w:val="22"/>
          <w:szCs w:val="22"/>
          <w:shd w:val="clear" w:color="auto" w:fill="FFFFFF"/>
        </w:rPr>
        <w:t xml:space="preserve">a </w:t>
      </w:r>
      <w:r w:rsidR="001307C9">
        <w:rPr>
          <w:sz w:val="22"/>
          <w:szCs w:val="22"/>
          <w:shd w:val="clear" w:color="auto" w:fill="FFFFFF"/>
        </w:rPr>
        <w:t>harmonious and productive workplace environment</w:t>
      </w:r>
    </w:p>
    <w:p w14:paraId="54A88E53" w14:textId="5D5434F0" w:rsidR="007770AC" w:rsidRDefault="008B412B" w:rsidP="00360A0A">
      <w:pPr>
        <w:rPr>
          <w:rFonts w:cs="Calibri Light"/>
          <w:sz w:val="22"/>
          <w:szCs w:val="22"/>
        </w:rPr>
      </w:pPr>
      <w:r w:rsidRPr="008B412B">
        <w:rPr>
          <w:rFonts w:cs="Calibri Light"/>
          <w:sz w:val="22"/>
          <w:szCs w:val="22"/>
        </w:rPr>
        <w:t>In contrast</w:t>
      </w:r>
      <w:r>
        <w:rPr>
          <w:rFonts w:cs="Calibri Light"/>
          <w:sz w:val="22"/>
          <w:szCs w:val="22"/>
        </w:rPr>
        <w:t xml:space="preserve"> </w:t>
      </w:r>
      <w:r w:rsidR="004F7E6B">
        <w:rPr>
          <w:rFonts w:cs="Calibri Light"/>
          <w:sz w:val="22"/>
          <w:szCs w:val="22"/>
        </w:rPr>
        <w:t>non-union</w:t>
      </w:r>
      <w:r>
        <w:rPr>
          <w:rFonts w:cs="Calibri Light"/>
          <w:sz w:val="22"/>
          <w:szCs w:val="22"/>
        </w:rPr>
        <w:t xml:space="preserve"> representatives </w:t>
      </w:r>
      <w:r w:rsidR="00AF5749">
        <w:rPr>
          <w:rFonts w:cs="Calibri Light"/>
          <w:sz w:val="22"/>
          <w:szCs w:val="22"/>
        </w:rPr>
        <w:t xml:space="preserve">includes various </w:t>
      </w:r>
      <w:r w:rsidR="007153AB">
        <w:rPr>
          <w:rFonts w:cs="Calibri Light"/>
          <w:sz w:val="22"/>
          <w:szCs w:val="22"/>
        </w:rPr>
        <w:t xml:space="preserve">differing roles, </w:t>
      </w:r>
      <w:r w:rsidR="00BF5E00">
        <w:rPr>
          <w:rFonts w:cs="Calibri Light"/>
          <w:sz w:val="22"/>
          <w:szCs w:val="22"/>
        </w:rPr>
        <w:t xml:space="preserve">and different </w:t>
      </w:r>
      <w:r w:rsidR="005704DE">
        <w:rPr>
          <w:rFonts w:cs="Calibri Light"/>
          <w:sz w:val="22"/>
          <w:szCs w:val="22"/>
        </w:rPr>
        <w:t xml:space="preserve">types of representatives have differing needs. </w:t>
      </w:r>
      <w:r w:rsidR="0046386E">
        <w:rPr>
          <w:rFonts w:cs="Calibri Light"/>
          <w:sz w:val="22"/>
          <w:szCs w:val="22"/>
        </w:rPr>
        <w:t xml:space="preserve"> Unlike the more formalised and structured </w:t>
      </w:r>
      <w:r w:rsidR="006C3969">
        <w:rPr>
          <w:rFonts w:cs="Calibri Light"/>
          <w:sz w:val="22"/>
          <w:szCs w:val="22"/>
        </w:rPr>
        <w:t>union</w:t>
      </w:r>
      <w:r w:rsidR="008C20E9">
        <w:rPr>
          <w:rFonts w:cs="Calibri Light"/>
          <w:sz w:val="22"/>
          <w:szCs w:val="22"/>
        </w:rPr>
        <w:t xml:space="preserve"> </w:t>
      </w:r>
      <w:r w:rsidR="006C3969">
        <w:rPr>
          <w:rFonts w:cs="Calibri Light"/>
          <w:sz w:val="22"/>
          <w:szCs w:val="22"/>
        </w:rPr>
        <w:t xml:space="preserve">representation, </w:t>
      </w:r>
      <w:r w:rsidR="004F7E6B">
        <w:rPr>
          <w:rFonts w:cs="Calibri Light"/>
          <w:sz w:val="22"/>
          <w:szCs w:val="22"/>
        </w:rPr>
        <w:t>non-unions</w:t>
      </w:r>
      <w:r w:rsidR="006C3969">
        <w:rPr>
          <w:rFonts w:cs="Calibri Light"/>
          <w:sz w:val="22"/>
          <w:szCs w:val="22"/>
        </w:rPr>
        <w:t xml:space="preserve"> representation </w:t>
      </w:r>
      <w:r w:rsidR="004F7E6B">
        <w:rPr>
          <w:rFonts w:cs="Calibri Light"/>
          <w:sz w:val="22"/>
          <w:szCs w:val="22"/>
        </w:rPr>
        <w:t>may</w:t>
      </w:r>
      <w:r w:rsidR="006C3969">
        <w:rPr>
          <w:rFonts w:cs="Calibri Light"/>
          <w:sz w:val="22"/>
          <w:szCs w:val="22"/>
        </w:rPr>
        <w:t xml:space="preserve"> be appointed or elected to address particular issue</w:t>
      </w:r>
      <w:r w:rsidR="00A52096">
        <w:rPr>
          <w:rFonts w:cs="Calibri Light"/>
          <w:sz w:val="22"/>
          <w:szCs w:val="22"/>
        </w:rPr>
        <w:t>s</w:t>
      </w:r>
      <w:r w:rsidR="005704DE">
        <w:rPr>
          <w:rFonts w:cs="Calibri Light"/>
          <w:sz w:val="22"/>
          <w:szCs w:val="22"/>
        </w:rPr>
        <w:t xml:space="preserve"> </w:t>
      </w:r>
      <w:r w:rsidR="00A52096">
        <w:rPr>
          <w:rFonts w:cs="Calibri Light"/>
          <w:sz w:val="22"/>
          <w:szCs w:val="22"/>
        </w:rPr>
        <w:t xml:space="preserve">for </w:t>
      </w:r>
      <w:r w:rsidR="00843FFA">
        <w:rPr>
          <w:rFonts w:cs="Calibri Light"/>
          <w:sz w:val="22"/>
          <w:szCs w:val="22"/>
        </w:rPr>
        <w:t>example, supporting</w:t>
      </w:r>
      <w:r w:rsidR="00167326">
        <w:rPr>
          <w:rFonts w:cs="Calibri Light"/>
          <w:sz w:val="22"/>
          <w:szCs w:val="22"/>
        </w:rPr>
        <w:t xml:space="preserve"> with </w:t>
      </w:r>
      <w:r w:rsidR="00FF4D49">
        <w:rPr>
          <w:rFonts w:cs="Calibri Light"/>
          <w:sz w:val="22"/>
          <w:szCs w:val="22"/>
        </w:rPr>
        <w:t xml:space="preserve">consultations </w:t>
      </w:r>
      <w:r w:rsidR="00111D3C">
        <w:rPr>
          <w:rFonts w:cs="Calibri Light"/>
          <w:sz w:val="22"/>
          <w:szCs w:val="22"/>
        </w:rPr>
        <w:t>in</w:t>
      </w:r>
      <w:r w:rsidR="00FF4D49">
        <w:rPr>
          <w:rFonts w:cs="Calibri Light"/>
          <w:sz w:val="22"/>
          <w:szCs w:val="22"/>
        </w:rPr>
        <w:t xml:space="preserve"> TUPE, employee safety, individual grievance and disciplinary matters and</w:t>
      </w:r>
      <w:r w:rsidR="00843FFA">
        <w:rPr>
          <w:rFonts w:cs="Calibri Light"/>
          <w:sz w:val="22"/>
          <w:szCs w:val="22"/>
        </w:rPr>
        <w:t xml:space="preserve"> also</w:t>
      </w:r>
      <w:r w:rsidR="00FF4D49">
        <w:rPr>
          <w:rFonts w:cs="Calibri Light"/>
          <w:sz w:val="22"/>
          <w:szCs w:val="22"/>
        </w:rPr>
        <w:t xml:space="preserve"> </w:t>
      </w:r>
      <w:r w:rsidR="006B0FFD">
        <w:rPr>
          <w:rFonts w:cs="Calibri Light"/>
          <w:sz w:val="22"/>
          <w:szCs w:val="22"/>
        </w:rPr>
        <w:t>contributing to discussion</w:t>
      </w:r>
      <w:r w:rsidR="00843FFA">
        <w:rPr>
          <w:rFonts w:cs="Calibri Light"/>
          <w:sz w:val="22"/>
          <w:szCs w:val="22"/>
        </w:rPr>
        <w:t>s</w:t>
      </w:r>
      <w:r w:rsidR="006B0FFD">
        <w:rPr>
          <w:rFonts w:cs="Calibri Light"/>
          <w:sz w:val="22"/>
          <w:szCs w:val="22"/>
        </w:rPr>
        <w:t xml:space="preserve"> in relation to </w:t>
      </w:r>
      <w:r w:rsidR="00FF4D49">
        <w:rPr>
          <w:rFonts w:cs="Calibri Light"/>
          <w:sz w:val="22"/>
          <w:szCs w:val="22"/>
        </w:rPr>
        <w:t>collective redundanc</w:t>
      </w:r>
      <w:r w:rsidR="00A37FCD">
        <w:rPr>
          <w:rFonts w:cs="Calibri Light"/>
          <w:sz w:val="22"/>
          <w:szCs w:val="22"/>
        </w:rPr>
        <w:t>ies and pensions.</w:t>
      </w:r>
      <w:r w:rsidR="00111D3C">
        <w:rPr>
          <w:rFonts w:cs="Calibri Light"/>
          <w:sz w:val="22"/>
          <w:szCs w:val="22"/>
        </w:rPr>
        <w:t xml:space="preserve">  This can </w:t>
      </w:r>
      <w:r w:rsidR="001B7E70">
        <w:rPr>
          <w:rFonts w:cs="Calibri Light"/>
          <w:sz w:val="22"/>
          <w:szCs w:val="22"/>
        </w:rPr>
        <w:t xml:space="preserve">help to promote a more cooperative culture and enhance communication between staff and </w:t>
      </w:r>
      <w:r w:rsidR="002E2DD9">
        <w:rPr>
          <w:rFonts w:cs="Calibri Light"/>
          <w:sz w:val="22"/>
          <w:szCs w:val="22"/>
        </w:rPr>
        <w:t>leadership</w:t>
      </w:r>
      <w:r w:rsidR="005D7F71">
        <w:rPr>
          <w:rFonts w:cs="Calibri Light"/>
          <w:sz w:val="22"/>
          <w:szCs w:val="22"/>
        </w:rPr>
        <w:t xml:space="preserve"> </w:t>
      </w:r>
      <w:r w:rsidR="005D25EC">
        <w:rPr>
          <w:rFonts w:cs="Calibri Light"/>
          <w:sz w:val="22"/>
          <w:szCs w:val="22"/>
        </w:rPr>
        <w:t>(ACAS,</w:t>
      </w:r>
      <w:r w:rsidR="007770AC">
        <w:rPr>
          <w:rFonts w:cs="Calibri Light"/>
          <w:sz w:val="22"/>
          <w:szCs w:val="22"/>
        </w:rPr>
        <w:t xml:space="preserve"> 2021).</w:t>
      </w:r>
    </w:p>
    <w:p w14:paraId="10267515" w14:textId="048A9709" w:rsidR="005D7F71" w:rsidRDefault="005D7F71" w:rsidP="00360A0A">
      <w:pPr>
        <w:rPr>
          <w:rFonts w:cs="Calibri Light"/>
          <w:sz w:val="22"/>
          <w:szCs w:val="22"/>
        </w:rPr>
      </w:pPr>
      <w:r>
        <w:rPr>
          <w:rFonts w:cs="Calibri Light"/>
          <w:sz w:val="22"/>
          <w:szCs w:val="22"/>
        </w:rPr>
        <w:t>Because of their more varied nature, the support</w:t>
      </w:r>
      <w:r w:rsidR="000277D3">
        <w:rPr>
          <w:rFonts w:cs="Calibri Light"/>
          <w:sz w:val="22"/>
          <w:szCs w:val="22"/>
        </w:rPr>
        <w:t xml:space="preserve"> </w:t>
      </w:r>
      <w:r w:rsidR="00F80314">
        <w:rPr>
          <w:rFonts w:cs="Calibri Light"/>
          <w:sz w:val="22"/>
          <w:szCs w:val="22"/>
        </w:rPr>
        <w:t xml:space="preserve">union and </w:t>
      </w:r>
      <w:r w:rsidR="004C689F">
        <w:rPr>
          <w:rFonts w:cs="Calibri Light"/>
          <w:sz w:val="22"/>
          <w:szCs w:val="22"/>
        </w:rPr>
        <w:t>non-union</w:t>
      </w:r>
      <w:r w:rsidR="00F80314">
        <w:rPr>
          <w:rFonts w:cs="Calibri Light"/>
          <w:sz w:val="22"/>
          <w:szCs w:val="22"/>
        </w:rPr>
        <w:t xml:space="preserve"> representation</w:t>
      </w:r>
      <w:r w:rsidR="000277D3">
        <w:rPr>
          <w:rFonts w:cs="Calibri Light"/>
          <w:sz w:val="22"/>
          <w:szCs w:val="22"/>
        </w:rPr>
        <w:t xml:space="preserve"> offer can differ depending on the context in which they operate.  Their presence can foster a more cooperative and transparent workplace culture by </w:t>
      </w:r>
      <w:r w:rsidR="005D0961">
        <w:rPr>
          <w:rFonts w:cs="Calibri Light"/>
          <w:sz w:val="22"/>
          <w:szCs w:val="22"/>
        </w:rPr>
        <w:t>creating additional channels of communication between employees and employer.  Non unions repre</w:t>
      </w:r>
      <w:r w:rsidR="009E443C">
        <w:rPr>
          <w:rFonts w:cs="Calibri Light"/>
          <w:sz w:val="22"/>
          <w:szCs w:val="22"/>
        </w:rPr>
        <w:t xml:space="preserve">sentatives are more adaptable than union led representatives which enables organisations to </w:t>
      </w:r>
      <w:r w:rsidR="00CF0BDC">
        <w:rPr>
          <w:rFonts w:cs="Calibri Light"/>
          <w:sz w:val="22"/>
          <w:szCs w:val="22"/>
        </w:rPr>
        <w:t xml:space="preserve">respond quicker to any issues or employee concerns (ACAS, 2021).  While they may not carry the same legal standing or bargaining power as recognised trade unions, </w:t>
      </w:r>
      <w:r w:rsidR="00DD2C22">
        <w:rPr>
          <w:rFonts w:cs="Calibri Light"/>
          <w:sz w:val="22"/>
          <w:szCs w:val="22"/>
        </w:rPr>
        <w:t>non-union</w:t>
      </w:r>
      <w:r w:rsidR="00CF0BDC">
        <w:rPr>
          <w:rFonts w:cs="Calibri Light"/>
          <w:sz w:val="22"/>
          <w:szCs w:val="22"/>
        </w:rPr>
        <w:t xml:space="preserve"> representatives </w:t>
      </w:r>
      <w:r w:rsidR="00DD2C22">
        <w:rPr>
          <w:rFonts w:cs="Calibri Light"/>
          <w:sz w:val="22"/>
          <w:szCs w:val="22"/>
        </w:rPr>
        <w:t xml:space="preserve">can play a crucial role in promoting employee voice and maintaining positive employment relations. </w:t>
      </w:r>
    </w:p>
    <w:p w14:paraId="1DD08AA9" w14:textId="77777777" w:rsidR="00836253" w:rsidRDefault="00836253" w:rsidP="00360A0A">
      <w:pPr>
        <w:rPr>
          <w:rFonts w:cs="Calibri Light"/>
          <w:b/>
          <w:bCs/>
          <w:sz w:val="22"/>
          <w:szCs w:val="22"/>
        </w:rPr>
      </w:pPr>
    </w:p>
    <w:p w14:paraId="1A10CF52" w14:textId="77777777" w:rsidR="00422C4C" w:rsidRDefault="00422C4C" w:rsidP="00360A0A">
      <w:pPr>
        <w:rPr>
          <w:rFonts w:cs="Calibri Light"/>
          <w:b/>
          <w:bCs/>
          <w:sz w:val="22"/>
          <w:szCs w:val="22"/>
        </w:rPr>
      </w:pPr>
    </w:p>
    <w:p w14:paraId="754F38D7" w14:textId="77777777" w:rsidR="00836253" w:rsidRDefault="00836253" w:rsidP="00360A0A">
      <w:pPr>
        <w:rPr>
          <w:rFonts w:cs="Calibri Light"/>
          <w:b/>
          <w:bCs/>
          <w:sz w:val="22"/>
          <w:szCs w:val="22"/>
        </w:rPr>
      </w:pPr>
    </w:p>
    <w:p w14:paraId="0DEB74B2" w14:textId="77777777" w:rsidR="00836253" w:rsidRDefault="00836253" w:rsidP="00360A0A">
      <w:pPr>
        <w:rPr>
          <w:rFonts w:cs="Calibri Light"/>
          <w:b/>
          <w:bCs/>
          <w:sz w:val="22"/>
          <w:szCs w:val="22"/>
        </w:rPr>
      </w:pPr>
    </w:p>
    <w:p w14:paraId="2DE7D147" w14:textId="38181990" w:rsidR="00AF1748" w:rsidRDefault="00AF1748" w:rsidP="00360A0A">
      <w:pPr>
        <w:rPr>
          <w:rFonts w:cs="Calibri Light"/>
          <w:b/>
          <w:bCs/>
          <w:sz w:val="22"/>
          <w:szCs w:val="22"/>
        </w:rPr>
      </w:pPr>
      <w:r w:rsidRPr="00E80555">
        <w:rPr>
          <w:rFonts w:cs="Calibri Light"/>
          <w:b/>
          <w:bCs/>
          <w:sz w:val="22"/>
          <w:szCs w:val="22"/>
        </w:rPr>
        <w:lastRenderedPageBreak/>
        <w:t>Q3. Evaluate the relationship between employee voice and organisational performance. (AC1.3)</w:t>
      </w:r>
    </w:p>
    <w:p w14:paraId="6C286BD4" w14:textId="187ED0A8" w:rsidR="00BB6C5F" w:rsidRDefault="00477A05" w:rsidP="00360A0A">
      <w:pPr>
        <w:rPr>
          <w:rFonts w:cs="Calibri Light"/>
          <w:sz w:val="22"/>
          <w:szCs w:val="22"/>
        </w:rPr>
      </w:pPr>
      <w:r>
        <w:rPr>
          <w:rFonts w:cs="Calibri Light"/>
          <w:sz w:val="22"/>
          <w:szCs w:val="22"/>
        </w:rPr>
        <w:t>Employee voice</w:t>
      </w:r>
      <w:r w:rsidR="004E37F1">
        <w:rPr>
          <w:rFonts w:cs="Calibri Light"/>
          <w:sz w:val="22"/>
          <w:szCs w:val="22"/>
        </w:rPr>
        <w:t xml:space="preserve"> is defined as ways in which employees </w:t>
      </w:r>
      <w:r w:rsidR="006F0B6B">
        <w:rPr>
          <w:rFonts w:cs="Calibri Light"/>
          <w:sz w:val="22"/>
          <w:szCs w:val="22"/>
        </w:rPr>
        <w:t>can</w:t>
      </w:r>
      <w:r w:rsidR="00F42C64">
        <w:rPr>
          <w:rFonts w:cs="Calibri Light"/>
          <w:sz w:val="22"/>
          <w:szCs w:val="22"/>
        </w:rPr>
        <w:t xml:space="preserve"> </w:t>
      </w:r>
      <w:r w:rsidR="004E37F1">
        <w:rPr>
          <w:rFonts w:cs="Calibri Light"/>
          <w:sz w:val="22"/>
          <w:szCs w:val="22"/>
        </w:rPr>
        <w:t>express opinions, contribute to decision making and help t</w:t>
      </w:r>
      <w:r w:rsidR="0058626D">
        <w:rPr>
          <w:rFonts w:cs="Calibri Light"/>
          <w:sz w:val="22"/>
          <w:szCs w:val="22"/>
        </w:rPr>
        <w:t>o influence organisational outcomes</w:t>
      </w:r>
      <w:r w:rsidR="00C60C3E">
        <w:rPr>
          <w:rFonts w:cs="Calibri Light"/>
          <w:sz w:val="22"/>
          <w:szCs w:val="22"/>
        </w:rPr>
        <w:t xml:space="preserve">.  </w:t>
      </w:r>
      <w:r w:rsidR="006F0B6B">
        <w:rPr>
          <w:rFonts w:cs="Calibri Light"/>
          <w:sz w:val="22"/>
          <w:szCs w:val="22"/>
        </w:rPr>
        <w:t xml:space="preserve">It is a way to communicate what matters to them.  </w:t>
      </w:r>
      <w:r w:rsidR="00472B19">
        <w:rPr>
          <w:rFonts w:cs="Calibri Light"/>
          <w:sz w:val="22"/>
          <w:szCs w:val="22"/>
        </w:rPr>
        <w:t>Employee voice both individually and collect</w:t>
      </w:r>
      <w:r w:rsidR="00904A19">
        <w:rPr>
          <w:rFonts w:cs="Calibri Light"/>
          <w:sz w:val="22"/>
          <w:szCs w:val="22"/>
        </w:rPr>
        <w:t xml:space="preserve">ively enables employees </w:t>
      </w:r>
      <w:r w:rsidR="00BB6C5F">
        <w:rPr>
          <w:rFonts w:cs="Calibri Light"/>
          <w:sz w:val="22"/>
          <w:szCs w:val="22"/>
        </w:rPr>
        <w:t xml:space="preserve">to </w:t>
      </w:r>
      <w:r w:rsidR="00904A19">
        <w:rPr>
          <w:rFonts w:cs="Calibri Light"/>
          <w:sz w:val="22"/>
          <w:szCs w:val="22"/>
        </w:rPr>
        <w:t>feel valued and respected, it encourages a sense of belonging</w:t>
      </w:r>
      <w:r w:rsidR="008E4E46">
        <w:rPr>
          <w:rFonts w:cs="Calibri Light"/>
          <w:sz w:val="22"/>
          <w:szCs w:val="22"/>
        </w:rPr>
        <w:t>, increased productivity</w:t>
      </w:r>
      <w:r w:rsidR="004B331B">
        <w:rPr>
          <w:rFonts w:cs="Calibri Light"/>
          <w:sz w:val="22"/>
          <w:szCs w:val="22"/>
        </w:rPr>
        <w:t xml:space="preserve"> and job satisfaction.  </w:t>
      </w:r>
      <w:r w:rsidR="00FC6544">
        <w:rPr>
          <w:rFonts w:cs="Calibri Light"/>
          <w:sz w:val="22"/>
          <w:szCs w:val="22"/>
        </w:rPr>
        <w:t>It also en</w:t>
      </w:r>
      <w:r w:rsidR="005D31FA">
        <w:rPr>
          <w:rFonts w:cs="Calibri Light"/>
          <w:sz w:val="22"/>
          <w:szCs w:val="22"/>
        </w:rPr>
        <w:t xml:space="preserve">courages inclusion and a good working culture </w:t>
      </w:r>
      <w:r w:rsidR="00796C23">
        <w:rPr>
          <w:rFonts w:cs="Calibri Light"/>
          <w:sz w:val="22"/>
          <w:szCs w:val="22"/>
        </w:rPr>
        <w:t>(CIPD, 2022).</w:t>
      </w:r>
    </w:p>
    <w:p w14:paraId="064431F1" w14:textId="4EA4CAA8" w:rsidR="00A330B5" w:rsidRDefault="00F23195" w:rsidP="00360A0A">
      <w:pPr>
        <w:rPr>
          <w:sz w:val="22"/>
          <w:szCs w:val="22"/>
          <w:shd w:val="clear" w:color="auto" w:fill="FFFFFF"/>
        </w:rPr>
      </w:pPr>
      <w:r w:rsidRPr="00F63C16">
        <w:rPr>
          <w:sz w:val="22"/>
          <w:szCs w:val="22"/>
        </w:rPr>
        <w:t xml:space="preserve">The CIPD has </w:t>
      </w:r>
      <w:r w:rsidR="00B20C39">
        <w:rPr>
          <w:sz w:val="22"/>
          <w:szCs w:val="22"/>
        </w:rPr>
        <w:t>shared case studies that explore</w:t>
      </w:r>
      <w:r w:rsidRPr="00F63C16">
        <w:rPr>
          <w:sz w:val="22"/>
          <w:szCs w:val="22"/>
        </w:rPr>
        <w:t xml:space="preserve"> the </w:t>
      </w:r>
      <w:r w:rsidR="00F367A5">
        <w:rPr>
          <w:sz w:val="22"/>
          <w:szCs w:val="22"/>
        </w:rPr>
        <w:t>relationship</w:t>
      </w:r>
      <w:r w:rsidRPr="00F63C16">
        <w:rPr>
          <w:sz w:val="22"/>
          <w:szCs w:val="22"/>
        </w:rPr>
        <w:t xml:space="preserve"> between employee voice and organisational performance, including one </w:t>
      </w:r>
      <w:r w:rsidR="001B78AC">
        <w:rPr>
          <w:sz w:val="22"/>
          <w:szCs w:val="22"/>
        </w:rPr>
        <w:t>in relation to an</w:t>
      </w:r>
      <w:r w:rsidRPr="00F63C16">
        <w:rPr>
          <w:sz w:val="22"/>
          <w:szCs w:val="22"/>
        </w:rPr>
        <w:t xml:space="preserve"> Airline Logistics Company that implemented value-driven strategies to enhance employee voice. This case study emphasises the importance of viewing employee voice as </w:t>
      </w:r>
      <w:r w:rsidR="00BB2031">
        <w:rPr>
          <w:sz w:val="22"/>
          <w:szCs w:val="22"/>
        </w:rPr>
        <w:t xml:space="preserve">an </w:t>
      </w:r>
      <w:r w:rsidR="00F056C5" w:rsidRPr="00F63C16">
        <w:rPr>
          <w:sz w:val="22"/>
          <w:szCs w:val="22"/>
        </w:rPr>
        <w:t>ongoing development as opposed to a one-time event.</w:t>
      </w:r>
      <w:r w:rsidRPr="00F63C16">
        <w:rPr>
          <w:sz w:val="22"/>
          <w:szCs w:val="22"/>
        </w:rPr>
        <w:t xml:space="preserve"> Enabling employee voice in this way empowers individuals and provides them with the tools to contribute meaningfully to change and continuous improvement within the organisation</w:t>
      </w:r>
      <w:r w:rsidR="008F4633">
        <w:rPr>
          <w:sz w:val="22"/>
          <w:szCs w:val="22"/>
        </w:rPr>
        <w:t xml:space="preserve"> </w:t>
      </w:r>
      <w:r w:rsidR="00BA283A" w:rsidRPr="00BA283A">
        <w:rPr>
          <w:sz w:val="22"/>
          <w:szCs w:val="22"/>
          <w:shd w:val="clear" w:color="auto" w:fill="FFFFFF"/>
        </w:rPr>
        <w:t>(</w:t>
      </w:r>
      <w:r w:rsidR="00BA283A" w:rsidRPr="00BA283A">
        <w:rPr>
          <w:i/>
          <w:iCs/>
          <w:sz w:val="22"/>
          <w:szCs w:val="22"/>
          <w:shd w:val="clear" w:color="auto" w:fill="FFFFFF"/>
        </w:rPr>
        <w:t>CIPD | Talking about voice: Airline logistics company</w:t>
      </w:r>
      <w:r w:rsidR="00BA283A" w:rsidRPr="00BA283A">
        <w:rPr>
          <w:sz w:val="22"/>
          <w:szCs w:val="22"/>
          <w:shd w:val="clear" w:color="auto" w:fill="FFFFFF"/>
        </w:rPr>
        <w:t>, 2019)</w:t>
      </w:r>
      <w:r w:rsidR="00BA283A">
        <w:rPr>
          <w:sz w:val="22"/>
          <w:szCs w:val="22"/>
          <w:shd w:val="clear" w:color="auto" w:fill="FFFFFF"/>
        </w:rPr>
        <w:t>.</w:t>
      </w:r>
    </w:p>
    <w:p w14:paraId="132194EB" w14:textId="799DA361" w:rsidR="00B1403C" w:rsidRDefault="008D7605" w:rsidP="00360A0A">
      <w:pPr>
        <w:rPr>
          <w:sz w:val="22"/>
          <w:szCs w:val="22"/>
          <w:shd w:val="clear" w:color="auto" w:fill="FFFFFF"/>
        </w:rPr>
      </w:pPr>
      <w:r>
        <w:rPr>
          <w:sz w:val="22"/>
          <w:szCs w:val="22"/>
          <w:shd w:val="clear" w:color="auto" w:fill="FFFFFF"/>
        </w:rPr>
        <w:t>Effective c</w:t>
      </w:r>
      <w:r w:rsidR="00307035">
        <w:rPr>
          <w:sz w:val="22"/>
          <w:szCs w:val="22"/>
          <w:shd w:val="clear" w:color="auto" w:fill="FFFFFF"/>
        </w:rPr>
        <w:t xml:space="preserve">ommunication </w:t>
      </w:r>
      <w:r w:rsidR="008C31F8">
        <w:rPr>
          <w:sz w:val="22"/>
          <w:szCs w:val="22"/>
          <w:shd w:val="clear" w:color="auto" w:fill="FFFFFF"/>
        </w:rPr>
        <w:t>plays a crucial role in supporting employee voice</w:t>
      </w:r>
      <w:r w:rsidR="005F26F5">
        <w:rPr>
          <w:sz w:val="22"/>
          <w:szCs w:val="22"/>
          <w:shd w:val="clear" w:color="auto" w:fill="FFFFFF"/>
        </w:rPr>
        <w:t>.</w:t>
      </w:r>
      <w:r w:rsidR="00201544">
        <w:rPr>
          <w:sz w:val="22"/>
          <w:szCs w:val="22"/>
          <w:shd w:val="clear" w:color="auto" w:fill="FFFFFF"/>
        </w:rPr>
        <w:t xml:space="preserve"> </w:t>
      </w:r>
      <w:r w:rsidR="005F26F5">
        <w:rPr>
          <w:sz w:val="22"/>
          <w:szCs w:val="22"/>
          <w:shd w:val="clear" w:color="auto" w:fill="FFFFFF"/>
        </w:rPr>
        <w:t>H</w:t>
      </w:r>
      <w:r w:rsidR="00201544">
        <w:rPr>
          <w:sz w:val="22"/>
          <w:szCs w:val="22"/>
          <w:shd w:val="clear" w:color="auto" w:fill="FFFFFF"/>
        </w:rPr>
        <w:t xml:space="preserve">owever the impact depends on how it is implemented within the organisation.  </w:t>
      </w:r>
      <w:r w:rsidR="00103C84">
        <w:rPr>
          <w:sz w:val="22"/>
          <w:szCs w:val="22"/>
          <w:shd w:val="clear" w:color="auto" w:fill="FFFFFF"/>
        </w:rPr>
        <w:t xml:space="preserve">Clear </w:t>
      </w:r>
      <w:r w:rsidR="002757C3">
        <w:rPr>
          <w:sz w:val="22"/>
          <w:szCs w:val="22"/>
          <w:shd w:val="clear" w:color="auto" w:fill="FFFFFF"/>
        </w:rPr>
        <w:t>two-way</w:t>
      </w:r>
      <w:r w:rsidR="00103C84">
        <w:rPr>
          <w:sz w:val="22"/>
          <w:szCs w:val="22"/>
          <w:shd w:val="clear" w:color="auto" w:fill="FFFFFF"/>
        </w:rPr>
        <w:t xml:space="preserve"> communication can foster openne</w:t>
      </w:r>
      <w:r w:rsidR="00146AA1">
        <w:rPr>
          <w:sz w:val="22"/>
          <w:szCs w:val="22"/>
          <w:shd w:val="clear" w:color="auto" w:fill="FFFFFF"/>
        </w:rPr>
        <w:t>ss,</w:t>
      </w:r>
      <w:r w:rsidR="005B7F5C">
        <w:rPr>
          <w:sz w:val="22"/>
          <w:szCs w:val="22"/>
          <w:shd w:val="clear" w:color="auto" w:fill="FFFFFF"/>
        </w:rPr>
        <w:t xml:space="preserve"> trust and will</w:t>
      </w:r>
      <w:r w:rsidR="00146AA1">
        <w:rPr>
          <w:sz w:val="22"/>
          <w:szCs w:val="22"/>
          <w:shd w:val="clear" w:color="auto" w:fill="FFFFFF"/>
        </w:rPr>
        <w:t xml:space="preserve"> encourag</w:t>
      </w:r>
      <w:r w:rsidR="005B7F5C">
        <w:rPr>
          <w:sz w:val="22"/>
          <w:szCs w:val="22"/>
          <w:shd w:val="clear" w:color="auto" w:fill="FFFFFF"/>
        </w:rPr>
        <w:t>e</w:t>
      </w:r>
      <w:r w:rsidR="00146AA1">
        <w:rPr>
          <w:sz w:val="22"/>
          <w:szCs w:val="22"/>
          <w:shd w:val="clear" w:color="auto" w:fill="FFFFFF"/>
        </w:rPr>
        <w:t xml:space="preserve"> employees to express concerns and contribute their ideas</w:t>
      </w:r>
      <w:r w:rsidR="005B7F5C">
        <w:rPr>
          <w:sz w:val="22"/>
          <w:szCs w:val="22"/>
          <w:shd w:val="clear" w:color="auto" w:fill="FFFFFF"/>
        </w:rPr>
        <w:t xml:space="preserve">.  However, poor or inconsistent </w:t>
      </w:r>
      <w:r w:rsidR="0079428D">
        <w:rPr>
          <w:sz w:val="22"/>
          <w:szCs w:val="22"/>
          <w:shd w:val="clear" w:color="auto" w:fill="FFFFFF"/>
        </w:rPr>
        <w:t xml:space="preserve">communication can lead to disengagement and distrust.  </w:t>
      </w:r>
      <w:r w:rsidR="009F3168">
        <w:rPr>
          <w:sz w:val="22"/>
          <w:szCs w:val="22"/>
          <w:shd w:val="clear" w:color="auto" w:fill="FFFFFF"/>
        </w:rPr>
        <w:t>When communication is clear</w:t>
      </w:r>
      <w:r w:rsidR="00364E30">
        <w:rPr>
          <w:sz w:val="22"/>
          <w:szCs w:val="22"/>
          <w:shd w:val="clear" w:color="auto" w:fill="FFFFFF"/>
        </w:rPr>
        <w:t xml:space="preserve"> and </w:t>
      </w:r>
      <w:r w:rsidR="009F3168">
        <w:rPr>
          <w:sz w:val="22"/>
          <w:szCs w:val="22"/>
          <w:shd w:val="clear" w:color="auto" w:fill="FFFFFF"/>
        </w:rPr>
        <w:t>transparent</w:t>
      </w:r>
      <w:r w:rsidR="00364E30">
        <w:rPr>
          <w:sz w:val="22"/>
          <w:szCs w:val="22"/>
          <w:shd w:val="clear" w:color="auto" w:fill="FFFFFF"/>
        </w:rPr>
        <w:t>,</w:t>
      </w:r>
      <w:r w:rsidR="009F3168">
        <w:rPr>
          <w:sz w:val="22"/>
          <w:szCs w:val="22"/>
          <w:shd w:val="clear" w:color="auto" w:fill="FFFFFF"/>
        </w:rPr>
        <w:t xml:space="preserve"> a</w:t>
      </w:r>
      <w:r w:rsidR="007408CD">
        <w:rPr>
          <w:sz w:val="22"/>
          <w:szCs w:val="22"/>
          <w:shd w:val="clear" w:color="auto" w:fill="FFFFFF"/>
        </w:rPr>
        <w:t xml:space="preserve">nd </w:t>
      </w:r>
      <w:r w:rsidR="0007152E">
        <w:rPr>
          <w:sz w:val="22"/>
          <w:szCs w:val="22"/>
          <w:shd w:val="clear" w:color="auto" w:fill="FFFFFF"/>
        </w:rPr>
        <w:t xml:space="preserve">when </w:t>
      </w:r>
      <w:r w:rsidR="007408CD">
        <w:rPr>
          <w:sz w:val="22"/>
          <w:szCs w:val="22"/>
          <w:shd w:val="clear" w:color="auto" w:fill="FFFFFF"/>
        </w:rPr>
        <w:t xml:space="preserve">feedback, ideas and concerns are </w:t>
      </w:r>
      <w:r w:rsidR="006C761D">
        <w:rPr>
          <w:sz w:val="22"/>
          <w:szCs w:val="22"/>
          <w:shd w:val="clear" w:color="auto" w:fill="FFFFFF"/>
        </w:rPr>
        <w:t>acknowledged and actioned,</w:t>
      </w:r>
      <w:r w:rsidR="002B369E">
        <w:rPr>
          <w:sz w:val="22"/>
          <w:szCs w:val="22"/>
          <w:shd w:val="clear" w:color="auto" w:fill="FFFFFF"/>
        </w:rPr>
        <w:t xml:space="preserve"> it reinforces</w:t>
      </w:r>
      <w:r w:rsidR="0096569E">
        <w:rPr>
          <w:sz w:val="22"/>
          <w:szCs w:val="22"/>
          <w:shd w:val="clear" w:color="auto" w:fill="FFFFFF"/>
        </w:rPr>
        <w:t xml:space="preserve"> the values of the employee impact and </w:t>
      </w:r>
      <w:r w:rsidR="003E7A6F">
        <w:rPr>
          <w:sz w:val="22"/>
          <w:szCs w:val="22"/>
          <w:shd w:val="clear" w:color="auto" w:fill="FFFFFF"/>
        </w:rPr>
        <w:t>strengthens</w:t>
      </w:r>
      <w:r w:rsidR="0096569E">
        <w:rPr>
          <w:sz w:val="22"/>
          <w:szCs w:val="22"/>
          <w:shd w:val="clear" w:color="auto" w:fill="FFFFFF"/>
        </w:rPr>
        <w:t xml:space="preserve"> trust in leadership.  However, if the feedback is ignored </w:t>
      </w:r>
      <w:r w:rsidR="008A1261">
        <w:rPr>
          <w:sz w:val="22"/>
          <w:szCs w:val="22"/>
          <w:shd w:val="clear" w:color="auto" w:fill="FFFFFF"/>
        </w:rPr>
        <w:t xml:space="preserve">employees may perceive </w:t>
      </w:r>
      <w:r w:rsidR="005844DF">
        <w:rPr>
          <w:sz w:val="22"/>
          <w:szCs w:val="22"/>
          <w:shd w:val="clear" w:color="auto" w:fill="FFFFFF"/>
        </w:rPr>
        <w:t xml:space="preserve">their voice has been unheard or ignored </w:t>
      </w:r>
      <w:r w:rsidR="00727B5F">
        <w:rPr>
          <w:sz w:val="22"/>
          <w:szCs w:val="22"/>
          <w:shd w:val="clear" w:color="auto" w:fill="FFFFFF"/>
        </w:rPr>
        <w:t>(CIPD, 2023).</w:t>
      </w:r>
    </w:p>
    <w:p w14:paraId="3991DD2D" w14:textId="00AC6165" w:rsidR="009E1382" w:rsidRDefault="00C21E38" w:rsidP="00360A0A">
      <w:pPr>
        <w:rPr>
          <w:sz w:val="22"/>
          <w:szCs w:val="22"/>
          <w:shd w:val="clear" w:color="auto" w:fill="FFFFFF"/>
        </w:rPr>
      </w:pPr>
      <w:r>
        <w:rPr>
          <w:sz w:val="22"/>
          <w:szCs w:val="22"/>
          <w:shd w:val="clear" w:color="auto" w:fill="FFFFFF"/>
        </w:rPr>
        <w:t>One key benefit of promoting employee voice is enhanced employee engagement.  When employees fee heard and valued, they are more likely to show increased motivation and commi</w:t>
      </w:r>
      <w:r w:rsidR="008D4AF7">
        <w:rPr>
          <w:sz w:val="22"/>
          <w:szCs w:val="22"/>
          <w:shd w:val="clear" w:color="auto" w:fill="FFFFFF"/>
        </w:rPr>
        <w:t xml:space="preserve">tment, which can lead to higher productivity and improved organisational performance.  </w:t>
      </w:r>
      <w:r w:rsidR="00563BD2">
        <w:rPr>
          <w:sz w:val="22"/>
          <w:szCs w:val="22"/>
          <w:shd w:val="clear" w:color="auto" w:fill="FFFFFF"/>
        </w:rPr>
        <w:t xml:space="preserve">Employees are more likely to experience a greater job satisfaction, which will contribute to </w:t>
      </w:r>
      <w:r w:rsidR="004F49AB">
        <w:rPr>
          <w:sz w:val="22"/>
          <w:szCs w:val="22"/>
          <w:shd w:val="clear" w:color="auto" w:fill="FFFFFF"/>
        </w:rPr>
        <w:t xml:space="preserve">employee </w:t>
      </w:r>
      <w:r w:rsidR="00EE3FB7">
        <w:rPr>
          <w:sz w:val="22"/>
          <w:szCs w:val="22"/>
          <w:shd w:val="clear" w:color="auto" w:fill="FFFFFF"/>
        </w:rPr>
        <w:t xml:space="preserve">job retention which in turn reduces recruitment and training costs.  </w:t>
      </w:r>
      <w:r w:rsidR="00D32C7A">
        <w:rPr>
          <w:sz w:val="22"/>
          <w:szCs w:val="22"/>
          <w:shd w:val="clear" w:color="auto" w:fill="FFFFFF"/>
        </w:rPr>
        <w:t>Employee voice will also help individuals feel recognised and supported</w:t>
      </w:r>
      <w:r w:rsidR="004C3286">
        <w:rPr>
          <w:sz w:val="22"/>
          <w:szCs w:val="22"/>
          <w:shd w:val="clear" w:color="auto" w:fill="FFFFFF"/>
        </w:rPr>
        <w:t xml:space="preserve">, increasing their sense of belonging and </w:t>
      </w:r>
      <w:r w:rsidR="00304A64">
        <w:rPr>
          <w:sz w:val="22"/>
          <w:szCs w:val="22"/>
          <w:shd w:val="clear" w:color="auto" w:fill="FFFFFF"/>
        </w:rPr>
        <w:t xml:space="preserve">giving them opportunities for development within the organisation.  </w:t>
      </w:r>
      <w:r w:rsidR="00141D14">
        <w:rPr>
          <w:sz w:val="22"/>
          <w:szCs w:val="22"/>
          <w:shd w:val="clear" w:color="auto" w:fill="FFFFFF"/>
        </w:rPr>
        <w:t>However,</w:t>
      </w:r>
      <w:r w:rsidR="009C56D2">
        <w:rPr>
          <w:sz w:val="22"/>
          <w:szCs w:val="22"/>
          <w:shd w:val="clear" w:color="auto" w:fill="FFFFFF"/>
        </w:rPr>
        <w:t xml:space="preserve"> this is all dependent on how effectively </w:t>
      </w:r>
      <w:r w:rsidR="0074108F">
        <w:rPr>
          <w:sz w:val="22"/>
          <w:szCs w:val="22"/>
          <w:shd w:val="clear" w:color="auto" w:fill="FFFFFF"/>
        </w:rPr>
        <w:t xml:space="preserve">employee voice </w:t>
      </w:r>
      <w:r w:rsidR="001A67B4">
        <w:rPr>
          <w:sz w:val="22"/>
          <w:szCs w:val="22"/>
          <w:shd w:val="clear" w:color="auto" w:fill="FFFFFF"/>
        </w:rPr>
        <w:t xml:space="preserve">is implemented and whether feedback is </w:t>
      </w:r>
      <w:r w:rsidR="003C0999">
        <w:rPr>
          <w:sz w:val="22"/>
          <w:szCs w:val="22"/>
          <w:shd w:val="clear" w:color="auto" w:fill="FFFFFF"/>
        </w:rPr>
        <w:t xml:space="preserve">genuinely considered </w:t>
      </w:r>
      <w:r w:rsidR="00916980">
        <w:rPr>
          <w:sz w:val="22"/>
          <w:szCs w:val="22"/>
          <w:shd w:val="clear" w:color="auto" w:fill="FFFFFF"/>
        </w:rPr>
        <w:t>(CIPD, 2025).</w:t>
      </w:r>
    </w:p>
    <w:p w14:paraId="7B0DA1C4" w14:textId="39B02DD2" w:rsidR="00FF27E3" w:rsidRDefault="00FF27E3" w:rsidP="00360A0A">
      <w:pPr>
        <w:rPr>
          <w:sz w:val="22"/>
          <w:szCs w:val="22"/>
          <w:shd w:val="clear" w:color="auto" w:fill="FFFFFF"/>
        </w:rPr>
      </w:pPr>
      <w:r>
        <w:rPr>
          <w:sz w:val="22"/>
          <w:szCs w:val="22"/>
          <w:shd w:val="clear" w:color="auto" w:fill="FFFFFF"/>
        </w:rPr>
        <w:t>The relationship between employee voice and organisational performance depends on the effective</w:t>
      </w:r>
      <w:r w:rsidR="00E63D12">
        <w:rPr>
          <w:sz w:val="22"/>
          <w:szCs w:val="22"/>
          <w:shd w:val="clear" w:color="auto" w:fill="FFFFFF"/>
        </w:rPr>
        <w:t xml:space="preserve"> communication, how it is delivered and acted on.  The evidence suggest</w:t>
      </w:r>
      <w:r w:rsidR="00D241D7">
        <w:rPr>
          <w:sz w:val="22"/>
          <w:szCs w:val="22"/>
          <w:shd w:val="clear" w:color="auto" w:fill="FFFFFF"/>
        </w:rPr>
        <w:t>s</w:t>
      </w:r>
      <w:r w:rsidR="00E63D12">
        <w:rPr>
          <w:sz w:val="22"/>
          <w:szCs w:val="22"/>
          <w:shd w:val="clear" w:color="auto" w:fill="FFFFFF"/>
        </w:rPr>
        <w:t xml:space="preserve"> that when embedded in a supportive culture and aligned with strategic objectives, e</w:t>
      </w:r>
      <w:r w:rsidR="00D241D7">
        <w:rPr>
          <w:sz w:val="22"/>
          <w:szCs w:val="22"/>
          <w:shd w:val="clear" w:color="auto" w:fill="FFFFFF"/>
        </w:rPr>
        <w:t>mployee voice can be a powerful driver of performance and organisational success.</w:t>
      </w:r>
    </w:p>
    <w:p w14:paraId="256529BD" w14:textId="77777777" w:rsidR="005844DF" w:rsidRDefault="005844DF" w:rsidP="00360A0A">
      <w:pPr>
        <w:rPr>
          <w:rFonts w:cs="Calibri Light"/>
          <w:b/>
          <w:bCs/>
          <w:sz w:val="22"/>
          <w:szCs w:val="22"/>
        </w:rPr>
      </w:pPr>
    </w:p>
    <w:p w14:paraId="3CC9DC5C" w14:textId="77777777" w:rsidR="00422C4C" w:rsidRDefault="00422C4C" w:rsidP="00360A0A">
      <w:pPr>
        <w:rPr>
          <w:rFonts w:cs="Calibri Light"/>
          <w:b/>
          <w:bCs/>
          <w:sz w:val="22"/>
          <w:szCs w:val="22"/>
        </w:rPr>
      </w:pPr>
    </w:p>
    <w:p w14:paraId="3D712BF5" w14:textId="77777777" w:rsidR="00D241D7" w:rsidRPr="00E80555" w:rsidRDefault="00D241D7" w:rsidP="00360A0A">
      <w:pPr>
        <w:rPr>
          <w:rFonts w:cs="Calibri Light"/>
          <w:b/>
          <w:bCs/>
          <w:sz w:val="22"/>
          <w:szCs w:val="22"/>
        </w:rPr>
      </w:pPr>
    </w:p>
    <w:p w14:paraId="6AC90BAE" w14:textId="77777777" w:rsidR="00836253" w:rsidRDefault="00836253" w:rsidP="00360A0A">
      <w:pPr>
        <w:rPr>
          <w:rFonts w:cs="Calibri Light"/>
          <w:b/>
          <w:bCs/>
          <w:sz w:val="22"/>
          <w:szCs w:val="22"/>
        </w:rPr>
      </w:pPr>
    </w:p>
    <w:p w14:paraId="58FC5BDE" w14:textId="1FF30882" w:rsidR="00AF1748" w:rsidRDefault="00AF1748" w:rsidP="00360A0A">
      <w:pPr>
        <w:rPr>
          <w:rFonts w:cs="Calibri Light"/>
          <w:b/>
          <w:bCs/>
          <w:sz w:val="22"/>
          <w:szCs w:val="22"/>
        </w:rPr>
      </w:pPr>
      <w:r w:rsidRPr="00E80555">
        <w:rPr>
          <w:rFonts w:cs="Calibri Light"/>
          <w:b/>
          <w:bCs/>
          <w:sz w:val="22"/>
          <w:szCs w:val="22"/>
        </w:rPr>
        <w:lastRenderedPageBreak/>
        <w:t xml:space="preserve">Q4. </w:t>
      </w:r>
      <w:r w:rsidR="00BC1A57" w:rsidRPr="00E80555">
        <w:rPr>
          <w:rFonts w:cs="Calibri Light"/>
          <w:b/>
          <w:bCs/>
          <w:sz w:val="22"/>
          <w:szCs w:val="22"/>
        </w:rPr>
        <w:t>Explain the concept of better working lives and how this can be designed. (AC1.4)</w:t>
      </w:r>
    </w:p>
    <w:p w14:paraId="63605DAC" w14:textId="4E966A33" w:rsidR="004A7C1C" w:rsidRDefault="003F0689" w:rsidP="00360A0A">
      <w:pPr>
        <w:rPr>
          <w:rFonts w:cs="Calibri Light"/>
          <w:sz w:val="22"/>
          <w:szCs w:val="22"/>
        </w:rPr>
      </w:pPr>
      <w:r>
        <w:rPr>
          <w:rFonts w:cs="Calibri Light"/>
          <w:sz w:val="22"/>
          <w:szCs w:val="22"/>
        </w:rPr>
        <w:t xml:space="preserve">The concept of better working lives </w:t>
      </w:r>
      <w:r w:rsidR="00CD61AB">
        <w:rPr>
          <w:rFonts w:cs="Calibri Light"/>
          <w:sz w:val="22"/>
          <w:szCs w:val="22"/>
        </w:rPr>
        <w:t xml:space="preserve">centres around creating working conditions that enhance </w:t>
      </w:r>
      <w:r w:rsidR="001E270F">
        <w:rPr>
          <w:rFonts w:cs="Calibri Light"/>
          <w:sz w:val="22"/>
          <w:szCs w:val="22"/>
        </w:rPr>
        <w:t>employee well-being</w:t>
      </w:r>
      <w:r w:rsidR="00AA598D">
        <w:rPr>
          <w:rFonts w:cs="Calibri Light"/>
          <w:sz w:val="22"/>
          <w:szCs w:val="22"/>
        </w:rPr>
        <w:t xml:space="preserve">.  The CIPD good work </w:t>
      </w:r>
      <w:r w:rsidR="00B1485B">
        <w:rPr>
          <w:rFonts w:cs="Calibri Light"/>
          <w:sz w:val="22"/>
          <w:szCs w:val="22"/>
        </w:rPr>
        <w:t xml:space="preserve">index captures 7 aspects of what good looks like and </w:t>
      </w:r>
      <w:r w:rsidR="003A304E">
        <w:rPr>
          <w:rFonts w:cs="Calibri Light"/>
          <w:sz w:val="22"/>
          <w:szCs w:val="22"/>
        </w:rPr>
        <w:t>focuses, on pay and benefits, contracts, work life balance, job design</w:t>
      </w:r>
      <w:r w:rsidR="008B5BBF">
        <w:rPr>
          <w:rFonts w:cs="Calibri Light"/>
          <w:sz w:val="22"/>
          <w:szCs w:val="22"/>
        </w:rPr>
        <w:t xml:space="preserve">, relationships at work, employee voice and health and wellbeing.  </w:t>
      </w:r>
      <w:r w:rsidR="003B7E6C">
        <w:rPr>
          <w:rFonts w:cs="Calibri Light"/>
          <w:sz w:val="22"/>
          <w:szCs w:val="22"/>
        </w:rPr>
        <w:t xml:space="preserve">These aspects are captured to </w:t>
      </w:r>
      <w:r w:rsidR="00705C98">
        <w:rPr>
          <w:rFonts w:cs="Calibri Light"/>
          <w:sz w:val="22"/>
          <w:szCs w:val="22"/>
        </w:rPr>
        <w:t>gain an understanding</w:t>
      </w:r>
      <w:r w:rsidR="003B7E6C">
        <w:rPr>
          <w:rFonts w:cs="Calibri Light"/>
          <w:sz w:val="22"/>
          <w:szCs w:val="22"/>
        </w:rPr>
        <w:t xml:space="preserve"> of what good looks like</w:t>
      </w:r>
      <w:r w:rsidR="0029589B">
        <w:rPr>
          <w:rFonts w:cs="Calibri Light"/>
          <w:sz w:val="22"/>
          <w:szCs w:val="22"/>
        </w:rPr>
        <w:t>, supporting employees an</w:t>
      </w:r>
      <w:r w:rsidR="00874FFA">
        <w:rPr>
          <w:rFonts w:cs="Calibri Light"/>
          <w:sz w:val="22"/>
          <w:szCs w:val="22"/>
        </w:rPr>
        <w:t xml:space="preserve">d how this can be improved for </w:t>
      </w:r>
      <w:r w:rsidR="00510035">
        <w:rPr>
          <w:rFonts w:cs="Calibri Light"/>
          <w:sz w:val="22"/>
          <w:szCs w:val="22"/>
        </w:rPr>
        <w:t>them</w:t>
      </w:r>
      <w:r w:rsidR="00874FFA">
        <w:rPr>
          <w:rFonts w:cs="Calibri Light"/>
          <w:sz w:val="22"/>
          <w:szCs w:val="22"/>
        </w:rPr>
        <w:t xml:space="preserve"> </w:t>
      </w:r>
      <w:r w:rsidR="00E40ADF">
        <w:rPr>
          <w:rFonts w:cs="Calibri Light"/>
          <w:sz w:val="22"/>
          <w:szCs w:val="22"/>
        </w:rPr>
        <w:t>(CIPD, 2024).</w:t>
      </w:r>
    </w:p>
    <w:p w14:paraId="5B6F3B4D" w14:textId="46AC369A" w:rsidR="00A30FEC" w:rsidRDefault="00234170" w:rsidP="00360A0A">
      <w:pPr>
        <w:rPr>
          <w:rFonts w:cs="Calibri Light"/>
          <w:sz w:val="22"/>
          <w:szCs w:val="22"/>
        </w:rPr>
      </w:pPr>
      <w:r>
        <w:rPr>
          <w:rFonts w:cs="Calibri Light"/>
          <w:sz w:val="22"/>
          <w:szCs w:val="22"/>
        </w:rPr>
        <w:t>Designing better working lives requires a strategic approach that looks at those 7 aspects of what good looks like</w:t>
      </w:r>
      <w:r w:rsidR="002B19B5">
        <w:rPr>
          <w:rFonts w:cs="Calibri Light"/>
          <w:sz w:val="22"/>
          <w:szCs w:val="22"/>
        </w:rPr>
        <w:t xml:space="preserve">.  </w:t>
      </w:r>
      <w:r w:rsidR="00E6451E">
        <w:rPr>
          <w:rFonts w:cs="Calibri Light"/>
          <w:sz w:val="22"/>
          <w:szCs w:val="22"/>
        </w:rPr>
        <w:t>Looking at the focus</w:t>
      </w:r>
      <w:r w:rsidR="002B19B5">
        <w:rPr>
          <w:rFonts w:cs="Calibri Light"/>
          <w:sz w:val="22"/>
          <w:szCs w:val="22"/>
        </w:rPr>
        <w:t xml:space="preserve"> on pay an</w:t>
      </w:r>
      <w:r w:rsidR="006C7163">
        <w:rPr>
          <w:rFonts w:cs="Calibri Light"/>
          <w:sz w:val="22"/>
          <w:szCs w:val="22"/>
        </w:rPr>
        <w:t>d</w:t>
      </w:r>
      <w:r w:rsidR="002B19B5">
        <w:rPr>
          <w:rFonts w:cs="Calibri Light"/>
          <w:sz w:val="22"/>
          <w:szCs w:val="22"/>
        </w:rPr>
        <w:t xml:space="preserve"> benefits, </w:t>
      </w:r>
      <w:r w:rsidR="00E6451E">
        <w:rPr>
          <w:rFonts w:cs="Calibri Light"/>
          <w:sz w:val="22"/>
          <w:szCs w:val="22"/>
        </w:rPr>
        <w:t>to ensure</w:t>
      </w:r>
      <w:r w:rsidR="002B19B5">
        <w:rPr>
          <w:rFonts w:cs="Calibri Light"/>
          <w:sz w:val="22"/>
          <w:szCs w:val="22"/>
        </w:rPr>
        <w:t xml:space="preserve"> that employees are </w:t>
      </w:r>
      <w:r w:rsidR="008C0E9F">
        <w:rPr>
          <w:rFonts w:cs="Calibri Light"/>
          <w:sz w:val="22"/>
          <w:szCs w:val="22"/>
        </w:rPr>
        <w:t>fairly rewarded for the jobs they do</w:t>
      </w:r>
      <w:r w:rsidR="0032320F">
        <w:rPr>
          <w:rFonts w:cs="Calibri Light"/>
          <w:sz w:val="22"/>
          <w:szCs w:val="22"/>
        </w:rPr>
        <w:t xml:space="preserve">. </w:t>
      </w:r>
      <w:r w:rsidR="00C455F0">
        <w:rPr>
          <w:rFonts w:cs="Calibri Light"/>
          <w:sz w:val="22"/>
          <w:szCs w:val="22"/>
        </w:rPr>
        <w:t xml:space="preserve">Championing for equality </w:t>
      </w:r>
      <w:r w:rsidR="00916A24">
        <w:rPr>
          <w:rFonts w:cs="Calibri Light"/>
          <w:sz w:val="22"/>
          <w:szCs w:val="22"/>
        </w:rPr>
        <w:t>a</w:t>
      </w:r>
      <w:r w:rsidR="00A03692">
        <w:rPr>
          <w:rFonts w:cs="Calibri Light"/>
          <w:sz w:val="22"/>
          <w:szCs w:val="22"/>
        </w:rPr>
        <w:t xml:space="preserve">nd a fair reward </w:t>
      </w:r>
      <w:r w:rsidR="00235851">
        <w:rPr>
          <w:rFonts w:cs="Calibri Light"/>
          <w:sz w:val="22"/>
          <w:szCs w:val="22"/>
        </w:rPr>
        <w:t xml:space="preserve">system can </w:t>
      </w:r>
      <w:r w:rsidR="00C84FCD">
        <w:rPr>
          <w:rFonts w:cs="Calibri Light"/>
          <w:sz w:val="22"/>
          <w:szCs w:val="22"/>
        </w:rPr>
        <w:t>help improve</w:t>
      </w:r>
      <w:r w:rsidR="00235851">
        <w:rPr>
          <w:rFonts w:cs="Calibri Light"/>
          <w:sz w:val="22"/>
          <w:szCs w:val="22"/>
        </w:rPr>
        <w:t xml:space="preserve"> motivation and support employee </w:t>
      </w:r>
      <w:r w:rsidR="00EB4BD2">
        <w:rPr>
          <w:rFonts w:cs="Calibri Light"/>
          <w:sz w:val="22"/>
          <w:szCs w:val="22"/>
        </w:rPr>
        <w:t xml:space="preserve">retention.  The CIPD Good Work Index </w:t>
      </w:r>
      <w:r w:rsidR="004B65BA">
        <w:rPr>
          <w:rFonts w:cs="Calibri Light"/>
          <w:sz w:val="22"/>
          <w:szCs w:val="22"/>
        </w:rPr>
        <w:t xml:space="preserve">survey </w:t>
      </w:r>
      <w:r w:rsidR="00EB4BD2">
        <w:rPr>
          <w:rFonts w:cs="Calibri Light"/>
          <w:sz w:val="22"/>
          <w:szCs w:val="22"/>
        </w:rPr>
        <w:t xml:space="preserve">report 2024 </w:t>
      </w:r>
      <w:r w:rsidR="00CA167F">
        <w:rPr>
          <w:rFonts w:cs="Calibri Light"/>
          <w:sz w:val="22"/>
          <w:szCs w:val="22"/>
        </w:rPr>
        <w:t xml:space="preserve">highlights that, although there has been some progress in aligning pay with </w:t>
      </w:r>
      <w:r w:rsidR="00866C8A">
        <w:rPr>
          <w:rFonts w:cs="Calibri Light"/>
          <w:sz w:val="22"/>
          <w:szCs w:val="22"/>
        </w:rPr>
        <w:t>responsibilities in the private sector, progress within the public sector is minimal if at all</w:t>
      </w:r>
      <w:r w:rsidR="00C41C48">
        <w:rPr>
          <w:rFonts w:cs="Calibri Light"/>
          <w:sz w:val="22"/>
          <w:szCs w:val="22"/>
        </w:rPr>
        <w:t xml:space="preserve"> </w:t>
      </w:r>
      <w:r w:rsidR="00A30FEC">
        <w:rPr>
          <w:rFonts w:cs="Calibri Light"/>
          <w:sz w:val="22"/>
          <w:szCs w:val="22"/>
        </w:rPr>
        <w:t>(CIPD, 2024).</w:t>
      </w:r>
    </w:p>
    <w:p w14:paraId="01ACE66A" w14:textId="59D23EFB" w:rsidR="00E40ADF" w:rsidRDefault="0021674B" w:rsidP="00360A0A">
      <w:pPr>
        <w:rPr>
          <w:rFonts w:cs="Calibri Light"/>
          <w:sz w:val="22"/>
          <w:szCs w:val="22"/>
        </w:rPr>
      </w:pPr>
      <w:r>
        <w:rPr>
          <w:rFonts w:cs="Calibri Light"/>
          <w:sz w:val="22"/>
          <w:szCs w:val="22"/>
        </w:rPr>
        <w:t xml:space="preserve">Fostering a </w:t>
      </w:r>
      <w:r w:rsidR="001D0B0A">
        <w:rPr>
          <w:rFonts w:cs="Calibri Light"/>
          <w:sz w:val="22"/>
          <w:szCs w:val="22"/>
        </w:rPr>
        <w:t xml:space="preserve">culture </w:t>
      </w:r>
      <w:r w:rsidR="00CA1A98">
        <w:rPr>
          <w:rFonts w:cs="Calibri Light"/>
          <w:sz w:val="22"/>
          <w:szCs w:val="22"/>
        </w:rPr>
        <w:t>that supports</w:t>
      </w:r>
      <w:r w:rsidR="001D0B0A">
        <w:rPr>
          <w:rFonts w:cs="Calibri Light"/>
          <w:sz w:val="22"/>
          <w:szCs w:val="22"/>
        </w:rPr>
        <w:t xml:space="preserve"> health and wellbeing at work is </w:t>
      </w:r>
      <w:r w:rsidR="006E0C9E">
        <w:rPr>
          <w:rFonts w:cs="Calibri Light"/>
          <w:sz w:val="22"/>
          <w:szCs w:val="22"/>
        </w:rPr>
        <w:t xml:space="preserve">an </w:t>
      </w:r>
      <w:r w:rsidR="001D0B0A">
        <w:rPr>
          <w:rFonts w:cs="Calibri Light"/>
          <w:sz w:val="22"/>
          <w:szCs w:val="22"/>
        </w:rPr>
        <w:t>essential practice for all people practice</w:t>
      </w:r>
      <w:r w:rsidR="00B76E54">
        <w:rPr>
          <w:rFonts w:cs="Calibri Light"/>
          <w:sz w:val="22"/>
          <w:szCs w:val="22"/>
        </w:rPr>
        <w:t xml:space="preserve">s. </w:t>
      </w:r>
      <w:r w:rsidR="00B854B7">
        <w:rPr>
          <w:rFonts w:cs="Calibri Light"/>
          <w:sz w:val="22"/>
          <w:szCs w:val="22"/>
        </w:rPr>
        <w:t xml:space="preserve">A holistic approach to wellbeing includes not only </w:t>
      </w:r>
      <w:r w:rsidR="00646C3F">
        <w:rPr>
          <w:rFonts w:cs="Calibri Light"/>
          <w:sz w:val="22"/>
          <w:szCs w:val="22"/>
        </w:rPr>
        <w:t>physical</w:t>
      </w:r>
      <w:r w:rsidR="00B854B7">
        <w:rPr>
          <w:rFonts w:cs="Calibri Light"/>
          <w:sz w:val="22"/>
          <w:szCs w:val="22"/>
        </w:rPr>
        <w:t xml:space="preserve"> and mental health </w:t>
      </w:r>
      <w:r w:rsidR="00646C3F">
        <w:rPr>
          <w:rFonts w:cs="Calibri Light"/>
          <w:sz w:val="22"/>
          <w:szCs w:val="22"/>
        </w:rPr>
        <w:t>support but also work life balance</w:t>
      </w:r>
      <w:r w:rsidR="00EE1153">
        <w:rPr>
          <w:rFonts w:cs="Calibri Light"/>
          <w:sz w:val="22"/>
          <w:szCs w:val="22"/>
        </w:rPr>
        <w:t xml:space="preserve"> and job demands.  While employee assistance programmes and health focused polices play an important role</w:t>
      </w:r>
      <w:r w:rsidR="00820E18">
        <w:rPr>
          <w:rFonts w:cs="Calibri Light"/>
          <w:sz w:val="22"/>
          <w:szCs w:val="22"/>
        </w:rPr>
        <w:t xml:space="preserve">, the organisational culture must also prioritise employee wellbeing </w:t>
      </w:r>
      <w:r w:rsidR="001F11AF">
        <w:rPr>
          <w:rFonts w:cs="Calibri Light"/>
          <w:sz w:val="22"/>
          <w:szCs w:val="22"/>
        </w:rPr>
        <w:t>(CIPD, 2024).</w:t>
      </w:r>
    </w:p>
    <w:p w14:paraId="7DDC5EA9" w14:textId="095F2C70" w:rsidR="001F11AF" w:rsidRPr="004A7C1C" w:rsidRDefault="001F11AF" w:rsidP="00360A0A">
      <w:pPr>
        <w:rPr>
          <w:rFonts w:cs="Calibri Light"/>
          <w:sz w:val="22"/>
          <w:szCs w:val="22"/>
        </w:rPr>
      </w:pPr>
      <w:r>
        <w:rPr>
          <w:rFonts w:cs="Calibri Light"/>
          <w:sz w:val="22"/>
          <w:szCs w:val="22"/>
        </w:rPr>
        <w:t xml:space="preserve">My organisation </w:t>
      </w:r>
      <w:r w:rsidR="0024272C">
        <w:rPr>
          <w:rFonts w:cs="Calibri Light"/>
          <w:sz w:val="22"/>
          <w:szCs w:val="22"/>
        </w:rPr>
        <w:t xml:space="preserve">is a charity that </w:t>
      </w:r>
      <w:r>
        <w:rPr>
          <w:rFonts w:cs="Calibri Light"/>
          <w:sz w:val="22"/>
          <w:szCs w:val="22"/>
        </w:rPr>
        <w:t xml:space="preserve">supports </w:t>
      </w:r>
      <w:r w:rsidR="0076554C">
        <w:rPr>
          <w:rFonts w:cs="Calibri Light"/>
          <w:sz w:val="22"/>
          <w:szCs w:val="22"/>
        </w:rPr>
        <w:t>clients with their</w:t>
      </w:r>
      <w:r w:rsidR="0024272C">
        <w:rPr>
          <w:rFonts w:cs="Calibri Light"/>
          <w:sz w:val="22"/>
          <w:szCs w:val="22"/>
        </w:rPr>
        <w:t xml:space="preserve"> mental health and addictions</w:t>
      </w:r>
      <w:r w:rsidR="00024FB5">
        <w:rPr>
          <w:rFonts w:cs="Calibri Light"/>
          <w:sz w:val="22"/>
          <w:szCs w:val="22"/>
        </w:rPr>
        <w:t xml:space="preserve">. </w:t>
      </w:r>
      <w:r w:rsidR="0076554C">
        <w:rPr>
          <w:rFonts w:cs="Calibri Light"/>
          <w:sz w:val="22"/>
          <w:szCs w:val="22"/>
        </w:rPr>
        <w:t xml:space="preserve"> </w:t>
      </w:r>
      <w:r w:rsidR="00024FB5">
        <w:rPr>
          <w:rFonts w:cs="Calibri Light"/>
          <w:sz w:val="22"/>
          <w:szCs w:val="22"/>
        </w:rPr>
        <w:t>Approximately</w:t>
      </w:r>
      <w:r w:rsidR="0076554C">
        <w:rPr>
          <w:rFonts w:cs="Calibri Light"/>
          <w:sz w:val="22"/>
          <w:szCs w:val="22"/>
        </w:rPr>
        <w:t xml:space="preserve"> 67% of our employees have lived experience</w:t>
      </w:r>
      <w:r w:rsidR="00024FB5">
        <w:rPr>
          <w:rFonts w:cs="Calibri Light"/>
          <w:sz w:val="22"/>
          <w:szCs w:val="22"/>
        </w:rPr>
        <w:t>, with this brings challenges</w:t>
      </w:r>
      <w:r w:rsidR="00283805">
        <w:rPr>
          <w:rFonts w:cs="Calibri Light"/>
          <w:sz w:val="22"/>
          <w:szCs w:val="22"/>
        </w:rPr>
        <w:t>,</w:t>
      </w:r>
      <w:r w:rsidR="00024FB5">
        <w:rPr>
          <w:rFonts w:cs="Calibri Light"/>
          <w:sz w:val="22"/>
          <w:szCs w:val="22"/>
        </w:rPr>
        <w:t xml:space="preserve"> in particular in relation to sickness absences.  To address these challenges strategies such as flexible working</w:t>
      </w:r>
      <w:r w:rsidR="009F51BB">
        <w:rPr>
          <w:rFonts w:cs="Calibri Light"/>
          <w:sz w:val="22"/>
          <w:szCs w:val="22"/>
        </w:rPr>
        <w:t xml:space="preserve">, </w:t>
      </w:r>
      <w:r w:rsidR="00373C93">
        <w:rPr>
          <w:rFonts w:cs="Calibri Light"/>
          <w:sz w:val="22"/>
          <w:szCs w:val="22"/>
        </w:rPr>
        <w:t xml:space="preserve">regular supervisions and </w:t>
      </w:r>
      <w:r w:rsidR="004811F3">
        <w:rPr>
          <w:rFonts w:cs="Calibri Light"/>
          <w:sz w:val="22"/>
          <w:szCs w:val="22"/>
        </w:rPr>
        <w:t>highlighting the importance of manageable work</w:t>
      </w:r>
      <w:r w:rsidR="006F7E0C">
        <w:rPr>
          <w:rFonts w:cs="Calibri Light"/>
          <w:sz w:val="22"/>
          <w:szCs w:val="22"/>
        </w:rPr>
        <w:t>loads</w:t>
      </w:r>
      <w:r w:rsidR="00CA1A06">
        <w:rPr>
          <w:rFonts w:cs="Calibri Light"/>
          <w:sz w:val="22"/>
          <w:szCs w:val="22"/>
        </w:rPr>
        <w:t xml:space="preserve"> is essential in managing stress at work. </w:t>
      </w:r>
      <w:r w:rsidR="00C311FC">
        <w:rPr>
          <w:rFonts w:cs="Calibri Light"/>
          <w:sz w:val="22"/>
          <w:szCs w:val="22"/>
        </w:rPr>
        <w:t>According to the CIPD Good Work Index 2024</w:t>
      </w:r>
      <w:r w:rsidR="00B30A6E">
        <w:rPr>
          <w:rFonts w:cs="Calibri Light"/>
          <w:sz w:val="22"/>
          <w:szCs w:val="22"/>
        </w:rPr>
        <w:t>,</w:t>
      </w:r>
      <w:r w:rsidR="003E1261">
        <w:rPr>
          <w:rFonts w:cs="Calibri Light"/>
          <w:sz w:val="22"/>
          <w:szCs w:val="22"/>
        </w:rPr>
        <w:t xml:space="preserve"> only 39% of employees reported that their work had a </w:t>
      </w:r>
      <w:r w:rsidR="00E97E62">
        <w:rPr>
          <w:rFonts w:cs="Calibri Light"/>
          <w:sz w:val="22"/>
          <w:szCs w:val="22"/>
        </w:rPr>
        <w:t>positive</w:t>
      </w:r>
      <w:r w:rsidR="003E1261">
        <w:rPr>
          <w:rFonts w:cs="Calibri Light"/>
          <w:sz w:val="22"/>
          <w:szCs w:val="22"/>
        </w:rPr>
        <w:t xml:space="preserve"> impact on their mental health.  This highlig</w:t>
      </w:r>
      <w:r w:rsidR="00E97E62">
        <w:rPr>
          <w:rFonts w:cs="Calibri Light"/>
          <w:sz w:val="22"/>
          <w:szCs w:val="22"/>
        </w:rPr>
        <w:t xml:space="preserve">hts the need for organisations to create an environment that </w:t>
      </w:r>
      <w:r w:rsidR="004E1728">
        <w:rPr>
          <w:rFonts w:cs="Calibri Light"/>
          <w:sz w:val="22"/>
          <w:szCs w:val="22"/>
        </w:rPr>
        <w:t>actively supports mental wellbeing (CIPD, 2024).  For our organisation</w:t>
      </w:r>
      <w:r w:rsidR="00BF2782">
        <w:rPr>
          <w:rFonts w:cs="Calibri Light"/>
          <w:sz w:val="22"/>
          <w:szCs w:val="22"/>
        </w:rPr>
        <w:t xml:space="preserve">, fostering </w:t>
      </w:r>
      <w:r w:rsidR="00974F46">
        <w:rPr>
          <w:rFonts w:cs="Calibri Light"/>
          <w:sz w:val="22"/>
          <w:szCs w:val="22"/>
        </w:rPr>
        <w:t xml:space="preserve">open communication and proactive support is crucial in supporting the health and wellbeing of our employees. </w:t>
      </w:r>
      <w:r w:rsidR="00B30A6E">
        <w:rPr>
          <w:rFonts w:cs="Calibri Light"/>
          <w:sz w:val="22"/>
          <w:szCs w:val="22"/>
        </w:rPr>
        <w:t xml:space="preserve"> </w:t>
      </w:r>
    </w:p>
    <w:p w14:paraId="57C3E088" w14:textId="65860F7A" w:rsidR="00B1403C" w:rsidRPr="00C61FD8" w:rsidRDefault="00C26753" w:rsidP="00360A0A">
      <w:pPr>
        <w:rPr>
          <w:rFonts w:cs="Calibri Light"/>
          <w:sz w:val="22"/>
          <w:szCs w:val="22"/>
        </w:rPr>
      </w:pPr>
      <w:r>
        <w:rPr>
          <w:rFonts w:cs="Calibri Light"/>
          <w:sz w:val="22"/>
          <w:szCs w:val="22"/>
        </w:rPr>
        <w:t>Creating a fair and inclusive workplace is the driving force of the CIPD</w:t>
      </w:r>
      <w:r w:rsidR="00795D0A">
        <w:rPr>
          <w:rFonts w:cs="Calibri Light"/>
          <w:sz w:val="22"/>
          <w:szCs w:val="22"/>
        </w:rPr>
        <w:t xml:space="preserve">’s what good looks like.  Giving the employee a voice, </w:t>
      </w:r>
      <w:r w:rsidR="00F51648">
        <w:rPr>
          <w:rFonts w:cs="Calibri Light"/>
          <w:sz w:val="22"/>
          <w:szCs w:val="22"/>
        </w:rPr>
        <w:t>encouraging communication to enable staff to contribute to ideas</w:t>
      </w:r>
      <w:r w:rsidR="007C70CA">
        <w:rPr>
          <w:rFonts w:cs="Calibri Light"/>
          <w:sz w:val="22"/>
          <w:szCs w:val="22"/>
        </w:rPr>
        <w:t xml:space="preserve">, and to voice their concerns creates </w:t>
      </w:r>
      <w:r w:rsidR="0003652A">
        <w:rPr>
          <w:rFonts w:cs="Calibri Light"/>
          <w:sz w:val="22"/>
          <w:szCs w:val="22"/>
        </w:rPr>
        <w:t>a positive working culture</w:t>
      </w:r>
      <w:r w:rsidR="00B147CB">
        <w:rPr>
          <w:rFonts w:cs="Calibri Light"/>
          <w:sz w:val="22"/>
          <w:szCs w:val="22"/>
        </w:rPr>
        <w:t xml:space="preserve">.  </w:t>
      </w:r>
      <w:r w:rsidR="000D2B56">
        <w:rPr>
          <w:rFonts w:cs="Calibri Light"/>
          <w:sz w:val="22"/>
          <w:szCs w:val="22"/>
        </w:rPr>
        <w:t xml:space="preserve">Providing the tools and </w:t>
      </w:r>
      <w:r w:rsidR="00992A0E">
        <w:rPr>
          <w:rFonts w:cs="Calibri Light"/>
          <w:sz w:val="22"/>
          <w:szCs w:val="22"/>
        </w:rPr>
        <w:t>training to allow employees to grow and develop within the organisation will provide job satisfaction</w:t>
      </w:r>
      <w:r w:rsidR="005A650E">
        <w:rPr>
          <w:rFonts w:cs="Calibri Light"/>
          <w:sz w:val="22"/>
          <w:szCs w:val="22"/>
        </w:rPr>
        <w:t xml:space="preserve"> </w:t>
      </w:r>
      <w:r w:rsidR="00AB67C2">
        <w:rPr>
          <w:rFonts w:cs="Calibri Light"/>
          <w:sz w:val="22"/>
          <w:szCs w:val="22"/>
        </w:rPr>
        <w:t>and increase employee engagement</w:t>
      </w:r>
      <w:r w:rsidR="00BE0503">
        <w:rPr>
          <w:rFonts w:cs="Calibri Light"/>
          <w:sz w:val="22"/>
          <w:szCs w:val="22"/>
        </w:rPr>
        <w:t>.  Allowing employees to feel safe by promoting Equality, Diversity and Inclu</w:t>
      </w:r>
      <w:r w:rsidR="00A926CD">
        <w:rPr>
          <w:rFonts w:cs="Calibri Light"/>
          <w:sz w:val="22"/>
          <w:szCs w:val="22"/>
        </w:rPr>
        <w:t xml:space="preserve">sion, ensuring fairness to </w:t>
      </w:r>
      <w:r w:rsidR="00B86C3F">
        <w:rPr>
          <w:rFonts w:cs="Calibri Light"/>
          <w:sz w:val="22"/>
          <w:szCs w:val="22"/>
        </w:rPr>
        <w:t xml:space="preserve">enhance morale </w:t>
      </w:r>
      <w:r w:rsidR="00535283">
        <w:rPr>
          <w:rFonts w:cs="Calibri Light"/>
          <w:sz w:val="22"/>
          <w:szCs w:val="22"/>
        </w:rPr>
        <w:t>to create and build a</w:t>
      </w:r>
      <w:r w:rsidR="007477A4">
        <w:rPr>
          <w:rFonts w:cs="Calibri Light"/>
          <w:sz w:val="22"/>
          <w:szCs w:val="22"/>
        </w:rPr>
        <w:t>n inclusive, fair culture where employees feel valued</w:t>
      </w:r>
      <w:r w:rsidR="00653F54">
        <w:rPr>
          <w:rFonts w:cs="Calibri Light"/>
          <w:sz w:val="22"/>
          <w:szCs w:val="22"/>
        </w:rPr>
        <w:t xml:space="preserve"> </w:t>
      </w:r>
      <w:r w:rsidR="00B719CA">
        <w:rPr>
          <w:rFonts w:cs="Calibri Light"/>
          <w:sz w:val="22"/>
          <w:szCs w:val="22"/>
        </w:rPr>
        <w:t>(CIPD, 2024).</w:t>
      </w:r>
      <w:r w:rsidR="005A650E">
        <w:rPr>
          <w:rFonts w:cs="Calibri Light"/>
          <w:sz w:val="22"/>
          <w:szCs w:val="22"/>
        </w:rPr>
        <w:t xml:space="preserve"> </w:t>
      </w:r>
    </w:p>
    <w:p w14:paraId="0CC1B2C8" w14:textId="77777777" w:rsidR="00B1403C" w:rsidRDefault="00B1403C" w:rsidP="00360A0A">
      <w:pPr>
        <w:rPr>
          <w:rFonts w:cs="Calibri Light"/>
          <w:b/>
          <w:bCs/>
          <w:sz w:val="22"/>
          <w:szCs w:val="22"/>
        </w:rPr>
      </w:pPr>
    </w:p>
    <w:p w14:paraId="0DACE5CE" w14:textId="77777777" w:rsidR="00B1403C" w:rsidRDefault="00B1403C" w:rsidP="00360A0A">
      <w:pPr>
        <w:rPr>
          <w:rFonts w:cs="Calibri Light"/>
          <w:b/>
          <w:bCs/>
          <w:sz w:val="22"/>
          <w:szCs w:val="22"/>
        </w:rPr>
      </w:pPr>
    </w:p>
    <w:p w14:paraId="0CA6C572" w14:textId="77777777" w:rsidR="00830CD1" w:rsidRDefault="00830CD1" w:rsidP="00360A0A">
      <w:pPr>
        <w:rPr>
          <w:rFonts w:cs="Calibri Light"/>
          <w:b/>
          <w:bCs/>
          <w:sz w:val="22"/>
          <w:szCs w:val="22"/>
        </w:rPr>
      </w:pPr>
    </w:p>
    <w:p w14:paraId="31CDBEAE" w14:textId="77777777" w:rsidR="00B1403C" w:rsidRDefault="00B1403C" w:rsidP="00360A0A">
      <w:pPr>
        <w:rPr>
          <w:rFonts w:cs="Calibri Light"/>
          <w:b/>
          <w:bCs/>
          <w:sz w:val="22"/>
          <w:szCs w:val="22"/>
        </w:rPr>
      </w:pPr>
    </w:p>
    <w:p w14:paraId="7E962965" w14:textId="77777777" w:rsidR="00B1403C" w:rsidRPr="00E80555" w:rsidRDefault="00B1403C" w:rsidP="00360A0A">
      <w:pPr>
        <w:rPr>
          <w:rFonts w:cs="Calibri Light"/>
          <w:b/>
          <w:bCs/>
          <w:sz w:val="22"/>
          <w:szCs w:val="22"/>
        </w:rPr>
      </w:pPr>
    </w:p>
    <w:p w14:paraId="781A73E2" w14:textId="5C58D0A3" w:rsidR="00B1403C" w:rsidRDefault="00BC1A57" w:rsidP="00360A0A">
      <w:pPr>
        <w:rPr>
          <w:rFonts w:cs="Calibri Light"/>
          <w:sz w:val="22"/>
          <w:szCs w:val="22"/>
        </w:rPr>
      </w:pPr>
      <w:r w:rsidRPr="00E80555">
        <w:rPr>
          <w:rFonts w:cs="Calibri Light"/>
          <w:b/>
          <w:bCs/>
          <w:sz w:val="22"/>
          <w:szCs w:val="22"/>
        </w:rPr>
        <w:lastRenderedPageBreak/>
        <w:t>Q5. Distinguish between organisational conflict and misbehaviour. (AC2.1)</w:t>
      </w:r>
      <w:r w:rsidR="00EA2112">
        <w:rPr>
          <w:rFonts w:cs="Calibri Light"/>
          <w:sz w:val="22"/>
          <w:szCs w:val="22"/>
        </w:rPr>
        <w:t xml:space="preserve"> </w:t>
      </w:r>
    </w:p>
    <w:p w14:paraId="0094261C" w14:textId="5143608D" w:rsidR="0024229B" w:rsidRPr="00A2308E" w:rsidRDefault="00434DB0" w:rsidP="0024229B">
      <w:pPr>
        <w:rPr>
          <w:rFonts w:cs="Calibri Light"/>
          <w:sz w:val="22"/>
          <w:szCs w:val="22"/>
        </w:rPr>
      </w:pPr>
      <w:r w:rsidRPr="00A2308E">
        <w:rPr>
          <w:rFonts w:cs="Calibri Light"/>
          <w:sz w:val="22"/>
          <w:szCs w:val="22"/>
        </w:rPr>
        <w:t>Organisa</w:t>
      </w:r>
      <w:r w:rsidR="004E3276" w:rsidRPr="00A2308E">
        <w:rPr>
          <w:rFonts w:cs="Calibri Light"/>
          <w:sz w:val="22"/>
          <w:szCs w:val="22"/>
        </w:rPr>
        <w:t>tional conflict refers t</w:t>
      </w:r>
      <w:r w:rsidR="00F12FC1" w:rsidRPr="00A2308E">
        <w:rPr>
          <w:rFonts w:cs="Calibri Light"/>
          <w:sz w:val="22"/>
          <w:szCs w:val="22"/>
        </w:rPr>
        <w:t>o</w:t>
      </w:r>
      <w:r w:rsidR="004E3276" w:rsidRPr="00A2308E">
        <w:rPr>
          <w:rFonts w:cs="Calibri Light"/>
          <w:sz w:val="22"/>
          <w:szCs w:val="22"/>
        </w:rPr>
        <w:t xml:space="preserve"> disagreements or tensions between individuals or groups within the workplace</w:t>
      </w:r>
      <w:r w:rsidR="00705AD7" w:rsidRPr="00A2308E">
        <w:rPr>
          <w:rFonts w:cs="Calibri Light"/>
          <w:sz w:val="22"/>
          <w:szCs w:val="22"/>
        </w:rPr>
        <w:t xml:space="preserve">.  </w:t>
      </w:r>
      <w:r w:rsidR="00490D03" w:rsidRPr="00A2308E">
        <w:rPr>
          <w:rFonts w:cs="Calibri Light"/>
          <w:sz w:val="22"/>
          <w:szCs w:val="22"/>
        </w:rPr>
        <w:t xml:space="preserve">Conflict </w:t>
      </w:r>
      <w:r w:rsidR="006F747F" w:rsidRPr="00A2308E">
        <w:rPr>
          <w:rFonts w:cs="Calibri Light"/>
          <w:sz w:val="22"/>
          <w:szCs w:val="22"/>
        </w:rPr>
        <w:t>may arise from a variety of factors including personality clashes, poor communication</w:t>
      </w:r>
      <w:r w:rsidR="00D91315" w:rsidRPr="00A2308E">
        <w:rPr>
          <w:rFonts w:cs="Calibri Light"/>
          <w:sz w:val="22"/>
          <w:szCs w:val="22"/>
        </w:rPr>
        <w:t xml:space="preserve">, unclear expectations </w:t>
      </w:r>
      <w:r w:rsidR="006F747F" w:rsidRPr="00A2308E">
        <w:rPr>
          <w:rFonts w:cs="Calibri Light"/>
          <w:sz w:val="22"/>
          <w:szCs w:val="22"/>
        </w:rPr>
        <w:t>or inappropriate behaviour</w:t>
      </w:r>
      <w:r w:rsidR="00B9260C" w:rsidRPr="00A2308E">
        <w:rPr>
          <w:rFonts w:cs="Calibri Light"/>
          <w:sz w:val="22"/>
          <w:szCs w:val="22"/>
        </w:rPr>
        <w:t xml:space="preserve">.  </w:t>
      </w:r>
      <w:r w:rsidR="00511A0D" w:rsidRPr="00A2308E">
        <w:rPr>
          <w:rFonts w:cs="Calibri Light"/>
          <w:sz w:val="22"/>
          <w:szCs w:val="22"/>
        </w:rPr>
        <w:t>Often, conflict stems from minor</w:t>
      </w:r>
      <w:r w:rsidR="00B9260C" w:rsidRPr="00A2308E">
        <w:rPr>
          <w:rFonts w:cs="Calibri Light"/>
          <w:sz w:val="22"/>
          <w:szCs w:val="22"/>
        </w:rPr>
        <w:t xml:space="preserve"> incidents, such as an offhand comment, that if </w:t>
      </w:r>
      <w:r w:rsidR="00065EA5" w:rsidRPr="00A2308E">
        <w:rPr>
          <w:rFonts w:cs="Calibri Light"/>
          <w:sz w:val="22"/>
          <w:szCs w:val="22"/>
        </w:rPr>
        <w:t>not addressed may escalate into more serious issues such as bullying, harassment or formal grievances</w:t>
      </w:r>
      <w:r w:rsidR="00E21A7D" w:rsidRPr="00A2308E">
        <w:rPr>
          <w:rFonts w:cs="Calibri Light"/>
          <w:sz w:val="22"/>
          <w:szCs w:val="22"/>
        </w:rPr>
        <w:t xml:space="preserve"> </w:t>
      </w:r>
      <w:r w:rsidR="00AA70C0" w:rsidRPr="00A2308E">
        <w:rPr>
          <w:rFonts w:cs="Calibri Light"/>
          <w:sz w:val="22"/>
          <w:szCs w:val="22"/>
        </w:rPr>
        <w:t xml:space="preserve">(CIPD, 2022). </w:t>
      </w:r>
      <w:r w:rsidR="003F07B5" w:rsidRPr="00A2308E">
        <w:rPr>
          <w:rFonts w:cs="Calibri Light"/>
          <w:sz w:val="22"/>
          <w:szCs w:val="22"/>
        </w:rPr>
        <w:t xml:space="preserve"> For example, in my organisation </w:t>
      </w:r>
      <w:r w:rsidR="00BB11FA" w:rsidRPr="00A2308E">
        <w:rPr>
          <w:rFonts w:cs="Calibri Light"/>
          <w:sz w:val="22"/>
          <w:szCs w:val="22"/>
        </w:rPr>
        <w:t>a</w:t>
      </w:r>
      <w:r w:rsidR="00B04C4B" w:rsidRPr="00A2308E">
        <w:rPr>
          <w:rFonts w:cs="Calibri Light"/>
          <w:sz w:val="22"/>
          <w:szCs w:val="22"/>
        </w:rPr>
        <w:t xml:space="preserve"> seemingly</w:t>
      </w:r>
      <w:r w:rsidR="00BB11FA" w:rsidRPr="00A2308E">
        <w:rPr>
          <w:rFonts w:cs="Calibri Light"/>
          <w:sz w:val="22"/>
          <w:szCs w:val="22"/>
        </w:rPr>
        <w:t xml:space="preserve"> minor disagreement </w:t>
      </w:r>
      <w:r w:rsidR="00B04C4B" w:rsidRPr="00A2308E">
        <w:rPr>
          <w:rFonts w:cs="Calibri Light"/>
          <w:sz w:val="22"/>
          <w:szCs w:val="22"/>
        </w:rPr>
        <w:t>between</w:t>
      </w:r>
      <w:r w:rsidR="00BB11FA" w:rsidRPr="00A2308E">
        <w:rPr>
          <w:rFonts w:cs="Calibri Light"/>
          <w:sz w:val="22"/>
          <w:szCs w:val="22"/>
        </w:rPr>
        <w:t xml:space="preserve"> 2 colleagues was not managed </w:t>
      </w:r>
      <w:r w:rsidR="006679F4" w:rsidRPr="00A2308E">
        <w:rPr>
          <w:rFonts w:cs="Calibri Light"/>
          <w:sz w:val="22"/>
          <w:szCs w:val="22"/>
        </w:rPr>
        <w:t>effectively</w:t>
      </w:r>
      <w:r w:rsidR="00946827" w:rsidRPr="00A2308E">
        <w:rPr>
          <w:rFonts w:cs="Calibri Light"/>
          <w:sz w:val="22"/>
          <w:szCs w:val="22"/>
        </w:rPr>
        <w:t>,</w:t>
      </w:r>
      <w:r w:rsidR="006679F4" w:rsidRPr="00A2308E">
        <w:rPr>
          <w:rFonts w:cs="Calibri Light"/>
          <w:sz w:val="22"/>
          <w:szCs w:val="22"/>
        </w:rPr>
        <w:t xml:space="preserve"> </w:t>
      </w:r>
      <w:r w:rsidR="00E41FAA" w:rsidRPr="00A2308E">
        <w:rPr>
          <w:rFonts w:cs="Calibri Light"/>
          <w:sz w:val="22"/>
          <w:szCs w:val="22"/>
        </w:rPr>
        <w:t xml:space="preserve">which escalated into a formal </w:t>
      </w:r>
      <w:r w:rsidR="00BB11FA" w:rsidRPr="00A2308E">
        <w:rPr>
          <w:rFonts w:cs="Calibri Light"/>
          <w:sz w:val="22"/>
          <w:szCs w:val="22"/>
        </w:rPr>
        <w:t>grievance being raised</w:t>
      </w:r>
      <w:r w:rsidR="00E41FAA" w:rsidRPr="00A2308E">
        <w:rPr>
          <w:rFonts w:cs="Calibri Light"/>
          <w:sz w:val="22"/>
          <w:szCs w:val="22"/>
        </w:rPr>
        <w:t>.</w:t>
      </w:r>
      <w:r w:rsidR="00BB11FA" w:rsidRPr="00A2308E">
        <w:rPr>
          <w:rFonts w:cs="Calibri Light"/>
          <w:sz w:val="22"/>
          <w:szCs w:val="22"/>
        </w:rPr>
        <w:t xml:space="preserve"> </w:t>
      </w:r>
      <w:r w:rsidR="00E41FAA" w:rsidRPr="00A2308E">
        <w:rPr>
          <w:rFonts w:cs="Calibri Light"/>
          <w:sz w:val="22"/>
          <w:szCs w:val="22"/>
        </w:rPr>
        <w:t>Mediation was required to help resolve the issue</w:t>
      </w:r>
      <w:r w:rsidR="007A3047" w:rsidRPr="00A2308E">
        <w:rPr>
          <w:rFonts w:cs="Calibri Light"/>
          <w:sz w:val="22"/>
          <w:szCs w:val="22"/>
        </w:rPr>
        <w:t>.  This example highlights the importance of early intervention</w:t>
      </w:r>
      <w:r w:rsidR="00440937" w:rsidRPr="00A2308E">
        <w:rPr>
          <w:rFonts w:cs="Calibri Light"/>
          <w:sz w:val="22"/>
          <w:szCs w:val="22"/>
        </w:rPr>
        <w:t xml:space="preserve"> and proactive </w:t>
      </w:r>
      <w:r w:rsidR="00BD09CA" w:rsidRPr="00A2308E">
        <w:rPr>
          <w:rFonts w:cs="Calibri Light"/>
          <w:sz w:val="22"/>
          <w:szCs w:val="22"/>
        </w:rPr>
        <w:t>management in preventing escalation and maintaining a positive working environment.</w:t>
      </w:r>
    </w:p>
    <w:p w14:paraId="6F355BEA" w14:textId="29BBE5F5" w:rsidR="008D0FBB" w:rsidRPr="00A2308E" w:rsidRDefault="000871D0" w:rsidP="00360A0A">
      <w:pPr>
        <w:rPr>
          <w:rFonts w:cs="Calibri Light"/>
          <w:sz w:val="22"/>
          <w:szCs w:val="22"/>
        </w:rPr>
      </w:pPr>
      <w:r w:rsidRPr="00A2308E">
        <w:rPr>
          <w:rFonts w:cs="Calibri Light"/>
          <w:sz w:val="22"/>
          <w:szCs w:val="22"/>
        </w:rPr>
        <w:t>In contra</w:t>
      </w:r>
      <w:r w:rsidR="00AF6018" w:rsidRPr="00A2308E">
        <w:rPr>
          <w:rFonts w:cs="Calibri Light"/>
          <w:sz w:val="22"/>
          <w:szCs w:val="22"/>
        </w:rPr>
        <w:t>st</w:t>
      </w:r>
      <w:r w:rsidRPr="00A2308E">
        <w:rPr>
          <w:rFonts w:cs="Calibri Light"/>
          <w:sz w:val="22"/>
          <w:szCs w:val="22"/>
        </w:rPr>
        <w:t xml:space="preserve">, organisational misbehaviour refers to intentional actions by </w:t>
      </w:r>
      <w:r w:rsidR="00B77E9F" w:rsidRPr="00A2308E">
        <w:rPr>
          <w:rFonts w:cs="Calibri Light"/>
          <w:sz w:val="22"/>
          <w:szCs w:val="22"/>
        </w:rPr>
        <w:t>employee</w:t>
      </w:r>
      <w:r w:rsidR="00852F7B" w:rsidRPr="00A2308E">
        <w:rPr>
          <w:rFonts w:cs="Calibri Light"/>
          <w:sz w:val="22"/>
          <w:szCs w:val="22"/>
        </w:rPr>
        <w:t>s</w:t>
      </w:r>
      <w:r w:rsidR="00B77E9F" w:rsidRPr="00A2308E">
        <w:rPr>
          <w:rFonts w:cs="Calibri Light"/>
          <w:sz w:val="22"/>
          <w:szCs w:val="22"/>
        </w:rPr>
        <w:t xml:space="preserve"> that go against organisational values and policies.  </w:t>
      </w:r>
      <w:r w:rsidR="005A75D7" w:rsidRPr="00A2308E">
        <w:rPr>
          <w:rFonts w:cs="Calibri Light"/>
          <w:sz w:val="22"/>
          <w:szCs w:val="22"/>
        </w:rPr>
        <w:t>Unlike conflic</w:t>
      </w:r>
      <w:r w:rsidR="00564075" w:rsidRPr="00A2308E">
        <w:rPr>
          <w:rFonts w:cs="Calibri Light"/>
          <w:sz w:val="22"/>
          <w:szCs w:val="22"/>
        </w:rPr>
        <w:t>t misbehaviour</w:t>
      </w:r>
      <w:r w:rsidR="00EA47DB" w:rsidRPr="00A2308E">
        <w:rPr>
          <w:rFonts w:cs="Calibri Light"/>
          <w:sz w:val="22"/>
          <w:szCs w:val="22"/>
        </w:rPr>
        <w:t xml:space="preserve"> often comes from </w:t>
      </w:r>
      <w:r w:rsidR="00E961A5" w:rsidRPr="00A2308E">
        <w:rPr>
          <w:rFonts w:cs="Calibri Light"/>
          <w:sz w:val="22"/>
          <w:szCs w:val="22"/>
        </w:rPr>
        <w:t>dis</w:t>
      </w:r>
      <w:r w:rsidR="009A3ECA" w:rsidRPr="00A2308E">
        <w:rPr>
          <w:rFonts w:cs="Calibri Light"/>
          <w:sz w:val="22"/>
          <w:szCs w:val="22"/>
        </w:rPr>
        <w:t>satisfaction</w:t>
      </w:r>
      <w:r w:rsidR="00EA47DB" w:rsidRPr="00A2308E">
        <w:rPr>
          <w:rFonts w:cs="Calibri Light"/>
          <w:sz w:val="22"/>
          <w:szCs w:val="22"/>
        </w:rPr>
        <w:t>, low morale or a perceived lack of fairness</w:t>
      </w:r>
      <w:r w:rsidR="00246883" w:rsidRPr="00A2308E">
        <w:rPr>
          <w:rFonts w:cs="Calibri Light"/>
          <w:sz w:val="22"/>
          <w:szCs w:val="22"/>
        </w:rPr>
        <w:t xml:space="preserve">.  It tends to be a more deliberate act of defiance or disengagement. </w:t>
      </w:r>
      <w:r w:rsidR="009A3ECA" w:rsidRPr="00A2308E">
        <w:rPr>
          <w:rFonts w:cs="Calibri Light"/>
          <w:sz w:val="22"/>
          <w:szCs w:val="22"/>
        </w:rPr>
        <w:t xml:space="preserve">  </w:t>
      </w:r>
      <w:r w:rsidR="006C6580" w:rsidRPr="00A2308E">
        <w:rPr>
          <w:rFonts w:cs="Calibri Light"/>
          <w:sz w:val="22"/>
          <w:szCs w:val="22"/>
        </w:rPr>
        <w:t>Examples of misb</w:t>
      </w:r>
      <w:r w:rsidR="00C361F8" w:rsidRPr="00A2308E">
        <w:rPr>
          <w:rFonts w:cs="Calibri Light"/>
          <w:sz w:val="22"/>
          <w:szCs w:val="22"/>
        </w:rPr>
        <w:t xml:space="preserve">ehaviour can include fraud, theft or </w:t>
      </w:r>
      <w:r w:rsidR="00793542" w:rsidRPr="00A2308E">
        <w:rPr>
          <w:rFonts w:cs="Calibri Light"/>
          <w:sz w:val="22"/>
          <w:szCs w:val="22"/>
        </w:rPr>
        <w:t>absenteeism</w:t>
      </w:r>
      <w:r w:rsidR="00D002A8" w:rsidRPr="00A2308E">
        <w:rPr>
          <w:rFonts w:cs="Calibri Light"/>
          <w:sz w:val="22"/>
          <w:szCs w:val="22"/>
        </w:rPr>
        <w:t>.  For example, an employee who consistently arrives late and intentionally avoids responsibilit</w:t>
      </w:r>
      <w:r w:rsidR="00CC7F40" w:rsidRPr="00A2308E">
        <w:rPr>
          <w:rFonts w:cs="Calibri Light"/>
          <w:sz w:val="22"/>
          <w:szCs w:val="22"/>
        </w:rPr>
        <w:t>ies after being overlooked for promotion may be expressing their discontent</w:t>
      </w:r>
      <w:r w:rsidR="00DF7F27" w:rsidRPr="00A2308E">
        <w:rPr>
          <w:rFonts w:cs="Calibri Light"/>
          <w:sz w:val="22"/>
          <w:szCs w:val="22"/>
        </w:rPr>
        <w:t xml:space="preserve">.  </w:t>
      </w:r>
      <w:r w:rsidR="00FE0C14" w:rsidRPr="00A2308E">
        <w:rPr>
          <w:rFonts w:cs="Calibri Light"/>
          <w:sz w:val="22"/>
          <w:szCs w:val="22"/>
        </w:rPr>
        <w:t xml:space="preserve">Such behaviour can stem from deeper issues within the organisation, such as ineffective management </w:t>
      </w:r>
      <w:r w:rsidR="007F38CA" w:rsidRPr="00A2308E">
        <w:rPr>
          <w:rFonts w:cs="Calibri Light"/>
          <w:sz w:val="22"/>
          <w:szCs w:val="22"/>
        </w:rPr>
        <w:t xml:space="preserve">practices, lack of employee recognition or perceived unfair treatment </w:t>
      </w:r>
      <w:r w:rsidR="00661089" w:rsidRPr="00A2308E">
        <w:rPr>
          <w:rFonts w:cs="Calibri Light"/>
          <w:sz w:val="22"/>
          <w:szCs w:val="22"/>
        </w:rPr>
        <w:t>(CIPD, 2022).</w:t>
      </w:r>
      <w:r w:rsidR="00D301CC" w:rsidRPr="00A2308E">
        <w:rPr>
          <w:rFonts w:cs="Calibri Light"/>
          <w:sz w:val="22"/>
          <w:szCs w:val="22"/>
        </w:rPr>
        <w:t xml:space="preserve"> </w:t>
      </w:r>
      <w:r w:rsidR="00874866" w:rsidRPr="00A2308E">
        <w:rPr>
          <w:rFonts w:cs="Calibri Light"/>
          <w:sz w:val="22"/>
          <w:szCs w:val="22"/>
        </w:rPr>
        <w:t xml:space="preserve">Misbehaviour </w:t>
      </w:r>
      <w:r w:rsidR="00E92544" w:rsidRPr="00A2308E">
        <w:rPr>
          <w:rFonts w:cs="Calibri Light"/>
          <w:sz w:val="22"/>
          <w:szCs w:val="22"/>
        </w:rPr>
        <w:t xml:space="preserve">can also have a toxic effect on team dynamics, trust and </w:t>
      </w:r>
      <w:r w:rsidR="00992D03" w:rsidRPr="00A2308E">
        <w:rPr>
          <w:rFonts w:cs="Calibri Light"/>
          <w:sz w:val="22"/>
          <w:szCs w:val="22"/>
        </w:rPr>
        <w:t xml:space="preserve">overall organisational culture if left </w:t>
      </w:r>
      <w:r w:rsidR="00A2308E" w:rsidRPr="00A2308E">
        <w:rPr>
          <w:rFonts w:cs="Calibri Light"/>
          <w:sz w:val="22"/>
          <w:szCs w:val="22"/>
        </w:rPr>
        <w:t>unaddressed</w:t>
      </w:r>
      <w:r w:rsidR="00312F17" w:rsidRPr="00A2308E">
        <w:rPr>
          <w:rFonts w:cs="Calibri Light"/>
          <w:sz w:val="22"/>
          <w:szCs w:val="22"/>
        </w:rPr>
        <w:t xml:space="preserve">. </w:t>
      </w:r>
    </w:p>
    <w:p w14:paraId="34A97175" w14:textId="624187A0" w:rsidR="008D0FBB" w:rsidRPr="00A2308E" w:rsidRDefault="00212579" w:rsidP="00360A0A">
      <w:pPr>
        <w:rPr>
          <w:rFonts w:cs="Calibri Light"/>
          <w:sz w:val="22"/>
          <w:szCs w:val="22"/>
        </w:rPr>
      </w:pPr>
      <w:r w:rsidRPr="00A2308E">
        <w:rPr>
          <w:rFonts w:cs="Calibri Light"/>
          <w:sz w:val="22"/>
          <w:szCs w:val="22"/>
        </w:rPr>
        <w:t xml:space="preserve">It is important for people practitioners to distinguish between the two.  Conflict may require mediation, communication </w:t>
      </w:r>
      <w:r w:rsidR="00D25D2E" w:rsidRPr="00A2308E">
        <w:rPr>
          <w:rFonts w:cs="Calibri Light"/>
          <w:sz w:val="22"/>
          <w:szCs w:val="22"/>
        </w:rPr>
        <w:t xml:space="preserve">and conflict management training, while misbehaviour could lead to disciplinary </w:t>
      </w:r>
      <w:r w:rsidR="00B63111" w:rsidRPr="00A2308E">
        <w:rPr>
          <w:rFonts w:cs="Calibri Light"/>
          <w:sz w:val="22"/>
          <w:szCs w:val="22"/>
        </w:rPr>
        <w:t>procedures.  Misinterpret</w:t>
      </w:r>
      <w:r w:rsidR="00D301CC" w:rsidRPr="00A2308E">
        <w:rPr>
          <w:rFonts w:cs="Calibri Light"/>
          <w:sz w:val="22"/>
          <w:szCs w:val="22"/>
        </w:rPr>
        <w:t>ation</w:t>
      </w:r>
      <w:r w:rsidR="00B63111" w:rsidRPr="00A2308E">
        <w:rPr>
          <w:rFonts w:cs="Calibri Light"/>
          <w:sz w:val="22"/>
          <w:szCs w:val="22"/>
        </w:rPr>
        <w:t xml:space="preserve"> may lead to inappropriate responses, for example treating a genuine concern as misconduct can </w:t>
      </w:r>
      <w:r w:rsidR="007F568A" w:rsidRPr="00A2308E">
        <w:rPr>
          <w:rFonts w:cs="Calibri Light"/>
          <w:sz w:val="22"/>
          <w:szCs w:val="22"/>
        </w:rPr>
        <w:t xml:space="preserve">lead to mistrust, while overlooking intentional behaviour may </w:t>
      </w:r>
      <w:r w:rsidR="000A3914" w:rsidRPr="00A2308E">
        <w:rPr>
          <w:rFonts w:cs="Calibri Light"/>
          <w:sz w:val="22"/>
          <w:szCs w:val="22"/>
        </w:rPr>
        <w:t>escalate to further conflict. While conflict may be a response to a disagreement between colleagues, mis</w:t>
      </w:r>
      <w:r w:rsidR="00B44E00" w:rsidRPr="00A2308E">
        <w:rPr>
          <w:rFonts w:cs="Calibri Light"/>
          <w:sz w:val="22"/>
          <w:szCs w:val="22"/>
        </w:rPr>
        <w:t>behaviour is often a more deliberate act of defiance (CIPD, 2022).</w:t>
      </w:r>
    </w:p>
    <w:p w14:paraId="3098F8FE" w14:textId="74FE8B63" w:rsidR="00F0240E" w:rsidRPr="00A2308E" w:rsidRDefault="00F0240E" w:rsidP="00360A0A">
      <w:pPr>
        <w:rPr>
          <w:rFonts w:cs="Calibri Light"/>
          <w:sz w:val="22"/>
          <w:szCs w:val="22"/>
        </w:rPr>
      </w:pPr>
      <w:r w:rsidRPr="00A2308E">
        <w:rPr>
          <w:rFonts w:cs="Calibri Light"/>
          <w:sz w:val="22"/>
          <w:szCs w:val="22"/>
        </w:rPr>
        <w:t>Organisational conflict</w:t>
      </w:r>
      <w:r w:rsidR="004E3D21" w:rsidRPr="00A2308E">
        <w:rPr>
          <w:rFonts w:cs="Calibri Light"/>
          <w:sz w:val="22"/>
          <w:szCs w:val="22"/>
        </w:rPr>
        <w:t xml:space="preserve"> and misbehaviour differ in intent</w:t>
      </w:r>
      <w:r w:rsidR="007B1369" w:rsidRPr="00A2308E">
        <w:rPr>
          <w:rFonts w:cs="Calibri Light"/>
          <w:sz w:val="22"/>
          <w:szCs w:val="22"/>
        </w:rPr>
        <w:t>,</w:t>
      </w:r>
      <w:r w:rsidR="004E3D21" w:rsidRPr="00A2308E">
        <w:rPr>
          <w:rFonts w:cs="Calibri Light"/>
          <w:sz w:val="22"/>
          <w:szCs w:val="22"/>
        </w:rPr>
        <w:t xml:space="preserve"> </w:t>
      </w:r>
      <w:r w:rsidR="007778CB" w:rsidRPr="00A2308E">
        <w:rPr>
          <w:rFonts w:cs="Calibri Light"/>
          <w:sz w:val="22"/>
          <w:szCs w:val="22"/>
        </w:rPr>
        <w:t>causes,</w:t>
      </w:r>
      <w:r w:rsidR="00A30A59" w:rsidRPr="00A2308E">
        <w:rPr>
          <w:rFonts w:cs="Calibri Light"/>
          <w:sz w:val="22"/>
          <w:szCs w:val="22"/>
        </w:rPr>
        <w:t xml:space="preserve"> and consequences,</w:t>
      </w:r>
      <w:r w:rsidR="00C44D7B" w:rsidRPr="00A2308E">
        <w:rPr>
          <w:rFonts w:cs="Calibri Light"/>
          <w:sz w:val="22"/>
          <w:szCs w:val="22"/>
        </w:rPr>
        <w:t xml:space="preserve"> and each require</w:t>
      </w:r>
      <w:r w:rsidR="00815047" w:rsidRPr="00A2308E">
        <w:rPr>
          <w:rFonts w:cs="Calibri Light"/>
          <w:sz w:val="22"/>
          <w:szCs w:val="22"/>
        </w:rPr>
        <w:t>s</w:t>
      </w:r>
      <w:r w:rsidR="00C44D7B" w:rsidRPr="00A2308E">
        <w:rPr>
          <w:rFonts w:cs="Calibri Light"/>
          <w:sz w:val="22"/>
          <w:szCs w:val="22"/>
        </w:rPr>
        <w:t xml:space="preserve"> a different response.  Conflict </w:t>
      </w:r>
      <w:r w:rsidR="00A30A59" w:rsidRPr="00A2308E">
        <w:rPr>
          <w:rFonts w:cs="Calibri Light"/>
          <w:sz w:val="22"/>
          <w:szCs w:val="22"/>
        </w:rPr>
        <w:t>often arises from misunderstandings or differing perspectives</w:t>
      </w:r>
      <w:r w:rsidR="00404B5B" w:rsidRPr="00A2308E">
        <w:rPr>
          <w:rFonts w:cs="Calibri Light"/>
          <w:sz w:val="22"/>
          <w:szCs w:val="22"/>
        </w:rPr>
        <w:t xml:space="preserve"> and if</w:t>
      </w:r>
      <w:r w:rsidR="00C44D7B" w:rsidRPr="00A2308E">
        <w:rPr>
          <w:rFonts w:cs="Calibri Light"/>
          <w:sz w:val="22"/>
          <w:szCs w:val="22"/>
        </w:rPr>
        <w:t xml:space="preserve"> managed effectively ca</w:t>
      </w:r>
      <w:r w:rsidR="007778CB" w:rsidRPr="00A2308E">
        <w:rPr>
          <w:rFonts w:cs="Calibri Light"/>
          <w:sz w:val="22"/>
          <w:szCs w:val="22"/>
        </w:rPr>
        <w:t>n</w:t>
      </w:r>
      <w:r w:rsidR="00C44D7B" w:rsidRPr="00A2308E">
        <w:rPr>
          <w:rFonts w:cs="Calibri Light"/>
          <w:sz w:val="22"/>
          <w:szCs w:val="22"/>
        </w:rPr>
        <w:t xml:space="preserve"> </w:t>
      </w:r>
      <w:r w:rsidR="00404B5B" w:rsidRPr="00A2308E">
        <w:rPr>
          <w:rFonts w:cs="Calibri Light"/>
          <w:sz w:val="22"/>
          <w:szCs w:val="22"/>
        </w:rPr>
        <w:t>drive</w:t>
      </w:r>
      <w:r w:rsidR="00C44D7B" w:rsidRPr="00A2308E">
        <w:rPr>
          <w:rFonts w:cs="Calibri Light"/>
          <w:sz w:val="22"/>
          <w:szCs w:val="22"/>
        </w:rPr>
        <w:t xml:space="preserve"> positive change.  </w:t>
      </w:r>
      <w:r w:rsidR="00586636" w:rsidRPr="00A2308E">
        <w:rPr>
          <w:rFonts w:cs="Calibri Light"/>
          <w:sz w:val="22"/>
          <w:szCs w:val="22"/>
        </w:rPr>
        <w:t>Misbehaviour,</w:t>
      </w:r>
      <w:r w:rsidR="00C44D7B" w:rsidRPr="00A2308E">
        <w:rPr>
          <w:rFonts w:cs="Calibri Light"/>
          <w:sz w:val="22"/>
          <w:szCs w:val="22"/>
        </w:rPr>
        <w:t xml:space="preserve"> howev</w:t>
      </w:r>
      <w:r w:rsidR="00404B5B" w:rsidRPr="00A2308E">
        <w:rPr>
          <w:rFonts w:cs="Calibri Light"/>
          <w:sz w:val="22"/>
          <w:szCs w:val="22"/>
        </w:rPr>
        <w:t>e</w:t>
      </w:r>
      <w:r w:rsidR="00C44D7B" w:rsidRPr="00A2308E">
        <w:rPr>
          <w:rFonts w:cs="Calibri Light"/>
          <w:sz w:val="22"/>
          <w:szCs w:val="22"/>
        </w:rPr>
        <w:t>r</w:t>
      </w:r>
      <w:r w:rsidR="00404B5B" w:rsidRPr="00A2308E">
        <w:rPr>
          <w:rFonts w:cs="Calibri Light"/>
          <w:sz w:val="22"/>
          <w:szCs w:val="22"/>
        </w:rPr>
        <w:t xml:space="preserve">, </w:t>
      </w:r>
      <w:r w:rsidR="00FF0481" w:rsidRPr="00A2308E">
        <w:rPr>
          <w:rFonts w:cs="Calibri Light"/>
          <w:sz w:val="22"/>
          <w:szCs w:val="22"/>
        </w:rPr>
        <w:t>can</w:t>
      </w:r>
      <w:r w:rsidR="00AB1751" w:rsidRPr="00A2308E">
        <w:rPr>
          <w:rFonts w:cs="Calibri Light"/>
          <w:sz w:val="22"/>
          <w:szCs w:val="22"/>
        </w:rPr>
        <w:t xml:space="preserve"> stem from dissatisfaction or disengagement, o</w:t>
      </w:r>
      <w:r w:rsidR="00CE2C81" w:rsidRPr="00A2308E">
        <w:rPr>
          <w:rFonts w:cs="Calibri Light"/>
          <w:sz w:val="22"/>
          <w:szCs w:val="22"/>
        </w:rPr>
        <w:t xml:space="preserve">ften </w:t>
      </w:r>
      <w:r w:rsidR="002C57AC" w:rsidRPr="00A2308E">
        <w:rPr>
          <w:rFonts w:cs="Calibri Light"/>
          <w:sz w:val="22"/>
          <w:szCs w:val="22"/>
        </w:rPr>
        <w:t>highlight</w:t>
      </w:r>
      <w:r w:rsidR="00CE2C81" w:rsidRPr="00A2308E">
        <w:rPr>
          <w:rFonts w:cs="Calibri Light"/>
          <w:sz w:val="22"/>
          <w:szCs w:val="22"/>
        </w:rPr>
        <w:t>ing</w:t>
      </w:r>
      <w:r w:rsidR="002C57AC" w:rsidRPr="00A2308E">
        <w:rPr>
          <w:rFonts w:cs="Calibri Light"/>
          <w:sz w:val="22"/>
          <w:szCs w:val="22"/>
        </w:rPr>
        <w:t xml:space="preserve"> deeper issues </w:t>
      </w:r>
      <w:r w:rsidR="00CE2C81" w:rsidRPr="00A2308E">
        <w:rPr>
          <w:rFonts w:cs="Calibri Light"/>
          <w:sz w:val="22"/>
          <w:szCs w:val="22"/>
        </w:rPr>
        <w:t>that</w:t>
      </w:r>
      <w:r w:rsidR="002C57AC" w:rsidRPr="00A2308E">
        <w:rPr>
          <w:rFonts w:cs="Calibri Light"/>
          <w:sz w:val="22"/>
          <w:szCs w:val="22"/>
        </w:rPr>
        <w:t xml:space="preserve"> would require more formal intervention.  Recognising </w:t>
      </w:r>
      <w:r w:rsidR="00586636" w:rsidRPr="00A2308E">
        <w:rPr>
          <w:rFonts w:cs="Calibri Light"/>
          <w:sz w:val="22"/>
          <w:szCs w:val="22"/>
        </w:rPr>
        <w:t xml:space="preserve">and addressing </w:t>
      </w:r>
      <w:r w:rsidR="002C57AC" w:rsidRPr="00A2308E">
        <w:rPr>
          <w:rFonts w:cs="Calibri Light"/>
          <w:sz w:val="22"/>
          <w:szCs w:val="22"/>
        </w:rPr>
        <w:t>the</w:t>
      </w:r>
      <w:r w:rsidR="00586636" w:rsidRPr="00A2308E">
        <w:rPr>
          <w:rFonts w:cs="Calibri Light"/>
          <w:sz w:val="22"/>
          <w:szCs w:val="22"/>
        </w:rPr>
        <w:t>se</w:t>
      </w:r>
      <w:r w:rsidR="002C57AC" w:rsidRPr="00A2308E">
        <w:rPr>
          <w:rFonts w:cs="Calibri Light"/>
          <w:sz w:val="22"/>
          <w:szCs w:val="22"/>
        </w:rPr>
        <w:t xml:space="preserve"> d</w:t>
      </w:r>
      <w:r w:rsidR="006B1CB5" w:rsidRPr="00A2308E">
        <w:rPr>
          <w:rFonts w:cs="Calibri Light"/>
          <w:sz w:val="22"/>
          <w:szCs w:val="22"/>
        </w:rPr>
        <w:t xml:space="preserve">ifferences enables </w:t>
      </w:r>
      <w:r w:rsidR="007778CB" w:rsidRPr="00A2308E">
        <w:rPr>
          <w:rFonts w:cs="Calibri Light"/>
          <w:sz w:val="22"/>
          <w:szCs w:val="22"/>
        </w:rPr>
        <w:t>organisations to respond appropriately,</w:t>
      </w:r>
      <w:r w:rsidR="003F37ED" w:rsidRPr="00A2308E">
        <w:rPr>
          <w:rFonts w:cs="Calibri Light"/>
          <w:sz w:val="22"/>
          <w:szCs w:val="22"/>
        </w:rPr>
        <w:t xml:space="preserve"> </w:t>
      </w:r>
      <w:r w:rsidR="00A2308E" w:rsidRPr="00A2308E">
        <w:rPr>
          <w:rFonts w:cs="Calibri Light"/>
          <w:sz w:val="22"/>
          <w:szCs w:val="22"/>
        </w:rPr>
        <w:t xml:space="preserve">strengthen employee relations, and to </w:t>
      </w:r>
      <w:r w:rsidR="007778CB" w:rsidRPr="00A2308E">
        <w:rPr>
          <w:rFonts w:cs="Calibri Light"/>
          <w:sz w:val="22"/>
          <w:szCs w:val="22"/>
        </w:rPr>
        <w:t>help</w:t>
      </w:r>
      <w:r w:rsidR="00A2308E" w:rsidRPr="00A2308E">
        <w:rPr>
          <w:rFonts w:cs="Calibri Light"/>
          <w:sz w:val="22"/>
          <w:szCs w:val="22"/>
        </w:rPr>
        <w:t xml:space="preserve"> in creating</w:t>
      </w:r>
      <w:r w:rsidR="007778CB" w:rsidRPr="00A2308E">
        <w:rPr>
          <w:rFonts w:cs="Calibri Light"/>
          <w:sz w:val="22"/>
          <w:szCs w:val="22"/>
        </w:rPr>
        <w:t xml:space="preserve"> a heathier and more productive workplace.</w:t>
      </w:r>
    </w:p>
    <w:p w14:paraId="6C271662" w14:textId="77777777" w:rsidR="008D0FBB" w:rsidRDefault="008D0FBB" w:rsidP="00360A0A">
      <w:pPr>
        <w:rPr>
          <w:rFonts w:cs="Calibri Light"/>
          <w:b/>
          <w:bCs/>
          <w:sz w:val="22"/>
          <w:szCs w:val="22"/>
        </w:rPr>
      </w:pPr>
    </w:p>
    <w:p w14:paraId="601AC2FD" w14:textId="77777777" w:rsidR="00830CD1" w:rsidRDefault="00830CD1" w:rsidP="00360A0A">
      <w:pPr>
        <w:rPr>
          <w:rFonts w:cs="Calibri Light"/>
          <w:b/>
          <w:bCs/>
          <w:sz w:val="22"/>
          <w:szCs w:val="22"/>
        </w:rPr>
      </w:pPr>
    </w:p>
    <w:p w14:paraId="40114A5C" w14:textId="77777777" w:rsidR="008D0FBB" w:rsidRDefault="008D0FBB" w:rsidP="00360A0A">
      <w:pPr>
        <w:rPr>
          <w:rFonts w:cs="Calibri Light"/>
          <w:b/>
          <w:bCs/>
          <w:sz w:val="22"/>
          <w:szCs w:val="22"/>
        </w:rPr>
      </w:pPr>
    </w:p>
    <w:p w14:paraId="2E1A194D" w14:textId="77777777" w:rsidR="008D0FBB" w:rsidRDefault="008D0FBB" w:rsidP="00360A0A">
      <w:pPr>
        <w:rPr>
          <w:rFonts w:cs="Calibri Light"/>
          <w:b/>
          <w:bCs/>
          <w:sz w:val="22"/>
          <w:szCs w:val="22"/>
        </w:rPr>
      </w:pPr>
    </w:p>
    <w:p w14:paraId="2B0C4A85" w14:textId="77777777" w:rsidR="008D0FBB" w:rsidRDefault="008D0FBB" w:rsidP="00360A0A">
      <w:pPr>
        <w:rPr>
          <w:rFonts w:cs="Calibri Light"/>
          <w:b/>
          <w:bCs/>
          <w:sz w:val="22"/>
          <w:szCs w:val="22"/>
        </w:rPr>
      </w:pPr>
    </w:p>
    <w:p w14:paraId="649E041F" w14:textId="77777777" w:rsidR="008D0FBB" w:rsidRDefault="008D0FBB" w:rsidP="00360A0A">
      <w:pPr>
        <w:rPr>
          <w:rFonts w:cs="Calibri Light"/>
          <w:b/>
          <w:bCs/>
          <w:sz w:val="22"/>
          <w:szCs w:val="22"/>
        </w:rPr>
      </w:pPr>
    </w:p>
    <w:p w14:paraId="27311B5B" w14:textId="69366FC5" w:rsidR="00BC1A57" w:rsidRDefault="00BC1A57" w:rsidP="00360A0A">
      <w:pPr>
        <w:rPr>
          <w:rFonts w:cs="Calibri Light"/>
          <w:b/>
          <w:bCs/>
          <w:sz w:val="22"/>
          <w:szCs w:val="22"/>
        </w:rPr>
      </w:pPr>
      <w:r w:rsidRPr="00E80555">
        <w:rPr>
          <w:rFonts w:cs="Calibri Light"/>
          <w:b/>
          <w:bCs/>
          <w:sz w:val="22"/>
          <w:szCs w:val="22"/>
        </w:rPr>
        <w:lastRenderedPageBreak/>
        <w:t>Q6. Assess emerging trends in the types of conflict and industrial sanctions. (AC2.2)</w:t>
      </w:r>
    </w:p>
    <w:p w14:paraId="6791D3F5" w14:textId="1D3475D8" w:rsidR="00D60571" w:rsidRPr="003525AE" w:rsidRDefault="00D60571" w:rsidP="00D60571">
      <w:pPr>
        <w:spacing w:before="100" w:beforeAutospacing="1" w:after="100" w:afterAutospacing="1"/>
        <w:rPr>
          <w:sz w:val="22"/>
          <w:szCs w:val="22"/>
        </w:rPr>
      </w:pPr>
      <w:r w:rsidRPr="003525AE">
        <w:rPr>
          <w:sz w:val="22"/>
          <w:szCs w:val="22"/>
        </w:rPr>
        <w:t>Workplace conflict and industrial sanctions continue to evolve in line with the changing workforce dynamics and economic pressure. There are many complex issues that employers face and the issues are becoming increasingly challenging. For example, hybrid working and the current economic climate</w:t>
      </w:r>
      <w:r w:rsidR="00D1643F" w:rsidRPr="003525AE">
        <w:rPr>
          <w:sz w:val="22"/>
          <w:szCs w:val="22"/>
        </w:rPr>
        <w:t>,</w:t>
      </w:r>
      <w:r w:rsidRPr="003525AE">
        <w:rPr>
          <w:sz w:val="22"/>
          <w:szCs w:val="22"/>
        </w:rPr>
        <w:t xml:space="preserve"> and as reported by People Management</w:t>
      </w:r>
      <w:r w:rsidR="00D1643F" w:rsidRPr="003525AE">
        <w:rPr>
          <w:sz w:val="22"/>
          <w:szCs w:val="22"/>
        </w:rPr>
        <w:t>,</w:t>
      </w:r>
      <w:r w:rsidRPr="003525AE">
        <w:rPr>
          <w:sz w:val="22"/>
          <w:szCs w:val="22"/>
        </w:rPr>
        <w:t xml:space="preserve"> employees are becoming less tolerant of other opinions</w:t>
      </w:r>
      <w:r w:rsidR="00E5435C" w:rsidRPr="003525AE">
        <w:rPr>
          <w:sz w:val="22"/>
          <w:szCs w:val="22"/>
        </w:rPr>
        <w:t xml:space="preserve"> and </w:t>
      </w:r>
      <w:r w:rsidR="00D13F1F" w:rsidRPr="003525AE">
        <w:rPr>
          <w:sz w:val="22"/>
          <w:szCs w:val="22"/>
        </w:rPr>
        <w:t>opposing</w:t>
      </w:r>
      <w:r w:rsidR="00E5435C" w:rsidRPr="003525AE">
        <w:rPr>
          <w:sz w:val="22"/>
          <w:szCs w:val="22"/>
        </w:rPr>
        <w:t xml:space="preserve"> views</w:t>
      </w:r>
      <w:r w:rsidRPr="003525AE">
        <w:rPr>
          <w:sz w:val="22"/>
          <w:szCs w:val="22"/>
        </w:rPr>
        <w:t xml:space="preserve"> which is </w:t>
      </w:r>
      <w:r w:rsidR="00F6074D" w:rsidRPr="003525AE">
        <w:rPr>
          <w:sz w:val="22"/>
          <w:szCs w:val="22"/>
        </w:rPr>
        <w:t xml:space="preserve">leading to an increase in interpersonal conflict in the workplace </w:t>
      </w:r>
      <w:r w:rsidR="00D13F1F" w:rsidRPr="003525AE">
        <w:rPr>
          <w:sz w:val="22"/>
          <w:szCs w:val="22"/>
        </w:rPr>
        <w:t>(</w:t>
      </w:r>
      <w:r w:rsidR="00280206" w:rsidRPr="003525AE">
        <w:rPr>
          <w:sz w:val="22"/>
          <w:szCs w:val="22"/>
        </w:rPr>
        <w:t>Wigan, 2024</w:t>
      </w:r>
      <w:r w:rsidR="00C565FF" w:rsidRPr="003525AE">
        <w:rPr>
          <w:sz w:val="22"/>
          <w:szCs w:val="22"/>
        </w:rPr>
        <w:t xml:space="preserve">). </w:t>
      </w:r>
    </w:p>
    <w:p w14:paraId="2060122C" w14:textId="49EB85B7" w:rsidR="006135C4" w:rsidRPr="003525AE" w:rsidRDefault="00AC47FC" w:rsidP="00D60571">
      <w:pPr>
        <w:spacing w:before="100" w:beforeAutospacing="1" w:after="100" w:afterAutospacing="1"/>
        <w:rPr>
          <w:sz w:val="22"/>
          <w:szCs w:val="22"/>
        </w:rPr>
      </w:pPr>
      <w:r w:rsidRPr="003525AE">
        <w:rPr>
          <w:sz w:val="22"/>
          <w:szCs w:val="22"/>
        </w:rPr>
        <w:t xml:space="preserve">One key trend is the decline in collective </w:t>
      </w:r>
      <w:r w:rsidR="000E2396" w:rsidRPr="003525AE">
        <w:rPr>
          <w:sz w:val="22"/>
          <w:szCs w:val="22"/>
        </w:rPr>
        <w:t>dispute</w:t>
      </w:r>
      <w:r w:rsidR="00F56B66" w:rsidRPr="003525AE">
        <w:rPr>
          <w:sz w:val="22"/>
          <w:szCs w:val="22"/>
        </w:rPr>
        <w:t>s</w:t>
      </w:r>
      <w:r w:rsidR="000E2396" w:rsidRPr="003525AE">
        <w:rPr>
          <w:sz w:val="22"/>
          <w:szCs w:val="22"/>
        </w:rPr>
        <w:t xml:space="preserve">.  </w:t>
      </w:r>
      <w:r w:rsidR="00137789" w:rsidRPr="003525AE">
        <w:rPr>
          <w:sz w:val="22"/>
          <w:szCs w:val="22"/>
        </w:rPr>
        <w:t>According to ACAS, there was a 24% drop in the volume of collective cases</w:t>
      </w:r>
      <w:r w:rsidR="00C85355" w:rsidRPr="003525AE">
        <w:rPr>
          <w:sz w:val="22"/>
          <w:szCs w:val="22"/>
        </w:rPr>
        <w:t xml:space="preserve"> between October and December 2023.  The Office for Nation</w:t>
      </w:r>
      <w:r w:rsidR="009D2142" w:rsidRPr="003525AE">
        <w:rPr>
          <w:sz w:val="22"/>
          <w:szCs w:val="22"/>
        </w:rPr>
        <w:t>al statistics also reported a reduction in days lost due to industrial action</w:t>
      </w:r>
      <w:r w:rsidR="0014288A" w:rsidRPr="003525AE">
        <w:rPr>
          <w:sz w:val="22"/>
          <w:szCs w:val="22"/>
        </w:rPr>
        <w:t>.</w:t>
      </w:r>
      <w:r w:rsidR="0019766B" w:rsidRPr="003525AE">
        <w:rPr>
          <w:sz w:val="22"/>
          <w:szCs w:val="22"/>
        </w:rPr>
        <w:t xml:space="preserve"> </w:t>
      </w:r>
      <w:r w:rsidR="00467FAD" w:rsidRPr="003525AE">
        <w:rPr>
          <w:sz w:val="22"/>
          <w:szCs w:val="22"/>
        </w:rPr>
        <w:t xml:space="preserve">It </w:t>
      </w:r>
      <w:r w:rsidR="008063C1" w:rsidRPr="003525AE">
        <w:rPr>
          <w:sz w:val="22"/>
          <w:szCs w:val="22"/>
        </w:rPr>
        <w:t>is also reported that</w:t>
      </w:r>
      <w:r w:rsidR="00F408F6" w:rsidRPr="003525AE">
        <w:rPr>
          <w:sz w:val="22"/>
          <w:szCs w:val="22"/>
        </w:rPr>
        <w:t xml:space="preserve"> from the period 2021 to 2022</w:t>
      </w:r>
      <w:r w:rsidR="008063C1" w:rsidRPr="003525AE">
        <w:rPr>
          <w:sz w:val="22"/>
          <w:szCs w:val="22"/>
        </w:rPr>
        <w:t xml:space="preserve"> the number of referrals from trade </w:t>
      </w:r>
      <w:r w:rsidR="00F408F6" w:rsidRPr="003525AE">
        <w:rPr>
          <w:sz w:val="22"/>
          <w:szCs w:val="22"/>
        </w:rPr>
        <w:t xml:space="preserve">unions </w:t>
      </w:r>
      <w:r w:rsidR="00597085" w:rsidRPr="003525AE">
        <w:rPr>
          <w:sz w:val="22"/>
          <w:szCs w:val="22"/>
        </w:rPr>
        <w:t xml:space="preserve">was 40% more than that of the </w:t>
      </w:r>
      <w:r w:rsidR="00DD7395" w:rsidRPr="003525AE">
        <w:rPr>
          <w:sz w:val="22"/>
          <w:szCs w:val="22"/>
        </w:rPr>
        <w:t>empl</w:t>
      </w:r>
      <w:r w:rsidR="00067C01" w:rsidRPr="003525AE">
        <w:rPr>
          <w:sz w:val="22"/>
          <w:szCs w:val="22"/>
        </w:rPr>
        <w:t xml:space="preserve">oyers, </w:t>
      </w:r>
      <w:r w:rsidR="00884F49" w:rsidRPr="003525AE">
        <w:rPr>
          <w:sz w:val="22"/>
          <w:szCs w:val="22"/>
        </w:rPr>
        <w:t>however,</w:t>
      </w:r>
      <w:r w:rsidR="00067C01" w:rsidRPr="003525AE">
        <w:rPr>
          <w:sz w:val="22"/>
          <w:szCs w:val="22"/>
        </w:rPr>
        <w:t xml:space="preserve"> </w:t>
      </w:r>
      <w:r w:rsidR="005D6CE7" w:rsidRPr="003525AE">
        <w:rPr>
          <w:sz w:val="22"/>
          <w:szCs w:val="22"/>
        </w:rPr>
        <w:t xml:space="preserve">more recent data </w:t>
      </w:r>
      <w:r w:rsidR="00F655AD" w:rsidRPr="003525AE">
        <w:rPr>
          <w:sz w:val="22"/>
          <w:szCs w:val="22"/>
        </w:rPr>
        <w:t>shows a shift, with</w:t>
      </w:r>
      <w:r w:rsidR="00EA3660" w:rsidRPr="003525AE">
        <w:rPr>
          <w:sz w:val="22"/>
          <w:szCs w:val="22"/>
        </w:rPr>
        <w:t xml:space="preserve"> employer referrals </w:t>
      </w:r>
      <w:r w:rsidR="00F655AD" w:rsidRPr="003525AE">
        <w:rPr>
          <w:sz w:val="22"/>
          <w:szCs w:val="22"/>
        </w:rPr>
        <w:t>exceeding</w:t>
      </w:r>
      <w:r w:rsidR="00EA3660" w:rsidRPr="003525AE">
        <w:rPr>
          <w:sz w:val="22"/>
          <w:szCs w:val="22"/>
        </w:rPr>
        <w:t xml:space="preserve"> trade union referrals by 6%</w:t>
      </w:r>
      <w:r w:rsidR="007B25D0" w:rsidRPr="003525AE">
        <w:rPr>
          <w:sz w:val="22"/>
          <w:szCs w:val="22"/>
        </w:rPr>
        <w:t xml:space="preserve"> </w:t>
      </w:r>
      <w:r w:rsidR="00481349" w:rsidRPr="003525AE">
        <w:rPr>
          <w:sz w:val="22"/>
          <w:szCs w:val="22"/>
        </w:rPr>
        <w:t xml:space="preserve">(Watt, 2024). </w:t>
      </w:r>
      <w:r w:rsidR="00F655AD" w:rsidRPr="003525AE">
        <w:rPr>
          <w:sz w:val="22"/>
          <w:szCs w:val="22"/>
        </w:rPr>
        <w:t xml:space="preserve"> This suggests a move away from </w:t>
      </w:r>
      <w:r w:rsidR="00BB3781" w:rsidRPr="003525AE">
        <w:rPr>
          <w:sz w:val="22"/>
          <w:szCs w:val="22"/>
        </w:rPr>
        <w:t xml:space="preserve">industrial sanctions towards employer managed dispute resolution. </w:t>
      </w:r>
    </w:p>
    <w:p w14:paraId="6B6F2AD9" w14:textId="16234A31" w:rsidR="00B1403C" w:rsidRPr="003525AE" w:rsidRDefault="00B53532" w:rsidP="00360A0A">
      <w:pPr>
        <w:rPr>
          <w:sz w:val="22"/>
          <w:szCs w:val="22"/>
        </w:rPr>
      </w:pPr>
      <w:r w:rsidRPr="003525AE">
        <w:rPr>
          <w:sz w:val="22"/>
          <w:szCs w:val="22"/>
        </w:rPr>
        <w:t>Despite this,</w:t>
      </w:r>
      <w:r w:rsidR="005C790B" w:rsidRPr="003525AE">
        <w:rPr>
          <w:sz w:val="22"/>
          <w:szCs w:val="22"/>
        </w:rPr>
        <w:t xml:space="preserve"> industrial sanctions such as strikes </w:t>
      </w:r>
      <w:r w:rsidR="00F22FC2" w:rsidRPr="003525AE">
        <w:rPr>
          <w:sz w:val="22"/>
          <w:szCs w:val="22"/>
        </w:rPr>
        <w:t>remain releva</w:t>
      </w:r>
      <w:r w:rsidR="00EC2BBD" w:rsidRPr="003525AE">
        <w:rPr>
          <w:sz w:val="22"/>
          <w:szCs w:val="22"/>
        </w:rPr>
        <w:t xml:space="preserve">nt, especially in the public sector.  </w:t>
      </w:r>
      <w:r w:rsidRPr="003525AE">
        <w:rPr>
          <w:sz w:val="22"/>
          <w:szCs w:val="22"/>
        </w:rPr>
        <w:t>In r</w:t>
      </w:r>
      <w:r w:rsidR="00EC2BBD" w:rsidRPr="003525AE">
        <w:rPr>
          <w:sz w:val="22"/>
          <w:szCs w:val="22"/>
        </w:rPr>
        <w:t xml:space="preserve">ecent years </w:t>
      </w:r>
      <w:r w:rsidRPr="003525AE">
        <w:rPr>
          <w:sz w:val="22"/>
          <w:szCs w:val="22"/>
        </w:rPr>
        <w:t>there has been</w:t>
      </w:r>
      <w:r w:rsidR="00EC2BBD" w:rsidRPr="003525AE">
        <w:rPr>
          <w:sz w:val="22"/>
          <w:szCs w:val="22"/>
        </w:rPr>
        <w:t xml:space="preserve"> a </w:t>
      </w:r>
      <w:r w:rsidR="00D876E9" w:rsidRPr="003525AE">
        <w:rPr>
          <w:sz w:val="22"/>
          <w:szCs w:val="22"/>
        </w:rPr>
        <w:t xml:space="preserve">noticeable </w:t>
      </w:r>
      <w:r w:rsidR="00275EC5" w:rsidRPr="003525AE">
        <w:rPr>
          <w:sz w:val="22"/>
          <w:szCs w:val="22"/>
        </w:rPr>
        <w:t>increase</w:t>
      </w:r>
      <w:r w:rsidR="00EC2BBD" w:rsidRPr="003525AE">
        <w:rPr>
          <w:sz w:val="22"/>
          <w:szCs w:val="22"/>
        </w:rPr>
        <w:t xml:space="preserve"> </w:t>
      </w:r>
      <w:r w:rsidR="00481B03" w:rsidRPr="003525AE">
        <w:rPr>
          <w:sz w:val="22"/>
          <w:szCs w:val="22"/>
        </w:rPr>
        <w:t>in</w:t>
      </w:r>
      <w:r w:rsidR="00EC2BBD" w:rsidRPr="003525AE">
        <w:rPr>
          <w:sz w:val="22"/>
          <w:szCs w:val="22"/>
        </w:rPr>
        <w:t xml:space="preserve"> strike</w:t>
      </w:r>
      <w:r w:rsidR="00481B03" w:rsidRPr="003525AE">
        <w:rPr>
          <w:sz w:val="22"/>
          <w:szCs w:val="22"/>
        </w:rPr>
        <w:t xml:space="preserve"> action in key areas</w:t>
      </w:r>
      <w:r w:rsidR="004D2994" w:rsidRPr="003525AE">
        <w:rPr>
          <w:sz w:val="22"/>
          <w:szCs w:val="22"/>
        </w:rPr>
        <w:t xml:space="preserve"> such as</w:t>
      </w:r>
      <w:r w:rsidR="00EC2BBD" w:rsidRPr="003525AE">
        <w:rPr>
          <w:sz w:val="22"/>
          <w:szCs w:val="22"/>
        </w:rPr>
        <w:t xml:space="preserve"> in healthcare, education and </w:t>
      </w:r>
      <w:r w:rsidR="008C6124" w:rsidRPr="003525AE">
        <w:rPr>
          <w:sz w:val="22"/>
          <w:szCs w:val="22"/>
        </w:rPr>
        <w:t xml:space="preserve">transport.  These strikes are largely due to </w:t>
      </w:r>
      <w:r w:rsidR="00277944" w:rsidRPr="003525AE">
        <w:rPr>
          <w:sz w:val="22"/>
          <w:szCs w:val="22"/>
        </w:rPr>
        <w:t xml:space="preserve">low pay </w:t>
      </w:r>
      <w:r w:rsidR="008C6124" w:rsidRPr="003525AE">
        <w:rPr>
          <w:sz w:val="22"/>
          <w:szCs w:val="22"/>
        </w:rPr>
        <w:t xml:space="preserve">and the </w:t>
      </w:r>
      <w:r w:rsidR="00262F5E" w:rsidRPr="003525AE">
        <w:rPr>
          <w:sz w:val="22"/>
          <w:szCs w:val="22"/>
        </w:rPr>
        <w:t xml:space="preserve">pressures of the </w:t>
      </w:r>
      <w:r w:rsidR="00070F03" w:rsidRPr="003525AE">
        <w:rPr>
          <w:sz w:val="22"/>
          <w:szCs w:val="22"/>
        </w:rPr>
        <w:t>cost-of-living</w:t>
      </w:r>
      <w:r w:rsidR="00262F5E" w:rsidRPr="003525AE">
        <w:rPr>
          <w:sz w:val="22"/>
          <w:szCs w:val="22"/>
        </w:rPr>
        <w:t xml:space="preserve"> </w:t>
      </w:r>
      <w:r w:rsidR="00370BE1" w:rsidRPr="003525AE">
        <w:rPr>
          <w:sz w:val="22"/>
          <w:szCs w:val="22"/>
        </w:rPr>
        <w:t>crisis (</w:t>
      </w:r>
      <w:r w:rsidR="00B75327" w:rsidRPr="003525AE">
        <w:rPr>
          <w:sz w:val="22"/>
          <w:szCs w:val="22"/>
        </w:rPr>
        <w:t>Collinson, 2022).</w:t>
      </w:r>
      <w:r w:rsidR="008A1A51" w:rsidRPr="003525AE">
        <w:rPr>
          <w:sz w:val="22"/>
          <w:szCs w:val="22"/>
        </w:rPr>
        <w:t xml:space="preserve"> </w:t>
      </w:r>
      <w:r w:rsidR="00C450BF" w:rsidRPr="003525AE">
        <w:rPr>
          <w:sz w:val="22"/>
          <w:szCs w:val="22"/>
        </w:rPr>
        <w:t xml:space="preserve">This trend highlights the </w:t>
      </w:r>
      <w:r w:rsidR="00277944" w:rsidRPr="003525AE">
        <w:rPr>
          <w:sz w:val="22"/>
          <w:szCs w:val="22"/>
        </w:rPr>
        <w:t xml:space="preserve">continued </w:t>
      </w:r>
      <w:r w:rsidR="00C450BF" w:rsidRPr="003525AE">
        <w:rPr>
          <w:sz w:val="22"/>
          <w:szCs w:val="22"/>
        </w:rPr>
        <w:t xml:space="preserve">role of traditional industrial sanctions in sectors where union representation remains strong. </w:t>
      </w:r>
    </w:p>
    <w:p w14:paraId="3B773850" w14:textId="2349268A" w:rsidR="000D705B" w:rsidRPr="003525AE" w:rsidRDefault="000474E2" w:rsidP="00360A0A">
      <w:pPr>
        <w:rPr>
          <w:sz w:val="22"/>
          <w:szCs w:val="22"/>
        </w:rPr>
      </w:pPr>
      <w:r w:rsidRPr="003525AE">
        <w:rPr>
          <w:sz w:val="22"/>
          <w:szCs w:val="22"/>
        </w:rPr>
        <w:t xml:space="preserve">At the same time, conflict is becoming more values </w:t>
      </w:r>
      <w:r w:rsidR="00D90E98" w:rsidRPr="003525AE">
        <w:rPr>
          <w:sz w:val="22"/>
          <w:szCs w:val="22"/>
        </w:rPr>
        <w:t xml:space="preserve">driven. </w:t>
      </w:r>
      <w:r w:rsidR="00DB7EAD" w:rsidRPr="003525AE">
        <w:rPr>
          <w:sz w:val="22"/>
          <w:szCs w:val="22"/>
        </w:rPr>
        <w:t xml:space="preserve">ACAS reports </w:t>
      </w:r>
      <w:r w:rsidR="00D90E98" w:rsidRPr="003525AE">
        <w:rPr>
          <w:sz w:val="22"/>
          <w:szCs w:val="22"/>
        </w:rPr>
        <w:t>an</w:t>
      </w:r>
      <w:r w:rsidR="00FA026C" w:rsidRPr="003525AE">
        <w:rPr>
          <w:sz w:val="22"/>
          <w:szCs w:val="22"/>
        </w:rPr>
        <w:t xml:space="preserve"> increase in </w:t>
      </w:r>
      <w:r w:rsidR="00C26A5E" w:rsidRPr="003525AE">
        <w:rPr>
          <w:sz w:val="22"/>
          <w:szCs w:val="22"/>
        </w:rPr>
        <w:t xml:space="preserve">the </w:t>
      </w:r>
      <w:r w:rsidR="00B95FBF" w:rsidRPr="003525AE">
        <w:rPr>
          <w:sz w:val="22"/>
          <w:szCs w:val="22"/>
        </w:rPr>
        <w:t xml:space="preserve">complexity of </w:t>
      </w:r>
      <w:r w:rsidR="00D90E98" w:rsidRPr="003525AE">
        <w:rPr>
          <w:sz w:val="22"/>
          <w:szCs w:val="22"/>
        </w:rPr>
        <w:t>disputes</w:t>
      </w:r>
      <w:r w:rsidR="00A825E0" w:rsidRPr="003525AE">
        <w:rPr>
          <w:sz w:val="22"/>
          <w:szCs w:val="22"/>
        </w:rPr>
        <w:t xml:space="preserve">, in particular around </w:t>
      </w:r>
      <w:r w:rsidR="006F5D36" w:rsidRPr="003525AE">
        <w:rPr>
          <w:sz w:val="22"/>
          <w:szCs w:val="22"/>
        </w:rPr>
        <w:t>disciplin</w:t>
      </w:r>
      <w:r w:rsidR="00C26A5E" w:rsidRPr="003525AE">
        <w:rPr>
          <w:sz w:val="22"/>
          <w:szCs w:val="22"/>
        </w:rPr>
        <w:t>aries</w:t>
      </w:r>
      <w:r w:rsidR="006F5D36" w:rsidRPr="003525AE">
        <w:rPr>
          <w:sz w:val="22"/>
          <w:szCs w:val="22"/>
        </w:rPr>
        <w:t xml:space="preserve">, </w:t>
      </w:r>
      <w:r w:rsidR="00C20A36" w:rsidRPr="003525AE">
        <w:rPr>
          <w:sz w:val="22"/>
          <w:szCs w:val="22"/>
        </w:rPr>
        <w:t xml:space="preserve">grievances and dismissals </w:t>
      </w:r>
      <w:r w:rsidR="0017579F" w:rsidRPr="003525AE">
        <w:rPr>
          <w:sz w:val="22"/>
          <w:szCs w:val="22"/>
        </w:rPr>
        <w:t xml:space="preserve">(Watt, 2024).  </w:t>
      </w:r>
      <w:r w:rsidR="00D45828" w:rsidRPr="003525AE">
        <w:rPr>
          <w:sz w:val="22"/>
          <w:szCs w:val="22"/>
        </w:rPr>
        <w:t xml:space="preserve">In response organisations are </w:t>
      </w:r>
      <w:r w:rsidR="00647651" w:rsidRPr="003525AE">
        <w:rPr>
          <w:sz w:val="22"/>
          <w:szCs w:val="22"/>
        </w:rPr>
        <w:t>putting greater emphasis</w:t>
      </w:r>
      <w:r w:rsidR="00D45828" w:rsidRPr="003525AE">
        <w:rPr>
          <w:sz w:val="22"/>
          <w:szCs w:val="22"/>
        </w:rPr>
        <w:t xml:space="preserve"> </w:t>
      </w:r>
      <w:r w:rsidR="00600E80" w:rsidRPr="003525AE">
        <w:rPr>
          <w:sz w:val="22"/>
          <w:szCs w:val="22"/>
        </w:rPr>
        <w:t xml:space="preserve">on </w:t>
      </w:r>
      <w:r w:rsidR="00D45828" w:rsidRPr="003525AE">
        <w:rPr>
          <w:sz w:val="22"/>
          <w:szCs w:val="22"/>
        </w:rPr>
        <w:t>early intervention, such as mediation, training in conflict resolution and promoting positive culture</w:t>
      </w:r>
      <w:r w:rsidR="00831AF0" w:rsidRPr="003525AE">
        <w:rPr>
          <w:sz w:val="22"/>
          <w:szCs w:val="22"/>
        </w:rPr>
        <w:t xml:space="preserve">.  </w:t>
      </w:r>
      <w:r w:rsidR="00186110" w:rsidRPr="003525AE">
        <w:rPr>
          <w:sz w:val="22"/>
          <w:szCs w:val="22"/>
        </w:rPr>
        <w:t xml:space="preserve">Mediation </w:t>
      </w:r>
      <w:r w:rsidR="00EA4CD2" w:rsidRPr="003525AE">
        <w:rPr>
          <w:sz w:val="22"/>
          <w:szCs w:val="22"/>
        </w:rPr>
        <w:t xml:space="preserve">in particular </w:t>
      </w:r>
      <w:r w:rsidR="00F50F08" w:rsidRPr="003525AE">
        <w:rPr>
          <w:sz w:val="22"/>
          <w:szCs w:val="22"/>
        </w:rPr>
        <w:t xml:space="preserve">is </w:t>
      </w:r>
      <w:r w:rsidR="00A71286" w:rsidRPr="003525AE">
        <w:rPr>
          <w:sz w:val="22"/>
          <w:szCs w:val="22"/>
        </w:rPr>
        <w:t>a more constructive means of addressing conflict</w:t>
      </w:r>
      <w:r w:rsidR="00AA5216" w:rsidRPr="003525AE">
        <w:rPr>
          <w:sz w:val="22"/>
          <w:szCs w:val="22"/>
        </w:rPr>
        <w:t xml:space="preserve">, helping to </w:t>
      </w:r>
      <w:r w:rsidR="00C775C3" w:rsidRPr="003525AE">
        <w:rPr>
          <w:sz w:val="22"/>
          <w:szCs w:val="22"/>
        </w:rPr>
        <w:t xml:space="preserve">maintain working relationships and reduce the likelihood of </w:t>
      </w:r>
      <w:r w:rsidR="008D3DAA" w:rsidRPr="003525AE">
        <w:rPr>
          <w:sz w:val="22"/>
          <w:szCs w:val="22"/>
        </w:rPr>
        <w:t>escalation</w:t>
      </w:r>
      <w:r w:rsidR="00341FD6" w:rsidRPr="003525AE">
        <w:rPr>
          <w:sz w:val="22"/>
          <w:szCs w:val="22"/>
        </w:rPr>
        <w:t xml:space="preserve">.  Without this early intervention, </w:t>
      </w:r>
      <w:r w:rsidR="002B31C6" w:rsidRPr="003525AE">
        <w:rPr>
          <w:sz w:val="22"/>
          <w:szCs w:val="22"/>
        </w:rPr>
        <w:t xml:space="preserve">organisations </w:t>
      </w:r>
      <w:r w:rsidR="008D3DAA" w:rsidRPr="003525AE">
        <w:rPr>
          <w:sz w:val="22"/>
          <w:szCs w:val="22"/>
        </w:rPr>
        <w:t>risk increase</w:t>
      </w:r>
      <w:r w:rsidR="002B00CA" w:rsidRPr="003525AE">
        <w:rPr>
          <w:sz w:val="22"/>
          <w:szCs w:val="22"/>
        </w:rPr>
        <w:t>d grievances, resignations and dismissals</w:t>
      </w:r>
      <w:r w:rsidR="00B50980" w:rsidRPr="003525AE">
        <w:rPr>
          <w:sz w:val="22"/>
          <w:szCs w:val="22"/>
        </w:rPr>
        <w:t xml:space="preserve"> </w:t>
      </w:r>
      <w:r w:rsidR="00043DFE" w:rsidRPr="003525AE">
        <w:rPr>
          <w:sz w:val="22"/>
          <w:szCs w:val="22"/>
        </w:rPr>
        <w:t>(Gifford, 2023).</w:t>
      </w:r>
      <w:r w:rsidR="002B31C6" w:rsidRPr="003525AE">
        <w:rPr>
          <w:sz w:val="22"/>
          <w:szCs w:val="22"/>
        </w:rPr>
        <w:t xml:space="preserve"> </w:t>
      </w:r>
    </w:p>
    <w:p w14:paraId="7E129C6D" w14:textId="6F3C76EF" w:rsidR="00B1403C" w:rsidRPr="003525AE" w:rsidRDefault="00812379" w:rsidP="00360A0A">
      <w:pPr>
        <w:rPr>
          <w:rFonts w:cs="Calibri Light"/>
          <w:sz w:val="22"/>
          <w:szCs w:val="22"/>
        </w:rPr>
      </w:pPr>
      <w:r w:rsidRPr="003525AE">
        <w:rPr>
          <w:rFonts w:cs="Calibri Light"/>
          <w:sz w:val="22"/>
          <w:szCs w:val="22"/>
        </w:rPr>
        <w:t>While</w:t>
      </w:r>
      <w:r w:rsidR="001F4DEC" w:rsidRPr="003525AE">
        <w:rPr>
          <w:rFonts w:cs="Calibri Light"/>
          <w:sz w:val="22"/>
          <w:szCs w:val="22"/>
        </w:rPr>
        <w:t xml:space="preserve"> industrial sanctions remain a tool for collective bargaining, the nature of </w:t>
      </w:r>
      <w:r w:rsidR="001A4CDF" w:rsidRPr="003525AE">
        <w:rPr>
          <w:rFonts w:cs="Calibri Light"/>
          <w:sz w:val="22"/>
          <w:szCs w:val="22"/>
        </w:rPr>
        <w:t xml:space="preserve">conflict is moving towards individual, value driven disputes.  Employers </w:t>
      </w:r>
      <w:r w:rsidR="006C5194" w:rsidRPr="003525AE">
        <w:rPr>
          <w:rFonts w:cs="Calibri Light"/>
          <w:sz w:val="22"/>
          <w:szCs w:val="22"/>
        </w:rPr>
        <w:t>must</w:t>
      </w:r>
      <w:r w:rsidR="006236F4" w:rsidRPr="003525AE">
        <w:rPr>
          <w:rFonts w:cs="Calibri Light"/>
          <w:sz w:val="22"/>
          <w:szCs w:val="22"/>
        </w:rPr>
        <w:t xml:space="preserve"> foster open communication, </w:t>
      </w:r>
      <w:r w:rsidR="006C5194" w:rsidRPr="003525AE">
        <w:rPr>
          <w:rFonts w:cs="Calibri Light"/>
          <w:sz w:val="22"/>
          <w:szCs w:val="22"/>
        </w:rPr>
        <w:t xml:space="preserve">promote </w:t>
      </w:r>
      <w:r w:rsidR="006236F4" w:rsidRPr="003525AE">
        <w:rPr>
          <w:rFonts w:cs="Calibri Light"/>
          <w:sz w:val="22"/>
          <w:szCs w:val="22"/>
        </w:rPr>
        <w:t xml:space="preserve">clear </w:t>
      </w:r>
      <w:r w:rsidR="006C5194" w:rsidRPr="003525AE">
        <w:rPr>
          <w:rFonts w:cs="Calibri Light"/>
          <w:sz w:val="22"/>
          <w:szCs w:val="22"/>
        </w:rPr>
        <w:t xml:space="preserve">and consistent </w:t>
      </w:r>
      <w:r w:rsidR="006236F4" w:rsidRPr="003525AE">
        <w:rPr>
          <w:rFonts w:cs="Calibri Light"/>
          <w:sz w:val="22"/>
          <w:szCs w:val="22"/>
        </w:rPr>
        <w:t xml:space="preserve">policies around </w:t>
      </w:r>
      <w:r w:rsidR="00EE4972" w:rsidRPr="003525AE">
        <w:rPr>
          <w:rFonts w:cs="Calibri Light"/>
          <w:sz w:val="22"/>
          <w:szCs w:val="22"/>
        </w:rPr>
        <w:t xml:space="preserve">key issues such as hybrid working </w:t>
      </w:r>
      <w:r w:rsidR="00F665AA" w:rsidRPr="003525AE">
        <w:rPr>
          <w:rFonts w:cs="Calibri Light"/>
          <w:sz w:val="22"/>
          <w:szCs w:val="22"/>
        </w:rPr>
        <w:t>and promote a culture of fairness and inclusion within the workplace</w:t>
      </w:r>
      <w:r w:rsidR="00043DFE" w:rsidRPr="003525AE">
        <w:rPr>
          <w:rFonts w:cs="Calibri Light"/>
          <w:sz w:val="22"/>
          <w:szCs w:val="22"/>
        </w:rPr>
        <w:t>.</w:t>
      </w:r>
    </w:p>
    <w:p w14:paraId="148BCE98" w14:textId="77777777" w:rsidR="008D0FBB" w:rsidRDefault="008D0FBB" w:rsidP="00360A0A">
      <w:pPr>
        <w:rPr>
          <w:rFonts w:cs="Calibri Light"/>
          <w:b/>
          <w:bCs/>
          <w:sz w:val="22"/>
          <w:szCs w:val="22"/>
        </w:rPr>
      </w:pPr>
    </w:p>
    <w:p w14:paraId="4516E65A" w14:textId="77777777" w:rsidR="00737C8C" w:rsidRDefault="00737C8C" w:rsidP="00360A0A">
      <w:pPr>
        <w:rPr>
          <w:rFonts w:cs="Calibri Light"/>
          <w:b/>
          <w:bCs/>
          <w:sz w:val="22"/>
          <w:szCs w:val="22"/>
        </w:rPr>
      </w:pPr>
    </w:p>
    <w:p w14:paraId="47A81B53" w14:textId="77777777" w:rsidR="008D0FBB" w:rsidRDefault="008D0FBB" w:rsidP="00360A0A">
      <w:pPr>
        <w:rPr>
          <w:rFonts w:cs="Calibri Light"/>
          <w:b/>
          <w:bCs/>
          <w:sz w:val="22"/>
          <w:szCs w:val="22"/>
        </w:rPr>
      </w:pPr>
    </w:p>
    <w:p w14:paraId="3946ECE2" w14:textId="77777777" w:rsidR="008D0FBB" w:rsidRDefault="008D0FBB" w:rsidP="00360A0A">
      <w:pPr>
        <w:rPr>
          <w:rFonts w:cs="Calibri Light"/>
          <w:b/>
          <w:bCs/>
          <w:sz w:val="22"/>
          <w:szCs w:val="22"/>
        </w:rPr>
      </w:pPr>
    </w:p>
    <w:p w14:paraId="540ACD0A" w14:textId="77777777" w:rsidR="008D0FBB" w:rsidRDefault="008D0FBB" w:rsidP="00360A0A">
      <w:pPr>
        <w:rPr>
          <w:rFonts w:cs="Calibri Light"/>
          <w:b/>
          <w:bCs/>
          <w:sz w:val="22"/>
          <w:szCs w:val="22"/>
        </w:rPr>
      </w:pPr>
    </w:p>
    <w:p w14:paraId="7B75E592" w14:textId="77777777" w:rsidR="008D0FBB" w:rsidRDefault="008D0FBB" w:rsidP="00360A0A">
      <w:pPr>
        <w:rPr>
          <w:rFonts w:cs="Calibri Light"/>
          <w:b/>
          <w:bCs/>
          <w:sz w:val="22"/>
          <w:szCs w:val="22"/>
        </w:rPr>
      </w:pPr>
    </w:p>
    <w:p w14:paraId="78D525C0" w14:textId="77777777" w:rsidR="008D0FBB" w:rsidRDefault="008D0FBB" w:rsidP="00360A0A">
      <w:pPr>
        <w:rPr>
          <w:rFonts w:cs="Calibri Light"/>
          <w:b/>
          <w:bCs/>
          <w:sz w:val="22"/>
          <w:szCs w:val="22"/>
        </w:rPr>
      </w:pPr>
    </w:p>
    <w:p w14:paraId="1EA27E01" w14:textId="1D2A6527" w:rsidR="0034608F" w:rsidRDefault="0034608F" w:rsidP="00360A0A">
      <w:pPr>
        <w:rPr>
          <w:rFonts w:cs="Calibri Light"/>
          <w:b/>
          <w:bCs/>
          <w:sz w:val="22"/>
          <w:szCs w:val="22"/>
        </w:rPr>
      </w:pPr>
      <w:r w:rsidRPr="00E80555">
        <w:rPr>
          <w:rFonts w:cs="Calibri Light"/>
          <w:b/>
          <w:bCs/>
          <w:sz w:val="22"/>
          <w:szCs w:val="22"/>
        </w:rPr>
        <w:lastRenderedPageBreak/>
        <w:t>Q7. Distinguish between third-party conciliation, mediation and arbitration. (AC2.3)</w:t>
      </w:r>
    </w:p>
    <w:p w14:paraId="48151419" w14:textId="733FBFED" w:rsidR="00065034" w:rsidRDefault="00DB2C9A" w:rsidP="00360A0A">
      <w:pPr>
        <w:rPr>
          <w:rFonts w:cs="Calibri Light"/>
          <w:sz w:val="22"/>
          <w:szCs w:val="22"/>
        </w:rPr>
      </w:pPr>
      <w:r>
        <w:rPr>
          <w:rFonts w:cs="Calibri Light"/>
          <w:sz w:val="22"/>
          <w:szCs w:val="22"/>
        </w:rPr>
        <w:t xml:space="preserve">Conflict resolution in the workplace </w:t>
      </w:r>
      <w:r w:rsidR="007810E9">
        <w:rPr>
          <w:rFonts w:cs="Calibri Light"/>
          <w:sz w:val="22"/>
          <w:szCs w:val="22"/>
        </w:rPr>
        <w:t>involves using a structured or informal approac</w:t>
      </w:r>
      <w:r w:rsidR="00965938">
        <w:rPr>
          <w:rFonts w:cs="Calibri Light"/>
          <w:sz w:val="22"/>
          <w:szCs w:val="22"/>
        </w:rPr>
        <w:t xml:space="preserve">h to help two or more parties </w:t>
      </w:r>
      <w:r w:rsidR="00E64EF0">
        <w:rPr>
          <w:rFonts w:cs="Calibri Light"/>
          <w:sz w:val="22"/>
          <w:szCs w:val="22"/>
        </w:rPr>
        <w:t xml:space="preserve">settle their differences to arrive at a peaceful outcome. </w:t>
      </w:r>
      <w:r w:rsidR="007810E9">
        <w:rPr>
          <w:rFonts w:cs="Calibri Light"/>
          <w:sz w:val="22"/>
          <w:szCs w:val="22"/>
        </w:rPr>
        <w:t xml:space="preserve"> </w:t>
      </w:r>
      <w:r w:rsidR="00E64EF0">
        <w:rPr>
          <w:rFonts w:cs="Calibri Light"/>
          <w:sz w:val="22"/>
          <w:szCs w:val="22"/>
        </w:rPr>
        <w:t>T</w:t>
      </w:r>
      <w:r w:rsidR="006652E9">
        <w:rPr>
          <w:rFonts w:cs="Calibri Light"/>
          <w:sz w:val="22"/>
          <w:szCs w:val="22"/>
        </w:rPr>
        <w:t>h</w:t>
      </w:r>
      <w:r w:rsidR="00740014">
        <w:rPr>
          <w:rFonts w:cs="Calibri Light"/>
          <w:sz w:val="22"/>
          <w:szCs w:val="22"/>
        </w:rPr>
        <w:t xml:space="preserve">e three </w:t>
      </w:r>
      <w:r w:rsidR="00B40918">
        <w:rPr>
          <w:rFonts w:cs="Calibri Light"/>
          <w:sz w:val="22"/>
          <w:szCs w:val="22"/>
        </w:rPr>
        <w:t>most used</w:t>
      </w:r>
      <w:r w:rsidR="00942D32">
        <w:rPr>
          <w:rFonts w:cs="Calibri Light"/>
          <w:sz w:val="22"/>
          <w:szCs w:val="22"/>
        </w:rPr>
        <w:t xml:space="preserve"> methods to help with resolution are third party conciliation, mediation and arbitration.  </w:t>
      </w:r>
    </w:p>
    <w:p w14:paraId="43D5DD74" w14:textId="5A78E1E6" w:rsidR="008F7B60" w:rsidRPr="0080694D" w:rsidRDefault="008F7B60" w:rsidP="00360A0A">
      <w:pPr>
        <w:rPr>
          <w:color w:val="2C3E50"/>
          <w:sz w:val="22"/>
          <w:szCs w:val="22"/>
          <w:shd w:val="clear" w:color="auto" w:fill="FFFFFF"/>
        </w:rPr>
      </w:pPr>
      <w:r>
        <w:rPr>
          <w:rFonts w:cs="Calibri Light"/>
          <w:sz w:val="22"/>
          <w:szCs w:val="22"/>
        </w:rPr>
        <w:t xml:space="preserve">Third party conciliation </w:t>
      </w:r>
      <w:r w:rsidR="00DA15BF">
        <w:rPr>
          <w:rFonts w:cs="Calibri Light"/>
          <w:sz w:val="22"/>
          <w:szCs w:val="22"/>
        </w:rPr>
        <w:t xml:space="preserve">is an informal and voluntary process where an independent third party helps disputing parties reach a mutually acceptable agreement.  Most commonly it is used in employment disputes </w:t>
      </w:r>
      <w:r w:rsidR="00C20C08">
        <w:rPr>
          <w:rFonts w:cs="Calibri Light"/>
          <w:sz w:val="22"/>
          <w:szCs w:val="22"/>
        </w:rPr>
        <w:t xml:space="preserve">between employee and </w:t>
      </w:r>
      <w:r w:rsidR="0040558F">
        <w:rPr>
          <w:rFonts w:cs="Calibri Light"/>
          <w:sz w:val="22"/>
          <w:szCs w:val="22"/>
        </w:rPr>
        <w:t>employer and</w:t>
      </w:r>
      <w:r w:rsidR="00DB3A42">
        <w:rPr>
          <w:rFonts w:cs="Calibri Light"/>
          <w:sz w:val="22"/>
          <w:szCs w:val="22"/>
        </w:rPr>
        <w:t xml:space="preserve"> can be facilitated by ACAS.  </w:t>
      </w:r>
      <w:r w:rsidR="00590D8C">
        <w:rPr>
          <w:rFonts w:cs="Calibri Light"/>
          <w:sz w:val="22"/>
          <w:szCs w:val="22"/>
        </w:rPr>
        <w:t>However,</w:t>
      </w:r>
      <w:r w:rsidR="008A1E92">
        <w:rPr>
          <w:rFonts w:cs="Calibri Light"/>
          <w:sz w:val="22"/>
          <w:szCs w:val="22"/>
        </w:rPr>
        <w:t xml:space="preserve"> before ACAS are involved both parties </w:t>
      </w:r>
      <w:r w:rsidR="00590D8C">
        <w:rPr>
          <w:rFonts w:cs="Calibri Light"/>
          <w:sz w:val="22"/>
          <w:szCs w:val="22"/>
        </w:rPr>
        <w:t>are encouraged to engage in discussion</w:t>
      </w:r>
      <w:r w:rsidR="0061225F">
        <w:rPr>
          <w:rFonts w:cs="Calibri Light"/>
          <w:sz w:val="22"/>
          <w:szCs w:val="22"/>
        </w:rPr>
        <w:t>s</w:t>
      </w:r>
      <w:r w:rsidR="00590D8C">
        <w:rPr>
          <w:rFonts w:cs="Calibri Light"/>
          <w:sz w:val="22"/>
          <w:szCs w:val="22"/>
        </w:rPr>
        <w:t xml:space="preserve"> to try and reach an agreement on their own. This stage is known as early conciliation</w:t>
      </w:r>
      <w:r w:rsidR="000A3B9C">
        <w:rPr>
          <w:rFonts w:cs="Calibri Light"/>
          <w:sz w:val="22"/>
          <w:szCs w:val="22"/>
        </w:rPr>
        <w:t xml:space="preserve">.  If no agreement can be made then ACAS will </w:t>
      </w:r>
      <w:r w:rsidR="00373EA4">
        <w:rPr>
          <w:rFonts w:cs="Calibri Light"/>
          <w:sz w:val="22"/>
          <w:szCs w:val="22"/>
        </w:rPr>
        <w:t xml:space="preserve">play a more proactive role as the conciliator </w:t>
      </w:r>
      <w:r w:rsidR="00E95B9F">
        <w:rPr>
          <w:rFonts w:cs="Calibri Light"/>
          <w:sz w:val="22"/>
          <w:szCs w:val="22"/>
        </w:rPr>
        <w:t xml:space="preserve">suggesting potential </w:t>
      </w:r>
      <w:r w:rsidR="00E95B9F" w:rsidRPr="0080694D">
        <w:rPr>
          <w:rFonts w:cs="Calibri Light"/>
          <w:sz w:val="22"/>
          <w:szCs w:val="22"/>
        </w:rPr>
        <w:t xml:space="preserve">solutions and helping both parties understand each other’s position </w:t>
      </w:r>
      <w:r w:rsidR="00582887" w:rsidRPr="0080694D">
        <w:rPr>
          <w:color w:val="2C3E50"/>
          <w:sz w:val="22"/>
          <w:szCs w:val="22"/>
          <w:shd w:val="clear" w:color="auto" w:fill="FFFFFF"/>
        </w:rPr>
        <w:t>(GOV.UK, 2025).</w:t>
      </w:r>
    </w:p>
    <w:p w14:paraId="413C623C" w14:textId="77777777" w:rsidR="0080694D" w:rsidRDefault="0080694D" w:rsidP="00360A0A">
      <w:pPr>
        <w:rPr>
          <w:rStyle w:val="fadeinm1hgl8"/>
          <w:sz w:val="22"/>
          <w:szCs w:val="22"/>
        </w:rPr>
      </w:pPr>
      <w:r w:rsidRPr="0080694D">
        <w:rPr>
          <w:rStyle w:val="fadeinm1hgl8"/>
          <w:sz w:val="22"/>
          <w:szCs w:val="22"/>
        </w:rPr>
        <w:t xml:space="preserve">Mediation is also a voluntary process that involves an impartial third party who facilitates constructive discussions between those involved in a dispute. Unlike a conciliator, the mediator does not propose or impose solutions but instead supports the parties in communicating openly and working towards a resolution they develop themselves. Mediation is entirely confidential and less formal than other dispute resolution methods such as arbitration. It focuses on restoring and maintaining working relationships and is particularly effective in addressing interpersonal or team-based conflicts in the workplace (CIPD, 2024). </w:t>
      </w:r>
    </w:p>
    <w:p w14:paraId="6789A3E8" w14:textId="6BF56BFB" w:rsidR="0080694D" w:rsidRPr="0080694D" w:rsidRDefault="0080694D" w:rsidP="00360A0A">
      <w:pPr>
        <w:rPr>
          <w:color w:val="2C3E50"/>
          <w:sz w:val="22"/>
          <w:szCs w:val="22"/>
          <w:shd w:val="clear" w:color="auto" w:fill="FFFFFF"/>
        </w:rPr>
      </w:pPr>
      <w:r w:rsidRPr="0080694D">
        <w:rPr>
          <w:rStyle w:val="fadeinm1hgl8"/>
          <w:sz w:val="22"/>
          <w:szCs w:val="22"/>
        </w:rPr>
        <w:t>Mediation encourages collaboration, helps rebuild trust, and can prevent issues from escalating into more serious grievances or formal procedures.</w:t>
      </w:r>
    </w:p>
    <w:p w14:paraId="46D22716" w14:textId="218D31CF" w:rsidR="00B1403C" w:rsidRDefault="00CE002F" w:rsidP="00360A0A">
      <w:pPr>
        <w:rPr>
          <w:rStyle w:val="fadeinm1hgl8"/>
          <w:sz w:val="22"/>
          <w:szCs w:val="22"/>
        </w:rPr>
      </w:pPr>
      <w:r w:rsidRPr="00CE002F">
        <w:rPr>
          <w:rStyle w:val="fadeinm1hgl8"/>
          <w:sz w:val="22"/>
          <w:szCs w:val="22"/>
        </w:rPr>
        <w:t xml:space="preserve">In contrast, arbitration is a more formal and structured process in which an impartial third party, known as the arbitrator, hears evidence and arguments from all parties involved before making a final decision. Unlike mediation or conciliation, the outcome of arbitration is usually legally binding, meaning the parties are required to adhere to the arbitrator’s ruling. This method is often used when disputes cannot be resolved through informal means and when a definitive, enforceable resolution is </w:t>
      </w:r>
      <w:r w:rsidR="00E3713B">
        <w:rPr>
          <w:rStyle w:val="fadeinm1hgl8"/>
          <w:sz w:val="22"/>
          <w:szCs w:val="22"/>
        </w:rPr>
        <w:t>necessary</w:t>
      </w:r>
      <w:r w:rsidR="002022BC">
        <w:rPr>
          <w:rStyle w:val="fadeinm1hgl8"/>
          <w:sz w:val="22"/>
          <w:szCs w:val="22"/>
        </w:rPr>
        <w:t xml:space="preserve"> </w:t>
      </w:r>
      <w:r w:rsidR="00173EFA">
        <w:rPr>
          <w:rStyle w:val="fadeinm1hgl8"/>
          <w:sz w:val="22"/>
          <w:szCs w:val="22"/>
        </w:rPr>
        <w:t>(ACAS, 2022).</w:t>
      </w:r>
    </w:p>
    <w:p w14:paraId="71B3EB9D" w14:textId="0109C760" w:rsidR="00173EFA" w:rsidRPr="00DD5C57" w:rsidRDefault="00DD5C57" w:rsidP="00360A0A">
      <w:pPr>
        <w:rPr>
          <w:rFonts w:cs="Calibri Light"/>
          <w:b/>
          <w:bCs/>
          <w:sz w:val="22"/>
          <w:szCs w:val="22"/>
        </w:rPr>
      </w:pPr>
      <w:r w:rsidRPr="00DD5C57">
        <w:rPr>
          <w:rStyle w:val="fadeinm1hgl8"/>
          <w:sz w:val="22"/>
          <w:szCs w:val="22"/>
        </w:rPr>
        <w:t>To summarise, both third-party conciliation and mediation are informal, collaborative, and interest-based approaches to conflict resolution, aimed at facilitating mutually agreed outcomes and preserving working relationships. In contrast, arbitration is a more formal and structured process where a binding decision is made by an impartial third party, often used when informal methods have failed.</w:t>
      </w:r>
    </w:p>
    <w:p w14:paraId="7F2C21CF" w14:textId="7C1C97E0" w:rsidR="008D0FBB" w:rsidRPr="00DD5C57" w:rsidRDefault="008D0FBB" w:rsidP="00360A0A">
      <w:pPr>
        <w:rPr>
          <w:rFonts w:cs="Calibri Light"/>
          <w:b/>
          <w:bCs/>
          <w:color w:val="FF0000"/>
          <w:sz w:val="22"/>
          <w:szCs w:val="22"/>
        </w:rPr>
      </w:pPr>
    </w:p>
    <w:p w14:paraId="0C8B013F" w14:textId="77777777" w:rsidR="008D0FBB" w:rsidRDefault="008D0FBB" w:rsidP="00360A0A">
      <w:pPr>
        <w:rPr>
          <w:rFonts w:cs="Calibri Light"/>
          <w:b/>
          <w:bCs/>
          <w:sz w:val="22"/>
          <w:szCs w:val="22"/>
        </w:rPr>
      </w:pPr>
    </w:p>
    <w:p w14:paraId="718453CB" w14:textId="77777777" w:rsidR="008D0FBB" w:rsidRDefault="008D0FBB" w:rsidP="00360A0A">
      <w:pPr>
        <w:rPr>
          <w:rFonts w:cs="Calibri Light"/>
          <w:b/>
          <w:bCs/>
          <w:sz w:val="22"/>
          <w:szCs w:val="22"/>
        </w:rPr>
      </w:pPr>
    </w:p>
    <w:p w14:paraId="295EB8F6" w14:textId="77777777" w:rsidR="008D0FBB" w:rsidRDefault="008D0FBB" w:rsidP="00360A0A">
      <w:pPr>
        <w:rPr>
          <w:rFonts w:cs="Calibri Light"/>
          <w:b/>
          <w:bCs/>
          <w:sz w:val="22"/>
          <w:szCs w:val="22"/>
        </w:rPr>
      </w:pPr>
    </w:p>
    <w:p w14:paraId="0D42C46A" w14:textId="77777777" w:rsidR="008D0FBB" w:rsidRDefault="008D0FBB" w:rsidP="00360A0A">
      <w:pPr>
        <w:rPr>
          <w:rFonts w:cs="Calibri Light"/>
          <w:b/>
          <w:bCs/>
          <w:sz w:val="22"/>
          <w:szCs w:val="22"/>
        </w:rPr>
      </w:pPr>
    </w:p>
    <w:p w14:paraId="22EF58ED" w14:textId="77777777" w:rsidR="008D0FBB" w:rsidRDefault="008D0FBB" w:rsidP="00360A0A">
      <w:pPr>
        <w:rPr>
          <w:rFonts w:cs="Calibri Light"/>
          <w:b/>
          <w:bCs/>
          <w:sz w:val="22"/>
          <w:szCs w:val="22"/>
        </w:rPr>
      </w:pPr>
    </w:p>
    <w:p w14:paraId="72F62F8C" w14:textId="77777777" w:rsidR="008D0FBB" w:rsidRDefault="008D0FBB" w:rsidP="00360A0A">
      <w:pPr>
        <w:rPr>
          <w:rFonts w:cs="Calibri Light"/>
          <w:b/>
          <w:bCs/>
          <w:sz w:val="22"/>
          <w:szCs w:val="22"/>
        </w:rPr>
      </w:pPr>
    </w:p>
    <w:p w14:paraId="6AE1335F" w14:textId="074058AF" w:rsidR="00BC1A57" w:rsidRDefault="00BC1A57" w:rsidP="00360A0A">
      <w:pPr>
        <w:rPr>
          <w:rFonts w:cs="Calibri Light"/>
          <w:b/>
          <w:bCs/>
          <w:sz w:val="22"/>
          <w:szCs w:val="22"/>
        </w:rPr>
      </w:pPr>
      <w:r w:rsidRPr="00E80555">
        <w:rPr>
          <w:rFonts w:cs="Calibri Light"/>
          <w:b/>
          <w:bCs/>
          <w:sz w:val="22"/>
          <w:szCs w:val="22"/>
        </w:rPr>
        <w:lastRenderedPageBreak/>
        <w:t>Q</w:t>
      </w:r>
      <w:r w:rsidR="0034608F" w:rsidRPr="00E80555">
        <w:rPr>
          <w:rFonts w:cs="Calibri Light"/>
          <w:b/>
          <w:bCs/>
          <w:sz w:val="22"/>
          <w:szCs w:val="22"/>
        </w:rPr>
        <w:t>8</w:t>
      </w:r>
      <w:r w:rsidRPr="00E80555">
        <w:rPr>
          <w:rFonts w:cs="Calibri Light"/>
          <w:b/>
          <w:bCs/>
          <w:sz w:val="22"/>
          <w:szCs w:val="22"/>
        </w:rPr>
        <w:t>. Explain the principles of legislation relating to unfair dismissal in respect of capability and misconduct issues. (AC3.1)</w:t>
      </w:r>
    </w:p>
    <w:p w14:paraId="2FEC51B5" w14:textId="6107C04D" w:rsidR="00B1403C" w:rsidRDefault="00E26430" w:rsidP="00360A0A">
      <w:pPr>
        <w:rPr>
          <w:rFonts w:cs="Calibri Light"/>
          <w:sz w:val="22"/>
          <w:szCs w:val="22"/>
        </w:rPr>
      </w:pPr>
      <w:r w:rsidRPr="00E26430">
        <w:rPr>
          <w:rFonts w:cs="Calibri Light"/>
          <w:sz w:val="22"/>
          <w:szCs w:val="22"/>
        </w:rPr>
        <w:t>Unfair</w:t>
      </w:r>
      <w:r>
        <w:rPr>
          <w:rFonts w:cs="Calibri Light"/>
          <w:sz w:val="22"/>
          <w:szCs w:val="22"/>
        </w:rPr>
        <w:t xml:space="preserve"> di</w:t>
      </w:r>
      <w:r w:rsidR="007A45AB">
        <w:rPr>
          <w:rFonts w:cs="Calibri Light"/>
          <w:sz w:val="22"/>
          <w:szCs w:val="22"/>
        </w:rPr>
        <w:t>smissal occurs when an employer terminates an employee’s contract without a fair reason or without following a fair process</w:t>
      </w:r>
      <w:r w:rsidR="00C401C7">
        <w:rPr>
          <w:rFonts w:cs="Calibri Light"/>
          <w:sz w:val="22"/>
          <w:szCs w:val="22"/>
        </w:rPr>
        <w:t>.  This can either be in relation to capability or misconduct issues</w:t>
      </w:r>
      <w:r w:rsidR="00BB7C5A">
        <w:rPr>
          <w:rFonts w:cs="Calibri Light"/>
          <w:sz w:val="22"/>
          <w:szCs w:val="22"/>
        </w:rPr>
        <w:t>.</w:t>
      </w:r>
    </w:p>
    <w:p w14:paraId="3A086ECE" w14:textId="566714A9" w:rsidR="00BB7C5A" w:rsidRPr="00E26430" w:rsidRDefault="00BB7C5A" w:rsidP="00360A0A">
      <w:pPr>
        <w:rPr>
          <w:rFonts w:cs="Calibri Light"/>
          <w:sz w:val="22"/>
          <w:szCs w:val="22"/>
        </w:rPr>
      </w:pPr>
      <w:r>
        <w:rPr>
          <w:rFonts w:cs="Calibri Light"/>
          <w:sz w:val="22"/>
          <w:szCs w:val="22"/>
        </w:rPr>
        <w:t>Capability refers to an employee’s ability to perform their role</w:t>
      </w:r>
      <w:r w:rsidR="00FA05E9">
        <w:rPr>
          <w:rFonts w:cs="Calibri Light"/>
          <w:sz w:val="22"/>
          <w:szCs w:val="22"/>
        </w:rPr>
        <w:t xml:space="preserve"> </w:t>
      </w:r>
      <w:r w:rsidR="00E9730E">
        <w:rPr>
          <w:rFonts w:cs="Calibri Light"/>
          <w:sz w:val="22"/>
          <w:szCs w:val="22"/>
        </w:rPr>
        <w:t>effectively,</w:t>
      </w:r>
      <w:r w:rsidR="00460693">
        <w:rPr>
          <w:rFonts w:cs="Calibri Light"/>
          <w:sz w:val="22"/>
          <w:szCs w:val="22"/>
        </w:rPr>
        <w:t xml:space="preserve"> this could be due to health issues or the</w:t>
      </w:r>
      <w:r w:rsidR="002178DE">
        <w:rPr>
          <w:rFonts w:cs="Calibri Light"/>
          <w:sz w:val="22"/>
          <w:szCs w:val="22"/>
        </w:rPr>
        <w:t xml:space="preserve"> </w:t>
      </w:r>
      <w:r w:rsidR="004E4502">
        <w:rPr>
          <w:rFonts w:cs="Calibri Light"/>
          <w:sz w:val="22"/>
          <w:szCs w:val="22"/>
        </w:rPr>
        <w:t xml:space="preserve">due to </w:t>
      </w:r>
      <w:r w:rsidR="00E9730E">
        <w:rPr>
          <w:rFonts w:cs="Calibri Light"/>
          <w:sz w:val="22"/>
          <w:szCs w:val="22"/>
        </w:rPr>
        <w:t xml:space="preserve">poor </w:t>
      </w:r>
      <w:r w:rsidR="00FE5028">
        <w:rPr>
          <w:rFonts w:cs="Calibri Light"/>
          <w:sz w:val="22"/>
          <w:szCs w:val="22"/>
        </w:rPr>
        <w:t xml:space="preserve">performance in </w:t>
      </w:r>
      <w:r w:rsidR="00E9730E">
        <w:rPr>
          <w:rFonts w:cs="Calibri Light"/>
          <w:sz w:val="22"/>
          <w:szCs w:val="22"/>
        </w:rPr>
        <w:t xml:space="preserve">their </w:t>
      </w:r>
      <w:r w:rsidR="00FE5028">
        <w:rPr>
          <w:rFonts w:cs="Calibri Light"/>
          <w:sz w:val="22"/>
          <w:szCs w:val="22"/>
        </w:rPr>
        <w:t xml:space="preserve">role.  Employers </w:t>
      </w:r>
      <w:r w:rsidR="00E9730E">
        <w:rPr>
          <w:rFonts w:cs="Calibri Light"/>
          <w:sz w:val="22"/>
          <w:szCs w:val="22"/>
        </w:rPr>
        <w:t>a</w:t>
      </w:r>
      <w:r w:rsidR="0099526A">
        <w:rPr>
          <w:rFonts w:cs="Calibri Light"/>
          <w:sz w:val="22"/>
          <w:szCs w:val="22"/>
        </w:rPr>
        <w:t xml:space="preserve">re required to </w:t>
      </w:r>
      <w:r w:rsidR="00FE5028">
        <w:rPr>
          <w:rFonts w:cs="Calibri Light"/>
          <w:sz w:val="22"/>
          <w:szCs w:val="22"/>
        </w:rPr>
        <w:t xml:space="preserve">follow a fair </w:t>
      </w:r>
      <w:r w:rsidR="0099526A">
        <w:rPr>
          <w:rFonts w:cs="Calibri Light"/>
          <w:sz w:val="22"/>
          <w:szCs w:val="22"/>
        </w:rPr>
        <w:t xml:space="preserve">and reasonable </w:t>
      </w:r>
      <w:r w:rsidR="00FE5028">
        <w:rPr>
          <w:rFonts w:cs="Calibri Light"/>
          <w:sz w:val="22"/>
          <w:szCs w:val="22"/>
        </w:rPr>
        <w:t xml:space="preserve">process before </w:t>
      </w:r>
      <w:r w:rsidR="0099526A">
        <w:rPr>
          <w:rFonts w:cs="Calibri Light"/>
          <w:sz w:val="22"/>
          <w:szCs w:val="22"/>
        </w:rPr>
        <w:t xml:space="preserve">considering </w:t>
      </w:r>
      <w:r w:rsidR="00302721">
        <w:rPr>
          <w:rFonts w:cs="Calibri Light"/>
          <w:sz w:val="22"/>
          <w:szCs w:val="22"/>
        </w:rPr>
        <w:t>dismissing on capability ground</w:t>
      </w:r>
      <w:r w:rsidR="0099526A">
        <w:rPr>
          <w:rFonts w:cs="Calibri Light"/>
          <w:sz w:val="22"/>
          <w:szCs w:val="22"/>
        </w:rPr>
        <w:t>s</w:t>
      </w:r>
      <w:r w:rsidR="00302721">
        <w:rPr>
          <w:rFonts w:cs="Calibri Light"/>
          <w:sz w:val="22"/>
          <w:szCs w:val="22"/>
        </w:rPr>
        <w:t>.  In the case of poor performance, the employee</w:t>
      </w:r>
      <w:r w:rsidR="0099526A">
        <w:rPr>
          <w:rFonts w:cs="Calibri Light"/>
          <w:sz w:val="22"/>
          <w:szCs w:val="22"/>
        </w:rPr>
        <w:t xml:space="preserve"> may</w:t>
      </w:r>
      <w:r w:rsidR="00302721">
        <w:rPr>
          <w:rFonts w:cs="Calibri Light"/>
          <w:sz w:val="22"/>
          <w:szCs w:val="22"/>
        </w:rPr>
        <w:t xml:space="preserve"> be placed on a performance </w:t>
      </w:r>
      <w:r w:rsidR="00383A4A">
        <w:rPr>
          <w:rFonts w:cs="Calibri Light"/>
          <w:sz w:val="22"/>
          <w:szCs w:val="22"/>
        </w:rPr>
        <w:t xml:space="preserve">improvement </w:t>
      </w:r>
      <w:r w:rsidR="00192128">
        <w:rPr>
          <w:rFonts w:cs="Calibri Light"/>
          <w:sz w:val="22"/>
          <w:szCs w:val="22"/>
        </w:rPr>
        <w:t>plan,</w:t>
      </w:r>
      <w:r w:rsidR="00383A4A">
        <w:rPr>
          <w:rFonts w:cs="Calibri Light"/>
          <w:sz w:val="22"/>
          <w:szCs w:val="22"/>
        </w:rPr>
        <w:t xml:space="preserve"> </w:t>
      </w:r>
      <w:r w:rsidR="00C04C73">
        <w:rPr>
          <w:rFonts w:cs="Calibri Light"/>
          <w:sz w:val="22"/>
          <w:szCs w:val="22"/>
        </w:rPr>
        <w:t>with clear expectations, measurable targets and they must receive regular feedback</w:t>
      </w:r>
      <w:r w:rsidR="00E76AC5">
        <w:rPr>
          <w:rFonts w:cs="Calibri Light"/>
          <w:sz w:val="22"/>
          <w:szCs w:val="22"/>
        </w:rPr>
        <w:t xml:space="preserve"> to monitor progress</w:t>
      </w:r>
      <w:r w:rsidR="00C04C73">
        <w:rPr>
          <w:rFonts w:cs="Calibri Light"/>
          <w:sz w:val="22"/>
          <w:szCs w:val="22"/>
        </w:rPr>
        <w:t>.</w:t>
      </w:r>
      <w:r w:rsidR="00383A4A">
        <w:rPr>
          <w:rFonts w:cs="Calibri Light"/>
          <w:sz w:val="22"/>
          <w:szCs w:val="22"/>
        </w:rPr>
        <w:t xml:space="preserve">  </w:t>
      </w:r>
      <w:r w:rsidR="00192128">
        <w:rPr>
          <w:rFonts w:cs="Calibri Light"/>
          <w:sz w:val="22"/>
          <w:szCs w:val="22"/>
        </w:rPr>
        <w:t>Additionally, training</w:t>
      </w:r>
      <w:r w:rsidR="003A55D3">
        <w:rPr>
          <w:rFonts w:cs="Calibri Light"/>
          <w:sz w:val="22"/>
          <w:szCs w:val="22"/>
        </w:rPr>
        <w:t xml:space="preserve">, mentoring </w:t>
      </w:r>
      <w:r w:rsidR="00012F8E">
        <w:rPr>
          <w:rFonts w:cs="Calibri Light"/>
          <w:sz w:val="22"/>
          <w:szCs w:val="22"/>
        </w:rPr>
        <w:t>and suppor</w:t>
      </w:r>
      <w:r w:rsidR="00175D1A">
        <w:rPr>
          <w:rFonts w:cs="Calibri Light"/>
          <w:sz w:val="22"/>
          <w:szCs w:val="22"/>
        </w:rPr>
        <w:t>t</w:t>
      </w:r>
      <w:r w:rsidR="00192128">
        <w:rPr>
          <w:rFonts w:cs="Calibri Light"/>
          <w:sz w:val="22"/>
          <w:szCs w:val="22"/>
        </w:rPr>
        <w:t xml:space="preserve"> should </w:t>
      </w:r>
      <w:r w:rsidR="00012F8E">
        <w:rPr>
          <w:rFonts w:cs="Calibri Light"/>
          <w:sz w:val="22"/>
          <w:szCs w:val="22"/>
        </w:rPr>
        <w:t>also be provided where necessary</w:t>
      </w:r>
      <w:r w:rsidR="003A55D3">
        <w:rPr>
          <w:rFonts w:cs="Calibri Light"/>
          <w:sz w:val="22"/>
          <w:szCs w:val="22"/>
        </w:rPr>
        <w:t xml:space="preserve"> to help the employee meet the required standards.  All steps should be documented to ensure </w:t>
      </w:r>
      <w:r w:rsidR="003126F1">
        <w:rPr>
          <w:rFonts w:cs="Calibri Light"/>
          <w:sz w:val="22"/>
          <w:szCs w:val="22"/>
        </w:rPr>
        <w:t xml:space="preserve">transparency. </w:t>
      </w:r>
      <w:r w:rsidR="00012F8E">
        <w:rPr>
          <w:rFonts w:cs="Calibri Light"/>
          <w:sz w:val="22"/>
          <w:szCs w:val="22"/>
        </w:rPr>
        <w:t xml:space="preserve"> </w:t>
      </w:r>
      <w:r w:rsidR="007D4AC9">
        <w:rPr>
          <w:rFonts w:cs="Calibri Light"/>
          <w:sz w:val="22"/>
          <w:szCs w:val="22"/>
        </w:rPr>
        <w:t xml:space="preserve"> If the issue is health related, employers must consider </w:t>
      </w:r>
      <w:r w:rsidR="00175D1A">
        <w:rPr>
          <w:rFonts w:cs="Calibri Light"/>
          <w:sz w:val="22"/>
          <w:szCs w:val="22"/>
        </w:rPr>
        <w:t xml:space="preserve">appropriate </w:t>
      </w:r>
      <w:r w:rsidR="007D4AC9">
        <w:rPr>
          <w:rFonts w:cs="Calibri Light"/>
          <w:sz w:val="22"/>
          <w:szCs w:val="22"/>
        </w:rPr>
        <w:t>medical advice</w:t>
      </w:r>
      <w:r w:rsidR="003126F1">
        <w:rPr>
          <w:rFonts w:cs="Calibri Light"/>
          <w:sz w:val="22"/>
          <w:szCs w:val="22"/>
        </w:rPr>
        <w:t>, engage in meaningful consultation with the employee,</w:t>
      </w:r>
      <w:r w:rsidR="00175D1A">
        <w:rPr>
          <w:rFonts w:cs="Calibri Light"/>
          <w:sz w:val="22"/>
          <w:szCs w:val="22"/>
        </w:rPr>
        <w:t xml:space="preserve"> and consider</w:t>
      </w:r>
      <w:r w:rsidR="007D4AC9">
        <w:rPr>
          <w:rFonts w:cs="Calibri Light"/>
          <w:sz w:val="22"/>
          <w:szCs w:val="22"/>
        </w:rPr>
        <w:t xml:space="preserve"> </w:t>
      </w:r>
      <w:r w:rsidR="008379AF">
        <w:rPr>
          <w:rFonts w:cs="Calibri Light"/>
          <w:sz w:val="22"/>
          <w:szCs w:val="22"/>
        </w:rPr>
        <w:t>reasonable adjustments</w:t>
      </w:r>
      <w:r w:rsidR="00175D1A">
        <w:rPr>
          <w:rFonts w:cs="Calibri Light"/>
          <w:sz w:val="22"/>
          <w:szCs w:val="22"/>
        </w:rPr>
        <w:t xml:space="preserve"> or </w:t>
      </w:r>
      <w:r w:rsidR="008379AF">
        <w:rPr>
          <w:rFonts w:cs="Calibri Light"/>
          <w:sz w:val="22"/>
          <w:szCs w:val="22"/>
        </w:rPr>
        <w:t xml:space="preserve">alternative roles before dismissal is considered </w:t>
      </w:r>
      <w:r w:rsidR="00D34D2A">
        <w:rPr>
          <w:rFonts w:cs="Calibri Light"/>
          <w:sz w:val="22"/>
          <w:szCs w:val="22"/>
        </w:rPr>
        <w:t>(ACAS, 2024).</w:t>
      </w:r>
      <w:r w:rsidR="00977B8D">
        <w:rPr>
          <w:rFonts w:cs="Calibri Light"/>
          <w:sz w:val="22"/>
          <w:szCs w:val="22"/>
        </w:rPr>
        <w:t xml:space="preserve">  </w:t>
      </w:r>
      <w:r w:rsidR="000C0AAD">
        <w:rPr>
          <w:rFonts w:cs="Calibri Light"/>
          <w:sz w:val="22"/>
          <w:szCs w:val="22"/>
        </w:rPr>
        <w:t>Failure</w:t>
      </w:r>
      <w:r w:rsidR="00977B8D">
        <w:rPr>
          <w:rFonts w:cs="Calibri Light"/>
          <w:sz w:val="22"/>
          <w:szCs w:val="22"/>
        </w:rPr>
        <w:t xml:space="preserve"> to follow this process may result in claims of unfair dismissal.</w:t>
      </w:r>
    </w:p>
    <w:p w14:paraId="134D5AF0" w14:textId="441DD7B6" w:rsidR="00B1403C" w:rsidRDefault="00A978B5" w:rsidP="00360A0A">
      <w:pPr>
        <w:rPr>
          <w:rStyle w:val="fadeinm1hgl8"/>
          <w:sz w:val="22"/>
          <w:szCs w:val="22"/>
        </w:rPr>
      </w:pPr>
      <w:r w:rsidRPr="00372B2E">
        <w:rPr>
          <w:rStyle w:val="fadeinm1hgl8"/>
          <w:sz w:val="22"/>
          <w:szCs w:val="22"/>
        </w:rPr>
        <w:t xml:space="preserve">Misconduct refers to behaviours or actions that breach organisational policy, the code of conduct, or the organisation’s core values and expectations. Misconduct can range from minor issues, such as repeated lateness, to more serious offences </w:t>
      </w:r>
      <w:r w:rsidR="003750F2">
        <w:rPr>
          <w:rStyle w:val="fadeinm1hgl8"/>
          <w:sz w:val="22"/>
          <w:szCs w:val="22"/>
        </w:rPr>
        <w:t>deemed</w:t>
      </w:r>
      <w:r w:rsidRPr="00372B2E">
        <w:rPr>
          <w:rStyle w:val="fadeinm1hgl8"/>
          <w:sz w:val="22"/>
          <w:szCs w:val="22"/>
        </w:rPr>
        <w:t xml:space="preserve"> gross misconduct, such as theft or violence. In all cases</w:t>
      </w:r>
      <w:r w:rsidR="00024DA0">
        <w:rPr>
          <w:rStyle w:val="fadeinm1hgl8"/>
          <w:sz w:val="22"/>
          <w:szCs w:val="22"/>
        </w:rPr>
        <w:t xml:space="preserve">, employers must ensure that </w:t>
      </w:r>
      <w:r w:rsidRPr="00372B2E">
        <w:rPr>
          <w:rStyle w:val="fadeinm1hgl8"/>
          <w:sz w:val="22"/>
          <w:szCs w:val="22"/>
        </w:rPr>
        <w:t>a fair and transparent disciplinary process must be followed. This includes c</w:t>
      </w:r>
      <w:r w:rsidR="00EF4A63">
        <w:rPr>
          <w:rStyle w:val="fadeinm1hgl8"/>
          <w:sz w:val="22"/>
          <w:szCs w:val="22"/>
        </w:rPr>
        <w:t>onducting</w:t>
      </w:r>
      <w:r w:rsidRPr="00372B2E">
        <w:rPr>
          <w:rStyle w:val="fadeinm1hgl8"/>
          <w:sz w:val="22"/>
          <w:szCs w:val="22"/>
        </w:rPr>
        <w:t xml:space="preserve"> a thorough investigation, holding a formal disciplinary hearing, and</w:t>
      </w:r>
      <w:r w:rsidR="002222F9">
        <w:rPr>
          <w:rStyle w:val="fadeinm1hgl8"/>
          <w:sz w:val="22"/>
          <w:szCs w:val="22"/>
        </w:rPr>
        <w:t xml:space="preserve"> ensuring</w:t>
      </w:r>
      <w:r w:rsidR="00EF4A63">
        <w:rPr>
          <w:rStyle w:val="fadeinm1hgl8"/>
          <w:sz w:val="22"/>
          <w:szCs w:val="22"/>
        </w:rPr>
        <w:t xml:space="preserve"> any decision</w:t>
      </w:r>
      <w:r w:rsidR="002222F9">
        <w:rPr>
          <w:rStyle w:val="fadeinm1hgl8"/>
          <w:sz w:val="22"/>
          <w:szCs w:val="22"/>
        </w:rPr>
        <w:t>s</w:t>
      </w:r>
      <w:r w:rsidR="00EF4A63">
        <w:rPr>
          <w:rStyle w:val="fadeinm1hgl8"/>
          <w:sz w:val="22"/>
          <w:szCs w:val="22"/>
        </w:rPr>
        <w:t xml:space="preserve"> </w:t>
      </w:r>
      <w:r w:rsidR="00372B2E">
        <w:rPr>
          <w:rStyle w:val="fadeinm1hgl8"/>
          <w:sz w:val="22"/>
          <w:szCs w:val="22"/>
        </w:rPr>
        <w:t>are evidence based</w:t>
      </w:r>
      <w:r w:rsidRPr="00372B2E">
        <w:rPr>
          <w:rStyle w:val="fadeinm1hgl8"/>
          <w:sz w:val="22"/>
          <w:szCs w:val="22"/>
        </w:rPr>
        <w:t>. The employee has the right to be represented during the</w:t>
      </w:r>
      <w:r w:rsidR="009B700D">
        <w:rPr>
          <w:rStyle w:val="fadeinm1hgl8"/>
          <w:sz w:val="22"/>
          <w:szCs w:val="22"/>
        </w:rPr>
        <w:t xml:space="preserve"> hearing </w:t>
      </w:r>
      <w:r w:rsidRPr="00372B2E">
        <w:rPr>
          <w:rStyle w:val="fadeinm1hgl8"/>
          <w:sz w:val="22"/>
          <w:szCs w:val="22"/>
        </w:rPr>
        <w:t>and to respond fully to the allegations made. Additionally, employees must be given the right to appeal</w:t>
      </w:r>
      <w:r w:rsidR="00365217">
        <w:rPr>
          <w:rStyle w:val="fadeinm1hgl8"/>
          <w:sz w:val="22"/>
          <w:szCs w:val="22"/>
        </w:rPr>
        <w:t xml:space="preserve"> the </w:t>
      </w:r>
      <w:r w:rsidR="00973593">
        <w:rPr>
          <w:rStyle w:val="fadeinm1hgl8"/>
          <w:sz w:val="22"/>
          <w:szCs w:val="22"/>
        </w:rPr>
        <w:t xml:space="preserve">outcome if they believe the </w:t>
      </w:r>
      <w:r w:rsidR="00365217">
        <w:rPr>
          <w:rStyle w:val="fadeinm1hgl8"/>
          <w:sz w:val="22"/>
          <w:szCs w:val="22"/>
        </w:rPr>
        <w:t>decision</w:t>
      </w:r>
      <w:r w:rsidR="00973593">
        <w:rPr>
          <w:rStyle w:val="fadeinm1hgl8"/>
          <w:sz w:val="22"/>
          <w:szCs w:val="22"/>
        </w:rPr>
        <w:t xml:space="preserve"> was unfair or unjustified</w:t>
      </w:r>
      <w:r w:rsidR="007D3579">
        <w:rPr>
          <w:rStyle w:val="fadeinm1hgl8"/>
          <w:sz w:val="22"/>
          <w:szCs w:val="22"/>
        </w:rPr>
        <w:t xml:space="preserve"> (</w:t>
      </w:r>
      <w:proofErr w:type="spellStart"/>
      <w:r w:rsidR="007D3579">
        <w:rPr>
          <w:rStyle w:val="fadeinm1hgl8"/>
          <w:sz w:val="22"/>
          <w:szCs w:val="22"/>
        </w:rPr>
        <w:t>Ayling</w:t>
      </w:r>
      <w:proofErr w:type="spellEnd"/>
      <w:r w:rsidR="007D3579">
        <w:rPr>
          <w:rStyle w:val="fadeinm1hgl8"/>
          <w:sz w:val="22"/>
          <w:szCs w:val="22"/>
        </w:rPr>
        <w:t xml:space="preserve"> and </w:t>
      </w:r>
      <w:proofErr w:type="spellStart"/>
      <w:r w:rsidR="007D3579">
        <w:rPr>
          <w:rStyle w:val="fadeinm1hgl8"/>
          <w:sz w:val="22"/>
          <w:szCs w:val="22"/>
        </w:rPr>
        <w:t>Suff</w:t>
      </w:r>
      <w:proofErr w:type="spellEnd"/>
      <w:r w:rsidR="007D3579">
        <w:rPr>
          <w:rStyle w:val="fadeinm1hgl8"/>
          <w:sz w:val="22"/>
          <w:szCs w:val="22"/>
        </w:rPr>
        <w:t>, 2023).</w:t>
      </w:r>
    </w:p>
    <w:p w14:paraId="05B9AE5A" w14:textId="02D16190" w:rsidR="00792B0D" w:rsidRDefault="00792B0D" w:rsidP="00360A0A">
      <w:pPr>
        <w:rPr>
          <w:rFonts w:cs="Calibri Light"/>
          <w:b/>
          <w:bCs/>
          <w:sz w:val="22"/>
          <w:szCs w:val="22"/>
        </w:rPr>
      </w:pPr>
      <w:r>
        <w:rPr>
          <w:rStyle w:val="fadeinm1hgl8"/>
          <w:sz w:val="22"/>
          <w:szCs w:val="22"/>
        </w:rPr>
        <w:t>Employers must act consistently and proportionately, ensuring similar cases are treated in the same way.  Out</w:t>
      </w:r>
      <w:r w:rsidR="00E653D9">
        <w:rPr>
          <w:rStyle w:val="fadeinm1hgl8"/>
          <w:sz w:val="22"/>
          <w:szCs w:val="22"/>
        </w:rPr>
        <w:t>comes may range from a verbal or written warning to dismissal, depending on the severity of the misconduct.  Mitigating factors, such as the employee’s length of service, past disciplinary r</w:t>
      </w:r>
      <w:r w:rsidR="00926EF1">
        <w:rPr>
          <w:rStyle w:val="fadeinm1hgl8"/>
          <w:sz w:val="22"/>
          <w:szCs w:val="22"/>
        </w:rPr>
        <w:t>ecord, and whether the behaviour was out of character should also be considered.  Failure to follow</w:t>
      </w:r>
      <w:r w:rsidR="00D66956">
        <w:rPr>
          <w:rStyle w:val="fadeinm1hgl8"/>
          <w:sz w:val="22"/>
          <w:szCs w:val="22"/>
        </w:rPr>
        <w:t xml:space="preserve"> ACAS guidelines </w:t>
      </w:r>
      <w:r w:rsidR="009800FF">
        <w:rPr>
          <w:rStyle w:val="fadeinm1hgl8"/>
          <w:sz w:val="22"/>
          <w:szCs w:val="22"/>
        </w:rPr>
        <w:t>in following</w:t>
      </w:r>
      <w:r w:rsidR="00926EF1">
        <w:rPr>
          <w:rStyle w:val="fadeinm1hgl8"/>
          <w:sz w:val="22"/>
          <w:szCs w:val="22"/>
        </w:rPr>
        <w:t xml:space="preserve"> a fair process or </w:t>
      </w:r>
      <w:r w:rsidR="00EF00AB">
        <w:rPr>
          <w:rStyle w:val="fadeinm1hgl8"/>
          <w:sz w:val="22"/>
          <w:szCs w:val="22"/>
        </w:rPr>
        <w:t xml:space="preserve">to </w:t>
      </w:r>
      <w:r w:rsidR="00926EF1">
        <w:rPr>
          <w:rStyle w:val="fadeinm1hgl8"/>
          <w:sz w:val="22"/>
          <w:szCs w:val="22"/>
        </w:rPr>
        <w:t xml:space="preserve">act reasonably may </w:t>
      </w:r>
      <w:r w:rsidR="00EF00AB">
        <w:rPr>
          <w:rStyle w:val="fadeinm1hgl8"/>
          <w:sz w:val="22"/>
          <w:szCs w:val="22"/>
        </w:rPr>
        <w:t>lead to</w:t>
      </w:r>
      <w:r w:rsidR="00926EF1">
        <w:rPr>
          <w:rStyle w:val="fadeinm1hgl8"/>
          <w:sz w:val="22"/>
          <w:szCs w:val="22"/>
        </w:rPr>
        <w:t xml:space="preserve"> claims of unfair dismissal at an employment tribunal </w:t>
      </w:r>
      <w:r w:rsidR="00157F99" w:rsidRPr="00157F99">
        <w:rPr>
          <w:sz w:val="22"/>
          <w:szCs w:val="22"/>
          <w:shd w:val="clear" w:color="auto" w:fill="FFFFFF"/>
        </w:rPr>
        <w:t>(</w:t>
      </w:r>
      <w:r w:rsidR="00157F99" w:rsidRPr="00157F99">
        <w:rPr>
          <w:i/>
          <w:iCs/>
          <w:sz w:val="22"/>
          <w:szCs w:val="22"/>
          <w:shd w:val="clear" w:color="auto" w:fill="FFFFFF"/>
        </w:rPr>
        <w:t>CIPD | Dismissal: guidance for managers</w:t>
      </w:r>
      <w:r w:rsidR="00157F99" w:rsidRPr="00157F99">
        <w:rPr>
          <w:sz w:val="22"/>
          <w:szCs w:val="22"/>
          <w:shd w:val="clear" w:color="auto" w:fill="FFFFFF"/>
        </w:rPr>
        <w:t>, no date)</w:t>
      </w:r>
      <w:r w:rsidR="00157F99">
        <w:rPr>
          <w:sz w:val="22"/>
          <w:szCs w:val="22"/>
          <w:shd w:val="clear" w:color="auto" w:fill="FFFFFF"/>
        </w:rPr>
        <w:t>.</w:t>
      </w:r>
    </w:p>
    <w:p w14:paraId="4DBF6EC0" w14:textId="77777777" w:rsidR="008D0FBB" w:rsidRDefault="008D0FBB" w:rsidP="00360A0A">
      <w:pPr>
        <w:rPr>
          <w:rFonts w:cs="Calibri Light"/>
          <w:b/>
          <w:bCs/>
          <w:sz w:val="22"/>
          <w:szCs w:val="22"/>
        </w:rPr>
      </w:pPr>
    </w:p>
    <w:p w14:paraId="17C45A84" w14:textId="77777777" w:rsidR="008D0FBB" w:rsidRDefault="008D0FBB" w:rsidP="00360A0A">
      <w:pPr>
        <w:rPr>
          <w:rFonts w:cs="Calibri Light"/>
          <w:b/>
          <w:bCs/>
          <w:sz w:val="22"/>
          <w:szCs w:val="22"/>
        </w:rPr>
      </w:pPr>
    </w:p>
    <w:p w14:paraId="5F5A93C3" w14:textId="77777777" w:rsidR="00C65869" w:rsidRDefault="00C65869" w:rsidP="00360A0A">
      <w:pPr>
        <w:rPr>
          <w:rFonts w:cs="Calibri Light"/>
          <w:b/>
          <w:bCs/>
          <w:sz w:val="22"/>
          <w:szCs w:val="22"/>
        </w:rPr>
      </w:pPr>
    </w:p>
    <w:p w14:paraId="246BFB1B" w14:textId="77777777" w:rsidR="00C65869" w:rsidRDefault="00C65869" w:rsidP="00360A0A">
      <w:pPr>
        <w:rPr>
          <w:rFonts w:cs="Calibri Light"/>
          <w:b/>
          <w:bCs/>
          <w:sz w:val="22"/>
          <w:szCs w:val="22"/>
        </w:rPr>
      </w:pPr>
    </w:p>
    <w:p w14:paraId="33355044" w14:textId="77777777" w:rsidR="005E263D" w:rsidRDefault="005E263D" w:rsidP="00360A0A">
      <w:pPr>
        <w:rPr>
          <w:rFonts w:cs="Calibri Light"/>
          <w:b/>
          <w:bCs/>
          <w:sz w:val="22"/>
          <w:szCs w:val="22"/>
        </w:rPr>
      </w:pPr>
    </w:p>
    <w:p w14:paraId="0C92349A" w14:textId="77777777" w:rsidR="008D0FBB" w:rsidRDefault="008D0FBB" w:rsidP="00360A0A">
      <w:pPr>
        <w:rPr>
          <w:rFonts w:cs="Calibri Light"/>
          <w:b/>
          <w:bCs/>
          <w:sz w:val="22"/>
          <w:szCs w:val="22"/>
        </w:rPr>
      </w:pPr>
    </w:p>
    <w:p w14:paraId="653938D9" w14:textId="77777777" w:rsidR="008D0FBB" w:rsidRDefault="008D0FBB" w:rsidP="00360A0A">
      <w:pPr>
        <w:rPr>
          <w:rFonts w:cs="Calibri Light"/>
          <w:b/>
          <w:bCs/>
          <w:sz w:val="22"/>
          <w:szCs w:val="22"/>
        </w:rPr>
      </w:pPr>
    </w:p>
    <w:p w14:paraId="545D234C" w14:textId="49E6FA8B" w:rsidR="0034608F" w:rsidRDefault="0034608F" w:rsidP="00360A0A">
      <w:pPr>
        <w:rPr>
          <w:rFonts w:cs="Calibri Light"/>
          <w:b/>
          <w:bCs/>
          <w:sz w:val="22"/>
          <w:szCs w:val="22"/>
        </w:rPr>
      </w:pPr>
      <w:r w:rsidRPr="00E80555">
        <w:rPr>
          <w:rFonts w:cs="Calibri Light"/>
          <w:b/>
          <w:bCs/>
          <w:sz w:val="22"/>
          <w:szCs w:val="22"/>
        </w:rPr>
        <w:lastRenderedPageBreak/>
        <w:t xml:space="preserve">Q9. </w:t>
      </w:r>
      <w:r w:rsidR="00AC4CA8" w:rsidRPr="00E80555">
        <w:rPr>
          <w:rFonts w:cs="Calibri Light"/>
          <w:b/>
          <w:bCs/>
          <w:sz w:val="22"/>
          <w:szCs w:val="22"/>
        </w:rPr>
        <w:t>Analyse</w:t>
      </w:r>
      <w:r w:rsidRPr="00E80555">
        <w:rPr>
          <w:rFonts w:cs="Calibri Light"/>
          <w:b/>
          <w:bCs/>
          <w:sz w:val="22"/>
          <w:szCs w:val="22"/>
        </w:rPr>
        <w:t xml:space="preserve"> three key causes of employee grievances (AC3.2)</w:t>
      </w:r>
    </w:p>
    <w:p w14:paraId="558CBE74" w14:textId="42780B3A" w:rsidR="00A471CE" w:rsidRDefault="00797B29" w:rsidP="00360A0A">
      <w:pPr>
        <w:rPr>
          <w:rFonts w:cs="Calibri Light"/>
          <w:sz w:val="22"/>
          <w:szCs w:val="22"/>
        </w:rPr>
      </w:pPr>
      <w:r>
        <w:rPr>
          <w:rFonts w:cs="Calibri Light"/>
          <w:sz w:val="22"/>
          <w:szCs w:val="22"/>
        </w:rPr>
        <w:t xml:space="preserve">Employee grievances are formal complaints raised by staff </w:t>
      </w:r>
      <w:r w:rsidR="00AE0370">
        <w:rPr>
          <w:rFonts w:cs="Calibri Light"/>
          <w:sz w:val="22"/>
          <w:szCs w:val="22"/>
        </w:rPr>
        <w:t>in regard to</w:t>
      </w:r>
      <w:r>
        <w:rPr>
          <w:rFonts w:cs="Calibri Light"/>
          <w:sz w:val="22"/>
          <w:szCs w:val="22"/>
        </w:rPr>
        <w:t xml:space="preserve"> their </w:t>
      </w:r>
      <w:r w:rsidR="00B35AAE">
        <w:rPr>
          <w:rFonts w:cs="Calibri Light"/>
          <w:sz w:val="22"/>
          <w:szCs w:val="22"/>
        </w:rPr>
        <w:t xml:space="preserve">treatment </w:t>
      </w:r>
      <w:r w:rsidR="0077459E">
        <w:rPr>
          <w:rFonts w:cs="Calibri Light"/>
          <w:sz w:val="22"/>
          <w:szCs w:val="22"/>
        </w:rPr>
        <w:t xml:space="preserve">in the workplace. </w:t>
      </w:r>
      <w:r w:rsidR="00506EB5">
        <w:rPr>
          <w:rFonts w:cs="Calibri Light"/>
          <w:sz w:val="22"/>
          <w:szCs w:val="22"/>
        </w:rPr>
        <w:t xml:space="preserve"> If left unresolved</w:t>
      </w:r>
      <w:r w:rsidR="00276C71">
        <w:rPr>
          <w:rFonts w:cs="Calibri Light"/>
          <w:sz w:val="22"/>
          <w:szCs w:val="22"/>
        </w:rPr>
        <w:t xml:space="preserve"> or not addressed effectively</w:t>
      </w:r>
      <w:r w:rsidR="002F7E05">
        <w:rPr>
          <w:rFonts w:cs="Calibri Light"/>
          <w:sz w:val="22"/>
          <w:szCs w:val="22"/>
        </w:rPr>
        <w:t xml:space="preserve"> </w:t>
      </w:r>
      <w:r w:rsidR="00F72633">
        <w:rPr>
          <w:rFonts w:cs="Calibri Light"/>
          <w:sz w:val="22"/>
          <w:szCs w:val="22"/>
        </w:rPr>
        <w:t xml:space="preserve">grievances </w:t>
      </w:r>
      <w:r w:rsidR="002F7E05">
        <w:rPr>
          <w:rFonts w:cs="Calibri Light"/>
          <w:sz w:val="22"/>
          <w:szCs w:val="22"/>
        </w:rPr>
        <w:t>can escalate into conflict</w:t>
      </w:r>
      <w:r w:rsidR="00506EB5">
        <w:rPr>
          <w:rFonts w:cs="Calibri Light"/>
          <w:sz w:val="22"/>
          <w:szCs w:val="22"/>
        </w:rPr>
        <w:t xml:space="preserve">, </w:t>
      </w:r>
      <w:r w:rsidR="004035B4">
        <w:rPr>
          <w:rFonts w:cs="Calibri Light"/>
          <w:sz w:val="22"/>
          <w:szCs w:val="22"/>
        </w:rPr>
        <w:t>causing</w:t>
      </w:r>
      <w:r w:rsidR="00506EB5">
        <w:rPr>
          <w:rFonts w:cs="Calibri Light"/>
          <w:sz w:val="22"/>
          <w:szCs w:val="22"/>
        </w:rPr>
        <w:t xml:space="preserve"> low </w:t>
      </w:r>
      <w:r w:rsidR="00AE0370">
        <w:rPr>
          <w:rFonts w:cs="Calibri Light"/>
          <w:sz w:val="22"/>
          <w:szCs w:val="22"/>
        </w:rPr>
        <w:t>morale</w:t>
      </w:r>
      <w:r w:rsidR="004035B4">
        <w:rPr>
          <w:rFonts w:cs="Calibri Light"/>
          <w:sz w:val="22"/>
          <w:szCs w:val="22"/>
        </w:rPr>
        <w:t xml:space="preserve"> and </w:t>
      </w:r>
      <w:r w:rsidR="009F71A1">
        <w:rPr>
          <w:rFonts w:cs="Calibri Light"/>
          <w:sz w:val="22"/>
          <w:szCs w:val="22"/>
        </w:rPr>
        <w:t xml:space="preserve">disengagement </w:t>
      </w:r>
      <w:r w:rsidR="00F1026A">
        <w:rPr>
          <w:rFonts w:cs="Calibri Light"/>
          <w:sz w:val="22"/>
          <w:szCs w:val="22"/>
        </w:rPr>
        <w:t xml:space="preserve">which can have a negative impact on organisational </w:t>
      </w:r>
      <w:r w:rsidR="004035B4">
        <w:rPr>
          <w:rFonts w:cs="Calibri Light"/>
          <w:sz w:val="22"/>
          <w:szCs w:val="22"/>
        </w:rPr>
        <w:t>performance</w:t>
      </w:r>
      <w:r w:rsidR="002B79ED">
        <w:rPr>
          <w:rFonts w:cs="Calibri Light"/>
          <w:sz w:val="22"/>
          <w:szCs w:val="22"/>
        </w:rPr>
        <w:t xml:space="preserve">.  Gaining an understanding of the root causes of grievances is essential for effective employee relations.  </w:t>
      </w:r>
      <w:r w:rsidR="00AF0082">
        <w:rPr>
          <w:rFonts w:cs="Calibri Light"/>
          <w:sz w:val="22"/>
          <w:szCs w:val="22"/>
        </w:rPr>
        <w:t xml:space="preserve">There are many causes of employee grievances, however the three key causes </w:t>
      </w:r>
      <w:r w:rsidR="00336468">
        <w:rPr>
          <w:rFonts w:cs="Calibri Light"/>
          <w:sz w:val="22"/>
          <w:szCs w:val="22"/>
        </w:rPr>
        <w:t xml:space="preserve">as reported by Personnel Today </w:t>
      </w:r>
      <w:r w:rsidR="00AF0082">
        <w:rPr>
          <w:rFonts w:cs="Calibri Light"/>
          <w:sz w:val="22"/>
          <w:szCs w:val="22"/>
        </w:rPr>
        <w:t xml:space="preserve">are </w:t>
      </w:r>
      <w:r w:rsidR="00C34AC3">
        <w:rPr>
          <w:rFonts w:cs="Calibri Light"/>
          <w:sz w:val="22"/>
          <w:szCs w:val="22"/>
        </w:rPr>
        <w:t>bullying and harassment</w:t>
      </w:r>
      <w:r w:rsidR="00165768">
        <w:rPr>
          <w:rFonts w:cs="Calibri Light"/>
          <w:sz w:val="22"/>
          <w:szCs w:val="22"/>
        </w:rPr>
        <w:t xml:space="preserve">, relationships with management and </w:t>
      </w:r>
      <w:r w:rsidR="00EB59D9">
        <w:rPr>
          <w:rFonts w:cs="Calibri Light"/>
          <w:sz w:val="22"/>
          <w:szCs w:val="22"/>
        </w:rPr>
        <w:t>relationships</w:t>
      </w:r>
      <w:r w:rsidR="00165768">
        <w:rPr>
          <w:rFonts w:cs="Calibri Light"/>
          <w:sz w:val="22"/>
          <w:szCs w:val="22"/>
        </w:rPr>
        <w:t xml:space="preserve"> with colleagues</w:t>
      </w:r>
      <w:r w:rsidR="00D57515">
        <w:rPr>
          <w:rFonts w:cs="Calibri Light"/>
          <w:sz w:val="22"/>
          <w:szCs w:val="22"/>
        </w:rPr>
        <w:t xml:space="preserve"> (Webber, 2023).</w:t>
      </w:r>
    </w:p>
    <w:p w14:paraId="330CE935" w14:textId="578F86D8" w:rsidR="004559C6" w:rsidRPr="00797B29" w:rsidRDefault="00814310" w:rsidP="00360A0A">
      <w:pPr>
        <w:rPr>
          <w:rFonts w:cs="Calibri Light"/>
          <w:sz w:val="22"/>
          <w:szCs w:val="22"/>
        </w:rPr>
      </w:pPr>
      <w:r>
        <w:rPr>
          <w:rFonts w:cs="Calibri Light"/>
          <w:sz w:val="22"/>
          <w:szCs w:val="22"/>
        </w:rPr>
        <w:t xml:space="preserve">Bullying and harassment </w:t>
      </w:r>
      <w:r w:rsidR="00A40178">
        <w:rPr>
          <w:rFonts w:cs="Calibri Light"/>
          <w:sz w:val="22"/>
          <w:szCs w:val="22"/>
        </w:rPr>
        <w:t>are significant causes of employee</w:t>
      </w:r>
      <w:r w:rsidR="007E4AE5">
        <w:rPr>
          <w:rFonts w:cs="Calibri Light"/>
          <w:sz w:val="22"/>
          <w:szCs w:val="22"/>
        </w:rPr>
        <w:t xml:space="preserve"> grievanc</w:t>
      </w:r>
      <w:r w:rsidR="004676B9">
        <w:rPr>
          <w:rFonts w:cs="Calibri Light"/>
          <w:sz w:val="22"/>
          <w:szCs w:val="22"/>
        </w:rPr>
        <w:t xml:space="preserve">es, and </w:t>
      </w:r>
      <w:r w:rsidR="009F231D">
        <w:rPr>
          <w:rFonts w:cs="Calibri Light"/>
          <w:sz w:val="22"/>
          <w:szCs w:val="22"/>
        </w:rPr>
        <w:t>may involve</w:t>
      </w:r>
      <w:r w:rsidR="004676B9">
        <w:rPr>
          <w:rFonts w:cs="Calibri Light"/>
          <w:sz w:val="22"/>
          <w:szCs w:val="22"/>
        </w:rPr>
        <w:t xml:space="preserve"> behaviours such as verbal abuse, exclusion</w:t>
      </w:r>
      <w:r w:rsidR="006060B6">
        <w:rPr>
          <w:rFonts w:cs="Calibri Light"/>
          <w:sz w:val="22"/>
          <w:szCs w:val="22"/>
        </w:rPr>
        <w:t>, unwelcome comments or intimidation.</w:t>
      </w:r>
      <w:r w:rsidR="00041EB5">
        <w:rPr>
          <w:rFonts w:cs="Calibri Light"/>
          <w:sz w:val="22"/>
          <w:szCs w:val="22"/>
        </w:rPr>
        <w:t xml:space="preserve">  </w:t>
      </w:r>
      <w:r w:rsidR="00EC7708">
        <w:rPr>
          <w:rFonts w:cs="Calibri Light"/>
          <w:sz w:val="22"/>
          <w:szCs w:val="22"/>
        </w:rPr>
        <w:t>These actions can have a</w:t>
      </w:r>
      <w:r w:rsidR="00E25687">
        <w:rPr>
          <w:rFonts w:cs="Calibri Light"/>
          <w:sz w:val="22"/>
          <w:szCs w:val="22"/>
        </w:rPr>
        <w:t xml:space="preserve"> </w:t>
      </w:r>
      <w:r w:rsidR="0055586C">
        <w:rPr>
          <w:rFonts w:cs="Calibri Light"/>
          <w:sz w:val="22"/>
          <w:szCs w:val="22"/>
        </w:rPr>
        <w:t xml:space="preserve">serious </w:t>
      </w:r>
      <w:r w:rsidR="00E25687">
        <w:rPr>
          <w:rFonts w:cs="Calibri Light"/>
          <w:sz w:val="22"/>
          <w:szCs w:val="22"/>
        </w:rPr>
        <w:t>impact on employee well</w:t>
      </w:r>
      <w:r w:rsidR="009C6821">
        <w:rPr>
          <w:rFonts w:cs="Calibri Light"/>
          <w:sz w:val="22"/>
          <w:szCs w:val="22"/>
        </w:rPr>
        <w:t xml:space="preserve">being, mental health and overall </w:t>
      </w:r>
      <w:r w:rsidR="00F86755">
        <w:rPr>
          <w:rFonts w:cs="Calibri Light"/>
          <w:sz w:val="22"/>
          <w:szCs w:val="22"/>
        </w:rPr>
        <w:t xml:space="preserve">engagement.  </w:t>
      </w:r>
      <w:r w:rsidR="002F6826">
        <w:rPr>
          <w:rFonts w:cs="Calibri Light"/>
          <w:sz w:val="22"/>
          <w:szCs w:val="22"/>
        </w:rPr>
        <w:t xml:space="preserve">Employees who </w:t>
      </w:r>
      <w:r w:rsidR="0055586C">
        <w:rPr>
          <w:rFonts w:cs="Calibri Light"/>
          <w:sz w:val="22"/>
          <w:szCs w:val="22"/>
        </w:rPr>
        <w:t>experience</w:t>
      </w:r>
      <w:r w:rsidR="002F6826">
        <w:rPr>
          <w:rFonts w:cs="Calibri Light"/>
          <w:sz w:val="22"/>
          <w:szCs w:val="22"/>
        </w:rPr>
        <w:t xml:space="preserve"> bullying </w:t>
      </w:r>
      <w:r w:rsidR="00F309A2">
        <w:rPr>
          <w:rFonts w:cs="Calibri Light"/>
          <w:sz w:val="22"/>
          <w:szCs w:val="22"/>
        </w:rPr>
        <w:t>or</w:t>
      </w:r>
      <w:r w:rsidR="002F6826">
        <w:rPr>
          <w:rFonts w:cs="Calibri Light"/>
          <w:sz w:val="22"/>
          <w:szCs w:val="22"/>
        </w:rPr>
        <w:t xml:space="preserve"> harassmen</w:t>
      </w:r>
      <w:r w:rsidR="00F309A2">
        <w:rPr>
          <w:rFonts w:cs="Calibri Light"/>
          <w:sz w:val="22"/>
          <w:szCs w:val="22"/>
        </w:rPr>
        <w:t xml:space="preserve">t often </w:t>
      </w:r>
      <w:r w:rsidR="009F5A70">
        <w:rPr>
          <w:rFonts w:cs="Calibri Light"/>
          <w:sz w:val="22"/>
          <w:szCs w:val="22"/>
        </w:rPr>
        <w:t>feel unsafe</w:t>
      </w:r>
      <w:r w:rsidR="00494CE4">
        <w:rPr>
          <w:rFonts w:cs="Calibri Light"/>
          <w:sz w:val="22"/>
          <w:szCs w:val="22"/>
        </w:rPr>
        <w:t xml:space="preserve">, isolated </w:t>
      </w:r>
      <w:r w:rsidR="004B170C">
        <w:rPr>
          <w:rFonts w:cs="Calibri Light"/>
          <w:sz w:val="22"/>
          <w:szCs w:val="22"/>
        </w:rPr>
        <w:t xml:space="preserve">and </w:t>
      </w:r>
      <w:r w:rsidR="004B170C" w:rsidRPr="004B170C">
        <w:rPr>
          <w:rFonts w:cs="Calibri Light"/>
          <w:sz w:val="22"/>
          <w:szCs w:val="22"/>
        </w:rPr>
        <w:t>unsupported</w:t>
      </w:r>
      <w:r w:rsidR="00DA6147">
        <w:rPr>
          <w:rFonts w:cs="Calibri Light"/>
          <w:sz w:val="22"/>
          <w:szCs w:val="22"/>
        </w:rPr>
        <w:t xml:space="preserve"> </w:t>
      </w:r>
      <w:r w:rsidR="00E764DE">
        <w:rPr>
          <w:rFonts w:cs="Calibri Light"/>
          <w:sz w:val="22"/>
          <w:szCs w:val="22"/>
        </w:rPr>
        <w:t>which can lead to low morale</w:t>
      </w:r>
      <w:r w:rsidR="00494CE4">
        <w:rPr>
          <w:rFonts w:cs="Calibri Light"/>
          <w:sz w:val="22"/>
          <w:szCs w:val="22"/>
        </w:rPr>
        <w:t xml:space="preserve">, increased </w:t>
      </w:r>
      <w:r w:rsidR="00526323">
        <w:rPr>
          <w:rFonts w:cs="Calibri Light"/>
          <w:sz w:val="22"/>
          <w:szCs w:val="22"/>
        </w:rPr>
        <w:t>absences and higher</w:t>
      </w:r>
      <w:r w:rsidR="00E764DE">
        <w:rPr>
          <w:rFonts w:cs="Calibri Light"/>
          <w:sz w:val="22"/>
          <w:szCs w:val="22"/>
        </w:rPr>
        <w:t xml:space="preserve"> employee turnover</w:t>
      </w:r>
      <w:r w:rsidR="00526323">
        <w:rPr>
          <w:rFonts w:cs="Calibri Light"/>
          <w:sz w:val="22"/>
          <w:szCs w:val="22"/>
        </w:rPr>
        <w:t xml:space="preserve">. </w:t>
      </w:r>
      <w:r w:rsidR="001639B2">
        <w:rPr>
          <w:rFonts w:cs="Calibri Light"/>
          <w:sz w:val="22"/>
          <w:szCs w:val="22"/>
        </w:rPr>
        <w:t>These outcomes can negatively affect team dynamics, productivity, and overall organisational performance.</w:t>
      </w:r>
    </w:p>
    <w:p w14:paraId="59642C67" w14:textId="6AA4C32C" w:rsidR="00B1403C" w:rsidRPr="00FE057C" w:rsidRDefault="004B170C" w:rsidP="00360A0A">
      <w:pPr>
        <w:rPr>
          <w:rFonts w:cs="Calibri Light"/>
          <w:sz w:val="22"/>
          <w:szCs w:val="22"/>
        </w:rPr>
      </w:pPr>
      <w:r>
        <w:rPr>
          <w:rFonts w:cs="Calibri Light"/>
          <w:sz w:val="22"/>
          <w:szCs w:val="22"/>
        </w:rPr>
        <w:t xml:space="preserve">Organisations </w:t>
      </w:r>
      <w:r w:rsidR="00EB2291">
        <w:rPr>
          <w:rFonts w:cs="Calibri Light"/>
          <w:sz w:val="22"/>
          <w:szCs w:val="22"/>
        </w:rPr>
        <w:t xml:space="preserve">must implement clear polices </w:t>
      </w:r>
      <w:r w:rsidR="000F5894">
        <w:rPr>
          <w:rFonts w:cs="Calibri Light"/>
          <w:sz w:val="22"/>
          <w:szCs w:val="22"/>
        </w:rPr>
        <w:t xml:space="preserve">and ensure managers are trained to identify and address inappropriate behaviour </w:t>
      </w:r>
      <w:r w:rsidR="00F70360">
        <w:rPr>
          <w:rFonts w:cs="Calibri Light"/>
          <w:sz w:val="22"/>
          <w:szCs w:val="22"/>
        </w:rPr>
        <w:t>early.  If employees feel the</w:t>
      </w:r>
      <w:r w:rsidR="00FA24DE">
        <w:rPr>
          <w:rFonts w:cs="Calibri Light"/>
          <w:sz w:val="22"/>
          <w:szCs w:val="22"/>
        </w:rPr>
        <w:t xml:space="preserve">ir concerns are </w:t>
      </w:r>
      <w:r w:rsidR="00885827">
        <w:rPr>
          <w:rFonts w:cs="Calibri Light"/>
          <w:sz w:val="22"/>
          <w:szCs w:val="22"/>
        </w:rPr>
        <w:t>ignored,</w:t>
      </w:r>
      <w:r w:rsidR="00FA24DE">
        <w:rPr>
          <w:rFonts w:cs="Calibri Light"/>
          <w:sz w:val="22"/>
          <w:szCs w:val="22"/>
        </w:rPr>
        <w:t xml:space="preserve"> they are more likely to raise formal grievances</w:t>
      </w:r>
      <w:r w:rsidR="003D0CAC">
        <w:rPr>
          <w:rFonts w:cs="Calibri Light"/>
          <w:sz w:val="22"/>
          <w:szCs w:val="22"/>
        </w:rPr>
        <w:t xml:space="preserve"> </w:t>
      </w:r>
      <w:r w:rsidR="00FE057C" w:rsidRPr="00FE057C">
        <w:rPr>
          <w:rFonts w:cs="Calibri Light"/>
          <w:sz w:val="22"/>
          <w:szCs w:val="22"/>
          <w:shd w:val="clear" w:color="auto" w:fill="FFFFFF"/>
        </w:rPr>
        <w:t>(</w:t>
      </w:r>
      <w:r w:rsidR="00FE057C" w:rsidRPr="00FE057C">
        <w:rPr>
          <w:rFonts w:cs="Calibri Light"/>
          <w:i/>
          <w:iCs/>
          <w:sz w:val="22"/>
          <w:szCs w:val="22"/>
          <w:shd w:val="clear" w:color="auto" w:fill="FFFFFF"/>
        </w:rPr>
        <w:t>CIPD | Tackling bullying and conflict at work - guide for HR professionals</w:t>
      </w:r>
      <w:r w:rsidR="00FE057C" w:rsidRPr="00FE057C">
        <w:rPr>
          <w:rFonts w:cs="Calibri Light"/>
          <w:sz w:val="22"/>
          <w:szCs w:val="22"/>
          <w:shd w:val="clear" w:color="auto" w:fill="FFFFFF"/>
        </w:rPr>
        <w:t>, 2024)</w:t>
      </w:r>
      <w:r w:rsidR="00FE057C">
        <w:rPr>
          <w:rFonts w:cs="Calibri Light"/>
          <w:sz w:val="22"/>
          <w:szCs w:val="22"/>
          <w:shd w:val="clear" w:color="auto" w:fill="FFFFFF"/>
        </w:rPr>
        <w:t>.</w:t>
      </w:r>
    </w:p>
    <w:p w14:paraId="70C1208A" w14:textId="5A4E5F8E" w:rsidR="00B1403C" w:rsidRDefault="00B73245" w:rsidP="00360A0A">
      <w:pPr>
        <w:rPr>
          <w:rFonts w:cs="Calibri Light"/>
          <w:sz w:val="22"/>
          <w:szCs w:val="22"/>
        </w:rPr>
      </w:pPr>
      <w:r>
        <w:rPr>
          <w:rFonts w:cs="Calibri Light"/>
          <w:sz w:val="22"/>
          <w:szCs w:val="22"/>
        </w:rPr>
        <w:t xml:space="preserve">A breakdown in the employee/manager relationship is a frequent </w:t>
      </w:r>
      <w:r w:rsidR="002622F8">
        <w:rPr>
          <w:rFonts w:cs="Calibri Light"/>
          <w:sz w:val="22"/>
          <w:szCs w:val="22"/>
        </w:rPr>
        <w:t xml:space="preserve">and significant </w:t>
      </w:r>
      <w:r>
        <w:rPr>
          <w:rFonts w:cs="Calibri Light"/>
          <w:sz w:val="22"/>
          <w:szCs w:val="22"/>
        </w:rPr>
        <w:t xml:space="preserve">cause of </w:t>
      </w:r>
      <w:r w:rsidR="002622F8">
        <w:rPr>
          <w:rFonts w:cs="Calibri Light"/>
          <w:sz w:val="22"/>
          <w:szCs w:val="22"/>
        </w:rPr>
        <w:t xml:space="preserve">workplace </w:t>
      </w:r>
      <w:r>
        <w:rPr>
          <w:rFonts w:cs="Calibri Light"/>
          <w:sz w:val="22"/>
          <w:szCs w:val="22"/>
        </w:rPr>
        <w:t>grievance</w:t>
      </w:r>
      <w:r w:rsidR="002622F8">
        <w:rPr>
          <w:rFonts w:cs="Calibri Light"/>
          <w:sz w:val="22"/>
          <w:szCs w:val="22"/>
        </w:rPr>
        <w:t xml:space="preserve">s. </w:t>
      </w:r>
      <w:r>
        <w:rPr>
          <w:rFonts w:cs="Calibri Light"/>
          <w:sz w:val="22"/>
          <w:szCs w:val="22"/>
        </w:rPr>
        <w:t xml:space="preserve">  Employees </w:t>
      </w:r>
      <w:r w:rsidR="002622F8">
        <w:rPr>
          <w:rFonts w:cs="Calibri Light"/>
          <w:sz w:val="22"/>
          <w:szCs w:val="22"/>
        </w:rPr>
        <w:t xml:space="preserve">who </w:t>
      </w:r>
      <w:r>
        <w:rPr>
          <w:rFonts w:cs="Calibri Light"/>
          <w:sz w:val="22"/>
          <w:szCs w:val="22"/>
        </w:rPr>
        <w:t>feel micromanaged, unfairly criticise</w:t>
      </w:r>
      <w:r w:rsidR="000B7B90">
        <w:rPr>
          <w:rFonts w:cs="Calibri Light"/>
          <w:sz w:val="22"/>
          <w:szCs w:val="22"/>
        </w:rPr>
        <w:t>d and unsupported</w:t>
      </w:r>
      <w:r w:rsidR="002622F8">
        <w:rPr>
          <w:rFonts w:cs="Calibri Light"/>
          <w:sz w:val="22"/>
          <w:szCs w:val="22"/>
        </w:rPr>
        <w:t xml:space="preserve"> often exper</w:t>
      </w:r>
      <w:r w:rsidR="004B3378">
        <w:rPr>
          <w:rFonts w:cs="Calibri Light"/>
          <w:sz w:val="22"/>
          <w:szCs w:val="22"/>
        </w:rPr>
        <w:t xml:space="preserve">ience low morale and disengagement. </w:t>
      </w:r>
      <w:r w:rsidR="000B7B90">
        <w:rPr>
          <w:rFonts w:cs="Calibri Light"/>
          <w:sz w:val="22"/>
          <w:szCs w:val="22"/>
        </w:rPr>
        <w:t xml:space="preserve">  Poor management</w:t>
      </w:r>
      <w:r w:rsidR="004A0A47">
        <w:rPr>
          <w:rFonts w:cs="Calibri Light"/>
          <w:sz w:val="22"/>
          <w:szCs w:val="22"/>
        </w:rPr>
        <w:t xml:space="preserve"> behaviours</w:t>
      </w:r>
      <w:r w:rsidR="000B7B90">
        <w:rPr>
          <w:rFonts w:cs="Calibri Light"/>
          <w:sz w:val="22"/>
          <w:szCs w:val="22"/>
        </w:rPr>
        <w:t xml:space="preserve"> such as lack of communication or perceived fa</w:t>
      </w:r>
      <w:r w:rsidR="00E34E48">
        <w:rPr>
          <w:rFonts w:cs="Calibri Light"/>
          <w:sz w:val="22"/>
          <w:szCs w:val="22"/>
        </w:rPr>
        <w:t xml:space="preserve">vouritism can damage trust and lead to </w:t>
      </w:r>
      <w:r w:rsidR="00B74834">
        <w:rPr>
          <w:rFonts w:cs="Calibri Light"/>
          <w:sz w:val="22"/>
          <w:szCs w:val="22"/>
        </w:rPr>
        <w:t>a breakdown in the relationship between employee and manager</w:t>
      </w:r>
      <w:r w:rsidR="00CF10BE">
        <w:rPr>
          <w:rFonts w:cs="Calibri Light"/>
          <w:sz w:val="22"/>
          <w:szCs w:val="22"/>
        </w:rPr>
        <w:t xml:space="preserve">. Effective line management is crucial </w:t>
      </w:r>
      <w:r w:rsidR="00297498">
        <w:rPr>
          <w:rFonts w:cs="Calibri Light"/>
          <w:sz w:val="22"/>
          <w:szCs w:val="22"/>
        </w:rPr>
        <w:t>in</w:t>
      </w:r>
      <w:r w:rsidR="00CF10BE">
        <w:rPr>
          <w:rFonts w:cs="Calibri Light"/>
          <w:sz w:val="22"/>
          <w:szCs w:val="22"/>
        </w:rPr>
        <w:t xml:space="preserve"> foster</w:t>
      </w:r>
      <w:r w:rsidR="00297498">
        <w:rPr>
          <w:rFonts w:cs="Calibri Light"/>
          <w:sz w:val="22"/>
          <w:szCs w:val="22"/>
        </w:rPr>
        <w:t>ing</w:t>
      </w:r>
      <w:r w:rsidR="00CF10BE">
        <w:rPr>
          <w:rFonts w:cs="Calibri Light"/>
          <w:sz w:val="22"/>
          <w:szCs w:val="22"/>
        </w:rPr>
        <w:t xml:space="preserve"> positive working relationship</w:t>
      </w:r>
      <w:r w:rsidR="00297498">
        <w:rPr>
          <w:rFonts w:cs="Calibri Light"/>
          <w:sz w:val="22"/>
          <w:szCs w:val="22"/>
        </w:rPr>
        <w:t>s</w:t>
      </w:r>
      <w:r w:rsidR="00CF10BE">
        <w:rPr>
          <w:rFonts w:cs="Calibri Light"/>
          <w:sz w:val="22"/>
          <w:szCs w:val="22"/>
        </w:rPr>
        <w:t xml:space="preserve">, and poor management </w:t>
      </w:r>
      <w:r w:rsidR="006F063B">
        <w:rPr>
          <w:rFonts w:cs="Calibri Light"/>
          <w:sz w:val="22"/>
          <w:szCs w:val="22"/>
        </w:rPr>
        <w:t>can lead to workplace conflict.  When employee</w:t>
      </w:r>
      <w:r w:rsidR="00365552">
        <w:rPr>
          <w:rFonts w:cs="Calibri Light"/>
          <w:sz w:val="22"/>
          <w:szCs w:val="22"/>
        </w:rPr>
        <w:t xml:space="preserve">s </w:t>
      </w:r>
      <w:r w:rsidR="006F063B">
        <w:rPr>
          <w:rFonts w:cs="Calibri Light"/>
          <w:sz w:val="22"/>
          <w:szCs w:val="22"/>
        </w:rPr>
        <w:t>feel that they are not treated with respect or believe their concerns are i</w:t>
      </w:r>
      <w:r w:rsidR="00A657DF">
        <w:rPr>
          <w:rFonts w:cs="Calibri Light"/>
          <w:sz w:val="22"/>
          <w:szCs w:val="22"/>
        </w:rPr>
        <w:t>gnored, they are more likely to raise formal grievances</w:t>
      </w:r>
      <w:r w:rsidR="00822369">
        <w:rPr>
          <w:rFonts w:cs="Calibri Light"/>
          <w:sz w:val="22"/>
          <w:szCs w:val="22"/>
        </w:rPr>
        <w:t xml:space="preserve"> </w:t>
      </w:r>
      <w:r w:rsidR="00766CDF">
        <w:rPr>
          <w:rFonts w:cs="Calibri Light"/>
          <w:sz w:val="22"/>
          <w:szCs w:val="22"/>
        </w:rPr>
        <w:t>(CIPD, 2020).</w:t>
      </w:r>
    </w:p>
    <w:p w14:paraId="11C9A213" w14:textId="4B58BB82" w:rsidR="007A7029" w:rsidRDefault="007A7029" w:rsidP="00360A0A">
      <w:pPr>
        <w:rPr>
          <w:rFonts w:cs="Calibri Light"/>
          <w:b/>
          <w:bCs/>
          <w:sz w:val="22"/>
          <w:szCs w:val="22"/>
        </w:rPr>
      </w:pPr>
      <w:r>
        <w:rPr>
          <w:rFonts w:cs="Calibri Light"/>
          <w:sz w:val="22"/>
          <w:szCs w:val="22"/>
        </w:rPr>
        <w:t xml:space="preserve">To prevent these issues, </w:t>
      </w:r>
      <w:r w:rsidR="009850C0">
        <w:rPr>
          <w:rFonts w:cs="Calibri Light"/>
          <w:sz w:val="22"/>
          <w:szCs w:val="22"/>
        </w:rPr>
        <w:t xml:space="preserve">organisations will need to invest in people </w:t>
      </w:r>
      <w:r w:rsidR="004347AE">
        <w:rPr>
          <w:rFonts w:cs="Calibri Light"/>
          <w:sz w:val="22"/>
          <w:szCs w:val="22"/>
        </w:rPr>
        <w:t>management and</w:t>
      </w:r>
      <w:r w:rsidR="00822369">
        <w:rPr>
          <w:rFonts w:cs="Calibri Light"/>
          <w:sz w:val="22"/>
          <w:szCs w:val="22"/>
        </w:rPr>
        <w:t xml:space="preserve"> promote a culture where concerns can be addressed constructively an</w:t>
      </w:r>
      <w:r w:rsidR="00C03F4A">
        <w:rPr>
          <w:rFonts w:cs="Calibri Light"/>
          <w:sz w:val="22"/>
          <w:szCs w:val="22"/>
        </w:rPr>
        <w:t>d</w:t>
      </w:r>
      <w:r w:rsidR="00822369">
        <w:rPr>
          <w:rFonts w:cs="Calibri Light"/>
          <w:sz w:val="22"/>
          <w:szCs w:val="22"/>
        </w:rPr>
        <w:t xml:space="preserve"> informally before escalating to formal procedures.</w:t>
      </w:r>
    </w:p>
    <w:p w14:paraId="02889B8A" w14:textId="4B074AC7" w:rsidR="00752C0F" w:rsidRDefault="00E0613E" w:rsidP="00360A0A">
      <w:pPr>
        <w:rPr>
          <w:rFonts w:cs="Calibri Light"/>
          <w:sz w:val="22"/>
          <w:szCs w:val="22"/>
        </w:rPr>
      </w:pPr>
      <w:r>
        <w:rPr>
          <w:rFonts w:cs="Calibri Light"/>
          <w:sz w:val="22"/>
          <w:szCs w:val="22"/>
        </w:rPr>
        <w:t>Conflicts between colleagues, including personality clashes,</w:t>
      </w:r>
      <w:r w:rsidR="004347AE">
        <w:rPr>
          <w:rFonts w:cs="Calibri Light"/>
          <w:sz w:val="22"/>
          <w:szCs w:val="22"/>
        </w:rPr>
        <w:t xml:space="preserve"> communication or perceived unfair workload sharing can lead to grievances.  </w:t>
      </w:r>
      <w:r w:rsidR="003E6330">
        <w:rPr>
          <w:rFonts w:cs="Calibri Light"/>
          <w:sz w:val="22"/>
          <w:szCs w:val="22"/>
        </w:rPr>
        <w:t xml:space="preserve">These types of interpersonal conflicts, while </w:t>
      </w:r>
      <w:r w:rsidR="003E50F9">
        <w:rPr>
          <w:rFonts w:cs="Calibri Light"/>
          <w:sz w:val="22"/>
          <w:szCs w:val="22"/>
        </w:rPr>
        <w:t>seemingly</w:t>
      </w:r>
      <w:r w:rsidR="003E6330">
        <w:rPr>
          <w:rFonts w:cs="Calibri Light"/>
          <w:sz w:val="22"/>
          <w:szCs w:val="22"/>
        </w:rPr>
        <w:t xml:space="preserve"> minor, can have a serious impact on team morale and employee </w:t>
      </w:r>
      <w:r w:rsidR="000D1E90">
        <w:rPr>
          <w:rFonts w:cs="Calibri Light"/>
          <w:sz w:val="22"/>
          <w:szCs w:val="22"/>
        </w:rPr>
        <w:t>well-being</w:t>
      </w:r>
      <w:r w:rsidR="003E6330">
        <w:rPr>
          <w:rFonts w:cs="Calibri Light"/>
          <w:sz w:val="22"/>
          <w:szCs w:val="22"/>
        </w:rPr>
        <w:t xml:space="preserve"> if not addressed promptl</w:t>
      </w:r>
      <w:r w:rsidR="00DD47C8">
        <w:rPr>
          <w:rFonts w:cs="Calibri Light"/>
          <w:sz w:val="22"/>
          <w:szCs w:val="22"/>
        </w:rPr>
        <w:t>y.  Understanding the root cause</w:t>
      </w:r>
      <w:r w:rsidR="00203EA0">
        <w:rPr>
          <w:rFonts w:cs="Calibri Light"/>
          <w:sz w:val="22"/>
          <w:szCs w:val="22"/>
        </w:rPr>
        <w:t xml:space="preserve">s of conflict between colleagues can be challenging.  </w:t>
      </w:r>
      <w:r w:rsidR="00A208D5">
        <w:rPr>
          <w:rFonts w:cs="Calibri Light"/>
          <w:sz w:val="22"/>
          <w:szCs w:val="22"/>
        </w:rPr>
        <w:t>The conflict may stem from a combination of unresolved tensions, frustrations or historical issues that come to the surface</w:t>
      </w:r>
      <w:r w:rsidR="00B95F0D">
        <w:rPr>
          <w:rFonts w:cs="Calibri Light"/>
          <w:sz w:val="22"/>
          <w:szCs w:val="22"/>
        </w:rPr>
        <w:t xml:space="preserve">.  </w:t>
      </w:r>
      <w:r w:rsidR="00B95F0D" w:rsidRPr="00FF626C">
        <w:rPr>
          <w:rFonts w:cs="Calibri Light"/>
          <w:sz w:val="22"/>
          <w:szCs w:val="22"/>
        </w:rPr>
        <w:t>According to a CIPD report</w:t>
      </w:r>
      <w:r w:rsidR="00EF2498" w:rsidRPr="00FF626C">
        <w:rPr>
          <w:rFonts w:cs="Calibri Light"/>
          <w:sz w:val="22"/>
          <w:szCs w:val="22"/>
        </w:rPr>
        <w:t xml:space="preserve">, </w:t>
      </w:r>
      <w:r w:rsidR="00C86C46" w:rsidRPr="00FF626C">
        <w:rPr>
          <w:sz w:val="22"/>
          <w:szCs w:val="22"/>
        </w:rPr>
        <w:t>managing</w:t>
      </w:r>
      <w:r w:rsidR="00EF2498" w:rsidRPr="00FF626C">
        <w:rPr>
          <w:sz w:val="22"/>
          <w:szCs w:val="22"/>
        </w:rPr>
        <w:t xml:space="preserve"> conflict in the modern workplace</w:t>
      </w:r>
      <w:r w:rsidR="00EF2498" w:rsidRPr="00FF626C">
        <w:rPr>
          <w:rFonts w:cs="Calibri Light"/>
          <w:sz w:val="22"/>
          <w:szCs w:val="22"/>
        </w:rPr>
        <w:t xml:space="preserve">, </w:t>
      </w:r>
      <w:r w:rsidR="0005741F">
        <w:rPr>
          <w:rFonts w:cs="Calibri Light"/>
          <w:sz w:val="22"/>
          <w:szCs w:val="22"/>
        </w:rPr>
        <w:t xml:space="preserve">46% citied differences in personality or working style as the most common cause of workplace conflict </w:t>
      </w:r>
      <w:r w:rsidR="00AB5104">
        <w:rPr>
          <w:rFonts w:cs="Calibri Light"/>
          <w:sz w:val="22"/>
          <w:szCs w:val="22"/>
        </w:rPr>
        <w:t>(CIPD,2020).</w:t>
      </w:r>
      <w:r w:rsidR="00A01992">
        <w:rPr>
          <w:rFonts w:cs="Calibri Light"/>
          <w:sz w:val="22"/>
          <w:szCs w:val="22"/>
        </w:rPr>
        <w:t xml:space="preserve">  </w:t>
      </w:r>
    </w:p>
    <w:p w14:paraId="735200A4" w14:textId="1F54FE99" w:rsidR="00B1403C" w:rsidRDefault="00A01992" w:rsidP="00360A0A">
      <w:pPr>
        <w:rPr>
          <w:rFonts w:cs="Calibri Light"/>
          <w:sz w:val="22"/>
          <w:szCs w:val="22"/>
        </w:rPr>
      </w:pPr>
      <w:r>
        <w:rPr>
          <w:rFonts w:cs="Calibri Light"/>
          <w:sz w:val="22"/>
          <w:szCs w:val="22"/>
        </w:rPr>
        <w:t>Proactive conflict management, including mediation can help</w:t>
      </w:r>
      <w:r w:rsidR="00427817">
        <w:rPr>
          <w:rFonts w:cs="Calibri Light"/>
          <w:sz w:val="22"/>
          <w:szCs w:val="22"/>
        </w:rPr>
        <w:t xml:space="preserve"> </w:t>
      </w:r>
      <w:r w:rsidR="00E11269">
        <w:rPr>
          <w:rFonts w:cs="Calibri Light"/>
          <w:sz w:val="22"/>
          <w:szCs w:val="22"/>
        </w:rPr>
        <w:t xml:space="preserve">before they become formal grievances. Creating a good workplace culture </w:t>
      </w:r>
      <w:r w:rsidR="003A37B5">
        <w:rPr>
          <w:rFonts w:cs="Calibri Light"/>
          <w:sz w:val="22"/>
          <w:szCs w:val="22"/>
        </w:rPr>
        <w:t xml:space="preserve">that values diversity in working styles and communication can also </w:t>
      </w:r>
      <w:r w:rsidR="000C26D6">
        <w:rPr>
          <w:rFonts w:cs="Calibri Light"/>
          <w:sz w:val="22"/>
          <w:szCs w:val="22"/>
        </w:rPr>
        <w:t xml:space="preserve">help to reduce conflict in the workplace. </w:t>
      </w:r>
      <w:r w:rsidR="00752C0F">
        <w:rPr>
          <w:rFonts w:cs="Calibri Light"/>
          <w:sz w:val="22"/>
          <w:szCs w:val="22"/>
        </w:rPr>
        <w:t xml:space="preserve">  </w:t>
      </w:r>
    </w:p>
    <w:p w14:paraId="0FC7062E" w14:textId="5B8D789D" w:rsidR="0034608F" w:rsidRDefault="0034608F" w:rsidP="00360A0A">
      <w:pPr>
        <w:rPr>
          <w:rFonts w:cs="Calibri Light"/>
          <w:b/>
          <w:bCs/>
          <w:sz w:val="22"/>
          <w:szCs w:val="22"/>
        </w:rPr>
      </w:pPr>
      <w:r w:rsidRPr="00E80555">
        <w:rPr>
          <w:rFonts w:cs="Calibri Light"/>
          <w:b/>
          <w:bCs/>
          <w:sz w:val="22"/>
          <w:szCs w:val="22"/>
        </w:rPr>
        <w:lastRenderedPageBreak/>
        <w:t>Q10. Advise on the importance of handling grievances effectively (AC3.3)</w:t>
      </w:r>
    </w:p>
    <w:p w14:paraId="4873B8F2" w14:textId="58F65BD3" w:rsidR="00270904" w:rsidRDefault="00A21CF7" w:rsidP="00360A0A">
      <w:pPr>
        <w:rPr>
          <w:rFonts w:cs="Calibri Light"/>
          <w:sz w:val="22"/>
          <w:szCs w:val="22"/>
        </w:rPr>
      </w:pPr>
      <w:r w:rsidRPr="00A21CF7">
        <w:rPr>
          <w:rFonts w:cs="Calibri Light"/>
          <w:sz w:val="22"/>
          <w:szCs w:val="22"/>
        </w:rPr>
        <w:t>Hand</w:t>
      </w:r>
      <w:r>
        <w:rPr>
          <w:rFonts w:cs="Calibri Light"/>
          <w:sz w:val="22"/>
          <w:szCs w:val="22"/>
        </w:rPr>
        <w:t xml:space="preserve">ling </w:t>
      </w:r>
      <w:r w:rsidR="00F9406F">
        <w:rPr>
          <w:rFonts w:cs="Calibri Light"/>
          <w:sz w:val="22"/>
          <w:szCs w:val="22"/>
        </w:rPr>
        <w:t>grievances effectively is crucial for maintaining a positive, fair and productive workfor</w:t>
      </w:r>
      <w:r w:rsidR="00EA00E9">
        <w:rPr>
          <w:rFonts w:cs="Calibri Light"/>
          <w:sz w:val="22"/>
          <w:szCs w:val="22"/>
        </w:rPr>
        <w:t>ce.  A gr</w:t>
      </w:r>
      <w:r w:rsidR="00F46BA0">
        <w:rPr>
          <w:rFonts w:cs="Calibri Light"/>
          <w:sz w:val="22"/>
          <w:szCs w:val="22"/>
        </w:rPr>
        <w:t xml:space="preserve">ievance is a formal complaint raised by an employee </w:t>
      </w:r>
      <w:r w:rsidR="006931CC">
        <w:rPr>
          <w:rFonts w:cs="Calibri Light"/>
          <w:sz w:val="22"/>
          <w:szCs w:val="22"/>
        </w:rPr>
        <w:t>conc</w:t>
      </w:r>
      <w:r w:rsidR="00A004D2">
        <w:rPr>
          <w:rFonts w:cs="Calibri Light"/>
          <w:sz w:val="22"/>
          <w:szCs w:val="22"/>
        </w:rPr>
        <w:t>erning issues such as unfair treatment, interpersonal conflict</w:t>
      </w:r>
      <w:r w:rsidR="00112537">
        <w:rPr>
          <w:rFonts w:cs="Calibri Light"/>
          <w:sz w:val="22"/>
          <w:szCs w:val="22"/>
        </w:rPr>
        <w:t xml:space="preserve"> or bullying</w:t>
      </w:r>
      <w:r w:rsidR="00F756B4">
        <w:rPr>
          <w:rFonts w:cs="Calibri Light"/>
          <w:sz w:val="22"/>
          <w:szCs w:val="22"/>
        </w:rPr>
        <w:t xml:space="preserve"> </w:t>
      </w:r>
      <w:r w:rsidR="00051018">
        <w:rPr>
          <w:rFonts w:cs="Calibri Light"/>
          <w:sz w:val="22"/>
          <w:szCs w:val="22"/>
        </w:rPr>
        <w:t>and</w:t>
      </w:r>
      <w:r w:rsidR="00F756B4">
        <w:rPr>
          <w:rFonts w:cs="Calibri Light"/>
          <w:sz w:val="22"/>
          <w:szCs w:val="22"/>
        </w:rPr>
        <w:t xml:space="preserve"> </w:t>
      </w:r>
      <w:r w:rsidR="00112537">
        <w:rPr>
          <w:rFonts w:cs="Calibri Light"/>
          <w:sz w:val="22"/>
          <w:szCs w:val="22"/>
        </w:rPr>
        <w:t xml:space="preserve">harassment in the </w:t>
      </w:r>
      <w:r w:rsidR="00A9310F">
        <w:rPr>
          <w:rFonts w:cs="Calibri Light"/>
          <w:sz w:val="22"/>
          <w:szCs w:val="22"/>
        </w:rPr>
        <w:t>workplace</w:t>
      </w:r>
      <w:r w:rsidR="008934F3">
        <w:rPr>
          <w:rFonts w:cs="Calibri Light"/>
          <w:sz w:val="22"/>
          <w:szCs w:val="22"/>
        </w:rPr>
        <w:t xml:space="preserve">.  </w:t>
      </w:r>
      <w:r w:rsidR="006A10AF">
        <w:rPr>
          <w:rFonts w:cs="Calibri Light"/>
          <w:sz w:val="22"/>
          <w:szCs w:val="22"/>
        </w:rPr>
        <w:t xml:space="preserve">All grievances should be dealt with </w:t>
      </w:r>
      <w:r w:rsidR="00F84303">
        <w:rPr>
          <w:rFonts w:cs="Calibri Light"/>
          <w:sz w:val="22"/>
          <w:szCs w:val="22"/>
        </w:rPr>
        <w:t xml:space="preserve">in a timely manner, </w:t>
      </w:r>
      <w:r w:rsidR="00CF202B">
        <w:rPr>
          <w:rFonts w:cs="Calibri Light"/>
          <w:sz w:val="22"/>
          <w:szCs w:val="22"/>
        </w:rPr>
        <w:t xml:space="preserve">with fairness and </w:t>
      </w:r>
      <w:r w:rsidR="00134100">
        <w:rPr>
          <w:rFonts w:cs="Calibri Light"/>
          <w:sz w:val="22"/>
          <w:szCs w:val="22"/>
        </w:rPr>
        <w:t xml:space="preserve">transparency to ensure that all employees feel heard and supported </w:t>
      </w:r>
      <w:r w:rsidR="00B36D74">
        <w:rPr>
          <w:rFonts w:cs="Calibri Light"/>
          <w:sz w:val="22"/>
          <w:szCs w:val="22"/>
        </w:rPr>
        <w:t xml:space="preserve">(ACAS, 2015).  </w:t>
      </w:r>
      <w:r w:rsidR="00A5729C">
        <w:rPr>
          <w:rFonts w:cs="Calibri Light"/>
          <w:sz w:val="22"/>
          <w:szCs w:val="22"/>
        </w:rPr>
        <w:t xml:space="preserve">Unresolved or poorly managed grievances </w:t>
      </w:r>
      <w:r w:rsidR="00EA5829">
        <w:rPr>
          <w:rFonts w:cs="Calibri Light"/>
          <w:sz w:val="22"/>
          <w:szCs w:val="22"/>
        </w:rPr>
        <w:t>could result in low morale, disengagement</w:t>
      </w:r>
      <w:r w:rsidR="00600C02">
        <w:rPr>
          <w:rFonts w:cs="Calibri Light"/>
          <w:sz w:val="22"/>
          <w:szCs w:val="22"/>
        </w:rPr>
        <w:t>, increased employee turnover. In some cases</w:t>
      </w:r>
      <w:r w:rsidR="00A83163">
        <w:rPr>
          <w:rFonts w:cs="Calibri Light"/>
          <w:sz w:val="22"/>
          <w:szCs w:val="22"/>
        </w:rPr>
        <w:t>,</w:t>
      </w:r>
      <w:r w:rsidR="00600C02">
        <w:rPr>
          <w:rFonts w:cs="Calibri Light"/>
          <w:sz w:val="22"/>
          <w:szCs w:val="22"/>
        </w:rPr>
        <w:t xml:space="preserve"> may also lead to formal legal disputes</w:t>
      </w:r>
      <w:r w:rsidR="00C261F8">
        <w:rPr>
          <w:rFonts w:cs="Calibri Light"/>
          <w:sz w:val="22"/>
          <w:szCs w:val="22"/>
        </w:rPr>
        <w:t>, in particular where grievances relate to discrimination or breaches of statutory rights under legislation su</w:t>
      </w:r>
      <w:r w:rsidR="00C067FD">
        <w:rPr>
          <w:rFonts w:cs="Calibri Light"/>
          <w:sz w:val="22"/>
          <w:szCs w:val="22"/>
        </w:rPr>
        <w:t>ch as the Equality Act 2010.</w:t>
      </w:r>
    </w:p>
    <w:p w14:paraId="13C4B8D4" w14:textId="2A5E3635" w:rsidR="00FC54EB" w:rsidRPr="00A63625" w:rsidRDefault="00B76BE0" w:rsidP="00360A0A">
      <w:pPr>
        <w:rPr>
          <w:rFonts w:cs="Calibri Light"/>
          <w:sz w:val="22"/>
          <w:szCs w:val="22"/>
        </w:rPr>
      </w:pPr>
      <w:r>
        <w:rPr>
          <w:rFonts w:cs="Calibri Light"/>
          <w:sz w:val="22"/>
          <w:szCs w:val="22"/>
        </w:rPr>
        <w:t xml:space="preserve">Effective handling of grievances is important to support employee wellbeing and </w:t>
      </w:r>
      <w:r w:rsidR="009F1D7E">
        <w:rPr>
          <w:rFonts w:cs="Calibri Light"/>
          <w:sz w:val="22"/>
          <w:szCs w:val="22"/>
        </w:rPr>
        <w:t xml:space="preserve">to build </w:t>
      </w:r>
      <w:r w:rsidR="00D47E63">
        <w:rPr>
          <w:rFonts w:cs="Calibri Light"/>
          <w:sz w:val="22"/>
          <w:szCs w:val="22"/>
        </w:rPr>
        <w:t xml:space="preserve">trust, both of which </w:t>
      </w:r>
      <w:r w:rsidR="002E189F">
        <w:rPr>
          <w:rFonts w:cs="Calibri Light"/>
          <w:sz w:val="22"/>
          <w:szCs w:val="22"/>
        </w:rPr>
        <w:t>are</w:t>
      </w:r>
      <w:r w:rsidR="00D47E63">
        <w:rPr>
          <w:rFonts w:cs="Calibri Light"/>
          <w:sz w:val="22"/>
          <w:szCs w:val="22"/>
        </w:rPr>
        <w:t xml:space="preserve"> essential for organisational success.  </w:t>
      </w:r>
      <w:r w:rsidR="00A90E3F">
        <w:rPr>
          <w:rFonts w:cs="Calibri Light"/>
          <w:sz w:val="22"/>
          <w:szCs w:val="22"/>
        </w:rPr>
        <w:t>Employees need to be reas</w:t>
      </w:r>
      <w:r w:rsidR="001E169B">
        <w:rPr>
          <w:rFonts w:cs="Calibri Light"/>
          <w:sz w:val="22"/>
          <w:szCs w:val="22"/>
        </w:rPr>
        <w:t>sured that their concerns are acknowledged and taken seriously.  A transparent and fair</w:t>
      </w:r>
      <w:r w:rsidR="009B4253">
        <w:rPr>
          <w:rFonts w:cs="Calibri Light"/>
          <w:sz w:val="22"/>
          <w:szCs w:val="22"/>
        </w:rPr>
        <w:t xml:space="preserve"> </w:t>
      </w:r>
      <w:r w:rsidR="003F366B">
        <w:rPr>
          <w:rFonts w:cs="Calibri Light"/>
          <w:sz w:val="22"/>
          <w:szCs w:val="22"/>
        </w:rPr>
        <w:t>grievance</w:t>
      </w:r>
      <w:r w:rsidR="001E169B">
        <w:rPr>
          <w:rFonts w:cs="Calibri Light"/>
          <w:sz w:val="22"/>
          <w:szCs w:val="22"/>
        </w:rPr>
        <w:t xml:space="preserve"> process reinforces the</w:t>
      </w:r>
      <w:r w:rsidR="001322EE">
        <w:rPr>
          <w:rFonts w:cs="Calibri Light"/>
          <w:sz w:val="22"/>
          <w:szCs w:val="22"/>
        </w:rPr>
        <w:t xml:space="preserve"> idea that the organisation values its people and is committed to maintaining a respectful and inclusive work plac</w:t>
      </w:r>
      <w:r w:rsidR="003F3CD5">
        <w:rPr>
          <w:rFonts w:cs="Calibri Light"/>
          <w:sz w:val="22"/>
          <w:szCs w:val="22"/>
        </w:rPr>
        <w:t xml:space="preserve">e, fostering a culture where concerns are addressed </w:t>
      </w:r>
      <w:r w:rsidR="00B84E39">
        <w:rPr>
          <w:rFonts w:cs="Calibri Light"/>
          <w:sz w:val="22"/>
          <w:szCs w:val="22"/>
        </w:rPr>
        <w:t xml:space="preserve">in an appropriate manner as opposed to ignoring them or allowing them to escalate </w:t>
      </w:r>
      <w:r w:rsidR="00A63625" w:rsidRPr="00A63625">
        <w:rPr>
          <w:sz w:val="22"/>
          <w:szCs w:val="22"/>
          <w:shd w:val="clear" w:color="auto" w:fill="FFFFFF"/>
        </w:rPr>
        <w:t>(McAllister, 2025)</w:t>
      </w:r>
    </w:p>
    <w:p w14:paraId="622D85D3" w14:textId="59EBAB3B" w:rsidR="00270904" w:rsidRDefault="000232DB" w:rsidP="00360A0A">
      <w:pPr>
        <w:rPr>
          <w:rFonts w:cs="Calibri Light"/>
          <w:sz w:val="22"/>
          <w:szCs w:val="22"/>
        </w:rPr>
      </w:pPr>
      <w:r>
        <w:rPr>
          <w:rFonts w:cs="Calibri Light"/>
          <w:sz w:val="22"/>
          <w:szCs w:val="22"/>
        </w:rPr>
        <w:t xml:space="preserve">A consistent and well communicated grievance procedure helps promote trust in leadership and reinforces the organisations commitment to dignity and respect at work.  Managers play a key role in this </w:t>
      </w:r>
      <w:r w:rsidR="009505A9">
        <w:rPr>
          <w:rFonts w:cs="Calibri Light"/>
          <w:sz w:val="22"/>
          <w:szCs w:val="22"/>
        </w:rPr>
        <w:t>process and should be trained to handle complaints with empathy and impartiality</w:t>
      </w:r>
      <w:r w:rsidR="00454DE4">
        <w:rPr>
          <w:rFonts w:cs="Calibri Light"/>
          <w:sz w:val="22"/>
          <w:szCs w:val="22"/>
        </w:rPr>
        <w:t xml:space="preserve">, this will allow managers to address underlying issues early, before they escalate into </w:t>
      </w:r>
      <w:r w:rsidR="000B14DF">
        <w:rPr>
          <w:rFonts w:cs="Calibri Light"/>
          <w:sz w:val="22"/>
          <w:szCs w:val="22"/>
        </w:rPr>
        <w:t>more serious conflicts.  Re</w:t>
      </w:r>
      <w:r w:rsidR="008A761D">
        <w:rPr>
          <w:rFonts w:cs="Calibri Light"/>
          <w:sz w:val="22"/>
          <w:szCs w:val="22"/>
        </w:rPr>
        <w:t>search by CIPD highlights that early int</w:t>
      </w:r>
      <w:r w:rsidR="00397CE0">
        <w:rPr>
          <w:rFonts w:cs="Calibri Light"/>
          <w:sz w:val="22"/>
          <w:szCs w:val="22"/>
        </w:rPr>
        <w:t>ervention and informal resolutions</w:t>
      </w:r>
      <w:r w:rsidR="007F5963">
        <w:rPr>
          <w:rFonts w:cs="Calibri Light"/>
          <w:sz w:val="22"/>
          <w:szCs w:val="22"/>
        </w:rPr>
        <w:t>,</w:t>
      </w:r>
      <w:r w:rsidR="00397CE0">
        <w:rPr>
          <w:rFonts w:cs="Calibri Light"/>
          <w:sz w:val="22"/>
          <w:szCs w:val="22"/>
        </w:rPr>
        <w:t xml:space="preserve"> for example mediation, are often more effective than the formal process</w:t>
      </w:r>
      <w:r w:rsidR="00F25773">
        <w:rPr>
          <w:rFonts w:cs="Calibri Light"/>
          <w:sz w:val="22"/>
          <w:szCs w:val="22"/>
        </w:rPr>
        <w:t xml:space="preserve"> </w:t>
      </w:r>
      <w:r w:rsidR="00E001FD">
        <w:rPr>
          <w:rFonts w:cs="Calibri Light"/>
          <w:sz w:val="22"/>
          <w:szCs w:val="22"/>
        </w:rPr>
        <w:t xml:space="preserve">(CIPD, 2020). </w:t>
      </w:r>
    </w:p>
    <w:p w14:paraId="59177D01" w14:textId="58F85D16" w:rsidR="00F32E2F" w:rsidRDefault="007D1AFE" w:rsidP="00360A0A">
      <w:pPr>
        <w:rPr>
          <w:rFonts w:cs="Calibri Light"/>
          <w:sz w:val="22"/>
          <w:szCs w:val="22"/>
        </w:rPr>
      </w:pPr>
      <w:r>
        <w:rPr>
          <w:rFonts w:cs="Calibri Light"/>
          <w:sz w:val="22"/>
          <w:szCs w:val="22"/>
        </w:rPr>
        <w:t xml:space="preserve">Ineffective </w:t>
      </w:r>
      <w:r w:rsidR="000E1E62">
        <w:rPr>
          <w:rFonts w:cs="Calibri Light"/>
          <w:sz w:val="22"/>
          <w:szCs w:val="22"/>
        </w:rPr>
        <w:t xml:space="preserve">or poor management of grievances can significantly impact the wellbeing of employees, trust in management can break down and team dynamics can also be affected.  </w:t>
      </w:r>
      <w:r w:rsidR="00FD73D2">
        <w:rPr>
          <w:rFonts w:cs="Calibri Light"/>
          <w:sz w:val="22"/>
          <w:szCs w:val="22"/>
        </w:rPr>
        <w:t>Unresolved grievances can lead to low morale</w:t>
      </w:r>
      <w:r w:rsidR="006E65BE">
        <w:rPr>
          <w:rFonts w:cs="Calibri Light"/>
          <w:sz w:val="22"/>
          <w:szCs w:val="22"/>
        </w:rPr>
        <w:t xml:space="preserve">, disengagement and increased employee turnover.  It can also lead to increased absenteeism </w:t>
      </w:r>
      <w:r w:rsidR="002A2003">
        <w:rPr>
          <w:rFonts w:cs="Calibri Light"/>
          <w:sz w:val="22"/>
          <w:szCs w:val="22"/>
        </w:rPr>
        <w:t>and further conflict</w:t>
      </w:r>
      <w:r w:rsidR="00D05CB4">
        <w:rPr>
          <w:rFonts w:cs="Calibri Light"/>
          <w:sz w:val="22"/>
          <w:szCs w:val="22"/>
        </w:rPr>
        <w:t>,</w:t>
      </w:r>
      <w:r w:rsidR="002A2003">
        <w:rPr>
          <w:rFonts w:cs="Calibri Light"/>
          <w:sz w:val="22"/>
          <w:szCs w:val="22"/>
        </w:rPr>
        <w:t xml:space="preserve"> creating a toxic working environment.  There is also a fina</w:t>
      </w:r>
      <w:r w:rsidR="007C61E2">
        <w:rPr>
          <w:rFonts w:cs="Calibri Light"/>
          <w:sz w:val="22"/>
          <w:szCs w:val="22"/>
        </w:rPr>
        <w:t>ncial cost, a</w:t>
      </w:r>
      <w:r w:rsidR="002969FB">
        <w:rPr>
          <w:rFonts w:cs="Calibri Light"/>
          <w:sz w:val="22"/>
          <w:szCs w:val="22"/>
        </w:rPr>
        <w:t>s reported by CIPD</w:t>
      </w:r>
      <w:r w:rsidR="00740DE8">
        <w:rPr>
          <w:rFonts w:cs="Calibri Light"/>
          <w:sz w:val="22"/>
          <w:szCs w:val="22"/>
        </w:rPr>
        <w:t>,</w:t>
      </w:r>
      <w:r w:rsidR="007C61E2">
        <w:rPr>
          <w:rFonts w:cs="Calibri Light"/>
          <w:sz w:val="22"/>
          <w:szCs w:val="22"/>
        </w:rPr>
        <w:t xml:space="preserve"> UK employers spend </w:t>
      </w:r>
      <w:r w:rsidR="00F23D95">
        <w:rPr>
          <w:rFonts w:cs="Calibri Light"/>
          <w:sz w:val="22"/>
          <w:szCs w:val="22"/>
        </w:rPr>
        <w:t>approximately</w:t>
      </w:r>
      <w:r w:rsidR="007C61E2">
        <w:rPr>
          <w:rFonts w:cs="Calibri Light"/>
          <w:sz w:val="22"/>
          <w:szCs w:val="22"/>
        </w:rPr>
        <w:t xml:space="preserve"> £28.5 billion per year </w:t>
      </w:r>
      <w:r w:rsidR="00412588">
        <w:rPr>
          <w:rFonts w:cs="Calibri Light"/>
          <w:sz w:val="22"/>
          <w:szCs w:val="22"/>
        </w:rPr>
        <w:t>dealing with conflict</w:t>
      </w:r>
      <w:r w:rsidR="00A55D00">
        <w:rPr>
          <w:rFonts w:cs="Calibri Light"/>
          <w:sz w:val="22"/>
          <w:szCs w:val="22"/>
        </w:rPr>
        <w:t xml:space="preserve">, the equivalent of </w:t>
      </w:r>
      <w:r w:rsidR="00DB1364">
        <w:rPr>
          <w:rFonts w:cs="Calibri Light"/>
          <w:sz w:val="22"/>
          <w:szCs w:val="22"/>
        </w:rPr>
        <w:t xml:space="preserve">more than £1000 per employee </w:t>
      </w:r>
      <w:r w:rsidR="003B26CD">
        <w:rPr>
          <w:rFonts w:cs="Calibri Light"/>
          <w:sz w:val="22"/>
          <w:szCs w:val="22"/>
        </w:rPr>
        <w:t>(CIPD, 2023).</w:t>
      </w:r>
    </w:p>
    <w:p w14:paraId="72E7D1F5" w14:textId="36E6CBC5" w:rsidR="0071472E" w:rsidRDefault="005853B0" w:rsidP="00360A0A">
      <w:pPr>
        <w:rPr>
          <w:rFonts w:cs="Calibri Light"/>
          <w:sz w:val="22"/>
          <w:szCs w:val="22"/>
        </w:rPr>
      </w:pPr>
      <w:r>
        <w:rPr>
          <w:rFonts w:cs="Calibri Light"/>
          <w:sz w:val="22"/>
          <w:szCs w:val="22"/>
        </w:rPr>
        <w:t xml:space="preserve">Handling grievances effectively is not only a legal </w:t>
      </w:r>
      <w:r w:rsidR="00A956D0">
        <w:rPr>
          <w:rFonts w:cs="Calibri Light"/>
          <w:sz w:val="22"/>
          <w:szCs w:val="22"/>
        </w:rPr>
        <w:t>and procedural obligation, but a driver of workplace wellbeing, trust and performance. Employers must ensure their grievance procedures are clear, accessible and consistently appl</w:t>
      </w:r>
      <w:r w:rsidR="003F366B">
        <w:rPr>
          <w:rFonts w:cs="Calibri Light"/>
          <w:sz w:val="22"/>
          <w:szCs w:val="22"/>
        </w:rPr>
        <w:t>ied, and that managers are trained to handle concerns in an appropriate manner.</w:t>
      </w:r>
    </w:p>
    <w:p w14:paraId="44E78CCE" w14:textId="77777777" w:rsidR="0071472E" w:rsidRDefault="0071472E" w:rsidP="00360A0A">
      <w:pPr>
        <w:rPr>
          <w:rFonts w:cs="Calibri Light"/>
          <w:sz w:val="22"/>
          <w:szCs w:val="22"/>
        </w:rPr>
      </w:pPr>
    </w:p>
    <w:p w14:paraId="0E8180CB" w14:textId="77777777" w:rsidR="00C70449" w:rsidRPr="00A21CF7" w:rsidRDefault="00C70449" w:rsidP="00360A0A">
      <w:pPr>
        <w:rPr>
          <w:rFonts w:cs="Calibri Light"/>
          <w:sz w:val="22"/>
          <w:szCs w:val="22"/>
        </w:rPr>
      </w:pPr>
    </w:p>
    <w:p w14:paraId="1E956D8B" w14:textId="77777777" w:rsidR="00B1403C" w:rsidRDefault="00B1403C" w:rsidP="00360A0A">
      <w:pPr>
        <w:rPr>
          <w:rFonts w:cs="Calibri Light"/>
          <w:b/>
          <w:bCs/>
          <w:sz w:val="22"/>
          <w:szCs w:val="22"/>
        </w:rPr>
      </w:pPr>
    </w:p>
    <w:p w14:paraId="1C04364A" w14:textId="77777777" w:rsidR="00B1403C" w:rsidRDefault="00B1403C" w:rsidP="00360A0A">
      <w:pPr>
        <w:rPr>
          <w:rFonts w:cs="Calibri Light"/>
          <w:b/>
          <w:bCs/>
          <w:sz w:val="22"/>
          <w:szCs w:val="22"/>
        </w:rPr>
      </w:pPr>
    </w:p>
    <w:p w14:paraId="63319D33" w14:textId="77777777" w:rsidR="00B1403C" w:rsidRDefault="00B1403C" w:rsidP="00360A0A">
      <w:pPr>
        <w:rPr>
          <w:rFonts w:cs="Calibri Light"/>
          <w:b/>
          <w:bCs/>
          <w:sz w:val="22"/>
          <w:szCs w:val="22"/>
        </w:rPr>
      </w:pPr>
    </w:p>
    <w:p w14:paraId="2511F0CF" w14:textId="77777777" w:rsidR="00B1403C" w:rsidRDefault="00B1403C" w:rsidP="00360A0A">
      <w:pPr>
        <w:rPr>
          <w:rFonts w:cs="Calibri Light"/>
          <w:b/>
          <w:bCs/>
          <w:sz w:val="22"/>
          <w:szCs w:val="22"/>
        </w:rPr>
      </w:pPr>
    </w:p>
    <w:p w14:paraId="234D4041" w14:textId="77777777" w:rsidR="00BE5B3F" w:rsidRDefault="00BE5B3F" w:rsidP="00BE5B3F">
      <w:pPr>
        <w:tabs>
          <w:tab w:val="center" w:pos="4513"/>
          <w:tab w:val="left" w:pos="7248"/>
        </w:tabs>
        <w:rPr>
          <w:b/>
          <w:bCs/>
          <w:sz w:val="40"/>
          <w:szCs w:val="40"/>
        </w:rPr>
      </w:pPr>
      <w:r>
        <w:rPr>
          <w:b/>
          <w:bCs/>
          <w:sz w:val="40"/>
          <w:szCs w:val="40"/>
        </w:rPr>
        <w:lastRenderedPageBreak/>
        <w:tab/>
      </w:r>
      <w:r w:rsidRPr="00086EC9">
        <w:rPr>
          <w:b/>
          <w:bCs/>
          <w:sz w:val="40"/>
          <w:szCs w:val="40"/>
        </w:rPr>
        <w:t>Bibliography</w:t>
      </w:r>
    </w:p>
    <w:p w14:paraId="65A6B8BB"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(2015) </w:t>
      </w:r>
      <w:r>
        <w:rPr>
          <w:rFonts w:ascii="Calibri" w:hAnsi="Calibri" w:cs="Calibri"/>
          <w:i/>
          <w:iCs/>
          <w:color w:val="000000"/>
          <w:sz w:val="27"/>
          <w:szCs w:val="27"/>
        </w:rPr>
        <w:t>Code of Practice on Disciplinary and Grievance Procedures</w:t>
      </w:r>
      <w:r>
        <w:rPr>
          <w:rFonts w:ascii="Calibri" w:hAnsi="Calibri" w:cs="Calibri"/>
          <w:color w:val="000000"/>
          <w:sz w:val="27"/>
          <w:szCs w:val="27"/>
        </w:rPr>
        <w:t>, </w:t>
      </w:r>
      <w:proofErr w:type="spellStart"/>
      <w:r>
        <w:rPr>
          <w:rFonts w:ascii="Calibri" w:hAnsi="Calibri" w:cs="Calibri"/>
          <w:i/>
          <w:iCs/>
          <w:color w:val="000000"/>
          <w:sz w:val="27"/>
          <w:szCs w:val="27"/>
        </w:rPr>
        <w:t>Acas</w:t>
      </w:r>
      <w:proofErr w:type="spellEnd"/>
      <w:r>
        <w:rPr>
          <w:rFonts w:ascii="Calibri" w:hAnsi="Calibri" w:cs="Calibri"/>
          <w:color w:val="000000"/>
          <w:sz w:val="27"/>
          <w:szCs w:val="27"/>
        </w:rPr>
        <w:t xml:space="preserve">. Available at: </w:t>
      </w:r>
      <w:hyperlink r:id="rId5" w:history="1">
        <w:r w:rsidRPr="00825851">
          <w:rPr>
            <w:rStyle w:val="Hyperlink"/>
            <w:rFonts w:ascii="Calibri" w:hAnsi="Calibri" w:cs="Calibri"/>
            <w:sz w:val="27"/>
            <w:szCs w:val="27"/>
          </w:rPr>
          <w:t>https://www.acas.org.uk/acas-code-of-practice-on-disciplinary-and-grievance-procedures/html</w:t>
        </w:r>
      </w:hyperlink>
      <w:r>
        <w:rPr>
          <w:rFonts w:ascii="Calibri" w:hAnsi="Calibri" w:cs="Calibri"/>
          <w:color w:val="000000"/>
          <w:sz w:val="27"/>
          <w:szCs w:val="27"/>
        </w:rPr>
        <w:t>.</w:t>
      </w:r>
    </w:p>
    <w:p w14:paraId="4809C3D6"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39AAC3C8"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‌ACAS (2021) </w:t>
      </w:r>
      <w:r>
        <w:rPr>
          <w:rFonts w:ascii="Calibri" w:hAnsi="Calibri" w:cs="Calibri"/>
          <w:i/>
          <w:iCs/>
          <w:color w:val="000000"/>
          <w:sz w:val="27"/>
          <w:szCs w:val="27"/>
        </w:rPr>
        <w:t>Non-Union Representation in the Workplace</w:t>
      </w:r>
      <w:r>
        <w:rPr>
          <w:rFonts w:ascii="Calibri" w:hAnsi="Calibri" w:cs="Calibri"/>
          <w:color w:val="000000"/>
          <w:sz w:val="27"/>
          <w:szCs w:val="27"/>
        </w:rPr>
        <w:t>, </w:t>
      </w:r>
      <w:r>
        <w:rPr>
          <w:rFonts w:ascii="Calibri" w:hAnsi="Calibri" w:cs="Calibri"/>
          <w:i/>
          <w:iCs/>
          <w:color w:val="000000"/>
          <w:sz w:val="27"/>
          <w:szCs w:val="27"/>
        </w:rPr>
        <w:t>ACAS</w:t>
      </w:r>
      <w:r>
        <w:rPr>
          <w:rFonts w:ascii="Calibri" w:hAnsi="Calibri" w:cs="Calibri"/>
          <w:color w:val="000000"/>
          <w:sz w:val="27"/>
          <w:szCs w:val="27"/>
        </w:rPr>
        <w:t xml:space="preserve">. ACAS. Available at: </w:t>
      </w:r>
      <w:hyperlink r:id="rId6" w:history="1">
        <w:r w:rsidRPr="00D66336">
          <w:rPr>
            <w:rStyle w:val="Hyperlink"/>
            <w:rFonts w:ascii="Calibri" w:hAnsi="Calibri" w:cs="Calibri"/>
            <w:sz w:val="27"/>
            <w:szCs w:val="27"/>
          </w:rPr>
          <w:t>https://www.acas.org.uk/sites/default/files/2021-03/non-union-representation-in-the-workplace.pdf</w:t>
        </w:r>
      </w:hyperlink>
      <w:r>
        <w:rPr>
          <w:rFonts w:ascii="Calibri" w:hAnsi="Calibri" w:cs="Calibri"/>
          <w:color w:val="000000"/>
          <w:sz w:val="27"/>
          <w:szCs w:val="27"/>
        </w:rPr>
        <w:t xml:space="preserve">. </w:t>
      </w:r>
    </w:p>
    <w:p w14:paraId="67259DBB"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2920F31D"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(2022) ‘Arbitration’, </w:t>
      </w:r>
      <w:r>
        <w:rPr>
          <w:rFonts w:ascii="Calibri" w:hAnsi="Calibri" w:cs="Calibri"/>
          <w:i/>
          <w:iCs/>
          <w:color w:val="000000"/>
          <w:sz w:val="27"/>
          <w:szCs w:val="27"/>
        </w:rPr>
        <w:t>ACAS</w:t>
      </w:r>
      <w:r>
        <w:rPr>
          <w:rFonts w:ascii="Calibri" w:hAnsi="Calibri" w:cs="Calibri"/>
          <w:color w:val="000000"/>
          <w:sz w:val="27"/>
          <w:szCs w:val="27"/>
        </w:rPr>
        <w:t xml:space="preserve"> [Preprint]. Available at: </w:t>
      </w:r>
      <w:hyperlink r:id="rId7" w:history="1">
        <w:r w:rsidRPr="006D0E87">
          <w:rPr>
            <w:rStyle w:val="Hyperlink"/>
            <w:rFonts w:ascii="Calibri" w:hAnsi="Calibri" w:cs="Calibri"/>
            <w:sz w:val="27"/>
            <w:szCs w:val="27"/>
          </w:rPr>
          <w:t>https://www.acas.org.uk/arbitration</w:t>
        </w:r>
      </w:hyperlink>
      <w:r>
        <w:rPr>
          <w:rFonts w:ascii="Calibri" w:hAnsi="Calibri" w:cs="Calibri"/>
          <w:color w:val="000000"/>
          <w:sz w:val="27"/>
          <w:szCs w:val="27"/>
        </w:rPr>
        <w:t xml:space="preserve">. </w:t>
      </w:r>
    </w:p>
    <w:p w14:paraId="701B73C0"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6834933F"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(2024) </w:t>
      </w:r>
      <w:r>
        <w:rPr>
          <w:rFonts w:ascii="Calibri" w:hAnsi="Calibri" w:cs="Calibri"/>
          <w:i/>
          <w:iCs/>
          <w:color w:val="000000"/>
          <w:sz w:val="27"/>
          <w:szCs w:val="27"/>
        </w:rPr>
        <w:t>Unfair Dismissal</w:t>
      </w:r>
      <w:r>
        <w:rPr>
          <w:rFonts w:ascii="Calibri" w:hAnsi="Calibri" w:cs="Calibri"/>
          <w:color w:val="000000"/>
          <w:sz w:val="27"/>
          <w:szCs w:val="27"/>
        </w:rPr>
        <w:t>, </w:t>
      </w:r>
      <w:r>
        <w:rPr>
          <w:rFonts w:ascii="Calibri" w:hAnsi="Calibri" w:cs="Calibri"/>
          <w:i/>
          <w:iCs/>
          <w:color w:val="000000"/>
          <w:sz w:val="27"/>
          <w:szCs w:val="27"/>
        </w:rPr>
        <w:t>ACAS</w:t>
      </w:r>
      <w:r>
        <w:rPr>
          <w:rFonts w:ascii="Calibri" w:hAnsi="Calibri" w:cs="Calibri"/>
          <w:color w:val="000000"/>
          <w:sz w:val="27"/>
          <w:szCs w:val="27"/>
        </w:rPr>
        <w:t xml:space="preserve">. Available at: </w:t>
      </w:r>
      <w:hyperlink r:id="rId8" w:history="1">
        <w:r w:rsidRPr="006D0E87">
          <w:rPr>
            <w:rStyle w:val="Hyperlink"/>
            <w:rFonts w:ascii="Calibri" w:hAnsi="Calibri" w:cs="Calibri"/>
            <w:sz w:val="27"/>
            <w:szCs w:val="27"/>
          </w:rPr>
          <w:t>https://www.acas.org.uk/dismissals/unfair-dismissal</w:t>
        </w:r>
      </w:hyperlink>
      <w:r>
        <w:rPr>
          <w:rFonts w:ascii="Calibri" w:hAnsi="Calibri" w:cs="Calibri"/>
          <w:color w:val="000000"/>
          <w:sz w:val="27"/>
          <w:szCs w:val="27"/>
        </w:rPr>
        <w:t>.</w:t>
      </w:r>
    </w:p>
    <w:p w14:paraId="4401B386"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1050FB24"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Ayling</w:t>
      </w:r>
      <w:proofErr w:type="spellEnd"/>
      <w:r>
        <w:rPr>
          <w:rFonts w:ascii="Calibri" w:hAnsi="Calibri" w:cs="Calibri"/>
          <w:color w:val="000000"/>
          <w:sz w:val="27"/>
          <w:szCs w:val="27"/>
        </w:rPr>
        <w:t xml:space="preserve">, L. and </w:t>
      </w:r>
      <w:proofErr w:type="spellStart"/>
      <w:r>
        <w:rPr>
          <w:rFonts w:ascii="Calibri" w:hAnsi="Calibri" w:cs="Calibri"/>
          <w:color w:val="000000"/>
          <w:sz w:val="27"/>
          <w:szCs w:val="27"/>
        </w:rPr>
        <w:t>Suff</w:t>
      </w:r>
      <w:proofErr w:type="spellEnd"/>
      <w:r>
        <w:rPr>
          <w:rFonts w:ascii="Calibri" w:hAnsi="Calibri" w:cs="Calibri"/>
          <w:color w:val="000000"/>
          <w:sz w:val="27"/>
          <w:szCs w:val="27"/>
        </w:rPr>
        <w:t>, R. (2023) </w:t>
      </w:r>
      <w:r>
        <w:rPr>
          <w:rFonts w:ascii="Calibri" w:hAnsi="Calibri" w:cs="Calibri"/>
          <w:i/>
          <w:iCs/>
          <w:color w:val="000000"/>
          <w:sz w:val="27"/>
          <w:szCs w:val="27"/>
        </w:rPr>
        <w:t>CIPD | Dismissal Procedures | Factsheets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9" w:anchor="unfair-dismissal" w:history="1">
        <w:r w:rsidRPr="006D0E87">
          <w:rPr>
            <w:rStyle w:val="Hyperlink"/>
            <w:rFonts w:ascii="Calibri" w:hAnsi="Calibri" w:cs="Calibri"/>
            <w:sz w:val="27"/>
            <w:szCs w:val="27"/>
          </w:rPr>
          <w:t>https://www.cipd.org/uk/knowledge/factsheets/dismissal-factsheet/#unfair-dismissal</w:t>
        </w:r>
      </w:hyperlink>
      <w:r>
        <w:rPr>
          <w:rFonts w:ascii="Calibri" w:hAnsi="Calibri" w:cs="Calibri"/>
          <w:color w:val="000000"/>
          <w:sz w:val="27"/>
          <w:szCs w:val="27"/>
        </w:rPr>
        <w:t xml:space="preserve">. </w:t>
      </w:r>
    </w:p>
    <w:p w14:paraId="0DBF574B"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0084891B"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(2025) </w:t>
      </w:r>
      <w:r>
        <w:rPr>
          <w:rFonts w:ascii="Calibri" w:hAnsi="Calibri" w:cs="Calibri"/>
          <w:i/>
          <w:iCs/>
          <w:color w:val="000000"/>
          <w:sz w:val="27"/>
          <w:szCs w:val="27"/>
        </w:rPr>
        <w:t>Employee Voice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CIPD. Available at: </w:t>
      </w:r>
      <w:hyperlink r:id="rId10" w:history="1">
        <w:r w:rsidRPr="0032122C">
          <w:rPr>
            <w:rStyle w:val="Hyperlink"/>
            <w:rFonts w:ascii="Calibri" w:hAnsi="Calibri" w:cs="Calibri"/>
            <w:sz w:val="27"/>
            <w:szCs w:val="27"/>
          </w:rPr>
          <w:t>https://www.cipd.org/uk/views-and-insights/cipd-viewpoint/employee-voice/</w:t>
        </w:r>
      </w:hyperlink>
      <w:r>
        <w:rPr>
          <w:rFonts w:ascii="Calibri" w:hAnsi="Calibri" w:cs="Calibri"/>
          <w:color w:val="000000"/>
          <w:sz w:val="27"/>
          <w:szCs w:val="27"/>
        </w:rPr>
        <w:t xml:space="preserve">. </w:t>
      </w:r>
    </w:p>
    <w:p w14:paraId="778C6E67"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proofErr w:type="spellStart"/>
      <w:r>
        <w:rPr>
          <w:rFonts w:ascii="Calibri" w:hAnsi="Calibri" w:cs="Calibri"/>
          <w:color w:val="000000"/>
          <w:sz w:val="27"/>
          <w:szCs w:val="27"/>
        </w:rPr>
        <w:t>Ayling</w:t>
      </w:r>
      <w:proofErr w:type="spellEnd"/>
      <w:r>
        <w:rPr>
          <w:rFonts w:ascii="Calibri" w:hAnsi="Calibri" w:cs="Calibri"/>
          <w:color w:val="000000"/>
          <w:sz w:val="27"/>
          <w:szCs w:val="27"/>
        </w:rPr>
        <w:t xml:space="preserve">, L. and </w:t>
      </w:r>
      <w:proofErr w:type="spellStart"/>
      <w:r>
        <w:rPr>
          <w:rFonts w:ascii="Calibri" w:hAnsi="Calibri" w:cs="Calibri"/>
          <w:color w:val="000000"/>
          <w:sz w:val="27"/>
          <w:szCs w:val="27"/>
        </w:rPr>
        <w:t>Suff</w:t>
      </w:r>
      <w:proofErr w:type="spellEnd"/>
      <w:r>
        <w:rPr>
          <w:rFonts w:ascii="Calibri" w:hAnsi="Calibri" w:cs="Calibri"/>
          <w:color w:val="000000"/>
          <w:sz w:val="27"/>
          <w:szCs w:val="27"/>
        </w:rPr>
        <w:t xml:space="preserve">, R. (2024). Available at: </w:t>
      </w:r>
      <w:hyperlink r:id="rId11" w:history="1">
        <w:r w:rsidRPr="00D66336">
          <w:rPr>
            <w:rStyle w:val="Hyperlink"/>
            <w:rFonts w:ascii="Calibri" w:hAnsi="Calibri" w:cs="Calibri"/>
            <w:sz w:val="27"/>
            <w:szCs w:val="27"/>
          </w:rPr>
          <w:t>https://www.cipd.org/uk/knowledge/factsheets/relations-employees-factsheet/</w:t>
        </w:r>
      </w:hyperlink>
      <w:r>
        <w:rPr>
          <w:rFonts w:ascii="Calibri" w:hAnsi="Calibri" w:cs="Calibri"/>
          <w:color w:val="000000"/>
          <w:sz w:val="27"/>
          <w:szCs w:val="27"/>
        </w:rPr>
        <w:t xml:space="preserve">  (Accessed: 13 April 2025).</w:t>
      </w:r>
    </w:p>
    <w:p w14:paraId="61745BF4"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(2020) </w:t>
      </w:r>
      <w:r>
        <w:rPr>
          <w:rFonts w:ascii="Calibri" w:hAnsi="Calibri" w:cs="Calibri"/>
          <w:i/>
          <w:iCs/>
          <w:color w:val="000000"/>
          <w:sz w:val="27"/>
          <w:szCs w:val="27"/>
        </w:rPr>
        <w:t>CIPD | Introduction for line managers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2" w:history="1">
        <w:r w:rsidRPr="00825851">
          <w:rPr>
            <w:rStyle w:val="Hyperlink"/>
            <w:rFonts w:ascii="Calibri" w:hAnsi="Calibri" w:cs="Calibri"/>
            <w:sz w:val="27"/>
            <w:szCs w:val="27"/>
          </w:rPr>
          <w:t>https://www.cipd.org/uk/knowledge/tools/line-manager-introduction-to-support-materials/</w:t>
        </w:r>
      </w:hyperlink>
      <w:r>
        <w:rPr>
          <w:rFonts w:ascii="Calibri" w:hAnsi="Calibri" w:cs="Calibri"/>
          <w:color w:val="000000"/>
          <w:sz w:val="27"/>
          <w:szCs w:val="27"/>
        </w:rPr>
        <w:t xml:space="preserve">. </w:t>
      </w:r>
    </w:p>
    <w:p w14:paraId="47F892A8"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261F09E7"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(2020) </w:t>
      </w:r>
      <w:r>
        <w:rPr>
          <w:rFonts w:ascii="Calibri" w:hAnsi="Calibri" w:cs="Calibri"/>
          <w:i/>
          <w:iCs/>
          <w:color w:val="000000"/>
          <w:sz w:val="27"/>
          <w:szCs w:val="27"/>
        </w:rPr>
        <w:t>Managing conflict in the modern workplace report</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CIPD. Available at: </w:t>
      </w:r>
      <w:hyperlink r:id="rId13" w:history="1">
        <w:r w:rsidRPr="00825851">
          <w:rPr>
            <w:rStyle w:val="Hyperlink"/>
            <w:rFonts w:ascii="Calibri" w:hAnsi="Calibri" w:cs="Calibri"/>
            <w:sz w:val="27"/>
            <w:szCs w:val="27"/>
          </w:rPr>
          <w:t>https://www.cipd.org/globalassets/media/knowledge/knowledge-hub/reports/managing-conflict-in-the-workplace-2_tcm18-70655.pdf</w:t>
        </w:r>
      </w:hyperlink>
      <w:r>
        <w:rPr>
          <w:rFonts w:ascii="Calibri" w:hAnsi="Calibri" w:cs="Calibri"/>
          <w:color w:val="000000"/>
          <w:sz w:val="27"/>
          <w:szCs w:val="27"/>
        </w:rPr>
        <w:t xml:space="preserve">. </w:t>
      </w:r>
    </w:p>
    <w:p w14:paraId="0FCBB8B7"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p>
    <w:p w14:paraId="1579F723"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lastRenderedPageBreak/>
        <w:t>CIPD (2022) </w:t>
      </w:r>
      <w:r>
        <w:rPr>
          <w:rFonts w:ascii="Calibri" w:hAnsi="Calibri" w:cs="Calibri"/>
          <w:i/>
          <w:iCs/>
          <w:color w:val="000000"/>
          <w:sz w:val="27"/>
          <w:szCs w:val="27"/>
        </w:rPr>
        <w:t>CIPD | Dealing with bullying and workplace conflict: a guide for managers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4" w:history="1">
        <w:r w:rsidRPr="00195A4B">
          <w:rPr>
            <w:rStyle w:val="Hyperlink"/>
            <w:rFonts w:ascii="Calibri" w:hAnsi="Calibri" w:cs="Calibri"/>
            <w:sz w:val="27"/>
            <w:szCs w:val="27"/>
          </w:rPr>
          <w:t>https://www.cipd.org/uk/knowledge/guides/workplace-conflict-people-manager-guide/?_gl=1</w:t>
        </w:r>
      </w:hyperlink>
      <w:r>
        <w:rPr>
          <w:rFonts w:ascii="Calibri" w:hAnsi="Calibri" w:cs="Calibri"/>
          <w:color w:val="000000"/>
          <w:sz w:val="27"/>
          <w:szCs w:val="27"/>
        </w:rPr>
        <w:t xml:space="preserve">. </w:t>
      </w:r>
    </w:p>
    <w:p w14:paraId="030AA51A"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CIPD | Dismissal: guidance for managers</w:t>
      </w:r>
      <w:r>
        <w:rPr>
          <w:rFonts w:ascii="Calibri" w:hAnsi="Calibri" w:cs="Calibri"/>
          <w:color w:val="000000"/>
          <w:sz w:val="27"/>
          <w:szCs w:val="27"/>
        </w:rPr>
        <w:t> (no date)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5" w:anchor="why-we-need-to-manage-dismissals-carefully" w:history="1">
        <w:r w:rsidRPr="006D0E87">
          <w:rPr>
            <w:rStyle w:val="Hyperlink"/>
            <w:rFonts w:ascii="Calibri" w:hAnsi="Calibri" w:cs="Calibri"/>
            <w:sz w:val="27"/>
            <w:szCs w:val="27"/>
          </w:rPr>
          <w:t>https://www.cipd.org/uk/knowledge/guides/dismissal-guidance-for-managers/#why-we-need-to-manage-dismissals-carefully</w:t>
        </w:r>
      </w:hyperlink>
      <w:r>
        <w:rPr>
          <w:rFonts w:ascii="Calibri" w:hAnsi="Calibri" w:cs="Calibri"/>
          <w:color w:val="000000"/>
          <w:sz w:val="27"/>
          <w:szCs w:val="27"/>
        </w:rPr>
        <w:t xml:space="preserve">. </w:t>
      </w:r>
    </w:p>
    <w:p w14:paraId="4A6C9071"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41EE0928"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(2020) </w:t>
      </w:r>
      <w:r>
        <w:rPr>
          <w:rFonts w:ascii="Calibri" w:hAnsi="Calibri" w:cs="Calibri"/>
          <w:i/>
          <w:iCs/>
          <w:color w:val="000000"/>
          <w:sz w:val="27"/>
          <w:szCs w:val="27"/>
        </w:rPr>
        <w:t>Managing conflict in the modern workplace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6" w:history="1">
        <w:r w:rsidRPr="00825851">
          <w:rPr>
            <w:rStyle w:val="Hyperlink"/>
            <w:rFonts w:ascii="Calibri" w:hAnsi="Calibri" w:cs="Calibri"/>
            <w:sz w:val="27"/>
            <w:szCs w:val="27"/>
          </w:rPr>
          <w:t>https://www.cipd.org/uk/knowledge/reports/managing-workplace-conflict-report/</w:t>
        </w:r>
      </w:hyperlink>
      <w:r>
        <w:rPr>
          <w:rFonts w:ascii="Calibri" w:hAnsi="Calibri" w:cs="Calibri"/>
          <w:color w:val="000000"/>
          <w:sz w:val="27"/>
          <w:szCs w:val="27"/>
        </w:rPr>
        <w:t xml:space="preserve">. </w:t>
      </w:r>
    </w:p>
    <w:p w14:paraId="63E226A9"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75F20725"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(2022) </w:t>
      </w:r>
      <w:r>
        <w:rPr>
          <w:rFonts w:ascii="Calibri" w:hAnsi="Calibri" w:cs="Calibri"/>
          <w:i/>
          <w:iCs/>
          <w:color w:val="000000"/>
          <w:sz w:val="27"/>
          <w:szCs w:val="27"/>
        </w:rPr>
        <w:t>CIPD | Collective employee voice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7" w:history="1">
        <w:r w:rsidRPr="00882611">
          <w:rPr>
            <w:rStyle w:val="Hyperlink"/>
            <w:rFonts w:ascii="Calibri" w:hAnsi="Calibri" w:cs="Calibri"/>
            <w:sz w:val="27"/>
            <w:szCs w:val="27"/>
          </w:rPr>
          <w:t>https://www.cipd.org/uk/knowledge/reports/collective-employee-voice/</w:t>
        </w:r>
      </w:hyperlink>
      <w:r>
        <w:rPr>
          <w:rFonts w:ascii="Calibri" w:hAnsi="Calibri" w:cs="Calibri"/>
          <w:color w:val="000000"/>
          <w:sz w:val="27"/>
          <w:szCs w:val="27"/>
        </w:rPr>
        <w:t xml:space="preserve">. </w:t>
      </w:r>
    </w:p>
    <w:p w14:paraId="610909E7"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‌‌‌CIPD (2022) </w:t>
      </w:r>
      <w:r>
        <w:rPr>
          <w:rFonts w:ascii="Calibri" w:hAnsi="Calibri" w:cs="Calibri"/>
          <w:i/>
          <w:iCs/>
          <w:color w:val="000000"/>
          <w:sz w:val="27"/>
          <w:szCs w:val="27"/>
        </w:rPr>
        <w:t>CIPD | Employee Voice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8" w:anchor="Thechanging" w:history="1">
        <w:r w:rsidRPr="007357A2">
          <w:rPr>
            <w:rStyle w:val="Hyperlink"/>
            <w:rFonts w:ascii="Calibri" w:hAnsi="Calibri" w:cs="Calibri"/>
            <w:sz w:val="27"/>
            <w:szCs w:val="27"/>
          </w:rPr>
          <w:t>https://www.cipd.org/uk/knowledge/factsheets/voice-factsheet/#Thechanging</w:t>
        </w:r>
      </w:hyperlink>
      <w:r>
        <w:rPr>
          <w:rFonts w:ascii="Calibri" w:hAnsi="Calibri" w:cs="Calibri"/>
          <w:color w:val="000000"/>
          <w:sz w:val="27"/>
          <w:szCs w:val="27"/>
        </w:rPr>
        <w:t xml:space="preserve">. </w:t>
      </w:r>
    </w:p>
    <w:p w14:paraId="32CDDFAD"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CIPD | Employee communication</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9" w:anchor="what-is-employee-communication" w:history="1">
        <w:r w:rsidRPr="00195A4B">
          <w:rPr>
            <w:rStyle w:val="Hyperlink"/>
            <w:rFonts w:ascii="Calibri" w:hAnsi="Calibri" w:cs="Calibri"/>
            <w:sz w:val="27"/>
            <w:szCs w:val="27"/>
          </w:rPr>
          <w:t>https://www.cipd.org/uk/knowledge/factsheets/employee-communication/#what-is-employee-communication</w:t>
        </w:r>
      </w:hyperlink>
      <w:r>
        <w:rPr>
          <w:rFonts w:ascii="Calibri" w:hAnsi="Calibri" w:cs="Calibri"/>
          <w:color w:val="000000"/>
          <w:sz w:val="27"/>
          <w:szCs w:val="27"/>
        </w:rPr>
        <w:t>.</w:t>
      </w:r>
    </w:p>
    <w:p w14:paraId="1F0AB3E3"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
    <w:p w14:paraId="78A3BC3D"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CIPD | Workplace Mediation | Factsheets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0" w:history="1">
        <w:r w:rsidRPr="00825851">
          <w:rPr>
            <w:rStyle w:val="Hyperlink"/>
            <w:rFonts w:ascii="Calibri" w:hAnsi="Calibri" w:cs="Calibri"/>
            <w:sz w:val="27"/>
            <w:szCs w:val="27"/>
          </w:rPr>
          <w:t>https://www.cipd.org/uk/knowledge/factsheets/mediation-factsheet/</w:t>
        </w:r>
      </w:hyperlink>
      <w:r>
        <w:rPr>
          <w:rFonts w:ascii="Calibri" w:hAnsi="Calibri" w:cs="Calibri"/>
          <w:color w:val="000000"/>
          <w:sz w:val="27"/>
          <w:szCs w:val="27"/>
        </w:rPr>
        <w:t xml:space="preserve">. </w:t>
      </w:r>
    </w:p>
    <w:p w14:paraId="3C7979E1"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‌CIPD (2024) </w:t>
      </w:r>
      <w:r>
        <w:rPr>
          <w:rFonts w:ascii="Calibri" w:hAnsi="Calibri" w:cs="Calibri"/>
          <w:i/>
          <w:iCs/>
          <w:color w:val="000000"/>
          <w:sz w:val="27"/>
          <w:szCs w:val="27"/>
        </w:rPr>
        <w:t>Good Work Index</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1" w:history="1">
        <w:r w:rsidRPr="00195A4B">
          <w:rPr>
            <w:rStyle w:val="Hyperlink"/>
            <w:rFonts w:ascii="Calibri" w:hAnsi="Calibri" w:cs="Calibri"/>
            <w:sz w:val="27"/>
            <w:szCs w:val="27"/>
          </w:rPr>
          <w:t>https://www.cipd.org/uk/knowledge/reports/goodwork/</w:t>
        </w:r>
      </w:hyperlink>
      <w:r>
        <w:rPr>
          <w:rFonts w:ascii="Calibri" w:hAnsi="Calibri" w:cs="Calibri"/>
          <w:color w:val="000000"/>
          <w:sz w:val="27"/>
          <w:szCs w:val="27"/>
        </w:rPr>
        <w:t xml:space="preserve">. </w:t>
      </w:r>
    </w:p>
    <w:p w14:paraId="1B45812F"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(2024) </w:t>
      </w:r>
      <w:r>
        <w:rPr>
          <w:rFonts w:ascii="Calibri" w:hAnsi="Calibri" w:cs="Calibri"/>
          <w:i/>
          <w:iCs/>
          <w:color w:val="000000"/>
          <w:sz w:val="27"/>
          <w:szCs w:val="27"/>
        </w:rPr>
        <w:t>CIPD | Mediation: an Approach to Resolving Workplace Issues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2" w:anchor="what-is-mediation" w:history="1">
        <w:r w:rsidRPr="006D0E87">
          <w:rPr>
            <w:rStyle w:val="Hyperlink"/>
            <w:rFonts w:ascii="Calibri" w:hAnsi="Calibri" w:cs="Calibri"/>
            <w:sz w:val="27"/>
            <w:szCs w:val="27"/>
          </w:rPr>
          <w:t>https://www.cipd.org/uk/knowledge/guides/workplace-mediation/#what-is-mediation</w:t>
        </w:r>
      </w:hyperlink>
      <w:r>
        <w:rPr>
          <w:rFonts w:ascii="Calibri" w:hAnsi="Calibri" w:cs="Calibri"/>
          <w:color w:val="000000"/>
          <w:sz w:val="27"/>
          <w:szCs w:val="27"/>
        </w:rPr>
        <w:t xml:space="preserve">. </w:t>
      </w:r>
    </w:p>
    <w:p w14:paraId="5479B6BF"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‌‌CIPD (2024) </w:t>
      </w:r>
      <w:r>
        <w:rPr>
          <w:rFonts w:ascii="Calibri" w:hAnsi="Calibri" w:cs="Calibri"/>
          <w:i/>
          <w:iCs/>
          <w:color w:val="000000"/>
          <w:sz w:val="27"/>
          <w:szCs w:val="27"/>
        </w:rPr>
        <w:t>CIPD | Our purpose and impact</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3" w:history="1">
        <w:r w:rsidRPr="00195A4B">
          <w:rPr>
            <w:rStyle w:val="Hyperlink"/>
            <w:rFonts w:ascii="Calibri" w:hAnsi="Calibri" w:cs="Calibri"/>
            <w:sz w:val="27"/>
            <w:szCs w:val="27"/>
          </w:rPr>
          <w:t>https://www.cipd.org/uk/about/purpose-impact/</w:t>
        </w:r>
      </w:hyperlink>
      <w:r>
        <w:rPr>
          <w:rFonts w:ascii="Calibri" w:hAnsi="Calibri" w:cs="Calibri"/>
          <w:color w:val="000000"/>
          <w:sz w:val="27"/>
          <w:szCs w:val="27"/>
        </w:rPr>
        <w:t xml:space="preserve">. </w:t>
      </w:r>
    </w:p>
    <w:p w14:paraId="5C64B2F3"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r w:rsidRPr="00434996">
        <w:rPr>
          <w:rFonts w:ascii="Calibri" w:hAnsi="Calibri" w:cs="Calibri"/>
          <w:color w:val="000000"/>
          <w:sz w:val="27"/>
          <w:szCs w:val="27"/>
        </w:rPr>
        <w:t xml:space="preserve"> </w:t>
      </w:r>
      <w:r>
        <w:rPr>
          <w:rFonts w:ascii="Calibri" w:hAnsi="Calibri" w:cs="Calibri"/>
          <w:color w:val="000000"/>
          <w:sz w:val="27"/>
          <w:szCs w:val="27"/>
        </w:rPr>
        <w:t>CIPD (2025) </w:t>
      </w:r>
      <w:r>
        <w:rPr>
          <w:rFonts w:ascii="Calibri" w:hAnsi="Calibri" w:cs="Calibri"/>
          <w:i/>
          <w:iCs/>
          <w:color w:val="000000"/>
          <w:sz w:val="27"/>
          <w:szCs w:val="27"/>
        </w:rPr>
        <w:t>Employee Voice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4" w:anchor="Whatis" w:history="1">
        <w:r w:rsidRPr="00D66336">
          <w:rPr>
            <w:rStyle w:val="Hyperlink"/>
            <w:rFonts w:ascii="Calibri" w:hAnsi="Calibri" w:cs="Calibri"/>
            <w:sz w:val="27"/>
            <w:szCs w:val="27"/>
          </w:rPr>
          <w:t>https://www.cipd.org/uk/knowledge/factsheets/voice-factsheet/#Whatis</w:t>
        </w:r>
      </w:hyperlink>
      <w:r>
        <w:rPr>
          <w:rFonts w:ascii="Calibri" w:hAnsi="Calibri" w:cs="Calibri"/>
          <w:color w:val="000000"/>
          <w:sz w:val="27"/>
          <w:szCs w:val="27"/>
        </w:rPr>
        <w:t>.</w:t>
      </w:r>
    </w:p>
    <w:p w14:paraId="1E31EDE5" w14:textId="77777777" w:rsidR="00BE5B3F" w:rsidRDefault="00BE5B3F" w:rsidP="00BE5B3F">
      <w:pPr>
        <w:pStyle w:val="NormalWeb"/>
        <w:spacing w:before="0" w:beforeAutospacing="0" w:after="0" w:afterAutospacing="0" w:line="360" w:lineRule="atLeast"/>
        <w:rPr>
          <w:rFonts w:ascii="Calibri" w:hAnsi="Calibri" w:cs="Calibri"/>
          <w:i/>
          <w:iCs/>
          <w:color w:val="000000"/>
          <w:sz w:val="27"/>
          <w:szCs w:val="27"/>
        </w:rPr>
      </w:pPr>
    </w:p>
    <w:p w14:paraId="7C8026F4"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lastRenderedPageBreak/>
        <w:t>CIPD | Tackling bullying and conflict at work - guide for HR professionals</w:t>
      </w:r>
      <w:r>
        <w:rPr>
          <w:rFonts w:ascii="Calibri" w:hAnsi="Calibri" w:cs="Calibri"/>
          <w:color w:val="000000"/>
          <w:sz w:val="27"/>
          <w:szCs w:val="27"/>
        </w:rPr>
        <w:t> (2024) </w:t>
      </w:r>
      <w:r>
        <w:rPr>
          <w:rFonts w:ascii="Calibri" w:hAnsi="Calibri" w:cs="Calibri"/>
          <w:i/>
          <w:iCs/>
          <w:color w:val="000000"/>
          <w:sz w:val="27"/>
          <w:szCs w:val="27"/>
        </w:rPr>
        <w:t>CIPD</w:t>
      </w:r>
      <w:r>
        <w:rPr>
          <w:rFonts w:ascii="Calibri" w:hAnsi="Calibri" w:cs="Calibri"/>
          <w:color w:val="000000"/>
          <w:sz w:val="27"/>
          <w:szCs w:val="27"/>
        </w:rPr>
        <w:t xml:space="preserve">. Available at: https://www.cipd.org/uk/knowledge/guides/tackling-bullying-conflict-hr-guide/#what-is-bullying-and-harassment  (Accessed: 15 May 2025).  </w:t>
      </w:r>
    </w:p>
    <w:p w14:paraId="5B636AC1"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r>
        <w:rPr>
          <w:rFonts w:ascii="Calibri" w:hAnsi="Calibri" w:cs="Calibri"/>
          <w:i/>
          <w:iCs/>
          <w:color w:val="000000"/>
          <w:sz w:val="27"/>
          <w:szCs w:val="27"/>
        </w:rPr>
        <w:t>CIPD | Talking about voice: Airline logistics company</w:t>
      </w:r>
      <w:r>
        <w:rPr>
          <w:rFonts w:ascii="Calibri" w:hAnsi="Calibri" w:cs="Calibri"/>
          <w:color w:val="000000"/>
          <w:sz w:val="27"/>
          <w:szCs w:val="27"/>
        </w:rPr>
        <w:t> (2019)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5" w:anchor="tackling" w:history="1">
        <w:r w:rsidRPr="007357A2">
          <w:rPr>
            <w:rStyle w:val="Hyperlink"/>
            <w:rFonts w:ascii="Calibri" w:hAnsi="Calibri" w:cs="Calibri"/>
            <w:sz w:val="27"/>
            <w:szCs w:val="27"/>
          </w:rPr>
          <w:t>https://www.cipd.org/uk/knowledge/case-studies/airline-logistics-company/#tackling</w:t>
        </w:r>
      </w:hyperlink>
      <w:r>
        <w:rPr>
          <w:rFonts w:ascii="Calibri" w:hAnsi="Calibri" w:cs="Calibri"/>
          <w:color w:val="000000"/>
          <w:sz w:val="27"/>
          <w:szCs w:val="27"/>
        </w:rPr>
        <w:t xml:space="preserve">. </w:t>
      </w:r>
    </w:p>
    <w:p w14:paraId="100361BB"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r>
        <w:rPr>
          <w:rFonts w:ascii="Calibri" w:hAnsi="Calibri" w:cs="Calibri"/>
          <w:i/>
          <w:iCs/>
          <w:color w:val="000000"/>
          <w:sz w:val="27"/>
          <w:szCs w:val="27"/>
        </w:rPr>
        <w:t>CIPD | Trade Unions | Factsheets</w:t>
      </w:r>
      <w:r>
        <w:rPr>
          <w:rFonts w:ascii="Calibri" w:hAnsi="Calibri" w:cs="Calibri"/>
          <w:color w:val="000000"/>
          <w:sz w:val="27"/>
          <w:szCs w:val="27"/>
        </w:rPr>
        <w:t> (no date)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6" w:anchor="Tradeunionrepresentatives" w:history="1">
        <w:r w:rsidRPr="00D66336">
          <w:rPr>
            <w:rStyle w:val="Hyperlink"/>
            <w:rFonts w:ascii="Calibri" w:hAnsi="Calibri" w:cs="Calibri"/>
            <w:sz w:val="27"/>
            <w:szCs w:val="27"/>
          </w:rPr>
          <w:t>https://www.cipd.org/uk/knowledge/factsheets/trade-unions-factsheet/#Tradeunionrepresentatives</w:t>
        </w:r>
      </w:hyperlink>
      <w:r>
        <w:rPr>
          <w:rFonts w:ascii="Calibri" w:hAnsi="Calibri" w:cs="Calibri"/>
          <w:color w:val="000000"/>
          <w:sz w:val="27"/>
          <w:szCs w:val="27"/>
        </w:rPr>
        <w:t xml:space="preserve">. </w:t>
      </w:r>
    </w:p>
    <w:p w14:paraId="6CC900D2"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Collinson, A. (2022). </w:t>
      </w:r>
      <w:r>
        <w:rPr>
          <w:rFonts w:ascii="Calibri" w:hAnsi="Calibri" w:cs="Calibri"/>
          <w:i/>
          <w:iCs/>
          <w:color w:val="000000"/>
          <w:sz w:val="27"/>
          <w:szCs w:val="27"/>
        </w:rPr>
        <w:t>Why are workers striking?</w:t>
      </w:r>
      <w:r>
        <w:rPr>
          <w:rFonts w:ascii="Calibri" w:hAnsi="Calibri" w:cs="Calibri"/>
          <w:color w:val="000000"/>
          <w:sz w:val="27"/>
          <w:szCs w:val="27"/>
        </w:rPr>
        <w:t xml:space="preserve"> [online] www.tuc.org.uk. Available at: </w:t>
      </w:r>
      <w:hyperlink r:id="rId27" w:history="1">
        <w:r w:rsidRPr="008E4AD8">
          <w:rPr>
            <w:rStyle w:val="Hyperlink"/>
            <w:rFonts w:ascii="Calibri" w:hAnsi="Calibri" w:cs="Calibri"/>
            <w:sz w:val="27"/>
            <w:szCs w:val="27"/>
          </w:rPr>
          <w:t>https://www.tuc.org.uk/blogs/why-are-workers-striking</w:t>
        </w:r>
      </w:hyperlink>
      <w:r>
        <w:rPr>
          <w:rFonts w:ascii="Calibri" w:hAnsi="Calibri" w:cs="Calibri"/>
          <w:color w:val="000000"/>
          <w:sz w:val="27"/>
          <w:szCs w:val="27"/>
        </w:rPr>
        <w:t xml:space="preserve">. </w:t>
      </w:r>
    </w:p>
    <w:p w14:paraId="763179D6"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r>
        <w:rPr>
          <w:rFonts w:ascii="Calibri" w:hAnsi="Calibri" w:cs="Calibri"/>
          <w:i/>
          <w:iCs/>
          <w:color w:val="000000"/>
          <w:sz w:val="27"/>
          <w:szCs w:val="27"/>
        </w:rPr>
        <w:t>definition of organisational conflict - Search Videos</w:t>
      </w:r>
      <w:r>
        <w:rPr>
          <w:rFonts w:ascii="Calibri" w:hAnsi="Calibri" w:cs="Calibri"/>
          <w:color w:val="000000"/>
          <w:sz w:val="27"/>
          <w:szCs w:val="27"/>
        </w:rPr>
        <w:t> (2025) </w:t>
      </w:r>
      <w:r>
        <w:rPr>
          <w:rFonts w:ascii="Calibri" w:hAnsi="Calibri" w:cs="Calibri"/>
          <w:i/>
          <w:iCs/>
          <w:color w:val="000000"/>
          <w:sz w:val="27"/>
          <w:szCs w:val="27"/>
        </w:rPr>
        <w:t>Bing.com</w:t>
      </w:r>
      <w:r>
        <w:rPr>
          <w:rFonts w:ascii="Calibri" w:hAnsi="Calibri" w:cs="Calibri"/>
          <w:color w:val="000000"/>
          <w:sz w:val="27"/>
          <w:szCs w:val="27"/>
        </w:rPr>
        <w:t xml:space="preserve">. Available at: </w:t>
      </w:r>
      <w:hyperlink r:id="rId28" w:history="1">
        <w:r w:rsidRPr="00195A4B">
          <w:rPr>
            <w:rStyle w:val="Hyperlink"/>
            <w:rFonts w:ascii="Calibri" w:hAnsi="Calibri" w:cs="Calibri"/>
            <w:sz w:val="27"/>
            <w:szCs w:val="27"/>
          </w:rPr>
          <w:t>https://www.bing.com/videos/riverview/relatedvideo?q=definition+of+organisational+conflict&amp;mid=1633385CBB0D481459CD1633385CBB0D481459CD&amp;FORM=VIRE</w:t>
        </w:r>
      </w:hyperlink>
      <w:r>
        <w:rPr>
          <w:rFonts w:ascii="Calibri" w:hAnsi="Calibri" w:cs="Calibri"/>
          <w:color w:val="000000"/>
          <w:sz w:val="27"/>
          <w:szCs w:val="27"/>
        </w:rPr>
        <w:t xml:space="preserve">  (Accessed: 21 April 2025). </w:t>
      </w:r>
    </w:p>
    <w:p w14:paraId="631C0931"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(2025) </w:t>
      </w:r>
      <w:r>
        <w:rPr>
          <w:rFonts w:ascii="Calibri" w:hAnsi="Calibri" w:cs="Calibri"/>
          <w:i/>
          <w:iCs/>
          <w:color w:val="000000"/>
          <w:sz w:val="27"/>
          <w:szCs w:val="27"/>
        </w:rPr>
        <w:t>Solve a Workplace Dispute</w:t>
      </w:r>
      <w:r>
        <w:rPr>
          <w:rFonts w:ascii="Calibri" w:hAnsi="Calibri" w:cs="Calibri"/>
          <w:color w:val="000000"/>
          <w:sz w:val="27"/>
          <w:szCs w:val="27"/>
        </w:rPr>
        <w:t>, </w:t>
      </w:r>
      <w:r>
        <w:rPr>
          <w:rFonts w:ascii="Calibri" w:hAnsi="Calibri" w:cs="Calibri"/>
          <w:i/>
          <w:iCs/>
          <w:color w:val="000000"/>
          <w:sz w:val="27"/>
          <w:szCs w:val="27"/>
        </w:rPr>
        <w:t>GOV.UK</w:t>
      </w:r>
      <w:r>
        <w:rPr>
          <w:rFonts w:ascii="Calibri" w:hAnsi="Calibri" w:cs="Calibri"/>
          <w:color w:val="000000"/>
          <w:sz w:val="27"/>
          <w:szCs w:val="27"/>
        </w:rPr>
        <w:t xml:space="preserve">. Available at: </w:t>
      </w:r>
      <w:hyperlink r:id="rId29" w:history="1">
        <w:r w:rsidRPr="006D0E87">
          <w:rPr>
            <w:rStyle w:val="Hyperlink"/>
            <w:rFonts w:ascii="Calibri" w:hAnsi="Calibri" w:cs="Calibri"/>
            <w:sz w:val="27"/>
            <w:szCs w:val="27"/>
          </w:rPr>
          <w:t>https://www.gov.uk/solve-workplace-dispute/mediation-conciliation-and-arbitration</w:t>
        </w:r>
      </w:hyperlink>
      <w:r>
        <w:rPr>
          <w:rFonts w:ascii="Calibri" w:hAnsi="Calibri" w:cs="Calibri"/>
          <w:color w:val="000000"/>
          <w:sz w:val="27"/>
          <w:szCs w:val="27"/>
        </w:rPr>
        <w:t xml:space="preserve">. </w:t>
      </w:r>
    </w:p>
    <w:p w14:paraId="45997FC8"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‌Gifford, J. (2023). </w:t>
      </w:r>
      <w:r>
        <w:rPr>
          <w:rFonts w:ascii="Calibri" w:hAnsi="Calibri" w:cs="Calibri"/>
          <w:i/>
          <w:iCs/>
          <w:color w:val="000000"/>
          <w:sz w:val="27"/>
          <w:szCs w:val="27"/>
        </w:rPr>
        <w:t>CIPD | Workplace Mediation | Factsheets</w:t>
      </w:r>
      <w:r>
        <w:rPr>
          <w:rFonts w:ascii="Calibri" w:hAnsi="Calibri" w:cs="Calibri"/>
          <w:color w:val="000000"/>
          <w:sz w:val="27"/>
          <w:szCs w:val="27"/>
        </w:rPr>
        <w:t xml:space="preserve">. [online] CIPD. Available at: </w:t>
      </w:r>
      <w:hyperlink r:id="rId30" w:anchor="Conflict" w:history="1">
        <w:r w:rsidRPr="008E4AD8">
          <w:rPr>
            <w:rStyle w:val="Hyperlink"/>
            <w:rFonts w:ascii="Calibri" w:hAnsi="Calibri" w:cs="Calibri"/>
            <w:sz w:val="27"/>
            <w:szCs w:val="27"/>
          </w:rPr>
          <w:t>https://www.cipd.org/uk/knowledge/factsheets/mediation-factsheet/#Conflict</w:t>
        </w:r>
      </w:hyperlink>
      <w:r>
        <w:rPr>
          <w:rFonts w:ascii="Calibri" w:hAnsi="Calibri" w:cs="Calibri"/>
          <w:color w:val="000000"/>
          <w:sz w:val="27"/>
          <w:szCs w:val="27"/>
        </w:rPr>
        <w:t xml:space="preserve">. </w:t>
      </w:r>
    </w:p>
    <w:p w14:paraId="2CC7F379"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‌‌Indeed (2024) </w:t>
      </w:r>
      <w:r>
        <w:rPr>
          <w:rFonts w:ascii="Calibri" w:hAnsi="Calibri" w:cs="Calibri"/>
          <w:i/>
          <w:iCs/>
          <w:color w:val="000000"/>
          <w:sz w:val="27"/>
          <w:szCs w:val="27"/>
        </w:rPr>
        <w:t>What Is Employee Participation and Why Is It important?</w:t>
      </w:r>
      <w:r>
        <w:rPr>
          <w:rFonts w:ascii="Calibri" w:hAnsi="Calibri" w:cs="Calibri"/>
          <w:color w:val="000000"/>
          <w:sz w:val="27"/>
          <w:szCs w:val="27"/>
        </w:rPr>
        <w:t>, </w:t>
      </w:r>
      <w:r>
        <w:rPr>
          <w:rFonts w:ascii="Calibri" w:hAnsi="Calibri" w:cs="Calibri"/>
          <w:i/>
          <w:iCs/>
          <w:color w:val="000000"/>
          <w:sz w:val="27"/>
          <w:szCs w:val="27"/>
        </w:rPr>
        <w:t>Indeed Career Guide</w:t>
      </w:r>
      <w:r>
        <w:rPr>
          <w:rFonts w:ascii="Calibri" w:hAnsi="Calibri" w:cs="Calibri"/>
          <w:color w:val="000000"/>
          <w:sz w:val="27"/>
          <w:szCs w:val="27"/>
        </w:rPr>
        <w:t xml:space="preserve">. Available at: </w:t>
      </w:r>
      <w:hyperlink r:id="rId31" w:history="1">
        <w:r w:rsidRPr="00D66336">
          <w:rPr>
            <w:rStyle w:val="Hyperlink"/>
            <w:rFonts w:ascii="Calibri" w:hAnsi="Calibri" w:cs="Calibri"/>
            <w:sz w:val="27"/>
            <w:szCs w:val="27"/>
          </w:rPr>
          <w:t>https://uk.indeed.com/career-advice/career-development/employee-participation</w:t>
        </w:r>
      </w:hyperlink>
      <w:r>
        <w:rPr>
          <w:rFonts w:ascii="Calibri" w:hAnsi="Calibri" w:cs="Calibri"/>
          <w:color w:val="000000"/>
          <w:sz w:val="27"/>
          <w:szCs w:val="27"/>
        </w:rPr>
        <w:t xml:space="preserve">. </w:t>
      </w:r>
    </w:p>
    <w:p w14:paraId="0DD43E4E"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McAllister, S. (2025) </w:t>
      </w:r>
      <w:r>
        <w:rPr>
          <w:rFonts w:ascii="Calibri" w:hAnsi="Calibri" w:cs="Calibri"/>
          <w:i/>
          <w:iCs/>
          <w:color w:val="000000"/>
          <w:sz w:val="27"/>
          <w:szCs w:val="27"/>
        </w:rPr>
        <w:t>Grievances at Work: Improve Culture and Reduce Complaints - The HR Booth</w:t>
      </w:r>
      <w:r>
        <w:rPr>
          <w:rFonts w:ascii="Calibri" w:hAnsi="Calibri" w:cs="Calibri"/>
          <w:color w:val="000000"/>
          <w:sz w:val="27"/>
          <w:szCs w:val="27"/>
        </w:rPr>
        <w:t>, </w:t>
      </w:r>
      <w:r>
        <w:rPr>
          <w:rFonts w:ascii="Calibri" w:hAnsi="Calibri" w:cs="Calibri"/>
          <w:i/>
          <w:iCs/>
          <w:color w:val="000000"/>
          <w:sz w:val="27"/>
          <w:szCs w:val="27"/>
        </w:rPr>
        <w:t>The HR Booth</w:t>
      </w:r>
      <w:r>
        <w:rPr>
          <w:rFonts w:ascii="Calibri" w:hAnsi="Calibri" w:cs="Calibri"/>
          <w:color w:val="000000"/>
          <w:sz w:val="27"/>
          <w:szCs w:val="27"/>
        </w:rPr>
        <w:t xml:space="preserve">. Available at: </w:t>
      </w:r>
      <w:hyperlink r:id="rId32" w:history="1">
        <w:r w:rsidRPr="00825851">
          <w:rPr>
            <w:rStyle w:val="Hyperlink"/>
            <w:rFonts w:ascii="Calibri" w:hAnsi="Calibri" w:cs="Calibri"/>
            <w:sz w:val="27"/>
            <w:szCs w:val="27"/>
          </w:rPr>
          <w:t>https://www.thehrbooth.co.uk/blog/grievances-at-work-improve-culture-and-reduce-complaints/</w:t>
        </w:r>
      </w:hyperlink>
      <w:r>
        <w:rPr>
          <w:rFonts w:ascii="Calibri" w:hAnsi="Calibri" w:cs="Calibri"/>
          <w:color w:val="000000"/>
          <w:sz w:val="27"/>
          <w:szCs w:val="27"/>
        </w:rPr>
        <w:t xml:space="preserve"> .</w:t>
      </w:r>
    </w:p>
    <w:p w14:paraId="6080C99B" w14:textId="0175B392"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proofErr w:type="spellStart"/>
      <w:r>
        <w:rPr>
          <w:rFonts w:ascii="Calibri" w:hAnsi="Calibri" w:cs="Calibri"/>
          <w:color w:val="000000"/>
          <w:sz w:val="27"/>
          <w:szCs w:val="27"/>
        </w:rPr>
        <w:t>Shonk</w:t>
      </w:r>
      <w:proofErr w:type="spellEnd"/>
      <w:r>
        <w:rPr>
          <w:rFonts w:ascii="Calibri" w:hAnsi="Calibri" w:cs="Calibri"/>
          <w:color w:val="000000"/>
          <w:sz w:val="27"/>
          <w:szCs w:val="27"/>
        </w:rPr>
        <w:t>, K. (2024) </w:t>
      </w:r>
      <w:r>
        <w:rPr>
          <w:rFonts w:ascii="Calibri" w:hAnsi="Calibri" w:cs="Calibri"/>
          <w:i/>
          <w:iCs/>
          <w:color w:val="000000"/>
          <w:sz w:val="27"/>
          <w:szCs w:val="27"/>
        </w:rPr>
        <w:t>What is Conflict Resolution, and How Does It Work?</w:t>
      </w:r>
      <w:r>
        <w:rPr>
          <w:rFonts w:ascii="Calibri" w:hAnsi="Calibri" w:cs="Calibri"/>
          <w:color w:val="000000"/>
          <w:sz w:val="27"/>
          <w:szCs w:val="27"/>
        </w:rPr>
        <w:t>, </w:t>
      </w:r>
      <w:r>
        <w:rPr>
          <w:rFonts w:ascii="Calibri" w:hAnsi="Calibri" w:cs="Calibri"/>
          <w:i/>
          <w:iCs/>
          <w:color w:val="000000"/>
          <w:sz w:val="27"/>
          <w:szCs w:val="27"/>
        </w:rPr>
        <w:t>PON - Program on Negotiation at Harvard Law School</w:t>
      </w:r>
      <w:r>
        <w:rPr>
          <w:rFonts w:ascii="Calibri" w:hAnsi="Calibri" w:cs="Calibri"/>
          <w:color w:val="000000"/>
          <w:sz w:val="27"/>
          <w:szCs w:val="27"/>
        </w:rPr>
        <w:t xml:space="preserve">. Available at: </w:t>
      </w:r>
      <w:hyperlink r:id="rId33" w:history="1">
        <w:r w:rsidRPr="006D0E87">
          <w:rPr>
            <w:rStyle w:val="Hyperlink"/>
            <w:rFonts w:ascii="Calibri" w:hAnsi="Calibri" w:cs="Calibri"/>
            <w:sz w:val="27"/>
            <w:szCs w:val="27"/>
          </w:rPr>
          <w:t>https://www.pon.harvard.edu/daily/conflict-resolution/what-is-conflict-resolution-and-how-does-it-work/</w:t>
        </w:r>
      </w:hyperlink>
      <w:r>
        <w:rPr>
          <w:rFonts w:ascii="Calibri" w:hAnsi="Calibri" w:cs="Calibri"/>
          <w:color w:val="000000"/>
          <w:sz w:val="27"/>
          <w:szCs w:val="27"/>
        </w:rPr>
        <w:t xml:space="preserve">. </w:t>
      </w:r>
    </w:p>
    <w:p w14:paraId="234C711B"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lastRenderedPageBreak/>
        <w:t>Suff</w:t>
      </w:r>
      <w:proofErr w:type="spellEnd"/>
      <w:r>
        <w:rPr>
          <w:rFonts w:ascii="Calibri" w:hAnsi="Calibri" w:cs="Calibri"/>
          <w:color w:val="000000"/>
          <w:sz w:val="27"/>
          <w:szCs w:val="27"/>
        </w:rPr>
        <w:t>, R. (2022) </w:t>
      </w:r>
      <w:r>
        <w:rPr>
          <w:rFonts w:ascii="Calibri" w:hAnsi="Calibri" w:cs="Calibri"/>
          <w:i/>
          <w:iCs/>
          <w:color w:val="000000"/>
          <w:sz w:val="27"/>
          <w:szCs w:val="27"/>
        </w:rPr>
        <w:t>Recommendations for Working with Employee Representatives for Mutual Gain COLLECTIVE EMPLOYEE VOICE Report</w:t>
      </w:r>
      <w:r>
        <w:rPr>
          <w:rFonts w:ascii="Calibri" w:hAnsi="Calibri" w:cs="Calibri"/>
          <w:color w:val="000000"/>
          <w:sz w:val="27"/>
          <w:szCs w:val="27"/>
        </w:rPr>
        <w:t xml:space="preserve">. CIPD. Available at: </w:t>
      </w:r>
      <w:hyperlink r:id="rId34" w:history="1">
        <w:r w:rsidRPr="00882611">
          <w:rPr>
            <w:rStyle w:val="Hyperlink"/>
            <w:rFonts w:ascii="Calibri" w:hAnsi="Calibri" w:cs="Calibri"/>
            <w:sz w:val="27"/>
            <w:szCs w:val="27"/>
          </w:rPr>
          <w:t>https://www.cipd.org/globalassets/media/knowledge/knowledge-hub/reports/collective-employee-voice-report-july-2022_tcm18-110238.pdf</w:t>
        </w:r>
      </w:hyperlink>
      <w:r>
        <w:rPr>
          <w:rFonts w:ascii="Calibri" w:hAnsi="Calibri" w:cs="Calibri"/>
          <w:color w:val="000000"/>
          <w:sz w:val="27"/>
          <w:szCs w:val="27"/>
        </w:rPr>
        <w:t xml:space="preserve">. </w:t>
      </w:r>
    </w:p>
    <w:p w14:paraId="469BED7A"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t>
      </w:r>
      <w:proofErr w:type="spellStart"/>
      <w:r>
        <w:rPr>
          <w:rFonts w:ascii="Calibri" w:hAnsi="Calibri" w:cs="Calibri"/>
          <w:color w:val="000000"/>
          <w:sz w:val="27"/>
          <w:szCs w:val="27"/>
        </w:rPr>
        <w:t>Suff</w:t>
      </w:r>
      <w:proofErr w:type="spellEnd"/>
      <w:r>
        <w:rPr>
          <w:rFonts w:ascii="Calibri" w:hAnsi="Calibri" w:cs="Calibri"/>
          <w:color w:val="000000"/>
          <w:sz w:val="27"/>
          <w:szCs w:val="27"/>
        </w:rPr>
        <w:t>, R. (2024) </w:t>
      </w:r>
      <w:r>
        <w:rPr>
          <w:rFonts w:ascii="Calibri" w:hAnsi="Calibri" w:cs="Calibri"/>
          <w:i/>
          <w:iCs/>
          <w:color w:val="000000"/>
          <w:sz w:val="27"/>
          <w:szCs w:val="27"/>
        </w:rPr>
        <w:t>Discipline &amp; Grievance at Work</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CIPD. Available at: </w:t>
      </w:r>
      <w:hyperlink r:id="rId35" w:history="1">
        <w:r w:rsidRPr="00825851">
          <w:rPr>
            <w:rStyle w:val="Hyperlink"/>
            <w:rFonts w:ascii="Calibri" w:hAnsi="Calibri" w:cs="Calibri"/>
            <w:sz w:val="27"/>
            <w:szCs w:val="27"/>
          </w:rPr>
          <w:t>https://www.cipd.org/uk/knowledge/factsheets/discipline-factsheet/</w:t>
        </w:r>
      </w:hyperlink>
      <w:r>
        <w:rPr>
          <w:rFonts w:ascii="Calibri" w:hAnsi="Calibri" w:cs="Calibri"/>
          <w:color w:val="000000"/>
          <w:sz w:val="27"/>
          <w:szCs w:val="27"/>
        </w:rPr>
        <w:t xml:space="preserve">. </w:t>
      </w:r>
    </w:p>
    <w:p w14:paraId="66F244E6"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‌‌Watt, K. (2024). </w:t>
      </w:r>
      <w:r>
        <w:rPr>
          <w:rFonts w:ascii="Calibri" w:hAnsi="Calibri" w:cs="Calibri"/>
          <w:i/>
          <w:iCs/>
          <w:color w:val="000000"/>
          <w:sz w:val="27"/>
          <w:szCs w:val="27"/>
        </w:rPr>
        <w:t>Dispute in the workplace: a Story of Change and Complexity</w:t>
      </w:r>
      <w:r>
        <w:rPr>
          <w:rFonts w:ascii="Calibri" w:hAnsi="Calibri" w:cs="Calibri"/>
          <w:color w:val="000000"/>
          <w:sz w:val="27"/>
          <w:szCs w:val="27"/>
        </w:rPr>
        <w:t xml:space="preserve">. [online] </w:t>
      </w:r>
      <w:proofErr w:type="spellStart"/>
      <w:r>
        <w:rPr>
          <w:rFonts w:ascii="Calibri" w:hAnsi="Calibri" w:cs="Calibri"/>
          <w:color w:val="000000"/>
          <w:sz w:val="27"/>
          <w:szCs w:val="27"/>
        </w:rPr>
        <w:t>Acas</w:t>
      </w:r>
      <w:proofErr w:type="spellEnd"/>
      <w:r>
        <w:rPr>
          <w:rFonts w:ascii="Calibri" w:hAnsi="Calibri" w:cs="Calibri"/>
          <w:color w:val="000000"/>
          <w:sz w:val="27"/>
          <w:szCs w:val="27"/>
        </w:rPr>
        <w:t xml:space="preserve">. Available at: </w:t>
      </w:r>
      <w:hyperlink r:id="rId36" w:history="1">
        <w:r w:rsidRPr="008E4AD8">
          <w:rPr>
            <w:rStyle w:val="Hyperlink"/>
            <w:rFonts w:ascii="Calibri" w:hAnsi="Calibri" w:cs="Calibri"/>
            <w:sz w:val="27"/>
            <w:szCs w:val="27"/>
          </w:rPr>
          <w:t>https://www.acas.org.uk/dispute-in-the-workplace-a-story-of-change-and-complexity</w:t>
        </w:r>
      </w:hyperlink>
      <w:r>
        <w:rPr>
          <w:rFonts w:ascii="Calibri" w:hAnsi="Calibri" w:cs="Calibri"/>
          <w:color w:val="000000"/>
          <w:sz w:val="27"/>
          <w:szCs w:val="27"/>
        </w:rPr>
        <w:t xml:space="preserve">. </w:t>
      </w:r>
    </w:p>
    <w:p w14:paraId="774A14C0" w14:textId="77777777" w:rsidR="00BE5B3F" w:rsidRDefault="00BE5B3F" w:rsidP="00BE5B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Webber, A. (2023) </w:t>
      </w:r>
      <w:r>
        <w:rPr>
          <w:rFonts w:ascii="Calibri" w:hAnsi="Calibri" w:cs="Calibri"/>
          <w:i/>
          <w:iCs/>
          <w:color w:val="000000"/>
          <w:sz w:val="27"/>
          <w:szCs w:val="27"/>
        </w:rPr>
        <w:t>Third of Employers Seeing More Employee Grievances</w:t>
      </w:r>
      <w:r>
        <w:rPr>
          <w:rFonts w:ascii="Calibri" w:hAnsi="Calibri" w:cs="Calibri"/>
          <w:color w:val="000000"/>
          <w:sz w:val="27"/>
          <w:szCs w:val="27"/>
        </w:rPr>
        <w:t>, </w:t>
      </w:r>
      <w:r>
        <w:rPr>
          <w:rFonts w:ascii="Calibri" w:hAnsi="Calibri" w:cs="Calibri"/>
          <w:i/>
          <w:iCs/>
          <w:color w:val="000000"/>
          <w:sz w:val="27"/>
          <w:szCs w:val="27"/>
        </w:rPr>
        <w:t>Personnel Today</w:t>
      </w:r>
      <w:r>
        <w:rPr>
          <w:rFonts w:ascii="Calibri" w:hAnsi="Calibri" w:cs="Calibri"/>
          <w:color w:val="000000"/>
          <w:sz w:val="27"/>
          <w:szCs w:val="27"/>
        </w:rPr>
        <w:t xml:space="preserve">. Available at: </w:t>
      </w:r>
      <w:hyperlink r:id="rId37" w:history="1">
        <w:r w:rsidRPr="006D0E87">
          <w:rPr>
            <w:rStyle w:val="Hyperlink"/>
            <w:rFonts w:ascii="Calibri" w:hAnsi="Calibri" w:cs="Calibri"/>
            <w:sz w:val="27"/>
            <w:szCs w:val="27"/>
          </w:rPr>
          <w:t>https://www.personneltoday.com/hr/employee-grievances-rise-xperthr/</w:t>
        </w:r>
      </w:hyperlink>
      <w:r>
        <w:rPr>
          <w:rFonts w:ascii="Calibri" w:hAnsi="Calibri" w:cs="Calibri"/>
          <w:color w:val="000000"/>
          <w:sz w:val="27"/>
          <w:szCs w:val="27"/>
        </w:rPr>
        <w:t xml:space="preserve">. </w:t>
      </w:r>
    </w:p>
    <w:p w14:paraId="700B0AD9"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‌‌Wigan, Z. (2024). </w:t>
      </w:r>
      <w:r>
        <w:rPr>
          <w:rFonts w:ascii="Calibri" w:hAnsi="Calibri" w:cs="Calibri"/>
          <w:i/>
          <w:iCs/>
          <w:color w:val="000000"/>
          <w:sz w:val="27"/>
          <w:szCs w:val="27"/>
        </w:rPr>
        <w:t>Workplace conflict is growing in 2024 – how can businesses stop it?</w:t>
      </w:r>
      <w:r>
        <w:rPr>
          <w:rFonts w:ascii="Calibri" w:hAnsi="Calibri" w:cs="Calibri"/>
          <w:color w:val="000000"/>
          <w:sz w:val="27"/>
          <w:szCs w:val="27"/>
        </w:rPr>
        <w:t xml:space="preserve"> [online] www.peoplemanagement.co.uk. Available at: </w:t>
      </w:r>
      <w:hyperlink r:id="rId38" w:history="1">
        <w:r w:rsidRPr="008E4AD8">
          <w:rPr>
            <w:rStyle w:val="Hyperlink"/>
            <w:rFonts w:ascii="Calibri" w:hAnsi="Calibri" w:cs="Calibri"/>
            <w:sz w:val="27"/>
            <w:szCs w:val="27"/>
          </w:rPr>
          <w:t>https://www.peoplemanagement.co.uk/article/1867776/workplace-conflict-growing-2024-%E2%80%93-businesses-stop-it</w:t>
        </w:r>
      </w:hyperlink>
      <w:r>
        <w:rPr>
          <w:rFonts w:ascii="Calibri" w:hAnsi="Calibri" w:cs="Calibri"/>
          <w:color w:val="000000"/>
          <w:sz w:val="27"/>
          <w:szCs w:val="27"/>
        </w:rPr>
        <w:t xml:space="preserve">. </w:t>
      </w:r>
    </w:p>
    <w:p w14:paraId="72AC25D5" w14:textId="77777777" w:rsidR="00BE5B3F" w:rsidRDefault="00BE5B3F" w:rsidP="00BE5B3F">
      <w:pPr>
        <w:pStyle w:val="NormalWeb"/>
        <w:rPr>
          <w:rFonts w:ascii="Calibri" w:hAnsi="Calibri" w:cs="Calibri"/>
          <w:color w:val="000000"/>
          <w:sz w:val="27"/>
          <w:szCs w:val="27"/>
        </w:rPr>
      </w:pPr>
      <w:r>
        <w:rPr>
          <w:rFonts w:ascii="Calibri" w:hAnsi="Calibri" w:cs="Calibri"/>
          <w:color w:val="000000"/>
          <w:sz w:val="27"/>
          <w:szCs w:val="27"/>
        </w:rPr>
        <w:t>‌Wikipedia Contributors (2019) </w:t>
      </w:r>
      <w:r>
        <w:rPr>
          <w:rFonts w:ascii="Calibri" w:hAnsi="Calibri" w:cs="Calibri"/>
          <w:i/>
          <w:iCs/>
          <w:color w:val="000000"/>
          <w:sz w:val="27"/>
          <w:szCs w:val="27"/>
        </w:rPr>
        <w:t>Organizational conflict</w:t>
      </w:r>
      <w:r>
        <w:rPr>
          <w:rFonts w:ascii="Calibri" w:hAnsi="Calibri" w:cs="Calibri"/>
          <w:color w:val="000000"/>
          <w:sz w:val="27"/>
          <w:szCs w:val="27"/>
        </w:rPr>
        <w:t>, </w:t>
      </w:r>
      <w:r>
        <w:rPr>
          <w:rFonts w:ascii="Calibri" w:hAnsi="Calibri" w:cs="Calibri"/>
          <w:i/>
          <w:iCs/>
          <w:color w:val="000000"/>
          <w:sz w:val="27"/>
          <w:szCs w:val="27"/>
        </w:rPr>
        <w:t>Wikipedia</w:t>
      </w:r>
      <w:r>
        <w:rPr>
          <w:rFonts w:ascii="Calibri" w:hAnsi="Calibri" w:cs="Calibri"/>
          <w:color w:val="000000"/>
          <w:sz w:val="27"/>
          <w:szCs w:val="27"/>
        </w:rPr>
        <w:t xml:space="preserve">. Wikimedia Foundation. Available at: </w:t>
      </w:r>
      <w:hyperlink r:id="rId39" w:history="1">
        <w:r w:rsidRPr="00195A4B">
          <w:rPr>
            <w:rStyle w:val="Hyperlink"/>
            <w:rFonts w:ascii="Calibri" w:hAnsi="Calibri" w:cs="Calibri"/>
            <w:sz w:val="27"/>
            <w:szCs w:val="27"/>
          </w:rPr>
          <w:t>https://en.wikipedia.org/wiki/Organizational_conflict</w:t>
        </w:r>
      </w:hyperlink>
      <w:r>
        <w:rPr>
          <w:rFonts w:ascii="Calibri" w:hAnsi="Calibri" w:cs="Calibri"/>
          <w:color w:val="000000"/>
          <w:sz w:val="27"/>
          <w:szCs w:val="27"/>
        </w:rPr>
        <w:t xml:space="preserve">. </w:t>
      </w:r>
    </w:p>
    <w:p w14:paraId="4EB6F993" w14:textId="77777777" w:rsidR="00B1403C" w:rsidRPr="00E80555" w:rsidRDefault="00B1403C" w:rsidP="00360A0A">
      <w:pPr>
        <w:rPr>
          <w:rFonts w:cs="Calibri Light"/>
          <w:b/>
          <w:bCs/>
          <w:sz w:val="22"/>
          <w:szCs w:val="22"/>
        </w:rPr>
      </w:pPr>
    </w:p>
    <w:p w14:paraId="3E0A5676" w14:textId="77777777" w:rsidR="00BC1A57" w:rsidRPr="00A17A46" w:rsidRDefault="00BC1A57" w:rsidP="00360A0A">
      <w:pPr>
        <w:rPr>
          <w:rFonts w:ascii="Calibri Light" w:hAnsi="Calibri Light" w:cs="Calibri Light"/>
          <w:sz w:val="22"/>
          <w:szCs w:val="22"/>
        </w:rPr>
      </w:pPr>
    </w:p>
    <w:p w14:paraId="249C248E" w14:textId="77777777" w:rsidR="00806204" w:rsidRDefault="00806204"/>
    <w:p w14:paraId="34572CDA" w14:textId="77777777" w:rsidR="003B4DC0" w:rsidRDefault="003B4DC0" w:rsidP="003B4DC0">
      <w:pPr>
        <w:pStyle w:val="Nornal"/>
        <w:spacing w:after="0" w:line="240" w:lineRule="auto"/>
        <w:rPr>
          <w:rFonts w:ascii="Trebuchet MS" w:eastAsia="Trebuchet MS" w:hAnsi="Trebuchet MS" w:cs="Trebuchet MS"/>
        </w:rPr>
      </w:pPr>
    </w:p>
    <w:p w14:paraId="0D7A51E5" w14:textId="77777777" w:rsidR="003B4DC0" w:rsidRDefault="003B4DC0" w:rsidP="003B4DC0">
      <w:pPr>
        <w:pStyle w:val="Body"/>
        <w:rPr>
          <w:rFonts w:ascii="Trebuchet MS" w:eastAsia="Trebuchet MS" w:hAnsi="Trebuchet MS" w:cs="Trebuchet MS"/>
          <w:b/>
          <w:bCs/>
        </w:rPr>
      </w:pPr>
    </w:p>
    <w:p w14:paraId="664B02A6" w14:textId="7DD53384" w:rsidR="00806204" w:rsidRDefault="00806204"/>
    <w:sectPr w:rsidR="00806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57584"/>
    <w:multiLevelType w:val="hybridMultilevel"/>
    <w:tmpl w:val="A0A668CC"/>
    <w:numStyleLink w:val="ImportedStyle6"/>
  </w:abstractNum>
  <w:abstractNum w:abstractNumId="1" w15:restartNumberingAfterBreak="0">
    <w:nsid w:val="35FC40A2"/>
    <w:multiLevelType w:val="hybridMultilevel"/>
    <w:tmpl w:val="A0A668CC"/>
    <w:styleLink w:val="ImportedStyle6"/>
    <w:lvl w:ilvl="0" w:tplc="C9D0C842">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2DC8A8D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324C780">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05B2BCCE">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A920E454">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0E5C2DE0">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51245BD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20B051FE">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03785806">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num w:numId="1" w16cid:durableId="1766414429">
    <w:abstractNumId w:val="1"/>
  </w:num>
  <w:num w:numId="2" w16cid:durableId="102456695">
    <w:abstractNumId w:val="0"/>
  </w:num>
  <w:num w:numId="3" w16cid:durableId="1314989881">
    <w:abstractNumId w:val="0"/>
    <w:lvlOverride w:ilvl="0">
      <w:lvl w:ilvl="0" w:tplc="AB5EC598">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EFB6B9A0">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D5582010">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7D48B27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2692F7BE">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D0FA7C8A">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263884B8">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F47E2DE4">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D47E6F7C">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B06"/>
    <w:rsid w:val="00003931"/>
    <w:rsid w:val="00004D49"/>
    <w:rsid w:val="00006AB9"/>
    <w:rsid w:val="00012F8E"/>
    <w:rsid w:val="000132A0"/>
    <w:rsid w:val="000173C7"/>
    <w:rsid w:val="000232DB"/>
    <w:rsid w:val="00024DA0"/>
    <w:rsid w:val="00024FB5"/>
    <w:rsid w:val="0002661C"/>
    <w:rsid w:val="000277D3"/>
    <w:rsid w:val="000341FC"/>
    <w:rsid w:val="0003652A"/>
    <w:rsid w:val="00037601"/>
    <w:rsid w:val="00041EB5"/>
    <w:rsid w:val="00043DFE"/>
    <w:rsid w:val="000442F0"/>
    <w:rsid w:val="000459F8"/>
    <w:rsid w:val="000474E2"/>
    <w:rsid w:val="00051018"/>
    <w:rsid w:val="0005107D"/>
    <w:rsid w:val="00052EAE"/>
    <w:rsid w:val="0005304F"/>
    <w:rsid w:val="00053197"/>
    <w:rsid w:val="000540D0"/>
    <w:rsid w:val="00057171"/>
    <w:rsid w:val="0005741F"/>
    <w:rsid w:val="00061229"/>
    <w:rsid w:val="00065034"/>
    <w:rsid w:val="00065EA5"/>
    <w:rsid w:val="000660FA"/>
    <w:rsid w:val="00067C01"/>
    <w:rsid w:val="0007071B"/>
    <w:rsid w:val="00070F03"/>
    <w:rsid w:val="0007152E"/>
    <w:rsid w:val="00071C96"/>
    <w:rsid w:val="00072FB0"/>
    <w:rsid w:val="00073F51"/>
    <w:rsid w:val="00081512"/>
    <w:rsid w:val="000866E4"/>
    <w:rsid w:val="000871D0"/>
    <w:rsid w:val="00096828"/>
    <w:rsid w:val="000A3914"/>
    <w:rsid w:val="000A3A50"/>
    <w:rsid w:val="000A3B9C"/>
    <w:rsid w:val="000A4333"/>
    <w:rsid w:val="000B0E95"/>
    <w:rsid w:val="000B14DF"/>
    <w:rsid w:val="000B5105"/>
    <w:rsid w:val="000B7B90"/>
    <w:rsid w:val="000C0AAD"/>
    <w:rsid w:val="000C26D6"/>
    <w:rsid w:val="000C3C10"/>
    <w:rsid w:val="000C68D0"/>
    <w:rsid w:val="000C755C"/>
    <w:rsid w:val="000D15D2"/>
    <w:rsid w:val="000D1E90"/>
    <w:rsid w:val="000D2B56"/>
    <w:rsid w:val="000D705B"/>
    <w:rsid w:val="000E11E0"/>
    <w:rsid w:val="000E1E62"/>
    <w:rsid w:val="000E2390"/>
    <w:rsid w:val="000E2396"/>
    <w:rsid w:val="000E3694"/>
    <w:rsid w:val="000F4D65"/>
    <w:rsid w:val="000F5894"/>
    <w:rsid w:val="000F69CB"/>
    <w:rsid w:val="00103C84"/>
    <w:rsid w:val="00105179"/>
    <w:rsid w:val="00107DDD"/>
    <w:rsid w:val="00111D3C"/>
    <w:rsid w:val="00112537"/>
    <w:rsid w:val="00113A59"/>
    <w:rsid w:val="00126B08"/>
    <w:rsid w:val="001303F9"/>
    <w:rsid w:val="001307C9"/>
    <w:rsid w:val="001322EE"/>
    <w:rsid w:val="001337BF"/>
    <w:rsid w:val="00134100"/>
    <w:rsid w:val="0013552A"/>
    <w:rsid w:val="00137789"/>
    <w:rsid w:val="00141C2F"/>
    <w:rsid w:val="00141D14"/>
    <w:rsid w:val="0014288A"/>
    <w:rsid w:val="001445CF"/>
    <w:rsid w:val="00146AA1"/>
    <w:rsid w:val="00150168"/>
    <w:rsid w:val="00152293"/>
    <w:rsid w:val="0015294B"/>
    <w:rsid w:val="00153117"/>
    <w:rsid w:val="00155990"/>
    <w:rsid w:val="0015715A"/>
    <w:rsid w:val="00157F99"/>
    <w:rsid w:val="001639B2"/>
    <w:rsid w:val="00165768"/>
    <w:rsid w:val="00167326"/>
    <w:rsid w:val="00173EFA"/>
    <w:rsid w:val="0017579F"/>
    <w:rsid w:val="00175D1A"/>
    <w:rsid w:val="0017775D"/>
    <w:rsid w:val="00186110"/>
    <w:rsid w:val="00186FAC"/>
    <w:rsid w:val="00192128"/>
    <w:rsid w:val="0019766B"/>
    <w:rsid w:val="001A4A2F"/>
    <w:rsid w:val="001A4CDF"/>
    <w:rsid w:val="001A5298"/>
    <w:rsid w:val="001A67B4"/>
    <w:rsid w:val="001A7A91"/>
    <w:rsid w:val="001B3ABE"/>
    <w:rsid w:val="001B561B"/>
    <w:rsid w:val="001B78AC"/>
    <w:rsid w:val="001B7E70"/>
    <w:rsid w:val="001C337D"/>
    <w:rsid w:val="001C3629"/>
    <w:rsid w:val="001D0B0A"/>
    <w:rsid w:val="001E169B"/>
    <w:rsid w:val="001E1CFD"/>
    <w:rsid w:val="001E270F"/>
    <w:rsid w:val="001E29E5"/>
    <w:rsid w:val="001E3B91"/>
    <w:rsid w:val="001E4654"/>
    <w:rsid w:val="001F11AF"/>
    <w:rsid w:val="001F436D"/>
    <w:rsid w:val="001F4DEC"/>
    <w:rsid w:val="001F5AD3"/>
    <w:rsid w:val="001F6CC7"/>
    <w:rsid w:val="002002EC"/>
    <w:rsid w:val="00201544"/>
    <w:rsid w:val="002022BC"/>
    <w:rsid w:val="00203837"/>
    <w:rsid w:val="00203EA0"/>
    <w:rsid w:val="00204B92"/>
    <w:rsid w:val="00212579"/>
    <w:rsid w:val="00215C4F"/>
    <w:rsid w:val="0021674B"/>
    <w:rsid w:val="002178DE"/>
    <w:rsid w:val="002222F9"/>
    <w:rsid w:val="002239BB"/>
    <w:rsid w:val="00224FDD"/>
    <w:rsid w:val="002263C8"/>
    <w:rsid w:val="00226947"/>
    <w:rsid w:val="0023200D"/>
    <w:rsid w:val="002331BB"/>
    <w:rsid w:val="00233B2E"/>
    <w:rsid w:val="00234170"/>
    <w:rsid w:val="00235851"/>
    <w:rsid w:val="00240095"/>
    <w:rsid w:val="0024229B"/>
    <w:rsid w:val="0024272C"/>
    <w:rsid w:val="00242B06"/>
    <w:rsid w:val="00243312"/>
    <w:rsid w:val="00246883"/>
    <w:rsid w:val="00250926"/>
    <w:rsid w:val="00250D5B"/>
    <w:rsid w:val="00252DD7"/>
    <w:rsid w:val="00260888"/>
    <w:rsid w:val="002622F8"/>
    <w:rsid w:val="00262F5E"/>
    <w:rsid w:val="00266723"/>
    <w:rsid w:val="0027028E"/>
    <w:rsid w:val="00270904"/>
    <w:rsid w:val="00272D5D"/>
    <w:rsid w:val="00274761"/>
    <w:rsid w:val="002757C3"/>
    <w:rsid w:val="00275EC5"/>
    <w:rsid w:val="00276C71"/>
    <w:rsid w:val="00277944"/>
    <w:rsid w:val="00280206"/>
    <w:rsid w:val="00283805"/>
    <w:rsid w:val="00286356"/>
    <w:rsid w:val="00287229"/>
    <w:rsid w:val="0029558B"/>
    <w:rsid w:val="0029589B"/>
    <w:rsid w:val="002969FB"/>
    <w:rsid w:val="00297498"/>
    <w:rsid w:val="002A2003"/>
    <w:rsid w:val="002A6263"/>
    <w:rsid w:val="002B00CA"/>
    <w:rsid w:val="002B0913"/>
    <w:rsid w:val="002B19B5"/>
    <w:rsid w:val="002B31C6"/>
    <w:rsid w:val="002B369E"/>
    <w:rsid w:val="002B5670"/>
    <w:rsid w:val="002B79ED"/>
    <w:rsid w:val="002C2B7A"/>
    <w:rsid w:val="002C3717"/>
    <w:rsid w:val="002C57AC"/>
    <w:rsid w:val="002E0DD9"/>
    <w:rsid w:val="002E1697"/>
    <w:rsid w:val="002E189F"/>
    <w:rsid w:val="002E2DD9"/>
    <w:rsid w:val="002E53BC"/>
    <w:rsid w:val="002E5F4B"/>
    <w:rsid w:val="002E6A80"/>
    <w:rsid w:val="002F2229"/>
    <w:rsid w:val="002F4C6A"/>
    <w:rsid w:val="002F551D"/>
    <w:rsid w:val="002F5E2F"/>
    <w:rsid w:val="002F6826"/>
    <w:rsid w:val="002F76EB"/>
    <w:rsid w:val="002F7E05"/>
    <w:rsid w:val="00302721"/>
    <w:rsid w:val="0030360F"/>
    <w:rsid w:val="00304A64"/>
    <w:rsid w:val="00307035"/>
    <w:rsid w:val="0030709D"/>
    <w:rsid w:val="003126F1"/>
    <w:rsid w:val="00312F17"/>
    <w:rsid w:val="00313DD0"/>
    <w:rsid w:val="0032320F"/>
    <w:rsid w:val="00325C57"/>
    <w:rsid w:val="00326F33"/>
    <w:rsid w:val="003304DB"/>
    <w:rsid w:val="00334059"/>
    <w:rsid w:val="00336468"/>
    <w:rsid w:val="0034063A"/>
    <w:rsid w:val="00341FD6"/>
    <w:rsid w:val="0034608F"/>
    <w:rsid w:val="00351407"/>
    <w:rsid w:val="003525AE"/>
    <w:rsid w:val="00352C4F"/>
    <w:rsid w:val="00360A0A"/>
    <w:rsid w:val="00364E30"/>
    <w:rsid w:val="00365217"/>
    <w:rsid w:val="00365552"/>
    <w:rsid w:val="003655C7"/>
    <w:rsid w:val="00370BE1"/>
    <w:rsid w:val="003716EA"/>
    <w:rsid w:val="00372B2E"/>
    <w:rsid w:val="00373C93"/>
    <w:rsid w:val="00373DEC"/>
    <w:rsid w:val="00373EA4"/>
    <w:rsid w:val="003741B5"/>
    <w:rsid w:val="003742A6"/>
    <w:rsid w:val="003750F2"/>
    <w:rsid w:val="00375BDD"/>
    <w:rsid w:val="0038082D"/>
    <w:rsid w:val="00383A4A"/>
    <w:rsid w:val="00391B22"/>
    <w:rsid w:val="003934EA"/>
    <w:rsid w:val="00397CE0"/>
    <w:rsid w:val="003A304E"/>
    <w:rsid w:val="003A3347"/>
    <w:rsid w:val="003A37B5"/>
    <w:rsid w:val="003A55D3"/>
    <w:rsid w:val="003A6F48"/>
    <w:rsid w:val="003B26CD"/>
    <w:rsid w:val="003B4DC0"/>
    <w:rsid w:val="003B7E6C"/>
    <w:rsid w:val="003B7F88"/>
    <w:rsid w:val="003C0999"/>
    <w:rsid w:val="003D0CAC"/>
    <w:rsid w:val="003D45A4"/>
    <w:rsid w:val="003E017E"/>
    <w:rsid w:val="003E1261"/>
    <w:rsid w:val="003E1622"/>
    <w:rsid w:val="003E18DD"/>
    <w:rsid w:val="003E1E92"/>
    <w:rsid w:val="003E2413"/>
    <w:rsid w:val="003E50F9"/>
    <w:rsid w:val="003E6330"/>
    <w:rsid w:val="003E7188"/>
    <w:rsid w:val="003E7A6F"/>
    <w:rsid w:val="003F0689"/>
    <w:rsid w:val="003F07B5"/>
    <w:rsid w:val="003F0CE0"/>
    <w:rsid w:val="003F316F"/>
    <w:rsid w:val="003F366B"/>
    <w:rsid w:val="003F37ED"/>
    <w:rsid w:val="003F383D"/>
    <w:rsid w:val="003F3CD5"/>
    <w:rsid w:val="003F4219"/>
    <w:rsid w:val="003F6F7C"/>
    <w:rsid w:val="004035B4"/>
    <w:rsid w:val="00404B5B"/>
    <w:rsid w:val="0040558F"/>
    <w:rsid w:val="00406D89"/>
    <w:rsid w:val="00411669"/>
    <w:rsid w:val="00412063"/>
    <w:rsid w:val="00412588"/>
    <w:rsid w:val="00422C4C"/>
    <w:rsid w:val="004250BE"/>
    <w:rsid w:val="0042747D"/>
    <w:rsid w:val="00427817"/>
    <w:rsid w:val="00430E56"/>
    <w:rsid w:val="004347AE"/>
    <w:rsid w:val="00434CCE"/>
    <w:rsid w:val="00434DB0"/>
    <w:rsid w:val="0043663C"/>
    <w:rsid w:val="00440937"/>
    <w:rsid w:val="00441568"/>
    <w:rsid w:val="00454DE4"/>
    <w:rsid w:val="004559C6"/>
    <w:rsid w:val="00460693"/>
    <w:rsid w:val="0046386E"/>
    <w:rsid w:val="00463B18"/>
    <w:rsid w:val="00466AFA"/>
    <w:rsid w:val="004676B9"/>
    <w:rsid w:val="00467FAD"/>
    <w:rsid w:val="00472B19"/>
    <w:rsid w:val="004754A0"/>
    <w:rsid w:val="00477A05"/>
    <w:rsid w:val="004811F3"/>
    <w:rsid w:val="00481349"/>
    <w:rsid w:val="00481B03"/>
    <w:rsid w:val="00481B66"/>
    <w:rsid w:val="004862A7"/>
    <w:rsid w:val="00490D03"/>
    <w:rsid w:val="0049320F"/>
    <w:rsid w:val="00493773"/>
    <w:rsid w:val="0049435F"/>
    <w:rsid w:val="00494927"/>
    <w:rsid w:val="00494CE4"/>
    <w:rsid w:val="00495EFA"/>
    <w:rsid w:val="004A029D"/>
    <w:rsid w:val="004A07AA"/>
    <w:rsid w:val="004A0A47"/>
    <w:rsid w:val="004A1A0A"/>
    <w:rsid w:val="004A78E8"/>
    <w:rsid w:val="004A7C1C"/>
    <w:rsid w:val="004B170C"/>
    <w:rsid w:val="004B2BD3"/>
    <w:rsid w:val="004B331B"/>
    <w:rsid w:val="004B3378"/>
    <w:rsid w:val="004B3FBE"/>
    <w:rsid w:val="004B4EC7"/>
    <w:rsid w:val="004B65BA"/>
    <w:rsid w:val="004C3286"/>
    <w:rsid w:val="004C689F"/>
    <w:rsid w:val="004D08D7"/>
    <w:rsid w:val="004D2994"/>
    <w:rsid w:val="004E1728"/>
    <w:rsid w:val="004E17D3"/>
    <w:rsid w:val="004E3276"/>
    <w:rsid w:val="004E37F1"/>
    <w:rsid w:val="004E399D"/>
    <w:rsid w:val="004E3D21"/>
    <w:rsid w:val="004E43F6"/>
    <w:rsid w:val="004E4502"/>
    <w:rsid w:val="004F49AB"/>
    <w:rsid w:val="004F5937"/>
    <w:rsid w:val="004F64B2"/>
    <w:rsid w:val="004F7E6B"/>
    <w:rsid w:val="0050136A"/>
    <w:rsid w:val="00506EB5"/>
    <w:rsid w:val="00507CCB"/>
    <w:rsid w:val="00510035"/>
    <w:rsid w:val="00511A0D"/>
    <w:rsid w:val="005257A1"/>
    <w:rsid w:val="00526323"/>
    <w:rsid w:val="00531F29"/>
    <w:rsid w:val="00532D7A"/>
    <w:rsid w:val="00534CB4"/>
    <w:rsid w:val="00535283"/>
    <w:rsid w:val="00542F42"/>
    <w:rsid w:val="0055586C"/>
    <w:rsid w:val="00563BD2"/>
    <w:rsid w:val="00564075"/>
    <w:rsid w:val="005640BF"/>
    <w:rsid w:val="005704DE"/>
    <w:rsid w:val="0058080D"/>
    <w:rsid w:val="00581D18"/>
    <w:rsid w:val="00582887"/>
    <w:rsid w:val="00583D3B"/>
    <w:rsid w:val="005844DF"/>
    <w:rsid w:val="005853B0"/>
    <w:rsid w:val="0058626D"/>
    <w:rsid w:val="00586636"/>
    <w:rsid w:val="00590D8C"/>
    <w:rsid w:val="00592A55"/>
    <w:rsid w:val="00596246"/>
    <w:rsid w:val="00597085"/>
    <w:rsid w:val="005A3536"/>
    <w:rsid w:val="005A650E"/>
    <w:rsid w:val="005A6782"/>
    <w:rsid w:val="005A75D7"/>
    <w:rsid w:val="005B1B7D"/>
    <w:rsid w:val="005B3623"/>
    <w:rsid w:val="005B7F5C"/>
    <w:rsid w:val="005C1CA5"/>
    <w:rsid w:val="005C2F24"/>
    <w:rsid w:val="005C7799"/>
    <w:rsid w:val="005C790B"/>
    <w:rsid w:val="005D0961"/>
    <w:rsid w:val="005D25EC"/>
    <w:rsid w:val="005D31FA"/>
    <w:rsid w:val="005D6CE7"/>
    <w:rsid w:val="005D6FE6"/>
    <w:rsid w:val="005D7F71"/>
    <w:rsid w:val="005E0D19"/>
    <w:rsid w:val="005E263D"/>
    <w:rsid w:val="005E5797"/>
    <w:rsid w:val="005E605F"/>
    <w:rsid w:val="005F26F5"/>
    <w:rsid w:val="005F2D28"/>
    <w:rsid w:val="005F406C"/>
    <w:rsid w:val="005F4374"/>
    <w:rsid w:val="005F6370"/>
    <w:rsid w:val="006005C8"/>
    <w:rsid w:val="00600C02"/>
    <w:rsid w:val="00600E80"/>
    <w:rsid w:val="00602BF7"/>
    <w:rsid w:val="00604BBE"/>
    <w:rsid w:val="006060B6"/>
    <w:rsid w:val="00606E7A"/>
    <w:rsid w:val="0061225F"/>
    <w:rsid w:val="00612261"/>
    <w:rsid w:val="0061302D"/>
    <w:rsid w:val="006135C4"/>
    <w:rsid w:val="00613FDD"/>
    <w:rsid w:val="00620CF3"/>
    <w:rsid w:val="00621314"/>
    <w:rsid w:val="006236F4"/>
    <w:rsid w:val="00631C60"/>
    <w:rsid w:val="00633FD4"/>
    <w:rsid w:val="00644079"/>
    <w:rsid w:val="006444FF"/>
    <w:rsid w:val="0064606F"/>
    <w:rsid w:val="00646C3F"/>
    <w:rsid w:val="00647651"/>
    <w:rsid w:val="00650B3A"/>
    <w:rsid w:val="00653F54"/>
    <w:rsid w:val="006560DB"/>
    <w:rsid w:val="006604C7"/>
    <w:rsid w:val="00661089"/>
    <w:rsid w:val="0066418B"/>
    <w:rsid w:val="006652E9"/>
    <w:rsid w:val="006679F4"/>
    <w:rsid w:val="006759BC"/>
    <w:rsid w:val="00680A54"/>
    <w:rsid w:val="00682C71"/>
    <w:rsid w:val="00682F03"/>
    <w:rsid w:val="00685EE5"/>
    <w:rsid w:val="0069142A"/>
    <w:rsid w:val="00692573"/>
    <w:rsid w:val="006925EB"/>
    <w:rsid w:val="006930C1"/>
    <w:rsid w:val="006931CC"/>
    <w:rsid w:val="0069685C"/>
    <w:rsid w:val="006A10AF"/>
    <w:rsid w:val="006A1B0F"/>
    <w:rsid w:val="006A5751"/>
    <w:rsid w:val="006B0FFD"/>
    <w:rsid w:val="006B1CB5"/>
    <w:rsid w:val="006C04DB"/>
    <w:rsid w:val="006C0688"/>
    <w:rsid w:val="006C3969"/>
    <w:rsid w:val="006C5194"/>
    <w:rsid w:val="006C6580"/>
    <w:rsid w:val="006C7163"/>
    <w:rsid w:val="006C761D"/>
    <w:rsid w:val="006D1CC0"/>
    <w:rsid w:val="006D2150"/>
    <w:rsid w:val="006D247E"/>
    <w:rsid w:val="006E0C9E"/>
    <w:rsid w:val="006E236F"/>
    <w:rsid w:val="006E65BE"/>
    <w:rsid w:val="006F063B"/>
    <w:rsid w:val="006F0B6B"/>
    <w:rsid w:val="006F3EA6"/>
    <w:rsid w:val="006F5D36"/>
    <w:rsid w:val="006F747F"/>
    <w:rsid w:val="006F7E0C"/>
    <w:rsid w:val="007006D1"/>
    <w:rsid w:val="00701698"/>
    <w:rsid w:val="00705AD7"/>
    <w:rsid w:val="00705C98"/>
    <w:rsid w:val="007066CB"/>
    <w:rsid w:val="00710547"/>
    <w:rsid w:val="007111D9"/>
    <w:rsid w:val="007115E7"/>
    <w:rsid w:val="0071472E"/>
    <w:rsid w:val="007153AB"/>
    <w:rsid w:val="007224C0"/>
    <w:rsid w:val="00727B5F"/>
    <w:rsid w:val="00731C48"/>
    <w:rsid w:val="0073204F"/>
    <w:rsid w:val="00734BED"/>
    <w:rsid w:val="00734EB7"/>
    <w:rsid w:val="00735B23"/>
    <w:rsid w:val="00737C8C"/>
    <w:rsid w:val="00740014"/>
    <w:rsid w:val="007400CA"/>
    <w:rsid w:val="007408CD"/>
    <w:rsid w:val="00740DE8"/>
    <w:rsid w:val="0074108F"/>
    <w:rsid w:val="00741AE4"/>
    <w:rsid w:val="00746612"/>
    <w:rsid w:val="007477A4"/>
    <w:rsid w:val="00752C0F"/>
    <w:rsid w:val="00754844"/>
    <w:rsid w:val="00754C55"/>
    <w:rsid w:val="00754E33"/>
    <w:rsid w:val="00760C01"/>
    <w:rsid w:val="00761198"/>
    <w:rsid w:val="00763933"/>
    <w:rsid w:val="00764EAC"/>
    <w:rsid w:val="0076554C"/>
    <w:rsid w:val="00766CDF"/>
    <w:rsid w:val="00766D51"/>
    <w:rsid w:val="0077459E"/>
    <w:rsid w:val="007770AC"/>
    <w:rsid w:val="00777333"/>
    <w:rsid w:val="007778CB"/>
    <w:rsid w:val="007810E9"/>
    <w:rsid w:val="00792B0D"/>
    <w:rsid w:val="00793542"/>
    <w:rsid w:val="0079428D"/>
    <w:rsid w:val="00794708"/>
    <w:rsid w:val="00794B9A"/>
    <w:rsid w:val="00795D0A"/>
    <w:rsid w:val="00796C23"/>
    <w:rsid w:val="00797B29"/>
    <w:rsid w:val="007A3047"/>
    <w:rsid w:val="007A3FB4"/>
    <w:rsid w:val="007A410F"/>
    <w:rsid w:val="007A45AB"/>
    <w:rsid w:val="007A5812"/>
    <w:rsid w:val="007A7029"/>
    <w:rsid w:val="007A7D74"/>
    <w:rsid w:val="007B00A1"/>
    <w:rsid w:val="007B1369"/>
    <w:rsid w:val="007B20FD"/>
    <w:rsid w:val="007B25D0"/>
    <w:rsid w:val="007B2AF2"/>
    <w:rsid w:val="007B524B"/>
    <w:rsid w:val="007B7379"/>
    <w:rsid w:val="007C01C9"/>
    <w:rsid w:val="007C18A0"/>
    <w:rsid w:val="007C4BA5"/>
    <w:rsid w:val="007C61E2"/>
    <w:rsid w:val="007C70CA"/>
    <w:rsid w:val="007D1AFE"/>
    <w:rsid w:val="007D3579"/>
    <w:rsid w:val="007D4AC9"/>
    <w:rsid w:val="007D7CDE"/>
    <w:rsid w:val="007E4AE5"/>
    <w:rsid w:val="007F2FF4"/>
    <w:rsid w:val="007F38CA"/>
    <w:rsid w:val="007F4CF1"/>
    <w:rsid w:val="007F568A"/>
    <w:rsid w:val="007F5963"/>
    <w:rsid w:val="008005C3"/>
    <w:rsid w:val="008059E2"/>
    <w:rsid w:val="00806204"/>
    <w:rsid w:val="008063C1"/>
    <w:rsid w:val="0080694D"/>
    <w:rsid w:val="00812379"/>
    <w:rsid w:val="00813486"/>
    <w:rsid w:val="00814310"/>
    <w:rsid w:val="00815047"/>
    <w:rsid w:val="0081786C"/>
    <w:rsid w:val="0082093C"/>
    <w:rsid w:val="00820E18"/>
    <w:rsid w:val="00822369"/>
    <w:rsid w:val="008254EC"/>
    <w:rsid w:val="00830CD1"/>
    <w:rsid w:val="00831AF0"/>
    <w:rsid w:val="00832EE1"/>
    <w:rsid w:val="00834520"/>
    <w:rsid w:val="00836253"/>
    <w:rsid w:val="0083692B"/>
    <w:rsid w:val="00836AC0"/>
    <w:rsid w:val="008379AF"/>
    <w:rsid w:val="00843FFA"/>
    <w:rsid w:val="00851B83"/>
    <w:rsid w:val="00852F7B"/>
    <w:rsid w:val="00855A40"/>
    <w:rsid w:val="0086360A"/>
    <w:rsid w:val="00866C8A"/>
    <w:rsid w:val="00874866"/>
    <w:rsid w:val="00874FFA"/>
    <w:rsid w:val="00882812"/>
    <w:rsid w:val="00882F23"/>
    <w:rsid w:val="00884F49"/>
    <w:rsid w:val="00885827"/>
    <w:rsid w:val="00887B2E"/>
    <w:rsid w:val="0089083C"/>
    <w:rsid w:val="008934F3"/>
    <w:rsid w:val="00894975"/>
    <w:rsid w:val="008951DE"/>
    <w:rsid w:val="00897C82"/>
    <w:rsid w:val="008A1261"/>
    <w:rsid w:val="008A16E4"/>
    <w:rsid w:val="008A1A51"/>
    <w:rsid w:val="008A1E92"/>
    <w:rsid w:val="008A3311"/>
    <w:rsid w:val="008A761D"/>
    <w:rsid w:val="008B27E6"/>
    <w:rsid w:val="008B412B"/>
    <w:rsid w:val="008B5BBF"/>
    <w:rsid w:val="008C0E9F"/>
    <w:rsid w:val="008C20E9"/>
    <w:rsid w:val="008C31F8"/>
    <w:rsid w:val="008C6124"/>
    <w:rsid w:val="008D053B"/>
    <w:rsid w:val="008D0FBB"/>
    <w:rsid w:val="008D3DAA"/>
    <w:rsid w:val="008D463C"/>
    <w:rsid w:val="008D4AF7"/>
    <w:rsid w:val="008D50C1"/>
    <w:rsid w:val="008D6F89"/>
    <w:rsid w:val="008D7605"/>
    <w:rsid w:val="008E4E46"/>
    <w:rsid w:val="008E5ACF"/>
    <w:rsid w:val="008E71EC"/>
    <w:rsid w:val="008F43AF"/>
    <w:rsid w:val="008F4633"/>
    <w:rsid w:val="008F7B60"/>
    <w:rsid w:val="00903383"/>
    <w:rsid w:val="00904A19"/>
    <w:rsid w:val="00906F69"/>
    <w:rsid w:val="009074A7"/>
    <w:rsid w:val="00911F92"/>
    <w:rsid w:val="00912B5B"/>
    <w:rsid w:val="009131D6"/>
    <w:rsid w:val="0091371B"/>
    <w:rsid w:val="00916980"/>
    <w:rsid w:val="00916A24"/>
    <w:rsid w:val="0091751E"/>
    <w:rsid w:val="00926612"/>
    <w:rsid w:val="009268F2"/>
    <w:rsid w:val="00926EF1"/>
    <w:rsid w:val="00932DBB"/>
    <w:rsid w:val="009336D7"/>
    <w:rsid w:val="009340F6"/>
    <w:rsid w:val="0093655E"/>
    <w:rsid w:val="009366EA"/>
    <w:rsid w:val="00942D32"/>
    <w:rsid w:val="00946827"/>
    <w:rsid w:val="00950263"/>
    <w:rsid w:val="00950355"/>
    <w:rsid w:val="009505A9"/>
    <w:rsid w:val="009532B3"/>
    <w:rsid w:val="00954DB6"/>
    <w:rsid w:val="0095632C"/>
    <w:rsid w:val="009612CA"/>
    <w:rsid w:val="00961B29"/>
    <w:rsid w:val="00962AEF"/>
    <w:rsid w:val="00962F16"/>
    <w:rsid w:val="00964FA9"/>
    <w:rsid w:val="0096569E"/>
    <w:rsid w:val="00965938"/>
    <w:rsid w:val="0097071F"/>
    <w:rsid w:val="00970FC3"/>
    <w:rsid w:val="00973593"/>
    <w:rsid w:val="00974F46"/>
    <w:rsid w:val="00976B02"/>
    <w:rsid w:val="00977B8D"/>
    <w:rsid w:val="009800FF"/>
    <w:rsid w:val="00980AD9"/>
    <w:rsid w:val="009850C0"/>
    <w:rsid w:val="009865A2"/>
    <w:rsid w:val="0098793E"/>
    <w:rsid w:val="00990446"/>
    <w:rsid w:val="00992A0E"/>
    <w:rsid w:val="00992D03"/>
    <w:rsid w:val="0099526A"/>
    <w:rsid w:val="00996DE7"/>
    <w:rsid w:val="00997D03"/>
    <w:rsid w:val="009A2D58"/>
    <w:rsid w:val="009A3ECA"/>
    <w:rsid w:val="009A6537"/>
    <w:rsid w:val="009B1A47"/>
    <w:rsid w:val="009B4253"/>
    <w:rsid w:val="009B65AC"/>
    <w:rsid w:val="009B700D"/>
    <w:rsid w:val="009C1B6C"/>
    <w:rsid w:val="009C21EA"/>
    <w:rsid w:val="009C4A3F"/>
    <w:rsid w:val="009C56D2"/>
    <w:rsid w:val="009C6821"/>
    <w:rsid w:val="009C7197"/>
    <w:rsid w:val="009D2142"/>
    <w:rsid w:val="009E0D41"/>
    <w:rsid w:val="009E1382"/>
    <w:rsid w:val="009E2B3F"/>
    <w:rsid w:val="009E443C"/>
    <w:rsid w:val="009E62F3"/>
    <w:rsid w:val="009F0217"/>
    <w:rsid w:val="009F177F"/>
    <w:rsid w:val="009F1D7E"/>
    <w:rsid w:val="009F231D"/>
    <w:rsid w:val="009F297F"/>
    <w:rsid w:val="009F2CB5"/>
    <w:rsid w:val="009F3168"/>
    <w:rsid w:val="009F418B"/>
    <w:rsid w:val="009F51BB"/>
    <w:rsid w:val="009F5A70"/>
    <w:rsid w:val="009F71A1"/>
    <w:rsid w:val="009F7381"/>
    <w:rsid w:val="009F7513"/>
    <w:rsid w:val="00A0019C"/>
    <w:rsid w:val="00A004D2"/>
    <w:rsid w:val="00A01992"/>
    <w:rsid w:val="00A03692"/>
    <w:rsid w:val="00A0386E"/>
    <w:rsid w:val="00A064DC"/>
    <w:rsid w:val="00A16013"/>
    <w:rsid w:val="00A16D96"/>
    <w:rsid w:val="00A17A46"/>
    <w:rsid w:val="00A208D5"/>
    <w:rsid w:val="00A21CF7"/>
    <w:rsid w:val="00A22316"/>
    <w:rsid w:val="00A22FFD"/>
    <w:rsid w:val="00A2308E"/>
    <w:rsid w:val="00A25B3A"/>
    <w:rsid w:val="00A30A59"/>
    <w:rsid w:val="00A30FEC"/>
    <w:rsid w:val="00A31122"/>
    <w:rsid w:val="00A330B5"/>
    <w:rsid w:val="00A338FF"/>
    <w:rsid w:val="00A356E3"/>
    <w:rsid w:val="00A36794"/>
    <w:rsid w:val="00A3697B"/>
    <w:rsid w:val="00A37EB6"/>
    <w:rsid w:val="00A37FCD"/>
    <w:rsid w:val="00A40178"/>
    <w:rsid w:val="00A4426D"/>
    <w:rsid w:val="00A471CE"/>
    <w:rsid w:val="00A52096"/>
    <w:rsid w:val="00A54258"/>
    <w:rsid w:val="00A55D00"/>
    <w:rsid w:val="00A5729C"/>
    <w:rsid w:val="00A57A0A"/>
    <w:rsid w:val="00A614BA"/>
    <w:rsid w:val="00A63625"/>
    <w:rsid w:val="00A6546F"/>
    <w:rsid w:val="00A657DF"/>
    <w:rsid w:val="00A67363"/>
    <w:rsid w:val="00A67F6E"/>
    <w:rsid w:val="00A71286"/>
    <w:rsid w:val="00A71C16"/>
    <w:rsid w:val="00A73877"/>
    <w:rsid w:val="00A76D69"/>
    <w:rsid w:val="00A80267"/>
    <w:rsid w:val="00A81749"/>
    <w:rsid w:val="00A825E0"/>
    <w:rsid w:val="00A83163"/>
    <w:rsid w:val="00A87818"/>
    <w:rsid w:val="00A87A90"/>
    <w:rsid w:val="00A90977"/>
    <w:rsid w:val="00A90E3F"/>
    <w:rsid w:val="00A91BB7"/>
    <w:rsid w:val="00A926CD"/>
    <w:rsid w:val="00A9310F"/>
    <w:rsid w:val="00A95283"/>
    <w:rsid w:val="00A956D0"/>
    <w:rsid w:val="00A97016"/>
    <w:rsid w:val="00A978B5"/>
    <w:rsid w:val="00AA5216"/>
    <w:rsid w:val="00AA598D"/>
    <w:rsid w:val="00AA6785"/>
    <w:rsid w:val="00AA70C0"/>
    <w:rsid w:val="00AA7B24"/>
    <w:rsid w:val="00AB0EF8"/>
    <w:rsid w:val="00AB121D"/>
    <w:rsid w:val="00AB1751"/>
    <w:rsid w:val="00AB3E9E"/>
    <w:rsid w:val="00AB5104"/>
    <w:rsid w:val="00AB62E0"/>
    <w:rsid w:val="00AB67C2"/>
    <w:rsid w:val="00AB77CD"/>
    <w:rsid w:val="00AC08B0"/>
    <w:rsid w:val="00AC1849"/>
    <w:rsid w:val="00AC1883"/>
    <w:rsid w:val="00AC2F75"/>
    <w:rsid w:val="00AC47FC"/>
    <w:rsid w:val="00AC4CA8"/>
    <w:rsid w:val="00AD5C04"/>
    <w:rsid w:val="00AE0370"/>
    <w:rsid w:val="00AE1B93"/>
    <w:rsid w:val="00AE5D22"/>
    <w:rsid w:val="00AF0082"/>
    <w:rsid w:val="00AF1748"/>
    <w:rsid w:val="00AF5749"/>
    <w:rsid w:val="00AF6018"/>
    <w:rsid w:val="00B0137C"/>
    <w:rsid w:val="00B034B3"/>
    <w:rsid w:val="00B04C4B"/>
    <w:rsid w:val="00B06999"/>
    <w:rsid w:val="00B07531"/>
    <w:rsid w:val="00B1403C"/>
    <w:rsid w:val="00B147CB"/>
    <w:rsid w:val="00B1485B"/>
    <w:rsid w:val="00B17190"/>
    <w:rsid w:val="00B20C39"/>
    <w:rsid w:val="00B23CB3"/>
    <w:rsid w:val="00B30A6E"/>
    <w:rsid w:val="00B33C25"/>
    <w:rsid w:val="00B34C41"/>
    <w:rsid w:val="00B35AAE"/>
    <w:rsid w:val="00B36D74"/>
    <w:rsid w:val="00B408DD"/>
    <w:rsid w:val="00B40918"/>
    <w:rsid w:val="00B448D4"/>
    <w:rsid w:val="00B44A25"/>
    <w:rsid w:val="00B44E00"/>
    <w:rsid w:val="00B46066"/>
    <w:rsid w:val="00B46460"/>
    <w:rsid w:val="00B50980"/>
    <w:rsid w:val="00B53532"/>
    <w:rsid w:val="00B57B16"/>
    <w:rsid w:val="00B61084"/>
    <w:rsid w:val="00B63111"/>
    <w:rsid w:val="00B634D3"/>
    <w:rsid w:val="00B65569"/>
    <w:rsid w:val="00B66F0B"/>
    <w:rsid w:val="00B71864"/>
    <w:rsid w:val="00B719CA"/>
    <w:rsid w:val="00B73245"/>
    <w:rsid w:val="00B74834"/>
    <w:rsid w:val="00B75327"/>
    <w:rsid w:val="00B76031"/>
    <w:rsid w:val="00B76BE0"/>
    <w:rsid w:val="00B76E54"/>
    <w:rsid w:val="00B76E57"/>
    <w:rsid w:val="00B7795F"/>
    <w:rsid w:val="00B77E9F"/>
    <w:rsid w:val="00B84E39"/>
    <w:rsid w:val="00B854B7"/>
    <w:rsid w:val="00B86C3F"/>
    <w:rsid w:val="00B9025B"/>
    <w:rsid w:val="00B907A5"/>
    <w:rsid w:val="00B9260C"/>
    <w:rsid w:val="00B95F0D"/>
    <w:rsid w:val="00B95FBF"/>
    <w:rsid w:val="00BA283A"/>
    <w:rsid w:val="00BA5D2A"/>
    <w:rsid w:val="00BA67F7"/>
    <w:rsid w:val="00BA75BA"/>
    <w:rsid w:val="00BB040B"/>
    <w:rsid w:val="00BB0CEF"/>
    <w:rsid w:val="00BB11FA"/>
    <w:rsid w:val="00BB2031"/>
    <w:rsid w:val="00BB3781"/>
    <w:rsid w:val="00BB6C5F"/>
    <w:rsid w:val="00BB7C5A"/>
    <w:rsid w:val="00BC1A57"/>
    <w:rsid w:val="00BC7EF4"/>
    <w:rsid w:val="00BD09CA"/>
    <w:rsid w:val="00BE0503"/>
    <w:rsid w:val="00BE0678"/>
    <w:rsid w:val="00BE08C1"/>
    <w:rsid w:val="00BE1CC1"/>
    <w:rsid w:val="00BE2C46"/>
    <w:rsid w:val="00BE502F"/>
    <w:rsid w:val="00BE5B3F"/>
    <w:rsid w:val="00BE7FD2"/>
    <w:rsid w:val="00BF2782"/>
    <w:rsid w:val="00BF4C36"/>
    <w:rsid w:val="00BF5E00"/>
    <w:rsid w:val="00BF65C6"/>
    <w:rsid w:val="00BF7ADC"/>
    <w:rsid w:val="00C03F4A"/>
    <w:rsid w:val="00C04C73"/>
    <w:rsid w:val="00C06259"/>
    <w:rsid w:val="00C067FD"/>
    <w:rsid w:val="00C0776C"/>
    <w:rsid w:val="00C1148C"/>
    <w:rsid w:val="00C156A6"/>
    <w:rsid w:val="00C15885"/>
    <w:rsid w:val="00C15B22"/>
    <w:rsid w:val="00C17497"/>
    <w:rsid w:val="00C20A36"/>
    <w:rsid w:val="00C20C08"/>
    <w:rsid w:val="00C21E38"/>
    <w:rsid w:val="00C25D26"/>
    <w:rsid w:val="00C261F8"/>
    <w:rsid w:val="00C26753"/>
    <w:rsid w:val="00C26A5E"/>
    <w:rsid w:val="00C26F4E"/>
    <w:rsid w:val="00C274A1"/>
    <w:rsid w:val="00C30BE9"/>
    <w:rsid w:val="00C311FC"/>
    <w:rsid w:val="00C34AC3"/>
    <w:rsid w:val="00C350C0"/>
    <w:rsid w:val="00C35217"/>
    <w:rsid w:val="00C361F8"/>
    <w:rsid w:val="00C36EB7"/>
    <w:rsid w:val="00C372CE"/>
    <w:rsid w:val="00C401C7"/>
    <w:rsid w:val="00C41C48"/>
    <w:rsid w:val="00C41D72"/>
    <w:rsid w:val="00C436A0"/>
    <w:rsid w:val="00C44D7B"/>
    <w:rsid w:val="00C44DFA"/>
    <w:rsid w:val="00C450BF"/>
    <w:rsid w:val="00C455F0"/>
    <w:rsid w:val="00C50103"/>
    <w:rsid w:val="00C544FB"/>
    <w:rsid w:val="00C55DCC"/>
    <w:rsid w:val="00C565FF"/>
    <w:rsid w:val="00C600F7"/>
    <w:rsid w:val="00C60C3E"/>
    <w:rsid w:val="00C61F8A"/>
    <w:rsid w:val="00C61FD8"/>
    <w:rsid w:val="00C65869"/>
    <w:rsid w:val="00C66D0E"/>
    <w:rsid w:val="00C67879"/>
    <w:rsid w:val="00C70449"/>
    <w:rsid w:val="00C723DF"/>
    <w:rsid w:val="00C753A3"/>
    <w:rsid w:val="00C77437"/>
    <w:rsid w:val="00C775C3"/>
    <w:rsid w:val="00C84FCD"/>
    <w:rsid w:val="00C85355"/>
    <w:rsid w:val="00C86C46"/>
    <w:rsid w:val="00CA167F"/>
    <w:rsid w:val="00CA1A06"/>
    <w:rsid w:val="00CA1A98"/>
    <w:rsid w:val="00CA471D"/>
    <w:rsid w:val="00CA56EC"/>
    <w:rsid w:val="00CA7312"/>
    <w:rsid w:val="00CB0164"/>
    <w:rsid w:val="00CB2EC8"/>
    <w:rsid w:val="00CB5E71"/>
    <w:rsid w:val="00CC2D4D"/>
    <w:rsid w:val="00CC3150"/>
    <w:rsid w:val="00CC33C5"/>
    <w:rsid w:val="00CC7F40"/>
    <w:rsid w:val="00CD2BA4"/>
    <w:rsid w:val="00CD61AB"/>
    <w:rsid w:val="00CE002F"/>
    <w:rsid w:val="00CE2C81"/>
    <w:rsid w:val="00CE41EC"/>
    <w:rsid w:val="00CF04F6"/>
    <w:rsid w:val="00CF0BDC"/>
    <w:rsid w:val="00CF10BE"/>
    <w:rsid w:val="00CF202B"/>
    <w:rsid w:val="00CF32D6"/>
    <w:rsid w:val="00D002A8"/>
    <w:rsid w:val="00D0183A"/>
    <w:rsid w:val="00D04823"/>
    <w:rsid w:val="00D05CB4"/>
    <w:rsid w:val="00D13F1F"/>
    <w:rsid w:val="00D1643F"/>
    <w:rsid w:val="00D21DB0"/>
    <w:rsid w:val="00D241D7"/>
    <w:rsid w:val="00D25D2E"/>
    <w:rsid w:val="00D301CC"/>
    <w:rsid w:val="00D3059B"/>
    <w:rsid w:val="00D31466"/>
    <w:rsid w:val="00D32C7A"/>
    <w:rsid w:val="00D3354C"/>
    <w:rsid w:val="00D33A4A"/>
    <w:rsid w:val="00D3419A"/>
    <w:rsid w:val="00D34D2A"/>
    <w:rsid w:val="00D421F0"/>
    <w:rsid w:val="00D45828"/>
    <w:rsid w:val="00D468F1"/>
    <w:rsid w:val="00D46F30"/>
    <w:rsid w:val="00D47E63"/>
    <w:rsid w:val="00D5392C"/>
    <w:rsid w:val="00D57515"/>
    <w:rsid w:val="00D60571"/>
    <w:rsid w:val="00D62782"/>
    <w:rsid w:val="00D66956"/>
    <w:rsid w:val="00D81D45"/>
    <w:rsid w:val="00D836C9"/>
    <w:rsid w:val="00D83F6D"/>
    <w:rsid w:val="00D876E9"/>
    <w:rsid w:val="00D87D08"/>
    <w:rsid w:val="00D90920"/>
    <w:rsid w:val="00D90E98"/>
    <w:rsid w:val="00D91315"/>
    <w:rsid w:val="00DA15BF"/>
    <w:rsid w:val="00DA6147"/>
    <w:rsid w:val="00DA69C8"/>
    <w:rsid w:val="00DB1364"/>
    <w:rsid w:val="00DB2C9A"/>
    <w:rsid w:val="00DB3A42"/>
    <w:rsid w:val="00DB480E"/>
    <w:rsid w:val="00DB7EAD"/>
    <w:rsid w:val="00DC4B62"/>
    <w:rsid w:val="00DC57BB"/>
    <w:rsid w:val="00DC5ED9"/>
    <w:rsid w:val="00DD0491"/>
    <w:rsid w:val="00DD2C22"/>
    <w:rsid w:val="00DD3860"/>
    <w:rsid w:val="00DD3B71"/>
    <w:rsid w:val="00DD47C8"/>
    <w:rsid w:val="00DD5C57"/>
    <w:rsid w:val="00DD7395"/>
    <w:rsid w:val="00DE4E1F"/>
    <w:rsid w:val="00DE6417"/>
    <w:rsid w:val="00DF783C"/>
    <w:rsid w:val="00DF7F27"/>
    <w:rsid w:val="00E001FD"/>
    <w:rsid w:val="00E0613E"/>
    <w:rsid w:val="00E11269"/>
    <w:rsid w:val="00E13E16"/>
    <w:rsid w:val="00E15E0A"/>
    <w:rsid w:val="00E20546"/>
    <w:rsid w:val="00E21A7D"/>
    <w:rsid w:val="00E22759"/>
    <w:rsid w:val="00E25687"/>
    <w:rsid w:val="00E26430"/>
    <w:rsid w:val="00E27A47"/>
    <w:rsid w:val="00E30F44"/>
    <w:rsid w:val="00E34E48"/>
    <w:rsid w:val="00E3713B"/>
    <w:rsid w:val="00E40ADF"/>
    <w:rsid w:val="00E41DBF"/>
    <w:rsid w:val="00E41FAA"/>
    <w:rsid w:val="00E439BC"/>
    <w:rsid w:val="00E45D6D"/>
    <w:rsid w:val="00E51666"/>
    <w:rsid w:val="00E54218"/>
    <w:rsid w:val="00E5435C"/>
    <w:rsid w:val="00E567E2"/>
    <w:rsid w:val="00E63D12"/>
    <w:rsid w:val="00E6451E"/>
    <w:rsid w:val="00E64EF0"/>
    <w:rsid w:val="00E653D9"/>
    <w:rsid w:val="00E6552A"/>
    <w:rsid w:val="00E74906"/>
    <w:rsid w:val="00E74E51"/>
    <w:rsid w:val="00E76494"/>
    <w:rsid w:val="00E764DE"/>
    <w:rsid w:val="00E76AC5"/>
    <w:rsid w:val="00E80555"/>
    <w:rsid w:val="00E82B62"/>
    <w:rsid w:val="00E87F2B"/>
    <w:rsid w:val="00E90C61"/>
    <w:rsid w:val="00E92544"/>
    <w:rsid w:val="00E92CE4"/>
    <w:rsid w:val="00E931FC"/>
    <w:rsid w:val="00E95B9F"/>
    <w:rsid w:val="00E961A5"/>
    <w:rsid w:val="00E9730E"/>
    <w:rsid w:val="00E97E62"/>
    <w:rsid w:val="00E97EA7"/>
    <w:rsid w:val="00EA00E9"/>
    <w:rsid w:val="00EA20B0"/>
    <w:rsid w:val="00EA2112"/>
    <w:rsid w:val="00EA26B5"/>
    <w:rsid w:val="00EA33D7"/>
    <w:rsid w:val="00EA3660"/>
    <w:rsid w:val="00EA47DB"/>
    <w:rsid w:val="00EA4CD2"/>
    <w:rsid w:val="00EA5829"/>
    <w:rsid w:val="00EA5F57"/>
    <w:rsid w:val="00EA6BDF"/>
    <w:rsid w:val="00EB2291"/>
    <w:rsid w:val="00EB3FB7"/>
    <w:rsid w:val="00EB4BD2"/>
    <w:rsid w:val="00EB59D9"/>
    <w:rsid w:val="00EC1678"/>
    <w:rsid w:val="00EC2BBD"/>
    <w:rsid w:val="00EC50DB"/>
    <w:rsid w:val="00EC7708"/>
    <w:rsid w:val="00ED0D51"/>
    <w:rsid w:val="00ED30A7"/>
    <w:rsid w:val="00EE1153"/>
    <w:rsid w:val="00EE12BA"/>
    <w:rsid w:val="00EE3FB7"/>
    <w:rsid w:val="00EE4972"/>
    <w:rsid w:val="00EE6448"/>
    <w:rsid w:val="00EE786B"/>
    <w:rsid w:val="00EF00AB"/>
    <w:rsid w:val="00EF0DD2"/>
    <w:rsid w:val="00EF1C40"/>
    <w:rsid w:val="00EF2498"/>
    <w:rsid w:val="00EF4A63"/>
    <w:rsid w:val="00EF4BDB"/>
    <w:rsid w:val="00EF631B"/>
    <w:rsid w:val="00EF71CF"/>
    <w:rsid w:val="00F0240E"/>
    <w:rsid w:val="00F0388C"/>
    <w:rsid w:val="00F04494"/>
    <w:rsid w:val="00F04F0A"/>
    <w:rsid w:val="00F056C5"/>
    <w:rsid w:val="00F1026A"/>
    <w:rsid w:val="00F12FC1"/>
    <w:rsid w:val="00F13EDB"/>
    <w:rsid w:val="00F140B5"/>
    <w:rsid w:val="00F16840"/>
    <w:rsid w:val="00F20373"/>
    <w:rsid w:val="00F22FC2"/>
    <w:rsid w:val="00F23195"/>
    <w:rsid w:val="00F236FD"/>
    <w:rsid w:val="00F23D95"/>
    <w:rsid w:val="00F25773"/>
    <w:rsid w:val="00F309A2"/>
    <w:rsid w:val="00F32E2F"/>
    <w:rsid w:val="00F367A5"/>
    <w:rsid w:val="00F408F6"/>
    <w:rsid w:val="00F42C64"/>
    <w:rsid w:val="00F46BA0"/>
    <w:rsid w:val="00F50F08"/>
    <w:rsid w:val="00F51648"/>
    <w:rsid w:val="00F5618E"/>
    <w:rsid w:val="00F565D8"/>
    <w:rsid w:val="00F56B66"/>
    <w:rsid w:val="00F6074D"/>
    <w:rsid w:val="00F61577"/>
    <w:rsid w:val="00F63C16"/>
    <w:rsid w:val="00F642C4"/>
    <w:rsid w:val="00F655AD"/>
    <w:rsid w:val="00F665AA"/>
    <w:rsid w:val="00F70360"/>
    <w:rsid w:val="00F7201C"/>
    <w:rsid w:val="00F72633"/>
    <w:rsid w:val="00F72A37"/>
    <w:rsid w:val="00F756B4"/>
    <w:rsid w:val="00F76E57"/>
    <w:rsid w:val="00F76FFD"/>
    <w:rsid w:val="00F80314"/>
    <w:rsid w:val="00F827E9"/>
    <w:rsid w:val="00F84303"/>
    <w:rsid w:val="00F86755"/>
    <w:rsid w:val="00F87A4A"/>
    <w:rsid w:val="00F91B2A"/>
    <w:rsid w:val="00F9406F"/>
    <w:rsid w:val="00F94B15"/>
    <w:rsid w:val="00FA026C"/>
    <w:rsid w:val="00FA0276"/>
    <w:rsid w:val="00FA05E9"/>
    <w:rsid w:val="00FA2249"/>
    <w:rsid w:val="00FA24DE"/>
    <w:rsid w:val="00FA69D6"/>
    <w:rsid w:val="00FA7F14"/>
    <w:rsid w:val="00FB608F"/>
    <w:rsid w:val="00FC0A39"/>
    <w:rsid w:val="00FC54EB"/>
    <w:rsid w:val="00FC6544"/>
    <w:rsid w:val="00FD34F0"/>
    <w:rsid w:val="00FD584F"/>
    <w:rsid w:val="00FD73D2"/>
    <w:rsid w:val="00FD7CBC"/>
    <w:rsid w:val="00FE057C"/>
    <w:rsid w:val="00FE0C14"/>
    <w:rsid w:val="00FE4A09"/>
    <w:rsid w:val="00FE5028"/>
    <w:rsid w:val="00FE5FB7"/>
    <w:rsid w:val="00FE6DB4"/>
    <w:rsid w:val="00FF0481"/>
    <w:rsid w:val="00FF27E3"/>
    <w:rsid w:val="00FF49D9"/>
    <w:rsid w:val="00FF4B4B"/>
    <w:rsid w:val="00FF4D49"/>
    <w:rsid w:val="00FF57EE"/>
    <w:rsid w:val="00FF6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0F9B"/>
  <w15:chartTrackingRefBased/>
  <w15:docId w15:val="{32AECE29-BEDC-4531-8F8C-835DF93E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2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2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2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B06"/>
    <w:rPr>
      <w:rFonts w:eastAsiaTheme="majorEastAsia" w:cstheme="majorBidi"/>
      <w:color w:val="272727" w:themeColor="text1" w:themeTint="D8"/>
    </w:rPr>
  </w:style>
  <w:style w:type="paragraph" w:styleId="Title">
    <w:name w:val="Title"/>
    <w:basedOn w:val="Normal"/>
    <w:next w:val="Normal"/>
    <w:link w:val="TitleChar"/>
    <w:uiPriority w:val="10"/>
    <w:qFormat/>
    <w:rsid w:val="00242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B06"/>
    <w:pPr>
      <w:spacing w:before="160"/>
      <w:jc w:val="center"/>
    </w:pPr>
    <w:rPr>
      <w:i/>
      <w:iCs/>
      <w:color w:val="404040" w:themeColor="text1" w:themeTint="BF"/>
    </w:rPr>
  </w:style>
  <w:style w:type="character" w:customStyle="1" w:styleId="QuoteChar">
    <w:name w:val="Quote Char"/>
    <w:basedOn w:val="DefaultParagraphFont"/>
    <w:link w:val="Quote"/>
    <w:uiPriority w:val="29"/>
    <w:rsid w:val="00242B06"/>
    <w:rPr>
      <w:i/>
      <w:iCs/>
      <w:color w:val="404040" w:themeColor="text1" w:themeTint="BF"/>
    </w:rPr>
  </w:style>
  <w:style w:type="paragraph" w:styleId="ListParagraph">
    <w:name w:val="List Paragraph"/>
    <w:basedOn w:val="Normal"/>
    <w:qFormat/>
    <w:rsid w:val="00242B06"/>
    <w:pPr>
      <w:ind w:left="720"/>
      <w:contextualSpacing/>
    </w:pPr>
  </w:style>
  <w:style w:type="character" w:styleId="IntenseEmphasis">
    <w:name w:val="Intense Emphasis"/>
    <w:basedOn w:val="DefaultParagraphFont"/>
    <w:uiPriority w:val="21"/>
    <w:qFormat/>
    <w:rsid w:val="00242B06"/>
    <w:rPr>
      <w:i/>
      <w:iCs/>
      <w:color w:val="0F4761" w:themeColor="accent1" w:themeShade="BF"/>
    </w:rPr>
  </w:style>
  <w:style w:type="paragraph" w:styleId="IntenseQuote">
    <w:name w:val="Intense Quote"/>
    <w:basedOn w:val="Normal"/>
    <w:next w:val="Normal"/>
    <w:link w:val="IntenseQuoteChar"/>
    <w:uiPriority w:val="30"/>
    <w:qFormat/>
    <w:rsid w:val="00242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2B06"/>
    <w:rPr>
      <w:i/>
      <w:iCs/>
      <w:color w:val="0F4761" w:themeColor="accent1" w:themeShade="BF"/>
    </w:rPr>
  </w:style>
  <w:style w:type="character" w:styleId="IntenseReference">
    <w:name w:val="Intense Reference"/>
    <w:basedOn w:val="DefaultParagraphFont"/>
    <w:uiPriority w:val="32"/>
    <w:qFormat/>
    <w:rsid w:val="00242B06"/>
    <w:rPr>
      <w:b/>
      <w:bCs/>
      <w:smallCaps/>
      <w:color w:val="0F4761" w:themeColor="accent1" w:themeShade="BF"/>
      <w:spacing w:val="5"/>
    </w:rPr>
  </w:style>
  <w:style w:type="character" w:customStyle="1" w:styleId="ui-provider">
    <w:name w:val="ui-provider"/>
    <w:rsid w:val="00806204"/>
  </w:style>
  <w:style w:type="paragraph" w:customStyle="1" w:styleId="Body">
    <w:name w:val="Body"/>
    <w:rsid w:val="00806204"/>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paragraph" w:customStyle="1" w:styleId="Nornal">
    <w:name w:val="Nornal"/>
    <w:rsid w:val="00806204"/>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paragraph" w:customStyle="1" w:styleId="Listparag">
    <w:name w:val="List parag"/>
    <w:rsid w:val="00806204"/>
    <w:pPr>
      <w:pBdr>
        <w:top w:val="nil"/>
        <w:left w:val="nil"/>
        <w:bottom w:val="nil"/>
        <w:right w:val="nil"/>
        <w:between w:val="nil"/>
        <w:bar w:val="nil"/>
      </w:pBdr>
      <w:spacing w:after="120" w:line="264" w:lineRule="auto"/>
    </w:pPr>
    <w:rPr>
      <w:rFonts w:ascii="Arial" w:eastAsia="Arial Unicode MS" w:hAnsi="Arial" w:cs="Arial Unicode MS"/>
      <w:color w:val="000000"/>
      <w:kern w:val="0"/>
      <w:sz w:val="22"/>
      <w:szCs w:val="22"/>
      <w:u w:color="000000"/>
      <w:bdr w:val="nil"/>
      <w:lang w:val="en-US" w:eastAsia="en-GB"/>
      <w14:ligatures w14:val="none"/>
    </w:rPr>
  </w:style>
  <w:style w:type="numbering" w:customStyle="1" w:styleId="ImportedStyle6">
    <w:name w:val="Imported Style 6"/>
    <w:rsid w:val="00806204"/>
    <w:pPr>
      <w:numPr>
        <w:numId w:val="1"/>
      </w:numPr>
    </w:pPr>
  </w:style>
  <w:style w:type="paragraph" w:styleId="NormalWeb">
    <w:name w:val="Normal (Web)"/>
    <w:basedOn w:val="Normal"/>
    <w:uiPriority w:val="99"/>
    <w:unhideWhenUsed/>
    <w:rsid w:val="009F751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F7513"/>
    <w:rPr>
      <w:color w:val="467886" w:themeColor="hyperlink"/>
      <w:u w:val="single"/>
    </w:rPr>
  </w:style>
  <w:style w:type="character" w:styleId="UnresolvedMention">
    <w:name w:val="Unresolved Mention"/>
    <w:basedOn w:val="DefaultParagraphFont"/>
    <w:uiPriority w:val="99"/>
    <w:semiHidden/>
    <w:unhideWhenUsed/>
    <w:rsid w:val="009F7513"/>
    <w:rPr>
      <w:color w:val="605E5C"/>
      <w:shd w:val="clear" w:color="auto" w:fill="E1DFDD"/>
    </w:rPr>
  </w:style>
  <w:style w:type="character" w:customStyle="1" w:styleId="fadeinm1hgl8">
    <w:name w:val="_fadein_m1hgl_8"/>
    <w:basedOn w:val="DefaultParagraphFont"/>
    <w:rsid w:val="00EF4BDB"/>
  </w:style>
  <w:style w:type="character" w:styleId="FollowedHyperlink">
    <w:name w:val="FollowedHyperlink"/>
    <w:basedOn w:val="DefaultParagraphFont"/>
    <w:uiPriority w:val="99"/>
    <w:semiHidden/>
    <w:unhideWhenUsed/>
    <w:rsid w:val="00682C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9664">
      <w:bodyDiv w:val="1"/>
      <w:marLeft w:val="0"/>
      <w:marRight w:val="0"/>
      <w:marTop w:val="0"/>
      <w:marBottom w:val="0"/>
      <w:divBdr>
        <w:top w:val="none" w:sz="0" w:space="0" w:color="auto"/>
        <w:left w:val="none" w:sz="0" w:space="0" w:color="auto"/>
        <w:bottom w:val="none" w:sz="0" w:space="0" w:color="auto"/>
        <w:right w:val="none" w:sz="0" w:space="0" w:color="auto"/>
      </w:divBdr>
    </w:div>
    <w:div w:id="254245474">
      <w:bodyDiv w:val="1"/>
      <w:marLeft w:val="0"/>
      <w:marRight w:val="0"/>
      <w:marTop w:val="0"/>
      <w:marBottom w:val="0"/>
      <w:divBdr>
        <w:top w:val="none" w:sz="0" w:space="0" w:color="auto"/>
        <w:left w:val="none" w:sz="0" w:space="0" w:color="auto"/>
        <w:bottom w:val="none" w:sz="0" w:space="0" w:color="auto"/>
        <w:right w:val="none" w:sz="0" w:space="0" w:color="auto"/>
      </w:divBdr>
    </w:div>
    <w:div w:id="748381882">
      <w:bodyDiv w:val="1"/>
      <w:marLeft w:val="0"/>
      <w:marRight w:val="0"/>
      <w:marTop w:val="0"/>
      <w:marBottom w:val="0"/>
      <w:divBdr>
        <w:top w:val="none" w:sz="0" w:space="0" w:color="auto"/>
        <w:left w:val="none" w:sz="0" w:space="0" w:color="auto"/>
        <w:bottom w:val="none" w:sz="0" w:space="0" w:color="auto"/>
        <w:right w:val="none" w:sz="0" w:space="0" w:color="auto"/>
      </w:divBdr>
    </w:div>
    <w:div w:id="1768303370">
      <w:bodyDiv w:val="1"/>
      <w:marLeft w:val="0"/>
      <w:marRight w:val="0"/>
      <w:marTop w:val="0"/>
      <w:marBottom w:val="0"/>
      <w:divBdr>
        <w:top w:val="none" w:sz="0" w:space="0" w:color="auto"/>
        <w:left w:val="none" w:sz="0" w:space="0" w:color="auto"/>
        <w:bottom w:val="none" w:sz="0" w:space="0" w:color="auto"/>
        <w:right w:val="none" w:sz="0" w:space="0" w:color="auto"/>
      </w:divBdr>
    </w:div>
    <w:div w:id="189661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managing-conflict-in-the-workplace-2_tcm18-70655.pdf" TargetMode="External"/><Relationship Id="rId18" Type="http://schemas.openxmlformats.org/officeDocument/2006/relationships/hyperlink" Target="https://www.cipd.org/uk/knowledge/factsheets/voice-factsheet/" TargetMode="External"/><Relationship Id="rId26" Type="http://schemas.openxmlformats.org/officeDocument/2006/relationships/hyperlink" Target="https://www.cipd.org/uk/knowledge/factsheets/trade-unions-factsheet/" TargetMode="External"/><Relationship Id="rId39" Type="http://schemas.openxmlformats.org/officeDocument/2006/relationships/hyperlink" Target="https://en.wikipedia.org/wiki/Organizational_conflict" TargetMode="External"/><Relationship Id="rId21" Type="http://schemas.openxmlformats.org/officeDocument/2006/relationships/hyperlink" Target="https://www.cipd.org/uk/knowledge/reports/goodwork/" TargetMode="External"/><Relationship Id="rId34" Type="http://schemas.openxmlformats.org/officeDocument/2006/relationships/hyperlink" Target="https://www.cipd.org/globalassets/media/knowledge/knowledge-hub/reports/collective-employee-voice-report-july-2022_tcm18-110238.pdf" TargetMode="External"/><Relationship Id="rId7" Type="http://schemas.openxmlformats.org/officeDocument/2006/relationships/hyperlink" Target="https://www.acas.org.uk/arbitration" TargetMode="External"/><Relationship Id="rId2" Type="http://schemas.openxmlformats.org/officeDocument/2006/relationships/styles" Target="styles.xml"/><Relationship Id="rId16" Type="http://schemas.openxmlformats.org/officeDocument/2006/relationships/hyperlink" Target="https://www.cipd.org/uk/knowledge/reports/managing-workplace-conflict-report/" TargetMode="External"/><Relationship Id="rId20" Type="http://schemas.openxmlformats.org/officeDocument/2006/relationships/hyperlink" Target="https://www.cipd.org/uk/knowledge/factsheets/mediation-factsheet/" TargetMode="External"/><Relationship Id="rId29" Type="http://schemas.openxmlformats.org/officeDocument/2006/relationships/hyperlink" Target="https://www.gov.uk/solve-workplace-dispute/mediation-conciliation-and-arbitratio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as.org.uk/sites/default/files/2021-03/non-union-representation-in-the-workplace.pdf" TargetMode="External"/><Relationship Id="rId11" Type="http://schemas.openxmlformats.org/officeDocument/2006/relationships/hyperlink" Target="https://www.cipd.org/uk/knowledge/factsheets/relations-employees-factsheet/" TargetMode="External"/><Relationship Id="rId24" Type="http://schemas.openxmlformats.org/officeDocument/2006/relationships/hyperlink" Target="https://www.cipd.org/uk/knowledge/factsheets/voice-factsheet/" TargetMode="External"/><Relationship Id="rId32" Type="http://schemas.openxmlformats.org/officeDocument/2006/relationships/hyperlink" Target="https://www.thehrbooth.co.uk/blog/grievances-at-work-improve-culture-and-reduce-complaints/" TargetMode="External"/><Relationship Id="rId37" Type="http://schemas.openxmlformats.org/officeDocument/2006/relationships/hyperlink" Target="https://www.personneltoday.com/hr/employee-grievances-rise-xperthr/" TargetMode="External"/><Relationship Id="rId40" Type="http://schemas.openxmlformats.org/officeDocument/2006/relationships/fontTable" Target="fontTable.xml"/><Relationship Id="rId5" Type="http://schemas.openxmlformats.org/officeDocument/2006/relationships/hyperlink" Target="https://www.acas.org.uk/acas-code-of-practice-on-disciplinary-and-grievance-procedures/html" TargetMode="External"/><Relationship Id="rId15" Type="http://schemas.openxmlformats.org/officeDocument/2006/relationships/hyperlink" Target="https://www.cipd.org/uk/knowledge/guides/dismissal-guidance-for-managers/" TargetMode="External"/><Relationship Id="rId23" Type="http://schemas.openxmlformats.org/officeDocument/2006/relationships/hyperlink" Target="https://www.cipd.org/uk/about/purpose-impact/" TargetMode="External"/><Relationship Id="rId28" Type="http://schemas.openxmlformats.org/officeDocument/2006/relationships/hyperlink" Target="https://www.bing.com/videos/riverview/relatedvideo?q=definition+of+organisational+conflict&amp;mid=1633385CBB0D481459CD1633385CBB0D481459CD&amp;FORM=VIRE" TargetMode="External"/><Relationship Id="rId36" Type="http://schemas.openxmlformats.org/officeDocument/2006/relationships/hyperlink" Target="https://www.acas.org.uk/dispute-in-the-workplace-a-story-of-change-and-complexity" TargetMode="External"/><Relationship Id="rId10" Type="http://schemas.openxmlformats.org/officeDocument/2006/relationships/hyperlink" Target="https://www.cipd.org/uk/views-and-insights/cipd-viewpoint/employee-voice/" TargetMode="External"/><Relationship Id="rId19" Type="http://schemas.openxmlformats.org/officeDocument/2006/relationships/hyperlink" Target="https://www.cipd.org/uk/knowledge/factsheets/employee-communication/" TargetMode="External"/><Relationship Id="rId31" Type="http://schemas.openxmlformats.org/officeDocument/2006/relationships/hyperlink" Target="https://uk.indeed.com/career-advice/career-development/employee-participation" TargetMode="External"/><Relationship Id="rId4" Type="http://schemas.openxmlformats.org/officeDocument/2006/relationships/webSettings" Target="webSettings.xml"/><Relationship Id="rId9" Type="http://schemas.openxmlformats.org/officeDocument/2006/relationships/hyperlink" Target="https://www.cipd.org/uk/knowledge/factsheets/dismissal-factsheet/" TargetMode="External"/><Relationship Id="rId14" Type="http://schemas.openxmlformats.org/officeDocument/2006/relationships/hyperlink" Target="https://www.cipd.org/uk/knowledge/guides/workplace-conflict-people-manager-guide/?_gl=1" TargetMode="External"/><Relationship Id="rId22" Type="http://schemas.openxmlformats.org/officeDocument/2006/relationships/hyperlink" Target="https://www.cipd.org/uk/knowledge/guides/workplace-mediation/" TargetMode="External"/><Relationship Id="rId27" Type="http://schemas.openxmlformats.org/officeDocument/2006/relationships/hyperlink" Target="https://www.tuc.org.uk/blogs/why-are-workers-striking" TargetMode="External"/><Relationship Id="rId30" Type="http://schemas.openxmlformats.org/officeDocument/2006/relationships/hyperlink" Target="https://www.cipd.org/uk/knowledge/factsheets/mediation-factsheet/" TargetMode="External"/><Relationship Id="rId35" Type="http://schemas.openxmlformats.org/officeDocument/2006/relationships/hyperlink" Target="https://www.cipd.org/uk/knowledge/factsheets/discipline-factsheet/" TargetMode="External"/><Relationship Id="rId8" Type="http://schemas.openxmlformats.org/officeDocument/2006/relationships/hyperlink" Target="https://www.acas.org.uk/dismissals/unfair-dismissal" TargetMode="External"/><Relationship Id="rId3" Type="http://schemas.openxmlformats.org/officeDocument/2006/relationships/settings" Target="settings.xml"/><Relationship Id="rId12" Type="http://schemas.openxmlformats.org/officeDocument/2006/relationships/hyperlink" Target="https://www.cipd.org/uk/knowledge/tools/line-manager-introduction-to-support-materials/" TargetMode="External"/><Relationship Id="rId17" Type="http://schemas.openxmlformats.org/officeDocument/2006/relationships/hyperlink" Target="https://www.cipd.org/uk/knowledge/reports/collective-employee-voice/" TargetMode="External"/><Relationship Id="rId25" Type="http://schemas.openxmlformats.org/officeDocument/2006/relationships/hyperlink" Target="https://www.cipd.org/uk/knowledge/case-studies/airline-logistics-company/" TargetMode="External"/><Relationship Id="rId33" Type="http://schemas.openxmlformats.org/officeDocument/2006/relationships/hyperlink" Target="https://www.pon.harvard.edu/daily/conflict-resolution/what-is-conflict-resolution-and-how-does-it-work/" TargetMode="External"/><Relationship Id="rId38" Type="http://schemas.openxmlformats.org/officeDocument/2006/relationships/hyperlink" Target="https://www.peoplemanagement.co.uk/article/1867776/workplace-conflict-growing-2024-%E2%80%93-businesses-stop-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6447</TotalTime>
  <Pages>14</Pages>
  <Words>5771</Words>
  <Characters>32899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Thomas</dc:creator>
  <cp:keywords/>
  <dc:description/>
  <cp:lastModifiedBy>Helen Thomas</cp:lastModifiedBy>
  <cp:revision>1135</cp:revision>
  <dcterms:created xsi:type="dcterms:W3CDTF">2025-03-16T13:22:00Z</dcterms:created>
  <dcterms:modified xsi:type="dcterms:W3CDTF">2025-05-19T18:33:00Z</dcterms:modified>
</cp:coreProperties>
</file>