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46A777" w14:textId="15B4C423" w:rsidR="001B712B" w:rsidRDefault="001B712B" w:rsidP="00853675">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Student Name: </w:t>
      </w:r>
      <w:r>
        <w:rPr>
          <w:rFonts w:ascii="Arial" w:eastAsia="Times New Roman" w:hAnsi="Arial" w:cs="Arial"/>
          <w:lang w:eastAsia="en-GB"/>
        </w:rPr>
        <w:t>Richard Sweet</w:t>
      </w:r>
    </w:p>
    <w:p w14:paraId="5A00EB1D" w14:textId="31DEE0E3" w:rsidR="001B712B" w:rsidRPr="000B2BAE" w:rsidRDefault="007325F4" w:rsidP="00853675">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Student Number:</w:t>
      </w:r>
      <w:r w:rsidR="005B7448">
        <w:rPr>
          <w:rFonts w:ascii="Arial" w:eastAsia="Times New Roman" w:hAnsi="Arial" w:cs="Arial"/>
          <w:b/>
          <w:bCs/>
          <w:lang w:eastAsia="en-GB"/>
        </w:rPr>
        <w:t xml:space="preserve"> </w:t>
      </w:r>
      <w:r w:rsidR="005B7448">
        <w:rPr>
          <w:rFonts w:ascii="Arial" w:eastAsia="Times New Roman" w:hAnsi="Arial" w:cs="Arial"/>
          <w:lang w:eastAsia="en-GB"/>
        </w:rPr>
        <w:t>2245</w:t>
      </w:r>
      <w:r w:rsidR="000B2BAE">
        <w:rPr>
          <w:rFonts w:ascii="Arial" w:eastAsia="Times New Roman" w:hAnsi="Arial" w:cs="Arial"/>
          <w:lang w:eastAsia="en-GB"/>
        </w:rPr>
        <w:t>727</w:t>
      </w:r>
    </w:p>
    <w:p w14:paraId="5472330D" w14:textId="77777777" w:rsidR="001B712B" w:rsidRDefault="001B712B" w:rsidP="00853675">
      <w:pPr>
        <w:spacing w:after="0" w:line="276" w:lineRule="auto"/>
        <w:ind w:left="567" w:right="531"/>
        <w:rPr>
          <w:rFonts w:ascii="Arial" w:eastAsia="Times New Roman" w:hAnsi="Arial" w:cs="Arial"/>
          <w:b/>
          <w:bCs/>
          <w:lang w:eastAsia="en-GB"/>
        </w:rPr>
      </w:pPr>
    </w:p>
    <w:p w14:paraId="14BEBCFF" w14:textId="5393495C" w:rsidR="00853675" w:rsidRDefault="00853675" w:rsidP="00853675">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Essay one – Maintaining Professional Standards</w:t>
      </w:r>
    </w:p>
    <w:p w14:paraId="746539C8" w14:textId="77777777" w:rsidR="00853675" w:rsidRPr="00F03007" w:rsidRDefault="00853675" w:rsidP="00853675">
      <w:pPr>
        <w:spacing w:after="0" w:line="276" w:lineRule="auto"/>
        <w:ind w:left="567" w:right="531"/>
        <w:rPr>
          <w:rFonts w:ascii="Arial" w:eastAsia="Times New Roman" w:hAnsi="Arial" w:cs="Arial"/>
          <w:lang w:eastAsia="en-GB"/>
        </w:rPr>
      </w:pPr>
      <w:r>
        <w:rPr>
          <w:rFonts w:ascii="Arial" w:eastAsia="Times New Roman" w:hAnsi="Arial" w:cs="Arial"/>
          <w:lang w:eastAsia="en-GB"/>
        </w:rPr>
        <w:t>Critically examine policing policies and procedures (e.g. PACE, Code of Ethics, NDM, use of BWV) aimed at reducing misconduct and malpractice by police officers. How might these increase public confidence in police?</w:t>
      </w:r>
    </w:p>
    <w:p w14:paraId="6A66A1DE" w14:textId="77777777" w:rsidR="00853675" w:rsidRDefault="00853675" w:rsidP="00853675">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w:t>
      </w:r>
      <w:r w:rsidRPr="006C3C20">
        <w:rPr>
          <w:rFonts w:ascii="Arial" w:eastAsia="Times New Roman" w:hAnsi="Arial" w:cs="Arial"/>
          <w:lang w:eastAsia="en-GB"/>
        </w:rPr>
        <w:t xml:space="preserve"> your answer with relevant evidence drawn from academic sources.</w:t>
      </w:r>
    </w:p>
    <w:p w14:paraId="7E5CB75B" w14:textId="77777777" w:rsidR="00853675" w:rsidRPr="004C73EC" w:rsidRDefault="00853675" w:rsidP="00853675">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NB – to </w:t>
      </w:r>
      <w:r>
        <w:rPr>
          <w:rFonts w:ascii="Arial" w:eastAsia="Times New Roman" w:hAnsi="Arial" w:cs="Arial"/>
          <w:i/>
          <w:iCs/>
          <w:lang w:eastAsia="en-GB"/>
        </w:rPr>
        <w:t>critically examine</w:t>
      </w:r>
      <w:r>
        <w:rPr>
          <w:rFonts w:ascii="Arial" w:eastAsia="Times New Roman" w:hAnsi="Arial" w:cs="Arial"/>
          <w:lang w:eastAsia="en-GB"/>
        </w:rPr>
        <w:t xml:space="preserve"> is to give a balanced answer that points out weaknesses as well as favourable aspects of the topic in question. </w:t>
      </w:r>
    </w:p>
    <w:p w14:paraId="45F32BF9" w14:textId="77777777" w:rsidR="00853675" w:rsidRDefault="00853675" w:rsidP="00853675">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Word limit:</w:t>
      </w:r>
      <w:r w:rsidRPr="006C3C20">
        <w:rPr>
          <w:rFonts w:ascii="Arial" w:eastAsia="Times New Roman" w:hAnsi="Arial" w:cs="Arial"/>
          <w:lang w:eastAsia="en-GB"/>
        </w:rPr>
        <w:t xml:space="preserve"> 1000 words.</w:t>
      </w:r>
    </w:p>
    <w:p w14:paraId="53CB4D74" w14:textId="77777777" w:rsidR="001661A0" w:rsidRDefault="001661A0"/>
    <w:p w14:paraId="026F8D68" w14:textId="77777777" w:rsidR="00853675" w:rsidRDefault="00853675"/>
    <w:p w14:paraId="56EB67B3" w14:textId="46FE93B3" w:rsidR="00853675" w:rsidRPr="00047044" w:rsidRDefault="00853675" w:rsidP="00047044">
      <w:pPr>
        <w:pStyle w:val="NormalWeb"/>
        <w:spacing w:before="0" w:beforeAutospacing="0" w:after="0" w:afterAutospacing="0" w:line="360" w:lineRule="auto"/>
        <w:rPr>
          <w:rFonts w:ascii="Arial" w:hAnsi="Arial" w:cs="Arial"/>
        </w:rPr>
      </w:pPr>
      <w:r w:rsidRPr="00047044">
        <w:rPr>
          <w:rFonts w:ascii="Arial" w:hAnsi="Arial" w:cs="Arial"/>
        </w:rPr>
        <w:t>This essay will cover policing policies and procedures</w:t>
      </w:r>
      <w:r w:rsidR="008F6042">
        <w:rPr>
          <w:rFonts w:ascii="Arial" w:hAnsi="Arial" w:cs="Arial"/>
        </w:rPr>
        <w:t xml:space="preserve"> </w:t>
      </w:r>
      <w:r w:rsidRPr="00047044">
        <w:rPr>
          <w:rFonts w:ascii="Arial" w:hAnsi="Arial" w:cs="Arial"/>
        </w:rPr>
        <w:t>to critically review how these affect the public’s confidence in policing, whilst reviewing malpractice and misconduct within the force.</w:t>
      </w:r>
    </w:p>
    <w:p w14:paraId="1FF60F2D" w14:textId="77777777" w:rsidR="00853675" w:rsidRPr="00047044" w:rsidRDefault="00853675" w:rsidP="00047044">
      <w:pPr>
        <w:pStyle w:val="NormalWeb"/>
        <w:spacing w:before="0" w:beforeAutospacing="0" w:after="0" w:afterAutospacing="0" w:line="360" w:lineRule="auto"/>
        <w:ind w:left="1080"/>
        <w:rPr>
          <w:rFonts w:ascii="Arial" w:hAnsi="Arial" w:cs="Arial"/>
        </w:rPr>
      </w:pPr>
      <w:r w:rsidRPr="00047044">
        <w:rPr>
          <w:rFonts w:ascii="Arial" w:hAnsi="Arial" w:cs="Arial"/>
        </w:rPr>
        <w:t> </w:t>
      </w:r>
    </w:p>
    <w:p w14:paraId="3DB10053" w14:textId="366C7F77" w:rsidR="00853675" w:rsidRPr="00047044" w:rsidRDefault="00853675" w:rsidP="00047044">
      <w:pPr>
        <w:pStyle w:val="NormalWeb"/>
        <w:spacing w:before="0" w:beforeAutospacing="0" w:after="0" w:afterAutospacing="0" w:line="360" w:lineRule="auto"/>
        <w:rPr>
          <w:rFonts w:ascii="Arial" w:hAnsi="Arial" w:cs="Arial"/>
        </w:rPr>
      </w:pPr>
      <w:r w:rsidRPr="00047044">
        <w:rPr>
          <w:rFonts w:ascii="Arial" w:hAnsi="Arial" w:cs="Arial"/>
        </w:rPr>
        <w:t>A serving officer holds a position of power over the public where misconduct</w:t>
      </w:r>
      <w:r w:rsidR="008F6042">
        <w:rPr>
          <w:rFonts w:ascii="Arial" w:hAnsi="Arial" w:cs="Arial"/>
        </w:rPr>
        <w:t xml:space="preserve"> </w:t>
      </w:r>
      <w:r w:rsidRPr="00047044">
        <w:rPr>
          <w:rFonts w:ascii="Arial" w:hAnsi="Arial" w:cs="Arial"/>
        </w:rPr>
        <w:t xml:space="preserve">could have a serious detrimental effect. </w:t>
      </w:r>
      <w:r w:rsidR="000B4ADC" w:rsidRPr="00047044">
        <w:rPr>
          <w:rFonts w:ascii="Arial" w:hAnsi="Arial" w:cs="Arial"/>
        </w:rPr>
        <w:t>Misconduct within policing can be described as a breach of such severity it justifies disciplinary action, due to an officer breaching the standards of professional behaviour (College of Policing, 2023).</w:t>
      </w:r>
      <w:r w:rsidRPr="00047044">
        <w:rPr>
          <w:rFonts w:ascii="Arial" w:hAnsi="Arial" w:cs="Arial"/>
        </w:rPr>
        <w:t xml:space="preserve"> It is therefore important to record and review misconduct within the force.</w:t>
      </w:r>
    </w:p>
    <w:p w14:paraId="4A6634DC" w14:textId="77777777" w:rsidR="00853675" w:rsidRPr="00047044" w:rsidRDefault="00853675" w:rsidP="00047044">
      <w:pPr>
        <w:pStyle w:val="NormalWeb"/>
        <w:spacing w:before="0" w:beforeAutospacing="0" w:after="0" w:afterAutospacing="0" w:line="360" w:lineRule="auto"/>
        <w:ind w:left="1080"/>
        <w:rPr>
          <w:rFonts w:ascii="Arial" w:hAnsi="Arial" w:cs="Arial"/>
        </w:rPr>
      </w:pPr>
      <w:r w:rsidRPr="00047044">
        <w:rPr>
          <w:rFonts w:ascii="Arial" w:hAnsi="Arial" w:cs="Arial"/>
        </w:rPr>
        <w:t> </w:t>
      </w:r>
    </w:p>
    <w:p w14:paraId="7644C461" w14:textId="10499DF1" w:rsidR="00853675" w:rsidRPr="00047044" w:rsidRDefault="00853675" w:rsidP="00047044">
      <w:pPr>
        <w:pStyle w:val="NormalWeb"/>
        <w:spacing w:before="0" w:beforeAutospacing="0" w:after="0" w:afterAutospacing="0" w:line="360" w:lineRule="auto"/>
        <w:rPr>
          <w:rFonts w:ascii="Arial" w:hAnsi="Arial" w:cs="Arial"/>
        </w:rPr>
      </w:pPr>
      <w:r w:rsidRPr="00047044">
        <w:rPr>
          <w:rFonts w:ascii="Arial" w:hAnsi="Arial" w:cs="Arial"/>
        </w:rPr>
        <w:t xml:space="preserve">The </w:t>
      </w:r>
      <w:r w:rsidR="00AE62D1" w:rsidRPr="00047044">
        <w:rPr>
          <w:rFonts w:ascii="Arial" w:hAnsi="Arial" w:cs="Arial"/>
        </w:rPr>
        <w:t>Home Office (2023),</w:t>
      </w:r>
      <w:r w:rsidRPr="00047044">
        <w:rPr>
          <w:rFonts w:ascii="Arial" w:hAnsi="Arial" w:cs="Arial"/>
        </w:rPr>
        <w:t xml:space="preserve"> </w:t>
      </w:r>
      <w:r w:rsidR="00D4298B" w:rsidRPr="00047044">
        <w:rPr>
          <w:rFonts w:ascii="Arial" w:hAnsi="Arial" w:cs="Arial"/>
        </w:rPr>
        <w:t>states</w:t>
      </w:r>
      <w:r w:rsidRPr="00047044">
        <w:rPr>
          <w:rFonts w:ascii="Arial" w:hAnsi="Arial" w:cs="Arial"/>
        </w:rPr>
        <w:t xml:space="preserve"> that</w:t>
      </w:r>
      <w:r w:rsidR="00760B19" w:rsidRPr="00047044">
        <w:rPr>
          <w:rFonts w:ascii="Arial" w:hAnsi="Arial" w:cs="Arial"/>
        </w:rPr>
        <w:t xml:space="preserve"> during April 2022 – March 2023,</w:t>
      </w:r>
      <w:r w:rsidRPr="00047044">
        <w:rPr>
          <w:rFonts w:ascii="Arial" w:hAnsi="Arial" w:cs="Arial"/>
        </w:rPr>
        <w:t xml:space="preserve"> </w:t>
      </w:r>
      <w:r w:rsidR="00AE62D1" w:rsidRPr="00047044">
        <w:rPr>
          <w:rFonts w:ascii="Arial" w:hAnsi="Arial" w:cs="Arial"/>
        </w:rPr>
        <w:t xml:space="preserve">over 900 </w:t>
      </w:r>
      <w:r w:rsidRPr="00047044">
        <w:rPr>
          <w:rFonts w:ascii="Arial" w:hAnsi="Arial" w:cs="Arial"/>
        </w:rPr>
        <w:t>officers were referred to formal misconduct proceedings from 43 territorial police forces in England and Wales</w:t>
      </w:r>
      <w:r w:rsidR="00760B19" w:rsidRPr="00047044">
        <w:rPr>
          <w:rFonts w:ascii="Arial" w:hAnsi="Arial" w:cs="Arial"/>
        </w:rPr>
        <w:t>.</w:t>
      </w:r>
      <w:r w:rsidR="0061651C">
        <w:rPr>
          <w:rFonts w:ascii="Arial" w:hAnsi="Arial" w:cs="Arial"/>
        </w:rPr>
        <w:t xml:space="preserve"> </w:t>
      </w:r>
      <w:r w:rsidRPr="00047044">
        <w:rPr>
          <w:rFonts w:ascii="Arial" w:hAnsi="Arial" w:cs="Arial"/>
        </w:rPr>
        <w:t xml:space="preserve">A review of this data showed that 79% referred to misconduct meetings, 78% referred to gross misconduct hearings and 99% referred to accelerated gross misconduct hearings, had misconduct proven. These figures </w:t>
      </w:r>
      <w:r w:rsidR="002B3309">
        <w:rPr>
          <w:rFonts w:ascii="Arial" w:hAnsi="Arial" w:cs="Arial"/>
        </w:rPr>
        <w:t>indicate</w:t>
      </w:r>
      <w:r w:rsidRPr="00047044">
        <w:rPr>
          <w:rFonts w:ascii="Arial" w:hAnsi="Arial" w:cs="Arial"/>
        </w:rPr>
        <w:t xml:space="preserve"> that more officers accused of misconduct are guilty than are not.</w:t>
      </w:r>
    </w:p>
    <w:p w14:paraId="336BC724" w14:textId="77777777" w:rsidR="00760B19" w:rsidRPr="00047044" w:rsidRDefault="00760B19" w:rsidP="00047044">
      <w:pPr>
        <w:pStyle w:val="NormalWeb"/>
        <w:spacing w:before="0" w:beforeAutospacing="0" w:after="0" w:afterAutospacing="0" w:line="360" w:lineRule="auto"/>
        <w:rPr>
          <w:rFonts w:ascii="Arial" w:hAnsi="Arial" w:cs="Arial"/>
        </w:rPr>
      </w:pPr>
    </w:p>
    <w:p w14:paraId="404CCFA0" w14:textId="635C80E5" w:rsidR="0037085E" w:rsidRDefault="0037085E" w:rsidP="00047044">
      <w:pPr>
        <w:pStyle w:val="NormalWeb"/>
        <w:spacing w:before="0" w:beforeAutospacing="0" w:after="0" w:afterAutospacing="0" w:line="360" w:lineRule="auto"/>
        <w:rPr>
          <w:rFonts w:ascii="Arial" w:hAnsi="Arial" w:cs="Arial"/>
        </w:rPr>
      </w:pPr>
      <w:r w:rsidRPr="00047044">
        <w:rPr>
          <w:rFonts w:ascii="Arial" w:hAnsi="Arial" w:cs="Arial"/>
        </w:rPr>
        <w:t>The IOPC (2023), further review police complaints and state that figures recorded between 2022/23, indicate a rise of 8% in complaint</w:t>
      </w:r>
      <w:r w:rsidR="004554F0" w:rsidRPr="00047044">
        <w:rPr>
          <w:rFonts w:ascii="Arial" w:hAnsi="Arial" w:cs="Arial"/>
        </w:rPr>
        <w:t>s.</w:t>
      </w:r>
      <w:r w:rsidRPr="00047044">
        <w:rPr>
          <w:rFonts w:ascii="Arial" w:hAnsi="Arial" w:cs="Arial"/>
        </w:rPr>
        <w:t xml:space="preserve"> They </w:t>
      </w:r>
      <w:r w:rsidR="002B3309">
        <w:rPr>
          <w:rFonts w:ascii="Arial" w:hAnsi="Arial" w:cs="Arial"/>
        </w:rPr>
        <w:t>highlight</w:t>
      </w:r>
      <w:r w:rsidRPr="00047044">
        <w:rPr>
          <w:rFonts w:ascii="Arial" w:hAnsi="Arial" w:cs="Arial"/>
        </w:rPr>
        <w:t xml:space="preserve"> that it</w:t>
      </w:r>
      <w:r w:rsidR="004554F0" w:rsidRPr="00047044">
        <w:rPr>
          <w:rFonts w:ascii="Arial" w:hAnsi="Arial" w:cs="Arial"/>
        </w:rPr>
        <w:t>’s</w:t>
      </w:r>
      <w:r w:rsidRPr="00047044">
        <w:rPr>
          <w:rFonts w:ascii="Arial" w:hAnsi="Arial" w:cs="Arial"/>
        </w:rPr>
        <w:t xml:space="preserve"> important to remain cautious when comparing data year to year</w:t>
      </w:r>
      <w:r w:rsidR="004554F0" w:rsidRPr="00047044">
        <w:rPr>
          <w:rFonts w:ascii="Arial" w:hAnsi="Arial" w:cs="Arial"/>
        </w:rPr>
        <w:t>,</w:t>
      </w:r>
      <w:r w:rsidRPr="00047044">
        <w:rPr>
          <w:rFonts w:ascii="Arial" w:hAnsi="Arial" w:cs="Arial"/>
        </w:rPr>
        <w:t xml:space="preserve"> based on statistics being experimental and </w:t>
      </w:r>
      <w:r w:rsidR="00C67E4D" w:rsidRPr="00047044">
        <w:rPr>
          <w:rFonts w:ascii="Arial" w:hAnsi="Arial" w:cs="Arial"/>
        </w:rPr>
        <w:t>ever-changing</w:t>
      </w:r>
      <w:r w:rsidRPr="00047044">
        <w:rPr>
          <w:rFonts w:ascii="Arial" w:hAnsi="Arial" w:cs="Arial"/>
        </w:rPr>
        <w:t xml:space="preserve">. This </w:t>
      </w:r>
      <w:r w:rsidR="002B3309">
        <w:rPr>
          <w:rFonts w:ascii="Arial" w:hAnsi="Arial" w:cs="Arial"/>
        </w:rPr>
        <w:t xml:space="preserve">shows </w:t>
      </w:r>
      <w:r w:rsidRPr="00047044">
        <w:rPr>
          <w:rFonts w:ascii="Arial" w:hAnsi="Arial" w:cs="Arial"/>
        </w:rPr>
        <w:t xml:space="preserve">that whilst figures may seem </w:t>
      </w:r>
      <w:r w:rsidR="004554F0" w:rsidRPr="00047044">
        <w:rPr>
          <w:rFonts w:ascii="Arial" w:hAnsi="Arial" w:cs="Arial"/>
        </w:rPr>
        <w:t>to be</w:t>
      </w:r>
      <w:r w:rsidRPr="00047044">
        <w:rPr>
          <w:rFonts w:ascii="Arial" w:hAnsi="Arial" w:cs="Arial"/>
        </w:rPr>
        <w:t xml:space="preserve"> getting worse,</w:t>
      </w:r>
      <w:r w:rsidR="004554F0" w:rsidRPr="00047044">
        <w:rPr>
          <w:rFonts w:ascii="Arial" w:hAnsi="Arial" w:cs="Arial"/>
        </w:rPr>
        <w:t xml:space="preserve"> </w:t>
      </w:r>
      <w:r w:rsidRPr="00047044">
        <w:rPr>
          <w:rFonts w:ascii="Arial" w:hAnsi="Arial" w:cs="Arial"/>
        </w:rPr>
        <w:t>parameters may have change</w:t>
      </w:r>
      <w:r w:rsidR="007F3D50">
        <w:rPr>
          <w:rFonts w:ascii="Arial" w:hAnsi="Arial" w:cs="Arial"/>
        </w:rPr>
        <w:t xml:space="preserve">d and so caution when making comparisons is required.  </w:t>
      </w:r>
    </w:p>
    <w:p w14:paraId="1589B78A" w14:textId="77777777" w:rsidR="007F3D50" w:rsidRPr="00047044" w:rsidRDefault="007F3D50" w:rsidP="00047044">
      <w:pPr>
        <w:pStyle w:val="NormalWeb"/>
        <w:spacing w:before="0" w:beforeAutospacing="0" w:after="0" w:afterAutospacing="0" w:line="360" w:lineRule="auto"/>
        <w:rPr>
          <w:rFonts w:ascii="Arial" w:hAnsi="Arial" w:cs="Arial"/>
        </w:rPr>
      </w:pPr>
    </w:p>
    <w:p w14:paraId="2758AD0B" w14:textId="0EA0DCF7" w:rsidR="00853675" w:rsidRPr="00047044" w:rsidRDefault="00AE62D1" w:rsidP="00047044">
      <w:pPr>
        <w:pStyle w:val="NormalWeb"/>
        <w:spacing w:before="0" w:beforeAutospacing="0" w:after="0" w:afterAutospacing="0" w:line="360" w:lineRule="auto"/>
        <w:rPr>
          <w:rFonts w:ascii="Arial" w:hAnsi="Arial" w:cs="Arial"/>
        </w:rPr>
      </w:pPr>
      <w:r w:rsidRPr="00047044">
        <w:rPr>
          <w:rFonts w:ascii="Arial" w:hAnsi="Arial" w:cs="Arial"/>
        </w:rPr>
        <w:t>It is important to have strict policies and procedures in place, to ensure officers are held accountable.</w:t>
      </w:r>
      <w:r w:rsidR="007F3D50">
        <w:rPr>
          <w:rFonts w:ascii="Arial" w:hAnsi="Arial" w:cs="Arial"/>
        </w:rPr>
        <w:t xml:space="preserve"> For example, </w:t>
      </w:r>
      <w:r w:rsidR="00853675" w:rsidRPr="00047044">
        <w:rPr>
          <w:rFonts w:ascii="Arial" w:hAnsi="Arial" w:cs="Arial"/>
        </w:rPr>
        <w:t>the Police and Criminal Evidence</w:t>
      </w:r>
      <w:r w:rsidR="007F3D50">
        <w:rPr>
          <w:rFonts w:ascii="Arial" w:hAnsi="Arial" w:cs="Arial"/>
        </w:rPr>
        <w:t xml:space="preserve"> (PACE)</w:t>
      </w:r>
      <w:r w:rsidR="00853675" w:rsidRPr="00047044">
        <w:rPr>
          <w:rFonts w:ascii="Arial" w:hAnsi="Arial" w:cs="Arial"/>
        </w:rPr>
        <w:t xml:space="preserve"> Act 19</w:t>
      </w:r>
      <w:r w:rsidR="007F3D50">
        <w:rPr>
          <w:rFonts w:ascii="Arial" w:hAnsi="Arial" w:cs="Arial"/>
        </w:rPr>
        <w:t>84</w:t>
      </w:r>
      <w:r w:rsidR="00853675" w:rsidRPr="00047044">
        <w:rPr>
          <w:rFonts w:ascii="Arial" w:hAnsi="Arial" w:cs="Arial"/>
        </w:rPr>
        <w:t xml:space="preserve">. This was introduced to </w:t>
      </w:r>
      <w:r w:rsidR="00DB0631">
        <w:rPr>
          <w:rFonts w:ascii="Arial" w:hAnsi="Arial" w:cs="Arial"/>
        </w:rPr>
        <w:t>ensure a</w:t>
      </w:r>
      <w:r w:rsidR="00853675" w:rsidRPr="00047044">
        <w:rPr>
          <w:rFonts w:ascii="Arial" w:hAnsi="Arial" w:cs="Arial"/>
        </w:rPr>
        <w:t xml:space="preserve"> balance between police powers used to carry out duties, whilst protecting the rights and freedom of the public.</w:t>
      </w:r>
      <w:r w:rsidR="002A2400">
        <w:rPr>
          <w:rFonts w:ascii="Arial" w:hAnsi="Arial" w:cs="Arial"/>
        </w:rPr>
        <w:t xml:space="preserve"> Detailed within PACE are</w:t>
      </w:r>
      <w:r w:rsidR="00853675" w:rsidRPr="00047044">
        <w:rPr>
          <w:rFonts w:ascii="Arial" w:hAnsi="Arial" w:cs="Arial"/>
        </w:rPr>
        <w:t xml:space="preserve"> </w:t>
      </w:r>
      <w:r w:rsidR="002A2400">
        <w:rPr>
          <w:rFonts w:ascii="Arial" w:hAnsi="Arial" w:cs="Arial"/>
        </w:rPr>
        <w:t>C</w:t>
      </w:r>
      <w:r w:rsidR="00853675" w:rsidRPr="00047044">
        <w:rPr>
          <w:rFonts w:ascii="Arial" w:hAnsi="Arial" w:cs="Arial"/>
        </w:rPr>
        <w:t xml:space="preserve">odes of </w:t>
      </w:r>
      <w:r w:rsidR="002A2400">
        <w:rPr>
          <w:rFonts w:ascii="Arial" w:hAnsi="Arial" w:cs="Arial"/>
        </w:rPr>
        <w:t>P</w:t>
      </w:r>
      <w:r w:rsidR="00853675" w:rsidRPr="00047044">
        <w:rPr>
          <w:rFonts w:ascii="Arial" w:hAnsi="Arial" w:cs="Arial"/>
        </w:rPr>
        <w:t>ractice A – H, which cover aspects of arresting, searching, detaining, investigating and interviewing suspects. This covers specific ways suspects should be treated and how an investigation should be handled. This is to ensure greater transparency from force to force</w:t>
      </w:r>
      <w:r w:rsidR="002A2400">
        <w:rPr>
          <w:rFonts w:ascii="Arial" w:hAnsi="Arial" w:cs="Arial"/>
        </w:rPr>
        <w:t xml:space="preserve">; </w:t>
      </w:r>
      <w:r w:rsidR="008F6042">
        <w:rPr>
          <w:rFonts w:ascii="Arial" w:hAnsi="Arial" w:cs="Arial"/>
        </w:rPr>
        <w:t>provid</w:t>
      </w:r>
      <w:r w:rsidR="002A2400">
        <w:rPr>
          <w:rFonts w:ascii="Arial" w:hAnsi="Arial" w:cs="Arial"/>
        </w:rPr>
        <w:t xml:space="preserve">ing </w:t>
      </w:r>
      <w:r w:rsidR="008F6042">
        <w:rPr>
          <w:rFonts w:ascii="Arial" w:hAnsi="Arial" w:cs="Arial"/>
        </w:rPr>
        <w:t xml:space="preserve">a </w:t>
      </w:r>
      <w:r w:rsidR="00853675" w:rsidRPr="00047044">
        <w:rPr>
          <w:rFonts w:ascii="Arial" w:hAnsi="Arial" w:cs="Arial"/>
        </w:rPr>
        <w:t>clear structure and accountability for how officers should act.</w:t>
      </w:r>
    </w:p>
    <w:p w14:paraId="0FF34DAD" w14:textId="77777777" w:rsidR="00853675" w:rsidRPr="00047044" w:rsidRDefault="00853675" w:rsidP="00047044">
      <w:pPr>
        <w:pStyle w:val="NormalWeb"/>
        <w:spacing w:before="0" w:beforeAutospacing="0" w:after="0" w:afterAutospacing="0" w:line="360" w:lineRule="auto"/>
        <w:ind w:left="1080"/>
        <w:rPr>
          <w:rFonts w:ascii="Arial" w:hAnsi="Arial" w:cs="Arial"/>
        </w:rPr>
      </w:pPr>
      <w:r w:rsidRPr="00047044">
        <w:rPr>
          <w:rFonts w:ascii="Arial" w:hAnsi="Arial" w:cs="Arial"/>
        </w:rPr>
        <w:t> </w:t>
      </w:r>
    </w:p>
    <w:p w14:paraId="03F78EB0" w14:textId="681CA48A" w:rsidR="00853675" w:rsidRPr="00047044" w:rsidRDefault="00853675" w:rsidP="00047044">
      <w:pPr>
        <w:pStyle w:val="NormalWeb"/>
        <w:spacing w:before="0" w:beforeAutospacing="0" w:after="0" w:afterAutospacing="0" w:line="360" w:lineRule="auto"/>
        <w:rPr>
          <w:rFonts w:ascii="Arial" w:hAnsi="Arial" w:cs="Arial"/>
        </w:rPr>
      </w:pPr>
      <w:r w:rsidRPr="00047044">
        <w:rPr>
          <w:rFonts w:ascii="Arial" w:hAnsi="Arial" w:cs="Arial"/>
        </w:rPr>
        <w:t xml:space="preserve">To further enhance accountability and transparency, Body </w:t>
      </w:r>
      <w:r w:rsidR="008F6042">
        <w:rPr>
          <w:rFonts w:ascii="Arial" w:hAnsi="Arial" w:cs="Arial"/>
        </w:rPr>
        <w:t>W</w:t>
      </w:r>
      <w:r w:rsidRPr="00047044">
        <w:rPr>
          <w:rFonts w:ascii="Arial" w:hAnsi="Arial" w:cs="Arial"/>
        </w:rPr>
        <w:t xml:space="preserve">orn </w:t>
      </w:r>
      <w:r w:rsidR="008F6042">
        <w:rPr>
          <w:rFonts w:ascii="Arial" w:hAnsi="Arial" w:cs="Arial"/>
        </w:rPr>
        <w:t>V</w:t>
      </w:r>
      <w:r w:rsidRPr="00047044">
        <w:rPr>
          <w:rFonts w:ascii="Arial" w:hAnsi="Arial" w:cs="Arial"/>
        </w:rPr>
        <w:t xml:space="preserve">ideo </w:t>
      </w:r>
      <w:r w:rsidR="008F6042">
        <w:rPr>
          <w:rFonts w:ascii="Arial" w:hAnsi="Arial" w:cs="Arial"/>
        </w:rPr>
        <w:t>(</w:t>
      </w:r>
      <w:r w:rsidRPr="00047044">
        <w:rPr>
          <w:rFonts w:ascii="Arial" w:hAnsi="Arial" w:cs="Arial"/>
        </w:rPr>
        <w:t>BWV</w:t>
      </w:r>
      <w:r w:rsidR="008F6042">
        <w:rPr>
          <w:rFonts w:ascii="Arial" w:hAnsi="Arial" w:cs="Arial"/>
        </w:rPr>
        <w:t>)</w:t>
      </w:r>
      <w:r w:rsidRPr="00047044">
        <w:rPr>
          <w:rFonts w:ascii="Arial" w:hAnsi="Arial" w:cs="Arial"/>
        </w:rPr>
        <w:t xml:space="preserve"> has been introduced across the United Kingdom. The National Police Chiefs’ Council (NPC, 2022) states the use of BWV in policing helps obtain key video and audio evidence, whilst remaining impartial. This is further supported by the visual evidence caught on camera along with evidential value of capturing whether procedure has been followed (Harrison K, et al. 2022).</w:t>
      </w:r>
    </w:p>
    <w:p w14:paraId="4B29A930" w14:textId="77777777" w:rsidR="00853675" w:rsidRPr="00047044" w:rsidRDefault="00853675" w:rsidP="00047044">
      <w:pPr>
        <w:pStyle w:val="NormalWeb"/>
        <w:spacing w:before="0" w:beforeAutospacing="0" w:after="0" w:afterAutospacing="0" w:line="360" w:lineRule="auto"/>
        <w:ind w:left="1080"/>
        <w:rPr>
          <w:rFonts w:ascii="Arial" w:hAnsi="Arial" w:cs="Arial"/>
        </w:rPr>
      </w:pPr>
      <w:r w:rsidRPr="00047044">
        <w:rPr>
          <w:rFonts w:ascii="Arial" w:hAnsi="Arial" w:cs="Arial"/>
        </w:rPr>
        <w:t> </w:t>
      </w:r>
    </w:p>
    <w:p w14:paraId="184C7992" w14:textId="694AD82E" w:rsidR="00853675" w:rsidRPr="00047044" w:rsidRDefault="008F6042" w:rsidP="00047044">
      <w:pPr>
        <w:pStyle w:val="NormalWeb"/>
        <w:spacing w:before="0" w:beforeAutospacing="0" w:after="0" w:afterAutospacing="0" w:line="360" w:lineRule="auto"/>
        <w:rPr>
          <w:rFonts w:ascii="Arial" w:hAnsi="Arial" w:cs="Arial"/>
        </w:rPr>
      </w:pPr>
      <w:r>
        <w:rPr>
          <w:rFonts w:ascii="Arial" w:hAnsi="Arial" w:cs="Arial"/>
        </w:rPr>
        <w:t xml:space="preserve">However, </w:t>
      </w:r>
      <w:proofErr w:type="spellStart"/>
      <w:r w:rsidR="00853675" w:rsidRPr="00047044">
        <w:rPr>
          <w:rFonts w:ascii="Arial" w:hAnsi="Arial" w:cs="Arial"/>
        </w:rPr>
        <w:t>Titherage</w:t>
      </w:r>
      <w:proofErr w:type="spellEnd"/>
      <w:r w:rsidR="003F27A3">
        <w:rPr>
          <w:rFonts w:ascii="Arial" w:hAnsi="Arial" w:cs="Arial"/>
        </w:rPr>
        <w:t>, N</w:t>
      </w:r>
      <w:r w:rsidR="00853675" w:rsidRPr="00047044">
        <w:rPr>
          <w:rFonts w:ascii="Arial" w:hAnsi="Arial" w:cs="Arial"/>
        </w:rPr>
        <w:t xml:space="preserve"> (2022) argues that BWV is being </w:t>
      </w:r>
      <w:proofErr w:type="spellStart"/>
      <w:r w:rsidR="00853675" w:rsidRPr="00047044">
        <w:rPr>
          <w:rFonts w:ascii="Arial" w:hAnsi="Arial" w:cs="Arial"/>
        </w:rPr>
        <w:t>mis</w:t>
      </w:r>
      <w:proofErr w:type="spellEnd"/>
      <w:r w:rsidR="00853675" w:rsidRPr="00047044">
        <w:rPr>
          <w:rFonts w:ascii="Arial" w:hAnsi="Arial" w:cs="Arial"/>
        </w:rPr>
        <w:t>-used daily, resulting in key evidence being missed</w:t>
      </w:r>
      <w:r w:rsidR="002A2400">
        <w:rPr>
          <w:rFonts w:ascii="Arial" w:hAnsi="Arial" w:cs="Arial"/>
        </w:rPr>
        <w:t xml:space="preserve">.  At this time, it </w:t>
      </w:r>
      <w:r w:rsidR="00D4298B" w:rsidRPr="00047044">
        <w:rPr>
          <w:rFonts w:ascii="Arial" w:hAnsi="Arial" w:cs="Arial"/>
        </w:rPr>
        <w:t>stat</w:t>
      </w:r>
      <w:r w:rsidR="002A2400">
        <w:rPr>
          <w:rFonts w:ascii="Arial" w:hAnsi="Arial" w:cs="Arial"/>
        </w:rPr>
        <w:t>ed</w:t>
      </w:r>
      <w:r w:rsidR="00D4298B" w:rsidRPr="00047044">
        <w:rPr>
          <w:rFonts w:ascii="Arial" w:hAnsi="Arial" w:cs="Arial"/>
        </w:rPr>
        <w:t xml:space="preserve"> that there had been over 150 reports of camera misuse by forces in England and Wales.</w:t>
      </w:r>
      <w:r w:rsidR="001E3513" w:rsidRPr="00047044">
        <w:rPr>
          <w:rFonts w:ascii="Arial" w:hAnsi="Arial" w:cs="Arial"/>
        </w:rPr>
        <w:t xml:space="preserve"> Examples of some of the most serious of these allegations include camera footage being shared with colleagues or friends and officers switching off cameras during incidents. </w:t>
      </w:r>
    </w:p>
    <w:p w14:paraId="48E0956E" w14:textId="77777777" w:rsidR="00853675" w:rsidRPr="00047044" w:rsidRDefault="00853675" w:rsidP="00047044">
      <w:pPr>
        <w:pStyle w:val="NormalWeb"/>
        <w:spacing w:before="0" w:beforeAutospacing="0" w:after="0" w:afterAutospacing="0" w:line="360" w:lineRule="auto"/>
        <w:ind w:left="1080"/>
        <w:rPr>
          <w:rFonts w:ascii="Arial" w:hAnsi="Arial" w:cs="Arial"/>
        </w:rPr>
      </w:pPr>
      <w:r w:rsidRPr="00047044">
        <w:rPr>
          <w:rFonts w:ascii="Arial" w:hAnsi="Arial" w:cs="Arial"/>
        </w:rPr>
        <w:t> </w:t>
      </w:r>
    </w:p>
    <w:p w14:paraId="6AD16A0F" w14:textId="5085F8DD" w:rsidR="00853675" w:rsidRPr="00047044" w:rsidRDefault="004554F0" w:rsidP="00047044">
      <w:pPr>
        <w:pStyle w:val="NormalWeb"/>
        <w:spacing w:before="0" w:beforeAutospacing="0" w:after="0" w:afterAutospacing="0" w:line="360" w:lineRule="auto"/>
        <w:rPr>
          <w:rFonts w:ascii="Arial" w:hAnsi="Arial" w:cs="Arial"/>
        </w:rPr>
      </w:pPr>
      <w:r w:rsidRPr="00047044">
        <w:rPr>
          <w:rFonts w:ascii="Arial" w:hAnsi="Arial" w:cs="Arial"/>
        </w:rPr>
        <w:t>Both</w:t>
      </w:r>
      <w:r w:rsidR="001E3513" w:rsidRPr="00047044">
        <w:rPr>
          <w:rFonts w:ascii="Arial" w:hAnsi="Arial" w:cs="Arial"/>
        </w:rPr>
        <w:t xml:space="preserve"> arguments</w:t>
      </w:r>
      <w:r w:rsidRPr="00047044">
        <w:rPr>
          <w:rFonts w:ascii="Arial" w:hAnsi="Arial" w:cs="Arial"/>
        </w:rPr>
        <w:t xml:space="preserve"> indicate</w:t>
      </w:r>
      <w:r w:rsidR="001E3513" w:rsidRPr="00047044">
        <w:rPr>
          <w:rFonts w:ascii="Arial" w:hAnsi="Arial" w:cs="Arial"/>
        </w:rPr>
        <w:t xml:space="preserve"> </w:t>
      </w:r>
      <w:r w:rsidRPr="00047044">
        <w:rPr>
          <w:rFonts w:ascii="Arial" w:hAnsi="Arial" w:cs="Arial"/>
        </w:rPr>
        <w:t>BWV</w:t>
      </w:r>
      <w:r w:rsidR="001E3513" w:rsidRPr="00047044">
        <w:rPr>
          <w:rFonts w:ascii="Arial" w:hAnsi="Arial" w:cs="Arial"/>
        </w:rPr>
        <w:t xml:space="preserve"> can be a very useful tool, but only when operated following correct standards.</w:t>
      </w:r>
      <w:r w:rsidR="005E3F74" w:rsidRPr="00047044">
        <w:rPr>
          <w:rFonts w:ascii="Arial" w:hAnsi="Arial" w:cs="Arial"/>
        </w:rPr>
        <w:t xml:space="preserve"> Based on these arguments it is important to monitor how police officers act</w:t>
      </w:r>
      <w:r w:rsidRPr="00047044">
        <w:rPr>
          <w:rFonts w:ascii="Arial" w:hAnsi="Arial" w:cs="Arial"/>
        </w:rPr>
        <w:t>, with an aim of improving trust with the public</w:t>
      </w:r>
      <w:r w:rsidR="00A805DF">
        <w:rPr>
          <w:rFonts w:ascii="Arial" w:hAnsi="Arial" w:cs="Arial"/>
        </w:rPr>
        <w:t xml:space="preserve"> as well as improvement within their role.  </w:t>
      </w:r>
    </w:p>
    <w:p w14:paraId="7EDEBE20" w14:textId="77777777" w:rsidR="00853675" w:rsidRPr="00047044" w:rsidRDefault="00853675" w:rsidP="00047044">
      <w:pPr>
        <w:pStyle w:val="NormalWeb"/>
        <w:spacing w:before="0" w:beforeAutospacing="0" w:after="0" w:afterAutospacing="0" w:line="360" w:lineRule="auto"/>
        <w:ind w:left="1080"/>
        <w:rPr>
          <w:rFonts w:ascii="Arial" w:hAnsi="Arial" w:cs="Arial"/>
        </w:rPr>
      </w:pPr>
      <w:r w:rsidRPr="00047044">
        <w:rPr>
          <w:rFonts w:ascii="Arial" w:hAnsi="Arial" w:cs="Arial"/>
        </w:rPr>
        <w:t> </w:t>
      </w:r>
    </w:p>
    <w:p w14:paraId="4230DB6B" w14:textId="77777777" w:rsidR="00853675" w:rsidRPr="00047044" w:rsidRDefault="00853675" w:rsidP="00047044">
      <w:pPr>
        <w:pStyle w:val="NormalWeb"/>
        <w:spacing w:before="0" w:beforeAutospacing="0" w:after="0" w:afterAutospacing="0" w:line="360" w:lineRule="auto"/>
        <w:rPr>
          <w:rFonts w:ascii="Arial" w:hAnsi="Arial" w:cs="Arial"/>
        </w:rPr>
      </w:pPr>
      <w:r w:rsidRPr="00047044">
        <w:rPr>
          <w:rFonts w:ascii="Arial" w:hAnsi="Arial" w:cs="Arial"/>
        </w:rPr>
        <w:t>The Independent Office for Police Conduct or IOPC, exists to monitor how police act. The IOPC (2023) states they are there to review the police complaints in England and Wales, whilst setting and monitoring how Police are expected to deal with complaints from the public.</w:t>
      </w:r>
    </w:p>
    <w:p w14:paraId="675E7335" w14:textId="77777777" w:rsidR="00853675" w:rsidRPr="00047044" w:rsidRDefault="00853675" w:rsidP="00047044">
      <w:pPr>
        <w:pStyle w:val="NormalWeb"/>
        <w:spacing w:before="0" w:beforeAutospacing="0" w:after="0" w:afterAutospacing="0" w:line="360" w:lineRule="auto"/>
        <w:ind w:left="1080"/>
        <w:rPr>
          <w:rFonts w:ascii="Arial" w:hAnsi="Arial" w:cs="Arial"/>
        </w:rPr>
      </w:pPr>
      <w:r w:rsidRPr="00047044">
        <w:rPr>
          <w:rFonts w:ascii="Arial" w:hAnsi="Arial" w:cs="Arial"/>
        </w:rPr>
        <w:t> </w:t>
      </w:r>
    </w:p>
    <w:p w14:paraId="26D3E836" w14:textId="4E5FF447" w:rsidR="00853675" w:rsidRPr="00047044" w:rsidRDefault="00853675" w:rsidP="00A805DF">
      <w:pPr>
        <w:pStyle w:val="NormalWeb"/>
        <w:spacing w:before="0" w:beforeAutospacing="0" w:after="0" w:afterAutospacing="0" w:line="360" w:lineRule="auto"/>
        <w:rPr>
          <w:rFonts w:ascii="Arial" w:hAnsi="Arial" w:cs="Arial"/>
        </w:rPr>
      </w:pPr>
      <w:r w:rsidRPr="00047044">
        <w:rPr>
          <w:rFonts w:ascii="Arial" w:hAnsi="Arial" w:cs="Arial"/>
        </w:rPr>
        <w:t>Along with the IOPC, His Majesty's Inspectorate of Constabulary and Fire &amp; Rescue Services or HMICFRS for short, provides further support</w:t>
      </w:r>
      <w:r w:rsidR="00A805DF">
        <w:rPr>
          <w:rFonts w:ascii="Arial" w:hAnsi="Arial" w:cs="Arial"/>
        </w:rPr>
        <w:t xml:space="preserve"> and accountability</w:t>
      </w:r>
      <w:r w:rsidRPr="00047044">
        <w:rPr>
          <w:rFonts w:ascii="Arial" w:hAnsi="Arial" w:cs="Arial"/>
        </w:rPr>
        <w:t>.</w:t>
      </w:r>
      <w:r w:rsidR="00A805DF">
        <w:rPr>
          <w:rFonts w:ascii="Arial" w:hAnsi="Arial" w:cs="Arial"/>
        </w:rPr>
        <w:t xml:space="preserve"> </w:t>
      </w:r>
      <w:r w:rsidRPr="00047044">
        <w:rPr>
          <w:rFonts w:ascii="Arial" w:hAnsi="Arial" w:cs="Arial"/>
        </w:rPr>
        <w:t>HMICFRS (2024) inspects and reports to elected representatives of the public around how the police are performing, with an aim of improving policing whilst keeping everyone safe.</w:t>
      </w:r>
      <w:r w:rsidR="00A805DF">
        <w:rPr>
          <w:rFonts w:ascii="Arial" w:hAnsi="Arial" w:cs="Arial"/>
        </w:rPr>
        <w:t xml:space="preserve"> </w:t>
      </w:r>
      <w:r w:rsidRPr="00047044">
        <w:rPr>
          <w:rFonts w:ascii="Arial" w:hAnsi="Arial" w:cs="Arial"/>
        </w:rPr>
        <w:t xml:space="preserve">Part of their role is managing the police super complaints system, alongside the IOPC. HMICRFS (2024) describes the purpose of super complaints, </w:t>
      </w:r>
      <w:r w:rsidR="00A805DF">
        <w:rPr>
          <w:rFonts w:ascii="Arial" w:hAnsi="Arial" w:cs="Arial"/>
        </w:rPr>
        <w:t>as a means to</w:t>
      </w:r>
      <w:r w:rsidRPr="00047044">
        <w:rPr>
          <w:rFonts w:ascii="Arial" w:hAnsi="Arial" w:cs="Arial"/>
        </w:rPr>
        <w:t xml:space="preserve"> capture systematic policing issues, rather than individual complaints against officers, or forces. The system covers 43 police forces in England and Wales along with other law enforcement agencies. </w:t>
      </w:r>
    </w:p>
    <w:p w14:paraId="2A8031AA" w14:textId="77777777" w:rsidR="00853675" w:rsidRPr="00047044" w:rsidRDefault="00853675" w:rsidP="00047044">
      <w:pPr>
        <w:spacing w:after="0" w:line="360" w:lineRule="auto"/>
        <w:ind w:right="531"/>
        <w:rPr>
          <w:rFonts w:ascii="Arial" w:eastAsia="Times New Roman" w:hAnsi="Arial" w:cs="Arial"/>
          <w:sz w:val="24"/>
          <w:szCs w:val="24"/>
          <w:lang w:eastAsia="en-GB"/>
        </w:rPr>
      </w:pPr>
    </w:p>
    <w:p w14:paraId="58002DCC" w14:textId="0F005F0A" w:rsidR="00853675" w:rsidRPr="00047044" w:rsidRDefault="00853675" w:rsidP="00047044">
      <w:pPr>
        <w:spacing w:after="0" w:line="360" w:lineRule="auto"/>
        <w:ind w:right="531"/>
        <w:rPr>
          <w:rFonts w:ascii="Arial" w:eastAsia="Times New Roman" w:hAnsi="Arial" w:cs="Arial"/>
          <w:sz w:val="24"/>
          <w:szCs w:val="24"/>
          <w:lang w:eastAsia="en-GB"/>
        </w:rPr>
      </w:pPr>
      <w:r w:rsidRPr="00047044">
        <w:rPr>
          <w:rFonts w:ascii="Arial" w:eastAsia="Times New Roman" w:hAnsi="Arial" w:cs="Arial"/>
          <w:sz w:val="24"/>
          <w:szCs w:val="24"/>
          <w:lang w:eastAsia="en-GB"/>
        </w:rPr>
        <w:t>The IOPC (2023) further describes the super complaints system as a method that allows designated bodies such as charities, to raise widespread concerns in policing. The idea is to tackle issues that could affect the public’s confidence in policing, such as domestic abuse. This does not replace individual complaints to police and looks at the bigger picture, which could potentially result in process changes long term.</w:t>
      </w:r>
      <w:r w:rsidR="003A3EEB">
        <w:rPr>
          <w:rFonts w:ascii="Arial" w:eastAsia="Times New Roman" w:hAnsi="Arial" w:cs="Arial"/>
          <w:sz w:val="24"/>
          <w:szCs w:val="24"/>
          <w:lang w:eastAsia="en-GB"/>
        </w:rPr>
        <w:t xml:space="preserve"> </w:t>
      </w:r>
      <w:r w:rsidRPr="00047044">
        <w:rPr>
          <w:rFonts w:ascii="Arial" w:eastAsia="Times New Roman" w:hAnsi="Arial" w:cs="Arial"/>
          <w:sz w:val="24"/>
          <w:szCs w:val="24"/>
          <w:lang w:eastAsia="en-GB"/>
        </w:rPr>
        <w:t xml:space="preserve">This </w:t>
      </w:r>
      <w:r w:rsidR="003A3EEB">
        <w:rPr>
          <w:rFonts w:ascii="Arial" w:eastAsia="Times New Roman" w:hAnsi="Arial" w:cs="Arial"/>
          <w:sz w:val="24"/>
          <w:szCs w:val="24"/>
          <w:lang w:eastAsia="en-GB"/>
        </w:rPr>
        <w:t>reinforces</w:t>
      </w:r>
      <w:r w:rsidRPr="00047044">
        <w:rPr>
          <w:rFonts w:ascii="Arial" w:eastAsia="Times New Roman" w:hAnsi="Arial" w:cs="Arial"/>
          <w:sz w:val="24"/>
          <w:szCs w:val="24"/>
          <w:lang w:eastAsia="en-GB"/>
        </w:rPr>
        <w:t xml:space="preserve"> that as well as individual complaints where public feel the police have acted incorrectly, there is now a process that reviews </w:t>
      </w:r>
      <w:r w:rsidR="00573E64">
        <w:rPr>
          <w:rFonts w:ascii="Arial" w:eastAsia="Times New Roman" w:hAnsi="Arial" w:cs="Arial"/>
          <w:sz w:val="24"/>
          <w:szCs w:val="24"/>
          <w:lang w:eastAsia="en-GB"/>
        </w:rPr>
        <w:t xml:space="preserve">specific </w:t>
      </w:r>
      <w:r w:rsidRPr="00047044">
        <w:rPr>
          <w:rFonts w:ascii="Arial" w:eastAsia="Times New Roman" w:hAnsi="Arial" w:cs="Arial"/>
          <w:sz w:val="24"/>
          <w:szCs w:val="24"/>
          <w:lang w:eastAsia="en-GB"/>
        </w:rPr>
        <w:t>police polic</w:t>
      </w:r>
      <w:r w:rsidR="00573E64">
        <w:rPr>
          <w:rFonts w:ascii="Arial" w:eastAsia="Times New Roman" w:hAnsi="Arial" w:cs="Arial"/>
          <w:sz w:val="24"/>
          <w:szCs w:val="24"/>
          <w:lang w:eastAsia="en-GB"/>
        </w:rPr>
        <w:t>y</w:t>
      </w:r>
      <w:r w:rsidRPr="00047044">
        <w:rPr>
          <w:rFonts w:ascii="Arial" w:eastAsia="Times New Roman" w:hAnsi="Arial" w:cs="Arial"/>
          <w:sz w:val="24"/>
          <w:szCs w:val="24"/>
          <w:lang w:eastAsia="en-GB"/>
        </w:rPr>
        <w:t xml:space="preserve"> matters. </w:t>
      </w:r>
    </w:p>
    <w:p w14:paraId="19E9CBD8" w14:textId="77777777" w:rsidR="00853675" w:rsidRPr="00047044" w:rsidRDefault="00853675" w:rsidP="00047044">
      <w:pPr>
        <w:spacing w:after="0" w:line="360" w:lineRule="auto"/>
        <w:ind w:left="567" w:right="531"/>
        <w:rPr>
          <w:rFonts w:ascii="Arial" w:eastAsia="Times New Roman" w:hAnsi="Arial" w:cs="Arial"/>
          <w:sz w:val="24"/>
          <w:szCs w:val="24"/>
          <w:lang w:eastAsia="en-GB"/>
        </w:rPr>
      </w:pPr>
    </w:p>
    <w:p w14:paraId="393DE40D" w14:textId="565976D5" w:rsidR="00853675" w:rsidRPr="00047044" w:rsidRDefault="00853675" w:rsidP="00047044">
      <w:pPr>
        <w:spacing w:after="0" w:line="360" w:lineRule="auto"/>
        <w:ind w:right="531"/>
        <w:rPr>
          <w:rFonts w:ascii="Arial" w:eastAsia="Times New Roman" w:hAnsi="Arial" w:cs="Arial"/>
          <w:sz w:val="24"/>
          <w:szCs w:val="24"/>
          <w:lang w:eastAsia="en-GB"/>
        </w:rPr>
      </w:pPr>
      <w:r w:rsidRPr="00047044">
        <w:rPr>
          <w:rFonts w:ascii="Arial" w:eastAsia="Times New Roman" w:hAnsi="Arial" w:cs="Arial"/>
          <w:sz w:val="24"/>
          <w:szCs w:val="24"/>
          <w:lang w:eastAsia="en-GB"/>
        </w:rPr>
        <w:t>Police hold power over the public. This includes the power to investigate and prevent crime along with power to dispose of criminal cases outside of court (UK Parliament, 2024). Power should only be exercised lawfully and not corruptly. Power is defined as being able to influence others due to resources at hand</w:t>
      </w:r>
      <w:r w:rsidR="003A3EEB">
        <w:rPr>
          <w:rFonts w:ascii="Arial" w:eastAsia="Times New Roman" w:hAnsi="Arial" w:cs="Arial"/>
          <w:sz w:val="24"/>
          <w:szCs w:val="24"/>
          <w:lang w:eastAsia="en-GB"/>
        </w:rPr>
        <w:t xml:space="preserve"> as well as </w:t>
      </w:r>
      <w:r w:rsidRPr="00047044">
        <w:rPr>
          <w:rFonts w:ascii="Arial" w:eastAsia="Times New Roman" w:hAnsi="Arial" w:cs="Arial"/>
          <w:sz w:val="24"/>
          <w:szCs w:val="24"/>
          <w:lang w:eastAsia="en-GB"/>
        </w:rPr>
        <w:t>the capability of summoning means to achieve an end goal</w:t>
      </w:r>
      <w:r w:rsidR="003A3EEB">
        <w:rPr>
          <w:rFonts w:ascii="Arial" w:eastAsia="Times New Roman" w:hAnsi="Arial" w:cs="Arial"/>
          <w:sz w:val="24"/>
          <w:szCs w:val="24"/>
          <w:lang w:eastAsia="en-GB"/>
        </w:rPr>
        <w:t xml:space="preserve">.  It is also </w:t>
      </w:r>
      <w:r w:rsidRPr="00047044">
        <w:rPr>
          <w:rFonts w:ascii="Arial" w:eastAsia="Times New Roman" w:hAnsi="Arial" w:cs="Arial"/>
          <w:sz w:val="24"/>
          <w:szCs w:val="24"/>
          <w:lang w:eastAsia="en-GB"/>
        </w:rPr>
        <w:t>to impose your will over another you are dealing with (</w:t>
      </w:r>
      <w:proofErr w:type="spellStart"/>
      <w:r w:rsidRPr="00047044">
        <w:rPr>
          <w:rFonts w:ascii="Arial" w:eastAsia="Times New Roman" w:hAnsi="Arial" w:cs="Arial"/>
          <w:sz w:val="24"/>
          <w:szCs w:val="24"/>
          <w:lang w:eastAsia="en-GB"/>
        </w:rPr>
        <w:t>Tobore</w:t>
      </w:r>
      <w:proofErr w:type="spellEnd"/>
      <w:r w:rsidRPr="00047044">
        <w:rPr>
          <w:rFonts w:ascii="Arial" w:eastAsia="Times New Roman" w:hAnsi="Arial" w:cs="Arial"/>
          <w:sz w:val="24"/>
          <w:szCs w:val="24"/>
          <w:lang w:eastAsia="en-GB"/>
        </w:rPr>
        <w:t xml:space="preserve"> TO, 2023).</w:t>
      </w:r>
    </w:p>
    <w:p w14:paraId="1662A49C" w14:textId="77777777" w:rsidR="00853675" w:rsidRPr="00047044" w:rsidRDefault="00853675" w:rsidP="00047044">
      <w:pPr>
        <w:spacing w:after="0" w:line="360" w:lineRule="auto"/>
        <w:ind w:left="567" w:right="531"/>
        <w:rPr>
          <w:rFonts w:ascii="Arial" w:eastAsia="Times New Roman" w:hAnsi="Arial" w:cs="Arial"/>
          <w:sz w:val="24"/>
          <w:szCs w:val="24"/>
          <w:lang w:eastAsia="en-GB"/>
        </w:rPr>
      </w:pPr>
    </w:p>
    <w:p w14:paraId="1C53C95D" w14:textId="748B2512" w:rsidR="00853675" w:rsidRPr="00047044" w:rsidRDefault="00853675" w:rsidP="00047044">
      <w:pPr>
        <w:spacing w:after="0" w:line="360" w:lineRule="auto"/>
        <w:ind w:right="531"/>
        <w:rPr>
          <w:rFonts w:ascii="Arial" w:eastAsia="Times New Roman" w:hAnsi="Arial" w:cs="Arial"/>
          <w:sz w:val="24"/>
          <w:szCs w:val="24"/>
          <w:lang w:eastAsia="en-GB"/>
        </w:rPr>
      </w:pPr>
      <w:r w:rsidRPr="00047044">
        <w:rPr>
          <w:rFonts w:ascii="Arial" w:eastAsia="Times New Roman" w:hAnsi="Arial" w:cs="Arial"/>
          <w:sz w:val="24"/>
          <w:szCs w:val="24"/>
          <w:lang w:eastAsia="en-GB"/>
        </w:rPr>
        <w:t xml:space="preserve">Holding power over others can change a person’s behaviour and how they act. </w:t>
      </w:r>
      <w:proofErr w:type="spellStart"/>
      <w:r w:rsidRPr="00047044">
        <w:rPr>
          <w:rFonts w:ascii="Arial" w:eastAsia="Times New Roman" w:hAnsi="Arial" w:cs="Arial"/>
          <w:sz w:val="24"/>
          <w:szCs w:val="24"/>
          <w:lang w:eastAsia="en-GB"/>
        </w:rPr>
        <w:t>Tobore</w:t>
      </w:r>
      <w:proofErr w:type="spellEnd"/>
      <w:r w:rsidRPr="00047044">
        <w:rPr>
          <w:rFonts w:ascii="Arial" w:eastAsia="Times New Roman" w:hAnsi="Arial" w:cs="Arial"/>
          <w:sz w:val="24"/>
          <w:szCs w:val="24"/>
          <w:lang w:eastAsia="en-GB"/>
        </w:rPr>
        <w:t>, TO (2023), argues that power can promote self-righteousness, hypocrisy, disinhibited behaviour whilst negatively effecting empathy and compassion.</w:t>
      </w:r>
      <w:r w:rsidR="003A3EEB">
        <w:rPr>
          <w:rFonts w:ascii="Arial" w:eastAsia="Times New Roman" w:hAnsi="Arial" w:cs="Arial"/>
          <w:sz w:val="24"/>
          <w:szCs w:val="24"/>
          <w:lang w:eastAsia="en-GB"/>
        </w:rPr>
        <w:t xml:space="preserve"> </w:t>
      </w:r>
      <w:r w:rsidRPr="00047044">
        <w:rPr>
          <w:rFonts w:ascii="Arial" w:eastAsia="Times New Roman" w:hAnsi="Arial" w:cs="Arial"/>
          <w:sz w:val="24"/>
          <w:szCs w:val="24"/>
          <w:lang w:eastAsia="en-GB"/>
        </w:rPr>
        <w:t xml:space="preserve">Power </w:t>
      </w:r>
      <w:r w:rsidR="003A3EEB">
        <w:rPr>
          <w:rFonts w:ascii="Arial" w:eastAsia="Times New Roman" w:hAnsi="Arial" w:cs="Arial"/>
          <w:sz w:val="24"/>
          <w:szCs w:val="24"/>
          <w:lang w:eastAsia="en-GB"/>
        </w:rPr>
        <w:t xml:space="preserve">can be </w:t>
      </w:r>
      <w:r w:rsidRPr="00047044">
        <w:rPr>
          <w:rFonts w:ascii="Arial" w:eastAsia="Times New Roman" w:hAnsi="Arial" w:cs="Arial"/>
          <w:sz w:val="24"/>
          <w:szCs w:val="24"/>
          <w:lang w:eastAsia="en-GB"/>
        </w:rPr>
        <w:t xml:space="preserve">misused and </w:t>
      </w:r>
      <w:r w:rsidR="003A3EEB">
        <w:rPr>
          <w:rFonts w:ascii="Arial" w:eastAsia="Times New Roman" w:hAnsi="Arial" w:cs="Arial"/>
          <w:sz w:val="24"/>
          <w:szCs w:val="24"/>
          <w:lang w:eastAsia="en-GB"/>
        </w:rPr>
        <w:t xml:space="preserve">in situations when this occurs, </w:t>
      </w:r>
      <w:r w:rsidRPr="00047044">
        <w:rPr>
          <w:rFonts w:ascii="Arial" w:eastAsia="Times New Roman" w:hAnsi="Arial" w:cs="Arial"/>
          <w:sz w:val="24"/>
          <w:szCs w:val="24"/>
          <w:lang w:eastAsia="en-GB"/>
        </w:rPr>
        <w:t>change is needed to understand how it has been allowed to happen</w:t>
      </w:r>
      <w:r w:rsidR="0072174B">
        <w:rPr>
          <w:rFonts w:ascii="Arial" w:eastAsia="Times New Roman" w:hAnsi="Arial" w:cs="Arial"/>
          <w:sz w:val="24"/>
          <w:szCs w:val="24"/>
          <w:lang w:eastAsia="en-GB"/>
        </w:rPr>
        <w:t xml:space="preserve"> and also to prevent future occurrences</w:t>
      </w:r>
      <w:r w:rsidRPr="00047044">
        <w:rPr>
          <w:rFonts w:ascii="Arial" w:eastAsia="Times New Roman" w:hAnsi="Arial" w:cs="Arial"/>
          <w:sz w:val="24"/>
          <w:szCs w:val="24"/>
          <w:lang w:eastAsia="en-GB"/>
        </w:rPr>
        <w:t>. An example is David Carrick, who is in prison for numerous sexual offences committed</w:t>
      </w:r>
      <w:r w:rsidR="0072174B">
        <w:rPr>
          <w:rFonts w:ascii="Arial" w:eastAsia="Times New Roman" w:hAnsi="Arial" w:cs="Arial"/>
          <w:sz w:val="24"/>
          <w:szCs w:val="24"/>
          <w:lang w:eastAsia="en-GB"/>
        </w:rPr>
        <w:t xml:space="preserve"> </w:t>
      </w:r>
      <w:r w:rsidRPr="00047044">
        <w:rPr>
          <w:rFonts w:ascii="Arial" w:eastAsia="Times New Roman" w:hAnsi="Arial" w:cs="Arial"/>
          <w:sz w:val="24"/>
          <w:szCs w:val="24"/>
          <w:lang w:eastAsia="en-GB"/>
        </w:rPr>
        <w:t>whi</w:t>
      </w:r>
      <w:r w:rsidR="0072174B">
        <w:rPr>
          <w:rFonts w:ascii="Arial" w:eastAsia="Times New Roman" w:hAnsi="Arial" w:cs="Arial"/>
          <w:sz w:val="24"/>
          <w:szCs w:val="24"/>
          <w:lang w:eastAsia="en-GB"/>
        </w:rPr>
        <w:t>l</w:t>
      </w:r>
      <w:r w:rsidRPr="00047044">
        <w:rPr>
          <w:rFonts w:ascii="Arial" w:eastAsia="Times New Roman" w:hAnsi="Arial" w:cs="Arial"/>
          <w:sz w:val="24"/>
          <w:szCs w:val="24"/>
          <w:lang w:eastAsia="en-GB"/>
        </w:rPr>
        <w:t xml:space="preserve">st he was a serving officer. A comprehensive review was completed of the disciplinary process within the police. This has resulted in the requirement of officers to be appropriately vetted throughout their service (Home Office, 2023). </w:t>
      </w:r>
      <w:r w:rsidR="001E3513" w:rsidRPr="00047044">
        <w:rPr>
          <w:rFonts w:ascii="Arial" w:eastAsia="Times New Roman" w:hAnsi="Arial" w:cs="Arial"/>
          <w:sz w:val="24"/>
          <w:szCs w:val="24"/>
          <w:lang w:eastAsia="en-GB"/>
        </w:rPr>
        <w:t>It is important to note this is one isolated example being used and f</w:t>
      </w:r>
      <w:r w:rsidRPr="00047044">
        <w:rPr>
          <w:rFonts w:ascii="Arial" w:eastAsia="Times New Roman" w:hAnsi="Arial" w:cs="Arial"/>
          <w:sz w:val="24"/>
          <w:szCs w:val="24"/>
          <w:lang w:eastAsia="en-GB"/>
        </w:rPr>
        <w:t>urther research would be needed</w:t>
      </w:r>
      <w:r w:rsidR="001E3513" w:rsidRPr="00047044">
        <w:rPr>
          <w:rFonts w:ascii="Arial" w:eastAsia="Times New Roman" w:hAnsi="Arial" w:cs="Arial"/>
          <w:sz w:val="24"/>
          <w:szCs w:val="24"/>
          <w:lang w:eastAsia="en-GB"/>
        </w:rPr>
        <w:t>, to understand the effectiveness of previous policies throughout the various police forces.</w:t>
      </w:r>
    </w:p>
    <w:p w14:paraId="5560C22F" w14:textId="77777777" w:rsidR="00853675" w:rsidRPr="00047044" w:rsidRDefault="00853675" w:rsidP="00047044">
      <w:pPr>
        <w:spacing w:after="0" w:line="360" w:lineRule="auto"/>
        <w:ind w:right="531"/>
        <w:rPr>
          <w:rFonts w:ascii="Arial" w:eastAsia="Times New Roman" w:hAnsi="Arial" w:cs="Arial"/>
          <w:sz w:val="24"/>
          <w:szCs w:val="24"/>
          <w:lang w:eastAsia="en-GB"/>
        </w:rPr>
      </w:pPr>
    </w:p>
    <w:p w14:paraId="7C067743" w14:textId="2C193213" w:rsidR="00853675" w:rsidRPr="00047044" w:rsidRDefault="00853675" w:rsidP="00047044">
      <w:pPr>
        <w:spacing w:after="0" w:line="360" w:lineRule="auto"/>
        <w:ind w:right="531"/>
        <w:rPr>
          <w:rFonts w:ascii="Arial" w:eastAsia="Times New Roman" w:hAnsi="Arial" w:cs="Arial"/>
          <w:sz w:val="24"/>
          <w:szCs w:val="24"/>
          <w:lang w:eastAsia="en-GB"/>
        </w:rPr>
      </w:pPr>
      <w:r w:rsidRPr="00047044">
        <w:rPr>
          <w:rFonts w:ascii="Arial" w:eastAsia="Times New Roman" w:hAnsi="Arial" w:cs="Arial"/>
          <w:sz w:val="24"/>
          <w:szCs w:val="24"/>
          <w:lang w:eastAsia="en-GB"/>
        </w:rPr>
        <w:t>In summary</w:t>
      </w:r>
      <w:r w:rsidR="0072174B">
        <w:rPr>
          <w:rFonts w:ascii="Arial" w:eastAsia="Times New Roman" w:hAnsi="Arial" w:cs="Arial"/>
          <w:sz w:val="24"/>
          <w:szCs w:val="24"/>
          <w:lang w:eastAsia="en-GB"/>
        </w:rPr>
        <w:t>, p</w:t>
      </w:r>
      <w:r w:rsidRPr="00047044">
        <w:rPr>
          <w:rFonts w:ascii="Arial" w:eastAsia="Times New Roman" w:hAnsi="Arial" w:cs="Arial"/>
          <w:sz w:val="24"/>
          <w:szCs w:val="24"/>
          <w:lang w:eastAsia="en-GB"/>
        </w:rPr>
        <w:t>olice in the United Kingdom have</w:t>
      </w:r>
      <w:r w:rsidR="004554F0" w:rsidRPr="00047044">
        <w:rPr>
          <w:rFonts w:ascii="Arial" w:eastAsia="Times New Roman" w:hAnsi="Arial" w:cs="Arial"/>
          <w:sz w:val="24"/>
          <w:szCs w:val="24"/>
          <w:lang w:eastAsia="en-GB"/>
        </w:rPr>
        <w:t xml:space="preserve"> power over the public</w:t>
      </w:r>
      <w:r w:rsidR="006831DF">
        <w:rPr>
          <w:rFonts w:ascii="Arial" w:eastAsia="Times New Roman" w:hAnsi="Arial" w:cs="Arial"/>
          <w:sz w:val="24"/>
          <w:szCs w:val="24"/>
          <w:lang w:eastAsia="en-GB"/>
        </w:rPr>
        <w:t xml:space="preserve"> and therefore a great responsibility to act lawfully and appropriately</w:t>
      </w:r>
      <w:r w:rsidR="004554F0" w:rsidRPr="00047044">
        <w:rPr>
          <w:rFonts w:ascii="Arial" w:eastAsia="Times New Roman" w:hAnsi="Arial" w:cs="Arial"/>
          <w:sz w:val="24"/>
          <w:szCs w:val="24"/>
          <w:lang w:eastAsia="en-GB"/>
        </w:rPr>
        <w:t xml:space="preserve">. There are </w:t>
      </w:r>
      <w:r w:rsidRPr="00047044">
        <w:rPr>
          <w:rFonts w:ascii="Arial" w:eastAsia="Times New Roman" w:hAnsi="Arial" w:cs="Arial"/>
          <w:sz w:val="24"/>
          <w:szCs w:val="24"/>
          <w:lang w:eastAsia="en-GB"/>
        </w:rPr>
        <w:t xml:space="preserve">processes and policies in place </w:t>
      </w:r>
      <w:r w:rsidR="006831DF">
        <w:rPr>
          <w:rFonts w:ascii="Arial" w:eastAsia="Times New Roman" w:hAnsi="Arial" w:cs="Arial"/>
          <w:sz w:val="24"/>
          <w:szCs w:val="24"/>
          <w:lang w:eastAsia="en-GB"/>
        </w:rPr>
        <w:t>ensuring police officers are effectively held to account, whilst discharging their duties.</w:t>
      </w:r>
      <w:r w:rsidRPr="00047044">
        <w:rPr>
          <w:rFonts w:ascii="Arial" w:eastAsia="Times New Roman" w:hAnsi="Arial" w:cs="Arial"/>
          <w:sz w:val="24"/>
          <w:szCs w:val="24"/>
          <w:lang w:eastAsia="en-GB"/>
        </w:rPr>
        <w:t xml:space="preserve"> Ultimately decisions are made by human beings in the heat of the moment. This cannot be accounted for in documentation as people’s perception of situations can be drastically different from person to person.</w:t>
      </w:r>
      <w:r w:rsidR="00A943B3">
        <w:rPr>
          <w:rFonts w:ascii="Arial" w:eastAsia="Times New Roman" w:hAnsi="Arial" w:cs="Arial"/>
          <w:sz w:val="24"/>
          <w:szCs w:val="24"/>
          <w:lang w:eastAsia="en-GB"/>
        </w:rPr>
        <w:t xml:space="preserve"> </w:t>
      </w:r>
      <w:r w:rsidR="00A943B3" w:rsidRPr="00047044">
        <w:rPr>
          <w:rFonts w:ascii="Arial" w:eastAsia="Times New Roman" w:hAnsi="Arial" w:cs="Arial"/>
          <w:sz w:val="24"/>
          <w:szCs w:val="24"/>
          <w:lang w:eastAsia="en-GB"/>
        </w:rPr>
        <w:t>More</w:t>
      </w:r>
      <w:r w:rsidR="00A943B3">
        <w:rPr>
          <w:rFonts w:ascii="Arial" w:eastAsia="Times New Roman" w:hAnsi="Arial" w:cs="Arial"/>
          <w:sz w:val="24"/>
          <w:szCs w:val="24"/>
          <w:lang w:eastAsia="en-GB"/>
        </w:rPr>
        <w:t xml:space="preserve"> work</w:t>
      </w:r>
      <w:r w:rsidR="00A943B3" w:rsidRPr="00047044">
        <w:rPr>
          <w:rFonts w:ascii="Arial" w:eastAsia="Times New Roman" w:hAnsi="Arial" w:cs="Arial"/>
          <w:sz w:val="24"/>
          <w:szCs w:val="24"/>
          <w:lang w:eastAsia="en-GB"/>
        </w:rPr>
        <w:t xml:space="preserve"> is required to br</w:t>
      </w:r>
      <w:r w:rsidR="00A943B3">
        <w:rPr>
          <w:rFonts w:ascii="Arial" w:eastAsia="Times New Roman" w:hAnsi="Arial" w:cs="Arial"/>
          <w:sz w:val="24"/>
          <w:szCs w:val="24"/>
          <w:lang w:eastAsia="en-GB"/>
        </w:rPr>
        <w:t>idge</w:t>
      </w:r>
      <w:r w:rsidR="00A943B3" w:rsidRPr="00047044">
        <w:rPr>
          <w:rFonts w:ascii="Arial" w:eastAsia="Times New Roman" w:hAnsi="Arial" w:cs="Arial"/>
          <w:sz w:val="24"/>
          <w:szCs w:val="24"/>
          <w:lang w:eastAsia="en-GB"/>
        </w:rPr>
        <w:t xml:space="preserve"> the gap between reactive and proactive handling of issues</w:t>
      </w:r>
      <w:r w:rsidR="00A943B3">
        <w:rPr>
          <w:rFonts w:ascii="Arial" w:eastAsia="Times New Roman" w:hAnsi="Arial" w:cs="Arial"/>
          <w:sz w:val="24"/>
          <w:szCs w:val="24"/>
          <w:lang w:eastAsia="en-GB"/>
        </w:rPr>
        <w:t>, reducing misconduct and malpractice and increasing public confidence in the police.</w:t>
      </w:r>
    </w:p>
    <w:p w14:paraId="1F1A3EA7" w14:textId="77777777" w:rsidR="00853675" w:rsidRPr="00047044" w:rsidRDefault="00853675" w:rsidP="00853675">
      <w:pPr>
        <w:spacing w:after="0" w:line="360" w:lineRule="auto"/>
        <w:ind w:left="567" w:right="531"/>
        <w:rPr>
          <w:rFonts w:ascii="Arial" w:eastAsia="Times New Roman" w:hAnsi="Arial" w:cs="Arial"/>
          <w:sz w:val="24"/>
          <w:szCs w:val="24"/>
          <w:lang w:eastAsia="en-GB"/>
        </w:rPr>
      </w:pPr>
    </w:p>
    <w:p w14:paraId="4CE24324" w14:textId="77777777" w:rsidR="00853675" w:rsidRPr="00047044" w:rsidRDefault="00853675" w:rsidP="00853675">
      <w:pPr>
        <w:spacing w:after="0" w:line="360" w:lineRule="auto"/>
        <w:ind w:left="567" w:right="531"/>
        <w:rPr>
          <w:rFonts w:ascii="Arial" w:eastAsia="Times New Roman" w:hAnsi="Arial" w:cs="Arial"/>
          <w:sz w:val="24"/>
          <w:szCs w:val="24"/>
          <w:lang w:eastAsia="en-GB"/>
        </w:rPr>
      </w:pPr>
    </w:p>
    <w:p w14:paraId="1F3697F1" w14:textId="17D638E1" w:rsidR="00853675" w:rsidRPr="00853675" w:rsidRDefault="00853675" w:rsidP="00853675">
      <w:pPr>
        <w:spacing w:after="0" w:line="360" w:lineRule="auto"/>
        <w:ind w:right="531"/>
        <w:rPr>
          <w:rFonts w:ascii="Arial" w:eastAsia="Times New Roman" w:hAnsi="Arial" w:cs="Arial"/>
          <w:sz w:val="24"/>
          <w:szCs w:val="24"/>
          <w:lang w:eastAsia="en-GB"/>
        </w:rPr>
      </w:pPr>
      <w:r w:rsidRPr="00047044">
        <w:rPr>
          <w:rFonts w:ascii="Arial" w:eastAsia="Times New Roman" w:hAnsi="Arial" w:cs="Arial"/>
          <w:sz w:val="24"/>
          <w:szCs w:val="24"/>
          <w:lang w:eastAsia="en-GB"/>
        </w:rPr>
        <w:t>Word Count - 1</w:t>
      </w:r>
      <w:r w:rsidR="00AE62D1" w:rsidRPr="00047044">
        <w:rPr>
          <w:rFonts w:ascii="Arial" w:eastAsia="Times New Roman" w:hAnsi="Arial" w:cs="Arial"/>
          <w:sz w:val="24"/>
          <w:szCs w:val="24"/>
          <w:lang w:eastAsia="en-GB"/>
        </w:rPr>
        <w:t>0</w:t>
      </w:r>
      <w:r w:rsidR="00A943B3">
        <w:rPr>
          <w:rFonts w:ascii="Arial" w:eastAsia="Times New Roman" w:hAnsi="Arial" w:cs="Arial"/>
          <w:sz w:val="24"/>
          <w:szCs w:val="24"/>
          <w:lang w:eastAsia="en-GB"/>
        </w:rPr>
        <w:t>71</w:t>
      </w:r>
    </w:p>
    <w:p w14:paraId="20E198A2" w14:textId="77777777" w:rsidR="00853675" w:rsidRDefault="00853675"/>
    <w:p w14:paraId="343DE05E" w14:textId="77777777" w:rsidR="00853675" w:rsidRDefault="00853675"/>
    <w:p w14:paraId="4568722C" w14:textId="77777777" w:rsidR="00853675" w:rsidRDefault="00853675"/>
    <w:p w14:paraId="7AC9BADE" w14:textId="77777777" w:rsidR="00853675" w:rsidRDefault="00853675"/>
    <w:p w14:paraId="7508A387" w14:textId="77777777" w:rsidR="00853675" w:rsidRDefault="00853675"/>
    <w:p w14:paraId="471AC06C" w14:textId="77777777" w:rsidR="00853675" w:rsidRDefault="00853675"/>
    <w:p w14:paraId="1248F507" w14:textId="77777777" w:rsidR="00047044" w:rsidRDefault="00047044" w:rsidP="007E49E0">
      <w:pPr>
        <w:spacing w:after="0" w:line="276" w:lineRule="auto"/>
        <w:ind w:right="531"/>
      </w:pPr>
    </w:p>
    <w:p w14:paraId="7B7E1EFA" w14:textId="77777777" w:rsidR="00A943B3" w:rsidRDefault="00A943B3" w:rsidP="007E49E0">
      <w:pPr>
        <w:spacing w:after="0" w:line="276" w:lineRule="auto"/>
        <w:ind w:right="531"/>
        <w:rPr>
          <w:rFonts w:ascii="Arial" w:eastAsia="Times New Roman" w:hAnsi="Arial" w:cs="Arial"/>
          <w:b/>
          <w:bCs/>
          <w:lang w:eastAsia="en-GB"/>
        </w:rPr>
      </w:pPr>
    </w:p>
    <w:p w14:paraId="6C69B5D2" w14:textId="77777777" w:rsidR="00A943B3" w:rsidRDefault="00A943B3" w:rsidP="007E49E0">
      <w:pPr>
        <w:spacing w:after="0" w:line="276" w:lineRule="auto"/>
        <w:ind w:right="531"/>
        <w:rPr>
          <w:rFonts w:ascii="Arial" w:eastAsia="Times New Roman" w:hAnsi="Arial" w:cs="Arial"/>
          <w:b/>
          <w:bCs/>
          <w:lang w:eastAsia="en-GB"/>
        </w:rPr>
      </w:pPr>
    </w:p>
    <w:p w14:paraId="46AF2001" w14:textId="77777777" w:rsidR="00A943B3" w:rsidRDefault="00A943B3" w:rsidP="007E49E0">
      <w:pPr>
        <w:spacing w:after="0" w:line="276" w:lineRule="auto"/>
        <w:ind w:right="531"/>
        <w:rPr>
          <w:rFonts w:ascii="Arial" w:eastAsia="Times New Roman" w:hAnsi="Arial" w:cs="Arial"/>
          <w:b/>
          <w:bCs/>
          <w:lang w:eastAsia="en-GB"/>
        </w:rPr>
      </w:pPr>
    </w:p>
    <w:p w14:paraId="05BFEA25" w14:textId="77777777" w:rsidR="00A943B3" w:rsidRDefault="00A943B3" w:rsidP="007E49E0">
      <w:pPr>
        <w:spacing w:after="0" w:line="276" w:lineRule="auto"/>
        <w:ind w:right="531"/>
        <w:rPr>
          <w:rFonts w:ascii="Arial" w:eastAsia="Times New Roman" w:hAnsi="Arial" w:cs="Arial"/>
          <w:b/>
          <w:bCs/>
          <w:lang w:eastAsia="en-GB"/>
        </w:rPr>
      </w:pPr>
    </w:p>
    <w:p w14:paraId="70FF1753" w14:textId="77777777" w:rsidR="00A943B3" w:rsidRDefault="00A943B3" w:rsidP="007E49E0">
      <w:pPr>
        <w:spacing w:after="0" w:line="276" w:lineRule="auto"/>
        <w:ind w:right="531"/>
        <w:rPr>
          <w:rFonts w:ascii="Arial" w:eastAsia="Times New Roman" w:hAnsi="Arial" w:cs="Arial"/>
          <w:b/>
          <w:bCs/>
          <w:lang w:eastAsia="en-GB"/>
        </w:rPr>
      </w:pPr>
    </w:p>
    <w:p w14:paraId="6B0C041E" w14:textId="77777777" w:rsidR="00A943B3" w:rsidRDefault="00A943B3" w:rsidP="007E49E0">
      <w:pPr>
        <w:spacing w:after="0" w:line="276" w:lineRule="auto"/>
        <w:ind w:right="531"/>
        <w:rPr>
          <w:rFonts w:ascii="Arial" w:eastAsia="Times New Roman" w:hAnsi="Arial" w:cs="Arial"/>
          <w:b/>
          <w:bCs/>
          <w:lang w:eastAsia="en-GB"/>
        </w:rPr>
      </w:pPr>
    </w:p>
    <w:p w14:paraId="6D5344AD" w14:textId="77777777" w:rsidR="00A943B3" w:rsidRDefault="00A943B3" w:rsidP="007E49E0">
      <w:pPr>
        <w:spacing w:after="0" w:line="276" w:lineRule="auto"/>
        <w:ind w:right="531"/>
        <w:rPr>
          <w:rFonts w:ascii="Arial" w:eastAsia="Times New Roman" w:hAnsi="Arial" w:cs="Arial"/>
          <w:b/>
          <w:bCs/>
          <w:lang w:eastAsia="en-GB"/>
        </w:rPr>
      </w:pPr>
    </w:p>
    <w:p w14:paraId="46AE12D1" w14:textId="77777777" w:rsidR="00A943B3" w:rsidRDefault="00A943B3" w:rsidP="007E49E0">
      <w:pPr>
        <w:spacing w:after="0" w:line="276" w:lineRule="auto"/>
        <w:ind w:right="531"/>
        <w:rPr>
          <w:rFonts w:ascii="Arial" w:eastAsia="Times New Roman" w:hAnsi="Arial" w:cs="Arial"/>
          <w:b/>
          <w:bCs/>
          <w:lang w:eastAsia="en-GB"/>
        </w:rPr>
      </w:pPr>
    </w:p>
    <w:p w14:paraId="7A28FF61" w14:textId="77777777" w:rsidR="00A943B3" w:rsidRDefault="00A943B3" w:rsidP="007E49E0">
      <w:pPr>
        <w:spacing w:after="0" w:line="276" w:lineRule="auto"/>
        <w:ind w:right="531"/>
        <w:rPr>
          <w:rFonts w:ascii="Arial" w:eastAsia="Times New Roman" w:hAnsi="Arial" w:cs="Arial"/>
          <w:b/>
          <w:bCs/>
          <w:lang w:eastAsia="en-GB"/>
        </w:rPr>
      </w:pPr>
    </w:p>
    <w:p w14:paraId="77C2B56C" w14:textId="77777777" w:rsidR="00A943B3" w:rsidRDefault="00A943B3" w:rsidP="007E49E0">
      <w:pPr>
        <w:spacing w:after="0" w:line="276" w:lineRule="auto"/>
        <w:ind w:right="531"/>
        <w:rPr>
          <w:rFonts w:ascii="Arial" w:eastAsia="Times New Roman" w:hAnsi="Arial" w:cs="Arial"/>
          <w:b/>
          <w:bCs/>
          <w:lang w:eastAsia="en-GB"/>
        </w:rPr>
      </w:pPr>
    </w:p>
    <w:p w14:paraId="195B8B3B" w14:textId="77777777" w:rsidR="00A943B3" w:rsidRDefault="00A943B3" w:rsidP="007E49E0">
      <w:pPr>
        <w:spacing w:after="0" w:line="276" w:lineRule="auto"/>
        <w:ind w:right="531"/>
        <w:rPr>
          <w:rFonts w:ascii="Arial" w:eastAsia="Times New Roman" w:hAnsi="Arial" w:cs="Arial"/>
          <w:b/>
          <w:bCs/>
          <w:lang w:eastAsia="en-GB"/>
        </w:rPr>
      </w:pPr>
    </w:p>
    <w:p w14:paraId="5B08FE45" w14:textId="77777777" w:rsidR="00A943B3" w:rsidRDefault="00A943B3" w:rsidP="007E49E0">
      <w:pPr>
        <w:spacing w:after="0" w:line="276" w:lineRule="auto"/>
        <w:ind w:right="531"/>
        <w:rPr>
          <w:rFonts w:ascii="Arial" w:eastAsia="Times New Roman" w:hAnsi="Arial" w:cs="Arial"/>
          <w:b/>
          <w:bCs/>
          <w:lang w:eastAsia="en-GB"/>
        </w:rPr>
      </w:pPr>
    </w:p>
    <w:p w14:paraId="029C5C1B" w14:textId="77777777" w:rsidR="00A943B3" w:rsidRDefault="00A943B3" w:rsidP="007E49E0">
      <w:pPr>
        <w:spacing w:after="0" w:line="276" w:lineRule="auto"/>
        <w:ind w:right="531"/>
        <w:rPr>
          <w:rFonts w:ascii="Arial" w:eastAsia="Times New Roman" w:hAnsi="Arial" w:cs="Arial"/>
          <w:b/>
          <w:bCs/>
          <w:lang w:eastAsia="en-GB"/>
        </w:rPr>
      </w:pPr>
    </w:p>
    <w:p w14:paraId="0BD0285C" w14:textId="77777777" w:rsidR="00A943B3" w:rsidRDefault="00A943B3" w:rsidP="007E49E0">
      <w:pPr>
        <w:spacing w:after="0" w:line="276" w:lineRule="auto"/>
        <w:ind w:right="531"/>
        <w:rPr>
          <w:rFonts w:ascii="Arial" w:eastAsia="Times New Roman" w:hAnsi="Arial" w:cs="Arial"/>
          <w:b/>
          <w:bCs/>
          <w:lang w:eastAsia="en-GB"/>
        </w:rPr>
      </w:pPr>
    </w:p>
    <w:p w14:paraId="2E10FE85" w14:textId="77777777" w:rsidR="00A943B3" w:rsidRDefault="00A943B3" w:rsidP="007E49E0">
      <w:pPr>
        <w:spacing w:after="0" w:line="276" w:lineRule="auto"/>
        <w:ind w:right="531"/>
        <w:rPr>
          <w:rFonts w:ascii="Arial" w:eastAsia="Times New Roman" w:hAnsi="Arial" w:cs="Arial"/>
          <w:b/>
          <w:bCs/>
          <w:lang w:eastAsia="en-GB"/>
        </w:rPr>
      </w:pPr>
    </w:p>
    <w:p w14:paraId="0CE4E211" w14:textId="77777777" w:rsidR="00A943B3" w:rsidRDefault="00A943B3" w:rsidP="007E49E0">
      <w:pPr>
        <w:spacing w:after="0" w:line="276" w:lineRule="auto"/>
        <w:ind w:right="531"/>
        <w:rPr>
          <w:rFonts w:ascii="Arial" w:eastAsia="Times New Roman" w:hAnsi="Arial" w:cs="Arial"/>
          <w:b/>
          <w:bCs/>
          <w:lang w:eastAsia="en-GB"/>
        </w:rPr>
      </w:pPr>
    </w:p>
    <w:p w14:paraId="6EC3C8DE" w14:textId="77777777" w:rsidR="00A943B3" w:rsidRDefault="00A943B3" w:rsidP="007E49E0">
      <w:pPr>
        <w:spacing w:after="0" w:line="276" w:lineRule="auto"/>
        <w:ind w:right="531"/>
        <w:rPr>
          <w:rFonts w:ascii="Arial" w:eastAsia="Times New Roman" w:hAnsi="Arial" w:cs="Arial"/>
          <w:b/>
          <w:bCs/>
          <w:lang w:eastAsia="en-GB"/>
        </w:rPr>
      </w:pPr>
    </w:p>
    <w:p w14:paraId="4C49A506" w14:textId="43C16EC8" w:rsidR="00853675" w:rsidRPr="00047044" w:rsidRDefault="00853675" w:rsidP="007E49E0">
      <w:pPr>
        <w:spacing w:after="0" w:line="276" w:lineRule="auto"/>
        <w:ind w:right="531"/>
        <w:rPr>
          <w:rFonts w:ascii="Arial" w:eastAsia="Times New Roman" w:hAnsi="Arial" w:cs="Arial"/>
          <w:b/>
          <w:bCs/>
          <w:lang w:eastAsia="en-GB"/>
        </w:rPr>
      </w:pPr>
      <w:r w:rsidRPr="00047044">
        <w:rPr>
          <w:rFonts w:ascii="Arial" w:eastAsia="Times New Roman" w:hAnsi="Arial" w:cs="Arial"/>
          <w:b/>
          <w:bCs/>
          <w:lang w:eastAsia="en-GB"/>
        </w:rPr>
        <w:t>Essay two – Public Protection</w:t>
      </w:r>
    </w:p>
    <w:p w14:paraId="404CBA9C" w14:textId="77777777" w:rsidR="00853675" w:rsidRPr="00047044" w:rsidRDefault="00853675" w:rsidP="00853675">
      <w:pPr>
        <w:spacing w:after="0" w:line="276" w:lineRule="auto"/>
        <w:ind w:left="567" w:right="531"/>
        <w:rPr>
          <w:rFonts w:ascii="Arial" w:eastAsia="Times New Roman" w:hAnsi="Arial" w:cs="Arial"/>
          <w:lang w:eastAsia="en-GB"/>
        </w:rPr>
      </w:pPr>
      <w:r w:rsidRPr="00047044">
        <w:rPr>
          <w:rFonts w:ascii="Arial" w:eastAsia="Times New Roman" w:hAnsi="Arial" w:cs="Arial"/>
          <w:lang w:eastAsia="en-GB"/>
        </w:rPr>
        <w:t xml:space="preserve">What characteristics (socio-economic, psychological etc.) can make a person vulnerable to exploitation to criminal gangs? </w:t>
      </w:r>
    </w:p>
    <w:p w14:paraId="5A9FCDEF" w14:textId="77777777" w:rsidR="00853675" w:rsidRPr="00047044" w:rsidRDefault="00853675" w:rsidP="00853675">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047044">
        <w:rPr>
          <w:rFonts w:ascii="Arial" w:eastAsia="Times New Roman" w:hAnsi="Arial" w:cs="Arial"/>
          <w:lang w:eastAsia="en-GB"/>
        </w:rPr>
        <w:t>Your answer must be based on academic research.</w:t>
      </w:r>
    </w:p>
    <w:p w14:paraId="3FAC2CCE" w14:textId="77777777" w:rsidR="00853675" w:rsidRPr="00047044" w:rsidRDefault="00853675" w:rsidP="00853675">
      <w:pPr>
        <w:spacing w:after="0" w:line="276" w:lineRule="auto"/>
        <w:ind w:left="567" w:right="531"/>
        <w:rPr>
          <w:rFonts w:ascii="Arial" w:eastAsia="Times New Roman" w:hAnsi="Arial" w:cs="Arial"/>
          <w:lang w:eastAsia="en-GB"/>
        </w:rPr>
      </w:pPr>
      <w:r w:rsidRPr="00047044">
        <w:rPr>
          <w:rFonts w:ascii="Arial" w:eastAsia="Times New Roman" w:hAnsi="Arial" w:cs="Arial"/>
          <w:b/>
          <w:bCs/>
          <w:lang w:eastAsia="en-GB"/>
        </w:rPr>
        <w:t xml:space="preserve">Word limit: </w:t>
      </w:r>
      <w:r w:rsidRPr="00047044">
        <w:rPr>
          <w:rFonts w:ascii="Arial" w:eastAsia="Times New Roman" w:hAnsi="Arial" w:cs="Arial"/>
          <w:lang w:eastAsia="en-GB"/>
        </w:rPr>
        <w:t>1000 words.</w:t>
      </w:r>
    </w:p>
    <w:p w14:paraId="52A11988" w14:textId="77777777" w:rsidR="00853675" w:rsidRPr="00047044" w:rsidRDefault="00853675"/>
    <w:p w14:paraId="65B58602" w14:textId="77777777" w:rsidR="00853675" w:rsidRPr="00047044" w:rsidRDefault="00853675"/>
    <w:p w14:paraId="38B89593" w14:textId="251C7600" w:rsidR="00853675" w:rsidRPr="00047044" w:rsidRDefault="00853675" w:rsidP="00047044">
      <w:pPr>
        <w:pStyle w:val="NormalWeb"/>
        <w:spacing w:before="0" w:beforeAutospacing="0" w:after="0" w:afterAutospacing="0" w:line="360" w:lineRule="auto"/>
        <w:rPr>
          <w:rFonts w:ascii="Arial" w:hAnsi="Arial" w:cs="Arial"/>
        </w:rPr>
      </w:pPr>
      <w:r w:rsidRPr="00047044">
        <w:rPr>
          <w:rFonts w:ascii="Arial" w:hAnsi="Arial" w:cs="Arial"/>
        </w:rPr>
        <w:t>This essay will cover characteristics that can make someone vulnerable to exploitation to criminal gangs and how serious offenders are managed.</w:t>
      </w:r>
    </w:p>
    <w:p w14:paraId="1C4EF5BB" w14:textId="77777777" w:rsidR="00853675" w:rsidRPr="00047044" w:rsidRDefault="00853675" w:rsidP="00047044">
      <w:pPr>
        <w:pStyle w:val="NormalWeb"/>
        <w:spacing w:before="0" w:beforeAutospacing="0" w:after="0" w:afterAutospacing="0" w:line="360" w:lineRule="auto"/>
        <w:rPr>
          <w:rFonts w:ascii="Arial" w:hAnsi="Arial" w:cs="Arial"/>
        </w:rPr>
      </w:pPr>
      <w:r w:rsidRPr="00047044">
        <w:rPr>
          <w:rFonts w:ascii="Arial" w:hAnsi="Arial" w:cs="Arial"/>
        </w:rPr>
        <w:t> </w:t>
      </w:r>
    </w:p>
    <w:p w14:paraId="1C35CBCC" w14:textId="01A9DAC7" w:rsidR="00853675" w:rsidRPr="00047044" w:rsidRDefault="00853675" w:rsidP="00047044">
      <w:pPr>
        <w:pStyle w:val="NormalWeb"/>
        <w:spacing w:before="0" w:beforeAutospacing="0" w:after="0" w:afterAutospacing="0" w:line="360" w:lineRule="auto"/>
        <w:rPr>
          <w:rFonts w:ascii="Arial" w:hAnsi="Arial" w:cs="Arial"/>
        </w:rPr>
      </w:pPr>
      <w:r w:rsidRPr="00047044">
        <w:rPr>
          <w:rFonts w:ascii="Arial" w:hAnsi="Arial" w:cs="Arial"/>
        </w:rPr>
        <w:t>The Office for Health Improvement &amp; Disparities (2022) defines a</w:t>
      </w:r>
      <w:r w:rsidR="00AE576A">
        <w:rPr>
          <w:rFonts w:ascii="Arial" w:hAnsi="Arial" w:cs="Arial"/>
        </w:rPr>
        <w:t xml:space="preserve"> vulnerable</w:t>
      </w:r>
      <w:r w:rsidRPr="00047044">
        <w:rPr>
          <w:rFonts w:ascii="Arial" w:hAnsi="Arial" w:cs="Arial"/>
        </w:rPr>
        <w:t xml:space="preserve"> person </w:t>
      </w:r>
      <w:r w:rsidR="00AE576A">
        <w:rPr>
          <w:rFonts w:ascii="Arial" w:hAnsi="Arial" w:cs="Arial"/>
        </w:rPr>
        <w:t>as someone who requires</w:t>
      </w:r>
      <w:r w:rsidRPr="00047044">
        <w:rPr>
          <w:rFonts w:ascii="Arial" w:hAnsi="Arial" w:cs="Arial"/>
        </w:rPr>
        <w:t xml:space="preserve"> special care, support or protection. This can be because of their age, disability, or risk posed to them of abuse o</w:t>
      </w:r>
      <w:r w:rsidR="00AE576A">
        <w:rPr>
          <w:rFonts w:ascii="Arial" w:hAnsi="Arial" w:cs="Arial"/>
        </w:rPr>
        <w:t>r</w:t>
      </w:r>
      <w:r w:rsidRPr="00047044">
        <w:rPr>
          <w:rFonts w:ascii="Arial" w:hAnsi="Arial" w:cs="Arial"/>
        </w:rPr>
        <w:t xml:space="preserve"> neglect. Vulnerability covers a wide scope and emphasises that anyone can be vulnerable in some way or </w:t>
      </w:r>
      <w:r w:rsidR="00AE576A">
        <w:rPr>
          <w:rFonts w:ascii="Arial" w:hAnsi="Arial" w:cs="Arial"/>
        </w:rPr>
        <w:t>other</w:t>
      </w:r>
      <w:r w:rsidRPr="00047044">
        <w:rPr>
          <w:rFonts w:ascii="Arial" w:hAnsi="Arial" w:cs="Arial"/>
        </w:rPr>
        <w:t xml:space="preserve"> during their lifetime.</w:t>
      </w:r>
    </w:p>
    <w:p w14:paraId="56D801D0" w14:textId="77777777" w:rsidR="00853675" w:rsidRPr="00047044" w:rsidRDefault="00853675" w:rsidP="00047044">
      <w:pPr>
        <w:pStyle w:val="NormalWeb"/>
        <w:spacing w:before="0" w:beforeAutospacing="0" w:after="0" w:afterAutospacing="0" w:line="360" w:lineRule="auto"/>
        <w:rPr>
          <w:rFonts w:ascii="Arial" w:hAnsi="Arial" w:cs="Arial"/>
        </w:rPr>
      </w:pPr>
    </w:p>
    <w:p w14:paraId="37CA64F3" w14:textId="36662069" w:rsidR="00853675" w:rsidRPr="00047044" w:rsidRDefault="00853675" w:rsidP="00047044">
      <w:pPr>
        <w:pStyle w:val="NormalWeb"/>
        <w:spacing w:before="0" w:beforeAutospacing="0" w:after="0" w:afterAutospacing="0" w:line="360" w:lineRule="auto"/>
        <w:rPr>
          <w:rFonts w:ascii="Arial" w:hAnsi="Arial" w:cs="Arial"/>
        </w:rPr>
      </w:pPr>
      <w:r w:rsidRPr="00047044">
        <w:rPr>
          <w:rFonts w:ascii="Arial" w:hAnsi="Arial" w:cs="Arial"/>
        </w:rPr>
        <w:t xml:space="preserve">Schofield, M (2024), categorises four key vulnerability triggers that could cause a person to become vulnerable. These include health concerns, </w:t>
      </w:r>
      <w:r w:rsidR="00AE576A">
        <w:rPr>
          <w:rFonts w:ascii="Arial" w:hAnsi="Arial" w:cs="Arial"/>
        </w:rPr>
        <w:t>lack of</w:t>
      </w:r>
      <w:r w:rsidRPr="00047044">
        <w:rPr>
          <w:rFonts w:ascii="Arial" w:hAnsi="Arial" w:cs="Arial"/>
        </w:rPr>
        <w:t xml:space="preserve"> resilien</w:t>
      </w:r>
      <w:r w:rsidR="00AE576A">
        <w:rPr>
          <w:rFonts w:ascii="Arial" w:hAnsi="Arial" w:cs="Arial"/>
        </w:rPr>
        <w:t>ce</w:t>
      </w:r>
      <w:r w:rsidRPr="00047044">
        <w:rPr>
          <w:rFonts w:ascii="Arial" w:hAnsi="Arial" w:cs="Arial"/>
        </w:rPr>
        <w:t xml:space="preserve"> with finance and emotion, certain life events experienced or capability of finance. This supports the above definition that vulnerability can affect a wide range of people</w:t>
      </w:r>
      <w:r w:rsidR="00AE576A">
        <w:rPr>
          <w:rFonts w:ascii="Arial" w:hAnsi="Arial" w:cs="Arial"/>
        </w:rPr>
        <w:t xml:space="preserve"> </w:t>
      </w:r>
      <w:r w:rsidRPr="00047044">
        <w:rPr>
          <w:rFonts w:ascii="Arial" w:hAnsi="Arial" w:cs="Arial"/>
        </w:rPr>
        <w:t>at any point in their life.</w:t>
      </w:r>
    </w:p>
    <w:p w14:paraId="6A8F96B1" w14:textId="77777777" w:rsidR="00853675" w:rsidRPr="00047044" w:rsidRDefault="00853675" w:rsidP="00047044">
      <w:pPr>
        <w:pStyle w:val="NormalWeb"/>
        <w:spacing w:before="0" w:beforeAutospacing="0" w:after="0" w:afterAutospacing="0" w:line="360" w:lineRule="auto"/>
        <w:rPr>
          <w:rFonts w:ascii="Arial" w:hAnsi="Arial" w:cs="Arial"/>
        </w:rPr>
      </w:pPr>
    </w:p>
    <w:p w14:paraId="2194EB08" w14:textId="49C38C7D" w:rsidR="00853675" w:rsidRPr="00047044" w:rsidRDefault="00853675" w:rsidP="00047044">
      <w:pPr>
        <w:pStyle w:val="NormalWeb"/>
        <w:spacing w:before="0" w:beforeAutospacing="0" w:after="0" w:afterAutospacing="0" w:line="360" w:lineRule="auto"/>
        <w:rPr>
          <w:rFonts w:ascii="Arial" w:hAnsi="Arial" w:cs="Arial"/>
        </w:rPr>
      </w:pPr>
      <w:r w:rsidRPr="00047044">
        <w:rPr>
          <w:rFonts w:ascii="Arial" w:hAnsi="Arial" w:cs="Arial"/>
        </w:rPr>
        <w:t>On th</w:t>
      </w:r>
      <w:r w:rsidR="00AE576A">
        <w:rPr>
          <w:rFonts w:ascii="Arial" w:hAnsi="Arial" w:cs="Arial"/>
        </w:rPr>
        <w:t>is</w:t>
      </w:r>
      <w:r w:rsidRPr="00047044">
        <w:rPr>
          <w:rFonts w:ascii="Arial" w:hAnsi="Arial" w:cs="Arial"/>
        </w:rPr>
        <w:t xml:space="preserve"> basis</w:t>
      </w:r>
      <w:r w:rsidR="00AE576A">
        <w:rPr>
          <w:rFonts w:ascii="Arial" w:hAnsi="Arial" w:cs="Arial"/>
        </w:rPr>
        <w:t>,</w:t>
      </w:r>
      <w:r w:rsidRPr="00047044">
        <w:rPr>
          <w:rFonts w:ascii="Arial" w:hAnsi="Arial" w:cs="Arial"/>
        </w:rPr>
        <w:t xml:space="preserve"> </w:t>
      </w:r>
      <w:r w:rsidR="00AE576A">
        <w:rPr>
          <w:rFonts w:ascii="Arial" w:hAnsi="Arial" w:cs="Arial"/>
        </w:rPr>
        <w:t>i</w:t>
      </w:r>
      <w:r w:rsidRPr="00047044">
        <w:rPr>
          <w:rFonts w:ascii="Arial" w:hAnsi="Arial" w:cs="Arial"/>
        </w:rPr>
        <w:t xml:space="preserve">t is key to review the impact abuse can have on those who are vulnerable to exploitation. </w:t>
      </w:r>
      <w:proofErr w:type="spellStart"/>
      <w:r w:rsidRPr="00047044">
        <w:rPr>
          <w:rFonts w:ascii="Arial" w:hAnsi="Arial" w:cs="Arial"/>
        </w:rPr>
        <w:t>Milen</w:t>
      </w:r>
      <w:proofErr w:type="spellEnd"/>
      <w:r w:rsidRPr="00047044">
        <w:rPr>
          <w:rFonts w:ascii="Arial" w:hAnsi="Arial" w:cs="Arial"/>
        </w:rPr>
        <w:t xml:space="preserve">, L, et al. (2021), explains that </w:t>
      </w:r>
      <w:r w:rsidR="00B9328C">
        <w:rPr>
          <w:rFonts w:ascii="Arial" w:hAnsi="Arial" w:cs="Arial"/>
        </w:rPr>
        <w:t xml:space="preserve">psychological </w:t>
      </w:r>
      <w:r w:rsidRPr="00047044">
        <w:rPr>
          <w:rFonts w:ascii="Arial" w:hAnsi="Arial" w:cs="Arial"/>
        </w:rPr>
        <w:t xml:space="preserve">abuse can involve making a vulnerable person feel worthless or unwanted and cause depression later in life. </w:t>
      </w:r>
      <w:r w:rsidR="00B9328C">
        <w:rPr>
          <w:rFonts w:ascii="Arial" w:hAnsi="Arial" w:cs="Arial"/>
        </w:rPr>
        <w:t>Therefore, this makes it</w:t>
      </w:r>
      <w:r w:rsidRPr="00047044">
        <w:rPr>
          <w:rFonts w:ascii="Arial" w:hAnsi="Arial" w:cs="Arial"/>
        </w:rPr>
        <w:t xml:space="preserve"> easier to exploit them.</w:t>
      </w:r>
    </w:p>
    <w:p w14:paraId="69094681" w14:textId="77777777" w:rsidR="00853675" w:rsidRPr="00047044" w:rsidRDefault="00853675" w:rsidP="00047044">
      <w:pPr>
        <w:pStyle w:val="NormalWeb"/>
        <w:spacing w:before="0" w:beforeAutospacing="0" w:after="0" w:afterAutospacing="0" w:line="360" w:lineRule="auto"/>
        <w:rPr>
          <w:rFonts w:ascii="Arial" w:hAnsi="Arial" w:cs="Arial"/>
        </w:rPr>
      </w:pPr>
    </w:p>
    <w:p w14:paraId="23E2B056" w14:textId="37E4C77F" w:rsidR="00853675" w:rsidRPr="00047044" w:rsidRDefault="00853675" w:rsidP="00047044">
      <w:pPr>
        <w:pStyle w:val="NormalWeb"/>
        <w:spacing w:before="0" w:beforeAutospacing="0" w:after="0" w:afterAutospacing="0" w:line="360" w:lineRule="auto"/>
        <w:rPr>
          <w:rFonts w:ascii="Arial" w:hAnsi="Arial" w:cs="Arial"/>
        </w:rPr>
      </w:pPr>
      <w:r w:rsidRPr="00047044">
        <w:rPr>
          <w:rFonts w:ascii="Arial" w:hAnsi="Arial" w:cs="Arial"/>
        </w:rPr>
        <w:t xml:space="preserve">Organised Crime and gang culture is where vulnerable people can be exploited </w:t>
      </w:r>
      <w:r w:rsidR="00B9328C">
        <w:rPr>
          <w:rFonts w:ascii="Arial" w:hAnsi="Arial" w:cs="Arial"/>
        </w:rPr>
        <w:t>significantly</w:t>
      </w:r>
      <w:r w:rsidRPr="00047044">
        <w:rPr>
          <w:rFonts w:ascii="Arial" w:hAnsi="Arial" w:cs="Arial"/>
        </w:rPr>
        <w:t xml:space="preserve">. The CPS (2021), </w:t>
      </w:r>
      <w:r w:rsidR="00B9328C">
        <w:rPr>
          <w:rFonts w:ascii="Arial" w:hAnsi="Arial" w:cs="Arial"/>
        </w:rPr>
        <w:t>states</w:t>
      </w:r>
      <w:r w:rsidRPr="00047044">
        <w:rPr>
          <w:rFonts w:ascii="Arial" w:hAnsi="Arial" w:cs="Arial"/>
        </w:rPr>
        <w:t xml:space="preserve"> that</w:t>
      </w:r>
      <w:r w:rsidR="00B9328C">
        <w:rPr>
          <w:rFonts w:ascii="Arial" w:hAnsi="Arial" w:cs="Arial"/>
        </w:rPr>
        <w:t xml:space="preserve"> an individual’s</w:t>
      </w:r>
      <w:r w:rsidRPr="00047044">
        <w:rPr>
          <w:rFonts w:ascii="Arial" w:hAnsi="Arial" w:cs="Arial"/>
        </w:rPr>
        <w:t xml:space="preserve"> vulnerability is easier to exploit for the benefit of crime. Gangs and</w:t>
      </w:r>
      <w:r w:rsidR="00B9328C">
        <w:rPr>
          <w:rFonts w:ascii="Arial" w:hAnsi="Arial" w:cs="Arial"/>
        </w:rPr>
        <w:t xml:space="preserve"> those involved in</w:t>
      </w:r>
      <w:r w:rsidRPr="00047044">
        <w:rPr>
          <w:rFonts w:ascii="Arial" w:hAnsi="Arial" w:cs="Arial"/>
        </w:rPr>
        <w:t xml:space="preserve"> organised crime can </w:t>
      </w:r>
      <w:r w:rsidR="00B9328C">
        <w:rPr>
          <w:rFonts w:ascii="Arial" w:hAnsi="Arial" w:cs="Arial"/>
        </w:rPr>
        <w:t>interlink</w:t>
      </w:r>
      <w:r w:rsidRPr="00047044">
        <w:rPr>
          <w:rFonts w:ascii="Arial" w:hAnsi="Arial" w:cs="Arial"/>
        </w:rPr>
        <w:t xml:space="preserve"> due to shared interests and </w:t>
      </w:r>
      <w:r w:rsidR="00B9328C">
        <w:rPr>
          <w:rFonts w:ascii="Arial" w:hAnsi="Arial" w:cs="Arial"/>
        </w:rPr>
        <w:t xml:space="preserve">mutual connections. For example, these can be formed </w:t>
      </w:r>
      <w:r w:rsidRPr="00047044">
        <w:rPr>
          <w:rFonts w:ascii="Arial" w:hAnsi="Arial" w:cs="Arial"/>
        </w:rPr>
        <w:t>whilst in prison. It is not unusual for gangs to coerce and use violence to in</w:t>
      </w:r>
      <w:r w:rsidR="00B9328C">
        <w:rPr>
          <w:rFonts w:ascii="Arial" w:hAnsi="Arial" w:cs="Arial"/>
        </w:rPr>
        <w:t>troduce</w:t>
      </w:r>
      <w:r w:rsidRPr="00047044">
        <w:rPr>
          <w:rFonts w:ascii="Arial" w:hAnsi="Arial" w:cs="Arial"/>
        </w:rPr>
        <w:t xml:space="preserve"> vulnerable people into crime. It is also mentioned that children or young people can be used for drug lines</w:t>
      </w:r>
      <w:r w:rsidR="00B9328C">
        <w:rPr>
          <w:rFonts w:ascii="Arial" w:hAnsi="Arial" w:cs="Arial"/>
        </w:rPr>
        <w:t xml:space="preserve"> </w:t>
      </w:r>
      <w:r w:rsidRPr="00047044">
        <w:rPr>
          <w:rFonts w:ascii="Arial" w:hAnsi="Arial" w:cs="Arial"/>
        </w:rPr>
        <w:t xml:space="preserve">and can be controlled through physical, emotional, </w:t>
      </w:r>
      <w:r w:rsidR="00851213" w:rsidRPr="00047044">
        <w:rPr>
          <w:rFonts w:ascii="Arial" w:hAnsi="Arial" w:cs="Arial"/>
        </w:rPr>
        <w:t>financial,</w:t>
      </w:r>
      <w:r w:rsidRPr="00047044">
        <w:rPr>
          <w:rFonts w:ascii="Arial" w:hAnsi="Arial" w:cs="Arial"/>
        </w:rPr>
        <w:t xml:space="preserve"> or sexual violence.</w:t>
      </w:r>
    </w:p>
    <w:p w14:paraId="4A93952E" w14:textId="77777777" w:rsidR="00853675" w:rsidRPr="00047044" w:rsidRDefault="00853675" w:rsidP="00047044">
      <w:pPr>
        <w:pStyle w:val="NormalWeb"/>
        <w:spacing w:before="0" w:beforeAutospacing="0" w:after="0" w:afterAutospacing="0" w:line="360" w:lineRule="auto"/>
        <w:rPr>
          <w:rFonts w:ascii="Arial" w:hAnsi="Arial" w:cs="Arial"/>
        </w:rPr>
      </w:pPr>
    </w:p>
    <w:p w14:paraId="1ACED98F" w14:textId="5BB640E5" w:rsidR="00853675" w:rsidRPr="00047044" w:rsidRDefault="00853675" w:rsidP="00047044">
      <w:pPr>
        <w:pStyle w:val="NormalWeb"/>
        <w:spacing w:before="0" w:beforeAutospacing="0" w:after="0" w:afterAutospacing="0" w:line="360" w:lineRule="auto"/>
        <w:rPr>
          <w:rFonts w:ascii="Arial" w:hAnsi="Arial" w:cs="Arial"/>
        </w:rPr>
      </w:pPr>
      <w:r w:rsidRPr="00047044">
        <w:rPr>
          <w:rFonts w:ascii="Arial" w:hAnsi="Arial" w:cs="Arial"/>
        </w:rPr>
        <w:t>Public protection is key to tackl</w:t>
      </w:r>
      <w:r w:rsidR="00822911">
        <w:rPr>
          <w:rFonts w:ascii="Arial" w:hAnsi="Arial" w:cs="Arial"/>
        </w:rPr>
        <w:t>ing</w:t>
      </w:r>
      <w:r w:rsidRPr="00047044">
        <w:rPr>
          <w:rFonts w:ascii="Arial" w:hAnsi="Arial" w:cs="Arial"/>
        </w:rPr>
        <w:t xml:space="preserve"> the risk of exploitation with vulnerable people. The HMICFRS (2023), defines a public protection unit within the police as a dedicated section of the force. The sole purpose is to support and safeguard those who are at risk of becoming victims o</w:t>
      </w:r>
      <w:r w:rsidR="00B9328C">
        <w:rPr>
          <w:rFonts w:ascii="Arial" w:hAnsi="Arial" w:cs="Arial"/>
        </w:rPr>
        <w:t>f</w:t>
      </w:r>
      <w:r w:rsidRPr="00047044">
        <w:rPr>
          <w:rFonts w:ascii="Arial" w:hAnsi="Arial" w:cs="Arial"/>
        </w:rPr>
        <w:t xml:space="preserve"> crime that includes, child sexual exploitation, modern slavery, human </w:t>
      </w:r>
      <w:r w:rsidR="00851213" w:rsidRPr="00047044">
        <w:rPr>
          <w:rFonts w:ascii="Arial" w:hAnsi="Arial" w:cs="Arial"/>
        </w:rPr>
        <w:t>trafficking,</w:t>
      </w:r>
      <w:r w:rsidRPr="00047044">
        <w:rPr>
          <w:rFonts w:ascii="Arial" w:hAnsi="Arial" w:cs="Arial"/>
        </w:rPr>
        <w:t xml:space="preserve"> and domestic abuse. Part of public protection is also managing the risk of serious offenders, when being reintegrated into society.</w:t>
      </w:r>
    </w:p>
    <w:p w14:paraId="0C7D003E" w14:textId="77777777" w:rsidR="00853675" w:rsidRPr="00047044" w:rsidRDefault="00853675" w:rsidP="00047044">
      <w:pPr>
        <w:pStyle w:val="NormalWeb"/>
        <w:spacing w:before="0" w:beforeAutospacing="0" w:after="0" w:afterAutospacing="0" w:line="360" w:lineRule="auto"/>
        <w:rPr>
          <w:rFonts w:ascii="Arial" w:hAnsi="Arial" w:cs="Arial"/>
        </w:rPr>
      </w:pPr>
    </w:p>
    <w:p w14:paraId="327F1454" w14:textId="5E3B85BC" w:rsidR="00853675" w:rsidRPr="00047044" w:rsidRDefault="00853675" w:rsidP="00047044">
      <w:pPr>
        <w:pStyle w:val="NormalWeb"/>
        <w:spacing w:before="0" w:beforeAutospacing="0" w:after="0" w:afterAutospacing="0" w:line="360" w:lineRule="auto"/>
        <w:rPr>
          <w:rFonts w:ascii="Arial" w:hAnsi="Arial" w:cs="Arial"/>
        </w:rPr>
      </w:pPr>
      <w:r w:rsidRPr="00047044">
        <w:rPr>
          <w:rFonts w:ascii="Arial" w:hAnsi="Arial" w:cs="Arial"/>
        </w:rPr>
        <w:t xml:space="preserve">A study of the management and monitoring of those who have been convicted of sexual and violent offences was undertook as part of the National </w:t>
      </w:r>
      <w:r w:rsidR="00A427D1" w:rsidRPr="00047044">
        <w:rPr>
          <w:rFonts w:ascii="Arial" w:hAnsi="Arial" w:cs="Arial"/>
        </w:rPr>
        <w:t xml:space="preserve">Multi-Agency Public Protection Arrangements </w:t>
      </w:r>
      <w:r w:rsidR="00A427D1">
        <w:rPr>
          <w:rFonts w:ascii="Arial" w:hAnsi="Arial" w:cs="Arial"/>
        </w:rPr>
        <w:t>(</w:t>
      </w:r>
      <w:r w:rsidRPr="00047044">
        <w:rPr>
          <w:rFonts w:ascii="Arial" w:hAnsi="Arial" w:cs="Arial"/>
        </w:rPr>
        <w:t>MAPPA</w:t>
      </w:r>
      <w:r w:rsidR="00A427D1">
        <w:rPr>
          <w:rFonts w:ascii="Arial" w:hAnsi="Arial" w:cs="Arial"/>
        </w:rPr>
        <w:t>)</w:t>
      </w:r>
      <w:r w:rsidRPr="00047044">
        <w:rPr>
          <w:rFonts w:ascii="Arial" w:hAnsi="Arial" w:cs="Arial"/>
        </w:rPr>
        <w:t xml:space="preserve"> Research. </w:t>
      </w:r>
      <w:r w:rsidR="00A427D1">
        <w:rPr>
          <w:rFonts w:ascii="Arial" w:hAnsi="Arial" w:cs="Arial"/>
        </w:rPr>
        <w:t>These include</w:t>
      </w:r>
      <w:r w:rsidRPr="00047044">
        <w:rPr>
          <w:rFonts w:ascii="Arial" w:hAnsi="Arial" w:cs="Arial"/>
        </w:rPr>
        <w:t xml:space="preserve"> the agencies responsible for the management of the discussed serious offenders.</w:t>
      </w:r>
    </w:p>
    <w:p w14:paraId="503BB122" w14:textId="77777777" w:rsidR="00853675" w:rsidRPr="00047044" w:rsidRDefault="00853675" w:rsidP="00047044">
      <w:pPr>
        <w:pStyle w:val="NormalWeb"/>
        <w:spacing w:before="0" w:beforeAutospacing="0" w:after="0" w:afterAutospacing="0" w:line="360" w:lineRule="auto"/>
        <w:rPr>
          <w:rFonts w:ascii="Arial" w:hAnsi="Arial" w:cs="Arial"/>
        </w:rPr>
      </w:pPr>
      <w:r w:rsidRPr="00047044">
        <w:rPr>
          <w:rFonts w:ascii="Arial" w:hAnsi="Arial" w:cs="Arial"/>
        </w:rPr>
        <w:t> </w:t>
      </w:r>
    </w:p>
    <w:p w14:paraId="1D073E4B" w14:textId="638FD115" w:rsidR="00853675" w:rsidRPr="00047044" w:rsidRDefault="00853675" w:rsidP="00047044">
      <w:pPr>
        <w:pStyle w:val="NormalWeb"/>
        <w:spacing w:before="0" w:beforeAutospacing="0" w:after="0" w:afterAutospacing="0" w:line="360" w:lineRule="auto"/>
        <w:rPr>
          <w:rFonts w:ascii="Arial" w:hAnsi="Arial" w:cs="Arial"/>
        </w:rPr>
      </w:pPr>
      <w:r w:rsidRPr="00047044">
        <w:rPr>
          <w:rFonts w:ascii="Arial" w:hAnsi="Arial" w:cs="Arial"/>
        </w:rPr>
        <w:t>Research over a 26-month period, between 2019 and 2022 showed that one year reoffending rates of MAPPA managed individuals was 12.2%, compared to the national average between 30 - 31.3% (</w:t>
      </w:r>
      <w:proofErr w:type="spellStart"/>
      <w:r w:rsidRPr="00047044">
        <w:rPr>
          <w:rFonts w:ascii="Arial" w:hAnsi="Arial" w:cs="Arial"/>
        </w:rPr>
        <w:t>Lundrigan</w:t>
      </w:r>
      <w:proofErr w:type="spellEnd"/>
      <w:r w:rsidRPr="00047044">
        <w:rPr>
          <w:rFonts w:ascii="Arial" w:hAnsi="Arial" w:cs="Arial"/>
        </w:rPr>
        <w:t xml:space="preserve"> and Mann, 2023). These statistics </w:t>
      </w:r>
      <w:r w:rsidR="005978C7">
        <w:rPr>
          <w:rFonts w:ascii="Arial" w:hAnsi="Arial" w:cs="Arial"/>
        </w:rPr>
        <w:t xml:space="preserve">reinforce </w:t>
      </w:r>
      <w:r w:rsidRPr="00047044">
        <w:rPr>
          <w:rFonts w:ascii="Arial" w:hAnsi="Arial" w:cs="Arial"/>
        </w:rPr>
        <w:t>that intervention and proper management can have a positive impact on reduced reoffending</w:t>
      </w:r>
      <w:r w:rsidR="005978C7">
        <w:rPr>
          <w:rFonts w:ascii="Arial" w:hAnsi="Arial" w:cs="Arial"/>
        </w:rPr>
        <w:t>,</w:t>
      </w:r>
      <w:r w:rsidRPr="00047044">
        <w:rPr>
          <w:rFonts w:ascii="Arial" w:hAnsi="Arial" w:cs="Arial"/>
        </w:rPr>
        <w:t xml:space="preserve"> or certainly the severity in re-offending. </w:t>
      </w:r>
      <w:r w:rsidR="005978C7" w:rsidRPr="00047044">
        <w:rPr>
          <w:rFonts w:ascii="Arial" w:hAnsi="Arial" w:cs="Arial"/>
        </w:rPr>
        <w:t>This,</w:t>
      </w:r>
      <w:r w:rsidRPr="00047044">
        <w:rPr>
          <w:rFonts w:ascii="Arial" w:hAnsi="Arial" w:cs="Arial"/>
        </w:rPr>
        <w:t xml:space="preserve"> however</w:t>
      </w:r>
      <w:r w:rsidR="005978C7">
        <w:rPr>
          <w:rFonts w:ascii="Arial" w:hAnsi="Arial" w:cs="Arial"/>
        </w:rPr>
        <w:t>,</w:t>
      </w:r>
      <w:r w:rsidRPr="00047044">
        <w:rPr>
          <w:rFonts w:ascii="Arial" w:hAnsi="Arial" w:cs="Arial"/>
        </w:rPr>
        <w:t xml:space="preserve"> does not show that intervention is a </w:t>
      </w:r>
      <w:r w:rsidR="005978C7">
        <w:rPr>
          <w:rFonts w:ascii="Arial" w:hAnsi="Arial" w:cs="Arial"/>
        </w:rPr>
        <w:t>total success. T</w:t>
      </w:r>
      <w:r w:rsidRPr="00047044">
        <w:rPr>
          <w:rFonts w:ascii="Arial" w:hAnsi="Arial" w:cs="Arial"/>
        </w:rPr>
        <w:t>he same report showed that 1 in 3 of the MAPPA sample, had committed at least one offence in the study time frame.</w:t>
      </w:r>
    </w:p>
    <w:p w14:paraId="39ED8E06" w14:textId="77777777" w:rsidR="00853675" w:rsidRPr="00047044" w:rsidRDefault="00853675" w:rsidP="00047044">
      <w:pPr>
        <w:pStyle w:val="NormalWeb"/>
        <w:spacing w:before="0" w:beforeAutospacing="0" w:after="0" w:afterAutospacing="0" w:line="360" w:lineRule="auto"/>
        <w:rPr>
          <w:rFonts w:ascii="Arial" w:hAnsi="Arial" w:cs="Arial"/>
        </w:rPr>
      </w:pPr>
    </w:p>
    <w:p w14:paraId="696E60A8" w14:textId="772680BB" w:rsidR="00853675" w:rsidRPr="00047044" w:rsidRDefault="005978C7" w:rsidP="00047044">
      <w:pPr>
        <w:pStyle w:val="NormalWeb"/>
        <w:spacing w:before="0" w:beforeAutospacing="0" w:after="0" w:afterAutospacing="0" w:line="360" w:lineRule="auto"/>
        <w:rPr>
          <w:rFonts w:ascii="Arial" w:hAnsi="Arial" w:cs="Arial"/>
        </w:rPr>
      </w:pPr>
      <w:r w:rsidRPr="00047044">
        <w:rPr>
          <w:rFonts w:ascii="Arial" w:hAnsi="Arial" w:cs="Arial"/>
        </w:rPr>
        <w:t>HM Inspectorate of Probation (2021)</w:t>
      </w:r>
      <w:r w:rsidR="00853675" w:rsidRPr="00047044">
        <w:rPr>
          <w:rFonts w:ascii="Arial" w:hAnsi="Arial" w:cs="Arial"/>
        </w:rPr>
        <w:t xml:space="preserve"> also </w:t>
      </w:r>
      <w:r>
        <w:rPr>
          <w:rFonts w:ascii="Arial" w:hAnsi="Arial" w:cs="Arial"/>
        </w:rPr>
        <w:t xml:space="preserve">reports </w:t>
      </w:r>
      <w:r w:rsidR="00853675" w:rsidRPr="00047044">
        <w:rPr>
          <w:rFonts w:ascii="Arial" w:hAnsi="Arial" w:cs="Arial"/>
        </w:rPr>
        <w:t xml:space="preserve">a reduction in reoffending since the MAPPA initiative has been </w:t>
      </w:r>
      <w:r>
        <w:rPr>
          <w:rFonts w:ascii="Arial" w:hAnsi="Arial" w:cs="Arial"/>
        </w:rPr>
        <w:t>in place</w:t>
      </w:r>
      <w:r w:rsidR="00853675" w:rsidRPr="00047044">
        <w:rPr>
          <w:rFonts w:ascii="Arial" w:hAnsi="Arial" w:cs="Arial"/>
        </w:rPr>
        <w:t>.</w:t>
      </w:r>
      <w:r>
        <w:rPr>
          <w:rFonts w:ascii="Arial" w:hAnsi="Arial" w:cs="Arial"/>
        </w:rPr>
        <w:t xml:space="preserve"> T</w:t>
      </w:r>
      <w:r w:rsidR="00853675" w:rsidRPr="00047044">
        <w:rPr>
          <w:rFonts w:ascii="Arial" w:hAnsi="Arial" w:cs="Arial"/>
        </w:rPr>
        <w:t>he process provides clearer and effective communication between the police, probation and prison services. The point is also raised that defensible decision-making processes are used which can withstand hindsight scrutiny from anyone. This takes into consideration the difficulty in managing potentially dangerous offenders and allows for structure in making decisions</w:t>
      </w:r>
      <w:r>
        <w:rPr>
          <w:rFonts w:ascii="Arial" w:hAnsi="Arial" w:cs="Arial"/>
        </w:rPr>
        <w:t>. These</w:t>
      </w:r>
      <w:r w:rsidR="00853675" w:rsidRPr="00047044">
        <w:rPr>
          <w:rFonts w:ascii="Arial" w:hAnsi="Arial" w:cs="Arial"/>
        </w:rPr>
        <w:t xml:space="preserve"> </w:t>
      </w:r>
      <w:r w:rsidR="00090256" w:rsidRPr="00047044">
        <w:rPr>
          <w:rFonts w:ascii="Arial" w:hAnsi="Arial" w:cs="Arial"/>
        </w:rPr>
        <w:t>includ</w:t>
      </w:r>
      <w:r w:rsidR="00090256">
        <w:rPr>
          <w:rFonts w:ascii="Arial" w:hAnsi="Arial" w:cs="Arial"/>
        </w:rPr>
        <w:t>e</w:t>
      </w:r>
      <w:r w:rsidR="00853675" w:rsidRPr="00047044">
        <w:rPr>
          <w:rFonts w:ascii="Arial" w:hAnsi="Arial" w:cs="Arial"/>
        </w:rPr>
        <w:t xml:space="preserve"> validated assessment tools, building and implementing sentence plans and deploying effective supervision skills.</w:t>
      </w:r>
    </w:p>
    <w:p w14:paraId="4A7EFD20" w14:textId="77777777" w:rsidR="00853675" w:rsidRPr="00047044" w:rsidRDefault="00853675" w:rsidP="00047044">
      <w:pPr>
        <w:pStyle w:val="NormalWeb"/>
        <w:spacing w:before="0" w:beforeAutospacing="0" w:after="0" w:afterAutospacing="0" w:line="360" w:lineRule="auto"/>
        <w:rPr>
          <w:rFonts w:ascii="Arial" w:hAnsi="Arial" w:cs="Arial"/>
        </w:rPr>
      </w:pPr>
    </w:p>
    <w:p w14:paraId="04C18447" w14:textId="7AD8B7D0" w:rsidR="00853675" w:rsidRPr="00047044" w:rsidRDefault="00090256" w:rsidP="00047044">
      <w:pPr>
        <w:pStyle w:val="NormalWeb"/>
        <w:spacing w:before="0" w:beforeAutospacing="0" w:after="0" w:afterAutospacing="0" w:line="360" w:lineRule="auto"/>
        <w:rPr>
          <w:rFonts w:ascii="Arial" w:hAnsi="Arial" w:cs="Arial"/>
        </w:rPr>
      </w:pPr>
      <w:r w:rsidRPr="00047044">
        <w:rPr>
          <w:rFonts w:ascii="Arial" w:hAnsi="Arial" w:cs="Arial"/>
        </w:rPr>
        <w:t>Th</w:t>
      </w:r>
      <w:r>
        <w:rPr>
          <w:rFonts w:ascii="Arial" w:hAnsi="Arial" w:cs="Arial"/>
        </w:rPr>
        <w:t>is</w:t>
      </w:r>
      <w:r w:rsidRPr="00047044">
        <w:rPr>
          <w:rFonts w:ascii="Arial" w:hAnsi="Arial" w:cs="Arial"/>
        </w:rPr>
        <w:t xml:space="preserve"> further highlights</w:t>
      </w:r>
      <w:r w:rsidR="00853675" w:rsidRPr="00047044">
        <w:rPr>
          <w:rFonts w:ascii="Arial" w:hAnsi="Arial" w:cs="Arial"/>
        </w:rPr>
        <w:t xml:space="preserve"> that intervention and solid structure can reduce re-offending, whilst having processes in place that can withstand scrutiny, for those who re-offend.</w:t>
      </w:r>
    </w:p>
    <w:p w14:paraId="0EFC4E7E" w14:textId="77777777" w:rsidR="00853675" w:rsidRPr="00047044" w:rsidRDefault="00853675" w:rsidP="00047044">
      <w:pPr>
        <w:pStyle w:val="NormalWeb"/>
        <w:spacing w:before="0" w:beforeAutospacing="0" w:after="0" w:afterAutospacing="0" w:line="360" w:lineRule="auto"/>
        <w:rPr>
          <w:rFonts w:ascii="Arial" w:hAnsi="Arial" w:cs="Arial"/>
        </w:rPr>
      </w:pPr>
    </w:p>
    <w:p w14:paraId="0F9914AC" w14:textId="495E6118" w:rsidR="00853675" w:rsidRPr="00047044" w:rsidRDefault="00853675" w:rsidP="00047044">
      <w:pPr>
        <w:pStyle w:val="NormalWeb"/>
        <w:spacing w:before="0" w:beforeAutospacing="0" w:after="0" w:afterAutospacing="0" w:line="360" w:lineRule="auto"/>
        <w:rPr>
          <w:rFonts w:ascii="Arial" w:hAnsi="Arial" w:cs="Arial"/>
        </w:rPr>
      </w:pPr>
      <w:r w:rsidRPr="00047044">
        <w:rPr>
          <w:rFonts w:ascii="Arial" w:hAnsi="Arial" w:cs="Arial"/>
        </w:rPr>
        <w:t>It is imperative that those who enforce the law must uphold it.</w:t>
      </w:r>
      <w:r w:rsidR="00FF2617" w:rsidRPr="00047044">
        <w:rPr>
          <w:rFonts w:ascii="Arial" w:hAnsi="Arial" w:cs="Arial"/>
        </w:rPr>
        <w:t xml:space="preserve"> Police officers are expected to maintain strict professional standards, whilst upholding the law in a legal manner (College of Policing, </w:t>
      </w:r>
      <w:r w:rsidR="009C07E0" w:rsidRPr="00047044">
        <w:rPr>
          <w:rFonts w:ascii="Arial" w:hAnsi="Arial" w:cs="Arial"/>
        </w:rPr>
        <w:t>2024).</w:t>
      </w:r>
      <w:r w:rsidR="00006582">
        <w:rPr>
          <w:rFonts w:ascii="Arial" w:hAnsi="Arial" w:cs="Arial"/>
        </w:rPr>
        <w:t xml:space="preserve"> </w:t>
      </w:r>
      <w:r w:rsidRPr="00047044">
        <w:rPr>
          <w:rFonts w:ascii="Arial" w:hAnsi="Arial" w:cs="Arial"/>
        </w:rPr>
        <w:t>People in a position of trust can misuse their power or position for their own gratification. A</w:t>
      </w:r>
      <w:r w:rsidR="00006582">
        <w:rPr>
          <w:rFonts w:ascii="Arial" w:hAnsi="Arial" w:cs="Arial"/>
        </w:rPr>
        <w:t>n</w:t>
      </w:r>
      <w:r w:rsidRPr="00047044">
        <w:rPr>
          <w:rFonts w:ascii="Arial" w:hAnsi="Arial" w:cs="Arial"/>
        </w:rPr>
        <w:t xml:space="preserve"> example of this are the crimes committed by Wayne </w:t>
      </w:r>
      <w:proofErr w:type="spellStart"/>
      <w:r w:rsidRPr="00047044">
        <w:rPr>
          <w:rFonts w:ascii="Arial" w:hAnsi="Arial" w:cs="Arial"/>
        </w:rPr>
        <w:t>Couzens</w:t>
      </w:r>
      <w:proofErr w:type="spellEnd"/>
      <w:r w:rsidRPr="00047044">
        <w:rPr>
          <w:rFonts w:ascii="Arial" w:hAnsi="Arial" w:cs="Arial"/>
        </w:rPr>
        <w:t xml:space="preserve">. He was a serving police officer when he kidnapped, raped, and murdered Sarah </w:t>
      </w:r>
      <w:proofErr w:type="spellStart"/>
      <w:r w:rsidRPr="00047044">
        <w:rPr>
          <w:rFonts w:ascii="Arial" w:hAnsi="Arial" w:cs="Arial"/>
        </w:rPr>
        <w:t>Everard</w:t>
      </w:r>
      <w:proofErr w:type="spellEnd"/>
      <w:r w:rsidRPr="00047044">
        <w:rPr>
          <w:rFonts w:ascii="Arial" w:hAnsi="Arial" w:cs="Arial"/>
        </w:rPr>
        <w:t>. The Metropolitan Police (2024) released a response in relation to this matter with actions being taken to improve. Some of these consisted of new officers</w:t>
      </w:r>
      <w:r w:rsidR="00006582">
        <w:rPr>
          <w:rFonts w:ascii="Arial" w:hAnsi="Arial" w:cs="Arial"/>
        </w:rPr>
        <w:t xml:space="preserve"> being placed</w:t>
      </w:r>
      <w:r w:rsidRPr="00047044">
        <w:rPr>
          <w:rFonts w:ascii="Arial" w:hAnsi="Arial" w:cs="Arial"/>
        </w:rPr>
        <w:t xml:space="preserve"> into busy areas, specialist predatory offender units, alongside urgent reviews into current and past allegations of sexual misconduct within the force. This </w:t>
      </w:r>
      <w:r w:rsidR="00006582">
        <w:rPr>
          <w:rFonts w:ascii="Arial" w:hAnsi="Arial" w:cs="Arial"/>
        </w:rPr>
        <w:t>suggests</w:t>
      </w:r>
      <w:r w:rsidRPr="00047044">
        <w:rPr>
          <w:rFonts w:ascii="Arial" w:hAnsi="Arial" w:cs="Arial"/>
        </w:rPr>
        <w:t xml:space="preserve"> that severe failings </w:t>
      </w:r>
      <w:r w:rsidR="009C07E0" w:rsidRPr="00047044">
        <w:rPr>
          <w:rFonts w:ascii="Arial" w:hAnsi="Arial" w:cs="Arial"/>
        </w:rPr>
        <w:t>must</w:t>
      </w:r>
      <w:r w:rsidRPr="00047044">
        <w:rPr>
          <w:rFonts w:ascii="Arial" w:hAnsi="Arial" w:cs="Arial"/>
        </w:rPr>
        <w:t xml:space="preserve"> </w:t>
      </w:r>
      <w:r w:rsidR="005E3F74" w:rsidRPr="00047044">
        <w:rPr>
          <w:rFonts w:ascii="Arial" w:hAnsi="Arial" w:cs="Arial"/>
        </w:rPr>
        <w:t>happen before</w:t>
      </w:r>
      <w:r w:rsidRPr="00047044">
        <w:rPr>
          <w:rFonts w:ascii="Arial" w:hAnsi="Arial" w:cs="Arial"/>
        </w:rPr>
        <w:t xml:space="preserve"> institutional change </w:t>
      </w:r>
      <w:r w:rsidR="00006582">
        <w:rPr>
          <w:rFonts w:ascii="Arial" w:hAnsi="Arial" w:cs="Arial"/>
        </w:rPr>
        <w:t>occurs</w:t>
      </w:r>
      <w:r w:rsidRPr="00047044">
        <w:rPr>
          <w:rFonts w:ascii="Arial" w:hAnsi="Arial" w:cs="Arial"/>
        </w:rPr>
        <w:t>.</w:t>
      </w:r>
      <w:r w:rsidR="00006582">
        <w:rPr>
          <w:rFonts w:ascii="Arial" w:hAnsi="Arial" w:cs="Arial"/>
        </w:rPr>
        <w:t xml:space="preserve"> H</w:t>
      </w:r>
      <w:r w:rsidRPr="00047044">
        <w:rPr>
          <w:rFonts w:ascii="Arial" w:hAnsi="Arial" w:cs="Arial"/>
        </w:rPr>
        <w:t>owever,</w:t>
      </w:r>
      <w:r w:rsidR="00123042">
        <w:rPr>
          <w:rFonts w:ascii="Arial" w:hAnsi="Arial" w:cs="Arial"/>
        </w:rPr>
        <w:t xml:space="preserve"> this example is</w:t>
      </w:r>
      <w:r w:rsidRPr="00047044">
        <w:rPr>
          <w:rFonts w:ascii="Arial" w:hAnsi="Arial" w:cs="Arial"/>
        </w:rPr>
        <w:t xml:space="preserve"> base</w:t>
      </w:r>
      <w:r w:rsidR="00123042">
        <w:rPr>
          <w:rFonts w:ascii="Arial" w:hAnsi="Arial" w:cs="Arial"/>
        </w:rPr>
        <w:t>d one individual and the failings of supervisory officers.</w:t>
      </w:r>
    </w:p>
    <w:p w14:paraId="7EBAC048" w14:textId="77777777" w:rsidR="00853675" w:rsidRPr="00047044" w:rsidRDefault="00853675" w:rsidP="00047044">
      <w:pPr>
        <w:overflowPunct w:val="0"/>
        <w:autoSpaceDE w:val="0"/>
        <w:autoSpaceDN w:val="0"/>
        <w:adjustRightInd w:val="0"/>
        <w:spacing w:after="0" w:line="360" w:lineRule="auto"/>
        <w:ind w:right="531" w:firstLine="567"/>
        <w:textAlignment w:val="baseline"/>
        <w:rPr>
          <w:rFonts w:ascii="Arial" w:eastAsia="Times New Roman" w:hAnsi="Arial" w:cs="Arial"/>
          <w:sz w:val="24"/>
          <w:szCs w:val="24"/>
          <w:lang w:eastAsia="en-GB"/>
        </w:rPr>
      </w:pPr>
    </w:p>
    <w:p w14:paraId="0EAA674A" w14:textId="7A20F2C3" w:rsidR="009B19F5" w:rsidRPr="00047044" w:rsidRDefault="00853675" w:rsidP="00047044">
      <w:pPr>
        <w:overflowPunct w:val="0"/>
        <w:autoSpaceDE w:val="0"/>
        <w:autoSpaceDN w:val="0"/>
        <w:adjustRightInd w:val="0"/>
        <w:spacing w:after="0" w:line="360" w:lineRule="auto"/>
        <w:ind w:right="531"/>
        <w:textAlignment w:val="baseline"/>
        <w:rPr>
          <w:rFonts w:ascii="Arial" w:hAnsi="Arial" w:cs="Arial"/>
          <w:sz w:val="24"/>
          <w:szCs w:val="24"/>
        </w:rPr>
      </w:pPr>
      <w:r w:rsidRPr="00047044">
        <w:rPr>
          <w:rFonts w:ascii="Arial" w:hAnsi="Arial" w:cs="Arial"/>
          <w:sz w:val="24"/>
          <w:szCs w:val="24"/>
        </w:rPr>
        <w:t xml:space="preserve">Certain crimes and the management of offenders that commit these crimes can gain media attention, which places individuals at risk. The College of Policing (2017) suggests that poor management of this information can lead to community tension, and risk to not only offenders, but also for those that could be misidentified as a serious offender. To minimise this community impact assessments are undertaken when integrating offenders back into society, especially those that may be mentioned in the media. </w:t>
      </w:r>
      <w:r w:rsidR="00B354C6">
        <w:rPr>
          <w:rFonts w:ascii="Arial" w:hAnsi="Arial" w:cs="Arial"/>
          <w:sz w:val="24"/>
          <w:szCs w:val="24"/>
        </w:rPr>
        <w:t>A robust</w:t>
      </w:r>
      <w:r w:rsidRPr="00047044">
        <w:rPr>
          <w:rFonts w:ascii="Arial" w:hAnsi="Arial" w:cs="Arial"/>
          <w:sz w:val="24"/>
          <w:szCs w:val="24"/>
        </w:rPr>
        <w:t xml:space="preserve"> media strategy plan</w:t>
      </w:r>
      <w:r w:rsidR="00B354C6">
        <w:rPr>
          <w:rFonts w:ascii="Arial" w:hAnsi="Arial" w:cs="Arial"/>
          <w:sz w:val="24"/>
          <w:szCs w:val="24"/>
        </w:rPr>
        <w:t xml:space="preserve"> is</w:t>
      </w:r>
      <w:r w:rsidRPr="00047044">
        <w:rPr>
          <w:rFonts w:ascii="Arial" w:hAnsi="Arial" w:cs="Arial"/>
          <w:sz w:val="24"/>
          <w:szCs w:val="24"/>
        </w:rPr>
        <w:t xml:space="preserve"> required when publicising annual </w:t>
      </w:r>
      <w:r w:rsidR="00B354C6" w:rsidRPr="00047044">
        <w:rPr>
          <w:rFonts w:ascii="Arial" w:hAnsi="Arial" w:cs="Arial"/>
          <w:sz w:val="24"/>
          <w:szCs w:val="24"/>
        </w:rPr>
        <w:t>reports</w:t>
      </w:r>
      <w:r w:rsidR="00B354C6">
        <w:rPr>
          <w:rFonts w:ascii="Arial" w:hAnsi="Arial" w:cs="Arial"/>
          <w:sz w:val="24"/>
          <w:szCs w:val="24"/>
        </w:rPr>
        <w:t xml:space="preserve">; ensuring </w:t>
      </w:r>
      <w:r w:rsidR="00245022" w:rsidRPr="00047044">
        <w:rPr>
          <w:rFonts w:ascii="Arial" w:hAnsi="Arial" w:cs="Arial"/>
          <w:sz w:val="24"/>
          <w:szCs w:val="24"/>
        </w:rPr>
        <w:t xml:space="preserve">information shared </w:t>
      </w:r>
      <w:r w:rsidR="00B354C6">
        <w:rPr>
          <w:rFonts w:ascii="Arial" w:hAnsi="Arial" w:cs="Arial"/>
          <w:sz w:val="24"/>
          <w:szCs w:val="24"/>
        </w:rPr>
        <w:t>is</w:t>
      </w:r>
      <w:r w:rsidR="00245022" w:rsidRPr="00047044">
        <w:rPr>
          <w:rFonts w:ascii="Arial" w:hAnsi="Arial" w:cs="Arial"/>
          <w:sz w:val="24"/>
          <w:szCs w:val="24"/>
        </w:rPr>
        <w:t xml:space="preserve"> honest and accurate, </w:t>
      </w:r>
      <w:r w:rsidR="00B354C6">
        <w:rPr>
          <w:rFonts w:ascii="Arial" w:hAnsi="Arial" w:cs="Arial"/>
          <w:sz w:val="24"/>
          <w:szCs w:val="24"/>
        </w:rPr>
        <w:t xml:space="preserve">protecting </w:t>
      </w:r>
      <w:r w:rsidR="00245022" w:rsidRPr="00047044">
        <w:rPr>
          <w:rFonts w:ascii="Arial" w:hAnsi="Arial" w:cs="Arial"/>
          <w:sz w:val="24"/>
          <w:szCs w:val="24"/>
        </w:rPr>
        <w:t>confidentially</w:t>
      </w:r>
      <w:r w:rsidR="00B354C6">
        <w:rPr>
          <w:rFonts w:ascii="Arial" w:hAnsi="Arial" w:cs="Arial"/>
          <w:sz w:val="24"/>
          <w:szCs w:val="24"/>
        </w:rPr>
        <w:t xml:space="preserve"> of those involved</w:t>
      </w:r>
      <w:r w:rsidR="00245022" w:rsidRPr="00047044">
        <w:rPr>
          <w:rFonts w:ascii="Arial" w:hAnsi="Arial" w:cs="Arial"/>
          <w:sz w:val="24"/>
          <w:szCs w:val="24"/>
        </w:rPr>
        <w:t>.</w:t>
      </w:r>
      <w:r w:rsidR="00123042">
        <w:rPr>
          <w:rFonts w:ascii="Arial" w:hAnsi="Arial" w:cs="Arial"/>
          <w:sz w:val="24"/>
          <w:szCs w:val="24"/>
        </w:rPr>
        <w:t xml:space="preserve"> </w:t>
      </w:r>
      <w:r w:rsidR="00B354C6">
        <w:rPr>
          <w:rFonts w:ascii="Arial" w:hAnsi="Arial" w:cs="Arial"/>
          <w:sz w:val="24"/>
          <w:szCs w:val="24"/>
        </w:rPr>
        <w:t>For</w:t>
      </w:r>
      <w:r w:rsidRPr="00047044">
        <w:rPr>
          <w:rFonts w:ascii="Arial" w:hAnsi="Arial" w:cs="Arial"/>
          <w:sz w:val="24"/>
          <w:szCs w:val="24"/>
        </w:rPr>
        <w:t xml:space="preserve"> </w:t>
      </w:r>
      <w:r w:rsidR="00B354C6" w:rsidRPr="00047044">
        <w:rPr>
          <w:rFonts w:ascii="Arial" w:hAnsi="Arial" w:cs="Arial"/>
          <w:sz w:val="24"/>
          <w:szCs w:val="24"/>
        </w:rPr>
        <w:t>example</w:t>
      </w:r>
      <w:r w:rsidR="00B354C6">
        <w:rPr>
          <w:rFonts w:ascii="Arial" w:hAnsi="Arial" w:cs="Arial"/>
          <w:sz w:val="24"/>
          <w:szCs w:val="24"/>
        </w:rPr>
        <w:t>,</w:t>
      </w:r>
      <w:r w:rsidR="00B354C6" w:rsidRPr="00047044">
        <w:rPr>
          <w:rFonts w:ascii="Arial" w:hAnsi="Arial" w:cs="Arial"/>
          <w:sz w:val="24"/>
          <w:szCs w:val="24"/>
        </w:rPr>
        <w:t xml:space="preserve"> sexual</w:t>
      </w:r>
      <w:r w:rsidRPr="00047044">
        <w:rPr>
          <w:rFonts w:ascii="Arial" w:hAnsi="Arial" w:cs="Arial"/>
          <w:sz w:val="24"/>
          <w:szCs w:val="24"/>
        </w:rPr>
        <w:t xml:space="preserve"> offenders </w:t>
      </w:r>
      <w:r w:rsidR="00B354C6">
        <w:rPr>
          <w:rFonts w:ascii="Arial" w:hAnsi="Arial" w:cs="Arial"/>
          <w:sz w:val="24"/>
          <w:szCs w:val="24"/>
        </w:rPr>
        <w:t>are particularly at risk of</w:t>
      </w:r>
      <w:r w:rsidRPr="00047044">
        <w:rPr>
          <w:rFonts w:ascii="Arial" w:hAnsi="Arial" w:cs="Arial"/>
          <w:sz w:val="24"/>
          <w:szCs w:val="24"/>
        </w:rPr>
        <w:t xml:space="preserve"> media attention.</w:t>
      </w:r>
      <w:r w:rsidR="003304DB" w:rsidRPr="00047044">
        <w:rPr>
          <w:rFonts w:ascii="Arial" w:hAnsi="Arial" w:cs="Arial"/>
          <w:sz w:val="24"/>
          <w:szCs w:val="24"/>
        </w:rPr>
        <w:t xml:space="preserve"> Horowitz, E (2007) </w:t>
      </w:r>
      <w:r w:rsidR="00245022" w:rsidRPr="00047044">
        <w:rPr>
          <w:rFonts w:ascii="Arial" w:hAnsi="Arial" w:cs="Arial"/>
          <w:sz w:val="24"/>
          <w:szCs w:val="24"/>
        </w:rPr>
        <w:t>argu</w:t>
      </w:r>
      <w:r w:rsidR="00B354C6">
        <w:rPr>
          <w:rFonts w:ascii="Arial" w:hAnsi="Arial" w:cs="Arial"/>
          <w:sz w:val="24"/>
          <w:szCs w:val="24"/>
        </w:rPr>
        <w:t>es</w:t>
      </w:r>
      <w:r w:rsidR="00245022" w:rsidRPr="00047044">
        <w:rPr>
          <w:rFonts w:ascii="Arial" w:hAnsi="Arial" w:cs="Arial"/>
          <w:sz w:val="24"/>
          <w:szCs w:val="24"/>
        </w:rPr>
        <w:t xml:space="preserve"> that sexual offenders are seen as undeserving of individual considerations and fairness by media. The point is</w:t>
      </w:r>
      <w:r w:rsidR="00B354C6">
        <w:rPr>
          <w:rFonts w:ascii="Arial" w:hAnsi="Arial" w:cs="Arial"/>
          <w:sz w:val="24"/>
          <w:szCs w:val="24"/>
        </w:rPr>
        <w:t xml:space="preserve"> also</w:t>
      </w:r>
      <w:r w:rsidR="00245022" w:rsidRPr="00047044">
        <w:rPr>
          <w:rFonts w:ascii="Arial" w:hAnsi="Arial" w:cs="Arial"/>
          <w:sz w:val="24"/>
          <w:szCs w:val="24"/>
        </w:rPr>
        <w:t xml:space="preserve"> made that in some circumstances sex offender registers have incited violence. </w:t>
      </w:r>
      <w:r w:rsidR="00090256">
        <w:rPr>
          <w:rFonts w:ascii="Arial" w:hAnsi="Arial" w:cs="Arial"/>
          <w:sz w:val="24"/>
          <w:szCs w:val="24"/>
        </w:rPr>
        <w:t>Therefore,</w:t>
      </w:r>
      <w:r w:rsidR="00B354C6">
        <w:rPr>
          <w:rFonts w:ascii="Arial" w:hAnsi="Arial" w:cs="Arial"/>
          <w:sz w:val="24"/>
          <w:szCs w:val="24"/>
        </w:rPr>
        <w:t xml:space="preserve"> it is vital to</w:t>
      </w:r>
      <w:r w:rsidR="00245022" w:rsidRPr="00047044">
        <w:rPr>
          <w:rFonts w:ascii="Arial" w:hAnsi="Arial" w:cs="Arial"/>
          <w:sz w:val="24"/>
          <w:szCs w:val="24"/>
        </w:rPr>
        <w:t xml:space="preserve"> manag</w:t>
      </w:r>
      <w:r w:rsidR="00B354C6">
        <w:rPr>
          <w:rFonts w:ascii="Arial" w:hAnsi="Arial" w:cs="Arial"/>
          <w:sz w:val="24"/>
          <w:szCs w:val="24"/>
        </w:rPr>
        <w:t>e</w:t>
      </w:r>
      <w:r w:rsidR="00245022" w:rsidRPr="00047044">
        <w:rPr>
          <w:rFonts w:ascii="Arial" w:hAnsi="Arial" w:cs="Arial"/>
          <w:sz w:val="24"/>
          <w:szCs w:val="24"/>
        </w:rPr>
        <w:t xml:space="preserve"> serious offenders</w:t>
      </w:r>
      <w:r w:rsidR="00090256">
        <w:rPr>
          <w:rFonts w:ascii="Arial" w:hAnsi="Arial" w:cs="Arial"/>
          <w:sz w:val="24"/>
          <w:szCs w:val="24"/>
        </w:rPr>
        <w:t xml:space="preserve"> effectively</w:t>
      </w:r>
      <w:r w:rsidR="00245022" w:rsidRPr="00047044">
        <w:rPr>
          <w:rFonts w:ascii="Arial" w:hAnsi="Arial" w:cs="Arial"/>
          <w:sz w:val="24"/>
          <w:szCs w:val="24"/>
        </w:rPr>
        <w:t xml:space="preserve">, especially as there is a potential risk to them when they are integrated back into the public. </w:t>
      </w:r>
      <w:r w:rsidR="00090256">
        <w:rPr>
          <w:rFonts w:ascii="Arial" w:hAnsi="Arial" w:cs="Arial"/>
          <w:sz w:val="24"/>
          <w:szCs w:val="24"/>
        </w:rPr>
        <w:t>F</w:t>
      </w:r>
      <w:r w:rsidR="00123042" w:rsidRPr="00047044">
        <w:rPr>
          <w:rFonts w:ascii="Arial" w:hAnsi="Arial" w:cs="Arial"/>
          <w:sz w:val="24"/>
          <w:szCs w:val="24"/>
        </w:rPr>
        <w:t>rontline officers such as neighbourhood policing</w:t>
      </w:r>
      <w:r w:rsidR="00090256">
        <w:rPr>
          <w:rFonts w:ascii="Arial" w:hAnsi="Arial" w:cs="Arial"/>
          <w:sz w:val="24"/>
          <w:szCs w:val="24"/>
        </w:rPr>
        <w:t xml:space="preserve"> are key to re-integration into society, alongside stringent</w:t>
      </w:r>
      <w:r w:rsidR="00123042" w:rsidRPr="00047044">
        <w:rPr>
          <w:rFonts w:ascii="Arial" w:hAnsi="Arial" w:cs="Arial"/>
          <w:sz w:val="24"/>
          <w:szCs w:val="24"/>
        </w:rPr>
        <w:t xml:space="preserve"> management</w:t>
      </w:r>
      <w:r w:rsidR="00090256">
        <w:rPr>
          <w:rFonts w:ascii="Arial" w:hAnsi="Arial" w:cs="Arial"/>
          <w:sz w:val="24"/>
          <w:szCs w:val="24"/>
        </w:rPr>
        <w:t xml:space="preserve"> of offenders</w:t>
      </w:r>
      <w:r w:rsidR="00123042">
        <w:rPr>
          <w:rFonts w:ascii="Arial" w:hAnsi="Arial" w:cs="Arial"/>
          <w:sz w:val="24"/>
          <w:szCs w:val="24"/>
        </w:rPr>
        <w:t>.</w:t>
      </w:r>
    </w:p>
    <w:p w14:paraId="26DB6D39" w14:textId="77777777" w:rsidR="009B19F5" w:rsidRPr="00047044" w:rsidRDefault="009B19F5" w:rsidP="00047044">
      <w:pPr>
        <w:overflowPunct w:val="0"/>
        <w:autoSpaceDE w:val="0"/>
        <w:autoSpaceDN w:val="0"/>
        <w:adjustRightInd w:val="0"/>
        <w:spacing w:after="0" w:line="360" w:lineRule="auto"/>
        <w:ind w:right="531"/>
        <w:textAlignment w:val="baseline"/>
        <w:rPr>
          <w:rFonts w:ascii="Arial" w:hAnsi="Arial" w:cs="Arial"/>
          <w:sz w:val="24"/>
          <w:szCs w:val="24"/>
        </w:rPr>
      </w:pPr>
    </w:p>
    <w:p w14:paraId="17C323B6" w14:textId="77777777" w:rsidR="00853675" w:rsidRPr="00047044" w:rsidRDefault="00853675" w:rsidP="00047044">
      <w:pPr>
        <w:overflowPunct w:val="0"/>
        <w:autoSpaceDE w:val="0"/>
        <w:autoSpaceDN w:val="0"/>
        <w:adjustRightInd w:val="0"/>
        <w:spacing w:after="0" w:line="360" w:lineRule="auto"/>
        <w:ind w:right="531" w:firstLine="567"/>
        <w:textAlignment w:val="baseline"/>
        <w:rPr>
          <w:rFonts w:ascii="Arial" w:eastAsia="Times New Roman" w:hAnsi="Arial" w:cs="Arial"/>
          <w:b/>
          <w:bCs/>
          <w:sz w:val="24"/>
          <w:szCs w:val="24"/>
          <w:lang w:eastAsia="en-GB"/>
        </w:rPr>
      </w:pPr>
    </w:p>
    <w:p w14:paraId="343DB790" w14:textId="1C0B783E" w:rsidR="00853675" w:rsidRPr="00047044" w:rsidRDefault="00853675" w:rsidP="00047044">
      <w:pPr>
        <w:overflowPunct w:val="0"/>
        <w:autoSpaceDE w:val="0"/>
        <w:autoSpaceDN w:val="0"/>
        <w:adjustRightInd w:val="0"/>
        <w:spacing w:after="0" w:line="360" w:lineRule="auto"/>
        <w:ind w:right="531"/>
        <w:textAlignment w:val="baseline"/>
        <w:rPr>
          <w:rFonts w:ascii="Arial" w:eastAsia="Times New Roman" w:hAnsi="Arial" w:cs="Arial"/>
          <w:b/>
          <w:bCs/>
          <w:sz w:val="24"/>
          <w:szCs w:val="24"/>
          <w:lang w:eastAsia="en-GB"/>
        </w:rPr>
      </w:pPr>
      <w:r w:rsidRPr="00047044">
        <w:rPr>
          <w:rFonts w:ascii="Arial" w:hAnsi="Arial" w:cs="Arial"/>
          <w:sz w:val="24"/>
          <w:szCs w:val="24"/>
        </w:rPr>
        <w:t>In summary people can be vulnerable and at risk of exploitation</w:t>
      </w:r>
      <w:r w:rsidR="00B73DE6" w:rsidRPr="00047044">
        <w:rPr>
          <w:rFonts w:ascii="Arial" w:hAnsi="Arial" w:cs="Arial"/>
          <w:sz w:val="24"/>
          <w:szCs w:val="24"/>
        </w:rPr>
        <w:t xml:space="preserve"> to criminal gangs</w:t>
      </w:r>
      <w:r w:rsidR="00090256">
        <w:rPr>
          <w:rFonts w:ascii="Arial" w:hAnsi="Arial" w:cs="Arial"/>
          <w:sz w:val="24"/>
          <w:szCs w:val="24"/>
        </w:rPr>
        <w:t xml:space="preserve"> and individuals</w:t>
      </w:r>
      <w:r w:rsidRPr="00047044">
        <w:rPr>
          <w:rFonts w:ascii="Arial" w:hAnsi="Arial" w:cs="Arial"/>
          <w:sz w:val="24"/>
          <w:szCs w:val="24"/>
        </w:rPr>
        <w:t xml:space="preserve"> at any point in their lives, based on a variety of factors. Work is being done by police and other law enforcement agencies to manage the risk of exploitation, whilst aiming and strategically managing serious offenders back into society. Further work is needed to support vulnerable people at an earlier </w:t>
      </w:r>
      <w:r w:rsidR="00090256">
        <w:rPr>
          <w:rFonts w:ascii="Arial" w:hAnsi="Arial" w:cs="Arial"/>
          <w:sz w:val="24"/>
          <w:szCs w:val="24"/>
        </w:rPr>
        <w:t>stage</w:t>
      </w:r>
      <w:r w:rsidRPr="00047044">
        <w:rPr>
          <w:rFonts w:ascii="Arial" w:hAnsi="Arial" w:cs="Arial"/>
          <w:sz w:val="24"/>
          <w:szCs w:val="24"/>
        </w:rPr>
        <w:t xml:space="preserve"> and</w:t>
      </w:r>
      <w:r w:rsidR="00090256">
        <w:rPr>
          <w:rFonts w:ascii="Arial" w:hAnsi="Arial" w:cs="Arial"/>
          <w:sz w:val="24"/>
          <w:szCs w:val="24"/>
        </w:rPr>
        <w:t xml:space="preserve"> to</w:t>
      </w:r>
      <w:r w:rsidRPr="00047044">
        <w:rPr>
          <w:rFonts w:ascii="Arial" w:hAnsi="Arial" w:cs="Arial"/>
          <w:sz w:val="24"/>
          <w:szCs w:val="24"/>
        </w:rPr>
        <w:t xml:space="preserve"> understand </w:t>
      </w:r>
      <w:r w:rsidR="00090256">
        <w:rPr>
          <w:rFonts w:ascii="Arial" w:hAnsi="Arial" w:cs="Arial"/>
          <w:sz w:val="24"/>
          <w:szCs w:val="24"/>
        </w:rPr>
        <w:t>(</w:t>
      </w:r>
      <w:r w:rsidRPr="00047044">
        <w:rPr>
          <w:rFonts w:ascii="Arial" w:hAnsi="Arial" w:cs="Arial"/>
          <w:sz w:val="24"/>
          <w:szCs w:val="24"/>
        </w:rPr>
        <w:t>based on the changing dynamics of vulnerability</w:t>
      </w:r>
      <w:r w:rsidR="00090256">
        <w:rPr>
          <w:rFonts w:ascii="Arial" w:hAnsi="Arial" w:cs="Arial"/>
          <w:sz w:val="24"/>
          <w:szCs w:val="24"/>
        </w:rPr>
        <w:t>)</w:t>
      </w:r>
      <w:r w:rsidRPr="00047044">
        <w:rPr>
          <w:rFonts w:ascii="Arial" w:hAnsi="Arial" w:cs="Arial"/>
          <w:sz w:val="24"/>
          <w:szCs w:val="24"/>
        </w:rPr>
        <w:t xml:space="preserve"> how to reach the relevant audience.</w:t>
      </w:r>
    </w:p>
    <w:p w14:paraId="3EB7DCDD" w14:textId="77777777" w:rsidR="00853675" w:rsidRPr="00047044" w:rsidRDefault="00853675" w:rsidP="00853675">
      <w:pPr>
        <w:overflowPunct w:val="0"/>
        <w:autoSpaceDE w:val="0"/>
        <w:autoSpaceDN w:val="0"/>
        <w:adjustRightInd w:val="0"/>
        <w:spacing w:after="0" w:line="360" w:lineRule="auto"/>
        <w:ind w:right="531" w:firstLine="567"/>
        <w:textAlignment w:val="baseline"/>
        <w:rPr>
          <w:rFonts w:ascii="Arial" w:eastAsia="Times New Roman" w:hAnsi="Arial" w:cs="Arial"/>
          <w:b/>
          <w:bCs/>
          <w:sz w:val="24"/>
          <w:szCs w:val="24"/>
          <w:lang w:eastAsia="en-GB"/>
        </w:rPr>
      </w:pPr>
    </w:p>
    <w:p w14:paraId="2EA0E40D" w14:textId="7CF1E9EE" w:rsidR="00853675" w:rsidRPr="00853675" w:rsidRDefault="00853675" w:rsidP="00853675">
      <w:pPr>
        <w:spacing w:after="0" w:line="360" w:lineRule="auto"/>
        <w:ind w:right="531"/>
        <w:rPr>
          <w:rFonts w:ascii="Arial" w:eastAsia="Times New Roman" w:hAnsi="Arial" w:cs="Arial"/>
          <w:sz w:val="24"/>
          <w:szCs w:val="24"/>
          <w:lang w:eastAsia="en-GB"/>
        </w:rPr>
      </w:pPr>
      <w:r w:rsidRPr="00047044">
        <w:rPr>
          <w:rFonts w:ascii="Arial" w:eastAsia="Times New Roman" w:hAnsi="Arial" w:cs="Arial"/>
          <w:sz w:val="24"/>
          <w:szCs w:val="24"/>
          <w:lang w:eastAsia="en-GB"/>
        </w:rPr>
        <w:t>Word Count - 1</w:t>
      </w:r>
      <w:r w:rsidR="00B73DE6" w:rsidRPr="00047044">
        <w:rPr>
          <w:rFonts w:ascii="Arial" w:eastAsia="Times New Roman" w:hAnsi="Arial" w:cs="Arial"/>
          <w:sz w:val="24"/>
          <w:szCs w:val="24"/>
          <w:lang w:eastAsia="en-GB"/>
        </w:rPr>
        <w:t>0</w:t>
      </w:r>
      <w:r w:rsidR="00090256">
        <w:rPr>
          <w:rFonts w:ascii="Arial" w:eastAsia="Times New Roman" w:hAnsi="Arial" w:cs="Arial"/>
          <w:sz w:val="24"/>
          <w:szCs w:val="24"/>
          <w:lang w:eastAsia="en-GB"/>
        </w:rPr>
        <w:t>22</w:t>
      </w:r>
    </w:p>
    <w:p w14:paraId="411D7581" w14:textId="77777777" w:rsidR="00853675" w:rsidRDefault="00853675"/>
    <w:p w14:paraId="7AD69573" w14:textId="77777777" w:rsidR="00853675" w:rsidRDefault="00853675"/>
    <w:p w14:paraId="7C744F07" w14:textId="77777777" w:rsidR="00853675" w:rsidRDefault="00853675"/>
    <w:p w14:paraId="0D576133" w14:textId="77777777" w:rsidR="00853675" w:rsidRDefault="00853675"/>
    <w:p w14:paraId="54F213EB" w14:textId="77777777" w:rsidR="00853675" w:rsidRDefault="00853675"/>
    <w:p w14:paraId="3614B6AF" w14:textId="77777777" w:rsidR="00853675" w:rsidRDefault="00853675"/>
    <w:p w14:paraId="50C9F548" w14:textId="77777777" w:rsidR="00853675" w:rsidRDefault="00853675"/>
    <w:p w14:paraId="4908D553" w14:textId="77777777" w:rsidR="00853675" w:rsidRDefault="00853675"/>
    <w:p w14:paraId="7D7C9787" w14:textId="77777777" w:rsidR="00853675" w:rsidRDefault="00853675"/>
    <w:p w14:paraId="0E60D5D9" w14:textId="77777777" w:rsidR="00853675" w:rsidRDefault="00853675"/>
    <w:p w14:paraId="61E4EB77" w14:textId="77777777" w:rsidR="00853675" w:rsidRDefault="00853675"/>
    <w:p w14:paraId="3A6CCC0B" w14:textId="77777777" w:rsidR="00853675" w:rsidRDefault="00853675"/>
    <w:p w14:paraId="7A3F6A56" w14:textId="77777777" w:rsidR="00853675" w:rsidRDefault="00853675"/>
    <w:p w14:paraId="2D7A6137" w14:textId="77777777" w:rsidR="00853675" w:rsidRDefault="00853675"/>
    <w:p w14:paraId="7F2CA264" w14:textId="77777777" w:rsidR="00853675" w:rsidRDefault="00853675"/>
    <w:p w14:paraId="676A2502" w14:textId="77777777" w:rsidR="00047044" w:rsidRDefault="00047044" w:rsidP="00853675">
      <w:pPr>
        <w:overflowPunct w:val="0"/>
        <w:autoSpaceDE w:val="0"/>
        <w:autoSpaceDN w:val="0"/>
        <w:adjustRightInd w:val="0"/>
        <w:spacing w:after="0" w:line="276" w:lineRule="auto"/>
        <w:ind w:right="531"/>
        <w:textAlignment w:val="baseline"/>
      </w:pPr>
    </w:p>
    <w:p w14:paraId="0D88C39A" w14:textId="77777777" w:rsidR="00047044" w:rsidRDefault="00047044" w:rsidP="00853675">
      <w:pPr>
        <w:overflowPunct w:val="0"/>
        <w:autoSpaceDE w:val="0"/>
        <w:autoSpaceDN w:val="0"/>
        <w:adjustRightInd w:val="0"/>
        <w:spacing w:after="0" w:line="276" w:lineRule="auto"/>
        <w:ind w:right="531"/>
        <w:textAlignment w:val="baseline"/>
      </w:pPr>
    </w:p>
    <w:p w14:paraId="30CC7BE7" w14:textId="77777777" w:rsidR="00E53924" w:rsidRDefault="00E53924" w:rsidP="0085367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0EF8857E" w14:textId="77777777" w:rsidR="00E53924" w:rsidRDefault="00E53924" w:rsidP="0085367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FA52CE5" w14:textId="77777777" w:rsidR="00E53924" w:rsidRDefault="00E53924" w:rsidP="0085367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4716C9F" w14:textId="77777777" w:rsidR="00E53924" w:rsidRDefault="00E53924" w:rsidP="0085367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5285F0D" w14:textId="77777777" w:rsidR="00E53924" w:rsidRDefault="00E53924" w:rsidP="0085367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D669B93" w14:textId="77777777" w:rsidR="00E53924" w:rsidRDefault="00E53924" w:rsidP="0085367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A30055C" w14:textId="77777777" w:rsidR="00E53924" w:rsidRDefault="00E53924" w:rsidP="0085367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34D2331" w14:textId="77777777" w:rsidR="00E53924" w:rsidRDefault="00E53924" w:rsidP="0085367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399A1C2" w14:textId="77777777" w:rsidR="00E53924" w:rsidRDefault="00E53924" w:rsidP="0085367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2DB5BEC" w14:textId="614BCA38" w:rsidR="00853675" w:rsidRPr="00047044" w:rsidRDefault="00853675" w:rsidP="00853675">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047044">
        <w:rPr>
          <w:rFonts w:ascii="Arial" w:eastAsia="Times New Roman" w:hAnsi="Arial" w:cs="Arial"/>
          <w:b/>
          <w:bCs/>
          <w:lang w:eastAsia="en-GB"/>
        </w:rPr>
        <w:t>Essay three – Vulnerability &amp; Risk</w:t>
      </w:r>
    </w:p>
    <w:p w14:paraId="64625C4D" w14:textId="77777777" w:rsidR="00853675" w:rsidRPr="00047044" w:rsidRDefault="00853675" w:rsidP="00853675">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047044">
        <w:rPr>
          <w:rFonts w:ascii="Arial" w:eastAsia="Times New Roman" w:hAnsi="Arial" w:cs="Arial"/>
          <w:lang w:eastAsia="en-GB"/>
        </w:rPr>
        <w:t>Is early intervention an effective means of preventing young people from offending? What increases or detracts from its effectiveness?</w:t>
      </w:r>
    </w:p>
    <w:p w14:paraId="2C7BE1A5" w14:textId="77777777" w:rsidR="00853675" w:rsidRPr="00047044" w:rsidRDefault="00853675" w:rsidP="00853675">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047044">
        <w:rPr>
          <w:rFonts w:ascii="Arial" w:eastAsia="Times New Roman" w:hAnsi="Arial" w:cs="Arial"/>
          <w:lang w:eastAsia="en-GB"/>
        </w:rPr>
        <w:t>Your answer must be based on academic research.</w:t>
      </w:r>
    </w:p>
    <w:p w14:paraId="278C5175" w14:textId="77777777" w:rsidR="00853675" w:rsidRPr="00047044" w:rsidRDefault="00853675" w:rsidP="00853675">
      <w:pPr>
        <w:spacing w:after="0" w:line="276" w:lineRule="auto"/>
        <w:ind w:left="567" w:right="531"/>
        <w:rPr>
          <w:rFonts w:ascii="Arial" w:eastAsia="Times New Roman" w:hAnsi="Arial" w:cs="Arial"/>
          <w:lang w:eastAsia="en-GB"/>
        </w:rPr>
      </w:pPr>
      <w:r w:rsidRPr="00047044">
        <w:rPr>
          <w:rFonts w:ascii="Arial" w:eastAsia="Times New Roman" w:hAnsi="Arial" w:cs="Arial"/>
          <w:b/>
          <w:bCs/>
          <w:lang w:eastAsia="en-GB"/>
        </w:rPr>
        <w:t xml:space="preserve">Word limit: </w:t>
      </w:r>
      <w:r w:rsidRPr="00047044">
        <w:rPr>
          <w:rFonts w:ascii="Arial" w:eastAsia="Times New Roman" w:hAnsi="Arial" w:cs="Arial"/>
          <w:lang w:eastAsia="en-GB"/>
        </w:rPr>
        <w:t>1000 words.</w:t>
      </w:r>
    </w:p>
    <w:p w14:paraId="7674EC35" w14:textId="77777777" w:rsidR="00853675" w:rsidRPr="00047044" w:rsidRDefault="00853675"/>
    <w:p w14:paraId="08555AED" w14:textId="77777777" w:rsidR="00853675" w:rsidRPr="00047044" w:rsidRDefault="00853675"/>
    <w:p w14:paraId="3077BC64" w14:textId="77777777" w:rsidR="00853675" w:rsidRPr="008B58D0" w:rsidRDefault="00853675" w:rsidP="008B58D0">
      <w:pPr>
        <w:spacing w:after="0" w:line="360" w:lineRule="auto"/>
        <w:ind w:left="567" w:right="531"/>
        <w:rPr>
          <w:rFonts w:ascii="Arial" w:eastAsia="Times New Roman" w:hAnsi="Arial" w:cs="Arial"/>
          <w:sz w:val="24"/>
          <w:szCs w:val="24"/>
          <w:lang w:eastAsia="en-GB"/>
        </w:rPr>
      </w:pPr>
      <w:r w:rsidRPr="008B58D0">
        <w:rPr>
          <w:rFonts w:ascii="Arial" w:eastAsia="Times New Roman" w:hAnsi="Arial" w:cs="Arial"/>
          <w:sz w:val="24"/>
          <w:szCs w:val="24"/>
          <w:lang w:eastAsia="en-GB"/>
        </w:rPr>
        <w:t>This essay will cover how a person can become a victim and whether early intervention is an effective means of preventing offending at a young age, along with what increases or detracts from its effectiveness.</w:t>
      </w:r>
    </w:p>
    <w:p w14:paraId="7C831C8B" w14:textId="77777777" w:rsidR="00853675" w:rsidRPr="008B58D0" w:rsidRDefault="00853675" w:rsidP="008B58D0">
      <w:pPr>
        <w:spacing w:after="0" w:line="360" w:lineRule="auto"/>
        <w:ind w:left="567" w:right="531"/>
        <w:rPr>
          <w:rFonts w:ascii="Arial" w:eastAsia="Times New Roman" w:hAnsi="Arial" w:cs="Arial"/>
          <w:sz w:val="24"/>
          <w:szCs w:val="24"/>
          <w:lang w:eastAsia="en-GB"/>
        </w:rPr>
      </w:pPr>
    </w:p>
    <w:p w14:paraId="4CEB06FE" w14:textId="3B6EDD7E" w:rsidR="00853675" w:rsidRPr="008B58D0" w:rsidRDefault="00853675" w:rsidP="008B58D0">
      <w:pPr>
        <w:spacing w:after="0" w:line="360" w:lineRule="auto"/>
        <w:ind w:left="567" w:right="531"/>
        <w:rPr>
          <w:rFonts w:ascii="Arial" w:eastAsia="Times New Roman" w:hAnsi="Arial" w:cs="Arial"/>
          <w:sz w:val="24"/>
          <w:szCs w:val="24"/>
          <w:lang w:eastAsia="en-GB"/>
        </w:rPr>
      </w:pPr>
      <w:r w:rsidRPr="008B58D0">
        <w:rPr>
          <w:rFonts w:ascii="Arial" w:eastAsia="Times New Roman" w:hAnsi="Arial" w:cs="Arial"/>
          <w:sz w:val="24"/>
          <w:szCs w:val="24"/>
          <w:lang w:eastAsia="en-GB"/>
        </w:rPr>
        <w:t>Experiences and situations children are exposed to at an early age can have a negative impact on them in later life. This can include lack of a suitable guardian or exposure to abuse of neglect. Walsh, D, et al. (2019) states that children that are exposed to Adverse childhood experiences</w:t>
      </w:r>
      <w:r w:rsidR="00C4338C" w:rsidRPr="008B58D0">
        <w:rPr>
          <w:rFonts w:ascii="Arial" w:eastAsia="Times New Roman" w:hAnsi="Arial" w:cs="Arial"/>
          <w:sz w:val="24"/>
          <w:szCs w:val="24"/>
          <w:lang w:eastAsia="en-GB"/>
        </w:rPr>
        <w:t xml:space="preserve"> (</w:t>
      </w:r>
      <w:r w:rsidRPr="008B58D0">
        <w:rPr>
          <w:rFonts w:ascii="Arial" w:eastAsia="Times New Roman" w:hAnsi="Arial" w:cs="Arial"/>
          <w:sz w:val="24"/>
          <w:szCs w:val="24"/>
          <w:lang w:eastAsia="en-GB"/>
        </w:rPr>
        <w:t>ACEs</w:t>
      </w:r>
      <w:r w:rsidR="00C4338C" w:rsidRPr="008B58D0">
        <w:rPr>
          <w:rFonts w:ascii="Arial" w:eastAsia="Times New Roman" w:hAnsi="Arial" w:cs="Arial"/>
          <w:sz w:val="24"/>
          <w:szCs w:val="24"/>
          <w:lang w:eastAsia="en-GB"/>
        </w:rPr>
        <w:t>)</w:t>
      </w:r>
      <w:r w:rsidRPr="008B58D0">
        <w:rPr>
          <w:rFonts w:ascii="Arial" w:eastAsia="Times New Roman" w:hAnsi="Arial" w:cs="Arial"/>
          <w:sz w:val="24"/>
          <w:szCs w:val="24"/>
          <w:lang w:eastAsia="en-GB"/>
        </w:rPr>
        <w:t xml:space="preserve"> are at a higher risk of negative impacts later in life.</w:t>
      </w:r>
    </w:p>
    <w:p w14:paraId="6F7819E8" w14:textId="77777777" w:rsidR="00853675" w:rsidRPr="008B58D0" w:rsidRDefault="00853675" w:rsidP="008B58D0">
      <w:pPr>
        <w:spacing w:after="0" w:line="360" w:lineRule="auto"/>
        <w:ind w:left="567" w:right="531"/>
        <w:rPr>
          <w:rFonts w:ascii="Arial" w:eastAsia="Times New Roman" w:hAnsi="Arial" w:cs="Arial"/>
          <w:sz w:val="24"/>
          <w:szCs w:val="24"/>
          <w:lang w:eastAsia="en-GB"/>
        </w:rPr>
      </w:pPr>
    </w:p>
    <w:p w14:paraId="6170A0D9" w14:textId="4EE562BF" w:rsidR="00853675" w:rsidRPr="008B58D0" w:rsidRDefault="00853675" w:rsidP="008B58D0">
      <w:pPr>
        <w:spacing w:after="0" w:line="360" w:lineRule="auto"/>
        <w:ind w:left="567" w:right="531"/>
        <w:rPr>
          <w:rFonts w:ascii="Arial" w:eastAsia="Times New Roman" w:hAnsi="Arial" w:cs="Arial"/>
          <w:sz w:val="24"/>
          <w:szCs w:val="24"/>
          <w:lang w:eastAsia="en-GB"/>
        </w:rPr>
      </w:pPr>
      <w:r w:rsidRPr="008B58D0">
        <w:rPr>
          <w:rFonts w:ascii="Arial" w:eastAsia="Times New Roman" w:hAnsi="Arial" w:cs="Arial"/>
          <w:sz w:val="24"/>
          <w:szCs w:val="24"/>
          <w:lang w:eastAsia="en-GB"/>
        </w:rPr>
        <w:t>Walsh, D, et al. (2019) also states that as of 2014 just under half of the population of England had experienced adversity in one or more ways, that put them at a higher risk of negative future outcomes.</w:t>
      </w:r>
      <w:r w:rsidR="008C06DF" w:rsidRPr="008B58D0">
        <w:rPr>
          <w:rFonts w:ascii="Arial" w:eastAsia="Times New Roman" w:hAnsi="Arial" w:cs="Arial"/>
          <w:sz w:val="24"/>
          <w:szCs w:val="24"/>
          <w:lang w:eastAsia="en-GB"/>
        </w:rPr>
        <w:t xml:space="preserve"> </w:t>
      </w:r>
      <w:r w:rsidRPr="008B58D0">
        <w:rPr>
          <w:rFonts w:ascii="Arial" w:eastAsia="Times New Roman" w:hAnsi="Arial" w:cs="Arial"/>
          <w:sz w:val="24"/>
          <w:szCs w:val="24"/>
          <w:lang w:eastAsia="en-GB"/>
        </w:rPr>
        <w:t xml:space="preserve">This would support the importance of early intervention, as every other person could be exposed to some sort of adverse childhood experience. </w:t>
      </w:r>
      <w:r w:rsidR="008C06DF" w:rsidRPr="008B58D0">
        <w:rPr>
          <w:rFonts w:ascii="Arial" w:eastAsia="Times New Roman" w:hAnsi="Arial" w:cs="Arial"/>
          <w:sz w:val="24"/>
          <w:szCs w:val="24"/>
          <w:lang w:eastAsia="en-GB"/>
        </w:rPr>
        <w:t>Further reinforcing t</w:t>
      </w:r>
      <w:r w:rsidRPr="008B58D0">
        <w:rPr>
          <w:rFonts w:ascii="Arial" w:eastAsia="Times New Roman" w:hAnsi="Arial" w:cs="Arial"/>
          <w:sz w:val="24"/>
          <w:szCs w:val="24"/>
          <w:lang w:eastAsia="en-GB"/>
        </w:rPr>
        <w:t>hat many people may be vulnerable based on their experiences as a child.</w:t>
      </w:r>
    </w:p>
    <w:p w14:paraId="38D78DE2" w14:textId="77777777" w:rsidR="00853675" w:rsidRPr="008B58D0" w:rsidRDefault="00853675" w:rsidP="008B58D0">
      <w:pPr>
        <w:spacing w:after="0" w:line="360" w:lineRule="auto"/>
        <w:ind w:left="567" w:right="531"/>
        <w:rPr>
          <w:rFonts w:ascii="Arial" w:eastAsia="Times New Roman" w:hAnsi="Arial" w:cs="Arial"/>
          <w:sz w:val="24"/>
          <w:szCs w:val="24"/>
          <w:lang w:eastAsia="en-GB"/>
        </w:rPr>
      </w:pPr>
    </w:p>
    <w:p w14:paraId="406AE3E7" w14:textId="77777777" w:rsidR="00853675" w:rsidRPr="008B58D0" w:rsidRDefault="00853675" w:rsidP="008B58D0">
      <w:pPr>
        <w:spacing w:after="0" w:line="360" w:lineRule="auto"/>
        <w:ind w:left="567" w:right="531"/>
        <w:rPr>
          <w:rFonts w:ascii="Arial" w:eastAsia="Times New Roman" w:hAnsi="Arial" w:cs="Arial"/>
          <w:sz w:val="24"/>
          <w:szCs w:val="24"/>
          <w:lang w:eastAsia="en-GB"/>
        </w:rPr>
      </w:pPr>
      <w:r w:rsidRPr="008B58D0">
        <w:rPr>
          <w:rFonts w:ascii="Arial" w:eastAsia="Times New Roman" w:hAnsi="Arial" w:cs="Arial"/>
          <w:sz w:val="24"/>
          <w:szCs w:val="24"/>
          <w:lang w:eastAsia="en-GB"/>
        </w:rPr>
        <w:t xml:space="preserve">Ashton, SA and </w:t>
      </w:r>
      <w:proofErr w:type="spellStart"/>
      <w:r w:rsidRPr="008B58D0">
        <w:rPr>
          <w:rFonts w:ascii="Arial" w:eastAsia="Times New Roman" w:hAnsi="Arial" w:cs="Arial"/>
          <w:sz w:val="24"/>
          <w:szCs w:val="24"/>
          <w:lang w:eastAsia="en-GB"/>
        </w:rPr>
        <w:t>Bussu</w:t>
      </w:r>
      <w:proofErr w:type="spellEnd"/>
      <w:r w:rsidRPr="008B58D0">
        <w:rPr>
          <w:rFonts w:ascii="Arial" w:eastAsia="Times New Roman" w:hAnsi="Arial" w:cs="Arial"/>
          <w:sz w:val="24"/>
          <w:szCs w:val="24"/>
          <w:lang w:eastAsia="en-GB"/>
        </w:rPr>
        <w:t>, A (2020) further support the argument that exposure to adverse childhood experiences, poses a risk to young people and could make them vulnerable. This can include their experiences in the education system, with their peers, what they experience in their family or the neighbourhood they grow up in.</w:t>
      </w:r>
    </w:p>
    <w:p w14:paraId="5FB5F5B9" w14:textId="77777777" w:rsidR="00853675" w:rsidRPr="008B58D0" w:rsidRDefault="00853675" w:rsidP="008B58D0">
      <w:pPr>
        <w:spacing w:after="0" w:line="360" w:lineRule="auto"/>
        <w:ind w:left="567" w:right="531"/>
        <w:rPr>
          <w:rFonts w:ascii="Arial" w:eastAsia="Times New Roman" w:hAnsi="Arial" w:cs="Arial"/>
          <w:sz w:val="24"/>
          <w:szCs w:val="24"/>
          <w:lang w:eastAsia="en-GB"/>
        </w:rPr>
      </w:pPr>
    </w:p>
    <w:p w14:paraId="62A0AE1F" w14:textId="4B60B49C" w:rsidR="00853675" w:rsidRPr="008B58D0" w:rsidRDefault="00293483" w:rsidP="008B58D0">
      <w:pPr>
        <w:spacing w:after="0" w:line="360" w:lineRule="auto"/>
        <w:ind w:left="567" w:right="531"/>
        <w:rPr>
          <w:rFonts w:ascii="Arial" w:eastAsia="Times New Roman" w:hAnsi="Arial" w:cs="Arial"/>
          <w:sz w:val="24"/>
          <w:szCs w:val="24"/>
          <w:lang w:eastAsia="en-GB"/>
        </w:rPr>
      </w:pPr>
      <w:r w:rsidRPr="008B58D0">
        <w:rPr>
          <w:rFonts w:ascii="Arial" w:eastAsia="Times New Roman" w:hAnsi="Arial" w:cs="Arial"/>
          <w:sz w:val="24"/>
          <w:szCs w:val="24"/>
          <w:lang w:eastAsia="en-GB"/>
        </w:rPr>
        <w:t xml:space="preserve">People who are vulnerable </w:t>
      </w:r>
      <w:r w:rsidR="00A27BF8" w:rsidRPr="008B58D0">
        <w:rPr>
          <w:rFonts w:ascii="Arial" w:eastAsia="Times New Roman" w:hAnsi="Arial" w:cs="Arial"/>
          <w:sz w:val="24"/>
          <w:szCs w:val="24"/>
          <w:lang w:eastAsia="en-GB"/>
        </w:rPr>
        <w:t>can become</w:t>
      </w:r>
      <w:r w:rsidR="00853675" w:rsidRPr="008B58D0">
        <w:rPr>
          <w:rFonts w:ascii="Arial" w:eastAsia="Times New Roman" w:hAnsi="Arial" w:cs="Arial"/>
          <w:sz w:val="24"/>
          <w:szCs w:val="24"/>
          <w:lang w:eastAsia="en-GB"/>
        </w:rPr>
        <w:t xml:space="preserve"> a </w:t>
      </w:r>
      <w:r w:rsidR="00AF051B" w:rsidRPr="008B58D0">
        <w:rPr>
          <w:rFonts w:ascii="Arial" w:eastAsia="Times New Roman" w:hAnsi="Arial" w:cs="Arial"/>
          <w:sz w:val="24"/>
          <w:szCs w:val="24"/>
          <w:lang w:eastAsia="en-GB"/>
        </w:rPr>
        <w:t xml:space="preserve">victim of crime. </w:t>
      </w:r>
      <w:r w:rsidR="00A27BF8" w:rsidRPr="008B58D0">
        <w:rPr>
          <w:rFonts w:ascii="Arial" w:eastAsia="Times New Roman" w:hAnsi="Arial" w:cs="Arial"/>
          <w:sz w:val="24"/>
          <w:szCs w:val="24"/>
          <w:lang w:eastAsia="en-GB"/>
        </w:rPr>
        <w:t xml:space="preserve">Gallo, C &amp; </w:t>
      </w:r>
      <w:proofErr w:type="spellStart"/>
      <w:r w:rsidR="00A27BF8" w:rsidRPr="008B58D0">
        <w:rPr>
          <w:rFonts w:ascii="Arial" w:eastAsia="Times New Roman" w:hAnsi="Arial" w:cs="Arial"/>
          <w:sz w:val="24"/>
          <w:szCs w:val="24"/>
          <w:lang w:eastAsia="en-GB"/>
        </w:rPr>
        <w:t>Svensson</w:t>
      </w:r>
      <w:proofErr w:type="spellEnd"/>
      <w:r w:rsidR="00A27BF8" w:rsidRPr="008B58D0">
        <w:rPr>
          <w:rFonts w:ascii="Arial" w:eastAsia="Times New Roman" w:hAnsi="Arial" w:cs="Arial"/>
          <w:sz w:val="24"/>
          <w:szCs w:val="24"/>
          <w:lang w:eastAsia="en-GB"/>
        </w:rPr>
        <w:t xml:space="preserve"> K (2019) make the point that a victim of crime can be considered as such, whether a perpetrator is identified and found guilty of a crime or not. The point is also made that support should be available for victims of crime which makes understanding how a person can become a victim in the first place</w:t>
      </w:r>
      <w:r w:rsidR="000F6A2C" w:rsidRPr="008B58D0">
        <w:rPr>
          <w:rFonts w:ascii="Arial" w:eastAsia="Times New Roman" w:hAnsi="Arial" w:cs="Arial"/>
          <w:sz w:val="24"/>
          <w:szCs w:val="24"/>
          <w:lang w:eastAsia="en-GB"/>
        </w:rPr>
        <w:t xml:space="preserve"> crucial.</w:t>
      </w:r>
    </w:p>
    <w:p w14:paraId="0DF79A4A" w14:textId="77777777" w:rsidR="00AF051B" w:rsidRPr="008B58D0" w:rsidRDefault="00AF051B" w:rsidP="008B58D0">
      <w:pPr>
        <w:spacing w:after="0" w:line="360" w:lineRule="auto"/>
        <w:ind w:left="567" w:right="531"/>
        <w:rPr>
          <w:rFonts w:ascii="Arial" w:eastAsia="Times New Roman" w:hAnsi="Arial" w:cs="Arial"/>
          <w:sz w:val="24"/>
          <w:szCs w:val="24"/>
          <w:lang w:eastAsia="en-GB"/>
        </w:rPr>
      </w:pPr>
    </w:p>
    <w:p w14:paraId="4944B507" w14:textId="77777777" w:rsidR="00853675" w:rsidRPr="008B58D0" w:rsidRDefault="00853675" w:rsidP="008B58D0">
      <w:pPr>
        <w:spacing w:after="0" w:line="360" w:lineRule="auto"/>
        <w:ind w:left="567" w:right="531"/>
        <w:rPr>
          <w:rFonts w:ascii="Arial" w:eastAsia="Times New Roman" w:hAnsi="Arial" w:cs="Arial"/>
          <w:sz w:val="24"/>
          <w:szCs w:val="24"/>
          <w:lang w:eastAsia="en-GB"/>
        </w:rPr>
      </w:pPr>
    </w:p>
    <w:p w14:paraId="6BE1983E" w14:textId="5D8154A5" w:rsidR="00853675" w:rsidRPr="008B58D0" w:rsidRDefault="00853675" w:rsidP="008B58D0">
      <w:pPr>
        <w:spacing w:after="0" w:line="360" w:lineRule="auto"/>
        <w:ind w:left="567" w:right="531"/>
        <w:rPr>
          <w:rFonts w:ascii="Arial" w:eastAsia="Times New Roman" w:hAnsi="Arial" w:cs="Arial"/>
          <w:sz w:val="24"/>
          <w:szCs w:val="24"/>
          <w:lang w:eastAsia="en-GB"/>
        </w:rPr>
      </w:pPr>
      <w:r w:rsidRPr="008B58D0">
        <w:rPr>
          <w:rFonts w:ascii="Arial" w:eastAsia="Times New Roman" w:hAnsi="Arial" w:cs="Arial"/>
          <w:sz w:val="24"/>
          <w:szCs w:val="24"/>
          <w:lang w:eastAsia="en-GB"/>
        </w:rPr>
        <w:t>There are various theories and concepts explaining how one can become a victim. Williams, B (2023) explains what some of these are. The first is the ‘Victim Precipitation Theory’ whereby the person who becomes the victim, initiates the event which leads to them becoming a victim. Another example is the ‘Lifestyle Theory’ whereby the victim increases the likelihood of becoming a victim based on the situation they put themselves in</w:t>
      </w:r>
      <w:r w:rsidR="000F6A2C" w:rsidRPr="008B58D0">
        <w:rPr>
          <w:rFonts w:ascii="Arial" w:eastAsia="Times New Roman" w:hAnsi="Arial" w:cs="Arial"/>
          <w:sz w:val="24"/>
          <w:szCs w:val="24"/>
          <w:lang w:eastAsia="en-GB"/>
        </w:rPr>
        <w:t xml:space="preserve"> or</w:t>
      </w:r>
      <w:r w:rsidRPr="008B58D0">
        <w:rPr>
          <w:rFonts w:ascii="Arial" w:eastAsia="Times New Roman" w:hAnsi="Arial" w:cs="Arial"/>
          <w:sz w:val="24"/>
          <w:szCs w:val="24"/>
          <w:lang w:eastAsia="en-GB"/>
        </w:rPr>
        <w:t xml:space="preserve"> choices they make. The third theory discussed is the ‘Routine Activity Theory’ where there is a requirement for three factors to be in place for a crime to be committed. This is the need of a victim/target, an offender, and a location. This theory is based on all three being in place and the removal of one of these negates a crime being able to be committed. The final theory discussed is the ‘Deviant Place Theory’ whereby an individual who occupies a dangerous place is more likely to become a victim.</w:t>
      </w:r>
    </w:p>
    <w:p w14:paraId="489A8666" w14:textId="77777777" w:rsidR="00853675" w:rsidRPr="008B58D0" w:rsidRDefault="00853675" w:rsidP="008B58D0">
      <w:pPr>
        <w:spacing w:after="0" w:line="360" w:lineRule="auto"/>
        <w:ind w:left="567" w:right="531"/>
        <w:rPr>
          <w:rFonts w:ascii="Arial" w:eastAsia="Times New Roman" w:hAnsi="Arial" w:cs="Arial"/>
          <w:sz w:val="24"/>
          <w:szCs w:val="24"/>
          <w:lang w:eastAsia="en-GB"/>
        </w:rPr>
      </w:pPr>
    </w:p>
    <w:p w14:paraId="6B22C4E7" w14:textId="11AF525C" w:rsidR="00853675" w:rsidRPr="008B58D0" w:rsidRDefault="00853675" w:rsidP="008B58D0">
      <w:pPr>
        <w:spacing w:after="0" w:line="360" w:lineRule="auto"/>
        <w:ind w:left="567" w:right="531"/>
        <w:rPr>
          <w:rFonts w:ascii="Arial" w:eastAsia="Times New Roman" w:hAnsi="Arial" w:cs="Arial"/>
          <w:sz w:val="24"/>
          <w:szCs w:val="24"/>
          <w:lang w:eastAsia="en-GB"/>
        </w:rPr>
      </w:pPr>
      <w:r w:rsidRPr="008B58D0">
        <w:rPr>
          <w:rFonts w:ascii="Arial" w:eastAsia="Times New Roman" w:hAnsi="Arial" w:cs="Arial"/>
          <w:sz w:val="24"/>
          <w:szCs w:val="24"/>
          <w:lang w:eastAsia="en-GB"/>
        </w:rPr>
        <w:t xml:space="preserve">Whilst circumstances someone finds themselves can make them the victim, the same can be said about those who repeatedly offend. Savage, J (ed., 2009) </w:t>
      </w:r>
      <w:r w:rsidR="000F6A2C" w:rsidRPr="008B58D0">
        <w:rPr>
          <w:rFonts w:ascii="Arial" w:eastAsia="Times New Roman" w:hAnsi="Arial" w:cs="Arial"/>
          <w:sz w:val="24"/>
          <w:szCs w:val="24"/>
          <w:lang w:eastAsia="en-GB"/>
        </w:rPr>
        <w:t>supports</w:t>
      </w:r>
      <w:r w:rsidRPr="008B58D0">
        <w:rPr>
          <w:rFonts w:ascii="Arial" w:eastAsia="Times New Roman" w:hAnsi="Arial" w:cs="Arial"/>
          <w:sz w:val="24"/>
          <w:szCs w:val="24"/>
          <w:lang w:eastAsia="en-GB"/>
        </w:rPr>
        <w:t xml:space="preserve"> this point by stating situational or </w:t>
      </w:r>
      <w:r w:rsidR="000F6A2C" w:rsidRPr="008B58D0">
        <w:rPr>
          <w:rFonts w:ascii="Arial" w:eastAsia="Times New Roman" w:hAnsi="Arial" w:cs="Arial"/>
          <w:sz w:val="24"/>
          <w:szCs w:val="24"/>
          <w:lang w:eastAsia="en-GB"/>
        </w:rPr>
        <w:t>c</w:t>
      </w:r>
      <w:r w:rsidRPr="008B58D0">
        <w:rPr>
          <w:rFonts w:ascii="Arial" w:eastAsia="Times New Roman" w:hAnsi="Arial" w:cs="Arial"/>
          <w:sz w:val="24"/>
          <w:szCs w:val="24"/>
          <w:lang w:eastAsia="en-GB"/>
        </w:rPr>
        <w:t xml:space="preserve">ontextual </w:t>
      </w:r>
      <w:r w:rsidR="000F6A2C" w:rsidRPr="008B58D0">
        <w:rPr>
          <w:rFonts w:ascii="Arial" w:eastAsia="Times New Roman" w:hAnsi="Arial" w:cs="Arial"/>
          <w:sz w:val="24"/>
          <w:szCs w:val="24"/>
          <w:lang w:eastAsia="en-GB"/>
        </w:rPr>
        <w:t>r</w:t>
      </w:r>
      <w:r w:rsidRPr="008B58D0">
        <w:rPr>
          <w:rFonts w:ascii="Arial" w:eastAsia="Times New Roman" w:hAnsi="Arial" w:cs="Arial"/>
          <w:sz w:val="24"/>
          <w:szCs w:val="24"/>
          <w:lang w:eastAsia="en-GB"/>
        </w:rPr>
        <w:t xml:space="preserve">isk can play a part in persistent criminality. Examples of these can be </w:t>
      </w:r>
      <w:r w:rsidR="000F6A2C" w:rsidRPr="008B58D0">
        <w:rPr>
          <w:rFonts w:ascii="Arial" w:eastAsia="Times New Roman" w:hAnsi="Arial" w:cs="Arial"/>
          <w:sz w:val="24"/>
          <w:szCs w:val="24"/>
          <w:lang w:eastAsia="en-GB"/>
        </w:rPr>
        <w:t>f</w:t>
      </w:r>
      <w:r w:rsidRPr="008B58D0">
        <w:rPr>
          <w:rFonts w:ascii="Arial" w:eastAsia="Times New Roman" w:hAnsi="Arial" w:cs="Arial"/>
          <w:sz w:val="24"/>
          <w:szCs w:val="24"/>
          <w:lang w:eastAsia="en-GB"/>
        </w:rPr>
        <w:t xml:space="preserve">amily </w:t>
      </w:r>
      <w:r w:rsidR="000F6A2C" w:rsidRPr="008B58D0">
        <w:rPr>
          <w:rFonts w:ascii="Arial" w:eastAsia="Times New Roman" w:hAnsi="Arial" w:cs="Arial"/>
          <w:sz w:val="24"/>
          <w:szCs w:val="24"/>
          <w:lang w:eastAsia="en-GB"/>
        </w:rPr>
        <w:t>f</w:t>
      </w:r>
      <w:r w:rsidRPr="008B58D0">
        <w:rPr>
          <w:rFonts w:ascii="Arial" w:eastAsia="Times New Roman" w:hAnsi="Arial" w:cs="Arial"/>
          <w:sz w:val="24"/>
          <w:szCs w:val="24"/>
          <w:lang w:eastAsia="en-GB"/>
        </w:rPr>
        <w:t xml:space="preserve">actors, attachment at an early age, child abuse, </w:t>
      </w:r>
      <w:r w:rsidR="000F6A2C" w:rsidRPr="008B58D0">
        <w:rPr>
          <w:rFonts w:ascii="Arial" w:eastAsia="Times New Roman" w:hAnsi="Arial" w:cs="Arial"/>
          <w:sz w:val="24"/>
          <w:szCs w:val="24"/>
          <w:lang w:eastAsia="en-GB"/>
        </w:rPr>
        <w:t>p</w:t>
      </w:r>
      <w:r w:rsidRPr="008B58D0">
        <w:rPr>
          <w:rFonts w:ascii="Arial" w:eastAsia="Times New Roman" w:hAnsi="Arial" w:cs="Arial"/>
          <w:sz w:val="24"/>
          <w:szCs w:val="24"/>
          <w:lang w:eastAsia="en-GB"/>
        </w:rPr>
        <w:t>arent</w:t>
      </w:r>
      <w:r w:rsidR="000F6A2C" w:rsidRPr="008B58D0">
        <w:rPr>
          <w:rFonts w:ascii="Arial" w:eastAsia="Times New Roman" w:hAnsi="Arial" w:cs="Arial"/>
          <w:sz w:val="24"/>
          <w:szCs w:val="24"/>
          <w:lang w:eastAsia="en-GB"/>
        </w:rPr>
        <w:t>al</w:t>
      </w:r>
      <w:r w:rsidRPr="008B58D0">
        <w:rPr>
          <w:rFonts w:ascii="Arial" w:eastAsia="Times New Roman" w:hAnsi="Arial" w:cs="Arial"/>
          <w:sz w:val="24"/>
          <w:szCs w:val="24"/>
          <w:lang w:eastAsia="en-GB"/>
        </w:rPr>
        <w:t xml:space="preserve"> offending and socioeconomic status </w:t>
      </w:r>
      <w:r w:rsidR="000F6A2C" w:rsidRPr="008B58D0">
        <w:rPr>
          <w:rFonts w:ascii="Arial" w:eastAsia="Times New Roman" w:hAnsi="Arial" w:cs="Arial"/>
          <w:sz w:val="24"/>
          <w:szCs w:val="24"/>
          <w:lang w:eastAsia="en-GB"/>
        </w:rPr>
        <w:t>etc</w:t>
      </w:r>
      <w:r w:rsidRPr="008B58D0">
        <w:rPr>
          <w:rFonts w:ascii="Arial" w:eastAsia="Times New Roman" w:hAnsi="Arial" w:cs="Arial"/>
          <w:sz w:val="24"/>
          <w:szCs w:val="24"/>
          <w:lang w:eastAsia="en-GB"/>
        </w:rPr>
        <w:t>. Multiple factors can cause those who offend</w:t>
      </w:r>
      <w:r w:rsidR="009505E1" w:rsidRPr="008B58D0">
        <w:rPr>
          <w:rFonts w:ascii="Arial" w:eastAsia="Times New Roman" w:hAnsi="Arial" w:cs="Arial"/>
          <w:sz w:val="24"/>
          <w:szCs w:val="24"/>
          <w:lang w:eastAsia="en-GB"/>
        </w:rPr>
        <w:t>,</w:t>
      </w:r>
      <w:r w:rsidRPr="008B58D0">
        <w:rPr>
          <w:rFonts w:ascii="Arial" w:eastAsia="Times New Roman" w:hAnsi="Arial" w:cs="Arial"/>
          <w:sz w:val="24"/>
          <w:szCs w:val="24"/>
          <w:lang w:eastAsia="en-GB"/>
        </w:rPr>
        <w:t xml:space="preserve"> to </w:t>
      </w:r>
      <w:r w:rsidR="009505E1" w:rsidRPr="008B58D0">
        <w:rPr>
          <w:rFonts w:ascii="Arial" w:eastAsia="Times New Roman" w:hAnsi="Arial" w:cs="Arial"/>
          <w:sz w:val="24"/>
          <w:szCs w:val="24"/>
          <w:lang w:eastAsia="en-GB"/>
        </w:rPr>
        <w:t>repeatedly do so.</w:t>
      </w:r>
      <w:r w:rsidRPr="008B58D0">
        <w:rPr>
          <w:rFonts w:ascii="Arial" w:eastAsia="Times New Roman" w:hAnsi="Arial" w:cs="Arial"/>
          <w:sz w:val="24"/>
          <w:szCs w:val="24"/>
          <w:lang w:eastAsia="en-GB"/>
        </w:rPr>
        <w:t xml:space="preserve"> </w:t>
      </w:r>
      <w:r w:rsidR="009505E1" w:rsidRPr="008B58D0">
        <w:rPr>
          <w:rFonts w:ascii="Arial" w:eastAsia="Times New Roman" w:hAnsi="Arial" w:cs="Arial"/>
          <w:sz w:val="24"/>
          <w:szCs w:val="24"/>
          <w:lang w:eastAsia="en-GB"/>
        </w:rPr>
        <w:t>Similarly to</w:t>
      </w:r>
      <w:r w:rsidRPr="008B58D0">
        <w:rPr>
          <w:rFonts w:ascii="Arial" w:eastAsia="Times New Roman" w:hAnsi="Arial" w:cs="Arial"/>
          <w:sz w:val="24"/>
          <w:szCs w:val="24"/>
          <w:lang w:eastAsia="en-GB"/>
        </w:rPr>
        <w:t xml:space="preserve"> ACEs, a lot factors around early childhood experiences.</w:t>
      </w:r>
    </w:p>
    <w:p w14:paraId="2FE8C78F" w14:textId="77777777" w:rsidR="00853675" w:rsidRPr="008B58D0" w:rsidRDefault="00853675" w:rsidP="008B58D0">
      <w:pPr>
        <w:spacing w:after="0" w:line="360" w:lineRule="auto"/>
        <w:ind w:left="567" w:right="531"/>
        <w:rPr>
          <w:rFonts w:ascii="Arial" w:eastAsia="Times New Roman" w:hAnsi="Arial" w:cs="Arial"/>
          <w:sz w:val="24"/>
          <w:szCs w:val="24"/>
          <w:lang w:eastAsia="en-GB"/>
        </w:rPr>
      </w:pPr>
    </w:p>
    <w:p w14:paraId="103C7352" w14:textId="71EA47B4" w:rsidR="00853675" w:rsidRPr="008B58D0" w:rsidRDefault="00853675" w:rsidP="008B58D0">
      <w:pPr>
        <w:spacing w:after="0" w:line="360" w:lineRule="auto"/>
        <w:ind w:left="567" w:right="531"/>
        <w:rPr>
          <w:rFonts w:ascii="Arial" w:eastAsia="Times New Roman" w:hAnsi="Arial" w:cs="Arial"/>
          <w:sz w:val="24"/>
          <w:szCs w:val="24"/>
          <w:lang w:eastAsia="en-GB"/>
        </w:rPr>
      </w:pPr>
      <w:r w:rsidRPr="008B58D0">
        <w:rPr>
          <w:rFonts w:ascii="Arial" w:eastAsia="Times New Roman" w:hAnsi="Arial" w:cs="Arial"/>
          <w:sz w:val="24"/>
          <w:szCs w:val="24"/>
          <w:lang w:eastAsia="en-GB"/>
        </w:rPr>
        <w:t xml:space="preserve">Filip m, </w:t>
      </w:r>
      <w:proofErr w:type="spellStart"/>
      <w:r w:rsidRPr="008B58D0">
        <w:rPr>
          <w:rFonts w:ascii="Arial" w:eastAsia="Times New Roman" w:hAnsi="Arial" w:cs="Arial"/>
          <w:sz w:val="24"/>
          <w:szCs w:val="24"/>
          <w:lang w:eastAsia="en-GB"/>
        </w:rPr>
        <w:t>Wiecko</w:t>
      </w:r>
      <w:proofErr w:type="spellEnd"/>
      <w:r w:rsidRPr="008B58D0">
        <w:rPr>
          <w:rFonts w:ascii="Arial" w:eastAsia="Times New Roman" w:hAnsi="Arial" w:cs="Arial"/>
          <w:sz w:val="24"/>
          <w:szCs w:val="24"/>
          <w:lang w:eastAsia="en-GB"/>
        </w:rPr>
        <w:t xml:space="preserve"> (2014) explores the argument whether late-onset offending is a possibility for those who may not have had adverse childhood experiences, or not committed crime at a younger age. </w:t>
      </w:r>
      <w:r w:rsidR="009505E1" w:rsidRPr="008B58D0">
        <w:rPr>
          <w:rFonts w:ascii="Arial" w:eastAsia="Times New Roman" w:hAnsi="Arial" w:cs="Arial"/>
          <w:sz w:val="24"/>
          <w:szCs w:val="24"/>
          <w:lang w:eastAsia="en-GB"/>
        </w:rPr>
        <w:t>It is suggested</w:t>
      </w:r>
      <w:r w:rsidRPr="008B58D0">
        <w:rPr>
          <w:rFonts w:ascii="Arial" w:eastAsia="Times New Roman" w:hAnsi="Arial" w:cs="Arial"/>
          <w:sz w:val="24"/>
          <w:szCs w:val="24"/>
          <w:lang w:eastAsia="en-GB"/>
        </w:rPr>
        <w:t xml:space="preserve"> that it is much more likely that onset offending happens at an earlier age and those who have offended at a later stage in their life, have a history of offending. This supports the argument that most consistent offenders start at a younger age</w:t>
      </w:r>
      <w:r w:rsidR="00432660" w:rsidRPr="008B58D0">
        <w:rPr>
          <w:rFonts w:ascii="Arial" w:eastAsia="Times New Roman" w:hAnsi="Arial" w:cs="Arial"/>
          <w:sz w:val="24"/>
          <w:szCs w:val="24"/>
          <w:lang w:eastAsia="en-GB"/>
        </w:rPr>
        <w:t>, further supporting the need for early intervention.</w:t>
      </w:r>
    </w:p>
    <w:p w14:paraId="7A20D75E" w14:textId="77777777" w:rsidR="00853675" w:rsidRPr="008B58D0" w:rsidRDefault="00853675" w:rsidP="008B58D0">
      <w:pPr>
        <w:spacing w:after="0" w:line="360" w:lineRule="auto"/>
        <w:ind w:left="567" w:right="531"/>
        <w:rPr>
          <w:rFonts w:ascii="Arial" w:eastAsia="Times New Roman" w:hAnsi="Arial" w:cs="Arial"/>
          <w:sz w:val="24"/>
          <w:szCs w:val="24"/>
          <w:lang w:eastAsia="en-GB"/>
        </w:rPr>
      </w:pPr>
    </w:p>
    <w:p w14:paraId="58F33565" w14:textId="4011A413" w:rsidR="00853675" w:rsidRPr="008B58D0" w:rsidRDefault="00853675" w:rsidP="008B58D0">
      <w:pPr>
        <w:spacing w:after="0" w:line="360" w:lineRule="auto"/>
        <w:ind w:left="567" w:right="531"/>
        <w:rPr>
          <w:rFonts w:ascii="Arial" w:eastAsia="Times New Roman" w:hAnsi="Arial" w:cs="Arial"/>
          <w:sz w:val="24"/>
          <w:szCs w:val="24"/>
          <w:lang w:eastAsia="en-GB"/>
        </w:rPr>
      </w:pPr>
      <w:r w:rsidRPr="008B58D0">
        <w:rPr>
          <w:rFonts w:ascii="Arial" w:eastAsia="Times New Roman" w:hAnsi="Arial" w:cs="Arial"/>
          <w:sz w:val="24"/>
          <w:szCs w:val="24"/>
          <w:lang w:eastAsia="en-GB"/>
        </w:rPr>
        <w:t>On th</w:t>
      </w:r>
      <w:r w:rsidR="00432660" w:rsidRPr="008B58D0">
        <w:rPr>
          <w:rFonts w:ascii="Arial" w:eastAsia="Times New Roman" w:hAnsi="Arial" w:cs="Arial"/>
          <w:sz w:val="24"/>
          <w:szCs w:val="24"/>
          <w:lang w:eastAsia="en-GB"/>
        </w:rPr>
        <w:t>is</w:t>
      </w:r>
      <w:r w:rsidRPr="008B58D0">
        <w:rPr>
          <w:rFonts w:ascii="Arial" w:eastAsia="Times New Roman" w:hAnsi="Arial" w:cs="Arial"/>
          <w:sz w:val="24"/>
          <w:szCs w:val="24"/>
          <w:lang w:eastAsia="en-GB"/>
        </w:rPr>
        <w:t xml:space="preserve"> basi</w:t>
      </w:r>
      <w:r w:rsidR="00432660" w:rsidRPr="008B58D0">
        <w:rPr>
          <w:rFonts w:ascii="Arial" w:eastAsia="Times New Roman" w:hAnsi="Arial" w:cs="Arial"/>
          <w:sz w:val="24"/>
          <w:szCs w:val="24"/>
          <w:lang w:eastAsia="en-GB"/>
        </w:rPr>
        <w:t>s</w:t>
      </w:r>
      <w:r w:rsidRPr="008B58D0">
        <w:rPr>
          <w:rFonts w:ascii="Arial" w:eastAsia="Times New Roman" w:hAnsi="Arial" w:cs="Arial"/>
          <w:sz w:val="24"/>
          <w:szCs w:val="24"/>
          <w:lang w:eastAsia="en-GB"/>
        </w:rPr>
        <w:t>, it is key to look at chi</w:t>
      </w:r>
      <w:r w:rsidR="00432660" w:rsidRPr="008B58D0">
        <w:rPr>
          <w:rFonts w:ascii="Arial" w:eastAsia="Times New Roman" w:hAnsi="Arial" w:cs="Arial"/>
          <w:sz w:val="24"/>
          <w:szCs w:val="24"/>
          <w:lang w:eastAsia="en-GB"/>
        </w:rPr>
        <w:t>l</w:t>
      </w:r>
      <w:r w:rsidRPr="008B58D0">
        <w:rPr>
          <w:rFonts w:ascii="Arial" w:eastAsia="Times New Roman" w:hAnsi="Arial" w:cs="Arial"/>
          <w:sz w:val="24"/>
          <w:szCs w:val="24"/>
          <w:lang w:eastAsia="en-GB"/>
        </w:rPr>
        <w:t>d criminal exploitation (CCE), and how children can be exploited by youth gangs. HM Inspectorate of Probation (2023) state that children can be attracted to CCE for a variety of reasons. These can include but are not limited to friendship, protection, money</w:t>
      </w:r>
      <w:r w:rsidR="004128BB" w:rsidRPr="008B58D0">
        <w:rPr>
          <w:rFonts w:ascii="Arial" w:eastAsia="Times New Roman" w:hAnsi="Arial" w:cs="Arial"/>
          <w:sz w:val="24"/>
          <w:szCs w:val="24"/>
          <w:lang w:eastAsia="en-GB"/>
        </w:rPr>
        <w:t xml:space="preserve"> </w:t>
      </w:r>
      <w:r w:rsidRPr="008B58D0">
        <w:rPr>
          <w:rFonts w:ascii="Arial" w:eastAsia="Times New Roman" w:hAnsi="Arial" w:cs="Arial"/>
          <w:sz w:val="24"/>
          <w:szCs w:val="24"/>
          <w:lang w:eastAsia="en-GB"/>
        </w:rPr>
        <w:t>and gifts, or at times to contribute to their family. It is harder for children to disclose this due to not always being emotionally aware enough to understand they are being exploited. This can be especially prevalent in deprived areas or with children who have been exposed to adverse childhood experiences.</w:t>
      </w:r>
    </w:p>
    <w:p w14:paraId="05545476" w14:textId="77777777" w:rsidR="00853675" w:rsidRPr="008B58D0" w:rsidRDefault="00853675" w:rsidP="008B58D0">
      <w:pPr>
        <w:spacing w:after="0" w:line="360" w:lineRule="auto"/>
        <w:ind w:left="567" w:right="531"/>
        <w:rPr>
          <w:rFonts w:ascii="Arial" w:eastAsia="Times New Roman" w:hAnsi="Arial" w:cs="Arial"/>
          <w:sz w:val="24"/>
          <w:szCs w:val="24"/>
          <w:lang w:eastAsia="en-GB"/>
        </w:rPr>
      </w:pPr>
    </w:p>
    <w:p w14:paraId="0F38F482" w14:textId="77777777" w:rsidR="00853675" w:rsidRPr="008B58D0" w:rsidRDefault="00853675" w:rsidP="008B58D0">
      <w:pPr>
        <w:spacing w:after="0" w:line="360" w:lineRule="auto"/>
        <w:ind w:left="567" w:right="531"/>
        <w:rPr>
          <w:rFonts w:ascii="Arial" w:eastAsia="Times New Roman" w:hAnsi="Arial" w:cs="Arial"/>
          <w:sz w:val="24"/>
          <w:szCs w:val="24"/>
          <w:lang w:eastAsia="en-GB"/>
        </w:rPr>
      </w:pPr>
      <w:r w:rsidRPr="008B58D0">
        <w:rPr>
          <w:rFonts w:ascii="Arial" w:eastAsia="Times New Roman" w:hAnsi="Arial" w:cs="Arial"/>
          <w:sz w:val="24"/>
          <w:szCs w:val="24"/>
          <w:lang w:eastAsia="en-GB"/>
        </w:rPr>
        <w:t>It is important to not only review at what point individuals offend, but also at what point and benefit, can intervention reduce offending and prevent children being exploited. Goldson, B (2009) argues the point that formal interventions can sometime have a more negative impact than positive. These can form the part of arresting, charging, prosecuting, and sentencing young people. This is argued as labelling young people as delinquents and potentially making it more difficult for them to stop the offending cycle they are within.</w:t>
      </w:r>
    </w:p>
    <w:p w14:paraId="1708D733" w14:textId="77777777" w:rsidR="00853675" w:rsidRPr="008B58D0" w:rsidRDefault="00853675" w:rsidP="008B58D0">
      <w:pPr>
        <w:spacing w:after="0" w:line="360" w:lineRule="auto"/>
        <w:ind w:right="531"/>
        <w:rPr>
          <w:rFonts w:ascii="Arial" w:eastAsia="Times New Roman" w:hAnsi="Arial" w:cs="Arial"/>
          <w:sz w:val="24"/>
          <w:szCs w:val="24"/>
          <w:lang w:eastAsia="en-GB"/>
        </w:rPr>
      </w:pPr>
    </w:p>
    <w:p w14:paraId="49348D4D" w14:textId="7FFE5694" w:rsidR="00853675" w:rsidRPr="008B58D0" w:rsidRDefault="00853675" w:rsidP="008B58D0">
      <w:pPr>
        <w:spacing w:after="0" w:line="360" w:lineRule="auto"/>
        <w:ind w:left="567" w:right="531"/>
        <w:rPr>
          <w:rFonts w:ascii="Arial" w:eastAsia="Times New Roman" w:hAnsi="Arial" w:cs="Arial"/>
          <w:sz w:val="24"/>
          <w:szCs w:val="24"/>
          <w:lang w:eastAsia="en-GB"/>
        </w:rPr>
      </w:pPr>
      <w:r w:rsidRPr="008B58D0">
        <w:rPr>
          <w:rFonts w:ascii="Arial" w:eastAsia="Times New Roman" w:hAnsi="Arial" w:cs="Arial"/>
          <w:sz w:val="24"/>
          <w:szCs w:val="24"/>
          <w:lang w:eastAsia="en-GB"/>
        </w:rPr>
        <w:t xml:space="preserve">Ross, A (2010) looks at the impact of early intervention and whether it works. He explains that there are two main ways in which intervention can help prevent the development of patterns of persistent offending. The first is by addressing any risk factors that have previously shown to evidence later offending and anti-social behaviour. The second is by reinforcing protective factors that have previously successfully deterred young people against criminal engagement. In reviewing the success of intervention programme effectiveness, four key characteristics were identified with success. These were methods used to evaluate early intervention programmes, nurturing and therapeutic intervention types, quality of implementation and the characteristics of those being treated. This supports the argument that early intervention can be supportive and not </w:t>
      </w:r>
      <w:r w:rsidR="004128BB" w:rsidRPr="008B58D0">
        <w:rPr>
          <w:rFonts w:ascii="Arial" w:eastAsia="Times New Roman" w:hAnsi="Arial" w:cs="Arial"/>
          <w:sz w:val="24"/>
          <w:szCs w:val="24"/>
          <w:lang w:eastAsia="en-GB"/>
        </w:rPr>
        <w:t>detrimental</w:t>
      </w:r>
      <w:r w:rsidRPr="008B58D0">
        <w:rPr>
          <w:rFonts w:ascii="Arial" w:eastAsia="Times New Roman" w:hAnsi="Arial" w:cs="Arial"/>
          <w:sz w:val="24"/>
          <w:szCs w:val="24"/>
          <w:lang w:eastAsia="en-GB"/>
        </w:rPr>
        <w:t>.</w:t>
      </w:r>
    </w:p>
    <w:p w14:paraId="001DB1A5" w14:textId="77777777" w:rsidR="00853675" w:rsidRPr="008B58D0" w:rsidRDefault="00853675" w:rsidP="008B58D0">
      <w:pPr>
        <w:spacing w:after="0" w:line="360" w:lineRule="auto"/>
        <w:ind w:left="567" w:right="531"/>
        <w:rPr>
          <w:rFonts w:ascii="Arial" w:eastAsia="Times New Roman" w:hAnsi="Arial" w:cs="Arial"/>
          <w:sz w:val="24"/>
          <w:szCs w:val="24"/>
          <w:lang w:eastAsia="en-GB"/>
        </w:rPr>
      </w:pPr>
    </w:p>
    <w:p w14:paraId="0E34C549" w14:textId="355790D8" w:rsidR="00853675" w:rsidRPr="008B58D0" w:rsidRDefault="00853675" w:rsidP="008B58D0">
      <w:pPr>
        <w:spacing w:after="0" w:line="360" w:lineRule="auto"/>
        <w:ind w:left="567" w:right="531"/>
        <w:rPr>
          <w:rFonts w:ascii="Arial" w:eastAsia="Times New Roman" w:hAnsi="Arial" w:cs="Arial"/>
          <w:sz w:val="24"/>
          <w:szCs w:val="24"/>
          <w:lang w:eastAsia="en-GB"/>
        </w:rPr>
      </w:pPr>
      <w:r w:rsidRPr="008B58D0">
        <w:rPr>
          <w:rFonts w:ascii="Arial" w:eastAsia="Times New Roman" w:hAnsi="Arial" w:cs="Arial"/>
          <w:sz w:val="24"/>
          <w:szCs w:val="24"/>
          <w:lang w:eastAsia="en-GB"/>
        </w:rPr>
        <w:t>In summary, early intervention</w:t>
      </w:r>
      <w:r w:rsidR="00951E1E" w:rsidRPr="008B58D0">
        <w:rPr>
          <w:rFonts w:ascii="Arial" w:eastAsia="Times New Roman" w:hAnsi="Arial" w:cs="Arial"/>
          <w:sz w:val="24"/>
          <w:szCs w:val="24"/>
          <w:lang w:eastAsia="en-GB"/>
        </w:rPr>
        <w:t xml:space="preserve"> at a younger age</w:t>
      </w:r>
      <w:r w:rsidRPr="008B58D0">
        <w:rPr>
          <w:rFonts w:ascii="Arial" w:eastAsia="Times New Roman" w:hAnsi="Arial" w:cs="Arial"/>
          <w:sz w:val="24"/>
          <w:szCs w:val="24"/>
          <w:lang w:eastAsia="en-GB"/>
        </w:rPr>
        <w:t xml:space="preserve"> can have a positive impact</w:t>
      </w:r>
      <w:r w:rsidR="00951E1E" w:rsidRPr="008B58D0">
        <w:rPr>
          <w:rFonts w:ascii="Arial" w:eastAsia="Times New Roman" w:hAnsi="Arial" w:cs="Arial"/>
          <w:sz w:val="24"/>
          <w:szCs w:val="24"/>
          <w:lang w:eastAsia="en-GB"/>
        </w:rPr>
        <w:t xml:space="preserve"> on individuals, especially those who have witnessed or experienced difficult situations at a young age</w:t>
      </w:r>
      <w:r w:rsidRPr="008B58D0">
        <w:rPr>
          <w:rFonts w:ascii="Arial" w:eastAsia="Times New Roman" w:hAnsi="Arial" w:cs="Arial"/>
          <w:sz w:val="24"/>
          <w:szCs w:val="24"/>
          <w:lang w:eastAsia="en-GB"/>
        </w:rPr>
        <w:t>. More is needed to support young adults and vulnerable children. This is not just to intervene when there is offending, but to pro-actively aim to prevent exploitation in the first place.</w:t>
      </w:r>
      <w:r w:rsidR="00B73DE6" w:rsidRPr="008B58D0">
        <w:rPr>
          <w:rFonts w:ascii="Arial" w:eastAsia="Times New Roman" w:hAnsi="Arial" w:cs="Arial"/>
          <w:sz w:val="24"/>
          <w:szCs w:val="24"/>
          <w:lang w:eastAsia="en-GB"/>
        </w:rPr>
        <w:t xml:space="preserve"> Getting interaction and intervention techniques wrong with those who are vulnerable and at risk of offending, can in turn have a detrimental effect and negatively impact the desired effect of early intervention.</w:t>
      </w:r>
    </w:p>
    <w:p w14:paraId="198139CB" w14:textId="77777777" w:rsidR="00853675" w:rsidRPr="008B58D0" w:rsidRDefault="00853675" w:rsidP="008B58D0">
      <w:pPr>
        <w:spacing w:after="0" w:line="360" w:lineRule="auto"/>
        <w:ind w:left="567" w:right="531"/>
        <w:rPr>
          <w:rFonts w:ascii="Arial" w:eastAsia="Times New Roman" w:hAnsi="Arial" w:cs="Arial"/>
          <w:sz w:val="24"/>
          <w:szCs w:val="24"/>
          <w:lang w:eastAsia="en-GB"/>
        </w:rPr>
      </w:pPr>
    </w:p>
    <w:p w14:paraId="0D92F267" w14:textId="360EF278" w:rsidR="00853675" w:rsidRPr="008B58D0" w:rsidRDefault="00853675" w:rsidP="008B58D0">
      <w:pPr>
        <w:spacing w:after="0" w:line="360" w:lineRule="auto"/>
        <w:ind w:left="567" w:right="531"/>
        <w:rPr>
          <w:rFonts w:ascii="Arial" w:eastAsia="Times New Roman" w:hAnsi="Arial" w:cs="Arial"/>
          <w:sz w:val="24"/>
          <w:szCs w:val="24"/>
          <w:lang w:eastAsia="en-GB"/>
        </w:rPr>
      </w:pPr>
      <w:r w:rsidRPr="008B58D0">
        <w:rPr>
          <w:rFonts w:ascii="Arial" w:eastAsia="Times New Roman" w:hAnsi="Arial" w:cs="Arial"/>
          <w:sz w:val="24"/>
          <w:szCs w:val="24"/>
          <w:lang w:eastAsia="en-GB"/>
        </w:rPr>
        <w:t xml:space="preserve">Word Count - </w:t>
      </w:r>
      <w:r w:rsidR="00760B19" w:rsidRPr="008B58D0">
        <w:rPr>
          <w:rFonts w:ascii="Arial" w:eastAsia="Times New Roman" w:hAnsi="Arial" w:cs="Arial"/>
          <w:sz w:val="24"/>
          <w:szCs w:val="24"/>
          <w:lang w:eastAsia="en-GB"/>
        </w:rPr>
        <w:t>10</w:t>
      </w:r>
      <w:r w:rsidR="004128BB" w:rsidRPr="008B58D0">
        <w:rPr>
          <w:rFonts w:ascii="Arial" w:eastAsia="Times New Roman" w:hAnsi="Arial" w:cs="Arial"/>
          <w:sz w:val="24"/>
          <w:szCs w:val="24"/>
          <w:lang w:eastAsia="en-GB"/>
        </w:rPr>
        <w:t>23</w:t>
      </w:r>
    </w:p>
    <w:p w14:paraId="570A4C4D" w14:textId="77777777" w:rsidR="00853675" w:rsidRPr="008B58D0" w:rsidRDefault="00853675" w:rsidP="008B58D0">
      <w:pPr>
        <w:spacing w:line="360" w:lineRule="auto"/>
        <w:rPr>
          <w:rFonts w:ascii="Arial" w:hAnsi="Arial" w:cs="Arial"/>
          <w:sz w:val="24"/>
          <w:szCs w:val="24"/>
        </w:rPr>
      </w:pPr>
    </w:p>
    <w:p w14:paraId="55995A17" w14:textId="77777777" w:rsidR="00853675" w:rsidRPr="008B58D0" w:rsidRDefault="00853675" w:rsidP="008B58D0">
      <w:pPr>
        <w:spacing w:line="360" w:lineRule="auto"/>
        <w:rPr>
          <w:rFonts w:ascii="Arial" w:hAnsi="Arial" w:cs="Arial"/>
          <w:sz w:val="24"/>
          <w:szCs w:val="24"/>
        </w:rPr>
      </w:pPr>
    </w:p>
    <w:p w14:paraId="71C20C10" w14:textId="77777777" w:rsidR="00853675" w:rsidRPr="008B58D0" w:rsidRDefault="00853675" w:rsidP="008B58D0">
      <w:pPr>
        <w:spacing w:line="360" w:lineRule="auto"/>
        <w:rPr>
          <w:rFonts w:ascii="Arial" w:hAnsi="Arial" w:cs="Arial"/>
          <w:sz w:val="24"/>
          <w:szCs w:val="24"/>
        </w:rPr>
      </w:pPr>
    </w:p>
    <w:p w14:paraId="3CF05404" w14:textId="77777777" w:rsidR="00853675" w:rsidRPr="008B58D0" w:rsidRDefault="00853675" w:rsidP="008B58D0">
      <w:pPr>
        <w:spacing w:line="360" w:lineRule="auto"/>
        <w:rPr>
          <w:rFonts w:ascii="Arial" w:hAnsi="Arial" w:cs="Arial"/>
          <w:sz w:val="24"/>
          <w:szCs w:val="24"/>
        </w:rPr>
      </w:pPr>
    </w:p>
    <w:p w14:paraId="6116262A" w14:textId="77777777" w:rsidR="00853675" w:rsidRPr="008B58D0" w:rsidRDefault="00853675" w:rsidP="008B58D0">
      <w:pPr>
        <w:spacing w:line="360" w:lineRule="auto"/>
        <w:rPr>
          <w:rFonts w:ascii="Arial" w:hAnsi="Arial" w:cs="Arial"/>
          <w:sz w:val="24"/>
          <w:szCs w:val="24"/>
        </w:rPr>
      </w:pPr>
    </w:p>
    <w:p w14:paraId="3BFC9DD1" w14:textId="77777777" w:rsidR="00853675" w:rsidRPr="008B58D0" w:rsidRDefault="00853675" w:rsidP="008B58D0">
      <w:pPr>
        <w:spacing w:line="360" w:lineRule="auto"/>
        <w:rPr>
          <w:rFonts w:ascii="Arial" w:hAnsi="Arial" w:cs="Arial"/>
          <w:sz w:val="24"/>
          <w:szCs w:val="24"/>
        </w:rPr>
      </w:pPr>
    </w:p>
    <w:p w14:paraId="440EDDEE" w14:textId="77777777" w:rsidR="00853675" w:rsidRPr="008B58D0" w:rsidRDefault="00853675" w:rsidP="008B58D0">
      <w:pPr>
        <w:spacing w:line="360" w:lineRule="auto"/>
        <w:rPr>
          <w:rFonts w:ascii="Arial" w:hAnsi="Arial" w:cs="Arial"/>
          <w:sz w:val="24"/>
          <w:szCs w:val="24"/>
        </w:rPr>
      </w:pPr>
    </w:p>
    <w:p w14:paraId="7850753B" w14:textId="77777777" w:rsidR="00853675" w:rsidRPr="008B58D0" w:rsidRDefault="00853675" w:rsidP="008B58D0">
      <w:pPr>
        <w:spacing w:line="360" w:lineRule="auto"/>
        <w:rPr>
          <w:rFonts w:ascii="Arial" w:hAnsi="Arial" w:cs="Arial"/>
          <w:sz w:val="24"/>
          <w:szCs w:val="24"/>
        </w:rPr>
      </w:pPr>
    </w:p>
    <w:p w14:paraId="58E17315" w14:textId="77777777" w:rsidR="00853675" w:rsidRPr="008B58D0" w:rsidRDefault="00853675" w:rsidP="008B58D0">
      <w:pPr>
        <w:spacing w:line="360" w:lineRule="auto"/>
        <w:rPr>
          <w:rFonts w:ascii="Arial" w:hAnsi="Arial" w:cs="Arial"/>
          <w:sz w:val="24"/>
          <w:szCs w:val="24"/>
        </w:rPr>
      </w:pPr>
    </w:p>
    <w:p w14:paraId="57651EC2" w14:textId="77777777" w:rsidR="00853675" w:rsidRPr="008B58D0" w:rsidRDefault="00853675" w:rsidP="008B58D0">
      <w:pPr>
        <w:spacing w:line="360" w:lineRule="auto"/>
        <w:rPr>
          <w:rFonts w:ascii="Arial" w:hAnsi="Arial" w:cs="Arial"/>
          <w:sz w:val="24"/>
          <w:szCs w:val="24"/>
        </w:rPr>
      </w:pPr>
    </w:p>
    <w:p w14:paraId="74B77394" w14:textId="77777777" w:rsidR="00C551E2" w:rsidRPr="008B58D0" w:rsidRDefault="00C551E2" w:rsidP="008B58D0">
      <w:pPr>
        <w:overflowPunct w:val="0"/>
        <w:autoSpaceDE w:val="0"/>
        <w:autoSpaceDN w:val="0"/>
        <w:adjustRightInd w:val="0"/>
        <w:spacing w:after="0" w:line="360" w:lineRule="auto"/>
        <w:ind w:right="531"/>
        <w:textAlignment w:val="baseline"/>
        <w:rPr>
          <w:rFonts w:ascii="Arial" w:hAnsi="Arial" w:cs="Arial"/>
          <w:sz w:val="24"/>
          <w:szCs w:val="24"/>
        </w:rPr>
      </w:pPr>
    </w:p>
    <w:p w14:paraId="7DF53DCB" w14:textId="77777777" w:rsidR="00E068F1" w:rsidRPr="008B58D0" w:rsidRDefault="00E068F1" w:rsidP="008B58D0">
      <w:pPr>
        <w:overflowPunct w:val="0"/>
        <w:autoSpaceDE w:val="0"/>
        <w:autoSpaceDN w:val="0"/>
        <w:adjustRightInd w:val="0"/>
        <w:spacing w:after="0" w:line="360" w:lineRule="auto"/>
        <w:ind w:right="531"/>
        <w:textAlignment w:val="baseline"/>
        <w:rPr>
          <w:rFonts w:ascii="Arial" w:eastAsia="Times New Roman" w:hAnsi="Arial" w:cs="Arial"/>
          <w:b/>
          <w:bCs/>
          <w:sz w:val="24"/>
          <w:szCs w:val="24"/>
          <w:lang w:eastAsia="en-GB"/>
        </w:rPr>
      </w:pPr>
    </w:p>
    <w:p w14:paraId="61132FBF" w14:textId="77777777" w:rsidR="00E068F1" w:rsidRPr="008B58D0" w:rsidRDefault="00E068F1" w:rsidP="008B58D0">
      <w:pPr>
        <w:overflowPunct w:val="0"/>
        <w:autoSpaceDE w:val="0"/>
        <w:autoSpaceDN w:val="0"/>
        <w:adjustRightInd w:val="0"/>
        <w:spacing w:after="0" w:line="360" w:lineRule="auto"/>
        <w:ind w:right="531"/>
        <w:textAlignment w:val="baseline"/>
        <w:rPr>
          <w:rFonts w:ascii="Arial" w:eastAsia="Times New Roman" w:hAnsi="Arial" w:cs="Arial"/>
          <w:b/>
          <w:bCs/>
          <w:sz w:val="24"/>
          <w:szCs w:val="24"/>
          <w:lang w:eastAsia="en-GB"/>
        </w:rPr>
      </w:pPr>
    </w:p>
    <w:p w14:paraId="15E1E799" w14:textId="77777777" w:rsidR="00E068F1" w:rsidRPr="008B58D0" w:rsidRDefault="00E068F1" w:rsidP="008B58D0">
      <w:pPr>
        <w:overflowPunct w:val="0"/>
        <w:autoSpaceDE w:val="0"/>
        <w:autoSpaceDN w:val="0"/>
        <w:adjustRightInd w:val="0"/>
        <w:spacing w:after="0" w:line="360" w:lineRule="auto"/>
        <w:ind w:right="531"/>
        <w:textAlignment w:val="baseline"/>
        <w:rPr>
          <w:rFonts w:ascii="Arial" w:eastAsia="Times New Roman" w:hAnsi="Arial" w:cs="Arial"/>
          <w:b/>
          <w:bCs/>
          <w:sz w:val="24"/>
          <w:szCs w:val="24"/>
          <w:lang w:eastAsia="en-GB"/>
        </w:rPr>
      </w:pPr>
    </w:p>
    <w:p w14:paraId="0E6E5D08" w14:textId="77777777" w:rsidR="00E068F1" w:rsidRPr="008B58D0" w:rsidRDefault="00E068F1" w:rsidP="008B58D0">
      <w:pPr>
        <w:overflowPunct w:val="0"/>
        <w:autoSpaceDE w:val="0"/>
        <w:autoSpaceDN w:val="0"/>
        <w:adjustRightInd w:val="0"/>
        <w:spacing w:after="0" w:line="360" w:lineRule="auto"/>
        <w:ind w:right="531"/>
        <w:textAlignment w:val="baseline"/>
        <w:rPr>
          <w:rFonts w:ascii="Arial" w:eastAsia="Times New Roman" w:hAnsi="Arial" w:cs="Arial"/>
          <w:b/>
          <w:bCs/>
          <w:sz w:val="24"/>
          <w:szCs w:val="24"/>
          <w:lang w:eastAsia="en-GB"/>
        </w:rPr>
      </w:pPr>
    </w:p>
    <w:p w14:paraId="32C426F4" w14:textId="77777777" w:rsidR="00E068F1" w:rsidRPr="008B58D0" w:rsidRDefault="00E068F1" w:rsidP="008B58D0">
      <w:pPr>
        <w:overflowPunct w:val="0"/>
        <w:autoSpaceDE w:val="0"/>
        <w:autoSpaceDN w:val="0"/>
        <w:adjustRightInd w:val="0"/>
        <w:spacing w:after="0" w:line="360" w:lineRule="auto"/>
        <w:ind w:right="531"/>
        <w:textAlignment w:val="baseline"/>
        <w:rPr>
          <w:rFonts w:ascii="Arial" w:eastAsia="Times New Roman" w:hAnsi="Arial" w:cs="Arial"/>
          <w:b/>
          <w:bCs/>
          <w:sz w:val="24"/>
          <w:szCs w:val="24"/>
          <w:lang w:eastAsia="en-GB"/>
        </w:rPr>
      </w:pPr>
    </w:p>
    <w:p w14:paraId="01B2C35F" w14:textId="77777777" w:rsidR="00DB45B1" w:rsidRDefault="00DB45B1" w:rsidP="008B58D0">
      <w:pPr>
        <w:overflowPunct w:val="0"/>
        <w:autoSpaceDE w:val="0"/>
        <w:autoSpaceDN w:val="0"/>
        <w:adjustRightInd w:val="0"/>
        <w:spacing w:after="0" w:line="360" w:lineRule="auto"/>
        <w:ind w:right="531"/>
        <w:textAlignment w:val="baseline"/>
        <w:rPr>
          <w:rFonts w:ascii="Arial" w:eastAsia="Times New Roman" w:hAnsi="Arial" w:cs="Arial"/>
          <w:b/>
          <w:bCs/>
          <w:sz w:val="24"/>
          <w:szCs w:val="24"/>
          <w:lang w:eastAsia="en-GB"/>
        </w:rPr>
      </w:pPr>
    </w:p>
    <w:p w14:paraId="583E5FD1" w14:textId="671091B5" w:rsidR="00853675" w:rsidRPr="00DB45B1" w:rsidRDefault="00853675" w:rsidP="00DB45B1">
      <w:pPr>
        <w:overflowPunct w:val="0"/>
        <w:autoSpaceDE w:val="0"/>
        <w:autoSpaceDN w:val="0"/>
        <w:adjustRightInd w:val="0"/>
        <w:spacing w:after="0" w:line="240" w:lineRule="auto"/>
        <w:ind w:right="531"/>
        <w:textAlignment w:val="baseline"/>
        <w:rPr>
          <w:rFonts w:ascii="Arial" w:eastAsia="Times New Roman" w:hAnsi="Arial" w:cs="Arial"/>
          <w:lang w:eastAsia="en-GB"/>
        </w:rPr>
      </w:pPr>
      <w:r w:rsidRPr="00DB45B1">
        <w:rPr>
          <w:rFonts w:ascii="Arial" w:eastAsia="Times New Roman" w:hAnsi="Arial" w:cs="Arial"/>
          <w:b/>
          <w:bCs/>
          <w:lang w:eastAsia="en-GB"/>
        </w:rPr>
        <w:t>Essay four – Valuing Difference &amp; Inclusion</w:t>
      </w:r>
    </w:p>
    <w:p w14:paraId="6BEEB61B" w14:textId="77777777" w:rsidR="00853675" w:rsidRPr="00DB45B1" w:rsidRDefault="00853675" w:rsidP="00DB45B1">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sidRPr="00DB45B1">
        <w:rPr>
          <w:rFonts w:ascii="Arial" w:eastAsia="Times New Roman" w:hAnsi="Arial" w:cs="Arial"/>
          <w:lang w:eastAsia="en-GB"/>
        </w:rPr>
        <w:t>How effectively has policing adapted to accommodate diversity within the UK?</w:t>
      </w:r>
    </w:p>
    <w:p w14:paraId="3FCD1A34" w14:textId="77777777" w:rsidR="00853675" w:rsidRPr="00DB45B1" w:rsidRDefault="00853675" w:rsidP="00DB45B1">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sidRPr="00DB45B1">
        <w:rPr>
          <w:rFonts w:ascii="Arial" w:eastAsia="Times New Roman" w:hAnsi="Arial" w:cs="Arial"/>
          <w:lang w:eastAsia="en-GB"/>
        </w:rPr>
        <w:t>Consider the police force itself and/or the way police engage with diverse communities.</w:t>
      </w:r>
    </w:p>
    <w:p w14:paraId="3A73020D" w14:textId="77777777" w:rsidR="00853675" w:rsidRPr="00DB45B1" w:rsidRDefault="00853675" w:rsidP="00DB45B1">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sidRPr="00DB45B1">
        <w:rPr>
          <w:rFonts w:ascii="Arial" w:eastAsia="Times New Roman" w:hAnsi="Arial" w:cs="Arial"/>
          <w:lang w:eastAsia="en-GB"/>
        </w:rPr>
        <w:t>Support your answer with relevant evidence drawn from academic sources.</w:t>
      </w:r>
    </w:p>
    <w:p w14:paraId="6922794C" w14:textId="77777777" w:rsidR="00853675" w:rsidRPr="00DB45B1" w:rsidRDefault="00853675" w:rsidP="00DB45B1">
      <w:pPr>
        <w:spacing w:after="0" w:line="240" w:lineRule="auto"/>
        <w:ind w:left="567" w:right="531"/>
        <w:rPr>
          <w:rFonts w:ascii="Arial" w:eastAsia="Times New Roman" w:hAnsi="Arial" w:cs="Arial"/>
          <w:lang w:eastAsia="en-GB"/>
        </w:rPr>
      </w:pPr>
      <w:r w:rsidRPr="00DB45B1">
        <w:rPr>
          <w:rFonts w:ascii="Arial" w:eastAsia="Times New Roman" w:hAnsi="Arial" w:cs="Arial"/>
          <w:b/>
          <w:bCs/>
          <w:lang w:eastAsia="en-GB"/>
        </w:rPr>
        <w:t xml:space="preserve">Word limit: </w:t>
      </w:r>
      <w:r w:rsidRPr="00DB45B1">
        <w:rPr>
          <w:rFonts w:ascii="Arial" w:eastAsia="Times New Roman" w:hAnsi="Arial" w:cs="Arial"/>
          <w:lang w:eastAsia="en-GB"/>
        </w:rPr>
        <w:t>1000 words.</w:t>
      </w:r>
    </w:p>
    <w:p w14:paraId="0B598EA6" w14:textId="77777777" w:rsidR="00853675" w:rsidRPr="008B58D0" w:rsidRDefault="00853675" w:rsidP="008B58D0">
      <w:pPr>
        <w:spacing w:line="360" w:lineRule="auto"/>
        <w:rPr>
          <w:rFonts w:ascii="Arial" w:hAnsi="Arial" w:cs="Arial"/>
          <w:sz w:val="24"/>
          <w:szCs w:val="24"/>
        </w:rPr>
      </w:pPr>
    </w:p>
    <w:p w14:paraId="56094D4A" w14:textId="77777777" w:rsidR="00853675" w:rsidRPr="008B58D0" w:rsidRDefault="00853675" w:rsidP="008B58D0">
      <w:pPr>
        <w:spacing w:line="360" w:lineRule="auto"/>
        <w:rPr>
          <w:rFonts w:ascii="Arial" w:hAnsi="Arial" w:cs="Arial"/>
          <w:sz w:val="24"/>
          <w:szCs w:val="24"/>
        </w:rPr>
      </w:pPr>
    </w:p>
    <w:p w14:paraId="3B606D6E" w14:textId="77777777" w:rsidR="00853675" w:rsidRPr="008B58D0" w:rsidRDefault="00853675" w:rsidP="008B58D0">
      <w:pPr>
        <w:pStyle w:val="NormalWeb"/>
        <w:spacing w:before="0" w:beforeAutospacing="0" w:after="0" w:afterAutospacing="0" w:line="360" w:lineRule="auto"/>
        <w:rPr>
          <w:rFonts w:ascii="Arial" w:hAnsi="Arial" w:cs="Arial"/>
        </w:rPr>
      </w:pPr>
      <w:r w:rsidRPr="008B58D0">
        <w:rPr>
          <w:rFonts w:ascii="Arial" w:hAnsi="Arial" w:cs="Arial"/>
        </w:rPr>
        <w:t>This essay will cover how effectively policing has adapted to accommodate diversity within the UK, whilst analysing theories and concepts linked to ethics.</w:t>
      </w:r>
    </w:p>
    <w:p w14:paraId="644E09C3" w14:textId="77777777" w:rsidR="000C057D" w:rsidRPr="008B58D0" w:rsidRDefault="000C057D" w:rsidP="008B58D0">
      <w:pPr>
        <w:pStyle w:val="NormalWeb"/>
        <w:spacing w:before="0" w:beforeAutospacing="0" w:after="0" w:afterAutospacing="0" w:line="360" w:lineRule="auto"/>
        <w:rPr>
          <w:rFonts w:ascii="Arial" w:hAnsi="Arial" w:cs="Arial"/>
        </w:rPr>
      </w:pPr>
    </w:p>
    <w:p w14:paraId="521025D1" w14:textId="4F07392A" w:rsidR="000C057D" w:rsidRPr="008B58D0" w:rsidRDefault="000C057D" w:rsidP="008B58D0">
      <w:pPr>
        <w:pStyle w:val="NormalWeb"/>
        <w:spacing w:before="0" w:beforeAutospacing="0" w:after="0" w:afterAutospacing="0" w:line="360" w:lineRule="auto"/>
        <w:rPr>
          <w:rFonts w:ascii="Arial" w:hAnsi="Arial" w:cs="Arial"/>
        </w:rPr>
      </w:pPr>
      <w:r w:rsidRPr="008B58D0">
        <w:rPr>
          <w:rFonts w:ascii="Arial" w:hAnsi="Arial" w:cs="Arial"/>
        </w:rPr>
        <w:t xml:space="preserve">Diversity within an organisation can have a positive impact on </w:t>
      </w:r>
      <w:r w:rsidR="006348E0" w:rsidRPr="008B58D0">
        <w:rPr>
          <w:rFonts w:ascii="Arial" w:hAnsi="Arial" w:cs="Arial"/>
        </w:rPr>
        <w:t>its</w:t>
      </w:r>
      <w:r w:rsidRPr="008B58D0">
        <w:rPr>
          <w:rFonts w:ascii="Arial" w:hAnsi="Arial" w:cs="Arial"/>
        </w:rPr>
        <w:t xml:space="preserve"> outputs. </w:t>
      </w:r>
      <w:r w:rsidR="008036A4" w:rsidRPr="008B58D0">
        <w:rPr>
          <w:rFonts w:ascii="Arial" w:hAnsi="Arial" w:cs="Arial"/>
        </w:rPr>
        <w:t>Chapman, G, et al (2023)</w:t>
      </w:r>
      <w:r w:rsidR="009E7BE5" w:rsidRPr="008B58D0">
        <w:rPr>
          <w:rFonts w:ascii="Arial" w:hAnsi="Arial" w:cs="Arial"/>
        </w:rPr>
        <w:t xml:space="preserve"> supports this point by stating that an organisation with greater diversity, has a wider range of skills and knowledge to aid with solving problems and making decisions. </w:t>
      </w:r>
      <w:r w:rsidR="00E964D4" w:rsidRPr="008B58D0">
        <w:rPr>
          <w:rFonts w:ascii="Arial" w:hAnsi="Arial" w:cs="Arial"/>
        </w:rPr>
        <w:t>This makes the point that diversity is key for an organisation to</w:t>
      </w:r>
      <w:r w:rsidR="006348E0" w:rsidRPr="008B58D0">
        <w:rPr>
          <w:rFonts w:ascii="Arial" w:hAnsi="Arial" w:cs="Arial"/>
        </w:rPr>
        <w:t xml:space="preserve"> evolve and</w:t>
      </w:r>
      <w:r w:rsidR="00E964D4" w:rsidRPr="008B58D0">
        <w:rPr>
          <w:rFonts w:ascii="Arial" w:hAnsi="Arial" w:cs="Arial"/>
        </w:rPr>
        <w:t xml:space="preserve"> grow.</w:t>
      </w:r>
    </w:p>
    <w:p w14:paraId="62168B60" w14:textId="77777777" w:rsidR="00B1541D" w:rsidRPr="008B58D0" w:rsidRDefault="00B1541D" w:rsidP="008B58D0">
      <w:pPr>
        <w:pStyle w:val="NormalWeb"/>
        <w:spacing w:before="0" w:beforeAutospacing="0" w:after="0" w:afterAutospacing="0" w:line="360" w:lineRule="auto"/>
        <w:rPr>
          <w:rFonts w:ascii="Arial" w:hAnsi="Arial" w:cs="Arial"/>
        </w:rPr>
      </w:pPr>
    </w:p>
    <w:p w14:paraId="79CB2C17" w14:textId="6192523C" w:rsidR="00E87C8B" w:rsidRPr="008B58D0" w:rsidRDefault="00B1541D" w:rsidP="008B58D0">
      <w:pPr>
        <w:pStyle w:val="NormalWeb"/>
        <w:spacing w:before="0" w:beforeAutospacing="0" w:after="0" w:afterAutospacing="0" w:line="360" w:lineRule="auto"/>
        <w:rPr>
          <w:rFonts w:ascii="Arial" w:hAnsi="Arial" w:cs="Arial"/>
        </w:rPr>
      </w:pPr>
      <w:r w:rsidRPr="008B58D0">
        <w:rPr>
          <w:rFonts w:ascii="Arial" w:hAnsi="Arial" w:cs="Arial"/>
        </w:rPr>
        <w:t>On this basis and with ever growing diversity and culture within the UK</w:t>
      </w:r>
      <w:r w:rsidR="006348E0" w:rsidRPr="008B58D0">
        <w:rPr>
          <w:rFonts w:ascii="Arial" w:hAnsi="Arial" w:cs="Arial"/>
        </w:rPr>
        <w:t>,</w:t>
      </w:r>
      <w:r w:rsidRPr="008B58D0">
        <w:rPr>
          <w:rFonts w:ascii="Arial" w:hAnsi="Arial" w:cs="Arial"/>
        </w:rPr>
        <w:t xml:space="preserve"> it is imperative that </w:t>
      </w:r>
      <w:r w:rsidR="006348E0" w:rsidRPr="008B58D0">
        <w:rPr>
          <w:rFonts w:ascii="Arial" w:hAnsi="Arial" w:cs="Arial"/>
        </w:rPr>
        <w:t>p</w:t>
      </w:r>
      <w:r w:rsidRPr="008B58D0">
        <w:rPr>
          <w:rFonts w:ascii="Arial" w:hAnsi="Arial" w:cs="Arial"/>
        </w:rPr>
        <w:t>olicing adapts to be welcoming and accommodating</w:t>
      </w:r>
      <w:r w:rsidR="006348E0" w:rsidRPr="008B58D0">
        <w:rPr>
          <w:rFonts w:ascii="Arial" w:hAnsi="Arial" w:cs="Arial"/>
        </w:rPr>
        <w:t xml:space="preserve"> to diverse communities</w:t>
      </w:r>
      <w:r w:rsidRPr="008B58D0">
        <w:rPr>
          <w:rFonts w:ascii="Arial" w:hAnsi="Arial" w:cs="Arial"/>
        </w:rPr>
        <w:t>. The below figures show the percentage of ethnic minority police officers within the force have increased, between 2007 – 2020 (GOV.UK, 2020</w:t>
      </w:r>
      <w:r w:rsidR="00047044" w:rsidRPr="008B58D0">
        <w:rPr>
          <w:rFonts w:ascii="Arial" w:hAnsi="Arial" w:cs="Arial"/>
        </w:rPr>
        <w:t>). This</w:t>
      </w:r>
      <w:r w:rsidRPr="008B58D0">
        <w:rPr>
          <w:rFonts w:ascii="Arial" w:hAnsi="Arial" w:cs="Arial"/>
        </w:rPr>
        <w:t xml:space="preserve"> </w:t>
      </w:r>
      <w:r w:rsidR="006348E0" w:rsidRPr="008B58D0">
        <w:rPr>
          <w:rFonts w:ascii="Arial" w:hAnsi="Arial" w:cs="Arial"/>
        </w:rPr>
        <w:t>indicated</w:t>
      </w:r>
      <w:r w:rsidRPr="008B58D0">
        <w:rPr>
          <w:rFonts w:ascii="Arial" w:hAnsi="Arial" w:cs="Arial"/>
        </w:rPr>
        <w:t xml:space="preserve"> that </w:t>
      </w:r>
      <w:r w:rsidR="00047044" w:rsidRPr="008B58D0">
        <w:rPr>
          <w:rFonts w:ascii="Arial" w:hAnsi="Arial" w:cs="Arial"/>
        </w:rPr>
        <w:t>police forces in the UK are becoming more diverse.</w:t>
      </w:r>
    </w:p>
    <w:p w14:paraId="5C710F01" w14:textId="3A708A66" w:rsidR="00E87C8B" w:rsidRPr="008B58D0" w:rsidRDefault="00E87C8B" w:rsidP="008B58D0">
      <w:pPr>
        <w:pStyle w:val="NormalWeb"/>
        <w:spacing w:line="360" w:lineRule="auto"/>
        <w:rPr>
          <w:rFonts w:ascii="Arial" w:hAnsi="Arial" w:cs="Arial"/>
        </w:rPr>
      </w:pPr>
      <w:r w:rsidRPr="008B58D0">
        <w:rPr>
          <w:rFonts w:ascii="Arial" w:hAnsi="Arial" w:cs="Arial"/>
          <w:noProof/>
        </w:rPr>
        <w:drawing>
          <wp:inline distT="0" distB="0" distL="0" distR="0" wp14:anchorId="2804D521" wp14:editId="38B7D520">
            <wp:extent cx="5731510" cy="3820795"/>
            <wp:effectExtent l="0" t="0" r="2540" b="8255"/>
            <wp:docPr id="1219174374"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174374" name="Picture 1" descr="A graph of different colored line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5290D226" w14:textId="77777777" w:rsidR="00E87C8B" w:rsidRPr="008B58D0" w:rsidRDefault="00E87C8B" w:rsidP="008B58D0">
      <w:pPr>
        <w:pStyle w:val="NormalWeb"/>
        <w:spacing w:before="0" w:beforeAutospacing="0" w:after="0" w:afterAutospacing="0" w:line="360" w:lineRule="auto"/>
        <w:rPr>
          <w:rFonts w:ascii="Arial" w:hAnsi="Arial" w:cs="Arial"/>
        </w:rPr>
      </w:pPr>
    </w:p>
    <w:p w14:paraId="7D52F757" w14:textId="77777777" w:rsidR="00853675" w:rsidRPr="008B58D0" w:rsidRDefault="00853675" w:rsidP="008B58D0">
      <w:pPr>
        <w:pStyle w:val="NormalWeb"/>
        <w:spacing w:before="0" w:beforeAutospacing="0" w:after="0" w:afterAutospacing="0" w:line="360" w:lineRule="auto"/>
        <w:rPr>
          <w:rFonts w:ascii="Arial" w:hAnsi="Arial" w:cs="Arial"/>
        </w:rPr>
      </w:pPr>
      <w:r w:rsidRPr="008B58D0">
        <w:rPr>
          <w:rFonts w:ascii="Arial" w:hAnsi="Arial" w:cs="Arial"/>
        </w:rPr>
        <w:t> </w:t>
      </w:r>
    </w:p>
    <w:p w14:paraId="3D8D8C5E" w14:textId="77777777" w:rsidR="00853675" w:rsidRPr="008B58D0" w:rsidRDefault="00853675" w:rsidP="008B58D0">
      <w:pPr>
        <w:pStyle w:val="NormalWeb"/>
        <w:spacing w:before="0" w:beforeAutospacing="0" w:after="0" w:afterAutospacing="0" w:line="360" w:lineRule="auto"/>
        <w:rPr>
          <w:rFonts w:ascii="Arial" w:hAnsi="Arial" w:cs="Arial"/>
        </w:rPr>
      </w:pPr>
    </w:p>
    <w:p w14:paraId="6ABF38EA" w14:textId="77777777" w:rsidR="006348E0" w:rsidRPr="008B58D0" w:rsidRDefault="00853675" w:rsidP="008B58D0">
      <w:pPr>
        <w:pStyle w:val="NormalWeb"/>
        <w:spacing w:before="0" w:beforeAutospacing="0" w:after="0" w:afterAutospacing="0" w:line="360" w:lineRule="auto"/>
        <w:rPr>
          <w:rFonts w:ascii="Arial" w:hAnsi="Arial" w:cs="Arial"/>
        </w:rPr>
      </w:pPr>
      <w:r w:rsidRPr="008B58D0">
        <w:rPr>
          <w:rFonts w:ascii="Arial" w:hAnsi="Arial" w:cs="Arial"/>
        </w:rPr>
        <w:t>Durham University (2020) argues</w:t>
      </w:r>
      <w:r w:rsidR="00C551E2" w:rsidRPr="008B58D0">
        <w:rPr>
          <w:rFonts w:ascii="Arial" w:hAnsi="Arial" w:cs="Arial"/>
        </w:rPr>
        <w:t xml:space="preserve"> </w:t>
      </w:r>
      <w:r w:rsidR="006348E0" w:rsidRPr="008B58D0">
        <w:rPr>
          <w:rFonts w:ascii="Arial" w:hAnsi="Arial" w:cs="Arial"/>
        </w:rPr>
        <w:t xml:space="preserve">it is not enough to increase </w:t>
      </w:r>
      <w:r w:rsidRPr="008B58D0">
        <w:rPr>
          <w:rFonts w:ascii="Arial" w:hAnsi="Arial" w:cs="Arial"/>
        </w:rPr>
        <w:t>workforce diversity alone</w:t>
      </w:r>
      <w:r w:rsidR="006348E0" w:rsidRPr="008B58D0">
        <w:rPr>
          <w:rFonts w:ascii="Arial" w:hAnsi="Arial" w:cs="Arial"/>
        </w:rPr>
        <w:t xml:space="preserve"> as this</w:t>
      </w:r>
      <w:r w:rsidRPr="008B58D0">
        <w:rPr>
          <w:rFonts w:ascii="Arial" w:hAnsi="Arial" w:cs="Arial"/>
        </w:rPr>
        <w:t xml:space="preserve"> will not necessarily achieve positive outcomes for individuals or organisations</w:t>
      </w:r>
      <w:r w:rsidR="00E964D4" w:rsidRPr="008B58D0">
        <w:rPr>
          <w:rFonts w:ascii="Arial" w:hAnsi="Arial" w:cs="Arial"/>
        </w:rPr>
        <w:t xml:space="preserve">. This was </w:t>
      </w:r>
      <w:r w:rsidRPr="008B58D0">
        <w:rPr>
          <w:rFonts w:ascii="Arial" w:hAnsi="Arial" w:cs="Arial"/>
        </w:rPr>
        <w:t>based on an online survey completed by 34,539 police officers and staff.</w:t>
      </w:r>
      <w:r w:rsidR="006348E0" w:rsidRPr="008B58D0">
        <w:rPr>
          <w:rFonts w:ascii="Arial" w:hAnsi="Arial" w:cs="Arial"/>
        </w:rPr>
        <w:t xml:space="preserve"> </w:t>
      </w:r>
      <w:r w:rsidRPr="008B58D0">
        <w:rPr>
          <w:rFonts w:ascii="Arial" w:hAnsi="Arial" w:cs="Arial"/>
        </w:rPr>
        <w:t xml:space="preserve">The survey looked at the power of force communications to help overcome unconscious bias and prejudice. The findings from this were that communication around the consequence of discrimination against someone because of their minority was high. Respondents </w:t>
      </w:r>
      <w:r w:rsidR="006348E0" w:rsidRPr="008B58D0">
        <w:rPr>
          <w:rFonts w:ascii="Arial" w:hAnsi="Arial" w:cs="Arial"/>
        </w:rPr>
        <w:t>who</w:t>
      </w:r>
      <w:r w:rsidRPr="008B58D0">
        <w:rPr>
          <w:rFonts w:ascii="Arial" w:hAnsi="Arial" w:cs="Arial"/>
        </w:rPr>
        <w:t xml:space="preserve"> felt their force had a supportive organisational approach towards discrimination and overcoming prejudice and bias, were more engaged and positive around working towards being more diverse. This supports </w:t>
      </w:r>
      <w:r w:rsidR="00FF307F" w:rsidRPr="008B58D0">
        <w:rPr>
          <w:rFonts w:ascii="Arial" w:hAnsi="Arial" w:cs="Arial"/>
        </w:rPr>
        <w:t xml:space="preserve">the work </w:t>
      </w:r>
      <w:r w:rsidR="006348E0" w:rsidRPr="008B58D0">
        <w:rPr>
          <w:rFonts w:ascii="Arial" w:hAnsi="Arial" w:cs="Arial"/>
        </w:rPr>
        <w:t>p</w:t>
      </w:r>
      <w:r w:rsidR="00FF307F" w:rsidRPr="008B58D0">
        <w:rPr>
          <w:rFonts w:ascii="Arial" w:hAnsi="Arial" w:cs="Arial"/>
        </w:rPr>
        <w:t>olice forces are doing to have</w:t>
      </w:r>
      <w:r w:rsidRPr="008B58D0">
        <w:rPr>
          <w:rFonts w:ascii="Arial" w:hAnsi="Arial" w:cs="Arial"/>
        </w:rPr>
        <w:t xml:space="preserve"> clear communication</w:t>
      </w:r>
      <w:r w:rsidR="00FF307F" w:rsidRPr="008B58D0">
        <w:rPr>
          <w:rFonts w:ascii="Arial" w:hAnsi="Arial" w:cs="Arial"/>
        </w:rPr>
        <w:t xml:space="preserve"> within various forces</w:t>
      </w:r>
      <w:r w:rsidR="006348E0" w:rsidRPr="008B58D0">
        <w:rPr>
          <w:rFonts w:ascii="Arial" w:hAnsi="Arial" w:cs="Arial"/>
        </w:rPr>
        <w:t>, around diversity</w:t>
      </w:r>
      <w:r w:rsidR="00FF307F" w:rsidRPr="008B58D0">
        <w:rPr>
          <w:rFonts w:ascii="Arial" w:hAnsi="Arial" w:cs="Arial"/>
        </w:rPr>
        <w:t>. T</w:t>
      </w:r>
      <w:r w:rsidRPr="008B58D0">
        <w:rPr>
          <w:rFonts w:ascii="Arial" w:hAnsi="Arial" w:cs="Arial"/>
        </w:rPr>
        <w:t>he</w:t>
      </w:r>
      <w:r w:rsidR="00FF307F" w:rsidRPr="008B58D0">
        <w:rPr>
          <w:rFonts w:ascii="Arial" w:hAnsi="Arial" w:cs="Arial"/>
        </w:rPr>
        <w:t xml:space="preserve"> focus is on the</w:t>
      </w:r>
      <w:r w:rsidRPr="008B58D0">
        <w:rPr>
          <w:rFonts w:ascii="Arial" w:hAnsi="Arial" w:cs="Arial"/>
        </w:rPr>
        <w:t xml:space="preserve"> importance of diversity, but also the consequences of not being diverse.</w:t>
      </w:r>
      <w:r w:rsidR="00FF307F" w:rsidRPr="008B58D0">
        <w:rPr>
          <w:rFonts w:ascii="Arial" w:hAnsi="Arial" w:cs="Arial"/>
        </w:rPr>
        <w:t xml:space="preserve"> </w:t>
      </w:r>
    </w:p>
    <w:p w14:paraId="6061473F" w14:textId="77777777" w:rsidR="006348E0" w:rsidRPr="008B58D0" w:rsidRDefault="006348E0" w:rsidP="008B58D0">
      <w:pPr>
        <w:pStyle w:val="NormalWeb"/>
        <w:spacing w:before="0" w:beforeAutospacing="0" w:after="0" w:afterAutospacing="0" w:line="360" w:lineRule="auto"/>
        <w:rPr>
          <w:rFonts w:ascii="Arial" w:hAnsi="Arial" w:cs="Arial"/>
        </w:rPr>
      </w:pPr>
    </w:p>
    <w:p w14:paraId="1F2D23DD" w14:textId="5946B6E0" w:rsidR="00853675" w:rsidRPr="008B58D0" w:rsidRDefault="00853675" w:rsidP="008B58D0">
      <w:pPr>
        <w:pStyle w:val="NormalWeb"/>
        <w:spacing w:before="0" w:beforeAutospacing="0" w:after="0" w:afterAutospacing="0" w:line="360" w:lineRule="auto"/>
        <w:rPr>
          <w:rFonts w:ascii="Arial" w:hAnsi="Arial" w:cs="Arial"/>
        </w:rPr>
      </w:pPr>
      <w:r w:rsidRPr="008B58D0">
        <w:rPr>
          <w:rFonts w:ascii="Arial" w:hAnsi="Arial" w:cs="Arial"/>
        </w:rPr>
        <w:t xml:space="preserve">Durham University (2020) measured respondents diversity attitudes based on their antagonism towards the policies designed to support members of minority groups, rather than asking </w:t>
      </w:r>
      <w:r w:rsidR="006348E0" w:rsidRPr="008B58D0">
        <w:rPr>
          <w:rFonts w:ascii="Arial" w:hAnsi="Arial" w:cs="Arial"/>
        </w:rPr>
        <w:t>their views directly</w:t>
      </w:r>
      <w:r w:rsidRPr="008B58D0">
        <w:rPr>
          <w:rFonts w:ascii="Arial" w:hAnsi="Arial" w:cs="Arial"/>
        </w:rPr>
        <w:t>. This was seen as a more subtle way to gauge people’s feelings and found that low levels of antagonism relate to more positive attitudes towards diversity and equality.</w:t>
      </w:r>
      <w:r w:rsidR="006348E0" w:rsidRPr="008B58D0">
        <w:rPr>
          <w:rFonts w:ascii="Arial" w:hAnsi="Arial" w:cs="Arial"/>
        </w:rPr>
        <w:t xml:space="preserve"> </w:t>
      </w:r>
      <w:r w:rsidRPr="008B58D0">
        <w:rPr>
          <w:rFonts w:ascii="Arial" w:hAnsi="Arial" w:cs="Arial"/>
        </w:rPr>
        <w:t xml:space="preserve">Overall, the response rate was 16.6% and to </w:t>
      </w:r>
      <w:r w:rsidR="005A262C" w:rsidRPr="008B58D0">
        <w:rPr>
          <w:rFonts w:ascii="Arial" w:hAnsi="Arial" w:cs="Arial"/>
        </w:rPr>
        <w:t xml:space="preserve">ascertain a </w:t>
      </w:r>
      <w:r w:rsidRPr="008B58D0">
        <w:rPr>
          <w:rFonts w:ascii="Arial" w:hAnsi="Arial" w:cs="Arial"/>
        </w:rPr>
        <w:t>more accurate picture, a further survey would need to be completed with a higher response rate.</w:t>
      </w:r>
    </w:p>
    <w:p w14:paraId="21C5A95B" w14:textId="77777777" w:rsidR="00853675" w:rsidRPr="008B58D0" w:rsidRDefault="00853675" w:rsidP="008B58D0">
      <w:pPr>
        <w:spacing w:after="0" w:line="360" w:lineRule="auto"/>
        <w:ind w:left="567" w:right="531"/>
        <w:rPr>
          <w:rFonts w:ascii="Arial" w:eastAsia="Times New Roman" w:hAnsi="Arial" w:cs="Arial"/>
          <w:sz w:val="24"/>
          <w:szCs w:val="24"/>
          <w:lang w:eastAsia="en-GB"/>
        </w:rPr>
      </w:pPr>
    </w:p>
    <w:p w14:paraId="36FEDA41" w14:textId="5E46A2AB" w:rsidR="00853675" w:rsidRPr="008B58D0" w:rsidRDefault="00853675" w:rsidP="008B58D0">
      <w:pPr>
        <w:spacing w:after="0" w:line="360" w:lineRule="auto"/>
        <w:ind w:right="531"/>
        <w:rPr>
          <w:rFonts w:ascii="Arial" w:eastAsia="Times New Roman" w:hAnsi="Arial" w:cs="Arial"/>
          <w:sz w:val="24"/>
          <w:szCs w:val="24"/>
          <w:lang w:eastAsia="en-GB"/>
        </w:rPr>
      </w:pPr>
      <w:r w:rsidRPr="008B58D0">
        <w:rPr>
          <w:rFonts w:ascii="Arial" w:eastAsia="Times New Roman" w:hAnsi="Arial" w:cs="Arial"/>
          <w:sz w:val="24"/>
          <w:szCs w:val="24"/>
          <w:lang w:eastAsia="en-GB"/>
        </w:rPr>
        <w:t xml:space="preserve">Colvin, </w:t>
      </w:r>
      <w:proofErr w:type="spellStart"/>
      <w:r w:rsidRPr="008B58D0">
        <w:rPr>
          <w:rFonts w:ascii="Arial" w:eastAsia="Times New Roman" w:hAnsi="Arial" w:cs="Arial"/>
          <w:sz w:val="24"/>
          <w:szCs w:val="24"/>
          <w:lang w:eastAsia="en-GB"/>
        </w:rPr>
        <w:t>Roddrick</w:t>
      </w:r>
      <w:proofErr w:type="spellEnd"/>
      <w:r w:rsidRPr="008B58D0">
        <w:rPr>
          <w:rFonts w:ascii="Arial" w:eastAsia="Times New Roman" w:hAnsi="Arial" w:cs="Arial"/>
          <w:sz w:val="24"/>
          <w:szCs w:val="24"/>
          <w:lang w:eastAsia="en-GB"/>
        </w:rPr>
        <w:t xml:space="preserve"> (2015) focuses on workplace experiences of lesbian and gay police officers in the United Kingdom. An online survey of 243 police officers showed that lesbian and gay officers face similar barriers in work as other minorities in law enforcement. The survey reported that 49% of lesbians and 54% of gay men reported hearing homophobic comments within the workplace. This supports the need for improvements operationally within the workforce. It does however recognise that positive strides have been made within law enforcement in the UK</w:t>
      </w:r>
      <w:r w:rsidR="005A262C" w:rsidRPr="008B58D0">
        <w:rPr>
          <w:rFonts w:ascii="Arial" w:eastAsia="Times New Roman" w:hAnsi="Arial" w:cs="Arial"/>
          <w:sz w:val="24"/>
          <w:szCs w:val="24"/>
          <w:lang w:eastAsia="en-GB"/>
        </w:rPr>
        <w:t xml:space="preserve"> and that it is becoming</w:t>
      </w:r>
      <w:r w:rsidRPr="008B58D0">
        <w:rPr>
          <w:rFonts w:ascii="Arial" w:eastAsia="Times New Roman" w:hAnsi="Arial" w:cs="Arial"/>
          <w:sz w:val="24"/>
          <w:szCs w:val="24"/>
          <w:lang w:eastAsia="en-GB"/>
        </w:rPr>
        <w:t xml:space="preserve"> more diverse</w:t>
      </w:r>
      <w:r w:rsidR="00FF307F" w:rsidRPr="008B58D0">
        <w:rPr>
          <w:rFonts w:ascii="Arial" w:eastAsia="Times New Roman" w:hAnsi="Arial" w:cs="Arial"/>
          <w:sz w:val="24"/>
          <w:szCs w:val="24"/>
          <w:lang w:eastAsia="en-GB"/>
        </w:rPr>
        <w:t>. Whilst the argument is made that changes are still required institutionally; police forces are doing more to improve this.</w:t>
      </w:r>
    </w:p>
    <w:p w14:paraId="6A07D36A" w14:textId="77777777" w:rsidR="00853675" w:rsidRPr="008B58D0" w:rsidRDefault="00853675" w:rsidP="008B58D0">
      <w:pPr>
        <w:spacing w:after="0" w:line="360" w:lineRule="auto"/>
        <w:ind w:right="531"/>
        <w:rPr>
          <w:rFonts w:ascii="Arial" w:eastAsia="Times New Roman" w:hAnsi="Arial" w:cs="Arial"/>
          <w:sz w:val="24"/>
          <w:szCs w:val="24"/>
          <w:lang w:eastAsia="en-GB"/>
        </w:rPr>
      </w:pPr>
    </w:p>
    <w:p w14:paraId="4946879D" w14:textId="77777777" w:rsidR="00853675" w:rsidRPr="008B58D0" w:rsidRDefault="00853675" w:rsidP="008B58D0">
      <w:pPr>
        <w:spacing w:after="0" w:line="360" w:lineRule="auto"/>
        <w:ind w:right="531"/>
        <w:rPr>
          <w:rFonts w:ascii="Arial" w:eastAsia="Times New Roman" w:hAnsi="Arial" w:cs="Arial"/>
          <w:sz w:val="24"/>
          <w:szCs w:val="24"/>
          <w:lang w:eastAsia="en-GB"/>
        </w:rPr>
      </w:pPr>
      <w:r w:rsidRPr="008B58D0">
        <w:rPr>
          <w:rFonts w:ascii="Arial" w:eastAsia="Times New Roman" w:hAnsi="Arial" w:cs="Arial"/>
          <w:sz w:val="24"/>
          <w:szCs w:val="24"/>
          <w:lang w:eastAsia="en-GB"/>
        </w:rPr>
        <w:t xml:space="preserve">Another key area to focus on when reviewing diversity is the impact or engagement of the communities the police serve. Bullock, K &amp; </w:t>
      </w:r>
      <w:proofErr w:type="spellStart"/>
      <w:r w:rsidRPr="008B58D0">
        <w:rPr>
          <w:rFonts w:ascii="Arial" w:eastAsia="Times New Roman" w:hAnsi="Arial" w:cs="Arial"/>
          <w:sz w:val="24"/>
          <w:szCs w:val="24"/>
          <w:lang w:eastAsia="en-GB"/>
        </w:rPr>
        <w:t>Jonhson</w:t>
      </w:r>
      <w:proofErr w:type="spellEnd"/>
      <w:r w:rsidRPr="008B58D0">
        <w:rPr>
          <w:rFonts w:ascii="Arial" w:eastAsia="Times New Roman" w:hAnsi="Arial" w:cs="Arial"/>
          <w:sz w:val="24"/>
          <w:szCs w:val="24"/>
          <w:lang w:eastAsia="en-GB"/>
        </w:rPr>
        <w:t xml:space="preserve"> P (2018) argue that in Muslim communities feel that police forces are detached from the communities they serve. There is also a concern about institutional racism. There is acknowledgement that there has been a conscious effort to improve engagement with community meetings, social media and informal networking.</w:t>
      </w:r>
    </w:p>
    <w:p w14:paraId="2247F08D" w14:textId="77777777" w:rsidR="00BB6DE4" w:rsidRPr="008B58D0" w:rsidRDefault="00BB6DE4" w:rsidP="008B58D0">
      <w:pPr>
        <w:spacing w:after="0" w:line="360" w:lineRule="auto"/>
        <w:ind w:right="531"/>
        <w:rPr>
          <w:rFonts w:ascii="Arial" w:eastAsia="Times New Roman" w:hAnsi="Arial" w:cs="Arial"/>
          <w:sz w:val="24"/>
          <w:szCs w:val="24"/>
          <w:lang w:eastAsia="en-GB"/>
        </w:rPr>
      </w:pPr>
    </w:p>
    <w:p w14:paraId="14F39D6A" w14:textId="7811A828" w:rsidR="00BB6DE4" w:rsidRPr="008B58D0" w:rsidRDefault="00BB6DE4" w:rsidP="008B58D0">
      <w:pPr>
        <w:spacing w:after="0" w:line="360" w:lineRule="auto"/>
        <w:ind w:right="531"/>
        <w:rPr>
          <w:rFonts w:ascii="Arial" w:eastAsia="Times New Roman" w:hAnsi="Arial" w:cs="Arial"/>
          <w:sz w:val="24"/>
          <w:szCs w:val="24"/>
          <w:lang w:eastAsia="en-GB"/>
        </w:rPr>
      </w:pPr>
      <w:r w:rsidRPr="008B58D0">
        <w:rPr>
          <w:rFonts w:ascii="Arial" w:eastAsia="Times New Roman" w:hAnsi="Arial" w:cs="Arial"/>
          <w:sz w:val="24"/>
          <w:szCs w:val="24"/>
          <w:lang w:eastAsia="en-GB"/>
        </w:rPr>
        <w:t xml:space="preserve">Matthews, J (2013) supports concerns around </w:t>
      </w:r>
      <w:r w:rsidR="00DB185D" w:rsidRPr="008B58D0">
        <w:rPr>
          <w:rFonts w:ascii="Arial" w:eastAsia="Times New Roman" w:hAnsi="Arial" w:cs="Arial"/>
          <w:sz w:val="24"/>
          <w:szCs w:val="24"/>
          <w:lang w:eastAsia="en-GB"/>
        </w:rPr>
        <w:t>institutional</w:t>
      </w:r>
      <w:r w:rsidRPr="008B58D0">
        <w:rPr>
          <w:rFonts w:ascii="Arial" w:eastAsia="Times New Roman" w:hAnsi="Arial" w:cs="Arial"/>
          <w:sz w:val="24"/>
          <w:szCs w:val="24"/>
          <w:lang w:eastAsia="en-GB"/>
        </w:rPr>
        <w:t xml:space="preserve"> racism country wide in relation to</w:t>
      </w:r>
      <w:r w:rsidR="00DB185D" w:rsidRPr="008B58D0">
        <w:rPr>
          <w:rFonts w:ascii="Arial" w:eastAsia="Times New Roman" w:hAnsi="Arial" w:cs="Arial"/>
          <w:sz w:val="24"/>
          <w:szCs w:val="24"/>
          <w:lang w:eastAsia="en-GB"/>
        </w:rPr>
        <w:t xml:space="preserve"> Muslim’s and their faith</w:t>
      </w:r>
      <w:r w:rsidRPr="008B58D0">
        <w:rPr>
          <w:rFonts w:ascii="Arial" w:eastAsia="Times New Roman" w:hAnsi="Arial" w:cs="Arial"/>
          <w:sz w:val="24"/>
          <w:szCs w:val="24"/>
          <w:lang w:eastAsia="en-GB"/>
        </w:rPr>
        <w:t xml:space="preserve">. This </w:t>
      </w:r>
      <w:r w:rsidR="00DB185D" w:rsidRPr="008B58D0">
        <w:rPr>
          <w:rFonts w:ascii="Arial" w:eastAsia="Times New Roman" w:hAnsi="Arial" w:cs="Arial"/>
          <w:sz w:val="24"/>
          <w:szCs w:val="24"/>
          <w:lang w:eastAsia="en-GB"/>
        </w:rPr>
        <w:t>focuses on UK government statements surrounding Islamic terrorists, and</w:t>
      </w:r>
      <w:r w:rsidRPr="008B58D0">
        <w:rPr>
          <w:rFonts w:ascii="Arial" w:eastAsia="Times New Roman" w:hAnsi="Arial" w:cs="Arial"/>
          <w:sz w:val="24"/>
          <w:szCs w:val="24"/>
          <w:lang w:eastAsia="en-GB"/>
        </w:rPr>
        <w:t xml:space="preserve"> the negative press </w:t>
      </w:r>
      <w:r w:rsidR="00DB185D" w:rsidRPr="008B58D0">
        <w:rPr>
          <w:rFonts w:ascii="Arial" w:eastAsia="Times New Roman" w:hAnsi="Arial" w:cs="Arial"/>
          <w:sz w:val="24"/>
          <w:szCs w:val="24"/>
          <w:lang w:eastAsia="en-GB"/>
        </w:rPr>
        <w:t>centred</w:t>
      </w:r>
      <w:r w:rsidRPr="008B58D0">
        <w:rPr>
          <w:rFonts w:ascii="Arial" w:eastAsia="Times New Roman" w:hAnsi="Arial" w:cs="Arial"/>
          <w:sz w:val="24"/>
          <w:szCs w:val="24"/>
          <w:lang w:eastAsia="en-GB"/>
        </w:rPr>
        <w:t xml:space="preserve"> around radical Islamist groups</w:t>
      </w:r>
      <w:r w:rsidR="00DB185D" w:rsidRPr="008B58D0">
        <w:rPr>
          <w:rFonts w:ascii="Arial" w:eastAsia="Times New Roman" w:hAnsi="Arial" w:cs="Arial"/>
          <w:sz w:val="24"/>
          <w:szCs w:val="24"/>
          <w:lang w:eastAsia="en-GB"/>
        </w:rPr>
        <w:t>. The argument is made that prior to the attacks of September 2011, the UK w</w:t>
      </w:r>
      <w:r w:rsidR="005A262C" w:rsidRPr="008B58D0">
        <w:rPr>
          <w:rFonts w:ascii="Arial" w:eastAsia="Times New Roman" w:hAnsi="Arial" w:cs="Arial"/>
          <w:sz w:val="24"/>
          <w:szCs w:val="24"/>
          <w:lang w:eastAsia="en-GB"/>
        </w:rPr>
        <w:t>as</w:t>
      </w:r>
      <w:r w:rsidR="00DB185D" w:rsidRPr="008B58D0">
        <w:rPr>
          <w:rFonts w:ascii="Arial" w:eastAsia="Times New Roman" w:hAnsi="Arial" w:cs="Arial"/>
          <w:sz w:val="24"/>
          <w:szCs w:val="24"/>
          <w:lang w:eastAsia="en-GB"/>
        </w:rPr>
        <w:t xml:space="preserve"> historically at risk from paramilitary groups such as the IRA, however more is focused on the threat of Muslim’s being radicalised.</w:t>
      </w:r>
    </w:p>
    <w:p w14:paraId="31CD6069" w14:textId="77777777" w:rsidR="00853675" w:rsidRPr="008B58D0" w:rsidRDefault="00853675" w:rsidP="008B58D0">
      <w:pPr>
        <w:spacing w:after="0" w:line="360" w:lineRule="auto"/>
        <w:ind w:right="531"/>
        <w:rPr>
          <w:rFonts w:ascii="Arial" w:eastAsia="Times New Roman" w:hAnsi="Arial" w:cs="Arial"/>
          <w:sz w:val="24"/>
          <w:szCs w:val="24"/>
          <w:lang w:eastAsia="en-GB"/>
        </w:rPr>
      </w:pPr>
    </w:p>
    <w:p w14:paraId="749537C2" w14:textId="69E0E3A4" w:rsidR="00DA6BDF" w:rsidRPr="008B58D0" w:rsidRDefault="00853675" w:rsidP="008B58D0">
      <w:pPr>
        <w:spacing w:after="0" w:line="360" w:lineRule="auto"/>
        <w:ind w:right="531"/>
        <w:rPr>
          <w:rFonts w:ascii="Arial" w:eastAsia="Times New Roman" w:hAnsi="Arial" w:cs="Arial"/>
          <w:sz w:val="24"/>
          <w:szCs w:val="24"/>
          <w:lang w:eastAsia="en-GB"/>
        </w:rPr>
      </w:pPr>
      <w:r w:rsidRPr="008B58D0">
        <w:rPr>
          <w:rFonts w:ascii="Arial" w:eastAsia="Times New Roman" w:hAnsi="Arial" w:cs="Arial"/>
          <w:sz w:val="24"/>
          <w:szCs w:val="24"/>
          <w:lang w:eastAsia="en-GB"/>
        </w:rPr>
        <w:t>Racism within the police is a concern around the world, and not just the UK.  Jackson, J, et al. (2023) argues this point by focusing on the murder of George Floyd</w:t>
      </w:r>
      <w:r w:rsidR="005A262C" w:rsidRPr="008B58D0">
        <w:rPr>
          <w:rFonts w:ascii="Arial" w:eastAsia="Times New Roman" w:hAnsi="Arial" w:cs="Arial"/>
          <w:sz w:val="24"/>
          <w:szCs w:val="24"/>
          <w:lang w:eastAsia="en-GB"/>
        </w:rPr>
        <w:t xml:space="preserve"> in America</w:t>
      </w:r>
      <w:r w:rsidRPr="008B58D0">
        <w:rPr>
          <w:rFonts w:ascii="Arial" w:eastAsia="Times New Roman" w:hAnsi="Arial" w:cs="Arial"/>
          <w:sz w:val="24"/>
          <w:szCs w:val="24"/>
          <w:lang w:eastAsia="en-GB"/>
        </w:rPr>
        <w:t>. The argument pointed here is surrounding de-funding the police, which represents a deep mistrust</w:t>
      </w:r>
      <w:r w:rsidR="00C551E2" w:rsidRPr="008B58D0">
        <w:rPr>
          <w:rFonts w:ascii="Arial" w:eastAsia="Times New Roman" w:hAnsi="Arial" w:cs="Arial"/>
          <w:sz w:val="24"/>
          <w:szCs w:val="24"/>
          <w:lang w:eastAsia="en-GB"/>
        </w:rPr>
        <w:t>, especially with black members of public.</w:t>
      </w:r>
      <w:r w:rsidR="005A262C" w:rsidRPr="008B58D0">
        <w:rPr>
          <w:rFonts w:ascii="Arial" w:eastAsia="Times New Roman" w:hAnsi="Arial" w:cs="Arial"/>
          <w:sz w:val="24"/>
          <w:szCs w:val="24"/>
          <w:lang w:eastAsia="en-GB"/>
        </w:rPr>
        <w:t xml:space="preserve"> I</w:t>
      </w:r>
      <w:r w:rsidR="00FF307F" w:rsidRPr="008B58D0">
        <w:rPr>
          <w:rFonts w:ascii="Arial" w:eastAsia="Times New Roman" w:hAnsi="Arial" w:cs="Arial"/>
          <w:sz w:val="24"/>
          <w:szCs w:val="24"/>
          <w:lang w:eastAsia="en-GB"/>
        </w:rPr>
        <w:t xml:space="preserve">t is key to review the thoughts of black communities within the UK. </w:t>
      </w:r>
      <w:r w:rsidR="00DA6BDF" w:rsidRPr="008B58D0">
        <w:rPr>
          <w:rFonts w:ascii="Arial" w:eastAsia="Times New Roman" w:hAnsi="Arial" w:cs="Arial"/>
          <w:sz w:val="24"/>
          <w:szCs w:val="24"/>
          <w:lang w:eastAsia="en-GB"/>
        </w:rPr>
        <w:t>The IOPC (2023), conducted research around the public’s perceptions of police</w:t>
      </w:r>
      <w:r w:rsidR="00C551E2" w:rsidRPr="008B58D0">
        <w:rPr>
          <w:rFonts w:ascii="Arial" w:eastAsia="Times New Roman" w:hAnsi="Arial" w:cs="Arial"/>
          <w:sz w:val="24"/>
          <w:szCs w:val="24"/>
          <w:lang w:eastAsia="en-GB"/>
        </w:rPr>
        <w:t xml:space="preserve"> in the UK</w:t>
      </w:r>
      <w:r w:rsidR="00DA6BDF" w:rsidRPr="008B58D0">
        <w:rPr>
          <w:rFonts w:ascii="Arial" w:eastAsia="Times New Roman" w:hAnsi="Arial" w:cs="Arial"/>
          <w:sz w:val="24"/>
          <w:szCs w:val="24"/>
          <w:lang w:eastAsia="en-GB"/>
        </w:rPr>
        <w:t xml:space="preserve">. The results of this showed that black </w:t>
      </w:r>
      <w:r w:rsidR="00C551E2" w:rsidRPr="008B58D0">
        <w:rPr>
          <w:rFonts w:ascii="Arial" w:eastAsia="Times New Roman" w:hAnsi="Arial" w:cs="Arial"/>
          <w:sz w:val="24"/>
          <w:szCs w:val="24"/>
          <w:lang w:eastAsia="en-GB"/>
        </w:rPr>
        <w:t>members of the public</w:t>
      </w:r>
      <w:r w:rsidR="00DA6BDF" w:rsidRPr="008B58D0">
        <w:rPr>
          <w:rFonts w:ascii="Arial" w:eastAsia="Times New Roman" w:hAnsi="Arial" w:cs="Arial"/>
          <w:sz w:val="24"/>
          <w:szCs w:val="24"/>
          <w:lang w:eastAsia="en-GB"/>
        </w:rPr>
        <w:t xml:space="preserve"> are at times more negative about the police than other ethnicities. This supports the above argument surrounding </w:t>
      </w:r>
      <w:r w:rsidR="00C551E2" w:rsidRPr="008B58D0">
        <w:rPr>
          <w:rFonts w:ascii="Arial" w:eastAsia="Times New Roman" w:hAnsi="Arial" w:cs="Arial"/>
          <w:sz w:val="24"/>
          <w:szCs w:val="24"/>
          <w:lang w:eastAsia="en-GB"/>
        </w:rPr>
        <w:t>concerns with the police worldwide within black communities</w:t>
      </w:r>
      <w:r w:rsidR="00E87C8B" w:rsidRPr="008B58D0">
        <w:rPr>
          <w:rFonts w:ascii="Arial" w:eastAsia="Times New Roman" w:hAnsi="Arial" w:cs="Arial"/>
          <w:sz w:val="24"/>
          <w:szCs w:val="24"/>
          <w:lang w:eastAsia="en-GB"/>
        </w:rPr>
        <w:t xml:space="preserve">. </w:t>
      </w:r>
    </w:p>
    <w:p w14:paraId="0CCD567B" w14:textId="77777777" w:rsidR="00853675" w:rsidRPr="008B58D0" w:rsidRDefault="00853675" w:rsidP="008B58D0">
      <w:pPr>
        <w:spacing w:after="0" w:line="360" w:lineRule="auto"/>
        <w:ind w:right="531"/>
        <w:rPr>
          <w:rFonts w:ascii="Arial" w:eastAsia="Times New Roman" w:hAnsi="Arial" w:cs="Arial"/>
          <w:sz w:val="24"/>
          <w:szCs w:val="24"/>
          <w:lang w:eastAsia="en-GB"/>
        </w:rPr>
      </w:pPr>
    </w:p>
    <w:p w14:paraId="3C7B67F4" w14:textId="77777777" w:rsidR="00853675" w:rsidRPr="008B58D0" w:rsidRDefault="00853675" w:rsidP="008B58D0">
      <w:pPr>
        <w:spacing w:after="0" w:line="360" w:lineRule="auto"/>
        <w:ind w:right="531"/>
        <w:rPr>
          <w:rFonts w:ascii="Arial" w:eastAsia="Times New Roman" w:hAnsi="Arial" w:cs="Arial"/>
          <w:sz w:val="24"/>
          <w:szCs w:val="24"/>
          <w:lang w:eastAsia="en-GB"/>
        </w:rPr>
      </w:pPr>
      <w:r w:rsidRPr="008B58D0">
        <w:rPr>
          <w:rFonts w:ascii="Arial" w:eastAsia="Times New Roman" w:hAnsi="Arial" w:cs="Arial"/>
          <w:sz w:val="24"/>
          <w:szCs w:val="24"/>
          <w:lang w:eastAsia="en-GB"/>
        </w:rPr>
        <w:t>When making decisions and dealing with various ethnic minorities and diverse backgrounds, there are theories around how to make ethically correct decisions.</w:t>
      </w:r>
    </w:p>
    <w:p w14:paraId="654FC91D" w14:textId="77777777" w:rsidR="00853675" w:rsidRPr="008B58D0" w:rsidRDefault="00853675" w:rsidP="008B58D0">
      <w:pPr>
        <w:spacing w:after="0" w:line="360" w:lineRule="auto"/>
        <w:ind w:right="531"/>
        <w:rPr>
          <w:rFonts w:ascii="Arial" w:eastAsia="Times New Roman" w:hAnsi="Arial" w:cs="Arial"/>
          <w:sz w:val="24"/>
          <w:szCs w:val="24"/>
          <w:lang w:eastAsia="en-GB"/>
        </w:rPr>
      </w:pPr>
    </w:p>
    <w:p w14:paraId="52685BF5" w14:textId="53BECB4F" w:rsidR="00853675" w:rsidRPr="008B58D0" w:rsidRDefault="00853675" w:rsidP="008B58D0">
      <w:pPr>
        <w:spacing w:after="0" w:line="360" w:lineRule="auto"/>
        <w:ind w:right="531"/>
        <w:rPr>
          <w:rFonts w:ascii="Arial" w:eastAsia="Times New Roman" w:hAnsi="Arial" w:cs="Arial"/>
          <w:sz w:val="24"/>
          <w:szCs w:val="24"/>
          <w:lang w:eastAsia="en-GB"/>
        </w:rPr>
      </w:pPr>
      <w:r w:rsidRPr="008B58D0">
        <w:rPr>
          <w:rFonts w:ascii="Arial" w:eastAsia="Times New Roman" w:hAnsi="Arial" w:cs="Arial"/>
          <w:sz w:val="24"/>
          <w:szCs w:val="24"/>
          <w:lang w:eastAsia="en-GB"/>
        </w:rPr>
        <w:t xml:space="preserve">Ethical theories form part of ethical decision making. </w:t>
      </w:r>
      <w:proofErr w:type="spellStart"/>
      <w:r w:rsidRPr="008B58D0">
        <w:rPr>
          <w:rFonts w:ascii="Arial" w:eastAsia="Times New Roman" w:hAnsi="Arial" w:cs="Arial"/>
          <w:sz w:val="24"/>
          <w:szCs w:val="24"/>
          <w:lang w:eastAsia="en-GB"/>
        </w:rPr>
        <w:t>Chonko</w:t>
      </w:r>
      <w:proofErr w:type="spellEnd"/>
      <w:r w:rsidRPr="008B58D0">
        <w:rPr>
          <w:rFonts w:ascii="Arial" w:eastAsia="Times New Roman" w:hAnsi="Arial" w:cs="Arial"/>
          <w:sz w:val="24"/>
          <w:szCs w:val="24"/>
          <w:lang w:eastAsia="en-GB"/>
        </w:rPr>
        <w:t xml:space="preserve">, L (2012) </w:t>
      </w:r>
      <w:r w:rsidR="00E964D4" w:rsidRPr="008B58D0">
        <w:rPr>
          <w:rFonts w:ascii="Arial" w:eastAsia="Times New Roman" w:hAnsi="Arial" w:cs="Arial"/>
          <w:sz w:val="24"/>
          <w:szCs w:val="24"/>
          <w:lang w:eastAsia="en-GB"/>
        </w:rPr>
        <w:t>explains there are four broad categories of ethical theory</w:t>
      </w:r>
      <w:r w:rsidR="00024C8B" w:rsidRPr="008B58D0">
        <w:rPr>
          <w:rFonts w:ascii="Arial" w:eastAsia="Times New Roman" w:hAnsi="Arial" w:cs="Arial"/>
          <w:sz w:val="24"/>
          <w:szCs w:val="24"/>
          <w:lang w:eastAsia="en-GB"/>
        </w:rPr>
        <w:t>: Deontology, Utilitarianism, Rights and Virtue. These theories can help outline the most ethical and fairest way of dealing with individuals and making decisions. An example of this is by ensuring that police make ethical decisions considering the law and fairness.</w:t>
      </w:r>
      <w:r w:rsidR="008A381B" w:rsidRPr="008B58D0">
        <w:rPr>
          <w:rFonts w:ascii="Arial" w:eastAsia="Times New Roman" w:hAnsi="Arial" w:cs="Arial"/>
          <w:sz w:val="24"/>
          <w:szCs w:val="24"/>
          <w:lang w:eastAsia="en-GB"/>
        </w:rPr>
        <w:t xml:space="preserve"> </w:t>
      </w:r>
      <w:r w:rsidRPr="008B58D0">
        <w:rPr>
          <w:rFonts w:ascii="Arial" w:eastAsia="Times New Roman" w:hAnsi="Arial" w:cs="Arial"/>
          <w:sz w:val="24"/>
          <w:szCs w:val="24"/>
          <w:lang w:eastAsia="en-GB"/>
        </w:rPr>
        <w:t xml:space="preserve">The College of Policing (2024) supports this through ethical policing principles. These have been created as a series of guiding statements to help people within policing do the right thing. The principles have been split into 3 broader groups which consist of </w:t>
      </w:r>
      <w:r w:rsidR="004A5E11" w:rsidRPr="008B58D0">
        <w:rPr>
          <w:rFonts w:ascii="Arial" w:eastAsia="Times New Roman" w:hAnsi="Arial" w:cs="Arial"/>
          <w:sz w:val="24"/>
          <w:szCs w:val="24"/>
          <w:lang w:eastAsia="en-GB"/>
        </w:rPr>
        <w:t>C</w:t>
      </w:r>
      <w:r w:rsidRPr="008B58D0">
        <w:rPr>
          <w:rFonts w:ascii="Arial" w:eastAsia="Times New Roman" w:hAnsi="Arial" w:cs="Arial"/>
          <w:sz w:val="24"/>
          <w:szCs w:val="24"/>
          <w:lang w:eastAsia="en-GB"/>
        </w:rPr>
        <w:t xml:space="preserve">ourage, </w:t>
      </w:r>
      <w:r w:rsidR="004A5E11" w:rsidRPr="008B58D0">
        <w:rPr>
          <w:rFonts w:ascii="Arial" w:eastAsia="Times New Roman" w:hAnsi="Arial" w:cs="Arial"/>
          <w:sz w:val="24"/>
          <w:szCs w:val="24"/>
          <w:lang w:eastAsia="en-GB"/>
        </w:rPr>
        <w:t>R</w:t>
      </w:r>
      <w:r w:rsidRPr="008B58D0">
        <w:rPr>
          <w:rFonts w:ascii="Arial" w:eastAsia="Times New Roman" w:hAnsi="Arial" w:cs="Arial"/>
          <w:sz w:val="24"/>
          <w:szCs w:val="24"/>
          <w:lang w:eastAsia="en-GB"/>
        </w:rPr>
        <w:t xml:space="preserve">espect &amp; </w:t>
      </w:r>
      <w:r w:rsidR="004A5E11" w:rsidRPr="008B58D0">
        <w:rPr>
          <w:rFonts w:ascii="Arial" w:eastAsia="Times New Roman" w:hAnsi="Arial" w:cs="Arial"/>
          <w:sz w:val="24"/>
          <w:szCs w:val="24"/>
          <w:lang w:eastAsia="en-GB"/>
        </w:rPr>
        <w:t>E</w:t>
      </w:r>
      <w:r w:rsidRPr="008B58D0">
        <w:rPr>
          <w:rFonts w:ascii="Arial" w:eastAsia="Times New Roman" w:hAnsi="Arial" w:cs="Arial"/>
          <w:sz w:val="24"/>
          <w:szCs w:val="24"/>
          <w:lang w:eastAsia="en-GB"/>
        </w:rPr>
        <w:t xml:space="preserve">mpathy, and </w:t>
      </w:r>
      <w:r w:rsidR="004A5E11" w:rsidRPr="008B58D0">
        <w:rPr>
          <w:rFonts w:ascii="Arial" w:eastAsia="Times New Roman" w:hAnsi="Arial" w:cs="Arial"/>
          <w:sz w:val="24"/>
          <w:szCs w:val="24"/>
          <w:lang w:eastAsia="en-GB"/>
        </w:rPr>
        <w:t>P</w:t>
      </w:r>
      <w:r w:rsidRPr="008B58D0">
        <w:rPr>
          <w:rFonts w:ascii="Arial" w:eastAsia="Times New Roman" w:hAnsi="Arial" w:cs="Arial"/>
          <w:sz w:val="24"/>
          <w:szCs w:val="24"/>
          <w:lang w:eastAsia="en-GB"/>
        </w:rPr>
        <w:t xml:space="preserve">ublic </w:t>
      </w:r>
      <w:r w:rsidR="004A5E11" w:rsidRPr="008B58D0">
        <w:rPr>
          <w:rFonts w:ascii="Arial" w:eastAsia="Times New Roman" w:hAnsi="Arial" w:cs="Arial"/>
          <w:sz w:val="24"/>
          <w:szCs w:val="24"/>
          <w:lang w:eastAsia="en-GB"/>
        </w:rPr>
        <w:t>S</w:t>
      </w:r>
      <w:r w:rsidRPr="008B58D0">
        <w:rPr>
          <w:rFonts w:ascii="Arial" w:eastAsia="Times New Roman" w:hAnsi="Arial" w:cs="Arial"/>
          <w:sz w:val="24"/>
          <w:szCs w:val="24"/>
          <w:lang w:eastAsia="en-GB"/>
        </w:rPr>
        <w:t>ervice.</w:t>
      </w:r>
      <w:r w:rsidR="004A5E11" w:rsidRPr="008B58D0">
        <w:rPr>
          <w:rFonts w:ascii="Arial" w:eastAsia="Times New Roman" w:hAnsi="Arial" w:cs="Arial"/>
          <w:sz w:val="24"/>
          <w:szCs w:val="24"/>
          <w:lang w:eastAsia="en-GB"/>
        </w:rPr>
        <w:t xml:space="preserve"> </w:t>
      </w:r>
      <w:r w:rsidRPr="008B58D0">
        <w:rPr>
          <w:rFonts w:ascii="Arial" w:eastAsia="Times New Roman" w:hAnsi="Arial" w:cs="Arial"/>
          <w:sz w:val="24"/>
          <w:szCs w:val="24"/>
          <w:lang w:eastAsia="en-GB"/>
        </w:rPr>
        <w:t>These three pillars are what police focus on to ensure ethical decisions are made on a day-to-day basis.</w:t>
      </w:r>
    </w:p>
    <w:p w14:paraId="089CB786" w14:textId="77777777" w:rsidR="00853675" w:rsidRPr="008B58D0" w:rsidRDefault="00853675" w:rsidP="008B58D0">
      <w:pPr>
        <w:spacing w:after="0" w:line="360" w:lineRule="auto"/>
        <w:ind w:right="531"/>
        <w:rPr>
          <w:rFonts w:ascii="Arial" w:eastAsia="Times New Roman" w:hAnsi="Arial" w:cs="Arial"/>
          <w:sz w:val="24"/>
          <w:szCs w:val="24"/>
          <w:lang w:eastAsia="en-GB"/>
        </w:rPr>
      </w:pPr>
    </w:p>
    <w:p w14:paraId="7C6B4E42" w14:textId="674180DB" w:rsidR="004A5E11" w:rsidRPr="008B58D0" w:rsidRDefault="00853675" w:rsidP="008B58D0">
      <w:pPr>
        <w:spacing w:after="0" w:line="360" w:lineRule="auto"/>
        <w:ind w:right="531"/>
        <w:rPr>
          <w:rFonts w:ascii="Arial" w:eastAsia="Times New Roman" w:hAnsi="Arial" w:cs="Arial"/>
          <w:sz w:val="24"/>
          <w:szCs w:val="24"/>
          <w:lang w:eastAsia="en-GB"/>
        </w:rPr>
      </w:pPr>
      <w:r w:rsidRPr="008B58D0">
        <w:rPr>
          <w:rFonts w:ascii="Arial" w:eastAsia="Times New Roman" w:hAnsi="Arial" w:cs="Arial"/>
          <w:sz w:val="24"/>
          <w:szCs w:val="24"/>
          <w:lang w:eastAsia="en-GB"/>
        </w:rPr>
        <w:t>In summary</w:t>
      </w:r>
      <w:r w:rsidR="004A5E11" w:rsidRPr="008B58D0">
        <w:rPr>
          <w:rFonts w:ascii="Arial" w:eastAsia="Times New Roman" w:hAnsi="Arial" w:cs="Arial"/>
          <w:sz w:val="24"/>
          <w:szCs w:val="24"/>
          <w:lang w:eastAsia="en-GB"/>
        </w:rPr>
        <w:t>, much has been done within the police to accommodate diversity within the UK</w:t>
      </w:r>
      <w:r w:rsidR="008B58D0" w:rsidRPr="008B58D0">
        <w:rPr>
          <w:rFonts w:ascii="Arial" w:eastAsia="Times New Roman" w:hAnsi="Arial" w:cs="Arial"/>
          <w:sz w:val="24"/>
          <w:szCs w:val="24"/>
          <w:lang w:eastAsia="en-GB"/>
        </w:rPr>
        <w:t xml:space="preserve"> through raising awareness and through policy and practice</w:t>
      </w:r>
      <w:r w:rsidR="004A5E11" w:rsidRPr="008B58D0">
        <w:rPr>
          <w:rFonts w:ascii="Arial" w:eastAsia="Times New Roman" w:hAnsi="Arial" w:cs="Arial"/>
          <w:sz w:val="24"/>
          <w:szCs w:val="24"/>
          <w:lang w:eastAsia="en-GB"/>
        </w:rPr>
        <w:t>. Improvements have been made within the police</w:t>
      </w:r>
      <w:r w:rsidR="008B58D0" w:rsidRPr="008B58D0">
        <w:rPr>
          <w:rFonts w:ascii="Arial" w:eastAsia="Times New Roman" w:hAnsi="Arial" w:cs="Arial"/>
          <w:sz w:val="24"/>
          <w:szCs w:val="24"/>
          <w:lang w:eastAsia="en-GB"/>
        </w:rPr>
        <w:t xml:space="preserve"> to not only positively affect the public they serve, but also to positively affect the staff within the organisation.</w:t>
      </w:r>
      <w:r w:rsidR="004A5E11" w:rsidRPr="008B58D0">
        <w:rPr>
          <w:rFonts w:ascii="Arial" w:eastAsia="Times New Roman" w:hAnsi="Arial" w:cs="Arial"/>
          <w:sz w:val="24"/>
          <w:szCs w:val="24"/>
          <w:lang w:eastAsia="en-GB"/>
        </w:rPr>
        <w:t xml:space="preserve"> </w:t>
      </w:r>
      <w:r w:rsidR="008B58D0" w:rsidRPr="008B58D0">
        <w:rPr>
          <w:rFonts w:ascii="Arial" w:eastAsia="Times New Roman" w:hAnsi="Arial" w:cs="Arial"/>
          <w:sz w:val="24"/>
          <w:szCs w:val="24"/>
          <w:lang w:eastAsia="en-GB"/>
        </w:rPr>
        <w:t>However,</w:t>
      </w:r>
      <w:r w:rsidR="004A5E11" w:rsidRPr="008B58D0">
        <w:rPr>
          <w:rFonts w:ascii="Arial" w:eastAsia="Times New Roman" w:hAnsi="Arial" w:cs="Arial"/>
          <w:sz w:val="24"/>
          <w:szCs w:val="24"/>
          <w:lang w:eastAsia="en-GB"/>
        </w:rPr>
        <w:t xml:space="preserve"> more is needed to ensure everybody is treated fairly and decisions made are ethically sound, in an ever-increasing diverse society.</w:t>
      </w:r>
    </w:p>
    <w:p w14:paraId="53E33AEB" w14:textId="77777777" w:rsidR="00853675" w:rsidRPr="00853675" w:rsidRDefault="00853675" w:rsidP="004A5E11">
      <w:pPr>
        <w:spacing w:after="0" w:line="360" w:lineRule="auto"/>
        <w:ind w:right="531"/>
        <w:rPr>
          <w:rFonts w:ascii="Arial" w:eastAsia="Times New Roman" w:hAnsi="Arial" w:cs="Arial"/>
          <w:sz w:val="24"/>
          <w:szCs w:val="24"/>
          <w:lang w:eastAsia="en-GB"/>
        </w:rPr>
      </w:pPr>
    </w:p>
    <w:p w14:paraId="4F581AF8" w14:textId="77777777" w:rsidR="00853675" w:rsidRPr="00853675" w:rsidRDefault="00853675" w:rsidP="00853675">
      <w:pPr>
        <w:spacing w:after="0" w:line="360" w:lineRule="auto"/>
        <w:ind w:right="531"/>
        <w:rPr>
          <w:rFonts w:ascii="Arial" w:eastAsia="Times New Roman" w:hAnsi="Arial" w:cs="Arial"/>
          <w:sz w:val="24"/>
          <w:szCs w:val="24"/>
          <w:lang w:eastAsia="en-GB"/>
        </w:rPr>
      </w:pPr>
    </w:p>
    <w:p w14:paraId="020F6E85" w14:textId="03853F0C" w:rsidR="00853675" w:rsidRPr="00853675" w:rsidRDefault="00853675" w:rsidP="00853675">
      <w:pPr>
        <w:spacing w:after="0" w:line="360" w:lineRule="auto"/>
        <w:ind w:right="531"/>
        <w:rPr>
          <w:rFonts w:ascii="Arial" w:eastAsia="Times New Roman" w:hAnsi="Arial" w:cs="Arial"/>
          <w:sz w:val="24"/>
          <w:szCs w:val="24"/>
          <w:lang w:eastAsia="en-GB"/>
        </w:rPr>
      </w:pPr>
      <w:r w:rsidRPr="00853675">
        <w:rPr>
          <w:rFonts w:ascii="Arial" w:eastAsia="Times New Roman" w:hAnsi="Arial" w:cs="Arial"/>
          <w:sz w:val="24"/>
          <w:szCs w:val="24"/>
          <w:lang w:eastAsia="en-GB"/>
        </w:rPr>
        <w:t xml:space="preserve">Word Count - </w:t>
      </w:r>
      <w:r w:rsidR="008B58D0">
        <w:rPr>
          <w:rFonts w:ascii="Arial" w:eastAsia="Times New Roman" w:hAnsi="Arial" w:cs="Arial"/>
          <w:sz w:val="24"/>
          <w:szCs w:val="24"/>
          <w:lang w:eastAsia="en-GB"/>
        </w:rPr>
        <w:t>948</w:t>
      </w:r>
    </w:p>
    <w:p w14:paraId="5E7331F2" w14:textId="5481017E" w:rsidR="00853675" w:rsidRPr="00184FE1" w:rsidRDefault="00853675">
      <w:pPr>
        <w:rPr>
          <w:b/>
          <w:bCs/>
        </w:rPr>
      </w:pPr>
    </w:p>
    <w:p w14:paraId="1805EE97" w14:textId="77777777" w:rsidR="00853675" w:rsidRDefault="00853675"/>
    <w:p w14:paraId="03D09B8C" w14:textId="77777777" w:rsidR="00853675" w:rsidRDefault="00853675"/>
    <w:p w14:paraId="1D11F607" w14:textId="77777777" w:rsidR="00853675" w:rsidRDefault="00853675"/>
    <w:p w14:paraId="1BC85A86" w14:textId="77777777" w:rsidR="00853675" w:rsidRDefault="00853675"/>
    <w:p w14:paraId="33FEE71E" w14:textId="77777777" w:rsidR="00853675" w:rsidRDefault="00853675"/>
    <w:p w14:paraId="609BF6AD" w14:textId="77777777" w:rsidR="00853675" w:rsidRDefault="00853675"/>
    <w:p w14:paraId="43657D97" w14:textId="77777777" w:rsidR="00853675" w:rsidRDefault="00853675"/>
    <w:p w14:paraId="5801DF9C" w14:textId="77777777" w:rsidR="00853675" w:rsidRDefault="00853675"/>
    <w:p w14:paraId="7FABCBB3" w14:textId="77777777" w:rsidR="00853675" w:rsidRDefault="00853675"/>
    <w:p w14:paraId="4F1FFADD" w14:textId="77777777" w:rsidR="007E49E0" w:rsidRDefault="007E49E0"/>
    <w:p w14:paraId="68BD9D52" w14:textId="77777777" w:rsidR="00853675" w:rsidRDefault="00853675"/>
    <w:p w14:paraId="0DFF4E9C" w14:textId="77777777" w:rsidR="00853675" w:rsidRDefault="00853675"/>
    <w:p w14:paraId="00DB5179" w14:textId="77777777" w:rsidR="00853675" w:rsidRDefault="00853675"/>
    <w:p w14:paraId="0EDBD056" w14:textId="77777777" w:rsidR="0013612E" w:rsidRDefault="0013612E" w:rsidP="0013612E">
      <w:pPr>
        <w:spacing w:line="360" w:lineRule="auto"/>
        <w:rPr>
          <w:b/>
          <w:bCs/>
          <w:sz w:val="24"/>
          <w:szCs w:val="24"/>
        </w:rPr>
      </w:pPr>
    </w:p>
    <w:p w14:paraId="62FAF138" w14:textId="77777777" w:rsidR="0013612E" w:rsidRDefault="0013612E" w:rsidP="0013612E">
      <w:pPr>
        <w:spacing w:line="360" w:lineRule="auto"/>
        <w:rPr>
          <w:b/>
          <w:bCs/>
          <w:sz w:val="24"/>
          <w:szCs w:val="24"/>
        </w:rPr>
      </w:pPr>
    </w:p>
    <w:p w14:paraId="6834DF38" w14:textId="77777777" w:rsidR="0013612E" w:rsidRDefault="0013612E" w:rsidP="0013612E">
      <w:pPr>
        <w:spacing w:line="360" w:lineRule="auto"/>
        <w:rPr>
          <w:b/>
          <w:bCs/>
          <w:sz w:val="24"/>
          <w:szCs w:val="24"/>
        </w:rPr>
      </w:pPr>
    </w:p>
    <w:p w14:paraId="58418A69" w14:textId="77777777" w:rsidR="0013612E" w:rsidRDefault="0013612E" w:rsidP="0013612E">
      <w:pPr>
        <w:spacing w:line="360" w:lineRule="auto"/>
        <w:rPr>
          <w:b/>
          <w:bCs/>
          <w:sz w:val="24"/>
          <w:szCs w:val="24"/>
        </w:rPr>
      </w:pPr>
    </w:p>
    <w:p w14:paraId="5AE6E3BB" w14:textId="77777777" w:rsidR="0013612E" w:rsidRDefault="0013612E" w:rsidP="0013612E">
      <w:pPr>
        <w:spacing w:line="360" w:lineRule="auto"/>
        <w:rPr>
          <w:b/>
          <w:bCs/>
          <w:sz w:val="24"/>
          <w:szCs w:val="24"/>
        </w:rPr>
      </w:pPr>
    </w:p>
    <w:p w14:paraId="3C307946" w14:textId="77777777" w:rsidR="0013612E" w:rsidRDefault="0013612E" w:rsidP="0013612E">
      <w:pPr>
        <w:spacing w:line="360" w:lineRule="auto"/>
        <w:rPr>
          <w:b/>
          <w:bCs/>
          <w:sz w:val="24"/>
          <w:szCs w:val="24"/>
        </w:rPr>
      </w:pPr>
    </w:p>
    <w:p w14:paraId="3C30411E" w14:textId="77777777" w:rsidR="0013612E" w:rsidRDefault="0013612E" w:rsidP="0013612E">
      <w:pPr>
        <w:spacing w:line="360" w:lineRule="auto"/>
        <w:rPr>
          <w:b/>
          <w:bCs/>
          <w:sz w:val="24"/>
          <w:szCs w:val="24"/>
        </w:rPr>
      </w:pPr>
    </w:p>
    <w:p w14:paraId="644966A0" w14:textId="77777777" w:rsidR="0013612E" w:rsidRDefault="0013612E" w:rsidP="0013612E">
      <w:pPr>
        <w:spacing w:line="360" w:lineRule="auto"/>
        <w:rPr>
          <w:b/>
          <w:bCs/>
          <w:sz w:val="24"/>
          <w:szCs w:val="24"/>
        </w:rPr>
      </w:pPr>
    </w:p>
    <w:p w14:paraId="772F8E43" w14:textId="77777777" w:rsidR="0013612E" w:rsidRDefault="0013612E" w:rsidP="0013612E">
      <w:pPr>
        <w:spacing w:line="360" w:lineRule="auto"/>
        <w:rPr>
          <w:b/>
          <w:bCs/>
          <w:sz w:val="24"/>
          <w:szCs w:val="24"/>
        </w:rPr>
      </w:pPr>
    </w:p>
    <w:p w14:paraId="7D9963BA" w14:textId="77777777" w:rsidR="0013612E" w:rsidRDefault="0013612E" w:rsidP="0013612E">
      <w:pPr>
        <w:spacing w:line="360" w:lineRule="auto"/>
        <w:rPr>
          <w:b/>
          <w:bCs/>
          <w:sz w:val="24"/>
          <w:szCs w:val="24"/>
        </w:rPr>
      </w:pPr>
    </w:p>
    <w:p w14:paraId="40B4D1EC" w14:textId="77777777" w:rsidR="0013612E" w:rsidRDefault="0013612E" w:rsidP="0013612E">
      <w:pPr>
        <w:spacing w:line="360" w:lineRule="auto"/>
        <w:rPr>
          <w:b/>
          <w:bCs/>
          <w:sz w:val="24"/>
          <w:szCs w:val="24"/>
        </w:rPr>
      </w:pPr>
    </w:p>
    <w:p w14:paraId="0C732A95" w14:textId="0093C9E4" w:rsidR="00853675" w:rsidRPr="0013612E" w:rsidRDefault="00853675" w:rsidP="0013612E">
      <w:pPr>
        <w:spacing w:line="360" w:lineRule="auto"/>
        <w:rPr>
          <w:b/>
          <w:bCs/>
          <w:sz w:val="24"/>
          <w:szCs w:val="24"/>
        </w:rPr>
      </w:pPr>
      <w:r w:rsidRPr="0013612E">
        <w:rPr>
          <w:b/>
          <w:bCs/>
          <w:sz w:val="24"/>
          <w:szCs w:val="24"/>
        </w:rPr>
        <w:t>Reference List</w:t>
      </w:r>
    </w:p>
    <w:p w14:paraId="416DE5F6"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 xml:space="preserve">Ashton, SA, </w:t>
      </w:r>
      <w:proofErr w:type="spellStart"/>
      <w:r w:rsidRPr="00DB45B1">
        <w:rPr>
          <w:rFonts w:ascii="Arial" w:hAnsi="Arial" w:cs="Arial"/>
          <w:color w:val="000000"/>
          <w:sz w:val="24"/>
          <w:szCs w:val="24"/>
          <w:shd w:val="clear" w:color="auto" w:fill="FFFFFF"/>
        </w:rPr>
        <w:t>Bussu</w:t>
      </w:r>
      <w:proofErr w:type="spellEnd"/>
      <w:r w:rsidRPr="00DB45B1">
        <w:rPr>
          <w:rFonts w:ascii="Arial" w:hAnsi="Arial" w:cs="Arial"/>
          <w:color w:val="000000"/>
          <w:sz w:val="24"/>
          <w:szCs w:val="24"/>
          <w:shd w:val="clear" w:color="auto" w:fill="FFFFFF"/>
        </w:rPr>
        <w:t>, A. (2020). Peer groups, street gangs and organised crime in the narratives of adolescent male offenders. </w:t>
      </w:r>
      <w:r w:rsidRPr="00DB45B1">
        <w:rPr>
          <w:rFonts w:ascii="Arial" w:hAnsi="Arial" w:cs="Arial"/>
          <w:i/>
          <w:iCs/>
          <w:color w:val="000000"/>
          <w:sz w:val="24"/>
          <w:szCs w:val="24"/>
        </w:rPr>
        <w:t>Journal of Criminal Psychology</w:t>
      </w:r>
      <w:r w:rsidRPr="00DB45B1">
        <w:rPr>
          <w:rFonts w:ascii="Arial" w:hAnsi="Arial" w:cs="Arial"/>
          <w:color w:val="000000"/>
          <w:sz w:val="24"/>
          <w:szCs w:val="24"/>
          <w:shd w:val="clear" w:color="auto" w:fill="FFFFFF"/>
        </w:rPr>
        <w:t>. 10(4), pp.277-292. [Online]. Available at: https://www.proquest.com/docview/2465308742?accountid=130472&amp;sourcetype=Scholarly%20Journals [Accessed 20 May 2024].</w:t>
      </w:r>
    </w:p>
    <w:p w14:paraId="301BEB81"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3A26853C"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Bullock, K &amp; Johnson, P. (2018). Police engagement with Muslim communities: breaking out, breaking in, and breaking through. </w:t>
      </w:r>
      <w:r w:rsidRPr="00DB45B1">
        <w:rPr>
          <w:rFonts w:ascii="Arial" w:hAnsi="Arial" w:cs="Arial"/>
          <w:i/>
          <w:iCs/>
          <w:color w:val="000000"/>
          <w:sz w:val="24"/>
          <w:szCs w:val="24"/>
        </w:rPr>
        <w:t>Policing and Society</w:t>
      </w:r>
      <w:r w:rsidRPr="00DB45B1">
        <w:rPr>
          <w:rFonts w:ascii="Arial" w:hAnsi="Arial" w:cs="Arial"/>
          <w:color w:val="000000"/>
          <w:sz w:val="24"/>
          <w:szCs w:val="24"/>
          <w:shd w:val="clear" w:color="auto" w:fill="FFFFFF"/>
        </w:rPr>
        <w:t>. 28(8). [Online]. Available at: https://www-tandfonline-com.ezproxy.uwtsd.ac.uk/doi/epdf/10.1080/10439463.2017.1339706?needAccess=tr [Accessed 19 June 2024].</w:t>
      </w:r>
    </w:p>
    <w:p w14:paraId="00093855" w14:textId="77777777" w:rsidR="00053458" w:rsidRPr="00DB45B1" w:rsidRDefault="00053458" w:rsidP="0013612E">
      <w:pPr>
        <w:spacing w:after="0" w:line="360" w:lineRule="auto"/>
        <w:ind w:right="531"/>
        <w:rPr>
          <w:rFonts w:ascii="Arial" w:hAnsi="Arial" w:cs="Arial"/>
          <w:color w:val="000000"/>
          <w:sz w:val="24"/>
          <w:szCs w:val="24"/>
          <w:shd w:val="clear" w:color="auto" w:fill="FFFFFF"/>
        </w:rPr>
      </w:pPr>
    </w:p>
    <w:p w14:paraId="54963EDF" w14:textId="03BE9FC4" w:rsidR="00053458" w:rsidRPr="00DB45B1" w:rsidRDefault="00053458" w:rsidP="0013612E">
      <w:pPr>
        <w:spacing w:after="0" w:line="360" w:lineRule="auto"/>
        <w:ind w:right="531"/>
        <w:rPr>
          <w:rFonts w:ascii="Arial" w:eastAsia="Times New Roman" w:hAnsi="Arial" w:cs="Arial"/>
          <w:sz w:val="24"/>
          <w:szCs w:val="24"/>
          <w:lang w:eastAsia="en-GB"/>
        </w:rPr>
      </w:pPr>
      <w:r w:rsidRPr="00DB45B1">
        <w:rPr>
          <w:rFonts w:ascii="Arial" w:hAnsi="Arial" w:cs="Arial"/>
          <w:color w:val="000000"/>
          <w:sz w:val="24"/>
          <w:szCs w:val="24"/>
          <w:shd w:val="clear" w:color="auto" w:fill="FFFFFF"/>
        </w:rPr>
        <w:t xml:space="preserve">Chapman, G, </w:t>
      </w:r>
      <w:proofErr w:type="spellStart"/>
      <w:r w:rsidRPr="00DB45B1">
        <w:rPr>
          <w:rFonts w:ascii="Arial" w:hAnsi="Arial" w:cs="Arial"/>
          <w:color w:val="000000"/>
          <w:sz w:val="24"/>
          <w:szCs w:val="24"/>
          <w:shd w:val="clear" w:color="auto" w:fill="FFFFFF"/>
        </w:rPr>
        <w:t>Nasirov</w:t>
      </w:r>
      <w:proofErr w:type="spellEnd"/>
      <w:r w:rsidRPr="00DB45B1">
        <w:rPr>
          <w:rFonts w:ascii="Arial" w:hAnsi="Arial" w:cs="Arial"/>
          <w:color w:val="000000"/>
          <w:sz w:val="24"/>
          <w:szCs w:val="24"/>
          <w:shd w:val="clear" w:color="auto" w:fill="FFFFFF"/>
        </w:rPr>
        <w:t xml:space="preserve">, S &amp; </w:t>
      </w:r>
      <w:proofErr w:type="spellStart"/>
      <w:r w:rsidRPr="00DB45B1">
        <w:rPr>
          <w:rFonts w:ascii="Arial" w:hAnsi="Arial" w:cs="Arial"/>
          <w:color w:val="000000"/>
          <w:sz w:val="24"/>
          <w:szCs w:val="24"/>
          <w:shd w:val="clear" w:color="auto" w:fill="FFFFFF"/>
        </w:rPr>
        <w:t>Ozbilgin</w:t>
      </w:r>
      <w:proofErr w:type="spellEnd"/>
      <w:r w:rsidRPr="00DB45B1">
        <w:rPr>
          <w:rFonts w:ascii="Arial" w:hAnsi="Arial" w:cs="Arial"/>
          <w:color w:val="000000"/>
          <w:sz w:val="24"/>
          <w:szCs w:val="24"/>
          <w:shd w:val="clear" w:color="auto" w:fill="FFFFFF"/>
        </w:rPr>
        <w:t>. (2023). Workforce Diversity, Diversity Charters and Collective Turnover: Long-term Commitment Pays. </w:t>
      </w:r>
      <w:r w:rsidRPr="00DB45B1">
        <w:rPr>
          <w:rFonts w:ascii="Arial" w:hAnsi="Arial" w:cs="Arial"/>
          <w:i/>
          <w:iCs/>
          <w:color w:val="000000"/>
          <w:sz w:val="24"/>
          <w:szCs w:val="24"/>
        </w:rPr>
        <w:t>British Journal of Management</w:t>
      </w:r>
      <w:r w:rsidRPr="00DB45B1">
        <w:rPr>
          <w:rFonts w:ascii="Arial" w:hAnsi="Arial" w:cs="Arial"/>
          <w:color w:val="000000"/>
          <w:sz w:val="24"/>
          <w:szCs w:val="24"/>
          <w:shd w:val="clear" w:color="auto" w:fill="FFFFFF"/>
        </w:rPr>
        <w:t>. 34</w:t>
      </w:r>
      <w:r w:rsidR="008036A4" w:rsidRPr="00DB45B1">
        <w:rPr>
          <w:rFonts w:ascii="Arial" w:hAnsi="Arial" w:cs="Arial"/>
          <w:color w:val="000000"/>
          <w:sz w:val="24"/>
          <w:szCs w:val="24"/>
          <w:shd w:val="clear" w:color="auto" w:fill="FFFFFF"/>
        </w:rPr>
        <w:t xml:space="preserve"> (3)</w:t>
      </w:r>
      <w:r w:rsidRPr="00DB45B1">
        <w:rPr>
          <w:rFonts w:ascii="Arial" w:hAnsi="Arial" w:cs="Arial"/>
          <w:color w:val="000000"/>
          <w:sz w:val="24"/>
          <w:szCs w:val="24"/>
          <w:shd w:val="clear" w:color="auto" w:fill="FFFFFF"/>
        </w:rPr>
        <w:t>, pp.1340 - 1359. [Online]. Available at: https://onlinelibrary.wiley.com/doi/epdf/10.1111/1467-8551.12644 [Accessed 22 July 2024].</w:t>
      </w:r>
    </w:p>
    <w:p w14:paraId="72D232AC" w14:textId="77777777" w:rsidR="00853675" w:rsidRPr="00DB45B1" w:rsidRDefault="00853675" w:rsidP="0013612E">
      <w:pPr>
        <w:spacing w:after="0" w:line="360" w:lineRule="auto"/>
        <w:ind w:left="567" w:right="531"/>
        <w:rPr>
          <w:rFonts w:ascii="Arial" w:eastAsia="Times New Roman" w:hAnsi="Arial" w:cs="Arial"/>
          <w:sz w:val="24"/>
          <w:szCs w:val="24"/>
          <w:lang w:eastAsia="en-GB"/>
        </w:rPr>
      </w:pPr>
    </w:p>
    <w:p w14:paraId="10E904DD"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roofErr w:type="spellStart"/>
      <w:r w:rsidRPr="00DB45B1">
        <w:rPr>
          <w:rFonts w:ascii="Arial" w:hAnsi="Arial" w:cs="Arial"/>
          <w:color w:val="000000"/>
          <w:sz w:val="24"/>
          <w:szCs w:val="24"/>
          <w:shd w:val="clear" w:color="auto" w:fill="FFFFFF"/>
        </w:rPr>
        <w:t>Chonko</w:t>
      </w:r>
      <w:proofErr w:type="spellEnd"/>
      <w:r w:rsidRPr="00DB45B1">
        <w:rPr>
          <w:rFonts w:ascii="Arial" w:hAnsi="Arial" w:cs="Arial"/>
          <w:color w:val="000000"/>
          <w:sz w:val="24"/>
          <w:szCs w:val="24"/>
          <w:shd w:val="clear" w:color="auto" w:fill="FFFFFF"/>
        </w:rPr>
        <w:t>, L. (2012). </w:t>
      </w:r>
      <w:r w:rsidRPr="00DB45B1">
        <w:rPr>
          <w:rFonts w:ascii="Arial" w:hAnsi="Arial" w:cs="Arial"/>
          <w:i/>
          <w:iCs/>
          <w:color w:val="000000"/>
          <w:sz w:val="24"/>
          <w:szCs w:val="24"/>
        </w:rPr>
        <w:t>Ethical Theories</w:t>
      </w:r>
      <w:r w:rsidRPr="00DB45B1">
        <w:rPr>
          <w:rFonts w:ascii="Arial" w:hAnsi="Arial" w:cs="Arial"/>
          <w:color w:val="000000"/>
          <w:sz w:val="24"/>
          <w:szCs w:val="24"/>
          <w:shd w:val="clear" w:color="auto" w:fill="FFFFFF"/>
        </w:rPr>
        <w:t>. [Online]. Direct Selling Education Foundation. Available at: https://dsef.org/wp-content/uploads/2012/07/EthicalTheories.pdf [Accessed 21 May 2024].</w:t>
      </w:r>
    </w:p>
    <w:p w14:paraId="566C5379" w14:textId="77777777" w:rsidR="00853675" w:rsidRPr="00DB45B1" w:rsidRDefault="00853675" w:rsidP="0013612E">
      <w:pPr>
        <w:spacing w:after="0" w:line="360" w:lineRule="auto"/>
        <w:ind w:left="567" w:right="531"/>
        <w:rPr>
          <w:rFonts w:ascii="Arial" w:hAnsi="Arial" w:cs="Arial"/>
          <w:color w:val="000000"/>
          <w:sz w:val="24"/>
          <w:szCs w:val="24"/>
          <w:shd w:val="clear" w:color="auto" w:fill="FFFFFF"/>
        </w:rPr>
      </w:pPr>
    </w:p>
    <w:p w14:paraId="14CB23D9" w14:textId="77777777" w:rsidR="00853675" w:rsidRPr="00DB45B1" w:rsidRDefault="00853675" w:rsidP="0013612E">
      <w:pPr>
        <w:spacing w:after="0" w:line="360" w:lineRule="auto"/>
        <w:ind w:left="567" w:right="531"/>
        <w:rPr>
          <w:rFonts w:ascii="Arial" w:hAnsi="Arial" w:cs="Arial"/>
          <w:color w:val="000000"/>
          <w:sz w:val="24"/>
          <w:szCs w:val="24"/>
          <w:shd w:val="clear" w:color="auto" w:fill="FFFFFF"/>
        </w:rPr>
      </w:pPr>
    </w:p>
    <w:p w14:paraId="502AFBF8"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College of Policing. (2017). </w:t>
      </w:r>
      <w:r w:rsidRPr="00DB45B1">
        <w:rPr>
          <w:rFonts w:ascii="Arial" w:hAnsi="Arial" w:cs="Arial"/>
          <w:i/>
          <w:iCs/>
          <w:color w:val="000000"/>
          <w:sz w:val="24"/>
          <w:szCs w:val="24"/>
        </w:rPr>
        <w:t>Communication and media considerations</w:t>
      </w:r>
      <w:r w:rsidRPr="00DB45B1">
        <w:rPr>
          <w:rFonts w:ascii="Arial" w:hAnsi="Arial" w:cs="Arial"/>
          <w:color w:val="000000"/>
          <w:sz w:val="24"/>
          <w:szCs w:val="24"/>
          <w:shd w:val="clear" w:color="auto" w:fill="FFFFFF"/>
        </w:rPr>
        <w:t>. [Online]. . Last Updated: 2020. Available at: https://www.college.police.uk/app/major-investigation-and-public-protection/managing-sexual-offender [Accessed 29 June 2024].</w:t>
      </w:r>
    </w:p>
    <w:p w14:paraId="1C114584" w14:textId="77777777" w:rsidR="00853675" w:rsidRPr="00DB45B1" w:rsidRDefault="00853675" w:rsidP="0013612E">
      <w:pPr>
        <w:spacing w:after="0" w:line="360" w:lineRule="auto"/>
        <w:ind w:left="567" w:right="531"/>
        <w:rPr>
          <w:rFonts w:ascii="Arial" w:hAnsi="Arial" w:cs="Arial"/>
          <w:color w:val="000000"/>
          <w:sz w:val="24"/>
          <w:szCs w:val="24"/>
          <w:shd w:val="clear" w:color="auto" w:fill="FFFFFF"/>
        </w:rPr>
      </w:pPr>
    </w:p>
    <w:p w14:paraId="5DA4AC6C"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College of Policing. (2024). </w:t>
      </w:r>
      <w:r w:rsidRPr="00DB45B1">
        <w:rPr>
          <w:rFonts w:ascii="Arial" w:hAnsi="Arial" w:cs="Arial"/>
          <w:i/>
          <w:iCs/>
          <w:color w:val="000000"/>
          <w:sz w:val="24"/>
          <w:szCs w:val="24"/>
        </w:rPr>
        <w:t>Ethical policing principles</w:t>
      </w:r>
      <w:r w:rsidRPr="00DB45B1">
        <w:rPr>
          <w:rFonts w:ascii="Arial" w:hAnsi="Arial" w:cs="Arial"/>
          <w:color w:val="000000"/>
          <w:sz w:val="24"/>
          <w:szCs w:val="24"/>
          <w:shd w:val="clear" w:color="auto" w:fill="FFFFFF"/>
        </w:rPr>
        <w:t>. [Online]. . Available at: file:///C:/Users/SWP8642/Downloads/ethical-policing-principles--1718797068.pdf [Accessed 19 June 2024].</w:t>
      </w:r>
    </w:p>
    <w:p w14:paraId="7C0EF4A9" w14:textId="77777777" w:rsidR="000B4ADC" w:rsidRPr="00DB45B1" w:rsidRDefault="000B4ADC" w:rsidP="0013612E">
      <w:pPr>
        <w:spacing w:after="0" w:line="360" w:lineRule="auto"/>
        <w:ind w:right="531"/>
        <w:rPr>
          <w:rFonts w:ascii="Arial" w:hAnsi="Arial" w:cs="Arial"/>
          <w:color w:val="000000"/>
          <w:sz w:val="24"/>
          <w:szCs w:val="24"/>
          <w:shd w:val="clear" w:color="auto" w:fill="FFFFFF"/>
        </w:rPr>
      </w:pPr>
    </w:p>
    <w:p w14:paraId="26B0B56B" w14:textId="362CC6C7" w:rsidR="000B4ADC" w:rsidRPr="00DB45B1" w:rsidRDefault="000B4ADC"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College of Policing. (2023). </w:t>
      </w:r>
      <w:r w:rsidRPr="00DB45B1">
        <w:rPr>
          <w:rFonts w:ascii="Arial" w:hAnsi="Arial" w:cs="Arial"/>
          <w:i/>
          <w:iCs/>
          <w:color w:val="000000"/>
          <w:sz w:val="24"/>
          <w:szCs w:val="24"/>
        </w:rPr>
        <w:t>Guidance on outcomes in police misconduct proceedings</w:t>
      </w:r>
      <w:r w:rsidRPr="00DB45B1">
        <w:rPr>
          <w:rFonts w:ascii="Arial" w:hAnsi="Arial" w:cs="Arial"/>
          <w:color w:val="000000"/>
          <w:sz w:val="24"/>
          <w:szCs w:val="24"/>
          <w:shd w:val="clear" w:color="auto" w:fill="FFFFFF"/>
        </w:rPr>
        <w:t>. [Online]. . Available at: https://assets.college.police.uk/s3fs-public/2022-08/Guidance-on-outcomes-in-police-misconduct-proce [Accessed 19 July 2024].</w:t>
      </w:r>
    </w:p>
    <w:p w14:paraId="2F43E65A" w14:textId="77777777" w:rsidR="009C07E0" w:rsidRPr="00DB45B1" w:rsidRDefault="009C07E0" w:rsidP="0013612E">
      <w:pPr>
        <w:spacing w:after="0" w:line="360" w:lineRule="auto"/>
        <w:ind w:right="531"/>
        <w:rPr>
          <w:rFonts w:ascii="Arial" w:hAnsi="Arial" w:cs="Arial"/>
          <w:color w:val="000000"/>
          <w:sz w:val="24"/>
          <w:szCs w:val="24"/>
          <w:shd w:val="clear" w:color="auto" w:fill="FFFFFF"/>
        </w:rPr>
      </w:pPr>
    </w:p>
    <w:p w14:paraId="3412A7C1" w14:textId="3CF1687D" w:rsidR="009C07E0" w:rsidRPr="00DB45B1" w:rsidRDefault="009C07E0"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College of Policing. (2024). </w:t>
      </w:r>
      <w:r w:rsidRPr="00DB45B1">
        <w:rPr>
          <w:rFonts w:ascii="Arial" w:hAnsi="Arial" w:cs="Arial"/>
          <w:i/>
          <w:iCs/>
          <w:color w:val="000000"/>
          <w:sz w:val="24"/>
          <w:szCs w:val="24"/>
        </w:rPr>
        <w:t>Police Constable</w:t>
      </w:r>
      <w:r w:rsidRPr="00DB45B1">
        <w:rPr>
          <w:rFonts w:ascii="Arial" w:hAnsi="Arial" w:cs="Arial"/>
          <w:color w:val="000000"/>
          <w:sz w:val="24"/>
          <w:szCs w:val="24"/>
          <w:shd w:val="clear" w:color="auto" w:fill="FFFFFF"/>
        </w:rPr>
        <w:t>. [Online]. . Available at: https://profdev.college.police.uk/professional-profile/police-constable/ [Accessed 20 July 2024].</w:t>
      </w:r>
    </w:p>
    <w:p w14:paraId="1177926A"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1F0DB055"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57EDF277"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CPS. (2021). </w:t>
      </w:r>
      <w:r w:rsidRPr="00DB45B1">
        <w:rPr>
          <w:rFonts w:ascii="Arial" w:hAnsi="Arial" w:cs="Arial"/>
          <w:i/>
          <w:iCs/>
          <w:color w:val="000000"/>
          <w:sz w:val="24"/>
          <w:szCs w:val="24"/>
        </w:rPr>
        <w:t>Gang related offences - Decision making in</w:t>
      </w:r>
      <w:r w:rsidRPr="00DB45B1">
        <w:rPr>
          <w:rFonts w:ascii="Arial" w:hAnsi="Arial" w:cs="Arial"/>
          <w:color w:val="000000"/>
          <w:sz w:val="24"/>
          <w:szCs w:val="24"/>
          <w:shd w:val="clear" w:color="auto" w:fill="FFFFFF"/>
        </w:rPr>
        <w:t>. [Online]. . Available at: https://www.cps.gov.uk/legal-guidance/gang-related-offences-decision-making#:~:text=The%20ties%20pro [Accessed 29 June 2024].</w:t>
      </w:r>
    </w:p>
    <w:p w14:paraId="5E7B9B2A" w14:textId="77777777" w:rsidR="00853675" w:rsidRPr="00DB45B1" w:rsidRDefault="00853675" w:rsidP="0013612E">
      <w:pPr>
        <w:spacing w:after="0" w:line="360" w:lineRule="auto"/>
        <w:ind w:left="567" w:right="531"/>
        <w:rPr>
          <w:rFonts w:ascii="Arial" w:hAnsi="Arial" w:cs="Arial"/>
          <w:color w:val="000000"/>
          <w:sz w:val="24"/>
          <w:szCs w:val="24"/>
          <w:shd w:val="clear" w:color="auto" w:fill="FFFFFF"/>
        </w:rPr>
      </w:pPr>
    </w:p>
    <w:p w14:paraId="46FC9597"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Durham University. (2020). </w:t>
      </w:r>
      <w:r w:rsidRPr="00DB45B1">
        <w:rPr>
          <w:rFonts w:ascii="Arial" w:hAnsi="Arial" w:cs="Arial"/>
          <w:i/>
          <w:iCs/>
          <w:color w:val="000000"/>
          <w:sz w:val="24"/>
          <w:szCs w:val="24"/>
        </w:rPr>
        <w:t>Diversity, Equality and Inclusion in Policing 2019</w:t>
      </w:r>
      <w:r w:rsidRPr="00DB45B1">
        <w:rPr>
          <w:rFonts w:ascii="Arial" w:hAnsi="Arial" w:cs="Arial"/>
          <w:color w:val="000000"/>
          <w:sz w:val="24"/>
          <w:szCs w:val="24"/>
          <w:shd w:val="clear" w:color="auto" w:fill="FFFFFF"/>
        </w:rPr>
        <w:t>. [Online]. . Available at: https://www.apccs.police.uk/media/5817/diversity-equality-and-inclusion-in-policing-2019-report.pdf [Accessed 9 May 2024].</w:t>
      </w:r>
    </w:p>
    <w:p w14:paraId="63039AF2" w14:textId="77777777" w:rsidR="00853675" w:rsidRPr="00DB45B1" w:rsidRDefault="00853675" w:rsidP="0013612E">
      <w:pPr>
        <w:spacing w:after="0" w:line="360" w:lineRule="auto"/>
        <w:ind w:left="567" w:right="531"/>
        <w:rPr>
          <w:rFonts w:ascii="Arial" w:hAnsi="Arial" w:cs="Arial"/>
          <w:color w:val="000000"/>
          <w:sz w:val="24"/>
          <w:szCs w:val="24"/>
          <w:shd w:val="clear" w:color="auto" w:fill="FFFFFF"/>
        </w:rPr>
      </w:pPr>
    </w:p>
    <w:p w14:paraId="1C5C0EA2" w14:textId="77777777" w:rsidR="00853675" w:rsidRPr="00DB45B1" w:rsidRDefault="00853675" w:rsidP="0013612E">
      <w:pPr>
        <w:pStyle w:val="NormalWeb"/>
        <w:spacing w:before="0" w:beforeAutospacing="0" w:after="0" w:afterAutospacing="0" w:line="360" w:lineRule="auto"/>
        <w:rPr>
          <w:rFonts w:ascii="Arial" w:hAnsi="Arial" w:cs="Arial"/>
        </w:rPr>
      </w:pPr>
      <w:r w:rsidRPr="00DB45B1">
        <w:rPr>
          <w:rFonts w:ascii="Arial" w:hAnsi="Arial" w:cs="Arial"/>
        </w:rPr>
        <w:t>Early Intervention Foundation. (2023). </w:t>
      </w:r>
      <w:r w:rsidRPr="00DB45B1">
        <w:rPr>
          <w:rFonts w:ascii="Arial" w:hAnsi="Arial" w:cs="Arial"/>
          <w:i/>
          <w:iCs/>
        </w:rPr>
        <w:t>What is early intervention?</w:t>
      </w:r>
      <w:r w:rsidRPr="00DB45B1">
        <w:rPr>
          <w:rFonts w:ascii="Arial" w:hAnsi="Arial" w:cs="Arial"/>
        </w:rPr>
        <w:t xml:space="preserve">. [Online]. . Available at: </w:t>
      </w:r>
      <w:hyperlink r:id="rId8" w:history="1">
        <w:r w:rsidRPr="00DB45B1">
          <w:rPr>
            <w:rStyle w:val="Hyperlink"/>
            <w:rFonts w:ascii="Arial" w:hAnsi="Arial" w:cs="Arial"/>
          </w:rPr>
          <w:t>https://www.eif.org.uk/why-it-matters/what-is-early-intervention</w:t>
        </w:r>
      </w:hyperlink>
      <w:r w:rsidRPr="00DB45B1">
        <w:rPr>
          <w:rFonts w:ascii="Arial" w:hAnsi="Arial" w:cs="Arial"/>
        </w:rPr>
        <w:t xml:space="preserve"> [Accessed 5 May 2024].</w:t>
      </w:r>
    </w:p>
    <w:p w14:paraId="12AA12BA" w14:textId="77777777" w:rsidR="00853675" w:rsidRPr="00DB45B1" w:rsidRDefault="00853675" w:rsidP="0013612E">
      <w:pPr>
        <w:pStyle w:val="NormalWeb"/>
        <w:spacing w:before="0" w:beforeAutospacing="0" w:after="0" w:afterAutospacing="0" w:line="360" w:lineRule="auto"/>
        <w:rPr>
          <w:rFonts w:ascii="Arial" w:hAnsi="Arial" w:cs="Arial"/>
        </w:rPr>
      </w:pPr>
    </w:p>
    <w:p w14:paraId="219D340D" w14:textId="77777777" w:rsidR="00853675" w:rsidRPr="00DB45B1" w:rsidRDefault="00853675" w:rsidP="0013612E">
      <w:pPr>
        <w:pStyle w:val="NormalWeb"/>
        <w:spacing w:before="0" w:beforeAutospacing="0" w:after="0" w:afterAutospacing="0" w:line="360" w:lineRule="auto"/>
        <w:rPr>
          <w:rFonts w:ascii="Arial" w:hAnsi="Arial" w:cs="Arial"/>
          <w:color w:val="000000"/>
          <w:shd w:val="clear" w:color="auto" w:fill="FFFFFF"/>
        </w:rPr>
      </w:pPr>
      <w:r w:rsidRPr="00DB45B1">
        <w:rPr>
          <w:rFonts w:ascii="Arial" w:hAnsi="Arial" w:cs="Arial"/>
          <w:color w:val="000000"/>
          <w:shd w:val="clear" w:color="auto" w:fill="FFFFFF"/>
        </w:rPr>
        <w:t xml:space="preserve">Filip, M. </w:t>
      </w:r>
      <w:proofErr w:type="spellStart"/>
      <w:r w:rsidRPr="00DB45B1">
        <w:rPr>
          <w:rFonts w:ascii="Arial" w:hAnsi="Arial" w:cs="Arial"/>
          <w:color w:val="000000"/>
          <w:shd w:val="clear" w:color="auto" w:fill="FFFFFF"/>
        </w:rPr>
        <w:t>Wiecko</w:t>
      </w:r>
      <w:proofErr w:type="spellEnd"/>
      <w:r w:rsidRPr="00DB45B1">
        <w:rPr>
          <w:rFonts w:ascii="Arial" w:hAnsi="Arial" w:cs="Arial"/>
          <w:color w:val="000000"/>
          <w:shd w:val="clear" w:color="auto" w:fill="FFFFFF"/>
        </w:rPr>
        <w:t>. (2012). Late-Onset Offending: Fact or Fiction. </w:t>
      </w:r>
      <w:r w:rsidRPr="00DB45B1">
        <w:rPr>
          <w:rFonts w:ascii="Arial" w:hAnsi="Arial" w:cs="Arial"/>
          <w:i/>
          <w:iCs/>
          <w:color w:val="000000"/>
        </w:rPr>
        <w:t>International Journal of Offender Therapy and Comparative Criminology</w:t>
      </w:r>
      <w:r w:rsidRPr="00DB45B1">
        <w:rPr>
          <w:rFonts w:ascii="Arial" w:hAnsi="Arial" w:cs="Arial"/>
          <w:color w:val="000000"/>
          <w:shd w:val="clear" w:color="auto" w:fill="FFFFFF"/>
        </w:rPr>
        <w:t>. 58(1), pp.107 - 129. [Online]. Available at: https://journals-sagepub-com.ezproxy.uwtsd.ac.uk/doi/epub/10.1177/0306624X12458503 [Accessed 29 June 2024].</w:t>
      </w:r>
    </w:p>
    <w:p w14:paraId="268CB34F" w14:textId="77777777" w:rsidR="00AF051B" w:rsidRPr="00DB45B1" w:rsidRDefault="00AF051B" w:rsidP="0013612E">
      <w:pPr>
        <w:pStyle w:val="NormalWeb"/>
        <w:spacing w:before="0" w:beforeAutospacing="0" w:after="0" w:afterAutospacing="0" w:line="360" w:lineRule="auto"/>
        <w:rPr>
          <w:rFonts w:ascii="Arial" w:hAnsi="Arial" w:cs="Arial"/>
          <w:color w:val="000000"/>
          <w:shd w:val="clear" w:color="auto" w:fill="FFFFFF"/>
        </w:rPr>
      </w:pPr>
    </w:p>
    <w:p w14:paraId="4C49984A" w14:textId="15682097" w:rsidR="00AF051B" w:rsidRPr="00DB45B1" w:rsidRDefault="00AF051B" w:rsidP="0013612E">
      <w:pPr>
        <w:pStyle w:val="NormalWeb"/>
        <w:spacing w:before="0" w:beforeAutospacing="0" w:after="0" w:afterAutospacing="0" w:line="360" w:lineRule="auto"/>
        <w:rPr>
          <w:rFonts w:ascii="Arial" w:hAnsi="Arial" w:cs="Arial"/>
        </w:rPr>
      </w:pPr>
      <w:r w:rsidRPr="00DB45B1">
        <w:rPr>
          <w:rFonts w:ascii="Arial" w:hAnsi="Arial" w:cs="Arial"/>
          <w:color w:val="000000"/>
          <w:shd w:val="clear" w:color="auto" w:fill="FFFFFF"/>
        </w:rPr>
        <w:t xml:space="preserve">Gallo, C &amp; </w:t>
      </w:r>
      <w:proofErr w:type="spellStart"/>
      <w:r w:rsidRPr="00DB45B1">
        <w:rPr>
          <w:rFonts w:ascii="Arial" w:hAnsi="Arial" w:cs="Arial"/>
          <w:color w:val="000000"/>
          <w:shd w:val="clear" w:color="auto" w:fill="FFFFFF"/>
        </w:rPr>
        <w:t>Svensson</w:t>
      </w:r>
      <w:proofErr w:type="spellEnd"/>
      <w:r w:rsidRPr="00DB45B1">
        <w:rPr>
          <w:rFonts w:ascii="Arial" w:hAnsi="Arial" w:cs="Arial"/>
          <w:color w:val="000000"/>
          <w:shd w:val="clear" w:color="auto" w:fill="FFFFFF"/>
        </w:rPr>
        <w:t>, K. (2019). </w:t>
      </w:r>
      <w:r w:rsidRPr="00DB45B1">
        <w:rPr>
          <w:rFonts w:ascii="Arial" w:hAnsi="Arial" w:cs="Arial"/>
          <w:i/>
          <w:iCs/>
          <w:color w:val="000000"/>
        </w:rPr>
        <w:t>Victim Support and the Welfare State</w:t>
      </w:r>
      <w:r w:rsidRPr="00DB45B1">
        <w:rPr>
          <w:rFonts w:ascii="Arial" w:hAnsi="Arial" w:cs="Arial"/>
          <w:color w:val="000000"/>
          <w:shd w:val="clear" w:color="auto" w:fill="FFFFFF"/>
        </w:rPr>
        <w:t>. [Online]. Routledge. Available at: file:///C:/Users/SWP8642/Downloads/CarinaGalloKerstinSv_2019_VictimSupportandtheWelfareState.pdf [Accessed 22 July 2024].</w:t>
      </w:r>
    </w:p>
    <w:p w14:paraId="26E29F54" w14:textId="77777777" w:rsidR="00853675" w:rsidRPr="00DB45B1" w:rsidRDefault="00853675" w:rsidP="0013612E">
      <w:pPr>
        <w:spacing w:after="0" w:line="360" w:lineRule="auto"/>
        <w:ind w:left="567" w:right="531"/>
        <w:rPr>
          <w:rFonts w:ascii="Arial" w:hAnsi="Arial" w:cs="Arial"/>
          <w:color w:val="000000"/>
          <w:sz w:val="24"/>
          <w:szCs w:val="24"/>
          <w:shd w:val="clear" w:color="auto" w:fill="FFFFFF"/>
        </w:rPr>
      </w:pPr>
    </w:p>
    <w:p w14:paraId="5F0733BA"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Goldson, B. (2009). Early intervention in the youth justice sphere: a knowledge-based critique. </w:t>
      </w:r>
      <w:r w:rsidRPr="00DB45B1">
        <w:rPr>
          <w:rFonts w:ascii="Arial" w:hAnsi="Arial" w:cs="Arial"/>
          <w:i/>
          <w:iCs/>
          <w:color w:val="000000"/>
          <w:sz w:val="24"/>
          <w:szCs w:val="24"/>
        </w:rPr>
        <w:t>Prevention and youth crime: Is early intervention working?</w:t>
      </w:r>
      <w:r w:rsidRPr="00DB45B1">
        <w:rPr>
          <w:rFonts w:ascii="Arial" w:hAnsi="Arial" w:cs="Arial"/>
          <w:color w:val="000000"/>
          <w:sz w:val="24"/>
          <w:szCs w:val="24"/>
          <w:shd w:val="clear" w:color="auto" w:fill="FFFFFF"/>
        </w:rPr>
        <w:t>. 1(6), pp.89-104. [Online]. Available at: https://www-jstor-org.ezproxy.uwtsd.ac.uk/stable/j.ctt9qgwqk.13?seq=1 [Accessed 29 June 2024].</w:t>
      </w:r>
    </w:p>
    <w:p w14:paraId="37B73645" w14:textId="77777777" w:rsidR="00E87C8B" w:rsidRPr="00DB45B1" w:rsidRDefault="00E87C8B" w:rsidP="0013612E">
      <w:pPr>
        <w:spacing w:after="0" w:line="360" w:lineRule="auto"/>
        <w:ind w:right="531"/>
        <w:rPr>
          <w:rFonts w:ascii="Arial" w:hAnsi="Arial" w:cs="Arial"/>
          <w:color w:val="000000"/>
          <w:sz w:val="24"/>
          <w:szCs w:val="24"/>
          <w:shd w:val="clear" w:color="auto" w:fill="FFFFFF"/>
        </w:rPr>
      </w:pPr>
    </w:p>
    <w:p w14:paraId="2DBE7F9D" w14:textId="224E31EE" w:rsidR="00E87C8B" w:rsidRPr="00DB45B1" w:rsidRDefault="00E87C8B"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GOV.UK.. (2007 - 2020). Percentage of police officers by ethnicity, excluding white people, over time. [Online].  Available at https://www.ethnicity-facts-figures.service.gov.uk/workforce-and-business/workforce-diversity/police-workforce/latest/. [Accessed 22 July 2024].</w:t>
      </w:r>
    </w:p>
    <w:p w14:paraId="32585B16"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02AB1FC8"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 xml:space="preserve">Harrison, K., </w:t>
      </w:r>
      <w:proofErr w:type="spellStart"/>
      <w:r w:rsidRPr="00DB45B1">
        <w:rPr>
          <w:rFonts w:ascii="Arial" w:hAnsi="Arial" w:cs="Arial"/>
          <w:color w:val="000000"/>
          <w:sz w:val="24"/>
          <w:szCs w:val="24"/>
          <w:shd w:val="clear" w:color="auto" w:fill="FFFFFF"/>
        </w:rPr>
        <w:t>L’Hoiry</w:t>
      </w:r>
      <w:proofErr w:type="spellEnd"/>
      <w:r w:rsidRPr="00DB45B1">
        <w:rPr>
          <w:rFonts w:ascii="Arial" w:hAnsi="Arial" w:cs="Arial"/>
          <w:color w:val="000000"/>
          <w:sz w:val="24"/>
          <w:szCs w:val="24"/>
          <w:shd w:val="clear" w:color="auto" w:fill="FFFFFF"/>
        </w:rPr>
        <w:t xml:space="preserve">, X., &amp; </w:t>
      </w:r>
      <w:proofErr w:type="spellStart"/>
      <w:r w:rsidRPr="00DB45B1">
        <w:rPr>
          <w:rFonts w:ascii="Arial" w:hAnsi="Arial" w:cs="Arial"/>
          <w:color w:val="000000"/>
          <w:sz w:val="24"/>
          <w:szCs w:val="24"/>
          <w:shd w:val="clear" w:color="auto" w:fill="FFFFFF"/>
        </w:rPr>
        <w:t>Santorso</w:t>
      </w:r>
      <w:proofErr w:type="spellEnd"/>
      <w:r w:rsidRPr="00DB45B1">
        <w:rPr>
          <w:rFonts w:ascii="Arial" w:hAnsi="Arial" w:cs="Arial"/>
          <w:color w:val="000000"/>
          <w:sz w:val="24"/>
          <w:szCs w:val="24"/>
          <w:shd w:val="clear" w:color="auto" w:fill="FFFFFF"/>
        </w:rPr>
        <w:t xml:space="preserve">, S. (2022). Exploring the impact of body-worn video on the everyday behaviours of police officers. The Police Journal, 95(2), 363-377. </w:t>
      </w:r>
      <w:hyperlink r:id="rId9" w:history="1">
        <w:r w:rsidRPr="00DB45B1">
          <w:rPr>
            <w:rStyle w:val="Hyperlink"/>
            <w:rFonts w:ascii="Arial" w:hAnsi="Arial" w:cs="Arial"/>
            <w:sz w:val="24"/>
            <w:szCs w:val="24"/>
            <w:shd w:val="clear" w:color="auto" w:fill="FFFFFF"/>
          </w:rPr>
          <w:t>https://doi-org.ezproxy.uwtsd.ac.uk/10.1177/0032258X211000834</w:t>
        </w:r>
      </w:hyperlink>
    </w:p>
    <w:p w14:paraId="79EEE563"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5CE30DD6" w14:textId="77777777" w:rsidR="00853675" w:rsidRPr="00DB45B1" w:rsidRDefault="00853675" w:rsidP="0013612E">
      <w:pPr>
        <w:spacing w:after="0" w:line="360" w:lineRule="auto"/>
        <w:ind w:right="531"/>
        <w:rPr>
          <w:rFonts w:ascii="Arial" w:hAnsi="Arial" w:cs="Arial"/>
          <w:sz w:val="24"/>
          <w:szCs w:val="24"/>
        </w:rPr>
      </w:pPr>
      <w:r w:rsidRPr="00DB45B1">
        <w:rPr>
          <w:rFonts w:ascii="Arial" w:hAnsi="Arial" w:cs="Arial"/>
          <w:sz w:val="24"/>
          <w:szCs w:val="24"/>
        </w:rPr>
        <w:t>HMICFRS. (2024). </w:t>
      </w:r>
      <w:r w:rsidRPr="00DB45B1">
        <w:rPr>
          <w:rFonts w:ascii="Arial" w:hAnsi="Arial" w:cs="Arial"/>
          <w:i/>
          <w:iCs/>
          <w:sz w:val="24"/>
          <w:szCs w:val="24"/>
        </w:rPr>
        <w:t>Police</w:t>
      </w:r>
      <w:r w:rsidRPr="00DB45B1">
        <w:rPr>
          <w:rFonts w:ascii="Arial" w:hAnsi="Arial" w:cs="Arial"/>
          <w:sz w:val="24"/>
          <w:szCs w:val="24"/>
        </w:rPr>
        <w:t xml:space="preserve">. [Online]. . Available at: </w:t>
      </w:r>
      <w:hyperlink r:id="rId10" w:history="1">
        <w:r w:rsidRPr="00DB45B1">
          <w:rPr>
            <w:rStyle w:val="Hyperlink"/>
            <w:rFonts w:ascii="Arial" w:hAnsi="Arial" w:cs="Arial"/>
            <w:sz w:val="24"/>
            <w:szCs w:val="24"/>
          </w:rPr>
          <w:t>https://hmicfrs.justiceinspectorates.gov.uk/police-forces/police-forces/</w:t>
        </w:r>
      </w:hyperlink>
      <w:r w:rsidRPr="00DB45B1">
        <w:rPr>
          <w:rFonts w:ascii="Arial" w:hAnsi="Arial" w:cs="Arial"/>
          <w:sz w:val="24"/>
          <w:szCs w:val="24"/>
        </w:rPr>
        <w:t xml:space="preserve"> [Accessed 5 May 2024].</w:t>
      </w:r>
    </w:p>
    <w:p w14:paraId="0D96B9DD" w14:textId="77777777" w:rsidR="00853675" w:rsidRPr="00DB45B1" w:rsidRDefault="00853675" w:rsidP="0013612E">
      <w:pPr>
        <w:spacing w:after="0" w:line="360" w:lineRule="auto"/>
        <w:ind w:right="531"/>
        <w:rPr>
          <w:rFonts w:ascii="Arial" w:hAnsi="Arial" w:cs="Arial"/>
          <w:sz w:val="24"/>
          <w:szCs w:val="24"/>
        </w:rPr>
      </w:pPr>
    </w:p>
    <w:p w14:paraId="6A651512" w14:textId="77777777" w:rsidR="00853675" w:rsidRPr="00DB45B1" w:rsidRDefault="00853675" w:rsidP="0013612E">
      <w:pPr>
        <w:spacing w:after="0" w:line="360" w:lineRule="auto"/>
        <w:ind w:right="531"/>
        <w:rPr>
          <w:rFonts w:ascii="Arial" w:hAnsi="Arial" w:cs="Arial"/>
          <w:sz w:val="24"/>
          <w:szCs w:val="24"/>
        </w:rPr>
      </w:pPr>
      <w:r w:rsidRPr="00DB45B1">
        <w:rPr>
          <w:rFonts w:ascii="Arial" w:hAnsi="Arial" w:cs="Arial"/>
          <w:color w:val="000000"/>
          <w:sz w:val="24"/>
          <w:szCs w:val="24"/>
          <w:shd w:val="clear" w:color="auto" w:fill="FFFFFF"/>
        </w:rPr>
        <w:t>HMICFRS. (2023). </w:t>
      </w:r>
      <w:r w:rsidRPr="00DB45B1">
        <w:rPr>
          <w:rFonts w:ascii="Arial" w:hAnsi="Arial" w:cs="Arial"/>
          <w:i/>
          <w:iCs/>
          <w:color w:val="000000"/>
          <w:sz w:val="24"/>
          <w:szCs w:val="24"/>
        </w:rPr>
        <w:t>Public protection unit</w:t>
      </w:r>
      <w:r w:rsidRPr="00DB45B1">
        <w:rPr>
          <w:rFonts w:ascii="Arial" w:hAnsi="Arial" w:cs="Arial"/>
          <w:color w:val="000000"/>
          <w:sz w:val="24"/>
          <w:szCs w:val="24"/>
          <w:shd w:val="clear" w:color="auto" w:fill="FFFFFF"/>
        </w:rPr>
        <w:t>. [Online]. . Available at: https://hmicfrs.justiceinspectorates.gov.uk/glossary/public-protection-unit/#:~:text=The%20section%2 [Accessed 29 June 2024].</w:t>
      </w:r>
    </w:p>
    <w:p w14:paraId="42E63FD0" w14:textId="77777777" w:rsidR="00853675" w:rsidRPr="00DB45B1" w:rsidRDefault="00853675" w:rsidP="0013612E">
      <w:pPr>
        <w:spacing w:after="0" w:line="360" w:lineRule="auto"/>
        <w:ind w:right="531"/>
        <w:rPr>
          <w:rFonts w:ascii="Arial" w:hAnsi="Arial" w:cs="Arial"/>
          <w:sz w:val="24"/>
          <w:szCs w:val="24"/>
        </w:rPr>
      </w:pPr>
    </w:p>
    <w:p w14:paraId="162AD419"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HMICFRS. (2024). </w:t>
      </w:r>
      <w:r w:rsidRPr="00DB45B1">
        <w:rPr>
          <w:rFonts w:ascii="Arial" w:hAnsi="Arial" w:cs="Arial"/>
          <w:i/>
          <w:iCs/>
          <w:color w:val="000000"/>
          <w:sz w:val="24"/>
          <w:szCs w:val="24"/>
        </w:rPr>
        <w:t>Super-complaints</w:t>
      </w:r>
      <w:r w:rsidRPr="00DB45B1">
        <w:rPr>
          <w:rFonts w:ascii="Arial" w:hAnsi="Arial" w:cs="Arial"/>
          <w:color w:val="000000"/>
          <w:sz w:val="24"/>
          <w:szCs w:val="24"/>
          <w:shd w:val="clear" w:color="auto" w:fill="FFFFFF"/>
        </w:rPr>
        <w:t>. [Online]. . Available at: https://hmicfrs.justiceinspectorates.gov.uk/police-forces/working-with-others/super-complaints/ [Accessed 21 May 2024].</w:t>
      </w:r>
    </w:p>
    <w:p w14:paraId="04178C24"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1667F861"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HM Inspectorate of Probation. (2021). </w:t>
      </w:r>
      <w:r w:rsidRPr="00DB45B1">
        <w:rPr>
          <w:rFonts w:ascii="Arial" w:hAnsi="Arial" w:cs="Arial"/>
          <w:i/>
          <w:iCs/>
          <w:color w:val="000000"/>
          <w:sz w:val="24"/>
          <w:szCs w:val="24"/>
        </w:rPr>
        <w:t>Multi-agency public protection arrangements</w:t>
      </w:r>
      <w:r w:rsidRPr="00DB45B1">
        <w:rPr>
          <w:rFonts w:ascii="Arial" w:hAnsi="Arial" w:cs="Arial"/>
          <w:color w:val="000000"/>
          <w:sz w:val="24"/>
          <w:szCs w:val="24"/>
          <w:shd w:val="clear" w:color="auto" w:fill="FFFFFF"/>
        </w:rPr>
        <w:t>. [Online]. . Available at: https://www.justiceinspectorates.gov.uk/hmiprobation/research/the-evidence-base-probation/specific-t [Accessed 28 May 2024].</w:t>
      </w:r>
    </w:p>
    <w:p w14:paraId="2DB056AA"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60F97ECA"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HM Inspectorate of Probation. (2023). </w:t>
      </w:r>
      <w:r w:rsidRPr="00DB45B1">
        <w:rPr>
          <w:rFonts w:ascii="Arial" w:hAnsi="Arial" w:cs="Arial"/>
          <w:i/>
          <w:iCs/>
          <w:color w:val="000000"/>
          <w:sz w:val="24"/>
          <w:szCs w:val="24"/>
        </w:rPr>
        <w:t>Safeguarding - child criminal exploitation</w:t>
      </w:r>
      <w:r w:rsidRPr="00DB45B1">
        <w:rPr>
          <w:rFonts w:ascii="Arial" w:hAnsi="Arial" w:cs="Arial"/>
          <w:color w:val="000000"/>
          <w:sz w:val="24"/>
          <w:szCs w:val="24"/>
          <w:shd w:val="clear" w:color="auto" w:fill="FFFFFF"/>
        </w:rPr>
        <w:t>. [Online]. . Available at: https://www.justiceinspectorates.gov.uk/hmiprobation/research/the-evidence-base-youth-offending-serv [Accessed 5 July 2024].</w:t>
      </w:r>
    </w:p>
    <w:p w14:paraId="5E81ECB7"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39630072"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Home Office. (2023). </w:t>
      </w:r>
      <w:r w:rsidRPr="00DB45B1">
        <w:rPr>
          <w:rFonts w:ascii="Arial" w:hAnsi="Arial" w:cs="Arial"/>
          <w:i/>
          <w:iCs/>
          <w:color w:val="000000"/>
          <w:sz w:val="24"/>
          <w:szCs w:val="24"/>
        </w:rPr>
        <w:t>Government to make it easier to sack rouge police officers</w:t>
      </w:r>
      <w:r w:rsidRPr="00DB45B1">
        <w:rPr>
          <w:rFonts w:ascii="Arial" w:hAnsi="Arial" w:cs="Arial"/>
          <w:color w:val="000000"/>
          <w:sz w:val="24"/>
          <w:szCs w:val="24"/>
          <w:shd w:val="clear" w:color="auto" w:fill="FFFFFF"/>
        </w:rPr>
        <w:t>. [Online]. GOV.UK. Available at: https://www.gov.uk/government/news/government-to-make-it-easier-to-sack-rogue-police-officers [Accessed 28 May 2024].</w:t>
      </w:r>
    </w:p>
    <w:p w14:paraId="2614F8B2"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0D9591FE"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Home Office. (2024). </w:t>
      </w:r>
      <w:r w:rsidRPr="00DB45B1">
        <w:rPr>
          <w:rFonts w:ascii="Arial" w:hAnsi="Arial" w:cs="Arial"/>
          <w:i/>
          <w:iCs/>
          <w:color w:val="000000"/>
          <w:sz w:val="24"/>
          <w:szCs w:val="24"/>
        </w:rPr>
        <w:t>Police misconduct, England and Wales: year ending 31 March 2023</w:t>
      </w:r>
      <w:r w:rsidRPr="00DB45B1">
        <w:rPr>
          <w:rFonts w:ascii="Arial" w:hAnsi="Arial" w:cs="Arial"/>
          <w:color w:val="000000"/>
          <w:sz w:val="24"/>
          <w:szCs w:val="24"/>
          <w:shd w:val="clear" w:color="auto" w:fill="FFFFFF"/>
        </w:rPr>
        <w:t>. [Online]. Official Statistics. Available at: https://www.gov.uk/government/statistics/police-misconduct-england-and-wales-year-ending-31-march-20 [Accessed 21 April 2024].</w:t>
      </w:r>
    </w:p>
    <w:p w14:paraId="3E0E8222"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4DA3296B"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Home Office. (2024). </w:t>
      </w:r>
      <w:r w:rsidRPr="00DB45B1">
        <w:rPr>
          <w:rFonts w:ascii="Arial" w:hAnsi="Arial" w:cs="Arial"/>
          <w:i/>
          <w:iCs/>
          <w:color w:val="000000"/>
          <w:sz w:val="24"/>
          <w:szCs w:val="24"/>
        </w:rPr>
        <w:t>Police workforce, England and Wales: 31 March 2023 (second edition)</w:t>
      </w:r>
      <w:r w:rsidRPr="00DB45B1">
        <w:rPr>
          <w:rFonts w:ascii="Arial" w:hAnsi="Arial" w:cs="Arial"/>
          <w:color w:val="000000"/>
          <w:sz w:val="24"/>
          <w:szCs w:val="24"/>
          <w:shd w:val="clear" w:color="auto" w:fill="FFFFFF"/>
        </w:rPr>
        <w:t>. [Online]. National statistics. Available at: https://www.gov.uk/government/statistics/police-workforce-england-and-wales-31-march-2023/police-wor [Accessed 21 April 2024].</w:t>
      </w:r>
    </w:p>
    <w:p w14:paraId="71672DB6" w14:textId="77777777" w:rsidR="009B19F5" w:rsidRPr="00DB45B1" w:rsidRDefault="009B19F5" w:rsidP="0013612E">
      <w:pPr>
        <w:spacing w:after="0" w:line="360" w:lineRule="auto"/>
        <w:ind w:right="531"/>
        <w:rPr>
          <w:rFonts w:ascii="Arial" w:hAnsi="Arial" w:cs="Arial"/>
          <w:color w:val="000000"/>
          <w:sz w:val="24"/>
          <w:szCs w:val="24"/>
          <w:shd w:val="clear" w:color="auto" w:fill="FFFFFF"/>
        </w:rPr>
      </w:pPr>
    </w:p>
    <w:p w14:paraId="3CC9F991" w14:textId="71C5685E" w:rsidR="009B19F5" w:rsidRPr="00DB45B1" w:rsidRDefault="009B19F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Horowitz, E. (2007). </w:t>
      </w:r>
      <w:r w:rsidR="008036A4" w:rsidRPr="00DB45B1">
        <w:rPr>
          <w:rFonts w:ascii="Arial" w:hAnsi="Arial" w:cs="Arial"/>
          <w:i/>
          <w:iCs/>
          <w:color w:val="000000"/>
          <w:sz w:val="24"/>
          <w:szCs w:val="24"/>
        </w:rPr>
        <w:t>Growing Media and Legal Attention To Sex Offenders: More Safety Or More Injustice</w:t>
      </w:r>
      <w:r w:rsidR="008036A4" w:rsidRPr="00DB45B1">
        <w:rPr>
          <w:rFonts w:ascii="Arial" w:hAnsi="Arial" w:cs="Arial"/>
          <w:color w:val="000000"/>
          <w:sz w:val="24"/>
          <w:szCs w:val="24"/>
          <w:shd w:val="clear" w:color="auto" w:fill="FFFFFF"/>
        </w:rPr>
        <w:t xml:space="preserve">. [Online]. National </w:t>
      </w:r>
      <w:proofErr w:type="spellStart"/>
      <w:r w:rsidR="008036A4" w:rsidRPr="00DB45B1">
        <w:rPr>
          <w:rFonts w:ascii="Arial" w:hAnsi="Arial" w:cs="Arial"/>
          <w:color w:val="000000"/>
          <w:sz w:val="24"/>
          <w:szCs w:val="24"/>
          <w:shd w:val="clear" w:color="auto" w:fill="FFFFFF"/>
        </w:rPr>
        <w:t>Center</w:t>
      </w:r>
      <w:proofErr w:type="spellEnd"/>
      <w:r w:rsidR="008036A4" w:rsidRPr="00DB45B1">
        <w:rPr>
          <w:rFonts w:ascii="Arial" w:hAnsi="Arial" w:cs="Arial"/>
          <w:color w:val="000000"/>
          <w:sz w:val="24"/>
          <w:szCs w:val="24"/>
          <w:shd w:val="clear" w:color="auto" w:fill="FFFFFF"/>
        </w:rPr>
        <w:t xml:space="preserve"> for Reason And Justice</w:t>
      </w:r>
      <w:r w:rsidRPr="00DB45B1">
        <w:rPr>
          <w:rFonts w:ascii="Arial" w:hAnsi="Arial" w:cs="Arial"/>
          <w:color w:val="000000"/>
          <w:sz w:val="24"/>
          <w:szCs w:val="24"/>
          <w:shd w:val="clear" w:color="auto" w:fill="FFFFFF"/>
        </w:rPr>
        <w:t>. Available at: https://ncrj.org/get-informed-2/growing-media-and-legal-attention-to-sex-offenders-more-safety-or-mo [Accessed 20 July 2024].</w:t>
      </w:r>
    </w:p>
    <w:p w14:paraId="0778CA43"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11DA4035" w14:textId="1D705563" w:rsidR="0037085E" w:rsidRPr="00DB45B1" w:rsidRDefault="0037085E"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IOPC. (2023). </w:t>
      </w:r>
      <w:r w:rsidRPr="00DB45B1">
        <w:rPr>
          <w:rFonts w:ascii="Arial" w:hAnsi="Arial" w:cs="Arial"/>
          <w:i/>
          <w:iCs/>
          <w:color w:val="000000"/>
          <w:sz w:val="24"/>
          <w:szCs w:val="24"/>
        </w:rPr>
        <w:t>Police complaints statistics</w:t>
      </w:r>
      <w:r w:rsidRPr="00DB45B1">
        <w:rPr>
          <w:rFonts w:ascii="Arial" w:hAnsi="Arial" w:cs="Arial"/>
          <w:color w:val="000000"/>
          <w:sz w:val="24"/>
          <w:szCs w:val="24"/>
          <w:shd w:val="clear" w:color="auto" w:fill="FFFFFF"/>
        </w:rPr>
        <w:t>. [Online].. Available at: https://www.policeconduct.gov.uk/our-work/research-and-statistics/police-complaints-statistics [Accessed 22 July 2024].</w:t>
      </w:r>
    </w:p>
    <w:p w14:paraId="71272F32" w14:textId="79FE44E0" w:rsidR="00E85B12" w:rsidRPr="00DB45B1" w:rsidRDefault="00E85B12"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IOPC. (2023). </w:t>
      </w:r>
      <w:r w:rsidRPr="00DB45B1">
        <w:rPr>
          <w:rFonts w:ascii="Arial" w:hAnsi="Arial" w:cs="Arial"/>
          <w:i/>
          <w:iCs/>
          <w:color w:val="000000"/>
          <w:sz w:val="24"/>
          <w:szCs w:val="24"/>
        </w:rPr>
        <w:t>Public Perceptions Tracker Summary Report. Waves 6.1 - 6.3</w:t>
      </w:r>
      <w:r w:rsidRPr="00DB45B1">
        <w:rPr>
          <w:rFonts w:ascii="Arial" w:hAnsi="Arial" w:cs="Arial"/>
          <w:color w:val="000000"/>
          <w:sz w:val="24"/>
          <w:szCs w:val="24"/>
          <w:shd w:val="clear" w:color="auto" w:fill="FFFFFF"/>
        </w:rPr>
        <w:t>. [Online]. . Available at: https://www.policeconduct.gov.uk/sites/default/files/documents/IOPC-public-perceptions-tracker-repor [Accessed 22 July 2024].</w:t>
      </w:r>
    </w:p>
    <w:p w14:paraId="64548E37" w14:textId="77777777" w:rsidR="0037085E" w:rsidRPr="00DB45B1" w:rsidRDefault="0037085E" w:rsidP="0013612E">
      <w:pPr>
        <w:spacing w:after="0" w:line="360" w:lineRule="auto"/>
        <w:ind w:right="531"/>
        <w:rPr>
          <w:rFonts w:ascii="Arial" w:hAnsi="Arial" w:cs="Arial"/>
          <w:color w:val="000000"/>
          <w:sz w:val="24"/>
          <w:szCs w:val="24"/>
          <w:shd w:val="clear" w:color="auto" w:fill="FFFFFF"/>
        </w:rPr>
      </w:pPr>
    </w:p>
    <w:p w14:paraId="3DC3060D" w14:textId="77777777" w:rsidR="0037085E" w:rsidRPr="00DB45B1" w:rsidRDefault="0037085E" w:rsidP="0013612E">
      <w:pPr>
        <w:spacing w:after="0" w:line="360" w:lineRule="auto"/>
        <w:ind w:right="531"/>
        <w:rPr>
          <w:rFonts w:ascii="Arial" w:hAnsi="Arial" w:cs="Arial"/>
          <w:color w:val="000000"/>
          <w:sz w:val="24"/>
          <w:szCs w:val="24"/>
          <w:shd w:val="clear" w:color="auto" w:fill="FFFFFF"/>
        </w:rPr>
      </w:pPr>
    </w:p>
    <w:p w14:paraId="3FF41E64" w14:textId="1AE0D11D" w:rsidR="00853675" w:rsidRPr="00DB45B1" w:rsidRDefault="00853675" w:rsidP="0013612E">
      <w:pPr>
        <w:spacing w:after="0" w:line="360" w:lineRule="auto"/>
        <w:ind w:right="531"/>
        <w:rPr>
          <w:rFonts w:ascii="Arial" w:hAnsi="Arial" w:cs="Arial"/>
          <w:sz w:val="24"/>
          <w:szCs w:val="24"/>
        </w:rPr>
      </w:pPr>
      <w:r w:rsidRPr="00DB45B1">
        <w:rPr>
          <w:rFonts w:ascii="Arial" w:hAnsi="Arial" w:cs="Arial"/>
          <w:color w:val="000000"/>
          <w:sz w:val="24"/>
          <w:szCs w:val="24"/>
          <w:shd w:val="clear" w:color="auto" w:fill="FFFFFF"/>
        </w:rPr>
        <w:t>IOPC. (2023). </w:t>
      </w:r>
      <w:r w:rsidRPr="00DB45B1">
        <w:rPr>
          <w:rFonts w:ascii="Arial" w:hAnsi="Arial" w:cs="Arial"/>
          <w:i/>
          <w:iCs/>
          <w:color w:val="000000"/>
          <w:sz w:val="24"/>
          <w:szCs w:val="24"/>
        </w:rPr>
        <w:t>Super-complaints</w:t>
      </w:r>
      <w:r w:rsidRPr="00DB45B1">
        <w:rPr>
          <w:rFonts w:ascii="Arial" w:hAnsi="Arial" w:cs="Arial"/>
          <w:color w:val="000000"/>
          <w:sz w:val="24"/>
          <w:szCs w:val="24"/>
          <w:shd w:val="clear" w:color="auto" w:fill="FFFFFF"/>
        </w:rPr>
        <w:t>. [Online]. . Available at: https://www.policeconduct.gov.uk/complaints/super-complaints#:~:text=Super%2Dcomplaints%20are%20not% [Accessed 21 May 2024].</w:t>
      </w:r>
    </w:p>
    <w:p w14:paraId="133EC90F"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6AB3F90C" w14:textId="77777777" w:rsidR="00853675" w:rsidRPr="00DB45B1" w:rsidRDefault="00853675" w:rsidP="0013612E">
      <w:pPr>
        <w:spacing w:after="0" w:line="360" w:lineRule="auto"/>
        <w:ind w:right="531"/>
        <w:rPr>
          <w:rFonts w:ascii="Arial" w:hAnsi="Arial" w:cs="Arial"/>
          <w:sz w:val="24"/>
          <w:szCs w:val="24"/>
        </w:rPr>
      </w:pPr>
      <w:r w:rsidRPr="00DB45B1">
        <w:rPr>
          <w:rFonts w:ascii="Arial" w:hAnsi="Arial" w:cs="Arial"/>
          <w:sz w:val="24"/>
          <w:szCs w:val="24"/>
        </w:rPr>
        <w:t>IOPC. (2023). </w:t>
      </w:r>
      <w:r w:rsidRPr="00DB45B1">
        <w:rPr>
          <w:rFonts w:ascii="Arial" w:hAnsi="Arial" w:cs="Arial"/>
          <w:i/>
          <w:iCs/>
          <w:sz w:val="24"/>
          <w:szCs w:val="24"/>
        </w:rPr>
        <w:t>What we do</w:t>
      </w:r>
      <w:r w:rsidRPr="00DB45B1">
        <w:rPr>
          <w:rFonts w:ascii="Arial" w:hAnsi="Arial" w:cs="Arial"/>
          <w:sz w:val="24"/>
          <w:szCs w:val="24"/>
        </w:rPr>
        <w:t xml:space="preserve">. [Online]. . Available at: </w:t>
      </w:r>
      <w:hyperlink r:id="rId11" w:history="1">
        <w:r w:rsidRPr="00DB45B1">
          <w:rPr>
            <w:rStyle w:val="Hyperlink"/>
            <w:rFonts w:ascii="Arial" w:hAnsi="Arial" w:cs="Arial"/>
            <w:sz w:val="24"/>
            <w:szCs w:val="24"/>
          </w:rPr>
          <w:t>https://www.policeconduct.gov.uk/about-us/what-we-do</w:t>
        </w:r>
      </w:hyperlink>
      <w:r w:rsidRPr="00DB45B1">
        <w:rPr>
          <w:rFonts w:ascii="Arial" w:hAnsi="Arial" w:cs="Arial"/>
          <w:sz w:val="24"/>
          <w:szCs w:val="24"/>
        </w:rPr>
        <w:t xml:space="preserve"> [Accessed 5 May 2024].</w:t>
      </w:r>
    </w:p>
    <w:p w14:paraId="15662ED5" w14:textId="77777777" w:rsidR="00853675" w:rsidRPr="00DB45B1" w:rsidRDefault="00853675" w:rsidP="0013612E">
      <w:pPr>
        <w:spacing w:after="0" w:line="360" w:lineRule="auto"/>
        <w:ind w:right="531"/>
        <w:rPr>
          <w:rFonts w:ascii="Arial" w:hAnsi="Arial" w:cs="Arial"/>
          <w:sz w:val="24"/>
          <w:szCs w:val="24"/>
        </w:rPr>
      </w:pPr>
    </w:p>
    <w:p w14:paraId="0C1F6352" w14:textId="77777777" w:rsidR="00853675" w:rsidRPr="00DB45B1" w:rsidRDefault="00853675" w:rsidP="0013612E">
      <w:pPr>
        <w:spacing w:after="0" w:line="360" w:lineRule="auto"/>
        <w:ind w:right="531"/>
        <w:rPr>
          <w:rFonts w:ascii="Arial" w:hAnsi="Arial" w:cs="Arial"/>
          <w:sz w:val="24"/>
          <w:szCs w:val="24"/>
        </w:rPr>
      </w:pPr>
      <w:r w:rsidRPr="00DB45B1">
        <w:rPr>
          <w:rFonts w:ascii="Arial" w:hAnsi="Arial" w:cs="Arial"/>
          <w:color w:val="000000"/>
          <w:sz w:val="24"/>
          <w:szCs w:val="24"/>
          <w:shd w:val="clear" w:color="auto" w:fill="FFFFFF"/>
        </w:rPr>
        <w:t>Jackson, J, et al. (2023). Social identity and support for defunding the police in the aftermath of George Floyd’s murder. </w:t>
      </w:r>
      <w:r w:rsidRPr="00DB45B1">
        <w:rPr>
          <w:rFonts w:ascii="Arial" w:hAnsi="Arial" w:cs="Arial"/>
          <w:i/>
          <w:iCs/>
          <w:color w:val="000000"/>
          <w:sz w:val="24"/>
          <w:szCs w:val="24"/>
        </w:rPr>
        <w:t>Group Processes &amp; Intergroup Relations</w:t>
      </w:r>
      <w:r w:rsidRPr="00DB45B1">
        <w:rPr>
          <w:rFonts w:ascii="Arial" w:hAnsi="Arial" w:cs="Arial"/>
          <w:color w:val="000000"/>
          <w:sz w:val="24"/>
          <w:szCs w:val="24"/>
          <w:shd w:val="clear" w:color="auto" w:fill="FFFFFF"/>
        </w:rPr>
        <w:t>. 26(4), pp.833 - 858. [Online]. Available at: https://journals.sagepub.com/doi/pdf/10.1177/13684302221128230 [Accessed 19 June 2024].</w:t>
      </w:r>
    </w:p>
    <w:p w14:paraId="2B31EE46" w14:textId="77777777" w:rsidR="00853675" w:rsidRPr="00DB45B1" w:rsidRDefault="00853675" w:rsidP="0013612E">
      <w:pPr>
        <w:spacing w:after="0" w:line="360" w:lineRule="auto"/>
        <w:ind w:right="531"/>
        <w:rPr>
          <w:rFonts w:ascii="Arial" w:hAnsi="Arial" w:cs="Arial"/>
          <w:sz w:val="24"/>
          <w:szCs w:val="24"/>
        </w:rPr>
      </w:pPr>
    </w:p>
    <w:p w14:paraId="358EB0B9" w14:textId="77777777" w:rsidR="00853675" w:rsidRPr="00DB45B1" w:rsidRDefault="00853675" w:rsidP="0013612E">
      <w:pPr>
        <w:spacing w:after="0" w:line="360" w:lineRule="auto"/>
        <w:ind w:right="531"/>
        <w:rPr>
          <w:rFonts w:ascii="Arial" w:hAnsi="Arial" w:cs="Arial"/>
          <w:sz w:val="24"/>
          <w:szCs w:val="24"/>
        </w:rPr>
      </w:pPr>
      <w:proofErr w:type="spellStart"/>
      <w:r w:rsidRPr="00DB45B1">
        <w:rPr>
          <w:rFonts w:ascii="Arial" w:hAnsi="Arial" w:cs="Arial"/>
          <w:sz w:val="24"/>
          <w:szCs w:val="24"/>
        </w:rPr>
        <w:t>Lundrigan</w:t>
      </w:r>
      <w:proofErr w:type="spellEnd"/>
      <w:r w:rsidRPr="00DB45B1">
        <w:rPr>
          <w:rFonts w:ascii="Arial" w:hAnsi="Arial" w:cs="Arial"/>
          <w:sz w:val="24"/>
          <w:szCs w:val="24"/>
        </w:rPr>
        <w:t>, S and Mann, N. (2023). </w:t>
      </w:r>
      <w:r w:rsidRPr="00DB45B1">
        <w:rPr>
          <w:rFonts w:ascii="Arial" w:hAnsi="Arial" w:cs="Arial"/>
          <w:i/>
          <w:iCs/>
          <w:sz w:val="24"/>
          <w:szCs w:val="24"/>
        </w:rPr>
        <w:t>Research Briefing: The National MAPPA Research</w:t>
      </w:r>
      <w:r w:rsidRPr="00DB45B1">
        <w:rPr>
          <w:rFonts w:ascii="Arial" w:hAnsi="Arial" w:cs="Arial"/>
          <w:sz w:val="24"/>
          <w:szCs w:val="24"/>
        </w:rPr>
        <w:t xml:space="preserve">. [Online]. . Available at: </w:t>
      </w:r>
      <w:hyperlink r:id="rId12" w:history="1">
        <w:r w:rsidRPr="00DB45B1">
          <w:rPr>
            <w:rStyle w:val="Hyperlink"/>
            <w:rFonts w:ascii="Arial" w:hAnsi="Arial" w:cs="Arial"/>
            <w:sz w:val="24"/>
            <w:szCs w:val="24"/>
          </w:rPr>
          <w:t>file:///C:/Users/SWP8642/Downloads/National%20MAPPA%20Research%20Briefing%20(1).pdf</w:t>
        </w:r>
      </w:hyperlink>
      <w:r w:rsidRPr="00DB45B1">
        <w:rPr>
          <w:rFonts w:ascii="Arial" w:hAnsi="Arial" w:cs="Arial"/>
          <w:sz w:val="24"/>
          <w:szCs w:val="24"/>
        </w:rPr>
        <w:t xml:space="preserve"> [Accessed 5 May 2024].</w:t>
      </w:r>
    </w:p>
    <w:p w14:paraId="063D51F1" w14:textId="77777777" w:rsidR="00DB185D" w:rsidRPr="00DB45B1" w:rsidRDefault="00DB185D" w:rsidP="0013612E">
      <w:pPr>
        <w:spacing w:after="0" w:line="360" w:lineRule="auto"/>
        <w:ind w:right="531"/>
        <w:rPr>
          <w:rFonts w:ascii="Arial" w:hAnsi="Arial" w:cs="Arial"/>
          <w:sz w:val="24"/>
          <w:szCs w:val="24"/>
        </w:rPr>
      </w:pPr>
    </w:p>
    <w:p w14:paraId="541D8B96" w14:textId="79F94480" w:rsidR="00DB185D" w:rsidRPr="00DB45B1" w:rsidRDefault="00DB185D" w:rsidP="0013612E">
      <w:pPr>
        <w:spacing w:after="0" w:line="360" w:lineRule="auto"/>
        <w:ind w:right="531"/>
        <w:rPr>
          <w:rFonts w:ascii="Arial" w:hAnsi="Arial" w:cs="Arial"/>
          <w:sz w:val="24"/>
          <w:szCs w:val="24"/>
        </w:rPr>
      </w:pPr>
      <w:r w:rsidRPr="00DB45B1">
        <w:rPr>
          <w:rFonts w:ascii="Arial" w:hAnsi="Arial" w:cs="Arial"/>
          <w:color w:val="000000"/>
          <w:sz w:val="24"/>
          <w:szCs w:val="24"/>
          <w:shd w:val="clear" w:color="auto" w:fill="FFFFFF"/>
        </w:rPr>
        <w:t>Matthews, J. (2013). News narratives of terrorism: Assessing source diversity and source use in UK news coverage of alleged Islamist plots. </w:t>
      </w:r>
      <w:r w:rsidRPr="00DB45B1">
        <w:rPr>
          <w:rFonts w:ascii="Arial" w:hAnsi="Arial" w:cs="Arial"/>
          <w:i/>
          <w:iCs/>
          <w:color w:val="000000"/>
          <w:sz w:val="24"/>
          <w:szCs w:val="24"/>
        </w:rPr>
        <w:t>Media, War &amp; Conflict</w:t>
      </w:r>
      <w:r w:rsidRPr="00DB45B1">
        <w:rPr>
          <w:rFonts w:ascii="Arial" w:hAnsi="Arial" w:cs="Arial"/>
          <w:color w:val="000000"/>
          <w:sz w:val="24"/>
          <w:szCs w:val="24"/>
          <w:shd w:val="clear" w:color="auto" w:fill="FFFFFF"/>
        </w:rPr>
        <w:t>. 6(3), pp.189 - 332. [Online]. Available at: https://journals-sagepub-com.ezproxy.uwtsd.ac.uk/doi/epub/10.1177/1750635213505189 [Accessed 22 July 2024].</w:t>
      </w:r>
    </w:p>
    <w:p w14:paraId="3E1E7303" w14:textId="77777777" w:rsidR="00853675" w:rsidRPr="00DB45B1" w:rsidRDefault="00853675" w:rsidP="0013612E">
      <w:pPr>
        <w:spacing w:after="0" w:line="360" w:lineRule="auto"/>
        <w:ind w:right="531"/>
        <w:rPr>
          <w:rFonts w:ascii="Arial" w:hAnsi="Arial" w:cs="Arial"/>
          <w:sz w:val="24"/>
          <w:szCs w:val="24"/>
        </w:rPr>
      </w:pPr>
    </w:p>
    <w:p w14:paraId="312F10B5" w14:textId="77777777" w:rsidR="00853675" w:rsidRPr="00DB45B1" w:rsidRDefault="00853675" w:rsidP="0013612E">
      <w:pPr>
        <w:spacing w:after="0" w:line="360" w:lineRule="auto"/>
        <w:ind w:right="531"/>
        <w:rPr>
          <w:rFonts w:ascii="Arial" w:eastAsia="Times New Roman" w:hAnsi="Arial" w:cs="Arial"/>
          <w:sz w:val="24"/>
          <w:szCs w:val="24"/>
          <w:lang w:eastAsia="en-GB"/>
        </w:rPr>
      </w:pPr>
      <w:r w:rsidRPr="00DB45B1">
        <w:rPr>
          <w:rFonts w:ascii="Arial" w:hAnsi="Arial" w:cs="Arial"/>
          <w:color w:val="000000"/>
          <w:sz w:val="24"/>
          <w:szCs w:val="24"/>
          <w:shd w:val="clear" w:color="auto" w:fill="FFFFFF"/>
        </w:rPr>
        <w:t>Metropolitan Police. (2024). </w:t>
      </w:r>
      <w:r w:rsidRPr="00DB45B1">
        <w:rPr>
          <w:rFonts w:ascii="Arial" w:hAnsi="Arial" w:cs="Arial"/>
          <w:i/>
          <w:iCs/>
          <w:color w:val="000000"/>
          <w:sz w:val="24"/>
          <w:szCs w:val="24"/>
        </w:rPr>
        <w:t xml:space="preserve">Our response to issues raised by the crimes of Wayne </w:t>
      </w:r>
      <w:proofErr w:type="spellStart"/>
      <w:r w:rsidRPr="00DB45B1">
        <w:rPr>
          <w:rFonts w:ascii="Arial" w:hAnsi="Arial" w:cs="Arial"/>
          <w:i/>
          <w:iCs/>
          <w:color w:val="000000"/>
          <w:sz w:val="24"/>
          <w:szCs w:val="24"/>
        </w:rPr>
        <w:t>Couzens</w:t>
      </w:r>
      <w:proofErr w:type="spellEnd"/>
      <w:r w:rsidRPr="00DB45B1">
        <w:rPr>
          <w:rFonts w:ascii="Arial" w:hAnsi="Arial" w:cs="Arial"/>
          <w:color w:val="000000"/>
          <w:sz w:val="24"/>
          <w:szCs w:val="24"/>
          <w:shd w:val="clear" w:color="auto" w:fill="FFFFFF"/>
        </w:rPr>
        <w:t>. [Online]. . Available at: https://www.met.police.uk/notices/met/our-response-to-issues-raised-by-the-crimes-of-wayne-couzens/ [Accessed 29 June 2024].</w:t>
      </w:r>
    </w:p>
    <w:p w14:paraId="75A0C8B1" w14:textId="77777777" w:rsidR="00853675" w:rsidRPr="00DB45B1" w:rsidRDefault="00853675" w:rsidP="0013612E">
      <w:pPr>
        <w:spacing w:after="0" w:line="360" w:lineRule="auto"/>
        <w:ind w:right="531"/>
        <w:rPr>
          <w:rFonts w:ascii="Arial" w:eastAsia="Times New Roman" w:hAnsi="Arial" w:cs="Arial"/>
          <w:sz w:val="24"/>
          <w:szCs w:val="24"/>
          <w:lang w:eastAsia="en-GB"/>
        </w:rPr>
      </w:pPr>
    </w:p>
    <w:p w14:paraId="34401F72" w14:textId="77777777" w:rsidR="00853675" w:rsidRPr="00DB45B1" w:rsidRDefault="00853675" w:rsidP="0013612E">
      <w:pPr>
        <w:spacing w:after="0" w:line="360" w:lineRule="auto"/>
        <w:ind w:right="531"/>
        <w:rPr>
          <w:rFonts w:ascii="Arial" w:eastAsia="Times New Roman" w:hAnsi="Arial" w:cs="Arial"/>
          <w:sz w:val="24"/>
          <w:szCs w:val="24"/>
          <w:lang w:eastAsia="en-GB"/>
        </w:rPr>
      </w:pPr>
    </w:p>
    <w:p w14:paraId="1B0316AF" w14:textId="77777777" w:rsidR="00853675" w:rsidRPr="00DB45B1" w:rsidRDefault="00853675" w:rsidP="0013612E">
      <w:pPr>
        <w:spacing w:after="0" w:line="360" w:lineRule="auto"/>
        <w:ind w:right="531"/>
        <w:rPr>
          <w:rFonts w:ascii="Arial" w:eastAsia="Times New Roman" w:hAnsi="Arial" w:cs="Arial"/>
          <w:sz w:val="24"/>
          <w:szCs w:val="24"/>
          <w:lang w:eastAsia="en-GB"/>
        </w:rPr>
      </w:pPr>
      <w:r w:rsidRPr="00DB45B1">
        <w:rPr>
          <w:rFonts w:ascii="Arial" w:hAnsi="Arial" w:cs="Arial"/>
          <w:color w:val="000000"/>
          <w:sz w:val="24"/>
          <w:szCs w:val="24"/>
          <w:shd w:val="clear" w:color="auto" w:fill="FFFFFF"/>
        </w:rPr>
        <w:t>National Police Chiefs' Council. (2022). </w:t>
      </w:r>
      <w:r w:rsidRPr="00DB45B1">
        <w:rPr>
          <w:rFonts w:ascii="Arial" w:hAnsi="Arial" w:cs="Arial"/>
          <w:i/>
          <w:iCs/>
          <w:color w:val="000000"/>
          <w:sz w:val="24"/>
          <w:szCs w:val="24"/>
        </w:rPr>
        <w:t>Body-Worn Video</w:t>
      </w:r>
      <w:r w:rsidRPr="00DB45B1">
        <w:rPr>
          <w:rFonts w:ascii="Arial" w:hAnsi="Arial" w:cs="Arial"/>
          <w:color w:val="000000"/>
          <w:sz w:val="24"/>
          <w:szCs w:val="24"/>
          <w:shd w:val="clear" w:color="auto" w:fill="FFFFFF"/>
        </w:rPr>
        <w:t>. [Online]. . Available at: https://www.npcc.police.uk/SysSiteAssets/media/downloads/publications/publications-log/2022/body-wor [Accessed 9 April 2024].</w:t>
      </w:r>
    </w:p>
    <w:p w14:paraId="6089E8E0" w14:textId="77777777" w:rsidR="00853675" w:rsidRPr="00DB45B1" w:rsidRDefault="00853675" w:rsidP="0013612E">
      <w:pPr>
        <w:spacing w:after="0" w:line="360" w:lineRule="auto"/>
        <w:ind w:right="531"/>
        <w:rPr>
          <w:rFonts w:ascii="Arial" w:eastAsia="Times New Roman" w:hAnsi="Arial" w:cs="Arial"/>
          <w:sz w:val="24"/>
          <w:szCs w:val="24"/>
          <w:lang w:eastAsia="en-GB"/>
        </w:rPr>
      </w:pPr>
    </w:p>
    <w:p w14:paraId="25B7C726" w14:textId="77777777" w:rsidR="00853675" w:rsidRPr="00DB45B1" w:rsidRDefault="00853675" w:rsidP="0013612E">
      <w:pPr>
        <w:spacing w:after="0" w:line="360" w:lineRule="auto"/>
        <w:ind w:right="531"/>
        <w:rPr>
          <w:rFonts w:ascii="Arial" w:eastAsia="Times New Roman" w:hAnsi="Arial" w:cs="Arial"/>
          <w:sz w:val="24"/>
          <w:szCs w:val="24"/>
          <w:lang w:eastAsia="en-GB"/>
        </w:rPr>
      </w:pPr>
    </w:p>
    <w:p w14:paraId="165FB441"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 xml:space="preserve">Noel </w:t>
      </w:r>
      <w:proofErr w:type="spellStart"/>
      <w:r w:rsidRPr="00DB45B1">
        <w:rPr>
          <w:rFonts w:ascii="Arial" w:hAnsi="Arial" w:cs="Arial"/>
          <w:color w:val="000000"/>
          <w:sz w:val="24"/>
          <w:szCs w:val="24"/>
          <w:shd w:val="clear" w:color="auto" w:fill="FFFFFF"/>
        </w:rPr>
        <w:t>Titheridge</w:t>
      </w:r>
      <w:proofErr w:type="spellEnd"/>
      <w:r w:rsidRPr="00DB45B1">
        <w:rPr>
          <w:rFonts w:ascii="Arial" w:hAnsi="Arial" w:cs="Arial"/>
          <w:color w:val="000000"/>
          <w:sz w:val="24"/>
          <w:szCs w:val="24"/>
          <w:shd w:val="clear" w:color="auto" w:fill="FFFFFF"/>
        </w:rPr>
        <w:t>. (2023). </w:t>
      </w:r>
      <w:r w:rsidRPr="00DB45B1">
        <w:rPr>
          <w:rFonts w:ascii="Arial" w:hAnsi="Arial" w:cs="Arial"/>
          <w:i/>
          <w:iCs/>
          <w:color w:val="000000"/>
          <w:sz w:val="24"/>
          <w:szCs w:val="24"/>
        </w:rPr>
        <w:t>Police officers widely misusing body-worn cameras</w:t>
      </w:r>
      <w:r w:rsidRPr="00DB45B1">
        <w:rPr>
          <w:rFonts w:ascii="Arial" w:hAnsi="Arial" w:cs="Arial"/>
          <w:color w:val="000000"/>
          <w:sz w:val="24"/>
          <w:szCs w:val="24"/>
          <w:shd w:val="clear" w:color="auto" w:fill="FFFFFF"/>
        </w:rPr>
        <w:t>. [Online]. BBC. Available at: https://www.bbc.co.uk/news/uk-66809642 [Accessed 9 April 2024].</w:t>
      </w:r>
    </w:p>
    <w:p w14:paraId="7092E4F9"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4E67099C"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Office for Health Improvement &amp; Disparities. (2022). </w:t>
      </w:r>
      <w:r w:rsidRPr="00DB45B1">
        <w:rPr>
          <w:rFonts w:ascii="Arial" w:hAnsi="Arial" w:cs="Arial"/>
          <w:i/>
          <w:iCs/>
          <w:color w:val="000000"/>
          <w:sz w:val="24"/>
          <w:szCs w:val="24"/>
        </w:rPr>
        <w:t>Vulnerabilities: applying All Our Health</w:t>
      </w:r>
      <w:r w:rsidRPr="00DB45B1">
        <w:rPr>
          <w:rFonts w:ascii="Arial" w:hAnsi="Arial" w:cs="Arial"/>
          <w:color w:val="000000"/>
          <w:sz w:val="24"/>
          <w:szCs w:val="24"/>
          <w:shd w:val="clear" w:color="auto" w:fill="FFFFFF"/>
        </w:rPr>
        <w:t>. [Online]. . Available at: https://www.gov.uk/government/publications/vulnerabilities-applying-all-our-health/vulnerabilities-a [Accessed 22 April 2024].</w:t>
      </w:r>
    </w:p>
    <w:p w14:paraId="61E887E7"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30B287C7"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roofErr w:type="spellStart"/>
      <w:r w:rsidRPr="00DB45B1">
        <w:rPr>
          <w:rFonts w:ascii="Arial" w:hAnsi="Arial" w:cs="Arial"/>
          <w:color w:val="000000"/>
          <w:sz w:val="24"/>
          <w:szCs w:val="24"/>
          <w:shd w:val="clear" w:color="auto" w:fill="FFFFFF"/>
        </w:rPr>
        <w:t>Radell</w:t>
      </w:r>
      <w:proofErr w:type="spellEnd"/>
      <w:r w:rsidRPr="00DB45B1">
        <w:rPr>
          <w:rFonts w:ascii="Arial" w:hAnsi="Arial" w:cs="Arial"/>
          <w:color w:val="000000"/>
          <w:sz w:val="24"/>
          <w:szCs w:val="24"/>
          <w:shd w:val="clear" w:color="auto" w:fill="FFFFFF"/>
        </w:rPr>
        <w:t>, ML, et al. (2021). </w:t>
      </w:r>
      <w:r w:rsidRPr="00DB45B1">
        <w:rPr>
          <w:rFonts w:ascii="Arial" w:hAnsi="Arial" w:cs="Arial"/>
          <w:i/>
          <w:iCs/>
          <w:color w:val="000000"/>
          <w:sz w:val="24"/>
          <w:szCs w:val="24"/>
        </w:rPr>
        <w:t>The Impact of Different Types of Abuse on Depression</w:t>
      </w:r>
      <w:r w:rsidRPr="00DB45B1">
        <w:rPr>
          <w:rFonts w:ascii="Arial" w:hAnsi="Arial" w:cs="Arial"/>
          <w:color w:val="000000"/>
          <w:sz w:val="24"/>
          <w:szCs w:val="24"/>
          <w:shd w:val="clear" w:color="auto" w:fill="FFFFFF"/>
        </w:rPr>
        <w:t>. [Online]. National Library of Medicine. Available at: https://www.ncbi.nlm.nih.gov/pmc/articles/PMC8060108/ [Accessed 22 April 2024].</w:t>
      </w:r>
    </w:p>
    <w:p w14:paraId="4C0FB57C"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11B227DF"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roofErr w:type="spellStart"/>
      <w:r w:rsidRPr="00DB45B1">
        <w:rPr>
          <w:rFonts w:ascii="Arial" w:hAnsi="Arial" w:cs="Arial"/>
          <w:color w:val="000000"/>
          <w:sz w:val="24"/>
          <w:szCs w:val="24"/>
          <w:shd w:val="clear" w:color="auto" w:fill="FFFFFF"/>
        </w:rPr>
        <w:t>Roddrick</w:t>
      </w:r>
      <w:proofErr w:type="spellEnd"/>
      <w:r w:rsidRPr="00DB45B1">
        <w:rPr>
          <w:rFonts w:ascii="Arial" w:hAnsi="Arial" w:cs="Arial"/>
          <w:color w:val="000000"/>
          <w:sz w:val="24"/>
          <w:szCs w:val="24"/>
          <w:shd w:val="clear" w:color="auto" w:fill="FFFFFF"/>
        </w:rPr>
        <w:t>, C. (2015). Shared workplace experiences of lesbian and gay police officers in the United Kingdom. </w:t>
      </w:r>
      <w:r w:rsidRPr="00DB45B1">
        <w:rPr>
          <w:rFonts w:ascii="Arial" w:hAnsi="Arial" w:cs="Arial"/>
          <w:i/>
          <w:iCs/>
          <w:color w:val="000000"/>
          <w:sz w:val="24"/>
          <w:szCs w:val="24"/>
        </w:rPr>
        <w:t>Policing</w:t>
      </w:r>
      <w:r w:rsidRPr="00DB45B1">
        <w:rPr>
          <w:rFonts w:ascii="Arial" w:hAnsi="Arial" w:cs="Arial"/>
          <w:color w:val="000000"/>
          <w:sz w:val="24"/>
          <w:szCs w:val="24"/>
          <w:shd w:val="clear" w:color="auto" w:fill="FFFFFF"/>
        </w:rPr>
        <w:t>. 38(2), pp.333-349. [Online]. Available at: file:///C:/Users/SWP8642/Downloads/Shared_workplace_experiences_o.pdf [Accessed 20 May 2024].</w:t>
      </w:r>
    </w:p>
    <w:p w14:paraId="7AB056F9"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5A057ACD"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Ross, A, et al. (2010). </w:t>
      </w:r>
      <w:r w:rsidRPr="00DB45B1">
        <w:rPr>
          <w:rFonts w:ascii="Arial" w:hAnsi="Arial" w:cs="Arial"/>
          <w:i/>
          <w:iCs/>
          <w:color w:val="000000"/>
          <w:sz w:val="24"/>
          <w:szCs w:val="24"/>
        </w:rPr>
        <w:t>Prevention and Reduction: A review of strategies for intervening early to prevent or reduce youth crime and anti-social behaviour</w:t>
      </w:r>
      <w:r w:rsidRPr="00DB45B1">
        <w:rPr>
          <w:rFonts w:ascii="Arial" w:hAnsi="Arial" w:cs="Arial"/>
          <w:color w:val="000000"/>
          <w:sz w:val="24"/>
          <w:szCs w:val="24"/>
          <w:shd w:val="clear" w:color="auto" w:fill="FFFFFF"/>
        </w:rPr>
        <w:t>. [Online]. Centre for Analysis of Youth Transitions (CAYT). Available at: https://assets.publishing.service.gov.uk/media/5a7a36f2e5274a34770e5114/DFE-RR111.pdf [Accessed 30 June 2024].</w:t>
      </w:r>
    </w:p>
    <w:p w14:paraId="1F44FD7D"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34BD7748"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Savage, J (ed.). (2009). </w:t>
      </w:r>
      <w:r w:rsidRPr="00DB45B1">
        <w:rPr>
          <w:rFonts w:ascii="Arial" w:hAnsi="Arial" w:cs="Arial"/>
          <w:i/>
          <w:iCs/>
          <w:color w:val="000000"/>
          <w:sz w:val="24"/>
          <w:szCs w:val="24"/>
        </w:rPr>
        <w:t>The Development of Persistent Criminality</w:t>
      </w:r>
      <w:r w:rsidRPr="00DB45B1">
        <w:rPr>
          <w:rFonts w:ascii="Arial" w:hAnsi="Arial" w:cs="Arial"/>
          <w:color w:val="000000"/>
          <w:sz w:val="24"/>
          <w:szCs w:val="24"/>
          <w:shd w:val="clear" w:color="auto" w:fill="FFFFFF"/>
        </w:rPr>
        <w:t>. [Online]. Oxford University Press. Available at: https://academic.oup.com/book/3757/chapter/145173998 [Accessed 29 June 2024].</w:t>
      </w:r>
    </w:p>
    <w:p w14:paraId="6395DAF3"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06FD754C"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Schofield, M. (2024). </w:t>
      </w:r>
      <w:r w:rsidRPr="00DB45B1">
        <w:rPr>
          <w:rFonts w:ascii="Arial" w:hAnsi="Arial" w:cs="Arial"/>
          <w:i/>
          <w:iCs/>
          <w:color w:val="000000"/>
          <w:sz w:val="24"/>
          <w:szCs w:val="24"/>
        </w:rPr>
        <w:t>FCA Vulnerable Customer Definition &amp; Policy</w:t>
      </w:r>
      <w:r w:rsidRPr="00DB45B1">
        <w:rPr>
          <w:rFonts w:ascii="Arial" w:hAnsi="Arial" w:cs="Arial"/>
          <w:color w:val="000000"/>
          <w:sz w:val="24"/>
          <w:szCs w:val="24"/>
          <w:shd w:val="clear" w:color="auto" w:fill="FFFFFF"/>
        </w:rPr>
        <w:t xml:space="preserve">. [Online]. </w:t>
      </w:r>
      <w:proofErr w:type="spellStart"/>
      <w:r w:rsidRPr="00DB45B1">
        <w:rPr>
          <w:rFonts w:ascii="Arial" w:hAnsi="Arial" w:cs="Arial"/>
          <w:color w:val="000000"/>
          <w:sz w:val="24"/>
          <w:szCs w:val="24"/>
          <w:shd w:val="clear" w:color="auto" w:fill="FFFFFF"/>
        </w:rPr>
        <w:t>Skillcast</w:t>
      </w:r>
      <w:proofErr w:type="spellEnd"/>
      <w:r w:rsidRPr="00DB45B1">
        <w:rPr>
          <w:rFonts w:ascii="Arial" w:hAnsi="Arial" w:cs="Arial"/>
          <w:color w:val="000000"/>
          <w:sz w:val="24"/>
          <w:szCs w:val="24"/>
          <w:shd w:val="clear" w:color="auto" w:fill="FFFFFF"/>
        </w:rPr>
        <w:t>. Available at: https://www.skillcast.com/blog/vulnerable-customer-policy [Accessed 29 June 2024].</w:t>
      </w:r>
    </w:p>
    <w:p w14:paraId="44898FFE"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6C65E3A1"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roofErr w:type="spellStart"/>
      <w:r w:rsidRPr="00DB45B1">
        <w:rPr>
          <w:rFonts w:ascii="Arial" w:hAnsi="Arial" w:cs="Arial"/>
          <w:color w:val="000000"/>
          <w:sz w:val="24"/>
          <w:szCs w:val="24"/>
          <w:shd w:val="clear" w:color="auto" w:fill="FFFFFF"/>
        </w:rPr>
        <w:t>Tobore</w:t>
      </w:r>
      <w:proofErr w:type="spellEnd"/>
      <w:r w:rsidRPr="00DB45B1">
        <w:rPr>
          <w:rFonts w:ascii="Arial" w:hAnsi="Arial" w:cs="Arial"/>
          <w:color w:val="000000"/>
          <w:sz w:val="24"/>
          <w:szCs w:val="24"/>
          <w:shd w:val="clear" w:color="auto" w:fill="FFFFFF"/>
        </w:rPr>
        <w:t xml:space="preserve">, TO. (2023). On power and its corrupting effects: the effects of power on human </w:t>
      </w:r>
      <w:proofErr w:type="spellStart"/>
      <w:r w:rsidRPr="00DB45B1">
        <w:rPr>
          <w:rFonts w:ascii="Arial" w:hAnsi="Arial" w:cs="Arial"/>
          <w:color w:val="000000"/>
          <w:sz w:val="24"/>
          <w:szCs w:val="24"/>
          <w:shd w:val="clear" w:color="auto" w:fill="FFFFFF"/>
        </w:rPr>
        <w:t>behavior</w:t>
      </w:r>
      <w:proofErr w:type="spellEnd"/>
      <w:r w:rsidRPr="00DB45B1">
        <w:rPr>
          <w:rFonts w:ascii="Arial" w:hAnsi="Arial" w:cs="Arial"/>
          <w:color w:val="000000"/>
          <w:sz w:val="24"/>
          <w:szCs w:val="24"/>
          <w:shd w:val="clear" w:color="auto" w:fill="FFFFFF"/>
        </w:rPr>
        <w:t xml:space="preserve"> and the limits of accountability systems. </w:t>
      </w:r>
      <w:r w:rsidRPr="00DB45B1">
        <w:rPr>
          <w:rFonts w:ascii="Arial" w:hAnsi="Arial" w:cs="Arial"/>
          <w:i/>
          <w:iCs/>
          <w:color w:val="000000"/>
          <w:sz w:val="24"/>
          <w:szCs w:val="24"/>
        </w:rPr>
        <w:t>Communicative &amp; Integrative Biology</w:t>
      </w:r>
      <w:r w:rsidRPr="00DB45B1">
        <w:rPr>
          <w:rFonts w:ascii="Arial" w:hAnsi="Arial" w:cs="Arial"/>
          <w:color w:val="000000"/>
          <w:sz w:val="24"/>
          <w:szCs w:val="24"/>
          <w:shd w:val="clear" w:color="auto" w:fill="FFFFFF"/>
        </w:rPr>
        <w:t>. 16(1). [Online]. Available at: https://www.ncbi.nlm.nih.gov/pmc/articles/PMC10461512/ [Accessed 28 May 2024].</w:t>
      </w:r>
    </w:p>
    <w:p w14:paraId="1BDA87F5"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299E8E35"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UK Parliament. (2024). </w:t>
      </w:r>
      <w:r w:rsidRPr="00DB45B1">
        <w:rPr>
          <w:rFonts w:ascii="Arial" w:hAnsi="Arial" w:cs="Arial"/>
          <w:i/>
          <w:iCs/>
          <w:color w:val="000000"/>
          <w:sz w:val="24"/>
          <w:szCs w:val="24"/>
        </w:rPr>
        <w:t>Police powers: an introduction</w:t>
      </w:r>
      <w:r w:rsidRPr="00DB45B1">
        <w:rPr>
          <w:rFonts w:ascii="Arial" w:hAnsi="Arial" w:cs="Arial"/>
          <w:color w:val="000000"/>
          <w:sz w:val="24"/>
          <w:szCs w:val="24"/>
          <w:shd w:val="clear" w:color="auto" w:fill="FFFFFF"/>
        </w:rPr>
        <w:t>. [Online]. . Available at: https://commonslibrary.parliament.uk/research-briefings/cbp-8637/#:~:text=The%20core%20duty%20of%20t [Accessed 28 May 2024].</w:t>
      </w:r>
    </w:p>
    <w:p w14:paraId="42C256AE"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3484195E"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r w:rsidRPr="00DB45B1">
        <w:rPr>
          <w:rFonts w:ascii="Arial" w:hAnsi="Arial" w:cs="Arial"/>
          <w:color w:val="000000"/>
          <w:sz w:val="24"/>
          <w:szCs w:val="24"/>
          <w:shd w:val="clear" w:color="auto" w:fill="FFFFFF"/>
        </w:rPr>
        <w:t>Walsh, D, et al. (2019). </w:t>
      </w:r>
      <w:r w:rsidRPr="00DB45B1">
        <w:rPr>
          <w:rFonts w:ascii="Arial" w:hAnsi="Arial" w:cs="Arial"/>
          <w:i/>
          <w:iCs/>
          <w:color w:val="000000"/>
          <w:sz w:val="24"/>
          <w:szCs w:val="24"/>
        </w:rPr>
        <w:t xml:space="preserve">J </w:t>
      </w:r>
      <w:proofErr w:type="spellStart"/>
      <w:r w:rsidRPr="00DB45B1">
        <w:rPr>
          <w:rFonts w:ascii="Arial" w:hAnsi="Arial" w:cs="Arial"/>
          <w:i/>
          <w:iCs/>
          <w:color w:val="000000"/>
          <w:sz w:val="24"/>
          <w:szCs w:val="24"/>
        </w:rPr>
        <w:t>Epidemiol</w:t>
      </w:r>
      <w:proofErr w:type="spellEnd"/>
      <w:r w:rsidRPr="00DB45B1">
        <w:rPr>
          <w:rFonts w:ascii="Arial" w:hAnsi="Arial" w:cs="Arial"/>
          <w:i/>
          <w:iCs/>
          <w:color w:val="000000"/>
          <w:sz w:val="24"/>
          <w:szCs w:val="24"/>
        </w:rPr>
        <w:t xml:space="preserve"> Community Health</w:t>
      </w:r>
      <w:r w:rsidRPr="00DB45B1">
        <w:rPr>
          <w:rFonts w:ascii="Arial" w:hAnsi="Arial" w:cs="Arial"/>
          <w:color w:val="000000"/>
          <w:sz w:val="24"/>
          <w:szCs w:val="24"/>
          <w:shd w:val="clear" w:color="auto" w:fill="FFFFFF"/>
        </w:rPr>
        <w:t xml:space="preserve">. [Online]. J </w:t>
      </w:r>
      <w:proofErr w:type="spellStart"/>
      <w:r w:rsidRPr="00DB45B1">
        <w:rPr>
          <w:rFonts w:ascii="Arial" w:hAnsi="Arial" w:cs="Arial"/>
          <w:color w:val="000000"/>
          <w:sz w:val="24"/>
          <w:szCs w:val="24"/>
          <w:shd w:val="clear" w:color="auto" w:fill="FFFFFF"/>
        </w:rPr>
        <w:t>Epidemiol</w:t>
      </w:r>
      <w:proofErr w:type="spellEnd"/>
      <w:r w:rsidRPr="00DB45B1">
        <w:rPr>
          <w:rFonts w:ascii="Arial" w:hAnsi="Arial" w:cs="Arial"/>
          <w:color w:val="000000"/>
          <w:sz w:val="24"/>
          <w:szCs w:val="24"/>
          <w:shd w:val="clear" w:color="auto" w:fill="FFFFFF"/>
        </w:rPr>
        <w:t xml:space="preserve"> Community Health. Available at: https://jech.bmj.com/content/jech/73/12/1087.full.pdf [Accessed 16 April 2024].</w:t>
      </w:r>
    </w:p>
    <w:p w14:paraId="4ACE01EA" w14:textId="77777777" w:rsidR="00853675" w:rsidRPr="00DB45B1" w:rsidRDefault="00853675" w:rsidP="0013612E">
      <w:pPr>
        <w:spacing w:after="0" w:line="360" w:lineRule="auto"/>
        <w:ind w:right="531"/>
        <w:rPr>
          <w:rFonts w:ascii="Arial" w:hAnsi="Arial" w:cs="Arial"/>
          <w:color w:val="000000"/>
          <w:sz w:val="24"/>
          <w:szCs w:val="24"/>
          <w:shd w:val="clear" w:color="auto" w:fill="FFFFFF"/>
        </w:rPr>
      </w:pPr>
    </w:p>
    <w:p w14:paraId="5C2C54E2" w14:textId="77777777" w:rsidR="00853675" w:rsidRPr="00DB45B1" w:rsidRDefault="00853675" w:rsidP="0013612E">
      <w:pPr>
        <w:spacing w:after="0" w:line="360" w:lineRule="auto"/>
        <w:ind w:right="531"/>
        <w:rPr>
          <w:rFonts w:ascii="Arial" w:eastAsia="Times New Roman" w:hAnsi="Arial" w:cs="Arial"/>
          <w:sz w:val="24"/>
          <w:szCs w:val="24"/>
          <w:lang w:eastAsia="en-GB"/>
        </w:rPr>
      </w:pPr>
      <w:r w:rsidRPr="00DB45B1">
        <w:rPr>
          <w:rFonts w:ascii="Arial" w:hAnsi="Arial" w:cs="Arial"/>
          <w:color w:val="000000"/>
          <w:sz w:val="24"/>
          <w:szCs w:val="24"/>
          <w:shd w:val="clear" w:color="auto" w:fill="FFFFFF"/>
        </w:rPr>
        <w:t>Williams, B. (2023). </w:t>
      </w:r>
      <w:r w:rsidRPr="00DB45B1">
        <w:rPr>
          <w:rFonts w:ascii="Arial" w:hAnsi="Arial" w:cs="Arial"/>
          <w:i/>
          <w:iCs/>
          <w:color w:val="000000"/>
          <w:sz w:val="24"/>
          <w:szCs w:val="24"/>
        </w:rPr>
        <w:t>Policing Mental Health, Vulnerability &amp; Risk</w:t>
      </w:r>
      <w:r w:rsidRPr="00DB45B1">
        <w:rPr>
          <w:rFonts w:ascii="Arial" w:hAnsi="Arial" w:cs="Arial"/>
          <w:color w:val="000000"/>
          <w:sz w:val="24"/>
          <w:szCs w:val="24"/>
          <w:shd w:val="clear" w:color="auto" w:fill="FFFFFF"/>
        </w:rPr>
        <w:t>. [Online]. Critical Publishing. Available at: https://r2.vlereader.com/EpubReader?ean=1781915080578# [Accessed 9 May 2024].</w:t>
      </w:r>
    </w:p>
    <w:p w14:paraId="05A94125" w14:textId="77777777" w:rsidR="00853675" w:rsidRPr="00DB45B1" w:rsidRDefault="00853675" w:rsidP="0013612E">
      <w:pPr>
        <w:spacing w:line="360" w:lineRule="auto"/>
        <w:rPr>
          <w:rFonts w:ascii="Arial" w:hAnsi="Arial" w:cs="Arial"/>
          <w:sz w:val="24"/>
          <w:szCs w:val="24"/>
        </w:rPr>
      </w:pPr>
    </w:p>
    <w:sectPr w:rsidR="00853675" w:rsidRPr="00DB45B1">
      <w:headerReference w:type="even" r:id="rId13"/>
      <w:headerReference w:type="default" r:id="rId14"/>
      <w:head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22AB56" w14:textId="77777777" w:rsidR="008E017E" w:rsidRDefault="008E017E" w:rsidP="00F86C64">
      <w:pPr>
        <w:spacing w:after="0" w:line="240" w:lineRule="auto"/>
      </w:pPr>
      <w:r>
        <w:separator/>
      </w:r>
    </w:p>
  </w:endnote>
  <w:endnote w:type="continuationSeparator" w:id="0">
    <w:p w14:paraId="3BE9FD1C" w14:textId="77777777" w:rsidR="008E017E" w:rsidRDefault="008E017E" w:rsidP="00F86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229CD2" w14:textId="77777777" w:rsidR="008E017E" w:rsidRDefault="008E017E" w:rsidP="00F86C64">
      <w:pPr>
        <w:spacing w:after="0" w:line="240" w:lineRule="auto"/>
      </w:pPr>
      <w:r>
        <w:separator/>
      </w:r>
    </w:p>
  </w:footnote>
  <w:footnote w:type="continuationSeparator" w:id="0">
    <w:p w14:paraId="466FD2E9" w14:textId="77777777" w:rsidR="008E017E" w:rsidRDefault="008E017E" w:rsidP="00F86C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7344A3" w14:textId="3F60F0A7" w:rsidR="00F86C64" w:rsidRDefault="00F86C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3952D5" w14:textId="35A2BE07" w:rsidR="00F86C64" w:rsidRDefault="00F86C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8E99C7" w14:textId="42D30CE6" w:rsidR="00F86C64" w:rsidRDefault="00F86C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675"/>
    <w:rsid w:val="00006582"/>
    <w:rsid w:val="00024C8B"/>
    <w:rsid w:val="00047044"/>
    <w:rsid w:val="00053458"/>
    <w:rsid w:val="00090256"/>
    <w:rsid w:val="000B2BAE"/>
    <w:rsid w:val="000B4ADC"/>
    <w:rsid w:val="000C057D"/>
    <w:rsid w:val="000E15C4"/>
    <w:rsid w:val="000F6A2C"/>
    <w:rsid w:val="00123042"/>
    <w:rsid w:val="0013612E"/>
    <w:rsid w:val="001661A0"/>
    <w:rsid w:val="001747FD"/>
    <w:rsid w:val="00184FE1"/>
    <w:rsid w:val="001B712B"/>
    <w:rsid w:val="001C2526"/>
    <w:rsid w:val="001E3513"/>
    <w:rsid w:val="002227FE"/>
    <w:rsid w:val="00245022"/>
    <w:rsid w:val="00293483"/>
    <w:rsid w:val="002A2400"/>
    <w:rsid w:val="002B0783"/>
    <w:rsid w:val="002B3309"/>
    <w:rsid w:val="003001D2"/>
    <w:rsid w:val="003304DB"/>
    <w:rsid w:val="00346592"/>
    <w:rsid w:val="00361A9A"/>
    <w:rsid w:val="0037085E"/>
    <w:rsid w:val="00393763"/>
    <w:rsid w:val="003A3EEB"/>
    <w:rsid w:val="003E14DD"/>
    <w:rsid w:val="003F27A3"/>
    <w:rsid w:val="004128BB"/>
    <w:rsid w:val="00416F13"/>
    <w:rsid w:val="00432660"/>
    <w:rsid w:val="004554F0"/>
    <w:rsid w:val="00455CC2"/>
    <w:rsid w:val="004A5E11"/>
    <w:rsid w:val="00515C8C"/>
    <w:rsid w:val="00573E64"/>
    <w:rsid w:val="005978C7"/>
    <w:rsid w:val="005A262C"/>
    <w:rsid w:val="005B7448"/>
    <w:rsid w:val="005E3F74"/>
    <w:rsid w:val="0061651C"/>
    <w:rsid w:val="006348E0"/>
    <w:rsid w:val="006831DF"/>
    <w:rsid w:val="0072174B"/>
    <w:rsid w:val="007325F4"/>
    <w:rsid w:val="00760B19"/>
    <w:rsid w:val="007A6D79"/>
    <w:rsid w:val="007D708A"/>
    <w:rsid w:val="007E49E0"/>
    <w:rsid w:val="007F3D50"/>
    <w:rsid w:val="008036A4"/>
    <w:rsid w:val="00822911"/>
    <w:rsid w:val="00851213"/>
    <w:rsid w:val="00853675"/>
    <w:rsid w:val="00860B2E"/>
    <w:rsid w:val="008A381B"/>
    <w:rsid w:val="008B58D0"/>
    <w:rsid w:val="008C06DF"/>
    <w:rsid w:val="008E017E"/>
    <w:rsid w:val="008F6042"/>
    <w:rsid w:val="009505E1"/>
    <w:rsid w:val="00951E1E"/>
    <w:rsid w:val="00963064"/>
    <w:rsid w:val="009B19F5"/>
    <w:rsid w:val="009C07E0"/>
    <w:rsid w:val="009E7BE5"/>
    <w:rsid w:val="00A27BF8"/>
    <w:rsid w:val="00A427D1"/>
    <w:rsid w:val="00A559B6"/>
    <w:rsid w:val="00A805DF"/>
    <w:rsid w:val="00A943B3"/>
    <w:rsid w:val="00AE576A"/>
    <w:rsid w:val="00AE62D1"/>
    <w:rsid w:val="00AF051B"/>
    <w:rsid w:val="00B11FEF"/>
    <w:rsid w:val="00B1541D"/>
    <w:rsid w:val="00B354C6"/>
    <w:rsid w:val="00B73DE6"/>
    <w:rsid w:val="00B9328C"/>
    <w:rsid w:val="00BB6DE4"/>
    <w:rsid w:val="00BD1EBF"/>
    <w:rsid w:val="00BE45AB"/>
    <w:rsid w:val="00BF382D"/>
    <w:rsid w:val="00C34EE5"/>
    <w:rsid w:val="00C4338C"/>
    <w:rsid w:val="00C551E2"/>
    <w:rsid w:val="00C67E4D"/>
    <w:rsid w:val="00CB3E3A"/>
    <w:rsid w:val="00CD0D99"/>
    <w:rsid w:val="00D4298B"/>
    <w:rsid w:val="00DA6BDF"/>
    <w:rsid w:val="00DB0631"/>
    <w:rsid w:val="00DB185D"/>
    <w:rsid w:val="00DB45B1"/>
    <w:rsid w:val="00DB6F5A"/>
    <w:rsid w:val="00E068F1"/>
    <w:rsid w:val="00E10B0F"/>
    <w:rsid w:val="00E53924"/>
    <w:rsid w:val="00E85B12"/>
    <w:rsid w:val="00E87C8B"/>
    <w:rsid w:val="00E93B53"/>
    <w:rsid w:val="00E964D4"/>
    <w:rsid w:val="00F86C64"/>
    <w:rsid w:val="00FB1ED8"/>
    <w:rsid w:val="00FF2617"/>
    <w:rsid w:val="00FF3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74546"/>
  <w15:chartTrackingRefBased/>
  <w15:docId w15:val="{7DD2EFE7-AEE5-4ECF-A69E-8FE669F25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675"/>
  </w:style>
  <w:style w:type="paragraph" w:styleId="Heading1">
    <w:name w:val="heading 1"/>
    <w:basedOn w:val="Normal"/>
    <w:next w:val="Normal"/>
    <w:link w:val="Heading1Char"/>
    <w:uiPriority w:val="9"/>
    <w:qFormat/>
    <w:rsid w:val="008536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36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36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36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36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36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36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36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36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6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36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36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36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36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36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36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36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3675"/>
    <w:rPr>
      <w:rFonts w:eastAsiaTheme="majorEastAsia" w:cstheme="majorBidi"/>
      <w:color w:val="272727" w:themeColor="text1" w:themeTint="D8"/>
    </w:rPr>
  </w:style>
  <w:style w:type="paragraph" w:styleId="Title">
    <w:name w:val="Title"/>
    <w:basedOn w:val="Normal"/>
    <w:next w:val="Normal"/>
    <w:link w:val="TitleChar"/>
    <w:uiPriority w:val="10"/>
    <w:qFormat/>
    <w:rsid w:val="008536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36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36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36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3675"/>
    <w:pPr>
      <w:spacing w:before="160"/>
      <w:jc w:val="center"/>
    </w:pPr>
    <w:rPr>
      <w:i/>
      <w:iCs/>
      <w:color w:val="404040" w:themeColor="text1" w:themeTint="BF"/>
    </w:rPr>
  </w:style>
  <w:style w:type="character" w:customStyle="1" w:styleId="QuoteChar">
    <w:name w:val="Quote Char"/>
    <w:basedOn w:val="DefaultParagraphFont"/>
    <w:link w:val="Quote"/>
    <w:uiPriority w:val="29"/>
    <w:rsid w:val="00853675"/>
    <w:rPr>
      <w:i/>
      <w:iCs/>
      <w:color w:val="404040" w:themeColor="text1" w:themeTint="BF"/>
    </w:rPr>
  </w:style>
  <w:style w:type="paragraph" w:styleId="ListParagraph">
    <w:name w:val="List Paragraph"/>
    <w:basedOn w:val="Normal"/>
    <w:uiPriority w:val="34"/>
    <w:qFormat/>
    <w:rsid w:val="00853675"/>
    <w:pPr>
      <w:ind w:left="720"/>
      <w:contextualSpacing/>
    </w:pPr>
  </w:style>
  <w:style w:type="character" w:styleId="IntenseEmphasis">
    <w:name w:val="Intense Emphasis"/>
    <w:basedOn w:val="DefaultParagraphFont"/>
    <w:uiPriority w:val="21"/>
    <w:qFormat/>
    <w:rsid w:val="00853675"/>
    <w:rPr>
      <w:i/>
      <w:iCs/>
      <w:color w:val="0F4761" w:themeColor="accent1" w:themeShade="BF"/>
    </w:rPr>
  </w:style>
  <w:style w:type="paragraph" w:styleId="IntenseQuote">
    <w:name w:val="Intense Quote"/>
    <w:basedOn w:val="Normal"/>
    <w:next w:val="Normal"/>
    <w:link w:val="IntenseQuoteChar"/>
    <w:uiPriority w:val="30"/>
    <w:qFormat/>
    <w:rsid w:val="008536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3675"/>
    <w:rPr>
      <w:i/>
      <w:iCs/>
      <w:color w:val="0F4761" w:themeColor="accent1" w:themeShade="BF"/>
    </w:rPr>
  </w:style>
  <w:style w:type="character" w:styleId="IntenseReference">
    <w:name w:val="Intense Reference"/>
    <w:basedOn w:val="DefaultParagraphFont"/>
    <w:uiPriority w:val="32"/>
    <w:qFormat/>
    <w:rsid w:val="00853675"/>
    <w:rPr>
      <w:b/>
      <w:bCs/>
      <w:smallCaps/>
      <w:color w:val="0F4761" w:themeColor="accent1" w:themeShade="BF"/>
      <w:spacing w:val="5"/>
    </w:rPr>
  </w:style>
  <w:style w:type="paragraph" w:styleId="NormalWeb">
    <w:name w:val="Normal (Web)"/>
    <w:basedOn w:val="Normal"/>
    <w:uiPriority w:val="99"/>
    <w:unhideWhenUsed/>
    <w:rsid w:val="008536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53675"/>
    <w:rPr>
      <w:color w:val="467886" w:themeColor="hyperlink"/>
      <w:u w:val="single"/>
    </w:rPr>
  </w:style>
  <w:style w:type="paragraph" w:styleId="Header">
    <w:name w:val="header"/>
    <w:basedOn w:val="Normal"/>
    <w:link w:val="HeaderChar"/>
    <w:uiPriority w:val="99"/>
    <w:unhideWhenUsed/>
    <w:rsid w:val="00F86C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C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26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f.org.uk/why-it-matters/what-is-early-intervention" TargetMode="External" /><Relationship Id="rId13"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yperlink" Target="file:///C:\Users\SWP8642\Downloads\National%20MAPPA%20Research%20Briefing%20(1).pdf"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policeconduct.gov.uk/about-us/what-we-do" TargetMode="External" /><Relationship Id="rId5" Type="http://schemas.openxmlformats.org/officeDocument/2006/relationships/footnotes" Target="footnotes.xml" /><Relationship Id="rId15" Type="http://schemas.openxmlformats.org/officeDocument/2006/relationships/header" Target="header3.xml" /><Relationship Id="rId10" Type="http://schemas.openxmlformats.org/officeDocument/2006/relationships/hyperlink" Target="https://hmicfrs.justiceinspectorates.gov.uk/police-forces/police-forces/" TargetMode="External" /><Relationship Id="rId4" Type="http://schemas.openxmlformats.org/officeDocument/2006/relationships/webSettings" Target="webSettings.xml" /><Relationship Id="rId9" Type="http://schemas.openxmlformats.org/officeDocument/2006/relationships/hyperlink" Target="https://doi-org.ezproxy.uwtsd.ac.uk/10.1177/0032258X211000834" TargetMode="External" /><Relationship Id="rId14"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DE656-F412-4804-9F02-60B299AB710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5724</Words>
  <Characters>32629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Sweet,Richard swp8642</dc:creator>
  <cp:keywords/>
  <dc:description/>
  <cp:lastModifiedBy>Stacey Skinner</cp:lastModifiedBy>
  <cp:revision>3</cp:revision>
  <dcterms:created xsi:type="dcterms:W3CDTF">2024-07-27T22:45:00Z</dcterms:created>
  <dcterms:modified xsi:type="dcterms:W3CDTF">2024-07-27T22:48:00Z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2024-07-05T14:13:53Z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d3a15f91-eb51-47ae-b369-b907ebf85b43</vt:lpwstr>
  </property>
  <property fmtid="{D5CDD505-2E9C-101B-9397-08002B2CF9AE}" pid="8" name="MSIP_Label_66cf8fe5-b7b7-4df7-b38d-1c61ac2f6639_ContentBits">
    <vt:lpwstr>0</vt:lpwstr>
  </property>
  <property fmtid="{D5CDD505-2E9C-101B-9397-08002B2CF9AE}" pid="9" name="MSIP_Label_a4200942-dd40-4530-96b6-ebe359e8009d_Enabled">
    <vt:lpwstr>true</vt:lpwstr>
  </property>
  <property fmtid="{D5CDD505-2E9C-101B-9397-08002B2CF9AE}" pid="10" name="MSIP_Label_a4200942-dd40-4530-96b6-ebe359e8009d_SetDate">
    <vt:lpwstr>2024-07-27T22:39:06Z</vt:lpwstr>
  </property>
  <property fmtid="{D5CDD505-2E9C-101B-9397-08002B2CF9AE}" pid="11" name="MSIP_Label_a4200942-dd40-4530-96b6-ebe359e8009d_Method">
    <vt:lpwstr>Privileged</vt:lpwstr>
  </property>
  <property fmtid="{D5CDD505-2E9C-101B-9397-08002B2CF9AE}" pid="12" name="MSIP_Label_a4200942-dd40-4530-96b6-ebe359e8009d_Name">
    <vt:lpwstr>a4200942-dd40-4530-96b6-ebe359e8009d</vt:lpwstr>
  </property>
  <property fmtid="{D5CDD505-2E9C-101B-9397-08002B2CF9AE}" pid="13" name="MSIP_Label_a4200942-dd40-4530-96b6-ebe359e8009d_SiteId">
    <vt:lpwstr>953b0f83-1ce6-45c3-82c9-1d847e372339</vt:lpwstr>
  </property>
  <property fmtid="{D5CDD505-2E9C-101B-9397-08002B2CF9AE}" pid="14" name="MSIP_Label_a4200942-dd40-4530-96b6-ebe359e8009d_ActionId">
    <vt:lpwstr>d0058cd1-12ea-4ff7-a6aa-8bedbb7356a5</vt:lpwstr>
  </property>
  <property fmtid="{D5CDD505-2E9C-101B-9397-08002B2CF9AE}" pid="15" name="MSIP_Label_a4200942-dd40-4530-96b6-ebe359e8009d_ContentBits">
    <vt:lpwstr>0</vt:lpwstr>
  </property>
</Properties>
</file>