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7BA356" w14:textId="36EE4046" w:rsidR="006320E3" w:rsidRPr="004B10EF" w:rsidRDefault="006111D3" w:rsidP="00211AEE">
      <w:pPr>
        <w:spacing w:line="360" w:lineRule="auto"/>
        <w:jc w:val="both"/>
        <w:rPr>
          <w:rFonts w:ascii="Cambria" w:hAnsi="Cambria"/>
          <w:b/>
          <w:bCs/>
          <w:color w:val="000000"/>
        </w:rPr>
      </w:pPr>
      <w:r w:rsidRPr="004B10EF">
        <w:rPr>
          <w:rFonts w:ascii="Cambria" w:hAnsi="Cambria"/>
          <w:b/>
          <w:bCs/>
          <w:color w:val="000000"/>
        </w:rPr>
        <w:t>P</w:t>
      </w:r>
      <w:r w:rsidR="00142868" w:rsidRPr="004B10EF">
        <w:rPr>
          <w:rFonts w:ascii="Cambria" w:hAnsi="Cambria"/>
          <w:b/>
          <w:bCs/>
          <w:color w:val="000000"/>
        </w:rPr>
        <w:t>1</w:t>
      </w:r>
      <w:r w:rsidRPr="004B10EF">
        <w:rPr>
          <w:rFonts w:ascii="Cambria" w:hAnsi="Cambria"/>
          <w:b/>
          <w:bCs/>
          <w:color w:val="000000"/>
        </w:rPr>
        <w:t xml:space="preserve">: </w:t>
      </w:r>
      <w:r w:rsidR="006320E3" w:rsidRPr="004B10EF">
        <w:rPr>
          <w:rFonts w:ascii="Cambria" w:hAnsi="Cambria"/>
          <w:b/>
          <w:bCs/>
          <w:color w:val="000000"/>
        </w:rPr>
        <w:t xml:space="preserve">Sustainable Retrofit for Structural and Energy Performance </w:t>
      </w:r>
      <w:r w:rsidR="00AB5C81" w:rsidRPr="004B10EF">
        <w:rPr>
          <w:rFonts w:ascii="Cambria" w:hAnsi="Cambria"/>
          <w:b/>
          <w:bCs/>
          <w:color w:val="000000"/>
        </w:rPr>
        <w:t>(</w:t>
      </w:r>
      <w:r w:rsidR="006320E3" w:rsidRPr="004B10EF">
        <w:rPr>
          <w:rFonts w:ascii="Cambria" w:hAnsi="Cambria"/>
          <w:b/>
          <w:bCs/>
          <w:color w:val="000000"/>
          <w:highlight w:val="yellow"/>
        </w:rPr>
        <w:t>SRESP</w:t>
      </w:r>
      <w:r w:rsidR="00AB5C81" w:rsidRPr="004B10EF">
        <w:rPr>
          <w:rFonts w:ascii="Cambria" w:hAnsi="Cambria"/>
          <w:b/>
          <w:bCs/>
          <w:color w:val="000000"/>
        </w:rPr>
        <w:t>)</w:t>
      </w:r>
    </w:p>
    <w:p w14:paraId="075ADA0B" w14:textId="2714C2E3" w:rsidR="00C77134" w:rsidRPr="004B10EF" w:rsidRDefault="00427A83" w:rsidP="00211AEE">
      <w:pPr>
        <w:spacing w:line="360" w:lineRule="auto"/>
        <w:jc w:val="both"/>
        <w:rPr>
          <w:rFonts w:ascii="Cambria" w:hAnsi="Cambria" w:cstheme="majorHAnsi"/>
          <w:color w:val="000000" w:themeColor="text1"/>
        </w:rPr>
      </w:pPr>
      <w:r w:rsidRPr="004B10EF">
        <w:rPr>
          <w:rFonts w:ascii="Cambria" w:hAnsi="Cambria" w:cstheme="majorHAnsi"/>
          <w:color w:val="000000" w:themeColor="text1"/>
        </w:rPr>
        <w:t>Retrofitting is incessantly becoming an important issue across the urban infrastructure</w:t>
      </w:r>
      <w:r w:rsidR="00925B17" w:rsidRPr="004B10EF">
        <w:rPr>
          <w:rFonts w:ascii="Cambria" w:hAnsi="Cambria" w:cstheme="majorHAnsi"/>
          <w:color w:val="000000" w:themeColor="text1"/>
        </w:rPr>
        <w:t xml:space="preserve"> to address the</w:t>
      </w:r>
      <w:r w:rsidR="0092354F" w:rsidRPr="004B10EF">
        <w:rPr>
          <w:rFonts w:ascii="Cambria" w:hAnsi="Cambria" w:cstheme="majorHAnsi"/>
          <w:color w:val="000000" w:themeColor="text1"/>
        </w:rPr>
        <w:t xml:space="preserve"> challenges of dealing with ag</w:t>
      </w:r>
      <w:r w:rsidR="00244533" w:rsidRPr="004B10EF">
        <w:rPr>
          <w:rFonts w:ascii="Cambria" w:hAnsi="Cambria" w:cstheme="majorHAnsi"/>
          <w:color w:val="000000" w:themeColor="text1"/>
        </w:rPr>
        <w:t>e</w:t>
      </w:r>
      <w:r w:rsidR="0092354F" w:rsidRPr="004B10EF">
        <w:rPr>
          <w:rFonts w:ascii="Cambria" w:hAnsi="Cambria" w:cstheme="majorHAnsi"/>
          <w:color w:val="000000" w:themeColor="text1"/>
        </w:rPr>
        <w:t xml:space="preserve">ing building stock </w:t>
      </w:r>
      <w:r w:rsidR="00925B17" w:rsidRPr="004B10EF">
        <w:rPr>
          <w:rFonts w:ascii="Cambria" w:hAnsi="Cambria" w:cstheme="majorHAnsi"/>
          <w:color w:val="000000" w:themeColor="text1"/>
        </w:rPr>
        <w:t xml:space="preserve">which is </w:t>
      </w:r>
      <w:r w:rsidR="00DE7963" w:rsidRPr="004B10EF">
        <w:rPr>
          <w:rFonts w:ascii="Cambria" w:hAnsi="Cambria" w:cstheme="majorHAnsi"/>
          <w:color w:val="000000" w:themeColor="text1"/>
        </w:rPr>
        <w:t xml:space="preserve">over </w:t>
      </w:r>
      <w:r w:rsidR="001447B4" w:rsidRPr="004B10EF">
        <w:rPr>
          <w:rFonts w:ascii="Cambria" w:hAnsi="Cambria" w:cstheme="majorHAnsi"/>
          <w:color w:val="000000" w:themeColor="text1"/>
        </w:rPr>
        <w:t>25% of all building stocks in European cities</w:t>
      </w:r>
      <w:r w:rsidR="0002388D" w:rsidRPr="004B10EF">
        <w:rPr>
          <w:rFonts w:ascii="Cambria" w:hAnsi="Cambria" w:cstheme="majorHAnsi"/>
          <w:color w:val="000000" w:themeColor="text1"/>
        </w:rPr>
        <w:t xml:space="preserve"> </w:t>
      </w:r>
      <w:r w:rsidR="001447B4" w:rsidRPr="004B10EF">
        <w:rPr>
          <w:rFonts w:ascii="Cambria" w:hAnsi="Cambria" w:cstheme="majorHAnsi"/>
          <w:color w:val="000000" w:themeColor="text1"/>
        </w:rPr>
        <w:t>[1]</w:t>
      </w:r>
      <w:r w:rsidR="0092354F" w:rsidRPr="004B10EF">
        <w:rPr>
          <w:rFonts w:ascii="Cambria" w:hAnsi="Cambria" w:cstheme="majorHAnsi"/>
          <w:color w:val="000000" w:themeColor="text1"/>
        </w:rPr>
        <w:t>.</w:t>
      </w:r>
      <w:r w:rsidR="00BD4A82" w:rsidRPr="004B10EF">
        <w:rPr>
          <w:rFonts w:ascii="Cambria" w:hAnsi="Cambria" w:cstheme="majorHAnsi"/>
          <w:color w:val="000000" w:themeColor="text1"/>
        </w:rPr>
        <w:t xml:space="preserve"> </w:t>
      </w:r>
      <w:r w:rsidR="001B0C36" w:rsidRPr="004B10EF">
        <w:rPr>
          <w:rFonts w:ascii="Cambria" w:hAnsi="Cambria" w:cstheme="majorHAnsi"/>
          <w:color w:val="000000" w:themeColor="text1"/>
        </w:rPr>
        <w:t>The</w:t>
      </w:r>
      <w:r w:rsidR="00BD4A82" w:rsidRPr="004B10EF">
        <w:rPr>
          <w:rFonts w:ascii="Cambria" w:hAnsi="Cambria" w:cstheme="majorHAnsi"/>
          <w:color w:val="000000" w:themeColor="text1"/>
        </w:rPr>
        <w:t xml:space="preserve"> UK government has </w:t>
      </w:r>
      <w:r w:rsidR="00263991" w:rsidRPr="004B10EF">
        <w:rPr>
          <w:rFonts w:ascii="Cambria" w:hAnsi="Cambria" w:cstheme="majorHAnsi"/>
          <w:color w:val="000000" w:themeColor="text1"/>
        </w:rPr>
        <w:t>respond</w:t>
      </w:r>
      <w:r w:rsidR="00244533" w:rsidRPr="004B10EF">
        <w:rPr>
          <w:rFonts w:ascii="Cambria" w:hAnsi="Cambria" w:cstheme="majorHAnsi"/>
          <w:color w:val="000000" w:themeColor="text1"/>
        </w:rPr>
        <w:t>ed</w:t>
      </w:r>
      <w:r w:rsidR="00562427" w:rsidRPr="004B10EF">
        <w:rPr>
          <w:rFonts w:ascii="Cambria" w:hAnsi="Cambria" w:cstheme="majorHAnsi"/>
          <w:color w:val="000000" w:themeColor="text1"/>
        </w:rPr>
        <w:t xml:space="preserve"> affirmatively by launching </w:t>
      </w:r>
      <w:r w:rsidR="001B0C36" w:rsidRPr="004B10EF">
        <w:rPr>
          <w:rFonts w:ascii="Cambria" w:hAnsi="Cambria" w:cstheme="majorHAnsi"/>
          <w:color w:val="000000" w:themeColor="text1"/>
        </w:rPr>
        <w:t xml:space="preserve">schemes such as Clean Growth Strategies [2] and </w:t>
      </w:r>
      <w:r w:rsidR="003E068E" w:rsidRPr="004B10EF">
        <w:rPr>
          <w:rFonts w:ascii="Cambria" w:hAnsi="Cambria" w:cstheme="majorHAnsi"/>
          <w:color w:val="000000" w:themeColor="text1"/>
        </w:rPr>
        <w:t>t</w:t>
      </w:r>
      <w:r w:rsidR="00D466EC" w:rsidRPr="004B10EF">
        <w:rPr>
          <w:rFonts w:ascii="Cambria" w:hAnsi="Cambria" w:cstheme="majorHAnsi"/>
          <w:color w:val="000000" w:themeColor="text1"/>
        </w:rPr>
        <w:t xml:space="preserve">he National Retrofit Strategy </w:t>
      </w:r>
      <w:r w:rsidR="003E068E" w:rsidRPr="004B10EF">
        <w:rPr>
          <w:rFonts w:ascii="Cambria" w:hAnsi="Cambria" w:cstheme="majorHAnsi"/>
          <w:color w:val="000000" w:themeColor="text1"/>
        </w:rPr>
        <w:t>[3]</w:t>
      </w:r>
      <w:r w:rsidR="00760E47" w:rsidRPr="004B10EF">
        <w:rPr>
          <w:rFonts w:ascii="Cambria" w:hAnsi="Cambria" w:cstheme="majorHAnsi"/>
          <w:color w:val="000000" w:themeColor="text1"/>
        </w:rPr>
        <w:t xml:space="preserve">. </w:t>
      </w:r>
      <w:r w:rsidR="00BF0A48" w:rsidRPr="004B10EF">
        <w:rPr>
          <w:rFonts w:ascii="Cambria" w:hAnsi="Cambria" w:cstheme="majorHAnsi"/>
          <w:color w:val="000000" w:themeColor="text1"/>
        </w:rPr>
        <w:t>Both</w:t>
      </w:r>
      <w:r w:rsidR="00760E47" w:rsidRPr="004B10EF">
        <w:rPr>
          <w:rFonts w:ascii="Cambria" w:hAnsi="Cambria" w:cstheme="majorHAnsi"/>
          <w:color w:val="000000" w:themeColor="text1"/>
        </w:rPr>
        <w:t xml:space="preserve"> strategies are within the purview of decarbonisation of the UK</w:t>
      </w:r>
      <w:r w:rsidR="00244533" w:rsidRPr="004B10EF">
        <w:rPr>
          <w:rFonts w:ascii="Cambria" w:hAnsi="Cambria" w:cstheme="majorHAnsi"/>
          <w:color w:val="000000" w:themeColor="text1"/>
        </w:rPr>
        <w:t>'s</w:t>
      </w:r>
      <w:r w:rsidR="00760E47" w:rsidRPr="004B10EF">
        <w:rPr>
          <w:rFonts w:ascii="Cambria" w:hAnsi="Cambria" w:cstheme="majorHAnsi"/>
          <w:color w:val="000000" w:themeColor="text1"/>
        </w:rPr>
        <w:t xml:space="preserve"> existing housing stock through </w:t>
      </w:r>
      <w:r w:rsidR="00244533" w:rsidRPr="004B10EF">
        <w:rPr>
          <w:rFonts w:ascii="Cambria" w:hAnsi="Cambria" w:cstheme="majorHAnsi"/>
          <w:color w:val="000000" w:themeColor="text1"/>
        </w:rPr>
        <w:t xml:space="preserve">a </w:t>
      </w:r>
      <w:r w:rsidR="00760E47" w:rsidRPr="004B10EF">
        <w:rPr>
          <w:rFonts w:ascii="Cambria" w:hAnsi="Cambria" w:cstheme="majorHAnsi"/>
          <w:color w:val="000000" w:themeColor="text1"/>
        </w:rPr>
        <w:t>sustainable retrofitting program, a critical milestone on the net</w:t>
      </w:r>
      <w:r w:rsidR="00244533" w:rsidRPr="004B10EF">
        <w:rPr>
          <w:rFonts w:ascii="Cambria" w:hAnsi="Cambria" w:cstheme="majorHAnsi"/>
          <w:color w:val="000000" w:themeColor="text1"/>
        </w:rPr>
        <w:t>-</w:t>
      </w:r>
      <w:r w:rsidR="00760E47" w:rsidRPr="004B10EF">
        <w:rPr>
          <w:rFonts w:ascii="Cambria" w:hAnsi="Cambria" w:cstheme="majorHAnsi"/>
          <w:color w:val="000000" w:themeColor="text1"/>
        </w:rPr>
        <w:t>zero path to 2050. However, the</w:t>
      </w:r>
      <w:r w:rsidR="00BF0A48" w:rsidRPr="004B10EF">
        <w:rPr>
          <w:rFonts w:ascii="Cambria" w:hAnsi="Cambria" w:cstheme="majorHAnsi"/>
          <w:color w:val="000000" w:themeColor="text1"/>
        </w:rPr>
        <w:t>se</w:t>
      </w:r>
      <w:r w:rsidR="00760E47" w:rsidRPr="004B10EF">
        <w:rPr>
          <w:rFonts w:ascii="Cambria" w:hAnsi="Cambria" w:cstheme="majorHAnsi"/>
          <w:color w:val="000000" w:themeColor="text1"/>
        </w:rPr>
        <w:t xml:space="preserve"> </w:t>
      </w:r>
      <w:r w:rsidR="00D466EC" w:rsidRPr="004B10EF">
        <w:rPr>
          <w:rFonts w:ascii="Cambria" w:hAnsi="Cambria" w:cstheme="majorHAnsi"/>
          <w:color w:val="000000" w:themeColor="text1"/>
        </w:rPr>
        <w:t>polic</w:t>
      </w:r>
      <w:r w:rsidR="00BF0A48" w:rsidRPr="004B10EF">
        <w:rPr>
          <w:rFonts w:ascii="Cambria" w:hAnsi="Cambria" w:cstheme="majorHAnsi"/>
          <w:color w:val="000000" w:themeColor="text1"/>
        </w:rPr>
        <w:t>ies</w:t>
      </w:r>
      <w:r w:rsidR="00085004" w:rsidRPr="004B10EF">
        <w:rPr>
          <w:rFonts w:ascii="Cambria" w:hAnsi="Cambria" w:cstheme="majorHAnsi"/>
          <w:color w:val="000000" w:themeColor="text1"/>
        </w:rPr>
        <w:t xml:space="preserve"> </w:t>
      </w:r>
      <w:r w:rsidR="0065394B" w:rsidRPr="004B10EF">
        <w:rPr>
          <w:rFonts w:ascii="Cambria" w:hAnsi="Cambria" w:cstheme="majorHAnsi"/>
          <w:color w:val="000000" w:themeColor="text1"/>
        </w:rPr>
        <w:t>focus</w:t>
      </w:r>
      <w:r w:rsidR="006C355E" w:rsidRPr="004B10EF">
        <w:rPr>
          <w:rFonts w:ascii="Cambria" w:hAnsi="Cambria" w:cstheme="majorHAnsi"/>
          <w:color w:val="000000" w:themeColor="text1"/>
        </w:rPr>
        <w:t xml:space="preserve"> mainly on making ag</w:t>
      </w:r>
      <w:r w:rsidR="00244533" w:rsidRPr="004B10EF">
        <w:rPr>
          <w:rFonts w:ascii="Cambria" w:hAnsi="Cambria" w:cstheme="majorHAnsi"/>
          <w:color w:val="000000" w:themeColor="text1"/>
        </w:rPr>
        <w:t>e</w:t>
      </w:r>
      <w:r w:rsidR="006C355E" w:rsidRPr="004B10EF">
        <w:rPr>
          <w:rFonts w:ascii="Cambria" w:hAnsi="Cambria" w:cstheme="majorHAnsi"/>
          <w:color w:val="000000" w:themeColor="text1"/>
        </w:rPr>
        <w:t xml:space="preserve">ing </w:t>
      </w:r>
      <w:r w:rsidR="00D466EC" w:rsidRPr="004B10EF">
        <w:rPr>
          <w:rFonts w:ascii="Cambria" w:hAnsi="Cambria" w:cstheme="majorHAnsi"/>
          <w:color w:val="000000" w:themeColor="text1"/>
        </w:rPr>
        <w:t>existing homes greener and more energy</w:t>
      </w:r>
      <w:r w:rsidR="00244533" w:rsidRPr="004B10EF">
        <w:rPr>
          <w:rFonts w:ascii="Cambria" w:hAnsi="Cambria" w:cstheme="majorHAnsi"/>
          <w:color w:val="000000" w:themeColor="text1"/>
        </w:rPr>
        <w:t>-</w:t>
      </w:r>
      <w:r w:rsidR="00D466EC" w:rsidRPr="004B10EF">
        <w:rPr>
          <w:rFonts w:ascii="Cambria" w:hAnsi="Cambria" w:cstheme="majorHAnsi"/>
          <w:color w:val="000000" w:themeColor="text1"/>
        </w:rPr>
        <w:t>efficient</w:t>
      </w:r>
      <w:r w:rsidR="00F331B1" w:rsidRPr="004B10EF">
        <w:rPr>
          <w:rFonts w:ascii="Cambria" w:hAnsi="Cambria" w:cstheme="majorHAnsi"/>
          <w:color w:val="000000" w:themeColor="text1"/>
        </w:rPr>
        <w:t xml:space="preserve"> with little or no attention to structural performances. In contrast</w:t>
      </w:r>
      <w:r w:rsidR="00244533" w:rsidRPr="004B10EF">
        <w:rPr>
          <w:rFonts w:ascii="Cambria" w:hAnsi="Cambria" w:cstheme="majorHAnsi"/>
          <w:color w:val="000000" w:themeColor="text1"/>
        </w:rPr>
        <w:t>,</w:t>
      </w:r>
      <w:r w:rsidR="00F331B1" w:rsidRPr="004B10EF">
        <w:rPr>
          <w:rFonts w:ascii="Cambria" w:hAnsi="Cambria" w:cstheme="majorHAnsi"/>
          <w:color w:val="000000" w:themeColor="text1"/>
        </w:rPr>
        <w:t xml:space="preserve"> several </w:t>
      </w:r>
      <w:r w:rsidR="00E80423" w:rsidRPr="004B10EF">
        <w:rPr>
          <w:rFonts w:ascii="Cambria" w:hAnsi="Cambria" w:cstheme="majorHAnsi"/>
          <w:color w:val="000000" w:themeColor="text1"/>
        </w:rPr>
        <w:t>other structural retrofitting techniques have been developed to</w:t>
      </w:r>
      <w:r w:rsidR="00B776DF" w:rsidRPr="004B10EF">
        <w:rPr>
          <w:rFonts w:ascii="Cambria" w:hAnsi="Cambria" w:cstheme="majorHAnsi"/>
          <w:color w:val="000000" w:themeColor="text1"/>
        </w:rPr>
        <w:t xml:space="preserve"> make existing buildings more resistant to damage. </w:t>
      </w:r>
      <w:r w:rsidR="003A58D9" w:rsidRPr="004B10EF">
        <w:rPr>
          <w:rFonts w:ascii="Cambria" w:hAnsi="Cambria" w:cstheme="majorHAnsi"/>
          <w:color w:val="000000" w:themeColor="text1"/>
        </w:rPr>
        <w:t>Meanwhile</w:t>
      </w:r>
      <w:r w:rsidR="00244533" w:rsidRPr="004B10EF">
        <w:rPr>
          <w:rFonts w:ascii="Cambria" w:hAnsi="Cambria" w:cstheme="majorHAnsi"/>
          <w:color w:val="000000" w:themeColor="text1"/>
        </w:rPr>
        <w:t>,</w:t>
      </w:r>
      <w:r w:rsidR="003A58D9" w:rsidRPr="004B10EF">
        <w:rPr>
          <w:rFonts w:ascii="Cambria" w:hAnsi="Cambria" w:cstheme="majorHAnsi"/>
          <w:color w:val="000000" w:themeColor="text1"/>
        </w:rPr>
        <w:t xml:space="preserve"> </w:t>
      </w:r>
      <w:proofErr w:type="gramStart"/>
      <w:r w:rsidR="003A58D9" w:rsidRPr="004B10EF">
        <w:rPr>
          <w:rFonts w:ascii="Cambria" w:hAnsi="Cambria" w:cstheme="majorHAnsi"/>
          <w:color w:val="000000" w:themeColor="text1"/>
        </w:rPr>
        <w:t xml:space="preserve">in </w:t>
      </w:r>
      <w:r w:rsidR="00F855C1" w:rsidRPr="004B10EF">
        <w:rPr>
          <w:rFonts w:ascii="Cambria" w:hAnsi="Cambria" w:cstheme="majorHAnsi"/>
          <w:color w:val="000000" w:themeColor="text1"/>
        </w:rPr>
        <w:t>order</w:t>
      </w:r>
      <w:r w:rsidR="003A58D9" w:rsidRPr="004B10EF">
        <w:rPr>
          <w:rFonts w:ascii="Cambria" w:hAnsi="Cambria" w:cstheme="majorHAnsi"/>
          <w:color w:val="000000" w:themeColor="text1"/>
        </w:rPr>
        <w:t xml:space="preserve"> to</w:t>
      </w:r>
      <w:proofErr w:type="gramEnd"/>
      <w:r w:rsidR="003A58D9" w:rsidRPr="004B10EF">
        <w:rPr>
          <w:rFonts w:ascii="Cambria" w:hAnsi="Cambria" w:cstheme="majorHAnsi"/>
          <w:color w:val="000000" w:themeColor="text1"/>
        </w:rPr>
        <w:t xml:space="preserve"> achieve </w:t>
      </w:r>
      <w:r w:rsidR="00F855C1" w:rsidRPr="004B10EF">
        <w:rPr>
          <w:rFonts w:ascii="Cambria" w:hAnsi="Cambria" w:cstheme="majorHAnsi"/>
          <w:color w:val="000000" w:themeColor="text1"/>
        </w:rPr>
        <w:t>sustainable retrofits</w:t>
      </w:r>
      <w:r w:rsidR="00C80437" w:rsidRPr="004B10EF">
        <w:rPr>
          <w:rFonts w:ascii="Cambria" w:hAnsi="Cambria" w:cstheme="majorHAnsi"/>
          <w:color w:val="000000" w:themeColor="text1"/>
        </w:rPr>
        <w:t>, the retrofitting program should be</w:t>
      </w:r>
      <w:r w:rsidR="00E96660" w:rsidRPr="004B10EF">
        <w:rPr>
          <w:rFonts w:ascii="Cambria" w:hAnsi="Cambria" w:cstheme="majorHAnsi"/>
          <w:color w:val="000000" w:themeColor="text1"/>
        </w:rPr>
        <w:t xml:space="preserve"> driven by a combination of improving energy efficiency as well as enhancing structural capacity to damaged or vulnerable structures</w:t>
      </w:r>
      <w:r w:rsidR="00C80437" w:rsidRPr="004B10EF">
        <w:rPr>
          <w:rFonts w:ascii="Cambria" w:hAnsi="Cambria" w:cstheme="majorHAnsi"/>
          <w:color w:val="000000" w:themeColor="text1"/>
        </w:rPr>
        <w:t>, which is currently lacking.</w:t>
      </w:r>
    </w:p>
    <w:p w14:paraId="1AEDA7F1" w14:textId="6AEEDC70" w:rsidR="00AE442D" w:rsidRPr="004B10EF" w:rsidRDefault="00C80437" w:rsidP="00211AEE">
      <w:pPr>
        <w:spacing w:line="360" w:lineRule="auto"/>
        <w:jc w:val="both"/>
        <w:rPr>
          <w:rFonts w:ascii="Cambria" w:hAnsi="Cambria" w:cs="Arial"/>
        </w:rPr>
      </w:pPr>
      <w:r w:rsidRPr="004B10EF">
        <w:rPr>
          <w:rFonts w:ascii="Cambria" w:hAnsi="Cambria" w:cstheme="majorHAnsi"/>
          <w:color w:val="000000" w:themeColor="text1"/>
        </w:rPr>
        <w:t xml:space="preserve">This </w:t>
      </w:r>
      <w:r w:rsidR="004F775A" w:rsidRPr="004B10EF">
        <w:rPr>
          <w:rFonts w:ascii="Cambria" w:hAnsi="Cambria" w:cstheme="majorHAnsi"/>
          <w:color w:val="000000" w:themeColor="text1"/>
        </w:rPr>
        <w:t xml:space="preserve">proposed study tends to develop a sustainable retrofit </w:t>
      </w:r>
      <w:r w:rsidR="00A95D97" w:rsidRPr="004B10EF">
        <w:rPr>
          <w:rFonts w:ascii="Cambria" w:hAnsi="Cambria" w:cstheme="majorHAnsi"/>
          <w:color w:val="000000" w:themeColor="text1"/>
        </w:rPr>
        <w:t xml:space="preserve">program </w:t>
      </w:r>
      <w:r w:rsidR="004F775A" w:rsidRPr="004B10EF">
        <w:rPr>
          <w:rFonts w:ascii="Cambria" w:hAnsi="Cambria" w:cstheme="majorHAnsi"/>
          <w:color w:val="000000" w:themeColor="text1"/>
        </w:rPr>
        <w:t>for structural and energy performance</w:t>
      </w:r>
      <w:r w:rsidR="00A95D97" w:rsidRPr="004B10EF">
        <w:rPr>
          <w:rFonts w:ascii="Cambria" w:hAnsi="Cambria" w:cstheme="majorHAnsi"/>
          <w:color w:val="000000" w:themeColor="text1"/>
        </w:rPr>
        <w:t>. This will greatly contribute to the UK</w:t>
      </w:r>
      <w:r w:rsidR="002F097B" w:rsidRPr="004B10EF">
        <w:rPr>
          <w:rFonts w:ascii="Cambria" w:hAnsi="Cambria" w:cstheme="majorHAnsi"/>
          <w:color w:val="000000" w:themeColor="text1"/>
        </w:rPr>
        <w:t>'s</w:t>
      </w:r>
      <w:r w:rsidR="00A95D97" w:rsidRPr="004B10EF">
        <w:rPr>
          <w:rFonts w:ascii="Cambria" w:hAnsi="Cambria" w:cstheme="majorHAnsi"/>
          <w:color w:val="000000" w:themeColor="text1"/>
        </w:rPr>
        <w:t xml:space="preserve"> clean growth </w:t>
      </w:r>
      <w:r w:rsidR="00771C03" w:rsidRPr="004B10EF">
        <w:rPr>
          <w:rFonts w:ascii="Cambria" w:hAnsi="Cambria" w:cstheme="majorHAnsi"/>
          <w:color w:val="000000" w:themeColor="text1"/>
        </w:rPr>
        <w:t>strategy which</w:t>
      </w:r>
      <w:r w:rsidR="00A95D97" w:rsidRPr="004B10EF">
        <w:rPr>
          <w:rFonts w:ascii="Cambria" w:hAnsi="Cambria" w:cstheme="majorHAnsi"/>
          <w:color w:val="000000" w:themeColor="text1"/>
        </w:rPr>
        <w:t xml:space="preserve"> is to halve the cost of retrofitting existing buildings by 2030. The current retrofit techniques where only energy performance</w:t>
      </w:r>
      <w:r w:rsidR="00390DBE" w:rsidRPr="004B10EF">
        <w:rPr>
          <w:rFonts w:ascii="Cambria" w:hAnsi="Cambria" w:cstheme="majorHAnsi"/>
          <w:color w:val="000000" w:themeColor="text1"/>
        </w:rPr>
        <w:t>s are target</w:t>
      </w:r>
      <w:r w:rsidR="003660F6" w:rsidRPr="004B10EF">
        <w:rPr>
          <w:rFonts w:ascii="Cambria" w:hAnsi="Cambria" w:cstheme="majorHAnsi"/>
          <w:color w:val="000000" w:themeColor="text1"/>
        </w:rPr>
        <w:t>ed</w:t>
      </w:r>
      <w:r w:rsidR="00BF0503" w:rsidRPr="004B10EF">
        <w:rPr>
          <w:rFonts w:ascii="Cambria" w:hAnsi="Cambria" w:cstheme="majorHAnsi"/>
          <w:color w:val="000000" w:themeColor="text1"/>
        </w:rPr>
        <w:t xml:space="preserve"> ha</w:t>
      </w:r>
      <w:r w:rsidR="002F097B" w:rsidRPr="004B10EF">
        <w:rPr>
          <w:rFonts w:ascii="Cambria" w:hAnsi="Cambria" w:cstheme="majorHAnsi"/>
          <w:color w:val="000000" w:themeColor="text1"/>
        </w:rPr>
        <w:t>ve</w:t>
      </w:r>
      <w:r w:rsidR="00BF0503" w:rsidRPr="004B10EF">
        <w:rPr>
          <w:rFonts w:ascii="Cambria" w:hAnsi="Cambria" w:cstheme="majorHAnsi"/>
          <w:color w:val="000000" w:themeColor="text1"/>
        </w:rPr>
        <w:t xml:space="preserve"> led to campaign</w:t>
      </w:r>
      <w:r w:rsidR="002F097B" w:rsidRPr="004B10EF">
        <w:rPr>
          <w:rFonts w:ascii="Cambria" w:hAnsi="Cambria" w:cstheme="majorHAnsi"/>
          <w:color w:val="000000" w:themeColor="text1"/>
        </w:rPr>
        <w:t>s</w:t>
      </w:r>
      <w:r w:rsidR="00BF0503" w:rsidRPr="004B10EF">
        <w:rPr>
          <w:rFonts w:ascii="Cambria" w:hAnsi="Cambria" w:cstheme="majorHAnsi"/>
          <w:color w:val="000000" w:themeColor="text1"/>
        </w:rPr>
        <w:t xml:space="preserve"> for the up</w:t>
      </w:r>
      <w:r w:rsidR="00771C03" w:rsidRPr="004B10EF">
        <w:rPr>
          <w:rFonts w:ascii="Cambria" w:hAnsi="Cambria" w:cstheme="majorHAnsi"/>
          <w:color w:val="000000" w:themeColor="text1"/>
        </w:rPr>
        <w:t xml:space="preserve">take </w:t>
      </w:r>
      <w:r w:rsidR="00BF0503" w:rsidRPr="004B10EF">
        <w:rPr>
          <w:rFonts w:ascii="Cambria" w:hAnsi="Cambria" w:cstheme="majorHAnsi"/>
          <w:color w:val="000000" w:themeColor="text1"/>
        </w:rPr>
        <w:t xml:space="preserve">of heat pumps which are generally deemed energy </w:t>
      </w:r>
      <w:r w:rsidR="0029699D" w:rsidRPr="004B10EF">
        <w:rPr>
          <w:rFonts w:ascii="Cambria" w:hAnsi="Cambria" w:cstheme="majorHAnsi"/>
          <w:color w:val="000000" w:themeColor="text1"/>
        </w:rPr>
        <w:t>efficient,</w:t>
      </w:r>
      <w:r w:rsidR="00BF0503" w:rsidRPr="004B10EF">
        <w:rPr>
          <w:rFonts w:ascii="Cambria" w:hAnsi="Cambria" w:cstheme="majorHAnsi"/>
          <w:color w:val="000000" w:themeColor="text1"/>
        </w:rPr>
        <w:t xml:space="preserve"> but </w:t>
      </w:r>
      <w:r w:rsidR="00A70F03" w:rsidRPr="004B10EF">
        <w:rPr>
          <w:rFonts w:ascii="Cambria" w:hAnsi="Cambria" w:cs="Arial"/>
          <w:color w:val="000000" w:themeColor="text1"/>
        </w:rPr>
        <w:t>the cost implication make</w:t>
      </w:r>
      <w:r w:rsidR="00A35C9E" w:rsidRPr="004B10EF">
        <w:rPr>
          <w:rFonts w:ascii="Cambria" w:hAnsi="Cambria" w:cs="Arial"/>
          <w:color w:val="000000" w:themeColor="text1"/>
        </w:rPr>
        <w:t>s</w:t>
      </w:r>
      <w:r w:rsidR="00717F85" w:rsidRPr="004B10EF">
        <w:rPr>
          <w:rFonts w:ascii="Cambria" w:hAnsi="Cambria" w:cs="Arial"/>
          <w:color w:val="000000" w:themeColor="text1"/>
        </w:rPr>
        <w:t xml:space="preserve"> it</w:t>
      </w:r>
      <w:r w:rsidR="00A35C9E" w:rsidRPr="004B10EF">
        <w:rPr>
          <w:rFonts w:ascii="Cambria" w:hAnsi="Cambria" w:cs="Arial"/>
          <w:color w:val="000000" w:themeColor="text1"/>
        </w:rPr>
        <w:t>s</w:t>
      </w:r>
      <w:r w:rsidR="00717F85" w:rsidRPr="004B10EF">
        <w:rPr>
          <w:rFonts w:ascii="Cambria" w:hAnsi="Cambria" w:cs="Arial"/>
          <w:color w:val="000000" w:themeColor="text1"/>
        </w:rPr>
        <w:t xml:space="preserve"> sustainability </w:t>
      </w:r>
      <w:r w:rsidR="0029699D" w:rsidRPr="004B10EF">
        <w:rPr>
          <w:rFonts w:ascii="Cambria" w:hAnsi="Cambria" w:cs="Arial"/>
          <w:color w:val="000000" w:themeColor="text1"/>
        </w:rPr>
        <w:t>status</w:t>
      </w:r>
      <w:r w:rsidR="00717F85" w:rsidRPr="004B10EF">
        <w:rPr>
          <w:rFonts w:ascii="Cambria" w:hAnsi="Cambria" w:cs="Arial"/>
          <w:color w:val="000000" w:themeColor="text1"/>
        </w:rPr>
        <w:t xml:space="preserve"> questionable. Especially the economic</w:t>
      </w:r>
      <w:r w:rsidR="00494F68" w:rsidRPr="004B10EF">
        <w:rPr>
          <w:rFonts w:ascii="Cambria" w:hAnsi="Cambria" w:cs="Arial"/>
          <w:color w:val="000000" w:themeColor="text1"/>
        </w:rPr>
        <w:t xml:space="preserve"> aspect </w:t>
      </w:r>
      <w:r w:rsidR="0029699D" w:rsidRPr="004B10EF">
        <w:rPr>
          <w:rFonts w:ascii="Cambria" w:hAnsi="Cambria" w:cs="Arial"/>
          <w:color w:val="000000" w:themeColor="text1"/>
        </w:rPr>
        <w:t>of it</w:t>
      </w:r>
      <w:r w:rsidR="00494F68" w:rsidRPr="004B10EF">
        <w:rPr>
          <w:rFonts w:ascii="Cambria" w:hAnsi="Cambria" w:cs="Arial"/>
          <w:color w:val="000000" w:themeColor="text1"/>
        </w:rPr>
        <w:t xml:space="preserve"> </w:t>
      </w:r>
      <w:r w:rsidR="00FC5D46" w:rsidRPr="004B10EF">
        <w:rPr>
          <w:rFonts w:ascii="Cambria" w:hAnsi="Cambria" w:cs="Arial"/>
          <w:color w:val="000000" w:themeColor="text1"/>
        </w:rPr>
        <w:t xml:space="preserve">with </w:t>
      </w:r>
      <w:r w:rsidR="00E84E10" w:rsidRPr="004B10EF">
        <w:rPr>
          <w:rFonts w:ascii="Cambria" w:hAnsi="Cambria" w:cs="Arial"/>
          <w:color w:val="000000" w:themeColor="text1"/>
        </w:rPr>
        <w:t>research</w:t>
      </w:r>
      <w:r w:rsidR="00FC5D46" w:rsidRPr="004B10EF">
        <w:rPr>
          <w:rFonts w:ascii="Cambria" w:hAnsi="Cambria" w:cs="Arial"/>
          <w:color w:val="000000" w:themeColor="text1"/>
        </w:rPr>
        <w:t xml:space="preserve"> [4, 5]</w:t>
      </w:r>
      <w:r w:rsidR="00494F68" w:rsidRPr="004B10EF">
        <w:rPr>
          <w:rFonts w:ascii="Cambria" w:hAnsi="Cambria" w:cs="Arial"/>
          <w:color w:val="000000" w:themeColor="text1"/>
        </w:rPr>
        <w:t xml:space="preserve"> showing that</w:t>
      </w:r>
      <w:r w:rsidR="00BF0503" w:rsidRPr="004B10EF">
        <w:rPr>
          <w:rFonts w:ascii="Cambria" w:hAnsi="Cambria" w:cs="Arial"/>
        </w:rPr>
        <w:t xml:space="preserve"> </w:t>
      </w:r>
      <w:r w:rsidR="00494F68" w:rsidRPr="004B10EF">
        <w:rPr>
          <w:rFonts w:ascii="Cambria" w:hAnsi="Cambria" w:cs="Arial"/>
        </w:rPr>
        <w:t>n</w:t>
      </w:r>
      <w:r w:rsidR="00BF0503" w:rsidRPr="004B10EF">
        <w:rPr>
          <w:rFonts w:ascii="Cambria" w:hAnsi="Cambria" w:cs="Arial"/>
        </w:rPr>
        <w:t xml:space="preserve">early every home in the </w:t>
      </w:r>
      <w:r w:rsidR="00494F68" w:rsidRPr="004B10EF">
        <w:rPr>
          <w:rFonts w:ascii="Cambria" w:hAnsi="Cambria" w:cs="Arial"/>
        </w:rPr>
        <w:t>UK</w:t>
      </w:r>
      <w:r w:rsidR="00BF0503" w:rsidRPr="004B10EF">
        <w:rPr>
          <w:rFonts w:ascii="Cambria" w:hAnsi="Cambria" w:cs="Arial"/>
        </w:rPr>
        <w:t xml:space="preserve"> needs to be</w:t>
      </w:r>
      <w:r w:rsidR="00C669AE" w:rsidRPr="004B10EF">
        <w:rPr>
          <w:rFonts w:ascii="Cambria" w:hAnsi="Cambria" w:cs="Arial"/>
        </w:rPr>
        <w:t xml:space="preserve"> structurally retrofitted</w:t>
      </w:r>
      <w:r w:rsidR="00BF0503" w:rsidRPr="004B10EF">
        <w:rPr>
          <w:rFonts w:ascii="Cambria" w:hAnsi="Cambria" w:cs="Arial"/>
        </w:rPr>
        <w:t xml:space="preserve"> with energy efficiency measures before</w:t>
      </w:r>
      <w:r w:rsidR="00C77134" w:rsidRPr="004B10EF">
        <w:rPr>
          <w:rFonts w:ascii="Cambria" w:hAnsi="Cambria" w:cs="Arial"/>
        </w:rPr>
        <w:t xml:space="preserve"> any</w:t>
      </w:r>
      <w:r w:rsidR="00BF0503" w:rsidRPr="004B10EF">
        <w:rPr>
          <w:rFonts w:ascii="Cambria" w:hAnsi="Cambria" w:cs="Arial"/>
        </w:rPr>
        <w:t xml:space="preserve"> low carbon heating systems such as heat pumps can be successfully implemented.</w:t>
      </w:r>
      <w:r w:rsidR="00C77134" w:rsidRPr="004B10EF">
        <w:rPr>
          <w:rFonts w:ascii="Cambria" w:hAnsi="Cambria" w:cs="Arial"/>
        </w:rPr>
        <w:t xml:space="preserve">  </w:t>
      </w:r>
    </w:p>
    <w:p w14:paraId="6A21A3AD" w14:textId="73EB9053" w:rsidR="00C80437" w:rsidRPr="004B10EF" w:rsidRDefault="00AE442D" w:rsidP="00211AEE">
      <w:pPr>
        <w:spacing w:line="360" w:lineRule="auto"/>
        <w:jc w:val="both"/>
        <w:rPr>
          <w:rFonts w:ascii="Cambria" w:hAnsi="Cambria" w:cs="Arial"/>
        </w:rPr>
      </w:pPr>
      <w:r w:rsidRPr="004B10EF">
        <w:rPr>
          <w:rFonts w:ascii="Cambria" w:hAnsi="Cambria" w:cs="Arial"/>
        </w:rPr>
        <w:t xml:space="preserve">The </w:t>
      </w:r>
      <w:r w:rsidR="007F1D08" w:rsidRPr="004B10EF">
        <w:rPr>
          <w:rFonts w:ascii="Cambria" w:hAnsi="Cambria" w:cs="Arial"/>
        </w:rPr>
        <w:t>proposed combined</w:t>
      </w:r>
      <w:r w:rsidRPr="004B10EF">
        <w:rPr>
          <w:rFonts w:ascii="Cambria" w:hAnsi="Cambria" w:cs="Arial"/>
        </w:rPr>
        <w:t xml:space="preserve"> retrofit approach </w:t>
      </w:r>
      <w:r w:rsidR="00DA1E0F" w:rsidRPr="004B10EF">
        <w:rPr>
          <w:rFonts w:ascii="Cambria" w:hAnsi="Cambria" w:cs="Arial"/>
        </w:rPr>
        <w:t xml:space="preserve">studying the structural and energy performance of retrofit techniques for </w:t>
      </w:r>
      <w:r w:rsidR="00E26257" w:rsidRPr="004B10EF">
        <w:rPr>
          <w:rFonts w:ascii="Cambria" w:hAnsi="Cambria" w:cs="Arial"/>
        </w:rPr>
        <w:t xml:space="preserve">the </w:t>
      </w:r>
      <w:r w:rsidR="00DA1E0F" w:rsidRPr="004B10EF">
        <w:rPr>
          <w:rFonts w:ascii="Cambria" w:hAnsi="Cambria" w:cs="Arial"/>
        </w:rPr>
        <w:t>ag</w:t>
      </w:r>
      <w:r w:rsidR="00E26257" w:rsidRPr="004B10EF">
        <w:rPr>
          <w:rFonts w:ascii="Cambria" w:hAnsi="Cambria" w:cs="Arial"/>
        </w:rPr>
        <w:t>e</w:t>
      </w:r>
      <w:r w:rsidR="00DA1E0F" w:rsidRPr="004B10EF">
        <w:rPr>
          <w:rFonts w:ascii="Cambria" w:hAnsi="Cambria" w:cs="Arial"/>
        </w:rPr>
        <w:t xml:space="preserve">ing building </w:t>
      </w:r>
      <w:r w:rsidRPr="004B10EF">
        <w:rPr>
          <w:rFonts w:ascii="Cambria" w:hAnsi="Cambria" w:cs="Arial"/>
        </w:rPr>
        <w:t xml:space="preserve">will ultimately serve as aids in decision making when </w:t>
      </w:r>
      <w:r w:rsidR="00DA1E0F" w:rsidRPr="004B10EF">
        <w:rPr>
          <w:rFonts w:ascii="Cambria" w:hAnsi="Cambria" w:cs="Arial"/>
        </w:rPr>
        <w:t>planning and</w:t>
      </w:r>
      <w:r w:rsidRPr="004B10EF">
        <w:rPr>
          <w:rFonts w:ascii="Cambria" w:hAnsi="Cambria" w:cs="Arial"/>
        </w:rPr>
        <w:t xml:space="preserve"> during any retrofit of historic </w:t>
      </w:r>
      <w:r w:rsidR="00DA1E0F" w:rsidRPr="004B10EF">
        <w:rPr>
          <w:rFonts w:ascii="Cambria" w:hAnsi="Cambria" w:cs="Arial"/>
        </w:rPr>
        <w:t>buildings.</w:t>
      </w:r>
    </w:p>
    <w:p w14:paraId="6CB6965B" w14:textId="77777777" w:rsidR="0002144B" w:rsidRPr="004B10EF" w:rsidRDefault="0002144B" w:rsidP="00211AEE">
      <w:pPr>
        <w:spacing w:line="360" w:lineRule="auto"/>
        <w:jc w:val="both"/>
        <w:rPr>
          <w:rFonts w:ascii="Cambria" w:hAnsi="Cambria" w:cs="Arial"/>
          <w:b/>
          <w:bCs/>
        </w:rPr>
      </w:pPr>
    </w:p>
    <w:p w14:paraId="78143964" w14:textId="76AD2D7A" w:rsidR="00191244" w:rsidRPr="004B10EF" w:rsidRDefault="00191244" w:rsidP="00211AEE">
      <w:pPr>
        <w:spacing w:line="360" w:lineRule="auto"/>
        <w:jc w:val="both"/>
        <w:rPr>
          <w:b/>
          <w:bCs/>
        </w:rPr>
      </w:pPr>
      <w:r w:rsidRPr="004B10EF">
        <w:rPr>
          <w:rFonts w:ascii="Cambria" w:hAnsi="Cambria" w:cs="Arial"/>
          <w:b/>
          <w:bCs/>
        </w:rPr>
        <w:t>Main Research Question</w:t>
      </w:r>
    </w:p>
    <w:p w14:paraId="555D581B" w14:textId="493AFA9D" w:rsidR="0002144B" w:rsidRPr="004B10EF" w:rsidRDefault="0002144B" w:rsidP="00211AEE">
      <w:pPr>
        <w:spacing w:line="360" w:lineRule="auto"/>
        <w:jc w:val="both"/>
        <w:rPr>
          <w:rFonts w:ascii="Cambria" w:hAnsi="Cambria"/>
          <w:b/>
          <w:bCs/>
        </w:rPr>
      </w:pPr>
      <w:r w:rsidRPr="004B10EF">
        <w:rPr>
          <w:rFonts w:ascii="Cambria" w:hAnsi="Cambria"/>
          <w:b/>
          <w:bCs/>
        </w:rPr>
        <w:t>Either:</w:t>
      </w:r>
    </w:p>
    <w:p w14:paraId="7B604589" w14:textId="4187222E" w:rsidR="000F3C18" w:rsidRPr="004B10EF" w:rsidRDefault="000F3C18" w:rsidP="00211AEE">
      <w:pPr>
        <w:pStyle w:val="ListParagraph"/>
        <w:numPr>
          <w:ilvl w:val="0"/>
          <w:numId w:val="5"/>
        </w:numPr>
        <w:spacing w:line="360" w:lineRule="auto"/>
        <w:jc w:val="both"/>
        <w:rPr>
          <w:rFonts w:ascii="Cambria" w:hAnsi="Cambria" w:cs="Arial"/>
        </w:rPr>
      </w:pPr>
      <w:r w:rsidRPr="004B10EF">
        <w:rPr>
          <w:rFonts w:ascii="Cambria" w:hAnsi="Cambria" w:cs="Arial"/>
        </w:rPr>
        <w:t>How can retrofit solution</w:t>
      </w:r>
      <w:r w:rsidR="00E57FBE" w:rsidRPr="004B10EF">
        <w:rPr>
          <w:rFonts w:ascii="Cambria" w:hAnsi="Cambria" w:cs="Arial"/>
        </w:rPr>
        <w:t>s</w:t>
      </w:r>
      <w:r w:rsidRPr="004B10EF">
        <w:rPr>
          <w:rFonts w:ascii="Cambria" w:hAnsi="Cambria" w:cs="Arial"/>
        </w:rPr>
        <w:t xml:space="preserve"> offer both structural and energy advantages to existing ag</w:t>
      </w:r>
      <w:r w:rsidR="00E57FBE" w:rsidRPr="004B10EF">
        <w:rPr>
          <w:rFonts w:ascii="Cambria" w:hAnsi="Cambria" w:cs="Arial"/>
        </w:rPr>
        <w:t>e</w:t>
      </w:r>
      <w:r w:rsidRPr="004B10EF">
        <w:rPr>
          <w:rFonts w:ascii="Cambria" w:hAnsi="Cambria" w:cs="Arial"/>
        </w:rPr>
        <w:t>ing building</w:t>
      </w:r>
      <w:r w:rsidR="00E57FBE" w:rsidRPr="004B10EF">
        <w:rPr>
          <w:rFonts w:ascii="Cambria" w:hAnsi="Cambria" w:cs="Arial"/>
        </w:rPr>
        <w:t>s</w:t>
      </w:r>
      <w:r w:rsidRPr="004B10EF">
        <w:rPr>
          <w:rFonts w:ascii="Cambria" w:hAnsi="Cambria" w:cs="Arial"/>
        </w:rPr>
        <w:t xml:space="preserve">? </w:t>
      </w:r>
    </w:p>
    <w:p w14:paraId="4928AFE0" w14:textId="17FF5551" w:rsidR="00285B40" w:rsidRPr="004B10EF" w:rsidRDefault="000F3C18" w:rsidP="00211AEE">
      <w:pPr>
        <w:pStyle w:val="ListParagraph"/>
        <w:numPr>
          <w:ilvl w:val="0"/>
          <w:numId w:val="5"/>
        </w:numPr>
        <w:spacing w:line="360" w:lineRule="auto"/>
        <w:jc w:val="both"/>
        <w:rPr>
          <w:rFonts w:ascii="Cambria" w:hAnsi="Cambria" w:cs="Arial"/>
        </w:rPr>
      </w:pPr>
      <w:r w:rsidRPr="004B10EF">
        <w:rPr>
          <w:rFonts w:ascii="Cambria" w:hAnsi="Cambria" w:cs="Arial"/>
        </w:rPr>
        <w:t>How is combining structural and energy retrofit solutions for decarbonization of ag</w:t>
      </w:r>
      <w:r w:rsidR="00DB6EB7" w:rsidRPr="004B10EF">
        <w:rPr>
          <w:rFonts w:ascii="Cambria" w:hAnsi="Cambria" w:cs="Arial"/>
        </w:rPr>
        <w:t>e</w:t>
      </w:r>
      <w:r w:rsidRPr="004B10EF">
        <w:rPr>
          <w:rFonts w:ascii="Cambria" w:hAnsi="Cambria" w:cs="Arial"/>
        </w:rPr>
        <w:t>ing buildings enhance sustainability and attainment of net</w:t>
      </w:r>
      <w:r w:rsidR="00DB6EB7" w:rsidRPr="004B10EF">
        <w:rPr>
          <w:rFonts w:ascii="Cambria" w:hAnsi="Cambria" w:cs="Arial"/>
        </w:rPr>
        <w:t>-</w:t>
      </w:r>
      <w:r w:rsidRPr="004B10EF">
        <w:rPr>
          <w:rFonts w:ascii="Cambria" w:hAnsi="Cambria" w:cs="Arial"/>
        </w:rPr>
        <w:t>zero 2050?</w:t>
      </w:r>
      <w:r w:rsidR="00285B40" w:rsidRPr="004B10EF">
        <w:rPr>
          <w:rFonts w:ascii="Cambria" w:hAnsi="Cambria"/>
        </w:rPr>
        <w:t xml:space="preserve"> </w:t>
      </w:r>
    </w:p>
    <w:p w14:paraId="0F8D979A" w14:textId="334773FC" w:rsidR="00285B40" w:rsidRPr="004B10EF" w:rsidRDefault="00F6368D" w:rsidP="00211AEE">
      <w:pPr>
        <w:spacing w:line="360" w:lineRule="auto"/>
        <w:jc w:val="both"/>
        <w:rPr>
          <w:rFonts w:ascii="Cambria" w:hAnsi="Cambria" w:cs="Arial"/>
        </w:rPr>
      </w:pPr>
      <w:proofErr w:type="gramStart"/>
      <w:r w:rsidRPr="004B10EF">
        <w:rPr>
          <w:rFonts w:ascii="Cambria" w:hAnsi="Cambria" w:cs="Arial"/>
        </w:rPr>
        <w:t>In order to</w:t>
      </w:r>
      <w:proofErr w:type="gramEnd"/>
      <w:r w:rsidRPr="004B10EF">
        <w:rPr>
          <w:rFonts w:ascii="Cambria" w:hAnsi="Cambria" w:cs="Arial"/>
        </w:rPr>
        <w:t xml:space="preserve"> explore this question, the study will look in detail at the following areas:  </w:t>
      </w:r>
    </w:p>
    <w:p w14:paraId="47FA6A99" w14:textId="3978D2E0" w:rsidR="00F404E4" w:rsidRPr="004B10EF" w:rsidRDefault="00F6368D" w:rsidP="00211AEE">
      <w:pPr>
        <w:spacing w:line="360" w:lineRule="auto"/>
        <w:jc w:val="both"/>
        <w:rPr>
          <w:rFonts w:ascii="Cambria" w:hAnsi="Cambria" w:cs="Arial"/>
        </w:rPr>
      </w:pPr>
      <w:r w:rsidRPr="004B10EF">
        <w:rPr>
          <w:rFonts w:ascii="Cambria" w:hAnsi="Cambria" w:cs="Arial"/>
          <w:b/>
          <w:bCs/>
        </w:rPr>
        <w:lastRenderedPageBreak/>
        <w:t>Q</w:t>
      </w:r>
      <w:r w:rsidR="00285B40" w:rsidRPr="004B10EF">
        <w:rPr>
          <w:rFonts w:ascii="Cambria" w:hAnsi="Cambria" w:cs="Arial"/>
          <w:b/>
          <w:bCs/>
        </w:rPr>
        <w:t>1</w:t>
      </w:r>
      <w:r w:rsidR="00285B40" w:rsidRPr="004B10EF">
        <w:rPr>
          <w:rFonts w:ascii="Cambria" w:hAnsi="Cambria" w:cs="Arial"/>
        </w:rPr>
        <w:t xml:space="preserve">: </w:t>
      </w:r>
      <w:r w:rsidR="00AA7FA6" w:rsidRPr="004B10EF">
        <w:rPr>
          <w:rFonts w:ascii="Cambria" w:hAnsi="Cambria" w:cs="Arial"/>
        </w:rPr>
        <w:t>Does existing structural retrofit techniques contribute to</w:t>
      </w:r>
      <w:r w:rsidR="00F82873" w:rsidRPr="004B10EF">
        <w:rPr>
          <w:rFonts w:ascii="Cambria" w:hAnsi="Cambria" w:cs="Arial"/>
        </w:rPr>
        <w:t xml:space="preserve"> </w:t>
      </w:r>
      <w:r w:rsidR="00AA7FA6" w:rsidRPr="004B10EF">
        <w:rPr>
          <w:rFonts w:ascii="Cambria" w:hAnsi="Cambria" w:cs="Arial"/>
        </w:rPr>
        <w:t xml:space="preserve">the </w:t>
      </w:r>
      <w:r w:rsidR="00C66DE9" w:rsidRPr="004B10EF">
        <w:rPr>
          <w:rFonts w:ascii="Cambria" w:hAnsi="Cambria" w:cs="Arial"/>
        </w:rPr>
        <w:t>energy performance</w:t>
      </w:r>
      <w:r w:rsidR="00AA7FA6" w:rsidRPr="004B10EF">
        <w:rPr>
          <w:rFonts w:ascii="Cambria" w:hAnsi="Cambria" w:cs="Arial"/>
        </w:rPr>
        <w:t xml:space="preserve"> of existing </w:t>
      </w:r>
      <w:r w:rsidR="00C66DE9" w:rsidRPr="004B10EF">
        <w:rPr>
          <w:rFonts w:ascii="Cambria" w:hAnsi="Cambria" w:cs="Arial"/>
        </w:rPr>
        <w:t>ag</w:t>
      </w:r>
      <w:r w:rsidR="00DB6EB7" w:rsidRPr="004B10EF">
        <w:rPr>
          <w:rFonts w:ascii="Cambria" w:hAnsi="Cambria" w:cs="Arial"/>
        </w:rPr>
        <w:t>e</w:t>
      </w:r>
      <w:r w:rsidR="00C66DE9" w:rsidRPr="004B10EF">
        <w:rPr>
          <w:rFonts w:ascii="Cambria" w:hAnsi="Cambria" w:cs="Arial"/>
        </w:rPr>
        <w:t>ing buildings</w:t>
      </w:r>
      <w:r w:rsidR="00F404E4" w:rsidRPr="004B10EF">
        <w:rPr>
          <w:rFonts w:ascii="Cambria" w:hAnsi="Cambria" w:cs="Arial"/>
        </w:rPr>
        <w:t>, if yes by how much?</w:t>
      </w:r>
    </w:p>
    <w:p w14:paraId="143B1C24" w14:textId="6B3EBC08" w:rsidR="00F404E4" w:rsidRPr="004B10EF" w:rsidRDefault="00F404E4" w:rsidP="00211AEE">
      <w:pPr>
        <w:spacing w:line="360" w:lineRule="auto"/>
        <w:jc w:val="both"/>
        <w:rPr>
          <w:rFonts w:ascii="Cambria" w:hAnsi="Cambria" w:cs="Arial"/>
        </w:rPr>
      </w:pPr>
      <w:r w:rsidRPr="004B10EF">
        <w:rPr>
          <w:rFonts w:ascii="Cambria" w:hAnsi="Cambria" w:cs="Arial"/>
          <w:b/>
          <w:bCs/>
        </w:rPr>
        <w:t>Q2</w:t>
      </w:r>
      <w:r w:rsidRPr="004B10EF">
        <w:rPr>
          <w:rFonts w:ascii="Cambria" w:hAnsi="Cambria" w:cs="Arial"/>
        </w:rPr>
        <w:t>: Does the current energy retrofit</w:t>
      </w:r>
      <w:r w:rsidR="00DB6EB7" w:rsidRPr="004B10EF">
        <w:rPr>
          <w:rFonts w:ascii="Cambria" w:hAnsi="Cambria" w:cs="Arial"/>
        </w:rPr>
        <w:t>s</w:t>
      </w:r>
      <w:r w:rsidRPr="004B10EF">
        <w:rPr>
          <w:rFonts w:ascii="Cambria" w:hAnsi="Cambria" w:cs="Arial"/>
        </w:rPr>
        <w:t xml:space="preserve"> that are been adopted contribute to the structural performance of the retrofitted building, if yes by how much?</w:t>
      </w:r>
    </w:p>
    <w:p w14:paraId="37589886" w14:textId="08722000" w:rsidR="000F3C18" w:rsidRPr="004B10EF" w:rsidRDefault="00C83A4D" w:rsidP="00211AEE">
      <w:pPr>
        <w:spacing w:line="360" w:lineRule="auto"/>
        <w:jc w:val="both"/>
        <w:rPr>
          <w:rFonts w:ascii="Cambria" w:hAnsi="Cambria" w:cs="Arial"/>
        </w:rPr>
      </w:pPr>
      <w:r w:rsidRPr="004B10EF">
        <w:rPr>
          <w:rFonts w:ascii="Cambria" w:hAnsi="Cambria" w:cs="Arial"/>
          <w:b/>
          <w:bCs/>
        </w:rPr>
        <w:t>Q3</w:t>
      </w:r>
      <w:r w:rsidRPr="004B10EF">
        <w:rPr>
          <w:rFonts w:ascii="Cambria" w:hAnsi="Cambria" w:cs="Arial"/>
        </w:rPr>
        <w:t xml:space="preserve">: </w:t>
      </w:r>
      <w:r w:rsidR="00285B40" w:rsidRPr="004B10EF">
        <w:rPr>
          <w:rFonts w:ascii="Cambria" w:hAnsi="Cambria" w:cs="Arial"/>
        </w:rPr>
        <w:t xml:space="preserve"> </w:t>
      </w:r>
      <w:r w:rsidR="00725B93" w:rsidRPr="004B10EF">
        <w:rPr>
          <w:rFonts w:ascii="Cambria" w:hAnsi="Cambria" w:cs="Arial"/>
        </w:rPr>
        <w:t>Can the retrofit solutions for ag</w:t>
      </w:r>
      <w:r w:rsidR="00DB6EB7" w:rsidRPr="004B10EF">
        <w:rPr>
          <w:rFonts w:ascii="Cambria" w:hAnsi="Cambria" w:cs="Arial"/>
        </w:rPr>
        <w:t>e</w:t>
      </w:r>
      <w:r w:rsidR="00725B93" w:rsidRPr="004B10EF">
        <w:rPr>
          <w:rFonts w:ascii="Cambria" w:hAnsi="Cambria" w:cs="Arial"/>
        </w:rPr>
        <w:t>ing building</w:t>
      </w:r>
      <w:r w:rsidR="00DB6EB7" w:rsidRPr="004B10EF">
        <w:rPr>
          <w:rFonts w:ascii="Cambria" w:hAnsi="Cambria" w:cs="Arial"/>
        </w:rPr>
        <w:t>s</w:t>
      </w:r>
      <w:r w:rsidR="00725B93" w:rsidRPr="004B10EF">
        <w:rPr>
          <w:rFonts w:ascii="Cambria" w:hAnsi="Cambria" w:cs="Arial"/>
        </w:rPr>
        <w:t xml:space="preserve"> be combined to offer both structural and energy improvement</w:t>
      </w:r>
      <w:r w:rsidR="009D626C" w:rsidRPr="004B10EF">
        <w:rPr>
          <w:rFonts w:ascii="Cambria" w:hAnsi="Cambria" w:cs="Arial"/>
        </w:rPr>
        <w:t>?</w:t>
      </w:r>
    </w:p>
    <w:p w14:paraId="621657F4" w14:textId="314DECFF" w:rsidR="00211AEE" w:rsidRPr="004B10EF" w:rsidRDefault="009D626C" w:rsidP="00211AEE">
      <w:pPr>
        <w:spacing w:line="360" w:lineRule="auto"/>
        <w:jc w:val="both"/>
        <w:rPr>
          <w:rFonts w:ascii="Cambria" w:hAnsi="Cambria" w:cs="Arial"/>
        </w:rPr>
      </w:pPr>
      <w:r w:rsidRPr="004B10EF">
        <w:rPr>
          <w:rFonts w:ascii="Cambria" w:hAnsi="Cambria" w:cs="Arial"/>
          <w:b/>
          <w:bCs/>
        </w:rPr>
        <w:t>Q4</w:t>
      </w:r>
      <w:r w:rsidRPr="004B10EF">
        <w:rPr>
          <w:rFonts w:ascii="Cambria" w:hAnsi="Cambria" w:cs="Arial"/>
        </w:rPr>
        <w:t xml:space="preserve">: How can </w:t>
      </w:r>
      <w:r w:rsidR="00005452" w:rsidRPr="004B10EF">
        <w:rPr>
          <w:rFonts w:ascii="Cambria" w:hAnsi="Cambria" w:cs="Arial"/>
        </w:rPr>
        <w:t>automation and artificial intelligen</w:t>
      </w:r>
      <w:r w:rsidR="00027F1A" w:rsidRPr="004B10EF">
        <w:rPr>
          <w:rFonts w:ascii="Cambria" w:hAnsi="Cambria" w:cs="Arial"/>
        </w:rPr>
        <w:t>ce</w:t>
      </w:r>
      <w:r w:rsidR="00005452" w:rsidRPr="004B10EF">
        <w:rPr>
          <w:rFonts w:ascii="Cambria" w:hAnsi="Cambria" w:cs="Arial"/>
        </w:rPr>
        <w:t xml:space="preserve"> </w:t>
      </w:r>
      <w:r w:rsidR="00027F1A" w:rsidRPr="004B10EF">
        <w:rPr>
          <w:rFonts w:ascii="Cambria" w:hAnsi="Cambria" w:cs="Arial"/>
        </w:rPr>
        <w:t xml:space="preserve">use to </w:t>
      </w:r>
      <w:r w:rsidR="00005452" w:rsidRPr="004B10EF">
        <w:rPr>
          <w:rFonts w:ascii="Cambria" w:hAnsi="Cambria" w:cs="Arial"/>
        </w:rPr>
        <w:t>support decision making when planning the retrofit solution? What are the opportunities and limitations?</w:t>
      </w:r>
    </w:p>
    <w:p w14:paraId="1589B134" w14:textId="77777777" w:rsidR="00211AEE" w:rsidRPr="004B10EF" w:rsidRDefault="00211AEE">
      <w:pPr>
        <w:rPr>
          <w:rFonts w:ascii="Cambria" w:hAnsi="Cambria" w:cs="Arial"/>
        </w:rPr>
      </w:pPr>
      <w:r w:rsidRPr="004B10EF">
        <w:rPr>
          <w:rFonts w:ascii="Cambria" w:hAnsi="Cambria" w:cs="Arial"/>
        </w:rPr>
        <w:br w:type="page"/>
      </w:r>
    </w:p>
    <w:p w14:paraId="49AC3F73" w14:textId="1EB33B8C" w:rsidR="00142868" w:rsidRPr="004B10EF" w:rsidRDefault="00142868" w:rsidP="00211AEE">
      <w:pPr>
        <w:spacing w:line="360" w:lineRule="auto"/>
        <w:jc w:val="both"/>
        <w:rPr>
          <w:rFonts w:ascii="Cambria" w:hAnsi="Cambria"/>
          <w:b/>
          <w:bCs/>
          <w:color w:val="000000"/>
        </w:rPr>
      </w:pPr>
      <w:r w:rsidRPr="004B10EF">
        <w:rPr>
          <w:rFonts w:ascii="Cambria" w:hAnsi="Cambria"/>
          <w:b/>
          <w:bCs/>
          <w:color w:val="000000"/>
        </w:rPr>
        <w:lastRenderedPageBreak/>
        <w:t xml:space="preserve">P2: Artificial Intelligence for Preventive Maintenance </w:t>
      </w:r>
      <w:r w:rsidR="00995CCF" w:rsidRPr="004B10EF">
        <w:rPr>
          <w:rFonts w:ascii="Cambria" w:hAnsi="Cambria"/>
          <w:b/>
          <w:bCs/>
          <w:color w:val="000000"/>
        </w:rPr>
        <w:t xml:space="preserve">of Historical </w:t>
      </w:r>
      <w:r w:rsidR="001D6E00" w:rsidRPr="004B10EF">
        <w:rPr>
          <w:rFonts w:ascii="Cambria" w:hAnsi="Cambria"/>
          <w:b/>
          <w:bCs/>
          <w:color w:val="000000"/>
        </w:rPr>
        <w:t>Infrastru</w:t>
      </w:r>
      <w:r w:rsidR="00C80BA3">
        <w:rPr>
          <w:rFonts w:ascii="Cambria" w:hAnsi="Cambria"/>
          <w:b/>
          <w:bCs/>
          <w:color w:val="000000"/>
        </w:rPr>
        <w:t>cture</w:t>
      </w:r>
      <w:r w:rsidR="005B5E72" w:rsidRPr="004B10EF">
        <w:rPr>
          <w:rFonts w:ascii="Cambria" w:hAnsi="Cambria"/>
          <w:b/>
          <w:bCs/>
          <w:color w:val="000000"/>
        </w:rPr>
        <w:t xml:space="preserve"> </w:t>
      </w:r>
      <w:r w:rsidRPr="004B10EF">
        <w:rPr>
          <w:rFonts w:ascii="Cambria" w:hAnsi="Cambria"/>
          <w:b/>
          <w:bCs/>
          <w:color w:val="000000"/>
        </w:rPr>
        <w:t>(</w:t>
      </w:r>
      <w:r w:rsidRPr="004B10EF">
        <w:rPr>
          <w:rFonts w:ascii="Cambria" w:hAnsi="Cambria"/>
          <w:b/>
          <w:bCs/>
          <w:color w:val="000000"/>
          <w:highlight w:val="yellow"/>
        </w:rPr>
        <w:t>AI</w:t>
      </w:r>
      <w:r w:rsidR="00E84003" w:rsidRPr="004B10EF">
        <w:rPr>
          <w:rFonts w:ascii="Cambria" w:hAnsi="Cambria"/>
          <w:b/>
          <w:bCs/>
          <w:color w:val="000000"/>
          <w:highlight w:val="yellow"/>
        </w:rPr>
        <w:t>4</w:t>
      </w:r>
      <w:r w:rsidRPr="004B10EF">
        <w:rPr>
          <w:rFonts w:ascii="Cambria" w:hAnsi="Cambria"/>
          <w:b/>
          <w:bCs/>
          <w:color w:val="000000"/>
          <w:highlight w:val="yellow"/>
        </w:rPr>
        <w:t>PM</w:t>
      </w:r>
      <w:r w:rsidRPr="004B10EF">
        <w:rPr>
          <w:rFonts w:ascii="Cambria" w:hAnsi="Cambria"/>
          <w:b/>
          <w:bCs/>
          <w:color w:val="000000"/>
        </w:rPr>
        <w:t>)</w:t>
      </w:r>
    </w:p>
    <w:p w14:paraId="063B1EA8" w14:textId="77777777" w:rsidR="00395BFD" w:rsidRPr="004B10EF" w:rsidRDefault="000153FE" w:rsidP="00211AEE">
      <w:pPr>
        <w:spacing w:line="360" w:lineRule="auto"/>
        <w:jc w:val="both"/>
        <w:rPr>
          <w:rFonts w:ascii="Cambria" w:hAnsi="Cambria"/>
          <w:b/>
          <w:bCs/>
          <w:color w:val="000000"/>
        </w:rPr>
      </w:pPr>
      <w:r w:rsidRPr="004B10EF">
        <w:rPr>
          <w:rFonts w:ascii="Cambria" w:hAnsi="Cambria"/>
          <w:b/>
          <w:bCs/>
          <w:color w:val="000000"/>
        </w:rPr>
        <w:t xml:space="preserve">P2: Sustainable </w:t>
      </w:r>
      <w:r w:rsidRPr="004B10EF">
        <w:rPr>
          <w:rFonts w:ascii="Cambria" w:hAnsi="Cambria"/>
          <w:b/>
          <w:bCs/>
          <w:color w:val="000000"/>
        </w:rPr>
        <w:t>M</w:t>
      </w:r>
      <w:r w:rsidRPr="004B10EF">
        <w:rPr>
          <w:rFonts w:ascii="Cambria" w:hAnsi="Cambria"/>
          <w:b/>
          <w:bCs/>
          <w:color w:val="000000"/>
        </w:rPr>
        <w:t>anagement of</w:t>
      </w:r>
      <w:r w:rsidRPr="004B10EF">
        <w:rPr>
          <w:rFonts w:ascii="Cambria" w:hAnsi="Cambria"/>
          <w:b/>
          <w:bCs/>
          <w:color w:val="000000"/>
        </w:rPr>
        <w:t xml:space="preserve"> H</w:t>
      </w:r>
      <w:r w:rsidRPr="004B10EF">
        <w:rPr>
          <w:rFonts w:ascii="Cambria" w:hAnsi="Cambria"/>
          <w:b/>
          <w:bCs/>
          <w:color w:val="000000"/>
        </w:rPr>
        <w:t xml:space="preserve">istorical </w:t>
      </w:r>
      <w:r w:rsidRPr="004B10EF">
        <w:rPr>
          <w:rFonts w:ascii="Cambria" w:hAnsi="Cambria"/>
          <w:b/>
          <w:bCs/>
          <w:color w:val="000000"/>
        </w:rPr>
        <w:t>I</w:t>
      </w:r>
      <w:r w:rsidRPr="004B10EF">
        <w:rPr>
          <w:rFonts w:ascii="Cambria" w:hAnsi="Cambria"/>
          <w:b/>
          <w:bCs/>
          <w:color w:val="000000"/>
        </w:rPr>
        <w:t xml:space="preserve">nfrastructures using </w:t>
      </w:r>
      <w:r w:rsidRPr="004B10EF">
        <w:rPr>
          <w:rFonts w:ascii="Cambria" w:hAnsi="Cambria"/>
          <w:b/>
          <w:bCs/>
          <w:color w:val="000000"/>
        </w:rPr>
        <w:t>Artificial Intelligence</w:t>
      </w:r>
    </w:p>
    <w:p w14:paraId="76A9075E" w14:textId="69BDE0D0" w:rsidR="00CA0EEB" w:rsidRPr="004B10EF" w:rsidRDefault="00B40756" w:rsidP="00211AEE">
      <w:pPr>
        <w:spacing w:before="240" w:line="360" w:lineRule="auto"/>
        <w:jc w:val="both"/>
        <w:rPr>
          <w:rFonts w:ascii="Cambria" w:hAnsi="Cambria"/>
          <w:color w:val="000000"/>
        </w:rPr>
      </w:pPr>
      <w:r w:rsidRPr="004B10EF">
        <w:rPr>
          <w:rFonts w:ascii="Cambria" w:hAnsi="Cambria"/>
          <w:color w:val="000000"/>
        </w:rPr>
        <w:t xml:space="preserve">The </w:t>
      </w:r>
      <w:proofErr w:type="gramStart"/>
      <w:r w:rsidRPr="004B10EF">
        <w:rPr>
          <w:rFonts w:ascii="Cambria" w:hAnsi="Cambria"/>
          <w:color w:val="000000"/>
        </w:rPr>
        <w:t>ever increasing</w:t>
      </w:r>
      <w:proofErr w:type="gramEnd"/>
      <w:r w:rsidRPr="004B10EF">
        <w:rPr>
          <w:rFonts w:ascii="Cambria" w:hAnsi="Cambria"/>
          <w:color w:val="000000"/>
        </w:rPr>
        <w:t xml:space="preserve"> rate of population gro</w:t>
      </w:r>
      <w:r w:rsidR="00DB3E36" w:rsidRPr="004B10EF">
        <w:rPr>
          <w:rFonts w:ascii="Cambria" w:hAnsi="Cambria"/>
          <w:color w:val="000000"/>
        </w:rPr>
        <w:t>wth added</w:t>
      </w:r>
      <w:r w:rsidR="000179BA" w:rsidRPr="004B10EF">
        <w:rPr>
          <w:rFonts w:ascii="Cambria" w:hAnsi="Cambria"/>
          <w:color w:val="000000"/>
        </w:rPr>
        <w:t xml:space="preserve"> to the pressure</w:t>
      </w:r>
      <w:r w:rsidR="00EA01AB" w:rsidRPr="004B10EF">
        <w:rPr>
          <w:rFonts w:ascii="Cambria" w:hAnsi="Cambria"/>
          <w:color w:val="000000"/>
        </w:rPr>
        <w:t xml:space="preserve"> and challenges of </w:t>
      </w:r>
      <w:r w:rsidR="00132E43" w:rsidRPr="004B10EF">
        <w:rPr>
          <w:rFonts w:ascii="Cambria" w:hAnsi="Cambria"/>
          <w:color w:val="000000"/>
        </w:rPr>
        <w:t>sustainably managing th</w:t>
      </w:r>
      <w:r w:rsidR="00E2783A" w:rsidRPr="004B10EF">
        <w:rPr>
          <w:rFonts w:ascii="Cambria" w:hAnsi="Cambria"/>
          <w:color w:val="000000"/>
        </w:rPr>
        <w:t xml:space="preserve">e enormous </w:t>
      </w:r>
      <w:r w:rsidR="003C045F" w:rsidRPr="004B10EF">
        <w:rPr>
          <w:rFonts w:ascii="Cambria" w:hAnsi="Cambria"/>
          <w:color w:val="000000"/>
        </w:rPr>
        <w:t>infrastructure stocks in Europe.</w:t>
      </w:r>
      <w:r w:rsidR="003F4B1F" w:rsidRPr="004B10EF">
        <w:rPr>
          <w:rFonts w:ascii="Cambria" w:hAnsi="Cambria"/>
          <w:color w:val="000000"/>
        </w:rPr>
        <w:t xml:space="preserve"> </w:t>
      </w:r>
      <w:r w:rsidR="008C7264" w:rsidRPr="004B10EF">
        <w:rPr>
          <w:rFonts w:ascii="Cambria" w:hAnsi="Cambria"/>
          <w:color w:val="000000"/>
        </w:rPr>
        <w:t>One of such infrastructure</w:t>
      </w:r>
      <w:r w:rsidR="008C7264" w:rsidRPr="004B10EF">
        <w:rPr>
          <w:rFonts w:ascii="Cambria" w:hAnsi="Cambria"/>
          <w:color w:val="000000"/>
        </w:rPr>
        <w:t xml:space="preserve"> stocks</w:t>
      </w:r>
      <w:r w:rsidR="008C7264" w:rsidRPr="004B10EF">
        <w:rPr>
          <w:rFonts w:ascii="Cambria" w:hAnsi="Cambria"/>
          <w:color w:val="000000"/>
        </w:rPr>
        <w:t xml:space="preserve"> is the </w:t>
      </w:r>
      <w:r w:rsidR="00534E30" w:rsidRPr="004B10EF">
        <w:rPr>
          <w:rFonts w:ascii="Cambria" w:hAnsi="Cambria"/>
          <w:color w:val="000000"/>
        </w:rPr>
        <w:t xml:space="preserve">ageing and </w:t>
      </w:r>
      <w:r w:rsidR="008C7264" w:rsidRPr="004B10EF">
        <w:rPr>
          <w:rFonts w:ascii="Cambria" w:hAnsi="Cambria"/>
          <w:color w:val="000000"/>
        </w:rPr>
        <w:t>historic building</w:t>
      </w:r>
      <w:r w:rsidR="00F6440F" w:rsidRPr="004B10EF">
        <w:rPr>
          <w:rFonts w:ascii="Cambria" w:hAnsi="Cambria"/>
          <w:color w:val="000000"/>
        </w:rPr>
        <w:t>s</w:t>
      </w:r>
      <w:r w:rsidR="008C7264" w:rsidRPr="004B10EF">
        <w:rPr>
          <w:rFonts w:ascii="Cambria" w:hAnsi="Cambria"/>
          <w:color w:val="000000"/>
        </w:rPr>
        <w:t>, which have been identified to be more than 25% of all infrastructure stocks in Europe</w:t>
      </w:r>
      <w:r w:rsidR="00534E30" w:rsidRPr="004B10EF">
        <w:rPr>
          <w:rFonts w:ascii="Cambria" w:hAnsi="Cambria"/>
          <w:color w:val="000000"/>
        </w:rPr>
        <w:t xml:space="preserve"> [1]</w:t>
      </w:r>
      <w:r w:rsidR="008C7264" w:rsidRPr="004B10EF">
        <w:rPr>
          <w:rFonts w:ascii="Cambria" w:hAnsi="Cambria"/>
          <w:color w:val="000000"/>
        </w:rPr>
        <w:t>.</w:t>
      </w:r>
      <w:r w:rsidR="00534E30" w:rsidRPr="004B10EF">
        <w:rPr>
          <w:rFonts w:ascii="Cambria" w:hAnsi="Cambria"/>
          <w:color w:val="000000"/>
        </w:rPr>
        <w:t xml:space="preserve"> </w:t>
      </w:r>
      <w:r w:rsidR="004A1798" w:rsidRPr="004B10EF">
        <w:rPr>
          <w:rFonts w:ascii="Cambria" w:hAnsi="Cambria"/>
          <w:color w:val="000000"/>
        </w:rPr>
        <w:t xml:space="preserve">Abandoning and subsequently demolishing </w:t>
      </w:r>
      <w:r w:rsidR="004A1798" w:rsidRPr="004B10EF">
        <w:rPr>
          <w:rFonts w:ascii="Cambria" w:hAnsi="Cambria"/>
          <w:color w:val="000000"/>
        </w:rPr>
        <w:t xml:space="preserve">these </w:t>
      </w:r>
      <w:r w:rsidR="004A1798" w:rsidRPr="004B10EF">
        <w:rPr>
          <w:rFonts w:ascii="Cambria" w:hAnsi="Cambria"/>
          <w:color w:val="000000"/>
        </w:rPr>
        <w:t xml:space="preserve">historical/ageing </w:t>
      </w:r>
      <w:r w:rsidR="00D159D3" w:rsidRPr="004B10EF">
        <w:rPr>
          <w:rFonts w:ascii="Cambria" w:hAnsi="Cambria"/>
          <w:color w:val="000000"/>
        </w:rPr>
        <w:t>buildings</w:t>
      </w:r>
      <w:r w:rsidR="004A1798" w:rsidRPr="004B10EF">
        <w:rPr>
          <w:rFonts w:ascii="Cambria" w:hAnsi="Cambria"/>
          <w:color w:val="000000"/>
        </w:rPr>
        <w:t xml:space="preserve"> intensifies the rapid growth of climate change</w:t>
      </w:r>
      <w:r w:rsidR="003C7F6D">
        <w:rPr>
          <w:rFonts w:ascii="Cambria" w:hAnsi="Cambria"/>
          <w:color w:val="000000"/>
        </w:rPr>
        <w:t xml:space="preserve"> [2]</w:t>
      </w:r>
      <w:r w:rsidR="004A1798" w:rsidRPr="004B10EF">
        <w:rPr>
          <w:rFonts w:ascii="Cambria" w:hAnsi="Cambria"/>
          <w:color w:val="000000"/>
        </w:rPr>
        <w:t>.</w:t>
      </w:r>
      <w:r w:rsidR="00B56C73" w:rsidRPr="004B10EF">
        <w:rPr>
          <w:rFonts w:ascii="Cambria" w:hAnsi="Cambria"/>
          <w:color w:val="000000"/>
        </w:rPr>
        <w:t xml:space="preserve"> </w:t>
      </w:r>
      <w:proofErr w:type="gramStart"/>
      <w:r w:rsidR="00B56C73" w:rsidRPr="004B10EF">
        <w:rPr>
          <w:rFonts w:ascii="Cambria" w:hAnsi="Cambria"/>
          <w:color w:val="000000"/>
        </w:rPr>
        <w:t>In an attempt to</w:t>
      </w:r>
      <w:proofErr w:type="gramEnd"/>
      <w:r w:rsidR="00B56C73" w:rsidRPr="004B10EF">
        <w:rPr>
          <w:rFonts w:ascii="Cambria" w:hAnsi="Cambria"/>
          <w:color w:val="000000"/>
        </w:rPr>
        <w:t xml:space="preserve"> respond to climate change</w:t>
      </w:r>
      <w:r w:rsidR="00B51A6C" w:rsidRPr="004B10EF">
        <w:rPr>
          <w:rFonts w:ascii="Cambria" w:hAnsi="Cambria"/>
          <w:color w:val="000000"/>
        </w:rPr>
        <w:t xml:space="preserve">, </w:t>
      </w:r>
      <w:r w:rsidR="00B51A6C" w:rsidRPr="004B10EF">
        <w:rPr>
          <w:rFonts w:ascii="Cambria" w:hAnsi="Cambria"/>
          <w:color w:val="000000"/>
        </w:rPr>
        <w:t xml:space="preserve">there </w:t>
      </w:r>
      <w:r w:rsidR="00B51A6C" w:rsidRPr="004B10EF">
        <w:rPr>
          <w:rFonts w:ascii="Cambria" w:hAnsi="Cambria"/>
          <w:color w:val="000000"/>
        </w:rPr>
        <w:t>is</w:t>
      </w:r>
      <w:r w:rsidR="00B51A6C" w:rsidRPr="004B10EF">
        <w:rPr>
          <w:rFonts w:ascii="Cambria" w:hAnsi="Cambria"/>
          <w:color w:val="000000"/>
        </w:rPr>
        <w:t xml:space="preserve"> </w:t>
      </w:r>
      <w:r w:rsidR="003C7F6D">
        <w:rPr>
          <w:rFonts w:ascii="Cambria" w:hAnsi="Cambria"/>
          <w:color w:val="000000"/>
        </w:rPr>
        <w:t xml:space="preserve">a </w:t>
      </w:r>
      <w:r w:rsidR="00B51A6C" w:rsidRPr="004B10EF">
        <w:rPr>
          <w:rFonts w:ascii="Cambria" w:hAnsi="Cambria"/>
          <w:color w:val="000000"/>
        </w:rPr>
        <w:t xml:space="preserve">need to </w:t>
      </w:r>
      <w:r w:rsidR="001B04F9" w:rsidRPr="004B10EF">
        <w:rPr>
          <w:rFonts w:ascii="Cambria" w:hAnsi="Cambria"/>
          <w:color w:val="000000"/>
        </w:rPr>
        <w:t>implement a preventive maint</w:t>
      </w:r>
      <w:r w:rsidR="003C7F6D">
        <w:rPr>
          <w:rFonts w:ascii="Cambria" w:hAnsi="Cambria"/>
          <w:color w:val="000000"/>
        </w:rPr>
        <w:t>enan</w:t>
      </w:r>
      <w:r w:rsidR="001B04F9" w:rsidRPr="004B10EF">
        <w:rPr>
          <w:rFonts w:ascii="Cambria" w:hAnsi="Cambria"/>
          <w:color w:val="000000"/>
        </w:rPr>
        <w:t>ce appr</w:t>
      </w:r>
      <w:r w:rsidR="002267AE" w:rsidRPr="004B10EF">
        <w:rPr>
          <w:rFonts w:ascii="Cambria" w:hAnsi="Cambria"/>
          <w:color w:val="000000"/>
        </w:rPr>
        <w:t xml:space="preserve">oach </w:t>
      </w:r>
      <w:r w:rsidR="002B6444" w:rsidRPr="004B10EF">
        <w:rPr>
          <w:rFonts w:ascii="Cambria" w:hAnsi="Cambria"/>
          <w:color w:val="000000"/>
        </w:rPr>
        <w:t>for ageing and historical buildings</w:t>
      </w:r>
      <w:r w:rsidR="005261C0" w:rsidRPr="004B10EF">
        <w:rPr>
          <w:rFonts w:ascii="Cambria" w:hAnsi="Cambria"/>
          <w:color w:val="000000"/>
        </w:rPr>
        <w:t xml:space="preserve"> to monitor </w:t>
      </w:r>
      <w:r w:rsidR="00B51A6C" w:rsidRPr="004B10EF">
        <w:rPr>
          <w:rFonts w:ascii="Cambria" w:hAnsi="Cambria"/>
          <w:color w:val="000000"/>
        </w:rPr>
        <w:t>fatigue and serviceability limit</w:t>
      </w:r>
      <w:r w:rsidR="00887F74">
        <w:rPr>
          <w:rFonts w:ascii="Cambria" w:hAnsi="Cambria"/>
          <w:color w:val="000000"/>
        </w:rPr>
        <w:t>s</w:t>
      </w:r>
      <w:r w:rsidR="00B51A6C" w:rsidRPr="004B10EF">
        <w:rPr>
          <w:rFonts w:ascii="Cambria" w:hAnsi="Cambria"/>
          <w:color w:val="000000"/>
        </w:rPr>
        <w:t xml:space="preserve"> to determine appropriate measures to be taken either to maintain</w:t>
      </w:r>
      <w:r w:rsidR="00747701" w:rsidRPr="004B10EF">
        <w:rPr>
          <w:rFonts w:ascii="Cambria" w:hAnsi="Cambria"/>
          <w:color w:val="000000"/>
        </w:rPr>
        <w:t xml:space="preserve"> and/or retrofit</w:t>
      </w:r>
      <w:r w:rsidR="00B51A6C" w:rsidRPr="004B10EF">
        <w:rPr>
          <w:rFonts w:ascii="Cambria" w:hAnsi="Cambria"/>
          <w:color w:val="000000"/>
        </w:rPr>
        <w:t>.</w:t>
      </w:r>
    </w:p>
    <w:p w14:paraId="700AEAD4" w14:textId="504D35FE" w:rsidR="00142868" w:rsidRPr="004B10EF" w:rsidRDefault="00CA0EEB" w:rsidP="00211AEE">
      <w:pPr>
        <w:spacing w:before="240" w:line="360" w:lineRule="auto"/>
        <w:jc w:val="both"/>
        <w:rPr>
          <w:rFonts w:ascii="Cambria" w:hAnsi="Cambria"/>
          <w:color w:val="000000"/>
        </w:rPr>
      </w:pPr>
      <w:r w:rsidRPr="004B10EF">
        <w:rPr>
          <w:rFonts w:ascii="Cambria" w:hAnsi="Cambria"/>
          <w:color w:val="000000"/>
        </w:rPr>
        <w:t xml:space="preserve">This study proposes the application of </w:t>
      </w:r>
      <w:r w:rsidR="00A31FDB" w:rsidRPr="004B10EF">
        <w:rPr>
          <w:rFonts w:ascii="Cambria" w:hAnsi="Cambria"/>
          <w:color w:val="000000"/>
        </w:rPr>
        <w:t xml:space="preserve">AI </w:t>
      </w:r>
      <w:r w:rsidR="00A31FDB" w:rsidRPr="004B10EF">
        <w:rPr>
          <w:rFonts w:ascii="Cambria" w:hAnsi="Cambria"/>
          <w:color w:val="000000"/>
        </w:rPr>
        <w:t xml:space="preserve">to understand the structure’s life span as it relates to its construction material and to determine its stress limit. Ultimately, the outcome will impact and provide practical solutions to the current challenges of finding </w:t>
      </w:r>
      <w:r w:rsidR="00742E45">
        <w:rPr>
          <w:rFonts w:ascii="Cambria" w:hAnsi="Cambria"/>
          <w:color w:val="000000"/>
        </w:rPr>
        <w:t xml:space="preserve">a </w:t>
      </w:r>
      <w:r w:rsidR="00A31FDB" w:rsidRPr="004B10EF">
        <w:rPr>
          <w:rFonts w:ascii="Cambria" w:hAnsi="Cambria"/>
          <w:color w:val="000000"/>
        </w:rPr>
        <w:t>standard approach to assess</w:t>
      </w:r>
      <w:r w:rsidR="00742E45">
        <w:rPr>
          <w:rFonts w:ascii="Cambria" w:hAnsi="Cambria"/>
          <w:color w:val="000000"/>
        </w:rPr>
        <w:t>ing</w:t>
      </w:r>
      <w:r w:rsidR="00A31FDB" w:rsidRPr="004B10EF">
        <w:rPr>
          <w:rFonts w:ascii="Cambria" w:hAnsi="Cambria"/>
          <w:color w:val="000000"/>
        </w:rPr>
        <w:t xml:space="preserve"> </w:t>
      </w:r>
      <w:r w:rsidR="00794D70" w:rsidRPr="004B10EF">
        <w:rPr>
          <w:rFonts w:ascii="Cambria" w:hAnsi="Cambria"/>
          <w:color w:val="000000"/>
        </w:rPr>
        <w:t>ageing buildings</w:t>
      </w:r>
      <w:r w:rsidR="00A31FDB" w:rsidRPr="004B10EF">
        <w:rPr>
          <w:rFonts w:ascii="Cambria" w:hAnsi="Cambria"/>
          <w:color w:val="000000"/>
        </w:rPr>
        <w:t xml:space="preserve"> and understand</w:t>
      </w:r>
      <w:r w:rsidR="00742E45">
        <w:rPr>
          <w:rFonts w:ascii="Cambria" w:hAnsi="Cambria"/>
          <w:color w:val="000000"/>
        </w:rPr>
        <w:t>ing</w:t>
      </w:r>
      <w:r w:rsidR="00A31FDB" w:rsidRPr="004B10EF">
        <w:rPr>
          <w:rFonts w:ascii="Cambria" w:hAnsi="Cambria"/>
          <w:color w:val="000000"/>
        </w:rPr>
        <w:t xml:space="preserve"> their behaviour when fatigue sets in.</w:t>
      </w:r>
      <w:r w:rsidR="00794D70" w:rsidRPr="004B10EF">
        <w:rPr>
          <w:rFonts w:ascii="Cambria" w:hAnsi="Cambria"/>
          <w:b/>
          <w:bCs/>
          <w:color w:val="000000"/>
        </w:rPr>
        <w:t xml:space="preserve"> </w:t>
      </w:r>
      <w:r w:rsidR="00006727" w:rsidRPr="004B10EF">
        <w:rPr>
          <w:rFonts w:ascii="Cambria" w:hAnsi="Cambria"/>
          <w:color w:val="000000"/>
        </w:rPr>
        <w:t xml:space="preserve">The project aims to improve the general understanding of </w:t>
      </w:r>
      <w:r w:rsidR="00742E45">
        <w:rPr>
          <w:rFonts w:ascii="Cambria" w:hAnsi="Cambria"/>
          <w:color w:val="000000"/>
        </w:rPr>
        <w:t xml:space="preserve">the </w:t>
      </w:r>
      <w:r w:rsidR="00006727" w:rsidRPr="004B10EF">
        <w:rPr>
          <w:rFonts w:ascii="Cambria" w:hAnsi="Cambria"/>
          <w:color w:val="000000"/>
        </w:rPr>
        <w:t xml:space="preserve">structural behaviour of </w:t>
      </w:r>
      <w:r w:rsidR="00E54A14" w:rsidRPr="004B10EF">
        <w:rPr>
          <w:rFonts w:ascii="Cambria" w:hAnsi="Cambria"/>
          <w:color w:val="000000"/>
        </w:rPr>
        <w:t>ageing and historical buildings</w:t>
      </w:r>
      <w:r w:rsidR="00006727" w:rsidRPr="004B10EF">
        <w:rPr>
          <w:rFonts w:ascii="Cambria" w:hAnsi="Cambria"/>
          <w:color w:val="000000"/>
        </w:rPr>
        <w:t xml:space="preserve"> and develop a compelling numerical suite and</w:t>
      </w:r>
      <w:r w:rsidR="005F5058" w:rsidRPr="004B10EF">
        <w:rPr>
          <w:rFonts w:ascii="Cambria" w:hAnsi="Cambria"/>
          <w:color w:val="000000"/>
        </w:rPr>
        <w:t xml:space="preserve"> sustainable</w:t>
      </w:r>
      <w:r w:rsidR="00006727" w:rsidRPr="004B10EF">
        <w:rPr>
          <w:rFonts w:ascii="Cambria" w:hAnsi="Cambria"/>
          <w:color w:val="000000"/>
        </w:rPr>
        <w:t xml:space="preserve"> </w:t>
      </w:r>
      <w:r w:rsidR="00E54A14" w:rsidRPr="004B10EF">
        <w:rPr>
          <w:rFonts w:ascii="Cambria" w:hAnsi="Cambria"/>
          <w:color w:val="000000"/>
        </w:rPr>
        <w:t>maintenance</w:t>
      </w:r>
      <w:r w:rsidR="00006727" w:rsidRPr="004B10EF">
        <w:rPr>
          <w:rFonts w:ascii="Cambria" w:hAnsi="Cambria"/>
          <w:color w:val="000000"/>
        </w:rPr>
        <w:t xml:space="preserve"> framework. This research will develop the knowledge and capability to support city-regional scale management of the </w:t>
      </w:r>
      <w:r w:rsidR="00104157" w:rsidRPr="004B10EF">
        <w:rPr>
          <w:rFonts w:ascii="Cambria" w:hAnsi="Cambria"/>
          <w:color w:val="000000"/>
        </w:rPr>
        <w:t xml:space="preserve">ageing buildings within </w:t>
      </w:r>
      <w:r w:rsidR="003D45F9">
        <w:rPr>
          <w:rFonts w:ascii="Cambria" w:hAnsi="Cambria"/>
          <w:color w:val="000000"/>
        </w:rPr>
        <w:t xml:space="preserve">the </w:t>
      </w:r>
      <w:r w:rsidR="00006727" w:rsidRPr="004B10EF">
        <w:rPr>
          <w:rFonts w:ascii="Cambria" w:hAnsi="Cambria"/>
          <w:color w:val="000000"/>
        </w:rPr>
        <w:t xml:space="preserve">built environment and urban infrastructures. This will eventually have significant impacts in reducing the damage or demolition of </w:t>
      </w:r>
      <w:r w:rsidR="00104157" w:rsidRPr="004B10EF">
        <w:rPr>
          <w:rFonts w:ascii="Cambria" w:hAnsi="Cambria"/>
          <w:color w:val="000000"/>
        </w:rPr>
        <w:t>ageing buildings</w:t>
      </w:r>
      <w:r w:rsidR="00006727" w:rsidRPr="004B10EF">
        <w:rPr>
          <w:rFonts w:ascii="Cambria" w:hAnsi="Cambria"/>
          <w:color w:val="000000"/>
        </w:rPr>
        <w:t xml:space="preserve"> that might have been caused by poor judgement because of </w:t>
      </w:r>
      <w:r w:rsidR="003D45F9">
        <w:rPr>
          <w:rFonts w:ascii="Cambria" w:hAnsi="Cambria"/>
          <w:color w:val="000000"/>
        </w:rPr>
        <w:t xml:space="preserve">a </w:t>
      </w:r>
      <w:r w:rsidR="00006727" w:rsidRPr="004B10EF">
        <w:rPr>
          <w:rFonts w:ascii="Cambria" w:hAnsi="Cambria"/>
          <w:color w:val="000000"/>
        </w:rPr>
        <w:t>lack of proper structural assessment.</w:t>
      </w:r>
    </w:p>
    <w:p w14:paraId="73C6A733" w14:textId="77777777" w:rsidR="008E0E5C" w:rsidRPr="004B10EF" w:rsidRDefault="00523A0F" w:rsidP="00211AEE">
      <w:pPr>
        <w:spacing w:line="360" w:lineRule="auto"/>
        <w:jc w:val="both"/>
        <w:rPr>
          <w:rFonts w:ascii="Cambria" w:hAnsi="Cambria"/>
          <w:b/>
          <w:bCs/>
          <w:color w:val="000000"/>
        </w:rPr>
      </w:pPr>
      <w:r w:rsidRPr="004B10EF">
        <w:rPr>
          <w:rFonts w:ascii="Cambria" w:hAnsi="Cambria"/>
          <w:b/>
          <w:bCs/>
          <w:color w:val="000000"/>
        </w:rPr>
        <w:t>Research Question</w:t>
      </w:r>
    </w:p>
    <w:p w14:paraId="63AA571D" w14:textId="0DD93143" w:rsidR="00B72701" w:rsidRPr="004B10EF" w:rsidRDefault="008E0E5C" w:rsidP="00211AEE">
      <w:pPr>
        <w:spacing w:line="360" w:lineRule="auto"/>
        <w:jc w:val="both"/>
        <w:rPr>
          <w:rFonts w:ascii="Cambria" w:hAnsi="Cambria"/>
          <w:color w:val="000000"/>
        </w:rPr>
      </w:pPr>
      <w:r w:rsidRPr="004B10EF">
        <w:rPr>
          <w:rFonts w:ascii="Cambria" w:hAnsi="Cambria"/>
          <w:color w:val="000000"/>
        </w:rPr>
        <w:t xml:space="preserve">How can artificial intelligence and </w:t>
      </w:r>
      <w:r w:rsidR="008859CC" w:rsidRPr="004B10EF">
        <w:rPr>
          <w:rFonts w:ascii="Cambria" w:hAnsi="Cambria"/>
          <w:color w:val="000000"/>
        </w:rPr>
        <w:t xml:space="preserve">computational models </w:t>
      </w:r>
      <w:r w:rsidRPr="004B10EF">
        <w:rPr>
          <w:rFonts w:ascii="Cambria" w:hAnsi="Cambria"/>
          <w:color w:val="000000"/>
        </w:rPr>
        <w:t>develop</w:t>
      </w:r>
      <w:r w:rsidR="000F6B4C" w:rsidRPr="004B10EF">
        <w:rPr>
          <w:rFonts w:ascii="Cambria" w:hAnsi="Cambria"/>
          <w:color w:val="000000"/>
        </w:rPr>
        <w:t xml:space="preserve"> for ea</w:t>
      </w:r>
      <w:r w:rsidR="00B72701" w:rsidRPr="004B10EF">
        <w:rPr>
          <w:rFonts w:ascii="Cambria" w:hAnsi="Cambria"/>
          <w:color w:val="000000"/>
        </w:rPr>
        <w:t>r</w:t>
      </w:r>
      <w:r w:rsidR="000F6B4C" w:rsidRPr="004B10EF">
        <w:rPr>
          <w:rFonts w:ascii="Cambria" w:hAnsi="Cambria"/>
          <w:color w:val="000000"/>
        </w:rPr>
        <w:t>ly detection of damages in ageing building</w:t>
      </w:r>
      <w:r w:rsidR="00760E81">
        <w:rPr>
          <w:rFonts w:ascii="Cambria" w:hAnsi="Cambria"/>
          <w:color w:val="000000"/>
        </w:rPr>
        <w:t>s</w:t>
      </w:r>
      <w:r w:rsidR="000F6B4C" w:rsidRPr="004B10EF">
        <w:rPr>
          <w:rFonts w:ascii="Cambria" w:hAnsi="Cambria"/>
          <w:color w:val="000000"/>
        </w:rPr>
        <w:t xml:space="preserve"> to enhance sustainable preventive maintenance of historical </w:t>
      </w:r>
      <w:r w:rsidR="00B72701" w:rsidRPr="004B10EF">
        <w:rPr>
          <w:rFonts w:ascii="Cambria" w:hAnsi="Cambria"/>
          <w:color w:val="000000"/>
        </w:rPr>
        <w:t>buildings?</w:t>
      </w:r>
    </w:p>
    <w:p w14:paraId="1CA58396" w14:textId="604388CA" w:rsidR="0007655C" w:rsidRPr="004B10EF" w:rsidRDefault="004856F1" w:rsidP="00211AEE">
      <w:pPr>
        <w:spacing w:line="360" w:lineRule="auto"/>
        <w:jc w:val="both"/>
        <w:rPr>
          <w:rFonts w:ascii="Cambria" w:hAnsi="Cambria"/>
          <w:b/>
          <w:bCs/>
          <w:color w:val="000000"/>
        </w:rPr>
      </w:pPr>
      <w:r w:rsidRPr="004B10EF">
        <w:rPr>
          <w:rFonts w:ascii="Cambria" w:hAnsi="Cambria"/>
          <w:color w:val="000000"/>
        </w:rPr>
        <w:t>The</w:t>
      </w:r>
      <w:r w:rsidR="0007655C" w:rsidRPr="004B10EF">
        <w:rPr>
          <w:rFonts w:ascii="Cambria" w:hAnsi="Cambria"/>
          <w:color w:val="000000"/>
        </w:rPr>
        <w:t xml:space="preserve"> research </w:t>
      </w:r>
      <w:r w:rsidRPr="004B10EF">
        <w:rPr>
          <w:rFonts w:ascii="Cambria" w:hAnsi="Cambria"/>
          <w:color w:val="000000"/>
        </w:rPr>
        <w:t>question will be answer</w:t>
      </w:r>
      <w:r w:rsidR="00760E81">
        <w:rPr>
          <w:rFonts w:ascii="Cambria" w:hAnsi="Cambria"/>
          <w:color w:val="000000"/>
        </w:rPr>
        <w:t>ed</w:t>
      </w:r>
      <w:r w:rsidRPr="004B10EF">
        <w:rPr>
          <w:rFonts w:ascii="Cambria" w:hAnsi="Cambria"/>
          <w:color w:val="000000"/>
        </w:rPr>
        <w:t xml:space="preserve"> via </w:t>
      </w:r>
      <w:r w:rsidR="0007655C" w:rsidRPr="004B10EF">
        <w:rPr>
          <w:rFonts w:ascii="Cambria" w:hAnsi="Cambria"/>
          <w:color w:val="000000"/>
        </w:rPr>
        <w:t>experimental and numerical investigation in three phases.</w:t>
      </w:r>
    </w:p>
    <w:p w14:paraId="14B5CF3C" w14:textId="5928C435" w:rsidR="0007655C" w:rsidRPr="004B10EF" w:rsidRDefault="0007655C" w:rsidP="00211AEE">
      <w:pPr>
        <w:spacing w:line="360" w:lineRule="auto"/>
        <w:jc w:val="both"/>
        <w:rPr>
          <w:rFonts w:ascii="Cambria" w:hAnsi="Cambria"/>
          <w:color w:val="000000"/>
        </w:rPr>
      </w:pPr>
      <w:r w:rsidRPr="004B10EF">
        <w:rPr>
          <w:rFonts w:ascii="Cambria" w:hAnsi="Cambria"/>
          <w:b/>
          <w:bCs/>
          <w:color w:val="000000"/>
        </w:rPr>
        <w:t>Phase</w:t>
      </w:r>
      <w:r w:rsidR="004856F1" w:rsidRPr="004B10EF">
        <w:rPr>
          <w:rFonts w:ascii="Cambria" w:hAnsi="Cambria"/>
          <w:b/>
          <w:bCs/>
          <w:color w:val="000000"/>
        </w:rPr>
        <w:t>-</w:t>
      </w:r>
      <w:r w:rsidRPr="004B10EF">
        <w:rPr>
          <w:rFonts w:ascii="Cambria" w:hAnsi="Cambria"/>
          <w:b/>
          <w:bCs/>
          <w:color w:val="000000"/>
        </w:rPr>
        <w:t>1</w:t>
      </w:r>
      <w:r w:rsidRPr="004B10EF">
        <w:rPr>
          <w:rFonts w:ascii="Cambria" w:hAnsi="Cambria"/>
          <w:color w:val="000000"/>
        </w:rPr>
        <w:t>: In-situ testing method to identify the key mechanical properties of agein</w:t>
      </w:r>
      <w:r w:rsidR="00760E81">
        <w:rPr>
          <w:rFonts w:ascii="Cambria" w:hAnsi="Cambria"/>
          <w:color w:val="000000"/>
        </w:rPr>
        <w:t>g</w:t>
      </w:r>
      <w:r w:rsidRPr="004B10EF">
        <w:rPr>
          <w:rFonts w:ascii="Cambria" w:hAnsi="Cambria"/>
          <w:color w:val="000000"/>
        </w:rPr>
        <w:t xml:space="preserve"> </w:t>
      </w:r>
      <w:r w:rsidR="004856F1" w:rsidRPr="004B10EF">
        <w:rPr>
          <w:rFonts w:ascii="Cambria" w:hAnsi="Cambria"/>
          <w:color w:val="000000"/>
        </w:rPr>
        <w:t>bui</w:t>
      </w:r>
      <w:r w:rsidR="00D11431" w:rsidRPr="004B10EF">
        <w:rPr>
          <w:rFonts w:ascii="Cambria" w:hAnsi="Cambria"/>
          <w:color w:val="000000"/>
        </w:rPr>
        <w:t>l</w:t>
      </w:r>
      <w:r w:rsidR="00760E81">
        <w:rPr>
          <w:rFonts w:ascii="Cambria" w:hAnsi="Cambria"/>
          <w:color w:val="000000"/>
        </w:rPr>
        <w:t>d</w:t>
      </w:r>
      <w:r w:rsidR="00D11431" w:rsidRPr="004B10EF">
        <w:rPr>
          <w:rFonts w:ascii="Cambria" w:hAnsi="Cambria"/>
          <w:color w:val="000000"/>
        </w:rPr>
        <w:t xml:space="preserve">ing </w:t>
      </w:r>
      <w:r w:rsidRPr="004B10EF">
        <w:rPr>
          <w:rFonts w:ascii="Cambria" w:hAnsi="Cambria"/>
          <w:color w:val="000000"/>
        </w:rPr>
        <w:t>materials.</w:t>
      </w:r>
    </w:p>
    <w:p w14:paraId="1DDBFE0D" w14:textId="0BFC035E" w:rsidR="0007655C" w:rsidRPr="004B10EF" w:rsidRDefault="0007655C" w:rsidP="00211AEE">
      <w:pPr>
        <w:spacing w:line="360" w:lineRule="auto"/>
        <w:jc w:val="both"/>
        <w:rPr>
          <w:rFonts w:ascii="Cambria" w:hAnsi="Cambria"/>
          <w:color w:val="000000"/>
        </w:rPr>
      </w:pPr>
      <w:r w:rsidRPr="004B10EF">
        <w:rPr>
          <w:rFonts w:ascii="Cambria" w:hAnsi="Cambria"/>
          <w:b/>
          <w:bCs/>
          <w:color w:val="000000"/>
        </w:rPr>
        <w:t>Phas</w:t>
      </w:r>
      <w:r w:rsidR="008117F0" w:rsidRPr="004B10EF">
        <w:rPr>
          <w:rFonts w:ascii="Cambria" w:hAnsi="Cambria"/>
          <w:b/>
          <w:bCs/>
          <w:color w:val="000000"/>
        </w:rPr>
        <w:t>e-</w:t>
      </w:r>
      <w:r w:rsidRPr="004B10EF">
        <w:rPr>
          <w:rFonts w:ascii="Cambria" w:hAnsi="Cambria"/>
          <w:b/>
          <w:bCs/>
          <w:color w:val="000000"/>
        </w:rPr>
        <w:t xml:space="preserve">2: </w:t>
      </w:r>
      <w:r w:rsidRPr="004B10EF">
        <w:rPr>
          <w:rFonts w:ascii="Cambria" w:hAnsi="Cambria"/>
          <w:color w:val="000000"/>
        </w:rPr>
        <w:t xml:space="preserve">Extensive </w:t>
      </w:r>
      <w:r w:rsidR="00AC12AC" w:rsidRPr="004B10EF">
        <w:rPr>
          <w:rFonts w:ascii="Cambria" w:hAnsi="Cambria"/>
          <w:color w:val="000000"/>
        </w:rPr>
        <w:t>computations</w:t>
      </w:r>
      <w:r w:rsidRPr="004B10EF">
        <w:rPr>
          <w:rFonts w:ascii="Cambria" w:hAnsi="Cambria"/>
          <w:color w:val="000000"/>
        </w:rPr>
        <w:t xml:space="preserve"> using the properties obtained in phase 1 to develop a numerical framework and automation of </w:t>
      </w:r>
      <w:r w:rsidR="008117F0" w:rsidRPr="004B10EF">
        <w:rPr>
          <w:rFonts w:ascii="Cambria" w:hAnsi="Cambria"/>
          <w:color w:val="000000"/>
        </w:rPr>
        <w:t>ageing building assessment</w:t>
      </w:r>
      <w:r w:rsidRPr="004B10EF">
        <w:rPr>
          <w:rFonts w:ascii="Cambria" w:hAnsi="Cambria"/>
          <w:color w:val="000000"/>
        </w:rPr>
        <w:t>.</w:t>
      </w:r>
    </w:p>
    <w:p w14:paraId="4E0E22ED" w14:textId="7229623E" w:rsidR="00434A15" w:rsidRPr="004B10EF" w:rsidRDefault="0007655C" w:rsidP="00211AEE">
      <w:pPr>
        <w:spacing w:line="360" w:lineRule="auto"/>
        <w:jc w:val="both"/>
        <w:rPr>
          <w:rFonts w:ascii="Cambria" w:hAnsi="Cambria"/>
          <w:color w:val="000000"/>
        </w:rPr>
      </w:pPr>
      <w:r w:rsidRPr="004B10EF">
        <w:rPr>
          <w:rFonts w:ascii="Cambria" w:hAnsi="Cambria"/>
          <w:b/>
          <w:bCs/>
          <w:color w:val="000000"/>
        </w:rPr>
        <w:t>Phase</w:t>
      </w:r>
      <w:r w:rsidR="008117F0" w:rsidRPr="004B10EF">
        <w:rPr>
          <w:rFonts w:ascii="Cambria" w:hAnsi="Cambria"/>
          <w:b/>
          <w:bCs/>
          <w:color w:val="000000"/>
        </w:rPr>
        <w:t>-</w:t>
      </w:r>
      <w:r w:rsidRPr="004B10EF">
        <w:rPr>
          <w:rFonts w:ascii="Cambria" w:hAnsi="Cambria"/>
          <w:b/>
          <w:bCs/>
          <w:color w:val="000000"/>
        </w:rPr>
        <w:t>3:</w:t>
      </w:r>
      <w:r w:rsidRPr="004B10EF">
        <w:rPr>
          <w:rFonts w:ascii="Cambria" w:hAnsi="Cambria"/>
          <w:color w:val="000000"/>
        </w:rPr>
        <w:t xml:space="preserve"> Small scale testing using digital image correlation (DIC) to measure the deformation analysis, imaging, and mechanical identification. This phase will be used to validate the numerical framework to be developed in phase 2.</w:t>
      </w:r>
    </w:p>
    <w:sectPr w:rsidR="00434A15" w:rsidRPr="004B10EF" w:rsidSect="00D2598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FD10BC" w14:textId="77777777" w:rsidR="009212C5" w:rsidRDefault="009212C5" w:rsidP="006320E3">
      <w:pPr>
        <w:spacing w:after="0" w:line="240" w:lineRule="auto"/>
      </w:pPr>
      <w:r>
        <w:separator/>
      </w:r>
    </w:p>
  </w:endnote>
  <w:endnote w:type="continuationSeparator" w:id="0">
    <w:p w14:paraId="6D1EB7AE" w14:textId="77777777" w:rsidR="009212C5" w:rsidRDefault="009212C5" w:rsidP="006320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00ED23" w14:textId="77777777" w:rsidR="009212C5" w:rsidRDefault="009212C5" w:rsidP="006320E3">
      <w:pPr>
        <w:spacing w:after="0" w:line="240" w:lineRule="auto"/>
      </w:pPr>
      <w:r>
        <w:separator/>
      </w:r>
    </w:p>
  </w:footnote>
  <w:footnote w:type="continuationSeparator" w:id="0">
    <w:p w14:paraId="75D287F0" w14:textId="77777777" w:rsidR="009212C5" w:rsidRDefault="009212C5" w:rsidP="006320E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076CD9"/>
    <w:multiLevelType w:val="hybridMultilevel"/>
    <w:tmpl w:val="97307F18"/>
    <w:lvl w:ilvl="0" w:tplc="FFFFFFFF">
      <w:start w:val="1"/>
      <w:numFmt w:val="lowerLetter"/>
      <w:lvlText w:val="%1."/>
      <w:lvlJc w:val="left"/>
      <w:pPr>
        <w:ind w:left="502" w:hanging="360"/>
      </w:pPr>
      <w:rPr>
        <w:rFonts w:hint="default"/>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1" w15:restartNumberingAfterBreak="0">
    <w:nsid w:val="233E3B01"/>
    <w:multiLevelType w:val="hybridMultilevel"/>
    <w:tmpl w:val="97307F18"/>
    <w:lvl w:ilvl="0" w:tplc="08090019">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 w15:restartNumberingAfterBreak="0">
    <w:nsid w:val="4B030331"/>
    <w:multiLevelType w:val="hybridMultilevel"/>
    <w:tmpl w:val="389C235A"/>
    <w:lvl w:ilvl="0" w:tplc="08090009">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 w15:restartNumberingAfterBreak="0">
    <w:nsid w:val="5CDF1C77"/>
    <w:multiLevelType w:val="hybridMultilevel"/>
    <w:tmpl w:val="7C4288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DY0NDQ2tjA1NTA3NTZV0lEKTi0uzszPAykwqQUAV7iEgywAAAA="/>
  </w:docVars>
  <w:rsids>
    <w:rsidRoot w:val="00B317E8"/>
    <w:rsid w:val="00005452"/>
    <w:rsid w:val="00006727"/>
    <w:rsid w:val="000153FE"/>
    <w:rsid w:val="000179BA"/>
    <w:rsid w:val="0002144B"/>
    <w:rsid w:val="0002388D"/>
    <w:rsid w:val="000276AD"/>
    <w:rsid w:val="00027F1A"/>
    <w:rsid w:val="00036F63"/>
    <w:rsid w:val="00037EA8"/>
    <w:rsid w:val="0007655C"/>
    <w:rsid w:val="000770B7"/>
    <w:rsid w:val="00085004"/>
    <w:rsid w:val="000A7D2A"/>
    <w:rsid w:val="000F3C18"/>
    <w:rsid w:val="000F6B4C"/>
    <w:rsid w:val="0010153C"/>
    <w:rsid w:val="00104157"/>
    <w:rsid w:val="001154D4"/>
    <w:rsid w:val="00117162"/>
    <w:rsid w:val="0012690B"/>
    <w:rsid w:val="00132E43"/>
    <w:rsid w:val="00142868"/>
    <w:rsid w:val="001447B4"/>
    <w:rsid w:val="00191244"/>
    <w:rsid w:val="00192FAC"/>
    <w:rsid w:val="001B04F9"/>
    <w:rsid w:val="001B0C36"/>
    <w:rsid w:val="001C1247"/>
    <w:rsid w:val="001C5B24"/>
    <w:rsid w:val="001D6E00"/>
    <w:rsid w:val="00200BC9"/>
    <w:rsid w:val="00211AEE"/>
    <w:rsid w:val="002267AE"/>
    <w:rsid w:val="00237238"/>
    <w:rsid w:val="00244533"/>
    <w:rsid w:val="00263991"/>
    <w:rsid w:val="00285B40"/>
    <w:rsid w:val="00294C7F"/>
    <w:rsid w:val="0029699D"/>
    <w:rsid w:val="0029704B"/>
    <w:rsid w:val="002B0FFC"/>
    <w:rsid w:val="002B4215"/>
    <w:rsid w:val="002B6444"/>
    <w:rsid w:val="002F097B"/>
    <w:rsid w:val="00306F1D"/>
    <w:rsid w:val="00311374"/>
    <w:rsid w:val="00327050"/>
    <w:rsid w:val="0034446C"/>
    <w:rsid w:val="003660F6"/>
    <w:rsid w:val="00390DBE"/>
    <w:rsid w:val="00395980"/>
    <w:rsid w:val="00395BFD"/>
    <w:rsid w:val="003A58D9"/>
    <w:rsid w:val="003C045F"/>
    <w:rsid w:val="003C7F6D"/>
    <w:rsid w:val="003D45F9"/>
    <w:rsid w:val="003E068E"/>
    <w:rsid w:val="003F4B1F"/>
    <w:rsid w:val="00427A83"/>
    <w:rsid w:val="00434A15"/>
    <w:rsid w:val="004466D3"/>
    <w:rsid w:val="00462A7A"/>
    <w:rsid w:val="0048242D"/>
    <w:rsid w:val="004856F1"/>
    <w:rsid w:val="00494F68"/>
    <w:rsid w:val="004A1798"/>
    <w:rsid w:val="004B10EF"/>
    <w:rsid w:val="004C5A74"/>
    <w:rsid w:val="004D7DF2"/>
    <w:rsid w:val="004F6032"/>
    <w:rsid w:val="004F775A"/>
    <w:rsid w:val="005042F1"/>
    <w:rsid w:val="005207BC"/>
    <w:rsid w:val="005227A8"/>
    <w:rsid w:val="00523A0F"/>
    <w:rsid w:val="005261C0"/>
    <w:rsid w:val="00534E30"/>
    <w:rsid w:val="0054240C"/>
    <w:rsid w:val="0055015B"/>
    <w:rsid w:val="00554250"/>
    <w:rsid w:val="00557B5C"/>
    <w:rsid w:val="00562427"/>
    <w:rsid w:val="005928FB"/>
    <w:rsid w:val="005B5E72"/>
    <w:rsid w:val="005C6134"/>
    <w:rsid w:val="005D4994"/>
    <w:rsid w:val="005D4E76"/>
    <w:rsid w:val="005F5058"/>
    <w:rsid w:val="006111D3"/>
    <w:rsid w:val="00621B3A"/>
    <w:rsid w:val="006320E3"/>
    <w:rsid w:val="0065394B"/>
    <w:rsid w:val="0065529A"/>
    <w:rsid w:val="006753CA"/>
    <w:rsid w:val="00691615"/>
    <w:rsid w:val="006C355E"/>
    <w:rsid w:val="006D58FB"/>
    <w:rsid w:val="00717F85"/>
    <w:rsid w:val="00725B93"/>
    <w:rsid w:val="00742E45"/>
    <w:rsid w:val="00747701"/>
    <w:rsid w:val="00760E47"/>
    <w:rsid w:val="00760E81"/>
    <w:rsid w:val="00771C03"/>
    <w:rsid w:val="00774B4F"/>
    <w:rsid w:val="00786C2D"/>
    <w:rsid w:val="00794D70"/>
    <w:rsid w:val="007A1F6E"/>
    <w:rsid w:val="007F1D08"/>
    <w:rsid w:val="008117F0"/>
    <w:rsid w:val="008859CC"/>
    <w:rsid w:val="00887F74"/>
    <w:rsid w:val="008C7264"/>
    <w:rsid w:val="008E0E5C"/>
    <w:rsid w:val="00903A7A"/>
    <w:rsid w:val="009212C5"/>
    <w:rsid w:val="0092354F"/>
    <w:rsid w:val="00925B17"/>
    <w:rsid w:val="009508B1"/>
    <w:rsid w:val="009568D4"/>
    <w:rsid w:val="00984076"/>
    <w:rsid w:val="00995CCF"/>
    <w:rsid w:val="009D626C"/>
    <w:rsid w:val="009E33AE"/>
    <w:rsid w:val="00A10FF0"/>
    <w:rsid w:val="00A13531"/>
    <w:rsid w:val="00A16F03"/>
    <w:rsid w:val="00A31FDB"/>
    <w:rsid w:val="00A35C9E"/>
    <w:rsid w:val="00A363AA"/>
    <w:rsid w:val="00A65B41"/>
    <w:rsid w:val="00A70F03"/>
    <w:rsid w:val="00A82795"/>
    <w:rsid w:val="00A95D97"/>
    <w:rsid w:val="00AA7FA6"/>
    <w:rsid w:val="00AB5C81"/>
    <w:rsid w:val="00AC12AC"/>
    <w:rsid w:val="00AE442D"/>
    <w:rsid w:val="00B317E8"/>
    <w:rsid w:val="00B40756"/>
    <w:rsid w:val="00B51A6C"/>
    <w:rsid w:val="00B56C73"/>
    <w:rsid w:val="00B57288"/>
    <w:rsid w:val="00B72701"/>
    <w:rsid w:val="00B776DF"/>
    <w:rsid w:val="00BA765E"/>
    <w:rsid w:val="00BD46E6"/>
    <w:rsid w:val="00BD4A82"/>
    <w:rsid w:val="00BE0041"/>
    <w:rsid w:val="00BF0503"/>
    <w:rsid w:val="00BF0A48"/>
    <w:rsid w:val="00C46EC9"/>
    <w:rsid w:val="00C669AE"/>
    <w:rsid w:val="00C66DE9"/>
    <w:rsid w:val="00C77134"/>
    <w:rsid w:val="00C80437"/>
    <w:rsid w:val="00C80BA3"/>
    <w:rsid w:val="00C83A4D"/>
    <w:rsid w:val="00CA0EEB"/>
    <w:rsid w:val="00CA2131"/>
    <w:rsid w:val="00D10656"/>
    <w:rsid w:val="00D11431"/>
    <w:rsid w:val="00D159D3"/>
    <w:rsid w:val="00D25989"/>
    <w:rsid w:val="00D36B4D"/>
    <w:rsid w:val="00D466EC"/>
    <w:rsid w:val="00D47309"/>
    <w:rsid w:val="00D5681F"/>
    <w:rsid w:val="00D70997"/>
    <w:rsid w:val="00DA1E0F"/>
    <w:rsid w:val="00DB3E36"/>
    <w:rsid w:val="00DB6EB7"/>
    <w:rsid w:val="00DB70BD"/>
    <w:rsid w:val="00DE7963"/>
    <w:rsid w:val="00DF5A46"/>
    <w:rsid w:val="00E26257"/>
    <w:rsid w:val="00E2783A"/>
    <w:rsid w:val="00E54A14"/>
    <w:rsid w:val="00E57FBE"/>
    <w:rsid w:val="00E80423"/>
    <w:rsid w:val="00E84003"/>
    <w:rsid w:val="00E84E10"/>
    <w:rsid w:val="00E96660"/>
    <w:rsid w:val="00EA01AB"/>
    <w:rsid w:val="00EA05B9"/>
    <w:rsid w:val="00EC2114"/>
    <w:rsid w:val="00F05CC6"/>
    <w:rsid w:val="00F2181C"/>
    <w:rsid w:val="00F22E88"/>
    <w:rsid w:val="00F331B1"/>
    <w:rsid w:val="00F404E4"/>
    <w:rsid w:val="00F6368D"/>
    <w:rsid w:val="00F6440F"/>
    <w:rsid w:val="00F82873"/>
    <w:rsid w:val="00F855C1"/>
    <w:rsid w:val="00FC5D46"/>
    <w:rsid w:val="00FD4014"/>
    <w:rsid w:val="00FD430B"/>
    <w:rsid w:val="00FD5CA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067986"/>
  <w15:chartTrackingRefBased/>
  <w15:docId w15:val="{8A6D4CAB-337F-4136-A199-6A8E9831AD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4F6032"/>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nswer">
    <w:name w:val="Answer"/>
    <w:basedOn w:val="Normal"/>
    <w:qFormat/>
    <w:rsid w:val="00B317E8"/>
    <w:pPr>
      <w:spacing w:before="60" w:after="60" w:line="240" w:lineRule="auto"/>
      <w:ind w:left="360" w:right="360"/>
    </w:pPr>
    <w:rPr>
      <w:rFonts w:eastAsiaTheme="minorHAnsi"/>
      <w:sz w:val="20"/>
      <w:lang w:val="en-US" w:eastAsia="en-US"/>
    </w:rPr>
  </w:style>
  <w:style w:type="character" w:styleId="Hyperlink">
    <w:name w:val="Hyperlink"/>
    <w:basedOn w:val="DefaultParagraphFont"/>
    <w:uiPriority w:val="99"/>
    <w:semiHidden/>
    <w:unhideWhenUsed/>
    <w:rsid w:val="005227A8"/>
    <w:rPr>
      <w:color w:val="0000FF"/>
      <w:u w:val="single"/>
    </w:rPr>
  </w:style>
  <w:style w:type="character" w:customStyle="1" w:styleId="Heading1Char">
    <w:name w:val="Heading 1 Char"/>
    <w:basedOn w:val="DefaultParagraphFont"/>
    <w:link w:val="Heading1"/>
    <w:uiPriority w:val="9"/>
    <w:rsid w:val="004F6032"/>
    <w:rPr>
      <w:rFonts w:ascii="Times New Roman" w:eastAsia="Times New Roman" w:hAnsi="Times New Roman" w:cs="Times New Roman"/>
      <w:b/>
      <w:bCs/>
      <w:kern w:val="36"/>
      <w:sz w:val="48"/>
      <w:szCs w:val="48"/>
    </w:rPr>
  </w:style>
  <w:style w:type="paragraph" w:styleId="Header">
    <w:name w:val="header"/>
    <w:basedOn w:val="Normal"/>
    <w:link w:val="HeaderChar"/>
    <w:uiPriority w:val="99"/>
    <w:unhideWhenUsed/>
    <w:rsid w:val="006320E3"/>
    <w:pPr>
      <w:tabs>
        <w:tab w:val="center" w:pos="4513"/>
        <w:tab w:val="right" w:pos="9026"/>
      </w:tabs>
      <w:spacing w:after="0" w:line="240" w:lineRule="auto"/>
    </w:pPr>
  </w:style>
  <w:style w:type="character" w:customStyle="1" w:styleId="HeaderChar">
    <w:name w:val="Header Char"/>
    <w:basedOn w:val="DefaultParagraphFont"/>
    <w:link w:val="Header"/>
    <w:uiPriority w:val="99"/>
    <w:rsid w:val="006320E3"/>
  </w:style>
  <w:style w:type="paragraph" w:styleId="Footer">
    <w:name w:val="footer"/>
    <w:basedOn w:val="Normal"/>
    <w:link w:val="FooterChar"/>
    <w:uiPriority w:val="99"/>
    <w:unhideWhenUsed/>
    <w:rsid w:val="006320E3"/>
    <w:pPr>
      <w:tabs>
        <w:tab w:val="center" w:pos="4513"/>
        <w:tab w:val="right" w:pos="9026"/>
      </w:tabs>
      <w:spacing w:after="0" w:line="240" w:lineRule="auto"/>
    </w:pPr>
  </w:style>
  <w:style w:type="character" w:customStyle="1" w:styleId="FooterChar">
    <w:name w:val="Footer Char"/>
    <w:basedOn w:val="DefaultParagraphFont"/>
    <w:link w:val="Footer"/>
    <w:uiPriority w:val="99"/>
    <w:rsid w:val="006320E3"/>
  </w:style>
  <w:style w:type="paragraph" w:styleId="ListParagraph">
    <w:name w:val="List Paragraph"/>
    <w:basedOn w:val="Normal"/>
    <w:uiPriority w:val="34"/>
    <w:qFormat/>
    <w:rsid w:val="000F3C18"/>
    <w:pPr>
      <w:ind w:left="720"/>
      <w:contextualSpacing/>
    </w:pPr>
  </w:style>
  <w:style w:type="character" w:styleId="FollowedHyperlink">
    <w:name w:val="FollowedHyperlink"/>
    <w:basedOn w:val="DefaultParagraphFont"/>
    <w:uiPriority w:val="99"/>
    <w:semiHidden/>
    <w:unhideWhenUsed/>
    <w:rsid w:val="00F6368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9428090">
      <w:bodyDiv w:val="1"/>
      <w:marLeft w:val="0"/>
      <w:marRight w:val="0"/>
      <w:marTop w:val="0"/>
      <w:marBottom w:val="0"/>
      <w:divBdr>
        <w:top w:val="none" w:sz="0" w:space="0" w:color="auto"/>
        <w:left w:val="none" w:sz="0" w:space="0" w:color="auto"/>
        <w:bottom w:val="none" w:sz="0" w:space="0" w:color="auto"/>
        <w:right w:val="none" w:sz="0" w:space="0" w:color="auto"/>
      </w:divBdr>
    </w:div>
    <w:div w:id="679822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336</TotalTime>
  <Pages>3</Pages>
  <Words>854</Words>
  <Characters>4873</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Jamiu Dauda</dc:creator>
  <cp:keywords/>
  <dc:description/>
  <cp:lastModifiedBy>Jamiu Dauda</cp:lastModifiedBy>
  <cp:revision>222</cp:revision>
  <dcterms:created xsi:type="dcterms:W3CDTF">2022-03-30T10:55:00Z</dcterms:created>
  <dcterms:modified xsi:type="dcterms:W3CDTF">2022-04-13T13:13:00Z</dcterms:modified>
</cp:coreProperties>
</file>