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50BD3" w:rsidRPr="00550BD3" w:rsidRDefault="00550BD3" w:rsidP="00550BD3">
      <w:pPr>
        <w:rPr>
          <w:rFonts w:ascii="Arial" w:hAnsi="Arial" w:cs="Arial"/>
          <w:b/>
          <w:bCs/>
          <w:sz w:val="24"/>
          <w:szCs w:val="24"/>
        </w:rPr>
      </w:pPr>
      <w:r w:rsidRPr="00550BD3">
        <w:rPr>
          <w:rFonts w:ascii="Arial" w:hAnsi="Arial" w:cs="Arial"/>
          <w:b/>
          <w:bCs/>
          <w:sz w:val="24"/>
          <w:szCs w:val="24"/>
        </w:rPr>
        <w:t>Student Learning Log:</w:t>
      </w:r>
      <w:r w:rsidRPr="00550BD3">
        <w:rPr>
          <w:rFonts w:ascii="Arial" w:hAnsi="Arial" w:cs="Arial"/>
          <w:b/>
          <w:bCs/>
          <w:sz w:val="24"/>
          <w:szCs w:val="24"/>
        </w:rPr>
        <w:t xml:space="preserve"> </w:t>
      </w:r>
      <w:r w:rsidRPr="00550BD3">
        <w:rPr>
          <w:rFonts w:ascii="Arial" w:hAnsi="Arial" w:cs="Arial"/>
          <w:b/>
          <w:bCs/>
          <w:sz w:val="24"/>
          <w:szCs w:val="24"/>
        </w:rPr>
        <w:t>Managing Guest Service Operations at Ibis Portsmouth Centre Hotel</w:t>
      </w:r>
    </w:p>
    <w:p w:rsidR="00550BD3" w:rsidRPr="00550BD3" w:rsidRDefault="00550BD3" w:rsidP="00550BD3">
      <w:pPr>
        <w:rPr>
          <w:rFonts w:ascii="Arial" w:hAnsi="Arial" w:cs="Arial"/>
          <w:b/>
          <w:bCs/>
          <w:sz w:val="24"/>
          <w:szCs w:val="24"/>
        </w:rPr>
      </w:pPr>
    </w:p>
    <w:p w:rsidR="00550BD3" w:rsidRPr="00550BD3" w:rsidRDefault="00550BD3" w:rsidP="00550BD3">
      <w:pPr>
        <w:rPr>
          <w:rFonts w:ascii="Arial" w:hAnsi="Arial" w:cs="Arial"/>
          <w:b/>
          <w:bCs/>
          <w:sz w:val="24"/>
          <w:szCs w:val="24"/>
        </w:rPr>
      </w:pPr>
    </w:p>
    <w:p w:rsidR="00550BD3" w:rsidRPr="00550BD3" w:rsidRDefault="00550BD3" w:rsidP="00550BD3">
      <w:pPr>
        <w:suppressAutoHyphens/>
        <w:spacing w:after="0" w:line="360" w:lineRule="auto"/>
        <w:jc w:val="both"/>
        <w:rPr>
          <w:rFonts w:ascii="Arial" w:eastAsia="Calibri" w:hAnsi="Arial" w:cs="Arial"/>
          <w:kern w:val="0"/>
          <w:sz w:val="24"/>
          <w:szCs w:val="24"/>
          <w:lang w:eastAsia="ar-SA"/>
          <w14:ligatures w14:val="none"/>
        </w:rPr>
      </w:pPr>
      <w:r w:rsidRPr="00550BD3">
        <w:rPr>
          <w:rFonts w:ascii="Arial" w:eastAsia="Calibri" w:hAnsi="Arial" w:cs="Arial"/>
          <w:kern w:val="0"/>
          <w:sz w:val="24"/>
          <w:szCs w:val="24"/>
          <w:lang w:eastAsia="ar-SA"/>
          <w14:ligatures w14:val="none"/>
        </w:rPr>
        <w:t>Student name: Alina Elena Craciun</w:t>
      </w:r>
    </w:p>
    <w:p w:rsidR="00550BD3" w:rsidRPr="00550BD3" w:rsidRDefault="00550BD3" w:rsidP="00550BD3">
      <w:pPr>
        <w:suppressAutoHyphens/>
        <w:spacing w:after="0" w:line="360" w:lineRule="auto"/>
        <w:jc w:val="both"/>
        <w:rPr>
          <w:rFonts w:ascii="Arial" w:eastAsia="Calibri" w:hAnsi="Arial" w:cs="Arial"/>
          <w:kern w:val="0"/>
          <w:sz w:val="24"/>
          <w:szCs w:val="24"/>
          <w:lang w:eastAsia="ar-SA"/>
          <w14:ligatures w14:val="none"/>
        </w:rPr>
      </w:pPr>
      <w:r w:rsidRPr="00550BD3">
        <w:rPr>
          <w:rFonts w:ascii="Arial" w:eastAsia="Calibri" w:hAnsi="Arial" w:cs="Arial"/>
          <w:kern w:val="0"/>
          <w:sz w:val="24"/>
          <w:szCs w:val="24"/>
          <w:lang w:eastAsia="ar-SA"/>
          <w14:ligatures w14:val="none"/>
        </w:rPr>
        <w:t>Student number: 2212851</w:t>
      </w:r>
    </w:p>
    <w:p w:rsidR="00550BD3" w:rsidRPr="00550BD3" w:rsidRDefault="00550BD3" w:rsidP="00550BD3">
      <w:pPr>
        <w:suppressAutoHyphens/>
        <w:spacing w:after="0" w:line="360" w:lineRule="auto"/>
        <w:jc w:val="both"/>
        <w:rPr>
          <w:rFonts w:ascii="Arial" w:hAnsi="Arial" w:cs="Arial"/>
          <w:sz w:val="24"/>
          <w:szCs w:val="24"/>
        </w:rPr>
      </w:pPr>
      <w:r w:rsidRPr="00550BD3">
        <w:rPr>
          <w:rFonts w:ascii="Arial" w:eastAsia="Calibri" w:hAnsi="Arial" w:cs="Arial"/>
          <w:kern w:val="0"/>
          <w:sz w:val="24"/>
          <w:szCs w:val="24"/>
          <w:lang w:eastAsia="ar-SA"/>
          <w14:ligatures w14:val="none"/>
        </w:rPr>
        <w:t xml:space="preserve">Module title: </w:t>
      </w:r>
      <w:r w:rsidRPr="00550BD3">
        <w:rPr>
          <w:rFonts w:ascii="Arial" w:hAnsi="Arial" w:cs="Arial"/>
          <w:sz w:val="24"/>
          <w:szCs w:val="24"/>
        </w:rPr>
        <w:t>Hotel Placement – Managing Guest Service Operations</w:t>
      </w:r>
    </w:p>
    <w:p w:rsidR="00550BD3" w:rsidRPr="00550BD3" w:rsidRDefault="00550BD3" w:rsidP="00550BD3">
      <w:pPr>
        <w:suppressAutoHyphens/>
        <w:spacing w:after="0" w:line="360" w:lineRule="auto"/>
        <w:jc w:val="both"/>
        <w:rPr>
          <w:rFonts w:ascii="Arial" w:eastAsia="Calibri" w:hAnsi="Arial" w:cs="Arial"/>
          <w:kern w:val="0"/>
          <w:sz w:val="24"/>
          <w:szCs w:val="24"/>
          <w:lang w:eastAsia="ar-SA"/>
          <w14:ligatures w14:val="none"/>
        </w:rPr>
      </w:pPr>
      <w:r w:rsidRPr="00550BD3">
        <w:rPr>
          <w:rFonts w:ascii="Arial" w:eastAsia="Calibri" w:hAnsi="Arial" w:cs="Arial"/>
          <w:kern w:val="0"/>
          <w:sz w:val="24"/>
          <w:szCs w:val="24"/>
          <w:lang w:eastAsia="ar-SA"/>
          <w14:ligatures w14:val="none"/>
        </w:rPr>
        <w:t>Module code: BMIH600</w:t>
      </w:r>
      <w:r w:rsidRPr="00550BD3">
        <w:rPr>
          <w:rFonts w:ascii="Arial" w:eastAsia="Calibri" w:hAnsi="Arial" w:cs="Arial"/>
          <w:kern w:val="0"/>
          <w:sz w:val="24"/>
          <w:szCs w:val="24"/>
          <w:lang w:eastAsia="ar-SA"/>
          <w14:ligatures w14:val="none"/>
        </w:rPr>
        <w:t>3</w:t>
      </w:r>
    </w:p>
    <w:p w:rsidR="00550BD3" w:rsidRPr="00550BD3" w:rsidRDefault="00550BD3" w:rsidP="00550BD3">
      <w:pPr>
        <w:suppressAutoHyphens/>
        <w:spacing w:after="0" w:line="360" w:lineRule="auto"/>
        <w:jc w:val="both"/>
        <w:rPr>
          <w:rFonts w:ascii="Arial" w:hAnsi="Arial" w:cs="Arial"/>
          <w:sz w:val="24"/>
          <w:szCs w:val="24"/>
        </w:rPr>
      </w:pPr>
      <w:r w:rsidRPr="00550BD3">
        <w:rPr>
          <w:rFonts w:ascii="Arial" w:eastAsia="Calibri" w:hAnsi="Arial" w:cs="Arial"/>
          <w:kern w:val="0"/>
          <w:sz w:val="24"/>
          <w:szCs w:val="24"/>
          <w:lang w:eastAsia="ar-SA"/>
          <w14:ligatures w14:val="none"/>
        </w:rPr>
        <w:t xml:space="preserve">Lecturer name: </w:t>
      </w:r>
      <w:r w:rsidRPr="00550BD3">
        <w:rPr>
          <w:rFonts w:ascii="Arial" w:hAnsi="Arial" w:cs="Arial"/>
          <w:sz w:val="24"/>
          <w:szCs w:val="24"/>
        </w:rPr>
        <w:t>Jessica Newport BA (Hons)</w:t>
      </w: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C72050" w:rsidRDefault="00550BD3" w:rsidP="00550BD3">
      <w:pPr>
        <w:rPr>
          <w:rFonts w:ascii="Arial" w:hAnsi="Arial" w:cs="Arial"/>
          <w:b/>
          <w:bCs/>
          <w:sz w:val="24"/>
          <w:szCs w:val="24"/>
        </w:rPr>
      </w:pPr>
      <w:r w:rsidRPr="00C72050">
        <w:rPr>
          <w:rFonts w:ascii="Arial" w:hAnsi="Arial" w:cs="Arial"/>
          <w:b/>
          <w:bCs/>
          <w:sz w:val="24"/>
          <w:szCs w:val="24"/>
        </w:rPr>
        <w:lastRenderedPageBreak/>
        <w:t xml:space="preserve">Grammarly and Microsoft Word Editor </w:t>
      </w:r>
    </w:p>
    <w:p w:rsidR="00550BD3" w:rsidRPr="00C72050" w:rsidRDefault="00550BD3" w:rsidP="00550BD3">
      <w:pPr>
        <w:rPr>
          <w:rFonts w:ascii="Arial" w:hAnsi="Arial" w:cs="Arial"/>
          <w:sz w:val="24"/>
          <w:szCs w:val="24"/>
        </w:rPr>
      </w:pPr>
      <w:r w:rsidRPr="00C72050">
        <w:rPr>
          <w:rFonts w:ascii="Arial" w:hAnsi="Arial" w:cs="Arial"/>
          <w:sz w:val="24"/>
          <w:szCs w:val="24"/>
        </w:rPr>
        <w:t xml:space="preserve">I acknowledge using the Grammarly Document App on 9.02.2025 to check misspellings, grammar and syntax in my log. </w:t>
      </w: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 xml:space="preserve">Introduction </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Ibis Portsmouth Centre Hotel, a budget-friendly hotel member of the Accor Hotels group, is near the University of Portsmouth. Its operations focus on guest service excellence in housekeeping, maintenance, and other divisions, including reception and food and beverage. I shadowed these operational areas during my 6-week placement, gaining practical insights into the challenges and management of guest service expectations.</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I have chosen Gibbs' Reflective Cycle (1988), a six-stage model focusing on Description, Feelings, Evaluation, Analysis, Conclusion, and Action Plan to guide my reflection. Focussing on personal and professional development, this model lets me organise my learning events.</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In the hotel sector especially, Gibbs' approach is quite helpful since it helps to better grasp customer interactions and operational issues. Examining my placement will help me assess my responses to problems, pinpoint areas needing development, and create plans to improve my professional abilities. This reflective practice fits the Kolb Experiential Learning Theory (1984), which claims that learning is most successful when people go through a cycle of experiencing, reflecting, thinking, and acting (Kolb, 1984).</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My key learning objectives for this placement included:</w:t>
      </w:r>
    </w:p>
    <w:p w:rsidR="00550BD3" w:rsidRPr="00567961" w:rsidRDefault="00550BD3" w:rsidP="00550BD3">
      <w:pPr>
        <w:numPr>
          <w:ilvl w:val="0"/>
          <w:numId w:val="1"/>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Improving guest service management skills.</w:t>
      </w:r>
    </w:p>
    <w:p w:rsidR="00550BD3" w:rsidRPr="00567961" w:rsidRDefault="00550BD3" w:rsidP="00550BD3">
      <w:pPr>
        <w:numPr>
          <w:ilvl w:val="0"/>
          <w:numId w:val="1"/>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Understanding operational challenges in Housekeeping and Maintenance.</w:t>
      </w:r>
    </w:p>
    <w:p w:rsidR="00550BD3" w:rsidRPr="00567961" w:rsidRDefault="00550BD3" w:rsidP="00550BD3">
      <w:pPr>
        <w:numPr>
          <w:ilvl w:val="0"/>
          <w:numId w:val="1"/>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Comparing my experiences at Ibis Portsmouth with my role at Premier Inn.</w:t>
      </w:r>
    </w:p>
    <w:p w:rsidR="00550BD3" w:rsidRPr="00567961" w:rsidRDefault="00550BD3" w:rsidP="00550BD3">
      <w:pPr>
        <w:numPr>
          <w:ilvl w:val="0"/>
          <w:numId w:val="1"/>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Developing strategies to handle guest complaints effectively.</w:t>
      </w:r>
    </w:p>
    <w:p w:rsidR="00550BD3" w:rsidRPr="00567961" w:rsidRDefault="00550BD3" w:rsidP="00550BD3">
      <w:pPr>
        <w:numPr>
          <w:ilvl w:val="0"/>
          <w:numId w:val="1"/>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Applying reflective models to evaluate personal and professional growth.</w:t>
      </w:r>
    </w:p>
    <w:p w:rsidR="00550BD3" w:rsidRPr="00567961" w:rsidRDefault="00550BD3" w:rsidP="00550BD3">
      <w:pPr>
        <w:spacing w:after="160" w:line="360" w:lineRule="auto"/>
        <w:jc w:val="both"/>
        <w:rPr>
          <w:rFonts w:ascii="Arial" w:eastAsia="Aptos" w:hAnsi="Arial" w:cs="Arial"/>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lastRenderedPageBreak/>
        <w:t xml:space="preserve">Reflection on Experience and Personal Development </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During my employment, I worked with and watched two important hotel departments, housekeeping and maintenance. Unlike in other departments where I could get practical experience, my connection with these teams was primarily observational. This was mainly because the housekeeping team is outsourced, and maintenance staff is working behind the scenes, only seen upon request to handle problems. Still, every contact significantly improved my work-based skills in hotel operations and technical understanding.</w:t>
      </w: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Housekeeping</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Observing housekeeping activities, I saw how well the Go Green program (which recognises loyalty members for choosing not to participate in daily cleaning) works. Premier Inn's required daily cleaning service contrasts with this ecological approach. Both approaches satisfy client expectations; Premier Inn focuses on service consistency, while Ibis prioritises environmental awareness (Kumar, 2021).</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Looking back, I first undervalued the operational influence of environmental projects. Using Gibbs’s cycle, I realised that although the Go Green program lessens effort and fits with corporate social responsibility objectives, guest dissatisfaction could result if rooms are not kept to their expectations. Moving forward, I would suggest more straightforward communication to guests regarding the benefits and limitations of opting out of daily cleaning.</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Operating under tight deadlines, housekeeping at Ibis guarantees that every room is ready a few hours before check-outs. Unlike Premier Inn, whose cleaners use a set checklist, Ibis’s method allows adaptation. However, specific responsibilities could be overlooked if not correctly recorded (Mullins and </w:t>
      </w:r>
      <w:proofErr w:type="spellStart"/>
      <w:proofErr w:type="gramStart"/>
      <w:r w:rsidRPr="00567961">
        <w:rPr>
          <w:rFonts w:ascii="Arial" w:eastAsia="Aptos" w:hAnsi="Arial" w:cs="Arial"/>
          <w:kern w:val="0"/>
          <w:sz w:val="24"/>
          <w:szCs w:val="24"/>
        </w:rPr>
        <w:t>Dossor</w:t>
      </w:r>
      <w:proofErr w:type="spellEnd"/>
      <w:r w:rsidRPr="00567961">
        <w:rPr>
          <w:rFonts w:ascii="Arial" w:eastAsia="Aptos" w:hAnsi="Arial" w:cs="Arial"/>
          <w:kern w:val="0"/>
          <w:sz w:val="24"/>
          <w:szCs w:val="24"/>
        </w:rPr>
        <w:t>,  2013</w:t>
      </w:r>
      <w:proofErr w:type="gramEnd"/>
      <w:r w:rsidRPr="00567961">
        <w:rPr>
          <w:rFonts w:ascii="Arial" w:eastAsia="Aptos" w:hAnsi="Arial" w:cs="Arial"/>
          <w:kern w:val="0"/>
          <w:sz w:val="24"/>
          <w:szCs w:val="24"/>
        </w:rPr>
        <w:t>). Gibbs’s model helped me evaluate the effectiveness of these processes and the importance of clear housekeeping communication to avoid service lapses.</w:t>
      </w: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Maintenance</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I shadowed the maintenance team in handling urgent guest requests, such as plumbing issues, broken appliances, and heating malfunctions. One key observation was the efficiency of reporting via Excel-based handover files, ensuring quick </w:t>
      </w:r>
      <w:r w:rsidRPr="00567961">
        <w:rPr>
          <w:rFonts w:ascii="Arial" w:eastAsia="Aptos" w:hAnsi="Arial" w:cs="Arial"/>
          <w:kern w:val="0"/>
          <w:sz w:val="24"/>
          <w:szCs w:val="24"/>
        </w:rPr>
        <w:lastRenderedPageBreak/>
        <w:t>resolution. A guest in Room 222 reported a faulty showerhead, and within minutes of logging the issue, a maintenance team member addressed it.</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Using Gibbs' Reflective Cycle, I examined my response to this process. Initially, I assumed maintenance delays were due to staffing shortages, but upon reflection, I realised the importance of proactive monitoring and reporting mechanisms. Premier Inn differs in that it has a dedicated maintenance team on-site 24/7, reducing response times. Ibis relies more on shift-based staff, leading to occasional service gaps.</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A significant learning experience was handling technical complaints professionally. When a guest requested a room change due to a heating issue, I observed the importance of offering alternative solutions, such as providing a portable heater or prioritising an urgent fix. Comparing this to Premier Inn, where guests are often immediately moved to another room, I realised the operational constraints of budget hotels like Ibis. Premier Inn’s model may prioritise guest convenience, while Ibis focuses on cost-efficient problem-solving (</w:t>
      </w:r>
      <w:proofErr w:type="gramStart"/>
      <w:r w:rsidRPr="00567961">
        <w:rPr>
          <w:rFonts w:ascii="Arial" w:eastAsia="Aptos" w:hAnsi="Arial" w:cs="Arial"/>
          <w:kern w:val="0"/>
          <w:sz w:val="24"/>
          <w:szCs w:val="24"/>
        </w:rPr>
        <w:t>Chiang  ,</w:t>
      </w:r>
      <w:proofErr w:type="gramEnd"/>
      <w:r w:rsidRPr="00567961">
        <w:rPr>
          <w:rFonts w:ascii="Arial" w:eastAsia="Aptos" w:hAnsi="Arial" w:cs="Arial"/>
          <w:kern w:val="0"/>
          <w:sz w:val="24"/>
          <w:szCs w:val="24"/>
        </w:rPr>
        <w:t>2018).</w:t>
      </w:r>
    </w:p>
    <w:p w:rsidR="00550BD3" w:rsidRPr="00567961" w:rsidRDefault="00550BD3" w:rsidP="00550BD3">
      <w:pPr>
        <w:spacing w:after="160" w:line="360" w:lineRule="auto"/>
        <w:jc w:val="both"/>
        <w:rPr>
          <w:rFonts w:ascii="Arial" w:eastAsia="Aptos" w:hAnsi="Arial" w:cs="Arial"/>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Reflection on Organisational Issues</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One significant guest complaint I encountered involved a missing item incident in Housekeeping. A guest in Room 109 returned to Reception after realising they had left their toothbrush case in the bathroom. When the housekeeping supervisor checked, the item was not found, leading to frustration among the guests.</w:t>
      </w: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Impact of the Issue</w:t>
      </w:r>
    </w:p>
    <w:p w:rsidR="00550BD3" w:rsidRPr="00567961" w:rsidRDefault="00550BD3" w:rsidP="00550BD3">
      <w:pPr>
        <w:numPr>
          <w:ilvl w:val="0"/>
          <w:numId w:val="2"/>
        </w:numPr>
        <w:spacing w:after="160" w:line="360" w:lineRule="auto"/>
        <w:jc w:val="both"/>
        <w:rPr>
          <w:rFonts w:ascii="Arial" w:eastAsia="Aptos" w:hAnsi="Arial" w:cs="Arial"/>
          <w:kern w:val="0"/>
          <w:sz w:val="24"/>
          <w:szCs w:val="24"/>
        </w:rPr>
      </w:pPr>
      <w:r w:rsidRPr="00567961">
        <w:rPr>
          <w:rFonts w:ascii="Arial" w:eastAsia="Aptos" w:hAnsi="Arial" w:cs="Arial"/>
          <w:b/>
          <w:bCs/>
          <w:kern w:val="0"/>
          <w:sz w:val="24"/>
          <w:szCs w:val="24"/>
        </w:rPr>
        <w:t>Guest Experience</w:t>
      </w:r>
      <w:r w:rsidRPr="00567961">
        <w:rPr>
          <w:rFonts w:ascii="Arial" w:eastAsia="Aptos" w:hAnsi="Arial" w:cs="Arial"/>
          <w:kern w:val="0"/>
          <w:sz w:val="24"/>
          <w:szCs w:val="24"/>
        </w:rPr>
        <w:t>: The guest was disappointed and questioned the hotel's lost property policy and cleanliness procedures. This impacted their overall satisfaction.</w:t>
      </w:r>
    </w:p>
    <w:p w:rsidR="00550BD3" w:rsidRPr="00567961" w:rsidRDefault="00550BD3" w:rsidP="00550BD3">
      <w:pPr>
        <w:numPr>
          <w:ilvl w:val="0"/>
          <w:numId w:val="2"/>
        </w:numPr>
        <w:spacing w:after="160" w:line="360" w:lineRule="auto"/>
        <w:jc w:val="both"/>
        <w:rPr>
          <w:rFonts w:ascii="Arial" w:eastAsia="Aptos" w:hAnsi="Arial" w:cs="Arial"/>
          <w:kern w:val="0"/>
          <w:sz w:val="24"/>
          <w:szCs w:val="24"/>
        </w:rPr>
      </w:pPr>
      <w:r w:rsidRPr="00567961">
        <w:rPr>
          <w:rFonts w:ascii="Arial" w:eastAsia="Aptos" w:hAnsi="Arial" w:cs="Arial"/>
          <w:b/>
          <w:bCs/>
          <w:kern w:val="0"/>
          <w:sz w:val="24"/>
          <w:szCs w:val="24"/>
        </w:rPr>
        <w:t>Departmental Operations</w:t>
      </w:r>
      <w:r w:rsidRPr="00567961">
        <w:rPr>
          <w:rFonts w:ascii="Arial" w:eastAsia="Aptos" w:hAnsi="Arial" w:cs="Arial"/>
          <w:kern w:val="0"/>
          <w:sz w:val="24"/>
          <w:szCs w:val="24"/>
        </w:rPr>
        <w:t>: The incident required additional staff coordination, taking time away from regular cleaning schedules.</w:t>
      </w:r>
    </w:p>
    <w:p w:rsidR="00550BD3" w:rsidRPr="00567961" w:rsidRDefault="00550BD3" w:rsidP="00550BD3">
      <w:pPr>
        <w:numPr>
          <w:ilvl w:val="0"/>
          <w:numId w:val="2"/>
        </w:numPr>
        <w:spacing w:after="160" w:line="360" w:lineRule="auto"/>
        <w:jc w:val="both"/>
        <w:rPr>
          <w:rFonts w:ascii="Arial" w:eastAsia="Aptos" w:hAnsi="Arial" w:cs="Arial"/>
          <w:kern w:val="0"/>
          <w:sz w:val="24"/>
          <w:szCs w:val="24"/>
        </w:rPr>
      </w:pPr>
      <w:r w:rsidRPr="00567961">
        <w:rPr>
          <w:rFonts w:ascii="Arial" w:eastAsia="Aptos" w:hAnsi="Arial" w:cs="Arial"/>
          <w:b/>
          <w:bCs/>
          <w:kern w:val="0"/>
          <w:sz w:val="24"/>
          <w:szCs w:val="24"/>
        </w:rPr>
        <w:t>Hotel Reputation</w:t>
      </w:r>
      <w:r w:rsidRPr="00567961">
        <w:rPr>
          <w:rFonts w:ascii="Arial" w:eastAsia="Aptos" w:hAnsi="Arial" w:cs="Arial"/>
          <w:kern w:val="0"/>
          <w:sz w:val="24"/>
          <w:szCs w:val="24"/>
        </w:rPr>
        <w:t>: If unresolved, such issues could result in negative online reviews, affecting ratings and future bookings (Berezina et al., 2016).</w:t>
      </w: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Solutions</w:t>
      </w:r>
    </w:p>
    <w:p w:rsidR="00550BD3" w:rsidRPr="00567961" w:rsidRDefault="00550BD3" w:rsidP="00550BD3">
      <w:pPr>
        <w:numPr>
          <w:ilvl w:val="0"/>
          <w:numId w:val="3"/>
        </w:numPr>
        <w:spacing w:after="160" w:line="360" w:lineRule="auto"/>
        <w:jc w:val="both"/>
        <w:rPr>
          <w:rFonts w:ascii="Arial" w:eastAsia="Aptos" w:hAnsi="Arial" w:cs="Arial"/>
          <w:kern w:val="0"/>
          <w:sz w:val="24"/>
          <w:szCs w:val="24"/>
        </w:rPr>
      </w:pPr>
      <w:r w:rsidRPr="00567961">
        <w:rPr>
          <w:rFonts w:ascii="Arial" w:eastAsia="Aptos" w:hAnsi="Arial" w:cs="Arial"/>
          <w:b/>
          <w:bCs/>
          <w:kern w:val="0"/>
          <w:sz w:val="24"/>
          <w:szCs w:val="24"/>
        </w:rPr>
        <w:lastRenderedPageBreak/>
        <w:t>Stronger Lost and Found Policy</w:t>
      </w:r>
      <w:r w:rsidRPr="00567961">
        <w:rPr>
          <w:rFonts w:ascii="Arial" w:eastAsia="Aptos" w:hAnsi="Arial" w:cs="Arial"/>
          <w:kern w:val="0"/>
          <w:sz w:val="24"/>
          <w:szCs w:val="24"/>
        </w:rPr>
        <w:t>: Implement a transparent logging system for personal items found in rooms.</w:t>
      </w:r>
    </w:p>
    <w:p w:rsidR="00550BD3" w:rsidRPr="00567961" w:rsidRDefault="00550BD3" w:rsidP="00550BD3">
      <w:pPr>
        <w:numPr>
          <w:ilvl w:val="0"/>
          <w:numId w:val="3"/>
        </w:numPr>
        <w:spacing w:after="160" w:line="360" w:lineRule="auto"/>
        <w:jc w:val="both"/>
        <w:rPr>
          <w:rFonts w:ascii="Arial" w:eastAsia="Aptos" w:hAnsi="Arial" w:cs="Arial"/>
          <w:kern w:val="0"/>
          <w:sz w:val="24"/>
          <w:szCs w:val="24"/>
        </w:rPr>
      </w:pPr>
      <w:r w:rsidRPr="00567961">
        <w:rPr>
          <w:rFonts w:ascii="Arial" w:eastAsia="Aptos" w:hAnsi="Arial" w:cs="Arial"/>
          <w:b/>
          <w:bCs/>
          <w:kern w:val="0"/>
          <w:sz w:val="24"/>
          <w:szCs w:val="24"/>
        </w:rPr>
        <w:t>Improved Housekeeping Communication</w:t>
      </w:r>
      <w:r w:rsidRPr="00567961">
        <w:rPr>
          <w:rFonts w:ascii="Arial" w:eastAsia="Aptos" w:hAnsi="Arial" w:cs="Arial"/>
          <w:kern w:val="0"/>
          <w:sz w:val="24"/>
          <w:szCs w:val="24"/>
        </w:rPr>
        <w:t>: Use a digital tracking system to ensure that items are documented and reported efficiently.</w:t>
      </w:r>
    </w:p>
    <w:p w:rsidR="00550BD3" w:rsidRPr="00567961" w:rsidRDefault="00550BD3" w:rsidP="00550BD3">
      <w:pPr>
        <w:numPr>
          <w:ilvl w:val="0"/>
          <w:numId w:val="3"/>
        </w:numPr>
        <w:spacing w:after="160" w:line="360" w:lineRule="auto"/>
        <w:jc w:val="both"/>
        <w:rPr>
          <w:rFonts w:ascii="Arial" w:eastAsia="Aptos" w:hAnsi="Arial" w:cs="Arial"/>
          <w:kern w:val="0"/>
          <w:sz w:val="24"/>
          <w:szCs w:val="24"/>
        </w:rPr>
      </w:pPr>
      <w:r w:rsidRPr="00567961">
        <w:rPr>
          <w:rFonts w:ascii="Arial" w:eastAsia="Aptos" w:hAnsi="Arial" w:cs="Arial"/>
          <w:b/>
          <w:bCs/>
          <w:kern w:val="0"/>
          <w:sz w:val="24"/>
          <w:szCs w:val="24"/>
        </w:rPr>
        <w:t>Guest Service Recovery</w:t>
      </w:r>
      <w:r w:rsidRPr="00567961">
        <w:rPr>
          <w:rFonts w:ascii="Arial" w:eastAsia="Aptos" w:hAnsi="Arial" w:cs="Arial"/>
          <w:kern w:val="0"/>
          <w:sz w:val="24"/>
          <w:szCs w:val="24"/>
        </w:rPr>
        <w:t>: Offer a small goodwill gesture (e.g., free breakfast or room upgrade) to compensate for the inconvenience, aligning with the Service Recovery Model (Grönroos, 2007).</w:t>
      </w:r>
    </w:p>
    <w:p w:rsidR="00550BD3" w:rsidRPr="00567961" w:rsidRDefault="00550BD3" w:rsidP="00550BD3">
      <w:pPr>
        <w:spacing w:after="160" w:line="360" w:lineRule="auto"/>
        <w:jc w:val="both"/>
        <w:rPr>
          <w:rFonts w:ascii="Arial" w:eastAsia="Aptos" w:hAnsi="Arial" w:cs="Arial"/>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 xml:space="preserve">Conclusion and Action Plan </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This placement significantly improved my operational awareness, flexibility, and guest service management abilities. Shadowing the maintenance and housekeeping departments allowed me to see the distinctions between Ibis and Premier Inn and the difficulties and workflow efficiency. These encounters gave important new perspectives on guest service expectations, staff collaboration, and technological problem-solving needed in a hotel context.</w:t>
      </w: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Key Observations</w:t>
      </w:r>
    </w:p>
    <w:p w:rsidR="00550BD3" w:rsidRPr="00567961" w:rsidRDefault="00550BD3" w:rsidP="00550BD3">
      <w:pPr>
        <w:numPr>
          <w:ilvl w:val="0"/>
          <w:numId w:val="4"/>
        </w:numPr>
        <w:spacing w:after="160" w:line="360" w:lineRule="auto"/>
        <w:contextualSpacing/>
        <w:jc w:val="both"/>
        <w:rPr>
          <w:rFonts w:ascii="Arial" w:eastAsia="Aptos" w:hAnsi="Arial" w:cs="Arial"/>
          <w:kern w:val="0"/>
          <w:sz w:val="24"/>
          <w:szCs w:val="24"/>
        </w:rPr>
      </w:pPr>
      <w:r w:rsidRPr="00567961">
        <w:rPr>
          <w:rFonts w:ascii="Arial" w:eastAsia="Aptos" w:hAnsi="Arial" w:cs="Arial"/>
          <w:b/>
          <w:bCs/>
          <w:kern w:val="0"/>
          <w:sz w:val="24"/>
          <w:szCs w:val="24"/>
        </w:rPr>
        <w:t>Premier Inn prioritises structure, while Ibis uses flexibility</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Pre-assessed cleaning plans at Premier Inn guarantee consistency; Ibis adjusts depending on occupancy and guest demands. Although adaptability helps to maximise resources, it sometimes leads to service inconsistencies (</w:t>
      </w:r>
      <w:proofErr w:type="spellStart"/>
      <w:r w:rsidRPr="00567961">
        <w:rPr>
          <w:rFonts w:ascii="Arial" w:eastAsia="Aptos" w:hAnsi="Arial" w:cs="Arial"/>
          <w:kern w:val="0"/>
          <w:sz w:val="24"/>
          <w:szCs w:val="24"/>
        </w:rPr>
        <w:t>Lengnick</w:t>
      </w:r>
      <w:proofErr w:type="spellEnd"/>
      <w:r w:rsidRPr="00567961">
        <w:rPr>
          <w:rFonts w:ascii="Arial" w:eastAsia="Aptos" w:hAnsi="Arial" w:cs="Arial"/>
          <w:kern w:val="0"/>
          <w:sz w:val="24"/>
          <w:szCs w:val="24"/>
        </w:rPr>
        <w:t>-Hall et al., 2011).</w:t>
      </w:r>
    </w:p>
    <w:p w:rsidR="00550BD3" w:rsidRPr="00567961" w:rsidRDefault="00550BD3" w:rsidP="00550BD3">
      <w:pPr>
        <w:numPr>
          <w:ilvl w:val="0"/>
          <w:numId w:val="4"/>
        </w:numPr>
        <w:spacing w:after="160" w:line="360" w:lineRule="auto"/>
        <w:contextualSpacing/>
        <w:jc w:val="both"/>
        <w:rPr>
          <w:rFonts w:ascii="Arial" w:eastAsia="Aptos" w:hAnsi="Arial" w:cs="Arial"/>
          <w:kern w:val="0"/>
          <w:sz w:val="24"/>
          <w:szCs w:val="24"/>
        </w:rPr>
      </w:pPr>
      <w:r w:rsidRPr="00567961">
        <w:rPr>
          <w:rFonts w:ascii="Arial" w:eastAsia="Aptos" w:hAnsi="Arial" w:cs="Arial"/>
          <w:kern w:val="0"/>
          <w:sz w:val="24"/>
          <w:szCs w:val="24"/>
        </w:rPr>
        <w:t>At Premier Inn, maintenance is proactive; Ibis's approach is more reactive. While Ibis mainly responds to reported problems, Premier Inn's committed maintenance team does preventative checkups. A more ordered preventive approach at Ibis could increase operational efficiency (Talluri et al., 2013).</w:t>
      </w:r>
    </w:p>
    <w:p w:rsidR="00550BD3" w:rsidRPr="00567961" w:rsidRDefault="00550BD3" w:rsidP="00550BD3">
      <w:pPr>
        <w:numPr>
          <w:ilvl w:val="0"/>
          <w:numId w:val="5"/>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Guest satisfaction depends on communication between departments. Although helpful at Ibis, the handover file system is prone to human mistakes and delays. A digital request tracking system could help increase communication between housekeeping, maintenance, and front desk employees (</w:t>
      </w:r>
      <w:proofErr w:type="spellStart"/>
      <w:r w:rsidRPr="00567961">
        <w:rPr>
          <w:rFonts w:ascii="Arial" w:eastAsia="Aptos" w:hAnsi="Arial" w:cs="Arial"/>
          <w:kern w:val="0"/>
          <w:sz w:val="24"/>
          <w:szCs w:val="24"/>
        </w:rPr>
        <w:t>Melián</w:t>
      </w:r>
      <w:proofErr w:type="spellEnd"/>
      <w:r w:rsidRPr="00567961">
        <w:rPr>
          <w:rFonts w:ascii="Arial" w:eastAsia="Aptos" w:hAnsi="Arial" w:cs="Arial"/>
          <w:kern w:val="0"/>
          <w:sz w:val="24"/>
          <w:szCs w:val="24"/>
        </w:rPr>
        <w:t xml:space="preserve">-González and </w:t>
      </w:r>
      <w:proofErr w:type="spellStart"/>
      <w:r w:rsidRPr="00567961">
        <w:rPr>
          <w:rFonts w:ascii="Arial" w:eastAsia="Aptos" w:hAnsi="Arial" w:cs="Arial"/>
          <w:kern w:val="0"/>
          <w:sz w:val="24"/>
          <w:szCs w:val="24"/>
        </w:rPr>
        <w:t>Bulchand-Gidumal</w:t>
      </w:r>
      <w:proofErr w:type="spellEnd"/>
      <w:r w:rsidRPr="00567961">
        <w:rPr>
          <w:rFonts w:ascii="Arial" w:eastAsia="Aptos" w:hAnsi="Arial" w:cs="Arial"/>
          <w:kern w:val="0"/>
          <w:sz w:val="24"/>
          <w:szCs w:val="24"/>
        </w:rPr>
        <w:t>, 2017).</w:t>
      </w:r>
    </w:p>
    <w:p w:rsidR="00550BD3" w:rsidRPr="00567961" w:rsidRDefault="00550BD3" w:rsidP="00550BD3">
      <w:pPr>
        <w:numPr>
          <w:ilvl w:val="0"/>
          <w:numId w:val="5"/>
        </w:numPr>
        <w:spacing w:after="0" w:line="360" w:lineRule="auto"/>
        <w:contextualSpacing/>
        <w:jc w:val="both"/>
        <w:rPr>
          <w:rFonts w:ascii="Arial" w:eastAsia="Aptos" w:hAnsi="Arial" w:cs="Arial"/>
          <w:kern w:val="0"/>
          <w:sz w:val="24"/>
          <w:szCs w:val="24"/>
        </w:rPr>
      </w:pPr>
      <w:r w:rsidRPr="00567961">
        <w:rPr>
          <w:rFonts w:ascii="Arial" w:eastAsia="Aptos" w:hAnsi="Arial" w:cs="Arial"/>
          <w:kern w:val="0"/>
          <w:sz w:val="24"/>
          <w:szCs w:val="24"/>
        </w:rPr>
        <w:lastRenderedPageBreak/>
        <w:t>Go Green and other sustainability programs have benefits as well as drawbacks. Although it lessens the environmental impact and honours loyalty members, occasionally, it causes guest dissatisfaction if daily cleaning is not clearly explained (Han et al., 2011).</w:t>
      </w: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Future Actions</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To further develop my hospitality skills, I will:</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Research automation solutions for housekeeping and maintenance tracking to improve efficiency. Real-time logging systems for cleaning plans and repair requests would improve departmental cooperation (Coito et al., 2021).</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Further hospitality management training will help me improve at solving problems. Dealing with problems, including lost objects, guest complaints, and room reassignments at Ibis, taught me the value of early crisis management and decision-making (Bowers et al., 2017).</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Find out more about hotel sustainability projects and how they affect guest satisfaction. Though well-intended, Ibis's Go Green campaign found that customers also want service consistency and sustainability (Ren et al., 2022).</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Use reflective models such as Gibbs' cycle in daily professional life constantly to assess and improve performance. Examining how I responded to guest service requests and maintenance concerns has helped me to see the need for lifelong learning and adaptation (Gibbs, 1988).</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Look for mentoring chances with experienced hotel managers to learn more about dispute resolution techniques and guest service leadership.</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Investigate guest behaviour trends independently to improve service delivery plans depending on consumer expectations (Lai et al., 2018).</w:t>
      </w:r>
    </w:p>
    <w:p w:rsidR="00550BD3" w:rsidRPr="00567961" w:rsidRDefault="00550BD3" w:rsidP="00550BD3">
      <w:pPr>
        <w:numPr>
          <w:ilvl w:val="0"/>
          <w:numId w:val="6"/>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Develop leadership skills by taking responsibility for small-scale operational improvements. At Ibis, I noticed gaps in staff training for handling urgent guest complaints, which could be improved through hands-on leadership initiatives.</w:t>
      </w:r>
    </w:p>
    <w:p w:rsidR="00550BD3" w:rsidRPr="00567961" w:rsidRDefault="00550BD3" w:rsidP="00550BD3">
      <w:p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lastRenderedPageBreak/>
        <w:t>Every department is essential; customer happiness starts at the front desk, but housekeeping and maintenance guarantee that guests remain comfortable. Mastering these areas will advance my hotel management career, improving service quality, efficiency, and guest experience.</w:t>
      </w:r>
    </w:p>
    <w:p w:rsidR="00550BD3" w:rsidRPr="00567961" w:rsidRDefault="00550BD3" w:rsidP="00550BD3">
      <w:pPr>
        <w:spacing w:after="160" w:line="360" w:lineRule="auto"/>
        <w:jc w:val="both"/>
        <w:rPr>
          <w:rFonts w:ascii="Arial" w:eastAsia="Aptos" w:hAnsi="Arial" w:cs="Arial"/>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Default="00550BD3" w:rsidP="00550BD3">
      <w:pPr>
        <w:spacing w:after="160" w:line="360" w:lineRule="auto"/>
        <w:jc w:val="both"/>
        <w:rPr>
          <w:rFonts w:ascii="Arial" w:eastAsia="Aptos" w:hAnsi="Arial" w:cs="Arial"/>
          <w:b/>
          <w:bCs/>
          <w:kern w:val="0"/>
          <w:sz w:val="24"/>
          <w:szCs w:val="24"/>
        </w:rPr>
      </w:pPr>
    </w:p>
    <w:p w:rsidR="00550BD3" w:rsidRPr="00567961" w:rsidRDefault="00550BD3" w:rsidP="00550BD3">
      <w:pPr>
        <w:spacing w:after="160" w:line="360" w:lineRule="auto"/>
        <w:jc w:val="both"/>
        <w:rPr>
          <w:rFonts w:ascii="Arial" w:eastAsia="Aptos" w:hAnsi="Arial" w:cs="Arial"/>
          <w:b/>
          <w:bCs/>
          <w:kern w:val="0"/>
          <w:sz w:val="24"/>
          <w:szCs w:val="24"/>
        </w:rPr>
      </w:pPr>
      <w:r w:rsidRPr="00567961">
        <w:rPr>
          <w:rFonts w:ascii="Arial" w:eastAsia="Aptos" w:hAnsi="Arial" w:cs="Arial"/>
          <w:b/>
          <w:bCs/>
          <w:kern w:val="0"/>
          <w:sz w:val="24"/>
          <w:szCs w:val="24"/>
        </w:rPr>
        <w:t>Reference List</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Berezina, K., </w:t>
      </w:r>
      <w:proofErr w:type="spellStart"/>
      <w:r w:rsidRPr="00567961">
        <w:rPr>
          <w:rFonts w:ascii="Arial" w:eastAsia="Aptos" w:hAnsi="Arial" w:cs="Arial"/>
          <w:kern w:val="0"/>
          <w:sz w:val="24"/>
          <w:szCs w:val="24"/>
        </w:rPr>
        <w:t>Bilgihan</w:t>
      </w:r>
      <w:proofErr w:type="spellEnd"/>
      <w:r w:rsidRPr="00567961">
        <w:rPr>
          <w:rFonts w:ascii="Arial" w:eastAsia="Aptos" w:hAnsi="Arial" w:cs="Arial"/>
          <w:kern w:val="0"/>
          <w:sz w:val="24"/>
          <w:szCs w:val="24"/>
        </w:rPr>
        <w:t xml:space="preserve">, A., Cobanoglu, C. and </w:t>
      </w:r>
      <w:proofErr w:type="spellStart"/>
      <w:r w:rsidRPr="00567961">
        <w:rPr>
          <w:rFonts w:ascii="Arial" w:eastAsia="Aptos" w:hAnsi="Arial" w:cs="Arial"/>
          <w:kern w:val="0"/>
          <w:sz w:val="24"/>
          <w:szCs w:val="24"/>
        </w:rPr>
        <w:t>Okumus</w:t>
      </w:r>
      <w:proofErr w:type="spellEnd"/>
      <w:r w:rsidRPr="00567961">
        <w:rPr>
          <w:rFonts w:ascii="Arial" w:eastAsia="Aptos" w:hAnsi="Arial" w:cs="Arial"/>
          <w:kern w:val="0"/>
          <w:sz w:val="24"/>
          <w:szCs w:val="24"/>
        </w:rPr>
        <w:t>, F., 2016. Understanding satisfied and dissatisfied hotel customers: text mining of online hotel reviews. </w:t>
      </w:r>
      <w:r w:rsidRPr="00567961">
        <w:rPr>
          <w:rFonts w:ascii="Arial" w:eastAsia="Aptos" w:hAnsi="Arial" w:cs="Arial"/>
          <w:i/>
          <w:iCs/>
          <w:kern w:val="0"/>
          <w:sz w:val="24"/>
          <w:szCs w:val="24"/>
        </w:rPr>
        <w:t>Journal of Hospitality Marketing &amp; Management</w:t>
      </w:r>
      <w:r w:rsidRPr="00567961">
        <w:rPr>
          <w:rFonts w:ascii="Arial" w:eastAsia="Aptos" w:hAnsi="Arial" w:cs="Arial"/>
          <w:kern w:val="0"/>
          <w:sz w:val="24"/>
          <w:szCs w:val="24"/>
        </w:rPr>
        <w:t>, </w:t>
      </w:r>
      <w:r w:rsidRPr="00567961">
        <w:rPr>
          <w:rFonts w:ascii="Arial" w:eastAsia="Aptos" w:hAnsi="Arial" w:cs="Arial"/>
          <w:i/>
          <w:iCs/>
          <w:kern w:val="0"/>
          <w:sz w:val="24"/>
          <w:szCs w:val="24"/>
        </w:rPr>
        <w:t>25</w:t>
      </w:r>
      <w:r w:rsidRPr="00567961">
        <w:rPr>
          <w:rFonts w:ascii="Arial" w:eastAsia="Aptos" w:hAnsi="Arial" w:cs="Arial"/>
          <w:kern w:val="0"/>
          <w:sz w:val="24"/>
          <w:szCs w:val="24"/>
        </w:rPr>
        <w:t xml:space="preserve">(1), pp.1-24. </w:t>
      </w:r>
      <w:hyperlink r:id="rId5" w:history="1">
        <w:r w:rsidRPr="00567961">
          <w:rPr>
            <w:rFonts w:ascii="Arial" w:eastAsia="Aptos" w:hAnsi="Arial" w:cs="Arial"/>
            <w:color w:val="467886"/>
            <w:kern w:val="0"/>
            <w:sz w:val="24"/>
            <w:szCs w:val="24"/>
            <w:u w:val="single"/>
          </w:rPr>
          <w:t>https://doi.org/10.1080/19368623.2015.983631</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Bowers, M.R., Hall, J.R. and Srinivasan, M.M., 2017. Organizational culture and leadership style: The missing combination for selecting the right leader for effective crisis management. </w:t>
      </w:r>
      <w:r w:rsidRPr="00567961">
        <w:rPr>
          <w:rFonts w:ascii="Arial" w:eastAsia="Aptos" w:hAnsi="Arial" w:cs="Arial"/>
          <w:i/>
          <w:iCs/>
          <w:kern w:val="0"/>
          <w:sz w:val="24"/>
          <w:szCs w:val="24"/>
        </w:rPr>
        <w:t>Business horizons</w:t>
      </w:r>
      <w:r w:rsidRPr="00567961">
        <w:rPr>
          <w:rFonts w:ascii="Arial" w:eastAsia="Aptos" w:hAnsi="Arial" w:cs="Arial"/>
          <w:kern w:val="0"/>
          <w:sz w:val="24"/>
          <w:szCs w:val="24"/>
        </w:rPr>
        <w:t>, </w:t>
      </w:r>
      <w:r w:rsidRPr="00567961">
        <w:rPr>
          <w:rFonts w:ascii="Arial" w:eastAsia="Aptos" w:hAnsi="Arial" w:cs="Arial"/>
          <w:i/>
          <w:iCs/>
          <w:kern w:val="0"/>
          <w:sz w:val="24"/>
          <w:szCs w:val="24"/>
        </w:rPr>
        <w:t>60</w:t>
      </w:r>
      <w:r w:rsidRPr="00567961">
        <w:rPr>
          <w:rFonts w:ascii="Arial" w:eastAsia="Aptos" w:hAnsi="Arial" w:cs="Arial"/>
          <w:kern w:val="0"/>
          <w:sz w:val="24"/>
          <w:szCs w:val="24"/>
        </w:rPr>
        <w:t xml:space="preserve">(4), pp.551-563. </w:t>
      </w:r>
      <w:hyperlink r:id="rId6" w:history="1">
        <w:r w:rsidRPr="00567961">
          <w:rPr>
            <w:rFonts w:ascii="Arial" w:eastAsia="Aptos" w:hAnsi="Arial" w:cs="Arial"/>
            <w:color w:val="467886"/>
            <w:kern w:val="0"/>
            <w:sz w:val="24"/>
            <w:szCs w:val="24"/>
            <w:u w:val="single"/>
          </w:rPr>
          <w:t>https://doi.org/10.1016/j.bushor.2017.04.001</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Chiang, C.F., 2018. Influences of price, service convenience, and social </w:t>
      </w:r>
      <w:proofErr w:type="spellStart"/>
      <w:r w:rsidRPr="00567961">
        <w:rPr>
          <w:rFonts w:ascii="Arial" w:eastAsia="Aptos" w:hAnsi="Arial" w:cs="Arial"/>
          <w:kern w:val="0"/>
          <w:sz w:val="24"/>
          <w:szCs w:val="24"/>
        </w:rPr>
        <w:t>servicescape</w:t>
      </w:r>
      <w:proofErr w:type="spellEnd"/>
      <w:r w:rsidRPr="00567961">
        <w:rPr>
          <w:rFonts w:ascii="Arial" w:eastAsia="Aptos" w:hAnsi="Arial" w:cs="Arial"/>
          <w:kern w:val="0"/>
          <w:sz w:val="24"/>
          <w:szCs w:val="24"/>
        </w:rPr>
        <w:t xml:space="preserve"> on post-purchase process of capsule hotels. </w:t>
      </w:r>
      <w:r w:rsidRPr="00567961">
        <w:rPr>
          <w:rFonts w:ascii="Arial" w:eastAsia="Aptos" w:hAnsi="Arial" w:cs="Arial"/>
          <w:i/>
          <w:iCs/>
          <w:kern w:val="0"/>
          <w:sz w:val="24"/>
          <w:szCs w:val="24"/>
        </w:rPr>
        <w:t>Asia Pacific Journal of Tourism Research</w:t>
      </w:r>
      <w:r w:rsidRPr="00567961">
        <w:rPr>
          <w:rFonts w:ascii="Arial" w:eastAsia="Aptos" w:hAnsi="Arial" w:cs="Arial"/>
          <w:kern w:val="0"/>
          <w:sz w:val="24"/>
          <w:szCs w:val="24"/>
        </w:rPr>
        <w:t>, </w:t>
      </w:r>
      <w:r w:rsidRPr="00567961">
        <w:rPr>
          <w:rFonts w:ascii="Arial" w:eastAsia="Aptos" w:hAnsi="Arial" w:cs="Arial"/>
          <w:i/>
          <w:iCs/>
          <w:kern w:val="0"/>
          <w:sz w:val="24"/>
          <w:szCs w:val="24"/>
        </w:rPr>
        <w:t>23</w:t>
      </w:r>
      <w:r w:rsidRPr="00567961">
        <w:rPr>
          <w:rFonts w:ascii="Arial" w:eastAsia="Aptos" w:hAnsi="Arial" w:cs="Arial"/>
          <w:kern w:val="0"/>
          <w:sz w:val="24"/>
          <w:szCs w:val="24"/>
        </w:rPr>
        <w:t xml:space="preserve">(4), pp.373-384. </w:t>
      </w:r>
      <w:hyperlink r:id="rId7" w:history="1">
        <w:r w:rsidRPr="00567961">
          <w:rPr>
            <w:rFonts w:ascii="Arial" w:eastAsia="Aptos" w:hAnsi="Arial" w:cs="Arial"/>
            <w:color w:val="467886"/>
            <w:kern w:val="0"/>
            <w:sz w:val="24"/>
            <w:szCs w:val="24"/>
            <w:u w:val="single"/>
          </w:rPr>
          <w:t>https://doi.org/10.1080/10941665.2018.1444649</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Coito, T., Firme, B., Martins, M.S., Vieira, S.M., Figueiredo, J. and Sousa, J.M., 2021. Intelligent sensors for real-Time decision-making. </w:t>
      </w:r>
      <w:r w:rsidRPr="00567961">
        <w:rPr>
          <w:rFonts w:ascii="Arial" w:eastAsia="Aptos" w:hAnsi="Arial" w:cs="Arial"/>
          <w:i/>
          <w:iCs/>
          <w:kern w:val="0"/>
          <w:sz w:val="24"/>
          <w:szCs w:val="24"/>
        </w:rPr>
        <w:t>Automation</w:t>
      </w:r>
      <w:r w:rsidRPr="00567961">
        <w:rPr>
          <w:rFonts w:ascii="Arial" w:eastAsia="Aptos" w:hAnsi="Arial" w:cs="Arial"/>
          <w:kern w:val="0"/>
          <w:sz w:val="24"/>
          <w:szCs w:val="24"/>
        </w:rPr>
        <w:t>, </w:t>
      </w:r>
      <w:r w:rsidRPr="00567961">
        <w:rPr>
          <w:rFonts w:ascii="Arial" w:eastAsia="Aptos" w:hAnsi="Arial" w:cs="Arial"/>
          <w:i/>
          <w:iCs/>
          <w:kern w:val="0"/>
          <w:sz w:val="24"/>
          <w:szCs w:val="24"/>
        </w:rPr>
        <w:t>2</w:t>
      </w:r>
      <w:r w:rsidRPr="00567961">
        <w:rPr>
          <w:rFonts w:ascii="Arial" w:eastAsia="Aptos" w:hAnsi="Arial" w:cs="Arial"/>
          <w:kern w:val="0"/>
          <w:sz w:val="24"/>
          <w:szCs w:val="24"/>
        </w:rPr>
        <w:t xml:space="preserve">(2), pp.62-82.  </w:t>
      </w:r>
      <w:hyperlink r:id="rId8" w:history="1">
        <w:r w:rsidRPr="00567961">
          <w:rPr>
            <w:rFonts w:ascii="Arial" w:eastAsia="Aptos" w:hAnsi="Arial" w:cs="Arial"/>
            <w:color w:val="467886"/>
            <w:kern w:val="0"/>
            <w:sz w:val="24"/>
            <w:szCs w:val="24"/>
            <w:u w:val="single"/>
          </w:rPr>
          <w:t>https://doi.org/10.3390/automation2020004</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Gibbs, G., 1988. </w:t>
      </w:r>
      <w:r w:rsidRPr="00567961">
        <w:rPr>
          <w:rFonts w:ascii="Arial" w:eastAsia="Aptos" w:hAnsi="Arial" w:cs="Arial"/>
          <w:i/>
          <w:iCs/>
          <w:kern w:val="0"/>
          <w:sz w:val="24"/>
          <w:szCs w:val="24"/>
        </w:rPr>
        <w:t>Learning by Doing: A Guide to Teaching and Learning Methods.</w:t>
      </w:r>
      <w:r w:rsidRPr="00567961">
        <w:rPr>
          <w:rFonts w:ascii="Arial" w:eastAsia="Aptos" w:hAnsi="Arial" w:cs="Arial"/>
          <w:kern w:val="0"/>
          <w:sz w:val="24"/>
          <w:szCs w:val="24"/>
        </w:rPr>
        <w:t xml:space="preserve"> Oxford Polytechnic.</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Han, H., Hsu, L.T.J., Lee, J.S. and Sheu, C., 2011. Are lodging customers ready to go green? An examination of attitudes, demographics, and eco-friendly intentions. </w:t>
      </w:r>
      <w:r w:rsidRPr="00567961">
        <w:rPr>
          <w:rFonts w:ascii="Arial" w:eastAsia="Aptos" w:hAnsi="Arial" w:cs="Arial"/>
          <w:i/>
          <w:iCs/>
          <w:kern w:val="0"/>
          <w:sz w:val="24"/>
          <w:szCs w:val="24"/>
        </w:rPr>
        <w:t>International journal of hospitality management</w:t>
      </w:r>
      <w:r w:rsidRPr="00567961">
        <w:rPr>
          <w:rFonts w:ascii="Arial" w:eastAsia="Aptos" w:hAnsi="Arial" w:cs="Arial"/>
          <w:kern w:val="0"/>
          <w:sz w:val="24"/>
          <w:szCs w:val="24"/>
        </w:rPr>
        <w:t>, </w:t>
      </w:r>
      <w:r w:rsidRPr="00567961">
        <w:rPr>
          <w:rFonts w:ascii="Arial" w:eastAsia="Aptos" w:hAnsi="Arial" w:cs="Arial"/>
          <w:i/>
          <w:iCs/>
          <w:kern w:val="0"/>
          <w:sz w:val="24"/>
          <w:szCs w:val="24"/>
        </w:rPr>
        <w:t>30</w:t>
      </w:r>
      <w:r w:rsidRPr="00567961">
        <w:rPr>
          <w:rFonts w:ascii="Arial" w:eastAsia="Aptos" w:hAnsi="Arial" w:cs="Arial"/>
          <w:kern w:val="0"/>
          <w:sz w:val="24"/>
          <w:szCs w:val="24"/>
        </w:rPr>
        <w:t xml:space="preserve">(2), pp.345-355. </w:t>
      </w:r>
      <w:hyperlink r:id="rId9" w:history="1">
        <w:r w:rsidRPr="00567961">
          <w:rPr>
            <w:rFonts w:ascii="Arial" w:eastAsia="Aptos" w:hAnsi="Arial" w:cs="Arial"/>
            <w:color w:val="467886"/>
            <w:kern w:val="0"/>
            <w:sz w:val="24"/>
            <w:szCs w:val="24"/>
            <w:u w:val="single"/>
          </w:rPr>
          <w:t>https://doi.org/10.1016/j.ijhm.2010.07.008</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Kolb, D. A., 1984. </w:t>
      </w:r>
      <w:r w:rsidRPr="00567961">
        <w:rPr>
          <w:rFonts w:ascii="Arial" w:eastAsia="Aptos" w:hAnsi="Arial" w:cs="Arial"/>
          <w:i/>
          <w:iCs/>
          <w:kern w:val="0"/>
          <w:sz w:val="24"/>
          <w:szCs w:val="24"/>
        </w:rPr>
        <w:t>Experiential Learning: Experience as the Source of Learning and Development.</w:t>
      </w:r>
      <w:r w:rsidRPr="00567961">
        <w:rPr>
          <w:rFonts w:ascii="Arial" w:eastAsia="Aptos" w:hAnsi="Arial" w:cs="Arial"/>
          <w:kern w:val="0"/>
          <w:sz w:val="24"/>
          <w:szCs w:val="24"/>
        </w:rPr>
        <w:t xml:space="preserve"> Prentice Hall.</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lastRenderedPageBreak/>
        <w:t>Kumar, A., 2021. Analysing the drivers of customer happiness at authorized workshops and improving retention. </w:t>
      </w:r>
      <w:r w:rsidRPr="00567961">
        <w:rPr>
          <w:rFonts w:ascii="Arial" w:eastAsia="Aptos" w:hAnsi="Arial" w:cs="Arial"/>
          <w:i/>
          <w:iCs/>
          <w:kern w:val="0"/>
          <w:sz w:val="24"/>
          <w:szCs w:val="24"/>
        </w:rPr>
        <w:t>Journal of Retailing and Consumer Services</w:t>
      </w:r>
      <w:r w:rsidRPr="00567961">
        <w:rPr>
          <w:rFonts w:ascii="Arial" w:eastAsia="Aptos" w:hAnsi="Arial" w:cs="Arial"/>
          <w:kern w:val="0"/>
          <w:sz w:val="24"/>
          <w:szCs w:val="24"/>
        </w:rPr>
        <w:t>, </w:t>
      </w:r>
      <w:r w:rsidRPr="00567961">
        <w:rPr>
          <w:rFonts w:ascii="Arial" w:eastAsia="Aptos" w:hAnsi="Arial" w:cs="Arial"/>
          <w:i/>
          <w:iCs/>
          <w:kern w:val="0"/>
          <w:sz w:val="24"/>
          <w:szCs w:val="24"/>
        </w:rPr>
        <w:t>62</w:t>
      </w:r>
      <w:r w:rsidRPr="00567961">
        <w:rPr>
          <w:rFonts w:ascii="Arial" w:eastAsia="Aptos" w:hAnsi="Arial" w:cs="Arial"/>
          <w:kern w:val="0"/>
          <w:sz w:val="24"/>
          <w:szCs w:val="24"/>
        </w:rPr>
        <w:t xml:space="preserve">, p.102619. </w:t>
      </w:r>
      <w:hyperlink r:id="rId10" w:history="1">
        <w:r w:rsidRPr="00567961">
          <w:rPr>
            <w:rFonts w:ascii="Arial" w:eastAsia="Aptos" w:hAnsi="Arial" w:cs="Arial"/>
            <w:color w:val="467886"/>
            <w:kern w:val="0"/>
            <w:sz w:val="24"/>
            <w:szCs w:val="24"/>
            <w:u w:val="single"/>
          </w:rPr>
          <w:t>https://doi.org/10.1016/j.jretconser.2021.102619</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Lai, I.K., Hitchcock, M., Yang, T. and Lu, T.W., 2018. Literature review on service quality in hospitality and tourism (1984-2014) Future directions and trends. </w:t>
      </w:r>
      <w:r w:rsidRPr="00567961">
        <w:rPr>
          <w:rFonts w:ascii="Arial" w:eastAsia="Aptos" w:hAnsi="Arial" w:cs="Arial"/>
          <w:i/>
          <w:iCs/>
          <w:kern w:val="0"/>
          <w:sz w:val="24"/>
          <w:szCs w:val="24"/>
        </w:rPr>
        <w:t>International Journal of Contemporary Hospitality Management</w:t>
      </w:r>
      <w:r w:rsidRPr="00567961">
        <w:rPr>
          <w:rFonts w:ascii="Arial" w:eastAsia="Aptos" w:hAnsi="Arial" w:cs="Arial"/>
          <w:kern w:val="0"/>
          <w:sz w:val="24"/>
          <w:szCs w:val="24"/>
        </w:rPr>
        <w:t>, </w:t>
      </w:r>
      <w:r w:rsidRPr="00567961">
        <w:rPr>
          <w:rFonts w:ascii="Arial" w:eastAsia="Aptos" w:hAnsi="Arial" w:cs="Arial"/>
          <w:i/>
          <w:iCs/>
          <w:kern w:val="0"/>
          <w:sz w:val="24"/>
          <w:szCs w:val="24"/>
        </w:rPr>
        <w:t>30</w:t>
      </w:r>
      <w:r w:rsidRPr="00567961">
        <w:rPr>
          <w:rFonts w:ascii="Arial" w:eastAsia="Aptos" w:hAnsi="Arial" w:cs="Arial"/>
          <w:kern w:val="0"/>
          <w:sz w:val="24"/>
          <w:szCs w:val="24"/>
        </w:rPr>
        <w:t xml:space="preserve">(1), pp.114-159. </w:t>
      </w:r>
      <w:hyperlink r:id="rId11" w:history="1">
        <w:r w:rsidRPr="00567961">
          <w:rPr>
            <w:rFonts w:ascii="Arial" w:eastAsia="Aptos" w:hAnsi="Arial" w:cs="Arial"/>
            <w:color w:val="467886"/>
            <w:kern w:val="0"/>
            <w:sz w:val="24"/>
            <w:szCs w:val="24"/>
            <w:u w:val="single"/>
          </w:rPr>
          <w:t>https://www.proquest.com/scholarly-journals/literature-review-on-service-quality-hospitality/docview/1995095644/se-2?accountid=130472</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proofErr w:type="spellStart"/>
      <w:r w:rsidRPr="00567961">
        <w:rPr>
          <w:rFonts w:ascii="Arial" w:eastAsia="Aptos" w:hAnsi="Arial" w:cs="Arial"/>
          <w:kern w:val="0"/>
          <w:sz w:val="24"/>
          <w:szCs w:val="24"/>
        </w:rPr>
        <w:t>Lengnick</w:t>
      </w:r>
      <w:proofErr w:type="spellEnd"/>
      <w:r w:rsidRPr="00567961">
        <w:rPr>
          <w:rFonts w:ascii="Arial" w:eastAsia="Aptos" w:hAnsi="Arial" w:cs="Arial"/>
          <w:kern w:val="0"/>
          <w:sz w:val="24"/>
          <w:szCs w:val="24"/>
        </w:rPr>
        <w:t xml:space="preserve">-Hall, C.A., Beck, T.E. and </w:t>
      </w:r>
      <w:proofErr w:type="spellStart"/>
      <w:r w:rsidRPr="00567961">
        <w:rPr>
          <w:rFonts w:ascii="Arial" w:eastAsia="Aptos" w:hAnsi="Arial" w:cs="Arial"/>
          <w:kern w:val="0"/>
          <w:sz w:val="24"/>
          <w:szCs w:val="24"/>
        </w:rPr>
        <w:t>Lengnick</w:t>
      </w:r>
      <w:proofErr w:type="spellEnd"/>
      <w:r w:rsidRPr="00567961">
        <w:rPr>
          <w:rFonts w:ascii="Arial" w:eastAsia="Aptos" w:hAnsi="Arial" w:cs="Arial"/>
          <w:kern w:val="0"/>
          <w:sz w:val="24"/>
          <w:szCs w:val="24"/>
        </w:rPr>
        <w:t>-Hall, M.L., 2011. Developing a capacity for organizational resilience through strategic human resource management. </w:t>
      </w:r>
      <w:r w:rsidRPr="00567961">
        <w:rPr>
          <w:rFonts w:ascii="Arial" w:eastAsia="Aptos" w:hAnsi="Arial" w:cs="Arial"/>
          <w:i/>
          <w:iCs/>
          <w:kern w:val="0"/>
          <w:sz w:val="24"/>
          <w:szCs w:val="24"/>
        </w:rPr>
        <w:t>Human resource management review</w:t>
      </w:r>
      <w:r w:rsidRPr="00567961">
        <w:rPr>
          <w:rFonts w:ascii="Arial" w:eastAsia="Aptos" w:hAnsi="Arial" w:cs="Arial"/>
          <w:kern w:val="0"/>
          <w:sz w:val="24"/>
          <w:szCs w:val="24"/>
        </w:rPr>
        <w:t>, </w:t>
      </w:r>
      <w:r w:rsidRPr="00567961">
        <w:rPr>
          <w:rFonts w:ascii="Arial" w:eastAsia="Aptos" w:hAnsi="Arial" w:cs="Arial"/>
          <w:i/>
          <w:iCs/>
          <w:kern w:val="0"/>
          <w:sz w:val="24"/>
          <w:szCs w:val="24"/>
        </w:rPr>
        <w:t>21</w:t>
      </w:r>
      <w:r w:rsidRPr="00567961">
        <w:rPr>
          <w:rFonts w:ascii="Arial" w:eastAsia="Aptos" w:hAnsi="Arial" w:cs="Arial"/>
          <w:kern w:val="0"/>
          <w:sz w:val="24"/>
          <w:szCs w:val="24"/>
        </w:rPr>
        <w:t xml:space="preserve">(3), pp.243-255. </w:t>
      </w:r>
      <w:hyperlink r:id="rId12" w:history="1">
        <w:r w:rsidRPr="00567961">
          <w:rPr>
            <w:rFonts w:ascii="Arial" w:eastAsia="Aptos" w:hAnsi="Arial" w:cs="Arial"/>
            <w:color w:val="467886"/>
            <w:kern w:val="0"/>
            <w:sz w:val="24"/>
            <w:szCs w:val="24"/>
            <w:u w:val="single"/>
          </w:rPr>
          <w:t>https://doi.org/10.1016/j.hrmr.2010.07.001</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proofErr w:type="spellStart"/>
      <w:r w:rsidRPr="00567961">
        <w:rPr>
          <w:rFonts w:ascii="Arial" w:eastAsia="Aptos" w:hAnsi="Arial" w:cs="Arial"/>
          <w:kern w:val="0"/>
          <w:sz w:val="24"/>
          <w:szCs w:val="24"/>
        </w:rPr>
        <w:t>Melián</w:t>
      </w:r>
      <w:proofErr w:type="spellEnd"/>
      <w:r w:rsidRPr="00567961">
        <w:rPr>
          <w:rFonts w:ascii="Arial" w:eastAsia="Aptos" w:hAnsi="Arial" w:cs="Arial"/>
          <w:kern w:val="0"/>
          <w:sz w:val="24"/>
          <w:szCs w:val="24"/>
        </w:rPr>
        <w:t xml:space="preserve">-González, S. and </w:t>
      </w:r>
      <w:proofErr w:type="spellStart"/>
      <w:r w:rsidRPr="00567961">
        <w:rPr>
          <w:rFonts w:ascii="Arial" w:eastAsia="Aptos" w:hAnsi="Arial" w:cs="Arial"/>
          <w:kern w:val="0"/>
          <w:sz w:val="24"/>
          <w:szCs w:val="24"/>
        </w:rPr>
        <w:t>Bulchand-Gidumal</w:t>
      </w:r>
      <w:proofErr w:type="spellEnd"/>
      <w:r w:rsidRPr="00567961">
        <w:rPr>
          <w:rFonts w:ascii="Arial" w:eastAsia="Aptos" w:hAnsi="Arial" w:cs="Arial"/>
          <w:kern w:val="0"/>
          <w:sz w:val="24"/>
          <w:szCs w:val="24"/>
        </w:rPr>
        <w:t>, J., 2017. Information technology and front office employees’ performance. </w:t>
      </w:r>
      <w:r w:rsidRPr="00567961">
        <w:rPr>
          <w:rFonts w:ascii="Arial" w:eastAsia="Aptos" w:hAnsi="Arial" w:cs="Arial"/>
          <w:i/>
          <w:iCs/>
          <w:kern w:val="0"/>
          <w:sz w:val="24"/>
          <w:szCs w:val="24"/>
        </w:rPr>
        <w:t>International Journal of Contemporary Hospitality Management</w:t>
      </w:r>
      <w:r w:rsidRPr="00567961">
        <w:rPr>
          <w:rFonts w:ascii="Arial" w:eastAsia="Aptos" w:hAnsi="Arial" w:cs="Arial"/>
          <w:kern w:val="0"/>
          <w:sz w:val="24"/>
          <w:szCs w:val="24"/>
        </w:rPr>
        <w:t>, </w:t>
      </w:r>
      <w:r w:rsidRPr="00567961">
        <w:rPr>
          <w:rFonts w:ascii="Arial" w:eastAsia="Aptos" w:hAnsi="Arial" w:cs="Arial"/>
          <w:i/>
          <w:iCs/>
          <w:kern w:val="0"/>
          <w:sz w:val="24"/>
          <w:szCs w:val="24"/>
        </w:rPr>
        <w:t>29</w:t>
      </w:r>
      <w:r w:rsidRPr="00567961">
        <w:rPr>
          <w:rFonts w:ascii="Arial" w:eastAsia="Aptos" w:hAnsi="Arial" w:cs="Arial"/>
          <w:kern w:val="0"/>
          <w:sz w:val="24"/>
          <w:szCs w:val="24"/>
        </w:rPr>
        <w:t xml:space="preserve">(8), pp.2159-2177. </w:t>
      </w:r>
      <w:hyperlink r:id="rId13" w:history="1">
        <w:r w:rsidRPr="00567961">
          <w:rPr>
            <w:rFonts w:ascii="Arial" w:eastAsia="Aptos" w:hAnsi="Arial" w:cs="Arial"/>
            <w:color w:val="467886"/>
            <w:kern w:val="0"/>
            <w:sz w:val="24"/>
            <w:szCs w:val="24"/>
            <w:u w:val="single"/>
          </w:rPr>
          <w:t>https://www.proquest.com/scholarly-journals/information-technology-front-office-employees/docview/1935250833/se-2?accountid=130472</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Mullins, L. and </w:t>
      </w:r>
      <w:proofErr w:type="spellStart"/>
      <w:r w:rsidRPr="00567961">
        <w:rPr>
          <w:rFonts w:ascii="Arial" w:eastAsia="Aptos" w:hAnsi="Arial" w:cs="Arial"/>
          <w:kern w:val="0"/>
          <w:sz w:val="24"/>
          <w:szCs w:val="24"/>
        </w:rPr>
        <w:t>Dossor</w:t>
      </w:r>
      <w:proofErr w:type="spellEnd"/>
      <w:r w:rsidRPr="00567961">
        <w:rPr>
          <w:rFonts w:ascii="Arial" w:eastAsia="Aptos" w:hAnsi="Arial" w:cs="Arial"/>
          <w:kern w:val="0"/>
          <w:sz w:val="24"/>
          <w:szCs w:val="24"/>
        </w:rPr>
        <w:t xml:space="preserve">, P., 2019. </w:t>
      </w:r>
      <w:r w:rsidRPr="00567961">
        <w:rPr>
          <w:rFonts w:ascii="Arial" w:eastAsia="Aptos" w:hAnsi="Arial" w:cs="Arial"/>
          <w:i/>
          <w:iCs/>
          <w:kern w:val="0"/>
          <w:sz w:val="24"/>
          <w:szCs w:val="24"/>
        </w:rPr>
        <w:t xml:space="preserve">Hospitality Management and Organisational Behaviour, Pearson Education, Limited, 2013. ProQuest </w:t>
      </w:r>
      <w:proofErr w:type="spellStart"/>
      <w:r w:rsidRPr="00567961">
        <w:rPr>
          <w:rFonts w:ascii="Arial" w:eastAsia="Aptos" w:hAnsi="Arial" w:cs="Arial"/>
          <w:i/>
          <w:iCs/>
          <w:kern w:val="0"/>
          <w:sz w:val="24"/>
          <w:szCs w:val="24"/>
        </w:rPr>
        <w:t>Ebook</w:t>
      </w:r>
      <w:proofErr w:type="spellEnd"/>
      <w:r w:rsidRPr="00567961">
        <w:rPr>
          <w:rFonts w:ascii="Arial" w:eastAsia="Aptos" w:hAnsi="Arial" w:cs="Arial"/>
          <w:i/>
          <w:iCs/>
          <w:kern w:val="0"/>
          <w:sz w:val="24"/>
          <w:szCs w:val="24"/>
        </w:rPr>
        <w:t xml:space="preserve"> Central, </w:t>
      </w:r>
      <w:hyperlink r:id="rId14" w:history="1">
        <w:r w:rsidRPr="00567961">
          <w:rPr>
            <w:rFonts w:ascii="Arial" w:eastAsia="Aptos" w:hAnsi="Arial" w:cs="Arial"/>
            <w:i/>
            <w:iCs/>
            <w:color w:val="467886"/>
            <w:kern w:val="0"/>
            <w:sz w:val="24"/>
            <w:szCs w:val="24"/>
            <w:u w:val="single"/>
          </w:rPr>
          <w:t>https://ebookcentral.proquest.com/lib/trinity/detail.action?docID=5173926</w:t>
        </w:r>
      </w:hyperlink>
      <w:r w:rsidRPr="00567961">
        <w:rPr>
          <w:rFonts w:ascii="Arial" w:eastAsia="Aptos" w:hAnsi="Arial" w:cs="Arial"/>
          <w:i/>
          <w:iCs/>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Ren, Y., Ding, C., Zhang, Y., Qing, B. and Duan, W., 2022. Public attitudes and willingness to pay toward the conservation of Crested Ibis: Insights for management. </w:t>
      </w:r>
      <w:r w:rsidRPr="00567961">
        <w:rPr>
          <w:rFonts w:ascii="Arial" w:eastAsia="Aptos" w:hAnsi="Arial" w:cs="Arial"/>
          <w:i/>
          <w:iCs/>
          <w:kern w:val="0"/>
          <w:sz w:val="24"/>
          <w:szCs w:val="24"/>
        </w:rPr>
        <w:t>Journal for Nature Conservation</w:t>
      </w:r>
      <w:r w:rsidRPr="00567961">
        <w:rPr>
          <w:rFonts w:ascii="Arial" w:eastAsia="Aptos" w:hAnsi="Arial" w:cs="Arial"/>
          <w:kern w:val="0"/>
          <w:sz w:val="24"/>
          <w:szCs w:val="24"/>
        </w:rPr>
        <w:t>, </w:t>
      </w:r>
      <w:r w:rsidRPr="00567961">
        <w:rPr>
          <w:rFonts w:ascii="Arial" w:eastAsia="Aptos" w:hAnsi="Arial" w:cs="Arial"/>
          <w:i/>
          <w:iCs/>
          <w:kern w:val="0"/>
          <w:sz w:val="24"/>
          <w:szCs w:val="24"/>
        </w:rPr>
        <w:t>66</w:t>
      </w:r>
      <w:r w:rsidRPr="00567961">
        <w:rPr>
          <w:rFonts w:ascii="Arial" w:eastAsia="Aptos" w:hAnsi="Arial" w:cs="Arial"/>
          <w:kern w:val="0"/>
          <w:sz w:val="24"/>
          <w:szCs w:val="24"/>
        </w:rPr>
        <w:t xml:space="preserve">, p.126118. </w:t>
      </w:r>
      <w:hyperlink r:id="rId15" w:history="1">
        <w:r w:rsidRPr="00567961">
          <w:rPr>
            <w:rFonts w:ascii="Arial" w:eastAsia="Aptos" w:hAnsi="Arial" w:cs="Arial"/>
            <w:color w:val="467886"/>
            <w:kern w:val="0"/>
            <w:sz w:val="24"/>
            <w:szCs w:val="24"/>
            <w:u w:val="single"/>
          </w:rPr>
          <w:t>https://doi.org/10.1016/j.jnc.2021.126118</w:t>
        </w:r>
      </w:hyperlink>
      <w:r w:rsidRPr="00567961">
        <w:rPr>
          <w:rFonts w:ascii="Arial" w:eastAsia="Aptos" w:hAnsi="Arial" w:cs="Arial"/>
          <w:kern w:val="0"/>
          <w:sz w:val="24"/>
          <w:szCs w:val="24"/>
        </w:rPr>
        <w:t xml:space="preserve"> </w:t>
      </w:r>
    </w:p>
    <w:p w:rsidR="00550BD3" w:rsidRPr="00567961" w:rsidRDefault="00550BD3" w:rsidP="00550BD3">
      <w:pPr>
        <w:numPr>
          <w:ilvl w:val="0"/>
          <w:numId w:val="7"/>
        </w:numPr>
        <w:spacing w:after="160" w:line="360" w:lineRule="auto"/>
        <w:jc w:val="both"/>
        <w:rPr>
          <w:rFonts w:ascii="Arial" w:eastAsia="Aptos" w:hAnsi="Arial" w:cs="Arial"/>
          <w:kern w:val="0"/>
          <w:sz w:val="24"/>
          <w:szCs w:val="24"/>
        </w:rPr>
      </w:pPr>
      <w:r w:rsidRPr="00567961">
        <w:rPr>
          <w:rFonts w:ascii="Arial" w:eastAsia="Aptos" w:hAnsi="Arial" w:cs="Arial"/>
          <w:kern w:val="0"/>
          <w:sz w:val="24"/>
          <w:szCs w:val="24"/>
        </w:rPr>
        <w:t xml:space="preserve">Talluri, S., Kim, M.K. and Schoenherr, T., 2013. The relationship between operating efficiency and service quality: are they </w:t>
      </w:r>
      <w:proofErr w:type="gramStart"/>
      <w:r w:rsidRPr="00567961">
        <w:rPr>
          <w:rFonts w:ascii="Arial" w:eastAsia="Aptos" w:hAnsi="Arial" w:cs="Arial"/>
          <w:kern w:val="0"/>
          <w:sz w:val="24"/>
          <w:szCs w:val="24"/>
        </w:rPr>
        <w:t>compatible?.</w:t>
      </w:r>
      <w:proofErr w:type="gramEnd"/>
      <w:r w:rsidRPr="00567961">
        <w:rPr>
          <w:rFonts w:ascii="Arial" w:eastAsia="Aptos" w:hAnsi="Arial" w:cs="Arial"/>
          <w:kern w:val="0"/>
          <w:sz w:val="24"/>
          <w:szCs w:val="24"/>
        </w:rPr>
        <w:t> </w:t>
      </w:r>
      <w:r w:rsidRPr="00567961">
        <w:rPr>
          <w:rFonts w:ascii="Arial" w:eastAsia="Aptos" w:hAnsi="Arial" w:cs="Arial"/>
          <w:i/>
          <w:iCs/>
          <w:kern w:val="0"/>
          <w:sz w:val="24"/>
          <w:szCs w:val="24"/>
        </w:rPr>
        <w:t>International Journal of Production Research</w:t>
      </w:r>
      <w:r w:rsidRPr="00567961">
        <w:rPr>
          <w:rFonts w:ascii="Arial" w:eastAsia="Aptos" w:hAnsi="Arial" w:cs="Arial"/>
          <w:kern w:val="0"/>
          <w:sz w:val="24"/>
          <w:szCs w:val="24"/>
        </w:rPr>
        <w:t>, </w:t>
      </w:r>
      <w:r w:rsidRPr="00567961">
        <w:rPr>
          <w:rFonts w:ascii="Arial" w:eastAsia="Aptos" w:hAnsi="Arial" w:cs="Arial"/>
          <w:i/>
          <w:iCs/>
          <w:kern w:val="0"/>
          <w:sz w:val="24"/>
          <w:szCs w:val="24"/>
        </w:rPr>
        <w:t>51</w:t>
      </w:r>
      <w:r w:rsidRPr="00567961">
        <w:rPr>
          <w:rFonts w:ascii="Arial" w:eastAsia="Aptos" w:hAnsi="Arial" w:cs="Arial"/>
          <w:kern w:val="0"/>
          <w:sz w:val="24"/>
          <w:szCs w:val="24"/>
        </w:rPr>
        <w:t xml:space="preserve">(8), pp.2548-2567. </w:t>
      </w:r>
      <w:hyperlink r:id="rId16" w:history="1">
        <w:r w:rsidRPr="00567961">
          <w:rPr>
            <w:rFonts w:ascii="Arial" w:eastAsia="Aptos" w:hAnsi="Arial" w:cs="Arial"/>
            <w:color w:val="467886"/>
            <w:kern w:val="0"/>
            <w:sz w:val="24"/>
            <w:szCs w:val="24"/>
            <w:u w:val="single"/>
          </w:rPr>
          <w:t>https://doi.org/10.1080/00207543.2012.737946</w:t>
        </w:r>
      </w:hyperlink>
      <w:r w:rsidRPr="00567961">
        <w:rPr>
          <w:rFonts w:ascii="Arial" w:eastAsia="Aptos" w:hAnsi="Arial" w:cs="Arial"/>
          <w:kern w:val="0"/>
          <w:sz w:val="24"/>
          <w:szCs w:val="24"/>
        </w:rPr>
        <w:t xml:space="preserve"> </w:t>
      </w:r>
    </w:p>
    <w:p w:rsidR="00550BD3" w:rsidRPr="00567961" w:rsidRDefault="00550BD3" w:rsidP="00550BD3">
      <w:pPr>
        <w:spacing w:after="160" w:line="360" w:lineRule="auto"/>
        <w:jc w:val="both"/>
        <w:rPr>
          <w:rFonts w:ascii="Arial" w:eastAsia="Aptos" w:hAnsi="Arial" w:cs="Arial"/>
          <w:kern w:val="0"/>
          <w:sz w:val="24"/>
          <w:szCs w:val="24"/>
        </w:rPr>
      </w:pPr>
    </w:p>
    <w:p w:rsidR="00550BD3" w:rsidRDefault="00550BD3" w:rsidP="00550BD3">
      <w:pPr>
        <w:spacing w:after="160" w:line="256" w:lineRule="auto"/>
        <w:jc w:val="center"/>
        <w:rPr>
          <w:rFonts w:ascii="Arial" w:eastAsia="Aptos" w:hAnsi="Arial" w:cs="Arial"/>
          <w:kern w:val="0"/>
          <w:sz w:val="24"/>
          <w:szCs w:val="24"/>
        </w:rPr>
      </w:pPr>
    </w:p>
    <w:p w:rsidR="00550BD3" w:rsidRPr="00567961" w:rsidRDefault="00550BD3" w:rsidP="00550BD3">
      <w:pPr>
        <w:spacing w:after="160" w:line="256" w:lineRule="auto"/>
        <w:jc w:val="center"/>
        <w:rPr>
          <w:rFonts w:ascii="Arial" w:eastAsia="Aptos" w:hAnsi="Arial" w:cs="Arial"/>
          <w:b/>
          <w:bCs/>
          <w:kern w:val="0"/>
          <w:sz w:val="24"/>
          <w:szCs w:val="24"/>
        </w:rPr>
      </w:pPr>
      <w:r w:rsidRPr="00567961">
        <w:rPr>
          <w:rFonts w:ascii="Arial" w:eastAsia="Aptos" w:hAnsi="Arial" w:cs="Arial"/>
          <w:b/>
          <w:bCs/>
          <w:kern w:val="0"/>
          <w:sz w:val="24"/>
          <w:szCs w:val="24"/>
        </w:rPr>
        <w:lastRenderedPageBreak/>
        <w:t>Level 6 Hotel Placement – Weekly Progress Tracker</w:t>
      </w:r>
    </w:p>
    <w:p w:rsidR="00550BD3" w:rsidRPr="00567961" w:rsidRDefault="00550BD3" w:rsidP="00550BD3">
      <w:pPr>
        <w:spacing w:after="160" w:line="256" w:lineRule="auto"/>
        <w:rPr>
          <w:rFonts w:ascii="Arial" w:eastAsia="Aptos" w:hAnsi="Arial" w:cs="Arial"/>
          <w:kern w:val="0"/>
          <w:sz w:val="24"/>
          <w:szCs w:val="24"/>
        </w:rPr>
      </w:pPr>
      <w:r w:rsidRPr="00567961">
        <w:rPr>
          <w:rFonts w:ascii="Arial" w:eastAsia="Aptos" w:hAnsi="Arial" w:cs="Arial"/>
          <w:b/>
          <w:bCs/>
          <w:kern w:val="0"/>
          <w:sz w:val="24"/>
          <w:szCs w:val="24"/>
        </w:rPr>
        <w:t>Task</w:t>
      </w:r>
      <w:r w:rsidRPr="00567961">
        <w:rPr>
          <w:rFonts w:ascii="Arial" w:eastAsia="Aptos" w:hAnsi="Arial" w:cs="Arial"/>
          <w:kern w:val="0"/>
          <w:sz w:val="24"/>
          <w:szCs w:val="24"/>
        </w:rPr>
        <w:t>: Maintain a weekly progress tracker documenting your experiences, tasks performed, challenges faced, and lessons learned. Bullet points format is welcome. You must submit this document to the designated Turnitin link by [</w:t>
      </w:r>
      <w:r w:rsidRPr="00567961">
        <w:rPr>
          <w:rFonts w:ascii="Arial" w:eastAsia="Aptos" w:hAnsi="Arial" w:cs="Arial"/>
          <w:b/>
          <w:bCs/>
          <w:kern w:val="0"/>
          <w:sz w:val="24"/>
          <w:szCs w:val="24"/>
        </w:rPr>
        <w:t>Friday 7</w:t>
      </w:r>
      <w:r w:rsidRPr="00567961">
        <w:rPr>
          <w:rFonts w:ascii="Arial" w:eastAsia="Aptos" w:hAnsi="Arial" w:cs="Arial"/>
          <w:b/>
          <w:bCs/>
          <w:kern w:val="0"/>
          <w:sz w:val="24"/>
          <w:szCs w:val="24"/>
          <w:vertAlign w:val="superscript"/>
        </w:rPr>
        <w:t>th</w:t>
      </w:r>
      <w:r w:rsidRPr="00567961">
        <w:rPr>
          <w:rFonts w:ascii="Arial" w:eastAsia="Aptos" w:hAnsi="Arial" w:cs="Arial"/>
          <w:b/>
          <w:bCs/>
          <w:kern w:val="0"/>
          <w:sz w:val="24"/>
          <w:szCs w:val="24"/>
        </w:rPr>
        <w:t xml:space="preserve"> March 2025</w:t>
      </w:r>
      <w:r w:rsidRPr="00567961">
        <w:rPr>
          <w:rFonts w:ascii="Arial" w:eastAsia="Aptos" w:hAnsi="Arial" w:cs="Arial"/>
          <w:kern w:val="0"/>
          <w:sz w:val="24"/>
          <w:szCs w:val="24"/>
        </w:rPr>
        <w:t>] at 23:59pm.</w:t>
      </w:r>
    </w:p>
    <w:p w:rsidR="00550BD3" w:rsidRPr="00567961" w:rsidRDefault="00550BD3" w:rsidP="00550BD3">
      <w:pPr>
        <w:spacing w:after="0" w:line="256" w:lineRule="auto"/>
        <w:rPr>
          <w:rFonts w:ascii="Arial" w:eastAsia="Aptos" w:hAnsi="Arial" w:cs="Arial"/>
          <w:kern w:val="0"/>
          <w:sz w:val="24"/>
          <w:szCs w:val="24"/>
        </w:rPr>
      </w:pPr>
    </w:p>
    <w:tbl>
      <w:tblPr>
        <w:tblStyle w:val="TableGrid"/>
        <w:tblW w:w="0" w:type="auto"/>
        <w:tblInd w:w="0" w:type="dxa"/>
        <w:tblLook w:val="04A0" w:firstRow="1" w:lastRow="0" w:firstColumn="1" w:lastColumn="0" w:noHBand="0" w:noVBand="1"/>
      </w:tblPr>
      <w:tblGrid>
        <w:gridCol w:w="5514"/>
        <w:gridCol w:w="1546"/>
        <w:gridCol w:w="1091"/>
        <w:gridCol w:w="1091"/>
      </w:tblGrid>
      <w:tr w:rsidR="00550BD3" w:rsidRPr="00567961" w:rsidTr="00A23D4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 xml:space="preserve">Week 1 and Week 2 </w:t>
            </w:r>
          </w:p>
        </w:tc>
      </w:tr>
      <w:tr w:rsidR="00550BD3" w:rsidRPr="00567961" w:rsidTr="00A23D47">
        <w:trPr>
          <w:trHeight w:val="587"/>
        </w:trPr>
        <w:tc>
          <w:tcPr>
            <w:tcW w:w="8500"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Experiences/Tasks/Challenges/Lessons</w:t>
            </w:r>
          </w:p>
          <w:p w:rsidR="00550BD3" w:rsidRPr="00567961" w:rsidRDefault="00550BD3" w:rsidP="00A23D47">
            <w:pPr>
              <w:jc w:val="center"/>
              <w:rPr>
                <w:rFonts w:ascii="Arial" w:eastAsia="Aptos" w:hAnsi="Arial"/>
                <w:b/>
                <w:bCs/>
                <w:kern w:val="0"/>
              </w:rPr>
            </w:pPr>
            <w:r w:rsidRPr="00567961">
              <w:rPr>
                <w:rFonts w:ascii="Arial" w:eastAsia="Aptos" w:hAnsi="Arial"/>
                <w:b/>
                <w:bCs/>
                <w:i/>
                <w:iCs/>
                <w:kern w:val="0"/>
              </w:rPr>
              <w:t>(outline hotel department)</w:t>
            </w:r>
          </w:p>
        </w:tc>
        <w:tc>
          <w:tcPr>
            <w:tcW w:w="1843"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Shift</w:t>
            </w:r>
          </w:p>
          <w:p w:rsidR="00550BD3" w:rsidRPr="00567961" w:rsidRDefault="00550BD3" w:rsidP="00A23D47">
            <w:pPr>
              <w:jc w:val="center"/>
              <w:rPr>
                <w:rFonts w:ascii="Arial" w:eastAsia="Aptos" w:hAnsi="Arial"/>
                <w:b/>
                <w:bCs/>
                <w:i/>
                <w:iCs/>
                <w:kern w:val="0"/>
              </w:rPr>
            </w:pPr>
            <w:r w:rsidRPr="00567961">
              <w:rPr>
                <w:rFonts w:ascii="Arial" w:eastAsia="Aptos" w:hAnsi="Arial"/>
                <w:b/>
                <w:bCs/>
                <w:i/>
                <w:iCs/>
                <w:kern w:val="0"/>
              </w:rPr>
              <w:t>(Date/Time)</w:t>
            </w:r>
          </w:p>
        </w:tc>
        <w:tc>
          <w:tcPr>
            <w:tcW w:w="1418"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Hotel Mentor Signature</w:t>
            </w:r>
          </w:p>
        </w:tc>
      </w:tr>
      <w:tr w:rsidR="00550BD3" w:rsidRPr="00567961" w:rsidTr="00A23D47">
        <w:trPr>
          <w:trHeight w:val="4394"/>
        </w:trPr>
        <w:tc>
          <w:tcPr>
            <w:tcW w:w="8500"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03A3A693" wp14:editId="383A1504">
                  <wp:extent cx="1638300" cy="1231900"/>
                  <wp:effectExtent l="0" t="6350" r="0" b="0"/>
                  <wp:docPr id="1" name="Picture 36" descr="A white board with a blue and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white board with a blue and white boar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1638300" cy="12319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27451C76" wp14:editId="2161A4D3">
                  <wp:extent cx="1625600" cy="1174750"/>
                  <wp:effectExtent l="0" t="3175" r="9525" b="9525"/>
                  <wp:docPr id="2" name="Picture 35" descr="A sign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ign on a tabl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625600" cy="11747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39FCF0D8" wp14:editId="37B05F2B">
                  <wp:extent cx="1631950" cy="1225550"/>
                  <wp:effectExtent l="0" t="6350" r="0" b="0"/>
                  <wp:docPr id="3" name="Picture 34" descr="A hand holding a rectangular silve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hand holding a rectangular silver object&#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631950" cy="12255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043FC027" wp14:editId="1CBB4F3E">
                  <wp:extent cx="1625600" cy="1644650"/>
                  <wp:effectExtent l="0" t="0" r="0" b="0"/>
                  <wp:docPr id="4" name="Picture 33" descr="A wall with a picture of men and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wall with a picture of men and a sign&#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25600" cy="16446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Induction Day</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On January 14, 2025, at 1:00 PM, I arrived at Ibis Portsmouth City Centre for my induction. Working alongside the hotel manager, I completed and approved the "Induction Day Forms," officially confirming my placement for the next ten weeks. This placement will involve work in multiple hotel divisions, including Reception, Housekeeping, and Food &amp; Beverage (Breakfast and Bar), allowing me to experience different operational areas.</w:t>
            </w:r>
          </w:p>
          <w:p w:rsidR="00550BD3" w:rsidRPr="00567961" w:rsidRDefault="00550BD3" w:rsidP="00A23D47">
            <w:pPr>
              <w:rPr>
                <w:rFonts w:ascii="Arial" w:eastAsia="Aptos" w:hAnsi="Arial"/>
                <w:kern w:val="0"/>
              </w:rPr>
            </w:pPr>
            <w:r w:rsidRPr="00567961">
              <w:rPr>
                <w:rFonts w:ascii="Arial" w:eastAsia="Aptos" w:hAnsi="Arial"/>
                <w:kern w:val="0"/>
              </w:rPr>
              <w:t>Following the paperwork, the manager provided a full tour of the hotel. The Ibis facility consists of 144 identical rooms, the only difference being whether they are twin or double. The fourth floor is reserved exclusively for VIP guests. Even-</w:t>
            </w:r>
            <w:r w:rsidRPr="00567961">
              <w:rPr>
                <w:rFonts w:ascii="Arial" w:eastAsia="Aptos" w:hAnsi="Arial"/>
                <w:kern w:val="0"/>
              </w:rPr>
              <w:lastRenderedPageBreak/>
              <w:t xml:space="preserve">numbered rooms overlook the main road, while odd-numbered rooms are situated at the rear, offering a quieter environment but without a scenic view. I noted that this could be a potential disadvantage for some guests, especially after reviewing guest feedback. </w:t>
            </w:r>
          </w:p>
          <w:p w:rsidR="00550BD3" w:rsidRPr="00567961" w:rsidRDefault="00550BD3" w:rsidP="00A23D47">
            <w:pPr>
              <w:rPr>
                <w:rFonts w:ascii="Arial" w:eastAsia="Aptos" w:hAnsi="Arial"/>
                <w:kern w:val="0"/>
              </w:rPr>
            </w:pPr>
            <w:r w:rsidRPr="00567961">
              <w:rPr>
                <w:rFonts w:ascii="Arial" w:eastAsia="Aptos" w:hAnsi="Arial"/>
                <w:kern w:val="0"/>
              </w:rPr>
              <w:t xml:space="preserve">A TripAdvisor review from January 2025 by user Elizajane510 stated: </w:t>
            </w:r>
            <w:r w:rsidRPr="00567961">
              <w:rPr>
                <w:rFonts w:ascii="Arial" w:eastAsia="Aptos" w:hAnsi="Arial"/>
                <w:i/>
                <w:iCs/>
                <w:kern w:val="0"/>
              </w:rPr>
              <w:t>"We were on the 4th floor at the front – a nightclub/bar kept their music running until 1:30 AM, which wasn’t great."</w:t>
            </w:r>
          </w:p>
          <w:p w:rsidR="00550BD3" w:rsidRPr="00567961" w:rsidRDefault="00550BD3" w:rsidP="00A23D47">
            <w:pPr>
              <w:rPr>
                <w:rFonts w:ascii="Arial" w:eastAsia="Aptos" w:hAnsi="Arial"/>
                <w:kern w:val="0"/>
              </w:rPr>
            </w:pPr>
            <w:r w:rsidRPr="00567961">
              <w:rPr>
                <w:rFonts w:ascii="Arial" w:eastAsia="Aptos" w:hAnsi="Arial"/>
                <w:kern w:val="0"/>
              </w:rPr>
              <w:t>The Assistant Manager then provided a breakdown of fire safety procedures, including designated Fire Exit Doors and Assembly Points. It was pointed out that elevators should never be used in case of emergency and that stairways should always be the primary exit route.</w:t>
            </w:r>
          </w:p>
          <w:p w:rsidR="00550BD3" w:rsidRPr="00567961" w:rsidRDefault="00550BD3" w:rsidP="00A23D47">
            <w:pPr>
              <w:rPr>
                <w:rFonts w:ascii="Arial" w:eastAsia="Aptos" w:hAnsi="Arial"/>
                <w:kern w:val="0"/>
              </w:rPr>
            </w:pPr>
            <w:r w:rsidRPr="00567961">
              <w:rPr>
                <w:rFonts w:ascii="Arial" w:eastAsia="Aptos" w:hAnsi="Arial"/>
                <w:kern w:val="0"/>
              </w:rPr>
              <w:t>The tour continued through key operational areas, including the kitchen, maintenance room, reception, back office, managerial and staff offices, housekeeping locker rooms, the bar, and the dining area, where breakfast, lunch, and dinner take place.</w:t>
            </w:r>
          </w:p>
          <w:p w:rsidR="00550BD3" w:rsidRPr="00567961" w:rsidRDefault="00550BD3" w:rsidP="00A23D47">
            <w:pPr>
              <w:rPr>
                <w:rFonts w:ascii="Arial" w:eastAsia="Aptos" w:hAnsi="Arial"/>
                <w:kern w:val="0"/>
              </w:rPr>
            </w:pPr>
            <w:r w:rsidRPr="00567961">
              <w:rPr>
                <w:rFonts w:ascii="Arial" w:eastAsia="Aptos" w:hAnsi="Arial"/>
                <w:kern w:val="0"/>
              </w:rPr>
              <w:t>As part of the induction, I met the Hotel Manager and staff members scheduled for that shift. We also reviewed the hotel’s parking facilities, which are available for guests arriving by car. A blue panel in the back hallway caught my attention, displaying the hotel’s Eco Sustainability and Green Key Certification, signifying its commitment to environmentally friendly practices.</w:t>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58DBC468" wp14:editId="020A9D2E">
                  <wp:extent cx="1784350" cy="1339850"/>
                  <wp:effectExtent l="0" t="6350" r="0" b="0"/>
                  <wp:docPr id="5" name="Picture 32" descr="A green exit sign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green exit sign on the wall&#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1784350" cy="13398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6C3CA78E" wp14:editId="6DF4D51E">
                  <wp:extent cx="1771650" cy="1327150"/>
                  <wp:effectExtent l="0" t="6350" r="0" b="0"/>
                  <wp:docPr id="6" name="Picture 31" descr="A green emergency call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een emergency call box&#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1771650" cy="13271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64A0CB45" wp14:editId="07A2FB26">
                  <wp:extent cx="1765300" cy="1282700"/>
                  <wp:effectExtent l="0" t="6350" r="0" b="0"/>
                  <wp:docPr id="7" name="Picture 30" descr="A certificate of excellence i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ertificate of excellence in a building&#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1765300" cy="12827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1289958F" wp14:editId="433B3DA1">
                  <wp:extent cx="1771650" cy="1263650"/>
                  <wp:effectExtent l="6350" t="0" r="6350" b="6350"/>
                  <wp:docPr id="8" name="Picture 29" descr="A couple of wooden c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ouple of wooden card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1771650" cy="12636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Day 1 - Reception Basics</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Observing the operational dynamics at Reception dominated the first day of my placement. Ibis uses a well-established platform in the hospitality industry, the OPERA Cloud system by ORACLE HOSPITALITY.</w:t>
            </w:r>
          </w:p>
          <w:p w:rsidR="00550BD3" w:rsidRPr="00567961" w:rsidRDefault="00550BD3" w:rsidP="00A23D47">
            <w:pPr>
              <w:rPr>
                <w:rFonts w:ascii="Arial" w:eastAsia="Aptos" w:hAnsi="Arial"/>
                <w:kern w:val="0"/>
              </w:rPr>
            </w:pPr>
            <w:r w:rsidRPr="00567961">
              <w:rPr>
                <w:rFonts w:ascii="Arial" w:eastAsia="Aptos" w:hAnsi="Arial"/>
                <w:kern w:val="0"/>
              </w:rPr>
              <w:t>One of the unique aspects I noticed was the use of wooden key cards, which are activated using the SAFLOK system by the KABA Group. I observed a team member, following a structured routine to manage guest check-ins and check-outs.</w:t>
            </w:r>
          </w:p>
          <w:p w:rsidR="00550BD3" w:rsidRPr="00567961" w:rsidRDefault="00550BD3" w:rsidP="00A23D47">
            <w:pPr>
              <w:rPr>
                <w:rFonts w:ascii="Arial" w:eastAsia="Aptos" w:hAnsi="Arial"/>
                <w:kern w:val="0"/>
              </w:rPr>
            </w:pPr>
            <w:r w:rsidRPr="00567961">
              <w:rPr>
                <w:rFonts w:ascii="Arial" w:eastAsia="Aptos" w:hAnsi="Arial"/>
                <w:kern w:val="0"/>
              </w:rPr>
              <w:t>During check-in, the first question asked of guests was: "Are you here by car?" If they confirm, their license plate number must be registered in the system, and they are informed of the £12 per 24-hour parking charge. Next, the system is checked to verify whether payment was completed online through Booking.com or another platform. If the payment is confirmed, further details are gathered, including:</w:t>
            </w:r>
          </w:p>
          <w:p w:rsidR="00550BD3" w:rsidRPr="00567961" w:rsidRDefault="00550BD3" w:rsidP="00A23D47">
            <w:pPr>
              <w:numPr>
                <w:ilvl w:val="0"/>
                <w:numId w:val="8"/>
              </w:numPr>
              <w:rPr>
                <w:rFonts w:ascii="Arial" w:eastAsia="Aptos" w:hAnsi="Arial"/>
                <w:kern w:val="0"/>
              </w:rPr>
            </w:pPr>
            <w:r w:rsidRPr="00567961">
              <w:rPr>
                <w:rFonts w:ascii="Arial" w:eastAsia="Aptos" w:hAnsi="Arial"/>
                <w:kern w:val="0"/>
              </w:rPr>
              <w:t>The duration of the stay</w:t>
            </w:r>
          </w:p>
          <w:p w:rsidR="00550BD3" w:rsidRPr="00567961" w:rsidRDefault="00550BD3" w:rsidP="00A23D47">
            <w:pPr>
              <w:numPr>
                <w:ilvl w:val="0"/>
                <w:numId w:val="8"/>
              </w:numPr>
              <w:rPr>
                <w:rFonts w:ascii="Arial" w:eastAsia="Aptos" w:hAnsi="Arial"/>
                <w:kern w:val="0"/>
              </w:rPr>
            </w:pPr>
            <w:r w:rsidRPr="00567961">
              <w:rPr>
                <w:rFonts w:ascii="Arial" w:eastAsia="Aptos" w:hAnsi="Arial"/>
                <w:kern w:val="0"/>
              </w:rPr>
              <w:t>Whether breakfast is included in the reservation</w:t>
            </w:r>
          </w:p>
          <w:p w:rsidR="00550BD3" w:rsidRPr="00567961" w:rsidRDefault="00550BD3" w:rsidP="00A23D47">
            <w:pPr>
              <w:numPr>
                <w:ilvl w:val="0"/>
                <w:numId w:val="8"/>
              </w:numPr>
              <w:rPr>
                <w:rFonts w:ascii="Arial" w:eastAsia="Aptos" w:hAnsi="Arial"/>
                <w:kern w:val="0"/>
              </w:rPr>
            </w:pPr>
            <w:r w:rsidRPr="00567961">
              <w:rPr>
                <w:rFonts w:ascii="Arial" w:eastAsia="Aptos" w:hAnsi="Arial"/>
                <w:kern w:val="0"/>
              </w:rPr>
              <w:t>If all charges are covered by the initial payment</w:t>
            </w:r>
          </w:p>
          <w:p w:rsidR="00550BD3" w:rsidRPr="00567961" w:rsidRDefault="00550BD3" w:rsidP="00A23D47">
            <w:pPr>
              <w:rPr>
                <w:rFonts w:ascii="Arial" w:eastAsia="Aptos" w:hAnsi="Arial"/>
                <w:kern w:val="0"/>
              </w:rPr>
            </w:pPr>
            <w:r w:rsidRPr="00567961">
              <w:rPr>
                <w:rFonts w:ascii="Arial" w:eastAsia="Aptos" w:hAnsi="Arial"/>
                <w:kern w:val="0"/>
              </w:rPr>
              <w:t>A brief introduction to key card usage is provided for first-time guests, explaining that it must be scanned for elevator access. Additionally, guests receive information regarding:</w:t>
            </w:r>
          </w:p>
          <w:p w:rsidR="00550BD3" w:rsidRPr="00567961" w:rsidRDefault="00550BD3" w:rsidP="00A23D47">
            <w:pPr>
              <w:numPr>
                <w:ilvl w:val="0"/>
                <w:numId w:val="9"/>
              </w:numPr>
              <w:rPr>
                <w:rFonts w:ascii="Arial" w:eastAsia="Aptos" w:hAnsi="Arial"/>
                <w:kern w:val="0"/>
              </w:rPr>
            </w:pPr>
            <w:r w:rsidRPr="00567961">
              <w:rPr>
                <w:rFonts w:ascii="Arial" w:eastAsia="Aptos" w:hAnsi="Arial"/>
                <w:kern w:val="0"/>
              </w:rPr>
              <w:t>Breakfast and bar operating hours</w:t>
            </w:r>
          </w:p>
          <w:p w:rsidR="00550BD3" w:rsidRPr="00567961" w:rsidRDefault="00550BD3" w:rsidP="00A23D47">
            <w:pPr>
              <w:numPr>
                <w:ilvl w:val="0"/>
                <w:numId w:val="9"/>
              </w:numPr>
              <w:rPr>
                <w:rFonts w:ascii="Arial" w:eastAsia="Aptos" w:hAnsi="Arial"/>
                <w:kern w:val="0"/>
              </w:rPr>
            </w:pPr>
            <w:r w:rsidRPr="00567961">
              <w:rPr>
                <w:rFonts w:ascii="Arial" w:eastAsia="Aptos" w:hAnsi="Arial"/>
                <w:kern w:val="0"/>
              </w:rPr>
              <w:t>24/7 reception availability for inquiries or assistance</w:t>
            </w:r>
          </w:p>
          <w:p w:rsidR="00550BD3" w:rsidRPr="00567961" w:rsidRDefault="00550BD3" w:rsidP="00A23D47">
            <w:pPr>
              <w:numPr>
                <w:ilvl w:val="0"/>
                <w:numId w:val="9"/>
              </w:numPr>
              <w:rPr>
                <w:rFonts w:ascii="Arial" w:eastAsia="Aptos" w:hAnsi="Arial"/>
                <w:kern w:val="0"/>
              </w:rPr>
            </w:pPr>
            <w:r w:rsidRPr="00567961">
              <w:rPr>
                <w:rFonts w:ascii="Arial" w:eastAsia="Aptos" w:hAnsi="Arial"/>
                <w:kern w:val="0"/>
              </w:rPr>
              <w:t>Check-out time at 12:00 PM and late check-out fees (£10 per extra hour, with a maximum extension until 5:00 PM)</w:t>
            </w:r>
          </w:p>
          <w:p w:rsidR="00550BD3" w:rsidRPr="00567961" w:rsidRDefault="00550BD3" w:rsidP="00A23D47">
            <w:pPr>
              <w:rPr>
                <w:rFonts w:ascii="Arial" w:eastAsia="Aptos" w:hAnsi="Arial"/>
                <w:kern w:val="0"/>
              </w:rPr>
            </w:pPr>
            <w:r w:rsidRPr="00567961">
              <w:rPr>
                <w:rFonts w:ascii="Arial" w:eastAsia="Aptos" w:hAnsi="Arial"/>
                <w:kern w:val="0"/>
              </w:rPr>
              <w:t>By the end of my shift, I had gained a strong understanding of how reception staff manage check-ins and check-outs, ensuring a fluent and professional process for guests.</w:t>
            </w:r>
          </w:p>
          <w:p w:rsidR="00550BD3" w:rsidRPr="00567961" w:rsidRDefault="00550BD3" w:rsidP="00A23D47">
            <w:pPr>
              <w:rPr>
                <w:rFonts w:ascii="Arial" w:eastAsia="Aptos" w:hAnsi="Arial"/>
                <w:noProof/>
                <w:kern w:val="0"/>
              </w:rPr>
            </w:pPr>
            <w:r w:rsidRPr="00567961">
              <w:rPr>
                <w:rFonts w:ascii="Arial" w:eastAsia="Aptos" w:hAnsi="Arial"/>
                <w:noProof/>
                <w:kern w:val="0"/>
              </w:rPr>
              <w:lastRenderedPageBreak/>
              <w:drawing>
                <wp:inline distT="0" distB="0" distL="0" distR="0" wp14:anchorId="52B8298C" wp14:editId="7E1EB473">
                  <wp:extent cx="1339850" cy="2000250"/>
                  <wp:effectExtent l="0" t="0" r="0" b="0"/>
                  <wp:docPr id="9" name="Picture 2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paper with text on it&#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339850" cy="20002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7AFDA2C0" wp14:editId="6F598D11">
                  <wp:extent cx="1714500" cy="1981200"/>
                  <wp:effectExtent l="0" t="0" r="0" b="0"/>
                  <wp:docPr id="10" name="Picture 27" descr="A sign on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ign on a fence&#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14500" cy="19812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5985C5FA" wp14:editId="7C08EAF2">
                  <wp:extent cx="2006600" cy="2197100"/>
                  <wp:effectExtent l="0" t="0" r="0" b="0"/>
                  <wp:docPr id="11" name="Picture 26" descr="A group of framed pictures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group of framed pictures on a wall&#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006600" cy="2197100"/>
                          </a:xfrm>
                          <a:prstGeom prst="rect">
                            <a:avLst/>
                          </a:prstGeom>
                          <a:noFill/>
                          <a:ln>
                            <a:noFill/>
                          </a:ln>
                        </pic:spPr>
                      </pic:pic>
                    </a:graphicData>
                  </a:graphic>
                </wp:inline>
              </w:drawing>
            </w:r>
          </w:p>
          <w:p w:rsidR="00550BD3" w:rsidRPr="00567961" w:rsidRDefault="00550BD3" w:rsidP="00A23D47">
            <w:pPr>
              <w:rPr>
                <w:rFonts w:ascii="Arial" w:eastAsia="Aptos" w:hAnsi="Arial"/>
                <w:noProof/>
                <w:kern w:val="0"/>
              </w:rPr>
            </w:pPr>
          </w:p>
          <w:p w:rsidR="00550BD3" w:rsidRPr="00567961" w:rsidRDefault="00550BD3" w:rsidP="00A23D47">
            <w:pPr>
              <w:rPr>
                <w:rFonts w:ascii="Arial" w:eastAsia="Aptos" w:hAnsi="Arial"/>
                <w:kern w:val="0"/>
              </w:rPr>
            </w:pPr>
          </w:p>
        </w:tc>
        <w:tc>
          <w:tcPr>
            <w:tcW w:w="1843"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14.01.25/13:00-14:30</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lastRenderedPageBreak/>
              <w:t>21.01.25/</w:t>
            </w:r>
            <w:r>
              <w:rPr>
                <w:rFonts w:ascii="Arial" w:eastAsia="Aptos" w:hAnsi="Arial"/>
                <w:kern w:val="0"/>
              </w:rPr>
              <w:t xml:space="preserve"> </w:t>
            </w:r>
            <w:r w:rsidRPr="00567961">
              <w:rPr>
                <w:rFonts w:ascii="Arial" w:eastAsia="Aptos" w:hAnsi="Arial"/>
                <w:kern w:val="0"/>
              </w:rPr>
              <w:t>07:00-15:30</w:t>
            </w:r>
          </w:p>
        </w:tc>
        <w:tc>
          <w:tcPr>
            <w:tcW w:w="141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r w:rsidR="00550BD3" w:rsidRPr="00567961" w:rsidTr="00A23D47">
        <w:trPr>
          <w:trHeight w:val="1408"/>
        </w:trPr>
        <w:tc>
          <w:tcPr>
            <w:tcW w:w="8500"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b/>
                <w:bCs/>
                <w:kern w:val="0"/>
              </w:rPr>
            </w:pPr>
            <w:r w:rsidRPr="00567961">
              <w:rPr>
                <w:rFonts w:ascii="Arial" w:eastAsia="Aptos" w:hAnsi="Arial"/>
                <w:b/>
                <w:bCs/>
                <w:kern w:val="0"/>
              </w:rPr>
              <w:lastRenderedPageBreak/>
              <w:t>Day 2 – Group Bookings and Reception Tasks</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On my second day at Reception, I gained hands-on experience managing group bookings. Under a team member’s guidance, I created key cards for a group reservation covering seven rooms on the second floor. The standard practice is to assign rooms on the same floor and close to each other whenever possible to improve the accessibility for guests. Once the key cards were activated, each was sealed inside an envelope labelled with either the company name or the primary booking contact’s name. These were then secured in the back office until check-in.</w:t>
            </w:r>
          </w:p>
          <w:p w:rsidR="00550BD3" w:rsidRPr="00567961" w:rsidRDefault="00550BD3" w:rsidP="00A23D47">
            <w:pPr>
              <w:rPr>
                <w:rFonts w:ascii="Arial" w:eastAsia="Aptos" w:hAnsi="Arial"/>
                <w:kern w:val="0"/>
              </w:rPr>
            </w:pPr>
            <w:r w:rsidRPr="00567961">
              <w:rPr>
                <w:rFonts w:ascii="Arial" w:eastAsia="Aptos" w:hAnsi="Arial"/>
                <w:kern w:val="0"/>
              </w:rPr>
              <w:t>Another key task I learned was handling early check-ins. If a guest arrives before their room is ready, they are given the option to store their luggage in the baggage room. Each piece of luggage is tagged with a Red Claim Tag, which must be presented when retrieving their belongings.</w:t>
            </w:r>
          </w:p>
          <w:p w:rsidR="00550BD3" w:rsidRPr="00567961" w:rsidRDefault="00550BD3" w:rsidP="00A23D47">
            <w:pPr>
              <w:rPr>
                <w:rFonts w:ascii="Arial" w:eastAsia="Aptos" w:hAnsi="Arial"/>
                <w:kern w:val="0"/>
              </w:rPr>
            </w:pPr>
            <w:r w:rsidRPr="00567961">
              <w:rPr>
                <w:rFonts w:ascii="Arial" w:eastAsia="Aptos" w:hAnsi="Arial"/>
                <w:kern w:val="0"/>
              </w:rPr>
              <w:t xml:space="preserve">Later in my shift, I reviewed the Handover Document, an internal shared file where team members log essential updates to ensure a smooth transition between shifts. This document </w:t>
            </w:r>
            <w:r w:rsidRPr="00567961">
              <w:rPr>
                <w:rFonts w:ascii="Arial" w:eastAsia="Aptos" w:hAnsi="Arial"/>
                <w:kern w:val="0"/>
              </w:rPr>
              <w:lastRenderedPageBreak/>
              <w:t>plays a crucial role in maintaining operational continuity.</w:t>
            </w:r>
          </w:p>
          <w:p w:rsidR="00550BD3" w:rsidRPr="00567961" w:rsidRDefault="00550BD3" w:rsidP="00A23D47">
            <w:pPr>
              <w:rPr>
                <w:rFonts w:ascii="Arial" w:eastAsia="Aptos" w:hAnsi="Arial"/>
                <w:kern w:val="0"/>
              </w:rPr>
            </w:pPr>
            <w:r w:rsidRPr="00567961">
              <w:rPr>
                <w:rFonts w:ascii="Arial" w:eastAsia="Aptos" w:hAnsi="Arial"/>
                <w:kern w:val="0"/>
              </w:rPr>
              <w:t>Email correspondence is essential for handling booking confirmations and payment requests at Reception. For instance, Brittany Ferries regularly reserves rooms for staff and crew members, requiring Reception to print booking details and process payments through company credit cards.</w:t>
            </w:r>
          </w:p>
          <w:p w:rsidR="00550BD3" w:rsidRPr="00567961" w:rsidRDefault="00550BD3" w:rsidP="00A23D47">
            <w:pPr>
              <w:rPr>
                <w:rFonts w:ascii="Arial" w:eastAsia="Aptos" w:hAnsi="Arial"/>
                <w:kern w:val="0"/>
              </w:rPr>
            </w:pPr>
            <w:r w:rsidRPr="00567961">
              <w:rPr>
                <w:rFonts w:ascii="Arial" w:eastAsia="Aptos" w:hAnsi="Arial"/>
                <w:kern w:val="0"/>
              </w:rPr>
              <w:t>Moreover, I became familiar with the various booking types used at Ibis, including:</w:t>
            </w:r>
          </w:p>
          <w:p w:rsidR="00550BD3" w:rsidRPr="00567961" w:rsidRDefault="00550BD3" w:rsidP="00A23D47">
            <w:pPr>
              <w:numPr>
                <w:ilvl w:val="0"/>
                <w:numId w:val="10"/>
              </w:numPr>
              <w:rPr>
                <w:rFonts w:ascii="Arial" w:eastAsia="Aptos" w:hAnsi="Arial"/>
                <w:kern w:val="0"/>
              </w:rPr>
            </w:pPr>
            <w:r w:rsidRPr="00567961">
              <w:rPr>
                <w:rFonts w:ascii="Arial" w:eastAsia="Aptos" w:hAnsi="Arial"/>
                <w:kern w:val="0"/>
              </w:rPr>
              <w:t>Guaranteed Credit Card – Booking.com BV (EUR NL)</w:t>
            </w:r>
          </w:p>
          <w:p w:rsidR="00550BD3" w:rsidRPr="00567961" w:rsidRDefault="00550BD3" w:rsidP="00A23D47">
            <w:pPr>
              <w:numPr>
                <w:ilvl w:val="0"/>
                <w:numId w:val="10"/>
              </w:numPr>
              <w:rPr>
                <w:rFonts w:ascii="Arial" w:eastAsia="Aptos" w:hAnsi="Arial"/>
                <w:kern w:val="0"/>
              </w:rPr>
            </w:pPr>
            <w:r w:rsidRPr="00567961">
              <w:rPr>
                <w:rFonts w:ascii="Arial" w:eastAsia="Aptos" w:hAnsi="Arial"/>
                <w:kern w:val="0"/>
              </w:rPr>
              <w:t>Online Prepayment – Booking.com VCC</w:t>
            </w:r>
          </w:p>
          <w:p w:rsidR="00550BD3" w:rsidRPr="00567961" w:rsidRDefault="00550BD3" w:rsidP="00A23D47">
            <w:pPr>
              <w:numPr>
                <w:ilvl w:val="0"/>
                <w:numId w:val="10"/>
              </w:numPr>
              <w:rPr>
                <w:rFonts w:ascii="Arial" w:eastAsia="Aptos" w:hAnsi="Arial"/>
                <w:kern w:val="0"/>
              </w:rPr>
            </w:pPr>
            <w:r w:rsidRPr="00567961">
              <w:rPr>
                <w:rFonts w:ascii="Arial" w:eastAsia="Aptos" w:hAnsi="Arial"/>
                <w:kern w:val="0"/>
              </w:rPr>
              <w:t>Guaranteed Credit Card – Expedia.com</w:t>
            </w:r>
          </w:p>
          <w:p w:rsidR="00550BD3" w:rsidRPr="00567961" w:rsidRDefault="00550BD3" w:rsidP="00A23D47">
            <w:pPr>
              <w:numPr>
                <w:ilvl w:val="0"/>
                <w:numId w:val="10"/>
              </w:numPr>
              <w:rPr>
                <w:rFonts w:ascii="Arial" w:eastAsia="Aptos" w:hAnsi="Arial"/>
                <w:kern w:val="0"/>
              </w:rPr>
            </w:pPr>
            <w:r w:rsidRPr="00567961">
              <w:rPr>
                <w:rFonts w:ascii="Arial" w:eastAsia="Aptos" w:hAnsi="Arial"/>
                <w:kern w:val="0"/>
              </w:rPr>
              <w:t>Deposit Received – Flight Centre (UK) Ltd</w:t>
            </w:r>
          </w:p>
          <w:p w:rsidR="00550BD3" w:rsidRPr="00567961" w:rsidRDefault="00550BD3" w:rsidP="00A23D47">
            <w:pPr>
              <w:numPr>
                <w:ilvl w:val="0"/>
                <w:numId w:val="10"/>
              </w:numPr>
              <w:rPr>
                <w:rFonts w:ascii="Arial" w:eastAsia="Aptos" w:hAnsi="Arial"/>
                <w:kern w:val="0"/>
              </w:rPr>
            </w:pPr>
            <w:r w:rsidRPr="00567961">
              <w:rPr>
                <w:rFonts w:ascii="Arial" w:eastAsia="Aptos" w:hAnsi="Arial"/>
                <w:kern w:val="0"/>
              </w:rPr>
              <w:t>Guaranteed Credit Card – AGIITO Ltd</w:t>
            </w:r>
          </w:p>
          <w:p w:rsidR="00550BD3" w:rsidRPr="00567961" w:rsidRDefault="00550BD3" w:rsidP="00A23D47">
            <w:pPr>
              <w:numPr>
                <w:ilvl w:val="0"/>
                <w:numId w:val="10"/>
              </w:numPr>
              <w:rPr>
                <w:rFonts w:ascii="Arial" w:eastAsia="Aptos" w:hAnsi="Arial"/>
                <w:kern w:val="0"/>
              </w:rPr>
            </w:pPr>
            <w:r w:rsidRPr="00567961">
              <w:rPr>
                <w:rFonts w:ascii="Arial" w:eastAsia="Aptos" w:hAnsi="Arial"/>
                <w:kern w:val="0"/>
              </w:rPr>
              <w:t>Guaranteed Credit Card – Agoda Company PTE Ltd</w:t>
            </w:r>
          </w:p>
          <w:p w:rsidR="00550BD3" w:rsidRPr="00567961" w:rsidRDefault="00550BD3" w:rsidP="00A23D47">
            <w:pPr>
              <w:ind w:left="720"/>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Another key feature of hotel operations is the "Go Green" initiative. Guests who opt out of daily housekeeping contribute to the hotel's sustainability efforts. Members of the ACCOR Loyalty Program also earn reward points when choosing this environmentally friendly option.</w:t>
            </w:r>
          </w:p>
          <w:p w:rsidR="00550BD3" w:rsidRPr="00567961" w:rsidRDefault="00550BD3" w:rsidP="00A23D47">
            <w:pPr>
              <w:rPr>
                <w:rFonts w:ascii="Arial" w:eastAsia="Aptos" w:hAnsi="Arial"/>
                <w:kern w:val="0"/>
              </w:rPr>
            </w:pPr>
            <w:r w:rsidRPr="00567961">
              <w:rPr>
                <w:rFonts w:ascii="Arial" w:eastAsia="Aptos" w:hAnsi="Arial"/>
                <w:kern w:val="0"/>
              </w:rPr>
              <w:t>By the end of the shift, I had strengthened my understanding of group check-in procedures, early arrivals, and the importance of internal communication.</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7D2A5207" wp14:editId="5B99CA28">
                  <wp:extent cx="2203450" cy="2330450"/>
                  <wp:effectExtent l="0" t="0" r="6350" b="0"/>
                  <wp:docPr id="12" name="Picture 25" descr="A paper with a red pi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paper with a red pin on i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03450" cy="2330450"/>
                          </a:xfrm>
                          <a:prstGeom prst="rect">
                            <a:avLst/>
                          </a:prstGeom>
                          <a:noFill/>
                          <a:ln>
                            <a:noFill/>
                          </a:ln>
                        </pic:spPr>
                      </pic:pic>
                    </a:graphicData>
                  </a:graphic>
                </wp:inline>
              </w:drawing>
            </w:r>
            <w:r w:rsidRPr="00567961">
              <w:rPr>
                <w:rFonts w:ascii="Arial" w:eastAsia="Aptos" w:hAnsi="Arial"/>
                <w:noProof/>
                <w:kern w:val="0"/>
              </w:rPr>
              <w:lastRenderedPageBreak/>
              <w:drawing>
                <wp:inline distT="0" distB="0" distL="0" distR="0" wp14:anchorId="35ED44DC" wp14:editId="6A778E13">
                  <wp:extent cx="2330450" cy="1720850"/>
                  <wp:effectExtent l="0" t="0" r="0" b="0"/>
                  <wp:docPr id="13" name="Picture 24" descr="A hand holding a black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hand holding a black rectangular objec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2330450" cy="17208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07926D29" wp14:editId="177273D9">
                  <wp:extent cx="2330450" cy="1308100"/>
                  <wp:effectExtent l="0" t="3175" r="9525" b="9525"/>
                  <wp:docPr id="14" name="Picture 23" descr="A close up of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close up of a label&#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2330450" cy="13081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1CD2F6EB" wp14:editId="645759DB">
                  <wp:extent cx="4254500" cy="3187700"/>
                  <wp:effectExtent l="0" t="0" r="0" b="0"/>
                  <wp:docPr id="15" name="Picture 22" descr="A hand holding a paper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hand holding a paper with icons&#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54500" cy="31877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Comparison Between Ibis and Premier Inn</w:t>
            </w:r>
          </w:p>
          <w:p w:rsidR="00550BD3" w:rsidRPr="00567961" w:rsidRDefault="00550BD3" w:rsidP="00A23D47">
            <w:pPr>
              <w:rPr>
                <w:rFonts w:ascii="Arial" w:eastAsia="Aptos" w:hAnsi="Arial"/>
                <w:b/>
                <w:bCs/>
                <w:kern w:val="0"/>
              </w:rPr>
            </w:pPr>
          </w:p>
          <w:p w:rsidR="00550BD3" w:rsidRPr="00567961" w:rsidRDefault="00550BD3" w:rsidP="00A23D47">
            <w:pPr>
              <w:rPr>
                <w:rFonts w:ascii="Arial" w:eastAsia="Aptos" w:hAnsi="Arial"/>
                <w:kern w:val="0"/>
              </w:rPr>
            </w:pPr>
            <w:r w:rsidRPr="00567961">
              <w:rPr>
                <w:rFonts w:ascii="Arial" w:eastAsia="Aptos" w:hAnsi="Arial"/>
                <w:kern w:val="0"/>
              </w:rPr>
              <w:t>Having worked at Premier Inn, I immediately noticed several key differences between the two hotels regarding operations and guest experience. Interestingly, Ibis Portsmouth and Premier Inn are located 5-6 minutes apart on foot, yet their approach to hospitality is quite different.</w:t>
            </w:r>
          </w:p>
          <w:p w:rsidR="00550BD3" w:rsidRPr="00567961" w:rsidRDefault="00550BD3" w:rsidP="00A23D47">
            <w:pPr>
              <w:rPr>
                <w:rFonts w:ascii="Arial" w:eastAsia="Aptos" w:hAnsi="Arial"/>
                <w:kern w:val="0"/>
              </w:rPr>
            </w:pPr>
            <w:r w:rsidRPr="00567961">
              <w:rPr>
                <w:rFonts w:ascii="Arial" w:eastAsia="Aptos" w:hAnsi="Arial"/>
                <w:kern w:val="0"/>
              </w:rPr>
              <w:t>One of the most noticeable contrasts is the size of the hotels.</w:t>
            </w:r>
          </w:p>
          <w:p w:rsidR="00550BD3" w:rsidRPr="00567961" w:rsidRDefault="00550BD3" w:rsidP="00A23D47">
            <w:pPr>
              <w:numPr>
                <w:ilvl w:val="0"/>
                <w:numId w:val="11"/>
              </w:numPr>
              <w:rPr>
                <w:rFonts w:ascii="Arial" w:eastAsia="Aptos" w:hAnsi="Arial"/>
                <w:kern w:val="0"/>
              </w:rPr>
            </w:pPr>
            <w:r w:rsidRPr="00567961">
              <w:rPr>
                <w:rFonts w:ascii="Arial" w:eastAsia="Aptos" w:hAnsi="Arial"/>
                <w:kern w:val="0"/>
              </w:rPr>
              <w:t>Ibis Portsmouth has a total of 144 rooms, making it significantly larger than Premier Inn, which operates with half that capacity.</w:t>
            </w:r>
          </w:p>
          <w:p w:rsidR="00550BD3" w:rsidRPr="00567961" w:rsidRDefault="00550BD3" w:rsidP="00A23D47">
            <w:pPr>
              <w:numPr>
                <w:ilvl w:val="0"/>
                <w:numId w:val="11"/>
              </w:numPr>
              <w:rPr>
                <w:rFonts w:ascii="Arial" w:eastAsia="Aptos" w:hAnsi="Arial"/>
                <w:kern w:val="0"/>
              </w:rPr>
            </w:pPr>
            <w:r w:rsidRPr="00567961">
              <w:rPr>
                <w:rFonts w:ascii="Arial" w:eastAsia="Aptos" w:hAnsi="Arial"/>
                <w:kern w:val="0"/>
              </w:rPr>
              <w:t>Ibis is located right next to Portsmouth University, which often accommodates student groups, sometimes booking blocks of 7 rooms at a time.</w:t>
            </w:r>
          </w:p>
          <w:p w:rsidR="00550BD3" w:rsidRPr="00567961" w:rsidRDefault="00550BD3" w:rsidP="00A23D47">
            <w:pPr>
              <w:numPr>
                <w:ilvl w:val="0"/>
                <w:numId w:val="11"/>
              </w:numPr>
              <w:rPr>
                <w:rFonts w:ascii="Arial" w:eastAsia="Aptos" w:hAnsi="Arial"/>
                <w:kern w:val="0"/>
              </w:rPr>
            </w:pPr>
            <w:r w:rsidRPr="00567961">
              <w:rPr>
                <w:rFonts w:ascii="Arial" w:eastAsia="Aptos" w:hAnsi="Arial"/>
                <w:kern w:val="0"/>
              </w:rPr>
              <w:lastRenderedPageBreak/>
              <w:t>Because of their affordable pricing, Ibis is almost always fully booked. This makes it popular for budget travellers, students, and short-term guests.</w:t>
            </w:r>
          </w:p>
          <w:p w:rsidR="00550BD3" w:rsidRPr="00567961" w:rsidRDefault="00550BD3" w:rsidP="00A23D47">
            <w:pPr>
              <w:rPr>
                <w:rFonts w:ascii="Arial" w:eastAsia="Aptos" w:hAnsi="Arial"/>
                <w:kern w:val="0"/>
              </w:rPr>
            </w:pPr>
            <w:r w:rsidRPr="00567961">
              <w:rPr>
                <w:rFonts w:ascii="Arial" w:eastAsia="Aptos" w:hAnsi="Arial"/>
                <w:kern w:val="0"/>
              </w:rPr>
              <w:t>Another key difference is their pet policy.</w:t>
            </w:r>
          </w:p>
          <w:p w:rsidR="00550BD3" w:rsidRPr="00567961" w:rsidRDefault="00550BD3" w:rsidP="00A23D47">
            <w:pPr>
              <w:numPr>
                <w:ilvl w:val="0"/>
                <w:numId w:val="12"/>
              </w:numPr>
              <w:rPr>
                <w:rFonts w:ascii="Arial" w:eastAsia="Aptos" w:hAnsi="Arial"/>
                <w:kern w:val="0"/>
              </w:rPr>
            </w:pPr>
            <w:r w:rsidRPr="00567961">
              <w:rPr>
                <w:rFonts w:ascii="Arial" w:eastAsia="Aptos" w:hAnsi="Arial"/>
                <w:kern w:val="0"/>
              </w:rPr>
              <w:t>At Ibis, guests are allowed to bring their pets for a small additional fee, which is something I personally appreciate. I’d love to find a hotel where I could stay with my dog.</w:t>
            </w:r>
          </w:p>
          <w:p w:rsidR="00550BD3" w:rsidRPr="00567961" w:rsidRDefault="00550BD3" w:rsidP="00A23D47">
            <w:pPr>
              <w:numPr>
                <w:ilvl w:val="0"/>
                <w:numId w:val="12"/>
              </w:numPr>
              <w:rPr>
                <w:rFonts w:ascii="Arial" w:eastAsia="Aptos" w:hAnsi="Arial"/>
                <w:kern w:val="0"/>
              </w:rPr>
            </w:pPr>
            <w:r w:rsidRPr="00567961">
              <w:rPr>
                <w:rFonts w:ascii="Arial" w:eastAsia="Aptos" w:hAnsi="Arial"/>
                <w:kern w:val="0"/>
              </w:rPr>
              <w:t>At Premier Inn, only assistance dogs are allowed, and guests need to provide proof that their pet is a service animal, such as a guide dog for the visually impaired or a support animal for medical conditions.</w:t>
            </w:r>
          </w:p>
          <w:p w:rsidR="00550BD3" w:rsidRPr="00567961" w:rsidRDefault="00550BD3" w:rsidP="00A23D47">
            <w:pPr>
              <w:rPr>
                <w:rFonts w:ascii="Arial" w:eastAsia="Aptos" w:hAnsi="Arial"/>
                <w:kern w:val="0"/>
              </w:rPr>
            </w:pPr>
            <w:r w:rsidRPr="00567961">
              <w:rPr>
                <w:rFonts w:ascii="Arial" w:eastAsia="Aptos" w:hAnsi="Arial"/>
                <w:kern w:val="0"/>
              </w:rPr>
              <w:t>Regarding food and beverage services, I also noticed some essential differences.</w:t>
            </w:r>
          </w:p>
          <w:p w:rsidR="00550BD3" w:rsidRPr="00567961" w:rsidRDefault="00550BD3" w:rsidP="00A23D47">
            <w:pPr>
              <w:numPr>
                <w:ilvl w:val="0"/>
                <w:numId w:val="13"/>
              </w:numPr>
              <w:rPr>
                <w:rFonts w:ascii="Arial" w:eastAsia="Aptos" w:hAnsi="Arial"/>
                <w:kern w:val="0"/>
              </w:rPr>
            </w:pPr>
            <w:r w:rsidRPr="00567961">
              <w:rPr>
                <w:rFonts w:ascii="Arial" w:eastAsia="Aptos" w:hAnsi="Arial"/>
                <w:kern w:val="0"/>
              </w:rPr>
              <w:t>Breakfast at Ibis feels a bit limited compared to Premier Inn. While the basics are covered, Ibis doesn’t offer the same variety of food options.</w:t>
            </w:r>
          </w:p>
          <w:p w:rsidR="00550BD3" w:rsidRPr="00567961" w:rsidRDefault="00550BD3" w:rsidP="00A23D47">
            <w:pPr>
              <w:numPr>
                <w:ilvl w:val="0"/>
                <w:numId w:val="13"/>
              </w:numPr>
              <w:rPr>
                <w:rFonts w:ascii="Arial" w:eastAsia="Aptos" w:hAnsi="Arial"/>
                <w:kern w:val="0"/>
              </w:rPr>
            </w:pPr>
            <w:r w:rsidRPr="00567961">
              <w:rPr>
                <w:rFonts w:ascii="Arial" w:eastAsia="Aptos" w:hAnsi="Arial"/>
                <w:kern w:val="0"/>
              </w:rPr>
              <w:t>Premier Inn offers a more diverse breakfast selection, which, in my opinion, is more generous and well-balanced.</w:t>
            </w:r>
          </w:p>
          <w:p w:rsidR="00550BD3" w:rsidRPr="00567961" w:rsidRDefault="00550BD3" w:rsidP="00A23D47">
            <w:pPr>
              <w:numPr>
                <w:ilvl w:val="0"/>
                <w:numId w:val="13"/>
              </w:numPr>
              <w:rPr>
                <w:rFonts w:ascii="Arial" w:eastAsia="Aptos" w:hAnsi="Arial"/>
                <w:kern w:val="0"/>
              </w:rPr>
            </w:pPr>
            <w:r w:rsidRPr="00567961">
              <w:rPr>
                <w:rFonts w:ascii="Arial" w:eastAsia="Aptos" w:hAnsi="Arial"/>
                <w:kern w:val="0"/>
              </w:rPr>
              <w:t>Ibis does not have a Meal Deal for lunch and dinner. At Premier Inn, for £26.32, guests can purchase a Meal Deal, which includes both breakfast and dinner, making it a better value option for guests looking for a complete package.</w:t>
            </w:r>
          </w:p>
          <w:p w:rsidR="00550BD3" w:rsidRPr="00567961" w:rsidRDefault="00550BD3" w:rsidP="00A23D47">
            <w:pPr>
              <w:rPr>
                <w:rFonts w:ascii="Arial" w:eastAsia="Aptos" w:hAnsi="Arial"/>
                <w:kern w:val="0"/>
              </w:rPr>
            </w:pPr>
            <w:r w:rsidRPr="00567961">
              <w:rPr>
                <w:rFonts w:ascii="Arial" w:eastAsia="Aptos" w:hAnsi="Arial"/>
                <w:kern w:val="0"/>
              </w:rPr>
              <w:t>Another location-based advantage that Premier Inn has is its proximity to the train station.</w:t>
            </w:r>
          </w:p>
          <w:p w:rsidR="00550BD3" w:rsidRPr="00567961" w:rsidRDefault="00550BD3" w:rsidP="00A23D47">
            <w:pPr>
              <w:numPr>
                <w:ilvl w:val="0"/>
                <w:numId w:val="14"/>
              </w:numPr>
              <w:rPr>
                <w:rFonts w:ascii="Arial" w:eastAsia="Aptos" w:hAnsi="Arial"/>
                <w:kern w:val="0"/>
              </w:rPr>
            </w:pPr>
            <w:r w:rsidRPr="00567961">
              <w:rPr>
                <w:rFonts w:ascii="Arial" w:eastAsia="Aptos" w:hAnsi="Arial"/>
                <w:kern w:val="0"/>
              </w:rPr>
              <w:t>Many guests have told me that staying at Premier Inn is convenient because they don’t have to drag their luggage through the city.</w:t>
            </w:r>
          </w:p>
          <w:p w:rsidR="00550BD3" w:rsidRPr="00567961" w:rsidRDefault="00550BD3" w:rsidP="00A23D47">
            <w:pPr>
              <w:numPr>
                <w:ilvl w:val="0"/>
                <w:numId w:val="14"/>
              </w:numPr>
              <w:rPr>
                <w:rFonts w:ascii="Arial" w:eastAsia="Aptos" w:hAnsi="Arial"/>
                <w:kern w:val="0"/>
              </w:rPr>
            </w:pPr>
            <w:r w:rsidRPr="00567961">
              <w:rPr>
                <w:rFonts w:ascii="Arial" w:eastAsia="Aptos" w:hAnsi="Arial"/>
                <w:kern w:val="0"/>
              </w:rPr>
              <w:t>Meanwhile, Ibis guests might have to walk a bit further, which can be inconvenient, especially for those carrying heavy suitcases.</w:t>
            </w:r>
          </w:p>
          <w:p w:rsidR="00550BD3" w:rsidRPr="00567961" w:rsidRDefault="00550BD3" w:rsidP="00A23D47">
            <w:pPr>
              <w:rPr>
                <w:rFonts w:ascii="Arial" w:eastAsia="Aptos" w:hAnsi="Arial"/>
                <w:kern w:val="0"/>
              </w:rPr>
            </w:pPr>
            <w:r w:rsidRPr="00567961">
              <w:rPr>
                <w:rFonts w:ascii="Arial" w:eastAsia="Aptos" w:hAnsi="Arial"/>
                <w:kern w:val="0"/>
              </w:rPr>
              <w:t>Finally, the check-in and room assignment process are another significant difference.</w:t>
            </w:r>
          </w:p>
          <w:p w:rsidR="00550BD3" w:rsidRPr="00567961" w:rsidRDefault="00550BD3" w:rsidP="00A23D47">
            <w:pPr>
              <w:numPr>
                <w:ilvl w:val="0"/>
                <w:numId w:val="15"/>
              </w:numPr>
              <w:rPr>
                <w:rFonts w:ascii="Arial" w:eastAsia="Aptos" w:hAnsi="Arial"/>
                <w:kern w:val="0"/>
              </w:rPr>
            </w:pPr>
            <w:r w:rsidRPr="00567961">
              <w:rPr>
                <w:rFonts w:ascii="Arial" w:eastAsia="Aptos" w:hAnsi="Arial"/>
                <w:kern w:val="0"/>
              </w:rPr>
              <w:t>At Premier Inn, rooms are pre-assigned before the guest even arrives. This means that everything is sorted in advance if a family books a twin room for siblings or a quad room for a family.</w:t>
            </w:r>
          </w:p>
          <w:p w:rsidR="00550BD3" w:rsidRPr="00567961" w:rsidRDefault="00550BD3" w:rsidP="00A23D47">
            <w:pPr>
              <w:numPr>
                <w:ilvl w:val="0"/>
                <w:numId w:val="15"/>
              </w:numPr>
              <w:rPr>
                <w:rFonts w:ascii="Arial" w:eastAsia="Aptos" w:hAnsi="Arial"/>
                <w:kern w:val="0"/>
              </w:rPr>
            </w:pPr>
            <w:r w:rsidRPr="00567961">
              <w:rPr>
                <w:rFonts w:ascii="Arial" w:eastAsia="Aptos" w:hAnsi="Arial"/>
                <w:kern w:val="0"/>
              </w:rPr>
              <w:t xml:space="preserve">Ibis does not assign rooms until the guest arrives at the front desk. This can lead to complications, especially when dealing </w:t>
            </w:r>
            <w:r w:rsidRPr="00567961">
              <w:rPr>
                <w:rFonts w:ascii="Arial" w:eastAsia="Aptos" w:hAnsi="Arial"/>
                <w:kern w:val="0"/>
              </w:rPr>
              <w:lastRenderedPageBreak/>
              <w:t>with different types of guests. For example, Council guests (including homeless individuals) are usually placed on the first floor, while VIP guests are given rooms on the fourth floor.</w:t>
            </w:r>
          </w:p>
          <w:p w:rsidR="00550BD3" w:rsidRPr="00567961" w:rsidRDefault="00550BD3" w:rsidP="00A23D47">
            <w:pPr>
              <w:rPr>
                <w:rFonts w:ascii="Arial" w:eastAsia="Aptos" w:hAnsi="Arial"/>
                <w:kern w:val="0"/>
              </w:rPr>
            </w:pPr>
            <w:r w:rsidRPr="00567961">
              <w:rPr>
                <w:rFonts w:ascii="Arial" w:eastAsia="Aptos" w:hAnsi="Arial"/>
                <w:kern w:val="0"/>
              </w:rPr>
              <w:t>Overall, both hotels cater to different types of travellers and operate with different priorities. Ibis is more flexible, budget-friendly, and pet-friendly, but Premier Inn offers a more structured check-in system, better breakfast options, and a more convenient location.</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tc>
        <w:tc>
          <w:tcPr>
            <w:tcW w:w="1843"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kern w:val="0"/>
              </w:rPr>
              <w:lastRenderedPageBreak/>
              <w:t>23.01.25/</w:t>
            </w:r>
            <w:r>
              <w:rPr>
                <w:rFonts w:ascii="Arial" w:eastAsia="Aptos" w:hAnsi="Arial"/>
                <w:kern w:val="0"/>
              </w:rPr>
              <w:t xml:space="preserve"> </w:t>
            </w:r>
            <w:r w:rsidRPr="00567961">
              <w:rPr>
                <w:rFonts w:ascii="Arial" w:eastAsia="Aptos" w:hAnsi="Arial"/>
                <w:kern w:val="0"/>
              </w:rPr>
              <w:t>07:00-15:30</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tc>
        <w:tc>
          <w:tcPr>
            <w:tcW w:w="141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bl>
    <w:p w:rsidR="00550BD3" w:rsidRPr="00567961" w:rsidRDefault="00550BD3" w:rsidP="00550BD3">
      <w:pPr>
        <w:spacing w:after="160" w:line="256" w:lineRule="auto"/>
        <w:rPr>
          <w:rFonts w:ascii="Arial" w:eastAsia="Aptos" w:hAnsi="Arial" w:cs="Arial"/>
          <w:kern w:val="0"/>
          <w:sz w:val="24"/>
          <w:szCs w:val="24"/>
        </w:rPr>
      </w:pPr>
    </w:p>
    <w:tbl>
      <w:tblPr>
        <w:tblStyle w:val="TableGrid"/>
        <w:tblW w:w="0" w:type="auto"/>
        <w:tblInd w:w="0" w:type="dxa"/>
        <w:tblLayout w:type="fixed"/>
        <w:tblLook w:val="04A0" w:firstRow="1" w:lastRow="0" w:firstColumn="1" w:lastColumn="0" w:noHBand="0" w:noVBand="1"/>
      </w:tblPr>
      <w:tblGrid>
        <w:gridCol w:w="5897"/>
        <w:gridCol w:w="1441"/>
        <w:gridCol w:w="840"/>
        <w:gridCol w:w="1064"/>
      </w:tblGrid>
      <w:tr w:rsidR="00550BD3" w:rsidRPr="00567961" w:rsidTr="00550BD3">
        <w:trPr>
          <w:trHeight w:val="349"/>
        </w:trPr>
        <w:tc>
          <w:tcPr>
            <w:tcW w:w="9242" w:type="dxa"/>
            <w:gridSpan w:val="4"/>
            <w:tcBorders>
              <w:top w:val="single" w:sz="4" w:space="0" w:color="auto"/>
              <w:left w:val="single" w:sz="4" w:space="0" w:color="auto"/>
              <w:bottom w:val="single" w:sz="4" w:space="0" w:color="auto"/>
              <w:right w:val="single" w:sz="4" w:space="0" w:color="auto"/>
            </w:tcBorders>
            <w:shd w:val="clear" w:color="auto" w:fill="E8E8E8"/>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Week 3</w:t>
            </w:r>
          </w:p>
        </w:tc>
      </w:tr>
      <w:tr w:rsidR="00550BD3" w:rsidRPr="00567961" w:rsidTr="00550BD3">
        <w:trPr>
          <w:trHeight w:val="708"/>
        </w:trPr>
        <w:tc>
          <w:tcPr>
            <w:tcW w:w="5897"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Experiences/Tasks/Challenges/Lessons</w:t>
            </w:r>
          </w:p>
          <w:p w:rsidR="00550BD3" w:rsidRPr="00567961" w:rsidRDefault="00550BD3" w:rsidP="00A23D47">
            <w:pPr>
              <w:jc w:val="center"/>
              <w:rPr>
                <w:rFonts w:ascii="Arial" w:eastAsia="Aptos" w:hAnsi="Arial"/>
                <w:b/>
                <w:bCs/>
                <w:kern w:val="0"/>
              </w:rPr>
            </w:pPr>
            <w:r w:rsidRPr="00567961">
              <w:rPr>
                <w:rFonts w:ascii="Arial" w:eastAsia="Aptos" w:hAnsi="Arial"/>
                <w:b/>
                <w:bCs/>
                <w:i/>
                <w:iCs/>
                <w:kern w:val="0"/>
              </w:rPr>
              <w:t>(highlight hotel department)</w:t>
            </w:r>
          </w:p>
        </w:tc>
        <w:tc>
          <w:tcPr>
            <w:tcW w:w="1441"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Shift</w:t>
            </w:r>
          </w:p>
          <w:p w:rsidR="00550BD3" w:rsidRPr="00567961" w:rsidRDefault="00550BD3" w:rsidP="00A23D47">
            <w:pPr>
              <w:jc w:val="center"/>
              <w:rPr>
                <w:rFonts w:ascii="Arial" w:eastAsia="Aptos" w:hAnsi="Arial"/>
                <w:b/>
                <w:bCs/>
                <w:i/>
                <w:iCs/>
                <w:kern w:val="0"/>
              </w:rPr>
            </w:pPr>
            <w:r w:rsidRPr="00567961">
              <w:rPr>
                <w:rFonts w:ascii="Arial" w:eastAsia="Aptos" w:hAnsi="Arial"/>
                <w:b/>
                <w:bCs/>
                <w:i/>
                <w:iCs/>
                <w:kern w:val="0"/>
              </w:rPr>
              <w:t>(Date/Time)</w:t>
            </w:r>
          </w:p>
        </w:tc>
        <w:tc>
          <w:tcPr>
            <w:tcW w:w="840"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Student Signature</w:t>
            </w:r>
          </w:p>
        </w:tc>
        <w:tc>
          <w:tcPr>
            <w:tcW w:w="1064"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Hotel Mentor Signature</w:t>
            </w:r>
          </w:p>
        </w:tc>
      </w:tr>
      <w:tr w:rsidR="00550BD3" w:rsidRPr="00567961" w:rsidTr="00550BD3">
        <w:trPr>
          <w:trHeight w:val="864"/>
        </w:trPr>
        <w:tc>
          <w:tcPr>
            <w:tcW w:w="589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b/>
                <w:bCs/>
                <w:kern w:val="0"/>
              </w:rPr>
              <w:t>Day 3 – Reception and Food &amp; Beverage</w:t>
            </w:r>
            <w:r w:rsidRPr="00567961">
              <w:rPr>
                <w:rFonts w:ascii="Arial" w:eastAsia="Aptos" w:hAnsi="Arial"/>
                <w:kern w:val="0"/>
              </w:rPr>
              <w:br/>
            </w:r>
          </w:p>
          <w:p w:rsidR="00550BD3" w:rsidRPr="00567961" w:rsidRDefault="00550BD3" w:rsidP="00A23D47">
            <w:pPr>
              <w:rPr>
                <w:rFonts w:ascii="Arial" w:eastAsia="Aptos" w:hAnsi="Arial"/>
                <w:kern w:val="0"/>
              </w:rPr>
            </w:pPr>
            <w:r w:rsidRPr="00567961">
              <w:rPr>
                <w:rFonts w:ascii="Arial" w:eastAsia="Aptos" w:hAnsi="Arial"/>
                <w:kern w:val="0"/>
              </w:rPr>
              <w:t>My shift began at 7:00 AM at Reception, where I shadowed morning check-ins and assisted guests with various inquiries. By 10:00 AM, I was asked to assist in the kitchen while the Food &amp; Beverage (F&amp;B) team held a meeting. This provided an opportunity to observe and experience the operational flow of the department.</w:t>
            </w:r>
          </w:p>
          <w:p w:rsidR="00550BD3" w:rsidRPr="00567961" w:rsidRDefault="00550BD3" w:rsidP="00A23D47">
            <w:pPr>
              <w:rPr>
                <w:rFonts w:ascii="Arial" w:eastAsia="Aptos" w:hAnsi="Arial"/>
                <w:kern w:val="0"/>
              </w:rPr>
            </w:pPr>
            <w:r w:rsidRPr="00567961">
              <w:rPr>
                <w:rFonts w:ascii="Arial" w:eastAsia="Aptos" w:hAnsi="Arial"/>
                <w:kern w:val="0"/>
              </w:rPr>
              <w:t>Under the chef’s supervision, I participated in the post-breakfast cleanup, ensuring the dining area was properly sanitised and tables were reset for the following day. I also learned about food safety standards, particularly the three-day labelling rule for breakfast ingredients. This rule ensures that all food items are used within a designated timeframe to maintain quality and compliance with food safety regulations.</w:t>
            </w:r>
          </w:p>
          <w:p w:rsidR="00550BD3" w:rsidRPr="00567961" w:rsidRDefault="00550BD3" w:rsidP="00A23D47">
            <w:pPr>
              <w:rPr>
                <w:rFonts w:ascii="Arial" w:eastAsia="Aptos" w:hAnsi="Arial"/>
                <w:kern w:val="0"/>
              </w:rPr>
            </w:pPr>
            <w:r w:rsidRPr="00567961">
              <w:rPr>
                <w:rFonts w:ascii="Arial" w:eastAsia="Aptos" w:hAnsi="Arial"/>
                <w:kern w:val="0"/>
              </w:rPr>
              <w:t>Once my kitchen duties were completed at noon, I returned to Reception and resumed observing check-in and departure procedures. This further reinforced my familiarity with front desk responsibilities while improving my ability to assist guests efficiently and professionally.</w:t>
            </w:r>
          </w:p>
          <w:p w:rsidR="00550BD3" w:rsidRPr="00567961" w:rsidRDefault="00550BD3" w:rsidP="00A23D47">
            <w:pPr>
              <w:rPr>
                <w:rFonts w:ascii="Arial" w:eastAsia="Aptos" w:hAnsi="Arial"/>
                <w:kern w:val="0"/>
              </w:rPr>
            </w:pPr>
            <w:r w:rsidRPr="00567961">
              <w:rPr>
                <w:rFonts w:ascii="Arial" w:eastAsia="Aptos" w:hAnsi="Arial"/>
                <w:kern w:val="0"/>
              </w:rPr>
              <w:t xml:space="preserve">By the end of the shift, I had gained valuable experience balancing Reception and Food &amp; </w:t>
            </w:r>
            <w:r w:rsidRPr="00567961">
              <w:rPr>
                <w:rFonts w:ascii="Arial" w:eastAsia="Aptos" w:hAnsi="Arial"/>
                <w:kern w:val="0"/>
              </w:rPr>
              <w:lastRenderedPageBreak/>
              <w:t>Beverage duties, understood the importance of hygiene and food safety protocols, and ensured easy coordination between departments.</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061F0127" wp14:editId="6E7BD96E">
                  <wp:extent cx="2400300" cy="1733550"/>
                  <wp:effectExtent l="0" t="9525" r="9525" b="9525"/>
                  <wp:docPr id="16" name="Picture 21" descr="A cart with a beverage dispen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cart with a beverage dispens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2400300" cy="17335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20514DDE" wp14:editId="6A250FB1">
                  <wp:extent cx="2406650" cy="1854200"/>
                  <wp:effectExtent l="0" t="9525" r="3175" b="3175"/>
                  <wp:docPr id="17" name="Picture 20"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paper with text on it&#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2406650" cy="18542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2AD7F589" wp14:editId="39F34264">
                  <wp:extent cx="2400300" cy="1028700"/>
                  <wp:effectExtent l="0" t="0" r="0" b="0"/>
                  <wp:docPr id="18" name="Picture 19" descr="A shelf with food item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helf with food items on it&#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flipV="1">
                            <a:off x="0" y="0"/>
                            <a:ext cx="2400300" cy="10287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4446C3F4" wp14:editId="69D8485F">
                  <wp:extent cx="4368800" cy="2711450"/>
                  <wp:effectExtent l="0" t="0" r="0" b="0"/>
                  <wp:docPr id="19" name="Picture 19"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chart with different colored squares&#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368800" cy="27114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295D5176" wp14:editId="7C0AD363">
                  <wp:extent cx="4349750" cy="2692400"/>
                  <wp:effectExtent l="0" t="0" r="0" b="0"/>
                  <wp:docPr id="20" name="Picture 18"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chart with different colored squares&#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349750" cy="26924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465C6DA8" wp14:editId="62E7A710">
                  <wp:extent cx="3257550" cy="2444750"/>
                  <wp:effectExtent l="6350" t="0" r="6350" b="6350"/>
                  <wp:docPr id="21" name="Picture 17" descr="A close 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close up of a book&#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3257550" cy="2444750"/>
                          </a:xfrm>
                          <a:prstGeom prst="rect">
                            <a:avLst/>
                          </a:prstGeom>
                          <a:noFill/>
                          <a:ln>
                            <a:noFill/>
                          </a:ln>
                        </pic:spPr>
                      </pic:pic>
                    </a:graphicData>
                  </a:graphic>
                </wp:inline>
              </w:drawing>
            </w:r>
            <w:r w:rsidRPr="00567961">
              <w:rPr>
                <w:rFonts w:ascii="Arial" w:eastAsia="Aptos" w:hAnsi="Arial"/>
                <w:noProof/>
                <w:kern w:val="0"/>
              </w:rPr>
              <w:lastRenderedPageBreak/>
              <w:drawing>
                <wp:inline distT="0" distB="0" distL="0" distR="0" wp14:anchorId="6C00F344" wp14:editId="7B816B77">
                  <wp:extent cx="3244850" cy="2108200"/>
                  <wp:effectExtent l="0" t="3175" r="9525" b="9525"/>
                  <wp:docPr id="22" name="Picture 16" descr="A group of papers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group of papers with numbers and text&#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3244850" cy="21082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2F04A67F" wp14:editId="60743020">
                  <wp:extent cx="2438400" cy="1758950"/>
                  <wp:effectExtent l="0" t="0" r="0" b="0"/>
                  <wp:docPr id="23" name="Picture 15" descr="A white and blue document with blue and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white and blue document with blue and green text&#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438400" cy="17589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64671B3B" wp14:editId="628C9DF1">
                  <wp:extent cx="2139950" cy="1746250"/>
                  <wp:effectExtent l="0" t="0" r="0" b="6350"/>
                  <wp:docPr id="24" name="Picture 14" descr="A white paper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white paper with blue text&#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139950" cy="17462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47941BE3" wp14:editId="17FEBE8A">
                  <wp:extent cx="3092450" cy="1866900"/>
                  <wp:effectExtent l="0" t="0" r="0" b="0"/>
                  <wp:docPr id="25" name="Picture 13" descr="A paper with a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paper with a writing on it&#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092450" cy="18669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22E07D44" wp14:editId="193257F9">
                  <wp:extent cx="1860550" cy="1504950"/>
                  <wp:effectExtent l="6350" t="0" r="0" b="0"/>
                  <wp:docPr id="26" name="Picture 12" descr="A group of food item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group of food items on a table&#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1860550" cy="15049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3B659CC3" wp14:editId="443BAC3F">
                  <wp:extent cx="3073400" cy="2038350"/>
                  <wp:effectExtent l="0" t="0" r="0" b="0"/>
                  <wp:docPr id="27" name="Picture 11" descr="A green and white shee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green and white sheet with writing on it&#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073400" cy="20383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404BCAB2" wp14:editId="36ABF864">
                  <wp:extent cx="2032000" cy="1555750"/>
                  <wp:effectExtent l="0" t="9525" r="0" b="0"/>
                  <wp:docPr id="28" name="Picture 10" descr="A room with shelves and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 room with shelves and a shelf&#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2032000" cy="15557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7E64D31D" wp14:editId="7D0407FA">
                  <wp:extent cx="1651000" cy="2165350"/>
                  <wp:effectExtent l="9525" t="0" r="0" b="0"/>
                  <wp:docPr id="29" name="Picture 9"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white sheet of paper with black text&#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1651000" cy="21653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1EB2F92F" wp14:editId="530E4130">
                  <wp:extent cx="2457450" cy="1638300"/>
                  <wp:effectExtent l="0" t="0" r="0" b="0"/>
                  <wp:docPr id="30" name="Picture 8" descr="A calendar with blue and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calendar with blue and white squares&#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457450" cy="1638300"/>
                          </a:xfrm>
                          <a:prstGeom prst="rect">
                            <a:avLst/>
                          </a:prstGeom>
                          <a:noFill/>
                          <a:ln>
                            <a:noFill/>
                          </a:ln>
                        </pic:spPr>
                      </pic:pic>
                    </a:graphicData>
                  </a:graphic>
                </wp:inline>
              </w:drawing>
            </w:r>
          </w:p>
          <w:p w:rsidR="00550BD3" w:rsidRPr="00567961" w:rsidRDefault="00550BD3" w:rsidP="00A23D47">
            <w:pPr>
              <w:rPr>
                <w:rFonts w:ascii="Arial" w:eastAsia="Aptos" w:hAnsi="Arial"/>
                <w:b/>
                <w:bCs/>
                <w:kern w:val="0"/>
              </w:rPr>
            </w:pPr>
            <w:r w:rsidRPr="00567961">
              <w:rPr>
                <w:rFonts w:ascii="Arial" w:eastAsia="Aptos" w:hAnsi="Arial"/>
                <w:b/>
                <w:bCs/>
                <w:kern w:val="0"/>
              </w:rPr>
              <w:t>Day 4 – Difficult Guest</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On my fourth day, I encountered my first difficult guest-related situation. A guest staying in Room 110 exceeded the check-out time of 12:00 PM without requesting an extension. Despite multiple reminders and knocks, there was no response. A team member and the Housekeeping Supervisor were called in to directly intervene and address the issue.</w:t>
            </w:r>
          </w:p>
          <w:p w:rsidR="00550BD3" w:rsidRPr="00567961" w:rsidRDefault="00550BD3" w:rsidP="00A23D47">
            <w:pPr>
              <w:rPr>
                <w:rFonts w:ascii="Arial" w:eastAsia="Aptos" w:hAnsi="Arial"/>
                <w:kern w:val="0"/>
              </w:rPr>
            </w:pPr>
            <w:r w:rsidRPr="00567961">
              <w:rPr>
                <w:rFonts w:ascii="Arial" w:eastAsia="Aptos" w:hAnsi="Arial"/>
                <w:kern w:val="0"/>
              </w:rPr>
              <w:t>When confronted, the guest became verbally aggressive and refused to vacate the room. The situation escalated further when they proceeded to Reception and displayed hostility toward staff members. At this point, the Assistant Manager was required to intervene and attempt to de-escalate the conflict.</w:t>
            </w:r>
          </w:p>
          <w:p w:rsidR="00550BD3" w:rsidRPr="00567961" w:rsidRDefault="00550BD3" w:rsidP="00A23D47">
            <w:pPr>
              <w:rPr>
                <w:rFonts w:ascii="Arial" w:eastAsia="Aptos" w:hAnsi="Arial"/>
                <w:kern w:val="0"/>
              </w:rPr>
            </w:pPr>
            <w:r w:rsidRPr="00567961">
              <w:rPr>
                <w:rFonts w:ascii="Arial" w:eastAsia="Aptos" w:hAnsi="Arial"/>
                <w:kern w:val="0"/>
              </w:rPr>
              <w:t>The incident reinforced the importance of managerial presence when handling such cases and demonstrated the necessity of a dedicated security team to assist in conflict resolution. It also highlighted how incidents like these, if not handled properly, could impact guest satisfaction and online reviews.</w:t>
            </w:r>
          </w:p>
          <w:p w:rsidR="00550BD3" w:rsidRPr="00567961" w:rsidRDefault="00550BD3" w:rsidP="00A23D47">
            <w:pPr>
              <w:rPr>
                <w:rFonts w:ascii="Arial" w:eastAsia="Aptos" w:hAnsi="Arial"/>
                <w:kern w:val="0"/>
              </w:rPr>
            </w:pPr>
            <w:r w:rsidRPr="00567961">
              <w:rPr>
                <w:rFonts w:ascii="Arial" w:eastAsia="Aptos" w:hAnsi="Arial"/>
                <w:kern w:val="0"/>
              </w:rPr>
              <w:t>By the end of the day, I had gained valuable insight into handling challenging guest interactions and the role of clear communication and professionalism in resolving conflicts.</w:t>
            </w:r>
          </w:p>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64E7A25B" wp14:editId="254C67AF">
                  <wp:extent cx="2794000" cy="2971800"/>
                  <wp:effectExtent l="6350" t="0" r="0" b="0"/>
                  <wp:docPr id="31" name="Picture 7" descr="A wooden key in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 wooden key in a box&#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2794000" cy="29718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tc>
        <w:tc>
          <w:tcPr>
            <w:tcW w:w="1441"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kern w:val="0"/>
              </w:rPr>
              <w:lastRenderedPageBreak/>
              <w:t>27.01.25/</w:t>
            </w:r>
            <w:r>
              <w:rPr>
                <w:rFonts w:ascii="Arial" w:eastAsia="Aptos" w:hAnsi="Arial"/>
                <w:kern w:val="0"/>
              </w:rPr>
              <w:t xml:space="preserve"> </w:t>
            </w:r>
            <w:r w:rsidRPr="00567961">
              <w:rPr>
                <w:rFonts w:ascii="Arial" w:eastAsia="Aptos" w:hAnsi="Arial"/>
                <w:kern w:val="0"/>
              </w:rPr>
              <w:t>07:00</w:t>
            </w:r>
            <w:r>
              <w:rPr>
                <w:rFonts w:ascii="Arial" w:eastAsia="Aptos" w:hAnsi="Arial"/>
                <w:kern w:val="0"/>
              </w:rPr>
              <w:t>-</w:t>
            </w:r>
            <w:r w:rsidRPr="00567961">
              <w:rPr>
                <w:rFonts w:ascii="Arial" w:eastAsia="Aptos" w:hAnsi="Arial"/>
                <w:kern w:val="0"/>
              </w:rPr>
              <w:t>15:30</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28.01.25/</w:t>
            </w:r>
            <w:r>
              <w:rPr>
                <w:rFonts w:ascii="Arial" w:eastAsia="Aptos" w:hAnsi="Arial"/>
                <w:kern w:val="0"/>
              </w:rPr>
              <w:t xml:space="preserve"> </w:t>
            </w:r>
            <w:r w:rsidRPr="00567961">
              <w:rPr>
                <w:rFonts w:ascii="Arial" w:eastAsia="Aptos" w:hAnsi="Arial"/>
                <w:kern w:val="0"/>
              </w:rPr>
              <w:t>07:00-15:30</w:t>
            </w:r>
          </w:p>
        </w:tc>
        <w:tc>
          <w:tcPr>
            <w:tcW w:w="840"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1064"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r w:rsidR="00550BD3" w:rsidRPr="00567961" w:rsidTr="00550BD3">
        <w:trPr>
          <w:trHeight w:val="1935"/>
        </w:trPr>
        <w:tc>
          <w:tcPr>
            <w:tcW w:w="589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7F326A41" wp14:editId="4C233CF8">
                  <wp:extent cx="4711700" cy="3530600"/>
                  <wp:effectExtent l="0" t="0" r="0" b="0"/>
                  <wp:docPr id="32" name="Picture 6" descr="A counter with shelves and bottl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 counter with shelves and bottles on it&#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711700" cy="35306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tc>
        <w:tc>
          <w:tcPr>
            <w:tcW w:w="1441"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840"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1064"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bl>
    <w:p w:rsidR="00550BD3" w:rsidRPr="00567961" w:rsidRDefault="00550BD3" w:rsidP="00550BD3">
      <w:pPr>
        <w:spacing w:after="160" w:line="256" w:lineRule="auto"/>
        <w:rPr>
          <w:rFonts w:ascii="Arial" w:eastAsia="Aptos" w:hAnsi="Arial" w:cs="Arial"/>
          <w:kern w:val="0"/>
          <w:sz w:val="24"/>
          <w:szCs w:val="24"/>
        </w:rPr>
      </w:pPr>
    </w:p>
    <w:tbl>
      <w:tblPr>
        <w:tblStyle w:val="TableGrid"/>
        <w:tblpPr w:leftFromText="180" w:rightFromText="180" w:vertAnchor="text" w:tblpY="45"/>
        <w:tblW w:w="0" w:type="auto"/>
        <w:tblInd w:w="0" w:type="dxa"/>
        <w:tblLook w:val="04A0" w:firstRow="1" w:lastRow="0" w:firstColumn="1" w:lastColumn="0" w:noHBand="0" w:noVBand="1"/>
      </w:tblPr>
      <w:tblGrid>
        <w:gridCol w:w="5798"/>
        <w:gridCol w:w="1254"/>
        <w:gridCol w:w="1095"/>
        <w:gridCol w:w="1095"/>
      </w:tblGrid>
      <w:tr w:rsidR="00550BD3" w:rsidRPr="00567961" w:rsidTr="00A23D4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lastRenderedPageBreak/>
              <w:t>Week 4</w:t>
            </w:r>
          </w:p>
        </w:tc>
      </w:tr>
      <w:tr w:rsidR="00550BD3" w:rsidRPr="00567961" w:rsidTr="00A23D47">
        <w:trPr>
          <w:trHeight w:val="708"/>
        </w:trPr>
        <w:tc>
          <w:tcPr>
            <w:tcW w:w="7508"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Experiences/Tasks/Challenges/Lessons</w:t>
            </w:r>
          </w:p>
          <w:p w:rsidR="00550BD3" w:rsidRPr="00567961" w:rsidRDefault="00550BD3" w:rsidP="00A23D47">
            <w:pPr>
              <w:jc w:val="center"/>
              <w:rPr>
                <w:rFonts w:ascii="Arial" w:eastAsia="Aptos" w:hAnsi="Arial"/>
                <w:b/>
                <w:bCs/>
                <w:kern w:val="0"/>
              </w:rPr>
            </w:pPr>
            <w:r w:rsidRPr="00567961">
              <w:rPr>
                <w:rFonts w:ascii="Arial" w:eastAsia="Aptos" w:hAnsi="Arial"/>
                <w:b/>
                <w:bCs/>
                <w:i/>
                <w:iCs/>
                <w:kern w:val="0"/>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Shift</w:t>
            </w:r>
          </w:p>
          <w:p w:rsidR="00550BD3" w:rsidRPr="00567961" w:rsidRDefault="00550BD3" w:rsidP="00A23D47">
            <w:pPr>
              <w:jc w:val="center"/>
              <w:rPr>
                <w:rFonts w:ascii="Arial" w:eastAsia="Aptos" w:hAnsi="Arial"/>
                <w:b/>
                <w:bCs/>
                <w:i/>
                <w:iCs/>
                <w:kern w:val="0"/>
              </w:rPr>
            </w:pPr>
            <w:r w:rsidRPr="00567961">
              <w:rPr>
                <w:rFonts w:ascii="Arial" w:eastAsia="Aptos" w:hAnsi="Arial"/>
                <w:b/>
                <w:bCs/>
                <w:i/>
                <w:iCs/>
                <w:kern w:val="0"/>
              </w:rPr>
              <w:t>(Date/Time)</w:t>
            </w:r>
          </w:p>
        </w:tc>
        <w:tc>
          <w:tcPr>
            <w:tcW w:w="2127"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Hotel Mentor Signature</w:t>
            </w:r>
          </w:p>
        </w:tc>
      </w:tr>
      <w:tr w:rsidR="00550BD3" w:rsidRPr="00567961" w:rsidTr="00A23D47">
        <w:trPr>
          <w:trHeight w:val="864"/>
        </w:trPr>
        <w:tc>
          <w:tcPr>
            <w:tcW w:w="750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 xml:space="preserve">Day 5 – Breakfast Service and Bar Setup </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I was assigned to the Food &amp; Beverage department for the breakfast shift today. My morning started with clearing the breakfast area, wiping down tables using D10 spray and blue roll wipes, and taking the used dishes, cups, and cutlery to the kitchen for washing.</w:t>
            </w:r>
          </w:p>
          <w:p w:rsidR="00550BD3" w:rsidRPr="00567961" w:rsidRDefault="00550BD3" w:rsidP="00A23D47">
            <w:pPr>
              <w:rPr>
                <w:rFonts w:ascii="Arial" w:eastAsia="Aptos" w:hAnsi="Arial"/>
                <w:kern w:val="0"/>
              </w:rPr>
            </w:pPr>
            <w:r w:rsidRPr="00567961">
              <w:rPr>
                <w:rFonts w:ascii="Arial" w:eastAsia="Aptos" w:hAnsi="Arial"/>
                <w:kern w:val="0"/>
              </w:rPr>
              <w:t>I also worked in the bar area, where I was responsible for washing mugs and glasses and polishing the cutlery. One task that stood out was setting up the bar with alcohol bottles. However, I quickly realised that Ibis does not have a locked display case for alcohol, meaning all bottles must be manually removed and stored at the end of each day. I personally see this as a significant drawback because:</w:t>
            </w:r>
          </w:p>
          <w:p w:rsidR="00550BD3" w:rsidRPr="00567961" w:rsidRDefault="00550BD3" w:rsidP="00A23D47">
            <w:pPr>
              <w:numPr>
                <w:ilvl w:val="0"/>
                <w:numId w:val="16"/>
              </w:numPr>
              <w:rPr>
                <w:rFonts w:ascii="Arial" w:eastAsia="Aptos" w:hAnsi="Arial"/>
                <w:kern w:val="0"/>
              </w:rPr>
            </w:pPr>
            <w:r w:rsidRPr="00567961">
              <w:rPr>
                <w:rFonts w:ascii="Arial" w:eastAsia="Aptos" w:hAnsi="Arial"/>
                <w:kern w:val="0"/>
              </w:rPr>
              <w:t>It is time-consuming, as bottles must be put away and set up again daily.</w:t>
            </w:r>
          </w:p>
          <w:p w:rsidR="00550BD3" w:rsidRPr="00567961" w:rsidRDefault="00550BD3" w:rsidP="00A23D47">
            <w:pPr>
              <w:numPr>
                <w:ilvl w:val="0"/>
                <w:numId w:val="16"/>
              </w:numPr>
              <w:rPr>
                <w:rFonts w:ascii="Arial" w:eastAsia="Aptos" w:hAnsi="Arial"/>
                <w:kern w:val="0"/>
              </w:rPr>
            </w:pPr>
            <w:r w:rsidRPr="00567961">
              <w:rPr>
                <w:rFonts w:ascii="Arial" w:eastAsia="Aptos" w:hAnsi="Arial"/>
                <w:kern w:val="0"/>
              </w:rPr>
              <w:t>It increases the risk of breakage if someone is not careful when handling them.</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We also prepared the breakfast buffet in the bar area as part of the morning setup</w:t>
            </w:r>
            <w:r w:rsidRPr="00567961">
              <w:rPr>
                <w:rFonts w:ascii="Arial" w:eastAsia="Aptos" w:hAnsi="Arial"/>
                <w:b/>
                <w:bCs/>
                <w:kern w:val="0"/>
              </w:rPr>
              <w:t>.</w:t>
            </w:r>
            <w:r w:rsidRPr="00567961">
              <w:rPr>
                <w:rFonts w:ascii="Arial" w:eastAsia="Aptos" w:hAnsi="Arial"/>
                <w:kern w:val="0"/>
              </w:rPr>
              <w:t xml:space="preserve"> Guests were offered a variety of food, including:</w:t>
            </w:r>
          </w:p>
          <w:p w:rsidR="00550BD3" w:rsidRPr="00567961" w:rsidRDefault="00550BD3" w:rsidP="00A23D47">
            <w:pPr>
              <w:numPr>
                <w:ilvl w:val="0"/>
                <w:numId w:val="17"/>
              </w:numPr>
              <w:rPr>
                <w:rFonts w:ascii="Arial" w:eastAsia="Aptos" w:hAnsi="Arial"/>
                <w:kern w:val="0"/>
              </w:rPr>
            </w:pPr>
            <w:r w:rsidRPr="00567961">
              <w:rPr>
                <w:rFonts w:ascii="Arial" w:eastAsia="Aptos" w:hAnsi="Arial"/>
                <w:b/>
                <w:bCs/>
                <w:kern w:val="0"/>
              </w:rPr>
              <w:t>Hot Items:</w:t>
            </w:r>
            <w:r w:rsidRPr="00567961">
              <w:rPr>
                <w:rFonts w:ascii="Arial" w:eastAsia="Aptos" w:hAnsi="Arial"/>
                <w:kern w:val="0"/>
              </w:rPr>
              <w:t xml:space="preserve"> Scrambled eggs, baked beans, hash browns, oven-baked mushrooms, sausages, and bacon.</w:t>
            </w:r>
          </w:p>
          <w:p w:rsidR="00550BD3" w:rsidRPr="00567961" w:rsidRDefault="00550BD3" w:rsidP="00A23D47">
            <w:pPr>
              <w:numPr>
                <w:ilvl w:val="0"/>
                <w:numId w:val="17"/>
              </w:numPr>
              <w:rPr>
                <w:rFonts w:ascii="Arial" w:eastAsia="Aptos" w:hAnsi="Arial"/>
                <w:kern w:val="0"/>
              </w:rPr>
            </w:pPr>
            <w:r w:rsidRPr="00567961">
              <w:rPr>
                <w:rFonts w:ascii="Arial" w:eastAsia="Aptos" w:hAnsi="Arial"/>
                <w:b/>
                <w:bCs/>
                <w:kern w:val="0"/>
              </w:rPr>
              <w:t>Cold Items:</w:t>
            </w:r>
            <w:r w:rsidRPr="00567961">
              <w:rPr>
                <w:rFonts w:ascii="Arial" w:eastAsia="Aptos" w:hAnsi="Arial"/>
                <w:kern w:val="0"/>
              </w:rPr>
              <w:t xml:space="preserve"> Sliced tomatoes, cucumbers, ham, brie cheese, salami, mild cheese slices, fresh berries, yoghurt, cereals, and toast.</w:t>
            </w:r>
          </w:p>
          <w:p w:rsidR="00550BD3" w:rsidRPr="00567961" w:rsidRDefault="00550BD3" w:rsidP="00A23D47">
            <w:pPr>
              <w:numPr>
                <w:ilvl w:val="0"/>
                <w:numId w:val="17"/>
              </w:numPr>
              <w:rPr>
                <w:rFonts w:ascii="Arial" w:eastAsia="Aptos" w:hAnsi="Arial"/>
                <w:kern w:val="0"/>
              </w:rPr>
            </w:pPr>
            <w:r w:rsidRPr="00567961">
              <w:rPr>
                <w:rFonts w:ascii="Arial" w:eastAsia="Aptos" w:hAnsi="Arial"/>
                <w:b/>
                <w:bCs/>
                <w:kern w:val="0"/>
              </w:rPr>
              <w:t>Pastries and Bread:</w:t>
            </w:r>
            <w:r w:rsidRPr="00567961">
              <w:rPr>
                <w:rFonts w:ascii="Arial" w:eastAsia="Aptos" w:hAnsi="Arial"/>
                <w:kern w:val="0"/>
              </w:rPr>
              <w:t xml:space="preserve"> Croissants, chocolate muffins, and other assorted pastries.</w:t>
            </w:r>
          </w:p>
          <w:p w:rsidR="00550BD3" w:rsidRPr="00567961" w:rsidRDefault="00550BD3" w:rsidP="00A23D47">
            <w:pPr>
              <w:numPr>
                <w:ilvl w:val="0"/>
                <w:numId w:val="17"/>
              </w:numPr>
              <w:rPr>
                <w:rFonts w:ascii="Arial" w:eastAsia="Aptos" w:hAnsi="Arial"/>
                <w:kern w:val="0"/>
              </w:rPr>
            </w:pPr>
            <w:r w:rsidRPr="00567961">
              <w:rPr>
                <w:rFonts w:ascii="Arial" w:eastAsia="Aptos" w:hAnsi="Arial"/>
                <w:b/>
                <w:bCs/>
                <w:kern w:val="0"/>
              </w:rPr>
              <w:t>Fruits:</w:t>
            </w:r>
            <w:r w:rsidRPr="00567961">
              <w:rPr>
                <w:rFonts w:ascii="Arial" w:eastAsia="Aptos" w:hAnsi="Arial"/>
                <w:kern w:val="0"/>
              </w:rPr>
              <w:t xml:space="preserve"> Apples and other fresh selections.</w:t>
            </w:r>
          </w:p>
          <w:p w:rsidR="00550BD3" w:rsidRPr="00567961" w:rsidRDefault="00550BD3" w:rsidP="00A23D47">
            <w:pPr>
              <w:numPr>
                <w:ilvl w:val="0"/>
                <w:numId w:val="17"/>
              </w:numPr>
              <w:rPr>
                <w:rFonts w:ascii="Arial" w:eastAsia="Aptos" w:hAnsi="Arial"/>
                <w:kern w:val="0"/>
              </w:rPr>
            </w:pPr>
            <w:r w:rsidRPr="00567961">
              <w:rPr>
                <w:rFonts w:ascii="Arial" w:eastAsia="Aptos" w:hAnsi="Arial"/>
                <w:b/>
                <w:bCs/>
                <w:kern w:val="0"/>
              </w:rPr>
              <w:t>Drinks:</w:t>
            </w:r>
            <w:r w:rsidRPr="00567961">
              <w:rPr>
                <w:rFonts w:ascii="Arial" w:eastAsia="Aptos" w:hAnsi="Arial"/>
                <w:kern w:val="0"/>
              </w:rPr>
              <w:t xml:space="preserve"> Coffee, cappuccino, latte, tea, water, orange juice, apple juice, and cold milk.</w:t>
            </w:r>
          </w:p>
          <w:p w:rsidR="00550BD3" w:rsidRPr="00567961" w:rsidRDefault="00550BD3" w:rsidP="00A23D47">
            <w:pPr>
              <w:rPr>
                <w:rFonts w:ascii="Arial" w:eastAsia="Aptos" w:hAnsi="Arial"/>
                <w:kern w:val="0"/>
              </w:rPr>
            </w:pPr>
            <w:r w:rsidRPr="00567961">
              <w:rPr>
                <w:rFonts w:ascii="Arial" w:eastAsia="Aptos" w:hAnsi="Arial"/>
                <w:kern w:val="0"/>
              </w:rPr>
              <w:t xml:space="preserve">Later in the shift, I observed a new initiative at Ibis called "Too Good </w:t>
            </w:r>
            <w:proofErr w:type="gramStart"/>
            <w:r w:rsidRPr="00567961">
              <w:rPr>
                <w:rFonts w:ascii="Arial" w:eastAsia="Aptos" w:hAnsi="Arial"/>
                <w:kern w:val="0"/>
              </w:rPr>
              <w:t>To</w:t>
            </w:r>
            <w:proofErr w:type="gramEnd"/>
            <w:r w:rsidRPr="00567961">
              <w:rPr>
                <w:rFonts w:ascii="Arial" w:eastAsia="Aptos" w:hAnsi="Arial"/>
                <w:kern w:val="0"/>
              </w:rPr>
              <w:t xml:space="preserve"> Go." This app allows customers to purchase a takeaway meal for £10, which includes scrambled eggs, baked beans, two sausages, hash browns, fried mushrooms, and three slices of bread. The F&amp;B staff prepared these meals in containers for guests to pick up and take away. I found this concept innovative and practical, </w:t>
            </w:r>
            <w:r w:rsidRPr="00567961">
              <w:rPr>
                <w:rFonts w:ascii="Arial" w:eastAsia="Aptos" w:hAnsi="Arial"/>
                <w:kern w:val="0"/>
              </w:rPr>
              <w:lastRenderedPageBreak/>
              <w:t>as it helps reduce food waste while providing guests with an affordable meal option.</w:t>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7EE6CB95" wp14:editId="771D1CFE">
                  <wp:extent cx="2235200" cy="2286000"/>
                  <wp:effectExtent l="0" t="0" r="0" b="0"/>
                  <wp:docPr id="33" name="Picture 5" descr="A shelf with bottles and sn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shelf with bottles and snacks&#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235200" cy="22860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32EE44DE" wp14:editId="79D4D794">
                  <wp:extent cx="2305050" cy="1860550"/>
                  <wp:effectExtent l="0" t="6350" r="0" b="0"/>
                  <wp:docPr id="34" name="Picture 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paper with text on it&#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2305050" cy="18605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755F4E49" wp14:editId="644B3ABB">
                  <wp:extent cx="1270000" cy="2254250"/>
                  <wp:effectExtent l="0" t="0" r="6350" b="0"/>
                  <wp:docPr id="35" name="Picture 3" descr="A stack of white plates with a label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A stack of white plates with a label on them&#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270000" cy="22542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35190DA6" wp14:editId="1D2D5A7F">
                  <wp:extent cx="1263650" cy="2247900"/>
                  <wp:effectExtent l="0" t="0" r="0" b="0"/>
                  <wp:docPr id="36" name="Picture 2" descr="A package of mea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A package of meat on a table&#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263650" cy="2247900"/>
                          </a:xfrm>
                          <a:prstGeom prst="rect">
                            <a:avLst/>
                          </a:prstGeom>
                          <a:noFill/>
                          <a:ln>
                            <a:noFill/>
                          </a:ln>
                        </pic:spPr>
                      </pic:pic>
                    </a:graphicData>
                  </a:graphic>
                </wp:inline>
              </w:drawing>
            </w:r>
            <w:r w:rsidRPr="00567961">
              <w:rPr>
                <w:rFonts w:ascii="Arial" w:eastAsia="Aptos" w:hAnsi="Arial"/>
                <w:noProof/>
                <w:kern w:val="0"/>
              </w:rPr>
              <w:lastRenderedPageBreak/>
              <w:drawing>
                <wp:inline distT="0" distB="0" distL="0" distR="0" wp14:anchorId="6FF56EA9" wp14:editId="35A32FE6">
                  <wp:extent cx="1212850" cy="2228850"/>
                  <wp:effectExtent l="0" t="0" r="6350" b="0"/>
                  <wp:docPr id="37" name="Picture 8" descr="A sink with a soapy brush and a bottle of water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ink with a soapy brush and a bottle of water running&#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212850" cy="22288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5071509D" wp14:editId="262E6A82">
                  <wp:extent cx="2222500" cy="812800"/>
                  <wp:effectExtent l="0" t="0" r="6350" b="6350"/>
                  <wp:docPr id="38" name="Picture 10"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lose up of a sign&#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rot="5400000" flipV="1">
                            <a:off x="0" y="0"/>
                            <a:ext cx="2222500" cy="8128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5DB8BE0A" wp14:editId="135F640C">
                  <wp:extent cx="2527300" cy="1422400"/>
                  <wp:effectExtent l="0" t="0" r="6350" b="6350"/>
                  <wp:docPr id="39" name="Picture 1" descr="A bag of sliced br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A bag of sliced bread&#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527300" cy="14224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4D8DCEBD" wp14:editId="54411335">
                  <wp:extent cx="1993900" cy="1403350"/>
                  <wp:effectExtent l="0" t="0" r="6350" b="6350"/>
                  <wp:docPr id="40" name="Picture 9" descr="A shelf with meat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helf with meat in it&#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993900" cy="14033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5F8ABD55" wp14:editId="688E40FD">
                  <wp:extent cx="2946400" cy="1657350"/>
                  <wp:effectExtent l="0" t="0" r="6350" b="0"/>
                  <wp:docPr id="41" name="Picture 11" descr="A group of metal cups and kni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group of metal cups and knives&#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946400" cy="16573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34602551" wp14:editId="6784747B">
                  <wp:extent cx="1587500" cy="1651000"/>
                  <wp:effectExtent l="0" t="0" r="0" b="6350"/>
                  <wp:docPr id="42" name="Picture 12" descr="A dishwasher with a dishwasher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dishwasher with a dishwasher open&#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flipH="1">
                            <a:off x="0" y="0"/>
                            <a:ext cx="1587500" cy="16510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5F758DA4" wp14:editId="3BC7A931">
                  <wp:extent cx="4464050" cy="3073400"/>
                  <wp:effectExtent l="0" t="0" r="0" b="0"/>
                  <wp:docPr id="43" name="Picture 13" descr="A bar with a counter and a bar with a bar and a t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bar with a counter and a bar with a bar and a tv&#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464050" cy="30734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rPr>
                <w:rFonts w:ascii="Arial" w:eastAsia="Aptos" w:hAnsi="Arial"/>
                <w:kern w:val="0"/>
              </w:rPr>
            </w:pPr>
            <w:r w:rsidRPr="00567961">
              <w:rPr>
                <w:rFonts w:ascii="Arial" w:eastAsia="Aptos" w:hAnsi="Arial"/>
                <w:kern w:val="0"/>
              </w:rPr>
              <w:lastRenderedPageBreak/>
              <w:t>03.02.25 / 07:00-15:30</w:t>
            </w:r>
          </w:p>
        </w:tc>
        <w:tc>
          <w:tcPr>
            <w:tcW w:w="212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r w:rsidR="00550BD3" w:rsidRPr="00567961" w:rsidTr="00A23D47">
        <w:trPr>
          <w:trHeight w:val="878"/>
        </w:trPr>
        <w:tc>
          <w:tcPr>
            <w:tcW w:w="750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75B283C1" wp14:editId="5C7583D7">
                  <wp:extent cx="2901950" cy="2178050"/>
                  <wp:effectExtent l="0" t="0" r="0" b="0"/>
                  <wp:docPr id="44" name="Picture 1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paper with text on it&#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rot="5400000">
                            <a:off x="0" y="0"/>
                            <a:ext cx="2901950" cy="2178050"/>
                          </a:xfrm>
                          <a:prstGeom prst="rect">
                            <a:avLst/>
                          </a:prstGeom>
                          <a:noFill/>
                          <a:ln>
                            <a:noFill/>
                          </a:ln>
                        </pic:spPr>
                      </pic:pic>
                    </a:graphicData>
                  </a:graphic>
                </wp:inline>
              </w:drawing>
            </w:r>
            <w:r w:rsidRPr="00567961">
              <w:rPr>
                <w:rFonts w:ascii="Arial" w:eastAsia="Aptos" w:hAnsi="Arial"/>
                <w:noProof/>
                <w:kern w:val="0"/>
              </w:rPr>
              <w:lastRenderedPageBreak/>
              <w:drawing>
                <wp:inline distT="0" distB="0" distL="0" distR="0" wp14:anchorId="234FAB58" wp14:editId="426D1973">
                  <wp:extent cx="2406650" cy="2787650"/>
                  <wp:effectExtent l="0" t="0" r="0" b="0"/>
                  <wp:docPr id="45" name="Picture 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 shot of a computer&#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406650" cy="27876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6E761961" wp14:editId="43B89ED1">
                  <wp:extent cx="2654300" cy="1651000"/>
                  <wp:effectExtent l="6350" t="0" r="0" b="0"/>
                  <wp:docPr id="46" name="Picture 16" descr="A white piece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white piece of paper with black text&#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rot="5400000">
                            <a:off x="0" y="0"/>
                            <a:ext cx="2654300" cy="16510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1CB18614" wp14:editId="6171720C">
                  <wp:extent cx="1524000" cy="2673350"/>
                  <wp:effectExtent l="0" t="0" r="0" b="0"/>
                  <wp:docPr id="47" name="Picture 17" descr="A cash register with a paper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cash register with a paper and a note&#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524000" cy="26733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58312CD2" wp14:editId="719154CB">
                  <wp:extent cx="1422400" cy="2679700"/>
                  <wp:effectExtent l="0" t="0" r="6350" b="6350"/>
                  <wp:docPr id="48" name="Picture 18" descr="A white paper with black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white paper with black lines and numbers&#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422400" cy="26797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6F6EEE26" wp14:editId="0DB31222">
                  <wp:extent cx="2044700" cy="3632200"/>
                  <wp:effectExtent l="6350" t="0" r="0" b="0"/>
                  <wp:docPr id="49" name="Picture 19" descr="A paper with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paper with numbers on it&#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rot="-5400000">
                            <a:off x="0" y="0"/>
                            <a:ext cx="2044700" cy="363220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29CB4C3D" wp14:editId="7738883D">
                  <wp:extent cx="2051050" cy="3644900"/>
                  <wp:effectExtent l="0" t="0" r="6350" b="0"/>
                  <wp:docPr id="50" name="Picture 20" descr="A plastic container with silverwar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plastic container with silverware in it&#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2051050" cy="36449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4ECF8252" wp14:editId="09C76EDD">
                  <wp:extent cx="1333500" cy="2368550"/>
                  <wp:effectExtent l="0" t="0" r="0" b="0"/>
                  <wp:docPr id="51" name="Picture 21" descr="A tray with salt and pepper shakers and a kn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tray with salt and pepper shakers and a knife&#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333500" cy="23685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42F4DD6A" wp14:editId="46DF1023">
                  <wp:extent cx="2368550" cy="1778000"/>
                  <wp:effectExtent l="0" t="9525" r="3175" b="3175"/>
                  <wp:docPr id="52" name="Picture 22"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close-up of a brochure&#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2368550" cy="1778000"/>
                          </a:xfrm>
                          <a:prstGeom prst="rect">
                            <a:avLst/>
                          </a:prstGeom>
                          <a:noFill/>
                          <a:ln>
                            <a:noFill/>
                          </a:ln>
                        </pic:spPr>
                      </pic:pic>
                    </a:graphicData>
                  </a:graphic>
                </wp:inline>
              </w:drawing>
            </w:r>
            <w:r w:rsidRPr="00567961">
              <w:rPr>
                <w:rFonts w:ascii="Arial" w:eastAsia="Aptos" w:hAnsi="Arial"/>
                <w:noProof/>
                <w:kern w:val="0"/>
              </w:rPr>
              <w:lastRenderedPageBreak/>
              <w:drawing>
                <wp:inline distT="0" distB="0" distL="0" distR="0" wp14:anchorId="767AE661" wp14:editId="63E50502">
                  <wp:extent cx="2228850" cy="1670050"/>
                  <wp:effectExtent l="0" t="0" r="0" b="6350"/>
                  <wp:docPr id="53" name="Picture 23" descr="A group of posters on a blu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group of posters on a blue board&#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228850" cy="16700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63FDFB9C" wp14:editId="21AA805E">
                  <wp:extent cx="2374900" cy="1784350"/>
                  <wp:effectExtent l="0" t="0" r="6350" b="6350"/>
                  <wp:docPr id="54" name="Picture 24" descr="A bulletin board with various pos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bulletin board with various posters&#10;&#10;AI-generated content may be incorrect."/>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374900" cy="17843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tc>
        <w:tc>
          <w:tcPr>
            <w:tcW w:w="212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2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bl>
    <w:p w:rsidR="00550BD3" w:rsidRPr="00567961" w:rsidRDefault="00550BD3" w:rsidP="00550BD3">
      <w:pPr>
        <w:spacing w:after="160" w:line="256" w:lineRule="auto"/>
        <w:rPr>
          <w:rFonts w:ascii="Arial" w:eastAsia="Aptos" w:hAnsi="Arial" w:cs="Arial"/>
          <w:kern w:val="0"/>
          <w:sz w:val="24"/>
          <w:szCs w:val="24"/>
        </w:rPr>
      </w:pPr>
    </w:p>
    <w:tbl>
      <w:tblPr>
        <w:tblStyle w:val="TableGrid"/>
        <w:tblW w:w="0" w:type="auto"/>
        <w:tblInd w:w="0" w:type="dxa"/>
        <w:tblLook w:val="04A0" w:firstRow="1" w:lastRow="0" w:firstColumn="1" w:lastColumn="0" w:noHBand="0" w:noVBand="1"/>
      </w:tblPr>
      <w:tblGrid>
        <w:gridCol w:w="4935"/>
        <w:gridCol w:w="1560"/>
        <w:gridCol w:w="1373"/>
        <w:gridCol w:w="1374"/>
      </w:tblGrid>
      <w:tr w:rsidR="00550BD3" w:rsidRPr="00567961" w:rsidTr="00A23D4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Week 4</w:t>
            </w:r>
          </w:p>
        </w:tc>
      </w:tr>
      <w:tr w:rsidR="00550BD3" w:rsidRPr="00567961" w:rsidTr="00A23D47">
        <w:trPr>
          <w:trHeight w:val="708"/>
        </w:trPr>
        <w:tc>
          <w:tcPr>
            <w:tcW w:w="7508"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Experiences/Tasks/Challenges/Lessons</w:t>
            </w:r>
          </w:p>
          <w:p w:rsidR="00550BD3" w:rsidRPr="00567961" w:rsidRDefault="00550BD3" w:rsidP="00A23D47">
            <w:pPr>
              <w:jc w:val="center"/>
              <w:rPr>
                <w:rFonts w:ascii="Arial" w:eastAsia="Aptos" w:hAnsi="Arial"/>
                <w:b/>
                <w:bCs/>
                <w:kern w:val="0"/>
              </w:rPr>
            </w:pPr>
            <w:r w:rsidRPr="00567961">
              <w:rPr>
                <w:rFonts w:ascii="Arial" w:eastAsia="Aptos" w:hAnsi="Arial"/>
                <w:b/>
                <w:bCs/>
                <w:i/>
                <w:iCs/>
                <w:kern w:val="0"/>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Shift</w:t>
            </w:r>
          </w:p>
          <w:p w:rsidR="00550BD3" w:rsidRPr="00567961" w:rsidRDefault="00550BD3" w:rsidP="00A23D47">
            <w:pPr>
              <w:jc w:val="center"/>
              <w:rPr>
                <w:rFonts w:ascii="Arial" w:eastAsia="Aptos" w:hAnsi="Arial"/>
                <w:b/>
                <w:bCs/>
                <w:i/>
                <w:iCs/>
                <w:kern w:val="0"/>
              </w:rPr>
            </w:pPr>
            <w:r w:rsidRPr="00567961">
              <w:rPr>
                <w:rFonts w:ascii="Arial" w:eastAsia="Aptos" w:hAnsi="Arial"/>
                <w:b/>
                <w:bCs/>
                <w:i/>
                <w:iCs/>
                <w:kern w:val="0"/>
              </w:rPr>
              <w:t>(Date/Time)</w:t>
            </w:r>
          </w:p>
        </w:tc>
        <w:tc>
          <w:tcPr>
            <w:tcW w:w="2127"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Hotel Mentor Signature</w:t>
            </w:r>
          </w:p>
        </w:tc>
      </w:tr>
      <w:tr w:rsidR="00550BD3" w:rsidRPr="00567961" w:rsidTr="00A23D47">
        <w:trPr>
          <w:trHeight w:val="864"/>
        </w:trPr>
        <w:tc>
          <w:tcPr>
            <w:tcW w:w="750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b/>
                <w:bCs/>
                <w:kern w:val="0"/>
              </w:rPr>
              <w:t xml:space="preserve">Day 6 -Reception and Handling Guest Payments </w:t>
            </w:r>
            <w:r w:rsidRPr="00567961">
              <w:rPr>
                <w:rFonts w:ascii="Arial" w:eastAsia="Aptos" w:hAnsi="Arial"/>
                <w:kern w:val="0"/>
              </w:rPr>
              <w:br/>
            </w:r>
            <w:r w:rsidRPr="00567961">
              <w:rPr>
                <w:rFonts w:ascii="Arial" w:eastAsia="Aptos" w:hAnsi="Arial"/>
                <w:kern w:val="0"/>
              </w:rPr>
              <w:br/>
              <w:t>Today, I worked at Reception, where I was entirely responsible for guest check-ins and check-outs for the first time, under the supervision of the Ibis staff. I also handled card payments for parking for guests staying 3 nights.</w:t>
            </w:r>
          </w:p>
          <w:p w:rsidR="00550BD3" w:rsidRPr="00567961" w:rsidRDefault="00550BD3" w:rsidP="00A23D47">
            <w:pPr>
              <w:rPr>
                <w:rFonts w:ascii="Arial" w:eastAsia="Aptos" w:hAnsi="Arial"/>
                <w:kern w:val="0"/>
              </w:rPr>
            </w:pPr>
            <w:r w:rsidRPr="00567961">
              <w:rPr>
                <w:rFonts w:ascii="Arial" w:eastAsia="Aptos" w:hAnsi="Arial"/>
                <w:kern w:val="0"/>
              </w:rPr>
              <w:t>One key observation was that guests can pay for breakfast directly at check-in rather than booking it online. I also had the opportunity to witness a refund process in action:</w:t>
            </w:r>
          </w:p>
          <w:p w:rsidR="00550BD3" w:rsidRPr="00567961" w:rsidRDefault="00550BD3" w:rsidP="00A23D47">
            <w:pPr>
              <w:numPr>
                <w:ilvl w:val="0"/>
                <w:numId w:val="18"/>
              </w:numPr>
              <w:rPr>
                <w:rFonts w:ascii="Arial" w:eastAsia="Aptos" w:hAnsi="Arial"/>
                <w:kern w:val="0"/>
              </w:rPr>
            </w:pPr>
            <w:r w:rsidRPr="00567961">
              <w:rPr>
                <w:rFonts w:ascii="Arial" w:eastAsia="Aptos" w:hAnsi="Arial"/>
                <w:kern w:val="0"/>
              </w:rPr>
              <w:t xml:space="preserve">A guest had prepaid for 3 days of breakfast but later realised that they had an early departure on their third morning and wouldn’t have time for </w:t>
            </w:r>
            <w:r w:rsidRPr="00567961">
              <w:rPr>
                <w:rFonts w:ascii="Arial" w:eastAsia="Aptos" w:hAnsi="Arial"/>
                <w:kern w:val="0"/>
              </w:rPr>
              <w:lastRenderedPageBreak/>
              <w:t>breakfast.</w:t>
            </w:r>
          </w:p>
          <w:p w:rsidR="00550BD3" w:rsidRPr="00567961" w:rsidRDefault="00550BD3" w:rsidP="00A23D47">
            <w:pPr>
              <w:numPr>
                <w:ilvl w:val="0"/>
                <w:numId w:val="18"/>
              </w:numPr>
              <w:rPr>
                <w:rFonts w:ascii="Arial" w:eastAsia="Aptos" w:hAnsi="Arial"/>
                <w:kern w:val="0"/>
              </w:rPr>
            </w:pPr>
            <w:r w:rsidRPr="00567961">
              <w:rPr>
                <w:rFonts w:ascii="Arial" w:eastAsia="Aptos" w:hAnsi="Arial"/>
                <w:kern w:val="0"/>
              </w:rPr>
              <w:t>They requested a refund of £12 for the unused breakfast.</w:t>
            </w:r>
          </w:p>
          <w:p w:rsidR="00550BD3" w:rsidRPr="00567961" w:rsidRDefault="00550BD3" w:rsidP="00A23D47">
            <w:pPr>
              <w:numPr>
                <w:ilvl w:val="0"/>
                <w:numId w:val="18"/>
              </w:numPr>
              <w:rPr>
                <w:rFonts w:ascii="Arial" w:eastAsia="Aptos" w:hAnsi="Arial"/>
                <w:kern w:val="0"/>
              </w:rPr>
            </w:pPr>
            <w:r w:rsidRPr="00567961">
              <w:rPr>
                <w:rFonts w:ascii="Arial" w:eastAsia="Aptos" w:hAnsi="Arial"/>
                <w:kern w:val="0"/>
              </w:rPr>
              <w:t>The system allowed the hotel to adjust their total charge accordingly.</w:t>
            </w:r>
          </w:p>
          <w:p w:rsidR="00550BD3" w:rsidRPr="00567961" w:rsidRDefault="00550BD3" w:rsidP="00A23D47">
            <w:pPr>
              <w:rPr>
                <w:rFonts w:ascii="Arial" w:eastAsia="Aptos" w:hAnsi="Arial"/>
                <w:kern w:val="0"/>
              </w:rPr>
            </w:pPr>
            <w:r w:rsidRPr="00567961">
              <w:rPr>
                <w:rFonts w:ascii="Arial" w:eastAsia="Aptos" w:hAnsi="Arial"/>
                <w:kern w:val="0"/>
              </w:rPr>
              <w:t>I found this to be a fair and guest-friendly policy, as it ensures that customers only pay for the services they use.</w:t>
            </w:r>
          </w:p>
          <w:p w:rsidR="00550BD3" w:rsidRPr="00567961" w:rsidRDefault="00550BD3" w:rsidP="00A23D47">
            <w:pPr>
              <w:rPr>
                <w:rFonts w:ascii="Arial" w:eastAsia="Aptos" w:hAnsi="Arial"/>
                <w:kern w:val="0"/>
              </w:rPr>
            </w:pPr>
            <w:r w:rsidRPr="00567961">
              <w:rPr>
                <w:rFonts w:ascii="Arial" w:eastAsia="Aptos" w:hAnsi="Arial"/>
                <w:kern w:val="0"/>
              </w:rPr>
              <w:t>Additionally, I learned more about the ACCOR Loyalty Program, which offers different membership tiers. Guests who select the "Go Green" option (opting out of daily room cleaning) earn loyalty points, which can be redeemed for future stays or benefits.</w:t>
            </w:r>
          </w:p>
          <w:p w:rsidR="00550BD3" w:rsidRPr="00567961" w:rsidRDefault="00550BD3" w:rsidP="00A23D47">
            <w:pPr>
              <w:rPr>
                <w:rFonts w:ascii="Arial" w:eastAsia="Aptos" w:hAnsi="Arial"/>
                <w:kern w:val="0"/>
              </w:rPr>
            </w:pPr>
            <w:r w:rsidRPr="00567961">
              <w:rPr>
                <w:rFonts w:ascii="Arial" w:eastAsia="Aptos" w:hAnsi="Arial"/>
                <w:kern w:val="0"/>
              </w:rPr>
              <w:t>ACCOR Membership Levels Include:</w:t>
            </w:r>
          </w:p>
          <w:p w:rsidR="00550BD3" w:rsidRPr="00567961" w:rsidRDefault="00550BD3" w:rsidP="00A23D47">
            <w:pPr>
              <w:numPr>
                <w:ilvl w:val="0"/>
                <w:numId w:val="19"/>
              </w:numPr>
              <w:rPr>
                <w:rFonts w:ascii="Arial" w:eastAsia="Aptos" w:hAnsi="Arial"/>
                <w:kern w:val="0"/>
              </w:rPr>
            </w:pPr>
            <w:r w:rsidRPr="00567961">
              <w:rPr>
                <w:rFonts w:ascii="Arial" w:eastAsia="Aptos" w:hAnsi="Arial"/>
                <w:kern w:val="0"/>
              </w:rPr>
              <w:t>A5 – Diamond (highest tier)</w:t>
            </w:r>
          </w:p>
          <w:p w:rsidR="00550BD3" w:rsidRPr="00567961" w:rsidRDefault="00550BD3" w:rsidP="00A23D47">
            <w:pPr>
              <w:numPr>
                <w:ilvl w:val="0"/>
                <w:numId w:val="19"/>
              </w:numPr>
              <w:rPr>
                <w:rFonts w:ascii="Arial" w:eastAsia="Aptos" w:hAnsi="Arial"/>
                <w:kern w:val="0"/>
              </w:rPr>
            </w:pPr>
            <w:r w:rsidRPr="00567961">
              <w:rPr>
                <w:rFonts w:ascii="Arial" w:eastAsia="Aptos" w:hAnsi="Arial"/>
                <w:kern w:val="0"/>
              </w:rPr>
              <w:t>A1 – Classic (entry-level membership)</w:t>
            </w:r>
          </w:p>
          <w:p w:rsidR="00550BD3" w:rsidRPr="00567961" w:rsidRDefault="00550BD3" w:rsidP="00A23D47">
            <w:pPr>
              <w:rPr>
                <w:rFonts w:ascii="Arial" w:eastAsia="Aptos" w:hAnsi="Arial"/>
                <w:kern w:val="0"/>
              </w:rPr>
            </w:pPr>
            <w:r w:rsidRPr="00567961">
              <w:rPr>
                <w:rFonts w:ascii="Arial" w:eastAsia="Aptos" w:hAnsi="Arial"/>
                <w:kern w:val="0"/>
              </w:rPr>
              <w:t>This was another essential learning experience, as I gained hands-on practice with guest payments, refunds, and loyalty program benefits. I also realised how important flexibility and adaptability are for hotel staff, as guest needs can change unexpectedly.</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 xml:space="preserve">Day 7 - Food and Beverage </w:t>
            </w:r>
          </w:p>
          <w:p w:rsidR="00060590" w:rsidRDefault="00550BD3" w:rsidP="00A23D47">
            <w:pPr>
              <w:rPr>
                <w:rFonts w:ascii="Arial" w:eastAsia="Aptos" w:hAnsi="Arial"/>
                <w:kern w:val="0"/>
              </w:rPr>
            </w:pPr>
            <w:r w:rsidRPr="00567961">
              <w:rPr>
                <w:rFonts w:ascii="Arial" w:eastAsia="Aptos" w:hAnsi="Arial"/>
                <w:kern w:val="0"/>
              </w:rPr>
              <w:t>In the F &amp; B department, today was a quiet and enjoyable day. We set out the cold and cooked buffet and made breakfast for guests. Our duties included ensuring the coffee maker always had condensed milk and coffee grounds so guests could serve themselves as many times as they wanted. We also ensured guests could easily access the tea box, white and brown sugar cubes, saccharin sweeteners, and hot chocolate powder for breakfast.</w:t>
            </w:r>
            <w:r w:rsidRPr="00567961">
              <w:rPr>
                <w:rFonts w:ascii="Arial" w:eastAsia="Aptos" w:hAnsi="Arial"/>
                <w:kern w:val="0"/>
              </w:rPr>
              <w:br/>
            </w:r>
            <w:r w:rsidRPr="00567961">
              <w:rPr>
                <w:rFonts w:ascii="Arial" w:eastAsia="Aptos" w:hAnsi="Arial"/>
                <w:kern w:val="0"/>
              </w:rPr>
              <w:br/>
              <w:t xml:space="preserve">Breakfast runs from 6:30 AM to 10:00 AM. We started clearing the breakfast setup at 10:00 AM. Every now and then, a Too Good </w:t>
            </w:r>
            <w:proofErr w:type="gramStart"/>
            <w:r w:rsidRPr="00567961">
              <w:rPr>
                <w:rFonts w:ascii="Arial" w:eastAsia="Aptos" w:hAnsi="Arial"/>
                <w:kern w:val="0"/>
              </w:rPr>
              <w:t>To</w:t>
            </w:r>
            <w:proofErr w:type="gramEnd"/>
            <w:r w:rsidRPr="00567961">
              <w:rPr>
                <w:rFonts w:ascii="Arial" w:eastAsia="Aptos" w:hAnsi="Arial"/>
                <w:kern w:val="0"/>
              </w:rPr>
              <w:t xml:space="preserve"> Go customer would show up at around 10:25 AM. At that point, we could make a takeout dinner in a container with scrambled eggs, baked beans, mushrooms, hash browns, sausages, and bacon.</w:t>
            </w:r>
            <w:r w:rsidRPr="00567961">
              <w:rPr>
                <w:rFonts w:ascii="Arial" w:eastAsia="Aptos" w:hAnsi="Arial"/>
                <w:kern w:val="0"/>
              </w:rPr>
              <w:br/>
            </w:r>
            <w:r w:rsidRPr="00567961">
              <w:rPr>
                <w:rFonts w:ascii="Arial" w:eastAsia="Aptos" w:hAnsi="Arial"/>
                <w:kern w:val="0"/>
              </w:rPr>
              <w:br/>
            </w:r>
          </w:p>
          <w:p w:rsidR="00550BD3" w:rsidRPr="00567961" w:rsidRDefault="00550BD3" w:rsidP="00A23D47">
            <w:pPr>
              <w:rPr>
                <w:rFonts w:ascii="Arial" w:eastAsia="Aptos" w:hAnsi="Arial"/>
                <w:kern w:val="0"/>
              </w:rPr>
            </w:pPr>
            <w:r w:rsidRPr="00567961">
              <w:rPr>
                <w:rFonts w:ascii="Arial" w:eastAsia="Aptos" w:hAnsi="Arial"/>
                <w:kern w:val="0"/>
              </w:rPr>
              <w:lastRenderedPageBreak/>
              <w:t>After breakfast service ended, between 12:00 PM and 5:00 PM, we could serve mini pizzas and cheese toast. Alcohol is not served during breakfast hours; guests can purchase alcoholic beverages from the bar after noon. Still, guests can find soft drinks available all morning.</w:t>
            </w:r>
            <w:r w:rsidRPr="00567961">
              <w:rPr>
                <w:rFonts w:ascii="Arial" w:eastAsia="Aptos" w:hAnsi="Arial"/>
                <w:kern w:val="0"/>
              </w:rPr>
              <w:br/>
            </w:r>
            <w:r w:rsidRPr="00567961">
              <w:rPr>
                <w:rFonts w:ascii="Arial" w:eastAsia="Aptos" w:hAnsi="Arial"/>
                <w:kern w:val="0"/>
              </w:rPr>
              <w:br/>
              <w:t>We always ask customers for their room number and name during breakfast so we may cross payment status with the breakfast page. Guests can pay directly at the bar if breakfast is not prepaid or included in the booking. They can pick between a Continental Breakfast or a Full English Breakfast; payment can only be made with cards.</w:t>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250B50D2" wp14:editId="3E284462">
                  <wp:extent cx="2260600" cy="2800350"/>
                  <wp:effectExtent l="0" t="0" r="6350" b="0"/>
                  <wp:docPr id="5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 shot of a computer&#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260600" cy="28003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29D43101" wp14:editId="4C68BF31">
                  <wp:extent cx="2800350" cy="2095500"/>
                  <wp:effectExtent l="0" t="9525" r="9525" b="9525"/>
                  <wp:docPr id="56" name="Picture 2" descr="A menu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menu of a restaurant&#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rot="5400000">
                            <a:off x="0" y="0"/>
                            <a:ext cx="2800350" cy="20955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lastRenderedPageBreak/>
              <w:drawing>
                <wp:inline distT="0" distB="0" distL="0" distR="0" wp14:anchorId="697B8DBF" wp14:editId="43F9B526">
                  <wp:extent cx="2794000" cy="2241550"/>
                  <wp:effectExtent l="0" t="9525" r="0" b="0"/>
                  <wp:docPr id="57" name="Picture 3" descr="A hand holding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hand holding a menu&#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rot="5400000">
                            <a:off x="0" y="0"/>
                            <a:ext cx="2794000" cy="2241550"/>
                          </a:xfrm>
                          <a:prstGeom prst="rect">
                            <a:avLst/>
                          </a:prstGeom>
                          <a:noFill/>
                          <a:ln>
                            <a:noFill/>
                          </a:ln>
                        </pic:spPr>
                      </pic:pic>
                    </a:graphicData>
                  </a:graphic>
                </wp:inline>
              </w:drawing>
            </w:r>
            <w:r w:rsidRPr="00567961">
              <w:rPr>
                <w:rFonts w:ascii="Arial" w:eastAsia="Aptos" w:hAnsi="Arial"/>
                <w:noProof/>
                <w:kern w:val="0"/>
              </w:rPr>
              <w:drawing>
                <wp:inline distT="0" distB="0" distL="0" distR="0" wp14:anchorId="5DA747B2" wp14:editId="75767025">
                  <wp:extent cx="2800350" cy="2146300"/>
                  <wp:effectExtent l="3175" t="0" r="3175" b="3175"/>
                  <wp:docPr id="58" name="Picture 4" descr="A counter with jar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ounter with jars of food&#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5400000">
                            <a:off x="0" y="0"/>
                            <a:ext cx="2800350" cy="21463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kern w:val="0"/>
              </w:rPr>
              <w:t xml:space="preserve"> </w:t>
            </w:r>
            <w:r w:rsidRPr="00567961">
              <w:rPr>
                <w:rFonts w:ascii="Arial" w:eastAsia="Aptos" w:hAnsi="Arial"/>
                <w:noProof/>
                <w:kern w:val="0"/>
              </w:rPr>
              <w:drawing>
                <wp:inline distT="0" distB="0" distL="0" distR="0" wp14:anchorId="5BB93EA4" wp14:editId="6CA4F583">
                  <wp:extent cx="2660650" cy="2000250"/>
                  <wp:effectExtent l="6350" t="0" r="0" b="0"/>
                  <wp:docPr id="59" name="Picture 5" descr="A display case with various sn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splay case with various snacks&#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2660650" cy="2000250"/>
                          </a:xfrm>
                          <a:prstGeom prst="rect">
                            <a:avLst/>
                          </a:prstGeom>
                          <a:noFill/>
                          <a:ln>
                            <a:noFill/>
                          </a:ln>
                        </pic:spPr>
                      </pic:pic>
                    </a:graphicData>
                  </a:graphic>
                </wp:inline>
              </w:drawing>
            </w:r>
            <w:r w:rsidRPr="00567961">
              <w:rPr>
                <w:rFonts w:ascii="Arial" w:eastAsia="Aptos" w:hAnsi="Arial"/>
                <w:noProof/>
                <w:kern w:val="0"/>
              </w:rPr>
              <w:lastRenderedPageBreak/>
              <w:drawing>
                <wp:inline distT="0" distB="0" distL="0" distR="0" wp14:anchorId="0F6B9DED" wp14:editId="2E963FFA">
                  <wp:extent cx="2660650" cy="1993900"/>
                  <wp:effectExtent l="0" t="9525" r="0" b="0"/>
                  <wp:docPr id="60" name="Picture 6" descr="A table with foo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table with food on it&#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0" y="0"/>
                            <a:ext cx="2660650" cy="199390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r w:rsidRPr="00567961">
              <w:rPr>
                <w:rFonts w:ascii="Arial" w:eastAsia="Aptos" w:hAnsi="Arial"/>
                <w:noProof/>
                <w:kern w:val="0"/>
              </w:rPr>
              <w:drawing>
                <wp:inline distT="0" distB="0" distL="0" distR="0" wp14:anchorId="55211A1C" wp14:editId="71F3782A">
                  <wp:extent cx="2400300" cy="2025650"/>
                  <wp:effectExtent l="0" t="3175" r="0" b="0"/>
                  <wp:docPr id="61" name="Picture 7" descr="A wooden box with bottles and umbrel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wooden box with bottles and umbrellas&#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2400300" cy="2025650"/>
                          </a:xfrm>
                          <a:prstGeom prst="rect">
                            <a:avLst/>
                          </a:prstGeom>
                          <a:noFill/>
                          <a:ln>
                            <a:noFill/>
                          </a:ln>
                        </pic:spPr>
                      </pic:pic>
                    </a:graphicData>
                  </a:graphic>
                </wp:inline>
              </w:drawing>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 xml:space="preserve">Day 8 - Reception </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I worked at the Reception Desk today, primarily handling departures and check-ins.  Early check-outs comprised visitors from rooms 316 and 317.</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I took payments for the car parking, helped with guest check-ins at the front desk, and ran them through the OPERA system. For check-outs at 12:00 PM, I conducted room checks for 234 and 109 to inform guests of their departure time and check if they wanted to extend their stay or proceed with check-out. We also inform the housekeeping staff about these requests for easy transition.</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One particularly noteworthy event occurred when a Room 109 guest returned to the reception desk at 11:00 AM after realising she had left her toothbrush case in the bathroom behind sight. The item was not found when a staff member searched the area for missing goods with the housekeeping supervisor. Then, given hotel regulations, it was presumed that housekeeping personnel had probably thrown it alongside other personal hygiene products.</w:t>
            </w:r>
          </w:p>
        </w:tc>
        <w:tc>
          <w:tcPr>
            <w:tcW w:w="212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kern w:val="0"/>
              </w:rPr>
              <w:lastRenderedPageBreak/>
              <w:t>05.02/25</w:t>
            </w:r>
            <w:proofErr w:type="gramStart"/>
            <w:r w:rsidRPr="00567961">
              <w:rPr>
                <w:rFonts w:ascii="Arial" w:eastAsia="Aptos" w:hAnsi="Arial"/>
                <w:kern w:val="0"/>
              </w:rPr>
              <w:t>-  07</w:t>
            </w:r>
            <w:proofErr w:type="gramEnd"/>
            <w:r w:rsidRPr="00567961">
              <w:rPr>
                <w:rFonts w:ascii="Arial" w:eastAsia="Aptos" w:hAnsi="Arial"/>
                <w:kern w:val="0"/>
              </w:rPr>
              <w:t>:00-15:30</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10/02/25-07:00-15:30</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11/02/25-07:00-15:30</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tc>
        <w:tc>
          <w:tcPr>
            <w:tcW w:w="212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bl>
    <w:p w:rsidR="00550BD3" w:rsidRPr="00567961" w:rsidRDefault="00550BD3" w:rsidP="00550BD3">
      <w:pPr>
        <w:spacing w:after="160" w:line="256" w:lineRule="auto"/>
        <w:rPr>
          <w:rFonts w:ascii="Arial" w:eastAsia="Aptos" w:hAnsi="Arial" w:cs="Arial"/>
          <w:kern w:val="0"/>
          <w:sz w:val="24"/>
          <w:szCs w:val="24"/>
        </w:rPr>
      </w:pPr>
    </w:p>
    <w:tbl>
      <w:tblPr>
        <w:tblStyle w:val="TableGrid"/>
        <w:tblW w:w="0" w:type="auto"/>
        <w:tblInd w:w="0" w:type="dxa"/>
        <w:tblLook w:val="04A0" w:firstRow="1" w:lastRow="0" w:firstColumn="1" w:lastColumn="0" w:noHBand="0" w:noVBand="1"/>
      </w:tblPr>
      <w:tblGrid>
        <w:gridCol w:w="4935"/>
        <w:gridCol w:w="1560"/>
        <w:gridCol w:w="1373"/>
        <w:gridCol w:w="1374"/>
      </w:tblGrid>
      <w:tr w:rsidR="00550BD3" w:rsidRPr="00567961" w:rsidTr="00A23D4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Week 5</w:t>
            </w:r>
          </w:p>
        </w:tc>
      </w:tr>
      <w:tr w:rsidR="00550BD3" w:rsidRPr="00567961" w:rsidTr="00A23D47">
        <w:trPr>
          <w:trHeight w:val="708"/>
        </w:trPr>
        <w:tc>
          <w:tcPr>
            <w:tcW w:w="7508"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Experiences/Tasks/Challenges/Lessons</w:t>
            </w:r>
          </w:p>
          <w:p w:rsidR="00550BD3" w:rsidRPr="00567961" w:rsidRDefault="00550BD3" w:rsidP="00A23D47">
            <w:pPr>
              <w:jc w:val="center"/>
              <w:rPr>
                <w:rFonts w:ascii="Arial" w:eastAsia="Aptos" w:hAnsi="Arial"/>
                <w:b/>
                <w:bCs/>
                <w:kern w:val="0"/>
              </w:rPr>
            </w:pPr>
            <w:r w:rsidRPr="00567961">
              <w:rPr>
                <w:rFonts w:ascii="Arial" w:eastAsia="Aptos" w:hAnsi="Arial"/>
                <w:b/>
                <w:bCs/>
                <w:i/>
                <w:iCs/>
                <w:kern w:val="0"/>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Shift</w:t>
            </w:r>
          </w:p>
          <w:p w:rsidR="00550BD3" w:rsidRPr="00567961" w:rsidRDefault="00550BD3" w:rsidP="00A23D47">
            <w:pPr>
              <w:jc w:val="center"/>
              <w:rPr>
                <w:rFonts w:ascii="Arial" w:eastAsia="Aptos" w:hAnsi="Arial"/>
                <w:b/>
                <w:bCs/>
                <w:i/>
                <w:iCs/>
                <w:kern w:val="0"/>
              </w:rPr>
            </w:pPr>
            <w:r w:rsidRPr="00567961">
              <w:rPr>
                <w:rFonts w:ascii="Arial" w:eastAsia="Aptos" w:hAnsi="Arial"/>
                <w:b/>
                <w:bCs/>
                <w:i/>
                <w:iCs/>
                <w:kern w:val="0"/>
              </w:rPr>
              <w:t>(Date/Time)</w:t>
            </w:r>
          </w:p>
        </w:tc>
        <w:tc>
          <w:tcPr>
            <w:tcW w:w="2127"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Hotel Mentor Signature</w:t>
            </w:r>
          </w:p>
        </w:tc>
      </w:tr>
      <w:tr w:rsidR="00550BD3" w:rsidRPr="00567961" w:rsidTr="00A23D47">
        <w:trPr>
          <w:trHeight w:val="864"/>
        </w:trPr>
        <w:tc>
          <w:tcPr>
            <w:tcW w:w="750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b/>
                <w:bCs/>
                <w:kern w:val="0"/>
              </w:rPr>
              <w:t xml:space="preserve">Day 9 - Breakfast and Reception </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I first worked in the Food &amp; Beverage section, where we served breakfast between 07:00 and 12:30; then I moved to the Reception Office.</w:t>
            </w:r>
          </w:p>
          <w:p w:rsidR="00550BD3" w:rsidRPr="00567961" w:rsidRDefault="00550BD3" w:rsidP="00A23D47">
            <w:pPr>
              <w:rPr>
                <w:rFonts w:ascii="Arial" w:eastAsia="Aptos" w:hAnsi="Arial"/>
                <w:kern w:val="0"/>
              </w:rPr>
            </w:pPr>
            <w:r w:rsidRPr="00567961">
              <w:rPr>
                <w:rFonts w:ascii="Arial" w:eastAsia="Aptos" w:hAnsi="Arial"/>
                <w:kern w:val="0"/>
              </w:rPr>
              <w:t xml:space="preserve">At the reception, I helped </w:t>
            </w:r>
            <w:proofErr w:type="gramStart"/>
            <w:r w:rsidRPr="00567961">
              <w:rPr>
                <w:rFonts w:ascii="Arial" w:eastAsia="Aptos" w:hAnsi="Arial"/>
                <w:kern w:val="0"/>
              </w:rPr>
              <w:t>guests</w:t>
            </w:r>
            <w:proofErr w:type="gramEnd"/>
            <w:r w:rsidRPr="00567961">
              <w:rPr>
                <w:rFonts w:ascii="Arial" w:eastAsia="Aptos" w:hAnsi="Arial"/>
                <w:kern w:val="0"/>
              </w:rPr>
              <w:t xml:space="preserve"> check-in and observed how bookings through Booking.com evolved. These bookings are prepaid online, meaning no additional payment is required at check-in unless guests choose to add extra services.</w:t>
            </w:r>
          </w:p>
          <w:p w:rsidR="00550BD3" w:rsidRPr="00567961" w:rsidRDefault="00550BD3" w:rsidP="00A23D47">
            <w:pPr>
              <w:rPr>
                <w:rFonts w:ascii="Arial" w:eastAsia="Aptos" w:hAnsi="Arial"/>
                <w:kern w:val="0"/>
              </w:rPr>
            </w:pPr>
            <w:r w:rsidRPr="00567961">
              <w:rPr>
                <w:rFonts w:ascii="Arial" w:eastAsia="Aptos" w:hAnsi="Arial"/>
                <w:kern w:val="0"/>
              </w:rPr>
              <w:t>One key aspect I learned was that breakfast could be added to a booking if it was not initially included:</w:t>
            </w:r>
          </w:p>
          <w:p w:rsidR="00550BD3" w:rsidRPr="00567961" w:rsidRDefault="00550BD3" w:rsidP="00A23D47">
            <w:pPr>
              <w:rPr>
                <w:rFonts w:ascii="Arial" w:eastAsia="Aptos" w:hAnsi="Arial"/>
                <w:kern w:val="0"/>
              </w:rPr>
            </w:pPr>
            <w:r w:rsidRPr="00567961">
              <w:rPr>
                <w:rFonts w:ascii="Arial" w:eastAsia="Aptos" w:hAnsi="Arial"/>
                <w:kern w:val="0"/>
              </w:rPr>
              <w:t>If this service is paid during check-in, the amount comes out to be £12 per person.</w:t>
            </w:r>
          </w:p>
          <w:p w:rsidR="00550BD3" w:rsidRPr="00567961" w:rsidRDefault="00550BD3" w:rsidP="00A23D47">
            <w:pPr>
              <w:rPr>
                <w:rFonts w:ascii="Arial" w:eastAsia="Aptos" w:hAnsi="Arial"/>
                <w:kern w:val="0"/>
              </w:rPr>
            </w:pPr>
            <w:r w:rsidRPr="00567961">
              <w:rPr>
                <w:rFonts w:ascii="Arial" w:eastAsia="Aptos" w:hAnsi="Arial"/>
                <w:kern w:val="0"/>
              </w:rPr>
              <w:t>If purchased the following day, the cost increases to £13.50 per person.</w:t>
            </w:r>
          </w:p>
          <w:p w:rsidR="00550BD3" w:rsidRPr="00567961" w:rsidRDefault="00550BD3" w:rsidP="00A23D47">
            <w:pPr>
              <w:rPr>
                <w:rFonts w:ascii="Arial" w:eastAsia="Aptos" w:hAnsi="Arial"/>
                <w:kern w:val="0"/>
              </w:rPr>
            </w:pPr>
            <w:r w:rsidRPr="00567961">
              <w:rPr>
                <w:rFonts w:ascii="Arial" w:eastAsia="Aptos" w:hAnsi="Arial"/>
                <w:kern w:val="0"/>
              </w:rPr>
              <w:t>I also observed how front desk staff process pre-authorizations for payments. This stage guarantees that the hotel secures a payment option before confirming a guest's stay.</w:t>
            </w:r>
          </w:p>
          <w:p w:rsidR="00550BD3" w:rsidRPr="00567961" w:rsidRDefault="00550BD3" w:rsidP="00A23D47">
            <w:pPr>
              <w:rPr>
                <w:rFonts w:ascii="Arial" w:eastAsia="Aptos" w:hAnsi="Arial"/>
                <w:kern w:val="0"/>
              </w:rPr>
            </w:pPr>
            <w:r w:rsidRPr="00567961">
              <w:rPr>
                <w:rFonts w:ascii="Arial" w:eastAsia="Aptos" w:hAnsi="Arial"/>
                <w:kern w:val="0"/>
              </w:rPr>
              <w:t xml:space="preserve">I also learned that visitors bringing dogs into the hotel pay </w:t>
            </w:r>
            <w:proofErr w:type="gramStart"/>
            <w:r w:rsidRPr="00567961">
              <w:rPr>
                <w:rFonts w:ascii="Arial" w:eastAsia="Aptos" w:hAnsi="Arial"/>
                <w:kern w:val="0"/>
              </w:rPr>
              <w:t xml:space="preserve">a £10 </w:t>
            </w:r>
            <w:r w:rsidR="00060590">
              <w:rPr>
                <w:rFonts w:ascii="Arial" w:eastAsia="Aptos" w:hAnsi="Arial"/>
                <w:kern w:val="0"/>
              </w:rPr>
              <w:t>fees</w:t>
            </w:r>
            <w:proofErr w:type="gramEnd"/>
            <w:r w:rsidRPr="00567961">
              <w:rPr>
                <w:rFonts w:ascii="Arial" w:eastAsia="Aptos" w:hAnsi="Arial"/>
                <w:kern w:val="0"/>
              </w:rPr>
              <w:t>.</w:t>
            </w:r>
          </w:p>
          <w:p w:rsidR="00060590" w:rsidRDefault="00550BD3" w:rsidP="00A23D47">
            <w:pPr>
              <w:rPr>
                <w:rFonts w:ascii="Arial" w:eastAsia="Aptos" w:hAnsi="Arial"/>
                <w:b/>
                <w:bCs/>
                <w:kern w:val="0"/>
              </w:rPr>
            </w:pPr>
            <w:r w:rsidRPr="00567961">
              <w:rPr>
                <w:rFonts w:ascii="Arial" w:eastAsia="Aptos" w:hAnsi="Arial"/>
                <w:b/>
                <w:bCs/>
                <w:kern w:val="0"/>
              </w:rPr>
              <w:br/>
            </w:r>
            <w:r w:rsidRPr="00567961">
              <w:rPr>
                <w:rFonts w:ascii="Arial" w:eastAsia="Aptos" w:hAnsi="Arial"/>
                <w:b/>
                <w:bCs/>
                <w:kern w:val="0"/>
              </w:rPr>
              <w:br/>
            </w:r>
            <w:r w:rsidRPr="00567961">
              <w:rPr>
                <w:rFonts w:ascii="Arial" w:eastAsia="Aptos" w:hAnsi="Arial"/>
                <w:b/>
                <w:bCs/>
                <w:kern w:val="0"/>
              </w:rPr>
              <w:br/>
            </w:r>
          </w:p>
          <w:p w:rsidR="00060590" w:rsidRDefault="00060590" w:rsidP="00A23D47">
            <w:pPr>
              <w:rPr>
                <w:rFonts w:ascii="Arial" w:eastAsia="Aptos" w:hAnsi="Arial"/>
                <w:b/>
                <w:bCs/>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lastRenderedPageBreak/>
              <w:t xml:space="preserve">Day 10 - Maintenance Operations and Guest Requests </w:t>
            </w:r>
          </w:p>
          <w:p w:rsidR="00550BD3" w:rsidRPr="00567961" w:rsidRDefault="00550BD3" w:rsidP="00A23D47">
            <w:pPr>
              <w:rPr>
                <w:rFonts w:ascii="Arial" w:eastAsia="Aptos" w:hAnsi="Arial"/>
                <w:b/>
                <w:bCs/>
                <w:kern w:val="0"/>
              </w:rPr>
            </w:pPr>
          </w:p>
          <w:p w:rsidR="00550BD3" w:rsidRPr="00567961" w:rsidRDefault="00550BD3" w:rsidP="00A23D47">
            <w:pPr>
              <w:rPr>
                <w:rFonts w:ascii="Arial" w:eastAsia="Aptos" w:hAnsi="Arial"/>
                <w:kern w:val="0"/>
              </w:rPr>
            </w:pPr>
            <w:r w:rsidRPr="00567961">
              <w:rPr>
                <w:rFonts w:ascii="Arial" w:eastAsia="Aptos" w:hAnsi="Arial"/>
                <w:kern w:val="0"/>
              </w:rPr>
              <w:t xml:space="preserve">I had the chance this morning to watch the hotel's maintenance staff's work and how repair requests are processed. The </w:t>
            </w:r>
            <w:proofErr w:type="gramStart"/>
            <w:r w:rsidRPr="00567961">
              <w:rPr>
                <w:rFonts w:ascii="Arial" w:eastAsia="Aptos" w:hAnsi="Arial"/>
                <w:kern w:val="0"/>
              </w:rPr>
              <w:t>Reception</w:t>
            </w:r>
            <w:proofErr w:type="gramEnd"/>
            <w:r w:rsidRPr="00567961">
              <w:rPr>
                <w:rFonts w:ascii="Arial" w:eastAsia="Aptos" w:hAnsi="Arial"/>
                <w:kern w:val="0"/>
              </w:rPr>
              <w:t xml:space="preserve"> staff report a guest's complaint about a problem in their room in an Excel report in the handover section of the Reception system. Accessible to maintenance, housekeeping, and office management departments, this report guarantees a coordinated response to guest issues.</w:t>
            </w:r>
            <w:r w:rsidRPr="00567961">
              <w:rPr>
                <w:rFonts w:ascii="Arial" w:eastAsia="Aptos" w:hAnsi="Arial"/>
                <w:kern w:val="0"/>
              </w:rPr>
              <w:br/>
              <w:t xml:space="preserve">For instance, a visitor from Room 222 attended Reception Tuesday, February 18, at 10:00 AM to report a faulty showerhead leaking water. The </w:t>
            </w:r>
            <w:proofErr w:type="gramStart"/>
            <w:r w:rsidRPr="00567961">
              <w:rPr>
                <w:rFonts w:ascii="Arial" w:eastAsia="Aptos" w:hAnsi="Arial"/>
                <w:kern w:val="0"/>
              </w:rPr>
              <w:t>Reception</w:t>
            </w:r>
            <w:proofErr w:type="gramEnd"/>
            <w:r w:rsidRPr="00567961">
              <w:rPr>
                <w:rFonts w:ascii="Arial" w:eastAsia="Aptos" w:hAnsi="Arial"/>
                <w:kern w:val="0"/>
              </w:rPr>
              <w:t xml:space="preserve"> staff sent the handover report with the problem straight to the repair staff. Not too long after, Thierry, the maintenance guy, grabbed his toolkit and went to fix the problem in the room.</w:t>
            </w:r>
            <w:r w:rsidRPr="00567961">
              <w:rPr>
                <w:rFonts w:ascii="Arial" w:eastAsia="Aptos" w:hAnsi="Arial"/>
                <w:kern w:val="0"/>
              </w:rPr>
              <w:br/>
              <w:t>During this procedure, the guest questioned whether they would be ready to wait for the repair to be finished or would instead be transferred to another room. The guest decided to stay in the room until the problem was fixed.</w:t>
            </w:r>
            <w:r w:rsidRPr="00567961">
              <w:rPr>
                <w:rFonts w:ascii="Arial" w:eastAsia="Aptos" w:hAnsi="Arial"/>
                <w:kern w:val="0"/>
              </w:rPr>
              <w:br/>
              <w:t>One key observation was the efficiency and prompt response time between the guest’s complaint, the log report, and the maintenance team addressing the issue. This flawless cooperation guarantees that operational problems are fixed without causing significant disturbance and that guest satisfaction is maintained.</w:t>
            </w:r>
          </w:p>
          <w:p w:rsidR="00550BD3" w:rsidRPr="00567961" w:rsidRDefault="00550BD3" w:rsidP="00A23D47">
            <w:pPr>
              <w:rPr>
                <w:rFonts w:ascii="Arial" w:eastAsia="Aptos" w:hAnsi="Arial"/>
                <w:kern w:val="0"/>
              </w:rPr>
            </w:pPr>
          </w:p>
        </w:tc>
        <w:tc>
          <w:tcPr>
            <w:tcW w:w="212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r w:rsidRPr="00567961">
              <w:rPr>
                <w:rFonts w:ascii="Arial" w:eastAsia="Aptos" w:hAnsi="Arial"/>
                <w:kern w:val="0"/>
              </w:rPr>
              <w:lastRenderedPageBreak/>
              <w:t>17/02/25-07:00-15:30</w:t>
            </w:r>
          </w:p>
          <w:p w:rsidR="00550BD3" w:rsidRPr="00567961" w:rsidRDefault="00550BD3" w:rsidP="00A23D47">
            <w:pPr>
              <w:rPr>
                <w:rFonts w:ascii="Arial" w:eastAsia="Aptos" w:hAnsi="Arial"/>
                <w:kern w:val="0"/>
              </w:rPr>
            </w:pPr>
            <w:r w:rsidRPr="00567961">
              <w:rPr>
                <w:rFonts w:ascii="Arial" w:eastAsia="Aptos" w:hAnsi="Arial"/>
                <w:kern w:val="0"/>
              </w:rPr>
              <w:br/>
            </w:r>
            <w:r w:rsidRPr="00567961">
              <w:rPr>
                <w:rFonts w:ascii="Arial" w:eastAsia="Aptos" w:hAnsi="Arial"/>
                <w:kern w:val="0"/>
              </w:rPr>
              <w:br/>
            </w:r>
            <w:r w:rsidRPr="00567961">
              <w:rPr>
                <w:rFonts w:ascii="Arial" w:eastAsia="Aptos" w:hAnsi="Arial"/>
                <w:kern w:val="0"/>
              </w:rPr>
              <w:br/>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060590" w:rsidRDefault="00060590"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lastRenderedPageBreak/>
              <w:t>18/02/25-07:00-15:30</w:t>
            </w:r>
          </w:p>
          <w:p w:rsidR="00550BD3" w:rsidRPr="00567961" w:rsidRDefault="00550BD3" w:rsidP="00A23D47">
            <w:pPr>
              <w:rPr>
                <w:rFonts w:ascii="Arial" w:eastAsia="Aptos" w:hAnsi="Arial"/>
                <w:kern w:val="0"/>
              </w:rPr>
            </w:pPr>
          </w:p>
        </w:tc>
        <w:tc>
          <w:tcPr>
            <w:tcW w:w="212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bl>
    <w:p w:rsidR="00550BD3" w:rsidRPr="00567961" w:rsidRDefault="00550BD3" w:rsidP="00550BD3">
      <w:pPr>
        <w:spacing w:after="160" w:line="256" w:lineRule="auto"/>
        <w:rPr>
          <w:rFonts w:ascii="Arial" w:eastAsia="Aptos" w:hAnsi="Arial" w:cs="Arial"/>
          <w:kern w:val="0"/>
          <w:sz w:val="24"/>
          <w:szCs w:val="24"/>
        </w:rPr>
      </w:pPr>
    </w:p>
    <w:tbl>
      <w:tblPr>
        <w:tblStyle w:val="TableGrid"/>
        <w:tblW w:w="0" w:type="auto"/>
        <w:tblInd w:w="0" w:type="dxa"/>
        <w:tblLook w:val="04A0" w:firstRow="1" w:lastRow="0" w:firstColumn="1" w:lastColumn="0" w:noHBand="0" w:noVBand="1"/>
      </w:tblPr>
      <w:tblGrid>
        <w:gridCol w:w="4935"/>
        <w:gridCol w:w="1560"/>
        <w:gridCol w:w="1373"/>
        <w:gridCol w:w="1374"/>
      </w:tblGrid>
      <w:tr w:rsidR="00550BD3" w:rsidRPr="00567961" w:rsidTr="00A23D4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Week 6</w:t>
            </w:r>
          </w:p>
        </w:tc>
      </w:tr>
      <w:tr w:rsidR="00550BD3" w:rsidRPr="00567961" w:rsidTr="00A23D47">
        <w:trPr>
          <w:trHeight w:val="708"/>
        </w:trPr>
        <w:tc>
          <w:tcPr>
            <w:tcW w:w="7508"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Experiences/Tasks/Challenges/Lessons</w:t>
            </w:r>
          </w:p>
          <w:p w:rsidR="00550BD3" w:rsidRPr="00567961" w:rsidRDefault="00550BD3" w:rsidP="00A23D47">
            <w:pPr>
              <w:jc w:val="center"/>
              <w:rPr>
                <w:rFonts w:ascii="Arial" w:eastAsia="Aptos" w:hAnsi="Arial"/>
                <w:b/>
                <w:bCs/>
                <w:kern w:val="0"/>
              </w:rPr>
            </w:pPr>
            <w:r w:rsidRPr="00567961">
              <w:rPr>
                <w:rFonts w:ascii="Arial" w:eastAsia="Aptos" w:hAnsi="Arial"/>
                <w:b/>
                <w:bCs/>
                <w:i/>
                <w:iCs/>
                <w:kern w:val="0"/>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Shift</w:t>
            </w:r>
          </w:p>
          <w:p w:rsidR="00550BD3" w:rsidRPr="00567961" w:rsidRDefault="00550BD3" w:rsidP="00A23D47">
            <w:pPr>
              <w:jc w:val="center"/>
              <w:rPr>
                <w:rFonts w:ascii="Arial" w:eastAsia="Aptos" w:hAnsi="Arial"/>
                <w:b/>
                <w:bCs/>
                <w:i/>
                <w:iCs/>
                <w:kern w:val="0"/>
              </w:rPr>
            </w:pPr>
            <w:r w:rsidRPr="00567961">
              <w:rPr>
                <w:rFonts w:ascii="Arial" w:eastAsia="Aptos" w:hAnsi="Arial"/>
                <w:b/>
                <w:bCs/>
                <w:i/>
                <w:iCs/>
                <w:kern w:val="0"/>
              </w:rPr>
              <w:t>(Date/Time)</w:t>
            </w:r>
          </w:p>
        </w:tc>
        <w:tc>
          <w:tcPr>
            <w:tcW w:w="2127"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jc w:val="center"/>
              <w:rPr>
                <w:rFonts w:ascii="Arial" w:eastAsia="Aptos" w:hAnsi="Arial"/>
                <w:b/>
                <w:bCs/>
                <w:kern w:val="0"/>
              </w:rPr>
            </w:pPr>
            <w:r w:rsidRPr="00567961">
              <w:rPr>
                <w:rFonts w:ascii="Arial" w:eastAsia="Aptos" w:hAnsi="Arial"/>
                <w:b/>
                <w:bCs/>
                <w:kern w:val="0"/>
              </w:rPr>
              <w:t>Hotel Mentor Signature</w:t>
            </w:r>
          </w:p>
        </w:tc>
      </w:tr>
      <w:tr w:rsidR="00550BD3" w:rsidRPr="00567961" w:rsidTr="00A23D47">
        <w:trPr>
          <w:trHeight w:val="864"/>
        </w:trPr>
        <w:tc>
          <w:tcPr>
            <w:tcW w:w="750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 xml:space="preserve">Day 11 - Housekeeping Operations and Go Green Program </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 xml:space="preserve">This morning, I watched the Housekeeping Department in action, including the Go Green program and the Housekeeping </w:t>
            </w:r>
            <w:r w:rsidRPr="00567961">
              <w:rPr>
                <w:rFonts w:ascii="Arial" w:eastAsia="Aptos" w:hAnsi="Arial"/>
                <w:kern w:val="0"/>
              </w:rPr>
              <w:lastRenderedPageBreak/>
              <w:t xml:space="preserve">Supervisor's responsibilities. Go Green rooms are designated in the OPERA system so that guests can earn loyalty points. Over time, guests can progress from </w:t>
            </w:r>
            <w:proofErr w:type="gramStart"/>
            <w:r w:rsidRPr="00567961">
              <w:rPr>
                <w:rFonts w:ascii="Arial" w:eastAsia="Aptos" w:hAnsi="Arial"/>
                <w:kern w:val="0"/>
              </w:rPr>
              <w:t>Silver</w:t>
            </w:r>
            <w:proofErr w:type="gramEnd"/>
            <w:r w:rsidRPr="00567961">
              <w:rPr>
                <w:rFonts w:ascii="Arial" w:eastAsia="Aptos" w:hAnsi="Arial"/>
                <w:kern w:val="0"/>
              </w:rPr>
              <w:t xml:space="preserve"> membership to Diamond status, benefiting from the hotel's rewards program.</w:t>
            </w:r>
          </w:p>
          <w:p w:rsidR="00550BD3" w:rsidRPr="00567961" w:rsidRDefault="00550BD3" w:rsidP="00A23D47">
            <w:pPr>
              <w:rPr>
                <w:rFonts w:ascii="Arial" w:eastAsia="Aptos" w:hAnsi="Arial"/>
                <w:kern w:val="0"/>
              </w:rPr>
            </w:pPr>
            <w:r w:rsidRPr="00567961">
              <w:rPr>
                <w:rFonts w:ascii="Arial" w:eastAsia="Aptos" w:hAnsi="Arial"/>
                <w:kern w:val="0"/>
              </w:rPr>
              <w:t>The Housekeeping staff arrive at the hotel around 10:00 AM and usually work until 2:00 PM, perhaps until 2:30 PM when many departures ask for it. Every housekeeping staff member gets a departure room list outlining the cleaning needed. Whether the room is a twin or a double, it can involve deep cleaning or preparing it for the next booking. The list also notes any requests (like rooms set aside for visitors with pets).</w:t>
            </w:r>
          </w:p>
          <w:p w:rsidR="00550BD3" w:rsidRPr="00567961" w:rsidRDefault="00550BD3" w:rsidP="00A23D47">
            <w:pPr>
              <w:rPr>
                <w:rFonts w:ascii="Arial" w:eastAsia="Aptos" w:hAnsi="Arial"/>
                <w:kern w:val="0"/>
              </w:rPr>
            </w:pPr>
            <w:r w:rsidRPr="00567961">
              <w:rPr>
                <w:rFonts w:ascii="Arial" w:eastAsia="Aptos" w:hAnsi="Arial"/>
                <w:kern w:val="0"/>
              </w:rPr>
              <w:t xml:space="preserve">One such instance happened today when a guest from Room 311 stayed another day. They asked to remain in the same room without checking out or having to relocate their bags and possessions. The handover Excel file recorded this request, ensuring that the </w:t>
            </w:r>
            <w:proofErr w:type="gramStart"/>
            <w:r w:rsidRPr="00567961">
              <w:rPr>
                <w:rFonts w:ascii="Arial" w:eastAsia="Aptos" w:hAnsi="Arial"/>
                <w:kern w:val="0"/>
              </w:rPr>
              <w:t>Housekeeping</w:t>
            </w:r>
            <w:proofErr w:type="gramEnd"/>
            <w:r w:rsidRPr="00567961">
              <w:rPr>
                <w:rFonts w:ascii="Arial" w:eastAsia="Aptos" w:hAnsi="Arial"/>
                <w:kern w:val="0"/>
              </w:rPr>
              <w:t xml:space="preserve"> team was advised that Room 311 did not need cleaning that day.</w:t>
            </w:r>
          </w:p>
          <w:p w:rsidR="00550BD3" w:rsidRPr="00567961" w:rsidRDefault="00550BD3" w:rsidP="00A23D47">
            <w:pPr>
              <w:rPr>
                <w:rFonts w:ascii="Arial" w:eastAsia="Aptos" w:hAnsi="Arial"/>
                <w:kern w:val="0"/>
              </w:rPr>
            </w:pPr>
            <w:r w:rsidRPr="00567961">
              <w:rPr>
                <w:rFonts w:ascii="Arial" w:eastAsia="Aptos" w:hAnsi="Arial"/>
                <w:kern w:val="0"/>
              </w:rPr>
              <w:t>This situation proved the effectiveness of internal communication between Reception and Housekeeping, providing a straightforward and well-coordinated workflow. The ability to quickly update the system and relay information directly contributed to an efficient and guest-friendly experience.</w:t>
            </w:r>
          </w:p>
          <w:p w:rsidR="00550BD3" w:rsidRPr="00567961" w:rsidRDefault="00550BD3" w:rsidP="00A23D47">
            <w:pPr>
              <w:rPr>
                <w:rFonts w:ascii="Arial" w:eastAsia="Aptos" w:hAnsi="Arial"/>
                <w:kern w:val="0"/>
              </w:rPr>
            </w:pP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rPr>
                <w:rFonts w:ascii="Arial" w:eastAsia="Aptos" w:hAnsi="Arial"/>
                <w:kern w:val="0"/>
              </w:rPr>
            </w:pPr>
            <w:r w:rsidRPr="00567961">
              <w:rPr>
                <w:rFonts w:ascii="Arial" w:eastAsia="Aptos" w:hAnsi="Arial"/>
                <w:kern w:val="0"/>
              </w:rPr>
              <w:lastRenderedPageBreak/>
              <w:br/>
              <w:t>27.02.25-07:00-15:30</w:t>
            </w:r>
          </w:p>
        </w:tc>
        <w:tc>
          <w:tcPr>
            <w:tcW w:w="212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r w:rsidR="00550BD3" w:rsidRPr="00567961" w:rsidTr="00A23D47">
        <w:trPr>
          <w:trHeight w:val="878"/>
        </w:trPr>
        <w:tc>
          <w:tcPr>
            <w:tcW w:w="7508"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b/>
                <w:bCs/>
                <w:kern w:val="0"/>
              </w:rPr>
            </w:pPr>
            <w:r w:rsidRPr="00567961">
              <w:rPr>
                <w:rFonts w:ascii="Arial" w:eastAsia="Aptos" w:hAnsi="Arial"/>
                <w:b/>
                <w:bCs/>
                <w:kern w:val="0"/>
              </w:rPr>
              <w:t xml:space="preserve">Day 12 - Handling Walk-in Guests and Hotel Management </w:t>
            </w:r>
          </w:p>
          <w:p w:rsidR="00550BD3" w:rsidRPr="00567961" w:rsidRDefault="00550BD3" w:rsidP="00A23D47">
            <w:pPr>
              <w:rPr>
                <w:rFonts w:ascii="Arial" w:eastAsia="Aptos" w:hAnsi="Arial"/>
                <w:kern w:val="0"/>
              </w:rPr>
            </w:pPr>
          </w:p>
          <w:p w:rsidR="00550BD3" w:rsidRPr="00567961" w:rsidRDefault="00550BD3" w:rsidP="00A23D47">
            <w:pPr>
              <w:rPr>
                <w:rFonts w:ascii="Arial" w:eastAsia="Aptos" w:hAnsi="Arial"/>
                <w:kern w:val="0"/>
              </w:rPr>
            </w:pPr>
            <w:r w:rsidRPr="00567961">
              <w:rPr>
                <w:rFonts w:ascii="Arial" w:eastAsia="Aptos" w:hAnsi="Arial"/>
                <w:kern w:val="0"/>
              </w:rPr>
              <w:t>Today, Friday, February 28, I saw the Management Department handle a walk-in guest issue involving four university students needing accommodation. They asked for two rooms for a five-night stay while waiting for their University of Portsmouth student accommodation to be completed; they had not booked lodging ahead.</w:t>
            </w:r>
            <w:r w:rsidRPr="00567961">
              <w:rPr>
                <w:rFonts w:ascii="Arial" w:eastAsia="Aptos" w:hAnsi="Arial"/>
                <w:kern w:val="0"/>
              </w:rPr>
              <w:br/>
            </w:r>
            <w:r w:rsidRPr="00567961">
              <w:rPr>
                <w:rFonts w:ascii="Arial" w:eastAsia="Aptos" w:hAnsi="Arial"/>
                <w:kern w:val="0"/>
              </w:rPr>
              <w:br/>
              <w:t xml:space="preserve">The hotel manager looked for room availability at the nearby Ibis Budget and </w:t>
            </w:r>
            <w:r w:rsidRPr="00567961">
              <w:rPr>
                <w:rFonts w:ascii="Arial" w:eastAsia="Aptos" w:hAnsi="Arial"/>
                <w:kern w:val="0"/>
              </w:rPr>
              <w:lastRenderedPageBreak/>
              <w:t>utilised the operational system since the Ibis Hotel was completely booked. Luckily, Ibis Budget had rooms, and the students accepted the offer. This was a more affordable and practical choice for them since Ibis Budget rooms include bunk beds, which let up to three people in each room.</w:t>
            </w:r>
            <w:r w:rsidRPr="00567961">
              <w:rPr>
                <w:rFonts w:ascii="Arial" w:eastAsia="Aptos" w:hAnsi="Arial"/>
                <w:kern w:val="0"/>
              </w:rPr>
              <w:br/>
            </w:r>
            <w:r w:rsidRPr="00567961">
              <w:rPr>
                <w:rFonts w:ascii="Arial" w:eastAsia="Aptos" w:hAnsi="Arial"/>
                <w:kern w:val="0"/>
              </w:rPr>
              <w:br/>
              <w:t>In addition to securing the rooms, the Manager and Reception Team Leader organised transportation to Ibis Budget at no additional cost to the students. They set up a cab through Aqua, a nearby taxi firm contracted with the hotel.</w:t>
            </w:r>
            <w:r w:rsidRPr="00567961">
              <w:rPr>
                <w:rFonts w:ascii="Arial" w:eastAsia="Aptos" w:hAnsi="Arial"/>
                <w:kern w:val="0"/>
              </w:rPr>
              <w:br/>
            </w:r>
            <w:r w:rsidRPr="00567961">
              <w:rPr>
                <w:rFonts w:ascii="Arial" w:eastAsia="Aptos" w:hAnsi="Arial"/>
                <w:kern w:val="0"/>
              </w:rPr>
              <w:br/>
              <w:t>From this experience, I saw that competent customer service, strong organisational skills, good management and empathy significantly resolved the students' housing problem. The hotel and the management's dedication to customer satisfaction and effective problem-solving was reinforced by the fast decision-making and guest-oriented approach, which guaranteed an excellent result.</w:t>
            </w:r>
          </w:p>
        </w:tc>
        <w:tc>
          <w:tcPr>
            <w:tcW w:w="2126" w:type="dxa"/>
            <w:tcBorders>
              <w:top w:val="single" w:sz="4" w:space="0" w:color="auto"/>
              <w:left w:val="single" w:sz="4" w:space="0" w:color="auto"/>
              <w:bottom w:val="single" w:sz="4" w:space="0" w:color="auto"/>
              <w:right w:val="single" w:sz="4" w:space="0" w:color="auto"/>
            </w:tcBorders>
            <w:hideMark/>
          </w:tcPr>
          <w:p w:rsidR="00550BD3" w:rsidRPr="00567961" w:rsidRDefault="00550BD3" w:rsidP="00A23D47">
            <w:pPr>
              <w:rPr>
                <w:rFonts w:ascii="Arial" w:eastAsia="Aptos" w:hAnsi="Arial"/>
                <w:kern w:val="0"/>
              </w:rPr>
            </w:pPr>
            <w:r w:rsidRPr="00567961">
              <w:rPr>
                <w:rFonts w:ascii="Arial" w:eastAsia="Aptos" w:hAnsi="Arial"/>
                <w:kern w:val="0"/>
              </w:rPr>
              <w:lastRenderedPageBreak/>
              <w:br/>
              <w:t>28.02.25-07:00-15:30</w:t>
            </w:r>
          </w:p>
        </w:tc>
        <w:tc>
          <w:tcPr>
            <w:tcW w:w="2127"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c>
          <w:tcPr>
            <w:tcW w:w="2156" w:type="dxa"/>
            <w:tcBorders>
              <w:top w:val="single" w:sz="4" w:space="0" w:color="auto"/>
              <w:left w:val="single" w:sz="4" w:space="0" w:color="auto"/>
              <w:bottom w:val="single" w:sz="4" w:space="0" w:color="auto"/>
              <w:right w:val="single" w:sz="4" w:space="0" w:color="auto"/>
            </w:tcBorders>
          </w:tcPr>
          <w:p w:rsidR="00550BD3" w:rsidRPr="00567961" w:rsidRDefault="00550BD3" w:rsidP="00A23D47">
            <w:pPr>
              <w:rPr>
                <w:rFonts w:ascii="Arial" w:eastAsia="Aptos" w:hAnsi="Arial"/>
                <w:kern w:val="0"/>
              </w:rPr>
            </w:pPr>
          </w:p>
        </w:tc>
      </w:tr>
    </w:tbl>
    <w:p w:rsidR="00550BD3" w:rsidRPr="00567961" w:rsidRDefault="00550BD3" w:rsidP="00550BD3">
      <w:pPr>
        <w:spacing w:after="160" w:line="256" w:lineRule="auto"/>
        <w:rPr>
          <w:rFonts w:ascii="Arial" w:eastAsia="Aptos" w:hAnsi="Arial" w:cs="Arial"/>
          <w:kern w:val="0"/>
          <w:sz w:val="24"/>
          <w:szCs w:val="24"/>
        </w:rPr>
      </w:pPr>
    </w:p>
    <w:p w:rsidR="00550BD3" w:rsidRPr="00567961" w:rsidRDefault="00550BD3" w:rsidP="00550BD3">
      <w:pPr>
        <w:spacing w:after="160" w:line="360" w:lineRule="auto"/>
        <w:jc w:val="both"/>
        <w:rPr>
          <w:rFonts w:ascii="Arial" w:eastAsia="Aptos" w:hAnsi="Arial" w:cs="Arial"/>
          <w:kern w:val="0"/>
          <w:sz w:val="24"/>
          <w:szCs w:val="24"/>
        </w:rPr>
      </w:pPr>
    </w:p>
    <w:p w:rsidR="00550BD3" w:rsidRPr="00550BD3" w:rsidRDefault="00550BD3" w:rsidP="00550BD3">
      <w:pPr>
        <w:rPr>
          <w:rFonts w:ascii="Arial" w:hAnsi="Arial" w:cs="Arial"/>
          <w:sz w:val="24"/>
          <w:szCs w:val="24"/>
        </w:rPr>
      </w:pPr>
    </w:p>
    <w:p w:rsidR="005C5939" w:rsidRPr="00550BD3" w:rsidRDefault="005C5939">
      <w:pPr>
        <w:rPr>
          <w:rFonts w:ascii="Arial" w:hAnsi="Arial" w:cs="Arial"/>
          <w:sz w:val="24"/>
          <w:szCs w:val="24"/>
        </w:rPr>
      </w:pPr>
    </w:p>
    <w:sectPr w:rsidR="005C5939" w:rsidRPr="00550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F5D94"/>
    <w:multiLevelType w:val="multilevel"/>
    <w:tmpl w:val="2DD82D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D62C16"/>
    <w:multiLevelType w:val="multilevel"/>
    <w:tmpl w:val="92880BB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F9A0160"/>
    <w:multiLevelType w:val="multilevel"/>
    <w:tmpl w:val="14BCC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A427A"/>
    <w:multiLevelType w:val="multilevel"/>
    <w:tmpl w:val="65AC05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5E1129"/>
    <w:multiLevelType w:val="multilevel"/>
    <w:tmpl w:val="913896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EF641B"/>
    <w:multiLevelType w:val="multilevel"/>
    <w:tmpl w:val="9B0ED3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A3694E"/>
    <w:multiLevelType w:val="multilevel"/>
    <w:tmpl w:val="CCC43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4D4F33"/>
    <w:multiLevelType w:val="multilevel"/>
    <w:tmpl w:val="68AC0F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923678"/>
    <w:multiLevelType w:val="multilevel"/>
    <w:tmpl w:val="EE722D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8220AB"/>
    <w:multiLevelType w:val="multilevel"/>
    <w:tmpl w:val="1CC62B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1E57A4"/>
    <w:multiLevelType w:val="multilevel"/>
    <w:tmpl w:val="751A07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3A53F0"/>
    <w:multiLevelType w:val="multilevel"/>
    <w:tmpl w:val="75604F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41084C"/>
    <w:multiLevelType w:val="multilevel"/>
    <w:tmpl w:val="3CEA2C6A"/>
    <w:lvl w:ilvl="0">
      <w:start w:val="1"/>
      <w:numFmt w:val="bullet"/>
      <w:lvlText w:val=""/>
      <w:lvlJc w:val="left"/>
      <w:pPr>
        <w:tabs>
          <w:tab w:val="num" w:pos="360"/>
        </w:tabs>
        <w:ind w:left="360" w:hanging="360"/>
      </w:pPr>
      <w:rPr>
        <w:rFonts w:ascii="Symbol" w:hAnsi="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13" w15:restartNumberingAfterBreak="0">
    <w:nsid w:val="543661A2"/>
    <w:multiLevelType w:val="multilevel"/>
    <w:tmpl w:val="FC922A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8229AD"/>
    <w:multiLevelType w:val="multilevel"/>
    <w:tmpl w:val="05168906"/>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59B5425B"/>
    <w:multiLevelType w:val="multilevel"/>
    <w:tmpl w:val="00D8CFF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66B16A0A"/>
    <w:multiLevelType w:val="multilevel"/>
    <w:tmpl w:val="753611C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67561A0A"/>
    <w:multiLevelType w:val="multilevel"/>
    <w:tmpl w:val="8E1AE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260AF7"/>
    <w:multiLevelType w:val="hybridMultilevel"/>
    <w:tmpl w:val="ADA2A2BC"/>
    <w:lvl w:ilvl="0" w:tplc="15CED476">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383021458">
    <w:abstractNumId w:val="17"/>
    <w:lvlOverride w:ilvl="0"/>
    <w:lvlOverride w:ilvl="1"/>
    <w:lvlOverride w:ilvl="2"/>
    <w:lvlOverride w:ilvl="3"/>
    <w:lvlOverride w:ilvl="4"/>
    <w:lvlOverride w:ilvl="5"/>
    <w:lvlOverride w:ilvl="6"/>
    <w:lvlOverride w:ilvl="7"/>
    <w:lvlOverride w:ilvl="8"/>
  </w:num>
  <w:num w:numId="2" w16cid:durableId="1307123336">
    <w:abstractNumId w:val="15"/>
    <w:lvlOverride w:ilvl="0"/>
    <w:lvlOverride w:ilvl="1"/>
    <w:lvlOverride w:ilvl="2"/>
    <w:lvlOverride w:ilvl="3"/>
    <w:lvlOverride w:ilvl="4"/>
    <w:lvlOverride w:ilvl="5"/>
    <w:lvlOverride w:ilvl="6"/>
    <w:lvlOverride w:ilvl="7"/>
    <w:lvlOverride w:ilvl="8"/>
  </w:num>
  <w:num w:numId="3" w16cid:durableId="1606767341">
    <w:abstractNumId w:val="16"/>
    <w:lvlOverride w:ilvl="0"/>
    <w:lvlOverride w:ilvl="1"/>
    <w:lvlOverride w:ilvl="2"/>
    <w:lvlOverride w:ilvl="3"/>
    <w:lvlOverride w:ilvl="4"/>
    <w:lvlOverride w:ilvl="5"/>
    <w:lvlOverride w:ilvl="6"/>
    <w:lvlOverride w:ilvl="7"/>
    <w:lvlOverride w:ilvl="8"/>
  </w:num>
  <w:num w:numId="4" w16cid:durableId="1024597735">
    <w:abstractNumId w:val="18"/>
    <w:lvlOverride w:ilvl="0"/>
    <w:lvlOverride w:ilvl="1"/>
    <w:lvlOverride w:ilvl="2"/>
    <w:lvlOverride w:ilvl="3"/>
    <w:lvlOverride w:ilvl="4"/>
    <w:lvlOverride w:ilvl="5"/>
    <w:lvlOverride w:ilvl="6"/>
    <w:lvlOverride w:ilvl="7"/>
    <w:lvlOverride w:ilvl="8"/>
  </w:num>
  <w:num w:numId="5" w16cid:durableId="362026391">
    <w:abstractNumId w:val="1"/>
    <w:lvlOverride w:ilvl="0"/>
    <w:lvlOverride w:ilvl="1"/>
    <w:lvlOverride w:ilvl="2"/>
    <w:lvlOverride w:ilvl="3"/>
    <w:lvlOverride w:ilvl="4"/>
    <w:lvlOverride w:ilvl="5"/>
    <w:lvlOverride w:ilvl="6"/>
    <w:lvlOverride w:ilvl="7"/>
    <w:lvlOverride w:ilvl="8"/>
  </w:num>
  <w:num w:numId="6" w16cid:durableId="1239175674">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6346485">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60153608">
    <w:abstractNumId w:val="11"/>
    <w:lvlOverride w:ilvl="0"/>
    <w:lvlOverride w:ilvl="1"/>
    <w:lvlOverride w:ilvl="2"/>
    <w:lvlOverride w:ilvl="3"/>
    <w:lvlOverride w:ilvl="4"/>
    <w:lvlOverride w:ilvl="5"/>
    <w:lvlOverride w:ilvl="6"/>
    <w:lvlOverride w:ilvl="7"/>
    <w:lvlOverride w:ilvl="8"/>
  </w:num>
  <w:num w:numId="9" w16cid:durableId="925306581">
    <w:abstractNumId w:val="3"/>
    <w:lvlOverride w:ilvl="0"/>
    <w:lvlOverride w:ilvl="1"/>
    <w:lvlOverride w:ilvl="2"/>
    <w:lvlOverride w:ilvl="3"/>
    <w:lvlOverride w:ilvl="4"/>
    <w:lvlOverride w:ilvl="5"/>
    <w:lvlOverride w:ilvl="6"/>
    <w:lvlOverride w:ilvl="7"/>
    <w:lvlOverride w:ilvl="8"/>
  </w:num>
  <w:num w:numId="10" w16cid:durableId="1994605795">
    <w:abstractNumId w:val="7"/>
    <w:lvlOverride w:ilvl="0"/>
    <w:lvlOverride w:ilvl="1"/>
    <w:lvlOverride w:ilvl="2"/>
    <w:lvlOverride w:ilvl="3"/>
    <w:lvlOverride w:ilvl="4"/>
    <w:lvlOverride w:ilvl="5"/>
    <w:lvlOverride w:ilvl="6"/>
    <w:lvlOverride w:ilvl="7"/>
    <w:lvlOverride w:ilvl="8"/>
  </w:num>
  <w:num w:numId="11" w16cid:durableId="113640737">
    <w:abstractNumId w:val="4"/>
    <w:lvlOverride w:ilvl="0"/>
    <w:lvlOverride w:ilvl="1"/>
    <w:lvlOverride w:ilvl="2"/>
    <w:lvlOverride w:ilvl="3"/>
    <w:lvlOverride w:ilvl="4"/>
    <w:lvlOverride w:ilvl="5"/>
    <w:lvlOverride w:ilvl="6"/>
    <w:lvlOverride w:ilvl="7"/>
    <w:lvlOverride w:ilvl="8"/>
  </w:num>
  <w:num w:numId="12" w16cid:durableId="1284994504">
    <w:abstractNumId w:val="0"/>
    <w:lvlOverride w:ilvl="0"/>
    <w:lvlOverride w:ilvl="1"/>
    <w:lvlOverride w:ilvl="2"/>
    <w:lvlOverride w:ilvl="3"/>
    <w:lvlOverride w:ilvl="4"/>
    <w:lvlOverride w:ilvl="5"/>
    <w:lvlOverride w:ilvl="6"/>
    <w:lvlOverride w:ilvl="7"/>
    <w:lvlOverride w:ilvl="8"/>
  </w:num>
  <w:num w:numId="13" w16cid:durableId="984705112">
    <w:abstractNumId w:val="9"/>
    <w:lvlOverride w:ilvl="0"/>
    <w:lvlOverride w:ilvl="1"/>
    <w:lvlOverride w:ilvl="2"/>
    <w:lvlOverride w:ilvl="3"/>
    <w:lvlOverride w:ilvl="4"/>
    <w:lvlOverride w:ilvl="5"/>
    <w:lvlOverride w:ilvl="6"/>
    <w:lvlOverride w:ilvl="7"/>
    <w:lvlOverride w:ilvl="8"/>
  </w:num>
  <w:num w:numId="14" w16cid:durableId="369838504">
    <w:abstractNumId w:val="10"/>
    <w:lvlOverride w:ilvl="0"/>
    <w:lvlOverride w:ilvl="1"/>
    <w:lvlOverride w:ilvl="2"/>
    <w:lvlOverride w:ilvl="3"/>
    <w:lvlOverride w:ilvl="4"/>
    <w:lvlOverride w:ilvl="5"/>
    <w:lvlOverride w:ilvl="6"/>
    <w:lvlOverride w:ilvl="7"/>
    <w:lvlOverride w:ilvl="8"/>
  </w:num>
  <w:num w:numId="15" w16cid:durableId="1175144550">
    <w:abstractNumId w:val="8"/>
    <w:lvlOverride w:ilvl="0"/>
    <w:lvlOverride w:ilvl="1"/>
    <w:lvlOverride w:ilvl="2"/>
    <w:lvlOverride w:ilvl="3"/>
    <w:lvlOverride w:ilvl="4"/>
    <w:lvlOverride w:ilvl="5"/>
    <w:lvlOverride w:ilvl="6"/>
    <w:lvlOverride w:ilvl="7"/>
    <w:lvlOverride w:ilvl="8"/>
  </w:num>
  <w:num w:numId="16" w16cid:durableId="1372652100">
    <w:abstractNumId w:val="5"/>
    <w:lvlOverride w:ilvl="0"/>
    <w:lvlOverride w:ilvl="1"/>
    <w:lvlOverride w:ilvl="2"/>
    <w:lvlOverride w:ilvl="3"/>
    <w:lvlOverride w:ilvl="4"/>
    <w:lvlOverride w:ilvl="5"/>
    <w:lvlOverride w:ilvl="6"/>
    <w:lvlOverride w:ilvl="7"/>
    <w:lvlOverride w:ilvl="8"/>
  </w:num>
  <w:num w:numId="17" w16cid:durableId="1995259877">
    <w:abstractNumId w:val="2"/>
    <w:lvlOverride w:ilvl="0"/>
    <w:lvlOverride w:ilvl="1"/>
    <w:lvlOverride w:ilvl="2"/>
    <w:lvlOverride w:ilvl="3"/>
    <w:lvlOverride w:ilvl="4"/>
    <w:lvlOverride w:ilvl="5"/>
    <w:lvlOverride w:ilvl="6"/>
    <w:lvlOverride w:ilvl="7"/>
    <w:lvlOverride w:ilvl="8"/>
  </w:num>
  <w:num w:numId="18" w16cid:durableId="1817145102">
    <w:abstractNumId w:val="6"/>
    <w:lvlOverride w:ilvl="0"/>
    <w:lvlOverride w:ilvl="1"/>
    <w:lvlOverride w:ilvl="2"/>
    <w:lvlOverride w:ilvl="3"/>
    <w:lvlOverride w:ilvl="4"/>
    <w:lvlOverride w:ilvl="5"/>
    <w:lvlOverride w:ilvl="6"/>
    <w:lvlOverride w:ilvl="7"/>
    <w:lvlOverride w:ilvl="8"/>
  </w:num>
  <w:num w:numId="19" w16cid:durableId="527181502">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50BD3"/>
    <w:rsid w:val="00012197"/>
    <w:rsid w:val="00060590"/>
    <w:rsid w:val="00550BD3"/>
    <w:rsid w:val="005C5939"/>
    <w:rsid w:val="00F81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5D42"/>
  <w15:chartTrackingRefBased/>
  <w15:docId w15:val="{D285A7B4-7648-4F3A-A51E-5BE865A77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BD3"/>
  </w:style>
  <w:style w:type="paragraph" w:styleId="Heading1">
    <w:name w:val="heading 1"/>
    <w:basedOn w:val="Normal"/>
    <w:next w:val="Normal"/>
    <w:link w:val="Heading1Char"/>
    <w:uiPriority w:val="9"/>
    <w:qFormat/>
    <w:rsid w:val="00550BD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550BD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550BD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50BD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50BD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50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BD3"/>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550BD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550BD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50BD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50BD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50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BD3"/>
    <w:rPr>
      <w:rFonts w:eastAsiaTheme="majorEastAsia" w:cstheme="majorBidi"/>
      <w:color w:val="272727" w:themeColor="text1" w:themeTint="D8"/>
    </w:rPr>
  </w:style>
  <w:style w:type="paragraph" w:styleId="Title">
    <w:name w:val="Title"/>
    <w:basedOn w:val="Normal"/>
    <w:next w:val="Normal"/>
    <w:link w:val="TitleChar"/>
    <w:uiPriority w:val="10"/>
    <w:qFormat/>
    <w:rsid w:val="00550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B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B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0BD3"/>
    <w:rPr>
      <w:i/>
      <w:iCs/>
      <w:color w:val="404040" w:themeColor="text1" w:themeTint="BF"/>
    </w:rPr>
  </w:style>
  <w:style w:type="paragraph" w:styleId="ListParagraph">
    <w:name w:val="List Paragraph"/>
    <w:basedOn w:val="Normal"/>
    <w:uiPriority w:val="34"/>
    <w:qFormat/>
    <w:rsid w:val="00550BD3"/>
    <w:pPr>
      <w:ind w:left="720"/>
      <w:contextualSpacing/>
    </w:pPr>
  </w:style>
  <w:style w:type="character" w:styleId="IntenseEmphasis">
    <w:name w:val="Intense Emphasis"/>
    <w:basedOn w:val="DefaultParagraphFont"/>
    <w:uiPriority w:val="21"/>
    <w:qFormat/>
    <w:rsid w:val="00550BD3"/>
    <w:rPr>
      <w:i/>
      <w:iCs/>
      <w:color w:val="365F91" w:themeColor="accent1" w:themeShade="BF"/>
    </w:rPr>
  </w:style>
  <w:style w:type="paragraph" w:styleId="IntenseQuote">
    <w:name w:val="Intense Quote"/>
    <w:basedOn w:val="Normal"/>
    <w:next w:val="Normal"/>
    <w:link w:val="IntenseQuoteChar"/>
    <w:uiPriority w:val="30"/>
    <w:qFormat/>
    <w:rsid w:val="00550BD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50BD3"/>
    <w:rPr>
      <w:i/>
      <w:iCs/>
      <w:color w:val="365F91" w:themeColor="accent1" w:themeShade="BF"/>
    </w:rPr>
  </w:style>
  <w:style w:type="character" w:styleId="IntenseReference">
    <w:name w:val="Intense Reference"/>
    <w:basedOn w:val="DefaultParagraphFont"/>
    <w:uiPriority w:val="32"/>
    <w:qFormat/>
    <w:rsid w:val="00550BD3"/>
    <w:rPr>
      <w:b/>
      <w:bCs/>
      <w:smallCaps/>
      <w:color w:val="365F91" w:themeColor="accent1" w:themeShade="BF"/>
      <w:spacing w:val="5"/>
    </w:rPr>
  </w:style>
  <w:style w:type="table" w:styleId="TableGrid">
    <w:name w:val="Table Grid"/>
    <w:basedOn w:val="TableNormal"/>
    <w:uiPriority w:val="39"/>
    <w:rsid w:val="00550BD3"/>
    <w:pPr>
      <w:spacing w:after="0" w:line="240" w:lineRule="auto"/>
    </w:pPr>
    <w:rPr>
      <w:rFonts w:ascii="Aptos" w:eastAsia="Times New Roman" w:hAnsi="Aptos" w:cs="Arial"/>
      <w:sz w:val="24"/>
      <w:szCs w:val="24"/>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jpeg"/><Relationship Id="rId21" Type="http://schemas.openxmlformats.org/officeDocument/2006/relationships/image" Target="media/image5.jpeg"/><Relationship Id="rId42" Type="http://schemas.openxmlformats.org/officeDocument/2006/relationships/image" Target="media/image26.jpeg"/><Relationship Id="rId47" Type="http://schemas.openxmlformats.org/officeDocument/2006/relationships/image" Target="media/image31.jpeg"/><Relationship Id="rId63" Type="http://schemas.openxmlformats.org/officeDocument/2006/relationships/image" Target="media/image47.jpeg"/><Relationship Id="rId68" Type="http://schemas.openxmlformats.org/officeDocument/2006/relationships/image" Target="media/image52.jpeg"/><Relationship Id="rId16" Type="http://schemas.openxmlformats.org/officeDocument/2006/relationships/hyperlink" Target="https://doi.org/10.1080/00207543.2012.737946" TargetMode="External"/><Relationship Id="rId11" Type="http://schemas.openxmlformats.org/officeDocument/2006/relationships/hyperlink" Target="https://www.proquest.com/scholarly-journals/literature-review-on-service-quality-hospitality/docview/1995095644/se-2?accountid=130472" TargetMode="External"/><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image" Target="media/image21.jpeg"/><Relationship Id="rId40" Type="http://schemas.openxmlformats.org/officeDocument/2006/relationships/image" Target="media/image24.jpeg"/><Relationship Id="rId45" Type="http://schemas.openxmlformats.org/officeDocument/2006/relationships/image" Target="media/image29.jpeg"/><Relationship Id="rId53" Type="http://schemas.openxmlformats.org/officeDocument/2006/relationships/image" Target="media/image37.jpeg"/><Relationship Id="rId58" Type="http://schemas.openxmlformats.org/officeDocument/2006/relationships/image" Target="media/image42.jpeg"/><Relationship Id="rId66" Type="http://schemas.openxmlformats.org/officeDocument/2006/relationships/image" Target="media/image50.jpeg"/><Relationship Id="rId74" Type="http://schemas.openxmlformats.org/officeDocument/2006/relationships/image" Target="media/image58.jpeg"/><Relationship Id="rId79" Type="http://schemas.openxmlformats.org/officeDocument/2006/relationships/theme" Target="theme/theme1.xml"/><Relationship Id="rId5" Type="http://schemas.openxmlformats.org/officeDocument/2006/relationships/hyperlink" Target="https://doi.org/10.1080/19368623.2015.983631" TargetMode="External"/><Relationship Id="rId61" Type="http://schemas.openxmlformats.org/officeDocument/2006/relationships/image" Target="media/image45.jpeg"/><Relationship Id="rId19" Type="http://schemas.openxmlformats.org/officeDocument/2006/relationships/image" Target="media/image3.jpeg"/><Relationship Id="rId14" Type="http://schemas.openxmlformats.org/officeDocument/2006/relationships/hyperlink" Target="https://ebookcentral.proquest.com/lib/trinity/detail.action?docID=5173926"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jpeg"/><Relationship Id="rId43" Type="http://schemas.openxmlformats.org/officeDocument/2006/relationships/image" Target="media/image27.jpeg"/><Relationship Id="rId48" Type="http://schemas.openxmlformats.org/officeDocument/2006/relationships/image" Target="media/image32.jpeg"/><Relationship Id="rId56" Type="http://schemas.openxmlformats.org/officeDocument/2006/relationships/image" Target="media/image40.jpeg"/><Relationship Id="rId64" Type="http://schemas.openxmlformats.org/officeDocument/2006/relationships/image" Target="media/image48.jpeg"/><Relationship Id="rId69" Type="http://schemas.openxmlformats.org/officeDocument/2006/relationships/image" Target="media/image53.jpeg"/><Relationship Id="rId77" Type="http://schemas.openxmlformats.org/officeDocument/2006/relationships/image" Target="media/image61.jpeg"/><Relationship Id="rId8" Type="http://schemas.openxmlformats.org/officeDocument/2006/relationships/hyperlink" Target="https://doi.org/10.3390/automation2020004" TargetMode="External"/><Relationship Id="rId51" Type="http://schemas.openxmlformats.org/officeDocument/2006/relationships/image" Target="media/image35.jpeg"/><Relationship Id="rId72" Type="http://schemas.openxmlformats.org/officeDocument/2006/relationships/image" Target="media/image56.jpeg"/><Relationship Id="rId3" Type="http://schemas.openxmlformats.org/officeDocument/2006/relationships/settings" Target="settings.xml"/><Relationship Id="rId12" Type="http://schemas.openxmlformats.org/officeDocument/2006/relationships/hyperlink" Target="https://doi.org/10.1016/j.hrmr.2010.07.001" TargetMode="External"/><Relationship Id="rId17" Type="http://schemas.openxmlformats.org/officeDocument/2006/relationships/image" Target="media/image1.jpeg"/><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image" Target="media/image22.jpeg"/><Relationship Id="rId46" Type="http://schemas.openxmlformats.org/officeDocument/2006/relationships/image" Target="media/image30.jpeg"/><Relationship Id="rId59" Type="http://schemas.openxmlformats.org/officeDocument/2006/relationships/image" Target="media/image43.jpeg"/><Relationship Id="rId67" Type="http://schemas.openxmlformats.org/officeDocument/2006/relationships/image" Target="media/image51.jpeg"/><Relationship Id="rId20" Type="http://schemas.openxmlformats.org/officeDocument/2006/relationships/image" Target="media/image4.jpeg"/><Relationship Id="rId41" Type="http://schemas.openxmlformats.org/officeDocument/2006/relationships/image" Target="media/image25.jpeg"/><Relationship Id="rId54" Type="http://schemas.openxmlformats.org/officeDocument/2006/relationships/image" Target="media/image38.jpeg"/><Relationship Id="rId62" Type="http://schemas.openxmlformats.org/officeDocument/2006/relationships/image" Target="media/image46.jpeg"/><Relationship Id="rId70" Type="http://schemas.openxmlformats.org/officeDocument/2006/relationships/image" Target="media/image54.jpeg"/><Relationship Id="rId75" Type="http://schemas.openxmlformats.org/officeDocument/2006/relationships/image" Target="media/image59.jpeg"/><Relationship Id="rId1" Type="http://schemas.openxmlformats.org/officeDocument/2006/relationships/numbering" Target="numbering.xml"/><Relationship Id="rId6" Type="http://schemas.openxmlformats.org/officeDocument/2006/relationships/hyperlink" Target="https://doi.org/10.1016/j.bushor.2017.04.001" TargetMode="External"/><Relationship Id="rId15" Type="http://schemas.openxmlformats.org/officeDocument/2006/relationships/hyperlink" Target="https://doi.org/10.1016/j.jnc.2021.126118"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image" Target="media/image20.jpeg"/><Relationship Id="rId49" Type="http://schemas.openxmlformats.org/officeDocument/2006/relationships/image" Target="media/image33.jpeg"/><Relationship Id="rId57" Type="http://schemas.openxmlformats.org/officeDocument/2006/relationships/image" Target="media/image41.jpeg"/><Relationship Id="rId10" Type="http://schemas.openxmlformats.org/officeDocument/2006/relationships/hyperlink" Target="https://doi.org/10.1016/j.jretconser.2021.102619" TargetMode="External"/><Relationship Id="rId31" Type="http://schemas.openxmlformats.org/officeDocument/2006/relationships/image" Target="media/image15.jpeg"/><Relationship Id="rId44" Type="http://schemas.openxmlformats.org/officeDocument/2006/relationships/image" Target="media/image28.jpeg"/><Relationship Id="rId52" Type="http://schemas.openxmlformats.org/officeDocument/2006/relationships/image" Target="media/image36.jpeg"/><Relationship Id="rId60" Type="http://schemas.openxmlformats.org/officeDocument/2006/relationships/image" Target="media/image44.jpeg"/><Relationship Id="rId65" Type="http://schemas.openxmlformats.org/officeDocument/2006/relationships/image" Target="media/image49.jpeg"/><Relationship Id="rId73" Type="http://schemas.openxmlformats.org/officeDocument/2006/relationships/image" Target="media/image57.jpeg"/><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jhm.2010.07.008" TargetMode="External"/><Relationship Id="rId13" Type="http://schemas.openxmlformats.org/officeDocument/2006/relationships/hyperlink" Target="https://www.proquest.com/scholarly-journals/information-technology-front-office-employees/docview/1935250833/se-2?accountid=130472" TargetMode="External"/><Relationship Id="rId18" Type="http://schemas.openxmlformats.org/officeDocument/2006/relationships/image" Target="media/image2.jpeg"/><Relationship Id="rId39" Type="http://schemas.openxmlformats.org/officeDocument/2006/relationships/image" Target="media/image23.jpeg"/><Relationship Id="rId34" Type="http://schemas.openxmlformats.org/officeDocument/2006/relationships/image" Target="media/image18.jpeg"/><Relationship Id="rId50" Type="http://schemas.openxmlformats.org/officeDocument/2006/relationships/image" Target="media/image34.jpeg"/><Relationship Id="rId55" Type="http://schemas.openxmlformats.org/officeDocument/2006/relationships/image" Target="media/image39.jpeg"/><Relationship Id="rId76" Type="http://schemas.openxmlformats.org/officeDocument/2006/relationships/image" Target="media/image60.jpeg"/><Relationship Id="rId7" Type="http://schemas.openxmlformats.org/officeDocument/2006/relationships/hyperlink" Target="https://doi.org/10.1080/10941665.2018.1444649" TargetMode="External"/><Relationship Id="rId71" Type="http://schemas.openxmlformats.org/officeDocument/2006/relationships/image" Target="media/image55.jpeg"/><Relationship Id="rId2" Type="http://schemas.openxmlformats.org/officeDocument/2006/relationships/styles" Target="styles.xml"/><Relationship Id="rId29"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39</Pages>
  <Words>5687</Words>
  <Characters>32989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1</cp:revision>
  <dcterms:created xsi:type="dcterms:W3CDTF">2025-03-07T19:05:00Z</dcterms:created>
  <dcterms:modified xsi:type="dcterms:W3CDTF">2025-03-07T19:20:00Z</dcterms:modified>
</cp:coreProperties>
</file>