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3714C6" w14:textId="0D2DE7E5" w:rsidR="003F2492" w:rsidRDefault="003F2492" w:rsidP="003F2492">
      <w:pPr>
        <w:jc w:val="both"/>
        <w:rPr>
          <w:rFonts w:ascii="Times New Roman" w:hAnsi="Times New Roman" w:cs="Times New Roman"/>
          <w:b/>
          <w:bCs/>
          <w:color w:val="0D0D0D" w:themeColor="text1" w:themeTint="F2"/>
          <w:sz w:val="24"/>
          <w:szCs w:val="24"/>
        </w:rPr>
      </w:pPr>
      <w:r w:rsidRPr="003F2492">
        <w:rPr>
          <w:rFonts w:ascii="Times New Roman" w:hAnsi="Times New Roman" w:cs="Times New Roman"/>
          <w:b/>
          <w:bCs/>
          <w:color w:val="0D0D0D" w:themeColor="text1" w:themeTint="F2"/>
          <w:sz w:val="24"/>
          <w:szCs w:val="24"/>
        </w:rPr>
        <w:t>Reference List – EAEE6005C</w:t>
      </w:r>
    </w:p>
    <w:p w14:paraId="3525E4BB" w14:textId="77777777" w:rsidR="003F2492" w:rsidRPr="003F2492" w:rsidRDefault="003F2492" w:rsidP="003F2492">
      <w:pPr>
        <w:jc w:val="both"/>
        <w:rPr>
          <w:rFonts w:ascii="Times New Roman" w:hAnsi="Times New Roman" w:cs="Times New Roman"/>
          <w:b/>
          <w:bCs/>
          <w:color w:val="000000" w:themeColor="text1"/>
          <w:sz w:val="24"/>
          <w:szCs w:val="24"/>
        </w:rPr>
      </w:pPr>
    </w:p>
    <w:p w14:paraId="2C24A342" w14:textId="09C497AE"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Bates, B. (2019) </w:t>
      </w:r>
      <w:r w:rsidRPr="003F2492">
        <w:rPr>
          <w:rFonts w:ascii="Times New Roman" w:hAnsi="Times New Roman" w:cs="Times New Roman"/>
          <w:i/>
          <w:iCs/>
          <w:color w:val="000000" w:themeColor="text1"/>
          <w:sz w:val="24"/>
          <w:szCs w:val="24"/>
        </w:rPr>
        <w:t>Learning Theories Simplified</w:t>
      </w:r>
      <w:r w:rsidRPr="003F2492">
        <w:rPr>
          <w:rFonts w:ascii="Times New Roman" w:hAnsi="Times New Roman" w:cs="Times New Roman"/>
          <w:color w:val="000000" w:themeColor="text1"/>
          <w:sz w:val="24"/>
          <w:szCs w:val="24"/>
        </w:rPr>
        <w:t xml:space="preserve">. </w:t>
      </w:r>
      <w:r w:rsidRPr="005E226F">
        <w:rPr>
          <w:rFonts w:ascii="Times New Roman" w:hAnsi="Times New Roman" w:cs="Times New Roman"/>
          <w:color w:val="000000" w:themeColor="text1"/>
          <w:sz w:val="24"/>
          <w:szCs w:val="24"/>
        </w:rPr>
        <w:t>2</w:t>
      </w:r>
      <w:r w:rsidRPr="005E226F">
        <w:rPr>
          <w:rFonts w:ascii="Times New Roman" w:hAnsi="Times New Roman" w:cs="Times New Roman"/>
          <w:color w:val="000000" w:themeColor="text1"/>
          <w:sz w:val="24"/>
          <w:szCs w:val="24"/>
          <w:vertAlign w:val="superscript"/>
        </w:rPr>
        <w:t>nd</w:t>
      </w:r>
      <w:r w:rsidRPr="005E226F">
        <w:rPr>
          <w:rFonts w:ascii="Times New Roman" w:hAnsi="Times New Roman" w:cs="Times New Roman"/>
          <w:color w:val="000000" w:themeColor="text1"/>
          <w:sz w:val="24"/>
          <w:szCs w:val="24"/>
        </w:rPr>
        <w:t xml:space="preserve"> Ed.</w:t>
      </w:r>
      <w:r w:rsidRPr="003F2492">
        <w:rPr>
          <w:rFonts w:ascii="Times New Roman" w:hAnsi="Times New Roman" w:cs="Times New Roman"/>
          <w:color w:val="000000" w:themeColor="text1"/>
          <w:sz w:val="24"/>
          <w:szCs w:val="24"/>
        </w:rPr>
        <w:t xml:space="preserve"> London: SAGE Publications.</w:t>
      </w:r>
    </w:p>
    <w:p w14:paraId="55FB9519" w14:textId="77777777" w:rsidR="003F2492" w:rsidRPr="003F2492" w:rsidRDefault="003F2492" w:rsidP="003F2492">
      <w:pPr>
        <w:jc w:val="both"/>
        <w:rPr>
          <w:rFonts w:ascii="Times New Roman" w:hAnsi="Times New Roman" w:cs="Times New Roman"/>
          <w:color w:val="FF0000"/>
          <w:sz w:val="24"/>
          <w:szCs w:val="24"/>
        </w:rPr>
      </w:pPr>
    </w:p>
    <w:p w14:paraId="1497DEB7" w14:textId="2F93C456"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BBC (2018) </w:t>
      </w:r>
      <w:r w:rsidRPr="003F2492">
        <w:rPr>
          <w:rFonts w:ascii="Times New Roman" w:hAnsi="Times New Roman" w:cs="Times New Roman"/>
          <w:i/>
          <w:iCs/>
          <w:color w:val="000000" w:themeColor="text1"/>
          <w:sz w:val="24"/>
          <w:szCs w:val="24"/>
        </w:rPr>
        <w:t>Junk Rescue – How to get kids recycling.</w:t>
      </w:r>
      <w:r w:rsidRPr="003F2492">
        <w:rPr>
          <w:rFonts w:ascii="Times New Roman" w:hAnsi="Times New Roman" w:cs="Times New Roman"/>
          <w:color w:val="000000" w:themeColor="text1"/>
          <w:sz w:val="24"/>
          <w:szCs w:val="24"/>
        </w:rPr>
        <w:t xml:space="preserve"> Available at: </w:t>
      </w:r>
      <w:hyperlink r:id="rId4" w:history="1">
        <w:r w:rsidRPr="003F2492">
          <w:rPr>
            <w:rStyle w:val="Hyperlink"/>
            <w:rFonts w:ascii="Times New Roman" w:hAnsi="Times New Roman" w:cs="Times New Roman"/>
            <w:sz w:val="24"/>
            <w:szCs w:val="24"/>
          </w:rPr>
          <w:t>https://www.bbc.co.uk/cbeebies/joinin/how-to-get-kids-to-recycle</w:t>
        </w:r>
      </w:hyperlink>
      <w:r w:rsidRPr="003F2492">
        <w:rPr>
          <w:rFonts w:ascii="Times New Roman" w:hAnsi="Times New Roman" w:cs="Times New Roman"/>
          <w:color w:val="000000" w:themeColor="text1"/>
          <w:sz w:val="24"/>
          <w:szCs w:val="24"/>
        </w:rPr>
        <w:t xml:space="preserve"> (Accessed: 5</w:t>
      </w:r>
      <w:r w:rsidRPr="003F2492">
        <w:rPr>
          <w:rFonts w:ascii="Times New Roman" w:hAnsi="Times New Roman" w:cs="Times New Roman"/>
          <w:color w:val="000000" w:themeColor="text1"/>
          <w:sz w:val="24"/>
          <w:szCs w:val="24"/>
          <w:vertAlign w:val="superscript"/>
        </w:rPr>
        <w:t>th</w:t>
      </w:r>
      <w:r w:rsidRPr="003F2492">
        <w:rPr>
          <w:rFonts w:ascii="Times New Roman" w:hAnsi="Times New Roman" w:cs="Times New Roman"/>
          <w:color w:val="000000" w:themeColor="text1"/>
          <w:sz w:val="24"/>
          <w:szCs w:val="24"/>
        </w:rPr>
        <w:t xml:space="preserve"> July 2021). </w:t>
      </w:r>
    </w:p>
    <w:p w14:paraId="52DFF26E" w14:textId="77777777" w:rsidR="003F2492" w:rsidRPr="003F2492" w:rsidRDefault="003F2492" w:rsidP="003F2492">
      <w:pPr>
        <w:jc w:val="both"/>
        <w:rPr>
          <w:rFonts w:ascii="Times New Roman" w:hAnsi="Times New Roman" w:cs="Times New Roman"/>
          <w:color w:val="000000" w:themeColor="text1"/>
          <w:sz w:val="24"/>
          <w:szCs w:val="24"/>
        </w:rPr>
      </w:pPr>
    </w:p>
    <w:p w14:paraId="2147CDC0" w14:textId="746441F8"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Bennell, J. S. (2012) ‘ESDGC in primary schools: exploring Practice, development and influences’, </w:t>
      </w:r>
      <w:r w:rsidRPr="003F2492">
        <w:rPr>
          <w:rFonts w:ascii="Times New Roman" w:hAnsi="Times New Roman" w:cs="Times New Roman"/>
          <w:i/>
          <w:iCs/>
          <w:color w:val="000000" w:themeColor="text1"/>
          <w:sz w:val="24"/>
          <w:szCs w:val="24"/>
        </w:rPr>
        <w:t>Doctor of Philosophy</w:t>
      </w:r>
      <w:r w:rsidRPr="003F2492">
        <w:rPr>
          <w:rFonts w:ascii="Times New Roman" w:hAnsi="Times New Roman" w:cs="Times New Roman"/>
          <w:color w:val="000000" w:themeColor="text1"/>
          <w:sz w:val="24"/>
          <w:szCs w:val="24"/>
        </w:rPr>
        <w:t xml:space="preserve">, Pp. 1-467. Available at: </w:t>
      </w:r>
      <w:hyperlink r:id="rId5" w:history="1">
        <w:r w:rsidRPr="003F2492">
          <w:rPr>
            <w:rStyle w:val="Hyperlink"/>
            <w:rFonts w:ascii="Times New Roman" w:hAnsi="Times New Roman" w:cs="Times New Roman"/>
            <w:sz w:val="24"/>
            <w:szCs w:val="24"/>
          </w:rPr>
          <w:t>https://research.bangor.ac.uk/portal/files/20576580/null</w:t>
        </w:r>
      </w:hyperlink>
      <w:r w:rsidRPr="003F2492">
        <w:rPr>
          <w:rFonts w:ascii="Times New Roman" w:hAnsi="Times New Roman" w:cs="Times New Roman"/>
          <w:color w:val="000000" w:themeColor="text1"/>
          <w:sz w:val="24"/>
          <w:szCs w:val="24"/>
        </w:rPr>
        <w:t xml:space="preserve"> </w:t>
      </w:r>
    </w:p>
    <w:p w14:paraId="4543C965" w14:textId="77777777" w:rsidR="003F2492" w:rsidRPr="003F2492" w:rsidRDefault="003F2492" w:rsidP="003F2492">
      <w:pPr>
        <w:jc w:val="both"/>
        <w:rPr>
          <w:rFonts w:ascii="Times New Roman" w:hAnsi="Times New Roman" w:cs="Times New Roman"/>
          <w:color w:val="000000" w:themeColor="text1"/>
          <w:sz w:val="24"/>
          <w:szCs w:val="24"/>
        </w:rPr>
      </w:pPr>
    </w:p>
    <w:p w14:paraId="5AAD0C39" w14:textId="5491FCBC" w:rsidR="003F2492" w:rsidRDefault="003F2492" w:rsidP="003F2492">
      <w:pPr>
        <w:jc w:val="both"/>
        <w:rPr>
          <w:rFonts w:ascii="Times New Roman" w:hAnsi="Times New Roman" w:cs="Times New Roman"/>
          <w:color w:val="0D0D0D" w:themeColor="text1" w:themeTint="F2"/>
          <w:sz w:val="24"/>
          <w:szCs w:val="24"/>
        </w:rPr>
      </w:pPr>
      <w:r w:rsidRPr="003F2492">
        <w:rPr>
          <w:rFonts w:ascii="Times New Roman" w:hAnsi="Times New Roman" w:cs="Times New Roman"/>
          <w:color w:val="0D0D0D" w:themeColor="text1" w:themeTint="F2"/>
          <w:sz w:val="24"/>
          <w:szCs w:val="24"/>
        </w:rPr>
        <w:t xml:space="preserve">Bushby, R. (2003) </w:t>
      </w:r>
      <w:r w:rsidRPr="003F2492">
        <w:rPr>
          <w:rFonts w:ascii="Times New Roman" w:hAnsi="Times New Roman" w:cs="Times New Roman"/>
          <w:i/>
          <w:iCs/>
          <w:color w:val="0D0D0D" w:themeColor="text1" w:themeTint="F2"/>
          <w:sz w:val="24"/>
          <w:szCs w:val="24"/>
        </w:rPr>
        <w:t>An investigation into the John Muir Award and its relationship with outdoor education and environmental education.</w:t>
      </w:r>
      <w:r w:rsidRPr="003F2492">
        <w:rPr>
          <w:rFonts w:ascii="Times New Roman" w:hAnsi="Times New Roman" w:cs="Times New Roman"/>
          <w:color w:val="0D0D0D" w:themeColor="text1" w:themeTint="F2"/>
          <w:sz w:val="24"/>
          <w:szCs w:val="24"/>
        </w:rPr>
        <w:t xml:space="preserve"> Available at: </w:t>
      </w:r>
      <w:hyperlink r:id="rId6" w:history="1">
        <w:r w:rsidRPr="003F2492">
          <w:rPr>
            <w:rStyle w:val="Hyperlink"/>
            <w:rFonts w:ascii="Times New Roman" w:hAnsi="Times New Roman" w:cs="Times New Roman"/>
            <w:sz w:val="24"/>
            <w:szCs w:val="24"/>
          </w:rPr>
          <w:t>https://www.johnmuirtrust.org/assets/000/001/256/RB_Thesis_Summary_original_original.pdf?1611343572&amp;1435770115</w:t>
        </w:r>
      </w:hyperlink>
      <w:r w:rsidRPr="003F2492">
        <w:rPr>
          <w:rFonts w:ascii="Times New Roman" w:hAnsi="Times New Roman" w:cs="Times New Roman"/>
          <w:sz w:val="24"/>
          <w:szCs w:val="24"/>
        </w:rPr>
        <w:t xml:space="preserve"> </w:t>
      </w:r>
      <w:r w:rsidRPr="003F2492">
        <w:rPr>
          <w:rFonts w:ascii="Times New Roman" w:hAnsi="Times New Roman" w:cs="Times New Roman"/>
          <w:color w:val="00B0F0"/>
          <w:sz w:val="24"/>
          <w:szCs w:val="24"/>
        </w:rPr>
        <w:t xml:space="preserve"> </w:t>
      </w:r>
      <w:r w:rsidRPr="003F2492">
        <w:rPr>
          <w:rFonts w:ascii="Times New Roman" w:hAnsi="Times New Roman" w:cs="Times New Roman"/>
          <w:color w:val="0D0D0D" w:themeColor="text1" w:themeTint="F2"/>
          <w:sz w:val="24"/>
          <w:szCs w:val="24"/>
        </w:rPr>
        <w:t>(Accessed: 5</w:t>
      </w:r>
      <w:r w:rsidRPr="003F2492">
        <w:rPr>
          <w:rFonts w:ascii="Times New Roman" w:hAnsi="Times New Roman" w:cs="Times New Roman"/>
          <w:color w:val="0D0D0D" w:themeColor="text1" w:themeTint="F2"/>
          <w:sz w:val="24"/>
          <w:szCs w:val="24"/>
          <w:vertAlign w:val="superscript"/>
        </w:rPr>
        <w:t>th</w:t>
      </w:r>
      <w:r w:rsidRPr="003F2492">
        <w:rPr>
          <w:rFonts w:ascii="Times New Roman" w:hAnsi="Times New Roman" w:cs="Times New Roman"/>
          <w:color w:val="0D0D0D" w:themeColor="text1" w:themeTint="F2"/>
          <w:sz w:val="24"/>
          <w:szCs w:val="24"/>
        </w:rPr>
        <w:t xml:space="preserve"> July 2021).</w:t>
      </w:r>
    </w:p>
    <w:p w14:paraId="7F99985A" w14:textId="77777777" w:rsidR="003F2492" w:rsidRPr="003F2492" w:rsidRDefault="003F2492" w:rsidP="003F2492">
      <w:pPr>
        <w:jc w:val="both"/>
        <w:rPr>
          <w:rFonts w:ascii="Times New Roman" w:hAnsi="Times New Roman" w:cs="Times New Roman"/>
          <w:color w:val="00B0F0"/>
          <w:sz w:val="24"/>
          <w:szCs w:val="24"/>
        </w:rPr>
      </w:pPr>
    </w:p>
    <w:p w14:paraId="3BBADFDE" w14:textId="4276AFA7"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Children and Young People’s Commissioner Scotland (2020) </w:t>
      </w:r>
      <w:r w:rsidRPr="003F2492">
        <w:rPr>
          <w:rFonts w:ascii="Times New Roman" w:hAnsi="Times New Roman" w:cs="Times New Roman"/>
          <w:i/>
          <w:iCs/>
          <w:color w:val="000000" w:themeColor="text1"/>
          <w:sz w:val="24"/>
          <w:szCs w:val="24"/>
        </w:rPr>
        <w:t>UNCRC Simplified Articles. Article 29</w:t>
      </w:r>
      <w:r w:rsidRPr="003F2492">
        <w:rPr>
          <w:rFonts w:ascii="Times New Roman" w:hAnsi="Times New Roman" w:cs="Times New Roman"/>
          <w:color w:val="000000" w:themeColor="text1"/>
          <w:sz w:val="24"/>
          <w:szCs w:val="24"/>
        </w:rPr>
        <w:t xml:space="preserve">. Available at: </w:t>
      </w:r>
      <w:hyperlink r:id="rId7" w:history="1">
        <w:r w:rsidRPr="003F2492">
          <w:rPr>
            <w:rStyle w:val="Hyperlink"/>
            <w:rFonts w:ascii="Times New Roman" w:hAnsi="Times New Roman" w:cs="Times New Roman"/>
            <w:sz w:val="24"/>
            <w:szCs w:val="24"/>
          </w:rPr>
          <w:t>https://cypcs.org.uk/rights/uncrc/articles/article-29/</w:t>
        </w:r>
      </w:hyperlink>
      <w:r w:rsidRPr="003F2492">
        <w:rPr>
          <w:rFonts w:ascii="Times New Roman" w:hAnsi="Times New Roman" w:cs="Times New Roman"/>
          <w:color w:val="000000" w:themeColor="text1"/>
          <w:sz w:val="24"/>
          <w:szCs w:val="24"/>
        </w:rPr>
        <w:t xml:space="preserve"> (Accessed: 4</w:t>
      </w:r>
      <w:r w:rsidRPr="003F2492">
        <w:rPr>
          <w:rFonts w:ascii="Times New Roman" w:hAnsi="Times New Roman" w:cs="Times New Roman"/>
          <w:color w:val="000000" w:themeColor="text1"/>
          <w:sz w:val="24"/>
          <w:szCs w:val="24"/>
          <w:vertAlign w:val="superscript"/>
        </w:rPr>
        <w:t>th</w:t>
      </w:r>
      <w:r w:rsidRPr="003F2492">
        <w:rPr>
          <w:rFonts w:ascii="Times New Roman" w:hAnsi="Times New Roman" w:cs="Times New Roman"/>
          <w:color w:val="000000" w:themeColor="text1"/>
          <w:sz w:val="24"/>
          <w:szCs w:val="24"/>
        </w:rPr>
        <w:t xml:space="preserve"> July 2021). </w:t>
      </w:r>
    </w:p>
    <w:p w14:paraId="5E3D765A" w14:textId="77777777" w:rsidR="003F2492" w:rsidRPr="003F2492" w:rsidRDefault="003F2492" w:rsidP="003F2492">
      <w:pPr>
        <w:jc w:val="both"/>
        <w:rPr>
          <w:rFonts w:ascii="Times New Roman" w:hAnsi="Times New Roman" w:cs="Times New Roman"/>
          <w:color w:val="000000" w:themeColor="text1"/>
          <w:sz w:val="24"/>
          <w:szCs w:val="24"/>
        </w:rPr>
      </w:pPr>
    </w:p>
    <w:p w14:paraId="0B2B167A" w14:textId="76F24EFB"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Commissioner for Children (No Date) </w:t>
      </w:r>
      <w:r w:rsidRPr="003F2492">
        <w:rPr>
          <w:rFonts w:ascii="Times New Roman" w:hAnsi="Times New Roman" w:cs="Times New Roman"/>
          <w:i/>
          <w:iCs/>
          <w:color w:val="000000" w:themeColor="text1"/>
          <w:sz w:val="24"/>
          <w:szCs w:val="24"/>
        </w:rPr>
        <w:t>Involving Children in Decision Making</w:t>
      </w:r>
      <w:r w:rsidRPr="003F2492">
        <w:rPr>
          <w:rFonts w:ascii="Times New Roman" w:hAnsi="Times New Roman" w:cs="Times New Roman"/>
          <w:color w:val="000000" w:themeColor="text1"/>
          <w:sz w:val="24"/>
          <w:szCs w:val="24"/>
        </w:rPr>
        <w:t xml:space="preserve">. Available at: </w:t>
      </w:r>
      <w:hyperlink r:id="rId8" w:history="1">
        <w:r w:rsidRPr="003F2492">
          <w:rPr>
            <w:rStyle w:val="Hyperlink"/>
            <w:rFonts w:ascii="Times New Roman" w:hAnsi="Times New Roman" w:cs="Times New Roman"/>
            <w:sz w:val="24"/>
            <w:szCs w:val="24"/>
          </w:rPr>
          <w:t>https://www.childcomm.tas.gov.au/wp-content/uploads/2015/06/Guide-to-making-decisions-booklet.pdf</w:t>
        </w:r>
      </w:hyperlink>
      <w:r w:rsidRPr="003F2492">
        <w:rPr>
          <w:rFonts w:ascii="Times New Roman" w:hAnsi="Times New Roman" w:cs="Times New Roman"/>
          <w:color w:val="000000" w:themeColor="text1"/>
          <w:sz w:val="24"/>
          <w:szCs w:val="24"/>
        </w:rPr>
        <w:t xml:space="preserve"> (Accessed: 5ht July 2021). </w:t>
      </w:r>
    </w:p>
    <w:p w14:paraId="48CCEFCA" w14:textId="77777777" w:rsidR="003F2492" w:rsidRPr="003F2492" w:rsidRDefault="003F2492" w:rsidP="003F2492">
      <w:pPr>
        <w:jc w:val="both"/>
        <w:rPr>
          <w:rFonts w:ascii="Times New Roman" w:hAnsi="Times New Roman" w:cs="Times New Roman"/>
          <w:color w:val="000000" w:themeColor="text1"/>
          <w:sz w:val="24"/>
          <w:szCs w:val="24"/>
        </w:rPr>
      </w:pPr>
    </w:p>
    <w:p w14:paraId="0F09FD19" w14:textId="7917F4EB"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Department for Education (2018) </w:t>
      </w:r>
      <w:r w:rsidRPr="003F2492">
        <w:rPr>
          <w:rFonts w:ascii="Times New Roman" w:hAnsi="Times New Roman" w:cs="Times New Roman"/>
          <w:i/>
          <w:iCs/>
          <w:color w:val="000000" w:themeColor="text1"/>
          <w:sz w:val="24"/>
          <w:szCs w:val="24"/>
        </w:rPr>
        <w:t>Factors affecting teacher retention: qualitative investigation</w:t>
      </w:r>
      <w:r w:rsidRPr="003F2492">
        <w:rPr>
          <w:rFonts w:ascii="Times New Roman" w:hAnsi="Times New Roman" w:cs="Times New Roman"/>
          <w:color w:val="000000" w:themeColor="text1"/>
          <w:sz w:val="24"/>
          <w:szCs w:val="24"/>
        </w:rPr>
        <w:t xml:space="preserve">. Available at: </w:t>
      </w:r>
      <w:hyperlink r:id="rId9" w:history="1">
        <w:r w:rsidRPr="003F2492">
          <w:rPr>
            <w:rStyle w:val="Hyperlink"/>
            <w:rFonts w:ascii="Times New Roman" w:hAnsi="Times New Roman" w:cs="Times New Roman"/>
            <w:sz w:val="24"/>
            <w:szCs w:val="24"/>
          </w:rPr>
          <w:t>https://assets.publishing.service.gov.uk/government/uploads/system/uploads/attachment_data/file/686947/Factors_affecting_teacher_retention_-_qualitative_investigation.pdf</w:t>
        </w:r>
      </w:hyperlink>
      <w:r w:rsidRPr="003F2492">
        <w:rPr>
          <w:rFonts w:ascii="Times New Roman" w:hAnsi="Times New Roman" w:cs="Times New Roman"/>
          <w:color w:val="000000" w:themeColor="text1"/>
          <w:sz w:val="24"/>
          <w:szCs w:val="24"/>
        </w:rPr>
        <w:t xml:space="preserve"> (Accessed: 4</w:t>
      </w:r>
      <w:r w:rsidRPr="003F2492">
        <w:rPr>
          <w:rFonts w:ascii="Times New Roman" w:hAnsi="Times New Roman" w:cs="Times New Roman"/>
          <w:color w:val="000000" w:themeColor="text1"/>
          <w:sz w:val="24"/>
          <w:szCs w:val="24"/>
          <w:vertAlign w:val="superscript"/>
        </w:rPr>
        <w:t>th</w:t>
      </w:r>
      <w:r w:rsidRPr="003F2492">
        <w:rPr>
          <w:rFonts w:ascii="Times New Roman" w:hAnsi="Times New Roman" w:cs="Times New Roman"/>
          <w:color w:val="000000" w:themeColor="text1"/>
          <w:sz w:val="24"/>
          <w:szCs w:val="24"/>
        </w:rPr>
        <w:t xml:space="preserve"> July 2021). </w:t>
      </w:r>
    </w:p>
    <w:p w14:paraId="271BC1BA" w14:textId="77777777" w:rsidR="003F2492" w:rsidRPr="003F2492" w:rsidRDefault="003F2492" w:rsidP="003F2492">
      <w:pPr>
        <w:jc w:val="both"/>
        <w:rPr>
          <w:rFonts w:ascii="Times New Roman" w:hAnsi="Times New Roman" w:cs="Times New Roman"/>
          <w:color w:val="000000" w:themeColor="text1"/>
          <w:sz w:val="24"/>
          <w:szCs w:val="24"/>
        </w:rPr>
      </w:pPr>
    </w:p>
    <w:p w14:paraId="0D3F5318" w14:textId="6EE3B4D7"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Dickinson, E. (2013) ‘The Misdiagnosis: Rethinking “Nature-deficit Disorder</w:t>
      </w:r>
      <w:r w:rsidRPr="003F2492">
        <w:rPr>
          <w:rFonts w:ascii="Times New Roman" w:hAnsi="Times New Roman" w:cs="Times New Roman"/>
          <w:i/>
          <w:iCs/>
          <w:color w:val="000000" w:themeColor="text1"/>
          <w:sz w:val="24"/>
          <w:szCs w:val="24"/>
        </w:rPr>
        <w:t>”, Environmental Communication,</w:t>
      </w:r>
      <w:r w:rsidRPr="003F2492">
        <w:rPr>
          <w:rFonts w:ascii="Times New Roman" w:hAnsi="Times New Roman" w:cs="Times New Roman"/>
          <w:color w:val="000000" w:themeColor="text1"/>
          <w:sz w:val="24"/>
          <w:szCs w:val="24"/>
        </w:rPr>
        <w:t xml:space="preserve"> 7(3), Pp. 315-335. DOI: </w:t>
      </w:r>
      <w:hyperlink r:id="rId10" w:history="1">
        <w:r w:rsidRPr="003F2492">
          <w:rPr>
            <w:rStyle w:val="Hyperlink"/>
            <w:rFonts w:ascii="Times New Roman" w:hAnsi="Times New Roman" w:cs="Times New Roman"/>
            <w:sz w:val="24"/>
            <w:szCs w:val="24"/>
          </w:rPr>
          <w:t>https://doi.org/10/1080/17524032.2013.802704</w:t>
        </w:r>
      </w:hyperlink>
      <w:r w:rsidRPr="003F2492">
        <w:rPr>
          <w:rFonts w:ascii="Times New Roman" w:hAnsi="Times New Roman" w:cs="Times New Roman"/>
          <w:color w:val="000000" w:themeColor="text1"/>
          <w:sz w:val="24"/>
          <w:szCs w:val="24"/>
        </w:rPr>
        <w:t xml:space="preserve"> </w:t>
      </w:r>
    </w:p>
    <w:p w14:paraId="309D85C1" w14:textId="77777777" w:rsidR="003F2492" w:rsidRPr="003F2492" w:rsidRDefault="003F2492" w:rsidP="003F2492">
      <w:pPr>
        <w:jc w:val="both"/>
        <w:rPr>
          <w:rFonts w:ascii="Times New Roman" w:hAnsi="Times New Roman" w:cs="Times New Roman"/>
          <w:color w:val="000000" w:themeColor="text1"/>
          <w:sz w:val="24"/>
          <w:szCs w:val="24"/>
        </w:rPr>
      </w:pPr>
    </w:p>
    <w:p w14:paraId="51637D3C" w14:textId="77777777" w:rsidR="003F2492" w:rsidRP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Eco and Beyond (2018) </w:t>
      </w:r>
      <w:r w:rsidRPr="003F2492">
        <w:rPr>
          <w:rFonts w:ascii="Times New Roman" w:hAnsi="Times New Roman" w:cs="Times New Roman"/>
          <w:i/>
          <w:iCs/>
          <w:color w:val="000000" w:themeColor="text1"/>
          <w:sz w:val="24"/>
          <w:szCs w:val="24"/>
        </w:rPr>
        <w:t>Teaching Kids About Recycling: R is for Reduce, Reuse, Recycle.</w:t>
      </w:r>
      <w:r w:rsidRPr="003F2492">
        <w:rPr>
          <w:rFonts w:ascii="Times New Roman" w:hAnsi="Times New Roman" w:cs="Times New Roman"/>
          <w:color w:val="000000" w:themeColor="text1"/>
          <w:sz w:val="24"/>
          <w:szCs w:val="24"/>
        </w:rPr>
        <w:t xml:space="preserve"> Available at: </w:t>
      </w:r>
      <w:hyperlink r:id="rId11" w:history="1">
        <w:r w:rsidRPr="003F2492">
          <w:rPr>
            <w:rStyle w:val="Hyperlink"/>
            <w:rFonts w:ascii="Times New Roman" w:hAnsi="Times New Roman" w:cs="Times New Roman"/>
            <w:sz w:val="24"/>
            <w:szCs w:val="24"/>
          </w:rPr>
          <w:t>https://www.ecoandbeyond.co/articles/teaching-kids-about-recycling/</w:t>
        </w:r>
      </w:hyperlink>
      <w:r w:rsidRPr="003F2492">
        <w:rPr>
          <w:rFonts w:ascii="Times New Roman" w:hAnsi="Times New Roman" w:cs="Times New Roman"/>
          <w:color w:val="000000" w:themeColor="text1"/>
          <w:sz w:val="24"/>
          <w:szCs w:val="24"/>
        </w:rPr>
        <w:t xml:space="preserve"> (Accessed: 5</w:t>
      </w:r>
      <w:r w:rsidRPr="003F2492">
        <w:rPr>
          <w:rFonts w:ascii="Times New Roman" w:hAnsi="Times New Roman" w:cs="Times New Roman"/>
          <w:color w:val="000000" w:themeColor="text1"/>
          <w:sz w:val="24"/>
          <w:szCs w:val="24"/>
          <w:vertAlign w:val="superscript"/>
        </w:rPr>
        <w:t>th</w:t>
      </w:r>
      <w:r w:rsidRPr="003F2492">
        <w:rPr>
          <w:rFonts w:ascii="Times New Roman" w:hAnsi="Times New Roman" w:cs="Times New Roman"/>
          <w:color w:val="000000" w:themeColor="text1"/>
          <w:sz w:val="24"/>
          <w:szCs w:val="24"/>
        </w:rPr>
        <w:t xml:space="preserve"> July 2021). </w:t>
      </w:r>
    </w:p>
    <w:p w14:paraId="70C84581" w14:textId="57C6B20A"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lastRenderedPageBreak/>
        <w:t xml:space="preserve">Eco-Schools (2018) </w:t>
      </w:r>
      <w:r w:rsidRPr="003F2492">
        <w:rPr>
          <w:rFonts w:ascii="Times New Roman" w:hAnsi="Times New Roman" w:cs="Times New Roman"/>
          <w:i/>
          <w:iCs/>
          <w:color w:val="000000" w:themeColor="text1"/>
          <w:sz w:val="24"/>
          <w:szCs w:val="24"/>
        </w:rPr>
        <w:t>Early Years</w:t>
      </w:r>
      <w:r w:rsidRPr="003F2492">
        <w:rPr>
          <w:rFonts w:ascii="Times New Roman" w:hAnsi="Times New Roman" w:cs="Times New Roman"/>
          <w:color w:val="000000" w:themeColor="text1"/>
          <w:sz w:val="24"/>
          <w:szCs w:val="24"/>
        </w:rPr>
        <w:t xml:space="preserve">. Available at:  </w:t>
      </w:r>
      <w:hyperlink r:id="rId12" w:history="1">
        <w:r w:rsidRPr="003F2492">
          <w:rPr>
            <w:rStyle w:val="Hyperlink"/>
            <w:rFonts w:ascii="Times New Roman" w:hAnsi="Times New Roman" w:cs="Times New Roman"/>
            <w:sz w:val="24"/>
            <w:szCs w:val="24"/>
          </w:rPr>
          <w:t>https://www.eco-schools.org.uk/eyfs-pathway/</w:t>
        </w:r>
      </w:hyperlink>
      <w:r w:rsidRPr="003F2492">
        <w:rPr>
          <w:rFonts w:ascii="Times New Roman" w:hAnsi="Times New Roman" w:cs="Times New Roman"/>
          <w:color w:val="000000" w:themeColor="text1"/>
          <w:sz w:val="24"/>
          <w:szCs w:val="24"/>
        </w:rPr>
        <w:t xml:space="preserve"> (Accessed: 4</w:t>
      </w:r>
      <w:r w:rsidRPr="003F2492">
        <w:rPr>
          <w:rFonts w:ascii="Times New Roman" w:hAnsi="Times New Roman" w:cs="Times New Roman"/>
          <w:color w:val="000000" w:themeColor="text1"/>
          <w:sz w:val="24"/>
          <w:szCs w:val="24"/>
          <w:vertAlign w:val="superscript"/>
        </w:rPr>
        <w:t>th</w:t>
      </w:r>
      <w:r w:rsidRPr="003F2492">
        <w:rPr>
          <w:rFonts w:ascii="Times New Roman" w:hAnsi="Times New Roman" w:cs="Times New Roman"/>
          <w:color w:val="000000" w:themeColor="text1"/>
          <w:sz w:val="24"/>
          <w:szCs w:val="24"/>
        </w:rPr>
        <w:t xml:space="preserve"> July 2021). </w:t>
      </w:r>
    </w:p>
    <w:p w14:paraId="7CA91347" w14:textId="77777777" w:rsidR="004D0FBF" w:rsidRPr="003F2492" w:rsidRDefault="004D0FBF" w:rsidP="003F2492">
      <w:pPr>
        <w:jc w:val="both"/>
        <w:rPr>
          <w:rFonts w:ascii="Times New Roman" w:hAnsi="Times New Roman" w:cs="Times New Roman"/>
          <w:color w:val="000000" w:themeColor="text1"/>
          <w:sz w:val="24"/>
          <w:szCs w:val="24"/>
        </w:rPr>
      </w:pPr>
    </w:p>
    <w:p w14:paraId="4E1F567B" w14:textId="7D558F56"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Engdahl, I. and </w:t>
      </w:r>
      <w:proofErr w:type="spellStart"/>
      <w:r w:rsidRPr="003F2492">
        <w:rPr>
          <w:rFonts w:ascii="Times New Roman" w:hAnsi="Times New Roman" w:cs="Times New Roman"/>
          <w:color w:val="000000" w:themeColor="text1"/>
          <w:sz w:val="24"/>
          <w:szCs w:val="24"/>
        </w:rPr>
        <w:t>Rabusicova</w:t>
      </w:r>
      <w:proofErr w:type="spellEnd"/>
      <w:r w:rsidRPr="003F2492">
        <w:rPr>
          <w:rFonts w:ascii="Times New Roman" w:hAnsi="Times New Roman" w:cs="Times New Roman"/>
          <w:color w:val="000000" w:themeColor="text1"/>
          <w:sz w:val="24"/>
          <w:szCs w:val="24"/>
        </w:rPr>
        <w:t xml:space="preserve">, M. (2010) </w:t>
      </w:r>
      <w:r w:rsidRPr="003F2492">
        <w:rPr>
          <w:rFonts w:ascii="Times New Roman" w:hAnsi="Times New Roman" w:cs="Times New Roman"/>
          <w:i/>
          <w:iCs/>
          <w:color w:val="000000" w:themeColor="text1"/>
          <w:sz w:val="24"/>
          <w:szCs w:val="24"/>
        </w:rPr>
        <w:t>Children’s Voices about the State of the Earth and Sustainable Development.</w:t>
      </w:r>
      <w:r w:rsidRPr="003F2492">
        <w:rPr>
          <w:rFonts w:ascii="Times New Roman" w:hAnsi="Times New Roman" w:cs="Times New Roman"/>
          <w:color w:val="000000" w:themeColor="text1"/>
          <w:sz w:val="24"/>
          <w:szCs w:val="24"/>
        </w:rPr>
        <w:t xml:space="preserve"> Available at: </w:t>
      </w:r>
      <w:hyperlink r:id="rId13" w:history="1">
        <w:r w:rsidRPr="003F2492">
          <w:rPr>
            <w:rStyle w:val="Hyperlink"/>
            <w:rFonts w:ascii="Times New Roman" w:hAnsi="Times New Roman" w:cs="Times New Roman"/>
            <w:sz w:val="24"/>
            <w:szCs w:val="24"/>
          </w:rPr>
          <w:t>https://moodle.uwtsd.ac.uk/pluginfile.php/374005/mod_resource/content/1/1314390_esd-congress-report-child-interviews-1.pdf</w:t>
        </w:r>
      </w:hyperlink>
      <w:r w:rsidRPr="003F2492">
        <w:rPr>
          <w:rFonts w:ascii="Times New Roman" w:hAnsi="Times New Roman" w:cs="Times New Roman"/>
          <w:color w:val="000000" w:themeColor="text1"/>
          <w:sz w:val="24"/>
          <w:szCs w:val="24"/>
        </w:rPr>
        <w:t xml:space="preserve"> (Accessed: 2</w:t>
      </w:r>
      <w:r w:rsidRPr="003F2492">
        <w:rPr>
          <w:rFonts w:ascii="Times New Roman" w:hAnsi="Times New Roman" w:cs="Times New Roman"/>
          <w:color w:val="000000" w:themeColor="text1"/>
          <w:sz w:val="24"/>
          <w:szCs w:val="24"/>
          <w:vertAlign w:val="superscript"/>
        </w:rPr>
        <w:t>nd</w:t>
      </w:r>
      <w:r w:rsidRPr="003F2492">
        <w:rPr>
          <w:rFonts w:ascii="Times New Roman" w:hAnsi="Times New Roman" w:cs="Times New Roman"/>
          <w:color w:val="000000" w:themeColor="text1"/>
          <w:sz w:val="24"/>
          <w:szCs w:val="24"/>
        </w:rPr>
        <w:t xml:space="preserve"> July 2021). </w:t>
      </w:r>
    </w:p>
    <w:p w14:paraId="5668E2E2" w14:textId="77777777" w:rsidR="004D0FBF" w:rsidRPr="003F2492" w:rsidRDefault="004D0FBF" w:rsidP="003F2492">
      <w:pPr>
        <w:jc w:val="both"/>
        <w:rPr>
          <w:rFonts w:ascii="Times New Roman" w:hAnsi="Times New Roman" w:cs="Times New Roman"/>
          <w:color w:val="000000" w:themeColor="text1"/>
          <w:sz w:val="24"/>
          <w:szCs w:val="24"/>
        </w:rPr>
      </w:pPr>
    </w:p>
    <w:p w14:paraId="234586D3" w14:textId="10D4CFB2"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Howard, B. C. (2013) </w:t>
      </w:r>
      <w:r w:rsidRPr="003F2492">
        <w:rPr>
          <w:rFonts w:ascii="Times New Roman" w:hAnsi="Times New Roman" w:cs="Times New Roman"/>
          <w:i/>
          <w:iCs/>
          <w:color w:val="000000" w:themeColor="text1"/>
          <w:sz w:val="24"/>
          <w:szCs w:val="24"/>
        </w:rPr>
        <w:t>Connecting with Nature Boosts Creativity and Health</w:t>
      </w:r>
      <w:r w:rsidRPr="003F2492">
        <w:rPr>
          <w:rFonts w:ascii="Times New Roman" w:hAnsi="Times New Roman" w:cs="Times New Roman"/>
          <w:color w:val="000000" w:themeColor="text1"/>
          <w:sz w:val="24"/>
          <w:szCs w:val="24"/>
        </w:rPr>
        <w:t xml:space="preserve">. Available at: </w:t>
      </w:r>
      <w:hyperlink r:id="rId14" w:history="1">
        <w:r w:rsidRPr="003F2492">
          <w:rPr>
            <w:rStyle w:val="Hyperlink"/>
            <w:rFonts w:ascii="Times New Roman" w:hAnsi="Times New Roman" w:cs="Times New Roman"/>
            <w:sz w:val="24"/>
            <w:szCs w:val="24"/>
          </w:rPr>
          <w:t>https://www.nationalgeographic.com/adventure/article/130628-richard-louv-nature-deficit-disorder-health-environment</w:t>
        </w:r>
      </w:hyperlink>
      <w:r w:rsidRPr="003F2492">
        <w:rPr>
          <w:rFonts w:ascii="Times New Roman" w:hAnsi="Times New Roman" w:cs="Times New Roman"/>
          <w:color w:val="000000" w:themeColor="text1"/>
          <w:sz w:val="24"/>
          <w:szCs w:val="24"/>
        </w:rPr>
        <w:t xml:space="preserve"> (Accessed: 4</w:t>
      </w:r>
      <w:r w:rsidRPr="003F2492">
        <w:rPr>
          <w:rFonts w:ascii="Times New Roman" w:hAnsi="Times New Roman" w:cs="Times New Roman"/>
          <w:color w:val="000000" w:themeColor="text1"/>
          <w:sz w:val="24"/>
          <w:szCs w:val="24"/>
          <w:vertAlign w:val="superscript"/>
        </w:rPr>
        <w:t>th</w:t>
      </w:r>
      <w:r w:rsidRPr="003F2492">
        <w:rPr>
          <w:rFonts w:ascii="Times New Roman" w:hAnsi="Times New Roman" w:cs="Times New Roman"/>
          <w:color w:val="000000" w:themeColor="text1"/>
          <w:sz w:val="24"/>
          <w:szCs w:val="24"/>
        </w:rPr>
        <w:t xml:space="preserve"> July 2021). </w:t>
      </w:r>
    </w:p>
    <w:p w14:paraId="4F30A01A" w14:textId="77777777" w:rsidR="004D0FBF" w:rsidRPr="003F2492" w:rsidRDefault="004D0FBF" w:rsidP="003F2492">
      <w:pPr>
        <w:jc w:val="both"/>
        <w:rPr>
          <w:rFonts w:ascii="Times New Roman" w:hAnsi="Times New Roman" w:cs="Times New Roman"/>
          <w:color w:val="000000" w:themeColor="text1"/>
          <w:sz w:val="24"/>
          <w:szCs w:val="24"/>
        </w:rPr>
      </w:pPr>
    </w:p>
    <w:p w14:paraId="3D5213D6" w14:textId="177AE761"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Hunt, F., et al. (No Date) </w:t>
      </w:r>
      <w:r w:rsidRPr="003F2492">
        <w:rPr>
          <w:rFonts w:ascii="Times New Roman" w:hAnsi="Times New Roman" w:cs="Times New Roman"/>
          <w:i/>
          <w:iCs/>
          <w:color w:val="000000" w:themeColor="text1"/>
          <w:sz w:val="24"/>
          <w:szCs w:val="24"/>
        </w:rPr>
        <w:t xml:space="preserve">A Report from the UK Teacher Education Network for Sustainable Development (ESD)/Global Citizenship (GC) Survey on Provision for ESD/GC in Initial Teacher Education in the UK. </w:t>
      </w:r>
      <w:r w:rsidRPr="003F2492">
        <w:rPr>
          <w:rFonts w:ascii="Times New Roman" w:hAnsi="Times New Roman" w:cs="Times New Roman"/>
          <w:color w:val="000000" w:themeColor="text1"/>
          <w:sz w:val="24"/>
          <w:szCs w:val="24"/>
        </w:rPr>
        <w:t xml:space="preserve">Available at: </w:t>
      </w:r>
      <w:hyperlink r:id="rId15" w:history="1">
        <w:r w:rsidRPr="003F2492">
          <w:rPr>
            <w:rStyle w:val="Hyperlink"/>
            <w:rFonts w:ascii="Times New Roman" w:hAnsi="Times New Roman" w:cs="Times New Roman"/>
            <w:sz w:val="24"/>
            <w:szCs w:val="24"/>
          </w:rPr>
          <w:t>https://www.ucl.ac.uk/ioe/sites/ioe/files/Taking_Stock_A_report_from_the_UK_Teache.pdf</w:t>
        </w:r>
      </w:hyperlink>
      <w:r w:rsidRPr="003F2492">
        <w:rPr>
          <w:rFonts w:ascii="Times New Roman" w:hAnsi="Times New Roman" w:cs="Times New Roman"/>
          <w:color w:val="000000" w:themeColor="text1"/>
          <w:sz w:val="24"/>
          <w:szCs w:val="24"/>
        </w:rPr>
        <w:t xml:space="preserve"> (Accessed: 4</w:t>
      </w:r>
      <w:r w:rsidRPr="003F2492">
        <w:rPr>
          <w:rFonts w:ascii="Times New Roman" w:hAnsi="Times New Roman" w:cs="Times New Roman"/>
          <w:color w:val="000000" w:themeColor="text1"/>
          <w:sz w:val="24"/>
          <w:szCs w:val="24"/>
          <w:vertAlign w:val="superscript"/>
        </w:rPr>
        <w:t>th</w:t>
      </w:r>
      <w:r w:rsidRPr="003F2492">
        <w:rPr>
          <w:rFonts w:ascii="Times New Roman" w:hAnsi="Times New Roman" w:cs="Times New Roman"/>
          <w:color w:val="000000" w:themeColor="text1"/>
          <w:sz w:val="24"/>
          <w:szCs w:val="24"/>
        </w:rPr>
        <w:t xml:space="preserve"> July 2021). </w:t>
      </w:r>
    </w:p>
    <w:p w14:paraId="610B3739" w14:textId="77777777" w:rsidR="004D0FBF" w:rsidRPr="003F2492" w:rsidRDefault="004D0FBF" w:rsidP="003F2492">
      <w:pPr>
        <w:jc w:val="both"/>
        <w:rPr>
          <w:rFonts w:ascii="Times New Roman" w:hAnsi="Times New Roman" w:cs="Times New Roman"/>
          <w:color w:val="000000" w:themeColor="text1"/>
          <w:sz w:val="24"/>
          <w:szCs w:val="24"/>
        </w:rPr>
      </w:pPr>
    </w:p>
    <w:p w14:paraId="10CFC1A7" w14:textId="06526E63" w:rsidR="003F2492" w:rsidRDefault="003F2492" w:rsidP="003F2492">
      <w:pPr>
        <w:jc w:val="both"/>
        <w:rPr>
          <w:rFonts w:ascii="Times New Roman" w:hAnsi="Times New Roman" w:cs="Times New Roman"/>
          <w:sz w:val="24"/>
          <w:szCs w:val="24"/>
        </w:rPr>
      </w:pPr>
      <w:r w:rsidRPr="003F2492">
        <w:rPr>
          <w:rFonts w:ascii="Times New Roman" w:hAnsi="Times New Roman" w:cs="Times New Roman"/>
          <w:sz w:val="24"/>
          <w:szCs w:val="24"/>
        </w:rPr>
        <w:t xml:space="preserve">John Muir Trust (2017) </w:t>
      </w:r>
      <w:r w:rsidRPr="003F2492">
        <w:rPr>
          <w:rFonts w:ascii="Times New Roman" w:hAnsi="Times New Roman" w:cs="Times New Roman"/>
          <w:i/>
          <w:iCs/>
          <w:sz w:val="24"/>
          <w:szCs w:val="24"/>
        </w:rPr>
        <w:t>John Muir Award and the Curriculum for Excellence.</w:t>
      </w:r>
      <w:r w:rsidRPr="003F2492">
        <w:rPr>
          <w:rFonts w:ascii="Times New Roman" w:hAnsi="Times New Roman" w:cs="Times New Roman"/>
          <w:sz w:val="24"/>
          <w:szCs w:val="24"/>
        </w:rPr>
        <w:t xml:space="preserve"> Available at: </w:t>
      </w:r>
      <w:hyperlink r:id="rId16" w:history="1">
        <w:r w:rsidRPr="003F2492">
          <w:rPr>
            <w:rStyle w:val="Hyperlink"/>
            <w:rFonts w:ascii="Times New Roman" w:hAnsi="Times New Roman" w:cs="Times New Roman"/>
            <w:sz w:val="24"/>
            <w:szCs w:val="24"/>
          </w:rPr>
          <w:t>https://www.southwestpeak.co.uk/projects/project-more-blocks/John-Muir-Award-Scheme.pdf</w:t>
        </w:r>
      </w:hyperlink>
      <w:r w:rsidRPr="003F2492">
        <w:rPr>
          <w:rFonts w:ascii="Times New Roman" w:hAnsi="Times New Roman" w:cs="Times New Roman"/>
          <w:sz w:val="24"/>
          <w:szCs w:val="24"/>
        </w:rPr>
        <w:t xml:space="preserve"> (Accessed: 4</w:t>
      </w:r>
      <w:r w:rsidRPr="003F2492">
        <w:rPr>
          <w:rFonts w:ascii="Times New Roman" w:hAnsi="Times New Roman" w:cs="Times New Roman"/>
          <w:sz w:val="24"/>
          <w:szCs w:val="24"/>
          <w:vertAlign w:val="superscript"/>
        </w:rPr>
        <w:t>th</w:t>
      </w:r>
      <w:r w:rsidRPr="003F2492">
        <w:rPr>
          <w:rFonts w:ascii="Times New Roman" w:hAnsi="Times New Roman" w:cs="Times New Roman"/>
          <w:sz w:val="24"/>
          <w:szCs w:val="24"/>
        </w:rPr>
        <w:t xml:space="preserve"> July 2021). </w:t>
      </w:r>
    </w:p>
    <w:p w14:paraId="236175ED" w14:textId="77777777" w:rsidR="004D0FBF" w:rsidRPr="003F2492" w:rsidRDefault="004D0FBF" w:rsidP="003F2492">
      <w:pPr>
        <w:jc w:val="both"/>
        <w:rPr>
          <w:rFonts w:ascii="Times New Roman" w:hAnsi="Times New Roman" w:cs="Times New Roman"/>
          <w:sz w:val="24"/>
          <w:szCs w:val="24"/>
        </w:rPr>
      </w:pPr>
    </w:p>
    <w:p w14:paraId="0D44CD08" w14:textId="6CF5D425" w:rsidR="003F2492" w:rsidRDefault="003F2492" w:rsidP="003F2492">
      <w:pPr>
        <w:jc w:val="both"/>
        <w:rPr>
          <w:rFonts w:ascii="Times New Roman" w:hAnsi="Times New Roman" w:cs="Times New Roman"/>
          <w:sz w:val="24"/>
          <w:szCs w:val="24"/>
        </w:rPr>
      </w:pPr>
      <w:r w:rsidRPr="003F2492">
        <w:rPr>
          <w:rFonts w:ascii="Times New Roman" w:hAnsi="Times New Roman" w:cs="Times New Roman"/>
          <w:sz w:val="24"/>
          <w:szCs w:val="24"/>
        </w:rPr>
        <w:t xml:space="preserve">John Muir Trust (2019) </w:t>
      </w:r>
      <w:r w:rsidRPr="003F2492">
        <w:rPr>
          <w:rFonts w:ascii="Times New Roman" w:hAnsi="Times New Roman" w:cs="Times New Roman"/>
          <w:i/>
          <w:iCs/>
          <w:sz w:val="24"/>
          <w:szCs w:val="24"/>
        </w:rPr>
        <w:t>John Muir Award Information Handbook.</w:t>
      </w:r>
      <w:r w:rsidRPr="003F2492">
        <w:rPr>
          <w:rFonts w:ascii="Times New Roman" w:hAnsi="Times New Roman" w:cs="Times New Roman"/>
          <w:sz w:val="24"/>
          <w:szCs w:val="24"/>
        </w:rPr>
        <w:t xml:space="preserve"> Available at: </w:t>
      </w:r>
      <w:hyperlink r:id="rId17" w:history="1">
        <w:r w:rsidRPr="003F2492">
          <w:rPr>
            <w:rStyle w:val="Hyperlink"/>
            <w:rFonts w:ascii="Times New Roman" w:hAnsi="Times New Roman" w:cs="Times New Roman"/>
            <w:sz w:val="24"/>
            <w:szCs w:val="24"/>
          </w:rPr>
          <w:t>https://www.johnmuirtrust.org/assets/000/000/908/JMA_Info_HB_2019_with_links_original_original.pdf</w:t>
        </w:r>
      </w:hyperlink>
      <w:r w:rsidRPr="003F2492">
        <w:rPr>
          <w:rFonts w:ascii="Times New Roman" w:hAnsi="Times New Roman" w:cs="Times New Roman"/>
          <w:sz w:val="24"/>
          <w:szCs w:val="24"/>
        </w:rPr>
        <w:t xml:space="preserve"> (Accessed: 2</w:t>
      </w:r>
      <w:r w:rsidRPr="003F2492">
        <w:rPr>
          <w:rFonts w:ascii="Times New Roman" w:hAnsi="Times New Roman" w:cs="Times New Roman"/>
          <w:sz w:val="24"/>
          <w:szCs w:val="24"/>
          <w:vertAlign w:val="superscript"/>
        </w:rPr>
        <w:t>nd</w:t>
      </w:r>
      <w:r w:rsidRPr="003F2492">
        <w:rPr>
          <w:rFonts w:ascii="Times New Roman" w:hAnsi="Times New Roman" w:cs="Times New Roman"/>
          <w:sz w:val="24"/>
          <w:szCs w:val="24"/>
        </w:rPr>
        <w:t xml:space="preserve"> July 2021). </w:t>
      </w:r>
    </w:p>
    <w:p w14:paraId="2DD8817C" w14:textId="77777777" w:rsidR="004D0FBF" w:rsidRPr="003F2492" w:rsidRDefault="004D0FBF" w:rsidP="003F2492">
      <w:pPr>
        <w:jc w:val="both"/>
        <w:rPr>
          <w:rFonts w:ascii="Times New Roman" w:hAnsi="Times New Roman" w:cs="Times New Roman"/>
          <w:sz w:val="24"/>
          <w:szCs w:val="24"/>
        </w:rPr>
      </w:pPr>
    </w:p>
    <w:p w14:paraId="237A6993" w14:textId="65EC3734" w:rsidR="003F2492" w:rsidRDefault="003F2492" w:rsidP="003F2492">
      <w:pPr>
        <w:jc w:val="both"/>
        <w:rPr>
          <w:rFonts w:ascii="Times New Roman" w:hAnsi="Times New Roman" w:cs="Times New Roman"/>
          <w:sz w:val="24"/>
          <w:szCs w:val="24"/>
        </w:rPr>
      </w:pPr>
      <w:r w:rsidRPr="003F2492">
        <w:rPr>
          <w:rFonts w:ascii="Times New Roman" w:hAnsi="Times New Roman" w:cs="Times New Roman"/>
          <w:sz w:val="24"/>
          <w:szCs w:val="24"/>
        </w:rPr>
        <w:t xml:space="preserve">John Muir Trust (No Date a) </w:t>
      </w:r>
      <w:r w:rsidRPr="003F2492">
        <w:rPr>
          <w:rFonts w:ascii="Times New Roman" w:hAnsi="Times New Roman" w:cs="Times New Roman"/>
          <w:i/>
          <w:iCs/>
          <w:sz w:val="24"/>
          <w:szCs w:val="24"/>
        </w:rPr>
        <w:t>John Muir Award</w:t>
      </w:r>
      <w:r w:rsidRPr="003F2492">
        <w:rPr>
          <w:rFonts w:ascii="Times New Roman" w:hAnsi="Times New Roman" w:cs="Times New Roman"/>
          <w:sz w:val="24"/>
          <w:szCs w:val="24"/>
        </w:rPr>
        <w:t xml:space="preserve">. Available at: </w:t>
      </w:r>
      <w:hyperlink r:id="rId18" w:history="1">
        <w:r w:rsidRPr="003F2492">
          <w:rPr>
            <w:rStyle w:val="Hyperlink"/>
            <w:rFonts w:ascii="Times New Roman" w:hAnsi="Times New Roman" w:cs="Times New Roman"/>
            <w:sz w:val="24"/>
            <w:szCs w:val="24"/>
          </w:rPr>
          <w:t>https://www.johnmuirtrust.org/john-muir-award?gclid=EAIaIQobChMI7-ui5Z3A8QIVZGHmCh2wGwdhEAAYASAAEgLu4PD_BwE</w:t>
        </w:r>
      </w:hyperlink>
      <w:r w:rsidRPr="003F2492">
        <w:rPr>
          <w:rFonts w:ascii="Times New Roman" w:hAnsi="Times New Roman" w:cs="Times New Roman"/>
          <w:sz w:val="24"/>
          <w:szCs w:val="24"/>
        </w:rPr>
        <w:t xml:space="preserve"> (Accessed: 30</w:t>
      </w:r>
      <w:r w:rsidRPr="003F2492">
        <w:rPr>
          <w:rFonts w:ascii="Times New Roman" w:hAnsi="Times New Roman" w:cs="Times New Roman"/>
          <w:sz w:val="24"/>
          <w:szCs w:val="24"/>
          <w:vertAlign w:val="superscript"/>
        </w:rPr>
        <w:t>th</w:t>
      </w:r>
      <w:r w:rsidRPr="003F2492">
        <w:rPr>
          <w:rFonts w:ascii="Times New Roman" w:hAnsi="Times New Roman" w:cs="Times New Roman"/>
          <w:sz w:val="24"/>
          <w:szCs w:val="24"/>
        </w:rPr>
        <w:t xml:space="preserve"> June 2021). </w:t>
      </w:r>
    </w:p>
    <w:p w14:paraId="320EB8D5" w14:textId="77777777" w:rsidR="004D0FBF" w:rsidRPr="003F2492" w:rsidRDefault="004D0FBF" w:rsidP="003F2492">
      <w:pPr>
        <w:jc w:val="both"/>
        <w:rPr>
          <w:rFonts w:ascii="Times New Roman" w:hAnsi="Times New Roman" w:cs="Times New Roman"/>
          <w:sz w:val="24"/>
          <w:szCs w:val="24"/>
        </w:rPr>
      </w:pPr>
    </w:p>
    <w:p w14:paraId="2A30F2B0" w14:textId="79D58F47" w:rsidR="003F2492" w:rsidRDefault="003F2492" w:rsidP="003F2492">
      <w:pPr>
        <w:jc w:val="both"/>
        <w:rPr>
          <w:rFonts w:ascii="Times New Roman" w:hAnsi="Times New Roman" w:cs="Times New Roman"/>
          <w:sz w:val="24"/>
          <w:szCs w:val="24"/>
        </w:rPr>
      </w:pPr>
      <w:r w:rsidRPr="003F2492">
        <w:rPr>
          <w:rFonts w:ascii="Times New Roman" w:hAnsi="Times New Roman" w:cs="Times New Roman"/>
          <w:sz w:val="24"/>
          <w:szCs w:val="24"/>
        </w:rPr>
        <w:t xml:space="preserve">John Muir Trust (No Date b) </w:t>
      </w:r>
      <w:r w:rsidRPr="003F2492">
        <w:rPr>
          <w:rFonts w:ascii="Times New Roman" w:hAnsi="Times New Roman" w:cs="Times New Roman"/>
          <w:i/>
          <w:iCs/>
          <w:sz w:val="24"/>
          <w:szCs w:val="24"/>
        </w:rPr>
        <w:t>FAQs.</w:t>
      </w:r>
      <w:r w:rsidRPr="003F2492">
        <w:rPr>
          <w:rFonts w:ascii="Times New Roman" w:hAnsi="Times New Roman" w:cs="Times New Roman"/>
          <w:sz w:val="24"/>
          <w:szCs w:val="24"/>
        </w:rPr>
        <w:t xml:space="preserve"> Available at: </w:t>
      </w:r>
      <w:hyperlink r:id="rId19" w:history="1">
        <w:r w:rsidRPr="003F2492">
          <w:rPr>
            <w:rStyle w:val="Hyperlink"/>
            <w:rFonts w:ascii="Times New Roman" w:hAnsi="Times New Roman" w:cs="Times New Roman"/>
            <w:sz w:val="24"/>
            <w:szCs w:val="24"/>
          </w:rPr>
          <w:t>https://www.johnmuirtrust.org/john-muir-award/faqs</w:t>
        </w:r>
      </w:hyperlink>
      <w:r w:rsidRPr="003F2492">
        <w:rPr>
          <w:rFonts w:ascii="Times New Roman" w:hAnsi="Times New Roman" w:cs="Times New Roman"/>
          <w:sz w:val="24"/>
          <w:szCs w:val="24"/>
        </w:rPr>
        <w:t xml:space="preserve"> (Accessed: 4</w:t>
      </w:r>
      <w:r w:rsidRPr="003F2492">
        <w:rPr>
          <w:rFonts w:ascii="Times New Roman" w:hAnsi="Times New Roman" w:cs="Times New Roman"/>
          <w:sz w:val="24"/>
          <w:szCs w:val="24"/>
          <w:vertAlign w:val="superscript"/>
        </w:rPr>
        <w:t>th</w:t>
      </w:r>
      <w:r w:rsidRPr="003F2492">
        <w:rPr>
          <w:rFonts w:ascii="Times New Roman" w:hAnsi="Times New Roman" w:cs="Times New Roman"/>
          <w:sz w:val="24"/>
          <w:szCs w:val="24"/>
        </w:rPr>
        <w:t xml:space="preserve"> July 2021). </w:t>
      </w:r>
    </w:p>
    <w:p w14:paraId="10E69713" w14:textId="77777777" w:rsidR="004D0FBF" w:rsidRPr="003F2492" w:rsidRDefault="004D0FBF" w:rsidP="003F2492">
      <w:pPr>
        <w:jc w:val="both"/>
        <w:rPr>
          <w:rFonts w:ascii="Times New Roman" w:hAnsi="Times New Roman" w:cs="Times New Roman"/>
          <w:sz w:val="24"/>
          <w:szCs w:val="24"/>
        </w:rPr>
      </w:pPr>
    </w:p>
    <w:p w14:paraId="32DB0BF3" w14:textId="77777777" w:rsidR="003F2492" w:rsidRPr="003F2492" w:rsidRDefault="003F2492" w:rsidP="003F2492">
      <w:pPr>
        <w:jc w:val="both"/>
        <w:rPr>
          <w:rFonts w:ascii="Times New Roman" w:hAnsi="Times New Roman" w:cs="Times New Roman"/>
          <w:sz w:val="24"/>
          <w:szCs w:val="24"/>
        </w:rPr>
      </w:pPr>
      <w:r w:rsidRPr="003F2492">
        <w:rPr>
          <w:rFonts w:ascii="Times New Roman" w:hAnsi="Times New Roman" w:cs="Times New Roman"/>
          <w:sz w:val="24"/>
          <w:szCs w:val="24"/>
        </w:rPr>
        <w:t xml:space="preserve">John Muir Trust (No Date c) </w:t>
      </w:r>
      <w:r w:rsidRPr="003F2492">
        <w:rPr>
          <w:rFonts w:ascii="Times New Roman" w:hAnsi="Times New Roman" w:cs="Times New Roman"/>
          <w:i/>
          <w:iCs/>
          <w:sz w:val="24"/>
          <w:szCs w:val="24"/>
        </w:rPr>
        <w:t>Where we work</w:t>
      </w:r>
      <w:r w:rsidRPr="003F2492">
        <w:rPr>
          <w:rFonts w:ascii="Times New Roman" w:hAnsi="Times New Roman" w:cs="Times New Roman"/>
          <w:sz w:val="24"/>
          <w:szCs w:val="24"/>
        </w:rPr>
        <w:t xml:space="preserve">. Available at: </w:t>
      </w:r>
      <w:hyperlink r:id="rId20" w:history="1">
        <w:r w:rsidRPr="003F2492">
          <w:rPr>
            <w:rStyle w:val="Hyperlink"/>
            <w:rFonts w:ascii="Times New Roman" w:hAnsi="Times New Roman" w:cs="Times New Roman"/>
            <w:sz w:val="24"/>
            <w:szCs w:val="24"/>
          </w:rPr>
          <w:t>https://www.johnmuirtrust.org/about-us/where-we-work</w:t>
        </w:r>
      </w:hyperlink>
      <w:r w:rsidRPr="003F2492">
        <w:rPr>
          <w:rFonts w:ascii="Times New Roman" w:hAnsi="Times New Roman" w:cs="Times New Roman"/>
          <w:sz w:val="24"/>
          <w:szCs w:val="24"/>
        </w:rPr>
        <w:t xml:space="preserve"> (Accessed: 4</w:t>
      </w:r>
      <w:r w:rsidRPr="003F2492">
        <w:rPr>
          <w:rFonts w:ascii="Times New Roman" w:hAnsi="Times New Roman" w:cs="Times New Roman"/>
          <w:sz w:val="24"/>
          <w:szCs w:val="24"/>
          <w:vertAlign w:val="superscript"/>
        </w:rPr>
        <w:t>th</w:t>
      </w:r>
      <w:r w:rsidRPr="003F2492">
        <w:rPr>
          <w:rFonts w:ascii="Times New Roman" w:hAnsi="Times New Roman" w:cs="Times New Roman"/>
          <w:sz w:val="24"/>
          <w:szCs w:val="24"/>
        </w:rPr>
        <w:t xml:space="preserve"> July 2021). </w:t>
      </w:r>
    </w:p>
    <w:p w14:paraId="18664418" w14:textId="793E662D"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lastRenderedPageBreak/>
        <w:t xml:space="preserve">Kawahara, Y, A. et al. (2021) ‘Opinion: Eight simple actions that individuals can take to save insects from global declines’, </w:t>
      </w:r>
      <w:r w:rsidRPr="003F2492">
        <w:rPr>
          <w:rFonts w:ascii="Times New Roman" w:hAnsi="Times New Roman" w:cs="Times New Roman"/>
          <w:i/>
          <w:iCs/>
          <w:color w:val="000000" w:themeColor="text1"/>
          <w:sz w:val="24"/>
          <w:szCs w:val="24"/>
        </w:rPr>
        <w:t>Proceedings of the National Academy of Sciences</w:t>
      </w:r>
      <w:r w:rsidRPr="003F2492">
        <w:rPr>
          <w:rFonts w:ascii="Times New Roman" w:hAnsi="Times New Roman" w:cs="Times New Roman"/>
          <w:color w:val="000000" w:themeColor="text1"/>
          <w:sz w:val="24"/>
          <w:szCs w:val="24"/>
        </w:rPr>
        <w:t xml:space="preserve">, 118(2), DOI: </w:t>
      </w:r>
      <w:hyperlink r:id="rId21" w:history="1">
        <w:r w:rsidRPr="003F2492">
          <w:rPr>
            <w:rStyle w:val="Hyperlink"/>
            <w:rFonts w:ascii="Times New Roman" w:hAnsi="Times New Roman" w:cs="Times New Roman"/>
            <w:sz w:val="24"/>
            <w:szCs w:val="24"/>
          </w:rPr>
          <w:t>https://doi.org/10.1073/pnas.2002547117</w:t>
        </w:r>
      </w:hyperlink>
      <w:r w:rsidRPr="003F2492">
        <w:rPr>
          <w:rFonts w:ascii="Times New Roman" w:hAnsi="Times New Roman" w:cs="Times New Roman"/>
          <w:color w:val="000000" w:themeColor="text1"/>
          <w:sz w:val="24"/>
          <w:szCs w:val="24"/>
        </w:rPr>
        <w:t xml:space="preserve"> </w:t>
      </w:r>
    </w:p>
    <w:p w14:paraId="69E2C7FA" w14:textId="77777777" w:rsidR="004D0FBF" w:rsidRPr="003F2492" w:rsidRDefault="004D0FBF" w:rsidP="003F2492">
      <w:pPr>
        <w:jc w:val="both"/>
        <w:rPr>
          <w:rFonts w:ascii="Times New Roman" w:hAnsi="Times New Roman" w:cs="Times New Roman"/>
          <w:color w:val="000000" w:themeColor="text1"/>
          <w:sz w:val="24"/>
          <w:szCs w:val="24"/>
        </w:rPr>
      </w:pPr>
    </w:p>
    <w:p w14:paraId="264F05E4" w14:textId="3C1EB6EF"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Keep Wales Tidy (No Date) </w:t>
      </w:r>
      <w:r w:rsidRPr="003F2492">
        <w:rPr>
          <w:rFonts w:ascii="Times New Roman" w:hAnsi="Times New Roman" w:cs="Times New Roman"/>
          <w:i/>
          <w:iCs/>
          <w:color w:val="000000" w:themeColor="text1"/>
          <w:sz w:val="24"/>
          <w:szCs w:val="24"/>
        </w:rPr>
        <w:t>Eco-Schools.</w:t>
      </w:r>
      <w:r w:rsidRPr="003F2492">
        <w:rPr>
          <w:rFonts w:ascii="Times New Roman" w:hAnsi="Times New Roman" w:cs="Times New Roman"/>
          <w:color w:val="000000" w:themeColor="text1"/>
          <w:sz w:val="24"/>
          <w:szCs w:val="24"/>
        </w:rPr>
        <w:t xml:space="preserve"> Available at: </w:t>
      </w:r>
      <w:hyperlink r:id="rId22" w:history="1">
        <w:r w:rsidRPr="003F2492">
          <w:rPr>
            <w:rStyle w:val="Hyperlink"/>
            <w:rFonts w:ascii="Times New Roman" w:hAnsi="Times New Roman" w:cs="Times New Roman"/>
            <w:sz w:val="24"/>
            <w:szCs w:val="24"/>
          </w:rPr>
          <w:t>https://www.keepwalestidy.cymru/Pages/Category/eco-schools</w:t>
        </w:r>
      </w:hyperlink>
      <w:r w:rsidRPr="003F2492">
        <w:rPr>
          <w:rFonts w:ascii="Times New Roman" w:hAnsi="Times New Roman" w:cs="Times New Roman"/>
          <w:color w:val="000000" w:themeColor="text1"/>
          <w:sz w:val="24"/>
          <w:szCs w:val="24"/>
        </w:rPr>
        <w:t xml:space="preserve"> (Accessed: 4</w:t>
      </w:r>
      <w:r w:rsidRPr="003F2492">
        <w:rPr>
          <w:rFonts w:ascii="Times New Roman" w:hAnsi="Times New Roman" w:cs="Times New Roman"/>
          <w:color w:val="000000" w:themeColor="text1"/>
          <w:sz w:val="24"/>
          <w:szCs w:val="24"/>
          <w:vertAlign w:val="superscript"/>
        </w:rPr>
        <w:t>th</w:t>
      </w:r>
      <w:r w:rsidRPr="003F2492">
        <w:rPr>
          <w:rFonts w:ascii="Times New Roman" w:hAnsi="Times New Roman" w:cs="Times New Roman"/>
          <w:color w:val="000000" w:themeColor="text1"/>
          <w:sz w:val="24"/>
          <w:szCs w:val="24"/>
        </w:rPr>
        <w:t xml:space="preserve"> July 2021).</w:t>
      </w:r>
    </w:p>
    <w:p w14:paraId="015CC4FF" w14:textId="77777777" w:rsidR="004D0FBF" w:rsidRPr="003F2492" w:rsidRDefault="004D0FBF" w:rsidP="003F2492">
      <w:pPr>
        <w:jc w:val="both"/>
        <w:rPr>
          <w:rFonts w:ascii="Times New Roman" w:hAnsi="Times New Roman" w:cs="Times New Roman"/>
          <w:color w:val="000000" w:themeColor="text1"/>
          <w:sz w:val="24"/>
          <w:szCs w:val="24"/>
        </w:rPr>
      </w:pPr>
    </w:p>
    <w:p w14:paraId="40A1C602" w14:textId="5EFE19C4" w:rsidR="003F2492" w:rsidRDefault="003F2492" w:rsidP="003F2492">
      <w:pPr>
        <w:jc w:val="both"/>
        <w:rPr>
          <w:rFonts w:ascii="Times New Roman" w:hAnsi="Times New Roman" w:cs="Times New Roman"/>
          <w:sz w:val="24"/>
          <w:szCs w:val="24"/>
        </w:rPr>
      </w:pPr>
      <w:r w:rsidRPr="003F2492">
        <w:rPr>
          <w:rFonts w:ascii="Times New Roman" w:hAnsi="Times New Roman" w:cs="Times New Roman"/>
          <w:sz w:val="24"/>
          <w:szCs w:val="24"/>
        </w:rPr>
        <w:t xml:space="preserve">Mayntz, M. (2019) </w:t>
      </w:r>
      <w:r w:rsidRPr="003F2492">
        <w:rPr>
          <w:rFonts w:ascii="Times New Roman" w:hAnsi="Times New Roman" w:cs="Times New Roman"/>
          <w:i/>
          <w:iCs/>
          <w:sz w:val="24"/>
          <w:szCs w:val="24"/>
        </w:rPr>
        <w:t>Benefits of Bird Feeding</w:t>
      </w:r>
      <w:r w:rsidRPr="003F2492">
        <w:rPr>
          <w:rFonts w:ascii="Times New Roman" w:hAnsi="Times New Roman" w:cs="Times New Roman"/>
          <w:sz w:val="24"/>
          <w:szCs w:val="24"/>
        </w:rPr>
        <w:t xml:space="preserve">. Available at: </w:t>
      </w:r>
      <w:hyperlink r:id="rId23" w:history="1">
        <w:r w:rsidRPr="003F2492">
          <w:rPr>
            <w:rStyle w:val="Hyperlink"/>
            <w:rFonts w:ascii="Times New Roman" w:hAnsi="Times New Roman" w:cs="Times New Roman"/>
            <w:sz w:val="24"/>
            <w:szCs w:val="24"/>
          </w:rPr>
          <w:t>https://www.thespruce.com/benefits-of-bird-feeding-386531</w:t>
        </w:r>
      </w:hyperlink>
      <w:r w:rsidRPr="003F2492">
        <w:rPr>
          <w:rFonts w:ascii="Times New Roman" w:hAnsi="Times New Roman" w:cs="Times New Roman"/>
          <w:sz w:val="24"/>
          <w:szCs w:val="24"/>
        </w:rPr>
        <w:t xml:space="preserve"> (Accessed: 30</w:t>
      </w:r>
      <w:r w:rsidRPr="003F2492">
        <w:rPr>
          <w:rFonts w:ascii="Times New Roman" w:hAnsi="Times New Roman" w:cs="Times New Roman"/>
          <w:sz w:val="24"/>
          <w:szCs w:val="24"/>
          <w:vertAlign w:val="superscript"/>
        </w:rPr>
        <w:t>th</w:t>
      </w:r>
      <w:r w:rsidRPr="003F2492">
        <w:rPr>
          <w:rFonts w:ascii="Times New Roman" w:hAnsi="Times New Roman" w:cs="Times New Roman"/>
          <w:sz w:val="24"/>
          <w:szCs w:val="24"/>
        </w:rPr>
        <w:t xml:space="preserve"> June 2021). </w:t>
      </w:r>
    </w:p>
    <w:p w14:paraId="552F57B5" w14:textId="77777777" w:rsidR="004D0FBF" w:rsidRPr="003F2492" w:rsidRDefault="004D0FBF" w:rsidP="003F2492">
      <w:pPr>
        <w:jc w:val="both"/>
        <w:rPr>
          <w:rFonts w:ascii="Times New Roman" w:hAnsi="Times New Roman" w:cs="Times New Roman"/>
          <w:sz w:val="24"/>
          <w:szCs w:val="24"/>
        </w:rPr>
      </w:pPr>
    </w:p>
    <w:p w14:paraId="19360DD3" w14:textId="1444A874"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Mogren, A., Gericke, N. and </w:t>
      </w:r>
      <w:proofErr w:type="spellStart"/>
      <w:r w:rsidRPr="003F2492">
        <w:rPr>
          <w:rFonts w:ascii="Times New Roman" w:hAnsi="Times New Roman" w:cs="Times New Roman"/>
          <w:color w:val="000000" w:themeColor="text1"/>
          <w:sz w:val="24"/>
          <w:szCs w:val="24"/>
        </w:rPr>
        <w:t>Scherp</w:t>
      </w:r>
      <w:proofErr w:type="spellEnd"/>
      <w:r w:rsidRPr="003F2492">
        <w:rPr>
          <w:rFonts w:ascii="Times New Roman" w:hAnsi="Times New Roman" w:cs="Times New Roman"/>
          <w:color w:val="000000" w:themeColor="text1"/>
          <w:sz w:val="24"/>
          <w:szCs w:val="24"/>
        </w:rPr>
        <w:t xml:space="preserve">, H-A. (2018) ‘Whole school approaches to education for sustainable development: a model that links to school improvement’, </w:t>
      </w:r>
      <w:r w:rsidRPr="003F2492">
        <w:rPr>
          <w:rFonts w:ascii="Times New Roman" w:hAnsi="Times New Roman" w:cs="Times New Roman"/>
          <w:i/>
          <w:iCs/>
          <w:color w:val="000000" w:themeColor="text1"/>
          <w:sz w:val="24"/>
          <w:szCs w:val="24"/>
        </w:rPr>
        <w:t>Environmental Education Research,</w:t>
      </w:r>
      <w:r w:rsidRPr="003F2492">
        <w:rPr>
          <w:rFonts w:ascii="Times New Roman" w:hAnsi="Times New Roman" w:cs="Times New Roman"/>
          <w:color w:val="000000" w:themeColor="text1"/>
          <w:sz w:val="24"/>
          <w:szCs w:val="24"/>
        </w:rPr>
        <w:t xml:space="preserve"> 25(4), Pp. 508-531. DOI: </w:t>
      </w:r>
      <w:hyperlink r:id="rId24" w:history="1">
        <w:r w:rsidRPr="003F2492">
          <w:rPr>
            <w:rStyle w:val="Hyperlink"/>
            <w:rFonts w:ascii="Times New Roman" w:hAnsi="Times New Roman" w:cs="Times New Roman"/>
            <w:sz w:val="24"/>
            <w:szCs w:val="24"/>
          </w:rPr>
          <w:t>https://doi.org/10.1080/13504622.2018.1455074</w:t>
        </w:r>
      </w:hyperlink>
      <w:r w:rsidRPr="003F2492">
        <w:rPr>
          <w:rFonts w:ascii="Times New Roman" w:hAnsi="Times New Roman" w:cs="Times New Roman"/>
          <w:color w:val="000000" w:themeColor="text1"/>
          <w:sz w:val="24"/>
          <w:szCs w:val="24"/>
        </w:rPr>
        <w:t xml:space="preserve"> </w:t>
      </w:r>
    </w:p>
    <w:p w14:paraId="28FF1A9F" w14:textId="77777777" w:rsidR="004D0FBF" w:rsidRPr="003F2492" w:rsidRDefault="004D0FBF" w:rsidP="003F2492">
      <w:pPr>
        <w:jc w:val="both"/>
        <w:rPr>
          <w:rFonts w:ascii="Times New Roman" w:hAnsi="Times New Roman" w:cs="Times New Roman"/>
          <w:color w:val="000000" w:themeColor="text1"/>
          <w:sz w:val="24"/>
          <w:szCs w:val="24"/>
        </w:rPr>
      </w:pPr>
    </w:p>
    <w:p w14:paraId="49BD1BFD" w14:textId="5DAD0D3E"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Monahan, E. (2012) </w:t>
      </w:r>
      <w:r w:rsidRPr="003F2492">
        <w:rPr>
          <w:rFonts w:ascii="Times New Roman" w:hAnsi="Times New Roman" w:cs="Times New Roman"/>
          <w:i/>
          <w:iCs/>
          <w:color w:val="000000" w:themeColor="text1"/>
          <w:sz w:val="24"/>
          <w:szCs w:val="24"/>
        </w:rPr>
        <w:t>Stop Glorifying John Muir.</w:t>
      </w:r>
      <w:r w:rsidRPr="003F2492">
        <w:rPr>
          <w:rFonts w:ascii="Times New Roman" w:hAnsi="Times New Roman" w:cs="Times New Roman"/>
          <w:color w:val="000000" w:themeColor="text1"/>
          <w:sz w:val="24"/>
          <w:szCs w:val="24"/>
        </w:rPr>
        <w:t xml:space="preserve"> Available at: </w:t>
      </w:r>
      <w:hyperlink r:id="rId25" w:history="1">
        <w:r w:rsidRPr="003F2492">
          <w:rPr>
            <w:rStyle w:val="Hyperlink"/>
            <w:rFonts w:ascii="Times New Roman" w:hAnsi="Times New Roman" w:cs="Times New Roman"/>
            <w:sz w:val="24"/>
            <w:szCs w:val="24"/>
          </w:rPr>
          <w:t>https://www.terraincognitamedia.com/features/stop-glorifying-john-muir2019</w:t>
        </w:r>
      </w:hyperlink>
      <w:r w:rsidRPr="003F2492">
        <w:rPr>
          <w:rFonts w:ascii="Times New Roman" w:hAnsi="Times New Roman" w:cs="Times New Roman"/>
          <w:color w:val="000000" w:themeColor="text1"/>
          <w:sz w:val="24"/>
          <w:szCs w:val="24"/>
        </w:rPr>
        <w:t xml:space="preserve"> (Accessed: 5</w:t>
      </w:r>
      <w:r w:rsidRPr="003F2492">
        <w:rPr>
          <w:rFonts w:ascii="Times New Roman" w:hAnsi="Times New Roman" w:cs="Times New Roman"/>
          <w:color w:val="000000" w:themeColor="text1"/>
          <w:sz w:val="24"/>
          <w:szCs w:val="24"/>
          <w:vertAlign w:val="superscript"/>
        </w:rPr>
        <w:t>th</w:t>
      </w:r>
      <w:r w:rsidRPr="003F2492">
        <w:rPr>
          <w:rFonts w:ascii="Times New Roman" w:hAnsi="Times New Roman" w:cs="Times New Roman"/>
          <w:color w:val="000000" w:themeColor="text1"/>
          <w:sz w:val="24"/>
          <w:szCs w:val="24"/>
        </w:rPr>
        <w:t xml:space="preserve"> July 2021). </w:t>
      </w:r>
    </w:p>
    <w:p w14:paraId="52E1E84D" w14:textId="77777777" w:rsidR="004D0FBF" w:rsidRPr="003F2492" w:rsidRDefault="004D0FBF" w:rsidP="003F2492">
      <w:pPr>
        <w:jc w:val="both"/>
        <w:rPr>
          <w:rFonts w:ascii="Times New Roman" w:hAnsi="Times New Roman" w:cs="Times New Roman"/>
          <w:color w:val="000000" w:themeColor="text1"/>
          <w:sz w:val="24"/>
          <w:szCs w:val="24"/>
        </w:rPr>
      </w:pPr>
    </w:p>
    <w:p w14:paraId="072467EF" w14:textId="77777777" w:rsidR="004D0FBF" w:rsidRDefault="003F2492" w:rsidP="003F2492">
      <w:pPr>
        <w:jc w:val="both"/>
        <w:rPr>
          <w:rFonts w:ascii="Times New Roman" w:hAnsi="Times New Roman" w:cs="Times New Roman"/>
          <w:sz w:val="24"/>
          <w:szCs w:val="24"/>
        </w:rPr>
      </w:pPr>
      <w:r w:rsidRPr="003F2492">
        <w:rPr>
          <w:rFonts w:ascii="Times New Roman" w:hAnsi="Times New Roman" w:cs="Times New Roman"/>
          <w:sz w:val="24"/>
          <w:szCs w:val="24"/>
        </w:rPr>
        <w:t xml:space="preserve">Montessori Academy (2017) </w:t>
      </w:r>
      <w:r w:rsidRPr="003F2492">
        <w:rPr>
          <w:rFonts w:ascii="Times New Roman" w:hAnsi="Times New Roman" w:cs="Times New Roman"/>
          <w:i/>
          <w:iCs/>
          <w:sz w:val="24"/>
          <w:szCs w:val="24"/>
        </w:rPr>
        <w:t>The Importance of Outdoor Play in Winter.</w:t>
      </w:r>
      <w:r w:rsidRPr="003F2492">
        <w:rPr>
          <w:rFonts w:ascii="Times New Roman" w:hAnsi="Times New Roman" w:cs="Times New Roman"/>
          <w:sz w:val="24"/>
          <w:szCs w:val="24"/>
        </w:rPr>
        <w:t xml:space="preserve"> Available at: </w:t>
      </w:r>
      <w:hyperlink r:id="rId26" w:history="1">
        <w:r w:rsidRPr="003F2492">
          <w:rPr>
            <w:rStyle w:val="Hyperlink"/>
            <w:rFonts w:ascii="Times New Roman" w:hAnsi="Times New Roman" w:cs="Times New Roman"/>
            <w:sz w:val="24"/>
            <w:szCs w:val="24"/>
          </w:rPr>
          <w:t>https://montessoriacademy.com.au/outdoor-play-in-winter/</w:t>
        </w:r>
      </w:hyperlink>
      <w:r w:rsidRPr="003F2492">
        <w:rPr>
          <w:rFonts w:ascii="Times New Roman" w:hAnsi="Times New Roman" w:cs="Times New Roman"/>
          <w:sz w:val="24"/>
          <w:szCs w:val="24"/>
        </w:rPr>
        <w:t xml:space="preserve"> (Accessed: 5</w:t>
      </w:r>
      <w:r w:rsidRPr="003F2492">
        <w:rPr>
          <w:rFonts w:ascii="Times New Roman" w:hAnsi="Times New Roman" w:cs="Times New Roman"/>
          <w:sz w:val="24"/>
          <w:szCs w:val="24"/>
          <w:vertAlign w:val="superscript"/>
        </w:rPr>
        <w:t>th</w:t>
      </w:r>
      <w:r w:rsidRPr="003F2492">
        <w:rPr>
          <w:rFonts w:ascii="Times New Roman" w:hAnsi="Times New Roman" w:cs="Times New Roman"/>
          <w:sz w:val="24"/>
          <w:szCs w:val="24"/>
        </w:rPr>
        <w:t xml:space="preserve"> July 2021).</w:t>
      </w:r>
    </w:p>
    <w:p w14:paraId="76E7858F" w14:textId="3F99B793" w:rsidR="003F2492" w:rsidRPr="003F2492" w:rsidRDefault="003F2492" w:rsidP="003F2492">
      <w:pPr>
        <w:jc w:val="both"/>
        <w:rPr>
          <w:rFonts w:ascii="Times New Roman" w:hAnsi="Times New Roman" w:cs="Times New Roman"/>
          <w:sz w:val="24"/>
          <w:szCs w:val="24"/>
        </w:rPr>
      </w:pPr>
      <w:r w:rsidRPr="003F2492">
        <w:rPr>
          <w:rFonts w:ascii="Times New Roman" w:hAnsi="Times New Roman" w:cs="Times New Roman"/>
          <w:sz w:val="24"/>
          <w:szCs w:val="24"/>
        </w:rPr>
        <w:t xml:space="preserve"> </w:t>
      </w:r>
    </w:p>
    <w:p w14:paraId="2AFBB82F" w14:textId="1AB3F406" w:rsidR="003F2492" w:rsidRDefault="003F2492" w:rsidP="003F2492">
      <w:pPr>
        <w:jc w:val="both"/>
        <w:rPr>
          <w:rFonts w:ascii="Times New Roman" w:hAnsi="Times New Roman" w:cs="Times New Roman"/>
          <w:sz w:val="24"/>
          <w:szCs w:val="24"/>
        </w:rPr>
      </w:pPr>
      <w:r w:rsidRPr="003F2492">
        <w:rPr>
          <w:rFonts w:ascii="Times New Roman" w:hAnsi="Times New Roman" w:cs="Times New Roman"/>
          <w:sz w:val="24"/>
          <w:szCs w:val="24"/>
        </w:rPr>
        <w:t xml:space="preserve">More Birds (No Date) </w:t>
      </w:r>
      <w:r w:rsidRPr="003F2492">
        <w:rPr>
          <w:rFonts w:ascii="Times New Roman" w:hAnsi="Times New Roman" w:cs="Times New Roman"/>
          <w:i/>
          <w:iCs/>
          <w:sz w:val="24"/>
          <w:szCs w:val="24"/>
        </w:rPr>
        <w:t>The Benefits of Bird Feeding.</w:t>
      </w:r>
      <w:r w:rsidRPr="003F2492">
        <w:rPr>
          <w:rFonts w:ascii="Times New Roman" w:hAnsi="Times New Roman" w:cs="Times New Roman"/>
          <w:sz w:val="24"/>
          <w:szCs w:val="24"/>
        </w:rPr>
        <w:t xml:space="preserve"> Available at: </w:t>
      </w:r>
      <w:hyperlink r:id="rId27" w:history="1">
        <w:r w:rsidRPr="003F2492">
          <w:rPr>
            <w:rStyle w:val="Hyperlink"/>
            <w:rFonts w:ascii="Times New Roman" w:hAnsi="Times New Roman" w:cs="Times New Roman"/>
            <w:sz w:val="24"/>
            <w:szCs w:val="24"/>
          </w:rPr>
          <w:t>https://morebirds.com/blogs/news/the-benefits-of-bird-feeding</w:t>
        </w:r>
      </w:hyperlink>
      <w:r w:rsidRPr="003F2492">
        <w:rPr>
          <w:rFonts w:ascii="Times New Roman" w:hAnsi="Times New Roman" w:cs="Times New Roman"/>
          <w:sz w:val="24"/>
          <w:szCs w:val="24"/>
        </w:rPr>
        <w:t xml:space="preserve"> (Accessed: 30</w:t>
      </w:r>
      <w:r w:rsidRPr="003F2492">
        <w:rPr>
          <w:rFonts w:ascii="Times New Roman" w:hAnsi="Times New Roman" w:cs="Times New Roman"/>
          <w:sz w:val="24"/>
          <w:szCs w:val="24"/>
          <w:vertAlign w:val="superscript"/>
        </w:rPr>
        <w:t>th</w:t>
      </w:r>
      <w:r w:rsidRPr="003F2492">
        <w:rPr>
          <w:rFonts w:ascii="Times New Roman" w:hAnsi="Times New Roman" w:cs="Times New Roman"/>
          <w:sz w:val="24"/>
          <w:szCs w:val="24"/>
        </w:rPr>
        <w:t xml:space="preserve"> June 2021). </w:t>
      </w:r>
    </w:p>
    <w:p w14:paraId="04A54680" w14:textId="77777777" w:rsidR="004D0FBF" w:rsidRPr="003F2492" w:rsidRDefault="004D0FBF" w:rsidP="003F2492">
      <w:pPr>
        <w:jc w:val="both"/>
        <w:rPr>
          <w:rFonts w:ascii="Times New Roman" w:hAnsi="Times New Roman" w:cs="Times New Roman"/>
          <w:sz w:val="24"/>
          <w:szCs w:val="24"/>
        </w:rPr>
      </w:pPr>
    </w:p>
    <w:p w14:paraId="15D5B905" w14:textId="538E5871"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Phillips, A. (2019) </w:t>
      </w:r>
      <w:r w:rsidRPr="003F2492">
        <w:rPr>
          <w:rFonts w:ascii="Times New Roman" w:hAnsi="Times New Roman" w:cs="Times New Roman"/>
          <w:i/>
          <w:iCs/>
          <w:color w:val="000000" w:themeColor="text1"/>
          <w:sz w:val="24"/>
          <w:szCs w:val="24"/>
        </w:rPr>
        <w:t xml:space="preserve">Children and the Environment: Why </w:t>
      </w:r>
      <w:proofErr w:type="gramStart"/>
      <w:r w:rsidRPr="003F2492">
        <w:rPr>
          <w:rFonts w:ascii="Times New Roman" w:hAnsi="Times New Roman" w:cs="Times New Roman"/>
          <w:i/>
          <w:iCs/>
          <w:color w:val="000000" w:themeColor="text1"/>
          <w:sz w:val="24"/>
          <w:szCs w:val="24"/>
        </w:rPr>
        <w:t>It’s</w:t>
      </w:r>
      <w:proofErr w:type="gramEnd"/>
      <w:r w:rsidRPr="003F2492">
        <w:rPr>
          <w:rFonts w:ascii="Times New Roman" w:hAnsi="Times New Roman" w:cs="Times New Roman"/>
          <w:i/>
          <w:iCs/>
          <w:color w:val="000000" w:themeColor="text1"/>
          <w:sz w:val="24"/>
          <w:szCs w:val="24"/>
        </w:rPr>
        <w:t xml:space="preserve"> Important to Teach Them Young.</w:t>
      </w:r>
      <w:r w:rsidRPr="003F2492">
        <w:rPr>
          <w:rFonts w:ascii="Times New Roman" w:hAnsi="Times New Roman" w:cs="Times New Roman"/>
          <w:color w:val="000000" w:themeColor="text1"/>
          <w:sz w:val="24"/>
          <w:szCs w:val="24"/>
        </w:rPr>
        <w:t xml:space="preserve"> Available at: </w:t>
      </w:r>
      <w:hyperlink r:id="rId28" w:history="1">
        <w:r w:rsidRPr="003F2492">
          <w:rPr>
            <w:rStyle w:val="Hyperlink"/>
            <w:rFonts w:ascii="Times New Roman" w:hAnsi="Times New Roman" w:cs="Times New Roman"/>
            <w:sz w:val="24"/>
            <w:szCs w:val="24"/>
          </w:rPr>
          <w:t>https://emagazine.com/children-and-the-environment/</w:t>
        </w:r>
      </w:hyperlink>
      <w:r w:rsidRPr="003F2492">
        <w:rPr>
          <w:rFonts w:ascii="Times New Roman" w:hAnsi="Times New Roman" w:cs="Times New Roman"/>
          <w:color w:val="000000" w:themeColor="text1"/>
          <w:sz w:val="24"/>
          <w:szCs w:val="24"/>
        </w:rPr>
        <w:t xml:space="preserve"> (Accessed: 5</w:t>
      </w:r>
      <w:r w:rsidRPr="003F2492">
        <w:rPr>
          <w:rFonts w:ascii="Times New Roman" w:hAnsi="Times New Roman" w:cs="Times New Roman"/>
          <w:color w:val="000000" w:themeColor="text1"/>
          <w:sz w:val="24"/>
          <w:szCs w:val="24"/>
          <w:vertAlign w:val="superscript"/>
        </w:rPr>
        <w:t>th</w:t>
      </w:r>
      <w:r w:rsidRPr="003F2492">
        <w:rPr>
          <w:rFonts w:ascii="Times New Roman" w:hAnsi="Times New Roman" w:cs="Times New Roman"/>
          <w:color w:val="000000" w:themeColor="text1"/>
          <w:sz w:val="24"/>
          <w:szCs w:val="24"/>
        </w:rPr>
        <w:t xml:space="preserve"> July 2021). </w:t>
      </w:r>
    </w:p>
    <w:p w14:paraId="16E3CCE2" w14:textId="77777777" w:rsidR="004D0FBF" w:rsidRPr="003F2492" w:rsidRDefault="004D0FBF" w:rsidP="003F2492">
      <w:pPr>
        <w:jc w:val="both"/>
        <w:rPr>
          <w:rFonts w:ascii="Times New Roman" w:hAnsi="Times New Roman" w:cs="Times New Roman"/>
          <w:i/>
          <w:iCs/>
          <w:color w:val="000000" w:themeColor="text1"/>
          <w:sz w:val="24"/>
          <w:szCs w:val="24"/>
        </w:rPr>
      </w:pPr>
    </w:p>
    <w:p w14:paraId="4327B568" w14:textId="77777777" w:rsidR="003F2492" w:rsidRP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Rakic, B. and Rakic, M. (2015) ‘Holistic Management of Marketing Sustainability in the Process of Sustainable Development’ </w:t>
      </w:r>
      <w:r w:rsidRPr="003F2492">
        <w:rPr>
          <w:rFonts w:ascii="Times New Roman" w:hAnsi="Times New Roman" w:cs="Times New Roman"/>
          <w:i/>
          <w:iCs/>
          <w:color w:val="000000" w:themeColor="text1"/>
          <w:sz w:val="24"/>
          <w:szCs w:val="24"/>
        </w:rPr>
        <w:t>Environmental Engineering and Management Journal</w:t>
      </w:r>
      <w:r w:rsidRPr="003F2492">
        <w:rPr>
          <w:rFonts w:ascii="Times New Roman" w:hAnsi="Times New Roman" w:cs="Times New Roman"/>
          <w:color w:val="000000" w:themeColor="text1"/>
          <w:sz w:val="24"/>
          <w:szCs w:val="24"/>
        </w:rPr>
        <w:t xml:space="preserve">, 14(4), Pp. 887-900. DOI: </w:t>
      </w:r>
      <w:hyperlink r:id="rId29" w:history="1">
        <w:r w:rsidRPr="003F2492">
          <w:rPr>
            <w:rStyle w:val="Hyperlink"/>
            <w:rFonts w:ascii="Times New Roman" w:hAnsi="Times New Roman" w:cs="Times New Roman"/>
            <w:sz w:val="24"/>
            <w:szCs w:val="24"/>
          </w:rPr>
          <w:t>http://omicron.ch.tuiasi.ro/EEMJ/</w:t>
        </w:r>
      </w:hyperlink>
      <w:r w:rsidRPr="003F2492">
        <w:rPr>
          <w:rFonts w:ascii="Times New Roman" w:hAnsi="Times New Roman" w:cs="Times New Roman"/>
          <w:color w:val="000000" w:themeColor="text1"/>
          <w:sz w:val="24"/>
          <w:szCs w:val="24"/>
        </w:rPr>
        <w:t xml:space="preserve"> </w:t>
      </w:r>
    </w:p>
    <w:p w14:paraId="65672049" w14:textId="3C37A7CF" w:rsidR="003F2492" w:rsidRPr="003F2492" w:rsidRDefault="003F2492" w:rsidP="003F2492">
      <w:pPr>
        <w:jc w:val="both"/>
        <w:rPr>
          <w:rFonts w:ascii="Times New Roman" w:hAnsi="Times New Roman" w:cs="Times New Roman"/>
          <w:b/>
          <w:bCs/>
          <w:sz w:val="24"/>
          <w:szCs w:val="24"/>
        </w:rPr>
      </w:pPr>
    </w:p>
    <w:p w14:paraId="404E71A0" w14:textId="3E2D8265"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Renzo, M. (2019) ‘Why Colonialism is Wrong’, </w:t>
      </w:r>
      <w:r w:rsidRPr="003F2492">
        <w:rPr>
          <w:rFonts w:ascii="Times New Roman" w:hAnsi="Times New Roman" w:cs="Times New Roman"/>
          <w:i/>
          <w:iCs/>
          <w:color w:val="000000" w:themeColor="text1"/>
          <w:sz w:val="24"/>
          <w:szCs w:val="24"/>
        </w:rPr>
        <w:t>Current Legal Problems</w:t>
      </w:r>
      <w:r w:rsidRPr="003F2492">
        <w:rPr>
          <w:rFonts w:ascii="Times New Roman" w:hAnsi="Times New Roman" w:cs="Times New Roman"/>
          <w:color w:val="000000" w:themeColor="text1"/>
          <w:sz w:val="24"/>
          <w:szCs w:val="24"/>
        </w:rPr>
        <w:t xml:space="preserve">, 72(1), Pp. 347-373. DOI: </w:t>
      </w:r>
      <w:hyperlink r:id="rId30" w:history="1">
        <w:r w:rsidRPr="003F2492">
          <w:rPr>
            <w:rStyle w:val="Hyperlink"/>
            <w:rFonts w:ascii="Times New Roman" w:hAnsi="Times New Roman" w:cs="Times New Roman"/>
            <w:sz w:val="24"/>
            <w:szCs w:val="24"/>
          </w:rPr>
          <w:t>https://doi.org/10.1093/clp/cuz011</w:t>
        </w:r>
      </w:hyperlink>
      <w:r w:rsidRPr="003F2492">
        <w:rPr>
          <w:rFonts w:ascii="Times New Roman" w:hAnsi="Times New Roman" w:cs="Times New Roman"/>
          <w:color w:val="000000" w:themeColor="text1"/>
          <w:sz w:val="24"/>
          <w:szCs w:val="24"/>
        </w:rPr>
        <w:t xml:space="preserve"> </w:t>
      </w:r>
    </w:p>
    <w:p w14:paraId="72F0407E" w14:textId="77777777" w:rsidR="004D0FBF" w:rsidRPr="003F2492" w:rsidRDefault="004D0FBF" w:rsidP="003F2492">
      <w:pPr>
        <w:jc w:val="both"/>
        <w:rPr>
          <w:rFonts w:ascii="Times New Roman" w:hAnsi="Times New Roman" w:cs="Times New Roman"/>
          <w:color w:val="000000" w:themeColor="text1"/>
          <w:sz w:val="24"/>
          <w:szCs w:val="24"/>
        </w:rPr>
      </w:pPr>
    </w:p>
    <w:p w14:paraId="1C69F08D" w14:textId="05E71FE2"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lastRenderedPageBreak/>
        <w:t xml:space="preserve">Samuelsson, I. P. and Park, E. (2017) ‘How to Educate Children for Sustainable Learning and for a Sustainable World’, </w:t>
      </w:r>
      <w:r w:rsidRPr="003F2492">
        <w:rPr>
          <w:rFonts w:ascii="Times New Roman" w:hAnsi="Times New Roman" w:cs="Times New Roman"/>
          <w:i/>
          <w:iCs/>
          <w:color w:val="000000" w:themeColor="text1"/>
          <w:sz w:val="24"/>
          <w:szCs w:val="24"/>
        </w:rPr>
        <w:t>International Journal of Early Childhood</w:t>
      </w:r>
      <w:r w:rsidRPr="003F2492">
        <w:rPr>
          <w:rFonts w:ascii="Times New Roman" w:hAnsi="Times New Roman" w:cs="Times New Roman"/>
          <w:color w:val="000000" w:themeColor="text1"/>
          <w:sz w:val="24"/>
          <w:szCs w:val="24"/>
        </w:rPr>
        <w:t xml:space="preserve">, 49(3), Pp. 273-285. DOI: </w:t>
      </w:r>
      <w:hyperlink r:id="rId31" w:history="1">
        <w:r w:rsidRPr="003F2492">
          <w:rPr>
            <w:rStyle w:val="Hyperlink"/>
            <w:rFonts w:ascii="Times New Roman" w:hAnsi="Times New Roman" w:cs="Times New Roman"/>
            <w:sz w:val="24"/>
            <w:szCs w:val="24"/>
          </w:rPr>
          <w:t>https://doi.org/10.1007/s13158-017-0197-1</w:t>
        </w:r>
      </w:hyperlink>
      <w:r w:rsidRPr="003F2492">
        <w:rPr>
          <w:rFonts w:ascii="Times New Roman" w:hAnsi="Times New Roman" w:cs="Times New Roman"/>
          <w:color w:val="000000" w:themeColor="text1"/>
          <w:sz w:val="24"/>
          <w:szCs w:val="24"/>
        </w:rPr>
        <w:t xml:space="preserve"> </w:t>
      </w:r>
    </w:p>
    <w:p w14:paraId="0EBEC931" w14:textId="77777777" w:rsidR="004D0FBF" w:rsidRPr="003F2492" w:rsidRDefault="004D0FBF" w:rsidP="003F2492">
      <w:pPr>
        <w:jc w:val="both"/>
        <w:rPr>
          <w:rFonts w:ascii="Times New Roman" w:hAnsi="Times New Roman" w:cs="Times New Roman"/>
          <w:color w:val="000000" w:themeColor="text1"/>
          <w:sz w:val="24"/>
          <w:szCs w:val="24"/>
        </w:rPr>
      </w:pPr>
    </w:p>
    <w:p w14:paraId="273E1A81" w14:textId="48391718"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Schools Week Reporter (2018) </w:t>
      </w:r>
      <w:r w:rsidRPr="003F2492">
        <w:rPr>
          <w:rFonts w:ascii="Times New Roman" w:hAnsi="Times New Roman" w:cs="Times New Roman"/>
          <w:i/>
          <w:iCs/>
          <w:color w:val="000000" w:themeColor="text1"/>
          <w:sz w:val="24"/>
          <w:szCs w:val="24"/>
        </w:rPr>
        <w:t>Ofsted’s Curriculum focus ‘risk being a tick-box exercise’.</w:t>
      </w:r>
      <w:r w:rsidRPr="003F2492">
        <w:rPr>
          <w:rFonts w:ascii="Times New Roman" w:hAnsi="Times New Roman" w:cs="Times New Roman"/>
          <w:color w:val="000000" w:themeColor="text1"/>
          <w:sz w:val="24"/>
          <w:szCs w:val="24"/>
        </w:rPr>
        <w:t xml:space="preserve"> Available at: </w:t>
      </w:r>
      <w:hyperlink r:id="rId32" w:history="1">
        <w:r w:rsidRPr="003F2492">
          <w:rPr>
            <w:rStyle w:val="Hyperlink"/>
            <w:rFonts w:ascii="Times New Roman" w:hAnsi="Times New Roman" w:cs="Times New Roman"/>
            <w:sz w:val="24"/>
            <w:szCs w:val="24"/>
          </w:rPr>
          <w:t>https://schoolsweek.co.uk/ofsteds-curriculum-focus-risks-being-a-tick-box-exercise/</w:t>
        </w:r>
      </w:hyperlink>
      <w:r w:rsidRPr="003F2492">
        <w:rPr>
          <w:rFonts w:ascii="Times New Roman" w:hAnsi="Times New Roman" w:cs="Times New Roman"/>
          <w:color w:val="000000" w:themeColor="text1"/>
          <w:sz w:val="24"/>
          <w:szCs w:val="24"/>
        </w:rPr>
        <w:t xml:space="preserve"> (Accessed: 2</w:t>
      </w:r>
      <w:r w:rsidRPr="003F2492">
        <w:rPr>
          <w:rFonts w:ascii="Times New Roman" w:hAnsi="Times New Roman" w:cs="Times New Roman"/>
          <w:color w:val="000000" w:themeColor="text1"/>
          <w:sz w:val="24"/>
          <w:szCs w:val="24"/>
          <w:vertAlign w:val="superscript"/>
        </w:rPr>
        <w:t>nd</w:t>
      </w:r>
      <w:r w:rsidRPr="003F2492">
        <w:rPr>
          <w:rFonts w:ascii="Times New Roman" w:hAnsi="Times New Roman" w:cs="Times New Roman"/>
          <w:color w:val="000000" w:themeColor="text1"/>
          <w:sz w:val="24"/>
          <w:szCs w:val="24"/>
        </w:rPr>
        <w:t xml:space="preserve"> July 2021).</w:t>
      </w:r>
    </w:p>
    <w:p w14:paraId="5137D9B2" w14:textId="77777777" w:rsidR="004D0FBF" w:rsidRPr="003F2492" w:rsidRDefault="004D0FBF" w:rsidP="003F2492">
      <w:pPr>
        <w:jc w:val="both"/>
        <w:rPr>
          <w:rFonts w:ascii="Times New Roman" w:hAnsi="Times New Roman" w:cs="Times New Roman"/>
          <w:color w:val="000000" w:themeColor="text1"/>
          <w:sz w:val="24"/>
          <w:szCs w:val="24"/>
        </w:rPr>
      </w:pPr>
    </w:p>
    <w:p w14:paraId="148B9311" w14:textId="66A763AB" w:rsidR="003F2492" w:rsidRDefault="003F2492" w:rsidP="003F2492">
      <w:pPr>
        <w:jc w:val="both"/>
        <w:rPr>
          <w:rFonts w:ascii="Times New Roman" w:hAnsi="Times New Roman" w:cs="Times New Roman"/>
          <w:sz w:val="24"/>
          <w:szCs w:val="24"/>
        </w:rPr>
      </w:pPr>
      <w:r w:rsidRPr="003F2492">
        <w:rPr>
          <w:rFonts w:ascii="Times New Roman" w:hAnsi="Times New Roman" w:cs="Times New Roman"/>
          <w:sz w:val="24"/>
          <w:szCs w:val="24"/>
        </w:rPr>
        <w:t xml:space="preserve">Sundblad, D. (No Date) </w:t>
      </w:r>
      <w:r w:rsidRPr="003F2492">
        <w:rPr>
          <w:rFonts w:ascii="Times New Roman" w:hAnsi="Times New Roman" w:cs="Times New Roman"/>
          <w:i/>
          <w:iCs/>
          <w:sz w:val="24"/>
          <w:szCs w:val="24"/>
        </w:rPr>
        <w:t>Recycling for Kids</w:t>
      </w:r>
      <w:r w:rsidRPr="003F2492">
        <w:rPr>
          <w:rFonts w:ascii="Times New Roman" w:hAnsi="Times New Roman" w:cs="Times New Roman"/>
          <w:sz w:val="24"/>
          <w:szCs w:val="24"/>
        </w:rPr>
        <w:t xml:space="preserve">. Available at: </w:t>
      </w:r>
      <w:hyperlink r:id="rId33" w:history="1">
        <w:r w:rsidRPr="003F2492">
          <w:rPr>
            <w:rStyle w:val="Hyperlink"/>
            <w:rFonts w:ascii="Times New Roman" w:hAnsi="Times New Roman" w:cs="Times New Roman"/>
            <w:sz w:val="24"/>
            <w:szCs w:val="24"/>
          </w:rPr>
          <w:t>https://greenliving.lovetoknow.com/Recycling_for_Kids</w:t>
        </w:r>
      </w:hyperlink>
      <w:r w:rsidRPr="003F2492">
        <w:rPr>
          <w:rFonts w:ascii="Times New Roman" w:hAnsi="Times New Roman" w:cs="Times New Roman"/>
          <w:sz w:val="24"/>
          <w:szCs w:val="24"/>
        </w:rPr>
        <w:t xml:space="preserve"> (Accessed: 30</w:t>
      </w:r>
      <w:r w:rsidRPr="003F2492">
        <w:rPr>
          <w:rFonts w:ascii="Times New Roman" w:hAnsi="Times New Roman" w:cs="Times New Roman"/>
          <w:sz w:val="24"/>
          <w:szCs w:val="24"/>
          <w:vertAlign w:val="superscript"/>
        </w:rPr>
        <w:t>th</w:t>
      </w:r>
      <w:r w:rsidRPr="003F2492">
        <w:rPr>
          <w:rFonts w:ascii="Times New Roman" w:hAnsi="Times New Roman" w:cs="Times New Roman"/>
          <w:sz w:val="24"/>
          <w:szCs w:val="24"/>
        </w:rPr>
        <w:t xml:space="preserve"> June 2021). </w:t>
      </w:r>
    </w:p>
    <w:p w14:paraId="3EA78770" w14:textId="77777777" w:rsidR="004D0FBF" w:rsidRPr="003F2492" w:rsidRDefault="004D0FBF" w:rsidP="003F2492">
      <w:pPr>
        <w:jc w:val="both"/>
        <w:rPr>
          <w:rFonts w:ascii="Times New Roman" w:hAnsi="Times New Roman" w:cs="Times New Roman"/>
          <w:sz w:val="24"/>
          <w:szCs w:val="24"/>
        </w:rPr>
      </w:pPr>
    </w:p>
    <w:p w14:paraId="4995C299" w14:textId="3C03B83E"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Suttie, J. (2016) </w:t>
      </w:r>
      <w:r w:rsidRPr="003F2492">
        <w:rPr>
          <w:rFonts w:ascii="Times New Roman" w:hAnsi="Times New Roman" w:cs="Times New Roman"/>
          <w:i/>
          <w:iCs/>
          <w:color w:val="000000" w:themeColor="text1"/>
          <w:sz w:val="24"/>
          <w:szCs w:val="24"/>
        </w:rPr>
        <w:t>How to Protect Kids from Nature-Deficit Disorder</w:t>
      </w:r>
      <w:r w:rsidRPr="003F2492">
        <w:rPr>
          <w:rFonts w:ascii="Times New Roman" w:hAnsi="Times New Roman" w:cs="Times New Roman"/>
          <w:color w:val="000000" w:themeColor="text1"/>
          <w:sz w:val="24"/>
          <w:szCs w:val="24"/>
        </w:rPr>
        <w:t xml:space="preserve">. Available at: </w:t>
      </w:r>
      <w:hyperlink r:id="rId34" w:history="1">
        <w:r w:rsidRPr="003F2492">
          <w:rPr>
            <w:rStyle w:val="Hyperlink"/>
            <w:rFonts w:ascii="Times New Roman" w:hAnsi="Times New Roman" w:cs="Times New Roman"/>
            <w:sz w:val="24"/>
            <w:szCs w:val="24"/>
          </w:rPr>
          <w:t>https://greatergood.berkeley.edu/article/item/how_to_protect_kids_from_nature_deficit_disorder</w:t>
        </w:r>
      </w:hyperlink>
      <w:r w:rsidRPr="003F2492">
        <w:rPr>
          <w:rFonts w:ascii="Times New Roman" w:hAnsi="Times New Roman" w:cs="Times New Roman"/>
          <w:color w:val="000000" w:themeColor="text1"/>
          <w:sz w:val="24"/>
          <w:szCs w:val="24"/>
        </w:rPr>
        <w:t xml:space="preserve"> (Accessed: 4</w:t>
      </w:r>
      <w:r w:rsidRPr="003F2492">
        <w:rPr>
          <w:rFonts w:ascii="Times New Roman" w:hAnsi="Times New Roman" w:cs="Times New Roman"/>
          <w:color w:val="000000" w:themeColor="text1"/>
          <w:sz w:val="24"/>
          <w:szCs w:val="24"/>
          <w:vertAlign w:val="superscript"/>
        </w:rPr>
        <w:t>th</w:t>
      </w:r>
      <w:r w:rsidRPr="003F2492">
        <w:rPr>
          <w:rFonts w:ascii="Times New Roman" w:hAnsi="Times New Roman" w:cs="Times New Roman"/>
          <w:color w:val="000000" w:themeColor="text1"/>
          <w:sz w:val="24"/>
          <w:szCs w:val="24"/>
        </w:rPr>
        <w:t xml:space="preserve"> July 2021). </w:t>
      </w:r>
    </w:p>
    <w:p w14:paraId="75BFF338" w14:textId="77777777" w:rsidR="004D0FBF" w:rsidRPr="003F2492" w:rsidRDefault="004D0FBF" w:rsidP="003F2492">
      <w:pPr>
        <w:jc w:val="both"/>
        <w:rPr>
          <w:rFonts w:ascii="Times New Roman" w:hAnsi="Times New Roman" w:cs="Times New Roman"/>
          <w:color w:val="000000" w:themeColor="text1"/>
          <w:sz w:val="24"/>
          <w:szCs w:val="24"/>
        </w:rPr>
      </w:pPr>
    </w:p>
    <w:p w14:paraId="1157561B" w14:textId="5FE29D3C"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The Guardian (2020) </w:t>
      </w:r>
      <w:r w:rsidRPr="003F2492">
        <w:rPr>
          <w:rFonts w:ascii="Times New Roman" w:hAnsi="Times New Roman" w:cs="Times New Roman"/>
          <w:i/>
          <w:iCs/>
          <w:color w:val="000000" w:themeColor="text1"/>
          <w:sz w:val="24"/>
          <w:szCs w:val="24"/>
        </w:rPr>
        <w:t>Sustainability must start in the nursery.</w:t>
      </w:r>
      <w:r w:rsidRPr="003F2492">
        <w:rPr>
          <w:rFonts w:ascii="Times New Roman" w:hAnsi="Times New Roman" w:cs="Times New Roman"/>
          <w:color w:val="000000" w:themeColor="text1"/>
          <w:sz w:val="24"/>
          <w:szCs w:val="24"/>
        </w:rPr>
        <w:t xml:space="preserve"> Available at: </w:t>
      </w:r>
      <w:hyperlink r:id="rId35" w:history="1">
        <w:r w:rsidRPr="003F2492">
          <w:rPr>
            <w:rStyle w:val="Hyperlink"/>
            <w:rFonts w:ascii="Times New Roman" w:hAnsi="Times New Roman" w:cs="Times New Roman"/>
            <w:sz w:val="24"/>
            <w:szCs w:val="24"/>
          </w:rPr>
          <w:t>https://www.theguardian.com/education/2020/jan/30/sustainability-must-start-in-the-nursery</w:t>
        </w:r>
      </w:hyperlink>
      <w:r w:rsidRPr="003F2492">
        <w:rPr>
          <w:rFonts w:ascii="Times New Roman" w:hAnsi="Times New Roman" w:cs="Times New Roman"/>
          <w:color w:val="000000" w:themeColor="text1"/>
          <w:sz w:val="24"/>
          <w:szCs w:val="24"/>
        </w:rPr>
        <w:t xml:space="preserve"> (Accessed: 5</w:t>
      </w:r>
      <w:r w:rsidRPr="003F2492">
        <w:rPr>
          <w:rFonts w:ascii="Times New Roman" w:hAnsi="Times New Roman" w:cs="Times New Roman"/>
          <w:color w:val="000000" w:themeColor="text1"/>
          <w:sz w:val="24"/>
          <w:szCs w:val="24"/>
          <w:vertAlign w:val="superscript"/>
        </w:rPr>
        <w:t>th</w:t>
      </w:r>
      <w:r w:rsidRPr="003F2492">
        <w:rPr>
          <w:rFonts w:ascii="Times New Roman" w:hAnsi="Times New Roman" w:cs="Times New Roman"/>
          <w:color w:val="000000" w:themeColor="text1"/>
          <w:sz w:val="24"/>
          <w:szCs w:val="24"/>
        </w:rPr>
        <w:t xml:space="preserve"> July 2021). </w:t>
      </w:r>
    </w:p>
    <w:p w14:paraId="13B6E43C" w14:textId="77777777" w:rsidR="004D0FBF" w:rsidRPr="003F2492" w:rsidRDefault="004D0FBF" w:rsidP="003F2492">
      <w:pPr>
        <w:jc w:val="both"/>
        <w:rPr>
          <w:rFonts w:ascii="Times New Roman" w:hAnsi="Times New Roman" w:cs="Times New Roman"/>
          <w:color w:val="000000" w:themeColor="text1"/>
          <w:sz w:val="24"/>
          <w:szCs w:val="24"/>
        </w:rPr>
      </w:pPr>
    </w:p>
    <w:p w14:paraId="5E8EFA36" w14:textId="6A5E98AD"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Tinney, G. (2013) ‘Perceptions and understanding of Education for Sustainable Development and Global Citizenship (ESDGC) by teachers and teacher trainees and the opportunities and challenges of integrating ESDGC into early childhood learning within the Foundation Phase’, </w:t>
      </w:r>
      <w:r w:rsidRPr="003F2492">
        <w:rPr>
          <w:rFonts w:ascii="Times New Roman" w:hAnsi="Times New Roman" w:cs="Times New Roman"/>
          <w:i/>
          <w:iCs/>
          <w:color w:val="000000" w:themeColor="text1"/>
          <w:sz w:val="24"/>
          <w:szCs w:val="24"/>
        </w:rPr>
        <w:t>Masters Thesis</w:t>
      </w:r>
      <w:r w:rsidRPr="003F2492">
        <w:rPr>
          <w:rFonts w:ascii="Times New Roman" w:hAnsi="Times New Roman" w:cs="Times New Roman"/>
          <w:color w:val="000000" w:themeColor="text1"/>
          <w:sz w:val="24"/>
          <w:szCs w:val="24"/>
        </w:rPr>
        <w:t xml:space="preserve">, Pp. 1-119. Available at: </w:t>
      </w:r>
      <w:hyperlink r:id="rId36" w:history="1">
        <w:r w:rsidRPr="003F2492">
          <w:rPr>
            <w:rStyle w:val="Hyperlink"/>
            <w:rFonts w:ascii="Times New Roman" w:hAnsi="Times New Roman" w:cs="Times New Roman"/>
            <w:sz w:val="24"/>
            <w:szCs w:val="24"/>
          </w:rPr>
          <w:t>https://repository.uwtsd.ac.uk/id/eprint/1718/1/Tinney%2C%20Glenda%20%282013%29%20Perceptions%20and%20understanding.pdf</w:t>
        </w:r>
      </w:hyperlink>
      <w:r w:rsidRPr="003F2492">
        <w:rPr>
          <w:rFonts w:ascii="Times New Roman" w:hAnsi="Times New Roman" w:cs="Times New Roman"/>
          <w:color w:val="000000" w:themeColor="text1"/>
          <w:sz w:val="24"/>
          <w:szCs w:val="24"/>
        </w:rPr>
        <w:t xml:space="preserve"> </w:t>
      </w:r>
    </w:p>
    <w:p w14:paraId="4A141E9B" w14:textId="77777777" w:rsidR="004D0FBF" w:rsidRPr="003F2492" w:rsidRDefault="004D0FBF" w:rsidP="003F2492">
      <w:pPr>
        <w:jc w:val="both"/>
        <w:rPr>
          <w:rFonts w:ascii="Times New Roman" w:hAnsi="Times New Roman" w:cs="Times New Roman"/>
          <w:color w:val="000000" w:themeColor="text1"/>
          <w:sz w:val="24"/>
          <w:szCs w:val="24"/>
        </w:rPr>
      </w:pPr>
    </w:p>
    <w:p w14:paraId="2E21D07F" w14:textId="00E70085"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Tinney, G. and Merriman, E. (2018) ‘Early Years Education and Education for Sustainable Development and Global Citizenship (ESDGC) – Two Sides of the Same Coin?’, </w:t>
      </w:r>
      <w:r w:rsidRPr="003F2492">
        <w:rPr>
          <w:rFonts w:ascii="Times New Roman" w:hAnsi="Times New Roman" w:cs="Times New Roman"/>
          <w:i/>
          <w:iCs/>
          <w:color w:val="000000" w:themeColor="text1"/>
          <w:sz w:val="24"/>
          <w:szCs w:val="24"/>
        </w:rPr>
        <w:t>Wales Journal of Learning and Teaching in Higher Education</w:t>
      </w:r>
      <w:r w:rsidRPr="003F2492">
        <w:rPr>
          <w:rFonts w:ascii="Times New Roman" w:hAnsi="Times New Roman" w:cs="Times New Roman"/>
          <w:color w:val="000000" w:themeColor="text1"/>
          <w:sz w:val="24"/>
          <w:szCs w:val="24"/>
        </w:rPr>
        <w:t xml:space="preserve">, 1(1), Pp. 71-76. Available at: </w:t>
      </w:r>
      <w:hyperlink r:id="rId37" w:history="1">
        <w:r w:rsidRPr="003F2492">
          <w:rPr>
            <w:rStyle w:val="Hyperlink"/>
            <w:rFonts w:ascii="Times New Roman" w:hAnsi="Times New Roman" w:cs="Times New Roman"/>
            <w:sz w:val="24"/>
            <w:szCs w:val="24"/>
          </w:rPr>
          <w:t>https://www.uwtsd.ac.uk/media/uwtsd-website/content-assets/documents/enhancement-unit/wales-journal/71-76-Tinney-and-Merriman.pdf</w:t>
        </w:r>
      </w:hyperlink>
      <w:r w:rsidRPr="003F2492">
        <w:rPr>
          <w:rFonts w:ascii="Times New Roman" w:hAnsi="Times New Roman" w:cs="Times New Roman"/>
          <w:color w:val="000000" w:themeColor="text1"/>
          <w:sz w:val="24"/>
          <w:szCs w:val="24"/>
        </w:rPr>
        <w:t xml:space="preserve"> </w:t>
      </w:r>
    </w:p>
    <w:p w14:paraId="390BAA7C" w14:textId="77777777" w:rsidR="004D0FBF" w:rsidRPr="003F2492" w:rsidRDefault="004D0FBF" w:rsidP="003F2492">
      <w:pPr>
        <w:jc w:val="both"/>
        <w:rPr>
          <w:rFonts w:ascii="Times New Roman" w:hAnsi="Times New Roman" w:cs="Times New Roman"/>
          <w:color w:val="000000" w:themeColor="text1"/>
          <w:sz w:val="24"/>
          <w:szCs w:val="24"/>
        </w:rPr>
      </w:pPr>
    </w:p>
    <w:p w14:paraId="62485AAC" w14:textId="0F982B6C"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Tovey, H. (2017) </w:t>
      </w:r>
      <w:r w:rsidRPr="003F2492">
        <w:rPr>
          <w:rFonts w:ascii="Times New Roman" w:hAnsi="Times New Roman" w:cs="Times New Roman"/>
          <w:i/>
          <w:iCs/>
          <w:color w:val="000000" w:themeColor="text1"/>
          <w:sz w:val="24"/>
          <w:szCs w:val="24"/>
        </w:rPr>
        <w:t>A Froebelian Approach</w:t>
      </w:r>
      <w:r w:rsidRPr="003F2492">
        <w:rPr>
          <w:rFonts w:ascii="Times New Roman" w:hAnsi="Times New Roman" w:cs="Times New Roman"/>
          <w:color w:val="000000" w:themeColor="text1"/>
          <w:sz w:val="24"/>
          <w:szCs w:val="24"/>
        </w:rPr>
        <w:t xml:space="preserve">. Available at: </w:t>
      </w:r>
      <w:hyperlink r:id="rId38" w:history="1">
        <w:r w:rsidRPr="003F2492">
          <w:rPr>
            <w:rStyle w:val="Hyperlink"/>
            <w:rFonts w:ascii="Times New Roman" w:hAnsi="Times New Roman" w:cs="Times New Roman"/>
            <w:sz w:val="24"/>
            <w:szCs w:val="24"/>
          </w:rPr>
          <w:t>https://www.froebel.org.uk/uploads/documents/FT-Froebels-principles-and-practice-today.pdf</w:t>
        </w:r>
      </w:hyperlink>
      <w:r w:rsidRPr="003F2492">
        <w:rPr>
          <w:rFonts w:ascii="Times New Roman" w:hAnsi="Times New Roman" w:cs="Times New Roman"/>
          <w:color w:val="000000" w:themeColor="text1"/>
          <w:sz w:val="24"/>
          <w:szCs w:val="24"/>
        </w:rPr>
        <w:t xml:space="preserve"> (Accessed: 4</w:t>
      </w:r>
      <w:r w:rsidRPr="003F2492">
        <w:rPr>
          <w:rFonts w:ascii="Times New Roman" w:hAnsi="Times New Roman" w:cs="Times New Roman"/>
          <w:color w:val="000000" w:themeColor="text1"/>
          <w:sz w:val="24"/>
          <w:szCs w:val="24"/>
          <w:vertAlign w:val="superscript"/>
        </w:rPr>
        <w:t>th</w:t>
      </w:r>
      <w:r w:rsidRPr="003F2492">
        <w:rPr>
          <w:rFonts w:ascii="Times New Roman" w:hAnsi="Times New Roman" w:cs="Times New Roman"/>
          <w:color w:val="000000" w:themeColor="text1"/>
          <w:sz w:val="24"/>
          <w:szCs w:val="24"/>
        </w:rPr>
        <w:t xml:space="preserve"> July 2021). </w:t>
      </w:r>
    </w:p>
    <w:p w14:paraId="5BC67B0A" w14:textId="77777777" w:rsidR="004D0FBF" w:rsidRPr="003F2492" w:rsidRDefault="004D0FBF" w:rsidP="003F2492">
      <w:pPr>
        <w:jc w:val="both"/>
        <w:rPr>
          <w:rFonts w:ascii="Times New Roman" w:hAnsi="Times New Roman" w:cs="Times New Roman"/>
          <w:color w:val="000000" w:themeColor="text1"/>
          <w:sz w:val="24"/>
          <w:szCs w:val="24"/>
        </w:rPr>
      </w:pPr>
    </w:p>
    <w:p w14:paraId="0CCB5DB7" w14:textId="686B204C"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lastRenderedPageBreak/>
        <w:t xml:space="preserve">United Nations Conference on Environment and Development (2015) </w:t>
      </w:r>
      <w:r w:rsidRPr="003F2492">
        <w:rPr>
          <w:rFonts w:ascii="Times New Roman" w:hAnsi="Times New Roman" w:cs="Times New Roman"/>
          <w:i/>
          <w:iCs/>
          <w:color w:val="000000" w:themeColor="text1"/>
          <w:sz w:val="24"/>
          <w:szCs w:val="24"/>
        </w:rPr>
        <w:t>Agenda 21</w:t>
      </w:r>
      <w:r w:rsidRPr="003F2492">
        <w:rPr>
          <w:rFonts w:ascii="Times New Roman" w:hAnsi="Times New Roman" w:cs="Times New Roman"/>
          <w:color w:val="000000" w:themeColor="text1"/>
          <w:sz w:val="24"/>
          <w:szCs w:val="24"/>
        </w:rPr>
        <w:t>. Available at</w:t>
      </w:r>
      <w:r w:rsidRPr="003F2492">
        <w:rPr>
          <w:rFonts w:ascii="Times New Roman" w:hAnsi="Times New Roman" w:cs="Times New Roman"/>
          <w:color w:val="FF0000"/>
          <w:sz w:val="24"/>
          <w:szCs w:val="24"/>
        </w:rPr>
        <w:t xml:space="preserve">: </w:t>
      </w:r>
      <w:hyperlink r:id="rId39" w:history="1">
        <w:r w:rsidRPr="003F2492">
          <w:rPr>
            <w:rStyle w:val="Hyperlink"/>
            <w:rFonts w:ascii="Times New Roman" w:hAnsi="Times New Roman" w:cs="Times New Roman"/>
            <w:sz w:val="24"/>
            <w:szCs w:val="24"/>
          </w:rPr>
          <w:t>https://sustainabledevelopment.un.org/outcomedocuments/agenda21</w:t>
        </w:r>
      </w:hyperlink>
      <w:r w:rsidRPr="003F2492">
        <w:rPr>
          <w:rFonts w:ascii="Times New Roman" w:hAnsi="Times New Roman" w:cs="Times New Roman"/>
          <w:color w:val="FF0000"/>
          <w:sz w:val="24"/>
          <w:szCs w:val="24"/>
        </w:rPr>
        <w:t xml:space="preserve"> </w:t>
      </w:r>
      <w:r w:rsidRPr="003F2492">
        <w:rPr>
          <w:rFonts w:ascii="Times New Roman" w:hAnsi="Times New Roman" w:cs="Times New Roman"/>
          <w:color w:val="000000" w:themeColor="text1"/>
          <w:sz w:val="24"/>
          <w:szCs w:val="24"/>
        </w:rPr>
        <w:t>(Accessed: 2</w:t>
      </w:r>
      <w:r w:rsidRPr="003F2492">
        <w:rPr>
          <w:rFonts w:ascii="Times New Roman" w:hAnsi="Times New Roman" w:cs="Times New Roman"/>
          <w:color w:val="000000" w:themeColor="text1"/>
          <w:sz w:val="24"/>
          <w:szCs w:val="24"/>
          <w:vertAlign w:val="superscript"/>
        </w:rPr>
        <w:t>nd</w:t>
      </w:r>
      <w:r w:rsidRPr="003F2492">
        <w:rPr>
          <w:rFonts w:ascii="Times New Roman" w:hAnsi="Times New Roman" w:cs="Times New Roman"/>
          <w:color w:val="000000" w:themeColor="text1"/>
          <w:sz w:val="24"/>
          <w:szCs w:val="24"/>
        </w:rPr>
        <w:t xml:space="preserve"> July 2021).</w:t>
      </w:r>
    </w:p>
    <w:p w14:paraId="70C2F280" w14:textId="77777777" w:rsidR="004D0FBF" w:rsidRPr="003F2492" w:rsidRDefault="004D0FBF" w:rsidP="003F2492">
      <w:pPr>
        <w:jc w:val="both"/>
        <w:rPr>
          <w:rFonts w:ascii="Times New Roman" w:hAnsi="Times New Roman" w:cs="Times New Roman"/>
          <w:color w:val="000000" w:themeColor="text1"/>
          <w:sz w:val="24"/>
          <w:szCs w:val="24"/>
        </w:rPr>
      </w:pPr>
    </w:p>
    <w:p w14:paraId="70D6F82A" w14:textId="01DE121D"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University of Gavle (2018) </w:t>
      </w:r>
      <w:r w:rsidRPr="003F2492">
        <w:rPr>
          <w:rFonts w:ascii="Times New Roman" w:hAnsi="Times New Roman" w:cs="Times New Roman"/>
          <w:i/>
          <w:iCs/>
          <w:color w:val="000000" w:themeColor="text1"/>
          <w:sz w:val="24"/>
          <w:szCs w:val="24"/>
        </w:rPr>
        <w:t>Understanding of the Holistic Approach and the Need for a Long-Term Perspective</w:t>
      </w:r>
      <w:r w:rsidRPr="003F2492">
        <w:rPr>
          <w:rFonts w:ascii="Times New Roman" w:hAnsi="Times New Roman" w:cs="Times New Roman"/>
          <w:color w:val="000000" w:themeColor="text1"/>
          <w:sz w:val="24"/>
          <w:szCs w:val="24"/>
        </w:rPr>
        <w:t xml:space="preserve">. Available at: </w:t>
      </w:r>
      <w:hyperlink r:id="rId40" w:history="1">
        <w:r w:rsidRPr="003F2492">
          <w:rPr>
            <w:rStyle w:val="Hyperlink"/>
            <w:rFonts w:ascii="Times New Roman" w:hAnsi="Times New Roman" w:cs="Times New Roman"/>
            <w:sz w:val="24"/>
            <w:szCs w:val="24"/>
          </w:rPr>
          <w:t>https://www.hig.se/Ext/En/University-of-Gavle/About-the-University/Environmental-Work/What-is-sustainable-development-at-HiG/Understanding-of-the-holistic-approach-and-the-need-for-a-long-term-perspective.html</w:t>
        </w:r>
      </w:hyperlink>
      <w:r w:rsidRPr="003F2492">
        <w:rPr>
          <w:rFonts w:ascii="Times New Roman" w:hAnsi="Times New Roman" w:cs="Times New Roman"/>
          <w:color w:val="000000" w:themeColor="text1"/>
          <w:sz w:val="24"/>
          <w:szCs w:val="24"/>
        </w:rPr>
        <w:t xml:space="preserve"> (Accessed: 2</w:t>
      </w:r>
      <w:r w:rsidRPr="003F2492">
        <w:rPr>
          <w:rFonts w:ascii="Times New Roman" w:hAnsi="Times New Roman" w:cs="Times New Roman"/>
          <w:color w:val="000000" w:themeColor="text1"/>
          <w:sz w:val="24"/>
          <w:szCs w:val="24"/>
          <w:vertAlign w:val="superscript"/>
        </w:rPr>
        <w:t>nd</w:t>
      </w:r>
      <w:r w:rsidRPr="003F2492">
        <w:rPr>
          <w:rFonts w:ascii="Times New Roman" w:hAnsi="Times New Roman" w:cs="Times New Roman"/>
          <w:color w:val="000000" w:themeColor="text1"/>
          <w:sz w:val="24"/>
          <w:szCs w:val="24"/>
        </w:rPr>
        <w:t xml:space="preserve"> July 2021). </w:t>
      </w:r>
    </w:p>
    <w:p w14:paraId="3F698E85" w14:textId="77777777" w:rsidR="004D0FBF" w:rsidRPr="003F2492" w:rsidRDefault="004D0FBF" w:rsidP="003F2492">
      <w:pPr>
        <w:jc w:val="both"/>
        <w:rPr>
          <w:rFonts w:ascii="Times New Roman" w:hAnsi="Times New Roman" w:cs="Times New Roman"/>
          <w:color w:val="000000" w:themeColor="text1"/>
          <w:sz w:val="24"/>
          <w:szCs w:val="24"/>
        </w:rPr>
      </w:pPr>
    </w:p>
    <w:p w14:paraId="01FB566D" w14:textId="4F8D4FB2"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University of Worcester (2016) </w:t>
      </w:r>
      <w:r w:rsidRPr="003F2492">
        <w:rPr>
          <w:rFonts w:ascii="Times New Roman" w:hAnsi="Times New Roman" w:cs="Times New Roman"/>
          <w:i/>
          <w:iCs/>
          <w:color w:val="000000" w:themeColor="text1"/>
          <w:sz w:val="24"/>
          <w:szCs w:val="24"/>
        </w:rPr>
        <w:t>Go Green. Guidance to Support Early Years Settings in implementing an awareness in children of the importance of looking after their environment</w:t>
      </w:r>
      <w:r w:rsidRPr="003F2492">
        <w:rPr>
          <w:rFonts w:ascii="Times New Roman" w:hAnsi="Times New Roman" w:cs="Times New Roman"/>
          <w:color w:val="000000" w:themeColor="text1"/>
          <w:sz w:val="24"/>
          <w:szCs w:val="24"/>
        </w:rPr>
        <w:t xml:space="preserve">. Available at: </w:t>
      </w:r>
      <w:hyperlink r:id="rId41" w:history="1">
        <w:r w:rsidRPr="003F2492">
          <w:rPr>
            <w:rStyle w:val="Hyperlink"/>
            <w:rFonts w:ascii="Times New Roman" w:hAnsi="Times New Roman" w:cs="Times New Roman"/>
            <w:sz w:val="24"/>
            <w:szCs w:val="24"/>
          </w:rPr>
          <w:t>https://www.worcester.ac.uk/documents/unitots-go-green-guidance.pdf</w:t>
        </w:r>
      </w:hyperlink>
      <w:r w:rsidRPr="003F2492">
        <w:rPr>
          <w:rFonts w:ascii="Times New Roman" w:hAnsi="Times New Roman" w:cs="Times New Roman"/>
          <w:color w:val="000000" w:themeColor="text1"/>
          <w:sz w:val="24"/>
          <w:szCs w:val="24"/>
        </w:rPr>
        <w:t xml:space="preserve"> (Accessed: 2</w:t>
      </w:r>
      <w:r w:rsidRPr="003F2492">
        <w:rPr>
          <w:rFonts w:ascii="Times New Roman" w:hAnsi="Times New Roman" w:cs="Times New Roman"/>
          <w:color w:val="000000" w:themeColor="text1"/>
          <w:sz w:val="24"/>
          <w:szCs w:val="24"/>
          <w:vertAlign w:val="superscript"/>
        </w:rPr>
        <w:t>nd</w:t>
      </w:r>
      <w:r w:rsidRPr="003F2492">
        <w:rPr>
          <w:rFonts w:ascii="Times New Roman" w:hAnsi="Times New Roman" w:cs="Times New Roman"/>
          <w:color w:val="000000" w:themeColor="text1"/>
          <w:sz w:val="24"/>
          <w:szCs w:val="24"/>
        </w:rPr>
        <w:t xml:space="preserve"> July 2021). </w:t>
      </w:r>
    </w:p>
    <w:p w14:paraId="7B37462A" w14:textId="77777777" w:rsidR="004D0FBF" w:rsidRPr="003F2492" w:rsidRDefault="004D0FBF" w:rsidP="003F2492">
      <w:pPr>
        <w:jc w:val="both"/>
        <w:rPr>
          <w:rFonts w:ascii="Times New Roman" w:hAnsi="Times New Roman" w:cs="Times New Roman"/>
          <w:color w:val="000000" w:themeColor="text1"/>
          <w:sz w:val="24"/>
          <w:szCs w:val="24"/>
        </w:rPr>
      </w:pPr>
    </w:p>
    <w:p w14:paraId="222F4E1E" w14:textId="128BA5AF"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Victoria State Government (2019) </w:t>
      </w:r>
      <w:r w:rsidRPr="003F2492">
        <w:rPr>
          <w:rFonts w:ascii="Times New Roman" w:hAnsi="Times New Roman" w:cs="Times New Roman"/>
          <w:i/>
          <w:iCs/>
          <w:color w:val="000000" w:themeColor="text1"/>
          <w:sz w:val="24"/>
          <w:szCs w:val="24"/>
        </w:rPr>
        <w:t>Natural Environments.</w:t>
      </w:r>
      <w:r w:rsidRPr="003F2492">
        <w:rPr>
          <w:rFonts w:ascii="Times New Roman" w:hAnsi="Times New Roman" w:cs="Times New Roman"/>
          <w:color w:val="000000" w:themeColor="text1"/>
          <w:sz w:val="24"/>
          <w:szCs w:val="24"/>
        </w:rPr>
        <w:t xml:space="preserve"> Available at: </w:t>
      </w:r>
      <w:hyperlink r:id="rId42" w:history="1">
        <w:r w:rsidRPr="003F2492">
          <w:rPr>
            <w:rStyle w:val="Hyperlink"/>
            <w:rFonts w:ascii="Times New Roman" w:hAnsi="Times New Roman" w:cs="Times New Roman"/>
            <w:sz w:val="24"/>
            <w:szCs w:val="24"/>
          </w:rPr>
          <w:t>https://www.education.vic.gov.au/childhood/providers/regulation/Pages/naturalenvironments.aspx</w:t>
        </w:r>
      </w:hyperlink>
      <w:r w:rsidRPr="003F2492">
        <w:rPr>
          <w:rFonts w:ascii="Times New Roman" w:hAnsi="Times New Roman" w:cs="Times New Roman"/>
          <w:color w:val="000000" w:themeColor="text1"/>
          <w:sz w:val="24"/>
          <w:szCs w:val="24"/>
        </w:rPr>
        <w:t xml:space="preserve"> (Accessed: 5</w:t>
      </w:r>
      <w:r w:rsidRPr="003F2492">
        <w:rPr>
          <w:rFonts w:ascii="Times New Roman" w:hAnsi="Times New Roman" w:cs="Times New Roman"/>
          <w:color w:val="000000" w:themeColor="text1"/>
          <w:sz w:val="24"/>
          <w:szCs w:val="24"/>
          <w:vertAlign w:val="superscript"/>
        </w:rPr>
        <w:t>th</w:t>
      </w:r>
      <w:r w:rsidRPr="003F2492">
        <w:rPr>
          <w:rFonts w:ascii="Times New Roman" w:hAnsi="Times New Roman" w:cs="Times New Roman"/>
          <w:color w:val="000000" w:themeColor="text1"/>
          <w:sz w:val="24"/>
          <w:szCs w:val="24"/>
        </w:rPr>
        <w:t xml:space="preserve"> July 2021). </w:t>
      </w:r>
    </w:p>
    <w:p w14:paraId="125FD7C2" w14:textId="77777777" w:rsidR="004D0FBF" w:rsidRPr="003F2492" w:rsidRDefault="004D0FBF" w:rsidP="003F2492">
      <w:pPr>
        <w:jc w:val="both"/>
        <w:rPr>
          <w:rFonts w:ascii="Times New Roman" w:hAnsi="Times New Roman" w:cs="Times New Roman"/>
          <w:color w:val="000000" w:themeColor="text1"/>
          <w:sz w:val="24"/>
          <w:szCs w:val="24"/>
        </w:rPr>
      </w:pPr>
    </w:p>
    <w:p w14:paraId="0BD4A96C" w14:textId="01E4F543" w:rsidR="003F2492" w:rsidRDefault="003F2492" w:rsidP="003F2492">
      <w:pPr>
        <w:jc w:val="both"/>
        <w:rPr>
          <w:rFonts w:ascii="Times New Roman" w:hAnsi="Times New Roman" w:cs="Times New Roman"/>
          <w:sz w:val="24"/>
          <w:szCs w:val="24"/>
        </w:rPr>
      </w:pPr>
      <w:r w:rsidRPr="003F2492">
        <w:rPr>
          <w:rFonts w:ascii="Times New Roman" w:hAnsi="Times New Roman" w:cs="Times New Roman"/>
          <w:sz w:val="24"/>
          <w:szCs w:val="24"/>
        </w:rPr>
        <w:t xml:space="preserve">Welsh Assembly Government (2008) </w:t>
      </w:r>
      <w:r w:rsidRPr="003F2492">
        <w:rPr>
          <w:rFonts w:ascii="Times New Roman" w:hAnsi="Times New Roman" w:cs="Times New Roman"/>
          <w:i/>
          <w:iCs/>
          <w:sz w:val="24"/>
          <w:szCs w:val="24"/>
        </w:rPr>
        <w:t>Education for Sustainable Development and Global Citizenship: A Common Understanding for Schools.</w:t>
      </w:r>
      <w:r w:rsidRPr="003F2492">
        <w:rPr>
          <w:rFonts w:ascii="Times New Roman" w:hAnsi="Times New Roman" w:cs="Times New Roman"/>
          <w:sz w:val="24"/>
          <w:szCs w:val="24"/>
        </w:rPr>
        <w:t xml:space="preserve"> Available at: </w:t>
      </w:r>
      <w:hyperlink r:id="rId43" w:history="1">
        <w:r w:rsidRPr="003F2492">
          <w:rPr>
            <w:rStyle w:val="Hyperlink"/>
            <w:rFonts w:ascii="Times New Roman" w:hAnsi="Times New Roman" w:cs="Times New Roman"/>
            <w:sz w:val="24"/>
            <w:szCs w:val="24"/>
          </w:rPr>
          <w:t>https://hwb.gov.wales/api/storage/eaf467e6-30fe-45c9-93ef-cb30f31f1c90/common-understanding-for-school.pdf</w:t>
        </w:r>
      </w:hyperlink>
      <w:r w:rsidRPr="003F2492">
        <w:rPr>
          <w:rFonts w:ascii="Times New Roman" w:hAnsi="Times New Roman" w:cs="Times New Roman"/>
          <w:sz w:val="24"/>
          <w:szCs w:val="24"/>
        </w:rPr>
        <w:t xml:space="preserve"> (Accessed: 29</w:t>
      </w:r>
      <w:r w:rsidRPr="003F2492">
        <w:rPr>
          <w:rFonts w:ascii="Times New Roman" w:hAnsi="Times New Roman" w:cs="Times New Roman"/>
          <w:sz w:val="24"/>
          <w:szCs w:val="24"/>
          <w:vertAlign w:val="superscript"/>
        </w:rPr>
        <w:t>th</w:t>
      </w:r>
      <w:r w:rsidRPr="003F2492">
        <w:rPr>
          <w:rFonts w:ascii="Times New Roman" w:hAnsi="Times New Roman" w:cs="Times New Roman"/>
          <w:sz w:val="24"/>
          <w:szCs w:val="24"/>
        </w:rPr>
        <w:t xml:space="preserve"> June 2021).</w:t>
      </w:r>
    </w:p>
    <w:p w14:paraId="47A1BF44" w14:textId="77777777" w:rsidR="004D0FBF" w:rsidRPr="003F2492" w:rsidRDefault="004D0FBF" w:rsidP="003F2492">
      <w:pPr>
        <w:jc w:val="both"/>
        <w:rPr>
          <w:rFonts w:ascii="Times New Roman" w:hAnsi="Times New Roman" w:cs="Times New Roman"/>
          <w:sz w:val="24"/>
          <w:szCs w:val="24"/>
        </w:rPr>
      </w:pPr>
    </w:p>
    <w:p w14:paraId="78745A84" w14:textId="233368D3"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Welsh Centre for International Affairs (No Date) </w:t>
      </w:r>
      <w:r w:rsidRPr="003F2492">
        <w:rPr>
          <w:rFonts w:ascii="Times New Roman" w:hAnsi="Times New Roman" w:cs="Times New Roman"/>
          <w:i/>
          <w:iCs/>
          <w:color w:val="000000" w:themeColor="text1"/>
          <w:sz w:val="24"/>
          <w:szCs w:val="24"/>
        </w:rPr>
        <w:t>Feedback on Curriculum for Wales 2022.</w:t>
      </w:r>
      <w:r w:rsidRPr="003F2492">
        <w:rPr>
          <w:rFonts w:ascii="Times New Roman" w:hAnsi="Times New Roman" w:cs="Times New Roman"/>
          <w:color w:val="000000" w:themeColor="text1"/>
          <w:sz w:val="24"/>
          <w:szCs w:val="24"/>
        </w:rPr>
        <w:t xml:space="preserve"> Available at: </w:t>
      </w:r>
      <w:hyperlink r:id="rId44" w:history="1">
        <w:r w:rsidRPr="003F2492">
          <w:rPr>
            <w:rStyle w:val="Hyperlink"/>
            <w:rFonts w:ascii="Times New Roman" w:hAnsi="Times New Roman" w:cs="Times New Roman"/>
            <w:sz w:val="24"/>
            <w:szCs w:val="24"/>
          </w:rPr>
          <w:t>https://www.wcia.org.uk/wp-content/uploads/2019/07/Feedback-on-Curriculum-for-Wales-2022-converted-1.pdf</w:t>
        </w:r>
      </w:hyperlink>
      <w:r w:rsidRPr="003F2492">
        <w:rPr>
          <w:rFonts w:ascii="Times New Roman" w:hAnsi="Times New Roman" w:cs="Times New Roman"/>
          <w:color w:val="000000" w:themeColor="text1"/>
          <w:sz w:val="24"/>
          <w:szCs w:val="24"/>
        </w:rPr>
        <w:t xml:space="preserve"> (Accessed: 2</w:t>
      </w:r>
      <w:r w:rsidRPr="003F2492">
        <w:rPr>
          <w:rFonts w:ascii="Times New Roman" w:hAnsi="Times New Roman" w:cs="Times New Roman"/>
          <w:color w:val="000000" w:themeColor="text1"/>
          <w:sz w:val="24"/>
          <w:szCs w:val="24"/>
          <w:vertAlign w:val="superscript"/>
        </w:rPr>
        <w:t>nd</w:t>
      </w:r>
      <w:r w:rsidRPr="003F2492">
        <w:rPr>
          <w:rFonts w:ascii="Times New Roman" w:hAnsi="Times New Roman" w:cs="Times New Roman"/>
          <w:color w:val="000000" w:themeColor="text1"/>
          <w:sz w:val="24"/>
          <w:szCs w:val="24"/>
        </w:rPr>
        <w:t xml:space="preserve"> July 2021). </w:t>
      </w:r>
    </w:p>
    <w:p w14:paraId="06493E53" w14:textId="77777777" w:rsidR="004D0FBF" w:rsidRPr="003F2492" w:rsidRDefault="004D0FBF" w:rsidP="003F2492">
      <w:pPr>
        <w:jc w:val="both"/>
        <w:rPr>
          <w:rFonts w:ascii="Times New Roman" w:hAnsi="Times New Roman" w:cs="Times New Roman"/>
          <w:color w:val="000000" w:themeColor="text1"/>
          <w:sz w:val="24"/>
          <w:szCs w:val="24"/>
        </w:rPr>
      </w:pPr>
    </w:p>
    <w:p w14:paraId="22C16255" w14:textId="42E89732"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Welsh Government (2020) </w:t>
      </w:r>
      <w:r w:rsidRPr="003F2492">
        <w:rPr>
          <w:rFonts w:ascii="Times New Roman" w:hAnsi="Times New Roman" w:cs="Times New Roman"/>
          <w:i/>
          <w:iCs/>
          <w:color w:val="000000" w:themeColor="text1"/>
          <w:sz w:val="24"/>
          <w:szCs w:val="24"/>
        </w:rPr>
        <w:t>Curriculum for Wales Guidance</w:t>
      </w:r>
      <w:r w:rsidRPr="003F2492">
        <w:rPr>
          <w:rFonts w:ascii="Times New Roman" w:hAnsi="Times New Roman" w:cs="Times New Roman"/>
          <w:color w:val="000000" w:themeColor="text1"/>
          <w:sz w:val="24"/>
          <w:szCs w:val="24"/>
        </w:rPr>
        <w:t xml:space="preserve">. Available at: </w:t>
      </w:r>
      <w:hyperlink r:id="rId45" w:history="1">
        <w:r w:rsidRPr="003F2492">
          <w:rPr>
            <w:rStyle w:val="Hyperlink"/>
            <w:rFonts w:ascii="Times New Roman" w:hAnsi="Times New Roman" w:cs="Times New Roman"/>
            <w:sz w:val="24"/>
            <w:szCs w:val="24"/>
          </w:rPr>
          <w:t>https://hwb.gov.wales/api/storage/afca43eb-5c50-4846-9c2d-0d56fbffba09/curriculum-for-wales-guidance-120320.pdf</w:t>
        </w:r>
      </w:hyperlink>
      <w:r w:rsidRPr="003F2492">
        <w:rPr>
          <w:rFonts w:ascii="Times New Roman" w:hAnsi="Times New Roman" w:cs="Times New Roman"/>
          <w:color w:val="000000" w:themeColor="text1"/>
          <w:sz w:val="24"/>
          <w:szCs w:val="24"/>
        </w:rPr>
        <w:t xml:space="preserve"> (Accessed: 5</w:t>
      </w:r>
      <w:r w:rsidRPr="003F2492">
        <w:rPr>
          <w:rFonts w:ascii="Times New Roman" w:hAnsi="Times New Roman" w:cs="Times New Roman"/>
          <w:color w:val="000000" w:themeColor="text1"/>
          <w:sz w:val="24"/>
          <w:szCs w:val="24"/>
          <w:vertAlign w:val="superscript"/>
        </w:rPr>
        <w:t>th</w:t>
      </w:r>
      <w:r w:rsidRPr="003F2492">
        <w:rPr>
          <w:rFonts w:ascii="Times New Roman" w:hAnsi="Times New Roman" w:cs="Times New Roman"/>
          <w:color w:val="000000" w:themeColor="text1"/>
          <w:sz w:val="24"/>
          <w:szCs w:val="24"/>
        </w:rPr>
        <w:t xml:space="preserve"> July 2021). </w:t>
      </w:r>
    </w:p>
    <w:p w14:paraId="6FFD36F9" w14:textId="77777777" w:rsidR="004D0FBF" w:rsidRPr="003F2492" w:rsidRDefault="004D0FBF" w:rsidP="003F2492">
      <w:pPr>
        <w:jc w:val="both"/>
        <w:rPr>
          <w:rFonts w:ascii="Times New Roman" w:hAnsi="Times New Roman" w:cs="Times New Roman"/>
          <w:color w:val="000000" w:themeColor="text1"/>
          <w:sz w:val="24"/>
          <w:szCs w:val="24"/>
        </w:rPr>
      </w:pPr>
    </w:p>
    <w:p w14:paraId="6FE60B67" w14:textId="6032D82E" w:rsid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 xml:space="preserve">Wightwick, A. (2019) </w:t>
      </w:r>
      <w:r w:rsidRPr="003F2492">
        <w:rPr>
          <w:rFonts w:ascii="Times New Roman" w:hAnsi="Times New Roman" w:cs="Times New Roman"/>
          <w:i/>
          <w:iCs/>
          <w:color w:val="000000" w:themeColor="text1"/>
          <w:sz w:val="24"/>
          <w:szCs w:val="24"/>
        </w:rPr>
        <w:t xml:space="preserve">The damning indictment of school funding in Wales from four headteachers. </w:t>
      </w:r>
      <w:r w:rsidRPr="003F2492">
        <w:rPr>
          <w:rFonts w:ascii="Times New Roman" w:hAnsi="Times New Roman" w:cs="Times New Roman"/>
          <w:color w:val="000000" w:themeColor="text1"/>
          <w:sz w:val="24"/>
          <w:szCs w:val="24"/>
        </w:rPr>
        <w:t xml:space="preserve">Available at: </w:t>
      </w:r>
      <w:hyperlink r:id="rId46" w:history="1">
        <w:r w:rsidRPr="003F2492">
          <w:rPr>
            <w:rStyle w:val="Hyperlink"/>
            <w:rFonts w:ascii="Times New Roman" w:hAnsi="Times New Roman" w:cs="Times New Roman"/>
            <w:sz w:val="24"/>
            <w:szCs w:val="24"/>
          </w:rPr>
          <w:t>https://www.walesonline.co.uk/news/education/damning-indictment-school-funding-wales-17058792</w:t>
        </w:r>
      </w:hyperlink>
      <w:r w:rsidRPr="003F2492">
        <w:rPr>
          <w:rFonts w:ascii="Times New Roman" w:hAnsi="Times New Roman" w:cs="Times New Roman"/>
          <w:color w:val="000000" w:themeColor="text1"/>
          <w:sz w:val="24"/>
          <w:szCs w:val="24"/>
        </w:rPr>
        <w:t xml:space="preserve"> (Accessed: 4</w:t>
      </w:r>
      <w:r w:rsidRPr="003F2492">
        <w:rPr>
          <w:rFonts w:ascii="Times New Roman" w:hAnsi="Times New Roman" w:cs="Times New Roman"/>
          <w:color w:val="000000" w:themeColor="text1"/>
          <w:sz w:val="24"/>
          <w:szCs w:val="24"/>
          <w:vertAlign w:val="superscript"/>
        </w:rPr>
        <w:t>th</w:t>
      </w:r>
      <w:r w:rsidRPr="003F2492">
        <w:rPr>
          <w:rFonts w:ascii="Times New Roman" w:hAnsi="Times New Roman" w:cs="Times New Roman"/>
          <w:color w:val="000000" w:themeColor="text1"/>
          <w:sz w:val="24"/>
          <w:szCs w:val="24"/>
        </w:rPr>
        <w:t xml:space="preserve"> July 2021). </w:t>
      </w:r>
    </w:p>
    <w:p w14:paraId="199C41F1" w14:textId="77777777" w:rsidR="004D0FBF" w:rsidRPr="003F2492" w:rsidRDefault="004D0FBF" w:rsidP="003F2492">
      <w:pPr>
        <w:jc w:val="both"/>
        <w:rPr>
          <w:rFonts w:ascii="Times New Roman" w:hAnsi="Times New Roman" w:cs="Times New Roman"/>
          <w:color w:val="000000" w:themeColor="text1"/>
          <w:sz w:val="24"/>
          <w:szCs w:val="24"/>
        </w:rPr>
      </w:pPr>
    </w:p>
    <w:p w14:paraId="675054EB" w14:textId="77777777" w:rsidR="003F2492" w:rsidRPr="003F2492" w:rsidRDefault="003F2492" w:rsidP="003F2492">
      <w:pPr>
        <w:jc w:val="both"/>
        <w:rPr>
          <w:rFonts w:ascii="Times New Roman" w:hAnsi="Times New Roman" w:cs="Times New Roman"/>
          <w:color w:val="000000" w:themeColor="text1"/>
          <w:sz w:val="24"/>
          <w:szCs w:val="24"/>
        </w:rPr>
      </w:pPr>
      <w:r w:rsidRPr="003F2492">
        <w:rPr>
          <w:rFonts w:ascii="Times New Roman" w:hAnsi="Times New Roman" w:cs="Times New Roman"/>
          <w:color w:val="000000" w:themeColor="text1"/>
          <w:sz w:val="24"/>
          <w:szCs w:val="24"/>
        </w:rPr>
        <w:t>Willaims, M. K. (2017) ‘John Dewey in the 21</w:t>
      </w:r>
      <w:r w:rsidRPr="003F2492">
        <w:rPr>
          <w:rFonts w:ascii="Times New Roman" w:hAnsi="Times New Roman" w:cs="Times New Roman"/>
          <w:color w:val="000000" w:themeColor="text1"/>
          <w:sz w:val="24"/>
          <w:szCs w:val="24"/>
          <w:vertAlign w:val="superscript"/>
        </w:rPr>
        <w:t>st</w:t>
      </w:r>
      <w:r w:rsidRPr="003F2492">
        <w:rPr>
          <w:rFonts w:ascii="Times New Roman" w:hAnsi="Times New Roman" w:cs="Times New Roman"/>
          <w:color w:val="000000" w:themeColor="text1"/>
          <w:sz w:val="24"/>
          <w:szCs w:val="24"/>
        </w:rPr>
        <w:t xml:space="preserve"> Century’, </w:t>
      </w:r>
      <w:r w:rsidRPr="003F2492">
        <w:rPr>
          <w:rFonts w:ascii="Times New Roman" w:hAnsi="Times New Roman" w:cs="Times New Roman"/>
          <w:i/>
          <w:iCs/>
          <w:color w:val="000000" w:themeColor="text1"/>
          <w:sz w:val="24"/>
          <w:szCs w:val="24"/>
        </w:rPr>
        <w:t>Journal of Inquiry and Action in Education</w:t>
      </w:r>
      <w:r w:rsidRPr="003F2492">
        <w:rPr>
          <w:rFonts w:ascii="Times New Roman" w:hAnsi="Times New Roman" w:cs="Times New Roman"/>
          <w:color w:val="000000" w:themeColor="text1"/>
          <w:sz w:val="24"/>
          <w:szCs w:val="24"/>
        </w:rPr>
        <w:t xml:space="preserve">, 9(1), Pp. 91-102. Available at: </w:t>
      </w:r>
      <w:hyperlink r:id="rId47" w:history="1">
        <w:r w:rsidRPr="003F2492">
          <w:rPr>
            <w:rStyle w:val="Hyperlink"/>
            <w:rFonts w:ascii="Times New Roman" w:hAnsi="Times New Roman" w:cs="Times New Roman"/>
            <w:sz w:val="24"/>
            <w:szCs w:val="24"/>
          </w:rPr>
          <w:t>https://files.eric.ed.gov/fulltext/EJ1158258.pdf</w:t>
        </w:r>
      </w:hyperlink>
      <w:r w:rsidRPr="003F2492">
        <w:rPr>
          <w:rFonts w:ascii="Times New Roman" w:hAnsi="Times New Roman" w:cs="Times New Roman"/>
          <w:color w:val="000000" w:themeColor="text1"/>
          <w:sz w:val="24"/>
          <w:szCs w:val="24"/>
        </w:rPr>
        <w:t xml:space="preserve"> </w:t>
      </w:r>
    </w:p>
    <w:sectPr w:rsidR="003F2492" w:rsidRPr="003F24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794"/>
    <w:rsid w:val="000502F4"/>
    <w:rsid w:val="00073C2E"/>
    <w:rsid w:val="00085CE8"/>
    <w:rsid w:val="000D2755"/>
    <w:rsid w:val="001239B8"/>
    <w:rsid w:val="00186346"/>
    <w:rsid w:val="001879ED"/>
    <w:rsid w:val="001910D8"/>
    <w:rsid w:val="001E7522"/>
    <w:rsid w:val="0020209A"/>
    <w:rsid w:val="00262EBB"/>
    <w:rsid w:val="0027732A"/>
    <w:rsid w:val="00286229"/>
    <w:rsid w:val="00295A21"/>
    <w:rsid w:val="002F6BD7"/>
    <w:rsid w:val="00301494"/>
    <w:rsid w:val="00301FEB"/>
    <w:rsid w:val="00342B56"/>
    <w:rsid w:val="003606B4"/>
    <w:rsid w:val="00374E97"/>
    <w:rsid w:val="00380794"/>
    <w:rsid w:val="0039640C"/>
    <w:rsid w:val="003F2492"/>
    <w:rsid w:val="00406D0A"/>
    <w:rsid w:val="00413BEA"/>
    <w:rsid w:val="00421EA5"/>
    <w:rsid w:val="00446423"/>
    <w:rsid w:val="00452D66"/>
    <w:rsid w:val="00457060"/>
    <w:rsid w:val="004774C5"/>
    <w:rsid w:val="004B4190"/>
    <w:rsid w:val="004D0FBF"/>
    <w:rsid w:val="00516483"/>
    <w:rsid w:val="00523D42"/>
    <w:rsid w:val="0053491E"/>
    <w:rsid w:val="005A0132"/>
    <w:rsid w:val="005E226F"/>
    <w:rsid w:val="005E38DA"/>
    <w:rsid w:val="00614051"/>
    <w:rsid w:val="00632FF0"/>
    <w:rsid w:val="0063591B"/>
    <w:rsid w:val="00637F5B"/>
    <w:rsid w:val="00640684"/>
    <w:rsid w:val="00662F95"/>
    <w:rsid w:val="00663654"/>
    <w:rsid w:val="006A72FF"/>
    <w:rsid w:val="006D28D4"/>
    <w:rsid w:val="00756BD4"/>
    <w:rsid w:val="007D00E1"/>
    <w:rsid w:val="007E2B86"/>
    <w:rsid w:val="0083510B"/>
    <w:rsid w:val="0088406D"/>
    <w:rsid w:val="008E049F"/>
    <w:rsid w:val="008E3E75"/>
    <w:rsid w:val="008F1694"/>
    <w:rsid w:val="008F3329"/>
    <w:rsid w:val="00906670"/>
    <w:rsid w:val="009176D1"/>
    <w:rsid w:val="00936E6B"/>
    <w:rsid w:val="00960037"/>
    <w:rsid w:val="009606E1"/>
    <w:rsid w:val="009B0988"/>
    <w:rsid w:val="00A535A8"/>
    <w:rsid w:val="00A77812"/>
    <w:rsid w:val="00AB1928"/>
    <w:rsid w:val="00AD1036"/>
    <w:rsid w:val="00AD3B02"/>
    <w:rsid w:val="00B10F1D"/>
    <w:rsid w:val="00B439ED"/>
    <w:rsid w:val="00B82AE9"/>
    <w:rsid w:val="00B856DE"/>
    <w:rsid w:val="00BA2D0E"/>
    <w:rsid w:val="00BC0749"/>
    <w:rsid w:val="00BE44F0"/>
    <w:rsid w:val="00BF2597"/>
    <w:rsid w:val="00C1478B"/>
    <w:rsid w:val="00C21DAA"/>
    <w:rsid w:val="00C25455"/>
    <w:rsid w:val="00C31EEC"/>
    <w:rsid w:val="00C52652"/>
    <w:rsid w:val="00C83DB0"/>
    <w:rsid w:val="00CA3B67"/>
    <w:rsid w:val="00CA4781"/>
    <w:rsid w:val="00CB70B8"/>
    <w:rsid w:val="00CC611B"/>
    <w:rsid w:val="00D23668"/>
    <w:rsid w:val="00D66BAE"/>
    <w:rsid w:val="00D7399A"/>
    <w:rsid w:val="00D9731B"/>
    <w:rsid w:val="00DA4CDE"/>
    <w:rsid w:val="00DB1B76"/>
    <w:rsid w:val="00DD7B38"/>
    <w:rsid w:val="00DF498E"/>
    <w:rsid w:val="00E17047"/>
    <w:rsid w:val="00E364E8"/>
    <w:rsid w:val="00E456C8"/>
    <w:rsid w:val="00E47C56"/>
    <w:rsid w:val="00E50A68"/>
    <w:rsid w:val="00E831D1"/>
    <w:rsid w:val="00E90F33"/>
    <w:rsid w:val="00EB71B6"/>
    <w:rsid w:val="00EF6C58"/>
    <w:rsid w:val="00F14B6F"/>
    <w:rsid w:val="00F71544"/>
    <w:rsid w:val="00FA7F5C"/>
    <w:rsid w:val="00FC2A6D"/>
    <w:rsid w:val="00FC4816"/>
    <w:rsid w:val="00FC6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2570C"/>
  <w15:chartTrackingRefBased/>
  <w15:docId w15:val="{84F65A25-83DE-4D7A-960F-9D282C48F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0794"/>
    <w:rPr>
      <w:color w:val="0563C1" w:themeColor="hyperlink"/>
      <w:u w:val="single"/>
    </w:rPr>
  </w:style>
  <w:style w:type="character" w:styleId="UnresolvedMention">
    <w:name w:val="Unresolved Mention"/>
    <w:basedOn w:val="DefaultParagraphFont"/>
    <w:uiPriority w:val="99"/>
    <w:semiHidden/>
    <w:unhideWhenUsed/>
    <w:rsid w:val="00380794"/>
    <w:rPr>
      <w:color w:val="605E5C"/>
      <w:shd w:val="clear" w:color="auto" w:fill="E1DFDD"/>
    </w:rPr>
  </w:style>
  <w:style w:type="character" w:styleId="FollowedHyperlink">
    <w:name w:val="FollowedHyperlink"/>
    <w:basedOn w:val="DefaultParagraphFont"/>
    <w:uiPriority w:val="99"/>
    <w:semiHidden/>
    <w:unhideWhenUsed/>
    <w:rsid w:val="00EF6C5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374005/mod_resource/content/1/1314390_esd-congress-report-child-interviews-1.pdf" TargetMode="External"/><Relationship Id="rId18" Type="http://schemas.openxmlformats.org/officeDocument/2006/relationships/hyperlink" Target="https://www.johnmuirtrust.org/john-muir-award?gclid=EAIaIQobChMI7-ui5Z3A8QIVZGHmCh2wGwdhEAAYASAAEgLu4PD_BwE" TargetMode="External"/><Relationship Id="rId26" Type="http://schemas.openxmlformats.org/officeDocument/2006/relationships/hyperlink" Target="https://montessoriacademy.com.au/outdoor-play-in-winter/" TargetMode="External"/><Relationship Id="rId39" Type="http://schemas.openxmlformats.org/officeDocument/2006/relationships/hyperlink" Target="https://sustainabledevelopment.un.org/outcomedocuments/agenda21" TargetMode="External"/><Relationship Id="rId21" Type="http://schemas.openxmlformats.org/officeDocument/2006/relationships/hyperlink" Target="https://doi.org/10.1073/pnas.2002547117" TargetMode="External"/><Relationship Id="rId34" Type="http://schemas.openxmlformats.org/officeDocument/2006/relationships/hyperlink" Target="https://greatergood.berkeley.edu/article/item/how_to_protect_kids_from_nature_deficit_disorder" TargetMode="External"/><Relationship Id="rId42" Type="http://schemas.openxmlformats.org/officeDocument/2006/relationships/hyperlink" Target="https://www.education.vic.gov.au/childhood/providers/regulation/Pages/naturalenvironments.aspx" TargetMode="External"/><Relationship Id="rId47" Type="http://schemas.openxmlformats.org/officeDocument/2006/relationships/hyperlink" Target="https://files.eric.ed.gov/fulltext/EJ1158258.pdf" TargetMode="External"/><Relationship Id="rId7" Type="http://schemas.openxmlformats.org/officeDocument/2006/relationships/hyperlink" Target="https://cypcs.org.uk/rights/uncrc/articles/article-29/" TargetMode="External"/><Relationship Id="rId2" Type="http://schemas.openxmlformats.org/officeDocument/2006/relationships/settings" Target="settings.xml"/><Relationship Id="rId16" Type="http://schemas.openxmlformats.org/officeDocument/2006/relationships/hyperlink" Target="https://www.southwestpeak.co.uk/projects/project-more-blocks/John-Muir-Award-Scheme.pdf" TargetMode="External"/><Relationship Id="rId29" Type="http://schemas.openxmlformats.org/officeDocument/2006/relationships/hyperlink" Target="http://omicron.ch.tuiasi.ro/EEMJ/" TargetMode="External"/><Relationship Id="rId11" Type="http://schemas.openxmlformats.org/officeDocument/2006/relationships/hyperlink" Target="https://www.ecoandbeyond.co/articles/teaching-kids-about-recycling/" TargetMode="External"/><Relationship Id="rId24" Type="http://schemas.openxmlformats.org/officeDocument/2006/relationships/hyperlink" Target="https://doi.org/10.1080/13504622.2018.1455074" TargetMode="External"/><Relationship Id="rId32" Type="http://schemas.openxmlformats.org/officeDocument/2006/relationships/hyperlink" Target="https://schoolsweek.co.uk/ofsteds-curriculum-focus-risks-being-a-tick-box-exercise/" TargetMode="External"/><Relationship Id="rId37" Type="http://schemas.openxmlformats.org/officeDocument/2006/relationships/hyperlink" Target="https://www.uwtsd.ac.uk/media/uwtsd-website/content-assets/documents/enhancement-unit/wales-journal/71-76-Tinney-and-Merriman.pdf" TargetMode="External"/><Relationship Id="rId40" Type="http://schemas.openxmlformats.org/officeDocument/2006/relationships/hyperlink" Target="https://www.hig.se/Ext/En/University-of-Gavle/About-the-University/Environmental-Work/What-is-sustainable-development-at-HiG/Understanding-of-the-holistic-approach-and-the-need-for-a-long-term-perspective.html" TargetMode="External"/><Relationship Id="rId45" Type="http://schemas.openxmlformats.org/officeDocument/2006/relationships/hyperlink" Target="https://hwb.gov.wales/api/storage/afca43eb-5c50-4846-9c2d-0d56fbffba09/curriculum-for-wales-guidance-120320.pdf" TargetMode="External"/><Relationship Id="rId5" Type="http://schemas.openxmlformats.org/officeDocument/2006/relationships/hyperlink" Target="https://research.bangor.ac.uk/portal/files/20576580/null" TargetMode="External"/><Relationship Id="rId15" Type="http://schemas.openxmlformats.org/officeDocument/2006/relationships/hyperlink" Target="https://www.ucl.ac.uk/ioe/sites/ioe/files/Taking_Stock_A_report_from_the_UK_Teache.pdf" TargetMode="External"/><Relationship Id="rId23" Type="http://schemas.openxmlformats.org/officeDocument/2006/relationships/hyperlink" Target="https://www.thespruce.com/benefits-of-bird-feeding-386531" TargetMode="External"/><Relationship Id="rId28" Type="http://schemas.openxmlformats.org/officeDocument/2006/relationships/hyperlink" Target="https://emagazine.com/children-and-the-environment/" TargetMode="External"/><Relationship Id="rId36" Type="http://schemas.openxmlformats.org/officeDocument/2006/relationships/hyperlink" Target="https://repository.uwtsd.ac.uk/id/eprint/1718/1/Tinney%2C%20Glenda%20%282013%29%20Perceptions%20and%20understanding.pdf" TargetMode="External"/><Relationship Id="rId49" Type="http://schemas.openxmlformats.org/officeDocument/2006/relationships/theme" Target="theme/theme1.xml"/><Relationship Id="rId10" Type="http://schemas.openxmlformats.org/officeDocument/2006/relationships/hyperlink" Target="https://doi.org/10/1080/17524032.2013.802704" TargetMode="External"/><Relationship Id="rId19" Type="http://schemas.openxmlformats.org/officeDocument/2006/relationships/hyperlink" Target="https://www.johnmuirtrust.org/john-muir-award/faqs" TargetMode="External"/><Relationship Id="rId31" Type="http://schemas.openxmlformats.org/officeDocument/2006/relationships/hyperlink" Target="https://doi.org/10.1007/s13158-017-0197-1" TargetMode="External"/><Relationship Id="rId44" Type="http://schemas.openxmlformats.org/officeDocument/2006/relationships/hyperlink" Target="https://www.wcia.org.uk/wp-content/uploads/2019/07/Feedback-on-Curriculum-for-Wales-2022-converted-1.pdf" TargetMode="External"/><Relationship Id="rId4" Type="http://schemas.openxmlformats.org/officeDocument/2006/relationships/hyperlink" Target="https://www.bbc.co.uk/cbeebies/joinin/how-to-get-kids-to-recycle" TargetMode="External"/><Relationship Id="rId9" Type="http://schemas.openxmlformats.org/officeDocument/2006/relationships/hyperlink" Target="https://assets.publishing.service.gov.uk/government/uploads/system/uploads/attachment_data/file/686947/Factors_affecting_teacher_retention_-_qualitative_investigation.pdf" TargetMode="External"/><Relationship Id="rId14" Type="http://schemas.openxmlformats.org/officeDocument/2006/relationships/hyperlink" Target="https://www.nationalgeographic.com/adventure/article/130628-richard-louv-nature-deficit-disorder-health-environment" TargetMode="External"/><Relationship Id="rId22" Type="http://schemas.openxmlformats.org/officeDocument/2006/relationships/hyperlink" Target="https://www.keepwalestidy.cymru/Pages/Category/eco-schools" TargetMode="External"/><Relationship Id="rId27" Type="http://schemas.openxmlformats.org/officeDocument/2006/relationships/hyperlink" Target="https://morebirds.com/blogs/news/the-benefits-of-bird-feeding" TargetMode="External"/><Relationship Id="rId30" Type="http://schemas.openxmlformats.org/officeDocument/2006/relationships/hyperlink" Target="https://doi.org/10.1093/clp/cuz011" TargetMode="External"/><Relationship Id="rId35" Type="http://schemas.openxmlformats.org/officeDocument/2006/relationships/hyperlink" Target="https://www.theguardian.com/education/2020/jan/30/sustainability-must-start-in-the-nursery" TargetMode="External"/><Relationship Id="rId43" Type="http://schemas.openxmlformats.org/officeDocument/2006/relationships/hyperlink" Target="https://hwb.gov.wales/api/storage/eaf467e6-30fe-45c9-93ef-cb30f31f1c90/common-understanding-for-school.pdf" TargetMode="External"/><Relationship Id="rId48" Type="http://schemas.openxmlformats.org/officeDocument/2006/relationships/fontTable" Target="fontTable.xml"/><Relationship Id="rId8" Type="http://schemas.openxmlformats.org/officeDocument/2006/relationships/hyperlink" Target="https://www.childcomm.tas.gov.au/wp-content/uploads/2015/06/Guide-to-making-decisions-booklet.pdf" TargetMode="External"/><Relationship Id="rId3" Type="http://schemas.openxmlformats.org/officeDocument/2006/relationships/webSettings" Target="webSettings.xml"/><Relationship Id="rId12" Type="http://schemas.openxmlformats.org/officeDocument/2006/relationships/hyperlink" Target="https://www.eco-schools.org.uk/eyfs-pathway/" TargetMode="External"/><Relationship Id="rId17" Type="http://schemas.openxmlformats.org/officeDocument/2006/relationships/hyperlink" Target="https://www.johnmuirtrust.org/assets/000/000/908/JMA_Info_HB_2019_with_links_original_original.pdf" TargetMode="External"/><Relationship Id="rId25" Type="http://schemas.openxmlformats.org/officeDocument/2006/relationships/hyperlink" Target="https://www.terraincognitamedia.com/features/stop-glorifying-john-muir2019" TargetMode="External"/><Relationship Id="rId33" Type="http://schemas.openxmlformats.org/officeDocument/2006/relationships/hyperlink" Target="https://greenliving.lovetoknow.com/Recycling_for_Kids" TargetMode="External"/><Relationship Id="rId38" Type="http://schemas.openxmlformats.org/officeDocument/2006/relationships/hyperlink" Target="https://www.froebel.org.uk/uploads/documents/FT-Froebels-principles-and-practice-today.pdf" TargetMode="External"/><Relationship Id="rId46" Type="http://schemas.openxmlformats.org/officeDocument/2006/relationships/hyperlink" Target="https://www.walesonline.co.uk/news/education/damning-indictment-school-funding-wales-17058792" TargetMode="External"/><Relationship Id="rId20" Type="http://schemas.openxmlformats.org/officeDocument/2006/relationships/hyperlink" Target="https://www.johnmuirtrust.org/about-us/where-we-work" TargetMode="External"/><Relationship Id="rId41" Type="http://schemas.openxmlformats.org/officeDocument/2006/relationships/hyperlink" Target="https://www.worcester.ac.uk/documents/unitots-go-green-guidance.pdf" TargetMode="External"/><Relationship Id="rId1" Type="http://schemas.openxmlformats.org/officeDocument/2006/relationships/styles" Target="styles.xml"/><Relationship Id="rId6" Type="http://schemas.openxmlformats.org/officeDocument/2006/relationships/hyperlink" Target="https://www.johnmuirtrust.org/assets/000/001/256/RB_Thesis_Summary_original_original.pdf?1611343572&amp;14357701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5</Pages>
  <Words>2079</Words>
  <Characters>11855</Characters>
  <Application>Microsoft Office Word</Application>
  <DocSecurity>0</DocSecurity>
  <Lines>98</Lines>
  <Paragraphs>27</Paragraphs>
  <ScaleCrop>false</ScaleCrop>
  <Company/>
  <LinksUpToDate>false</LinksUpToDate>
  <CharactersWithSpaces>13907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Johanna Matthews</dc:creator>
  <cp:keywords/>
  <dc:description/>
  <cp:lastModifiedBy>Johanna Matthews</cp:lastModifiedBy>
  <cp:revision>107</cp:revision>
  <dcterms:created xsi:type="dcterms:W3CDTF">2021-06-29T19:17:00Z</dcterms:created>
  <dcterms:modified xsi:type="dcterms:W3CDTF">2021-07-08T22:11:00Z</dcterms:modified>
</cp:coreProperties>
</file>