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06141967"/>
        <w:docPartObj>
          <w:docPartGallery w:val="Cover Pages"/>
          <w:docPartUnique/>
        </w:docPartObj>
      </w:sdtPr>
      <w:sdtContent>
        <w:p w14:paraId="63F25FED" w14:textId="0BD921CC" w:rsidR="007059AD" w:rsidRDefault="007059AD"/>
        <w:p w14:paraId="57B7FDCB" w14:textId="368B233A" w:rsidR="007059AD" w:rsidRPr="004B552A" w:rsidRDefault="007059AD">
          <w:r>
            <w:rPr>
              <w:noProof/>
              <w:lang w:eastAsia="en-GB"/>
            </w:rPr>
            <mc:AlternateContent>
              <mc:Choice Requires="wps">
                <w:drawing>
                  <wp:anchor distT="0" distB="0" distL="182880" distR="182880" simplePos="0" relativeHeight="251660288" behindDoc="0" locked="0" layoutInCell="1" allowOverlap="1" wp14:anchorId="7453851B" wp14:editId="43265824">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45E7A7" w14:textId="7FA6296A" w:rsidR="004E3D4F" w:rsidRPr="0033548E" w:rsidRDefault="004E3D4F">
                                <w:pPr>
                                  <w:pStyle w:val="NoSpacing"/>
                                  <w:spacing w:before="40" w:after="560" w:line="216" w:lineRule="auto"/>
                                  <w:rPr>
                                    <w:rFonts w:ascii="Arial" w:hAnsi="Arial" w:cs="Arial"/>
                                    <w:color w:val="4472C4" w:themeColor="accent1"/>
                                    <w:sz w:val="72"/>
                                    <w:szCs w:val="72"/>
                                  </w:rPr>
                                </w:pPr>
                                <w:sdt>
                                  <w:sdtPr>
                                    <w:rPr>
                                      <w:rFonts w:ascii="Arial" w:hAnsi="Arial" w:cs="Arial"/>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33548E">
                                      <w:rPr>
                                        <w:rFonts w:ascii="Arial" w:hAnsi="Arial" w:cs="Arial"/>
                                        <w:color w:val="4472C4" w:themeColor="accent1"/>
                                        <w:sz w:val="72"/>
                                        <w:szCs w:val="72"/>
                                      </w:rPr>
                                      <w:t>Strategic Management</w:t>
                                    </w:r>
                                  </w:sdtContent>
                                </w:sdt>
                              </w:p>
                              <w:sdt>
                                <w:sdtPr>
                                  <w:rPr>
                                    <w:rFonts w:ascii="Arial" w:hAnsi="Arial" w:cs="Arial"/>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9D4DA7F" w14:textId="337B1547" w:rsidR="004E3D4F" w:rsidRPr="0033548E" w:rsidRDefault="004E3D4F">
                                    <w:pPr>
                                      <w:pStyle w:val="NoSpacing"/>
                                      <w:spacing w:before="40" w:after="40"/>
                                      <w:rPr>
                                        <w:rFonts w:ascii="Arial" w:hAnsi="Arial" w:cs="Arial"/>
                                        <w:caps/>
                                        <w:color w:val="1F4E79" w:themeColor="accent5" w:themeShade="80"/>
                                        <w:sz w:val="28"/>
                                        <w:szCs w:val="28"/>
                                      </w:rPr>
                                    </w:pPr>
                                    <w:r w:rsidRPr="0033548E">
                                      <w:rPr>
                                        <w:rFonts w:ascii="Arial" w:hAnsi="Arial" w:cs="Arial"/>
                                        <w:caps/>
                                        <w:color w:val="1F4E79" w:themeColor="accent5" w:themeShade="80"/>
                                        <w:sz w:val="28"/>
                                        <w:szCs w:val="28"/>
                                      </w:rPr>
                                      <w:t>Assignment 1</w:t>
                                    </w:r>
                                  </w:p>
                                </w:sdtContent>
                              </w:sdt>
                              <w:p w14:paraId="15CF090A" w14:textId="620000DB" w:rsidR="004E3D4F" w:rsidRPr="0033548E" w:rsidRDefault="004E3D4F">
                                <w:pPr>
                                  <w:pStyle w:val="NoSpacing"/>
                                  <w:spacing w:before="80" w:after="40"/>
                                  <w:rPr>
                                    <w:rFonts w:ascii="Arial" w:hAnsi="Arial" w:cs="Arial"/>
                                    <w:caps/>
                                    <w:color w:val="5B9BD5" w:themeColor="accent5"/>
                                    <w:sz w:val="24"/>
                                    <w:szCs w:val="24"/>
                                  </w:rPr>
                                </w:pPr>
                                <w:r w:rsidRPr="0033548E">
                                  <w:rPr>
                                    <w:rFonts w:ascii="Arial" w:hAnsi="Arial" w:cs="Arial"/>
                                    <w:caps/>
                                    <w:color w:val="5B9BD5" w:themeColor="accent5"/>
                                    <w:sz w:val="24"/>
                                    <w:szCs w:val="24"/>
                                  </w:rPr>
                                  <w:t>Laura Burns P149798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453851B"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4945E7A7" w14:textId="7FA6296A" w:rsidR="004E3D4F" w:rsidRPr="0033548E" w:rsidRDefault="004E3D4F">
                          <w:pPr>
                            <w:pStyle w:val="NoSpacing"/>
                            <w:spacing w:before="40" w:after="560" w:line="216" w:lineRule="auto"/>
                            <w:rPr>
                              <w:rFonts w:ascii="Arial" w:hAnsi="Arial" w:cs="Arial"/>
                              <w:color w:val="4472C4" w:themeColor="accent1"/>
                              <w:sz w:val="72"/>
                              <w:szCs w:val="72"/>
                            </w:rPr>
                          </w:pPr>
                          <w:sdt>
                            <w:sdtPr>
                              <w:rPr>
                                <w:rFonts w:ascii="Arial" w:hAnsi="Arial" w:cs="Arial"/>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33548E">
                                <w:rPr>
                                  <w:rFonts w:ascii="Arial" w:hAnsi="Arial" w:cs="Arial"/>
                                  <w:color w:val="4472C4" w:themeColor="accent1"/>
                                  <w:sz w:val="72"/>
                                  <w:szCs w:val="72"/>
                                </w:rPr>
                                <w:t>Strategic Management</w:t>
                              </w:r>
                            </w:sdtContent>
                          </w:sdt>
                        </w:p>
                        <w:sdt>
                          <w:sdtPr>
                            <w:rPr>
                              <w:rFonts w:ascii="Arial" w:hAnsi="Arial" w:cs="Arial"/>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9D4DA7F" w14:textId="337B1547" w:rsidR="004E3D4F" w:rsidRPr="0033548E" w:rsidRDefault="004E3D4F">
                              <w:pPr>
                                <w:pStyle w:val="NoSpacing"/>
                                <w:spacing w:before="40" w:after="40"/>
                                <w:rPr>
                                  <w:rFonts w:ascii="Arial" w:hAnsi="Arial" w:cs="Arial"/>
                                  <w:caps/>
                                  <w:color w:val="1F4E79" w:themeColor="accent5" w:themeShade="80"/>
                                  <w:sz w:val="28"/>
                                  <w:szCs w:val="28"/>
                                </w:rPr>
                              </w:pPr>
                              <w:r w:rsidRPr="0033548E">
                                <w:rPr>
                                  <w:rFonts w:ascii="Arial" w:hAnsi="Arial" w:cs="Arial"/>
                                  <w:caps/>
                                  <w:color w:val="1F4E79" w:themeColor="accent5" w:themeShade="80"/>
                                  <w:sz w:val="28"/>
                                  <w:szCs w:val="28"/>
                                </w:rPr>
                                <w:t>Assignment 1</w:t>
                              </w:r>
                            </w:p>
                          </w:sdtContent>
                        </w:sdt>
                        <w:p w14:paraId="15CF090A" w14:textId="620000DB" w:rsidR="004E3D4F" w:rsidRPr="0033548E" w:rsidRDefault="004E3D4F">
                          <w:pPr>
                            <w:pStyle w:val="NoSpacing"/>
                            <w:spacing w:before="80" w:after="40"/>
                            <w:rPr>
                              <w:rFonts w:ascii="Arial" w:hAnsi="Arial" w:cs="Arial"/>
                              <w:caps/>
                              <w:color w:val="5B9BD5" w:themeColor="accent5"/>
                              <w:sz w:val="24"/>
                              <w:szCs w:val="24"/>
                            </w:rPr>
                          </w:pPr>
                          <w:r w:rsidRPr="0033548E">
                            <w:rPr>
                              <w:rFonts w:ascii="Arial" w:hAnsi="Arial" w:cs="Arial"/>
                              <w:caps/>
                              <w:color w:val="5B9BD5" w:themeColor="accent5"/>
                              <w:sz w:val="24"/>
                              <w:szCs w:val="24"/>
                            </w:rPr>
                            <w:t>Laura Burns P149798</w:t>
                          </w:r>
                        </w:p>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31103652" wp14:editId="5600A81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Content>
                                  <w:p w14:paraId="3C886A20" w14:textId="6FADCB3C" w:rsidR="004E3D4F" w:rsidRDefault="004E3D4F">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1103652"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Content>
                            <w:p w14:paraId="3C886A20" w14:textId="6FADCB3C" w:rsidR="004E3D4F" w:rsidRDefault="004E3D4F">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r>
            <w:br w:type="page"/>
          </w:r>
        </w:p>
      </w:sdtContent>
    </w:sdt>
    <w:bookmarkStart w:id="0" w:name="_Toc530668161" w:displacedByCustomXml="next"/>
    <w:sdt>
      <w:sdtPr>
        <w:rPr>
          <w:rFonts w:ascii="Arial" w:hAnsi="Arial" w:cs="Arial"/>
          <w:sz w:val="22"/>
          <w:szCs w:val="22"/>
        </w:rPr>
        <w:id w:val="-525323453"/>
        <w:docPartObj>
          <w:docPartGallery w:val="Table of Contents"/>
          <w:docPartUnique/>
        </w:docPartObj>
      </w:sdtPr>
      <w:sdtEndPr>
        <w:rPr>
          <w:rFonts w:eastAsiaTheme="minorHAnsi"/>
          <w:b/>
          <w:bCs/>
          <w:noProof/>
          <w:color w:val="auto"/>
        </w:rPr>
      </w:sdtEndPr>
      <w:sdtContent>
        <w:p w14:paraId="19B2DB1E" w14:textId="46ACDAF5" w:rsidR="007957B4" w:rsidRPr="004E3D4F" w:rsidRDefault="007957B4" w:rsidP="007957B4">
          <w:pPr>
            <w:pStyle w:val="Heading2"/>
            <w:rPr>
              <w:rFonts w:ascii="Arial" w:hAnsi="Arial" w:cs="Arial"/>
              <w:sz w:val="22"/>
              <w:szCs w:val="22"/>
            </w:rPr>
          </w:pPr>
          <w:r w:rsidRPr="004E3D4F">
            <w:rPr>
              <w:rFonts w:ascii="Arial" w:hAnsi="Arial" w:cs="Arial"/>
              <w:sz w:val="22"/>
              <w:szCs w:val="22"/>
            </w:rPr>
            <w:t>Table of Contents</w:t>
          </w:r>
          <w:bookmarkEnd w:id="0"/>
        </w:p>
        <w:p w14:paraId="74C4C74F" w14:textId="3CE2CD00" w:rsidR="004E3D4F" w:rsidRPr="004E3D4F" w:rsidRDefault="007957B4">
          <w:pPr>
            <w:pStyle w:val="TOC2"/>
            <w:tabs>
              <w:tab w:val="right" w:leader="dot" w:pos="9016"/>
            </w:tabs>
            <w:rPr>
              <w:rFonts w:ascii="Arial" w:eastAsiaTheme="minorEastAsia" w:hAnsi="Arial" w:cs="Arial"/>
              <w:noProof/>
              <w:lang w:eastAsia="en-GB"/>
            </w:rPr>
          </w:pPr>
          <w:r w:rsidRPr="004E3D4F">
            <w:rPr>
              <w:rFonts w:ascii="Arial" w:hAnsi="Arial" w:cs="Arial"/>
              <w:b/>
              <w:bCs/>
              <w:noProof/>
            </w:rPr>
            <w:fldChar w:fldCharType="begin"/>
          </w:r>
          <w:r w:rsidRPr="004E3D4F">
            <w:rPr>
              <w:rFonts w:ascii="Arial" w:hAnsi="Arial" w:cs="Arial"/>
              <w:b/>
              <w:bCs/>
              <w:noProof/>
            </w:rPr>
            <w:instrText xml:space="preserve"> TOC \o "1-3" \h \z \u </w:instrText>
          </w:r>
          <w:r w:rsidRPr="004E3D4F">
            <w:rPr>
              <w:rFonts w:ascii="Arial" w:hAnsi="Arial" w:cs="Arial"/>
              <w:b/>
              <w:bCs/>
              <w:noProof/>
            </w:rPr>
            <w:fldChar w:fldCharType="separate"/>
          </w:r>
          <w:hyperlink w:anchor="_Toc530668161" w:history="1">
            <w:r w:rsidR="004E3D4F" w:rsidRPr="004E3D4F">
              <w:rPr>
                <w:rStyle w:val="Hyperlink"/>
                <w:rFonts w:ascii="Arial" w:hAnsi="Arial" w:cs="Arial"/>
                <w:noProof/>
              </w:rPr>
              <w:t>Table of Contents</w:t>
            </w:r>
            <w:r w:rsidR="004E3D4F" w:rsidRPr="004E3D4F">
              <w:rPr>
                <w:rFonts w:ascii="Arial" w:hAnsi="Arial" w:cs="Arial"/>
                <w:noProof/>
                <w:webHidden/>
              </w:rPr>
              <w:tab/>
            </w:r>
            <w:r w:rsidR="004E3D4F" w:rsidRPr="004E3D4F">
              <w:rPr>
                <w:rFonts w:ascii="Arial" w:hAnsi="Arial" w:cs="Arial"/>
                <w:noProof/>
                <w:webHidden/>
              </w:rPr>
              <w:fldChar w:fldCharType="begin"/>
            </w:r>
            <w:r w:rsidR="004E3D4F" w:rsidRPr="004E3D4F">
              <w:rPr>
                <w:rFonts w:ascii="Arial" w:hAnsi="Arial" w:cs="Arial"/>
                <w:noProof/>
                <w:webHidden/>
              </w:rPr>
              <w:instrText xml:space="preserve"> PAGEREF _Toc530668161 \h </w:instrText>
            </w:r>
            <w:r w:rsidR="004E3D4F" w:rsidRPr="004E3D4F">
              <w:rPr>
                <w:rFonts w:ascii="Arial" w:hAnsi="Arial" w:cs="Arial"/>
                <w:noProof/>
                <w:webHidden/>
              </w:rPr>
            </w:r>
            <w:r w:rsidR="004E3D4F" w:rsidRPr="004E3D4F">
              <w:rPr>
                <w:rFonts w:ascii="Arial" w:hAnsi="Arial" w:cs="Arial"/>
                <w:noProof/>
                <w:webHidden/>
              </w:rPr>
              <w:fldChar w:fldCharType="separate"/>
            </w:r>
            <w:r w:rsidR="004E3D4F" w:rsidRPr="004E3D4F">
              <w:rPr>
                <w:rFonts w:ascii="Arial" w:hAnsi="Arial" w:cs="Arial"/>
                <w:noProof/>
                <w:webHidden/>
              </w:rPr>
              <w:t>1</w:t>
            </w:r>
            <w:r w:rsidR="004E3D4F" w:rsidRPr="004E3D4F">
              <w:rPr>
                <w:rFonts w:ascii="Arial" w:hAnsi="Arial" w:cs="Arial"/>
                <w:noProof/>
                <w:webHidden/>
              </w:rPr>
              <w:fldChar w:fldCharType="end"/>
            </w:r>
          </w:hyperlink>
        </w:p>
        <w:p w14:paraId="3C1F1444" w14:textId="26F160C7" w:rsidR="004E3D4F" w:rsidRPr="004E3D4F" w:rsidRDefault="004E3D4F">
          <w:pPr>
            <w:pStyle w:val="TOC2"/>
            <w:tabs>
              <w:tab w:val="right" w:leader="dot" w:pos="9016"/>
            </w:tabs>
            <w:rPr>
              <w:rFonts w:ascii="Arial" w:eastAsiaTheme="minorEastAsia" w:hAnsi="Arial" w:cs="Arial"/>
              <w:noProof/>
              <w:lang w:eastAsia="en-GB"/>
            </w:rPr>
          </w:pPr>
          <w:hyperlink w:anchor="_Toc530668162" w:history="1">
            <w:r w:rsidRPr="004E3D4F">
              <w:rPr>
                <w:rStyle w:val="Hyperlink"/>
                <w:rFonts w:ascii="Arial" w:hAnsi="Arial" w:cs="Arial"/>
                <w:noProof/>
              </w:rPr>
              <w:t>List of Figures</w:t>
            </w:r>
            <w:r w:rsidRPr="004E3D4F">
              <w:rPr>
                <w:rFonts w:ascii="Arial" w:hAnsi="Arial" w:cs="Arial"/>
                <w:noProof/>
                <w:webHidden/>
              </w:rPr>
              <w:tab/>
            </w:r>
            <w:r w:rsidRPr="004E3D4F">
              <w:rPr>
                <w:rFonts w:ascii="Arial" w:hAnsi="Arial" w:cs="Arial"/>
                <w:noProof/>
                <w:webHidden/>
              </w:rPr>
              <w:fldChar w:fldCharType="begin"/>
            </w:r>
            <w:r w:rsidRPr="004E3D4F">
              <w:rPr>
                <w:rFonts w:ascii="Arial" w:hAnsi="Arial" w:cs="Arial"/>
                <w:noProof/>
                <w:webHidden/>
              </w:rPr>
              <w:instrText xml:space="preserve"> PAGEREF _Toc530668162 \h </w:instrText>
            </w:r>
            <w:r w:rsidRPr="004E3D4F">
              <w:rPr>
                <w:rFonts w:ascii="Arial" w:hAnsi="Arial" w:cs="Arial"/>
                <w:noProof/>
                <w:webHidden/>
              </w:rPr>
            </w:r>
            <w:r w:rsidRPr="004E3D4F">
              <w:rPr>
                <w:rFonts w:ascii="Arial" w:hAnsi="Arial" w:cs="Arial"/>
                <w:noProof/>
                <w:webHidden/>
              </w:rPr>
              <w:fldChar w:fldCharType="separate"/>
            </w:r>
            <w:r w:rsidRPr="004E3D4F">
              <w:rPr>
                <w:rFonts w:ascii="Arial" w:hAnsi="Arial" w:cs="Arial"/>
                <w:noProof/>
                <w:webHidden/>
              </w:rPr>
              <w:t>1</w:t>
            </w:r>
            <w:r w:rsidRPr="004E3D4F">
              <w:rPr>
                <w:rFonts w:ascii="Arial" w:hAnsi="Arial" w:cs="Arial"/>
                <w:noProof/>
                <w:webHidden/>
              </w:rPr>
              <w:fldChar w:fldCharType="end"/>
            </w:r>
          </w:hyperlink>
        </w:p>
        <w:p w14:paraId="0F594435" w14:textId="20895742" w:rsidR="004E3D4F" w:rsidRPr="004E3D4F" w:rsidRDefault="004E3D4F">
          <w:pPr>
            <w:pStyle w:val="TOC2"/>
            <w:tabs>
              <w:tab w:val="right" w:leader="dot" w:pos="9016"/>
            </w:tabs>
            <w:rPr>
              <w:rFonts w:ascii="Arial" w:eastAsiaTheme="minorEastAsia" w:hAnsi="Arial" w:cs="Arial"/>
              <w:noProof/>
              <w:lang w:eastAsia="en-GB"/>
            </w:rPr>
          </w:pPr>
          <w:hyperlink w:anchor="_Toc530668163" w:history="1">
            <w:r w:rsidRPr="004E3D4F">
              <w:rPr>
                <w:rStyle w:val="Hyperlink"/>
                <w:rFonts w:ascii="Arial" w:hAnsi="Arial" w:cs="Arial"/>
                <w:noProof/>
              </w:rPr>
              <w:t>Executive Summary</w:t>
            </w:r>
            <w:r w:rsidRPr="004E3D4F">
              <w:rPr>
                <w:rFonts w:ascii="Arial" w:hAnsi="Arial" w:cs="Arial"/>
                <w:noProof/>
                <w:webHidden/>
              </w:rPr>
              <w:tab/>
            </w:r>
            <w:r w:rsidRPr="004E3D4F">
              <w:rPr>
                <w:rFonts w:ascii="Arial" w:hAnsi="Arial" w:cs="Arial"/>
                <w:noProof/>
                <w:webHidden/>
              </w:rPr>
              <w:fldChar w:fldCharType="begin"/>
            </w:r>
            <w:r w:rsidRPr="004E3D4F">
              <w:rPr>
                <w:rFonts w:ascii="Arial" w:hAnsi="Arial" w:cs="Arial"/>
                <w:noProof/>
                <w:webHidden/>
              </w:rPr>
              <w:instrText xml:space="preserve"> PAGEREF _Toc530668163 \h </w:instrText>
            </w:r>
            <w:r w:rsidRPr="004E3D4F">
              <w:rPr>
                <w:rFonts w:ascii="Arial" w:hAnsi="Arial" w:cs="Arial"/>
                <w:noProof/>
                <w:webHidden/>
              </w:rPr>
            </w:r>
            <w:r w:rsidRPr="004E3D4F">
              <w:rPr>
                <w:rFonts w:ascii="Arial" w:hAnsi="Arial" w:cs="Arial"/>
                <w:noProof/>
                <w:webHidden/>
              </w:rPr>
              <w:fldChar w:fldCharType="separate"/>
            </w:r>
            <w:r w:rsidRPr="004E3D4F">
              <w:rPr>
                <w:rFonts w:ascii="Arial" w:hAnsi="Arial" w:cs="Arial"/>
                <w:noProof/>
                <w:webHidden/>
              </w:rPr>
              <w:t>2</w:t>
            </w:r>
            <w:r w:rsidRPr="004E3D4F">
              <w:rPr>
                <w:rFonts w:ascii="Arial" w:hAnsi="Arial" w:cs="Arial"/>
                <w:noProof/>
                <w:webHidden/>
              </w:rPr>
              <w:fldChar w:fldCharType="end"/>
            </w:r>
          </w:hyperlink>
        </w:p>
        <w:p w14:paraId="6E9A4E03" w14:textId="4CBADE9F" w:rsidR="004E3D4F" w:rsidRPr="004E3D4F" w:rsidRDefault="004E3D4F">
          <w:pPr>
            <w:pStyle w:val="TOC2"/>
            <w:tabs>
              <w:tab w:val="right" w:leader="dot" w:pos="9016"/>
            </w:tabs>
            <w:rPr>
              <w:rFonts w:ascii="Arial" w:eastAsiaTheme="minorEastAsia" w:hAnsi="Arial" w:cs="Arial"/>
              <w:noProof/>
              <w:lang w:eastAsia="en-GB"/>
            </w:rPr>
          </w:pPr>
          <w:hyperlink w:anchor="_Toc530668164" w:history="1">
            <w:r w:rsidRPr="004E3D4F">
              <w:rPr>
                <w:rStyle w:val="Hyperlink"/>
                <w:rFonts w:ascii="Arial" w:hAnsi="Arial" w:cs="Arial"/>
                <w:noProof/>
              </w:rPr>
              <w:t>1.0 Introduction</w:t>
            </w:r>
            <w:r w:rsidRPr="004E3D4F">
              <w:rPr>
                <w:rFonts w:ascii="Arial" w:hAnsi="Arial" w:cs="Arial"/>
                <w:noProof/>
                <w:webHidden/>
              </w:rPr>
              <w:tab/>
            </w:r>
            <w:r w:rsidRPr="004E3D4F">
              <w:rPr>
                <w:rFonts w:ascii="Arial" w:hAnsi="Arial" w:cs="Arial"/>
                <w:noProof/>
                <w:webHidden/>
              </w:rPr>
              <w:fldChar w:fldCharType="begin"/>
            </w:r>
            <w:r w:rsidRPr="004E3D4F">
              <w:rPr>
                <w:rFonts w:ascii="Arial" w:hAnsi="Arial" w:cs="Arial"/>
                <w:noProof/>
                <w:webHidden/>
              </w:rPr>
              <w:instrText xml:space="preserve"> PAGEREF _Toc530668164 \h </w:instrText>
            </w:r>
            <w:r w:rsidRPr="004E3D4F">
              <w:rPr>
                <w:rFonts w:ascii="Arial" w:hAnsi="Arial" w:cs="Arial"/>
                <w:noProof/>
                <w:webHidden/>
              </w:rPr>
            </w:r>
            <w:r w:rsidRPr="004E3D4F">
              <w:rPr>
                <w:rFonts w:ascii="Arial" w:hAnsi="Arial" w:cs="Arial"/>
                <w:noProof/>
                <w:webHidden/>
              </w:rPr>
              <w:fldChar w:fldCharType="separate"/>
            </w:r>
            <w:r w:rsidRPr="004E3D4F">
              <w:rPr>
                <w:rFonts w:ascii="Arial" w:hAnsi="Arial" w:cs="Arial"/>
                <w:noProof/>
                <w:webHidden/>
              </w:rPr>
              <w:t>3</w:t>
            </w:r>
            <w:r w:rsidRPr="004E3D4F">
              <w:rPr>
                <w:rFonts w:ascii="Arial" w:hAnsi="Arial" w:cs="Arial"/>
                <w:noProof/>
                <w:webHidden/>
              </w:rPr>
              <w:fldChar w:fldCharType="end"/>
            </w:r>
          </w:hyperlink>
        </w:p>
        <w:p w14:paraId="30AFC21A" w14:textId="618EE722" w:rsidR="004E3D4F" w:rsidRPr="004E3D4F" w:rsidRDefault="004E3D4F">
          <w:pPr>
            <w:pStyle w:val="TOC2"/>
            <w:tabs>
              <w:tab w:val="right" w:leader="dot" w:pos="9016"/>
            </w:tabs>
            <w:rPr>
              <w:rFonts w:ascii="Arial" w:eastAsiaTheme="minorEastAsia" w:hAnsi="Arial" w:cs="Arial"/>
              <w:noProof/>
              <w:lang w:eastAsia="en-GB"/>
            </w:rPr>
          </w:pPr>
          <w:hyperlink w:anchor="_Toc530668165" w:history="1">
            <w:r w:rsidRPr="004E3D4F">
              <w:rPr>
                <w:rStyle w:val="Hyperlink"/>
                <w:rFonts w:ascii="Arial" w:hAnsi="Arial" w:cs="Arial"/>
                <w:noProof/>
              </w:rPr>
              <w:t>1.1 Report Remit</w:t>
            </w:r>
            <w:r w:rsidRPr="004E3D4F">
              <w:rPr>
                <w:rFonts w:ascii="Arial" w:hAnsi="Arial" w:cs="Arial"/>
                <w:noProof/>
                <w:webHidden/>
              </w:rPr>
              <w:tab/>
            </w:r>
            <w:r w:rsidRPr="004E3D4F">
              <w:rPr>
                <w:rFonts w:ascii="Arial" w:hAnsi="Arial" w:cs="Arial"/>
                <w:noProof/>
                <w:webHidden/>
              </w:rPr>
              <w:fldChar w:fldCharType="begin"/>
            </w:r>
            <w:r w:rsidRPr="004E3D4F">
              <w:rPr>
                <w:rFonts w:ascii="Arial" w:hAnsi="Arial" w:cs="Arial"/>
                <w:noProof/>
                <w:webHidden/>
              </w:rPr>
              <w:instrText xml:space="preserve"> PAGEREF _Toc530668165 \h </w:instrText>
            </w:r>
            <w:r w:rsidRPr="004E3D4F">
              <w:rPr>
                <w:rFonts w:ascii="Arial" w:hAnsi="Arial" w:cs="Arial"/>
                <w:noProof/>
                <w:webHidden/>
              </w:rPr>
            </w:r>
            <w:r w:rsidRPr="004E3D4F">
              <w:rPr>
                <w:rFonts w:ascii="Arial" w:hAnsi="Arial" w:cs="Arial"/>
                <w:noProof/>
                <w:webHidden/>
              </w:rPr>
              <w:fldChar w:fldCharType="separate"/>
            </w:r>
            <w:r w:rsidRPr="004E3D4F">
              <w:rPr>
                <w:rFonts w:ascii="Arial" w:hAnsi="Arial" w:cs="Arial"/>
                <w:noProof/>
                <w:webHidden/>
              </w:rPr>
              <w:t>3</w:t>
            </w:r>
            <w:r w:rsidRPr="004E3D4F">
              <w:rPr>
                <w:rFonts w:ascii="Arial" w:hAnsi="Arial" w:cs="Arial"/>
                <w:noProof/>
                <w:webHidden/>
              </w:rPr>
              <w:fldChar w:fldCharType="end"/>
            </w:r>
          </w:hyperlink>
        </w:p>
        <w:p w14:paraId="61B62068" w14:textId="0BCDEDB2" w:rsidR="004E3D4F" w:rsidRPr="004E3D4F" w:rsidRDefault="004E3D4F">
          <w:pPr>
            <w:pStyle w:val="TOC2"/>
            <w:tabs>
              <w:tab w:val="right" w:leader="dot" w:pos="9016"/>
            </w:tabs>
            <w:rPr>
              <w:rFonts w:ascii="Arial" w:eastAsiaTheme="minorEastAsia" w:hAnsi="Arial" w:cs="Arial"/>
              <w:noProof/>
              <w:lang w:eastAsia="en-GB"/>
            </w:rPr>
          </w:pPr>
          <w:hyperlink w:anchor="_Toc530668166" w:history="1">
            <w:r w:rsidRPr="004E3D4F">
              <w:rPr>
                <w:rStyle w:val="Hyperlink"/>
                <w:rFonts w:ascii="Arial" w:hAnsi="Arial" w:cs="Arial"/>
                <w:noProof/>
              </w:rPr>
              <w:t>1.2 Background of the organisation</w:t>
            </w:r>
            <w:r w:rsidRPr="004E3D4F">
              <w:rPr>
                <w:rFonts w:ascii="Arial" w:hAnsi="Arial" w:cs="Arial"/>
                <w:noProof/>
                <w:webHidden/>
              </w:rPr>
              <w:tab/>
            </w:r>
            <w:r w:rsidRPr="004E3D4F">
              <w:rPr>
                <w:rFonts w:ascii="Arial" w:hAnsi="Arial" w:cs="Arial"/>
                <w:noProof/>
                <w:webHidden/>
              </w:rPr>
              <w:fldChar w:fldCharType="begin"/>
            </w:r>
            <w:r w:rsidRPr="004E3D4F">
              <w:rPr>
                <w:rFonts w:ascii="Arial" w:hAnsi="Arial" w:cs="Arial"/>
                <w:noProof/>
                <w:webHidden/>
              </w:rPr>
              <w:instrText xml:space="preserve"> PAGEREF _Toc530668166 \h </w:instrText>
            </w:r>
            <w:r w:rsidRPr="004E3D4F">
              <w:rPr>
                <w:rFonts w:ascii="Arial" w:hAnsi="Arial" w:cs="Arial"/>
                <w:noProof/>
                <w:webHidden/>
              </w:rPr>
            </w:r>
            <w:r w:rsidRPr="004E3D4F">
              <w:rPr>
                <w:rFonts w:ascii="Arial" w:hAnsi="Arial" w:cs="Arial"/>
                <w:noProof/>
                <w:webHidden/>
              </w:rPr>
              <w:fldChar w:fldCharType="separate"/>
            </w:r>
            <w:r w:rsidRPr="004E3D4F">
              <w:rPr>
                <w:rFonts w:ascii="Arial" w:hAnsi="Arial" w:cs="Arial"/>
                <w:noProof/>
                <w:webHidden/>
              </w:rPr>
              <w:t>3</w:t>
            </w:r>
            <w:r w:rsidRPr="004E3D4F">
              <w:rPr>
                <w:rFonts w:ascii="Arial" w:hAnsi="Arial" w:cs="Arial"/>
                <w:noProof/>
                <w:webHidden/>
              </w:rPr>
              <w:fldChar w:fldCharType="end"/>
            </w:r>
          </w:hyperlink>
        </w:p>
        <w:p w14:paraId="23062221" w14:textId="3C2874B3" w:rsidR="004E3D4F" w:rsidRPr="004E3D4F" w:rsidRDefault="004E3D4F">
          <w:pPr>
            <w:pStyle w:val="TOC2"/>
            <w:tabs>
              <w:tab w:val="right" w:leader="dot" w:pos="9016"/>
            </w:tabs>
            <w:rPr>
              <w:rFonts w:ascii="Arial" w:eastAsiaTheme="minorEastAsia" w:hAnsi="Arial" w:cs="Arial"/>
              <w:noProof/>
              <w:lang w:eastAsia="en-GB"/>
            </w:rPr>
          </w:pPr>
          <w:hyperlink w:anchor="_Toc530668167" w:history="1">
            <w:r w:rsidRPr="004E3D4F">
              <w:rPr>
                <w:rStyle w:val="Hyperlink"/>
                <w:rFonts w:ascii="Arial" w:hAnsi="Arial" w:cs="Arial"/>
                <w:noProof/>
              </w:rPr>
              <w:t>1.3 Definition of major concepts</w:t>
            </w:r>
            <w:r w:rsidRPr="004E3D4F">
              <w:rPr>
                <w:rFonts w:ascii="Arial" w:hAnsi="Arial" w:cs="Arial"/>
                <w:noProof/>
                <w:webHidden/>
              </w:rPr>
              <w:tab/>
            </w:r>
            <w:r w:rsidRPr="004E3D4F">
              <w:rPr>
                <w:rFonts w:ascii="Arial" w:hAnsi="Arial" w:cs="Arial"/>
                <w:noProof/>
                <w:webHidden/>
              </w:rPr>
              <w:fldChar w:fldCharType="begin"/>
            </w:r>
            <w:r w:rsidRPr="004E3D4F">
              <w:rPr>
                <w:rFonts w:ascii="Arial" w:hAnsi="Arial" w:cs="Arial"/>
                <w:noProof/>
                <w:webHidden/>
              </w:rPr>
              <w:instrText xml:space="preserve"> PAGEREF _Toc530668167 \h </w:instrText>
            </w:r>
            <w:r w:rsidRPr="004E3D4F">
              <w:rPr>
                <w:rFonts w:ascii="Arial" w:hAnsi="Arial" w:cs="Arial"/>
                <w:noProof/>
                <w:webHidden/>
              </w:rPr>
            </w:r>
            <w:r w:rsidRPr="004E3D4F">
              <w:rPr>
                <w:rFonts w:ascii="Arial" w:hAnsi="Arial" w:cs="Arial"/>
                <w:noProof/>
                <w:webHidden/>
              </w:rPr>
              <w:fldChar w:fldCharType="separate"/>
            </w:r>
            <w:r w:rsidRPr="004E3D4F">
              <w:rPr>
                <w:rFonts w:ascii="Arial" w:hAnsi="Arial" w:cs="Arial"/>
                <w:noProof/>
                <w:webHidden/>
              </w:rPr>
              <w:t>4</w:t>
            </w:r>
            <w:r w:rsidRPr="004E3D4F">
              <w:rPr>
                <w:rFonts w:ascii="Arial" w:hAnsi="Arial" w:cs="Arial"/>
                <w:noProof/>
                <w:webHidden/>
              </w:rPr>
              <w:fldChar w:fldCharType="end"/>
            </w:r>
          </w:hyperlink>
        </w:p>
        <w:p w14:paraId="3D58187E" w14:textId="055D2113" w:rsidR="004E3D4F" w:rsidRPr="004E3D4F" w:rsidRDefault="004E3D4F">
          <w:pPr>
            <w:pStyle w:val="TOC2"/>
            <w:tabs>
              <w:tab w:val="right" w:leader="dot" w:pos="9016"/>
            </w:tabs>
            <w:rPr>
              <w:rFonts w:ascii="Arial" w:eastAsiaTheme="minorEastAsia" w:hAnsi="Arial" w:cs="Arial"/>
              <w:noProof/>
              <w:lang w:eastAsia="en-GB"/>
            </w:rPr>
          </w:pPr>
          <w:hyperlink w:anchor="_Toc530668168" w:history="1">
            <w:r w:rsidRPr="004E3D4F">
              <w:rPr>
                <w:rStyle w:val="Hyperlink"/>
                <w:rFonts w:ascii="Arial" w:hAnsi="Arial" w:cs="Arial"/>
                <w:noProof/>
              </w:rPr>
              <w:t>2.0 Main Body</w:t>
            </w:r>
            <w:r w:rsidRPr="004E3D4F">
              <w:rPr>
                <w:rFonts w:ascii="Arial" w:hAnsi="Arial" w:cs="Arial"/>
                <w:noProof/>
                <w:webHidden/>
              </w:rPr>
              <w:tab/>
            </w:r>
            <w:r w:rsidRPr="004E3D4F">
              <w:rPr>
                <w:rFonts w:ascii="Arial" w:hAnsi="Arial" w:cs="Arial"/>
                <w:noProof/>
                <w:webHidden/>
              </w:rPr>
              <w:fldChar w:fldCharType="begin"/>
            </w:r>
            <w:r w:rsidRPr="004E3D4F">
              <w:rPr>
                <w:rFonts w:ascii="Arial" w:hAnsi="Arial" w:cs="Arial"/>
                <w:noProof/>
                <w:webHidden/>
              </w:rPr>
              <w:instrText xml:space="preserve"> PAGEREF _Toc530668168 \h </w:instrText>
            </w:r>
            <w:r w:rsidRPr="004E3D4F">
              <w:rPr>
                <w:rFonts w:ascii="Arial" w:hAnsi="Arial" w:cs="Arial"/>
                <w:noProof/>
                <w:webHidden/>
              </w:rPr>
            </w:r>
            <w:r w:rsidRPr="004E3D4F">
              <w:rPr>
                <w:rFonts w:ascii="Arial" w:hAnsi="Arial" w:cs="Arial"/>
                <w:noProof/>
                <w:webHidden/>
              </w:rPr>
              <w:fldChar w:fldCharType="separate"/>
            </w:r>
            <w:r w:rsidRPr="004E3D4F">
              <w:rPr>
                <w:rFonts w:ascii="Arial" w:hAnsi="Arial" w:cs="Arial"/>
                <w:noProof/>
                <w:webHidden/>
              </w:rPr>
              <w:t>5</w:t>
            </w:r>
            <w:r w:rsidRPr="004E3D4F">
              <w:rPr>
                <w:rFonts w:ascii="Arial" w:hAnsi="Arial" w:cs="Arial"/>
                <w:noProof/>
                <w:webHidden/>
              </w:rPr>
              <w:fldChar w:fldCharType="end"/>
            </w:r>
          </w:hyperlink>
        </w:p>
        <w:p w14:paraId="77B05EB4" w14:textId="2383CA6D" w:rsidR="004E3D4F" w:rsidRPr="004E3D4F" w:rsidRDefault="004E3D4F">
          <w:pPr>
            <w:pStyle w:val="TOC2"/>
            <w:tabs>
              <w:tab w:val="right" w:leader="dot" w:pos="9016"/>
            </w:tabs>
            <w:rPr>
              <w:rFonts w:ascii="Arial" w:eastAsiaTheme="minorEastAsia" w:hAnsi="Arial" w:cs="Arial"/>
              <w:noProof/>
              <w:lang w:eastAsia="en-GB"/>
            </w:rPr>
          </w:pPr>
          <w:hyperlink w:anchor="_Toc530668169" w:history="1">
            <w:r w:rsidRPr="004E3D4F">
              <w:rPr>
                <w:rStyle w:val="Hyperlink"/>
                <w:rFonts w:ascii="Arial" w:hAnsi="Arial" w:cs="Arial"/>
                <w:noProof/>
              </w:rPr>
              <w:t>3.0 Implementation of the Strategy</w:t>
            </w:r>
            <w:r w:rsidRPr="004E3D4F">
              <w:rPr>
                <w:rFonts w:ascii="Arial" w:hAnsi="Arial" w:cs="Arial"/>
                <w:noProof/>
                <w:webHidden/>
              </w:rPr>
              <w:tab/>
            </w:r>
            <w:r w:rsidRPr="004E3D4F">
              <w:rPr>
                <w:rFonts w:ascii="Arial" w:hAnsi="Arial" w:cs="Arial"/>
                <w:noProof/>
                <w:webHidden/>
              </w:rPr>
              <w:fldChar w:fldCharType="begin"/>
            </w:r>
            <w:r w:rsidRPr="004E3D4F">
              <w:rPr>
                <w:rFonts w:ascii="Arial" w:hAnsi="Arial" w:cs="Arial"/>
                <w:noProof/>
                <w:webHidden/>
              </w:rPr>
              <w:instrText xml:space="preserve"> PAGEREF _Toc530668169 \h </w:instrText>
            </w:r>
            <w:r w:rsidRPr="004E3D4F">
              <w:rPr>
                <w:rFonts w:ascii="Arial" w:hAnsi="Arial" w:cs="Arial"/>
                <w:noProof/>
                <w:webHidden/>
              </w:rPr>
            </w:r>
            <w:r w:rsidRPr="004E3D4F">
              <w:rPr>
                <w:rFonts w:ascii="Arial" w:hAnsi="Arial" w:cs="Arial"/>
                <w:noProof/>
                <w:webHidden/>
              </w:rPr>
              <w:fldChar w:fldCharType="separate"/>
            </w:r>
            <w:r w:rsidRPr="004E3D4F">
              <w:rPr>
                <w:rFonts w:ascii="Arial" w:hAnsi="Arial" w:cs="Arial"/>
                <w:noProof/>
                <w:webHidden/>
              </w:rPr>
              <w:t>6</w:t>
            </w:r>
            <w:r w:rsidRPr="004E3D4F">
              <w:rPr>
                <w:rFonts w:ascii="Arial" w:hAnsi="Arial" w:cs="Arial"/>
                <w:noProof/>
                <w:webHidden/>
              </w:rPr>
              <w:fldChar w:fldCharType="end"/>
            </w:r>
          </w:hyperlink>
        </w:p>
        <w:p w14:paraId="442E23CA" w14:textId="23D29F45" w:rsidR="004E3D4F" w:rsidRPr="004E3D4F" w:rsidRDefault="004E3D4F">
          <w:pPr>
            <w:pStyle w:val="TOC2"/>
            <w:tabs>
              <w:tab w:val="right" w:leader="dot" w:pos="9016"/>
            </w:tabs>
            <w:rPr>
              <w:rFonts w:ascii="Arial" w:eastAsiaTheme="minorEastAsia" w:hAnsi="Arial" w:cs="Arial"/>
              <w:noProof/>
              <w:lang w:eastAsia="en-GB"/>
            </w:rPr>
          </w:pPr>
          <w:hyperlink w:anchor="_Toc530668170" w:history="1">
            <w:r w:rsidRPr="004E3D4F">
              <w:rPr>
                <w:rStyle w:val="Hyperlink"/>
                <w:rFonts w:ascii="Arial" w:hAnsi="Arial" w:cs="Arial"/>
                <w:noProof/>
              </w:rPr>
              <w:t>4.0 Advantages and Disadvantages of the Focus Differentiation strategy</w:t>
            </w:r>
            <w:r w:rsidRPr="004E3D4F">
              <w:rPr>
                <w:rFonts w:ascii="Arial" w:hAnsi="Arial" w:cs="Arial"/>
                <w:noProof/>
                <w:webHidden/>
              </w:rPr>
              <w:tab/>
            </w:r>
            <w:r w:rsidRPr="004E3D4F">
              <w:rPr>
                <w:rFonts w:ascii="Arial" w:hAnsi="Arial" w:cs="Arial"/>
                <w:noProof/>
                <w:webHidden/>
              </w:rPr>
              <w:fldChar w:fldCharType="begin"/>
            </w:r>
            <w:r w:rsidRPr="004E3D4F">
              <w:rPr>
                <w:rFonts w:ascii="Arial" w:hAnsi="Arial" w:cs="Arial"/>
                <w:noProof/>
                <w:webHidden/>
              </w:rPr>
              <w:instrText xml:space="preserve"> PAGEREF _Toc530668170 \h </w:instrText>
            </w:r>
            <w:r w:rsidRPr="004E3D4F">
              <w:rPr>
                <w:rFonts w:ascii="Arial" w:hAnsi="Arial" w:cs="Arial"/>
                <w:noProof/>
                <w:webHidden/>
              </w:rPr>
            </w:r>
            <w:r w:rsidRPr="004E3D4F">
              <w:rPr>
                <w:rFonts w:ascii="Arial" w:hAnsi="Arial" w:cs="Arial"/>
                <w:noProof/>
                <w:webHidden/>
              </w:rPr>
              <w:fldChar w:fldCharType="separate"/>
            </w:r>
            <w:r w:rsidRPr="004E3D4F">
              <w:rPr>
                <w:rFonts w:ascii="Arial" w:hAnsi="Arial" w:cs="Arial"/>
                <w:noProof/>
                <w:webHidden/>
              </w:rPr>
              <w:t>8</w:t>
            </w:r>
            <w:r w:rsidRPr="004E3D4F">
              <w:rPr>
                <w:rFonts w:ascii="Arial" w:hAnsi="Arial" w:cs="Arial"/>
                <w:noProof/>
                <w:webHidden/>
              </w:rPr>
              <w:fldChar w:fldCharType="end"/>
            </w:r>
          </w:hyperlink>
        </w:p>
        <w:p w14:paraId="391FD4B9" w14:textId="39FDAE2F" w:rsidR="004E3D4F" w:rsidRPr="004E3D4F" w:rsidRDefault="004E3D4F">
          <w:pPr>
            <w:pStyle w:val="TOC2"/>
            <w:tabs>
              <w:tab w:val="right" w:leader="dot" w:pos="9016"/>
            </w:tabs>
            <w:rPr>
              <w:rFonts w:ascii="Arial" w:eastAsiaTheme="minorEastAsia" w:hAnsi="Arial" w:cs="Arial"/>
              <w:noProof/>
              <w:lang w:eastAsia="en-GB"/>
            </w:rPr>
          </w:pPr>
          <w:hyperlink w:anchor="_Toc530668171" w:history="1">
            <w:r w:rsidRPr="004E3D4F">
              <w:rPr>
                <w:rStyle w:val="Hyperlink"/>
                <w:rFonts w:ascii="Arial" w:hAnsi="Arial" w:cs="Arial"/>
                <w:noProof/>
              </w:rPr>
              <w:t>4.1 Advantages</w:t>
            </w:r>
            <w:r w:rsidRPr="004E3D4F">
              <w:rPr>
                <w:rFonts w:ascii="Arial" w:hAnsi="Arial" w:cs="Arial"/>
                <w:noProof/>
                <w:webHidden/>
              </w:rPr>
              <w:tab/>
            </w:r>
            <w:r w:rsidRPr="004E3D4F">
              <w:rPr>
                <w:rFonts w:ascii="Arial" w:hAnsi="Arial" w:cs="Arial"/>
                <w:noProof/>
                <w:webHidden/>
              </w:rPr>
              <w:fldChar w:fldCharType="begin"/>
            </w:r>
            <w:r w:rsidRPr="004E3D4F">
              <w:rPr>
                <w:rFonts w:ascii="Arial" w:hAnsi="Arial" w:cs="Arial"/>
                <w:noProof/>
                <w:webHidden/>
              </w:rPr>
              <w:instrText xml:space="preserve"> PAGEREF _Toc530668171 \h </w:instrText>
            </w:r>
            <w:r w:rsidRPr="004E3D4F">
              <w:rPr>
                <w:rFonts w:ascii="Arial" w:hAnsi="Arial" w:cs="Arial"/>
                <w:noProof/>
                <w:webHidden/>
              </w:rPr>
            </w:r>
            <w:r w:rsidRPr="004E3D4F">
              <w:rPr>
                <w:rFonts w:ascii="Arial" w:hAnsi="Arial" w:cs="Arial"/>
                <w:noProof/>
                <w:webHidden/>
              </w:rPr>
              <w:fldChar w:fldCharType="separate"/>
            </w:r>
            <w:r w:rsidRPr="004E3D4F">
              <w:rPr>
                <w:rFonts w:ascii="Arial" w:hAnsi="Arial" w:cs="Arial"/>
                <w:noProof/>
                <w:webHidden/>
              </w:rPr>
              <w:t>8</w:t>
            </w:r>
            <w:r w:rsidRPr="004E3D4F">
              <w:rPr>
                <w:rFonts w:ascii="Arial" w:hAnsi="Arial" w:cs="Arial"/>
                <w:noProof/>
                <w:webHidden/>
              </w:rPr>
              <w:fldChar w:fldCharType="end"/>
            </w:r>
          </w:hyperlink>
        </w:p>
        <w:p w14:paraId="15309CF8" w14:textId="4F46F35A" w:rsidR="004E3D4F" w:rsidRPr="004E3D4F" w:rsidRDefault="004E3D4F">
          <w:pPr>
            <w:pStyle w:val="TOC2"/>
            <w:tabs>
              <w:tab w:val="right" w:leader="dot" w:pos="9016"/>
            </w:tabs>
            <w:rPr>
              <w:rFonts w:ascii="Arial" w:eastAsiaTheme="minorEastAsia" w:hAnsi="Arial" w:cs="Arial"/>
              <w:noProof/>
              <w:lang w:eastAsia="en-GB"/>
            </w:rPr>
          </w:pPr>
          <w:hyperlink w:anchor="_Toc530668172" w:history="1">
            <w:r w:rsidRPr="004E3D4F">
              <w:rPr>
                <w:rStyle w:val="Hyperlink"/>
                <w:rFonts w:ascii="Arial" w:hAnsi="Arial" w:cs="Arial"/>
                <w:noProof/>
              </w:rPr>
              <w:t>4.2 Limitations</w:t>
            </w:r>
            <w:r w:rsidRPr="004E3D4F">
              <w:rPr>
                <w:rFonts w:ascii="Arial" w:hAnsi="Arial" w:cs="Arial"/>
                <w:noProof/>
                <w:webHidden/>
              </w:rPr>
              <w:tab/>
            </w:r>
            <w:r w:rsidRPr="004E3D4F">
              <w:rPr>
                <w:rFonts w:ascii="Arial" w:hAnsi="Arial" w:cs="Arial"/>
                <w:noProof/>
                <w:webHidden/>
              </w:rPr>
              <w:fldChar w:fldCharType="begin"/>
            </w:r>
            <w:r w:rsidRPr="004E3D4F">
              <w:rPr>
                <w:rFonts w:ascii="Arial" w:hAnsi="Arial" w:cs="Arial"/>
                <w:noProof/>
                <w:webHidden/>
              </w:rPr>
              <w:instrText xml:space="preserve"> PAGEREF _Toc530668172 \h </w:instrText>
            </w:r>
            <w:r w:rsidRPr="004E3D4F">
              <w:rPr>
                <w:rFonts w:ascii="Arial" w:hAnsi="Arial" w:cs="Arial"/>
                <w:noProof/>
                <w:webHidden/>
              </w:rPr>
            </w:r>
            <w:r w:rsidRPr="004E3D4F">
              <w:rPr>
                <w:rFonts w:ascii="Arial" w:hAnsi="Arial" w:cs="Arial"/>
                <w:noProof/>
                <w:webHidden/>
              </w:rPr>
              <w:fldChar w:fldCharType="separate"/>
            </w:r>
            <w:r w:rsidRPr="004E3D4F">
              <w:rPr>
                <w:rFonts w:ascii="Arial" w:hAnsi="Arial" w:cs="Arial"/>
                <w:noProof/>
                <w:webHidden/>
              </w:rPr>
              <w:t>8</w:t>
            </w:r>
            <w:r w:rsidRPr="004E3D4F">
              <w:rPr>
                <w:rFonts w:ascii="Arial" w:hAnsi="Arial" w:cs="Arial"/>
                <w:noProof/>
                <w:webHidden/>
              </w:rPr>
              <w:fldChar w:fldCharType="end"/>
            </w:r>
          </w:hyperlink>
        </w:p>
        <w:p w14:paraId="05028ED2" w14:textId="5D75FE3D" w:rsidR="004E3D4F" w:rsidRPr="004E3D4F" w:rsidRDefault="004E3D4F">
          <w:pPr>
            <w:pStyle w:val="TOC2"/>
            <w:tabs>
              <w:tab w:val="right" w:leader="dot" w:pos="9016"/>
            </w:tabs>
            <w:rPr>
              <w:rFonts w:ascii="Arial" w:eastAsiaTheme="minorEastAsia" w:hAnsi="Arial" w:cs="Arial"/>
              <w:noProof/>
              <w:lang w:eastAsia="en-GB"/>
            </w:rPr>
          </w:pPr>
          <w:hyperlink w:anchor="_Toc530668173" w:history="1">
            <w:r w:rsidRPr="004E3D4F">
              <w:rPr>
                <w:rStyle w:val="Hyperlink"/>
                <w:rFonts w:ascii="Arial" w:hAnsi="Arial" w:cs="Arial"/>
                <w:noProof/>
              </w:rPr>
              <w:t>5.0 Conclusion</w:t>
            </w:r>
            <w:r w:rsidRPr="004E3D4F">
              <w:rPr>
                <w:rFonts w:ascii="Arial" w:hAnsi="Arial" w:cs="Arial"/>
                <w:noProof/>
                <w:webHidden/>
              </w:rPr>
              <w:tab/>
            </w:r>
            <w:r w:rsidRPr="004E3D4F">
              <w:rPr>
                <w:rFonts w:ascii="Arial" w:hAnsi="Arial" w:cs="Arial"/>
                <w:noProof/>
                <w:webHidden/>
              </w:rPr>
              <w:fldChar w:fldCharType="begin"/>
            </w:r>
            <w:r w:rsidRPr="004E3D4F">
              <w:rPr>
                <w:rFonts w:ascii="Arial" w:hAnsi="Arial" w:cs="Arial"/>
                <w:noProof/>
                <w:webHidden/>
              </w:rPr>
              <w:instrText xml:space="preserve"> PAGEREF _Toc530668173 \h </w:instrText>
            </w:r>
            <w:r w:rsidRPr="004E3D4F">
              <w:rPr>
                <w:rFonts w:ascii="Arial" w:hAnsi="Arial" w:cs="Arial"/>
                <w:noProof/>
                <w:webHidden/>
              </w:rPr>
            </w:r>
            <w:r w:rsidRPr="004E3D4F">
              <w:rPr>
                <w:rFonts w:ascii="Arial" w:hAnsi="Arial" w:cs="Arial"/>
                <w:noProof/>
                <w:webHidden/>
              </w:rPr>
              <w:fldChar w:fldCharType="separate"/>
            </w:r>
            <w:r w:rsidRPr="004E3D4F">
              <w:rPr>
                <w:rFonts w:ascii="Arial" w:hAnsi="Arial" w:cs="Arial"/>
                <w:noProof/>
                <w:webHidden/>
              </w:rPr>
              <w:t>9</w:t>
            </w:r>
            <w:r w:rsidRPr="004E3D4F">
              <w:rPr>
                <w:rFonts w:ascii="Arial" w:hAnsi="Arial" w:cs="Arial"/>
                <w:noProof/>
                <w:webHidden/>
              </w:rPr>
              <w:fldChar w:fldCharType="end"/>
            </w:r>
          </w:hyperlink>
        </w:p>
        <w:p w14:paraId="4E2DAEA8" w14:textId="1D5F8A28" w:rsidR="004E3D4F" w:rsidRPr="004E3D4F" w:rsidRDefault="004E3D4F">
          <w:pPr>
            <w:pStyle w:val="TOC2"/>
            <w:tabs>
              <w:tab w:val="right" w:leader="dot" w:pos="9016"/>
            </w:tabs>
            <w:rPr>
              <w:rFonts w:ascii="Arial" w:eastAsiaTheme="minorEastAsia" w:hAnsi="Arial" w:cs="Arial"/>
              <w:noProof/>
              <w:lang w:eastAsia="en-GB"/>
            </w:rPr>
          </w:pPr>
          <w:hyperlink w:anchor="_Toc530668174" w:history="1">
            <w:r w:rsidRPr="004E3D4F">
              <w:rPr>
                <w:rStyle w:val="Hyperlink"/>
                <w:rFonts w:ascii="Arial" w:hAnsi="Arial" w:cs="Arial"/>
                <w:noProof/>
              </w:rPr>
              <w:t>6.0 Recommendations</w:t>
            </w:r>
            <w:r w:rsidRPr="004E3D4F">
              <w:rPr>
                <w:rFonts w:ascii="Arial" w:hAnsi="Arial" w:cs="Arial"/>
                <w:noProof/>
                <w:webHidden/>
              </w:rPr>
              <w:tab/>
            </w:r>
            <w:r w:rsidRPr="004E3D4F">
              <w:rPr>
                <w:rFonts w:ascii="Arial" w:hAnsi="Arial" w:cs="Arial"/>
                <w:noProof/>
                <w:webHidden/>
              </w:rPr>
              <w:fldChar w:fldCharType="begin"/>
            </w:r>
            <w:r w:rsidRPr="004E3D4F">
              <w:rPr>
                <w:rFonts w:ascii="Arial" w:hAnsi="Arial" w:cs="Arial"/>
                <w:noProof/>
                <w:webHidden/>
              </w:rPr>
              <w:instrText xml:space="preserve"> PAGEREF _Toc530668174 \h </w:instrText>
            </w:r>
            <w:r w:rsidRPr="004E3D4F">
              <w:rPr>
                <w:rFonts w:ascii="Arial" w:hAnsi="Arial" w:cs="Arial"/>
                <w:noProof/>
                <w:webHidden/>
              </w:rPr>
            </w:r>
            <w:r w:rsidRPr="004E3D4F">
              <w:rPr>
                <w:rFonts w:ascii="Arial" w:hAnsi="Arial" w:cs="Arial"/>
                <w:noProof/>
                <w:webHidden/>
              </w:rPr>
              <w:fldChar w:fldCharType="separate"/>
            </w:r>
            <w:r w:rsidRPr="004E3D4F">
              <w:rPr>
                <w:rFonts w:ascii="Arial" w:hAnsi="Arial" w:cs="Arial"/>
                <w:noProof/>
                <w:webHidden/>
              </w:rPr>
              <w:t>9</w:t>
            </w:r>
            <w:r w:rsidRPr="004E3D4F">
              <w:rPr>
                <w:rFonts w:ascii="Arial" w:hAnsi="Arial" w:cs="Arial"/>
                <w:noProof/>
                <w:webHidden/>
              </w:rPr>
              <w:fldChar w:fldCharType="end"/>
            </w:r>
          </w:hyperlink>
        </w:p>
        <w:p w14:paraId="49924EDA" w14:textId="51149132" w:rsidR="004E3D4F" w:rsidRDefault="004E3D4F">
          <w:pPr>
            <w:pStyle w:val="TOC2"/>
            <w:tabs>
              <w:tab w:val="right" w:leader="dot" w:pos="9016"/>
            </w:tabs>
            <w:rPr>
              <w:rFonts w:eastAsiaTheme="minorEastAsia"/>
              <w:noProof/>
              <w:lang w:eastAsia="en-GB"/>
            </w:rPr>
          </w:pPr>
          <w:hyperlink w:anchor="_Toc530668175" w:history="1">
            <w:r w:rsidRPr="004E3D4F">
              <w:rPr>
                <w:rStyle w:val="Hyperlink"/>
                <w:rFonts w:ascii="Arial" w:hAnsi="Arial" w:cs="Arial"/>
                <w:noProof/>
              </w:rPr>
              <w:t>7.0 References</w:t>
            </w:r>
            <w:r w:rsidRPr="004E3D4F">
              <w:rPr>
                <w:rFonts w:ascii="Arial" w:hAnsi="Arial" w:cs="Arial"/>
                <w:noProof/>
                <w:webHidden/>
              </w:rPr>
              <w:tab/>
            </w:r>
            <w:r w:rsidRPr="004E3D4F">
              <w:rPr>
                <w:rFonts w:ascii="Arial" w:hAnsi="Arial" w:cs="Arial"/>
                <w:noProof/>
                <w:webHidden/>
              </w:rPr>
              <w:fldChar w:fldCharType="begin"/>
            </w:r>
            <w:r w:rsidRPr="004E3D4F">
              <w:rPr>
                <w:rFonts w:ascii="Arial" w:hAnsi="Arial" w:cs="Arial"/>
                <w:noProof/>
                <w:webHidden/>
              </w:rPr>
              <w:instrText xml:space="preserve"> PAGEREF _Toc530668175 \h </w:instrText>
            </w:r>
            <w:r w:rsidRPr="004E3D4F">
              <w:rPr>
                <w:rFonts w:ascii="Arial" w:hAnsi="Arial" w:cs="Arial"/>
                <w:noProof/>
                <w:webHidden/>
              </w:rPr>
            </w:r>
            <w:r w:rsidRPr="004E3D4F">
              <w:rPr>
                <w:rFonts w:ascii="Arial" w:hAnsi="Arial" w:cs="Arial"/>
                <w:noProof/>
                <w:webHidden/>
              </w:rPr>
              <w:fldChar w:fldCharType="separate"/>
            </w:r>
            <w:r w:rsidRPr="004E3D4F">
              <w:rPr>
                <w:rFonts w:ascii="Arial" w:hAnsi="Arial" w:cs="Arial"/>
                <w:noProof/>
                <w:webHidden/>
              </w:rPr>
              <w:t>10</w:t>
            </w:r>
            <w:r w:rsidRPr="004E3D4F">
              <w:rPr>
                <w:rFonts w:ascii="Arial" w:hAnsi="Arial" w:cs="Arial"/>
                <w:noProof/>
                <w:webHidden/>
              </w:rPr>
              <w:fldChar w:fldCharType="end"/>
            </w:r>
          </w:hyperlink>
        </w:p>
        <w:p w14:paraId="7D8CCB69" w14:textId="6D4114B8" w:rsidR="007957B4" w:rsidRPr="004E3D4F" w:rsidRDefault="007957B4">
          <w:pPr>
            <w:rPr>
              <w:rFonts w:ascii="Arial" w:hAnsi="Arial" w:cs="Arial"/>
            </w:rPr>
          </w:pPr>
          <w:r w:rsidRPr="004E3D4F">
            <w:rPr>
              <w:rFonts w:ascii="Arial" w:hAnsi="Arial" w:cs="Arial"/>
              <w:b/>
              <w:bCs/>
              <w:noProof/>
            </w:rPr>
            <w:fldChar w:fldCharType="end"/>
          </w:r>
        </w:p>
      </w:sdtContent>
    </w:sdt>
    <w:p w14:paraId="330BB38B" w14:textId="77777777" w:rsidR="00324514" w:rsidRPr="004E3D4F" w:rsidRDefault="00324514" w:rsidP="00175C38">
      <w:pPr>
        <w:rPr>
          <w:rFonts w:ascii="Arial" w:hAnsi="Arial" w:cs="Arial"/>
        </w:rPr>
      </w:pPr>
    </w:p>
    <w:p w14:paraId="08D28E74" w14:textId="09889055" w:rsidR="007957B4" w:rsidRPr="004E3D4F" w:rsidRDefault="007957B4" w:rsidP="007957B4">
      <w:pPr>
        <w:pStyle w:val="Heading2"/>
        <w:rPr>
          <w:rFonts w:ascii="Arial" w:hAnsi="Arial" w:cs="Arial"/>
          <w:sz w:val="22"/>
          <w:szCs w:val="22"/>
        </w:rPr>
      </w:pPr>
      <w:bookmarkStart w:id="1" w:name="_Toc530668162"/>
      <w:r w:rsidRPr="004E3D4F">
        <w:rPr>
          <w:rFonts w:ascii="Arial" w:hAnsi="Arial" w:cs="Arial"/>
          <w:sz w:val="22"/>
          <w:szCs w:val="22"/>
        </w:rPr>
        <w:t>List of Figures</w:t>
      </w:r>
      <w:bookmarkEnd w:id="1"/>
    </w:p>
    <w:p w14:paraId="1BC98267" w14:textId="511523FE" w:rsidR="004E3D4F" w:rsidRDefault="007957B4">
      <w:pPr>
        <w:pStyle w:val="TableofFigures"/>
        <w:tabs>
          <w:tab w:val="right" w:leader="dot" w:pos="9016"/>
        </w:tabs>
        <w:rPr>
          <w:rFonts w:eastAsiaTheme="minorEastAsia"/>
          <w:noProof/>
          <w:lang w:eastAsia="en-GB"/>
        </w:rPr>
      </w:pPr>
      <w:r w:rsidRPr="004E3D4F">
        <w:rPr>
          <w:rFonts w:ascii="Arial" w:hAnsi="Arial" w:cs="Arial"/>
        </w:rPr>
        <w:fldChar w:fldCharType="begin"/>
      </w:r>
      <w:r w:rsidRPr="004E3D4F">
        <w:rPr>
          <w:rFonts w:ascii="Arial" w:hAnsi="Arial" w:cs="Arial"/>
        </w:rPr>
        <w:instrText xml:space="preserve"> TOC \h \z \c "Figure" </w:instrText>
      </w:r>
      <w:r w:rsidRPr="004E3D4F">
        <w:rPr>
          <w:rFonts w:ascii="Arial" w:hAnsi="Arial" w:cs="Arial"/>
        </w:rPr>
        <w:fldChar w:fldCharType="separate"/>
      </w:r>
      <w:hyperlink r:id="rId9" w:anchor="_Toc530668096" w:history="1">
        <w:r w:rsidR="004E3D4F" w:rsidRPr="006321CE">
          <w:rPr>
            <w:rStyle w:val="Hyperlink"/>
            <w:rFonts w:ascii="Arial" w:hAnsi="Arial" w:cs="Arial"/>
            <w:noProof/>
          </w:rPr>
          <w:t>Figure 1-</w:t>
        </w:r>
        <w:r w:rsidR="004E3D4F">
          <w:rPr>
            <w:rStyle w:val="Hyperlink"/>
            <w:rFonts w:ascii="Arial" w:hAnsi="Arial" w:cs="Arial"/>
            <w:noProof/>
          </w:rPr>
          <w:t xml:space="preserve"> </w:t>
        </w:r>
        <w:r w:rsidR="004E3D4F" w:rsidRPr="006321CE">
          <w:rPr>
            <w:rStyle w:val="Hyperlink"/>
            <w:rFonts w:ascii="Arial" w:hAnsi="Arial" w:cs="Arial"/>
            <w:noProof/>
          </w:rPr>
          <w:t>Adidas Infographic (2017) (Source: Adidas, 2017)</w:t>
        </w:r>
        <w:r w:rsidR="004E3D4F">
          <w:rPr>
            <w:noProof/>
            <w:webHidden/>
          </w:rPr>
          <w:tab/>
        </w:r>
        <w:r w:rsidR="004E3D4F">
          <w:rPr>
            <w:noProof/>
            <w:webHidden/>
          </w:rPr>
          <w:fldChar w:fldCharType="begin"/>
        </w:r>
        <w:r w:rsidR="004E3D4F">
          <w:rPr>
            <w:noProof/>
            <w:webHidden/>
          </w:rPr>
          <w:instrText xml:space="preserve"> PAGEREF _Toc530668096 \h </w:instrText>
        </w:r>
        <w:r w:rsidR="004E3D4F">
          <w:rPr>
            <w:noProof/>
            <w:webHidden/>
          </w:rPr>
        </w:r>
        <w:r w:rsidR="004E3D4F">
          <w:rPr>
            <w:noProof/>
            <w:webHidden/>
          </w:rPr>
          <w:fldChar w:fldCharType="separate"/>
        </w:r>
        <w:r w:rsidR="004E3D4F">
          <w:rPr>
            <w:noProof/>
            <w:webHidden/>
          </w:rPr>
          <w:t>3</w:t>
        </w:r>
        <w:r w:rsidR="004E3D4F">
          <w:rPr>
            <w:noProof/>
            <w:webHidden/>
          </w:rPr>
          <w:fldChar w:fldCharType="end"/>
        </w:r>
      </w:hyperlink>
    </w:p>
    <w:p w14:paraId="1C9C6523" w14:textId="6EFA8D57" w:rsidR="004E3D4F" w:rsidRDefault="004E3D4F">
      <w:pPr>
        <w:pStyle w:val="TableofFigures"/>
        <w:tabs>
          <w:tab w:val="right" w:leader="dot" w:pos="9016"/>
        </w:tabs>
        <w:rPr>
          <w:rFonts w:eastAsiaTheme="minorEastAsia"/>
          <w:noProof/>
          <w:lang w:eastAsia="en-GB"/>
        </w:rPr>
      </w:pPr>
      <w:hyperlink r:id="rId10" w:anchor="_Toc530668097" w:history="1">
        <w:r w:rsidRPr="006321CE">
          <w:rPr>
            <w:rStyle w:val="Hyperlink"/>
            <w:rFonts w:ascii="Arial" w:hAnsi="Arial" w:cs="Arial"/>
            <w:noProof/>
          </w:rPr>
          <w:t xml:space="preserve">Figure 2- Porter's Generic Strategies </w:t>
        </w:r>
        <w:r>
          <w:rPr>
            <w:rStyle w:val="Hyperlink"/>
            <w:rFonts w:ascii="Arial" w:hAnsi="Arial" w:cs="Arial"/>
            <w:noProof/>
          </w:rPr>
          <w:t>(</w:t>
        </w:r>
        <w:r w:rsidRPr="006321CE">
          <w:rPr>
            <w:rStyle w:val="Hyperlink"/>
            <w:rFonts w:ascii="Arial" w:hAnsi="Arial" w:cs="Arial"/>
            <w:noProof/>
          </w:rPr>
          <w:t>2018</w:t>
        </w:r>
        <w:r>
          <w:rPr>
            <w:rStyle w:val="Hyperlink"/>
            <w:rFonts w:ascii="Arial" w:hAnsi="Arial" w:cs="Arial"/>
            <w:noProof/>
          </w:rPr>
          <w:t>)</w:t>
        </w:r>
        <w:r w:rsidRPr="006321CE">
          <w:rPr>
            <w:rStyle w:val="Hyperlink"/>
            <w:rFonts w:ascii="Arial" w:hAnsi="Arial" w:cs="Arial"/>
            <w:noProof/>
          </w:rPr>
          <w:t xml:space="preserve"> (Source: Mindtools, 2018)</w:t>
        </w:r>
        <w:r>
          <w:rPr>
            <w:noProof/>
            <w:webHidden/>
          </w:rPr>
          <w:tab/>
        </w:r>
        <w:r>
          <w:rPr>
            <w:noProof/>
            <w:webHidden/>
          </w:rPr>
          <w:fldChar w:fldCharType="begin"/>
        </w:r>
        <w:r>
          <w:rPr>
            <w:noProof/>
            <w:webHidden/>
          </w:rPr>
          <w:instrText xml:space="preserve"> PAGEREF _Toc530668097 \h </w:instrText>
        </w:r>
        <w:r>
          <w:rPr>
            <w:noProof/>
            <w:webHidden/>
          </w:rPr>
        </w:r>
        <w:r>
          <w:rPr>
            <w:noProof/>
            <w:webHidden/>
          </w:rPr>
          <w:fldChar w:fldCharType="separate"/>
        </w:r>
        <w:r>
          <w:rPr>
            <w:noProof/>
            <w:webHidden/>
          </w:rPr>
          <w:t>4</w:t>
        </w:r>
        <w:r>
          <w:rPr>
            <w:noProof/>
            <w:webHidden/>
          </w:rPr>
          <w:fldChar w:fldCharType="end"/>
        </w:r>
      </w:hyperlink>
    </w:p>
    <w:p w14:paraId="36E0C0A3" w14:textId="4A015E55" w:rsidR="004E3D4F" w:rsidRDefault="004E3D4F">
      <w:pPr>
        <w:pStyle w:val="TableofFigures"/>
        <w:tabs>
          <w:tab w:val="right" w:leader="dot" w:pos="9016"/>
        </w:tabs>
        <w:rPr>
          <w:rFonts w:eastAsiaTheme="minorEastAsia"/>
          <w:noProof/>
          <w:lang w:eastAsia="en-GB"/>
        </w:rPr>
      </w:pPr>
      <w:hyperlink r:id="rId11" w:anchor="_Toc530668098" w:history="1">
        <w:r w:rsidRPr="006321CE">
          <w:rPr>
            <w:rStyle w:val="Hyperlink"/>
            <w:rFonts w:ascii="Arial" w:hAnsi="Arial" w:cs="Arial"/>
            <w:noProof/>
          </w:rPr>
          <w:t>Figure 3-</w:t>
        </w:r>
        <w:r>
          <w:rPr>
            <w:rStyle w:val="Hyperlink"/>
            <w:rFonts w:ascii="Arial" w:hAnsi="Arial" w:cs="Arial"/>
            <w:noProof/>
          </w:rPr>
          <w:t xml:space="preserve"> </w:t>
        </w:r>
        <w:r w:rsidRPr="006321CE">
          <w:rPr>
            <w:rStyle w:val="Hyperlink"/>
            <w:rFonts w:ascii="Arial" w:hAnsi="Arial" w:cs="Arial"/>
            <w:noProof/>
          </w:rPr>
          <w:t>Adidas' Strategy Infographic (2018) (Source: Adidas, 2018)</w:t>
        </w:r>
        <w:r>
          <w:rPr>
            <w:noProof/>
            <w:webHidden/>
          </w:rPr>
          <w:tab/>
        </w:r>
        <w:r>
          <w:rPr>
            <w:noProof/>
            <w:webHidden/>
          </w:rPr>
          <w:fldChar w:fldCharType="begin"/>
        </w:r>
        <w:r>
          <w:rPr>
            <w:noProof/>
            <w:webHidden/>
          </w:rPr>
          <w:instrText xml:space="preserve"> PAGEREF _Toc530668098 \h </w:instrText>
        </w:r>
        <w:r>
          <w:rPr>
            <w:noProof/>
            <w:webHidden/>
          </w:rPr>
        </w:r>
        <w:r>
          <w:rPr>
            <w:noProof/>
            <w:webHidden/>
          </w:rPr>
          <w:fldChar w:fldCharType="separate"/>
        </w:r>
        <w:r>
          <w:rPr>
            <w:noProof/>
            <w:webHidden/>
          </w:rPr>
          <w:t>6</w:t>
        </w:r>
        <w:r>
          <w:rPr>
            <w:noProof/>
            <w:webHidden/>
          </w:rPr>
          <w:fldChar w:fldCharType="end"/>
        </w:r>
      </w:hyperlink>
    </w:p>
    <w:p w14:paraId="674B0DA5" w14:textId="64090B3F" w:rsidR="004E3D4F" w:rsidRDefault="004E3D4F">
      <w:pPr>
        <w:pStyle w:val="TableofFigures"/>
        <w:tabs>
          <w:tab w:val="right" w:leader="dot" w:pos="9016"/>
        </w:tabs>
        <w:rPr>
          <w:rFonts w:eastAsiaTheme="minorEastAsia"/>
          <w:noProof/>
          <w:lang w:eastAsia="en-GB"/>
        </w:rPr>
      </w:pPr>
      <w:hyperlink r:id="rId12" w:anchor="_Toc530668099" w:history="1">
        <w:r w:rsidRPr="006321CE">
          <w:rPr>
            <w:rStyle w:val="Hyperlink"/>
            <w:rFonts w:ascii="Arial" w:hAnsi="Arial" w:cs="Arial"/>
            <w:noProof/>
          </w:rPr>
          <w:t>Figure 4- List of countries each company sponsor (2016) (Source: Forbes, 2016)</w:t>
        </w:r>
        <w:r>
          <w:rPr>
            <w:noProof/>
            <w:webHidden/>
          </w:rPr>
          <w:tab/>
        </w:r>
        <w:r>
          <w:rPr>
            <w:noProof/>
            <w:webHidden/>
          </w:rPr>
          <w:fldChar w:fldCharType="begin"/>
        </w:r>
        <w:r>
          <w:rPr>
            <w:noProof/>
            <w:webHidden/>
          </w:rPr>
          <w:instrText xml:space="preserve"> PAGEREF _Toc530668099 \h </w:instrText>
        </w:r>
        <w:r>
          <w:rPr>
            <w:noProof/>
            <w:webHidden/>
          </w:rPr>
        </w:r>
        <w:r>
          <w:rPr>
            <w:noProof/>
            <w:webHidden/>
          </w:rPr>
          <w:fldChar w:fldCharType="separate"/>
        </w:r>
        <w:r>
          <w:rPr>
            <w:noProof/>
            <w:webHidden/>
          </w:rPr>
          <w:t>7</w:t>
        </w:r>
        <w:r>
          <w:rPr>
            <w:noProof/>
            <w:webHidden/>
          </w:rPr>
          <w:fldChar w:fldCharType="end"/>
        </w:r>
      </w:hyperlink>
    </w:p>
    <w:p w14:paraId="3E0441D2" w14:textId="29A0E04C" w:rsidR="007957B4" w:rsidRPr="004E3D4F" w:rsidRDefault="007957B4" w:rsidP="007957B4">
      <w:pPr>
        <w:rPr>
          <w:rFonts w:ascii="Arial" w:hAnsi="Arial" w:cs="Arial"/>
        </w:rPr>
      </w:pPr>
      <w:r w:rsidRPr="004E3D4F">
        <w:rPr>
          <w:rFonts w:ascii="Arial" w:hAnsi="Arial" w:cs="Arial"/>
        </w:rPr>
        <w:fldChar w:fldCharType="end"/>
      </w:r>
    </w:p>
    <w:p w14:paraId="07FFB468" w14:textId="65C7CD4A" w:rsidR="00F07027" w:rsidRPr="004E3D4F" w:rsidRDefault="004B552A" w:rsidP="004E3D4F">
      <w:pPr>
        <w:pStyle w:val="Heading2"/>
        <w:spacing w:line="276" w:lineRule="auto"/>
        <w:rPr>
          <w:rFonts w:ascii="Arial" w:hAnsi="Arial" w:cs="Arial"/>
          <w:sz w:val="22"/>
          <w:szCs w:val="22"/>
        </w:rPr>
      </w:pPr>
      <w:r w:rsidRPr="004E3D4F">
        <w:rPr>
          <w:rFonts w:ascii="Arial" w:hAnsi="Arial" w:cs="Arial"/>
          <w:sz w:val="22"/>
          <w:szCs w:val="22"/>
        </w:rPr>
        <w:br w:type="page"/>
      </w:r>
      <w:bookmarkStart w:id="2" w:name="_Toc530668163"/>
      <w:r w:rsidRPr="004E3D4F">
        <w:rPr>
          <w:rFonts w:ascii="Arial" w:hAnsi="Arial" w:cs="Arial"/>
          <w:sz w:val="22"/>
          <w:szCs w:val="22"/>
        </w:rPr>
        <w:t>Executive Summary</w:t>
      </w:r>
      <w:bookmarkEnd w:id="2"/>
      <w:r w:rsidRPr="004E3D4F">
        <w:rPr>
          <w:rFonts w:ascii="Arial" w:hAnsi="Arial" w:cs="Arial"/>
          <w:sz w:val="22"/>
          <w:szCs w:val="22"/>
        </w:rPr>
        <w:t xml:space="preserve"> </w:t>
      </w:r>
    </w:p>
    <w:p w14:paraId="55685685" w14:textId="346745D1" w:rsidR="00F07027" w:rsidRPr="004E3D4F" w:rsidRDefault="00F07027" w:rsidP="00AA762F">
      <w:pPr>
        <w:spacing w:line="276" w:lineRule="auto"/>
        <w:jc w:val="both"/>
        <w:rPr>
          <w:rFonts w:ascii="Arial" w:hAnsi="Arial" w:cs="Arial"/>
          <w:color w:val="000000"/>
          <w:shd w:val="clear" w:color="auto" w:fill="FFFFFF"/>
        </w:rPr>
      </w:pPr>
      <w:r w:rsidRPr="004E3D4F">
        <w:rPr>
          <w:rFonts w:ascii="Arial" w:hAnsi="Arial" w:cs="Arial"/>
          <w:color w:val="000000"/>
          <w:shd w:val="clear" w:color="auto" w:fill="FFFFFF"/>
        </w:rPr>
        <w:t xml:space="preserve">Adidas was formed in 1924 by Adolf Dassler, and again in 1949 under the name ‘Adi Dassler Adidas Sportschuhfabrik’ in Germany, their current Headquarters is based there still. Adidas </w:t>
      </w:r>
      <w:r w:rsidRPr="004E3D4F">
        <w:rPr>
          <w:rFonts w:ascii="Arial" w:hAnsi="Arial" w:cs="Arial"/>
          <w:noProof/>
          <w:color w:val="000000"/>
          <w:shd w:val="clear" w:color="auto" w:fill="FFFFFF"/>
        </w:rPr>
        <w:t>employ</w:t>
      </w:r>
      <w:r w:rsidR="004E3D4F">
        <w:rPr>
          <w:rFonts w:ascii="Arial" w:hAnsi="Arial" w:cs="Arial"/>
          <w:noProof/>
          <w:color w:val="000000"/>
          <w:shd w:val="clear" w:color="auto" w:fill="FFFFFF"/>
        </w:rPr>
        <w:t>s</w:t>
      </w:r>
      <w:r w:rsidRPr="004E3D4F">
        <w:rPr>
          <w:rFonts w:ascii="Arial" w:hAnsi="Arial" w:cs="Arial"/>
          <w:color w:val="000000"/>
          <w:shd w:val="clear" w:color="auto" w:fill="FFFFFF"/>
        </w:rPr>
        <w:t xml:space="preserve"> 57,000 people worldwide and produce over 900 million sports products internationally (Adidas, 2018). </w:t>
      </w:r>
    </w:p>
    <w:p w14:paraId="1F6FE2DC" w14:textId="7FD7B76A" w:rsidR="00F07027" w:rsidRPr="004E3D4F" w:rsidRDefault="00F07027" w:rsidP="00AA762F">
      <w:pPr>
        <w:spacing w:line="276" w:lineRule="auto"/>
        <w:jc w:val="both"/>
        <w:rPr>
          <w:rFonts w:ascii="Arial" w:hAnsi="Arial" w:cs="Arial"/>
          <w:color w:val="000000"/>
          <w:shd w:val="clear" w:color="auto" w:fill="FFFFFF"/>
        </w:rPr>
      </w:pPr>
      <w:r w:rsidRPr="004E3D4F">
        <w:rPr>
          <w:rFonts w:ascii="Arial" w:hAnsi="Arial" w:cs="Arial"/>
          <w:color w:val="000000"/>
          <w:shd w:val="clear" w:color="auto" w:fill="FFFFFF"/>
        </w:rPr>
        <w:t>The report is designed to identify what strategy Adidas use in order to have a competitive advantage. The report is split into</w:t>
      </w:r>
      <w:r w:rsidR="004E3D4F">
        <w:rPr>
          <w:rFonts w:ascii="Arial" w:hAnsi="Arial" w:cs="Arial"/>
          <w:color w:val="000000"/>
          <w:shd w:val="clear" w:color="auto" w:fill="FFFFFF"/>
        </w:rPr>
        <w:t xml:space="preserve"> three </w:t>
      </w:r>
      <w:r w:rsidRPr="004E3D4F">
        <w:rPr>
          <w:rFonts w:ascii="Arial" w:hAnsi="Arial" w:cs="Arial"/>
          <w:color w:val="000000"/>
          <w:shd w:val="clear" w:color="auto" w:fill="FFFFFF"/>
        </w:rPr>
        <w:t>main sections; definitions of major concepts; the imp</w:t>
      </w:r>
      <w:r w:rsidR="004E3D4F">
        <w:rPr>
          <w:rFonts w:ascii="Arial" w:hAnsi="Arial" w:cs="Arial"/>
          <w:color w:val="000000"/>
          <w:shd w:val="clear" w:color="auto" w:fill="FFFFFF"/>
        </w:rPr>
        <w:t>lementation</w:t>
      </w:r>
      <w:r w:rsidRPr="004E3D4F">
        <w:rPr>
          <w:rFonts w:ascii="Arial" w:hAnsi="Arial" w:cs="Arial"/>
          <w:color w:val="000000"/>
          <w:shd w:val="clear" w:color="auto" w:fill="FFFFFF"/>
        </w:rPr>
        <w:t xml:space="preserve"> of the strategy chosen by Adidas and the benefits and limitations of that strategy. </w:t>
      </w:r>
    </w:p>
    <w:p w14:paraId="62DCA220" w14:textId="5C7C1362" w:rsidR="00F07027" w:rsidRPr="004E3D4F" w:rsidRDefault="00F07027" w:rsidP="00AA762F">
      <w:pPr>
        <w:spacing w:line="276" w:lineRule="auto"/>
        <w:jc w:val="both"/>
        <w:rPr>
          <w:rFonts w:ascii="Arial" w:hAnsi="Arial" w:cs="Arial"/>
          <w:color w:val="000000"/>
          <w:shd w:val="clear" w:color="auto" w:fill="FFFFFF"/>
        </w:rPr>
      </w:pPr>
      <w:r w:rsidRPr="004E3D4F">
        <w:rPr>
          <w:rFonts w:ascii="Arial" w:hAnsi="Arial" w:cs="Arial"/>
          <w:color w:val="000000"/>
          <w:shd w:val="clear" w:color="auto" w:fill="FFFFFF"/>
        </w:rPr>
        <w:t>The main findings of the report are</w:t>
      </w:r>
      <w:r w:rsidR="00AA762F" w:rsidRPr="004E3D4F">
        <w:rPr>
          <w:rFonts w:ascii="Arial" w:hAnsi="Arial" w:cs="Arial"/>
          <w:color w:val="000000"/>
          <w:shd w:val="clear" w:color="auto" w:fill="FFFFFF"/>
        </w:rPr>
        <w:t xml:space="preserve"> that </w:t>
      </w:r>
      <w:r w:rsidRPr="004E3D4F">
        <w:rPr>
          <w:rFonts w:ascii="Arial" w:hAnsi="Arial" w:cs="Arial"/>
          <w:color w:val="000000"/>
          <w:shd w:val="clear" w:color="auto" w:fill="FFFFFF"/>
        </w:rPr>
        <w:t xml:space="preserve">Adidas has chosen a Focus differentiation strategy, they use this in order to maintain a competitive advantage </w:t>
      </w:r>
      <w:r w:rsidR="00AA762F" w:rsidRPr="004E3D4F">
        <w:rPr>
          <w:rFonts w:ascii="Arial" w:hAnsi="Arial" w:cs="Arial"/>
          <w:color w:val="000000"/>
          <w:shd w:val="clear" w:color="auto" w:fill="FFFFFF"/>
        </w:rPr>
        <w:t>as they have highly eminent products</w:t>
      </w:r>
      <w:r w:rsidR="00AA762F" w:rsidRPr="004E3D4F">
        <w:rPr>
          <w:rFonts w:ascii="Arial" w:hAnsi="Arial" w:cs="Arial"/>
        </w:rPr>
        <w:t xml:space="preserve"> (Des, McNamara and Eisner, 2016).</w:t>
      </w:r>
    </w:p>
    <w:p w14:paraId="617CB88B" w14:textId="0A9963DB" w:rsidR="00AA762F" w:rsidRPr="004E3D4F" w:rsidRDefault="00AA762F" w:rsidP="00AA762F">
      <w:pPr>
        <w:spacing w:line="276" w:lineRule="auto"/>
        <w:jc w:val="both"/>
        <w:rPr>
          <w:rFonts w:ascii="Arial" w:hAnsi="Arial" w:cs="Arial"/>
        </w:rPr>
      </w:pPr>
      <w:r w:rsidRPr="004E3D4F">
        <w:rPr>
          <w:rFonts w:ascii="Arial" w:hAnsi="Arial" w:cs="Arial"/>
        </w:rPr>
        <w:t xml:space="preserve">Adidas use sponsorship and brand ambassadors that are experts in their fields to reiterate the sports theme within their company, they use a variety of sports professionals to do this (Adidas, 2018). </w:t>
      </w:r>
    </w:p>
    <w:p w14:paraId="39986F72" w14:textId="1377988B" w:rsidR="00AA762F" w:rsidRPr="004E3D4F" w:rsidRDefault="00AA762F" w:rsidP="00AA762F">
      <w:pPr>
        <w:spacing w:line="276" w:lineRule="auto"/>
        <w:jc w:val="both"/>
        <w:rPr>
          <w:rFonts w:ascii="Arial" w:hAnsi="Arial" w:cs="Arial"/>
        </w:rPr>
      </w:pPr>
      <w:r w:rsidRPr="004E3D4F">
        <w:rPr>
          <w:rFonts w:ascii="Arial" w:hAnsi="Arial" w:cs="Arial"/>
        </w:rPr>
        <w:t xml:space="preserve">Similarly, Adidas use their </w:t>
      </w:r>
      <w:r w:rsidRPr="004E3D4F">
        <w:rPr>
          <w:rFonts w:ascii="Arial" w:hAnsi="Arial" w:cs="Arial"/>
          <w:noProof/>
        </w:rPr>
        <w:t>sub</w:t>
      </w:r>
      <w:r w:rsidR="004E3D4F">
        <w:rPr>
          <w:rFonts w:ascii="Arial" w:hAnsi="Arial" w:cs="Arial"/>
          <w:noProof/>
        </w:rPr>
        <w:t>-</w:t>
      </w:r>
      <w:r w:rsidRPr="004E3D4F">
        <w:rPr>
          <w:rFonts w:ascii="Arial" w:hAnsi="Arial" w:cs="Arial"/>
          <w:noProof/>
        </w:rPr>
        <w:t>brand</w:t>
      </w:r>
      <w:r w:rsidRPr="004E3D4F">
        <w:rPr>
          <w:rFonts w:ascii="Arial" w:hAnsi="Arial" w:cs="Arial"/>
        </w:rPr>
        <w:t xml:space="preserve"> YeezySupply to keep their brand relevant as it is a highly </w:t>
      </w:r>
      <w:r w:rsidRPr="004E3D4F">
        <w:rPr>
          <w:rFonts w:ascii="Arial" w:hAnsi="Arial" w:cs="Arial"/>
          <w:noProof/>
        </w:rPr>
        <w:t>influen</w:t>
      </w:r>
      <w:r w:rsidR="004E3D4F">
        <w:rPr>
          <w:rFonts w:ascii="Arial" w:hAnsi="Arial" w:cs="Arial"/>
          <w:noProof/>
        </w:rPr>
        <w:t>t</w:t>
      </w:r>
      <w:r w:rsidRPr="004E3D4F">
        <w:rPr>
          <w:rFonts w:ascii="Arial" w:hAnsi="Arial" w:cs="Arial"/>
          <w:noProof/>
        </w:rPr>
        <w:t>ial</w:t>
      </w:r>
      <w:r w:rsidRPr="004E3D4F">
        <w:rPr>
          <w:rFonts w:ascii="Arial" w:hAnsi="Arial" w:cs="Arial"/>
        </w:rPr>
        <w:t xml:space="preserve"> product, they also use the brand co-creator Kanye West to increase the ‘hype’ around their products through the innovative use of marketing (Woolf, 2016; Hanbury, 2018).</w:t>
      </w:r>
    </w:p>
    <w:p w14:paraId="61D1EE6F" w14:textId="77777777" w:rsidR="00495A7C" w:rsidRPr="004E3D4F" w:rsidRDefault="00495A7C" w:rsidP="00495A7C">
      <w:pPr>
        <w:spacing w:line="276" w:lineRule="auto"/>
        <w:jc w:val="both"/>
        <w:rPr>
          <w:rFonts w:ascii="Arial" w:hAnsi="Arial" w:cs="Arial"/>
        </w:rPr>
      </w:pPr>
      <w:r w:rsidRPr="004E3D4F">
        <w:rPr>
          <w:rFonts w:ascii="Arial" w:hAnsi="Arial" w:cs="Arial"/>
        </w:rPr>
        <w:t xml:space="preserve">In order to continue to succeed and maintain their market share, Adidas must ensure that they follow the subsequent recommendations. </w:t>
      </w:r>
    </w:p>
    <w:p w14:paraId="4DB4F635" w14:textId="22A4B283" w:rsidR="00495A7C" w:rsidRPr="004E3D4F" w:rsidRDefault="00495A7C" w:rsidP="00495A7C">
      <w:pPr>
        <w:spacing w:line="276" w:lineRule="auto"/>
        <w:jc w:val="both"/>
        <w:rPr>
          <w:rFonts w:ascii="Arial" w:hAnsi="Arial" w:cs="Arial"/>
        </w:rPr>
      </w:pPr>
      <w:r w:rsidRPr="004E3D4F">
        <w:rPr>
          <w:rFonts w:ascii="Arial" w:hAnsi="Arial" w:cs="Arial"/>
        </w:rPr>
        <w:t>Adidas must maintain its YeezySupply brand with Kanye West and expand this to increase its availability, they must do by ensuring exclusivity is still at the heart of the brand as this is essential to its success. They could achieve this by rereleasing older style shoes on special occasions</w:t>
      </w:r>
      <w:r w:rsidR="004E3D4F">
        <w:rPr>
          <w:rFonts w:ascii="Arial" w:hAnsi="Arial" w:cs="Arial"/>
        </w:rPr>
        <w:t>,</w:t>
      </w:r>
      <w:r w:rsidRPr="004E3D4F">
        <w:rPr>
          <w:rFonts w:ascii="Arial" w:hAnsi="Arial" w:cs="Arial"/>
        </w:rPr>
        <w:t xml:space="preserve"> </w:t>
      </w:r>
      <w:r w:rsidRPr="004E3D4F">
        <w:rPr>
          <w:rFonts w:ascii="Arial" w:hAnsi="Arial" w:cs="Arial"/>
          <w:noProof/>
        </w:rPr>
        <w:t>for</w:t>
      </w:r>
      <w:r w:rsidRPr="004E3D4F">
        <w:rPr>
          <w:rFonts w:ascii="Arial" w:hAnsi="Arial" w:cs="Arial"/>
        </w:rPr>
        <w:t xml:space="preserve"> example, Thanksgiving and Christmas. </w:t>
      </w:r>
    </w:p>
    <w:p w14:paraId="32563FF2" w14:textId="77777777" w:rsidR="00495A7C" w:rsidRPr="004E3D4F" w:rsidRDefault="00495A7C" w:rsidP="00495A7C">
      <w:pPr>
        <w:spacing w:line="276" w:lineRule="auto"/>
        <w:jc w:val="both"/>
        <w:rPr>
          <w:rFonts w:ascii="Arial" w:hAnsi="Arial" w:cs="Arial"/>
        </w:rPr>
      </w:pPr>
      <w:r w:rsidRPr="004E3D4F">
        <w:rPr>
          <w:rFonts w:ascii="Arial" w:hAnsi="Arial" w:cs="Arial"/>
        </w:rPr>
        <w:t xml:space="preserve">Customers would be more inclined to shop at these times and therefore increase sales and limit the amount of re-selling sites as customers will be aware, they will be able to purchase them again at a much lower price. This may decrease the ‘hype’ for the product however if they continued to promote through popular celebrities, they could sell them as vintage or classics and promote collecting the shoes. </w:t>
      </w:r>
    </w:p>
    <w:p w14:paraId="31E007F3" w14:textId="77777777" w:rsidR="00495A7C" w:rsidRPr="004E3D4F" w:rsidRDefault="00495A7C" w:rsidP="00495A7C">
      <w:pPr>
        <w:spacing w:line="276" w:lineRule="auto"/>
        <w:jc w:val="both"/>
        <w:rPr>
          <w:rFonts w:ascii="Arial" w:hAnsi="Arial" w:cs="Arial"/>
        </w:rPr>
      </w:pPr>
      <w:r w:rsidRPr="004E3D4F">
        <w:rPr>
          <w:rFonts w:ascii="Arial" w:hAnsi="Arial" w:cs="Arial"/>
        </w:rPr>
        <w:t xml:space="preserve">They could also create awareness of counterfeit products and encourage the negative image of purchasing them as they could be unsafe.  </w:t>
      </w:r>
    </w:p>
    <w:p w14:paraId="528ADE00" w14:textId="5B42BF8E" w:rsidR="00AA762F" w:rsidRPr="004E3D4F" w:rsidRDefault="00495A7C" w:rsidP="00495A7C">
      <w:pPr>
        <w:spacing w:line="276" w:lineRule="auto"/>
        <w:jc w:val="both"/>
        <w:rPr>
          <w:rFonts w:ascii="Arial" w:hAnsi="Arial" w:cs="Arial"/>
          <w:color w:val="000000"/>
          <w:shd w:val="clear" w:color="auto" w:fill="FFFFFF"/>
        </w:rPr>
      </w:pPr>
      <w:r w:rsidRPr="004E3D4F">
        <w:rPr>
          <w:rFonts w:ascii="Arial" w:hAnsi="Arial" w:cs="Arial"/>
        </w:rPr>
        <w:t xml:space="preserve">Adidas must also continue to maintain its level of athletes and brand ambassadors to ensure the brand image of high-quality sportswear is maintained. They could also integrate the brand ambassadors with the YeezySupply brand to create a specific </w:t>
      </w:r>
      <w:r w:rsidRPr="004E3D4F">
        <w:rPr>
          <w:rFonts w:ascii="Arial" w:hAnsi="Arial" w:cs="Arial"/>
          <w:noProof/>
        </w:rPr>
        <w:t>sport</w:t>
      </w:r>
      <w:r w:rsidR="004E3D4F">
        <w:rPr>
          <w:rFonts w:ascii="Arial" w:hAnsi="Arial" w:cs="Arial"/>
          <w:noProof/>
        </w:rPr>
        <w:t>s</w:t>
      </w:r>
      <w:r w:rsidRPr="004E3D4F">
        <w:rPr>
          <w:rFonts w:ascii="Arial" w:hAnsi="Arial" w:cs="Arial"/>
        </w:rPr>
        <w:t xml:space="preserve"> line of clothing, as it is becoming increasingly more popular to wear sports clothing as leisure wear.</w:t>
      </w:r>
    </w:p>
    <w:p w14:paraId="1540F627" w14:textId="0433E1C1" w:rsidR="00A15772" w:rsidRPr="004E3D4F" w:rsidRDefault="007059AD" w:rsidP="00AA762F">
      <w:pPr>
        <w:spacing w:line="276" w:lineRule="auto"/>
        <w:jc w:val="both"/>
        <w:rPr>
          <w:rFonts w:ascii="Arial" w:hAnsi="Arial" w:cs="Arial"/>
          <w:color w:val="000000"/>
          <w:shd w:val="clear" w:color="auto" w:fill="FFFFFF"/>
        </w:rPr>
      </w:pPr>
      <w:r w:rsidRPr="004E3D4F">
        <w:rPr>
          <w:rFonts w:ascii="Arial" w:hAnsi="Arial" w:cs="Arial"/>
          <w:color w:val="000000"/>
          <w:shd w:val="clear" w:color="auto" w:fill="FFFFFF"/>
        </w:rPr>
        <w:br w:type="page"/>
      </w:r>
    </w:p>
    <w:p w14:paraId="4C461A48" w14:textId="3B8853EB" w:rsidR="00D977C3" w:rsidRPr="004E3D4F" w:rsidRDefault="00AA762F" w:rsidP="00AA762F">
      <w:pPr>
        <w:pStyle w:val="Style1"/>
        <w:spacing w:line="276" w:lineRule="auto"/>
      </w:pPr>
      <w:bookmarkStart w:id="3" w:name="_Toc530668164"/>
      <w:r w:rsidRPr="004E3D4F">
        <w:lastRenderedPageBreak/>
        <w:t xml:space="preserve">1.0 </w:t>
      </w:r>
      <w:r w:rsidR="004B552A" w:rsidRPr="004E3D4F">
        <w:t>Introduction</w:t>
      </w:r>
      <w:bookmarkEnd w:id="3"/>
      <w:r w:rsidR="004B552A" w:rsidRPr="004E3D4F">
        <w:t xml:space="preserve"> </w:t>
      </w:r>
    </w:p>
    <w:p w14:paraId="2AE9841C" w14:textId="181B1451" w:rsidR="0095029F" w:rsidRPr="004E3D4F" w:rsidRDefault="001723A5" w:rsidP="00AA762F">
      <w:pPr>
        <w:spacing w:line="276" w:lineRule="auto"/>
        <w:jc w:val="both"/>
        <w:rPr>
          <w:rFonts w:ascii="Arial" w:hAnsi="Arial" w:cs="Arial"/>
        </w:rPr>
      </w:pPr>
      <w:r w:rsidRPr="004E3D4F">
        <w:rPr>
          <w:rFonts w:ascii="Arial" w:hAnsi="Arial" w:cs="Arial"/>
        </w:rPr>
        <w:t xml:space="preserve">The purpose of this report is to identify the </w:t>
      </w:r>
      <w:r w:rsidR="0033548E" w:rsidRPr="004E3D4F">
        <w:rPr>
          <w:rFonts w:ascii="Arial" w:hAnsi="Arial" w:cs="Arial"/>
        </w:rPr>
        <w:t xml:space="preserve">competitive strategy that </w:t>
      </w:r>
      <w:r w:rsidRPr="004E3D4F">
        <w:rPr>
          <w:rFonts w:ascii="Arial" w:hAnsi="Arial" w:cs="Arial"/>
        </w:rPr>
        <w:t>Adidas</w:t>
      </w:r>
      <w:r w:rsidR="0033548E" w:rsidRPr="004E3D4F">
        <w:rPr>
          <w:rFonts w:ascii="Arial" w:hAnsi="Arial" w:cs="Arial"/>
        </w:rPr>
        <w:t xml:space="preserve"> has utilised in order to develop their current competitive position</w:t>
      </w:r>
      <w:r w:rsidRPr="004E3D4F">
        <w:rPr>
          <w:rFonts w:ascii="Arial" w:hAnsi="Arial" w:cs="Arial"/>
        </w:rPr>
        <w:t xml:space="preserve">. The report will evaluate the competitive strategy Adidas has used in the development of their competitive position, it will also outline the advantages and disadvantages of the strategy within the current environment. </w:t>
      </w:r>
    </w:p>
    <w:p w14:paraId="7EA23008" w14:textId="418B621D" w:rsidR="00D977C3" w:rsidRPr="004E3D4F" w:rsidRDefault="00AA762F" w:rsidP="00AA762F">
      <w:pPr>
        <w:pStyle w:val="Heading2"/>
        <w:spacing w:line="276" w:lineRule="auto"/>
        <w:rPr>
          <w:rFonts w:ascii="Arial" w:hAnsi="Arial" w:cs="Arial"/>
          <w:sz w:val="22"/>
          <w:szCs w:val="22"/>
        </w:rPr>
      </w:pPr>
      <w:bookmarkStart w:id="4" w:name="_Toc530668165"/>
      <w:r w:rsidRPr="004E3D4F">
        <w:rPr>
          <w:rFonts w:ascii="Arial" w:hAnsi="Arial" w:cs="Arial"/>
          <w:sz w:val="22"/>
          <w:szCs w:val="22"/>
        </w:rPr>
        <w:t xml:space="preserve">1.1 </w:t>
      </w:r>
      <w:r w:rsidR="0033548E" w:rsidRPr="004E3D4F">
        <w:rPr>
          <w:rFonts w:ascii="Arial" w:hAnsi="Arial" w:cs="Arial"/>
          <w:sz w:val="22"/>
          <w:szCs w:val="22"/>
        </w:rPr>
        <w:t>Report Remit</w:t>
      </w:r>
      <w:bookmarkEnd w:id="4"/>
    </w:p>
    <w:p w14:paraId="11FC983D" w14:textId="58785A47" w:rsidR="0095029F" w:rsidRPr="004E3D4F" w:rsidRDefault="001723A5" w:rsidP="00AA762F">
      <w:pPr>
        <w:spacing w:line="276" w:lineRule="auto"/>
        <w:jc w:val="both"/>
        <w:rPr>
          <w:rFonts w:ascii="Arial" w:hAnsi="Arial" w:cs="Arial"/>
        </w:rPr>
      </w:pPr>
      <w:r w:rsidRPr="004E3D4F">
        <w:rPr>
          <w:rFonts w:ascii="Arial" w:hAnsi="Arial" w:cs="Arial"/>
        </w:rPr>
        <w:t xml:space="preserve">The report aims to identify and produce </w:t>
      </w:r>
      <w:r w:rsidR="00D977C3" w:rsidRPr="004E3D4F">
        <w:rPr>
          <w:rFonts w:ascii="Arial" w:hAnsi="Arial" w:cs="Arial"/>
        </w:rPr>
        <w:t xml:space="preserve">recommendations based on the competitive strategy of Adidas. It will achieve this by recognising the advantages and disadvantages of the current competitive strategy used by </w:t>
      </w:r>
      <w:r w:rsidR="004A4A8E" w:rsidRPr="004E3D4F">
        <w:rPr>
          <w:rFonts w:ascii="Arial" w:hAnsi="Arial" w:cs="Arial"/>
        </w:rPr>
        <w:t>A</w:t>
      </w:r>
      <w:r w:rsidR="00D977C3" w:rsidRPr="004E3D4F">
        <w:rPr>
          <w:rFonts w:ascii="Arial" w:hAnsi="Arial" w:cs="Arial"/>
        </w:rPr>
        <w:t xml:space="preserve">didas, the report will use </w:t>
      </w:r>
      <w:r w:rsidR="00BB104A" w:rsidRPr="004E3D4F">
        <w:rPr>
          <w:rFonts w:ascii="Arial" w:hAnsi="Arial" w:cs="Arial"/>
        </w:rPr>
        <w:t>Porter’s Generic</w:t>
      </w:r>
      <w:r w:rsidR="00DD5F12" w:rsidRPr="004E3D4F">
        <w:rPr>
          <w:rFonts w:ascii="Arial" w:hAnsi="Arial" w:cs="Arial"/>
        </w:rPr>
        <w:t xml:space="preserve"> Strategies</w:t>
      </w:r>
      <w:r w:rsidR="00D977C3" w:rsidRPr="004E3D4F">
        <w:rPr>
          <w:rFonts w:ascii="Arial" w:hAnsi="Arial" w:cs="Arial"/>
        </w:rPr>
        <w:t xml:space="preserve"> to achieve this.  </w:t>
      </w:r>
    </w:p>
    <w:p w14:paraId="18AE8817" w14:textId="64D01463" w:rsidR="00DA7F35" w:rsidRPr="004E3D4F" w:rsidRDefault="004971A2" w:rsidP="00AA762F">
      <w:pPr>
        <w:pStyle w:val="Heading2"/>
        <w:spacing w:line="276" w:lineRule="auto"/>
        <w:rPr>
          <w:rFonts w:ascii="Arial" w:hAnsi="Arial" w:cs="Arial"/>
          <w:sz w:val="22"/>
          <w:szCs w:val="22"/>
        </w:rPr>
      </w:pPr>
      <w:bookmarkStart w:id="5" w:name="_Toc530668166"/>
      <w:r w:rsidRPr="004E3D4F">
        <w:rPr>
          <w:rFonts w:ascii="Arial" w:hAnsi="Arial" w:cs="Arial"/>
          <w:sz w:val="22"/>
          <w:szCs w:val="22"/>
        </w:rPr>
        <w:lastRenderedPageBreak/>
        <w:t xml:space="preserve">1.2 </w:t>
      </w:r>
      <w:r w:rsidR="00590A99" w:rsidRPr="004E3D4F">
        <w:rPr>
          <w:rFonts w:ascii="Arial" w:hAnsi="Arial" w:cs="Arial"/>
          <w:sz w:val="22"/>
          <w:szCs w:val="22"/>
        </w:rPr>
        <w:t>Background of the organisation</w:t>
      </w:r>
      <w:bookmarkEnd w:id="5"/>
      <w:r w:rsidR="00590A99" w:rsidRPr="004E3D4F">
        <w:rPr>
          <w:rFonts w:ascii="Arial" w:hAnsi="Arial" w:cs="Arial"/>
          <w:sz w:val="22"/>
          <w:szCs w:val="22"/>
        </w:rPr>
        <w:t xml:space="preserve"> </w:t>
      </w:r>
    </w:p>
    <w:p w14:paraId="1451FD91" w14:textId="3817D04C" w:rsidR="00D977C3" w:rsidRPr="004E3D4F" w:rsidRDefault="004E3D4F" w:rsidP="00AA762F">
      <w:pPr>
        <w:spacing w:line="276" w:lineRule="auto"/>
        <w:jc w:val="both"/>
        <w:rPr>
          <w:rFonts w:ascii="Arial" w:hAnsi="Arial" w:cs="Arial"/>
          <w:color w:val="000000"/>
          <w:shd w:val="clear" w:color="auto" w:fill="FFFFFF"/>
        </w:rPr>
      </w:pPr>
      <w:r w:rsidRPr="004E3D4F">
        <w:rPr>
          <w:rFonts w:ascii="Arial" w:hAnsi="Arial" w:cs="Arial"/>
          <w:noProof/>
        </w:rPr>
        <mc:AlternateContent>
          <mc:Choice Requires="wps">
            <w:drawing>
              <wp:anchor distT="0" distB="0" distL="114300" distR="114300" simplePos="0" relativeHeight="251680768" behindDoc="0" locked="0" layoutInCell="1" allowOverlap="1" wp14:anchorId="3B11F1FF" wp14:editId="3568A5D3">
                <wp:simplePos x="0" y="0"/>
                <wp:positionH relativeFrom="column">
                  <wp:posOffset>-9525</wp:posOffset>
                </wp:positionH>
                <wp:positionV relativeFrom="paragraph">
                  <wp:posOffset>5613400</wp:posOffset>
                </wp:positionV>
                <wp:extent cx="3305175" cy="635"/>
                <wp:effectExtent l="0" t="0" r="9525" b="8255"/>
                <wp:wrapSquare wrapText="bothSides"/>
                <wp:docPr id="10" name="Text Box 10"/>
                <wp:cNvGraphicFramePr/>
                <a:graphic xmlns:a="http://schemas.openxmlformats.org/drawingml/2006/main">
                  <a:graphicData uri="http://schemas.microsoft.com/office/word/2010/wordprocessingShape">
                    <wps:wsp>
                      <wps:cNvSpPr txBox="1"/>
                      <wps:spPr>
                        <a:xfrm>
                          <a:off x="0" y="0"/>
                          <a:ext cx="3305175" cy="635"/>
                        </a:xfrm>
                        <a:prstGeom prst="rect">
                          <a:avLst/>
                        </a:prstGeom>
                        <a:solidFill>
                          <a:prstClr val="white"/>
                        </a:solidFill>
                        <a:ln>
                          <a:noFill/>
                        </a:ln>
                      </wps:spPr>
                      <wps:txbx>
                        <w:txbxContent>
                          <w:p w14:paraId="16CF10DE" w14:textId="5837DEF3" w:rsidR="004E3D4F" w:rsidRPr="004E3D4F" w:rsidRDefault="004E3D4F" w:rsidP="004971A2">
                            <w:pPr>
                              <w:pStyle w:val="Caption"/>
                              <w:rPr>
                                <w:rFonts w:ascii="Arial" w:hAnsi="Arial" w:cs="Arial"/>
                                <w:noProof/>
                              </w:rPr>
                            </w:pPr>
                            <w:bookmarkStart w:id="6" w:name="_Toc530668096"/>
                            <w:r w:rsidRPr="004E3D4F">
                              <w:rPr>
                                <w:rFonts w:ascii="Arial" w:hAnsi="Arial" w:cs="Arial"/>
                              </w:rPr>
                              <w:t xml:space="preserve">Figure </w:t>
                            </w:r>
                            <w:r w:rsidRPr="004E3D4F">
                              <w:rPr>
                                <w:rFonts w:ascii="Arial" w:hAnsi="Arial" w:cs="Arial"/>
                              </w:rPr>
                              <w:fldChar w:fldCharType="begin"/>
                            </w:r>
                            <w:r w:rsidRPr="004E3D4F">
                              <w:rPr>
                                <w:rFonts w:ascii="Arial" w:hAnsi="Arial" w:cs="Arial"/>
                              </w:rPr>
                              <w:instrText xml:space="preserve"> SEQ Figure \* ARABIC </w:instrText>
                            </w:r>
                            <w:r w:rsidRPr="004E3D4F">
                              <w:rPr>
                                <w:rFonts w:ascii="Arial" w:hAnsi="Arial" w:cs="Arial"/>
                              </w:rPr>
                              <w:fldChar w:fldCharType="separate"/>
                            </w:r>
                            <w:r w:rsidRPr="004E3D4F">
                              <w:rPr>
                                <w:rFonts w:ascii="Arial" w:hAnsi="Arial" w:cs="Arial"/>
                                <w:noProof/>
                              </w:rPr>
                              <w:t>1</w:t>
                            </w:r>
                            <w:r w:rsidRPr="004E3D4F">
                              <w:rPr>
                                <w:rFonts w:ascii="Arial" w:hAnsi="Arial" w:cs="Arial"/>
                              </w:rPr>
                              <w:fldChar w:fldCharType="end"/>
                            </w:r>
                            <w:r w:rsidRPr="004E3D4F">
                              <w:rPr>
                                <w:rFonts w:ascii="Arial" w:hAnsi="Arial" w:cs="Arial"/>
                              </w:rPr>
                              <w:t xml:space="preserve"> - Adidas Infographic (2017) (Source: Adidas, 2017)</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B11F1FF" id="Text Box 10" o:spid="_x0000_s1028" type="#_x0000_t202" style="position:absolute;left:0;text-align:left;margin-left:-.75pt;margin-top:442pt;width:260.25pt;height:.05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" stroked="f">
                <v:textbox style="mso-fit-shape-to-text:t" inset="0,0,0,0">
                  <w:txbxContent>
                    <w:p w14:paraId="16CF10DE" w14:textId="5837DEF3" w:rsidR="004E3D4F" w:rsidRPr="004E3D4F" w:rsidRDefault="004E3D4F" w:rsidP="004971A2">
                      <w:pPr>
                        <w:pStyle w:val="Caption"/>
                        <w:rPr>
                          <w:rFonts w:ascii="Arial" w:hAnsi="Arial" w:cs="Arial"/>
                          <w:noProof/>
                        </w:rPr>
                      </w:pPr>
                      <w:bookmarkStart w:id="7" w:name="_Toc530668096"/>
                      <w:r w:rsidRPr="004E3D4F">
                        <w:rPr>
                          <w:rFonts w:ascii="Arial" w:hAnsi="Arial" w:cs="Arial"/>
                        </w:rPr>
                        <w:t xml:space="preserve">Figure </w:t>
                      </w:r>
                      <w:r w:rsidRPr="004E3D4F">
                        <w:rPr>
                          <w:rFonts w:ascii="Arial" w:hAnsi="Arial" w:cs="Arial"/>
                        </w:rPr>
                        <w:fldChar w:fldCharType="begin"/>
                      </w:r>
                      <w:r w:rsidRPr="004E3D4F">
                        <w:rPr>
                          <w:rFonts w:ascii="Arial" w:hAnsi="Arial" w:cs="Arial"/>
                        </w:rPr>
                        <w:instrText xml:space="preserve"> SEQ Figure \* ARABIC </w:instrText>
                      </w:r>
                      <w:r w:rsidRPr="004E3D4F">
                        <w:rPr>
                          <w:rFonts w:ascii="Arial" w:hAnsi="Arial" w:cs="Arial"/>
                        </w:rPr>
                        <w:fldChar w:fldCharType="separate"/>
                      </w:r>
                      <w:r w:rsidRPr="004E3D4F">
                        <w:rPr>
                          <w:rFonts w:ascii="Arial" w:hAnsi="Arial" w:cs="Arial"/>
                          <w:noProof/>
                        </w:rPr>
                        <w:t>1</w:t>
                      </w:r>
                      <w:r w:rsidRPr="004E3D4F">
                        <w:rPr>
                          <w:rFonts w:ascii="Arial" w:hAnsi="Arial" w:cs="Arial"/>
                        </w:rPr>
                        <w:fldChar w:fldCharType="end"/>
                      </w:r>
                      <w:r w:rsidRPr="004E3D4F">
                        <w:rPr>
                          <w:rFonts w:ascii="Arial" w:hAnsi="Arial" w:cs="Arial"/>
                        </w:rPr>
                        <w:t xml:space="preserve"> - Adidas Infographic (2017) (Source: Adidas, 2017)</w:t>
                      </w:r>
                      <w:bookmarkEnd w:id="7"/>
                    </w:p>
                  </w:txbxContent>
                </v:textbox>
                <w10:wrap type="square"/>
              </v:shape>
            </w:pict>
          </mc:Fallback>
        </mc:AlternateContent>
      </w:r>
      <w:r w:rsidR="004971A2" w:rsidRPr="004E3D4F">
        <w:rPr>
          <w:rFonts w:ascii="Arial" w:hAnsi="Arial" w:cs="Arial"/>
          <w:noProof/>
          <w:lang w:eastAsia="en-GB"/>
        </w:rPr>
        <mc:AlternateContent>
          <mc:Choice Requires="wps">
            <w:drawing>
              <wp:anchor distT="0" distB="0" distL="114300" distR="114300" simplePos="0" relativeHeight="251663360" behindDoc="0" locked="0" layoutInCell="1" allowOverlap="1" wp14:anchorId="18492815" wp14:editId="0B6D64F8">
                <wp:simplePos x="0" y="0"/>
                <wp:positionH relativeFrom="column">
                  <wp:posOffset>76200</wp:posOffset>
                </wp:positionH>
                <wp:positionV relativeFrom="paragraph">
                  <wp:posOffset>5497195</wp:posOffset>
                </wp:positionV>
                <wp:extent cx="2942590" cy="3810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942590" cy="381000"/>
                        </a:xfrm>
                        <a:prstGeom prst="rect">
                          <a:avLst/>
                        </a:prstGeom>
                        <a:solidFill>
                          <a:prstClr val="white"/>
                        </a:solidFill>
                        <a:ln>
                          <a:noFill/>
                        </a:ln>
                      </wps:spPr>
                      <wps:txbx>
                        <w:txbxContent>
                          <w:p w14:paraId="5D3AC9C6" w14:textId="4EBFD0A0" w:rsidR="004E3D4F" w:rsidRPr="004060D7" w:rsidRDefault="004E3D4F" w:rsidP="00324514">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492815" id="Text Box 2" o:spid="_x0000_s1029" type="#_x0000_t202" style="position:absolute;left:0;text-align:left;margin-left:6pt;margin-top:432.85pt;width:231.7pt;height:3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" stroked="f">
                <v:textbox inset="0,0,0,0">
                  <w:txbxContent>
                    <w:p w14:paraId="5D3AC9C6" w14:textId="4EBFD0A0" w:rsidR="004E3D4F" w:rsidRPr="004060D7" w:rsidRDefault="004E3D4F" w:rsidP="00324514">
                      <w:pPr>
                        <w:pStyle w:val="Caption"/>
                        <w:rPr>
                          <w:noProof/>
                        </w:rPr>
                      </w:pPr>
                    </w:p>
                  </w:txbxContent>
                </v:textbox>
                <w10:wrap type="square"/>
              </v:shape>
            </w:pict>
          </mc:Fallback>
        </mc:AlternateContent>
      </w:r>
      <w:r w:rsidR="004971A2" w:rsidRPr="004E3D4F">
        <w:rPr>
          <w:rFonts w:ascii="Arial" w:hAnsi="Arial" w:cs="Arial"/>
          <w:noProof/>
          <w:lang w:eastAsia="en-GB"/>
        </w:rPr>
        <w:drawing>
          <wp:anchor distT="0" distB="0" distL="114300" distR="114300" simplePos="0" relativeHeight="251665408" behindDoc="0" locked="0" layoutInCell="1" allowOverlap="1" wp14:anchorId="1507687F" wp14:editId="16EFA59F">
            <wp:simplePos x="0" y="0"/>
            <wp:positionH relativeFrom="column">
              <wp:posOffset>3017520</wp:posOffset>
            </wp:positionH>
            <wp:positionV relativeFrom="paragraph">
              <wp:posOffset>868680</wp:posOffset>
            </wp:positionV>
            <wp:extent cx="3028315" cy="4846320"/>
            <wp:effectExtent l="0" t="0" r="635" b="0"/>
            <wp:wrapSquare wrapText="bothSides"/>
            <wp:docPr id="3" name="Picture 3" descr="https://www.adidas-group.com/media/filer_public_thumbnails/filer_public/69/91/6991aa88-854e-468b-b617-23ac485f3081/2018_adidas_group_infographic_en_web-q100_686x2170.jpg__686x0_q85_crop-sm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didas-group.com/media/filer_public_thumbnails/filer_public/69/91/6991aa88-854e-468b-b617-23ac485f3081/2018_adidas_group_infographic_en_web-q100_686x2170.jpg__686x0_q85_crop-smart.jpg"/>
                    <pic:cNvPicPr>
                      <a:picLocks noChangeAspect="1" noChangeArrowheads="1"/>
                    </pic:cNvPicPr>
                  </pic:nvPicPr>
                  <pic:blipFill rotWithShape="1">
                    <a:blip r:embed="rId13">
                      <a:extLst>
                        <a:ext uri="{28A0092B-C50C-407E-A947-70E740481C1C}">
                          <a14:useLocalDpi xmlns:a14="http://schemas.microsoft.com/office/drawing/2010/main" val="0"/>
                        </a:ext>
                      </a:extLst>
                    </a:blip>
                    <a:srcRect t="49413"/>
                    <a:stretch/>
                  </pic:blipFill>
                  <pic:spPr bwMode="auto">
                    <a:xfrm>
                      <a:off x="0" y="0"/>
                      <a:ext cx="3028315" cy="4846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977C3" w:rsidRPr="004E3D4F">
        <w:rPr>
          <w:rFonts w:ascii="Arial" w:hAnsi="Arial" w:cs="Arial"/>
        </w:rPr>
        <w:t xml:space="preserve">Adidas </w:t>
      </w:r>
      <w:r w:rsidR="006E4B57" w:rsidRPr="004E3D4F">
        <w:rPr>
          <w:rFonts w:ascii="Arial" w:hAnsi="Arial" w:cs="Arial"/>
        </w:rPr>
        <w:t xml:space="preserve">was formed in 1924 by Adolf Dassler, and again in 1949 under the name ‘Adi Dassler </w:t>
      </w:r>
      <w:r>
        <w:rPr>
          <w:rFonts w:ascii="Arial" w:hAnsi="Arial" w:cs="Arial"/>
          <w:noProof/>
        </w:rPr>
        <w:t>A</w:t>
      </w:r>
      <w:r w:rsidR="006E4B57" w:rsidRPr="004E3D4F">
        <w:rPr>
          <w:rFonts w:ascii="Arial" w:hAnsi="Arial" w:cs="Arial"/>
          <w:noProof/>
        </w:rPr>
        <w:t>didas</w:t>
      </w:r>
      <w:r w:rsidR="006E4B57" w:rsidRPr="004E3D4F">
        <w:rPr>
          <w:rFonts w:ascii="Arial" w:hAnsi="Arial" w:cs="Arial"/>
        </w:rPr>
        <w:t xml:space="preserve"> Sportschuhfabrik’ in Germany</w:t>
      </w:r>
      <w:r w:rsidR="00425458" w:rsidRPr="004E3D4F">
        <w:rPr>
          <w:rFonts w:ascii="Arial" w:hAnsi="Arial" w:cs="Arial"/>
        </w:rPr>
        <w:t xml:space="preserve">, their current Headquarters is still based </w:t>
      </w:r>
      <w:r w:rsidR="001B5B93" w:rsidRPr="004E3D4F">
        <w:rPr>
          <w:rFonts w:ascii="Arial" w:hAnsi="Arial" w:cs="Arial"/>
        </w:rPr>
        <w:t>t</w:t>
      </w:r>
      <w:r w:rsidR="00425458" w:rsidRPr="004E3D4F">
        <w:rPr>
          <w:rFonts w:ascii="Arial" w:hAnsi="Arial" w:cs="Arial"/>
        </w:rPr>
        <w:t>here</w:t>
      </w:r>
      <w:r w:rsidR="006E4B57" w:rsidRPr="004E3D4F">
        <w:rPr>
          <w:rFonts w:ascii="Arial" w:hAnsi="Arial" w:cs="Arial"/>
        </w:rPr>
        <w:t xml:space="preserve">. </w:t>
      </w:r>
      <w:r w:rsidR="00175C38" w:rsidRPr="004E3D4F">
        <w:rPr>
          <w:rFonts w:ascii="Arial" w:hAnsi="Arial" w:cs="Arial"/>
        </w:rPr>
        <w:t xml:space="preserve">Adidas </w:t>
      </w:r>
      <w:r w:rsidR="00175C38" w:rsidRPr="004E3D4F">
        <w:rPr>
          <w:rFonts w:ascii="Arial" w:hAnsi="Arial" w:cs="Arial"/>
          <w:noProof/>
        </w:rPr>
        <w:t>employ</w:t>
      </w:r>
      <w:r>
        <w:rPr>
          <w:rFonts w:ascii="Arial" w:hAnsi="Arial" w:cs="Arial"/>
          <w:noProof/>
        </w:rPr>
        <w:t>s</w:t>
      </w:r>
      <w:r w:rsidR="00175C38" w:rsidRPr="004E3D4F">
        <w:rPr>
          <w:rFonts w:ascii="Arial" w:hAnsi="Arial" w:cs="Arial"/>
        </w:rPr>
        <w:t xml:space="preserve"> 57,000 people worldwide and produce over 900 million sports products </w:t>
      </w:r>
      <w:r w:rsidRPr="004E3D4F">
        <w:rPr>
          <w:rFonts w:ascii="Arial" w:hAnsi="Arial" w:cs="Arial"/>
        </w:rPr>
        <w:t>internationally (</w:t>
      </w:r>
      <w:r w:rsidR="006E4B57" w:rsidRPr="004E3D4F">
        <w:rPr>
          <w:rFonts w:ascii="Arial" w:hAnsi="Arial" w:cs="Arial"/>
        </w:rPr>
        <w:t>Adidas, 2018)</w:t>
      </w:r>
      <w:r>
        <w:rPr>
          <w:rFonts w:ascii="Arial" w:hAnsi="Arial" w:cs="Arial"/>
        </w:rPr>
        <w:t>.</w:t>
      </w:r>
    </w:p>
    <w:p w14:paraId="077CE79E" w14:textId="084870BF" w:rsidR="00DA7F35" w:rsidRPr="004E3D4F" w:rsidRDefault="004971A2" w:rsidP="00AA762F">
      <w:pPr>
        <w:spacing w:line="276" w:lineRule="auto"/>
        <w:rPr>
          <w:rFonts w:ascii="Arial" w:hAnsi="Arial" w:cs="Arial"/>
        </w:rPr>
      </w:pPr>
      <w:r w:rsidRPr="004E3D4F">
        <w:rPr>
          <w:rFonts w:ascii="Arial" w:hAnsi="Arial" w:cs="Arial"/>
          <w:noProof/>
          <w:lang w:eastAsia="en-GB"/>
        </w:rPr>
        <w:drawing>
          <wp:anchor distT="0" distB="0" distL="114300" distR="114300" simplePos="0" relativeHeight="251661312" behindDoc="0" locked="0" layoutInCell="1" allowOverlap="1" wp14:anchorId="646A9307" wp14:editId="55470CD7">
            <wp:simplePos x="0" y="0"/>
            <wp:positionH relativeFrom="column">
              <wp:posOffset>-10795</wp:posOffset>
            </wp:positionH>
            <wp:positionV relativeFrom="paragraph">
              <wp:posOffset>30480</wp:posOffset>
            </wp:positionV>
            <wp:extent cx="3028315" cy="4684395"/>
            <wp:effectExtent l="0" t="0" r="635" b="1905"/>
            <wp:wrapSquare wrapText="bothSides"/>
            <wp:docPr id="1" name="Picture 1" descr="https://www.adidas-group.com/media/filer_public_thumbnails/filer_public/69/91/6991aa88-854e-468b-b617-23ac485f3081/2018_adidas_group_infographic_en_web-q100_686x2170.jpg__686x0_q85_crop-sm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didas-group.com/media/filer_public_thumbnails/filer_public/69/91/6991aa88-854e-468b-b617-23ac485f3081/2018_adidas_group_infographic_en_web-q100_686x2170.jpg__686x0_q85_crop-smart.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1776" t="748" r="1776" b="50328"/>
                    <a:stretch/>
                  </pic:blipFill>
                  <pic:spPr bwMode="auto">
                    <a:xfrm>
                      <a:off x="0" y="0"/>
                      <a:ext cx="3028315" cy="46843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7ECE5E" w14:textId="77777777" w:rsidR="004971A2" w:rsidRPr="004E3D4F" w:rsidRDefault="004971A2" w:rsidP="00AA762F">
      <w:pPr>
        <w:spacing w:line="276" w:lineRule="auto"/>
        <w:jc w:val="both"/>
        <w:rPr>
          <w:rFonts w:ascii="Arial" w:hAnsi="Arial" w:cs="Arial"/>
        </w:rPr>
      </w:pPr>
    </w:p>
    <w:p w14:paraId="10D2FC60" w14:textId="53DA5786" w:rsidR="0095029F" w:rsidRPr="004E3D4F" w:rsidRDefault="00324514" w:rsidP="00AA762F">
      <w:pPr>
        <w:spacing w:line="276" w:lineRule="auto"/>
        <w:jc w:val="both"/>
        <w:rPr>
          <w:rFonts w:ascii="Arial" w:hAnsi="Arial" w:cs="Arial"/>
          <w:color w:val="000000"/>
          <w:shd w:val="clear" w:color="auto" w:fill="FFFFFF"/>
        </w:rPr>
      </w:pPr>
      <w:r w:rsidRPr="004E3D4F">
        <w:rPr>
          <w:rFonts w:ascii="Arial" w:hAnsi="Arial" w:cs="Arial"/>
        </w:rPr>
        <w:t>As seen from Figure 1, Adidas’ net sales in 2017 were 21,218 billion euros and their operating margin was 9.8%. Adidas</w:t>
      </w:r>
      <w:r w:rsidR="00425458" w:rsidRPr="004E3D4F">
        <w:rPr>
          <w:rFonts w:ascii="Arial" w:hAnsi="Arial" w:cs="Arial"/>
        </w:rPr>
        <w:t>’ mission statement is to ‘be the best sports company in the world’</w:t>
      </w:r>
      <w:r w:rsidR="00DA7F35" w:rsidRPr="004E3D4F">
        <w:rPr>
          <w:rFonts w:ascii="Arial" w:hAnsi="Arial" w:cs="Arial"/>
        </w:rPr>
        <w:t xml:space="preserve">. The Adidas group operate with two core brands Reebok and Adidas. </w:t>
      </w:r>
      <w:r w:rsidR="00270733" w:rsidRPr="004E3D4F">
        <w:rPr>
          <w:rFonts w:ascii="Arial" w:hAnsi="Arial" w:cs="Arial"/>
        </w:rPr>
        <w:t xml:space="preserve">Adidas acquired Reebok in 2005 </w:t>
      </w:r>
      <w:r w:rsidR="0036787C" w:rsidRPr="004E3D4F">
        <w:rPr>
          <w:rFonts w:ascii="Arial" w:hAnsi="Arial" w:cs="Arial"/>
        </w:rPr>
        <w:t>for</w:t>
      </w:r>
      <w:r w:rsidR="00270733" w:rsidRPr="004E3D4F">
        <w:rPr>
          <w:rFonts w:ascii="Arial" w:hAnsi="Arial" w:cs="Arial"/>
        </w:rPr>
        <w:t xml:space="preserve"> </w:t>
      </w:r>
      <w:r w:rsidR="0036787C" w:rsidRPr="004E3D4F">
        <w:rPr>
          <w:rFonts w:ascii="Arial" w:hAnsi="Arial" w:cs="Arial"/>
        </w:rPr>
        <w:t>£2.1</w:t>
      </w:r>
      <w:r w:rsidR="00270733" w:rsidRPr="004E3D4F">
        <w:rPr>
          <w:rFonts w:ascii="Arial" w:hAnsi="Arial" w:cs="Arial"/>
        </w:rPr>
        <w:t xml:space="preserve"> billion, Adidas received 20% of the US market share</w:t>
      </w:r>
      <w:r w:rsidR="00B61BDC" w:rsidRPr="004E3D4F">
        <w:rPr>
          <w:rFonts w:ascii="Arial" w:hAnsi="Arial" w:cs="Arial"/>
        </w:rPr>
        <w:t xml:space="preserve"> as a result</w:t>
      </w:r>
      <w:r w:rsidR="00270733" w:rsidRPr="004E3D4F">
        <w:rPr>
          <w:rFonts w:ascii="Arial" w:hAnsi="Arial" w:cs="Arial"/>
        </w:rPr>
        <w:t xml:space="preserve"> and </w:t>
      </w:r>
      <w:r w:rsidR="00B61BDC" w:rsidRPr="004E3D4F">
        <w:rPr>
          <w:rFonts w:ascii="Arial" w:hAnsi="Arial" w:cs="Arial"/>
        </w:rPr>
        <w:t>enabled a competitive</w:t>
      </w:r>
      <w:r w:rsidR="00270733" w:rsidRPr="004E3D4F">
        <w:rPr>
          <w:rFonts w:ascii="Arial" w:hAnsi="Arial" w:cs="Arial"/>
        </w:rPr>
        <w:t xml:space="preserve"> advantage to its rivals Nike </w:t>
      </w:r>
      <w:r w:rsidR="0036787C" w:rsidRPr="004E3D4F">
        <w:rPr>
          <w:rFonts w:ascii="Arial" w:hAnsi="Arial" w:cs="Arial"/>
          <w:color w:val="000000"/>
          <w:shd w:val="clear" w:color="auto" w:fill="FFFFFF"/>
        </w:rPr>
        <w:t>(Davies, 2005)</w:t>
      </w:r>
      <w:r w:rsidR="004971A2" w:rsidRPr="004E3D4F">
        <w:rPr>
          <w:rFonts w:ascii="Arial" w:hAnsi="Arial" w:cs="Arial"/>
          <w:color w:val="000000"/>
          <w:shd w:val="clear" w:color="auto" w:fill="FFFFFF"/>
        </w:rPr>
        <w:t xml:space="preserve">. </w:t>
      </w:r>
    </w:p>
    <w:p w14:paraId="6DC90287" w14:textId="70BFEC35" w:rsidR="00590A99" w:rsidRPr="004E3D4F" w:rsidRDefault="004971A2" w:rsidP="00AA762F">
      <w:pPr>
        <w:pStyle w:val="Heading2"/>
        <w:spacing w:line="276" w:lineRule="auto"/>
        <w:rPr>
          <w:rFonts w:ascii="Arial" w:hAnsi="Arial" w:cs="Arial"/>
          <w:sz w:val="22"/>
          <w:szCs w:val="22"/>
        </w:rPr>
      </w:pPr>
      <w:bookmarkStart w:id="8" w:name="_Toc530668167"/>
      <w:r w:rsidRPr="004E3D4F">
        <w:rPr>
          <w:rFonts w:ascii="Arial" w:hAnsi="Arial" w:cs="Arial"/>
          <w:sz w:val="22"/>
          <w:szCs w:val="22"/>
        </w:rPr>
        <w:lastRenderedPageBreak/>
        <w:t xml:space="preserve">1.3 </w:t>
      </w:r>
      <w:r w:rsidR="00590A99" w:rsidRPr="004E3D4F">
        <w:rPr>
          <w:rFonts w:ascii="Arial" w:hAnsi="Arial" w:cs="Arial"/>
          <w:sz w:val="22"/>
          <w:szCs w:val="22"/>
        </w:rPr>
        <w:t>Definition of major concepts</w:t>
      </w:r>
      <w:bookmarkEnd w:id="8"/>
      <w:r w:rsidR="00590A99" w:rsidRPr="004E3D4F">
        <w:rPr>
          <w:rFonts w:ascii="Arial" w:hAnsi="Arial" w:cs="Arial"/>
          <w:sz w:val="22"/>
          <w:szCs w:val="22"/>
        </w:rPr>
        <w:t xml:space="preserve"> </w:t>
      </w:r>
    </w:p>
    <w:p w14:paraId="1CB96A60" w14:textId="44DCF90D" w:rsidR="0095029F" w:rsidRPr="004E3D4F" w:rsidRDefault="00E7413F" w:rsidP="00AA762F">
      <w:pPr>
        <w:spacing w:line="276" w:lineRule="auto"/>
        <w:jc w:val="both"/>
        <w:rPr>
          <w:rFonts w:ascii="Arial" w:hAnsi="Arial" w:cs="Arial"/>
          <w:i/>
          <w:color w:val="000000"/>
          <w:shd w:val="clear" w:color="auto" w:fill="FFFFFF"/>
        </w:rPr>
      </w:pPr>
      <w:r w:rsidRPr="005A24A7">
        <w:rPr>
          <w:rFonts w:ascii="Arial" w:hAnsi="Arial" w:cs="Arial"/>
          <w:noProof/>
          <w:color w:val="000000"/>
          <w:shd w:val="clear" w:color="auto" w:fill="FFFFFF"/>
        </w:rPr>
        <w:t>Strategy</w:t>
      </w:r>
      <w:r w:rsidRPr="004E3D4F">
        <w:rPr>
          <w:rFonts w:ascii="Arial" w:hAnsi="Arial" w:cs="Arial"/>
          <w:color w:val="000000"/>
          <w:shd w:val="clear" w:color="auto" w:fill="FFFFFF"/>
        </w:rPr>
        <w:t xml:space="preserve"> </w:t>
      </w:r>
      <w:r w:rsidR="00815CEC" w:rsidRPr="004E3D4F">
        <w:rPr>
          <w:rFonts w:ascii="Arial" w:hAnsi="Arial" w:cs="Arial"/>
          <w:color w:val="000000"/>
          <w:shd w:val="clear" w:color="auto" w:fill="FFFFFF"/>
        </w:rPr>
        <w:t xml:space="preserve">is often </w:t>
      </w:r>
      <w:r w:rsidR="006C06D2" w:rsidRPr="004E3D4F">
        <w:rPr>
          <w:rFonts w:ascii="Arial" w:hAnsi="Arial" w:cs="Arial"/>
          <w:color w:val="000000"/>
          <w:shd w:val="clear" w:color="auto" w:fill="FFFFFF"/>
        </w:rPr>
        <w:t>misinterpreted</w:t>
      </w:r>
      <w:r w:rsidR="00815CEC" w:rsidRPr="004E3D4F">
        <w:rPr>
          <w:rFonts w:ascii="Arial" w:hAnsi="Arial" w:cs="Arial"/>
          <w:color w:val="000000"/>
          <w:shd w:val="clear" w:color="auto" w:fill="FFFFFF"/>
        </w:rPr>
        <w:t xml:space="preserve"> and can be defined in many ways, </w:t>
      </w:r>
      <w:hyperlink r:id="rId14" w:history="1">
        <w:r w:rsidR="00815CEC" w:rsidRPr="004E3D4F">
          <w:rPr>
            <w:rFonts w:ascii="Arial" w:hAnsi="Arial" w:cs="Arial"/>
            <w:color w:val="000000"/>
          </w:rPr>
          <w:t>Watkins</w:t>
        </w:r>
      </w:hyperlink>
      <w:r w:rsidR="006C06D2" w:rsidRPr="004E3D4F">
        <w:rPr>
          <w:rFonts w:ascii="Arial" w:hAnsi="Arial" w:cs="Arial"/>
          <w:color w:val="000000"/>
          <w:shd w:val="clear" w:color="auto" w:fill="FFFFFF"/>
        </w:rPr>
        <w:t xml:space="preserve"> (2007)</w:t>
      </w:r>
      <w:r w:rsidR="00815CEC" w:rsidRPr="004E3D4F">
        <w:rPr>
          <w:rFonts w:ascii="Arial" w:hAnsi="Arial" w:cs="Arial"/>
          <w:color w:val="000000"/>
          <w:shd w:val="clear" w:color="auto" w:fill="FFFFFF"/>
        </w:rPr>
        <w:t xml:space="preserve"> </w:t>
      </w:r>
      <w:r w:rsidR="006C06D2" w:rsidRPr="004E3D4F">
        <w:rPr>
          <w:rFonts w:ascii="Arial" w:hAnsi="Arial" w:cs="Arial"/>
          <w:color w:val="000000"/>
          <w:shd w:val="clear" w:color="auto" w:fill="FFFFFF"/>
        </w:rPr>
        <w:t>of</w:t>
      </w:r>
      <w:r w:rsidR="00815CEC" w:rsidRPr="004E3D4F">
        <w:rPr>
          <w:rFonts w:ascii="Arial" w:hAnsi="Arial" w:cs="Arial"/>
          <w:color w:val="000000"/>
          <w:shd w:val="clear" w:color="auto" w:fill="FFFFFF"/>
        </w:rPr>
        <w:t xml:space="preserve"> T</w:t>
      </w:r>
      <w:r w:rsidR="006C06D2" w:rsidRPr="004E3D4F">
        <w:rPr>
          <w:rFonts w:ascii="Arial" w:hAnsi="Arial" w:cs="Arial"/>
          <w:color w:val="000000"/>
          <w:shd w:val="clear" w:color="auto" w:fill="FFFFFF"/>
        </w:rPr>
        <w:t>he</w:t>
      </w:r>
      <w:r w:rsidR="00815CEC" w:rsidRPr="004E3D4F">
        <w:rPr>
          <w:rFonts w:ascii="Arial" w:hAnsi="Arial" w:cs="Arial"/>
          <w:color w:val="000000"/>
          <w:shd w:val="clear" w:color="auto" w:fill="FFFFFF"/>
        </w:rPr>
        <w:t xml:space="preserve"> Harvard Business Review defines </w:t>
      </w:r>
      <w:r w:rsidR="006C06D2" w:rsidRPr="004E3D4F">
        <w:rPr>
          <w:rFonts w:ascii="Arial" w:hAnsi="Arial" w:cs="Arial"/>
          <w:color w:val="000000"/>
          <w:shd w:val="clear" w:color="auto" w:fill="FFFFFF"/>
        </w:rPr>
        <w:t>strategy as</w:t>
      </w:r>
      <w:r w:rsidR="001341B5" w:rsidRPr="004E3D4F">
        <w:rPr>
          <w:rFonts w:ascii="Arial" w:hAnsi="Arial" w:cs="Arial"/>
          <w:color w:val="000000"/>
          <w:shd w:val="clear" w:color="auto" w:fill="FFFFFF"/>
        </w:rPr>
        <w:t xml:space="preserve"> a set of rules that when communicated and adopted into the organisation, they generate </w:t>
      </w:r>
      <w:r w:rsidR="005A24A7">
        <w:rPr>
          <w:rFonts w:ascii="Arial" w:hAnsi="Arial" w:cs="Arial"/>
          <w:noProof/>
          <w:color w:val="000000"/>
          <w:shd w:val="clear" w:color="auto" w:fill="FFFFFF"/>
        </w:rPr>
        <w:t>the</w:t>
      </w:r>
      <w:r w:rsidR="001341B5" w:rsidRPr="005A24A7">
        <w:rPr>
          <w:rFonts w:ascii="Arial" w:hAnsi="Arial" w:cs="Arial"/>
          <w:noProof/>
          <w:color w:val="000000"/>
          <w:shd w:val="clear" w:color="auto" w:fill="FFFFFF"/>
        </w:rPr>
        <w:t xml:space="preserve"> desired</w:t>
      </w:r>
      <w:r w:rsidR="001341B5" w:rsidRPr="004E3D4F">
        <w:rPr>
          <w:rFonts w:ascii="Arial" w:hAnsi="Arial" w:cs="Arial"/>
          <w:color w:val="000000"/>
          <w:shd w:val="clear" w:color="auto" w:fill="FFFFFF"/>
        </w:rPr>
        <w:t xml:space="preserve"> pattern of decision making. A strategy is</w:t>
      </w:r>
      <w:r w:rsidR="005A24A7">
        <w:rPr>
          <w:rFonts w:ascii="Arial" w:hAnsi="Arial" w:cs="Arial"/>
          <w:color w:val="000000"/>
          <w:shd w:val="clear" w:color="auto" w:fill="FFFFFF"/>
        </w:rPr>
        <w:t>, therefore,</w:t>
      </w:r>
      <w:r w:rsidR="001341B5" w:rsidRPr="004E3D4F">
        <w:rPr>
          <w:rFonts w:ascii="Arial" w:hAnsi="Arial" w:cs="Arial"/>
          <w:color w:val="000000"/>
          <w:shd w:val="clear" w:color="auto" w:fill="FFFFFF"/>
        </w:rPr>
        <w:t xml:space="preserve"> </w:t>
      </w:r>
      <w:r w:rsidR="001341B5" w:rsidRPr="005A24A7">
        <w:rPr>
          <w:rFonts w:ascii="Arial" w:hAnsi="Arial" w:cs="Arial"/>
          <w:noProof/>
          <w:color w:val="000000"/>
          <w:shd w:val="clear" w:color="auto" w:fill="FFFFFF"/>
        </w:rPr>
        <w:t>how</w:t>
      </w:r>
      <w:r w:rsidR="001341B5" w:rsidRPr="004E3D4F">
        <w:rPr>
          <w:rFonts w:ascii="Arial" w:hAnsi="Arial" w:cs="Arial"/>
          <w:color w:val="000000"/>
          <w:shd w:val="clear" w:color="auto" w:fill="FFFFFF"/>
        </w:rPr>
        <w:t xml:space="preserve"> people should make decisions and distribute resources in order to achieve significant objectives.</w:t>
      </w:r>
      <w:r w:rsidR="006C06D2" w:rsidRPr="004E3D4F">
        <w:rPr>
          <w:rFonts w:ascii="Arial" w:hAnsi="Arial" w:cs="Arial"/>
          <w:i/>
          <w:color w:val="000000"/>
          <w:shd w:val="clear" w:color="auto" w:fill="FFFFFF"/>
        </w:rPr>
        <w:t>’</w:t>
      </w:r>
    </w:p>
    <w:p w14:paraId="2A3962EF" w14:textId="03300DB1" w:rsidR="0095029F" w:rsidRPr="004E3D4F" w:rsidRDefault="00BB405A" w:rsidP="00AA762F">
      <w:pPr>
        <w:spacing w:line="276" w:lineRule="auto"/>
        <w:jc w:val="both"/>
        <w:rPr>
          <w:rFonts w:ascii="Arial" w:hAnsi="Arial" w:cs="Arial"/>
          <w:color w:val="000000"/>
          <w:shd w:val="clear" w:color="auto" w:fill="FFFFFF"/>
        </w:rPr>
      </w:pPr>
      <w:r w:rsidRPr="004E3D4F">
        <w:rPr>
          <w:rFonts w:ascii="Arial" w:hAnsi="Arial" w:cs="Arial"/>
          <w:color w:val="000000"/>
          <w:shd w:val="clear" w:color="auto" w:fill="FFFFFF"/>
        </w:rPr>
        <w:t xml:space="preserve">A </w:t>
      </w:r>
      <w:r w:rsidRPr="005A24A7">
        <w:rPr>
          <w:rFonts w:ascii="Arial" w:hAnsi="Arial" w:cs="Arial"/>
          <w:noProof/>
          <w:color w:val="000000"/>
          <w:shd w:val="clear" w:color="auto" w:fill="FFFFFF"/>
        </w:rPr>
        <w:t>business</w:t>
      </w:r>
      <w:r w:rsidR="005A24A7">
        <w:rPr>
          <w:rFonts w:ascii="Arial" w:hAnsi="Arial" w:cs="Arial"/>
          <w:noProof/>
          <w:color w:val="000000"/>
          <w:shd w:val="clear" w:color="auto" w:fill="FFFFFF"/>
        </w:rPr>
        <w:t>-</w:t>
      </w:r>
      <w:r w:rsidR="004971A2" w:rsidRPr="005A24A7">
        <w:rPr>
          <w:rFonts w:ascii="Arial" w:hAnsi="Arial" w:cs="Arial"/>
          <w:noProof/>
          <w:color w:val="000000"/>
          <w:shd w:val="clear" w:color="auto" w:fill="FFFFFF"/>
        </w:rPr>
        <w:t>level</w:t>
      </w:r>
      <w:r w:rsidR="004971A2" w:rsidRPr="004E3D4F">
        <w:rPr>
          <w:rFonts w:ascii="Arial" w:hAnsi="Arial" w:cs="Arial"/>
          <w:color w:val="000000"/>
          <w:shd w:val="clear" w:color="auto" w:fill="FFFFFF"/>
        </w:rPr>
        <w:t xml:space="preserve"> </w:t>
      </w:r>
      <w:r w:rsidRPr="004E3D4F">
        <w:rPr>
          <w:rFonts w:ascii="Arial" w:hAnsi="Arial" w:cs="Arial"/>
          <w:color w:val="000000"/>
          <w:shd w:val="clear" w:color="auto" w:fill="FFFFFF"/>
        </w:rPr>
        <w:t xml:space="preserve">strategy can be defined as the plans, choices and decisions used to lead a business to superior profitability and success. A weak or misunderstood strategy can cause a business to fail, it is therefore imperative that a company ensures </w:t>
      </w:r>
      <w:r w:rsidR="00167868" w:rsidRPr="004E3D4F">
        <w:rPr>
          <w:rFonts w:ascii="Arial" w:hAnsi="Arial" w:cs="Arial"/>
          <w:color w:val="000000"/>
          <w:shd w:val="clear" w:color="auto" w:fill="FFFFFF"/>
        </w:rPr>
        <w:t>its strategy is well communicated throughout the business, this can be achieved by avoiding overusing the term strategy for every plan and decision made within the company (</w:t>
      </w:r>
      <w:proofErr w:type="spellStart"/>
      <w:r w:rsidR="00167868" w:rsidRPr="004E3D4F">
        <w:rPr>
          <w:rFonts w:ascii="Arial" w:hAnsi="Arial" w:cs="Arial"/>
          <w:color w:val="000000"/>
          <w:shd w:val="clear" w:color="auto" w:fill="FFFFFF"/>
        </w:rPr>
        <w:t>Kourdi</w:t>
      </w:r>
      <w:proofErr w:type="spellEnd"/>
      <w:r w:rsidR="00167868" w:rsidRPr="004E3D4F">
        <w:rPr>
          <w:rFonts w:ascii="Arial" w:hAnsi="Arial" w:cs="Arial"/>
          <w:color w:val="000000"/>
          <w:shd w:val="clear" w:color="auto" w:fill="FFFFFF"/>
        </w:rPr>
        <w:t>, 2009).</w:t>
      </w:r>
    </w:p>
    <w:p w14:paraId="3667CF49" w14:textId="75848CE0" w:rsidR="00B61BDC" w:rsidRPr="004E3D4F" w:rsidRDefault="006A1C4B" w:rsidP="00AA762F">
      <w:pPr>
        <w:spacing w:line="276" w:lineRule="auto"/>
        <w:jc w:val="both"/>
        <w:rPr>
          <w:rFonts w:ascii="Arial" w:hAnsi="Arial" w:cs="Arial"/>
          <w:color w:val="000000"/>
          <w:shd w:val="clear" w:color="auto" w:fill="FFFFFF"/>
        </w:rPr>
      </w:pPr>
      <w:r w:rsidRPr="004E3D4F">
        <w:rPr>
          <w:rFonts w:ascii="Arial" w:hAnsi="Arial" w:cs="Arial"/>
          <w:color w:val="000000"/>
          <w:shd w:val="clear" w:color="auto" w:fill="FFFFFF"/>
        </w:rPr>
        <w:t xml:space="preserve">Having a business </w:t>
      </w:r>
      <w:r w:rsidR="004971A2" w:rsidRPr="004E3D4F">
        <w:rPr>
          <w:rFonts w:ascii="Arial" w:hAnsi="Arial" w:cs="Arial"/>
          <w:color w:val="000000"/>
          <w:shd w:val="clear" w:color="auto" w:fill="FFFFFF"/>
        </w:rPr>
        <w:t xml:space="preserve">level </w:t>
      </w:r>
      <w:r w:rsidRPr="004E3D4F">
        <w:rPr>
          <w:rFonts w:ascii="Arial" w:hAnsi="Arial" w:cs="Arial"/>
          <w:color w:val="000000"/>
          <w:shd w:val="clear" w:color="auto" w:fill="FFFFFF"/>
        </w:rPr>
        <w:t xml:space="preserve">strategy is critical for a </w:t>
      </w:r>
      <w:r w:rsidRPr="005A24A7">
        <w:rPr>
          <w:rFonts w:ascii="Arial" w:hAnsi="Arial" w:cs="Arial"/>
          <w:noProof/>
          <w:color w:val="000000"/>
          <w:shd w:val="clear" w:color="auto" w:fill="FFFFFF"/>
        </w:rPr>
        <w:t>succe</w:t>
      </w:r>
      <w:r w:rsidR="005A24A7">
        <w:rPr>
          <w:rFonts w:ascii="Arial" w:hAnsi="Arial" w:cs="Arial"/>
          <w:noProof/>
          <w:color w:val="000000"/>
          <w:shd w:val="clear" w:color="auto" w:fill="FFFFFF"/>
        </w:rPr>
        <w:t>ss</w:t>
      </w:r>
      <w:r w:rsidRPr="005A24A7">
        <w:rPr>
          <w:rFonts w:ascii="Arial" w:hAnsi="Arial" w:cs="Arial"/>
          <w:noProof/>
          <w:color w:val="000000"/>
          <w:shd w:val="clear" w:color="auto" w:fill="FFFFFF"/>
        </w:rPr>
        <w:t>ful</w:t>
      </w:r>
      <w:r w:rsidRPr="004E3D4F">
        <w:rPr>
          <w:rFonts w:ascii="Arial" w:hAnsi="Arial" w:cs="Arial"/>
          <w:color w:val="000000"/>
          <w:shd w:val="clear" w:color="auto" w:fill="FFFFFF"/>
        </w:rPr>
        <w:t xml:space="preserve"> business, there are many benefits to having a strategy these include, </w:t>
      </w:r>
      <w:r w:rsidR="00BB405A" w:rsidRPr="004E3D4F">
        <w:rPr>
          <w:rFonts w:ascii="Arial" w:hAnsi="Arial" w:cs="Arial"/>
          <w:color w:val="000000"/>
          <w:shd w:val="clear" w:color="auto" w:fill="FFFFFF"/>
        </w:rPr>
        <w:t>increased accountability for employees, an outline for potential changes, an ability to focus on the company’s priorities, it allows for an extensive interpretation of the business and for all employees on various levels to have to same vision of the company thus allowing for success (Vick, 2018).</w:t>
      </w:r>
    </w:p>
    <w:p w14:paraId="25FF65FF" w14:textId="4F2839FA" w:rsidR="00233CA2" w:rsidRPr="004E3D4F" w:rsidRDefault="00233CA2" w:rsidP="00AA762F">
      <w:pPr>
        <w:spacing w:line="276" w:lineRule="auto"/>
        <w:jc w:val="both"/>
        <w:rPr>
          <w:rFonts w:ascii="Arial" w:hAnsi="Arial" w:cs="Arial"/>
          <w:color w:val="000000"/>
          <w:shd w:val="clear" w:color="auto" w:fill="FFFFFF"/>
        </w:rPr>
      </w:pPr>
      <w:r w:rsidRPr="004E3D4F">
        <w:rPr>
          <w:rFonts w:ascii="Arial" w:hAnsi="Arial" w:cs="Arial"/>
          <w:color w:val="000000"/>
          <w:shd w:val="clear" w:color="auto" w:fill="FFFFFF"/>
        </w:rPr>
        <w:t xml:space="preserve">Following, a competitive advantage is demarcated as being knowledgeable about what you can excel at in relation to competitors, then determining a business level strategy around that focus. </w:t>
      </w:r>
      <w:r w:rsidR="00D4419D" w:rsidRPr="004E3D4F">
        <w:rPr>
          <w:rFonts w:ascii="Arial" w:hAnsi="Arial" w:cs="Arial"/>
          <w:color w:val="000000"/>
          <w:shd w:val="clear" w:color="auto" w:fill="FFFFFF"/>
        </w:rPr>
        <w:t>Through</w:t>
      </w:r>
      <w:r w:rsidRPr="004E3D4F">
        <w:rPr>
          <w:rFonts w:ascii="Arial" w:hAnsi="Arial" w:cs="Arial"/>
          <w:color w:val="000000"/>
          <w:shd w:val="clear" w:color="auto" w:fill="FFFFFF"/>
        </w:rPr>
        <w:t xml:space="preserve"> focusing on unique </w:t>
      </w:r>
      <w:r w:rsidR="00D4419D" w:rsidRPr="004E3D4F">
        <w:rPr>
          <w:rFonts w:ascii="Arial" w:hAnsi="Arial" w:cs="Arial"/>
          <w:color w:val="000000"/>
          <w:shd w:val="clear" w:color="auto" w:fill="FFFFFF"/>
        </w:rPr>
        <w:t>strengths,</w:t>
      </w:r>
      <w:r w:rsidRPr="004E3D4F">
        <w:rPr>
          <w:rFonts w:ascii="Arial" w:hAnsi="Arial" w:cs="Arial"/>
          <w:color w:val="000000"/>
          <w:shd w:val="clear" w:color="auto" w:fill="FFFFFF"/>
        </w:rPr>
        <w:t xml:space="preserve"> a business will be able to </w:t>
      </w:r>
      <w:r w:rsidR="00D4419D" w:rsidRPr="004E3D4F">
        <w:rPr>
          <w:rFonts w:ascii="Arial" w:hAnsi="Arial" w:cs="Arial"/>
          <w:color w:val="000000"/>
          <w:shd w:val="clear" w:color="auto" w:fill="FFFFFF"/>
        </w:rPr>
        <w:t>outperform the competition</w:t>
      </w:r>
      <w:r w:rsidRPr="004E3D4F">
        <w:rPr>
          <w:rFonts w:ascii="Arial" w:hAnsi="Arial" w:cs="Arial"/>
          <w:color w:val="000000"/>
          <w:shd w:val="clear" w:color="auto" w:fill="FFFFFF"/>
        </w:rPr>
        <w:t xml:space="preserve"> (Parrish, 2018). </w:t>
      </w:r>
    </w:p>
    <w:p w14:paraId="7F2B694E" w14:textId="11E1DBE4" w:rsidR="00FA6487" w:rsidRPr="004E3D4F" w:rsidRDefault="00167868" w:rsidP="00AA762F">
      <w:pPr>
        <w:spacing w:line="276" w:lineRule="auto"/>
        <w:jc w:val="both"/>
        <w:rPr>
          <w:rFonts w:ascii="Arial" w:hAnsi="Arial" w:cs="Arial"/>
          <w:color w:val="000000"/>
          <w:shd w:val="clear" w:color="auto" w:fill="FFFFFF"/>
        </w:rPr>
      </w:pPr>
      <w:r w:rsidRPr="004E3D4F">
        <w:rPr>
          <w:rFonts w:ascii="Arial" w:hAnsi="Arial" w:cs="Arial"/>
          <w:noProof/>
          <w:lang w:eastAsia="en-GB"/>
        </w:rPr>
        <w:lastRenderedPageBreak/>
        <w:drawing>
          <wp:anchor distT="0" distB="0" distL="114300" distR="114300" simplePos="0" relativeHeight="251673600" behindDoc="0" locked="0" layoutInCell="1" allowOverlap="1" wp14:anchorId="247722A7" wp14:editId="36E30BBF">
            <wp:simplePos x="0" y="0"/>
            <wp:positionH relativeFrom="column">
              <wp:posOffset>1038225</wp:posOffset>
            </wp:positionH>
            <wp:positionV relativeFrom="paragraph">
              <wp:posOffset>0</wp:posOffset>
            </wp:positionV>
            <wp:extent cx="3133725" cy="320675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4899" t="25419" r="36682" b="22857"/>
                    <a:stretch/>
                  </pic:blipFill>
                  <pic:spPr bwMode="auto">
                    <a:xfrm>
                      <a:off x="0" y="0"/>
                      <a:ext cx="3133725" cy="3206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CB09BA" w14:textId="69EAA1DD" w:rsidR="00B61BDC" w:rsidRPr="004E3D4F" w:rsidRDefault="00B61BDC" w:rsidP="00AA762F">
      <w:pPr>
        <w:spacing w:line="276" w:lineRule="auto"/>
        <w:rPr>
          <w:rFonts w:ascii="Arial" w:hAnsi="Arial" w:cs="Arial"/>
          <w:noProof/>
        </w:rPr>
      </w:pPr>
    </w:p>
    <w:p w14:paraId="13E707E8" w14:textId="77777777" w:rsidR="00167868" w:rsidRPr="004E3D4F" w:rsidRDefault="00167868" w:rsidP="00AA762F">
      <w:pPr>
        <w:spacing w:line="276" w:lineRule="auto"/>
        <w:rPr>
          <w:rFonts w:ascii="Arial" w:hAnsi="Arial" w:cs="Arial"/>
          <w:noProof/>
        </w:rPr>
      </w:pPr>
    </w:p>
    <w:p w14:paraId="1A982461" w14:textId="0705A877" w:rsidR="00B61BDC" w:rsidRPr="004E3D4F" w:rsidRDefault="00B61BDC" w:rsidP="00AA762F">
      <w:pPr>
        <w:spacing w:line="276" w:lineRule="auto"/>
        <w:rPr>
          <w:rFonts w:ascii="Arial" w:hAnsi="Arial" w:cs="Arial"/>
          <w:noProof/>
        </w:rPr>
      </w:pPr>
    </w:p>
    <w:p w14:paraId="12A0FC1F" w14:textId="77777777" w:rsidR="001D48F1" w:rsidRPr="004E3D4F" w:rsidRDefault="001D48F1" w:rsidP="00AA762F">
      <w:pPr>
        <w:spacing w:line="276" w:lineRule="auto"/>
        <w:rPr>
          <w:rFonts w:ascii="Arial" w:hAnsi="Arial" w:cs="Arial"/>
        </w:rPr>
      </w:pPr>
    </w:p>
    <w:p w14:paraId="677B4EC8" w14:textId="03227239" w:rsidR="00367D68" w:rsidRPr="004E3D4F" w:rsidRDefault="00367D68" w:rsidP="00AA762F">
      <w:pPr>
        <w:spacing w:line="276" w:lineRule="auto"/>
        <w:rPr>
          <w:rFonts w:ascii="Arial" w:hAnsi="Arial" w:cs="Arial"/>
          <w:highlight w:val="yellow"/>
        </w:rPr>
      </w:pPr>
    </w:p>
    <w:p w14:paraId="5B849C45" w14:textId="00FF7A55" w:rsidR="0095029F" w:rsidRPr="004E3D4F" w:rsidRDefault="0095029F" w:rsidP="00AA762F">
      <w:pPr>
        <w:spacing w:line="276" w:lineRule="auto"/>
        <w:rPr>
          <w:rFonts w:ascii="Arial" w:hAnsi="Arial" w:cs="Arial"/>
          <w:highlight w:val="yellow"/>
        </w:rPr>
      </w:pPr>
    </w:p>
    <w:p w14:paraId="6404B743" w14:textId="51AF8031" w:rsidR="0095029F" w:rsidRPr="004E3D4F" w:rsidRDefault="0095029F" w:rsidP="00AA762F">
      <w:pPr>
        <w:spacing w:line="276" w:lineRule="auto"/>
        <w:rPr>
          <w:rFonts w:ascii="Arial" w:hAnsi="Arial" w:cs="Arial"/>
          <w:highlight w:val="yellow"/>
        </w:rPr>
      </w:pPr>
    </w:p>
    <w:p w14:paraId="54D5AC78" w14:textId="6A37BF78" w:rsidR="0095029F" w:rsidRPr="004E3D4F" w:rsidRDefault="0095029F" w:rsidP="00AA762F">
      <w:pPr>
        <w:spacing w:line="276" w:lineRule="auto"/>
        <w:rPr>
          <w:rFonts w:ascii="Arial" w:hAnsi="Arial" w:cs="Arial"/>
          <w:highlight w:val="yellow"/>
        </w:rPr>
      </w:pPr>
    </w:p>
    <w:p w14:paraId="7EED476A" w14:textId="2092CF88" w:rsidR="00167868" w:rsidRPr="004E3D4F" w:rsidRDefault="00167868" w:rsidP="00AA762F">
      <w:pPr>
        <w:spacing w:line="276" w:lineRule="auto"/>
        <w:rPr>
          <w:rFonts w:ascii="Arial" w:hAnsi="Arial" w:cs="Arial"/>
        </w:rPr>
      </w:pPr>
    </w:p>
    <w:p w14:paraId="3B304B1B" w14:textId="51BAD7F0" w:rsidR="00167868" w:rsidRPr="004E3D4F" w:rsidRDefault="00167868" w:rsidP="00AA762F">
      <w:pPr>
        <w:spacing w:line="276" w:lineRule="auto"/>
        <w:rPr>
          <w:rFonts w:ascii="Arial" w:hAnsi="Arial" w:cs="Arial"/>
        </w:rPr>
      </w:pPr>
    </w:p>
    <w:p w14:paraId="37BD58DF" w14:textId="07FAE5A9" w:rsidR="009B3B32" w:rsidRPr="004E3D4F" w:rsidRDefault="004E3D4F" w:rsidP="00AA762F">
      <w:pPr>
        <w:tabs>
          <w:tab w:val="left" w:pos="3525"/>
        </w:tabs>
        <w:spacing w:line="276" w:lineRule="auto"/>
        <w:jc w:val="both"/>
        <w:rPr>
          <w:rFonts w:ascii="Arial" w:hAnsi="Arial" w:cs="Arial"/>
          <w:highlight w:val="yellow"/>
        </w:rPr>
      </w:pPr>
      <w:r w:rsidRPr="004E3D4F">
        <w:rPr>
          <w:rFonts w:ascii="Arial" w:hAnsi="Arial" w:cs="Arial"/>
          <w:noProof/>
          <w:lang w:eastAsia="en-GB"/>
        </w:rPr>
        <mc:AlternateContent>
          <mc:Choice Requires="wps">
            <w:drawing>
              <wp:anchor distT="0" distB="0" distL="114300" distR="114300" simplePos="0" relativeHeight="251675648" behindDoc="0" locked="0" layoutInCell="1" allowOverlap="1" wp14:anchorId="4C1663A3" wp14:editId="4FF862B4">
                <wp:simplePos x="0" y="0"/>
                <wp:positionH relativeFrom="column">
                  <wp:posOffset>152400</wp:posOffset>
                </wp:positionH>
                <wp:positionV relativeFrom="paragraph">
                  <wp:posOffset>55245</wp:posOffset>
                </wp:positionV>
                <wp:extent cx="4095750" cy="32385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4095750" cy="323850"/>
                        </a:xfrm>
                        <a:prstGeom prst="rect">
                          <a:avLst/>
                        </a:prstGeom>
                        <a:solidFill>
                          <a:prstClr val="white"/>
                        </a:solidFill>
                        <a:ln>
                          <a:noFill/>
                        </a:ln>
                      </wps:spPr>
                      <wps:txbx>
                        <w:txbxContent>
                          <w:p w14:paraId="0E0AF037" w14:textId="1DEEB1CC" w:rsidR="004E3D4F" w:rsidRPr="004E3D4F" w:rsidRDefault="004E3D4F" w:rsidP="00167868">
                            <w:pPr>
                              <w:pStyle w:val="Caption"/>
                              <w:rPr>
                                <w:rFonts w:ascii="Arial" w:hAnsi="Arial" w:cs="Arial"/>
                                <w:noProof/>
                              </w:rPr>
                            </w:pPr>
                            <w:bookmarkStart w:id="9" w:name="_Toc529803894"/>
                            <w:bookmarkStart w:id="10" w:name="_Toc530668097"/>
                            <w:r w:rsidRPr="004E3D4F">
                              <w:rPr>
                                <w:rFonts w:ascii="Arial" w:hAnsi="Arial" w:cs="Arial"/>
                              </w:rPr>
                              <w:t xml:space="preserve">Figure </w:t>
                            </w:r>
                            <w:r w:rsidRPr="004E3D4F">
                              <w:rPr>
                                <w:rFonts w:ascii="Arial" w:hAnsi="Arial" w:cs="Arial"/>
                                <w:noProof/>
                              </w:rPr>
                              <w:fldChar w:fldCharType="begin"/>
                            </w:r>
                            <w:r w:rsidRPr="004E3D4F">
                              <w:rPr>
                                <w:rFonts w:ascii="Arial" w:hAnsi="Arial" w:cs="Arial"/>
                                <w:noProof/>
                              </w:rPr>
                              <w:instrText xml:space="preserve"> SEQ Figure \* ARABIC </w:instrText>
                            </w:r>
                            <w:r w:rsidRPr="004E3D4F">
                              <w:rPr>
                                <w:rFonts w:ascii="Arial" w:hAnsi="Arial" w:cs="Arial"/>
                                <w:noProof/>
                              </w:rPr>
                              <w:fldChar w:fldCharType="separate"/>
                            </w:r>
                            <w:r w:rsidRPr="004E3D4F">
                              <w:rPr>
                                <w:rFonts w:ascii="Arial" w:hAnsi="Arial" w:cs="Arial"/>
                                <w:noProof/>
                              </w:rPr>
                              <w:t>2</w:t>
                            </w:r>
                            <w:r w:rsidRPr="004E3D4F">
                              <w:rPr>
                                <w:rFonts w:ascii="Arial" w:hAnsi="Arial" w:cs="Arial"/>
                                <w:noProof/>
                              </w:rPr>
                              <w:fldChar w:fldCharType="end"/>
                            </w:r>
                            <w:r w:rsidRPr="004E3D4F">
                              <w:rPr>
                                <w:rFonts w:ascii="Arial" w:hAnsi="Arial" w:cs="Arial"/>
                              </w:rPr>
                              <w:t xml:space="preserve">- Porter's Generic Strategies </w:t>
                            </w:r>
                            <w:r>
                              <w:rPr>
                                <w:rFonts w:ascii="Arial" w:hAnsi="Arial" w:cs="Arial"/>
                              </w:rPr>
                              <w:t>(</w:t>
                            </w:r>
                            <w:r w:rsidRPr="004E3D4F">
                              <w:rPr>
                                <w:rFonts w:ascii="Arial" w:hAnsi="Arial" w:cs="Arial"/>
                              </w:rPr>
                              <w:t>2018</w:t>
                            </w:r>
                            <w:bookmarkEnd w:id="9"/>
                            <w:r>
                              <w:rPr>
                                <w:rFonts w:ascii="Arial" w:hAnsi="Arial" w:cs="Arial"/>
                              </w:rPr>
                              <w:t>)</w:t>
                            </w:r>
                            <w:r w:rsidRPr="004E3D4F">
                              <w:rPr>
                                <w:rFonts w:ascii="Arial" w:hAnsi="Arial" w:cs="Arial"/>
                              </w:rPr>
                              <w:t xml:space="preserve"> (Source: Mindtools, 2018)</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1663A3" id="Text Box 6" o:spid="_x0000_s1030" type="#_x0000_t202" style="position:absolute;left:0;text-align:left;margin-left:12pt;margin-top:4.35pt;width:322.5pt;height: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" stroked="f">
                <v:textbox inset="0,0,0,0">
                  <w:txbxContent>
                    <w:p w14:paraId="0E0AF037" w14:textId="1DEEB1CC" w:rsidR="004E3D4F" w:rsidRPr="004E3D4F" w:rsidRDefault="004E3D4F" w:rsidP="00167868">
                      <w:pPr>
                        <w:pStyle w:val="Caption"/>
                        <w:rPr>
                          <w:rFonts w:ascii="Arial" w:hAnsi="Arial" w:cs="Arial"/>
                          <w:noProof/>
                        </w:rPr>
                      </w:pPr>
                      <w:bookmarkStart w:id="11" w:name="_Toc529803894"/>
                      <w:bookmarkStart w:id="12" w:name="_Toc530668097"/>
                      <w:r w:rsidRPr="004E3D4F">
                        <w:rPr>
                          <w:rFonts w:ascii="Arial" w:hAnsi="Arial" w:cs="Arial"/>
                        </w:rPr>
                        <w:t xml:space="preserve">Figure </w:t>
                      </w:r>
                      <w:r w:rsidRPr="004E3D4F">
                        <w:rPr>
                          <w:rFonts w:ascii="Arial" w:hAnsi="Arial" w:cs="Arial"/>
                          <w:noProof/>
                        </w:rPr>
                        <w:fldChar w:fldCharType="begin"/>
                      </w:r>
                      <w:r w:rsidRPr="004E3D4F">
                        <w:rPr>
                          <w:rFonts w:ascii="Arial" w:hAnsi="Arial" w:cs="Arial"/>
                          <w:noProof/>
                        </w:rPr>
                        <w:instrText xml:space="preserve"> SEQ Figure \* ARABIC </w:instrText>
                      </w:r>
                      <w:r w:rsidRPr="004E3D4F">
                        <w:rPr>
                          <w:rFonts w:ascii="Arial" w:hAnsi="Arial" w:cs="Arial"/>
                          <w:noProof/>
                        </w:rPr>
                        <w:fldChar w:fldCharType="separate"/>
                      </w:r>
                      <w:r w:rsidRPr="004E3D4F">
                        <w:rPr>
                          <w:rFonts w:ascii="Arial" w:hAnsi="Arial" w:cs="Arial"/>
                          <w:noProof/>
                        </w:rPr>
                        <w:t>2</w:t>
                      </w:r>
                      <w:r w:rsidRPr="004E3D4F">
                        <w:rPr>
                          <w:rFonts w:ascii="Arial" w:hAnsi="Arial" w:cs="Arial"/>
                          <w:noProof/>
                        </w:rPr>
                        <w:fldChar w:fldCharType="end"/>
                      </w:r>
                      <w:r w:rsidRPr="004E3D4F">
                        <w:rPr>
                          <w:rFonts w:ascii="Arial" w:hAnsi="Arial" w:cs="Arial"/>
                        </w:rPr>
                        <w:t xml:space="preserve">- Porter's Generic Strategies </w:t>
                      </w:r>
                      <w:r>
                        <w:rPr>
                          <w:rFonts w:ascii="Arial" w:hAnsi="Arial" w:cs="Arial"/>
                        </w:rPr>
                        <w:t>(</w:t>
                      </w:r>
                      <w:r w:rsidRPr="004E3D4F">
                        <w:rPr>
                          <w:rFonts w:ascii="Arial" w:hAnsi="Arial" w:cs="Arial"/>
                        </w:rPr>
                        <w:t>2018</w:t>
                      </w:r>
                      <w:bookmarkEnd w:id="11"/>
                      <w:r>
                        <w:rPr>
                          <w:rFonts w:ascii="Arial" w:hAnsi="Arial" w:cs="Arial"/>
                        </w:rPr>
                        <w:t>)</w:t>
                      </w:r>
                      <w:r w:rsidRPr="004E3D4F">
                        <w:rPr>
                          <w:rFonts w:ascii="Arial" w:hAnsi="Arial" w:cs="Arial"/>
                        </w:rPr>
                        <w:t xml:space="preserve"> (Source: Mindtools, 2018)</w:t>
                      </w:r>
                      <w:bookmarkEnd w:id="12"/>
                    </w:p>
                  </w:txbxContent>
                </v:textbox>
                <w10:wrap type="square"/>
              </v:shape>
            </w:pict>
          </mc:Fallback>
        </mc:AlternateContent>
      </w:r>
    </w:p>
    <w:p w14:paraId="467DB72F" w14:textId="054EB689" w:rsidR="0095029F" w:rsidRPr="004E3D4F" w:rsidRDefault="00997702" w:rsidP="00AA762F">
      <w:pPr>
        <w:tabs>
          <w:tab w:val="left" w:pos="3525"/>
        </w:tabs>
        <w:spacing w:line="276" w:lineRule="auto"/>
        <w:jc w:val="both"/>
        <w:rPr>
          <w:rFonts w:ascii="Arial" w:hAnsi="Arial" w:cs="Arial"/>
        </w:rPr>
      </w:pPr>
      <w:r w:rsidRPr="004E3D4F">
        <w:rPr>
          <w:rFonts w:ascii="Arial" w:hAnsi="Arial" w:cs="Arial"/>
        </w:rPr>
        <w:t xml:space="preserve">Figure 2 shows Porter’s Generic Strategies and illustrate how organisations can implement a variety of strategies within a broad or narrow approach to strategy. </w:t>
      </w:r>
    </w:p>
    <w:p w14:paraId="464931C8" w14:textId="4B041DEC" w:rsidR="0095029F" w:rsidRPr="004E3D4F" w:rsidRDefault="00C61738" w:rsidP="00AA762F">
      <w:pPr>
        <w:tabs>
          <w:tab w:val="left" w:pos="3525"/>
        </w:tabs>
        <w:spacing w:line="276" w:lineRule="auto"/>
        <w:jc w:val="both"/>
        <w:rPr>
          <w:rFonts w:ascii="Arial" w:hAnsi="Arial" w:cs="Arial"/>
        </w:rPr>
      </w:pPr>
      <w:r w:rsidRPr="004E3D4F">
        <w:rPr>
          <w:rFonts w:ascii="Arial" w:hAnsi="Arial" w:cs="Arial"/>
        </w:rPr>
        <w:t xml:space="preserve">Porter elucidates that there are three types of strategies generally used by businesses to achieve and preserve its competitiveness. These are Cost Leadership, Differentiation and Focus </w:t>
      </w:r>
      <w:r w:rsidR="00606B8D" w:rsidRPr="004E3D4F">
        <w:rPr>
          <w:rFonts w:ascii="Arial" w:hAnsi="Arial" w:cs="Arial"/>
        </w:rPr>
        <w:t>(Arianty, 2016)</w:t>
      </w:r>
      <w:r w:rsidR="00C7206A" w:rsidRPr="004E3D4F">
        <w:rPr>
          <w:rFonts w:ascii="Arial" w:hAnsi="Arial" w:cs="Arial"/>
        </w:rPr>
        <w:t>.</w:t>
      </w:r>
    </w:p>
    <w:p w14:paraId="1C778560" w14:textId="52E65F92" w:rsidR="0095029F" w:rsidRPr="004E3D4F" w:rsidRDefault="001500F5" w:rsidP="00AA762F">
      <w:pPr>
        <w:tabs>
          <w:tab w:val="left" w:pos="3525"/>
        </w:tabs>
        <w:spacing w:line="276" w:lineRule="auto"/>
        <w:jc w:val="both"/>
        <w:rPr>
          <w:rFonts w:ascii="Arial" w:hAnsi="Arial" w:cs="Arial"/>
        </w:rPr>
      </w:pPr>
      <w:r w:rsidRPr="004E3D4F">
        <w:rPr>
          <w:rFonts w:ascii="Arial" w:hAnsi="Arial" w:cs="Arial"/>
        </w:rPr>
        <w:lastRenderedPageBreak/>
        <w:t>The first of the three generic strategies</w:t>
      </w:r>
      <w:r w:rsidR="00225002" w:rsidRPr="004E3D4F">
        <w:rPr>
          <w:rFonts w:ascii="Arial" w:hAnsi="Arial" w:cs="Arial"/>
        </w:rPr>
        <w:t>;</w:t>
      </w:r>
      <w:r w:rsidRPr="004E3D4F">
        <w:rPr>
          <w:rFonts w:ascii="Arial" w:hAnsi="Arial" w:cs="Arial"/>
        </w:rPr>
        <w:t xml:space="preserve"> the </w:t>
      </w:r>
      <w:r w:rsidR="00C7206A" w:rsidRPr="004E3D4F">
        <w:rPr>
          <w:rFonts w:ascii="Arial" w:hAnsi="Arial" w:cs="Arial"/>
        </w:rPr>
        <w:t>C</w:t>
      </w:r>
      <w:r w:rsidRPr="004E3D4F">
        <w:rPr>
          <w:rFonts w:ascii="Arial" w:hAnsi="Arial" w:cs="Arial"/>
        </w:rPr>
        <w:t xml:space="preserve">ost </w:t>
      </w:r>
      <w:r w:rsidR="00C7206A" w:rsidRPr="004E3D4F">
        <w:rPr>
          <w:rFonts w:ascii="Arial" w:hAnsi="Arial" w:cs="Arial"/>
        </w:rPr>
        <w:t>L</w:t>
      </w:r>
      <w:r w:rsidRPr="004E3D4F">
        <w:rPr>
          <w:rFonts w:ascii="Arial" w:hAnsi="Arial" w:cs="Arial"/>
        </w:rPr>
        <w:t xml:space="preserve">eadership strategy, involves a business </w:t>
      </w:r>
      <w:r w:rsidR="00C7206A" w:rsidRPr="004E3D4F">
        <w:rPr>
          <w:rFonts w:ascii="Arial" w:hAnsi="Arial" w:cs="Arial"/>
        </w:rPr>
        <w:t>seeking</w:t>
      </w:r>
      <w:r w:rsidRPr="004E3D4F">
        <w:rPr>
          <w:rFonts w:ascii="Arial" w:hAnsi="Arial" w:cs="Arial"/>
        </w:rPr>
        <w:t xml:space="preserve"> the lowest cost when producing its products. A cost leader must ensure a minimum quality for its products and services in order to retain its customers (Yardley, 2017)</w:t>
      </w:r>
      <w:r w:rsidR="00C7206A" w:rsidRPr="004E3D4F">
        <w:rPr>
          <w:rFonts w:ascii="Arial" w:hAnsi="Arial" w:cs="Arial"/>
        </w:rPr>
        <w:t>. The Cost Leadership strategy requires a business to produce high quantities of identical ‘no frills’ products, produced at low cost and made available to a large audience. Companies can often take advantage from economies of scale ensuring cost savings is always at the forefront of the business. Companies using this strategy must ensure they have a substantial market share advantage of superior access to raw materials or labour to inhibit others from imitating their strategy</w:t>
      </w:r>
      <w:r w:rsidR="00A164DC" w:rsidRPr="004E3D4F">
        <w:rPr>
          <w:rFonts w:ascii="Arial" w:hAnsi="Arial" w:cs="Arial"/>
        </w:rPr>
        <w:t xml:space="preserve"> </w:t>
      </w:r>
      <w:r w:rsidR="00C7206A" w:rsidRPr="004E3D4F">
        <w:rPr>
          <w:rFonts w:ascii="Arial" w:hAnsi="Arial" w:cs="Arial"/>
        </w:rPr>
        <w:t>(Tanwar, 2013</w:t>
      </w:r>
      <w:r w:rsidR="00CB3B59" w:rsidRPr="004E3D4F">
        <w:rPr>
          <w:rFonts w:ascii="Arial" w:hAnsi="Arial" w:cs="Arial"/>
        </w:rPr>
        <w:t>; Thomson and Martin, 2005</w:t>
      </w:r>
      <w:r w:rsidR="00C7206A" w:rsidRPr="004E3D4F">
        <w:rPr>
          <w:rFonts w:ascii="Arial" w:hAnsi="Arial" w:cs="Arial"/>
        </w:rPr>
        <w:t>)</w:t>
      </w:r>
      <w:r w:rsidR="00A164DC" w:rsidRPr="004E3D4F">
        <w:rPr>
          <w:rFonts w:ascii="Arial" w:hAnsi="Arial" w:cs="Arial"/>
        </w:rPr>
        <w:t xml:space="preserve">. </w:t>
      </w:r>
    </w:p>
    <w:p w14:paraId="014A7FA2" w14:textId="57E0248B" w:rsidR="0095029F" w:rsidRPr="004E3D4F" w:rsidRDefault="001500F5" w:rsidP="00AA762F">
      <w:pPr>
        <w:tabs>
          <w:tab w:val="left" w:pos="3525"/>
        </w:tabs>
        <w:spacing w:line="276" w:lineRule="auto"/>
        <w:jc w:val="both"/>
        <w:rPr>
          <w:rFonts w:ascii="Arial" w:hAnsi="Arial" w:cs="Arial"/>
        </w:rPr>
      </w:pPr>
      <w:r w:rsidRPr="004E3D4F">
        <w:rPr>
          <w:rFonts w:ascii="Arial" w:hAnsi="Arial" w:cs="Arial"/>
        </w:rPr>
        <w:t>Next, is the Differentiation strategy</w:t>
      </w:r>
      <w:r w:rsidR="00C7206A" w:rsidRPr="004E3D4F">
        <w:rPr>
          <w:rFonts w:ascii="Arial" w:hAnsi="Arial" w:cs="Arial"/>
        </w:rPr>
        <w:t xml:space="preserve">, </w:t>
      </w:r>
      <w:r w:rsidR="00A164DC" w:rsidRPr="004E3D4F">
        <w:rPr>
          <w:rFonts w:ascii="Arial" w:hAnsi="Arial" w:cs="Arial"/>
        </w:rPr>
        <w:t xml:space="preserve">companies will use this strategy when it seeks to become unique in its market. They will select one or more characteristics that are perceived to be invaluable whilst keeping standard </w:t>
      </w:r>
      <w:r w:rsidR="00A164DC" w:rsidRPr="005A24A7">
        <w:rPr>
          <w:rFonts w:ascii="Arial" w:hAnsi="Arial" w:cs="Arial"/>
          <w:noProof/>
        </w:rPr>
        <w:t>well</w:t>
      </w:r>
      <w:r w:rsidR="005A24A7">
        <w:rPr>
          <w:rFonts w:ascii="Arial" w:hAnsi="Arial" w:cs="Arial"/>
          <w:noProof/>
        </w:rPr>
        <w:t>-</w:t>
      </w:r>
      <w:r w:rsidR="00A164DC" w:rsidRPr="005A24A7">
        <w:rPr>
          <w:rFonts w:ascii="Arial" w:hAnsi="Arial" w:cs="Arial"/>
          <w:noProof/>
        </w:rPr>
        <w:t>valued</w:t>
      </w:r>
      <w:r w:rsidR="00A164DC" w:rsidRPr="004E3D4F">
        <w:rPr>
          <w:rFonts w:ascii="Arial" w:hAnsi="Arial" w:cs="Arial"/>
        </w:rPr>
        <w:t xml:space="preserve"> attributes. Companies can then charge a premium price for these exclusive additions (Institute for Manufacturing, 2016)</w:t>
      </w:r>
      <w:r w:rsidR="00C431B2" w:rsidRPr="004E3D4F">
        <w:rPr>
          <w:rFonts w:ascii="Arial" w:hAnsi="Arial" w:cs="Arial"/>
        </w:rPr>
        <w:t>.</w:t>
      </w:r>
      <w:r w:rsidR="00D4419D" w:rsidRPr="004E3D4F">
        <w:rPr>
          <w:rFonts w:ascii="Arial" w:hAnsi="Arial" w:cs="Arial"/>
        </w:rPr>
        <w:t xml:space="preserve"> Companies can differentiate themselves in a few ways, including customer experience, personalisation and design. Customers will pay up to 16% more for a company that leverages its differentiation on customer service</w:t>
      </w:r>
      <w:r w:rsidR="00C03173" w:rsidRPr="004E3D4F">
        <w:rPr>
          <w:rFonts w:ascii="Arial" w:hAnsi="Arial" w:cs="Arial"/>
        </w:rPr>
        <w:t xml:space="preserve"> </w:t>
      </w:r>
      <w:r w:rsidR="00D4419D" w:rsidRPr="004E3D4F">
        <w:rPr>
          <w:rFonts w:ascii="Arial" w:hAnsi="Arial" w:cs="Arial"/>
        </w:rPr>
        <w:t>(Abramovich, 2018)</w:t>
      </w:r>
      <w:r w:rsidR="00C03173" w:rsidRPr="004E3D4F">
        <w:rPr>
          <w:rFonts w:ascii="Arial" w:hAnsi="Arial" w:cs="Arial"/>
        </w:rPr>
        <w:t>. Other ways in which a company can differentiate include, new technologies, solving solutions to previous problems, having an advanced credibility, expertise and knowledge and being an undisputed iconic brand (Paunovic, 2018).</w:t>
      </w:r>
    </w:p>
    <w:p w14:paraId="79CCC5E8" w14:textId="47250913" w:rsidR="0095029F" w:rsidRPr="004E3D4F" w:rsidRDefault="00CB3B59" w:rsidP="00AA762F">
      <w:pPr>
        <w:tabs>
          <w:tab w:val="left" w:pos="3525"/>
        </w:tabs>
        <w:spacing w:line="276" w:lineRule="auto"/>
        <w:jc w:val="both"/>
        <w:rPr>
          <w:rFonts w:ascii="Arial" w:hAnsi="Arial" w:cs="Arial"/>
        </w:rPr>
      </w:pPr>
      <w:r w:rsidRPr="004E3D4F">
        <w:rPr>
          <w:rFonts w:ascii="Arial" w:hAnsi="Arial" w:cs="Arial"/>
        </w:rPr>
        <w:t xml:space="preserve">Following, the Focus strategies are split into two categories, Cost and Differentiation. </w:t>
      </w:r>
      <w:r w:rsidR="00283ECA" w:rsidRPr="004E3D4F">
        <w:rPr>
          <w:rFonts w:ascii="Arial" w:hAnsi="Arial" w:cs="Arial"/>
        </w:rPr>
        <w:t xml:space="preserve">In both </w:t>
      </w:r>
      <w:r w:rsidR="00283ECA" w:rsidRPr="005A24A7">
        <w:rPr>
          <w:rFonts w:ascii="Arial" w:hAnsi="Arial" w:cs="Arial"/>
          <w:noProof/>
        </w:rPr>
        <w:t>instances</w:t>
      </w:r>
      <w:r w:rsidR="005A24A7">
        <w:rPr>
          <w:rFonts w:ascii="Arial" w:hAnsi="Arial" w:cs="Arial"/>
          <w:noProof/>
        </w:rPr>
        <w:t>,</w:t>
      </w:r>
      <w:r w:rsidR="00283ECA" w:rsidRPr="004E3D4F">
        <w:rPr>
          <w:rFonts w:ascii="Arial" w:hAnsi="Arial" w:cs="Arial"/>
        </w:rPr>
        <w:t xml:space="preserve"> the focus will be on </w:t>
      </w:r>
      <w:r w:rsidR="009A64C9" w:rsidRPr="004E3D4F">
        <w:rPr>
          <w:rFonts w:ascii="Arial" w:hAnsi="Arial" w:cs="Arial"/>
        </w:rPr>
        <w:t xml:space="preserve">customers who have specific wants and needs in </w:t>
      </w:r>
      <w:r w:rsidR="00283ECA" w:rsidRPr="004E3D4F">
        <w:rPr>
          <w:rFonts w:ascii="Arial" w:hAnsi="Arial" w:cs="Arial"/>
        </w:rPr>
        <w:t>a niche market</w:t>
      </w:r>
      <w:r w:rsidR="009A64C9" w:rsidRPr="004E3D4F">
        <w:rPr>
          <w:rFonts w:ascii="Arial" w:hAnsi="Arial" w:cs="Arial"/>
        </w:rPr>
        <w:t xml:space="preserve">. Having a higher level of customer focus it will enable a Cost Focus company to concentrate its efforts on finding even lower costs in production. Similarly, in a Differentiation </w:t>
      </w:r>
      <w:r w:rsidR="009A64C9" w:rsidRPr="005A24A7">
        <w:rPr>
          <w:rFonts w:ascii="Arial" w:hAnsi="Arial" w:cs="Arial"/>
          <w:noProof/>
        </w:rPr>
        <w:t>Focus</w:t>
      </w:r>
      <w:r w:rsidR="005A24A7">
        <w:rPr>
          <w:rFonts w:ascii="Arial" w:hAnsi="Arial" w:cs="Arial"/>
          <w:noProof/>
        </w:rPr>
        <w:t>,</w:t>
      </w:r>
      <w:r w:rsidR="009A64C9" w:rsidRPr="004E3D4F">
        <w:rPr>
          <w:rFonts w:ascii="Arial" w:hAnsi="Arial" w:cs="Arial"/>
        </w:rPr>
        <w:t xml:space="preserve"> it allows the company to meet the needs and wants of the focus market. Each subcategory has a distinctive advantage</w:t>
      </w:r>
      <w:r w:rsidR="005A24A7">
        <w:rPr>
          <w:rFonts w:ascii="Arial" w:hAnsi="Arial" w:cs="Arial"/>
        </w:rPr>
        <w:t>,</w:t>
      </w:r>
      <w:r w:rsidR="009A64C9" w:rsidRPr="004E3D4F">
        <w:rPr>
          <w:rFonts w:ascii="Arial" w:hAnsi="Arial" w:cs="Arial"/>
        </w:rPr>
        <w:t xml:space="preserve"> </w:t>
      </w:r>
      <w:r w:rsidR="009A64C9" w:rsidRPr="005A24A7">
        <w:rPr>
          <w:rFonts w:ascii="Arial" w:hAnsi="Arial" w:cs="Arial"/>
          <w:noProof/>
        </w:rPr>
        <w:t>for</w:t>
      </w:r>
      <w:r w:rsidR="009A64C9" w:rsidRPr="004E3D4F">
        <w:rPr>
          <w:rFonts w:ascii="Arial" w:hAnsi="Arial" w:cs="Arial"/>
        </w:rPr>
        <w:t xml:space="preserve"> example, Cost Focus strategies </w:t>
      </w:r>
      <w:r w:rsidR="009A64C9" w:rsidRPr="005A24A7">
        <w:rPr>
          <w:rFonts w:ascii="Arial" w:hAnsi="Arial" w:cs="Arial"/>
          <w:noProof/>
        </w:rPr>
        <w:t>allow</w:t>
      </w:r>
      <w:r w:rsidR="009A64C9" w:rsidRPr="004E3D4F">
        <w:rPr>
          <w:rFonts w:ascii="Arial" w:hAnsi="Arial" w:cs="Arial"/>
        </w:rPr>
        <w:t xml:space="preserve"> for creating a cost advantage for its customers. Businesses are only able to focus on one of these three strategies or potential loss of focus may occur</w:t>
      </w:r>
      <w:r w:rsidR="0095029F" w:rsidRPr="004E3D4F">
        <w:rPr>
          <w:rFonts w:ascii="Arial" w:hAnsi="Arial" w:cs="Arial"/>
        </w:rPr>
        <w:t xml:space="preserve"> (</w:t>
      </w:r>
      <w:r w:rsidR="00C03173" w:rsidRPr="004E3D4F">
        <w:rPr>
          <w:rFonts w:ascii="Arial" w:hAnsi="Arial" w:cs="Arial"/>
        </w:rPr>
        <w:t>Edwards</w:t>
      </w:r>
      <w:r w:rsidR="0095029F" w:rsidRPr="004E3D4F">
        <w:rPr>
          <w:rFonts w:ascii="Arial" w:hAnsi="Arial" w:cs="Arial"/>
        </w:rPr>
        <w:t>, 201</w:t>
      </w:r>
      <w:r w:rsidR="009B3B32" w:rsidRPr="004E3D4F">
        <w:rPr>
          <w:rFonts w:ascii="Arial" w:hAnsi="Arial" w:cs="Arial"/>
        </w:rPr>
        <w:t>2</w:t>
      </w:r>
      <w:r w:rsidR="0095029F" w:rsidRPr="004E3D4F">
        <w:rPr>
          <w:rFonts w:ascii="Arial" w:hAnsi="Arial" w:cs="Arial"/>
        </w:rPr>
        <w:t>).</w:t>
      </w:r>
    </w:p>
    <w:p w14:paraId="65A26F50" w14:textId="3027E37B" w:rsidR="009B3B32" w:rsidRPr="004E3D4F" w:rsidRDefault="00035CDA" w:rsidP="00AA762F">
      <w:pPr>
        <w:tabs>
          <w:tab w:val="left" w:pos="3525"/>
        </w:tabs>
        <w:spacing w:line="276" w:lineRule="auto"/>
        <w:jc w:val="both"/>
        <w:rPr>
          <w:rFonts w:ascii="Arial" w:hAnsi="Arial" w:cs="Arial"/>
        </w:rPr>
      </w:pPr>
      <w:r w:rsidRPr="004E3D4F">
        <w:rPr>
          <w:rFonts w:ascii="Arial" w:hAnsi="Arial" w:cs="Arial"/>
        </w:rPr>
        <w:t>The Focus Strategies can be attractive in the following conditions</w:t>
      </w:r>
      <w:r w:rsidR="00164618" w:rsidRPr="004E3D4F">
        <w:rPr>
          <w:rFonts w:ascii="Arial" w:hAnsi="Arial" w:cs="Arial"/>
        </w:rPr>
        <w:t>;</w:t>
      </w:r>
      <w:r w:rsidRPr="004E3D4F">
        <w:rPr>
          <w:rFonts w:ascii="Arial" w:hAnsi="Arial" w:cs="Arial"/>
        </w:rPr>
        <w:t xml:space="preserve"> the target market niche is large, lucrative</w:t>
      </w:r>
      <w:r w:rsidR="00164618" w:rsidRPr="004E3D4F">
        <w:rPr>
          <w:rFonts w:ascii="Arial" w:hAnsi="Arial" w:cs="Arial"/>
        </w:rPr>
        <w:t xml:space="preserve"> and growing;</w:t>
      </w:r>
      <w:r w:rsidRPr="004E3D4F">
        <w:rPr>
          <w:rFonts w:ascii="Arial" w:hAnsi="Arial" w:cs="Arial"/>
        </w:rPr>
        <w:t xml:space="preserve"> the industry leaders do not consider the niche to be critical to their success, </w:t>
      </w:r>
      <w:r w:rsidR="00164618" w:rsidRPr="004E3D4F">
        <w:rPr>
          <w:rFonts w:ascii="Arial" w:hAnsi="Arial" w:cs="Arial"/>
        </w:rPr>
        <w:t xml:space="preserve">and industry leaders consider it too costly to meet specialised needs of the target market whilst taking care of its mainstream customers. Additionally, the industry has many different niches and segments allowing for a competitive attractive niche through its own resources or few rivals are trying to duplicate (David and David, 2017). </w:t>
      </w:r>
    </w:p>
    <w:p w14:paraId="2547F57F" w14:textId="70D9D4EE" w:rsidR="00E7413F" w:rsidRPr="004E3D4F" w:rsidRDefault="004971A2" w:rsidP="00AA762F">
      <w:pPr>
        <w:pStyle w:val="Heading2"/>
        <w:spacing w:line="276" w:lineRule="auto"/>
        <w:rPr>
          <w:rFonts w:ascii="Arial" w:hAnsi="Arial" w:cs="Arial"/>
          <w:sz w:val="22"/>
          <w:szCs w:val="22"/>
        </w:rPr>
      </w:pPr>
      <w:bookmarkStart w:id="13" w:name="_Toc530668168"/>
      <w:r w:rsidRPr="004E3D4F">
        <w:rPr>
          <w:rFonts w:ascii="Arial" w:hAnsi="Arial" w:cs="Arial"/>
          <w:sz w:val="22"/>
          <w:szCs w:val="22"/>
        </w:rPr>
        <w:lastRenderedPageBreak/>
        <w:t xml:space="preserve">2.0 </w:t>
      </w:r>
      <w:r w:rsidR="00590A99" w:rsidRPr="004E3D4F">
        <w:rPr>
          <w:rFonts w:ascii="Arial" w:hAnsi="Arial" w:cs="Arial"/>
          <w:sz w:val="22"/>
          <w:szCs w:val="22"/>
        </w:rPr>
        <w:t>Main Body</w:t>
      </w:r>
      <w:bookmarkEnd w:id="13"/>
    </w:p>
    <w:p w14:paraId="5AD0B8D3" w14:textId="773E8373" w:rsidR="00FA6487" w:rsidRPr="004E3D4F" w:rsidRDefault="00FA6487" w:rsidP="00AA762F">
      <w:pPr>
        <w:spacing w:line="276" w:lineRule="auto"/>
        <w:jc w:val="both"/>
        <w:rPr>
          <w:rFonts w:ascii="Arial" w:hAnsi="Arial" w:cs="Arial"/>
        </w:rPr>
      </w:pPr>
      <w:r w:rsidRPr="004E3D4F">
        <w:rPr>
          <w:rFonts w:ascii="Arial" w:hAnsi="Arial" w:cs="Arial"/>
        </w:rPr>
        <w:t xml:space="preserve">Adidas has chosen a Focus </w:t>
      </w:r>
      <w:r w:rsidR="00DA129C" w:rsidRPr="004E3D4F">
        <w:rPr>
          <w:rFonts w:ascii="Arial" w:hAnsi="Arial" w:cs="Arial"/>
        </w:rPr>
        <w:t>Differentiation as their strategy, as seen from Figure 3 their</w:t>
      </w:r>
      <w:r w:rsidR="00D7384B" w:rsidRPr="004E3D4F">
        <w:rPr>
          <w:rFonts w:ascii="Arial" w:hAnsi="Arial" w:cs="Arial"/>
        </w:rPr>
        <w:t xml:space="preserve"> emphasis is to concentrate their efforts on three key areas, cities, speed and open source.</w:t>
      </w:r>
    </w:p>
    <w:p w14:paraId="72D8202D" w14:textId="43BE5DD7" w:rsidR="00DA129C" w:rsidRPr="004E3D4F" w:rsidRDefault="00DA129C" w:rsidP="00AA762F">
      <w:pPr>
        <w:spacing w:line="276" w:lineRule="auto"/>
        <w:rPr>
          <w:rFonts w:ascii="Arial" w:hAnsi="Arial" w:cs="Arial"/>
        </w:rPr>
      </w:pPr>
    </w:p>
    <w:p w14:paraId="7B4EB37B" w14:textId="4F491A8A" w:rsidR="00DA129C" w:rsidRPr="004E3D4F" w:rsidRDefault="00DA129C" w:rsidP="00AA762F">
      <w:pPr>
        <w:spacing w:line="276" w:lineRule="auto"/>
        <w:rPr>
          <w:rFonts w:ascii="Arial" w:hAnsi="Arial" w:cs="Arial"/>
        </w:rPr>
      </w:pPr>
    </w:p>
    <w:p w14:paraId="251D55E1" w14:textId="64B768DA" w:rsidR="00DA129C" w:rsidRPr="004E3D4F" w:rsidRDefault="00DA129C" w:rsidP="00AA762F">
      <w:pPr>
        <w:spacing w:line="276" w:lineRule="auto"/>
        <w:rPr>
          <w:rFonts w:ascii="Arial" w:hAnsi="Arial" w:cs="Arial"/>
          <w:noProof/>
        </w:rPr>
      </w:pPr>
    </w:p>
    <w:p w14:paraId="16558902" w14:textId="6B3E7172" w:rsidR="00DA129C" w:rsidRPr="004E3D4F" w:rsidRDefault="004E3D4F" w:rsidP="00AA762F">
      <w:pPr>
        <w:spacing w:line="276" w:lineRule="auto"/>
        <w:rPr>
          <w:rFonts w:ascii="Arial" w:hAnsi="Arial" w:cs="Arial"/>
        </w:rPr>
      </w:pPr>
      <w:r w:rsidRPr="004E3D4F">
        <w:rPr>
          <w:rFonts w:ascii="Arial" w:hAnsi="Arial" w:cs="Arial"/>
          <w:noProof/>
          <w:lang w:eastAsia="en-GB"/>
        </w:rPr>
        <w:drawing>
          <wp:anchor distT="0" distB="0" distL="114300" distR="114300" simplePos="0" relativeHeight="251670528" behindDoc="1" locked="0" layoutInCell="1" allowOverlap="1" wp14:anchorId="68D0C25F" wp14:editId="48945E91">
            <wp:simplePos x="0" y="0"/>
            <wp:positionH relativeFrom="column">
              <wp:posOffset>465455</wp:posOffset>
            </wp:positionH>
            <wp:positionV relativeFrom="paragraph">
              <wp:posOffset>-615854</wp:posOffset>
            </wp:positionV>
            <wp:extent cx="4508895" cy="2049864"/>
            <wp:effectExtent l="0" t="0" r="635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0870" t="30868" r="38978" b="28581"/>
                    <a:stretch/>
                  </pic:blipFill>
                  <pic:spPr bwMode="auto">
                    <a:xfrm>
                      <a:off x="0" y="0"/>
                      <a:ext cx="4508895" cy="20498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30F6AE" w14:textId="248CE2AD" w:rsidR="00FA6487" w:rsidRPr="004E3D4F" w:rsidRDefault="00FA6487" w:rsidP="00AA762F">
      <w:pPr>
        <w:spacing w:line="276" w:lineRule="auto"/>
        <w:rPr>
          <w:rFonts w:ascii="Arial" w:hAnsi="Arial" w:cs="Arial"/>
        </w:rPr>
      </w:pPr>
    </w:p>
    <w:p w14:paraId="515344B0" w14:textId="77305B0A" w:rsidR="00FA6487" w:rsidRPr="004E3D4F" w:rsidRDefault="00FA6487" w:rsidP="00AA762F">
      <w:pPr>
        <w:spacing w:line="276" w:lineRule="auto"/>
        <w:rPr>
          <w:rFonts w:ascii="Arial" w:hAnsi="Arial" w:cs="Arial"/>
        </w:rPr>
      </w:pPr>
    </w:p>
    <w:p w14:paraId="7FC06629" w14:textId="09BA3869" w:rsidR="00DA129C" w:rsidRPr="004E3D4F" w:rsidRDefault="00DA129C" w:rsidP="00AA762F">
      <w:pPr>
        <w:spacing w:line="276" w:lineRule="auto"/>
        <w:rPr>
          <w:rFonts w:ascii="Arial" w:hAnsi="Arial" w:cs="Arial"/>
        </w:rPr>
      </w:pPr>
    </w:p>
    <w:p w14:paraId="084CA72E" w14:textId="34753704" w:rsidR="009A64C9" w:rsidRPr="004E3D4F" w:rsidRDefault="009A64C9" w:rsidP="0046379F">
      <w:pPr>
        <w:spacing w:line="276" w:lineRule="auto"/>
        <w:rPr>
          <w:rFonts w:ascii="Arial" w:hAnsi="Arial" w:cs="Arial"/>
        </w:rPr>
      </w:pPr>
    </w:p>
    <w:p w14:paraId="0902B4CE" w14:textId="0FCC6FCB" w:rsidR="004E3D4F" w:rsidRDefault="004E3D4F" w:rsidP="00AA762F">
      <w:pPr>
        <w:spacing w:line="276" w:lineRule="auto"/>
        <w:jc w:val="both"/>
        <w:rPr>
          <w:rFonts w:ascii="Arial" w:hAnsi="Arial" w:cs="Arial"/>
        </w:rPr>
      </w:pPr>
      <w:r w:rsidRPr="004E3D4F">
        <w:rPr>
          <w:rFonts w:ascii="Arial" w:hAnsi="Arial" w:cs="Arial"/>
          <w:noProof/>
        </w:rPr>
        <mc:AlternateContent>
          <mc:Choice Requires="wps">
            <w:drawing>
              <wp:anchor distT="0" distB="0" distL="114300" distR="114300" simplePos="0" relativeHeight="251682816" behindDoc="1" locked="0" layoutInCell="1" allowOverlap="1" wp14:anchorId="6C0F6A19" wp14:editId="0D969778">
                <wp:simplePos x="0" y="0"/>
                <wp:positionH relativeFrom="column">
                  <wp:posOffset>8255</wp:posOffset>
                </wp:positionH>
                <wp:positionV relativeFrom="paragraph">
                  <wp:posOffset>6985</wp:posOffset>
                </wp:positionV>
                <wp:extent cx="4508500" cy="63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4508500" cy="635"/>
                        </a:xfrm>
                        <a:prstGeom prst="rect">
                          <a:avLst/>
                        </a:prstGeom>
                        <a:solidFill>
                          <a:prstClr val="white"/>
                        </a:solidFill>
                        <a:ln>
                          <a:noFill/>
                        </a:ln>
                      </wps:spPr>
                      <wps:txbx>
                        <w:txbxContent>
                          <w:p w14:paraId="5F317170" w14:textId="471FC32C" w:rsidR="004E3D4F" w:rsidRPr="004E3D4F" w:rsidRDefault="004E3D4F" w:rsidP="009B3B32">
                            <w:pPr>
                              <w:pStyle w:val="Caption"/>
                              <w:rPr>
                                <w:rFonts w:ascii="Arial" w:hAnsi="Arial" w:cs="Arial"/>
                                <w:noProof/>
                              </w:rPr>
                            </w:pPr>
                            <w:bookmarkStart w:id="14" w:name="_Toc530668098"/>
                            <w:r w:rsidRPr="004E3D4F">
                              <w:rPr>
                                <w:rFonts w:ascii="Arial" w:hAnsi="Arial" w:cs="Arial"/>
                              </w:rPr>
                              <w:t xml:space="preserve">Figure </w:t>
                            </w:r>
                            <w:r w:rsidRPr="004E3D4F">
                              <w:rPr>
                                <w:rFonts w:ascii="Arial" w:hAnsi="Arial" w:cs="Arial"/>
                              </w:rPr>
                              <w:fldChar w:fldCharType="begin"/>
                            </w:r>
                            <w:r w:rsidRPr="004E3D4F">
                              <w:rPr>
                                <w:rFonts w:ascii="Arial" w:hAnsi="Arial" w:cs="Arial"/>
                              </w:rPr>
                              <w:instrText xml:space="preserve"> SEQ Figure \* ARABIC </w:instrText>
                            </w:r>
                            <w:r w:rsidRPr="004E3D4F">
                              <w:rPr>
                                <w:rFonts w:ascii="Arial" w:hAnsi="Arial" w:cs="Arial"/>
                              </w:rPr>
                              <w:fldChar w:fldCharType="separate"/>
                            </w:r>
                            <w:r w:rsidRPr="004E3D4F">
                              <w:rPr>
                                <w:rFonts w:ascii="Arial" w:hAnsi="Arial" w:cs="Arial"/>
                                <w:noProof/>
                              </w:rPr>
                              <w:t>3</w:t>
                            </w:r>
                            <w:r w:rsidRPr="004E3D4F">
                              <w:rPr>
                                <w:rFonts w:ascii="Arial" w:hAnsi="Arial" w:cs="Arial"/>
                              </w:rPr>
                              <w:fldChar w:fldCharType="end"/>
                            </w:r>
                            <w:r w:rsidRPr="004E3D4F">
                              <w:rPr>
                                <w:rFonts w:ascii="Arial" w:hAnsi="Arial" w:cs="Arial"/>
                              </w:rPr>
                              <w:t>-</w:t>
                            </w:r>
                            <w:r>
                              <w:rPr>
                                <w:rFonts w:ascii="Arial" w:hAnsi="Arial" w:cs="Arial"/>
                              </w:rPr>
                              <w:t xml:space="preserve"> </w:t>
                            </w:r>
                            <w:r w:rsidRPr="004E3D4F">
                              <w:rPr>
                                <w:rFonts w:ascii="Arial" w:hAnsi="Arial" w:cs="Arial"/>
                              </w:rPr>
                              <w:t>Adidas' Strategy Infographic (2018) (Source: Adidas, 2018)</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0F6A19" id="Text Box 11" o:spid="_x0000_s1031" type="#_x0000_t202" style="position:absolute;left:0;text-align:left;margin-left:.65pt;margin-top:.55pt;width:355pt;height:.05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" stroked="f">
                <v:textbox style="mso-fit-shape-to-text:t" inset="0,0,0,0">
                  <w:txbxContent>
                    <w:p w14:paraId="5F317170" w14:textId="471FC32C" w:rsidR="004E3D4F" w:rsidRPr="004E3D4F" w:rsidRDefault="004E3D4F" w:rsidP="009B3B32">
                      <w:pPr>
                        <w:pStyle w:val="Caption"/>
                        <w:rPr>
                          <w:rFonts w:ascii="Arial" w:hAnsi="Arial" w:cs="Arial"/>
                          <w:noProof/>
                        </w:rPr>
                      </w:pPr>
                      <w:bookmarkStart w:id="15" w:name="_Toc530668098"/>
                      <w:r w:rsidRPr="004E3D4F">
                        <w:rPr>
                          <w:rFonts w:ascii="Arial" w:hAnsi="Arial" w:cs="Arial"/>
                        </w:rPr>
                        <w:t xml:space="preserve">Figure </w:t>
                      </w:r>
                      <w:r w:rsidRPr="004E3D4F">
                        <w:rPr>
                          <w:rFonts w:ascii="Arial" w:hAnsi="Arial" w:cs="Arial"/>
                        </w:rPr>
                        <w:fldChar w:fldCharType="begin"/>
                      </w:r>
                      <w:r w:rsidRPr="004E3D4F">
                        <w:rPr>
                          <w:rFonts w:ascii="Arial" w:hAnsi="Arial" w:cs="Arial"/>
                        </w:rPr>
                        <w:instrText xml:space="preserve"> SEQ Figure \* ARABIC </w:instrText>
                      </w:r>
                      <w:r w:rsidRPr="004E3D4F">
                        <w:rPr>
                          <w:rFonts w:ascii="Arial" w:hAnsi="Arial" w:cs="Arial"/>
                        </w:rPr>
                        <w:fldChar w:fldCharType="separate"/>
                      </w:r>
                      <w:r w:rsidRPr="004E3D4F">
                        <w:rPr>
                          <w:rFonts w:ascii="Arial" w:hAnsi="Arial" w:cs="Arial"/>
                          <w:noProof/>
                        </w:rPr>
                        <w:t>3</w:t>
                      </w:r>
                      <w:r w:rsidRPr="004E3D4F">
                        <w:rPr>
                          <w:rFonts w:ascii="Arial" w:hAnsi="Arial" w:cs="Arial"/>
                        </w:rPr>
                        <w:fldChar w:fldCharType="end"/>
                      </w:r>
                      <w:r w:rsidRPr="004E3D4F">
                        <w:rPr>
                          <w:rFonts w:ascii="Arial" w:hAnsi="Arial" w:cs="Arial"/>
                        </w:rPr>
                        <w:t>-</w:t>
                      </w:r>
                      <w:r>
                        <w:rPr>
                          <w:rFonts w:ascii="Arial" w:hAnsi="Arial" w:cs="Arial"/>
                        </w:rPr>
                        <w:t xml:space="preserve"> </w:t>
                      </w:r>
                      <w:r w:rsidRPr="004E3D4F">
                        <w:rPr>
                          <w:rFonts w:ascii="Arial" w:hAnsi="Arial" w:cs="Arial"/>
                        </w:rPr>
                        <w:t>Adidas' Strategy Infographic (2018) (Source: Adidas, 2018)</w:t>
                      </w:r>
                      <w:bookmarkEnd w:id="15"/>
                    </w:p>
                  </w:txbxContent>
                </v:textbox>
              </v:shape>
            </w:pict>
          </mc:Fallback>
        </mc:AlternateContent>
      </w:r>
    </w:p>
    <w:p w14:paraId="151F32D3" w14:textId="55932517" w:rsidR="00DA129C" w:rsidRPr="004E3D4F" w:rsidRDefault="00E1217D" w:rsidP="00AA762F">
      <w:pPr>
        <w:spacing w:line="276" w:lineRule="auto"/>
        <w:jc w:val="both"/>
        <w:rPr>
          <w:rFonts w:ascii="Arial" w:hAnsi="Arial" w:cs="Arial"/>
        </w:rPr>
      </w:pPr>
      <w:r w:rsidRPr="004E3D4F">
        <w:rPr>
          <w:rFonts w:ascii="Arial" w:hAnsi="Arial" w:cs="Arial"/>
        </w:rPr>
        <w:t xml:space="preserve">A Focus strategy is based on the narrow competitive scope within an industry, a firm that follows this choice of strategy selects a segment or group of segments and fits its strategy to serve them. The purpose of this strategy is to exploit a niche in the market. For a company to choose this, they must either have a low-cost position or a highly differentiated product, or both </w:t>
      </w:r>
      <w:r w:rsidR="005B2288" w:rsidRPr="004E3D4F">
        <w:rPr>
          <w:rFonts w:ascii="Arial" w:hAnsi="Arial" w:cs="Arial"/>
        </w:rPr>
        <w:t>(Des, McNamara and Eisner, 2016)</w:t>
      </w:r>
      <w:r w:rsidR="001341B5" w:rsidRPr="004E3D4F">
        <w:rPr>
          <w:rFonts w:ascii="Arial" w:hAnsi="Arial" w:cs="Arial"/>
        </w:rPr>
        <w:t>.</w:t>
      </w:r>
    </w:p>
    <w:p w14:paraId="0B258390" w14:textId="1C2E7BC0" w:rsidR="00E7413F" w:rsidRPr="004E3D4F" w:rsidRDefault="00D7384B" w:rsidP="00AA762F">
      <w:pPr>
        <w:spacing w:line="276" w:lineRule="auto"/>
        <w:jc w:val="both"/>
        <w:rPr>
          <w:rFonts w:ascii="Arial" w:hAnsi="Arial" w:cs="Arial"/>
          <w:color w:val="000000"/>
          <w:shd w:val="clear" w:color="auto" w:fill="FFFFFF"/>
        </w:rPr>
      </w:pPr>
      <w:r w:rsidRPr="004E3D4F">
        <w:rPr>
          <w:rFonts w:ascii="Arial" w:hAnsi="Arial" w:cs="Arial"/>
        </w:rPr>
        <w:t xml:space="preserve">This can be seen from </w:t>
      </w:r>
      <w:r w:rsidR="001500F5" w:rsidRPr="004E3D4F">
        <w:rPr>
          <w:rFonts w:ascii="Arial" w:hAnsi="Arial" w:cs="Arial"/>
        </w:rPr>
        <w:t>F</w:t>
      </w:r>
      <w:r w:rsidRPr="004E3D4F">
        <w:rPr>
          <w:rFonts w:ascii="Arial" w:hAnsi="Arial" w:cs="Arial"/>
        </w:rPr>
        <w:t>igure 3, Adidas</w:t>
      </w:r>
      <w:r w:rsidR="0046379F" w:rsidRPr="004E3D4F">
        <w:rPr>
          <w:rFonts w:ascii="Arial" w:hAnsi="Arial" w:cs="Arial"/>
        </w:rPr>
        <w:t xml:space="preserve"> explicitly state they</w:t>
      </w:r>
      <w:r w:rsidRPr="004E3D4F">
        <w:rPr>
          <w:rFonts w:ascii="Arial" w:hAnsi="Arial" w:cs="Arial"/>
        </w:rPr>
        <w:t xml:space="preserve"> focus their efforts </w:t>
      </w:r>
      <w:r w:rsidR="0046379F" w:rsidRPr="004E3D4F">
        <w:rPr>
          <w:rFonts w:ascii="Arial" w:hAnsi="Arial" w:cs="Arial"/>
        </w:rPr>
        <w:t xml:space="preserve">entirely </w:t>
      </w:r>
      <w:r w:rsidRPr="004E3D4F">
        <w:rPr>
          <w:rFonts w:ascii="Arial" w:hAnsi="Arial" w:cs="Arial"/>
        </w:rPr>
        <w:t>on the three key areas</w:t>
      </w:r>
      <w:r w:rsidR="0046379F" w:rsidRPr="004E3D4F">
        <w:rPr>
          <w:rFonts w:ascii="Arial" w:hAnsi="Arial" w:cs="Arial"/>
        </w:rPr>
        <w:t>,</w:t>
      </w:r>
      <w:r w:rsidRPr="004E3D4F">
        <w:rPr>
          <w:rFonts w:ascii="Arial" w:hAnsi="Arial" w:cs="Arial"/>
        </w:rPr>
        <w:t xml:space="preserve"> in order to </w:t>
      </w:r>
      <w:r w:rsidR="0046379F" w:rsidRPr="004E3D4F">
        <w:rPr>
          <w:rFonts w:ascii="Arial" w:hAnsi="Arial" w:cs="Arial"/>
        </w:rPr>
        <w:t>distinguish</w:t>
      </w:r>
      <w:r w:rsidRPr="004E3D4F">
        <w:rPr>
          <w:rFonts w:ascii="Arial" w:hAnsi="Arial" w:cs="Arial"/>
        </w:rPr>
        <w:t xml:space="preserve"> themselves from their competitors, for example, Nike.  </w:t>
      </w:r>
      <w:r w:rsidR="0046379F" w:rsidRPr="004E3D4F">
        <w:rPr>
          <w:rFonts w:ascii="Arial" w:hAnsi="Arial" w:cs="Arial"/>
        </w:rPr>
        <w:t xml:space="preserve">Similarly, to Figure 1 Adidas use the 3 C’s; confidence, creativity and collaboration in order to create new and innovative products, this can be seen with the new partnership with Transport for London. This features three new styles of </w:t>
      </w:r>
      <w:r w:rsidR="005A24A7">
        <w:rPr>
          <w:rFonts w:ascii="Arial" w:hAnsi="Arial" w:cs="Arial"/>
        </w:rPr>
        <w:t xml:space="preserve">the </w:t>
      </w:r>
      <w:r w:rsidR="0046379F" w:rsidRPr="005A24A7">
        <w:rPr>
          <w:rFonts w:ascii="Arial" w:hAnsi="Arial" w:cs="Arial"/>
          <w:noProof/>
        </w:rPr>
        <w:t>shoe</w:t>
      </w:r>
      <w:r w:rsidR="0046379F" w:rsidRPr="004E3D4F">
        <w:rPr>
          <w:rFonts w:ascii="Arial" w:hAnsi="Arial" w:cs="Arial"/>
        </w:rPr>
        <w:t xml:space="preserve"> with a London Underground theme, consumers will also receive a free Oyster card worth £80 and a Transport for London and Adidas Oyster card wallet </w:t>
      </w:r>
      <w:r w:rsidR="0046379F" w:rsidRPr="004E3D4F">
        <w:rPr>
          <w:rFonts w:ascii="Arial" w:hAnsi="Arial" w:cs="Arial"/>
          <w:color w:val="000000"/>
          <w:shd w:val="clear" w:color="auto" w:fill="FFFFFF"/>
        </w:rPr>
        <w:t>(Maoui, 2018).</w:t>
      </w:r>
    </w:p>
    <w:p w14:paraId="7DDC6D26" w14:textId="54C31DE8" w:rsidR="002867FE" w:rsidRPr="004E3D4F" w:rsidRDefault="00E4155A" w:rsidP="00AA762F">
      <w:pPr>
        <w:pStyle w:val="Heading2"/>
        <w:spacing w:line="276" w:lineRule="auto"/>
        <w:rPr>
          <w:rFonts w:ascii="Arial" w:hAnsi="Arial" w:cs="Arial"/>
          <w:sz w:val="22"/>
          <w:szCs w:val="22"/>
        </w:rPr>
      </w:pPr>
      <w:bookmarkStart w:id="16" w:name="_Toc530668169"/>
      <w:r w:rsidRPr="004E3D4F">
        <w:rPr>
          <w:rFonts w:ascii="Arial" w:hAnsi="Arial" w:cs="Arial"/>
          <w:sz w:val="22"/>
          <w:szCs w:val="22"/>
        </w:rPr>
        <w:t>3.0</w:t>
      </w:r>
      <w:r w:rsidR="004971A2" w:rsidRPr="004E3D4F">
        <w:rPr>
          <w:rFonts w:ascii="Arial" w:hAnsi="Arial" w:cs="Arial"/>
          <w:sz w:val="22"/>
          <w:szCs w:val="22"/>
        </w:rPr>
        <w:t xml:space="preserve"> </w:t>
      </w:r>
      <w:r w:rsidR="002867FE" w:rsidRPr="004E3D4F">
        <w:rPr>
          <w:rFonts w:ascii="Arial" w:hAnsi="Arial" w:cs="Arial"/>
          <w:sz w:val="22"/>
          <w:szCs w:val="22"/>
        </w:rPr>
        <w:t>I</w:t>
      </w:r>
      <w:r w:rsidR="00324514" w:rsidRPr="004E3D4F">
        <w:rPr>
          <w:rFonts w:ascii="Arial" w:hAnsi="Arial" w:cs="Arial"/>
          <w:sz w:val="22"/>
          <w:szCs w:val="22"/>
        </w:rPr>
        <w:t>mplementation</w:t>
      </w:r>
      <w:r w:rsidR="00590A99" w:rsidRPr="004E3D4F">
        <w:rPr>
          <w:rFonts w:ascii="Arial" w:hAnsi="Arial" w:cs="Arial"/>
          <w:sz w:val="22"/>
          <w:szCs w:val="22"/>
        </w:rPr>
        <w:t xml:space="preserve"> of the Strategy</w:t>
      </w:r>
      <w:bookmarkEnd w:id="16"/>
      <w:r w:rsidR="00590A99" w:rsidRPr="004E3D4F">
        <w:rPr>
          <w:rFonts w:ascii="Arial" w:hAnsi="Arial" w:cs="Arial"/>
          <w:sz w:val="22"/>
          <w:szCs w:val="22"/>
        </w:rPr>
        <w:t xml:space="preserve"> </w:t>
      </w:r>
    </w:p>
    <w:p w14:paraId="60DA557E" w14:textId="7333BE2C" w:rsidR="006F38FE" w:rsidRPr="004E3D4F" w:rsidRDefault="00E4155A" w:rsidP="00AA762F">
      <w:pPr>
        <w:pStyle w:val="Heading4"/>
        <w:spacing w:line="276" w:lineRule="auto"/>
        <w:rPr>
          <w:rFonts w:ascii="Arial" w:hAnsi="Arial" w:cs="Arial"/>
        </w:rPr>
      </w:pPr>
      <w:r w:rsidRPr="004E3D4F">
        <w:rPr>
          <w:rFonts w:ascii="Arial" w:hAnsi="Arial" w:cs="Arial"/>
        </w:rPr>
        <w:t>3</w:t>
      </w:r>
      <w:r w:rsidR="004971A2" w:rsidRPr="004E3D4F">
        <w:rPr>
          <w:rFonts w:ascii="Arial" w:hAnsi="Arial" w:cs="Arial"/>
        </w:rPr>
        <w:t xml:space="preserve">.1 </w:t>
      </w:r>
      <w:r w:rsidR="006F38FE" w:rsidRPr="004E3D4F">
        <w:rPr>
          <w:rFonts w:ascii="Arial" w:hAnsi="Arial" w:cs="Arial"/>
        </w:rPr>
        <w:t>Sponsorship</w:t>
      </w:r>
    </w:p>
    <w:p w14:paraId="141D103A" w14:textId="0907F5B7" w:rsidR="0046379F" w:rsidRPr="004E3D4F" w:rsidRDefault="002867FE" w:rsidP="00AA762F">
      <w:pPr>
        <w:spacing w:line="276" w:lineRule="auto"/>
        <w:jc w:val="both"/>
        <w:rPr>
          <w:rFonts w:ascii="Arial" w:hAnsi="Arial" w:cs="Arial"/>
        </w:rPr>
      </w:pPr>
      <w:r w:rsidRPr="004E3D4F">
        <w:rPr>
          <w:rFonts w:ascii="Arial" w:hAnsi="Arial" w:cs="Arial"/>
        </w:rPr>
        <w:t xml:space="preserve">Adidas have used this strategy as there are many </w:t>
      </w:r>
      <w:r w:rsidRPr="005A24A7">
        <w:rPr>
          <w:rFonts w:ascii="Arial" w:hAnsi="Arial" w:cs="Arial"/>
          <w:noProof/>
        </w:rPr>
        <w:t>challenge</w:t>
      </w:r>
      <w:r w:rsidR="005A24A7" w:rsidRPr="005A24A7">
        <w:rPr>
          <w:rFonts w:ascii="Arial" w:hAnsi="Arial" w:cs="Arial"/>
          <w:noProof/>
        </w:rPr>
        <w:t>r</w:t>
      </w:r>
      <w:r w:rsidRPr="005A24A7">
        <w:rPr>
          <w:rFonts w:ascii="Arial" w:hAnsi="Arial" w:cs="Arial"/>
          <w:noProof/>
        </w:rPr>
        <w:t>s</w:t>
      </w:r>
      <w:r w:rsidRPr="004E3D4F">
        <w:rPr>
          <w:rFonts w:ascii="Arial" w:hAnsi="Arial" w:cs="Arial"/>
        </w:rPr>
        <w:t xml:space="preserve"> in the sports clothing industry, they</w:t>
      </w:r>
      <w:r w:rsidR="005A24A7">
        <w:rPr>
          <w:rFonts w:ascii="Arial" w:hAnsi="Arial" w:cs="Arial"/>
        </w:rPr>
        <w:t>, therefore,</w:t>
      </w:r>
      <w:r w:rsidRPr="004E3D4F">
        <w:rPr>
          <w:rFonts w:ascii="Arial" w:hAnsi="Arial" w:cs="Arial"/>
        </w:rPr>
        <w:t xml:space="preserve"> need to differentiate themselves from the competitors in order to convince customers to purchase their clothing as opposed to the competitors. </w:t>
      </w:r>
    </w:p>
    <w:p w14:paraId="3F797D97" w14:textId="5B24FE09" w:rsidR="002867FE" w:rsidRPr="004E3D4F" w:rsidRDefault="0046379F" w:rsidP="00AA762F">
      <w:pPr>
        <w:spacing w:line="276" w:lineRule="auto"/>
        <w:jc w:val="both"/>
        <w:rPr>
          <w:rFonts w:ascii="Arial" w:hAnsi="Arial" w:cs="Arial"/>
        </w:rPr>
      </w:pPr>
      <w:r w:rsidRPr="004E3D4F">
        <w:rPr>
          <w:rFonts w:ascii="Arial" w:hAnsi="Arial" w:cs="Arial"/>
        </w:rPr>
        <w:t xml:space="preserve">Adidas </w:t>
      </w:r>
      <w:r w:rsidR="005A24A7">
        <w:rPr>
          <w:rFonts w:ascii="Arial" w:hAnsi="Arial" w:cs="Arial"/>
          <w:noProof/>
        </w:rPr>
        <w:t>is</w:t>
      </w:r>
      <w:r w:rsidRPr="004E3D4F">
        <w:rPr>
          <w:rFonts w:ascii="Arial" w:hAnsi="Arial" w:cs="Arial"/>
        </w:rPr>
        <w:t xml:space="preserve"> renowned for their sports clothing and shoe lines</w:t>
      </w:r>
      <w:r w:rsidR="002867FE" w:rsidRPr="004E3D4F">
        <w:rPr>
          <w:rFonts w:ascii="Arial" w:hAnsi="Arial" w:cs="Arial"/>
        </w:rPr>
        <w:t>, it is the reputation</w:t>
      </w:r>
      <w:r w:rsidRPr="004E3D4F">
        <w:rPr>
          <w:rFonts w:ascii="Arial" w:hAnsi="Arial" w:cs="Arial"/>
        </w:rPr>
        <w:t xml:space="preserve"> and initial stages </w:t>
      </w:r>
      <w:r w:rsidR="002867FE" w:rsidRPr="004E3D4F">
        <w:rPr>
          <w:rFonts w:ascii="Arial" w:hAnsi="Arial" w:cs="Arial"/>
        </w:rPr>
        <w:t xml:space="preserve">of the brand. The way in which </w:t>
      </w:r>
      <w:r w:rsidRPr="004E3D4F">
        <w:rPr>
          <w:rFonts w:ascii="Arial" w:hAnsi="Arial" w:cs="Arial"/>
        </w:rPr>
        <w:t>A</w:t>
      </w:r>
      <w:r w:rsidR="002867FE" w:rsidRPr="004E3D4F">
        <w:rPr>
          <w:rFonts w:ascii="Arial" w:hAnsi="Arial" w:cs="Arial"/>
        </w:rPr>
        <w:t xml:space="preserve">didas communicate their strategy expresses their </w:t>
      </w:r>
      <w:r w:rsidRPr="004E3D4F">
        <w:rPr>
          <w:rFonts w:ascii="Arial" w:hAnsi="Arial" w:cs="Arial"/>
        </w:rPr>
        <w:t xml:space="preserve">core </w:t>
      </w:r>
      <w:r w:rsidR="002867FE" w:rsidRPr="004E3D4F">
        <w:rPr>
          <w:rFonts w:ascii="Arial" w:hAnsi="Arial" w:cs="Arial"/>
        </w:rPr>
        <w:t xml:space="preserve">aim to move sports to the next level, and in order to do </w:t>
      </w:r>
      <w:r w:rsidR="002867FE" w:rsidRPr="005A24A7">
        <w:rPr>
          <w:rFonts w:ascii="Arial" w:hAnsi="Arial" w:cs="Arial"/>
          <w:noProof/>
        </w:rPr>
        <w:t>this</w:t>
      </w:r>
      <w:r w:rsidR="005A24A7">
        <w:rPr>
          <w:rFonts w:ascii="Arial" w:hAnsi="Arial" w:cs="Arial"/>
          <w:noProof/>
        </w:rPr>
        <w:t>,</w:t>
      </w:r>
      <w:r w:rsidR="002867FE" w:rsidRPr="004E3D4F">
        <w:rPr>
          <w:rFonts w:ascii="Arial" w:hAnsi="Arial" w:cs="Arial"/>
        </w:rPr>
        <w:t xml:space="preserve"> they aim to work with the best in the industry (Robiot, 2015; Kish, 2015). </w:t>
      </w:r>
    </w:p>
    <w:p w14:paraId="14E919A9" w14:textId="6F84B480" w:rsidR="00DE3357" w:rsidRPr="004E3D4F" w:rsidRDefault="002867FE" w:rsidP="00AA762F">
      <w:pPr>
        <w:spacing w:line="276" w:lineRule="auto"/>
        <w:jc w:val="both"/>
        <w:rPr>
          <w:rFonts w:ascii="Arial" w:hAnsi="Arial" w:cs="Arial"/>
        </w:rPr>
      </w:pPr>
      <w:r w:rsidRPr="004E3D4F">
        <w:rPr>
          <w:rFonts w:ascii="Arial" w:hAnsi="Arial" w:cs="Arial"/>
        </w:rPr>
        <w:t>There are over 50 sports professionals and experts who are ambassadors for the Adidas brand</w:t>
      </w:r>
      <w:r w:rsidR="00DE3357" w:rsidRPr="004E3D4F">
        <w:rPr>
          <w:rFonts w:ascii="Arial" w:hAnsi="Arial" w:cs="Arial"/>
        </w:rPr>
        <w:t xml:space="preserve"> (Adidas, 2018). These </w:t>
      </w:r>
      <w:r w:rsidR="00DE3357" w:rsidRPr="005A24A7">
        <w:rPr>
          <w:rFonts w:ascii="Arial" w:hAnsi="Arial" w:cs="Arial"/>
          <w:noProof/>
        </w:rPr>
        <w:t>include</w:t>
      </w:r>
      <w:r w:rsidR="00DE3357" w:rsidRPr="004E3D4F">
        <w:rPr>
          <w:rFonts w:ascii="Arial" w:hAnsi="Arial" w:cs="Arial"/>
        </w:rPr>
        <w:t xml:space="preserve"> </w:t>
      </w:r>
      <w:hyperlink r:id="rId17" w:tooltip="Ana Ivanovic" w:history="1">
        <w:r w:rsidR="00DE3357" w:rsidRPr="004E3D4F">
          <w:rPr>
            <w:rFonts w:ascii="Arial" w:hAnsi="Arial" w:cs="Arial"/>
          </w:rPr>
          <w:t>Ana Ivanovic</w:t>
        </w:r>
      </w:hyperlink>
      <w:r w:rsidR="00DE3357" w:rsidRPr="004E3D4F">
        <w:rPr>
          <w:rFonts w:ascii="Arial" w:hAnsi="Arial" w:cs="Arial"/>
        </w:rPr>
        <w:t>, Steffi Graff and Steven Gerard</w:t>
      </w:r>
      <w:r w:rsidR="0046379F" w:rsidRPr="004E3D4F">
        <w:rPr>
          <w:rFonts w:ascii="Arial" w:hAnsi="Arial" w:cs="Arial"/>
        </w:rPr>
        <w:t>. Through</w:t>
      </w:r>
      <w:r w:rsidR="00DE3357" w:rsidRPr="004E3D4F">
        <w:rPr>
          <w:rFonts w:ascii="Arial" w:hAnsi="Arial" w:cs="Arial"/>
        </w:rPr>
        <w:t xml:space="preserve"> using these professional athletes Adidas </w:t>
      </w:r>
      <w:r w:rsidR="00162B1E" w:rsidRPr="004E3D4F">
        <w:rPr>
          <w:rFonts w:ascii="Arial" w:hAnsi="Arial" w:cs="Arial"/>
        </w:rPr>
        <w:t>can</w:t>
      </w:r>
      <w:r w:rsidR="00DE3357" w:rsidRPr="004E3D4F">
        <w:rPr>
          <w:rFonts w:ascii="Arial" w:hAnsi="Arial" w:cs="Arial"/>
        </w:rPr>
        <w:t xml:space="preserve"> retain and promote their </w:t>
      </w:r>
      <w:r w:rsidR="00162B1E" w:rsidRPr="004E3D4F">
        <w:rPr>
          <w:rFonts w:ascii="Arial" w:hAnsi="Arial" w:cs="Arial"/>
        </w:rPr>
        <w:t>reputation. It will also</w:t>
      </w:r>
      <w:r w:rsidR="00DE3357" w:rsidRPr="004E3D4F">
        <w:rPr>
          <w:rFonts w:ascii="Arial" w:hAnsi="Arial" w:cs="Arial"/>
        </w:rPr>
        <w:t xml:space="preserve"> assist with their mission statement of ‘being the best sports company in the world’. </w:t>
      </w:r>
    </w:p>
    <w:p w14:paraId="78B36F19" w14:textId="0F9F8247" w:rsidR="00AF6F8E" w:rsidRPr="004E3D4F" w:rsidRDefault="00DE3357" w:rsidP="00AA762F">
      <w:pPr>
        <w:spacing w:line="276" w:lineRule="auto"/>
        <w:jc w:val="both"/>
        <w:rPr>
          <w:rFonts w:ascii="Arial" w:hAnsi="Arial" w:cs="Arial"/>
        </w:rPr>
      </w:pPr>
      <w:r w:rsidRPr="004E3D4F">
        <w:rPr>
          <w:rFonts w:ascii="Arial" w:hAnsi="Arial" w:cs="Arial"/>
        </w:rPr>
        <w:t xml:space="preserve">Adidas also </w:t>
      </w:r>
      <w:r w:rsidRPr="005A24A7">
        <w:rPr>
          <w:rFonts w:ascii="Arial" w:hAnsi="Arial" w:cs="Arial"/>
          <w:noProof/>
        </w:rPr>
        <w:t>sponsor</w:t>
      </w:r>
      <w:r w:rsidR="005A24A7">
        <w:rPr>
          <w:rFonts w:ascii="Arial" w:hAnsi="Arial" w:cs="Arial"/>
          <w:noProof/>
        </w:rPr>
        <w:t>s</w:t>
      </w:r>
      <w:r w:rsidRPr="004E3D4F">
        <w:rPr>
          <w:rFonts w:ascii="Arial" w:hAnsi="Arial" w:cs="Arial"/>
        </w:rPr>
        <w:t xml:space="preserve"> </w:t>
      </w:r>
      <w:r w:rsidR="00AF6F8E" w:rsidRPr="004E3D4F">
        <w:rPr>
          <w:rFonts w:ascii="Arial" w:hAnsi="Arial" w:cs="Arial"/>
        </w:rPr>
        <w:t>Football Teams from all over the world, in 2016 they sponsored the most countries and produce their uniforms</w:t>
      </w:r>
      <w:r w:rsidR="00162B1E" w:rsidRPr="004E3D4F">
        <w:rPr>
          <w:rFonts w:ascii="Arial" w:hAnsi="Arial" w:cs="Arial"/>
        </w:rPr>
        <w:t xml:space="preserve">, this can be seen from Figure 4. </w:t>
      </w:r>
    </w:p>
    <w:p w14:paraId="6F88F7AA" w14:textId="34C29BCC" w:rsidR="00162B1E" w:rsidRPr="004E3D4F" w:rsidRDefault="00162B1E" w:rsidP="00162B1E">
      <w:pPr>
        <w:spacing w:line="276" w:lineRule="auto"/>
        <w:jc w:val="both"/>
        <w:rPr>
          <w:rFonts w:ascii="Arial" w:hAnsi="Arial" w:cs="Arial"/>
        </w:rPr>
      </w:pPr>
      <w:r w:rsidRPr="004E3D4F">
        <w:rPr>
          <w:rFonts w:ascii="Arial" w:hAnsi="Arial" w:cs="Arial"/>
        </w:rPr>
        <w:t>As seen below, they are not the only company to sponsor football teams or sports professionals</w:t>
      </w:r>
      <w:r w:rsidR="005A24A7">
        <w:rPr>
          <w:rFonts w:ascii="Arial" w:hAnsi="Arial" w:cs="Arial"/>
        </w:rPr>
        <w:t>,</w:t>
      </w:r>
      <w:r w:rsidRPr="004E3D4F">
        <w:rPr>
          <w:rFonts w:ascii="Arial" w:hAnsi="Arial" w:cs="Arial"/>
        </w:rPr>
        <w:t xml:space="preserve"> </w:t>
      </w:r>
      <w:r w:rsidRPr="005A24A7">
        <w:rPr>
          <w:rFonts w:ascii="Arial" w:hAnsi="Arial" w:cs="Arial"/>
          <w:noProof/>
        </w:rPr>
        <w:t>however</w:t>
      </w:r>
      <w:r w:rsidRPr="004E3D4F">
        <w:rPr>
          <w:rFonts w:ascii="Arial" w:hAnsi="Arial" w:cs="Arial"/>
        </w:rPr>
        <w:t xml:space="preserve">, they ensure that they review how and who they distribute their products to, this </w:t>
      </w:r>
      <w:r w:rsidRPr="005A24A7">
        <w:rPr>
          <w:rFonts w:ascii="Arial" w:hAnsi="Arial" w:cs="Arial"/>
          <w:noProof/>
        </w:rPr>
        <w:t>ensure</w:t>
      </w:r>
      <w:r w:rsidR="005A24A7">
        <w:rPr>
          <w:rFonts w:ascii="Arial" w:hAnsi="Arial" w:cs="Arial"/>
          <w:noProof/>
        </w:rPr>
        <w:t>s</w:t>
      </w:r>
      <w:r w:rsidRPr="004E3D4F">
        <w:rPr>
          <w:rFonts w:ascii="Arial" w:hAnsi="Arial" w:cs="Arial"/>
        </w:rPr>
        <w:t xml:space="preserve"> that their brand remains a reputable company (Bold, 2016; Siu, 2014; Levitt, 2018). </w:t>
      </w:r>
    </w:p>
    <w:p w14:paraId="6EFA80F4" w14:textId="6757ACF2" w:rsidR="00AF6F8E" w:rsidRPr="004E3D4F" w:rsidRDefault="00AF6F8E" w:rsidP="00AA762F">
      <w:pPr>
        <w:spacing w:line="276" w:lineRule="auto"/>
        <w:jc w:val="both"/>
        <w:rPr>
          <w:rFonts w:ascii="Arial" w:hAnsi="Arial" w:cs="Arial"/>
        </w:rPr>
      </w:pPr>
    </w:p>
    <w:p w14:paraId="03B9D2BF" w14:textId="0830436F" w:rsidR="002867FE" w:rsidRPr="004E3D4F" w:rsidRDefault="002867FE" w:rsidP="00AA762F">
      <w:pPr>
        <w:spacing w:line="276" w:lineRule="auto"/>
        <w:rPr>
          <w:rFonts w:ascii="Arial" w:hAnsi="Arial" w:cs="Arial"/>
        </w:rPr>
      </w:pPr>
    </w:p>
    <w:p w14:paraId="3E97B185" w14:textId="5632EEE8" w:rsidR="002867FE" w:rsidRPr="004E3D4F" w:rsidRDefault="00162B1E" w:rsidP="00AA762F">
      <w:pPr>
        <w:spacing w:line="276" w:lineRule="auto"/>
        <w:rPr>
          <w:rFonts w:ascii="Arial" w:hAnsi="Arial" w:cs="Arial"/>
        </w:rPr>
      </w:pPr>
      <w:r w:rsidRPr="004E3D4F">
        <w:rPr>
          <w:rFonts w:ascii="Arial" w:hAnsi="Arial" w:cs="Arial"/>
          <w:noProof/>
          <w:lang w:eastAsia="en-GB"/>
        </w:rPr>
        <w:drawing>
          <wp:anchor distT="0" distB="0" distL="114300" distR="114300" simplePos="0" relativeHeight="251676672" behindDoc="0" locked="0" layoutInCell="1" allowOverlap="1" wp14:anchorId="31955E90" wp14:editId="5C9791D5">
            <wp:simplePos x="0" y="0"/>
            <wp:positionH relativeFrom="column">
              <wp:posOffset>609600</wp:posOffset>
            </wp:positionH>
            <wp:positionV relativeFrom="paragraph">
              <wp:posOffset>0</wp:posOffset>
            </wp:positionV>
            <wp:extent cx="3990975" cy="2375950"/>
            <wp:effectExtent l="0" t="0" r="0"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5622" t="31921" r="41669" b="22857"/>
                    <a:stretch/>
                  </pic:blipFill>
                  <pic:spPr bwMode="auto">
                    <a:xfrm>
                      <a:off x="0" y="0"/>
                      <a:ext cx="3990975" cy="2375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63DD4F" w14:textId="7F102B60" w:rsidR="002867FE" w:rsidRPr="004E3D4F" w:rsidRDefault="002867FE" w:rsidP="00AA762F">
      <w:pPr>
        <w:spacing w:line="276" w:lineRule="auto"/>
        <w:rPr>
          <w:rFonts w:ascii="Arial" w:hAnsi="Arial" w:cs="Arial"/>
        </w:rPr>
      </w:pPr>
    </w:p>
    <w:p w14:paraId="2A5CF6B1" w14:textId="7310B10F" w:rsidR="002867FE" w:rsidRPr="004E3D4F" w:rsidRDefault="002867FE" w:rsidP="00AA762F">
      <w:pPr>
        <w:spacing w:line="276" w:lineRule="auto"/>
        <w:rPr>
          <w:rFonts w:ascii="Arial" w:hAnsi="Arial" w:cs="Arial"/>
        </w:rPr>
      </w:pPr>
    </w:p>
    <w:p w14:paraId="62657D24" w14:textId="2EFB98E4" w:rsidR="002867FE" w:rsidRPr="004E3D4F" w:rsidRDefault="002867FE" w:rsidP="00AA762F">
      <w:pPr>
        <w:spacing w:line="276" w:lineRule="auto"/>
        <w:rPr>
          <w:rFonts w:ascii="Arial" w:hAnsi="Arial" w:cs="Arial"/>
        </w:rPr>
      </w:pPr>
    </w:p>
    <w:p w14:paraId="05252EA9" w14:textId="237F6D2D" w:rsidR="002867FE" w:rsidRPr="004E3D4F" w:rsidRDefault="002867FE" w:rsidP="00AA762F">
      <w:pPr>
        <w:spacing w:line="276" w:lineRule="auto"/>
        <w:rPr>
          <w:rFonts w:ascii="Arial" w:hAnsi="Arial" w:cs="Arial"/>
        </w:rPr>
      </w:pPr>
    </w:p>
    <w:p w14:paraId="6A8C111D" w14:textId="1BD7B8BA" w:rsidR="002867FE" w:rsidRPr="004E3D4F" w:rsidRDefault="002867FE" w:rsidP="00AA762F">
      <w:pPr>
        <w:spacing w:line="276" w:lineRule="auto"/>
        <w:rPr>
          <w:rFonts w:ascii="Arial" w:hAnsi="Arial" w:cs="Arial"/>
        </w:rPr>
      </w:pPr>
    </w:p>
    <w:p w14:paraId="311142F2" w14:textId="62F7F9D8" w:rsidR="002867FE" w:rsidRPr="004E3D4F" w:rsidRDefault="002867FE" w:rsidP="00AA762F">
      <w:pPr>
        <w:spacing w:line="276" w:lineRule="auto"/>
        <w:rPr>
          <w:rFonts w:ascii="Arial" w:hAnsi="Arial" w:cs="Arial"/>
        </w:rPr>
      </w:pPr>
    </w:p>
    <w:p w14:paraId="454EBE8C" w14:textId="57E636EE" w:rsidR="002867FE" w:rsidRPr="004E3D4F" w:rsidRDefault="002867FE" w:rsidP="00AA762F">
      <w:pPr>
        <w:spacing w:line="276" w:lineRule="auto"/>
        <w:rPr>
          <w:rFonts w:ascii="Arial" w:hAnsi="Arial" w:cs="Arial"/>
        </w:rPr>
      </w:pPr>
    </w:p>
    <w:p w14:paraId="777A2D9D" w14:textId="35D62DD7" w:rsidR="00162B1E" w:rsidRPr="004E3D4F" w:rsidRDefault="004E3D4F" w:rsidP="00AA762F">
      <w:pPr>
        <w:spacing w:line="276" w:lineRule="auto"/>
        <w:jc w:val="both"/>
        <w:rPr>
          <w:rFonts w:ascii="Arial" w:hAnsi="Arial" w:cs="Arial"/>
        </w:rPr>
      </w:pPr>
      <w:r w:rsidRPr="004E3D4F">
        <w:rPr>
          <w:rFonts w:ascii="Arial" w:hAnsi="Arial" w:cs="Arial"/>
          <w:noProof/>
          <w:lang w:eastAsia="en-GB"/>
        </w:rPr>
        <mc:AlternateContent>
          <mc:Choice Requires="wps">
            <w:drawing>
              <wp:anchor distT="0" distB="0" distL="114300" distR="114300" simplePos="0" relativeHeight="251678720" behindDoc="0" locked="0" layoutInCell="1" allowOverlap="1" wp14:anchorId="0B47A339" wp14:editId="0BDB3E6A">
                <wp:simplePos x="0" y="0"/>
                <wp:positionH relativeFrom="column">
                  <wp:posOffset>0</wp:posOffset>
                </wp:positionH>
                <wp:positionV relativeFrom="paragraph">
                  <wp:posOffset>14605</wp:posOffset>
                </wp:positionV>
                <wp:extent cx="4210050" cy="635"/>
                <wp:effectExtent l="0" t="0" r="0" b="8255"/>
                <wp:wrapSquare wrapText="bothSides"/>
                <wp:docPr id="9" name="Text Box 9"/>
                <wp:cNvGraphicFramePr/>
                <a:graphic xmlns:a="http://schemas.openxmlformats.org/drawingml/2006/main">
                  <a:graphicData uri="http://schemas.microsoft.com/office/word/2010/wordprocessingShape">
                    <wps:wsp>
                      <wps:cNvSpPr txBox="1"/>
                      <wps:spPr>
                        <a:xfrm>
                          <a:off x="0" y="0"/>
                          <a:ext cx="4210050" cy="635"/>
                        </a:xfrm>
                        <a:prstGeom prst="rect">
                          <a:avLst/>
                        </a:prstGeom>
                        <a:solidFill>
                          <a:prstClr val="white"/>
                        </a:solidFill>
                        <a:ln>
                          <a:noFill/>
                        </a:ln>
                      </wps:spPr>
                      <wps:txbx>
                        <w:txbxContent>
                          <w:p w14:paraId="1AA38A4A" w14:textId="440A85D4" w:rsidR="004E3D4F" w:rsidRPr="004E3D4F" w:rsidRDefault="004E3D4F" w:rsidP="00AF6F8E">
                            <w:pPr>
                              <w:pStyle w:val="Caption"/>
                              <w:rPr>
                                <w:rFonts w:ascii="Arial" w:hAnsi="Arial" w:cs="Arial"/>
                                <w:noProof/>
                              </w:rPr>
                            </w:pPr>
                            <w:bookmarkStart w:id="17" w:name="_Toc529803896"/>
                            <w:bookmarkStart w:id="18" w:name="_Toc530668099"/>
                            <w:r w:rsidRPr="004E3D4F">
                              <w:rPr>
                                <w:rFonts w:ascii="Arial" w:hAnsi="Arial" w:cs="Arial"/>
                              </w:rPr>
                              <w:t xml:space="preserve">Figure </w:t>
                            </w:r>
                            <w:r w:rsidRPr="004E3D4F">
                              <w:rPr>
                                <w:rFonts w:ascii="Arial" w:hAnsi="Arial" w:cs="Arial"/>
                                <w:noProof/>
                              </w:rPr>
                              <w:fldChar w:fldCharType="begin"/>
                            </w:r>
                            <w:r w:rsidRPr="004E3D4F">
                              <w:rPr>
                                <w:rFonts w:ascii="Arial" w:hAnsi="Arial" w:cs="Arial"/>
                                <w:noProof/>
                              </w:rPr>
                              <w:instrText xml:space="preserve"> SEQ Figure \* ARABIC </w:instrText>
                            </w:r>
                            <w:r w:rsidRPr="004E3D4F">
                              <w:rPr>
                                <w:rFonts w:ascii="Arial" w:hAnsi="Arial" w:cs="Arial"/>
                                <w:noProof/>
                              </w:rPr>
                              <w:fldChar w:fldCharType="separate"/>
                            </w:r>
                            <w:r w:rsidRPr="004E3D4F">
                              <w:rPr>
                                <w:rFonts w:ascii="Arial" w:hAnsi="Arial" w:cs="Arial"/>
                                <w:noProof/>
                              </w:rPr>
                              <w:t>4</w:t>
                            </w:r>
                            <w:r w:rsidRPr="004E3D4F">
                              <w:rPr>
                                <w:rFonts w:ascii="Arial" w:hAnsi="Arial" w:cs="Arial"/>
                                <w:noProof/>
                              </w:rPr>
                              <w:fldChar w:fldCharType="end"/>
                            </w:r>
                            <w:r w:rsidRPr="004E3D4F">
                              <w:rPr>
                                <w:rFonts w:ascii="Arial" w:hAnsi="Arial" w:cs="Arial"/>
                              </w:rPr>
                              <w:t>- List of countries each company sponsor (2016</w:t>
                            </w:r>
                            <w:bookmarkEnd w:id="17"/>
                            <w:r w:rsidRPr="004E3D4F">
                              <w:rPr>
                                <w:rFonts w:ascii="Arial" w:hAnsi="Arial" w:cs="Arial"/>
                              </w:rPr>
                              <w:t>) (Source: Forbes, 2016)</w:t>
                            </w:r>
                            <w:bookmarkEnd w:id="18"/>
                            <w:r w:rsidRPr="004E3D4F">
                              <w:rPr>
                                <w:rFonts w:ascii="Arial" w:hAnsi="Arial" w:cs="Arial"/>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B47A339" id="Text Box 9" o:spid="_x0000_s1032" type="#_x0000_t202" style="position:absolute;left:0;text-align:left;margin-left:0;margin-top:1.15pt;width:331.5pt;height:.0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" stroked="f">
                <v:textbox style="mso-fit-shape-to-text:t" inset="0,0,0,0">
                  <w:txbxContent>
                    <w:p w14:paraId="1AA38A4A" w14:textId="440A85D4" w:rsidR="004E3D4F" w:rsidRPr="004E3D4F" w:rsidRDefault="004E3D4F" w:rsidP="00AF6F8E">
                      <w:pPr>
                        <w:pStyle w:val="Caption"/>
                        <w:rPr>
                          <w:rFonts w:ascii="Arial" w:hAnsi="Arial" w:cs="Arial"/>
                          <w:noProof/>
                        </w:rPr>
                      </w:pPr>
                      <w:bookmarkStart w:id="19" w:name="_Toc529803896"/>
                      <w:bookmarkStart w:id="20" w:name="_Toc530668099"/>
                      <w:r w:rsidRPr="004E3D4F">
                        <w:rPr>
                          <w:rFonts w:ascii="Arial" w:hAnsi="Arial" w:cs="Arial"/>
                        </w:rPr>
                        <w:t xml:space="preserve">Figure </w:t>
                      </w:r>
                      <w:r w:rsidRPr="004E3D4F">
                        <w:rPr>
                          <w:rFonts w:ascii="Arial" w:hAnsi="Arial" w:cs="Arial"/>
                          <w:noProof/>
                        </w:rPr>
                        <w:fldChar w:fldCharType="begin"/>
                      </w:r>
                      <w:r w:rsidRPr="004E3D4F">
                        <w:rPr>
                          <w:rFonts w:ascii="Arial" w:hAnsi="Arial" w:cs="Arial"/>
                          <w:noProof/>
                        </w:rPr>
                        <w:instrText xml:space="preserve"> SEQ Figure \* ARABIC </w:instrText>
                      </w:r>
                      <w:r w:rsidRPr="004E3D4F">
                        <w:rPr>
                          <w:rFonts w:ascii="Arial" w:hAnsi="Arial" w:cs="Arial"/>
                          <w:noProof/>
                        </w:rPr>
                        <w:fldChar w:fldCharType="separate"/>
                      </w:r>
                      <w:r w:rsidRPr="004E3D4F">
                        <w:rPr>
                          <w:rFonts w:ascii="Arial" w:hAnsi="Arial" w:cs="Arial"/>
                          <w:noProof/>
                        </w:rPr>
                        <w:t>4</w:t>
                      </w:r>
                      <w:r w:rsidRPr="004E3D4F">
                        <w:rPr>
                          <w:rFonts w:ascii="Arial" w:hAnsi="Arial" w:cs="Arial"/>
                          <w:noProof/>
                        </w:rPr>
                        <w:fldChar w:fldCharType="end"/>
                      </w:r>
                      <w:r w:rsidRPr="004E3D4F">
                        <w:rPr>
                          <w:rFonts w:ascii="Arial" w:hAnsi="Arial" w:cs="Arial"/>
                        </w:rPr>
                        <w:t>- List of countries each company sponsor (2016</w:t>
                      </w:r>
                      <w:bookmarkEnd w:id="19"/>
                      <w:r w:rsidRPr="004E3D4F">
                        <w:rPr>
                          <w:rFonts w:ascii="Arial" w:hAnsi="Arial" w:cs="Arial"/>
                        </w:rPr>
                        <w:t>) (Source: Forbes, 2016)</w:t>
                      </w:r>
                      <w:bookmarkEnd w:id="20"/>
                      <w:r w:rsidRPr="004E3D4F">
                        <w:rPr>
                          <w:rFonts w:ascii="Arial" w:hAnsi="Arial" w:cs="Arial"/>
                        </w:rPr>
                        <w:t xml:space="preserve"> </w:t>
                      </w:r>
                    </w:p>
                  </w:txbxContent>
                </v:textbox>
                <w10:wrap type="square"/>
              </v:shape>
            </w:pict>
          </mc:Fallback>
        </mc:AlternateContent>
      </w:r>
    </w:p>
    <w:p w14:paraId="2D62B1B4" w14:textId="771A03C8" w:rsidR="00162B1E" w:rsidRPr="004E3D4F" w:rsidRDefault="00162B1E" w:rsidP="00AA762F">
      <w:pPr>
        <w:spacing w:line="276" w:lineRule="auto"/>
        <w:jc w:val="both"/>
        <w:rPr>
          <w:rFonts w:ascii="Arial" w:hAnsi="Arial" w:cs="Arial"/>
        </w:rPr>
      </w:pPr>
      <w:r w:rsidRPr="004E3D4F">
        <w:rPr>
          <w:rFonts w:ascii="Arial" w:hAnsi="Arial" w:cs="Arial"/>
        </w:rPr>
        <w:t xml:space="preserve">There are many benefits to sponsoring </w:t>
      </w:r>
      <w:r w:rsidR="004B4051" w:rsidRPr="004E3D4F">
        <w:rPr>
          <w:rFonts w:ascii="Arial" w:hAnsi="Arial" w:cs="Arial"/>
        </w:rPr>
        <w:t xml:space="preserve">in this way, for example, a reputable brand, a positive sponsorship will lend credibility to a company and promote the brand positively. It will also increase brand awareness, for example, Adidas’ logo will appear on all the above uniforms and therefore more people will see it and be aware of the brand. Similarly, a brand will be able to reach a wider audience as their audience will be larger than the companies, due to prevalent social media platforms. This will bring more customers to a company as they will likely to be a fan of the companies that the sponsor uses (Manns, 2017) </w:t>
      </w:r>
    </w:p>
    <w:p w14:paraId="3E8C7EFF" w14:textId="72ADC17D" w:rsidR="006F38FE" w:rsidRPr="004E3D4F" w:rsidRDefault="00E4155A" w:rsidP="00AA762F">
      <w:pPr>
        <w:pStyle w:val="Heading4"/>
        <w:spacing w:line="276" w:lineRule="auto"/>
        <w:rPr>
          <w:rFonts w:ascii="Arial" w:hAnsi="Arial" w:cs="Arial"/>
        </w:rPr>
      </w:pPr>
      <w:r w:rsidRPr="004E3D4F">
        <w:rPr>
          <w:rFonts w:ascii="Arial" w:hAnsi="Arial" w:cs="Arial"/>
        </w:rPr>
        <w:t>3</w:t>
      </w:r>
      <w:r w:rsidR="004971A2" w:rsidRPr="004E3D4F">
        <w:rPr>
          <w:rFonts w:ascii="Arial" w:hAnsi="Arial" w:cs="Arial"/>
        </w:rPr>
        <w:t>.</w:t>
      </w:r>
      <w:r w:rsidR="00EF1A26" w:rsidRPr="004E3D4F">
        <w:rPr>
          <w:rFonts w:ascii="Arial" w:hAnsi="Arial" w:cs="Arial"/>
        </w:rPr>
        <w:t>2</w:t>
      </w:r>
      <w:r w:rsidR="004971A2" w:rsidRPr="004E3D4F">
        <w:rPr>
          <w:rFonts w:ascii="Arial" w:hAnsi="Arial" w:cs="Arial"/>
        </w:rPr>
        <w:t xml:space="preserve"> </w:t>
      </w:r>
      <w:r w:rsidR="006F38FE" w:rsidRPr="004E3D4F">
        <w:rPr>
          <w:rFonts w:ascii="Arial" w:hAnsi="Arial" w:cs="Arial"/>
        </w:rPr>
        <w:t>Yeezy</w:t>
      </w:r>
      <w:r w:rsidR="00162B1E" w:rsidRPr="004E3D4F">
        <w:rPr>
          <w:rFonts w:ascii="Arial" w:hAnsi="Arial" w:cs="Arial"/>
        </w:rPr>
        <w:t>S</w:t>
      </w:r>
      <w:r w:rsidR="004971A2" w:rsidRPr="004E3D4F">
        <w:rPr>
          <w:rFonts w:ascii="Arial" w:hAnsi="Arial" w:cs="Arial"/>
        </w:rPr>
        <w:t>upply</w:t>
      </w:r>
      <w:r w:rsidR="00C25D4A" w:rsidRPr="004E3D4F">
        <w:rPr>
          <w:rFonts w:ascii="Arial" w:hAnsi="Arial" w:cs="Arial"/>
        </w:rPr>
        <w:t xml:space="preserve">- </w:t>
      </w:r>
      <w:r w:rsidR="00C25D4A" w:rsidRPr="005A24A7">
        <w:rPr>
          <w:rFonts w:ascii="Arial" w:hAnsi="Arial" w:cs="Arial"/>
          <w:noProof/>
        </w:rPr>
        <w:t>S</w:t>
      </w:r>
      <w:r w:rsidR="004971A2" w:rsidRPr="005A24A7">
        <w:rPr>
          <w:rFonts w:ascii="Arial" w:hAnsi="Arial" w:cs="Arial"/>
          <w:noProof/>
        </w:rPr>
        <w:t>ub</w:t>
      </w:r>
      <w:r w:rsidR="005A24A7">
        <w:rPr>
          <w:rFonts w:ascii="Arial" w:hAnsi="Arial" w:cs="Arial"/>
          <w:noProof/>
        </w:rPr>
        <w:t>-</w:t>
      </w:r>
      <w:r w:rsidR="004971A2" w:rsidRPr="005A24A7">
        <w:rPr>
          <w:rFonts w:ascii="Arial" w:hAnsi="Arial" w:cs="Arial"/>
          <w:noProof/>
        </w:rPr>
        <w:t>brand</w:t>
      </w:r>
    </w:p>
    <w:p w14:paraId="7120165C" w14:textId="727DC476" w:rsidR="00771DC2" w:rsidRPr="004E3D4F" w:rsidRDefault="006F38FE" w:rsidP="00AA762F">
      <w:pPr>
        <w:spacing w:line="276" w:lineRule="auto"/>
        <w:jc w:val="both"/>
        <w:rPr>
          <w:rFonts w:ascii="Arial" w:hAnsi="Arial" w:cs="Arial"/>
        </w:rPr>
      </w:pPr>
      <w:r w:rsidRPr="004E3D4F">
        <w:rPr>
          <w:rFonts w:ascii="Arial" w:hAnsi="Arial" w:cs="Arial"/>
        </w:rPr>
        <w:t xml:space="preserve">Another way in which Adidas had focused on </w:t>
      </w:r>
      <w:r w:rsidR="00E0549B" w:rsidRPr="004E3D4F">
        <w:rPr>
          <w:rFonts w:ascii="Arial" w:hAnsi="Arial" w:cs="Arial"/>
        </w:rPr>
        <w:t xml:space="preserve">differentiation is the Kanye West and Adidas collaboration called, Yeezy. </w:t>
      </w:r>
      <w:r w:rsidR="00C00A70" w:rsidRPr="004E3D4F">
        <w:rPr>
          <w:rFonts w:ascii="Arial" w:hAnsi="Arial" w:cs="Arial"/>
        </w:rPr>
        <w:t>It was created in 2015 and since t</w:t>
      </w:r>
      <w:r w:rsidR="00E0549B" w:rsidRPr="004E3D4F">
        <w:rPr>
          <w:rFonts w:ascii="Arial" w:hAnsi="Arial" w:cs="Arial"/>
        </w:rPr>
        <w:t>he Yeezy brand has been called the most influential sneaker of 2016, the collaboration includes a high fashion line and trainers.</w:t>
      </w:r>
      <w:r w:rsidR="00AA363F" w:rsidRPr="004E3D4F">
        <w:rPr>
          <w:rFonts w:ascii="Arial" w:hAnsi="Arial" w:cs="Arial"/>
        </w:rPr>
        <w:t xml:space="preserve"> </w:t>
      </w:r>
      <w:r w:rsidR="00E0549B" w:rsidRPr="004E3D4F">
        <w:rPr>
          <w:rFonts w:ascii="Arial" w:hAnsi="Arial" w:cs="Arial"/>
        </w:rPr>
        <w:t>The trainers are released in limited numbers and only available while stocks last</w:t>
      </w:r>
      <w:r w:rsidR="00CD3E42" w:rsidRPr="004E3D4F">
        <w:rPr>
          <w:rFonts w:ascii="Arial" w:hAnsi="Arial" w:cs="Arial"/>
        </w:rPr>
        <w:t xml:space="preserve">, the shoes are then not recirculated </w:t>
      </w:r>
      <w:r w:rsidR="00E0549B" w:rsidRPr="004E3D4F">
        <w:rPr>
          <w:rFonts w:ascii="Arial" w:hAnsi="Arial" w:cs="Arial"/>
        </w:rPr>
        <w:t>(Woolf, 2016</w:t>
      </w:r>
      <w:r w:rsidR="00CD3E42" w:rsidRPr="004E3D4F">
        <w:rPr>
          <w:rFonts w:ascii="Arial" w:hAnsi="Arial" w:cs="Arial"/>
        </w:rPr>
        <w:t>; Hanbury, 2018</w:t>
      </w:r>
      <w:r w:rsidR="00E0549B" w:rsidRPr="004E3D4F">
        <w:rPr>
          <w:rFonts w:ascii="Arial" w:hAnsi="Arial" w:cs="Arial"/>
        </w:rPr>
        <w:t xml:space="preserve">). </w:t>
      </w:r>
      <w:r w:rsidR="00B673C4" w:rsidRPr="004E3D4F">
        <w:rPr>
          <w:rFonts w:ascii="Arial" w:hAnsi="Arial" w:cs="Arial"/>
        </w:rPr>
        <w:t>Although they are not the only sports shoe company to have a collaboration of this type</w:t>
      </w:r>
      <w:r w:rsidR="005A24A7">
        <w:rPr>
          <w:rFonts w:ascii="Arial" w:hAnsi="Arial" w:cs="Arial"/>
        </w:rPr>
        <w:t>,</w:t>
      </w:r>
      <w:r w:rsidR="00B673C4" w:rsidRPr="004E3D4F">
        <w:rPr>
          <w:rFonts w:ascii="Arial" w:hAnsi="Arial" w:cs="Arial"/>
        </w:rPr>
        <w:t xml:space="preserve"> </w:t>
      </w:r>
      <w:r w:rsidR="00B673C4" w:rsidRPr="005A24A7">
        <w:rPr>
          <w:rFonts w:ascii="Arial" w:hAnsi="Arial" w:cs="Arial"/>
          <w:noProof/>
        </w:rPr>
        <w:t>for</w:t>
      </w:r>
      <w:r w:rsidR="00B673C4" w:rsidRPr="004E3D4F">
        <w:rPr>
          <w:rFonts w:ascii="Arial" w:hAnsi="Arial" w:cs="Arial"/>
        </w:rPr>
        <w:t xml:space="preserve"> instance, Michael Jordan with Nike (Connolly, 2016). </w:t>
      </w:r>
    </w:p>
    <w:p w14:paraId="7DAC57E5" w14:textId="57FEB0C0" w:rsidR="00771DC2" w:rsidRPr="004E3D4F" w:rsidRDefault="00B673C4" w:rsidP="00AA762F">
      <w:pPr>
        <w:spacing w:line="276" w:lineRule="auto"/>
        <w:jc w:val="both"/>
        <w:rPr>
          <w:rFonts w:ascii="Arial" w:hAnsi="Arial" w:cs="Arial"/>
        </w:rPr>
      </w:pPr>
      <w:r w:rsidRPr="004E3D4F">
        <w:rPr>
          <w:rFonts w:ascii="Arial" w:hAnsi="Arial" w:cs="Arial"/>
        </w:rPr>
        <w:t>It is unique in several ways, for example</w:t>
      </w:r>
      <w:r w:rsidR="00771DC2" w:rsidRPr="004E3D4F">
        <w:rPr>
          <w:rFonts w:ascii="Arial" w:hAnsi="Arial" w:cs="Arial"/>
        </w:rPr>
        <w:t>,</w:t>
      </w:r>
      <w:r w:rsidRPr="004E3D4F">
        <w:rPr>
          <w:rFonts w:ascii="Arial" w:hAnsi="Arial" w:cs="Arial"/>
        </w:rPr>
        <w:t xml:space="preserve"> the marketing</w:t>
      </w:r>
      <w:r w:rsidR="00057481" w:rsidRPr="004E3D4F">
        <w:rPr>
          <w:rFonts w:ascii="Arial" w:hAnsi="Arial" w:cs="Arial"/>
        </w:rPr>
        <w:t xml:space="preserve"> campaign</w:t>
      </w:r>
      <w:r w:rsidRPr="004E3D4F">
        <w:rPr>
          <w:rFonts w:ascii="Arial" w:hAnsi="Arial" w:cs="Arial"/>
        </w:rPr>
        <w:t xml:space="preserve"> of the products is a highly anticipated event often including West’s Wife Kim Kardashian-West. </w:t>
      </w:r>
      <w:r w:rsidR="00C25D4A" w:rsidRPr="004E3D4F">
        <w:rPr>
          <w:rFonts w:ascii="Arial" w:hAnsi="Arial" w:cs="Arial"/>
        </w:rPr>
        <w:t>West</w:t>
      </w:r>
      <w:r w:rsidR="00771DC2" w:rsidRPr="004E3D4F">
        <w:rPr>
          <w:rFonts w:ascii="Arial" w:hAnsi="Arial" w:cs="Arial"/>
        </w:rPr>
        <w:t xml:space="preserve"> uses his own celebrity status and those of his friends to reiterate how the clothing line is </w:t>
      </w:r>
      <w:r w:rsidR="00771DC2" w:rsidRPr="005A24A7">
        <w:rPr>
          <w:rFonts w:ascii="Arial" w:hAnsi="Arial" w:cs="Arial"/>
          <w:noProof/>
        </w:rPr>
        <w:t>high</w:t>
      </w:r>
      <w:r w:rsidR="005A24A7">
        <w:rPr>
          <w:rFonts w:ascii="Arial" w:hAnsi="Arial" w:cs="Arial"/>
          <w:noProof/>
        </w:rPr>
        <w:t>-</w:t>
      </w:r>
      <w:r w:rsidR="00771DC2" w:rsidRPr="005A24A7">
        <w:rPr>
          <w:rFonts w:ascii="Arial" w:hAnsi="Arial" w:cs="Arial"/>
          <w:noProof/>
        </w:rPr>
        <w:t>end</w:t>
      </w:r>
      <w:r w:rsidR="00771DC2" w:rsidRPr="004E3D4F">
        <w:rPr>
          <w:rFonts w:ascii="Arial" w:hAnsi="Arial" w:cs="Arial"/>
        </w:rPr>
        <w:t xml:space="preserve"> fashion. </w:t>
      </w:r>
      <w:r w:rsidR="00C25D4A" w:rsidRPr="004E3D4F">
        <w:rPr>
          <w:rFonts w:ascii="Arial" w:hAnsi="Arial" w:cs="Arial"/>
        </w:rPr>
        <w:t>He is</w:t>
      </w:r>
      <w:r w:rsidR="00771DC2" w:rsidRPr="004E3D4F">
        <w:rPr>
          <w:rFonts w:ascii="Arial" w:hAnsi="Arial" w:cs="Arial"/>
        </w:rPr>
        <w:t xml:space="preserve"> often seen wearing his merchandise to his concerts, he also uses the Kardashian-Jenner family to wear his products and increase awareness through their exceedingly prevalent social media platforms</w:t>
      </w:r>
      <w:r w:rsidR="00C25D4A" w:rsidRPr="004E3D4F">
        <w:rPr>
          <w:rFonts w:ascii="Arial" w:hAnsi="Arial" w:cs="Arial"/>
        </w:rPr>
        <w:t xml:space="preserve"> that are worth over $1 million per post (Petter, 2018)</w:t>
      </w:r>
      <w:r w:rsidR="00771DC2" w:rsidRPr="004E3D4F">
        <w:rPr>
          <w:rFonts w:ascii="Arial" w:hAnsi="Arial" w:cs="Arial"/>
        </w:rPr>
        <w:t xml:space="preserve"> </w:t>
      </w:r>
    </w:p>
    <w:p w14:paraId="7E37E67C" w14:textId="463A582A" w:rsidR="00C10D2F" w:rsidRPr="004E3D4F" w:rsidRDefault="00B673C4" w:rsidP="00AA762F">
      <w:pPr>
        <w:spacing w:line="276" w:lineRule="auto"/>
        <w:jc w:val="both"/>
        <w:rPr>
          <w:rFonts w:ascii="Arial" w:hAnsi="Arial" w:cs="Arial"/>
        </w:rPr>
      </w:pPr>
      <w:r w:rsidRPr="004E3D4F">
        <w:rPr>
          <w:rFonts w:ascii="Arial" w:hAnsi="Arial" w:cs="Arial"/>
        </w:rPr>
        <w:t>One of the ways in which</w:t>
      </w:r>
      <w:r w:rsidR="00771DC2" w:rsidRPr="004E3D4F">
        <w:rPr>
          <w:rFonts w:ascii="Arial" w:hAnsi="Arial" w:cs="Arial"/>
        </w:rPr>
        <w:t xml:space="preserve"> Kim</w:t>
      </w:r>
      <w:r w:rsidRPr="004E3D4F">
        <w:rPr>
          <w:rFonts w:ascii="Arial" w:hAnsi="Arial" w:cs="Arial"/>
        </w:rPr>
        <w:t xml:space="preserve"> Kardashian-West </w:t>
      </w:r>
      <w:r w:rsidR="00C10D2F" w:rsidRPr="004E3D4F">
        <w:rPr>
          <w:rFonts w:ascii="Arial" w:hAnsi="Arial" w:cs="Arial"/>
        </w:rPr>
        <w:t>marketed the products</w:t>
      </w:r>
      <w:r w:rsidR="00BB104A" w:rsidRPr="004E3D4F">
        <w:rPr>
          <w:rFonts w:ascii="Arial" w:hAnsi="Arial" w:cs="Arial"/>
        </w:rPr>
        <w:t xml:space="preserve"> for Adidas</w:t>
      </w:r>
      <w:r w:rsidRPr="004E3D4F">
        <w:rPr>
          <w:rFonts w:ascii="Arial" w:hAnsi="Arial" w:cs="Arial"/>
        </w:rPr>
        <w:t xml:space="preserve"> was to model the</w:t>
      </w:r>
      <w:r w:rsidR="00C10D2F" w:rsidRPr="004E3D4F">
        <w:rPr>
          <w:rFonts w:ascii="Arial" w:hAnsi="Arial" w:cs="Arial"/>
        </w:rPr>
        <w:t>m</w:t>
      </w:r>
      <w:r w:rsidRPr="004E3D4F">
        <w:rPr>
          <w:rFonts w:ascii="Arial" w:hAnsi="Arial" w:cs="Arial"/>
        </w:rPr>
        <w:t xml:space="preserve"> </w:t>
      </w:r>
      <w:r w:rsidR="00DC02A4" w:rsidRPr="004E3D4F">
        <w:rPr>
          <w:rFonts w:ascii="Arial" w:hAnsi="Arial" w:cs="Arial"/>
        </w:rPr>
        <w:t>on her holiday to</w:t>
      </w:r>
      <w:r w:rsidRPr="004E3D4F">
        <w:rPr>
          <w:rFonts w:ascii="Arial" w:hAnsi="Arial" w:cs="Arial"/>
        </w:rPr>
        <w:t xml:space="preserve"> Japan and use the paparazzi as the marketing campaign</w:t>
      </w:r>
      <w:r w:rsidR="00DC02A4" w:rsidRPr="004E3D4F">
        <w:rPr>
          <w:rFonts w:ascii="Arial" w:hAnsi="Arial" w:cs="Arial"/>
        </w:rPr>
        <w:t xml:space="preserve">, she also uploaded pictures on to her social media accounts (Yotka, 2017). </w:t>
      </w:r>
      <w:r w:rsidR="00C10D2F" w:rsidRPr="004E3D4F">
        <w:rPr>
          <w:rFonts w:ascii="Arial" w:hAnsi="Arial" w:cs="Arial"/>
        </w:rPr>
        <w:t>Some critics say that using this form of advertisement and product placement</w:t>
      </w:r>
      <w:r w:rsidR="005A24A7">
        <w:rPr>
          <w:rFonts w:ascii="Arial" w:hAnsi="Arial" w:cs="Arial"/>
        </w:rPr>
        <w:t>, however,</w:t>
      </w:r>
      <w:r w:rsidR="00C10D2F" w:rsidRPr="004E3D4F">
        <w:rPr>
          <w:rFonts w:ascii="Arial" w:hAnsi="Arial" w:cs="Arial"/>
        </w:rPr>
        <w:t xml:space="preserve"> is unethical and unlawful both in the </w:t>
      </w:r>
      <w:bookmarkStart w:id="21" w:name="_GoBack"/>
      <w:bookmarkEnd w:id="21"/>
      <w:r w:rsidR="00C10D2F" w:rsidRPr="005A24A7">
        <w:rPr>
          <w:rFonts w:ascii="Arial" w:hAnsi="Arial" w:cs="Arial"/>
          <w:noProof/>
        </w:rPr>
        <w:t>Unite</w:t>
      </w:r>
      <w:r w:rsidR="005A24A7">
        <w:rPr>
          <w:rFonts w:ascii="Arial" w:hAnsi="Arial" w:cs="Arial"/>
          <w:noProof/>
        </w:rPr>
        <w:t>d</w:t>
      </w:r>
      <w:r w:rsidR="00C10D2F" w:rsidRPr="004E3D4F">
        <w:rPr>
          <w:rFonts w:ascii="Arial" w:hAnsi="Arial" w:cs="Arial"/>
        </w:rPr>
        <w:t xml:space="preserve"> States and </w:t>
      </w:r>
      <w:r w:rsidR="005A24A7">
        <w:rPr>
          <w:rFonts w:ascii="Arial" w:hAnsi="Arial" w:cs="Arial"/>
        </w:rPr>
        <w:t xml:space="preserve">the </w:t>
      </w:r>
      <w:r w:rsidR="00C10D2F" w:rsidRPr="005A24A7">
        <w:rPr>
          <w:rFonts w:ascii="Arial" w:hAnsi="Arial" w:cs="Arial"/>
          <w:noProof/>
        </w:rPr>
        <w:t>United</w:t>
      </w:r>
      <w:r w:rsidR="00C10D2F" w:rsidRPr="004E3D4F">
        <w:rPr>
          <w:rFonts w:ascii="Arial" w:hAnsi="Arial" w:cs="Arial"/>
        </w:rPr>
        <w:t xml:space="preserve"> Kingdom as it does not state explicitly that is</w:t>
      </w:r>
      <w:r w:rsidR="005A24A7">
        <w:rPr>
          <w:rFonts w:ascii="Arial" w:hAnsi="Arial" w:cs="Arial"/>
        </w:rPr>
        <w:t>, in fact,</w:t>
      </w:r>
      <w:r w:rsidR="00C10D2F" w:rsidRPr="004E3D4F">
        <w:rPr>
          <w:rFonts w:ascii="Arial" w:hAnsi="Arial" w:cs="Arial"/>
        </w:rPr>
        <w:t xml:space="preserve"> an advertisement (Caldwell, 2018).</w:t>
      </w:r>
      <w:r w:rsidR="00895984" w:rsidRPr="004E3D4F">
        <w:rPr>
          <w:rFonts w:ascii="Arial" w:hAnsi="Arial" w:cs="Arial"/>
        </w:rPr>
        <w:t xml:space="preserve"> </w:t>
      </w:r>
    </w:p>
    <w:p w14:paraId="72357FF9" w14:textId="699E5159" w:rsidR="00771DC2" w:rsidRPr="004E3D4F" w:rsidRDefault="00DC02A4" w:rsidP="00AA762F">
      <w:pPr>
        <w:spacing w:line="276" w:lineRule="auto"/>
        <w:jc w:val="both"/>
        <w:rPr>
          <w:rFonts w:ascii="Arial" w:hAnsi="Arial" w:cs="Arial"/>
        </w:rPr>
      </w:pPr>
      <w:r w:rsidRPr="004E3D4F">
        <w:rPr>
          <w:rFonts w:ascii="Arial" w:hAnsi="Arial" w:cs="Arial"/>
        </w:rPr>
        <w:t>Kayne West has also revealed his clothing line with a sell-out fashion show at Madison Square Gardens</w:t>
      </w:r>
      <w:r w:rsidR="00057481" w:rsidRPr="004E3D4F">
        <w:rPr>
          <w:rFonts w:ascii="Arial" w:hAnsi="Arial" w:cs="Arial"/>
        </w:rPr>
        <w:t xml:space="preserve"> (Coscarelli, 2016).</w:t>
      </w:r>
      <w:r w:rsidR="00771DC2" w:rsidRPr="004E3D4F">
        <w:rPr>
          <w:rFonts w:ascii="Arial" w:hAnsi="Arial" w:cs="Arial"/>
        </w:rPr>
        <w:t xml:space="preserve"> Every season of Yeezy </w:t>
      </w:r>
      <w:r w:rsidR="00C10D2F" w:rsidRPr="004E3D4F">
        <w:rPr>
          <w:rFonts w:ascii="Arial" w:hAnsi="Arial" w:cs="Arial"/>
        </w:rPr>
        <w:t>has a</w:t>
      </w:r>
      <w:r w:rsidR="00771DC2" w:rsidRPr="004E3D4F">
        <w:rPr>
          <w:rFonts w:ascii="Arial" w:hAnsi="Arial" w:cs="Arial"/>
        </w:rPr>
        <w:t xml:space="preserve"> different and often controversial </w:t>
      </w:r>
      <w:r w:rsidR="00771DC2" w:rsidRPr="004E3D4F">
        <w:rPr>
          <w:rFonts w:ascii="Arial" w:hAnsi="Arial" w:cs="Arial"/>
        </w:rPr>
        <w:lastRenderedPageBreak/>
        <w:t>marketing campaign and therefore anticipation</w:t>
      </w:r>
      <w:r w:rsidR="00C10D2F" w:rsidRPr="004E3D4F">
        <w:rPr>
          <w:rFonts w:ascii="Arial" w:hAnsi="Arial" w:cs="Arial"/>
        </w:rPr>
        <w:t xml:space="preserve"> is high </w:t>
      </w:r>
      <w:r w:rsidR="00771DC2" w:rsidRPr="004E3D4F">
        <w:rPr>
          <w:rFonts w:ascii="Arial" w:hAnsi="Arial" w:cs="Arial"/>
        </w:rPr>
        <w:t xml:space="preserve">for the next reveal </w:t>
      </w:r>
      <w:r w:rsidR="00C10D2F" w:rsidRPr="004E3D4F">
        <w:rPr>
          <w:rFonts w:ascii="Arial" w:hAnsi="Arial" w:cs="Arial"/>
        </w:rPr>
        <w:t xml:space="preserve">(Gonzales, 2018). </w:t>
      </w:r>
      <w:r w:rsidR="00895984" w:rsidRPr="004E3D4F">
        <w:rPr>
          <w:rFonts w:ascii="Arial" w:hAnsi="Arial" w:cs="Arial"/>
        </w:rPr>
        <w:t xml:space="preserve">This is also true for making celebrities wear the shoes as it keeps attention on the brand and enables a desirable image for the brand and shoes. </w:t>
      </w:r>
    </w:p>
    <w:p w14:paraId="4CBF6BEE" w14:textId="7A51B9F8" w:rsidR="00E4155A" w:rsidRPr="004E3D4F" w:rsidRDefault="00771DC2" w:rsidP="00AA762F">
      <w:pPr>
        <w:spacing w:line="276" w:lineRule="auto"/>
        <w:jc w:val="both"/>
        <w:rPr>
          <w:rFonts w:ascii="Arial" w:hAnsi="Arial" w:cs="Arial"/>
        </w:rPr>
      </w:pPr>
      <w:r w:rsidRPr="004E3D4F">
        <w:rPr>
          <w:rFonts w:ascii="Arial" w:hAnsi="Arial" w:cs="Arial"/>
        </w:rPr>
        <w:t xml:space="preserve">The exclusivity of the </w:t>
      </w:r>
      <w:r w:rsidR="00C10D2F" w:rsidRPr="004E3D4F">
        <w:rPr>
          <w:rFonts w:ascii="Arial" w:hAnsi="Arial" w:cs="Arial"/>
        </w:rPr>
        <w:t>collection also keeps it in high demand, the shoes are made to order and are available to pre-order online. There are often very limited stock and sell out within minutes of being released</w:t>
      </w:r>
      <w:r w:rsidR="00895984" w:rsidRPr="004E3D4F">
        <w:rPr>
          <w:rFonts w:ascii="Arial" w:hAnsi="Arial" w:cs="Arial"/>
        </w:rPr>
        <w:t xml:space="preserve"> (Jones, 2015</w:t>
      </w:r>
      <w:r w:rsidR="004A4A8E" w:rsidRPr="004E3D4F">
        <w:rPr>
          <w:rFonts w:ascii="Arial" w:hAnsi="Arial" w:cs="Arial"/>
        </w:rPr>
        <w:t>; Lee, 2016</w:t>
      </w:r>
      <w:r w:rsidR="00895984" w:rsidRPr="004E3D4F">
        <w:rPr>
          <w:rFonts w:ascii="Arial" w:hAnsi="Arial" w:cs="Arial"/>
        </w:rPr>
        <w:t xml:space="preserve">). Often the shoes end up on reseller sites at a much higher price than its already </w:t>
      </w:r>
      <w:r w:rsidR="004A4A8E" w:rsidRPr="004E3D4F">
        <w:rPr>
          <w:rFonts w:ascii="Arial" w:hAnsi="Arial" w:cs="Arial"/>
        </w:rPr>
        <w:t xml:space="preserve">premium </w:t>
      </w:r>
      <w:r w:rsidR="00895984" w:rsidRPr="004E3D4F">
        <w:rPr>
          <w:rFonts w:ascii="Arial" w:hAnsi="Arial" w:cs="Arial"/>
        </w:rPr>
        <w:t>original</w:t>
      </w:r>
      <w:r w:rsidR="004A4A8E" w:rsidRPr="004E3D4F">
        <w:rPr>
          <w:rFonts w:ascii="Arial" w:hAnsi="Arial" w:cs="Arial"/>
        </w:rPr>
        <w:t xml:space="preserve"> selling price</w:t>
      </w:r>
      <w:r w:rsidR="00895984" w:rsidRPr="004E3D4F">
        <w:rPr>
          <w:rFonts w:ascii="Arial" w:hAnsi="Arial" w:cs="Arial"/>
        </w:rPr>
        <w:t>. Some state that this also keeps the ‘hype’ up for the shoe and brand. In order to combat this Adidas, re-release the shoe, this also ensures that more people can purchase the shoe whilst keeping it exclusive as it is only available online (Lindsey-Diaz, 2017).</w:t>
      </w:r>
    </w:p>
    <w:p w14:paraId="024F5DB4" w14:textId="7AAD0700" w:rsidR="00142AEE" w:rsidRPr="004E3D4F" w:rsidRDefault="00E4155A" w:rsidP="00AA762F">
      <w:pPr>
        <w:pStyle w:val="Heading2"/>
        <w:spacing w:line="276" w:lineRule="auto"/>
        <w:rPr>
          <w:rFonts w:ascii="Arial" w:hAnsi="Arial" w:cs="Arial"/>
          <w:sz w:val="22"/>
          <w:szCs w:val="22"/>
        </w:rPr>
      </w:pPr>
      <w:bookmarkStart w:id="22" w:name="_Toc530668170"/>
      <w:r w:rsidRPr="004E3D4F">
        <w:rPr>
          <w:rFonts w:ascii="Arial" w:hAnsi="Arial" w:cs="Arial"/>
          <w:sz w:val="22"/>
          <w:szCs w:val="22"/>
        </w:rPr>
        <w:t xml:space="preserve">4.0 </w:t>
      </w:r>
      <w:r w:rsidR="00590A99" w:rsidRPr="004E3D4F">
        <w:rPr>
          <w:rFonts w:ascii="Arial" w:hAnsi="Arial" w:cs="Arial"/>
          <w:sz w:val="22"/>
          <w:szCs w:val="22"/>
        </w:rPr>
        <w:t xml:space="preserve">Advantages and Disadvantages of the </w:t>
      </w:r>
      <w:r w:rsidRPr="004E3D4F">
        <w:rPr>
          <w:rFonts w:ascii="Arial" w:hAnsi="Arial" w:cs="Arial"/>
          <w:sz w:val="22"/>
          <w:szCs w:val="22"/>
        </w:rPr>
        <w:t xml:space="preserve">Focus Differentiation </w:t>
      </w:r>
      <w:r w:rsidR="00590A99" w:rsidRPr="004E3D4F">
        <w:rPr>
          <w:rFonts w:ascii="Arial" w:hAnsi="Arial" w:cs="Arial"/>
          <w:sz w:val="22"/>
          <w:szCs w:val="22"/>
        </w:rPr>
        <w:t>strategy</w:t>
      </w:r>
      <w:bookmarkEnd w:id="22"/>
      <w:r w:rsidR="00590A99" w:rsidRPr="004E3D4F">
        <w:rPr>
          <w:rFonts w:ascii="Arial" w:hAnsi="Arial" w:cs="Arial"/>
          <w:sz w:val="22"/>
          <w:szCs w:val="22"/>
        </w:rPr>
        <w:t xml:space="preserve"> </w:t>
      </w:r>
    </w:p>
    <w:p w14:paraId="7D1D3D53" w14:textId="03FD3763" w:rsidR="00E4155A" w:rsidRPr="004E3D4F" w:rsidRDefault="00E4155A" w:rsidP="00E4155A">
      <w:pPr>
        <w:pStyle w:val="Heading2"/>
        <w:rPr>
          <w:rFonts w:ascii="Arial" w:hAnsi="Arial" w:cs="Arial"/>
          <w:sz w:val="22"/>
          <w:szCs w:val="22"/>
        </w:rPr>
      </w:pPr>
      <w:bookmarkStart w:id="23" w:name="_Toc530668171"/>
      <w:r w:rsidRPr="004E3D4F">
        <w:rPr>
          <w:rFonts w:ascii="Arial" w:hAnsi="Arial" w:cs="Arial"/>
          <w:sz w:val="22"/>
          <w:szCs w:val="22"/>
        </w:rPr>
        <w:t>4.1 Advantages</w:t>
      </w:r>
      <w:bookmarkEnd w:id="23"/>
      <w:r w:rsidRPr="004E3D4F">
        <w:rPr>
          <w:rFonts w:ascii="Arial" w:hAnsi="Arial" w:cs="Arial"/>
          <w:sz w:val="22"/>
          <w:szCs w:val="22"/>
        </w:rPr>
        <w:t xml:space="preserve"> </w:t>
      </w:r>
    </w:p>
    <w:p w14:paraId="3728CA81" w14:textId="42F22434" w:rsidR="009D19DB" w:rsidRPr="004E3D4F" w:rsidRDefault="00E4155A" w:rsidP="00AA762F">
      <w:pPr>
        <w:spacing w:line="276" w:lineRule="auto"/>
        <w:jc w:val="both"/>
        <w:rPr>
          <w:rFonts w:ascii="Arial" w:hAnsi="Arial" w:cs="Arial"/>
        </w:rPr>
      </w:pPr>
      <w:r w:rsidRPr="004E3D4F">
        <w:rPr>
          <w:rFonts w:ascii="Arial" w:hAnsi="Arial" w:cs="Arial"/>
        </w:rPr>
        <w:t xml:space="preserve">There are several advantages to the Focus Differentiation strategy, for example, a clear and </w:t>
      </w:r>
      <w:r w:rsidRPr="005A24A7">
        <w:rPr>
          <w:rFonts w:ascii="Arial" w:hAnsi="Arial" w:cs="Arial"/>
          <w:noProof/>
        </w:rPr>
        <w:t>well</w:t>
      </w:r>
      <w:r w:rsidR="005A24A7">
        <w:rPr>
          <w:rFonts w:ascii="Arial" w:hAnsi="Arial" w:cs="Arial"/>
          <w:noProof/>
        </w:rPr>
        <w:t>-</w:t>
      </w:r>
      <w:r w:rsidRPr="005A24A7">
        <w:rPr>
          <w:rFonts w:ascii="Arial" w:hAnsi="Arial" w:cs="Arial"/>
          <w:noProof/>
        </w:rPr>
        <w:t>communicated</w:t>
      </w:r>
      <w:r w:rsidRPr="004E3D4F">
        <w:rPr>
          <w:rFonts w:ascii="Arial" w:hAnsi="Arial" w:cs="Arial"/>
        </w:rPr>
        <w:t xml:space="preserve"> strategy. </w:t>
      </w:r>
      <w:r w:rsidR="00142AEE" w:rsidRPr="004E3D4F">
        <w:rPr>
          <w:rFonts w:ascii="Arial" w:hAnsi="Arial" w:cs="Arial"/>
        </w:rPr>
        <w:t xml:space="preserve">It is evident that with a focus differentiation strategy, employees can stay focused and concentrate its efforts on those differentiations, it is also easier to present the brand to the market clearer and more concise. </w:t>
      </w:r>
    </w:p>
    <w:p w14:paraId="1EB527C8" w14:textId="3017CD9C" w:rsidR="009D19DB" w:rsidRPr="004E3D4F" w:rsidRDefault="00142AEE" w:rsidP="00AA762F">
      <w:pPr>
        <w:spacing w:line="276" w:lineRule="auto"/>
        <w:jc w:val="both"/>
        <w:rPr>
          <w:rFonts w:ascii="Arial" w:hAnsi="Arial" w:cs="Arial"/>
        </w:rPr>
      </w:pPr>
      <w:r w:rsidRPr="004E3D4F">
        <w:rPr>
          <w:rFonts w:ascii="Arial" w:hAnsi="Arial" w:cs="Arial"/>
        </w:rPr>
        <w:t xml:space="preserve">It also portrays the business as a specialist in the field as opposed to an industry generalist, thus allowing for an increased selling price </w:t>
      </w:r>
      <w:r w:rsidR="001064A1" w:rsidRPr="004E3D4F">
        <w:rPr>
          <w:rFonts w:ascii="Arial" w:hAnsi="Arial" w:cs="Arial"/>
        </w:rPr>
        <w:t xml:space="preserve">(McLaughlin, 2018). </w:t>
      </w:r>
      <w:r w:rsidR="009D19DB" w:rsidRPr="004E3D4F">
        <w:rPr>
          <w:rFonts w:ascii="Arial" w:hAnsi="Arial" w:cs="Arial"/>
        </w:rPr>
        <w:t xml:space="preserve">It may then limit the competition as they are less likely to be industry experts and cannot compete with the company due to </w:t>
      </w:r>
      <w:r w:rsidR="005A24A7">
        <w:rPr>
          <w:rFonts w:ascii="Arial" w:hAnsi="Arial" w:cs="Arial"/>
        </w:rPr>
        <w:t xml:space="preserve">a </w:t>
      </w:r>
      <w:r w:rsidR="009D19DB" w:rsidRPr="005A24A7">
        <w:rPr>
          <w:rFonts w:ascii="Arial" w:hAnsi="Arial" w:cs="Arial"/>
          <w:noProof/>
        </w:rPr>
        <w:t>lack</w:t>
      </w:r>
      <w:r w:rsidR="009D19DB" w:rsidRPr="004E3D4F">
        <w:rPr>
          <w:rFonts w:ascii="Arial" w:hAnsi="Arial" w:cs="Arial"/>
        </w:rPr>
        <w:t xml:space="preserve"> of brand awareness and credibility (Edwards, 2012).</w:t>
      </w:r>
    </w:p>
    <w:p w14:paraId="26FC736E" w14:textId="4A2E2EC2" w:rsidR="00E4155A" w:rsidRPr="004E3D4F" w:rsidRDefault="001064A1" w:rsidP="00AA762F">
      <w:pPr>
        <w:spacing w:line="276" w:lineRule="auto"/>
        <w:jc w:val="both"/>
        <w:rPr>
          <w:rFonts w:ascii="Arial" w:hAnsi="Arial" w:cs="Arial"/>
        </w:rPr>
      </w:pPr>
      <w:r w:rsidRPr="004E3D4F">
        <w:rPr>
          <w:rFonts w:ascii="Arial" w:hAnsi="Arial" w:cs="Arial"/>
        </w:rPr>
        <w:t xml:space="preserve">This can be seen within the YeezySupply </w:t>
      </w:r>
      <w:r w:rsidRPr="005A24A7">
        <w:rPr>
          <w:rFonts w:ascii="Arial" w:hAnsi="Arial" w:cs="Arial"/>
          <w:noProof/>
        </w:rPr>
        <w:t>sub</w:t>
      </w:r>
      <w:r w:rsidR="005A24A7">
        <w:rPr>
          <w:rFonts w:ascii="Arial" w:hAnsi="Arial" w:cs="Arial"/>
          <w:noProof/>
        </w:rPr>
        <w:t>-</w:t>
      </w:r>
      <w:r w:rsidRPr="005A24A7">
        <w:rPr>
          <w:rFonts w:ascii="Arial" w:hAnsi="Arial" w:cs="Arial"/>
          <w:noProof/>
        </w:rPr>
        <w:t>brand</w:t>
      </w:r>
      <w:r w:rsidRPr="004E3D4F">
        <w:rPr>
          <w:rFonts w:ascii="Arial" w:hAnsi="Arial" w:cs="Arial"/>
        </w:rPr>
        <w:t xml:space="preserve"> of Adidas, they charge a premium price for their products and</w:t>
      </w:r>
      <w:r w:rsidR="002155C5" w:rsidRPr="004E3D4F">
        <w:rPr>
          <w:rFonts w:ascii="Arial" w:hAnsi="Arial" w:cs="Arial"/>
        </w:rPr>
        <w:t xml:space="preserve"> therefore</w:t>
      </w:r>
      <w:r w:rsidRPr="004E3D4F">
        <w:rPr>
          <w:rFonts w:ascii="Arial" w:hAnsi="Arial" w:cs="Arial"/>
        </w:rPr>
        <w:t xml:space="preserve"> focus on a niche market </w:t>
      </w:r>
      <w:r w:rsidR="009D19DB" w:rsidRPr="004E3D4F">
        <w:rPr>
          <w:rFonts w:ascii="Arial" w:hAnsi="Arial" w:cs="Arial"/>
        </w:rPr>
        <w:t xml:space="preserve">of people </w:t>
      </w:r>
      <w:r w:rsidRPr="004E3D4F">
        <w:rPr>
          <w:rFonts w:ascii="Arial" w:hAnsi="Arial" w:cs="Arial"/>
        </w:rPr>
        <w:t xml:space="preserve">that are able to afford the products (YeezySupply, 2018). </w:t>
      </w:r>
    </w:p>
    <w:p w14:paraId="52002AAE" w14:textId="6BE8D83B" w:rsidR="00E4155A" w:rsidRPr="004E3D4F" w:rsidRDefault="00E4155A" w:rsidP="00E4155A">
      <w:pPr>
        <w:pStyle w:val="Heading2"/>
        <w:rPr>
          <w:rFonts w:ascii="Arial" w:hAnsi="Arial" w:cs="Arial"/>
          <w:sz w:val="22"/>
          <w:szCs w:val="22"/>
        </w:rPr>
      </w:pPr>
      <w:bookmarkStart w:id="24" w:name="_Toc530668172"/>
      <w:r w:rsidRPr="004E3D4F">
        <w:rPr>
          <w:rFonts w:ascii="Arial" w:hAnsi="Arial" w:cs="Arial"/>
          <w:sz w:val="22"/>
          <w:szCs w:val="22"/>
        </w:rPr>
        <w:t>4.2 Limitations</w:t>
      </w:r>
      <w:bookmarkEnd w:id="24"/>
    </w:p>
    <w:p w14:paraId="12BD33AE" w14:textId="1D12D427" w:rsidR="00142AEE" w:rsidRPr="004E3D4F" w:rsidRDefault="00142AEE" w:rsidP="00AA762F">
      <w:pPr>
        <w:spacing w:line="276" w:lineRule="auto"/>
        <w:jc w:val="both"/>
        <w:rPr>
          <w:rFonts w:ascii="Arial" w:hAnsi="Arial" w:cs="Arial"/>
        </w:rPr>
      </w:pPr>
      <w:r w:rsidRPr="004E3D4F">
        <w:rPr>
          <w:rFonts w:ascii="Arial" w:hAnsi="Arial" w:cs="Arial"/>
        </w:rPr>
        <w:t>On the contrary, this may limit the customer base as a higher selling price could result in a potential loss of customers and sales</w:t>
      </w:r>
      <w:r w:rsidR="004E3D4F" w:rsidRPr="004E3D4F">
        <w:rPr>
          <w:rFonts w:ascii="Arial" w:hAnsi="Arial" w:cs="Arial"/>
        </w:rPr>
        <w:t xml:space="preserve"> and therefore market share</w:t>
      </w:r>
      <w:r w:rsidR="00D73C2F" w:rsidRPr="004E3D4F">
        <w:rPr>
          <w:rFonts w:ascii="Arial" w:hAnsi="Arial" w:cs="Arial"/>
        </w:rPr>
        <w:t xml:space="preserve"> (McLaughlin, 2018). </w:t>
      </w:r>
    </w:p>
    <w:p w14:paraId="580570CA" w14:textId="59EA12AB" w:rsidR="00164618" w:rsidRPr="004E3D4F" w:rsidRDefault="000B132F" w:rsidP="00AA762F">
      <w:pPr>
        <w:spacing w:line="276" w:lineRule="auto"/>
        <w:jc w:val="both"/>
        <w:rPr>
          <w:rFonts w:ascii="Arial" w:hAnsi="Arial" w:cs="Arial"/>
        </w:rPr>
      </w:pPr>
      <w:r w:rsidRPr="004E3D4F">
        <w:rPr>
          <w:rFonts w:ascii="Arial" w:hAnsi="Arial" w:cs="Arial"/>
        </w:rPr>
        <w:t>A</w:t>
      </w:r>
      <w:r w:rsidR="00C808D4" w:rsidRPr="004E3D4F">
        <w:rPr>
          <w:rFonts w:ascii="Arial" w:hAnsi="Arial" w:cs="Arial"/>
        </w:rPr>
        <w:t>nother</w:t>
      </w:r>
      <w:r w:rsidRPr="004E3D4F">
        <w:rPr>
          <w:rFonts w:ascii="Arial" w:hAnsi="Arial" w:cs="Arial"/>
        </w:rPr>
        <w:t xml:space="preserve"> potential disadvantage of the focus differentiation strategy is that </w:t>
      </w:r>
      <w:r w:rsidR="00C808D4" w:rsidRPr="004E3D4F">
        <w:rPr>
          <w:rFonts w:ascii="Arial" w:hAnsi="Arial" w:cs="Arial"/>
        </w:rPr>
        <w:t>the</w:t>
      </w:r>
      <w:r w:rsidRPr="004E3D4F">
        <w:rPr>
          <w:rFonts w:ascii="Arial" w:hAnsi="Arial" w:cs="Arial"/>
        </w:rPr>
        <w:t xml:space="preserve"> niche is small and may not attract enough attention to generate sales. It may also disappear in time due to new technologies that make the differentiation obsolete (Lynch, 2015).</w:t>
      </w:r>
    </w:p>
    <w:p w14:paraId="03DB0503" w14:textId="40039EE4" w:rsidR="00C808D4" w:rsidRPr="004E3D4F" w:rsidRDefault="00C808D4" w:rsidP="00AA762F">
      <w:pPr>
        <w:spacing w:line="276" w:lineRule="auto"/>
        <w:jc w:val="both"/>
        <w:rPr>
          <w:rFonts w:ascii="Arial" w:hAnsi="Arial" w:cs="Arial"/>
        </w:rPr>
      </w:pPr>
      <w:r w:rsidRPr="004E3D4F">
        <w:rPr>
          <w:rFonts w:ascii="Arial" w:hAnsi="Arial" w:cs="Arial"/>
        </w:rPr>
        <w:t xml:space="preserve">Another disadvantage is that imitations become prevalent and often sell at a higher price than the original, this not only suggests a loss of potential profit but also could damage the reputation of the brand if imitations are not as good as the real ones especially if the customer is not aware it is not the original. </w:t>
      </w:r>
      <w:r w:rsidR="00163A41" w:rsidRPr="004E3D4F">
        <w:rPr>
          <w:rFonts w:ascii="Arial" w:hAnsi="Arial" w:cs="Arial"/>
        </w:rPr>
        <w:t xml:space="preserve">It may also be unsafe for a customer to buy illicit goods due to not having had the legal safety checks companies must go through (Watson, 2016; Young, 2016). </w:t>
      </w:r>
    </w:p>
    <w:p w14:paraId="41FC7B0D" w14:textId="1A4905C6" w:rsidR="00142AEE" w:rsidRPr="004E3D4F" w:rsidRDefault="000B132F" w:rsidP="00AA762F">
      <w:pPr>
        <w:spacing w:line="276" w:lineRule="auto"/>
        <w:jc w:val="both"/>
        <w:rPr>
          <w:rFonts w:ascii="Arial" w:hAnsi="Arial" w:cs="Arial"/>
        </w:rPr>
      </w:pPr>
      <w:r w:rsidRPr="004E3D4F">
        <w:rPr>
          <w:rFonts w:ascii="Arial" w:hAnsi="Arial" w:cs="Arial"/>
        </w:rPr>
        <w:t xml:space="preserve">It should be noted that a company cannot be both differentiated and </w:t>
      </w:r>
      <w:r w:rsidRPr="005A24A7">
        <w:rPr>
          <w:rFonts w:ascii="Arial" w:hAnsi="Arial" w:cs="Arial"/>
          <w:noProof/>
        </w:rPr>
        <w:t>cost</w:t>
      </w:r>
      <w:r w:rsidR="005A24A7">
        <w:rPr>
          <w:rFonts w:ascii="Arial" w:hAnsi="Arial" w:cs="Arial"/>
          <w:noProof/>
        </w:rPr>
        <w:t>-</w:t>
      </w:r>
      <w:r w:rsidRPr="005A24A7">
        <w:rPr>
          <w:rFonts w:ascii="Arial" w:hAnsi="Arial" w:cs="Arial"/>
          <w:noProof/>
        </w:rPr>
        <w:t>effective</w:t>
      </w:r>
      <w:r w:rsidRPr="004E3D4F">
        <w:rPr>
          <w:rFonts w:ascii="Arial" w:hAnsi="Arial" w:cs="Arial"/>
        </w:rPr>
        <w:t xml:space="preserve"> simultaneously as </w:t>
      </w:r>
      <w:r w:rsidR="00035CDA" w:rsidRPr="004E3D4F">
        <w:rPr>
          <w:rFonts w:ascii="Arial" w:hAnsi="Arial" w:cs="Arial"/>
        </w:rPr>
        <w:t xml:space="preserve">it may lead to confusion with a company’s customers. </w:t>
      </w:r>
      <w:r w:rsidR="004971A2" w:rsidRPr="004E3D4F">
        <w:rPr>
          <w:rFonts w:ascii="Arial" w:hAnsi="Arial" w:cs="Arial"/>
        </w:rPr>
        <w:t>Porter warns against using all three simultaneously, this could lead to potential problems for the business as it doesn’t have any specific focus or goal (Henry, 2011).</w:t>
      </w:r>
      <w:r w:rsidR="00EF1A26" w:rsidRPr="004E3D4F">
        <w:rPr>
          <w:rFonts w:ascii="Arial" w:hAnsi="Arial" w:cs="Arial"/>
        </w:rPr>
        <w:t xml:space="preserve"> </w:t>
      </w:r>
      <w:r w:rsidR="00035CDA" w:rsidRPr="004E3D4F">
        <w:rPr>
          <w:rFonts w:ascii="Arial" w:hAnsi="Arial" w:cs="Arial"/>
        </w:rPr>
        <w:t xml:space="preserve">However </w:t>
      </w:r>
      <w:r w:rsidR="00EF1A26" w:rsidRPr="004E3D4F">
        <w:rPr>
          <w:rFonts w:ascii="Arial" w:hAnsi="Arial" w:cs="Arial"/>
        </w:rPr>
        <w:t xml:space="preserve">Southwest </w:t>
      </w:r>
      <w:r w:rsidR="00035CDA" w:rsidRPr="004E3D4F">
        <w:rPr>
          <w:rFonts w:ascii="Arial" w:hAnsi="Arial" w:cs="Arial"/>
        </w:rPr>
        <w:t>Airlines</w:t>
      </w:r>
      <w:r w:rsidR="005A24A7">
        <w:rPr>
          <w:rFonts w:ascii="Arial" w:hAnsi="Arial" w:cs="Arial"/>
        </w:rPr>
        <w:t>,</w:t>
      </w:r>
      <w:r w:rsidR="00EF1A26" w:rsidRPr="004E3D4F">
        <w:rPr>
          <w:rFonts w:ascii="Arial" w:hAnsi="Arial" w:cs="Arial"/>
        </w:rPr>
        <w:t xml:space="preserve"> </w:t>
      </w:r>
      <w:r w:rsidR="00EF1A26" w:rsidRPr="005A24A7">
        <w:rPr>
          <w:rFonts w:ascii="Arial" w:hAnsi="Arial" w:cs="Arial"/>
          <w:noProof/>
        </w:rPr>
        <w:t>for</w:t>
      </w:r>
      <w:r w:rsidR="00EF1A26" w:rsidRPr="004E3D4F">
        <w:rPr>
          <w:rFonts w:ascii="Arial" w:hAnsi="Arial" w:cs="Arial"/>
        </w:rPr>
        <w:t xml:space="preserve"> example, </w:t>
      </w:r>
      <w:r w:rsidR="00035CDA" w:rsidRPr="004E3D4F">
        <w:rPr>
          <w:rFonts w:ascii="Arial" w:hAnsi="Arial" w:cs="Arial"/>
        </w:rPr>
        <w:t xml:space="preserve">have been able to be convenient and low cost by using effective strategies that integrate multiple themes in a unique </w:t>
      </w:r>
      <w:r w:rsidR="00035CDA" w:rsidRPr="004E3D4F">
        <w:rPr>
          <w:rFonts w:ascii="Arial" w:hAnsi="Arial" w:cs="Arial"/>
        </w:rPr>
        <w:lastRenderedPageBreak/>
        <w:t>way, this is made possible as customers’ needs are rarely unidimensional and therefore meeting those needs will require a flexible strategy (</w:t>
      </w:r>
      <w:r w:rsidR="00035CDA" w:rsidRPr="004E3D4F">
        <w:rPr>
          <w:rStyle w:val="selectable"/>
          <w:rFonts w:ascii="Arial" w:hAnsi="Arial" w:cs="Arial"/>
          <w:color w:val="000000"/>
          <w:lang w:val="en"/>
        </w:rPr>
        <w:t>Margaretta, 2012).</w:t>
      </w:r>
    </w:p>
    <w:p w14:paraId="17DC8DE9" w14:textId="4C71AEEC" w:rsidR="00EF1A26" w:rsidRPr="004E3D4F" w:rsidRDefault="00E4155A" w:rsidP="00BD3240">
      <w:pPr>
        <w:pStyle w:val="Heading2"/>
        <w:spacing w:line="276" w:lineRule="auto"/>
        <w:rPr>
          <w:rFonts w:ascii="Arial" w:hAnsi="Arial" w:cs="Arial"/>
          <w:sz w:val="22"/>
          <w:szCs w:val="22"/>
        </w:rPr>
      </w:pPr>
      <w:bookmarkStart w:id="25" w:name="_Toc530668173"/>
      <w:r w:rsidRPr="004E3D4F">
        <w:rPr>
          <w:rFonts w:ascii="Arial" w:hAnsi="Arial" w:cs="Arial"/>
          <w:sz w:val="22"/>
          <w:szCs w:val="22"/>
        </w:rPr>
        <w:t>5.0</w:t>
      </w:r>
      <w:r w:rsidR="004971A2" w:rsidRPr="004E3D4F">
        <w:rPr>
          <w:rFonts w:ascii="Arial" w:hAnsi="Arial" w:cs="Arial"/>
          <w:sz w:val="22"/>
          <w:szCs w:val="22"/>
        </w:rPr>
        <w:t xml:space="preserve"> </w:t>
      </w:r>
      <w:r w:rsidR="007059AD" w:rsidRPr="004E3D4F">
        <w:rPr>
          <w:rFonts w:ascii="Arial" w:hAnsi="Arial" w:cs="Arial"/>
          <w:sz w:val="22"/>
          <w:szCs w:val="22"/>
        </w:rPr>
        <w:t>Conclusion</w:t>
      </w:r>
      <w:bookmarkEnd w:id="25"/>
    </w:p>
    <w:p w14:paraId="54628067" w14:textId="3061DC66" w:rsidR="00EF1A26" w:rsidRPr="004E3D4F" w:rsidRDefault="00EF1A26" w:rsidP="00BD3240">
      <w:pPr>
        <w:spacing w:line="276" w:lineRule="auto"/>
        <w:jc w:val="both"/>
        <w:rPr>
          <w:rFonts w:ascii="Arial" w:hAnsi="Arial" w:cs="Arial"/>
        </w:rPr>
      </w:pPr>
      <w:r w:rsidRPr="004E3D4F">
        <w:rPr>
          <w:rFonts w:ascii="Arial" w:hAnsi="Arial" w:cs="Arial"/>
        </w:rPr>
        <w:t xml:space="preserve">The report has shown that Adidas has adopted the Focus Differentiation strategy, </w:t>
      </w:r>
      <w:r w:rsidR="00BD3240" w:rsidRPr="004E3D4F">
        <w:rPr>
          <w:rFonts w:ascii="Arial" w:hAnsi="Arial" w:cs="Arial"/>
        </w:rPr>
        <w:t xml:space="preserve">in order to stay relevant and maintain market share. Adidas achieve this using Sponsorship and Celebrity endorsement, they have also created a high-end fashion line with Rapper Kanye West called YeezySupply. </w:t>
      </w:r>
    </w:p>
    <w:p w14:paraId="306C06AF" w14:textId="34E4488F" w:rsidR="00BD3240" w:rsidRPr="004E3D4F" w:rsidRDefault="00BD3240" w:rsidP="00BD3240">
      <w:pPr>
        <w:spacing w:line="276" w:lineRule="auto"/>
        <w:jc w:val="both"/>
        <w:rPr>
          <w:rFonts w:ascii="Arial" w:hAnsi="Arial" w:cs="Arial"/>
        </w:rPr>
      </w:pPr>
      <w:r w:rsidRPr="004E3D4F">
        <w:rPr>
          <w:rFonts w:ascii="Arial" w:hAnsi="Arial" w:cs="Arial"/>
        </w:rPr>
        <w:t>Adidas benefit from Focus Differentiation in various ways</w:t>
      </w:r>
      <w:r w:rsidR="005A24A7">
        <w:rPr>
          <w:rFonts w:ascii="Arial" w:hAnsi="Arial" w:cs="Arial"/>
        </w:rPr>
        <w:t>,</w:t>
      </w:r>
      <w:r w:rsidRPr="004E3D4F">
        <w:rPr>
          <w:rFonts w:ascii="Arial" w:hAnsi="Arial" w:cs="Arial"/>
        </w:rPr>
        <w:t xml:space="preserve"> </w:t>
      </w:r>
      <w:r w:rsidRPr="005A24A7">
        <w:rPr>
          <w:rFonts w:ascii="Arial" w:hAnsi="Arial" w:cs="Arial"/>
          <w:noProof/>
        </w:rPr>
        <w:t>for</w:t>
      </w:r>
      <w:r w:rsidRPr="004E3D4F">
        <w:rPr>
          <w:rFonts w:ascii="Arial" w:hAnsi="Arial" w:cs="Arial"/>
        </w:rPr>
        <w:t xml:space="preserve"> example, perceived industry expert and a higher selling price for their products. Adidas could have potential limitations from using this strategy</w:t>
      </w:r>
      <w:r w:rsidR="005A24A7">
        <w:rPr>
          <w:rFonts w:ascii="Arial" w:hAnsi="Arial" w:cs="Arial"/>
        </w:rPr>
        <w:t>,</w:t>
      </w:r>
      <w:r w:rsidRPr="004E3D4F">
        <w:rPr>
          <w:rFonts w:ascii="Arial" w:hAnsi="Arial" w:cs="Arial"/>
        </w:rPr>
        <w:t xml:space="preserve"> </w:t>
      </w:r>
      <w:r w:rsidRPr="005A24A7">
        <w:rPr>
          <w:rFonts w:ascii="Arial" w:hAnsi="Arial" w:cs="Arial"/>
          <w:noProof/>
        </w:rPr>
        <w:t>for</w:t>
      </w:r>
      <w:r w:rsidRPr="004E3D4F">
        <w:rPr>
          <w:rFonts w:ascii="Arial" w:hAnsi="Arial" w:cs="Arial"/>
        </w:rPr>
        <w:t xml:space="preserve"> example, </w:t>
      </w:r>
      <w:r w:rsidRPr="005A24A7">
        <w:rPr>
          <w:rFonts w:ascii="Arial" w:hAnsi="Arial" w:cs="Arial"/>
          <w:noProof/>
        </w:rPr>
        <w:t>fewer</w:t>
      </w:r>
      <w:r w:rsidRPr="004E3D4F">
        <w:rPr>
          <w:rFonts w:ascii="Arial" w:hAnsi="Arial" w:cs="Arial"/>
        </w:rPr>
        <w:t xml:space="preserve"> amount of sales due to the premium level pricing. They could also be affected by counterfeit goods selling for a higher price than their original which could also </w:t>
      </w:r>
      <w:r w:rsidRPr="005A24A7">
        <w:rPr>
          <w:rFonts w:ascii="Arial" w:hAnsi="Arial" w:cs="Arial"/>
          <w:noProof/>
        </w:rPr>
        <w:t>lose</w:t>
      </w:r>
      <w:r w:rsidRPr="004E3D4F">
        <w:rPr>
          <w:rFonts w:ascii="Arial" w:hAnsi="Arial" w:cs="Arial"/>
        </w:rPr>
        <w:t xml:space="preserve"> the trust of their customers due to lack of quality in the illicit products. </w:t>
      </w:r>
    </w:p>
    <w:p w14:paraId="691434AC" w14:textId="58F3DF97" w:rsidR="00BD3240" w:rsidRPr="004E3D4F" w:rsidRDefault="00BD3240" w:rsidP="00BD3240">
      <w:pPr>
        <w:spacing w:line="276" w:lineRule="auto"/>
        <w:jc w:val="both"/>
        <w:rPr>
          <w:rFonts w:ascii="Arial" w:hAnsi="Arial" w:cs="Arial"/>
        </w:rPr>
      </w:pPr>
      <w:r w:rsidRPr="004E3D4F">
        <w:rPr>
          <w:rFonts w:ascii="Arial" w:hAnsi="Arial" w:cs="Arial"/>
        </w:rPr>
        <w:t xml:space="preserve">The report also shows that through the innovative use of marketing they created the ‘most </w:t>
      </w:r>
      <w:r w:rsidRPr="005A24A7">
        <w:rPr>
          <w:rFonts w:ascii="Arial" w:hAnsi="Arial" w:cs="Arial"/>
          <w:noProof/>
        </w:rPr>
        <w:t>influen</w:t>
      </w:r>
      <w:r w:rsidR="005A24A7">
        <w:rPr>
          <w:rFonts w:ascii="Arial" w:hAnsi="Arial" w:cs="Arial"/>
          <w:noProof/>
        </w:rPr>
        <w:t>t</w:t>
      </w:r>
      <w:r w:rsidRPr="005A24A7">
        <w:rPr>
          <w:rFonts w:ascii="Arial" w:hAnsi="Arial" w:cs="Arial"/>
          <w:noProof/>
        </w:rPr>
        <w:t>ial</w:t>
      </w:r>
      <w:r w:rsidRPr="004E3D4F">
        <w:rPr>
          <w:rFonts w:ascii="Arial" w:hAnsi="Arial" w:cs="Arial"/>
        </w:rPr>
        <w:t xml:space="preserve"> sneaker of 2016’ with Rapper Kanye West. </w:t>
      </w:r>
    </w:p>
    <w:p w14:paraId="3E3360DA" w14:textId="36362A51" w:rsidR="00A15772" w:rsidRPr="004E3D4F" w:rsidRDefault="00E4155A" w:rsidP="00AA762F">
      <w:pPr>
        <w:pStyle w:val="Heading2"/>
        <w:spacing w:line="276" w:lineRule="auto"/>
        <w:rPr>
          <w:rFonts w:ascii="Arial" w:hAnsi="Arial" w:cs="Arial"/>
          <w:sz w:val="22"/>
          <w:szCs w:val="22"/>
        </w:rPr>
      </w:pPr>
      <w:bookmarkStart w:id="26" w:name="_Toc530668174"/>
      <w:r w:rsidRPr="004E3D4F">
        <w:rPr>
          <w:rFonts w:ascii="Arial" w:hAnsi="Arial" w:cs="Arial"/>
          <w:sz w:val="22"/>
          <w:szCs w:val="22"/>
        </w:rPr>
        <w:t>6.0</w:t>
      </w:r>
      <w:r w:rsidR="004971A2" w:rsidRPr="004E3D4F">
        <w:rPr>
          <w:rFonts w:ascii="Arial" w:hAnsi="Arial" w:cs="Arial"/>
          <w:sz w:val="22"/>
          <w:szCs w:val="22"/>
        </w:rPr>
        <w:t xml:space="preserve"> </w:t>
      </w:r>
      <w:r w:rsidR="00A15772" w:rsidRPr="004E3D4F">
        <w:rPr>
          <w:rFonts w:ascii="Arial" w:hAnsi="Arial" w:cs="Arial"/>
          <w:sz w:val="22"/>
          <w:szCs w:val="22"/>
        </w:rPr>
        <w:t>Recommendations</w:t>
      </w:r>
      <w:bookmarkEnd w:id="26"/>
    </w:p>
    <w:p w14:paraId="025DC4E0" w14:textId="77777777" w:rsidR="00A15772" w:rsidRPr="004E3D4F" w:rsidRDefault="00A15772" w:rsidP="00AA762F">
      <w:pPr>
        <w:spacing w:line="276" w:lineRule="auto"/>
        <w:jc w:val="both"/>
        <w:rPr>
          <w:rFonts w:ascii="Arial" w:hAnsi="Arial" w:cs="Arial"/>
        </w:rPr>
      </w:pPr>
      <w:r w:rsidRPr="004E3D4F">
        <w:rPr>
          <w:rFonts w:ascii="Arial" w:hAnsi="Arial" w:cs="Arial"/>
        </w:rPr>
        <w:t xml:space="preserve">In order to continue to succeed and maintain their market share, Adidas must ensure that they follow the subsequent recommendations. </w:t>
      </w:r>
    </w:p>
    <w:p w14:paraId="74B8381E" w14:textId="7D49ECAA" w:rsidR="00495A7C" w:rsidRPr="004E3D4F" w:rsidRDefault="00A15772" w:rsidP="00AA762F">
      <w:pPr>
        <w:spacing w:line="276" w:lineRule="auto"/>
        <w:jc w:val="both"/>
        <w:rPr>
          <w:rFonts w:ascii="Arial" w:hAnsi="Arial" w:cs="Arial"/>
        </w:rPr>
      </w:pPr>
      <w:r w:rsidRPr="004E3D4F">
        <w:rPr>
          <w:rFonts w:ascii="Arial" w:hAnsi="Arial" w:cs="Arial"/>
        </w:rPr>
        <w:t>Adidas must maintain its YeezySupply brand with Kanye West and expand this to increase its availability, they must do by ensuring exclusivity is still at the heart of the brand as this is essential to its success.</w:t>
      </w:r>
      <w:r w:rsidR="00BD3240" w:rsidRPr="004E3D4F">
        <w:rPr>
          <w:rFonts w:ascii="Arial" w:hAnsi="Arial" w:cs="Arial"/>
        </w:rPr>
        <w:t xml:space="preserve"> They could achieve this by rereleasing older style shoes on special occasions</w:t>
      </w:r>
      <w:r w:rsidR="005A24A7">
        <w:rPr>
          <w:rFonts w:ascii="Arial" w:hAnsi="Arial" w:cs="Arial"/>
        </w:rPr>
        <w:t>,</w:t>
      </w:r>
      <w:r w:rsidR="00BD3240" w:rsidRPr="004E3D4F">
        <w:rPr>
          <w:rFonts w:ascii="Arial" w:hAnsi="Arial" w:cs="Arial"/>
        </w:rPr>
        <w:t xml:space="preserve"> </w:t>
      </w:r>
      <w:r w:rsidR="00BD3240" w:rsidRPr="005A24A7">
        <w:rPr>
          <w:rFonts w:ascii="Arial" w:hAnsi="Arial" w:cs="Arial"/>
          <w:noProof/>
        </w:rPr>
        <w:t>for</w:t>
      </w:r>
      <w:r w:rsidR="00BD3240" w:rsidRPr="004E3D4F">
        <w:rPr>
          <w:rFonts w:ascii="Arial" w:hAnsi="Arial" w:cs="Arial"/>
        </w:rPr>
        <w:t xml:space="preserve"> example, Thanksgiving and Christmas. </w:t>
      </w:r>
    </w:p>
    <w:p w14:paraId="1BD320FB" w14:textId="0353D77B" w:rsidR="00495A7C" w:rsidRPr="004E3D4F" w:rsidRDefault="00BD3240" w:rsidP="00AA762F">
      <w:pPr>
        <w:spacing w:line="276" w:lineRule="auto"/>
        <w:jc w:val="both"/>
        <w:rPr>
          <w:rFonts w:ascii="Arial" w:hAnsi="Arial" w:cs="Arial"/>
        </w:rPr>
      </w:pPr>
      <w:r w:rsidRPr="004E3D4F">
        <w:rPr>
          <w:rFonts w:ascii="Arial" w:hAnsi="Arial" w:cs="Arial"/>
        </w:rPr>
        <w:t>Customers would be more inclined to shop at these times and therefore increase sales</w:t>
      </w:r>
      <w:r w:rsidR="00495A7C" w:rsidRPr="004E3D4F">
        <w:rPr>
          <w:rFonts w:ascii="Arial" w:hAnsi="Arial" w:cs="Arial"/>
        </w:rPr>
        <w:t xml:space="preserve"> and limit the amount of re-selling sites as customers will be aware, they will be able to purchase them again at a much lower price</w:t>
      </w:r>
      <w:r w:rsidRPr="004E3D4F">
        <w:rPr>
          <w:rFonts w:ascii="Arial" w:hAnsi="Arial" w:cs="Arial"/>
        </w:rPr>
        <w:t xml:space="preserve">. </w:t>
      </w:r>
      <w:r w:rsidR="00495A7C" w:rsidRPr="004E3D4F">
        <w:rPr>
          <w:rFonts w:ascii="Arial" w:hAnsi="Arial" w:cs="Arial"/>
        </w:rPr>
        <w:t xml:space="preserve">This may decrease the ‘hype’ for the product however if they continued to promote through popular celebrities, they could sell them as vintage or classics and promote collecting the shoes. </w:t>
      </w:r>
    </w:p>
    <w:p w14:paraId="2FCF8F79" w14:textId="583C1EF8" w:rsidR="00495A7C" w:rsidRPr="004E3D4F" w:rsidRDefault="00495A7C" w:rsidP="00AA762F">
      <w:pPr>
        <w:spacing w:line="276" w:lineRule="auto"/>
        <w:jc w:val="both"/>
        <w:rPr>
          <w:rFonts w:ascii="Arial" w:hAnsi="Arial" w:cs="Arial"/>
        </w:rPr>
      </w:pPr>
      <w:r w:rsidRPr="004E3D4F">
        <w:rPr>
          <w:rFonts w:ascii="Arial" w:hAnsi="Arial" w:cs="Arial"/>
        </w:rPr>
        <w:t xml:space="preserve">They could also create awareness of counterfeit products and encourage the negative image of purchasing them as they could be unsafe.  </w:t>
      </w:r>
    </w:p>
    <w:p w14:paraId="29D722C7" w14:textId="345820CA" w:rsidR="00F430A4" w:rsidRDefault="00A15772" w:rsidP="00AA762F">
      <w:pPr>
        <w:spacing w:line="276" w:lineRule="auto"/>
        <w:jc w:val="both"/>
        <w:rPr>
          <w:rFonts w:ascii="Arial" w:hAnsi="Arial"/>
        </w:rPr>
      </w:pPr>
      <w:r w:rsidRPr="004E3D4F">
        <w:rPr>
          <w:rFonts w:ascii="Arial" w:hAnsi="Arial" w:cs="Arial"/>
        </w:rPr>
        <w:t>Adidas must also continue to maintain its level of athletes and brand ambassadors to ensure the brand image of high</w:t>
      </w:r>
      <w:r w:rsidR="00495A7C" w:rsidRPr="004E3D4F">
        <w:rPr>
          <w:rFonts w:ascii="Arial" w:hAnsi="Arial" w:cs="Arial"/>
        </w:rPr>
        <w:t>-</w:t>
      </w:r>
      <w:r w:rsidRPr="004E3D4F">
        <w:rPr>
          <w:rFonts w:ascii="Arial" w:hAnsi="Arial" w:cs="Arial"/>
        </w:rPr>
        <w:t>quality sportswear is maintained.</w:t>
      </w:r>
      <w:r w:rsidR="00495A7C" w:rsidRPr="004E3D4F">
        <w:rPr>
          <w:rFonts w:ascii="Arial" w:hAnsi="Arial" w:cs="Arial"/>
        </w:rPr>
        <w:t xml:space="preserve"> They could also integrate the</w:t>
      </w:r>
      <w:r w:rsidRPr="004E3D4F">
        <w:rPr>
          <w:rFonts w:ascii="Arial" w:hAnsi="Arial" w:cs="Arial"/>
        </w:rPr>
        <w:t xml:space="preserve"> </w:t>
      </w:r>
      <w:r w:rsidR="00495A7C" w:rsidRPr="004E3D4F">
        <w:rPr>
          <w:rFonts w:ascii="Arial" w:hAnsi="Arial" w:cs="Arial"/>
        </w:rPr>
        <w:t xml:space="preserve">brand ambassadors with the YeezySupply brand to create a specific </w:t>
      </w:r>
      <w:r w:rsidR="00495A7C" w:rsidRPr="005A24A7">
        <w:rPr>
          <w:rFonts w:ascii="Arial" w:hAnsi="Arial" w:cs="Arial"/>
          <w:noProof/>
        </w:rPr>
        <w:t>sport</w:t>
      </w:r>
      <w:r w:rsidR="005A24A7">
        <w:rPr>
          <w:rFonts w:ascii="Arial" w:hAnsi="Arial" w:cs="Arial"/>
          <w:noProof/>
        </w:rPr>
        <w:t>s</w:t>
      </w:r>
      <w:r w:rsidR="00495A7C" w:rsidRPr="004E3D4F">
        <w:rPr>
          <w:rFonts w:ascii="Arial" w:hAnsi="Arial" w:cs="Arial"/>
        </w:rPr>
        <w:t xml:space="preserve"> line of clothing, as it is becoming increasingly more popular to wear sports clothing as leisure wear. </w:t>
      </w:r>
      <w:r w:rsidR="00F430A4" w:rsidRPr="00164618">
        <w:rPr>
          <w:rFonts w:ascii="Arial" w:hAnsi="Arial"/>
        </w:rPr>
        <w:br w:type="page"/>
      </w:r>
    </w:p>
    <w:p w14:paraId="58341BCE" w14:textId="37D51AE9" w:rsidR="00EF1A26" w:rsidRPr="00495A7C" w:rsidRDefault="00E4155A" w:rsidP="00495A7C">
      <w:pPr>
        <w:pStyle w:val="Heading2"/>
        <w:rPr>
          <w:rStyle w:val="selectable"/>
        </w:rPr>
      </w:pPr>
      <w:bookmarkStart w:id="27" w:name="_Toc530668175"/>
      <w:r>
        <w:lastRenderedPageBreak/>
        <w:t xml:space="preserve">7.0 </w:t>
      </w:r>
      <w:r w:rsidR="00E1394A">
        <w:t>References</w:t>
      </w:r>
      <w:bookmarkEnd w:id="27"/>
    </w:p>
    <w:p w14:paraId="0B001854" w14:textId="77777777" w:rsidR="004E3D4F" w:rsidRPr="004E3D4F" w:rsidRDefault="004E3D4F" w:rsidP="004E3D4F">
      <w:pPr>
        <w:pStyle w:val="ListParagraph"/>
        <w:numPr>
          <w:ilvl w:val="0"/>
          <w:numId w:val="14"/>
        </w:numPr>
        <w:spacing w:line="360" w:lineRule="auto"/>
        <w:jc w:val="both"/>
        <w:rPr>
          <w:rStyle w:val="selectable"/>
          <w:rFonts w:ascii="Arial" w:hAnsi="Arial" w:cs="Arial"/>
          <w:sz w:val="22"/>
          <w:szCs w:val="22"/>
        </w:rPr>
      </w:pPr>
      <w:r w:rsidRPr="004E3D4F">
        <w:rPr>
          <w:rStyle w:val="selectable"/>
          <w:rFonts w:ascii="Arial" w:hAnsi="Arial" w:cs="Arial"/>
          <w:sz w:val="22"/>
          <w:szCs w:val="22"/>
        </w:rPr>
        <w:t xml:space="preserve">Abramovich, G. (2018) Customers say they will pay more for a better experience. [online] CMO. Available at: https://www.cmo.com/features/articles/2018/4/19/new-study-finds-consumers-would-pay-more-for-better-cx-pwc.html#gs.BsEkkAg </w:t>
      </w:r>
      <w:r w:rsidRPr="004E3D4F">
        <w:rPr>
          <w:rStyle w:val="selectable"/>
          <w:rFonts w:ascii="Arial" w:hAnsi="Arial" w:cs="Arial"/>
          <w:sz w:val="22"/>
          <w:szCs w:val="22"/>
          <w:shd w:val="clear" w:color="auto" w:fill="FFFFFF"/>
        </w:rPr>
        <w:t>[Accessed 22 Nov. 2018].</w:t>
      </w:r>
    </w:p>
    <w:p w14:paraId="1DB210AE" w14:textId="77777777" w:rsidR="004E3D4F" w:rsidRPr="004E3D4F" w:rsidRDefault="004E3D4F" w:rsidP="004E3D4F">
      <w:pPr>
        <w:pStyle w:val="ListParagraph"/>
        <w:numPr>
          <w:ilvl w:val="0"/>
          <w:numId w:val="14"/>
        </w:numPr>
        <w:spacing w:line="360" w:lineRule="auto"/>
        <w:jc w:val="both"/>
        <w:rPr>
          <w:rFonts w:ascii="Arial" w:hAnsi="Arial" w:cs="Arial"/>
          <w:sz w:val="22"/>
          <w:szCs w:val="22"/>
        </w:rPr>
      </w:pPr>
      <w:r w:rsidRPr="004E3D4F">
        <w:rPr>
          <w:rFonts w:ascii="Arial" w:hAnsi="Arial" w:cs="Arial"/>
          <w:sz w:val="22"/>
          <w:szCs w:val="22"/>
          <w:shd w:val="clear" w:color="auto" w:fill="FFFFFF"/>
        </w:rPr>
        <w:t>Adidas (2018)</w:t>
      </w:r>
      <w:r w:rsidRPr="004E3D4F">
        <w:rPr>
          <w:rFonts w:ascii="Arial" w:hAnsi="Arial" w:cs="Arial"/>
          <w:i/>
          <w:iCs/>
          <w:sz w:val="22"/>
          <w:szCs w:val="22"/>
          <w:shd w:val="clear" w:color="auto" w:fill="FFFFFF"/>
        </w:rPr>
        <w:t xml:space="preserve"> Athletes &amp; Ambassadors</w:t>
      </w:r>
      <w:r w:rsidRPr="004E3D4F">
        <w:rPr>
          <w:rFonts w:ascii="Arial" w:hAnsi="Arial" w:cs="Arial"/>
          <w:sz w:val="22"/>
          <w:szCs w:val="22"/>
          <w:shd w:val="clear" w:color="auto" w:fill="FFFFFF"/>
        </w:rPr>
        <w:t>. [online] Available at: https://news.adidas.com/gb/Athletes-And-Ambassadors?page=2 [Accessed 12 Nov. 2018].</w:t>
      </w:r>
    </w:p>
    <w:p w14:paraId="5336A599" w14:textId="77777777" w:rsidR="004E3D4F" w:rsidRPr="004E3D4F" w:rsidRDefault="004E3D4F" w:rsidP="004E3D4F">
      <w:pPr>
        <w:pStyle w:val="ListParagraph"/>
        <w:numPr>
          <w:ilvl w:val="0"/>
          <w:numId w:val="14"/>
        </w:numPr>
        <w:spacing w:line="360" w:lineRule="auto"/>
        <w:jc w:val="both"/>
        <w:rPr>
          <w:rFonts w:ascii="Arial" w:hAnsi="Arial" w:cs="Arial"/>
          <w:sz w:val="22"/>
          <w:szCs w:val="22"/>
          <w:shd w:val="clear" w:color="auto" w:fill="FFFFFF"/>
        </w:rPr>
      </w:pPr>
      <w:r w:rsidRPr="004E3D4F">
        <w:rPr>
          <w:rFonts w:ascii="Arial" w:hAnsi="Arial" w:cs="Arial"/>
          <w:sz w:val="22"/>
          <w:szCs w:val="22"/>
          <w:shd w:val="clear" w:color="auto" w:fill="FFFFFF"/>
        </w:rPr>
        <w:t>Adidas. (2018). Adidas - History. [online] Available at: https://www.adidas-group.com/en/group/history/ [Accessed 26 Oct. 2018].</w:t>
      </w:r>
    </w:p>
    <w:p w14:paraId="727BB5DF" w14:textId="77777777" w:rsidR="004E3D4F" w:rsidRPr="004E3D4F" w:rsidRDefault="004E3D4F" w:rsidP="004E3D4F">
      <w:pPr>
        <w:pStyle w:val="ListParagraph"/>
        <w:numPr>
          <w:ilvl w:val="0"/>
          <w:numId w:val="14"/>
        </w:numPr>
        <w:spacing w:line="360" w:lineRule="auto"/>
        <w:jc w:val="both"/>
        <w:rPr>
          <w:rFonts w:ascii="Arial" w:hAnsi="Arial" w:cs="Arial"/>
          <w:sz w:val="22"/>
          <w:szCs w:val="22"/>
        </w:rPr>
      </w:pPr>
      <w:r w:rsidRPr="004E3D4F">
        <w:rPr>
          <w:rFonts w:ascii="Arial" w:hAnsi="Arial" w:cs="Arial"/>
          <w:sz w:val="22"/>
          <w:szCs w:val="22"/>
          <w:shd w:val="clear" w:color="auto" w:fill="FFFFFF"/>
        </w:rPr>
        <w:t>Adidas. (2018). </w:t>
      </w:r>
      <w:r w:rsidRPr="004E3D4F">
        <w:rPr>
          <w:rFonts w:ascii="Arial" w:hAnsi="Arial" w:cs="Arial"/>
          <w:i/>
          <w:iCs/>
          <w:sz w:val="22"/>
          <w:szCs w:val="22"/>
          <w:shd w:val="clear" w:color="auto" w:fill="FFFFFF"/>
        </w:rPr>
        <w:t xml:space="preserve">Adidas - </w:t>
      </w:r>
      <w:r w:rsidRPr="004E3D4F">
        <w:rPr>
          <w:rFonts w:ascii="Arial" w:hAnsi="Arial" w:cs="Arial"/>
          <w:iCs/>
          <w:sz w:val="22"/>
          <w:szCs w:val="22"/>
          <w:shd w:val="clear" w:color="auto" w:fill="FFFFFF"/>
        </w:rPr>
        <w:t>Profile</w:t>
      </w:r>
      <w:r w:rsidRPr="004E3D4F">
        <w:rPr>
          <w:rFonts w:ascii="Arial" w:hAnsi="Arial" w:cs="Arial"/>
          <w:sz w:val="22"/>
          <w:szCs w:val="22"/>
          <w:shd w:val="clear" w:color="auto" w:fill="FFFFFF"/>
        </w:rPr>
        <w:t xml:space="preserve">. [online] Available at: https://www.adidas-group.com/en/group/profile/ [Accessed 26 Oct. 2018]. </w:t>
      </w:r>
    </w:p>
    <w:p w14:paraId="0EFD1D4E" w14:textId="77777777" w:rsidR="004E3D4F" w:rsidRPr="004E3D4F" w:rsidRDefault="004E3D4F" w:rsidP="004E3D4F">
      <w:pPr>
        <w:pStyle w:val="ListParagraph"/>
        <w:numPr>
          <w:ilvl w:val="0"/>
          <w:numId w:val="14"/>
        </w:numPr>
        <w:spacing w:line="360" w:lineRule="auto"/>
        <w:jc w:val="both"/>
        <w:rPr>
          <w:rFonts w:ascii="Arial" w:hAnsi="Arial" w:cs="Arial"/>
          <w:sz w:val="22"/>
          <w:szCs w:val="22"/>
        </w:rPr>
      </w:pPr>
      <w:r w:rsidRPr="004E3D4F">
        <w:rPr>
          <w:rFonts w:ascii="Arial" w:hAnsi="Arial" w:cs="Arial"/>
          <w:sz w:val="22"/>
          <w:szCs w:val="22"/>
          <w:shd w:val="clear" w:color="auto" w:fill="FFFFFF"/>
        </w:rPr>
        <w:t>Adidas. (2018). </w:t>
      </w:r>
      <w:r w:rsidRPr="004E3D4F">
        <w:rPr>
          <w:rFonts w:ascii="Arial" w:hAnsi="Arial" w:cs="Arial"/>
          <w:i/>
          <w:iCs/>
          <w:sz w:val="22"/>
          <w:szCs w:val="22"/>
          <w:shd w:val="clear" w:color="auto" w:fill="FFFFFF"/>
        </w:rPr>
        <w:t>Strategy</w:t>
      </w:r>
      <w:r w:rsidRPr="004E3D4F">
        <w:rPr>
          <w:rFonts w:ascii="Arial" w:hAnsi="Arial" w:cs="Arial"/>
          <w:sz w:val="22"/>
          <w:szCs w:val="22"/>
          <w:shd w:val="clear" w:color="auto" w:fill="FFFFFF"/>
        </w:rPr>
        <w:t>. [online] Available at: https://www.adidas-group.com/en/group/strategy-overview/ [Accessed 2 Nov. 2018].</w:t>
      </w:r>
    </w:p>
    <w:p w14:paraId="1F5A0564" w14:textId="77777777" w:rsidR="004E3D4F" w:rsidRPr="004E3D4F" w:rsidRDefault="004E3D4F" w:rsidP="004E3D4F">
      <w:pPr>
        <w:pStyle w:val="NormalWeb"/>
        <w:numPr>
          <w:ilvl w:val="0"/>
          <w:numId w:val="14"/>
        </w:numPr>
        <w:shd w:val="clear" w:color="auto" w:fill="FFFFFF"/>
        <w:spacing w:before="0" w:beforeAutospacing="0" w:after="0" w:afterAutospacing="0" w:line="360" w:lineRule="auto"/>
        <w:jc w:val="both"/>
        <w:rPr>
          <w:rFonts w:ascii="Arial" w:hAnsi="Arial" w:cs="Arial"/>
          <w:sz w:val="22"/>
          <w:szCs w:val="22"/>
        </w:rPr>
      </w:pPr>
      <w:r w:rsidRPr="004E3D4F">
        <w:rPr>
          <w:rStyle w:val="selectable"/>
          <w:rFonts w:ascii="Arial" w:hAnsi="Arial" w:cs="Arial"/>
          <w:sz w:val="22"/>
          <w:szCs w:val="22"/>
        </w:rPr>
        <w:t>Arianty, N. (2016). Porter Generic Model Strategy for Micro, Small and Medium Enterprises (MSMs) in Dealing with ASEAN Economic Community (AEC) – (Case Study Deli Serdang Regency, North Sumatra –Indonesia). </w:t>
      </w:r>
      <w:r w:rsidRPr="004E3D4F">
        <w:rPr>
          <w:rStyle w:val="selectable"/>
          <w:rFonts w:ascii="Arial" w:hAnsi="Arial" w:cs="Arial"/>
          <w:i/>
          <w:iCs/>
          <w:sz w:val="22"/>
          <w:szCs w:val="22"/>
        </w:rPr>
        <w:t>European Journal of Business and Management</w:t>
      </w:r>
      <w:r w:rsidRPr="004E3D4F">
        <w:rPr>
          <w:rStyle w:val="selectable"/>
          <w:rFonts w:ascii="Arial" w:hAnsi="Arial" w:cs="Arial"/>
          <w:sz w:val="22"/>
          <w:szCs w:val="22"/>
        </w:rPr>
        <w:t>, [online] 8, p.153. Available at: https://iiste.org/Journals/index.php/EJBM/article/viewFile/33851/34797 [Accessed 1 Nov. 2018].</w:t>
      </w:r>
    </w:p>
    <w:p w14:paraId="5B8D8ED0" w14:textId="77777777" w:rsidR="004E3D4F" w:rsidRPr="004E3D4F" w:rsidRDefault="004E3D4F" w:rsidP="004E3D4F">
      <w:pPr>
        <w:pStyle w:val="ListParagraph"/>
        <w:numPr>
          <w:ilvl w:val="0"/>
          <w:numId w:val="14"/>
        </w:numPr>
        <w:spacing w:line="360" w:lineRule="auto"/>
        <w:jc w:val="both"/>
        <w:rPr>
          <w:rFonts w:ascii="Arial" w:hAnsi="Arial" w:cs="Arial"/>
          <w:sz w:val="22"/>
          <w:szCs w:val="22"/>
        </w:rPr>
      </w:pPr>
      <w:r w:rsidRPr="004E3D4F">
        <w:rPr>
          <w:rFonts w:ascii="Arial" w:hAnsi="Arial" w:cs="Arial"/>
          <w:sz w:val="22"/>
          <w:szCs w:val="22"/>
          <w:shd w:val="clear" w:color="auto" w:fill="FFFFFF"/>
        </w:rPr>
        <w:t>Bold, B. (2016). </w:t>
      </w:r>
      <w:r w:rsidRPr="004E3D4F">
        <w:rPr>
          <w:rFonts w:ascii="Arial" w:hAnsi="Arial" w:cs="Arial"/>
          <w:i/>
          <w:iCs/>
          <w:sz w:val="22"/>
          <w:szCs w:val="22"/>
          <w:shd w:val="clear" w:color="auto" w:fill="FFFFFF"/>
        </w:rPr>
        <w:t>What Adidas' £1bn Real Madrid kit-deal means for football sponsorship</w:t>
      </w:r>
      <w:r w:rsidRPr="004E3D4F">
        <w:rPr>
          <w:rFonts w:ascii="Arial" w:hAnsi="Arial" w:cs="Arial"/>
          <w:sz w:val="22"/>
          <w:szCs w:val="22"/>
          <w:shd w:val="clear" w:color="auto" w:fill="FFFFFF"/>
        </w:rPr>
        <w:t>. [online] Campaignlive.co.uk. Available at: https://www.campaignlive.co.uk/article/adidas-1bn-real-madrid-kit-deal-means-football-sponsorship/1381664 [Accessed 12 Nov. 2018].</w:t>
      </w:r>
    </w:p>
    <w:p w14:paraId="60ACB852" w14:textId="77777777" w:rsidR="004E3D4F" w:rsidRPr="004E3D4F" w:rsidRDefault="004E3D4F" w:rsidP="004E3D4F">
      <w:pPr>
        <w:pStyle w:val="ListParagraph"/>
        <w:numPr>
          <w:ilvl w:val="0"/>
          <w:numId w:val="14"/>
        </w:numPr>
        <w:spacing w:line="360" w:lineRule="auto"/>
        <w:jc w:val="both"/>
        <w:rPr>
          <w:rFonts w:ascii="Arial" w:hAnsi="Arial" w:cs="Arial"/>
          <w:sz w:val="22"/>
          <w:szCs w:val="22"/>
        </w:rPr>
      </w:pPr>
      <w:r w:rsidRPr="004E3D4F">
        <w:rPr>
          <w:rFonts w:ascii="Arial" w:hAnsi="Arial" w:cs="Arial"/>
          <w:sz w:val="22"/>
          <w:szCs w:val="22"/>
          <w:shd w:val="clear" w:color="auto" w:fill="FFFFFF"/>
        </w:rPr>
        <w:t>Connolly, M. (2016). </w:t>
      </w:r>
      <w:r w:rsidRPr="004E3D4F">
        <w:rPr>
          <w:rFonts w:ascii="Arial" w:hAnsi="Arial" w:cs="Arial"/>
          <w:i/>
          <w:iCs/>
          <w:sz w:val="22"/>
          <w:szCs w:val="22"/>
          <w:shd w:val="clear" w:color="auto" w:fill="FFFFFF"/>
        </w:rPr>
        <w:t xml:space="preserve">Whether LeBron Has A $1B Deal </w:t>
      </w:r>
      <w:proofErr w:type="gramStart"/>
      <w:r w:rsidRPr="004E3D4F">
        <w:rPr>
          <w:rFonts w:ascii="Arial" w:hAnsi="Arial" w:cs="Arial"/>
          <w:i/>
          <w:iCs/>
          <w:sz w:val="22"/>
          <w:szCs w:val="22"/>
          <w:shd w:val="clear" w:color="auto" w:fill="FFFFFF"/>
        </w:rPr>
        <w:t>Or</w:t>
      </w:r>
      <w:proofErr w:type="gramEnd"/>
      <w:r w:rsidRPr="004E3D4F">
        <w:rPr>
          <w:rFonts w:ascii="Arial" w:hAnsi="Arial" w:cs="Arial"/>
          <w:i/>
          <w:iCs/>
          <w:sz w:val="22"/>
          <w:szCs w:val="22"/>
          <w:shd w:val="clear" w:color="auto" w:fill="FFFFFF"/>
        </w:rPr>
        <w:t xml:space="preserve"> Not, Michael Jordan Is Still The King Of Nike</w:t>
      </w:r>
      <w:r w:rsidRPr="004E3D4F">
        <w:rPr>
          <w:rFonts w:ascii="Arial" w:hAnsi="Arial" w:cs="Arial"/>
          <w:sz w:val="22"/>
          <w:szCs w:val="22"/>
          <w:shd w:val="clear" w:color="auto" w:fill="FFFFFF"/>
        </w:rPr>
        <w:t>. [online] Forbes. Available at: https://www.forbes.com/sites/mattconnolly/2016/05/19/despite-lebron-james-1-billion-deal-michael-jordan-still-king-nike/#a9f3e319cd0b [Accessed 16 Nov. 2018].</w:t>
      </w:r>
    </w:p>
    <w:p w14:paraId="5D281E2B" w14:textId="5BA4CB96" w:rsidR="004E3D4F" w:rsidRPr="004E3D4F" w:rsidRDefault="004E3D4F" w:rsidP="004E3D4F">
      <w:pPr>
        <w:pStyle w:val="ListParagraph"/>
        <w:numPr>
          <w:ilvl w:val="0"/>
          <w:numId w:val="14"/>
        </w:numPr>
        <w:spacing w:line="360" w:lineRule="auto"/>
        <w:jc w:val="both"/>
        <w:rPr>
          <w:rFonts w:ascii="Arial" w:hAnsi="Arial" w:cs="Arial"/>
          <w:sz w:val="22"/>
          <w:szCs w:val="22"/>
        </w:rPr>
      </w:pPr>
      <w:r w:rsidRPr="004E3D4F">
        <w:rPr>
          <w:rFonts w:ascii="Arial" w:hAnsi="Arial" w:cs="Arial"/>
          <w:sz w:val="22"/>
          <w:szCs w:val="22"/>
          <w:shd w:val="clear" w:color="auto" w:fill="FFFFFF"/>
        </w:rPr>
        <w:t>Coscarelli, J. (2016). </w:t>
      </w:r>
      <w:r w:rsidRPr="004E3D4F">
        <w:rPr>
          <w:rFonts w:ascii="Arial" w:hAnsi="Arial" w:cs="Arial"/>
          <w:i/>
          <w:iCs/>
          <w:sz w:val="22"/>
          <w:szCs w:val="22"/>
          <w:shd w:val="clear" w:color="auto" w:fill="FFFFFF"/>
        </w:rPr>
        <w:t>Kanye West Debuts ‘The Life of Pablo’ and His Yeezy Season 3 Collection</w:t>
      </w:r>
      <w:r w:rsidRPr="004E3D4F">
        <w:rPr>
          <w:rFonts w:ascii="Arial" w:hAnsi="Arial" w:cs="Arial"/>
          <w:sz w:val="22"/>
          <w:szCs w:val="22"/>
          <w:shd w:val="clear" w:color="auto" w:fill="FFFFFF"/>
        </w:rPr>
        <w:t xml:space="preserve">. [online] </w:t>
      </w:r>
      <w:r w:rsidRPr="005A24A7">
        <w:rPr>
          <w:rFonts w:ascii="Arial" w:hAnsi="Arial" w:cs="Arial"/>
          <w:noProof/>
          <w:sz w:val="22"/>
          <w:szCs w:val="22"/>
          <w:shd w:val="clear" w:color="auto" w:fill="FFFFFF"/>
        </w:rPr>
        <w:t>N</w:t>
      </w:r>
      <w:r w:rsidR="005A24A7">
        <w:rPr>
          <w:rFonts w:ascii="Arial" w:hAnsi="Arial" w:cs="Arial"/>
          <w:noProof/>
          <w:sz w:val="22"/>
          <w:szCs w:val="22"/>
          <w:shd w:val="clear" w:color="auto" w:fill="FFFFFF"/>
        </w:rPr>
        <w:t>YT</w:t>
      </w:r>
      <w:r w:rsidRPr="005A24A7">
        <w:rPr>
          <w:rFonts w:ascii="Arial" w:hAnsi="Arial" w:cs="Arial"/>
          <w:noProof/>
          <w:sz w:val="22"/>
          <w:szCs w:val="22"/>
          <w:shd w:val="clear" w:color="auto" w:fill="FFFFFF"/>
        </w:rPr>
        <w:t>imes</w:t>
      </w:r>
      <w:r w:rsidRPr="004E3D4F">
        <w:rPr>
          <w:rFonts w:ascii="Arial" w:hAnsi="Arial" w:cs="Arial"/>
          <w:sz w:val="22"/>
          <w:szCs w:val="22"/>
          <w:shd w:val="clear" w:color="auto" w:fill="FFFFFF"/>
        </w:rPr>
        <w:t>. Available at: https://www.nytimes.com/2016/02/12/arts/music/kanye-west-</w:t>
      </w:r>
      <w:r w:rsidR="005A24A7">
        <w:rPr>
          <w:rFonts w:ascii="Arial" w:hAnsi="Arial" w:cs="Arial"/>
          <w:noProof/>
          <w:sz w:val="22"/>
          <w:szCs w:val="22"/>
          <w:shd w:val="clear" w:color="auto" w:fill="FFFFFF"/>
        </w:rPr>
        <w:t>Y</w:t>
      </w:r>
      <w:r w:rsidRPr="005A24A7">
        <w:rPr>
          <w:rFonts w:ascii="Arial" w:hAnsi="Arial" w:cs="Arial"/>
          <w:noProof/>
          <w:sz w:val="22"/>
          <w:szCs w:val="22"/>
          <w:shd w:val="clear" w:color="auto" w:fill="FFFFFF"/>
        </w:rPr>
        <w:t>eezy</w:t>
      </w:r>
      <w:r w:rsidRPr="004E3D4F">
        <w:rPr>
          <w:rFonts w:ascii="Arial" w:hAnsi="Arial" w:cs="Arial"/>
          <w:sz w:val="22"/>
          <w:szCs w:val="22"/>
          <w:shd w:val="clear" w:color="auto" w:fill="FFFFFF"/>
        </w:rPr>
        <w:t>-season-3-life-of-pablo.html [Accessed 16 Nov. 2018].</w:t>
      </w:r>
    </w:p>
    <w:p w14:paraId="671A458A" w14:textId="77777777" w:rsidR="004E3D4F" w:rsidRPr="004E3D4F" w:rsidRDefault="004E3D4F" w:rsidP="004E3D4F">
      <w:pPr>
        <w:pStyle w:val="ListParagraph"/>
        <w:numPr>
          <w:ilvl w:val="0"/>
          <w:numId w:val="14"/>
        </w:numPr>
        <w:spacing w:line="360" w:lineRule="auto"/>
        <w:jc w:val="both"/>
        <w:rPr>
          <w:rStyle w:val="selectable"/>
          <w:rFonts w:ascii="Arial" w:hAnsi="Arial" w:cs="Arial"/>
          <w:sz w:val="22"/>
          <w:szCs w:val="22"/>
        </w:rPr>
      </w:pPr>
      <w:r w:rsidRPr="004E3D4F">
        <w:rPr>
          <w:rStyle w:val="selectable"/>
          <w:rFonts w:ascii="Arial" w:hAnsi="Arial" w:cs="Arial"/>
          <w:sz w:val="22"/>
          <w:szCs w:val="22"/>
          <w:lang w:val="en"/>
        </w:rPr>
        <w:t xml:space="preserve">David, F. and David, F. (2017). </w:t>
      </w:r>
      <w:r w:rsidRPr="004E3D4F">
        <w:rPr>
          <w:rStyle w:val="selectable"/>
          <w:rFonts w:ascii="Arial" w:hAnsi="Arial" w:cs="Arial"/>
          <w:i/>
          <w:iCs/>
          <w:sz w:val="22"/>
          <w:szCs w:val="22"/>
          <w:lang w:val="en"/>
        </w:rPr>
        <w:t>Strategic Management: A Competitive Advantage Approach</w:t>
      </w:r>
      <w:r w:rsidRPr="004E3D4F">
        <w:rPr>
          <w:rStyle w:val="selectable"/>
          <w:rFonts w:ascii="Arial" w:hAnsi="Arial" w:cs="Arial"/>
          <w:sz w:val="22"/>
          <w:szCs w:val="22"/>
          <w:lang w:val="en"/>
        </w:rPr>
        <w:t>. 16th ed. Edinburgh: Pearson, p.138.</w:t>
      </w:r>
    </w:p>
    <w:p w14:paraId="75EAAAE0" w14:textId="77777777" w:rsidR="004E3D4F" w:rsidRPr="004E3D4F" w:rsidRDefault="004E3D4F" w:rsidP="004E3D4F">
      <w:pPr>
        <w:pStyle w:val="ListParagraph"/>
        <w:numPr>
          <w:ilvl w:val="0"/>
          <w:numId w:val="14"/>
        </w:numPr>
        <w:spacing w:line="360" w:lineRule="auto"/>
        <w:jc w:val="both"/>
        <w:rPr>
          <w:rFonts w:ascii="Arial" w:hAnsi="Arial" w:cs="Arial"/>
          <w:sz w:val="22"/>
          <w:szCs w:val="22"/>
        </w:rPr>
      </w:pPr>
      <w:r w:rsidRPr="004E3D4F">
        <w:rPr>
          <w:rFonts w:ascii="Arial" w:hAnsi="Arial" w:cs="Arial"/>
          <w:sz w:val="22"/>
          <w:szCs w:val="22"/>
          <w:shd w:val="clear" w:color="auto" w:fill="FFFFFF"/>
        </w:rPr>
        <w:t xml:space="preserve">Davies, C. (2005). Adidas buys Reebok to conquer </w:t>
      </w:r>
      <w:r w:rsidRPr="005A24A7">
        <w:rPr>
          <w:rFonts w:ascii="Arial" w:hAnsi="Arial" w:cs="Arial"/>
          <w:noProof/>
          <w:sz w:val="22"/>
          <w:szCs w:val="22"/>
          <w:shd w:val="clear" w:color="auto" w:fill="FFFFFF"/>
        </w:rPr>
        <w:t>US</w:t>
      </w:r>
      <w:r w:rsidRPr="004E3D4F">
        <w:rPr>
          <w:rFonts w:ascii="Arial" w:hAnsi="Arial" w:cs="Arial"/>
          <w:sz w:val="22"/>
          <w:szCs w:val="22"/>
          <w:shd w:val="clear" w:color="auto" w:fill="FFFFFF"/>
        </w:rPr>
        <w:t>. </w:t>
      </w:r>
      <w:r w:rsidRPr="004E3D4F">
        <w:rPr>
          <w:rFonts w:ascii="Arial" w:hAnsi="Arial" w:cs="Arial"/>
          <w:i/>
          <w:iCs/>
          <w:sz w:val="22"/>
          <w:szCs w:val="22"/>
          <w:shd w:val="clear" w:color="auto" w:fill="FFFFFF"/>
        </w:rPr>
        <w:t>The Telegraph</w:t>
      </w:r>
      <w:r w:rsidRPr="004E3D4F">
        <w:rPr>
          <w:rFonts w:ascii="Arial" w:hAnsi="Arial" w:cs="Arial"/>
          <w:sz w:val="22"/>
          <w:szCs w:val="22"/>
          <w:shd w:val="clear" w:color="auto" w:fill="FFFFFF"/>
        </w:rPr>
        <w:t>. [online] Available at: https://www.telegraph.co.uk/finance/2920095/Adidas-buys-Reebok-to-conquer-US.html [Accessed 26 Oct. 2018].</w:t>
      </w:r>
    </w:p>
    <w:p w14:paraId="46AA5B38" w14:textId="2C771FCD" w:rsidR="004E3D4F" w:rsidRPr="004E3D4F" w:rsidRDefault="004E3D4F" w:rsidP="004E3D4F">
      <w:pPr>
        <w:pStyle w:val="ListParagraph"/>
        <w:numPr>
          <w:ilvl w:val="0"/>
          <w:numId w:val="14"/>
        </w:numPr>
        <w:spacing w:line="360" w:lineRule="auto"/>
        <w:jc w:val="both"/>
        <w:rPr>
          <w:rFonts w:ascii="Arial" w:hAnsi="Arial" w:cs="Arial"/>
          <w:sz w:val="22"/>
          <w:szCs w:val="22"/>
        </w:rPr>
      </w:pPr>
      <w:r w:rsidRPr="004E3D4F">
        <w:rPr>
          <w:rFonts w:ascii="Arial" w:hAnsi="Arial" w:cs="Arial"/>
          <w:sz w:val="22"/>
          <w:szCs w:val="22"/>
          <w:shd w:val="clear" w:color="auto" w:fill="FFFFFF"/>
        </w:rPr>
        <w:t xml:space="preserve">Des, </w:t>
      </w:r>
      <w:proofErr w:type="spellStart"/>
      <w:r w:rsidRPr="004E3D4F">
        <w:rPr>
          <w:rFonts w:ascii="Arial" w:hAnsi="Arial" w:cs="Arial"/>
          <w:sz w:val="22"/>
          <w:szCs w:val="22"/>
          <w:shd w:val="clear" w:color="auto" w:fill="FFFFFF"/>
        </w:rPr>
        <w:t>Mcnamara</w:t>
      </w:r>
      <w:proofErr w:type="spellEnd"/>
      <w:r w:rsidRPr="004E3D4F">
        <w:rPr>
          <w:rFonts w:ascii="Arial" w:hAnsi="Arial" w:cs="Arial"/>
          <w:sz w:val="22"/>
          <w:szCs w:val="22"/>
          <w:shd w:val="clear" w:color="auto" w:fill="FFFFFF"/>
        </w:rPr>
        <w:t xml:space="preserve"> and </w:t>
      </w:r>
      <w:proofErr w:type="spellStart"/>
      <w:r w:rsidRPr="004E3D4F">
        <w:rPr>
          <w:rFonts w:ascii="Arial" w:hAnsi="Arial" w:cs="Arial"/>
          <w:sz w:val="22"/>
          <w:szCs w:val="22"/>
          <w:shd w:val="clear" w:color="auto" w:fill="FFFFFF"/>
        </w:rPr>
        <w:t>Eisener</w:t>
      </w:r>
      <w:proofErr w:type="spellEnd"/>
      <w:r w:rsidRPr="004E3D4F">
        <w:rPr>
          <w:rFonts w:ascii="Arial" w:hAnsi="Arial" w:cs="Arial"/>
          <w:sz w:val="22"/>
          <w:szCs w:val="22"/>
          <w:shd w:val="clear" w:color="auto" w:fill="FFFFFF"/>
        </w:rPr>
        <w:t xml:space="preserve"> (2016). </w:t>
      </w:r>
      <w:r w:rsidRPr="004E3D4F">
        <w:rPr>
          <w:rFonts w:ascii="Arial" w:hAnsi="Arial" w:cs="Arial"/>
          <w:i/>
          <w:iCs/>
          <w:sz w:val="22"/>
          <w:szCs w:val="22"/>
          <w:shd w:val="clear" w:color="auto" w:fill="FFFFFF"/>
        </w:rPr>
        <w:t>Strategic Management: Text and Cases</w:t>
      </w:r>
      <w:r w:rsidRPr="004E3D4F">
        <w:rPr>
          <w:rFonts w:ascii="Arial" w:hAnsi="Arial" w:cs="Arial"/>
          <w:sz w:val="22"/>
          <w:szCs w:val="22"/>
          <w:shd w:val="clear" w:color="auto" w:fill="FFFFFF"/>
        </w:rPr>
        <w:t xml:space="preserve">. 8th ed. New York: </w:t>
      </w:r>
      <w:r w:rsidRPr="005A24A7">
        <w:rPr>
          <w:rFonts w:ascii="Arial" w:hAnsi="Arial" w:cs="Arial"/>
          <w:noProof/>
          <w:sz w:val="22"/>
          <w:szCs w:val="22"/>
          <w:shd w:val="clear" w:color="auto" w:fill="FFFFFF"/>
        </w:rPr>
        <w:t>McGraw</w:t>
      </w:r>
      <w:r w:rsidR="005A24A7">
        <w:rPr>
          <w:rFonts w:ascii="Arial" w:hAnsi="Arial" w:cs="Arial"/>
          <w:noProof/>
          <w:sz w:val="22"/>
          <w:szCs w:val="22"/>
          <w:shd w:val="clear" w:color="auto" w:fill="FFFFFF"/>
        </w:rPr>
        <w:t>-</w:t>
      </w:r>
      <w:r w:rsidRPr="005A24A7">
        <w:rPr>
          <w:rFonts w:ascii="Arial" w:hAnsi="Arial" w:cs="Arial"/>
          <w:noProof/>
          <w:sz w:val="22"/>
          <w:szCs w:val="22"/>
          <w:shd w:val="clear" w:color="auto" w:fill="FFFFFF"/>
        </w:rPr>
        <w:t>Hill</w:t>
      </w:r>
      <w:r w:rsidRPr="004E3D4F">
        <w:rPr>
          <w:rFonts w:ascii="Arial" w:hAnsi="Arial" w:cs="Arial"/>
          <w:sz w:val="22"/>
          <w:szCs w:val="22"/>
          <w:shd w:val="clear" w:color="auto" w:fill="FFFFFF"/>
        </w:rPr>
        <w:t xml:space="preserve"> Education, pp.159-161.</w:t>
      </w:r>
    </w:p>
    <w:p w14:paraId="107A5953" w14:textId="77777777" w:rsidR="004E3D4F" w:rsidRPr="004E3D4F" w:rsidRDefault="004E3D4F" w:rsidP="004E3D4F">
      <w:pPr>
        <w:pStyle w:val="ListParagraph"/>
        <w:numPr>
          <w:ilvl w:val="0"/>
          <w:numId w:val="14"/>
        </w:numPr>
        <w:spacing w:line="360" w:lineRule="auto"/>
        <w:jc w:val="both"/>
        <w:rPr>
          <w:rStyle w:val="selectable"/>
          <w:rFonts w:ascii="Arial" w:hAnsi="Arial" w:cs="Arial"/>
          <w:sz w:val="22"/>
          <w:szCs w:val="22"/>
        </w:rPr>
      </w:pPr>
      <w:r w:rsidRPr="004E3D4F">
        <w:rPr>
          <w:rStyle w:val="selectable"/>
          <w:rFonts w:ascii="Arial" w:hAnsi="Arial" w:cs="Arial"/>
          <w:sz w:val="22"/>
          <w:szCs w:val="22"/>
          <w:shd w:val="clear" w:color="auto" w:fill="FFFFFF"/>
        </w:rPr>
        <w:t xml:space="preserve">Edwards, J. (2012) </w:t>
      </w:r>
      <w:r w:rsidRPr="004E3D4F">
        <w:rPr>
          <w:rStyle w:val="selectable"/>
          <w:rFonts w:ascii="Arial" w:hAnsi="Arial" w:cs="Arial"/>
          <w:i/>
          <w:sz w:val="22"/>
          <w:szCs w:val="22"/>
          <w:shd w:val="clear" w:color="auto" w:fill="FFFFFF"/>
        </w:rPr>
        <w:t>Mastering Strategic Management.</w:t>
      </w:r>
      <w:r w:rsidRPr="004E3D4F">
        <w:rPr>
          <w:rStyle w:val="selectable"/>
          <w:rFonts w:ascii="Arial" w:hAnsi="Arial" w:cs="Arial"/>
          <w:sz w:val="22"/>
          <w:szCs w:val="22"/>
          <w:shd w:val="clear" w:color="auto" w:fill="FFFFFF"/>
        </w:rPr>
        <w:t xml:space="preserve"> 1</w:t>
      </w:r>
      <w:r w:rsidRPr="004E3D4F">
        <w:rPr>
          <w:rStyle w:val="selectable"/>
          <w:rFonts w:ascii="Arial" w:hAnsi="Arial" w:cs="Arial"/>
          <w:sz w:val="22"/>
          <w:szCs w:val="22"/>
          <w:shd w:val="clear" w:color="auto" w:fill="FFFFFF"/>
          <w:vertAlign w:val="superscript"/>
        </w:rPr>
        <w:t>st</w:t>
      </w:r>
      <w:r w:rsidRPr="004E3D4F">
        <w:rPr>
          <w:rStyle w:val="selectable"/>
          <w:rFonts w:ascii="Arial" w:hAnsi="Arial" w:cs="Arial"/>
          <w:sz w:val="22"/>
          <w:szCs w:val="22"/>
          <w:shd w:val="clear" w:color="auto" w:fill="FFFFFF"/>
        </w:rPr>
        <w:t xml:space="preserve"> ed. British Columbia Open Ed: British Columbia, p.5.</w:t>
      </w:r>
    </w:p>
    <w:p w14:paraId="40C180CC" w14:textId="77777777" w:rsidR="004E3D4F" w:rsidRPr="004E3D4F" w:rsidRDefault="004E3D4F" w:rsidP="004E3D4F">
      <w:pPr>
        <w:pStyle w:val="ListParagraph"/>
        <w:numPr>
          <w:ilvl w:val="0"/>
          <w:numId w:val="14"/>
        </w:numPr>
        <w:spacing w:line="360" w:lineRule="auto"/>
        <w:jc w:val="both"/>
        <w:rPr>
          <w:rFonts w:ascii="Arial" w:hAnsi="Arial" w:cs="Arial"/>
          <w:sz w:val="22"/>
          <w:szCs w:val="22"/>
          <w:shd w:val="clear" w:color="auto" w:fill="FFFFFF"/>
        </w:rPr>
      </w:pPr>
      <w:r w:rsidRPr="004E3D4F">
        <w:rPr>
          <w:rFonts w:ascii="Arial" w:hAnsi="Arial" w:cs="Arial"/>
          <w:sz w:val="22"/>
          <w:szCs w:val="22"/>
          <w:shd w:val="clear" w:color="auto" w:fill="FFFFFF"/>
        </w:rPr>
        <w:t>Genus, A. (1998). Management of Change. 1st ed. London: International Thomas Business Press, p.23.</w:t>
      </w:r>
    </w:p>
    <w:p w14:paraId="5A76DC10" w14:textId="77777777" w:rsidR="004E3D4F" w:rsidRPr="004E3D4F" w:rsidRDefault="004E3D4F" w:rsidP="004E3D4F">
      <w:pPr>
        <w:pStyle w:val="ListParagraph"/>
        <w:numPr>
          <w:ilvl w:val="0"/>
          <w:numId w:val="14"/>
        </w:numPr>
        <w:spacing w:line="360" w:lineRule="auto"/>
        <w:jc w:val="both"/>
        <w:rPr>
          <w:rFonts w:ascii="Arial" w:hAnsi="Arial" w:cs="Arial"/>
          <w:sz w:val="22"/>
          <w:szCs w:val="22"/>
        </w:rPr>
      </w:pPr>
      <w:r w:rsidRPr="004E3D4F">
        <w:rPr>
          <w:rFonts w:ascii="Arial" w:hAnsi="Arial" w:cs="Arial"/>
          <w:sz w:val="22"/>
          <w:szCs w:val="22"/>
          <w:shd w:val="clear" w:color="auto" w:fill="FFFFFF"/>
        </w:rPr>
        <w:t>Gonzales, E. (2018). </w:t>
      </w:r>
      <w:r w:rsidRPr="004E3D4F">
        <w:rPr>
          <w:rFonts w:ascii="Arial" w:hAnsi="Arial" w:cs="Arial"/>
          <w:i/>
          <w:iCs/>
          <w:sz w:val="22"/>
          <w:szCs w:val="22"/>
          <w:shd w:val="clear" w:color="auto" w:fill="FFFFFF"/>
        </w:rPr>
        <w:t xml:space="preserve">Kanye West Just Debuted </w:t>
      </w:r>
      <w:r w:rsidRPr="005A24A7">
        <w:rPr>
          <w:rFonts w:ascii="Arial" w:hAnsi="Arial" w:cs="Arial"/>
          <w:i/>
          <w:iCs/>
          <w:noProof/>
          <w:sz w:val="22"/>
          <w:szCs w:val="22"/>
          <w:shd w:val="clear" w:color="auto" w:fill="FFFFFF"/>
        </w:rPr>
        <w:t>a NSFW</w:t>
      </w:r>
      <w:r w:rsidRPr="004E3D4F">
        <w:rPr>
          <w:rFonts w:ascii="Arial" w:hAnsi="Arial" w:cs="Arial"/>
          <w:i/>
          <w:iCs/>
          <w:sz w:val="22"/>
          <w:szCs w:val="22"/>
          <w:shd w:val="clear" w:color="auto" w:fill="FFFFFF"/>
        </w:rPr>
        <w:t xml:space="preserve"> Yeezy Campaign with Nude Models in Sneakers</w:t>
      </w:r>
      <w:r w:rsidRPr="004E3D4F">
        <w:rPr>
          <w:rFonts w:ascii="Arial" w:hAnsi="Arial" w:cs="Arial"/>
          <w:sz w:val="22"/>
          <w:szCs w:val="22"/>
          <w:shd w:val="clear" w:color="auto" w:fill="FFFFFF"/>
        </w:rPr>
        <w:t>. [online] Harper's BAZAAR. Available at: https://www.harpersbazaar.com/fashion/models/a21343871/kanye-west-yeezy-campaign-nude-models-sneakers/ [Accessed 16 Nov. 2018].</w:t>
      </w:r>
    </w:p>
    <w:p w14:paraId="1CE5365E" w14:textId="77777777" w:rsidR="004E3D4F" w:rsidRPr="004E3D4F" w:rsidRDefault="004E3D4F" w:rsidP="004E3D4F">
      <w:pPr>
        <w:pStyle w:val="ListParagraph"/>
        <w:numPr>
          <w:ilvl w:val="0"/>
          <w:numId w:val="14"/>
        </w:numPr>
        <w:spacing w:line="360" w:lineRule="auto"/>
        <w:jc w:val="both"/>
        <w:rPr>
          <w:rFonts w:ascii="Arial" w:hAnsi="Arial" w:cs="Arial"/>
          <w:sz w:val="22"/>
          <w:szCs w:val="22"/>
        </w:rPr>
      </w:pPr>
      <w:r w:rsidRPr="004E3D4F">
        <w:rPr>
          <w:rFonts w:ascii="Arial" w:hAnsi="Arial" w:cs="Arial"/>
          <w:sz w:val="22"/>
          <w:szCs w:val="22"/>
          <w:shd w:val="clear" w:color="auto" w:fill="FFFFFF"/>
        </w:rPr>
        <w:t>Hanbury, M. (2018). </w:t>
      </w:r>
      <w:r w:rsidRPr="004E3D4F">
        <w:rPr>
          <w:rFonts w:ascii="Arial" w:hAnsi="Arial" w:cs="Arial"/>
          <w:i/>
          <w:iCs/>
          <w:sz w:val="22"/>
          <w:szCs w:val="22"/>
          <w:shd w:val="clear" w:color="auto" w:fill="FFFFFF"/>
        </w:rPr>
        <w:t>Kanye West’s secret to building a footwear empire to compete with Nike</w:t>
      </w:r>
      <w:r w:rsidRPr="004E3D4F">
        <w:rPr>
          <w:rFonts w:ascii="Arial" w:hAnsi="Arial" w:cs="Arial"/>
          <w:sz w:val="22"/>
          <w:szCs w:val="22"/>
          <w:shd w:val="clear" w:color="auto" w:fill="FFFFFF"/>
        </w:rPr>
        <w:t>. [online] Business Insider. Available at: http://uk.businessinsider.com/how-kanye-west-made-yeezy-brand-a-success-2018-4?r=US&amp;IR=T [Accessed 12 Nov. 2018].</w:t>
      </w:r>
    </w:p>
    <w:p w14:paraId="206384D9" w14:textId="77777777" w:rsidR="004E3D4F" w:rsidRPr="004E3D4F" w:rsidRDefault="004E3D4F" w:rsidP="004E3D4F">
      <w:pPr>
        <w:pStyle w:val="ListParagraph"/>
        <w:numPr>
          <w:ilvl w:val="0"/>
          <w:numId w:val="14"/>
        </w:numPr>
        <w:spacing w:line="360" w:lineRule="auto"/>
        <w:jc w:val="both"/>
        <w:rPr>
          <w:rFonts w:ascii="Arial" w:hAnsi="Arial" w:cs="Arial"/>
          <w:sz w:val="22"/>
          <w:szCs w:val="22"/>
        </w:rPr>
      </w:pPr>
      <w:r w:rsidRPr="004E3D4F">
        <w:rPr>
          <w:rFonts w:ascii="Arial" w:hAnsi="Arial" w:cs="Arial"/>
          <w:sz w:val="22"/>
          <w:szCs w:val="22"/>
          <w:shd w:val="clear" w:color="auto" w:fill="FFFFFF"/>
        </w:rPr>
        <w:t>Henry, A. (2011). </w:t>
      </w:r>
      <w:r w:rsidRPr="004E3D4F">
        <w:rPr>
          <w:rFonts w:ascii="Arial" w:hAnsi="Arial" w:cs="Arial"/>
          <w:i/>
          <w:iCs/>
          <w:sz w:val="22"/>
          <w:szCs w:val="22"/>
          <w:shd w:val="clear" w:color="auto" w:fill="FFFFFF"/>
        </w:rPr>
        <w:t>Understanding Strategic Management</w:t>
      </w:r>
      <w:r w:rsidRPr="004E3D4F">
        <w:rPr>
          <w:rFonts w:ascii="Arial" w:hAnsi="Arial" w:cs="Arial"/>
          <w:sz w:val="22"/>
          <w:szCs w:val="22"/>
          <w:shd w:val="clear" w:color="auto" w:fill="FFFFFF"/>
        </w:rPr>
        <w:t>. 2nd ed. New York: Oxford University Press, p.193.</w:t>
      </w:r>
    </w:p>
    <w:p w14:paraId="24EC445D" w14:textId="77777777" w:rsidR="004E3D4F" w:rsidRPr="004E3D4F" w:rsidRDefault="004E3D4F" w:rsidP="004E3D4F">
      <w:pPr>
        <w:pStyle w:val="ListParagraph"/>
        <w:numPr>
          <w:ilvl w:val="0"/>
          <w:numId w:val="14"/>
        </w:numPr>
        <w:spacing w:line="360" w:lineRule="auto"/>
        <w:jc w:val="both"/>
        <w:rPr>
          <w:rFonts w:ascii="Arial" w:hAnsi="Arial" w:cs="Arial"/>
          <w:sz w:val="22"/>
          <w:szCs w:val="22"/>
        </w:rPr>
      </w:pPr>
      <w:r w:rsidRPr="004E3D4F">
        <w:rPr>
          <w:rFonts w:ascii="Arial" w:hAnsi="Arial" w:cs="Arial"/>
          <w:sz w:val="22"/>
          <w:szCs w:val="22"/>
          <w:shd w:val="clear" w:color="auto" w:fill="FFFFFF"/>
        </w:rPr>
        <w:t>Institute for Manufacturing. (2016). </w:t>
      </w:r>
      <w:r w:rsidRPr="004E3D4F">
        <w:rPr>
          <w:rFonts w:ascii="Arial" w:hAnsi="Arial" w:cs="Arial"/>
          <w:i/>
          <w:iCs/>
          <w:sz w:val="22"/>
          <w:szCs w:val="22"/>
          <w:shd w:val="clear" w:color="auto" w:fill="FFFFFF"/>
        </w:rPr>
        <w:t>Porter's Generic Competitive Strategies (ways of competing)</w:t>
      </w:r>
      <w:r w:rsidRPr="004E3D4F">
        <w:rPr>
          <w:rFonts w:ascii="Arial" w:hAnsi="Arial" w:cs="Arial"/>
          <w:sz w:val="22"/>
          <w:szCs w:val="22"/>
          <w:shd w:val="clear" w:color="auto" w:fill="FFFFFF"/>
        </w:rPr>
        <w:t>. [online] Available at: https://www.ifm.eng.cam.ac.uk/research/dstools/porters-generic-competitive-strategies/ [Accessed 11 Nov. 2018].</w:t>
      </w:r>
    </w:p>
    <w:p w14:paraId="17075ADC" w14:textId="77777777" w:rsidR="004E3D4F" w:rsidRPr="004E3D4F" w:rsidRDefault="004E3D4F" w:rsidP="004E3D4F">
      <w:pPr>
        <w:pStyle w:val="ListParagraph"/>
        <w:numPr>
          <w:ilvl w:val="0"/>
          <w:numId w:val="14"/>
        </w:numPr>
        <w:spacing w:line="360" w:lineRule="auto"/>
        <w:jc w:val="both"/>
        <w:rPr>
          <w:rFonts w:ascii="Arial" w:hAnsi="Arial" w:cs="Arial"/>
          <w:sz w:val="22"/>
          <w:szCs w:val="22"/>
        </w:rPr>
      </w:pPr>
      <w:r w:rsidRPr="004E3D4F">
        <w:rPr>
          <w:rFonts w:ascii="Arial" w:hAnsi="Arial" w:cs="Arial"/>
          <w:sz w:val="22"/>
          <w:szCs w:val="22"/>
          <w:shd w:val="clear" w:color="auto" w:fill="FFFFFF"/>
        </w:rPr>
        <w:t>Jones, R. (2015). </w:t>
      </w:r>
      <w:r w:rsidRPr="004E3D4F">
        <w:rPr>
          <w:rFonts w:ascii="Arial" w:hAnsi="Arial" w:cs="Arial"/>
          <w:i/>
          <w:iCs/>
          <w:sz w:val="22"/>
          <w:szCs w:val="22"/>
          <w:shd w:val="clear" w:color="auto" w:fill="FFFFFF"/>
        </w:rPr>
        <w:t>Kanye Confirms There Will Be Limited Amounts of Yeezy Boosts, But Everyone Will Get a Pair</w:t>
      </w:r>
      <w:r w:rsidRPr="004E3D4F">
        <w:rPr>
          <w:rFonts w:ascii="Arial" w:hAnsi="Arial" w:cs="Arial"/>
          <w:sz w:val="22"/>
          <w:szCs w:val="22"/>
          <w:shd w:val="clear" w:color="auto" w:fill="FFFFFF"/>
        </w:rPr>
        <w:t>. [online] Complex. Available at: https://www.complex.com/sneakers/2015/02/kanye-confirms-limited-amounts-yeezy-boosts-everyone-will-get-pair [Accessed 16 Nov. 2018].</w:t>
      </w:r>
    </w:p>
    <w:p w14:paraId="103570CF" w14:textId="77777777" w:rsidR="004E3D4F" w:rsidRPr="004E3D4F" w:rsidRDefault="004E3D4F" w:rsidP="004E3D4F">
      <w:pPr>
        <w:pStyle w:val="ListParagraph"/>
        <w:numPr>
          <w:ilvl w:val="0"/>
          <w:numId w:val="14"/>
        </w:numPr>
        <w:spacing w:line="360" w:lineRule="auto"/>
        <w:jc w:val="both"/>
        <w:rPr>
          <w:rFonts w:ascii="Arial" w:hAnsi="Arial" w:cs="Arial"/>
          <w:sz w:val="22"/>
          <w:szCs w:val="22"/>
        </w:rPr>
      </w:pPr>
      <w:proofErr w:type="spellStart"/>
      <w:r w:rsidRPr="004E3D4F">
        <w:rPr>
          <w:rFonts w:ascii="Arial" w:hAnsi="Arial" w:cs="Arial"/>
          <w:sz w:val="22"/>
          <w:szCs w:val="22"/>
          <w:shd w:val="clear" w:color="auto" w:fill="FFFFFF"/>
        </w:rPr>
        <w:t>Kourdi</w:t>
      </w:r>
      <w:proofErr w:type="spellEnd"/>
      <w:r w:rsidRPr="004E3D4F">
        <w:rPr>
          <w:rFonts w:ascii="Arial" w:hAnsi="Arial" w:cs="Arial"/>
          <w:sz w:val="22"/>
          <w:szCs w:val="22"/>
          <w:shd w:val="clear" w:color="auto" w:fill="FFFFFF"/>
        </w:rPr>
        <w:t>, J. (2009). </w:t>
      </w:r>
      <w:r w:rsidRPr="004E3D4F">
        <w:rPr>
          <w:rFonts w:ascii="Arial" w:hAnsi="Arial" w:cs="Arial"/>
          <w:i/>
          <w:iCs/>
          <w:sz w:val="22"/>
          <w:szCs w:val="22"/>
          <w:shd w:val="clear" w:color="auto" w:fill="FFFFFF"/>
        </w:rPr>
        <w:t>Business Strategy: a guide to taking your business forward</w:t>
      </w:r>
      <w:r w:rsidRPr="004E3D4F">
        <w:rPr>
          <w:rFonts w:ascii="Arial" w:hAnsi="Arial" w:cs="Arial"/>
          <w:sz w:val="22"/>
          <w:szCs w:val="22"/>
          <w:shd w:val="clear" w:color="auto" w:fill="FFFFFF"/>
        </w:rPr>
        <w:t>. 2nd ed. London: Profile Books, p.3.</w:t>
      </w:r>
    </w:p>
    <w:p w14:paraId="6D35623B" w14:textId="77777777" w:rsidR="004E3D4F" w:rsidRPr="004E3D4F" w:rsidRDefault="004E3D4F" w:rsidP="004E3D4F">
      <w:pPr>
        <w:pStyle w:val="ListParagraph"/>
        <w:numPr>
          <w:ilvl w:val="0"/>
          <w:numId w:val="14"/>
        </w:numPr>
        <w:spacing w:line="360" w:lineRule="auto"/>
        <w:jc w:val="both"/>
        <w:rPr>
          <w:rFonts w:ascii="Arial" w:hAnsi="Arial" w:cs="Arial"/>
          <w:sz w:val="22"/>
          <w:szCs w:val="22"/>
        </w:rPr>
      </w:pPr>
      <w:r w:rsidRPr="004E3D4F">
        <w:rPr>
          <w:rFonts w:ascii="Arial" w:hAnsi="Arial" w:cs="Arial"/>
          <w:sz w:val="22"/>
          <w:szCs w:val="22"/>
          <w:shd w:val="clear" w:color="auto" w:fill="FFFFFF"/>
        </w:rPr>
        <w:t xml:space="preserve">Lee, A. (2016). How Kanye West’s Yeezy Boost 350s Sold Out In 12 Minutes </w:t>
      </w:r>
      <w:proofErr w:type="gramStart"/>
      <w:r w:rsidRPr="004E3D4F">
        <w:rPr>
          <w:rFonts w:ascii="Arial" w:hAnsi="Arial" w:cs="Arial"/>
          <w:sz w:val="22"/>
          <w:szCs w:val="22"/>
          <w:shd w:val="clear" w:color="auto" w:fill="FFFFFF"/>
        </w:rPr>
        <w:t>And</w:t>
      </w:r>
      <w:proofErr w:type="gramEnd"/>
      <w:r w:rsidRPr="004E3D4F">
        <w:rPr>
          <w:rFonts w:ascii="Arial" w:hAnsi="Arial" w:cs="Arial"/>
          <w:sz w:val="22"/>
          <w:szCs w:val="22"/>
          <w:shd w:val="clear" w:color="auto" w:fill="FFFFFF"/>
        </w:rPr>
        <w:t xml:space="preserve"> Became The Most Coveted Sneaker of the Moment. [Blog] </w:t>
      </w:r>
      <w:r w:rsidRPr="004E3D4F">
        <w:rPr>
          <w:rFonts w:ascii="Arial" w:hAnsi="Arial" w:cs="Arial"/>
          <w:i/>
          <w:iCs/>
          <w:sz w:val="22"/>
          <w:szCs w:val="22"/>
          <w:shd w:val="clear" w:color="auto" w:fill="FFFFFF"/>
        </w:rPr>
        <w:t>Marketing Case Studies</w:t>
      </w:r>
      <w:r w:rsidRPr="004E3D4F">
        <w:rPr>
          <w:rFonts w:ascii="Arial" w:hAnsi="Arial" w:cs="Arial"/>
          <w:sz w:val="22"/>
          <w:szCs w:val="22"/>
          <w:shd w:val="clear" w:color="auto" w:fill="FFFFFF"/>
        </w:rPr>
        <w:t>. Available at: https://www.referralcandy.com/blog/yeezy-boost-marketing-strategy/ [Accessed 16 Nov. 2018].</w:t>
      </w:r>
    </w:p>
    <w:p w14:paraId="340651A4" w14:textId="77777777" w:rsidR="004E3D4F" w:rsidRPr="004E3D4F" w:rsidRDefault="004E3D4F" w:rsidP="004E3D4F">
      <w:pPr>
        <w:pStyle w:val="ListParagraph"/>
        <w:numPr>
          <w:ilvl w:val="0"/>
          <w:numId w:val="14"/>
        </w:numPr>
        <w:spacing w:line="360" w:lineRule="auto"/>
        <w:jc w:val="both"/>
        <w:rPr>
          <w:rFonts w:ascii="Arial" w:hAnsi="Arial" w:cs="Arial"/>
          <w:sz w:val="22"/>
          <w:szCs w:val="22"/>
        </w:rPr>
      </w:pPr>
      <w:r w:rsidRPr="004E3D4F">
        <w:rPr>
          <w:rFonts w:ascii="Arial" w:hAnsi="Arial" w:cs="Arial"/>
          <w:sz w:val="22"/>
          <w:szCs w:val="22"/>
          <w:shd w:val="clear" w:color="auto" w:fill="FFFFFF"/>
        </w:rPr>
        <w:t>Levitt, D. (2018). </w:t>
      </w:r>
      <w:r w:rsidRPr="004E3D4F">
        <w:rPr>
          <w:rFonts w:ascii="Arial" w:hAnsi="Arial" w:cs="Arial"/>
          <w:i/>
          <w:iCs/>
          <w:sz w:val="22"/>
          <w:szCs w:val="22"/>
          <w:shd w:val="clear" w:color="auto" w:fill="FFFFFF"/>
        </w:rPr>
        <w:t xml:space="preserve">Adidas and Nike go head to head at the World Cup. Who will </w:t>
      </w:r>
      <w:proofErr w:type="gramStart"/>
      <w:r w:rsidRPr="004E3D4F">
        <w:rPr>
          <w:rFonts w:ascii="Arial" w:hAnsi="Arial" w:cs="Arial"/>
          <w:i/>
          <w:iCs/>
          <w:sz w:val="22"/>
          <w:szCs w:val="22"/>
          <w:shd w:val="clear" w:color="auto" w:fill="FFFFFF"/>
        </w:rPr>
        <w:t>win?</w:t>
      </w:r>
      <w:r w:rsidRPr="004E3D4F">
        <w:rPr>
          <w:rFonts w:ascii="Arial" w:hAnsi="Arial" w:cs="Arial"/>
          <w:sz w:val="22"/>
          <w:szCs w:val="22"/>
          <w:shd w:val="clear" w:color="auto" w:fill="FFFFFF"/>
        </w:rPr>
        <w:t>.</w:t>
      </w:r>
      <w:proofErr w:type="gramEnd"/>
      <w:r w:rsidRPr="004E3D4F">
        <w:rPr>
          <w:rFonts w:ascii="Arial" w:hAnsi="Arial" w:cs="Arial"/>
          <w:sz w:val="22"/>
          <w:szCs w:val="22"/>
          <w:shd w:val="clear" w:color="auto" w:fill="FFFFFF"/>
        </w:rPr>
        <w:t xml:space="preserve"> [online] The Guardian. Available at: https://www.theguardian.com/football/2018/jun/14/adidas-nike-world-cup-who-wins [Accessed 12 Nov. 2018].</w:t>
      </w:r>
    </w:p>
    <w:p w14:paraId="7176E31B" w14:textId="77777777" w:rsidR="004E3D4F" w:rsidRPr="004E3D4F" w:rsidRDefault="004E3D4F" w:rsidP="004E3D4F">
      <w:pPr>
        <w:pStyle w:val="ListParagraph"/>
        <w:numPr>
          <w:ilvl w:val="0"/>
          <w:numId w:val="14"/>
        </w:numPr>
        <w:spacing w:line="360" w:lineRule="auto"/>
        <w:jc w:val="both"/>
        <w:rPr>
          <w:rFonts w:ascii="Arial" w:hAnsi="Arial" w:cs="Arial"/>
          <w:sz w:val="22"/>
          <w:szCs w:val="22"/>
          <w:shd w:val="clear" w:color="auto" w:fill="FFFFFF"/>
        </w:rPr>
      </w:pPr>
      <w:r w:rsidRPr="004E3D4F">
        <w:rPr>
          <w:rFonts w:ascii="Arial" w:hAnsi="Arial" w:cs="Arial"/>
          <w:sz w:val="22"/>
          <w:szCs w:val="22"/>
          <w:shd w:val="clear" w:color="auto" w:fill="FFFFFF"/>
        </w:rPr>
        <w:t>Lindsay-Diaz, A. (2017). </w:t>
      </w:r>
      <w:r w:rsidRPr="004E3D4F">
        <w:rPr>
          <w:rFonts w:ascii="Arial" w:hAnsi="Arial" w:cs="Arial"/>
          <w:i/>
          <w:iCs/>
          <w:sz w:val="22"/>
          <w:szCs w:val="22"/>
          <w:shd w:val="clear" w:color="auto" w:fill="FFFFFF"/>
        </w:rPr>
        <w:t>Inside the Raging Yeezy Boost Aftermarket</w:t>
      </w:r>
      <w:r w:rsidRPr="004E3D4F">
        <w:rPr>
          <w:rFonts w:ascii="Arial" w:hAnsi="Arial" w:cs="Arial"/>
          <w:sz w:val="22"/>
          <w:szCs w:val="22"/>
          <w:shd w:val="clear" w:color="auto" w:fill="FFFFFF"/>
        </w:rPr>
        <w:t>. [online] GQ. Available at: https://www.gq.com/story/yeezy-boost-resale-market-kanye-west [Accessed 16 Nov. 2018].</w:t>
      </w:r>
    </w:p>
    <w:p w14:paraId="78F37D8A" w14:textId="77777777" w:rsidR="004E3D4F" w:rsidRPr="004E3D4F" w:rsidRDefault="004E3D4F" w:rsidP="004E3D4F">
      <w:pPr>
        <w:pStyle w:val="ListParagraph"/>
        <w:numPr>
          <w:ilvl w:val="0"/>
          <w:numId w:val="14"/>
        </w:numPr>
        <w:spacing w:line="360" w:lineRule="auto"/>
        <w:jc w:val="both"/>
        <w:rPr>
          <w:rStyle w:val="selectable"/>
          <w:rFonts w:ascii="Arial" w:hAnsi="Arial" w:cs="Arial"/>
          <w:sz w:val="22"/>
          <w:szCs w:val="22"/>
        </w:rPr>
      </w:pPr>
      <w:r w:rsidRPr="004E3D4F">
        <w:rPr>
          <w:rStyle w:val="selectable"/>
          <w:rFonts w:ascii="Arial" w:hAnsi="Arial" w:cs="Arial"/>
          <w:sz w:val="22"/>
          <w:szCs w:val="22"/>
          <w:lang w:val="en"/>
        </w:rPr>
        <w:t xml:space="preserve">Lynch, R. (2015). </w:t>
      </w:r>
      <w:r w:rsidRPr="004E3D4F">
        <w:rPr>
          <w:rStyle w:val="selectable"/>
          <w:rFonts w:ascii="Arial" w:hAnsi="Arial" w:cs="Arial"/>
          <w:i/>
          <w:iCs/>
          <w:sz w:val="22"/>
          <w:szCs w:val="22"/>
          <w:lang w:val="en"/>
        </w:rPr>
        <w:t>Strategic Management</w:t>
      </w:r>
      <w:r w:rsidRPr="004E3D4F">
        <w:rPr>
          <w:rStyle w:val="selectable"/>
          <w:rFonts w:ascii="Arial" w:hAnsi="Arial" w:cs="Arial"/>
          <w:sz w:val="22"/>
          <w:szCs w:val="22"/>
          <w:lang w:val="en"/>
        </w:rPr>
        <w:t>. 7th ed. Edinburgh: Pearson, pp.275-276.</w:t>
      </w:r>
    </w:p>
    <w:p w14:paraId="3024055B" w14:textId="77777777" w:rsidR="004E3D4F" w:rsidRPr="004E3D4F" w:rsidRDefault="004E3D4F" w:rsidP="004E3D4F">
      <w:pPr>
        <w:pStyle w:val="ListParagraph"/>
        <w:numPr>
          <w:ilvl w:val="0"/>
          <w:numId w:val="14"/>
        </w:numPr>
        <w:spacing w:line="360" w:lineRule="auto"/>
        <w:jc w:val="both"/>
        <w:rPr>
          <w:rFonts w:ascii="Arial" w:hAnsi="Arial" w:cs="Arial"/>
          <w:sz w:val="22"/>
          <w:szCs w:val="22"/>
        </w:rPr>
      </w:pPr>
      <w:r w:rsidRPr="004E3D4F">
        <w:rPr>
          <w:rStyle w:val="selectable"/>
          <w:rFonts w:ascii="Arial" w:hAnsi="Arial" w:cs="Arial"/>
          <w:sz w:val="22"/>
          <w:szCs w:val="22"/>
          <w:shd w:val="clear" w:color="auto" w:fill="FFFFFF"/>
        </w:rPr>
        <w:t>Manns, L. (2017). The Top Four Benefits to Corporate Sponsorship. Forbes. Available at:</w:t>
      </w:r>
      <w:r w:rsidRPr="004E3D4F">
        <w:rPr>
          <w:rFonts w:ascii="Arial" w:hAnsi="Arial" w:cs="Arial"/>
          <w:sz w:val="22"/>
          <w:szCs w:val="22"/>
        </w:rPr>
        <w:t xml:space="preserve"> </w:t>
      </w:r>
      <w:r w:rsidRPr="004E3D4F">
        <w:rPr>
          <w:rStyle w:val="selectable"/>
          <w:rFonts w:ascii="Arial" w:hAnsi="Arial" w:cs="Arial"/>
          <w:sz w:val="22"/>
          <w:szCs w:val="22"/>
          <w:shd w:val="clear" w:color="auto" w:fill="FFFFFF"/>
        </w:rPr>
        <w:t>https://www.forbes.com/sites/forbescoachescouncil/2017/08/30/the-top-four-benefits-of-corporate-sponsorship/#5a6ce7453504 [Accessed 22 Nov. 2018].</w:t>
      </w:r>
    </w:p>
    <w:p w14:paraId="70EE2F06" w14:textId="77777777" w:rsidR="004E3D4F" w:rsidRPr="004E3D4F" w:rsidRDefault="004E3D4F" w:rsidP="004E3D4F">
      <w:pPr>
        <w:pStyle w:val="ListParagraph"/>
        <w:numPr>
          <w:ilvl w:val="0"/>
          <w:numId w:val="14"/>
        </w:numPr>
        <w:spacing w:line="360" w:lineRule="auto"/>
        <w:jc w:val="both"/>
        <w:rPr>
          <w:rFonts w:ascii="Arial" w:hAnsi="Arial" w:cs="Arial"/>
          <w:sz w:val="22"/>
          <w:szCs w:val="22"/>
        </w:rPr>
      </w:pPr>
      <w:r w:rsidRPr="004E3D4F">
        <w:rPr>
          <w:rFonts w:ascii="Arial" w:hAnsi="Arial" w:cs="Arial"/>
          <w:sz w:val="22"/>
          <w:szCs w:val="22"/>
          <w:shd w:val="clear" w:color="auto" w:fill="FFFFFF"/>
        </w:rPr>
        <w:t>MAOUI, Z. (2018). Exclusive: Your first look at the Adidas x TfL collaboration. </w:t>
      </w:r>
      <w:r w:rsidRPr="004E3D4F">
        <w:rPr>
          <w:rFonts w:ascii="Arial" w:hAnsi="Arial" w:cs="Arial"/>
          <w:i/>
          <w:iCs/>
          <w:sz w:val="22"/>
          <w:szCs w:val="22"/>
          <w:shd w:val="clear" w:color="auto" w:fill="FFFFFF"/>
        </w:rPr>
        <w:t>GQ</w:t>
      </w:r>
      <w:r w:rsidRPr="004E3D4F">
        <w:rPr>
          <w:rFonts w:ascii="Arial" w:hAnsi="Arial" w:cs="Arial"/>
          <w:sz w:val="22"/>
          <w:szCs w:val="22"/>
          <w:shd w:val="clear" w:color="auto" w:fill="FFFFFF"/>
        </w:rPr>
        <w:t>. [online] Available at: https://www.gq-magazine.co.uk/article/adidas-tfl-collaboration [Accessed 26 Oct. 2018].</w:t>
      </w:r>
    </w:p>
    <w:p w14:paraId="7C8EF781" w14:textId="77777777" w:rsidR="004E3D4F" w:rsidRPr="004E3D4F" w:rsidRDefault="004E3D4F" w:rsidP="004E3D4F">
      <w:pPr>
        <w:pStyle w:val="ListParagraph"/>
        <w:numPr>
          <w:ilvl w:val="0"/>
          <w:numId w:val="14"/>
        </w:numPr>
        <w:spacing w:line="360" w:lineRule="auto"/>
        <w:jc w:val="both"/>
        <w:rPr>
          <w:rStyle w:val="selectable"/>
          <w:rFonts w:ascii="Arial" w:hAnsi="Arial" w:cs="Arial"/>
          <w:sz w:val="22"/>
          <w:szCs w:val="22"/>
        </w:rPr>
      </w:pPr>
      <w:r w:rsidRPr="004E3D4F">
        <w:rPr>
          <w:rStyle w:val="selectable"/>
          <w:rFonts w:ascii="Arial" w:hAnsi="Arial" w:cs="Arial"/>
          <w:sz w:val="22"/>
          <w:szCs w:val="22"/>
          <w:lang w:val="en"/>
        </w:rPr>
        <w:t xml:space="preserve">Margretta, J. (2012). </w:t>
      </w:r>
      <w:r w:rsidRPr="004E3D4F">
        <w:rPr>
          <w:rStyle w:val="selectable"/>
          <w:rFonts w:ascii="Arial" w:hAnsi="Arial" w:cs="Arial"/>
          <w:i/>
          <w:iCs/>
          <w:sz w:val="22"/>
          <w:szCs w:val="22"/>
          <w:lang w:val="en"/>
        </w:rPr>
        <w:t>Understanding Michael Porter</w:t>
      </w:r>
      <w:r w:rsidRPr="004E3D4F">
        <w:rPr>
          <w:rStyle w:val="selectable"/>
          <w:rFonts w:ascii="Arial" w:hAnsi="Arial" w:cs="Arial"/>
          <w:sz w:val="22"/>
          <w:szCs w:val="22"/>
          <w:lang w:val="en"/>
        </w:rPr>
        <w:t>. 1st ed. Boston: Harvard Business Review Press, p.114.</w:t>
      </w:r>
    </w:p>
    <w:p w14:paraId="13BA19A9" w14:textId="77777777" w:rsidR="004E3D4F" w:rsidRPr="004E3D4F" w:rsidRDefault="004E3D4F" w:rsidP="004E3D4F">
      <w:pPr>
        <w:pStyle w:val="ListParagraph"/>
        <w:numPr>
          <w:ilvl w:val="0"/>
          <w:numId w:val="14"/>
        </w:numPr>
        <w:spacing w:line="360" w:lineRule="auto"/>
        <w:jc w:val="both"/>
        <w:rPr>
          <w:rFonts w:ascii="Arial" w:hAnsi="Arial" w:cs="Arial"/>
          <w:sz w:val="22"/>
          <w:szCs w:val="22"/>
        </w:rPr>
      </w:pPr>
      <w:r w:rsidRPr="004E3D4F">
        <w:rPr>
          <w:rFonts w:ascii="Arial" w:hAnsi="Arial" w:cs="Arial"/>
          <w:sz w:val="22"/>
          <w:szCs w:val="22"/>
          <w:shd w:val="clear" w:color="auto" w:fill="FFFFFF"/>
        </w:rPr>
        <w:t>McLaughlin, C. (2018). </w:t>
      </w:r>
      <w:r w:rsidRPr="004E3D4F">
        <w:rPr>
          <w:rFonts w:ascii="Arial" w:hAnsi="Arial" w:cs="Arial"/>
          <w:i/>
          <w:iCs/>
          <w:sz w:val="22"/>
          <w:szCs w:val="22"/>
          <w:shd w:val="clear" w:color="auto" w:fill="FFFFFF"/>
        </w:rPr>
        <w:t>The Importance of Narrow Focus and Differentiation</w:t>
      </w:r>
      <w:r w:rsidRPr="004E3D4F">
        <w:rPr>
          <w:rFonts w:ascii="Arial" w:hAnsi="Arial" w:cs="Arial"/>
          <w:sz w:val="22"/>
          <w:szCs w:val="22"/>
          <w:shd w:val="clear" w:color="auto" w:fill="FFFFFF"/>
        </w:rPr>
        <w:t>. [online] The Financial Brand. Available at: https://thefinancialbrand.com/57346/banking-focus-differentiation/ [Accessed 16 Nov. 2018].</w:t>
      </w:r>
    </w:p>
    <w:p w14:paraId="65771D5E" w14:textId="77777777" w:rsidR="004E3D4F" w:rsidRPr="004E3D4F" w:rsidRDefault="004E3D4F" w:rsidP="004E3D4F">
      <w:pPr>
        <w:pStyle w:val="ListParagraph"/>
        <w:numPr>
          <w:ilvl w:val="0"/>
          <w:numId w:val="14"/>
        </w:numPr>
        <w:spacing w:line="360" w:lineRule="auto"/>
        <w:jc w:val="both"/>
        <w:rPr>
          <w:rFonts w:ascii="Arial" w:hAnsi="Arial" w:cs="Arial"/>
          <w:sz w:val="22"/>
          <w:szCs w:val="22"/>
        </w:rPr>
      </w:pPr>
      <w:r w:rsidRPr="004E3D4F">
        <w:rPr>
          <w:rFonts w:ascii="Arial" w:hAnsi="Arial" w:cs="Arial"/>
          <w:sz w:val="22"/>
          <w:szCs w:val="22"/>
          <w:shd w:val="clear" w:color="auto" w:fill="FFFFFF"/>
        </w:rPr>
        <w:t>McMahon, B. (2018). </w:t>
      </w:r>
      <w:r w:rsidRPr="004E3D4F">
        <w:rPr>
          <w:rFonts w:ascii="Arial" w:hAnsi="Arial" w:cs="Arial"/>
          <w:i/>
          <w:iCs/>
          <w:sz w:val="22"/>
          <w:szCs w:val="22"/>
          <w:shd w:val="clear" w:color="auto" w:fill="FFFFFF"/>
        </w:rPr>
        <w:t xml:space="preserve">Ronaldo, Messi And Pogba Front Nike And Adidas' Battle </w:t>
      </w:r>
      <w:proofErr w:type="gramStart"/>
      <w:r w:rsidRPr="004E3D4F">
        <w:rPr>
          <w:rFonts w:ascii="Arial" w:hAnsi="Arial" w:cs="Arial"/>
          <w:i/>
          <w:iCs/>
          <w:sz w:val="22"/>
          <w:szCs w:val="22"/>
          <w:shd w:val="clear" w:color="auto" w:fill="FFFFFF"/>
        </w:rPr>
        <w:t>Of</w:t>
      </w:r>
      <w:proofErr w:type="gramEnd"/>
      <w:r w:rsidRPr="004E3D4F">
        <w:rPr>
          <w:rFonts w:ascii="Arial" w:hAnsi="Arial" w:cs="Arial"/>
          <w:i/>
          <w:iCs/>
          <w:sz w:val="22"/>
          <w:szCs w:val="22"/>
          <w:shd w:val="clear" w:color="auto" w:fill="FFFFFF"/>
        </w:rPr>
        <w:t xml:space="preserve"> The Brands At Euro '16 And Copa America</w:t>
      </w:r>
      <w:r w:rsidRPr="004E3D4F">
        <w:rPr>
          <w:rFonts w:ascii="Arial" w:hAnsi="Arial" w:cs="Arial"/>
          <w:sz w:val="22"/>
          <w:szCs w:val="22"/>
          <w:shd w:val="clear" w:color="auto" w:fill="FFFFFF"/>
        </w:rPr>
        <w:t>. [online] Forbes. Available at: https://www.forbes.com/sites/bobbymcmahon/2016/06/19/ronaldo-messi-and-pogba-front-nike-and-adidas-battle-of-the-brands-at-euro-16-and-copa-america/#8a4fbb111259 [Accessed 12 Nov. 2018].</w:t>
      </w:r>
    </w:p>
    <w:p w14:paraId="25AE8919" w14:textId="77777777" w:rsidR="004E3D4F" w:rsidRPr="004E3D4F" w:rsidRDefault="004E3D4F" w:rsidP="004E3D4F">
      <w:pPr>
        <w:pStyle w:val="ListParagraph"/>
        <w:numPr>
          <w:ilvl w:val="0"/>
          <w:numId w:val="14"/>
        </w:numPr>
        <w:spacing w:line="360" w:lineRule="auto"/>
        <w:jc w:val="both"/>
        <w:rPr>
          <w:rFonts w:ascii="Arial" w:hAnsi="Arial" w:cs="Arial"/>
          <w:sz w:val="22"/>
          <w:szCs w:val="22"/>
        </w:rPr>
      </w:pPr>
      <w:r w:rsidRPr="004E3D4F">
        <w:rPr>
          <w:rFonts w:ascii="Arial" w:hAnsi="Arial" w:cs="Arial"/>
          <w:sz w:val="22"/>
          <w:szCs w:val="22"/>
          <w:shd w:val="clear" w:color="auto" w:fill="FFFFFF"/>
        </w:rPr>
        <w:t>Mindtools.com. (2018). </w:t>
      </w:r>
      <w:r w:rsidRPr="004E3D4F">
        <w:rPr>
          <w:rFonts w:ascii="Arial" w:hAnsi="Arial" w:cs="Arial"/>
          <w:i/>
          <w:iCs/>
          <w:sz w:val="22"/>
          <w:szCs w:val="22"/>
          <w:shd w:val="clear" w:color="auto" w:fill="FFFFFF"/>
        </w:rPr>
        <w:t>Porter's Generic Strategies: Choosing Your Route to Success</w:t>
      </w:r>
      <w:r w:rsidRPr="004E3D4F">
        <w:rPr>
          <w:rFonts w:ascii="Arial" w:hAnsi="Arial" w:cs="Arial"/>
          <w:sz w:val="22"/>
          <w:szCs w:val="22"/>
          <w:shd w:val="clear" w:color="auto" w:fill="FFFFFF"/>
        </w:rPr>
        <w:t>. [online] Available at: https://www.mindtools.com/pages/article/newSTR_82.htm [Accessed 11 Nov. 2018].</w:t>
      </w:r>
    </w:p>
    <w:p w14:paraId="33CE57C7" w14:textId="77777777" w:rsidR="004E3D4F" w:rsidRPr="004E3D4F" w:rsidRDefault="004E3D4F" w:rsidP="004E3D4F">
      <w:pPr>
        <w:pStyle w:val="ListParagraph"/>
        <w:numPr>
          <w:ilvl w:val="0"/>
          <w:numId w:val="14"/>
        </w:numPr>
        <w:spacing w:line="360" w:lineRule="auto"/>
        <w:jc w:val="both"/>
        <w:rPr>
          <w:rStyle w:val="selectable"/>
          <w:rFonts w:ascii="Arial" w:hAnsi="Arial" w:cs="Arial"/>
          <w:sz w:val="22"/>
          <w:szCs w:val="22"/>
        </w:rPr>
      </w:pPr>
      <w:r w:rsidRPr="004E3D4F">
        <w:rPr>
          <w:rStyle w:val="selectable"/>
          <w:rFonts w:ascii="Arial" w:hAnsi="Arial" w:cs="Arial"/>
          <w:sz w:val="22"/>
          <w:szCs w:val="22"/>
          <w:shd w:val="clear" w:color="auto" w:fill="FFFFFF"/>
        </w:rPr>
        <w:t>Parish, D. (2018). Your Competitive Advantage. [online] David Parish. Available at:</w:t>
      </w:r>
      <w:r w:rsidRPr="004E3D4F">
        <w:rPr>
          <w:rFonts w:ascii="Arial" w:hAnsi="Arial" w:cs="Arial"/>
          <w:sz w:val="22"/>
          <w:szCs w:val="22"/>
        </w:rPr>
        <w:t xml:space="preserve"> </w:t>
      </w:r>
      <w:r w:rsidRPr="004E3D4F">
        <w:rPr>
          <w:rStyle w:val="selectable"/>
          <w:rFonts w:ascii="Arial" w:hAnsi="Arial" w:cs="Arial"/>
          <w:sz w:val="22"/>
          <w:szCs w:val="22"/>
          <w:shd w:val="clear" w:color="auto" w:fill="FFFFFF"/>
        </w:rPr>
        <w:t xml:space="preserve">https://www.davidparrish.com/competitive-advantage/ </w:t>
      </w:r>
      <w:bookmarkStart w:id="28" w:name="_Hlk530653487"/>
      <w:r w:rsidRPr="004E3D4F">
        <w:rPr>
          <w:rStyle w:val="selectable"/>
          <w:rFonts w:ascii="Arial" w:hAnsi="Arial" w:cs="Arial"/>
          <w:sz w:val="22"/>
          <w:szCs w:val="22"/>
          <w:shd w:val="clear" w:color="auto" w:fill="FFFFFF"/>
        </w:rPr>
        <w:t>[Accessed 22 Nov. 2018].</w:t>
      </w:r>
      <w:bookmarkEnd w:id="28"/>
    </w:p>
    <w:p w14:paraId="0E0A4304" w14:textId="77777777" w:rsidR="004E3D4F" w:rsidRPr="004E3D4F" w:rsidRDefault="004E3D4F" w:rsidP="004E3D4F">
      <w:pPr>
        <w:pStyle w:val="ListParagraph"/>
        <w:numPr>
          <w:ilvl w:val="0"/>
          <w:numId w:val="14"/>
        </w:numPr>
        <w:spacing w:line="360" w:lineRule="auto"/>
        <w:jc w:val="both"/>
        <w:rPr>
          <w:rStyle w:val="selectable"/>
          <w:rFonts w:ascii="Arial" w:hAnsi="Arial" w:cs="Arial"/>
          <w:sz w:val="22"/>
          <w:szCs w:val="22"/>
        </w:rPr>
      </w:pPr>
      <w:r w:rsidRPr="004E3D4F">
        <w:rPr>
          <w:rStyle w:val="selectable"/>
          <w:rFonts w:ascii="Arial" w:hAnsi="Arial" w:cs="Arial"/>
          <w:sz w:val="22"/>
          <w:szCs w:val="22"/>
        </w:rPr>
        <w:t xml:space="preserve">Paunovic, G. (2018) Brand Authenticity: Why Differentiation Is A Game Changer. [online] Forbes. Available at: https://www.forbes.com/sites/forbesagencycouncil/2018/11/16/brand-authenticity-why-differentiation-is-a-game-changer/#374506a7560b </w:t>
      </w:r>
      <w:r w:rsidRPr="004E3D4F">
        <w:rPr>
          <w:rStyle w:val="selectable"/>
          <w:rFonts w:ascii="Arial" w:hAnsi="Arial" w:cs="Arial"/>
          <w:sz w:val="22"/>
          <w:szCs w:val="22"/>
          <w:shd w:val="clear" w:color="auto" w:fill="FFFFFF"/>
        </w:rPr>
        <w:t>[Accessed 22 Nov. 2018].</w:t>
      </w:r>
    </w:p>
    <w:p w14:paraId="3AB99C23" w14:textId="77777777" w:rsidR="004E3D4F" w:rsidRPr="004E3D4F" w:rsidRDefault="004E3D4F" w:rsidP="004E3D4F">
      <w:pPr>
        <w:pStyle w:val="ListParagraph"/>
        <w:numPr>
          <w:ilvl w:val="0"/>
          <w:numId w:val="14"/>
        </w:numPr>
        <w:spacing w:line="360" w:lineRule="auto"/>
        <w:jc w:val="both"/>
        <w:rPr>
          <w:rStyle w:val="selectable"/>
          <w:rFonts w:ascii="Arial" w:hAnsi="Arial" w:cs="Arial"/>
          <w:sz w:val="22"/>
          <w:szCs w:val="22"/>
        </w:rPr>
      </w:pPr>
      <w:r w:rsidRPr="004E3D4F">
        <w:rPr>
          <w:rStyle w:val="selectable"/>
          <w:rFonts w:ascii="Arial" w:hAnsi="Arial" w:cs="Arial"/>
          <w:sz w:val="22"/>
          <w:szCs w:val="22"/>
        </w:rPr>
        <w:t xml:space="preserve">Petter, O. (2018). Kylie Jenner’s Instagram posts now worth more than $1million each, </w:t>
      </w:r>
      <w:r w:rsidRPr="005A24A7">
        <w:rPr>
          <w:rStyle w:val="selectable"/>
          <w:rFonts w:ascii="Arial" w:hAnsi="Arial" w:cs="Arial"/>
          <w:noProof/>
          <w:sz w:val="22"/>
          <w:szCs w:val="22"/>
        </w:rPr>
        <w:t>new</w:t>
      </w:r>
      <w:r w:rsidRPr="004E3D4F">
        <w:rPr>
          <w:rStyle w:val="selectable"/>
          <w:rFonts w:ascii="Arial" w:hAnsi="Arial" w:cs="Arial"/>
          <w:sz w:val="22"/>
          <w:szCs w:val="22"/>
        </w:rPr>
        <w:t xml:space="preserve"> report finds. [online] The Independent. Available at: https://www.independent.co.uk/life-style/kylie-jenner-instagram-posts-value-million-dollars-influencer-followers-kardashian-a8335991.html </w:t>
      </w:r>
      <w:r w:rsidRPr="004E3D4F">
        <w:rPr>
          <w:rStyle w:val="selectable"/>
          <w:rFonts w:ascii="Arial" w:hAnsi="Arial" w:cs="Arial"/>
          <w:sz w:val="22"/>
          <w:szCs w:val="22"/>
          <w:shd w:val="clear" w:color="auto" w:fill="FFFFFF"/>
        </w:rPr>
        <w:t>[Accessed 16 Nov. 2018].</w:t>
      </w:r>
    </w:p>
    <w:p w14:paraId="7DA7C094" w14:textId="77777777" w:rsidR="004E3D4F" w:rsidRPr="004E3D4F" w:rsidRDefault="004E3D4F" w:rsidP="004E3D4F">
      <w:pPr>
        <w:pStyle w:val="ListParagraph"/>
        <w:numPr>
          <w:ilvl w:val="0"/>
          <w:numId w:val="14"/>
        </w:numPr>
        <w:spacing w:line="360" w:lineRule="auto"/>
        <w:jc w:val="both"/>
        <w:rPr>
          <w:rFonts w:ascii="Arial" w:hAnsi="Arial" w:cs="Arial"/>
          <w:sz w:val="22"/>
          <w:szCs w:val="22"/>
          <w:shd w:val="clear" w:color="auto" w:fill="FFFFFF"/>
        </w:rPr>
      </w:pPr>
      <w:r w:rsidRPr="004E3D4F">
        <w:rPr>
          <w:rFonts w:ascii="Arial" w:hAnsi="Arial" w:cs="Arial"/>
          <w:sz w:val="22"/>
          <w:szCs w:val="22"/>
          <w:shd w:val="clear" w:color="auto" w:fill="FFFFFF"/>
        </w:rPr>
        <w:t>Robiot J. (2018). Adidas to push ‘aggressive storytelling’ with new agency hire - Marketing Week. [online] Marketing Week. Available at: https://www.marketingweek.com/2015/03/12/adidas-to-push-aggressive-storytelling-with-new-agency-hire/ [Accessed 12 Nov. 2018]</w:t>
      </w:r>
    </w:p>
    <w:p w14:paraId="2793F41D" w14:textId="77777777" w:rsidR="004E3D4F" w:rsidRPr="004E3D4F" w:rsidRDefault="004E3D4F" w:rsidP="004E3D4F">
      <w:pPr>
        <w:pStyle w:val="ListParagraph"/>
        <w:numPr>
          <w:ilvl w:val="0"/>
          <w:numId w:val="14"/>
        </w:numPr>
        <w:spacing w:line="360" w:lineRule="auto"/>
        <w:jc w:val="both"/>
        <w:rPr>
          <w:rFonts w:ascii="Arial" w:hAnsi="Arial" w:cs="Arial"/>
          <w:sz w:val="22"/>
          <w:szCs w:val="22"/>
        </w:rPr>
      </w:pPr>
      <w:r w:rsidRPr="004E3D4F">
        <w:rPr>
          <w:rFonts w:ascii="Arial" w:hAnsi="Arial" w:cs="Arial"/>
          <w:sz w:val="22"/>
          <w:szCs w:val="22"/>
          <w:shd w:val="clear" w:color="auto" w:fill="FFFFFF"/>
        </w:rPr>
        <w:t>Siu, V. (2014). </w:t>
      </w:r>
      <w:r w:rsidRPr="004E3D4F">
        <w:rPr>
          <w:rFonts w:ascii="Arial" w:hAnsi="Arial" w:cs="Arial"/>
          <w:i/>
          <w:iCs/>
          <w:sz w:val="22"/>
          <w:szCs w:val="22"/>
          <w:shd w:val="clear" w:color="auto" w:fill="FFFFFF"/>
        </w:rPr>
        <w:t>The Business of Football Kits: Sponsorships, Technology, Branding and Beyond</w:t>
      </w:r>
      <w:r w:rsidRPr="004E3D4F">
        <w:rPr>
          <w:rFonts w:ascii="Arial" w:hAnsi="Arial" w:cs="Arial"/>
          <w:sz w:val="22"/>
          <w:szCs w:val="22"/>
          <w:shd w:val="clear" w:color="auto" w:fill="FFFFFF"/>
        </w:rPr>
        <w:t>. [online] Bleacher Report. Available at: https://bleacherreport.com/articles/2014391-the-business-of-football-kits-sponsorships-technology-branding-and-beyond [Accessed 12 Nov. 2018].</w:t>
      </w:r>
    </w:p>
    <w:p w14:paraId="7208CA3C" w14:textId="77777777" w:rsidR="004E3D4F" w:rsidRPr="004E3D4F" w:rsidRDefault="004E3D4F" w:rsidP="004E3D4F">
      <w:pPr>
        <w:pStyle w:val="ListParagraph"/>
        <w:numPr>
          <w:ilvl w:val="0"/>
          <w:numId w:val="14"/>
        </w:numPr>
        <w:spacing w:line="360" w:lineRule="auto"/>
        <w:jc w:val="both"/>
        <w:rPr>
          <w:rFonts w:ascii="Arial" w:hAnsi="Arial" w:cs="Arial"/>
          <w:sz w:val="22"/>
          <w:szCs w:val="22"/>
        </w:rPr>
      </w:pPr>
      <w:r w:rsidRPr="004E3D4F">
        <w:rPr>
          <w:rFonts w:ascii="Arial" w:hAnsi="Arial" w:cs="Arial"/>
          <w:sz w:val="22"/>
          <w:szCs w:val="22"/>
          <w:shd w:val="clear" w:color="auto" w:fill="FFFFFF"/>
        </w:rPr>
        <w:t>Tanwar, R. (2013). Porter’s Generic Competitive Strategies. </w:t>
      </w:r>
      <w:r w:rsidRPr="004E3D4F">
        <w:rPr>
          <w:rFonts w:ascii="Arial" w:hAnsi="Arial" w:cs="Arial"/>
          <w:i/>
          <w:iCs/>
          <w:sz w:val="22"/>
          <w:szCs w:val="22"/>
          <w:shd w:val="clear" w:color="auto" w:fill="FFFFFF"/>
        </w:rPr>
        <w:t>Journal of Business and Management</w:t>
      </w:r>
      <w:r w:rsidRPr="004E3D4F">
        <w:rPr>
          <w:rFonts w:ascii="Arial" w:hAnsi="Arial" w:cs="Arial"/>
          <w:sz w:val="22"/>
          <w:szCs w:val="22"/>
          <w:shd w:val="clear" w:color="auto" w:fill="FFFFFF"/>
        </w:rPr>
        <w:t>, 15(1), p.12.</w:t>
      </w:r>
    </w:p>
    <w:p w14:paraId="5643477F" w14:textId="77777777" w:rsidR="004E3D4F" w:rsidRPr="004E3D4F" w:rsidRDefault="004E3D4F" w:rsidP="004E3D4F">
      <w:pPr>
        <w:pStyle w:val="ListParagraph"/>
        <w:numPr>
          <w:ilvl w:val="0"/>
          <w:numId w:val="14"/>
        </w:numPr>
        <w:spacing w:line="360" w:lineRule="auto"/>
        <w:jc w:val="both"/>
        <w:rPr>
          <w:rFonts w:ascii="Arial" w:hAnsi="Arial" w:cs="Arial"/>
          <w:sz w:val="22"/>
          <w:szCs w:val="22"/>
        </w:rPr>
      </w:pPr>
      <w:r w:rsidRPr="004E3D4F">
        <w:rPr>
          <w:rFonts w:ascii="Arial" w:hAnsi="Arial" w:cs="Arial"/>
          <w:sz w:val="22"/>
          <w:szCs w:val="22"/>
          <w:shd w:val="clear" w:color="auto" w:fill="FFFFFF"/>
        </w:rPr>
        <w:t>Thomson, J. and Martin, F. (2005). </w:t>
      </w:r>
      <w:r w:rsidRPr="004E3D4F">
        <w:rPr>
          <w:rFonts w:ascii="Arial" w:hAnsi="Arial" w:cs="Arial"/>
          <w:i/>
          <w:iCs/>
          <w:sz w:val="22"/>
          <w:szCs w:val="22"/>
          <w:shd w:val="clear" w:color="auto" w:fill="FFFFFF"/>
        </w:rPr>
        <w:t>Strategic Management: Awareness and Change</w:t>
      </w:r>
      <w:r w:rsidRPr="004E3D4F">
        <w:rPr>
          <w:rFonts w:ascii="Arial" w:hAnsi="Arial" w:cs="Arial"/>
          <w:sz w:val="22"/>
          <w:szCs w:val="22"/>
          <w:shd w:val="clear" w:color="auto" w:fill="FFFFFF"/>
        </w:rPr>
        <w:t>. 5th ed. Cengage Learning EMEA: London, p.290.</w:t>
      </w:r>
    </w:p>
    <w:p w14:paraId="6E1ABBF5" w14:textId="77777777" w:rsidR="004E3D4F" w:rsidRPr="004E3D4F" w:rsidRDefault="004E3D4F" w:rsidP="004E3D4F">
      <w:pPr>
        <w:pStyle w:val="ListParagraph"/>
        <w:numPr>
          <w:ilvl w:val="0"/>
          <w:numId w:val="14"/>
        </w:numPr>
        <w:spacing w:line="360" w:lineRule="auto"/>
        <w:jc w:val="both"/>
        <w:rPr>
          <w:rFonts w:ascii="Arial" w:hAnsi="Arial" w:cs="Arial"/>
          <w:sz w:val="22"/>
          <w:szCs w:val="22"/>
        </w:rPr>
      </w:pPr>
      <w:r w:rsidRPr="004E3D4F">
        <w:rPr>
          <w:rFonts w:ascii="Arial" w:hAnsi="Arial" w:cs="Arial"/>
          <w:sz w:val="22"/>
          <w:szCs w:val="22"/>
          <w:shd w:val="clear" w:color="auto" w:fill="FFFFFF"/>
        </w:rPr>
        <w:t>Vick, A. (2018). </w:t>
      </w:r>
      <w:r w:rsidRPr="004E3D4F">
        <w:rPr>
          <w:rFonts w:ascii="Arial" w:hAnsi="Arial" w:cs="Arial"/>
          <w:i/>
          <w:iCs/>
          <w:sz w:val="22"/>
          <w:szCs w:val="22"/>
          <w:shd w:val="clear" w:color="auto" w:fill="FFFFFF"/>
        </w:rPr>
        <w:t>Five Reasons Business Strategy Is Mission Critical</w:t>
      </w:r>
      <w:r w:rsidRPr="004E3D4F">
        <w:rPr>
          <w:rFonts w:ascii="Arial" w:hAnsi="Arial" w:cs="Arial"/>
          <w:sz w:val="22"/>
          <w:szCs w:val="22"/>
          <w:shd w:val="clear" w:color="auto" w:fill="FFFFFF"/>
        </w:rPr>
        <w:t>. [online] Forbes. Available at: https://www.forbes.com/sites/forbestechcouncil/2018/10/19/five-reasons-business-strategy-is-mission-critical/#53a817487793 [Accessed 11 Nov. 2018].</w:t>
      </w:r>
    </w:p>
    <w:p w14:paraId="12A9AAA1" w14:textId="77777777" w:rsidR="004E3D4F" w:rsidRPr="004E3D4F" w:rsidRDefault="004E3D4F" w:rsidP="004E3D4F">
      <w:pPr>
        <w:pStyle w:val="ListParagraph"/>
        <w:numPr>
          <w:ilvl w:val="0"/>
          <w:numId w:val="14"/>
        </w:numPr>
        <w:spacing w:line="360" w:lineRule="auto"/>
        <w:jc w:val="both"/>
        <w:rPr>
          <w:rFonts w:ascii="Arial" w:hAnsi="Arial" w:cs="Arial"/>
          <w:sz w:val="22"/>
          <w:szCs w:val="22"/>
        </w:rPr>
      </w:pPr>
      <w:r w:rsidRPr="004E3D4F">
        <w:rPr>
          <w:rFonts w:ascii="Arial" w:hAnsi="Arial" w:cs="Arial"/>
          <w:sz w:val="22"/>
          <w:szCs w:val="22"/>
          <w:shd w:val="clear" w:color="auto" w:fill="FFFFFF"/>
        </w:rPr>
        <w:t>Watkins, M. (2007). </w:t>
      </w:r>
      <w:r w:rsidRPr="004E3D4F">
        <w:rPr>
          <w:rFonts w:ascii="Arial" w:hAnsi="Arial" w:cs="Arial"/>
          <w:i/>
          <w:iCs/>
          <w:sz w:val="22"/>
          <w:szCs w:val="22"/>
          <w:shd w:val="clear" w:color="auto" w:fill="FFFFFF"/>
        </w:rPr>
        <w:t>Demystifying Strategy: The What, Who, How, and Why</w:t>
      </w:r>
      <w:r w:rsidRPr="004E3D4F">
        <w:rPr>
          <w:rFonts w:ascii="Arial" w:hAnsi="Arial" w:cs="Arial"/>
          <w:sz w:val="22"/>
          <w:szCs w:val="22"/>
          <w:shd w:val="clear" w:color="auto" w:fill="FFFFFF"/>
        </w:rPr>
        <w:t>. [online] Harvard Business Review. Available at: https://hbr.org/2007/09/demystifying-strategy-the-what [Accessed 1 Nov. 2018].</w:t>
      </w:r>
    </w:p>
    <w:p w14:paraId="1203A973" w14:textId="77777777" w:rsidR="004E3D4F" w:rsidRPr="004E3D4F" w:rsidRDefault="004E3D4F" w:rsidP="004E3D4F">
      <w:pPr>
        <w:pStyle w:val="ListParagraph"/>
        <w:numPr>
          <w:ilvl w:val="0"/>
          <w:numId w:val="14"/>
        </w:numPr>
        <w:spacing w:line="360" w:lineRule="auto"/>
        <w:jc w:val="both"/>
        <w:rPr>
          <w:rStyle w:val="selectable"/>
          <w:rFonts w:ascii="Arial" w:hAnsi="Arial" w:cs="Arial"/>
          <w:sz w:val="22"/>
          <w:szCs w:val="22"/>
        </w:rPr>
      </w:pPr>
      <w:r w:rsidRPr="004E3D4F">
        <w:rPr>
          <w:rStyle w:val="selectable"/>
          <w:rFonts w:ascii="Arial" w:hAnsi="Arial" w:cs="Arial"/>
          <w:sz w:val="22"/>
          <w:szCs w:val="22"/>
          <w:shd w:val="clear" w:color="auto" w:fill="FFFFFF"/>
        </w:rPr>
        <w:t>Watson, P. (2016). Counterfeit products hurt the consumer and the economy. [online] Forbes. Available at: https://www.forbes.com/sites/patrickwwatson/2016/11/13/counterfeit-products-hurt-the-consumer-and-the-economy/#7f0b41d23a7c [Accessed 16 Nov. 2018].</w:t>
      </w:r>
    </w:p>
    <w:p w14:paraId="318854C7" w14:textId="77777777" w:rsidR="004E3D4F" w:rsidRPr="004E3D4F" w:rsidRDefault="004E3D4F" w:rsidP="004E3D4F">
      <w:pPr>
        <w:pStyle w:val="ListParagraph"/>
        <w:numPr>
          <w:ilvl w:val="0"/>
          <w:numId w:val="14"/>
        </w:numPr>
        <w:spacing w:line="360" w:lineRule="auto"/>
        <w:jc w:val="both"/>
        <w:rPr>
          <w:rFonts w:ascii="Arial" w:hAnsi="Arial" w:cs="Arial"/>
          <w:sz w:val="22"/>
          <w:szCs w:val="22"/>
        </w:rPr>
      </w:pPr>
      <w:r w:rsidRPr="004E3D4F">
        <w:rPr>
          <w:rFonts w:ascii="Arial" w:hAnsi="Arial" w:cs="Arial"/>
          <w:sz w:val="22"/>
          <w:szCs w:val="22"/>
          <w:shd w:val="clear" w:color="auto" w:fill="FFFFFF"/>
        </w:rPr>
        <w:t>Woolf, J. (2016). </w:t>
      </w:r>
      <w:r w:rsidRPr="004E3D4F">
        <w:rPr>
          <w:rFonts w:ascii="Arial" w:hAnsi="Arial" w:cs="Arial"/>
          <w:i/>
          <w:iCs/>
          <w:sz w:val="22"/>
          <w:szCs w:val="22"/>
          <w:shd w:val="clear" w:color="auto" w:fill="FFFFFF"/>
        </w:rPr>
        <w:t xml:space="preserve"> Yeezy’s Are the Most Influential Sneakers of 2016</w:t>
      </w:r>
      <w:r w:rsidRPr="004E3D4F">
        <w:rPr>
          <w:rFonts w:ascii="Arial" w:hAnsi="Arial" w:cs="Arial"/>
          <w:sz w:val="22"/>
          <w:szCs w:val="22"/>
          <w:shd w:val="clear" w:color="auto" w:fill="FFFFFF"/>
        </w:rPr>
        <w:t>. [online] GQ. Available at: https://www.gq.com/story/yeezy-boost-sneaker-350-design-influence [Accessed 12 Nov. 2018].</w:t>
      </w:r>
    </w:p>
    <w:p w14:paraId="56293261" w14:textId="77777777" w:rsidR="004E3D4F" w:rsidRPr="004E3D4F" w:rsidRDefault="004E3D4F" w:rsidP="004E3D4F">
      <w:pPr>
        <w:pStyle w:val="ListParagraph"/>
        <w:numPr>
          <w:ilvl w:val="0"/>
          <w:numId w:val="14"/>
        </w:numPr>
        <w:spacing w:line="360" w:lineRule="auto"/>
        <w:jc w:val="both"/>
        <w:rPr>
          <w:rFonts w:ascii="Arial" w:hAnsi="Arial" w:cs="Arial"/>
          <w:sz w:val="22"/>
          <w:szCs w:val="22"/>
        </w:rPr>
      </w:pPr>
      <w:r w:rsidRPr="004E3D4F">
        <w:rPr>
          <w:rFonts w:ascii="Arial" w:hAnsi="Arial" w:cs="Arial"/>
          <w:sz w:val="22"/>
          <w:szCs w:val="22"/>
          <w:shd w:val="clear" w:color="auto" w:fill="FFFFFF"/>
        </w:rPr>
        <w:t>Yardley, T. (2017). </w:t>
      </w:r>
      <w:r w:rsidRPr="004E3D4F">
        <w:rPr>
          <w:rFonts w:ascii="Arial" w:hAnsi="Arial" w:cs="Arial"/>
          <w:i/>
          <w:iCs/>
          <w:sz w:val="22"/>
          <w:szCs w:val="22"/>
          <w:shd w:val="clear" w:color="auto" w:fill="FFFFFF"/>
        </w:rPr>
        <w:t>Porter generic strategies and competitive advantage</w:t>
      </w:r>
      <w:r w:rsidRPr="004E3D4F">
        <w:rPr>
          <w:rFonts w:ascii="Arial" w:hAnsi="Arial" w:cs="Arial"/>
          <w:sz w:val="22"/>
          <w:szCs w:val="22"/>
          <w:shd w:val="clear" w:color="auto" w:fill="FFFFFF"/>
        </w:rPr>
        <w:t>. [online] Simply-strategic-planning.com. Available at: http://www.simply-strategic-planning.com/porter-generic-strategies.html [Accessed 11 Nov. 2018].</w:t>
      </w:r>
    </w:p>
    <w:p w14:paraId="057E9626" w14:textId="77777777" w:rsidR="004E3D4F" w:rsidRPr="004E3D4F" w:rsidRDefault="004E3D4F" w:rsidP="004E3D4F">
      <w:pPr>
        <w:pStyle w:val="ListParagraph"/>
        <w:numPr>
          <w:ilvl w:val="0"/>
          <w:numId w:val="14"/>
        </w:numPr>
        <w:spacing w:line="360" w:lineRule="auto"/>
        <w:jc w:val="both"/>
        <w:rPr>
          <w:rStyle w:val="selectable"/>
          <w:rFonts w:ascii="Arial" w:hAnsi="Arial" w:cs="Arial"/>
          <w:sz w:val="22"/>
          <w:szCs w:val="22"/>
        </w:rPr>
      </w:pPr>
      <w:r w:rsidRPr="004E3D4F">
        <w:rPr>
          <w:rStyle w:val="selectable"/>
          <w:rFonts w:ascii="Arial" w:hAnsi="Arial" w:cs="Arial"/>
          <w:sz w:val="22"/>
          <w:szCs w:val="22"/>
          <w:shd w:val="clear" w:color="auto" w:fill="FFFFFF"/>
        </w:rPr>
        <w:t>Yotka, S. (2017). </w:t>
      </w:r>
      <w:r w:rsidRPr="004E3D4F">
        <w:rPr>
          <w:rStyle w:val="selectable"/>
          <w:rFonts w:ascii="Arial" w:hAnsi="Arial" w:cs="Arial"/>
          <w:i/>
          <w:iCs/>
          <w:sz w:val="22"/>
          <w:szCs w:val="22"/>
          <w:shd w:val="clear" w:color="auto" w:fill="FFFFFF"/>
        </w:rPr>
        <w:t>Can Yeezy’s See-Now-</w:t>
      </w:r>
      <w:proofErr w:type="spellStart"/>
      <w:r w:rsidRPr="004E3D4F">
        <w:rPr>
          <w:rStyle w:val="selectable"/>
          <w:rFonts w:ascii="Arial" w:hAnsi="Arial" w:cs="Arial"/>
          <w:i/>
          <w:iCs/>
          <w:sz w:val="22"/>
          <w:szCs w:val="22"/>
          <w:shd w:val="clear" w:color="auto" w:fill="FFFFFF"/>
        </w:rPr>
        <w:t>Buy</w:t>
      </w:r>
      <w:proofErr w:type="spellEnd"/>
      <w:r w:rsidRPr="004E3D4F">
        <w:rPr>
          <w:rStyle w:val="selectable"/>
          <w:rFonts w:ascii="Arial" w:hAnsi="Arial" w:cs="Arial"/>
          <w:i/>
          <w:iCs/>
          <w:sz w:val="22"/>
          <w:szCs w:val="22"/>
          <w:shd w:val="clear" w:color="auto" w:fill="FFFFFF"/>
        </w:rPr>
        <w:t>-Now Paparazzi Proposition Work for Other Fashion Brands</w:t>
      </w:r>
      <w:r w:rsidRPr="004E3D4F">
        <w:rPr>
          <w:rStyle w:val="selectable"/>
          <w:rFonts w:ascii="Arial" w:hAnsi="Arial" w:cs="Arial"/>
          <w:sz w:val="22"/>
          <w:szCs w:val="22"/>
          <w:shd w:val="clear" w:color="auto" w:fill="FFFFFF"/>
        </w:rPr>
        <w:t>. [online] Vogue. Available at: https://www.vogue.com/article/yeezy-season-6-papparazzi-release [Accessed 16 Nov. 2018].</w:t>
      </w:r>
    </w:p>
    <w:p w14:paraId="6452DA4A" w14:textId="77777777" w:rsidR="004E3D4F" w:rsidRPr="004E3D4F" w:rsidRDefault="004E3D4F" w:rsidP="004E3D4F">
      <w:pPr>
        <w:pStyle w:val="ListParagraph"/>
        <w:numPr>
          <w:ilvl w:val="0"/>
          <w:numId w:val="14"/>
        </w:numPr>
        <w:spacing w:line="360" w:lineRule="auto"/>
        <w:jc w:val="both"/>
        <w:rPr>
          <w:rStyle w:val="selectable"/>
          <w:rFonts w:ascii="Arial" w:hAnsi="Arial" w:cs="Arial"/>
          <w:sz w:val="22"/>
          <w:szCs w:val="22"/>
        </w:rPr>
      </w:pPr>
      <w:r w:rsidRPr="004E3D4F">
        <w:rPr>
          <w:rStyle w:val="selectable"/>
          <w:rFonts w:ascii="Arial" w:hAnsi="Arial" w:cs="Arial"/>
          <w:sz w:val="22"/>
          <w:szCs w:val="22"/>
          <w:shd w:val="clear" w:color="auto" w:fill="FFFFFF"/>
        </w:rPr>
        <w:t>Young, S. (2016). Why Nike trainers are the most counterfeited shoe brand in the world. [online] Independent. Available at:</w:t>
      </w:r>
      <w:r w:rsidRPr="004E3D4F">
        <w:rPr>
          <w:rStyle w:val="selectable"/>
          <w:rFonts w:ascii="Arial" w:hAnsi="Arial" w:cs="Arial"/>
          <w:sz w:val="22"/>
          <w:szCs w:val="22"/>
        </w:rPr>
        <w:t xml:space="preserve"> https://www.independent.co.uk/life-style/fashion/nike-trainers-counterfeit-fake-brand-logo-online-shopping-con-police-regulate-fashion-a7489846.html </w:t>
      </w:r>
      <w:r w:rsidRPr="004E3D4F">
        <w:rPr>
          <w:rStyle w:val="selectable"/>
          <w:rFonts w:ascii="Arial" w:hAnsi="Arial" w:cs="Arial"/>
          <w:sz w:val="22"/>
          <w:szCs w:val="22"/>
          <w:shd w:val="clear" w:color="auto" w:fill="FFFFFF"/>
        </w:rPr>
        <w:t>[Accessed 16 Nov. 2018].</w:t>
      </w:r>
    </w:p>
    <w:sectPr w:rsidR="004E3D4F" w:rsidRPr="004E3D4F" w:rsidSect="007059AD">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61E63" w14:textId="77777777" w:rsidR="004E3D4F" w:rsidRDefault="004E3D4F" w:rsidP="007059AD">
      <w:pPr>
        <w:spacing w:after="0" w:line="240" w:lineRule="auto"/>
      </w:pPr>
      <w:r>
        <w:separator/>
      </w:r>
    </w:p>
  </w:endnote>
  <w:endnote w:type="continuationSeparator" w:id="0">
    <w:p w14:paraId="79399BE7" w14:textId="77777777" w:rsidR="004E3D4F" w:rsidRDefault="004E3D4F" w:rsidP="007059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1960018"/>
      <w:docPartObj>
        <w:docPartGallery w:val="Page Numbers (Bottom of Page)"/>
        <w:docPartUnique/>
      </w:docPartObj>
    </w:sdtPr>
    <w:sdtEndPr>
      <w:rPr>
        <w:noProof/>
      </w:rPr>
    </w:sdtEndPr>
    <w:sdtContent>
      <w:p w14:paraId="2542976B" w14:textId="74DBB98F" w:rsidR="004E3D4F" w:rsidRDefault="004E3D4F">
        <w:pPr>
          <w:pStyle w:val="Footer"/>
          <w:jc w:val="right"/>
        </w:pPr>
        <w:r>
          <w:fldChar w:fldCharType="begin"/>
        </w:r>
        <w:r>
          <w:instrText xml:space="preserve"> PAGE   \* MERGEFORMAT </w:instrText>
        </w:r>
        <w:r>
          <w:fldChar w:fldCharType="separate"/>
        </w:r>
        <w:r>
          <w:rPr>
            <w:noProof/>
          </w:rPr>
          <w:t>18</w:t>
        </w:r>
        <w:r>
          <w:rPr>
            <w:noProof/>
          </w:rPr>
          <w:fldChar w:fldCharType="end"/>
        </w:r>
      </w:p>
    </w:sdtContent>
  </w:sdt>
  <w:p w14:paraId="53C219AD" w14:textId="77777777" w:rsidR="004E3D4F" w:rsidRDefault="004E3D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1C5A9D" w14:textId="77777777" w:rsidR="004E3D4F" w:rsidRDefault="004E3D4F" w:rsidP="007059AD">
      <w:pPr>
        <w:spacing w:after="0" w:line="240" w:lineRule="auto"/>
      </w:pPr>
      <w:r>
        <w:separator/>
      </w:r>
    </w:p>
  </w:footnote>
  <w:footnote w:type="continuationSeparator" w:id="0">
    <w:p w14:paraId="0775441F" w14:textId="77777777" w:rsidR="004E3D4F" w:rsidRDefault="004E3D4F" w:rsidP="007059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820B9"/>
    <w:multiLevelType w:val="multilevel"/>
    <w:tmpl w:val="E2961C28"/>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48E509D"/>
    <w:multiLevelType w:val="hybridMultilevel"/>
    <w:tmpl w:val="D9EE3F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723757"/>
    <w:multiLevelType w:val="hybridMultilevel"/>
    <w:tmpl w:val="6EDC80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4B46E9"/>
    <w:multiLevelType w:val="hybridMultilevel"/>
    <w:tmpl w:val="4656E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F0000D"/>
    <w:multiLevelType w:val="hybridMultilevel"/>
    <w:tmpl w:val="47B8F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AA2863"/>
    <w:multiLevelType w:val="multilevel"/>
    <w:tmpl w:val="2738F85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22E5525"/>
    <w:multiLevelType w:val="hybridMultilevel"/>
    <w:tmpl w:val="89608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E03670"/>
    <w:multiLevelType w:val="hybridMultilevel"/>
    <w:tmpl w:val="C7FEEC46"/>
    <w:lvl w:ilvl="0" w:tplc="CF626F16">
      <w:start w:val="1"/>
      <w:numFmt w:val="decimal"/>
      <w:lvlText w:val="%1."/>
      <w:lvlJc w:val="left"/>
      <w:pPr>
        <w:ind w:left="644"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7161DB"/>
    <w:multiLevelType w:val="multilevel"/>
    <w:tmpl w:val="E2961C28"/>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462397"/>
    <w:multiLevelType w:val="multilevel"/>
    <w:tmpl w:val="41C6A4F4"/>
    <w:lvl w:ilvl="0">
      <w:start w:val="2"/>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5C796174"/>
    <w:multiLevelType w:val="hybridMultilevel"/>
    <w:tmpl w:val="F1A04FF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4E32795"/>
    <w:multiLevelType w:val="multilevel"/>
    <w:tmpl w:val="707002C6"/>
    <w:lvl w:ilvl="0">
      <w:start w:val="2"/>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12" w15:restartNumberingAfterBreak="0">
    <w:nsid w:val="6CF07253"/>
    <w:multiLevelType w:val="hybridMultilevel"/>
    <w:tmpl w:val="6C1AAA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AD3B52"/>
    <w:multiLevelType w:val="hybridMultilevel"/>
    <w:tmpl w:val="7884CD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3"/>
  </w:num>
  <w:num w:numId="3">
    <w:abstractNumId w:val="0"/>
  </w:num>
  <w:num w:numId="4">
    <w:abstractNumId w:val="8"/>
  </w:num>
  <w:num w:numId="5">
    <w:abstractNumId w:val="9"/>
  </w:num>
  <w:num w:numId="6">
    <w:abstractNumId w:val="5"/>
  </w:num>
  <w:num w:numId="7">
    <w:abstractNumId w:val="11"/>
  </w:num>
  <w:num w:numId="8">
    <w:abstractNumId w:val="1"/>
  </w:num>
  <w:num w:numId="9">
    <w:abstractNumId w:val="7"/>
  </w:num>
  <w:num w:numId="10">
    <w:abstractNumId w:val="2"/>
  </w:num>
  <w:num w:numId="11">
    <w:abstractNumId w:val="12"/>
  </w:num>
  <w:num w:numId="12">
    <w:abstractNumId w:val="3"/>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xNjMzN7GwNLY0NzdW0lEKTi0uzszPAykwNKwFAEQc69EtAAAA"/>
  </w:docVars>
  <w:rsids>
    <w:rsidRoot w:val="007059AD"/>
    <w:rsid w:val="00035CDA"/>
    <w:rsid w:val="00057481"/>
    <w:rsid w:val="000B132F"/>
    <w:rsid w:val="000B639D"/>
    <w:rsid w:val="001064A1"/>
    <w:rsid w:val="001341B5"/>
    <w:rsid w:val="00142AEE"/>
    <w:rsid w:val="001500F5"/>
    <w:rsid w:val="00162B1E"/>
    <w:rsid w:val="00163A41"/>
    <w:rsid w:val="00164618"/>
    <w:rsid w:val="00167868"/>
    <w:rsid w:val="001723A5"/>
    <w:rsid w:val="00175C38"/>
    <w:rsid w:val="001B5B93"/>
    <w:rsid w:val="001D48F1"/>
    <w:rsid w:val="002155C5"/>
    <w:rsid w:val="00225002"/>
    <w:rsid w:val="00233CA2"/>
    <w:rsid w:val="00270733"/>
    <w:rsid w:val="00283ECA"/>
    <w:rsid w:val="002867FE"/>
    <w:rsid w:val="003014CB"/>
    <w:rsid w:val="0031236B"/>
    <w:rsid w:val="00324514"/>
    <w:rsid w:val="00326B7E"/>
    <w:rsid w:val="0033548E"/>
    <w:rsid w:val="003538CA"/>
    <w:rsid w:val="0036787C"/>
    <w:rsid w:val="00367D68"/>
    <w:rsid w:val="003D11EA"/>
    <w:rsid w:val="00425458"/>
    <w:rsid w:val="0044512B"/>
    <w:rsid w:val="0046379F"/>
    <w:rsid w:val="00495A7C"/>
    <w:rsid w:val="004971A2"/>
    <w:rsid w:val="004A4A8E"/>
    <w:rsid w:val="004B4051"/>
    <w:rsid w:val="004B552A"/>
    <w:rsid w:val="004C6E89"/>
    <w:rsid w:val="004E3D4F"/>
    <w:rsid w:val="00590A99"/>
    <w:rsid w:val="005A1A03"/>
    <w:rsid w:val="005A24A7"/>
    <w:rsid w:val="005B2288"/>
    <w:rsid w:val="00606B8D"/>
    <w:rsid w:val="006506F1"/>
    <w:rsid w:val="00685AF8"/>
    <w:rsid w:val="006A1C4B"/>
    <w:rsid w:val="006C06D2"/>
    <w:rsid w:val="006E49CE"/>
    <w:rsid w:val="006E4B57"/>
    <w:rsid w:val="006F38FE"/>
    <w:rsid w:val="007059AD"/>
    <w:rsid w:val="00771DC2"/>
    <w:rsid w:val="007957B4"/>
    <w:rsid w:val="00797E83"/>
    <w:rsid w:val="007D7151"/>
    <w:rsid w:val="00815CEC"/>
    <w:rsid w:val="00876778"/>
    <w:rsid w:val="00895984"/>
    <w:rsid w:val="008A69D0"/>
    <w:rsid w:val="008F5E7F"/>
    <w:rsid w:val="0095029F"/>
    <w:rsid w:val="00963858"/>
    <w:rsid w:val="00997702"/>
    <w:rsid w:val="009A64C9"/>
    <w:rsid w:val="009B2E96"/>
    <w:rsid w:val="009B3B32"/>
    <w:rsid w:val="009C7751"/>
    <w:rsid w:val="009D19DB"/>
    <w:rsid w:val="00A15772"/>
    <w:rsid w:val="00A164DC"/>
    <w:rsid w:val="00AA363F"/>
    <w:rsid w:val="00AA762F"/>
    <w:rsid w:val="00AF6F8E"/>
    <w:rsid w:val="00B306A4"/>
    <w:rsid w:val="00B61BDC"/>
    <w:rsid w:val="00B673C4"/>
    <w:rsid w:val="00BB104A"/>
    <w:rsid w:val="00BB405A"/>
    <w:rsid w:val="00BD3240"/>
    <w:rsid w:val="00C00A70"/>
    <w:rsid w:val="00C03173"/>
    <w:rsid w:val="00C10D2F"/>
    <w:rsid w:val="00C11EE9"/>
    <w:rsid w:val="00C25D4A"/>
    <w:rsid w:val="00C431B2"/>
    <w:rsid w:val="00C467F6"/>
    <w:rsid w:val="00C61738"/>
    <w:rsid w:val="00C7206A"/>
    <w:rsid w:val="00C808D4"/>
    <w:rsid w:val="00CB3B59"/>
    <w:rsid w:val="00CC1F34"/>
    <w:rsid w:val="00CD3E42"/>
    <w:rsid w:val="00CF5ECC"/>
    <w:rsid w:val="00D4419D"/>
    <w:rsid w:val="00D7384B"/>
    <w:rsid w:val="00D73C2F"/>
    <w:rsid w:val="00D977C3"/>
    <w:rsid w:val="00DA129C"/>
    <w:rsid w:val="00DA7F35"/>
    <w:rsid w:val="00DC02A4"/>
    <w:rsid w:val="00DD5F12"/>
    <w:rsid w:val="00DE3357"/>
    <w:rsid w:val="00E0549B"/>
    <w:rsid w:val="00E1217D"/>
    <w:rsid w:val="00E1394A"/>
    <w:rsid w:val="00E4155A"/>
    <w:rsid w:val="00E7413F"/>
    <w:rsid w:val="00E83C2E"/>
    <w:rsid w:val="00EE419C"/>
    <w:rsid w:val="00EF1A26"/>
    <w:rsid w:val="00F07027"/>
    <w:rsid w:val="00F430A4"/>
    <w:rsid w:val="00F43B8A"/>
    <w:rsid w:val="00F72364"/>
    <w:rsid w:val="00FA64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DA588"/>
  <w15:chartTrackingRefBased/>
  <w15:docId w15:val="{7F565CAD-FA79-4E38-8F88-350E152E4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59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59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A648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F38F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DE335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59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59AD"/>
  </w:style>
  <w:style w:type="paragraph" w:styleId="Footer">
    <w:name w:val="footer"/>
    <w:basedOn w:val="Normal"/>
    <w:link w:val="FooterChar"/>
    <w:uiPriority w:val="99"/>
    <w:unhideWhenUsed/>
    <w:rsid w:val="007059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59AD"/>
  </w:style>
  <w:style w:type="paragraph" w:styleId="NoSpacing">
    <w:name w:val="No Spacing"/>
    <w:link w:val="NoSpacingChar"/>
    <w:uiPriority w:val="1"/>
    <w:qFormat/>
    <w:rsid w:val="007059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059AD"/>
    <w:rPr>
      <w:rFonts w:eastAsiaTheme="minorEastAsia"/>
      <w:lang w:val="en-US"/>
    </w:rPr>
  </w:style>
  <w:style w:type="character" w:customStyle="1" w:styleId="Heading1Char">
    <w:name w:val="Heading 1 Char"/>
    <w:basedOn w:val="DefaultParagraphFont"/>
    <w:link w:val="Heading1"/>
    <w:uiPriority w:val="9"/>
    <w:rsid w:val="007059A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059AD"/>
    <w:pPr>
      <w:outlineLvl w:val="9"/>
    </w:pPr>
    <w:rPr>
      <w:lang w:val="en-US"/>
    </w:rPr>
  </w:style>
  <w:style w:type="paragraph" w:styleId="TOC1">
    <w:name w:val="toc 1"/>
    <w:basedOn w:val="Normal"/>
    <w:next w:val="Normal"/>
    <w:autoRedefine/>
    <w:uiPriority w:val="39"/>
    <w:unhideWhenUsed/>
    <w:rsid w:val="007059AD"/>
    <w:pPr>
      <w:spacing w:after="100"/>
    </w:pPr>
  </w:style>
  <w:style w:type="character" w:styleId="Hyperlink">
    <w:name w:val="Hyperlink"/>
    <w:basedOn w:val="DefaultParagraphFont"/>
    <w:uiPriority w:val="99"/>
    <w:unhideWhenUsed/>
    <w:rsid w:val="007059AD"/>
    <w:rPr>
      <w:color w:val="0563C1" w:themeColor="hyperlink"/>
      <w:u w:val="single"/>
    </w:rPr>
  </w:style>
  <w:style w:type="character" w:customStyle="1" w:styleId="Heading2Char">
    <w:name w:val="Heading 2 Char"/>
    <w:basedOn w:val="DefaultParagraphFont"/>
    <w:link w:val="Heading2"/>
    <w:uiPriority w:val="9"/>
    <w:rsid w:val="007059A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430A4"/>
    <w:pPr>
      <w:spacing w:after="100"/>
      <w:ind w:left="220"/>
    </w:pPr>
  </w:style>
  <w:style w:type="paragraph" w:customStyle="1" w:styleId="BodyText1">
    <w:name w:val="Body Text1"/>
    <w:basedOn w:val="Normal"/>
    <w:rsid w:val="0033548E"/>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odyText2">
    <w:name w:val="Body Text2"/>
    <w:basedOn w:val="Normal"/>
    <w:rsid w:val="0033548E"/>
    <w:pPr>
      <w:tabs>
        <w:tab w:val="left" w:pos="720"/>
        <w:tab w:val="left" w:pos="1440"/>
      </w:tabs>
      <w:spacing w:after="0" w:line="240" w:lineRule="auto"/>
    </w:pPr>
    <w:rPr>
      <w:rFonts w:ascii="CG Times (WN)" w:eastAsia="Times New Roman" w:hAnsi="CG Times (WN)" w:cs="Times New Roman"/>
      <w:sz w:val="24"/>
      <w:szCs w:val="20"/>
    </w:rPr>
  </w:style>
  <w:style w:type="paragraph" w:styleId="ListParagraph">
    <w:name w:val="List Paragraph"/>
    <w:basedOn w:val="Normal"/>
    <w:uiPriority w:val="34"/>
    <w:qFormat/>
    <w:rsid w:val="0033548E"/>
    <w:pPr>
      <w:spacing w:after="0" w:line="240" w:lineRule="auto"/>
      <w:ind w:left="720"/>
      <w:contextualSpacing/>
    </w:pPr>
    <w:rPr>
      <w:rFonts w:ascii="Times New Roman" w:eastAsia="Times New Roman" w:hAnsi="Times New Roman" w:cs="Times New Roman"/>
      <w:sz w:val="20"/>
      <w:szCs w:val="20"/>
      <w:lang w:eastAsia="en-GB"/>
    </w:rPr>
  </w:style>
  <w:style w:type="paragraph" w:styleId="Caption">
    <w:name w:val="caption"/>
    <w:basedOn w:val="Normal"/>
    <w:next w:val="Normal"/>
    <w:uiPriority w:val="35"/>
    <w:unhideWhenUsed/>
    <w:qFormat/>
    <w:rsid w:val="00175C3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75C38"/>
    <w:pPr>
      <w:spacing w:after="0"/>
    </w:pPr>
  </w:style>
  <w:style w:type="paragraph" w:styleId="NormalWeb">
    <w:name w:val="Normal (Web)"/>
    <w:basedOn w:val="Normal"/>
    <w:uiPriority w:val="99"/>
    <w:semiHidden/>
    <w:unhideWhenUsed/>
    <w:rsid w:val="00C617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C61738"/>
  </w:style>
  <w:style w:type="character" w:styleId="Emphasis">
    <w:name w:val="Emphasis"/>
    <w:basedOn w:val="DefaultParagraphFont"/>
    <w:uiPriority w:val="20"/>
    <w:qFormat/>
    <w:rsid w:val="00E7413F"/>
    <w:rPr>
      <w:i/>
      <w:iCs/>
    </w:rPr>
  </w:style>
  <w:style w:type="character" w:customStyle="1" w:styleId="Heading3Char">
    <w:name w:val="Heading 3 Char"/>
    <w:basedOn w:val="DefaultParagraphFont"/>
    <w:link w:val="Heading3"/>
    <w:uiPriority w:val="9"/>
    <w:rsid w:val="00FA6487"/>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rsid w:val="00DE3357"/>
    <w:rPr>
      <w:rFonts w:asciiTheme="majorHAnsi" w:eastAsiaTheme="majorEastAsia" w:hAnsiTheme="majorHAnsi" w:cstheme="majorBidi"/>
      <w:color w:val="2F5496" w:themeColor="accent1" w:themeShade="BF"/>
    </w:rPr>
  </w:style>
  <w:style w:type="character" w:customStyle="1" w:styleId="Heading4Char">
    <w:name w:val="Heading 4 Char"/>
    <w:basedOn w:val="DefaultParagraphFont"/>
    <w:link w:val="Heading4"/>
    <w:uiPriority w:val="9"/>
    <w:rsid w:val="006F38FE"/>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DC02A4"/>
    <w:rPr>
      <w:b/>
      <w:bCs/>
    </w:rPr>
  </w:style>
  <w:style w:type="paragraph" w:styleId="TOC3">
    <w:name w:val="toc 3"/>
    <w:basedOn w:val="Normal"/>
    <w:next w:val="Normal"/>
    <w:autoRedefine/>
    <w:uiPriority w:val="39"/>
    <w:unhideWhenUsed/>
    <w:rsid w:val="007957B4"/>
    <w:pPr>
      <w:spacing w:after="100"/>
      <w:ind w:left="440"/>
    </w:pPr>
    <w:rPr>
      <w:rFonts w:eastAsiaTheme="minorEastAsia" w:cs="Times New Roman"/>
      <w:lang w:val="en-US"/>
    </w:rPr>
  </w:style>
  <w:style w:type="paragraph" w:customStyle="1" w:styleId="Style1">
    <w:name w:val="Style1"/>
    <w:basedOn w:val="Heading2"/>
    <w:link w:val="Style1Char"/>
    <w:rsid w:val="00AA762F"/>
    <w:pPr>
      <w:spacing w:line="480" w:lineRule="auto"/>
    </w:pPr>
    <w:rPr>
      <w:rFonts w:ascii="Arial" w:hAnsi="Arial" w:cs="Arial"/>
      <w:sz w:val="22"/>
      <w:szCs w:val="22"/>
    </w:rPr>
  </w:style>
  <w:style w:type="character" w:styleId="UnresolvedMention">
    <w:name w:val="Unresolved Mention"/>
    <w:basedOn w:val="DefaultParagraphFont"/>
    <w:uiPriority w:val="99"/>
    <w:semiHidden/>
    <w:unhideWhenUsed/>
    <w:rsid w:val="00D4419D"/>
    <w:rPr>
      <w:color w:val="605E5C"/>
      <w:shd w:val="clear" w:color="auto" w:fill="E1DFDD"/>
    </w:rPr>
  </w:style>
  <w:style w:type="character" w:customStyle="1" w:styleId="Style1Char">
    <w:name w:val="Style1 Char"/>
    <w:basedOn w:val="Heading2Char"/>
    <w:link w:val="Style1"/>
    <w:rsid w:val="00AA762F"/>
    <w:rPr>
      <w:rFonts w:ascii="Arial" w:eastAsiaTheme="majorEastAsia" w:hAnsi="Arial" w:cs="Arial"/>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65310">
      <w:bodyDiv w:val="1"/>
      <w:marLeft w:val="0"/>
      <w:marRight w:val="0"/>
      <w:marTop w:val="0"/>
      <w:marBottom w:val="0"/>
      <w:divBdr>
        <w:top w:val="none" w:sz="0" w:space="0" w:color="auto"/>
        <w:left w:val="none" w:sz="0" w:space="0" w:color="auto"/>
        <w:bottom w:val="none" w:sz="0" w:space="0" w:color="auto"/>
        <w:right w:val="none" w:sz="0" w:space="0" w:color="auto"/>
      </w:divBdr>
    </w:div>
    <w:div w:id="502017847">
      <w:bodyDiv w:val="1"/>
      <w:marLeft w:val="0"/>
      <w:marRight w:val="0"/>
      <w:marTop w:val="0"/>
      <w:marBottom w:val="0"/>
      <w:divBdr>
        <w:top w:val="none" w:sz="0" w:space="0" w:color="auto"/>
        <w:left w:val="none" w:sz="0" w:space="0" w:color="auto"/>
        <w:bottom w:val="none" w:sz="0" w:space="0" w:color="auto"/>
        <w:right w:val="none" w:sz="0" w:space="0" w:color="auto"/>
      </w:divBdr>
    </w:div>
    <w:div w:id="538279931">
      <w:bodyDiv w:val="1"/>
      <w:marLeft w:val="0"/>
      <w:marRight w:val="0"/>
      <w:marTop w:val="0"/>
      <w:marBottom w:val="0"/>
      <w:divBdr>
        <w:top w:val="none" w:sz="0" w:space="0" w:color="auto"/>
        <w:left w:val="none" w:sz="0" w:space="0" w:color="auto"/>
        <w:bottom w:val="none" w:sz="0" w:space="0" w:color="auto"/>
        <w:right w:val="none" w:sz="0" w:space="0" w:color="auto"/>
      </w:divBdr>
    </w:div>
    <w:div w:id="1088186463">
      <w:bodyDiv w:val="1"/>
      <w:marLeft w:val="0"/>
      <w:marRight w:val="0"/>
      <w:marTop w:val="0"/>
      <w:marBottom w:val="0"/>
      <w:divBdr>
        <w:top w:val="none" w:sz="0" w:space="0" w:color="auto"/>
        <w:left w:val="none" w:sz="0" w:space="0" w:color="auto"/>
        <w:bottom w:val="none" w:sz="0" w:space="0" w:color="auto"/>
        <w:right w:val="none" w:sz="0" w:space="0" w:color="auto"/>
      </w:divBdr>
    </w:div>
    <w:div w:id="1292394323">
      <w:bodyDiv w:val="1"/>
      <w:marLeft w:val="0"/>
      <w:marRight w:val="0"/>
      <w:marTop w:val="0"/>
      <w:marBottom w:val="0"/>
      <w:divBdr>
        <w:top w:val="none" w:sz="0" w:space="0" w:color="auto"/>
        <w:left w:val="none" w:sz="0" w:space="0" w:color="auto"/>
        <w:bottom w:val="none" w:sz="0" w:space="0" w:color="auto"/>
        <w:right w:val="none" w:sz="0" w:space="0" w:color="auto"/>
      </w:divBdr>
    </w:div>
    <w:div w:id="1338844850">
      <w:bodyDiv w:val="1"/>
      <w:marLeft w:val="0"/>
      <w:marRight w:val="0"/>
      <w:marTop w:val="0"/>
      <w:marBottom w:val="0"/>
      <w:divBdr>
        <w:top w:val="none" w:sz="0" w:space="0" w:color="auto"/>
        <w:left w:val="none" w:sz="0" w:space="0" w:color="auto"/>
        <w:bottom w:val="none" w:sz="0" w:space="0" w:color="auto"/>
        <w:right w:val="none" w:sz="0" w:space="0" w:color="auto"/>
      </w:divBdr>
    </w:div>
    <w:div w:id="1456680892">
      <w:bodyDiv w:val="1"/>
      <w:marLeft w:val="0"/>
      <w:marRight w:val="0"/>
      <w:marTop w:val="0"/>
      <w:marBottom w:val="0"/>
      <w:divBdr>
        <w:top w:val="none" w:sz="0" w:space="0" w:color="auto"/>
        <w:left w:val="none" w:sz="0" w:space="0" w:color="auto"/>
        <w:bottom w:val="none" w:sz="0" w:space="0" w:color="auto"/>
        <w:right w:val="none" w:sz="0" w:space="0" w:color="auto"/>
      </w:divBdr>
    </w:div>
    <w:div w:id="1549996912">
      <w:bodyDiv w:val="1"/>
      <w:marLeft w:val="0"/>
      <w:marRight w:val="0"/>
      <w:marTop w:val="0"/>
      <w:marBottom w:val="0"/>
      <w:divBdr>
        <w:top w:val="none" w:sz="0" w:space="0" w:color="auto"/>
        <w:left w:val="none" w:sz="0" w:space="0" w:color="auto"/>
        <w:bottom w:val="none" w:sz="0" w:space="0" w:color="auto"/>
        <w:right w:val="none" w:sz="0" w:space="0" w:color="auto"/>
      </w:divBdr>
    </w:div>
    <w:div w:id="1967543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image" Target="media/image4.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file:///F:\Year%203\Strategic%20Management\report.docx" TargetMode="External"/><Relationship Id="rId17" Type="http://schemas.openxmlformats.org/officeDocument/2006/relationships/hyperlink" Target="https://news.adidas.com/gb/Athletes-And-Ambassadors/ALL/Ana-Ivanovic/s/7b35f505-b975-4b29-8e38-962be454432f"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F:\Year%203\Strategic%20Management\report.docx" TargetMode="Externa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hyperlink" Target="file:///F:\Year%203\Strategic%20Management\report.docx"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file:///F:\Year%203\Strategic%20Management\report.docx" TargetMode="External"/><Relationship Id="rId14" Type="http://schemas.openxmlformats.org/officeDocument/2006/relationships/hyperlink" Target="https://hbr.org/search?term=michael%20d.%20watki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4A8550-10EE-4911-98E2-079E65D5D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1206</TotalTime>
  <Pages>14</Pages>
  <Words>4659</Words>
  <Characters>26557</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Strategic Management</vt:lpstr>
    </vt:vector>
  </TitlesOfParts>
  <Company/>
  <LinksUpToDate>false</LinksUpToDate>
  <CharactersWithSpaces>31154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dc:title>
  <dc:subject>Assignment 1</dc:subject>
  <dc:creator>Laura Burns (P149798)</dc:creator>
  <cp:keywords/>
  <dc:description/>
  <cp:lastModifiedBy>Nigelmorton</cp:lastModifiedBy>
  <cp:revision>17</cp:revision>
  <dcterms:created xsi:type="dcterms:W3CDTF">2018-10-19T15:31:00Z</dcterms:created>
  <dcterms:modified xsi:type="dcterms:W3CDTF">2018-11-22T16:47:00Z</dcterms:modified>
</cp:coreProperties>
</file>