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74F7D" w14:textId="06A2FD35" w:rsidR="004B721F" w:rsidRDefault="008F0518" w:rsidP="00ED232A">
      <w:pPr>
        <w:rPr>
          <w:b/>
          <w:bCs/>
          <w:sz w:val="32"/>
          <w:szCs w:val="28"/>
          <w:lang w:val="en-GB"/>
        </w:rPr>
      </w:pPr>
      <w:r>
        <w:rPr>
          <w:noProof/>
        </w:rPr>
        <w:drawing>
          <wp:inline distT="0" distB="0" distL="0" distR="0" wp14:anchorId="6FBAF5B5" wp14:editId="5744D4C2">
            <wp:extent cx="2456180" cy="1137920"/>
            <wp:effectExtent l="0" t="0" r="1270" b="5080"/>
            <wp:docPr id="1301522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6180" cy="1137920"/>
                    </a:xfrm>
                    <a:prstGeom prst="rect">
                      <a:avLst/>
                    </a:prstGeom>
                    <a:noFill/>
                    <a:ln>
                      <a:noFill/>
                    </a:ln>
                  </pic:spPr>
                </pic:pic>
              </a:graphicData>
            </a:graphic>
          </wp:inline>
        </w:drawing>
      </w:r>
    </w:p>
    <w:p w14:paraId="3624C011" w14:textId="77777777" w:rsidR="00F95CE0" w:rsidRDefault="00F95CE0" w:rsidP="00F95CE0">
      <w:pPr>
        <w:spacing w:line="240" w:lineRule="auto"/>
        <w:jc w:val="center"/>
        <w:rPr>
          <w:b/>
          <w:bCs/>
          <w:sz w:val="32"/>
          <w:szCs w:val="28"/>
        </w:rPr>
      </w:pPr>
    </w:p>
    <w:p w14:paraId="42F37EA8" w14:textId="541148DA" w:rsidR="00BF7A06" w:rsidRDefault="00BF7A06" w:rsidP="00F95CE0">
      <w:pPr>
        <w:spacing w:line="240" w:lineRule="auto"/>
        <w:jc w:val="center"/>
        <w:rPr>
          <w:b/>
          <w:bCs/>
          <w:sz w:val="32"/>
          <w:szCs w:val="28"/>
        </w:rPr>
      </w:pPr>
      <w:r w:rsidRPr="00BF7A06">
        <w:rPr>
          <w:b/>
          <w:bCs/>
          <w:sz w:val="32"/>
          <w:szCs w:val="28"/>
        </w:rPr>
        <w:t>BA (Hons) International Hotel Management</w:t>
      </w:r>
    </w:p>
    <w:p w14:paraId="541AD2F0" w14:textId="60E40D40" w:rsidR="00BF7A06" w:rsidRDefault="00BF7A06" w:rsidP="00F95CE0">
      <w:pPr>
        <w:spacing w:line="240" w:lineRule="auto"/>
        <w:jc w:val="center"/>
        <w:rPr>
          <w:b/>
          <w:bCs/>
          <w:sz w:val="32"/>
          <w:szCs w:val="28"/>
        </w:rPr>
      </w:pPr>
      <w:r w:rsidRPr="00BF7A06">
        <w:rPr>
          <w:b/>
          <w:bCs/>
          <w:sz w:val="32"/>
          <w:szCs w:val="28"/>
        </w:rPr>
        <w:t>Module Title: Contemporary Themes in the Hotel and Hospitality Sector</w:t>
      </w:r>
    </w:p>
    <w:p w14:paraId="70773201" w14:textId="7D0F6ECE" w:rsidR="00BF7A06" w:rsidRDefault="00BF7A06" w:rsidP="00F95CE0">
      <w:pPr>
        <w:pBdr>
          <w:bottom w:val="single" w:sz="6" w:space="1" w:color="auto"/>
        </w:pBdr>
        <w:spacing w:line="240" w:lineRule="auto"/>
        <w:jc w:val="center"/>
        <w:rPr>
          <w:b/>
          <w:bCs/>
          <w:sz w:val="32"/>
          <w:szCs w:val="28"/>
        </w:rPr>
      </w:pPr>
      <w:r w:rsidRPr="00BF7A06">
        <w:rPr>
          <w:b/>
          <w:bCs/>
          <w:sz w:val="32"/>
          <w:szCs w:val="28"/>
        </w:rPr>
        <w:t>Module code: BMIH6001</w:t>
      </w:r>
    </w:p>
    <w:p w14:paraId="577A545F" w14:textId="77777777" w:rsidR="00BF7A06" w:rsidRDefault="00BF7A06" w:rsidP="00ED232A">
      <w:pPr>
        <w:rPr>
          <w:b/>
          <w:bCs/>
          <w:i/>
          <w:iCs/>
          <w:sz w:val="32"/>
          <w:szCs w:val="28"/>
          <w:lang w:val="en-GB"/>
        </w:rPr>
      </w:pPr>
    </w:p>
    <w:p w14:paraId="4661564B" w14:textId="19C4259C" w:rsidR="00ED232A" w:rsidRPr="00BF7A06" w:rsidRDefault="004B721F" w:rsidP="00ED232A">
      <w:pPr>
        <w:rPr>
          <w:b/>
          <w:bCs/>
          <w:sz w:val="32"/>
          <w:szCs w:val="28"/>
          <w:lang w:val="en-GB"/>
        </w:rPr>
      </w:pPr>
      <w:r w:rsidRPr="00BF7A06">
        <w:rPr>
          <w:b/>
          <w:bCs/>
          <w:sz w:val="32"/>
          <w:szCs w:val="28"/>
          <w:lang w:val="en-GB"/>
        </w:rPr>
        <w:t xml:space="preserve">Title: </w:t>
      </w:r>
      <w:r w:rsidR="00C1678B">
        <w:rPr>
          <w:b/>
          <w:bCs/>
          <w:sz w:val="32"/>
          <w:szCs w:val="28"/>
          <w:lang w:val="en-GB"/>
        </w:rPr>
        <w:t>“</w:t>
      </w:r>
      <w:r w:rsidR="00ED232A" w:rsidRPr="00BF7A06">
        <w:rPr>
          <w:b/>
          <w:bCs/>
          <w:sz w:val="32"/>
          <w:szCs w:val="28"/>
          <w:lang w:val="en-GB"/>
        </w:rPr>
        <w:t>Sustainability in the Hotel and Hospitality Sector: Challenges and Opportunities</w:t>
      </w:r>
      <w:r w:rsidR="00C1678B">
        <w:rPr>
          <w:b/>
          <w:bCs/>
          <w:sz w:val="32"/>
          <w:szCs w:val="28"/>
          <w:lang w:val="en-GB"/>
        </w:rPr>
        <w:t>”</w:t>
      </w:r>
    </w:p>
    <w:p w14:paraId="06432354" w14:textId="77777777" w:rsidR="00BF7A06" w:rsidRDefault="00BF7A06" w:rsidP="00ED232A">
      <w:pPr>
        <w:rPr>
          <w:b/>
          <w:bCs/>
          <w:i/>
          <w:iCs/>
          <w:sz w:val="32"/>
          <w:szCs w:val="28"/>
          <w:lang w:val="en-GB"/>
        </w:rPr>
      </w:pPr>
    </w:p>
    <w:p w14:paraId="4A72DCB7" w14:textId="6D819A14" w:rsidR="00BF7A06" w:rsidRPr="00BF7A06" w:rsidRDefault="00BF7A06" w:rsidP="00BF7A06">
      <w:pPr>
        <w:jc w:val="center"/>
        <w:rPr>
          <w:sz w:val="28"/>
          <w:szCs w:val="24"/>
          <w:lang w:val="en-GB"/>
        </w:rPr>
      </w:pPr>
      <w:r w:rsidRPr="00BF7A06">
        <w:rPr>
          <w:sz w:val="28"/>
          <w:szCs w:val="24"/>
          <w:lang w:val="en-GB"/>
        </w:rPr>
        <w:t>Student Name:</w:t>
      </w:r>
      <w:r w:rsidR="004A74A1">
        <w:rPr>
          <w:sz w:val="28"/>
          <w:szCs w:val="24"/>
          <w:lang w:val="en-GB"/>
        </w:rPr>
        <w:t xml:space="preserve"> Laura Lupoae</w:t>
      </w:r>
    </w:p>
    <w:p w14:paraId="48413486" w14:textId="75FDB1D0" w:rsidR="00BF7A06" w:rsidRDefault="00BF7A06" w:rsidP="00BF7A06">
      <w:pPr>
        <w:jc w:val="center"/>
        <w:rPr>
          <w:sz w:val="28"/>
          <w:szCs w:val="24"/>
          <w:lang w:val="en-GB"/>
        </w:rPr>
      </w:pPr>
      <w:r w:rsidRPr="00BF7A06">
        <w:rPr>
          <w:sz w:val="28"/>
          <w:szCs w:val="24"/>
          <w:lang w:val="en-GB"/>
        </w:rPr>
        <w:t>Student ID:</w:t>
      </w:r>
      <w:r w:rsidR="004A74A1">
        <w:rPr>
          <w:sz w:val="28"/>
          <w:szCs w:val="24"/>
          <w:lang w:val="en-GB"/>
        </w:rPr>
        <w:t xml:space="preserve"> 2128001</w:t>
      </w:r>
    </w:p>
    <w:p w14:paraId="0513645F" w14:textId="7261215A" w:rsidR="004A74A1" w:rsidRPr="00BF7A06" w:rsidRDefault="00D8516A" w:rsidP="00BF7A06">
      <w:pPr>
        <w:jc w:val="center"/>
        <w:rPr>
          <w:sz w:val="28"/>
          <w:szCs w:val="24"/>
          <w:lang w:val="en-GB"/>
        </w:rPr>
      </w:pPr>
      <w:r>
        <w:rPr>
          <w:sz w:val="28"/>
          <w:szCs w:val="24"/>
          <w:lang w:val="en-GB"/>
        </w:rPr>
        <w:t>Module Tutor</w:t>
      </w:r>
      <w:r w:rsidR="004A74A1">
        <w:rPr>
          <w:sz w:val="28"/>
          <w:szCs w:val="24"/>
          <w:lang w:val="en-GB"/>
        </w:rPr>
        <w:t xml:space="preserve">: Dr Ernest </w:t>
      </w:r>
      <w:proofErr w:type="spellStart"/>
      <w:r w:rsidR="004A74A1">
        <w:rPr>
          <w:sz w:val="28"/>
          <w:szCs w:val="24"/>
          <w:lang w:val="en-GB"/>
        </w:rPr>
        <w:t>Balutie</w:t>
      </w:r>
      <w:proofErr w:type="spellEnd"/>
      <w:r w:rsidR="004A74A1">
        <w:rPr>
          <w:sz w:val="28"/>
          <w:szCs w:val="24"/>
          <w:lang w:val="en-GB"/>
        </w:rPr>
        <w:t xml:space="preserve"> </w:t>
      </w:r>
      <w:proofErr w:type="spellStart"/>
      <w:r w:rsidR="004A74A1">
        <w:rPr>
          <w:sz w:val="28"/>
          <w:szCs w:val="24"/>
          <w:lang w:val="en-GB"/>
        </w:rPr>
        <w:t>Wavei</w:t>
      </w:r>
      <w:proofErr w:type="spellEnd"/>
    </w:p>
    <w:p w14:paraId="3E2A309B" w14:textId="77777777" w:rsidR="00767E2E" w:rsidRDefault="00767E2E" w:rsidP="00ED232A">
      <w:pPr>
        <w:rPr>
          <w:b/>
          <w:bCs/>
          <w:sz w:val="32"/>
          <w:szCs w:val="28"/>
          <w:lang w:val="en-GB"/>
        </w:rPr>
      </w:pPr>
    </w:p>
    <w:p w14:paraId="67AB931A" w14:textId="77777777" w:rsidR="004B721F" w:rsidRPr="00705AD4" w:rsidRDefault="004B721F" w:rsidP="00ED232A">
      <w:pPr>
        <w:rPr>
          <w:b/>
          <w:bCs/>
          <w:sz w:val="32"/>
          <w:szCs w:val="28"/>
          <w:lang w:val="en-GB"/>
        </w:rPr>
      </w:pPr>
    </w:p>
    <w:p w14:paraId="24B6382B" w14:textId="77777777" w:rsidR="004F450E" w:rsidRPr="00E15D05" w:rsidRDefault="004F450E">
      <w:pPr>
        <w:spacing w:line="259" w:lineRule="auto"/>
        <w:jc w:val="left"/>
        <w:rPr>
          <w:b/>
          <w:lang w:val="en-GB"/>
        </w:rPr>
      </w:pPr>
      <w:r w:rsidRPr="00E15D05">
        <w:rPr>
          <w:b/>
          <w:lang w:val="en-GB"/>
        </w:rPr>
        <w:t>AI Declaration:</w:t>
      </w:r>
    </w:p>
    <w:p w14:paraId="070DCEC0" w14:textId="47EDDC87" w:rsidR="004F450E" w:rsidRDefault="004F450E" w:rsidP="004F450E">
      <w:pPr>
        <w:rPr>
          <w:lang w:val="en-GB"/>
        </w:rPr>
      </w:pPr>
      <w:r>
        <w:rPr>
          <w:lang w:val="en-GB"/>
        </w:rPr>
        <w:t>I have used Chatgpt for checking the grammatical issues of my writing from 30</w:t>
      </w:r>
      <w:r w:rsidRPr="004F450E">
        <w:rPr>
          <w:vertAlign w:val="superscript"/>
          <w:lang w:val="en-GB"/>
        </w:rPr>
        <w:t>th</w:t>
      </w:r>
      <w:r>
        <w:rPr>
          <w:lang w:val="en-GB"/>
        </w:rPr>
        <w:t xml:space="preserve"> January to 8</w:t>
      </w:r>
      <w:r w:rsidRPr="004F450E">
        <w:rPr>
          <w:vertAlign w:val="superscript"/>
          <w:lang w:val="en-GB"/>
        </w:rPr>
        <w:t>th</w:t>
      </w:r>
      <w:r>
        <w:rPr>
          <w:lang w:val="en-GB"/>
        </w:rPr>
        <w:t xml:space="preserve"> February 2025 via following prompt.</w:t>
      </w:r>
    </w:p>
    <w:p w14:paraId="0B321198" w14:textId="02AFBDA2" w:rsidR="00E15D05" w:rsidRDefault="00E15D05" w:rsidP="00E15D05">
      <w:pPr>
        <w:pStyle w:val="ListParagraph"/>
        <w:numPr>
          <w:ilvl w:val="0"/>
          <w:numId w:val="44"/>
        </w:numPr>
        <w:rPr>
          <w:lang w:val="en-GB"/>
        </w:rPr>
      </w:pPr>
      <w:r>
        <w:rPr>
          <w:lang w:val="en-GB"/>
        </w:rPr>
        <w:t xml:space="preserve">Please check my writing and find grammatical errors if any. </w:t>
      </w:r>
    </w:p>
    <w:p w14:paraId="2B0AA594" w14:textId="0D916847" w:rsidR="00E15D05" w:rsidRPr="00E15D05" w:rsidRDefault="00E15D05" w:rsidP="00E15D05">
      <w:pPr>
        <w:rPr>
          <w:lang w:val="en-GB"/>
        </w:rPr>
      </w:pPr>
      <w:r>
        <w:rPr>
          <w:lang w:val="en-GB"/>
        </w:rPr>
        <w:t xml:space="preserve">However, I acknowledge that, there is no AI generated content in my writing and I do not used any type of AI to generate any content of the report. </w:t>
      </w:r>
    </w:p>
    <w:p w14:paraId="516A5D0C" w14:textId="1DD87444" w:rsidR="00A022D7" w:rsidRPr="00A022D7" w:rsidRDefault="00CC76D4" w:rsidP="00F95CE0">
      <w:pPr>
        <w:pStyle w:val="Heading1"/>
        <w:rPr>
          <w:lang w:val="en-GB"/>
        </w:rPr>
      </w:pPr>
      <w:bookmarkStart w:id="0" w:name="_Toc189927202"/>
      <w:r>
        <w:rPr>
          <w:lang w:val="en-GB"/>
        </w:rPr>
        <w:lastRenderedPageBreak/>
        <w:t>Executive Summary</w:t>
      </w:r>
      <w:bookmarkEnd w:id="0"/>
    </w:p>
    <w:p w14:paraId="72108A45" w14:textId="2E2B2EFA" w:rsidR="007F3086" w:rsidRDefault="000B08C6" w:rsidP="000B08C6">
      <w:pPr>
        <w:rPr>
          <w:lang w:val="en-GB"/>
        </w:rPr>
      </w:pPr>
      <w:r w:rsidRPr="000B08C6">
        <w:rPr>
          <w:lang w:val="en-GB"/>
        </w:rPr>
        <w:t>In the hotel and hospitality industry, the spotlight is shifting towards sustainability, due to growing environmental concerns, regulatory pressures</w:t>
      </w:r>
      <w:r w:rsidR="00F2579E">
        <w:rPr>
          <w:lang w:val="en-GB"/>
        </w:rPr>
        <w:t>,</w:t>
      </w:r>
      <w:r w:rsidRPr="000B08C6">
        <w:rPr>
          <w:lang w:val="en-GB"/>
        </w:rPr>
        <w:t xml:space="preserve"> and consumer preferences. This paper addresses the effect of sustainability using PESTLE analysis which measures the </w:t>
      </w:r>
      <w:r w:rsidR="00F2579E">
        <w:rPr>
          <w:lang w:val="en-GB"/>
        </w:rPr>
        <w:t>impact</w:t>
      </w:r>
      <w:r w:rsidRPr="000B08C6">
        <w:rPr>
          <w:lang w:val="en-GB"/>
        </w:rPr>
        <w:t xml:space="preserve"> of the political, </w:t>
      </w:r>
      <w:r w:rsidR="00CC76D4" w:rsidRPr="000B08C6">
        <w:rPr>
          <w:lang w:val="en-GB"/>
        </w:rPr>
        <w:t>economic</w:t>
      </w:r>
      <w:r w:rsidRPr="000B08C6">
        <w:rPr>
          <w:lang w:val="en-GB"/>
        </w:rPr>
        <w:t xml:space="preserve">, social, technological, legal, and environmental factors </w:t>
      </w:r>
      <w:r w:rsidR="00767E2E">
        <w:rPr>
          <w:lang w:val="en-GB"/>
        </w:rPr>
        <w:t>on</w:t>
      </w:r>
      <w:r w:rsidRPr="000B08C6">
        <w:rPr>
          <w:lang w:val="en-GB"/>
        </w:rPr>
        <w:t xml:space="preserve"> the operation of the hotel. Hotels around the globe have to reduce their carbon emissions after Governments are enforcing strict environmental laws like the EU Green Deal and the UK Climate Change Act. Sustainability investments also include economically challenging but long-term profitability</w:t>
      </w:r>
      <w:r w:rsidR="00767E2E">
        <w:rPr>
          <w:lang w:val="en-GB"/>
        </w:rPr>
        <w:t>-</w:t>
      </w:r>
      <w:r w:rsidRPr="000B08C6">
        <w:rPr>
          <w:lang w:val="en-GB"/>
        </w:rPr>
        <w:t>earning investments, for instance, energy</w:t>
      </w:r>
      <w:r w:rsidR="00767E2E">
        <w:rPr>
          <w:lang w:val="en-GB"/>
        </w:rPr>
        <w:t>-</w:t>
      </w:r>
      <w:r w:rsidRPr="000B08C6">
        <w:rPr>
          <w:lang w:val="en-GB"/>
        </w:rPr>
        <w:t xml:space="preserve">efficient systems, waste management solutions, etc. </w:t>
      </w:r>
    </w:p>
    <w:p w14:paraId="17BC5343" w14:textId="6EF93FF1" w:rsidR="000B08C6" w:rsidRPr="000B08C6" w:rsidRDefault="000B08C6" w:rsidP="000B08C6">
      <w:pPr>
        <w:rPr>
          <w:lang w:val="en-GB"/>
        </w:rPr>
      </w:pPr>
      <w:r w:rsidRPr="000B08C6">
        <w:rPr>
          <w:lang w:val="en-GB"/>
        </w:rPr>
        <w:t xml:space="preserve">Green consumerism is changing guest expectations socially, as evidenced by stats that reveal </w:t>
      </w:r>
      <w:r w:rsidR="00767E2E">
        <w:rPr>
          <w:lang w:val="en-GB"/>
        </w:rPr>
        <w:t>that</w:t>
      </w:r>
      <w:r w:rsidRPr="000B08C6">
        <w:rPr>
          <w:lang w:val="en-GB"/>
        </w:rPr>
        <w:t xml:space="preserve"> 73% of </w:t>
      </w:r>
      <w:r w:rsidR="00F2579E">
        <w:rPr>
          <w:lang w:val="en-GB"/>
        </w:rPr>
        <w:t>travelers</w:t>
      </w:r>
      <w:r w:rsidRPr="000B08C6">
        <w:rPr>
          <w:lang w:val="en-GB"/>
        </w:rPr>
        <w:t xml:space="preserve"> want to enjoy green hotels. AI and Blockchain technologies cut the sawdust for sustainable implementation allowing for more efficient adoption. Regulations like LEED certification and GDPR, are still very much part of hotel operations and legal compliance is more than necessary. Low energy solutions, water conservation techniques</w:t>
      </w:r>
      <w:r w:rsidR="00F2579E">
        <w:rPr>
          <w:lang w:val="en-GB"/>
        </w:rPr>
        <w:t>,</w:t>
      </w:r>
      <w:r w:rsidRPr="000B08C6">
        <w:rPr>
          <w:lang w:val="en-GB"/>
        </w:rPr>
        <w:t xml:space="preserve"> and zero waste initiatives must continue to contribute to the competitive edge of the hotel as regards the environment. Finally, this paper concludes that sustainability is no longer an option but a necessity for long</w:t>
      </w:r>
      <w:r w:rsidR="00767E2E">
        <w:rPr>
          <w:lang w:val="en-GB"/>
        </w:rPr>
        <w:t>-</w:t>
      </w:r>
      <w:r w:rsidRPr="000B08C6">
        <w:rPr>
          <w:lang w:val="en-GB"/>
        </w:rPr>
        <w:t>term success in the industry.</w:t>
      </w:r>
    </w:p>
    <w:p w14:paraId="2ED2EBDC" w14:textId="0B039842" w:rsidR="00BF7A06" w:rsidRDefault="00BF7A06">
      <w:pPr>
        <w:spacing w:line="259" w:lineRule="auto"/>
        <w:jc w:val="left"/>
        <w:rPr>
          <w:lang w:val="en-GB"/>
        </w:rPr>
      </w:pPr>
      <w:r>
        <w:rPr>
          <w:lang w:val="en-GB"/>
        </w:rPr>
        <w:br w:type="page"/>
      </w:r>
    </w:p>
    <w:sdt>
      <w:sdtPr>
        <w:rPr>
          <w:rFonts w:ascii="Times New Roman" w:eastAsia="SimSun" w:hAnsi="Times New Roman" w:cstheme="minorBidi"/>
          <w:color w:val="auto"/>
          <w:kern w:val="2"/>
          <w:sz w:val="24"/>
          <w:szCs w:val="22"/>
          <w14:ligatures w14:val="standardContextual"/>
        </w:rPr>
        <w:id w:val="1249852338"/>
        <w:docPartObj>
          <w:docPartGallery w:val="Table of Contents"/>
          <w:docPartUnique/>
        </w:docPartObj>
      </w:sdtPr>
      <w:sdtEndPr>
        <w:rPr>
          <w:b/>
          <w:bCs/>
          <w:noProof/>
        </w:rPr>
      </w:sdtEndPr>
      <w:sdtContent>
        <w:p w14:paraId="7E730919" w14:textId="20B0447B" w:rsidR="00BF7A06" w:rsidRPr="00BF7A06" w:rsidRDefault="00BF7A06" w:rsidP="00F95CE0">
          <w:pPr>
            <w:pStyle w:val="TOCHeading"/>
          </w:pPr>
          <w:r w:rsidRPr="00BF7A06">
            <w:t>Table of Contents</w:t>
          </w:r>
        </w:p>
        <w:p w14:paraId="7CD80B61" w14:textId="7271D75C" w:rsidR="00E6637C" w:rsidRDefault="00BF7A06">
          <w:pPr>
            <w:pStyle w:val="TOC1"/>
            <w:tabs>
              <w:tab w:val="right" w:leader="dot" w:pos="9016"/>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189927202" w:history="1">
            <w:r w:rsidR="00E6637C" w:rsidRPr="002B147D">
              <w:rPr>
                <w:rStyle w:val="Hyperlink"/>
                <w:noProof/>
                <w:lang w:val="en-GB"/>
              </w:rPr>
              <w:t>Executive Summary</w:t>
            </w:r>
            <w:r w:rsidR="00E6637C">
              <w:rPr>
                <w:noProof/>
                <w:webHidden/>
              </w:rPr>
              <w:tab/>
            </w:r>
            <w:r w:rsidR="00E6637C">
              <w:rPr>
                <w:noProof/>
                <w:webHidden/>
              </w:rPr>
              <w:fldChar w:fldCharType="begin"/>
            </w:r>
            <w:r w:rsidR="00E6637C">
              <w:rPr>
                <w:noProof/>
                <w:webHidden/>
              </w:rPr>
              <w:instrText xml:space="preserve"> PAGEREF _Toc189927202 \h </w:instrText>
            </w:r>
            <w:r w:rsidR="00E6637C">
              <w:rPr>
                <w:noProof/>
                <w:webHidden/>
              </w:rPr>
            </w:r>
            <w:r w:rsidR="00E6637C">
              <w:rPr>
                <w:noProof/>
                <w:webHidden/>
              </w:rPr>
              <w:fldChar w:fldCharType="separate"/>
            </w:r>
            <w:r w:rsidR="00F95CE0">
              <w:rPr>
                <w:noProof/>
                <w:webHidden/>
              </w:rPr>
              <w:t>1</w:t>
            </w:r>
            <w:r w:rsidR="00E6637C">
              <w:rPr>
                <w:noProof/>
                <w:webHidden/>
              </w:rPr>
              <w:fldChar w:fldCharType="end"/>
            </w:r>
          </w:hyperlink>
        </w:p>
        <w:p w14:paraId="07399542" w14:textId="5EC76B8B" w:rsidR="00E6637C" w:rsidRDefault="00E6637C">
          <w:pPr>
            <w:pStyle w:val="TOC1"/>
            <w:tabs>
              <w:tab w:val="right" w:leader="dot" w:pos="9016"/>
            </w:tabs>
            <w:rPr>
              <w:rFonts w:asciiTheme="minorHAnsi" w:eastAsiaTheme="minorEastAsia" w:hAnsiTheme="minorHAnsi"/>
              <w:noProof/>
              <w:szCs w:val="24"/>
              <w:lang w:val="en-GB" w:eastAsia="en-GB"/>
            </w:rPr>
          </w:pPr>
          <w:hyperlink w:anchor="_Toc189927203" w:history="1">
            <w:r w:rsidRPr="002B147D">
              <w:rPr>
                <w:rStyle w:val="Hyperlink"/>
                <w:noProof/>
                <w:lang w:val="en-GB"/>
              </w:rPr>
              <w:t>1. Introduction</w:t>
            </w:r>
            <w:r>
              <w:rPr>
                <w:noProof/>
                <w:webHidden/>
              </w:rPr>
              <w:tab/>
            </w:r>
            <w:r>
              <w:rPr>
                <w:noProof/>
                <w:webHidden/>
              </w:rPr>
              <w:fldChar w:fldCharType="begin"/>
            </w:r>
            <w:r>
              <w:rPr>
                <w:noProof/>
                <w:webHidden/>
              </w:rPr>
              <w:instrText xml:space="preserve"> PAGEREF _Toc189927203 \h </w:instrText>
            </w:r>
            <w:r>
              <w:rPr>
                <w:noProof/>
                <w:webHidden/>
              </w:rPr>
            </w:r>
            <w:r>
              <w:rPr>
                <w:noProof/>
                <w:webHidden/>
              </w:rPr>
              <w:fldChar w:fldCharType="separate"/>
            </w:r>
            <w:r w:rsidR="00F95CE0">
              <w:rPr>
                <w:noProof/>
                <w:webHidden/>
              </w:rPr>
              <w:t>3</w:t>
            </w:r>
            <w:r>
              <w:rPr>
                <w:noProof/>
                <w:webHidden/>
              </w:rPr>
              <w:fldChar w:fldCharType="end"/>
            </w:r>
          </w:hyperlink>
        </w:p>
        <w:p w14:paraId="471FB2C2" w14:textId="09981850" w:rsidR="00E6637C" w:rsidRDefault="00E6637C">
          <w:pPr>
            <w:pStyle w:val="TOC1"/>
            <w:tabs>
              <w:tab w:val="right" w:leader="dot" w:pos="9016"/>
            </w:tabs>
            <w:rPr>
              <w:rFonts w:asciiTheme="minorHAnsi" w:eastAsiaTheme="minorEastAsia" w:hAnsiTheme="minorHAnsi"/>
              <w:noProof/>
              <w:szCs w:val="24"/>
              <w:lang w:val="en-GB" w:eastAsia="en-GB"/>
            </w:rPr>
          </w:pPr>
          <w:hyperlink w:anchor="_Toc189927204" w:history="1">
            <w:r w:rsidRPr="002B147D">
              <w:rPr>
                <w:rStyle w:val="Hyperlink"/>
                <w:noProof/>
                <w:lang w:val="en-GB"/>
              </w:rPr>
              <w:t>2. Literature Review</w:t>
            </w:r>
            <w:r>
              <w:rPr>
                <w:noProof/>
                <w:webHidden/>
              </w:rPr>
              <w:tab/>
            </w:r>
            <w:r>
              <w:rPr>
                <w:noProof/>
                <w:webHidden/>
              </w:rPr>
              <w:fldChar w:fldCharType="begin"/>
            </w:r>
            <w:r>
              <w:rPr>
                <w:noProof/>
                <w:webHidden/>
              </w:rPr>
              <w:instrText xml:space="preserve"> PAGEREF _Toc189927204 \h </w:instrText>
            </w:r>
            <w:r>
              <w:rPr>
                <w:noProof/>
                <w:webHidden/>
              </w:rPr>
            </w:r>
            <w:r>
              <w:rPr>
                <w:noProof/>
                <w:webHidden/>
              </w:rPr>
              <w:fldChar w:fldCharType="separate"/>
            </w:r>
            <w:r w:rsidR="00F95CE0">
              <w:rPr>
                <w:noProof/>
                <w:webHidden/>
              </w:rPr>
              <w:t>4</w:t>
            </w:r>
            <w:r>
              <w:rPr>
                <w:noProof/>
                <w:webHidden/>
              </w:rPr>
              <w:fldChar w:fldCharType="end"/>
            </w:r>
          </w:hyperlink>
        </w:p>
        <w:p w14:paraId="261995A5" w14:textId="60D5709A"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05" w:history="1">
            <w:r w:rsidRPr="002B147D">
              <w:rPr>
                <w:rStyle w:val="Hyperlink"/>
                <w:noProof/>
                <w:lang w:val="en-GB" w:bidi="bn-BD"/>
              </w:rPr>
              <w:t>2.1 Overview of Sustainability in the Hospitality Sector</w:t>
            </w:r>
            <w:r>
              <w:rPr>
                <w:noProof/>
                <w:webHidden/>
              </w:rPr>
              <w:tab/>
            </w:r>
            <w:r>
              <w:rPr>
                <w:noProof/>
                <w:webHidden/>
              </w:rPr>
              <w:fldChar w:fldCharType="begin"/>
            </w:r>
            <w:r>
              <w:rPr>
                <w:noProof/>
                <w:webHidden/>
              </w:rPr>
              <w:instrText xml:space="preserve"> PAGEREF _Toc189927205 \h </w:instrText>
            </w:r>
            <w:r>
              <w:rPr>
                <w:noProof/>
                <w:webHidden/>
              </w:rPr>
            </w:r>
            <w:r>
              <w:rPr>
                <w:noProof/>
                <w:webHidden/>
              </w:rPr>
              <w:fldChar w:fldCharType="separate"/>
            </w:r>
            <w:r w:rsidR="00F95CE0">
              <w:rPr>
                <w:noProof/>
                <w:webHidden/>
              </w:rPr>
              <w:t>4</w:t>
            </w:r>
            <w:r>
              <w:rPr>
                <w:noProof/>
                <w:webHidden/>
              </w:rPr>
              <w:fldChar w:fldCharType="end"/>
            </w:r>
          </w:hyperlink>
        </w:p>
        <w:p w14:paraId="3E8E9443" w14:textId="61995A97"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06" w:history="1">
            <w:r w:rsidRPr="002B147D">
              <w:rPr>
                <w:rStyle w:val="Hyperlink"/>
                <w:noProof/>
                <w:lang w:val="en-GB" w:bidi="bn-BD"/>
              </w:rPr>
              <w:t>2.2 Energy Efficiency in Hotels</w:t>
            </w:r>
            <w:r>
              <w:rPr>
                <w:noProof/>
                <w:webHidden/>
              </w:rPr>
              <w:tab/>
            </w:r>
            <w:r>
              <w:rPr>
                <w:noProof/>
                <w:webHidden/>
              </w:rPr>
              <w:fldChar w:fldCharType="begin"/>
            </w:r>
            <w:r>
              <w:rPr>
                <w:noProof/>
                <w:webHidden/>
              </w:rPr>
              <w:instrText xml:space="preserve"> PAGEREF _Toc189927206 \h </w:instrText>
            </w:r>
            <w:r>
              <w:rPr>
                <w:noProof/>
                <w:webHidden/>
              </w:rPr>
            </w:r>
            <w:r>
              <w:rPr>
                <w:noProof/>
                <w:webHidden/>
              </w:rPr>
              <w:fldChar w:fldCharType="separate"/>
            </w:r>
            <w:r w:rsidR="00F95CE0">
              <w:rPr>
                <w:noProof/>
                <w:webHidden/>
              </w:rPr>
              <w:t>4</w:t>
            </w:r>
            <w:r>
              <w:rPr>
                <w:noProof/>
                <w:webHidden/>
              </w:rPr>
              <w:fldChar w:fldCharType="end"/>
            </w:r>
          </w:hyperlink>
        </w:p>
        <w:p w14:paraId="7EDAA674" w14:textId="234C3875"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07" w:history="1">
            <w:r w:rsidRPr="002B147D">
              <w:rPr>
                <w:rStyle w:val="Hyperlink"/>
                <w:noProof/>
                <w:lang w:val="en-GB" w:bidi="bn-BD"/>
              </w:rPr>
              <w:t>2.3 Waste Management in Hospitality</w:t>
            </w:r>
            <w:r>
              <w:rPr>
                <w:noProof/>
                <w:webHidden/>
              </w:rPr>
              <w:tab/>
            </w:r>
            <w:r>
              <w:rPr>
                <w:noProof/>
                <w:webHidden/>
              </w:rPr>
              <w:fldChar w:fldCharType="begin"/>
            </w:r>
            <w:r>
              <w:rPr>
                <w:noProof/>
                <w:webHidden/>
              </w:rPr>
              <w:instrText xml:space="preserve"> PAGEREF _Toc189927207 \h </w:instrText>
            </w:r>
            <w:r>
              <w:rPr>
                <w:noProof/>
                <w:webHidden/>
              </w:rPr>
            </w:r>
            <w:r>
              <w:rPr>
                <w:noProof/>
                <w:webHidden/>
              </w:rPr>
              <w:fldChar w:fldCharType="separate"/>
            </w:r>
            <w:r w:rsidR="00F95CE0">
              <w:rPr>
                <w:noProof/>
                <w:webHidden/>
              </w:rPr>
              <w:t>5</w:t>
            </w:r>
            <w:r>
              <w:rPr>
                <w:noProof/>
                <w:webHidden/>
              </w:rPr>
              <w:fldChar w:fldCharType="end"/>
            </w:r>
          </w:hyperlink>
        </w:p>
        <w:p w14:paraId="2530A15C" w14:textId="13A52FF9"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08" w:history="1">
            <w:r w:rsidRPr="002B147D">
              <w:rPr>
                <w:rStyle w:val="Hyperlink"/>
                <w:noProof/>
                <w:lang w:val="en-GB" w:bidi="bn-BD"/>
              </w:rPr>
              <w:t>2.4 Challenges and Future Trends in Sustainable Hospitality</w:t>
            </w:r>
            <w:r>
              <w:rPr>
                <w:noProof/>
                <w:webHidden/>
              </w:rPr>
              <w:tab/>
            </w:r>
            <w:r>
              <w:rPr>
                <w:noProof/>
                <w:webHidden/>
              </w:rPr>
              <w:fldChar w:fldCharType="begin"/>
            </w:r>
            <w:r>
              <w:rPr>
                <w:noProof/>
                <w:webHidden/>
              </w:rPr>
              <w:instrText xml:space="preserve"> PAGEREF _Toc189927208 \h </w:instrText>
            </w:r>
            <w:r>
              <w:rPr>
                <w:noProof/>
                <w:webHidden/>
              </w:rPr>
            </w:r>
            <w:r>
              <w:rPr>
                <w:noProof/>
                <w:webHidden/>
              </w:rPr>
              <w:fldChar w:fldCharType="separate"/>
            </w:r>
            <w:r w:rsidR="00F95CE0">
              <w:rPr>
                <w:noProof/>
                <w:webHidden/>
              </w:rPr>
              <w:t>6</w:t>
            </w:r>
            <w:r>
              <w:rPr>
                <w:noProof/>
                <w:webHidden/>
              </w:rPr>
              <w:fldChar w:fldCharType="end"/>
            </w:r>
          </w:hyperlink>
        </w:p>
        <w:p w14:paraId="55AB0B94" w14:textId="7C3BD091" w:rsidR="00E6637C" w:rsidRDefault="00E6637C">
          <w:pPr>
            <w:pStyle w:val="TOC1"/>
            <w:tabs>
              <w:tab w:val="right" w:leader="dot" w:pos="9016"/>
            </w:tabs>
            <w:rPr>
              <w:rFonts w:asciiTheme="minorHAnsi" w:eastAsiaTheme="minorEastAsia" w:hAnsiTheme="minorHAnsi"/>
              <w:noProof/>
              <w:szCs w:val="24"/>
              <w:lang w:val="en-GB" w:eastAsia="en-GB"/>
            </w:rPr>
          </w:pPr>
          <w:hyperlink w:anchor="_Toc189927209" w:history="1">
            <w:r w:rsidRPr="002B147D">
              <w:rPr>
                <w:rStyle w:val="Hyperlink"/>
                <w:noProof/>
                <w:lang w:val="en-GB"/>
              </w:rPr>
              <w:t>3. Method</w:t>
            </w:r>
            <w:r>
              <w:rPr>
                <w:noProof/>
                <w:webHidden/>
              </w:rPr>
              <w:tab/>
            </w:r>
            <w:r>
              <w:rPr>
                <w:noProof/>
                <w:webHidden/>
              </w:rPr>
              <w:fldChar w:fldCharType="begin"/>
            </w:r>
            <w:r>
              <w:rPr>
                <w:noProof/>
                <w:webHidden/>
              </w:rPr>
              <w:instrText xml:space="preserve"> PAGEREF _Toc189927209 \h </w:instrText>
            </w:r>
            <w:r>
              <w:rPr>
                <w:noProof/>
                <w:webHidden/>
              </w:rPr>
            </w:r>
            <w:r>
              <w:rPr>
                <w:noProof/>
                <w:webHidden/>
              </w:rPr>
              <w:fldChar w:fldCharType="separate"/>
            </w:r>
            <w:r w:rsidR="00F95CE0">
              <w:rPr>
                <w:noProof/>
                <w:webHidden/>
              </w:rPr>
              <w:t>8</w:t>
            </w:r>
            <w:r>
              <w:rPr>
                <w:noProof/>
                <w:webHidden/>
              </w:rPr>
              <w:fldChar w:fldCharType="end"/>
            </w:r>
          </w:hyperlink>
        </w:p>
        <w:p w14:paraId="1DE81FB5" w14:textId="445ACA62" w:rsidR="00E6637C" w:rsidRDefault="00E6637C">
          <w:pPr>
            <w:pStyle w:val="TOC1"/>
            <w:tabs>
              <w:tab w:val="right" w:leader="dot" w:pos="9016"/>
            </w:tabs>
            <w:rPr>
              <w:rFonts w:asciiTheme="minorHAnsi" w:eastAsiaTheme="minorEastAsia" w:hAnsiTheme="minorHAnsi"/>
              <w:noProof/>
              <w:szCs w:val="24"/>
              <w:lang w:val="en-GB" w:eastAsia="en-GB"/>
            </w:rPr>
          </w:pPr>
          <w:hyperlink w:anchor="_Toc189927210" w:history="1">
            <w:r w:rsidRPr="002B147D">
              <w:rPr>
                <w:rStyle w:val="Hyperlink"/>
                <w:noProof/>
                <w:lang w:val="en-GB"/>
              </w:rPr>
              <w:t>4. Theme Impact Analysis</w:t>
            </w:r>
            <w:r>
              <w:rPr>
                <w:noProof/>
                <w:webHidden/>
              </w:rPr>
              <w:tab/>
            </w:r>
            <w:r>
              <w:rPr>
                <w:noProof/>
                <w:webHidden/>
              </w:rPr>
              <w:fldChar w:fldCharType="begin"/>
            </w:r>
            <w:r>
              <w:rPr>
                <w:noProof/>
                <w:webHidden/>
              </w:rPr>
              <w:instrText xml:space="preserve"> PAGEREF _Toc189927210 \h </w:instrText>
            </w:r>
            <w:r>
              <w:rPr>
                <w:noProof/>
                <w:webHidden/>
              </w:rPr>
            </w:r>
            <w:r>
              <w:rPr>
                <w:noProof/>
                <w:webHidden/>
              </w:rPr>
              <w:fldChar w:fldCharType="separate"/>
            </w:r>
            <w:r w:rsidR="00F95CE0">
              <w:rPr>
                <w:noProof/>
                <w:webHidden/>
              </w:rPr>
              <w:t>9</w:t>
            </w:r>
            <w:r>
              <w:rPr>
                <w:noProof/>
                <w:webHidden/>
              </w:rPr>
              <w:fldChar w:fldCharType="end"/>
            </w:r>
          </w:hyperlink>
        </w:p>
        <w:p w14:paraId="6D152EA7" w14:textId="36D3676F"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11" w:history="1">
            <w:r w:rsidRPr="002B147D">
              <w:rPr>
                <w:rStyle w:val="Hyperlink"/>
                <w:noProof/>
                <w:lang w:val="en-GB" w:bidi="bn-BD"/>
              </w:rPr>
              <w:t>4.1 Political Impact</w:t>
            </w:r>
            <w:r>
              <w:rPr>
                <w:noProof/>
                <w:webHidden/>
              </w:rPr>
              <w:tab/>
            </w:r>
            <w:r>
              <w:rPr>
                <w:noProof/>
                <w:webHidden/>
              </w:rPr>
              <w:fldChar w:fldCharType="begin"/>
            </w:r>
            <w:r>
              <w:rPr>
                <w:noProof/>
                <w:webHidden/>
              </w:rPr>
              <w:instrText xml:space="preserve"> PAGEREF _Toc189927211 \h </w:instrText>
            </w:r>
            <w:r>
              <w:rPr>
                <w:noProof/>
                <w:webHidden/>
              </w:rPr>
            </w:r>
            <w:r>
              <w:rPr>
                <w:noProof/>
                <w:webHidden/>
              </w:rPr>
              <w:fldChar w:fldCharType="separate"/>
            </w:r>
            <w:r w:rsidR="00F95CE0">
              <w:rPr>
                <w:noProof/>
                <w:webHidden/>
              </w:rPr>
              <w:t>9</w:t>
            </w:r>
            <w:r>
              <w:rPr>
                <w:noProof/>
                <w:webHidden/>
              </w:rPr>
              <w:fldChar w:fldCharType="end"/>
            </w:r>
          </w:hyperlink>
        </w:p>
        <w:p w14:paraId="60ABBCF2" w14:textId="6DAF4209"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12" w:history="1">
            <w:r w:rsidRPr="002B147D">
              <w:rPr>
                <w:rStyle w:val="Hyperlink"/>
                <w:noProof/>
                <w:lang w:val="en-GB" w:bidi="bn-BD"/>
              </w:rPr>
              <w:t>4.2 Economic Impact</w:t>
            </w:r>
            <w:r>
              <w:rPr>
                <w:noProof/>
                <w:webHidden/>
              </w:rPr>
              <w:tab/>
            </w:r>
            <w:r>
              <w:rPr>
                <w:noProof/>
                <w:webHidden/>
              </w:rPr>
              <w:fldChar w:fldCharType="begin"/>
            </w:r>
            <w:r>
              <w:rPr>
                <w:noProof/>
                <w:webHidden/>
              </w:rPr>
              <w:instrText xml:space="preserve"> PAGEREF _Toc189927212 \h </w:instrText>
            </w:r>
            <w:r>
              <w:rPr>
                <w:noProof/>
                <w:webHidden/>
              </w:rPr>
            </w:r>
            <w:r>
              <w:rPr>
                <w:noProof/>
                <w:webHidden/>
              </w:rPr>
              <w:fldChar w:fldCharType="separate"/>
            </w:r>
            <w:r w:rsidR="00F95CE0">
              <w:rPr>
                <w:noProof/>
                <w:webHidden/>
              </w:rPr>
              <w:t>9</w:t>
            </w:r>
            <w:r>
              <w:rPr>
                <w:noProof/>
                <w:webHidden/>
              </w:rPr>
              <w:fldChar w:fldCharType="end"/>
            </w:r>
          </w:hyperlink>
        </w:p>
        <w:p w14:paraId="377C688E" w14:textId="404B4ED9"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13" w:history="1">
            <w:r w:rsidRPr="002B147D">
              <w:rPr>
                <w:rStyle w:val="Hyperlink"/>
                <w:noProof/>
                <w:lang w:val="en-GB" w:bidi="bn-BD"/>
              </w:rPr>
              <w:t>4.3 Social Impact</w:t>
            </w:r>
            <w:r>
              <w:rPr>
                <w:noProof/>
                <w:webHidden/>
              </w:rPr>
              <w:tab/>
            </w:r>
            <w:r>
              <w:rPr>
                <w:noProof/>
                <w:webHidden/>
              </w:rPr>
              <w:fldChar w:fldCharType="begin"/>
            </w:r>
            <w:r>
              <w:rPr>
                <w:noProof/>
                <w:webHidden/>
              </w:rPr>
              <w:instrText xml:space="preserve"> PAGEREF _Toc189927213 \h </w:instrText>
            </w:r>
            <w:r>
              <w:rPr>
                <w:noProof/>
                <w:webHidden/>
              </w:rPr>
            </w:r>
            <w:r>
              <w:rPr>
                <w:noProof/>
                <w:webHidden/>
              </w:rPr>
              <w:fldChar w:fldCharType="separate"/>
            </w:r>
            <w:r w:rsidR="00F95CE0">
              <w:rPr>
                <w:noProof/>
                <w:webHidden/>
              </w:rPr>
              <w:t>10</w:t>
            </w:r>
            <w:r>
              <w:rPr>
                <w:noProof/>
                <w:webHidden/>
              </w:rPr>
              <w:fldChar w:fldCharType="end"/>
            </w:r>
          </w:hyperlink>
        </w:p>
        <w:p w14:paraId="3AC3E4DB" w14:textId="47986525"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14" w:history="1">
            <w:r w:rsidRPr="002B147D">
              <w:rPr>
                <w:rStyle w:val="Hyperlink"/>
                <w:noProof/>
                <w:lang w:val="en-GB" w:bidi="bn-BD"/>
              </w:rPr>
              <w:t>4.4 Technological Impact</w:t>
            </w:r>
            <w:r>
              <w:rPr>
                <w:noProof/>
                <w:webHidden/>
              </w:rPr>
              <w:tab/>
            </w:r>
            <w:r>
              <w:rPr>
                <w:noProof/>
                <w:webHidden/>
              </w:rPr>
              <w:fldChar w:fldCharType="begin"/>
            </w:r>
            <w:r>
              <w:rPr>
                <w:noProof/>
                <w:webHidden/>
              </w:rPr>
              <w:instrText xml:space="preserve"> PAGEREF _Toc189927214 \h </w:instrText>
            </w:r>
            <w:r>
              <w:rPr>
                <w:noProof/>
                <w:webHidden/>
              </w:rPr>
            </w:r>
            <w:r>
              <w:rPr>
                <w:noProof/>
                <w:webHidden/>
              </w:rPr>
              <w:fldChar w:fldCharType="separate"/>
            </w:r>
            <w:r w:rsidR="00F95CE0">
              <w:rPr>
                <w:noProof/>
                <w:webHidden/>
              </w:rPr>
              <w:t>10</w:t>
            </w:r>
            <w:r>
              <w:rPr>
                <w:noProof/>
                <w:webHidden/>
              </w:rPr>
              <w:fldChar w:fldCharType="end"/>
            </w:r>
          </w:hyperlink>
        </w:p>
        <w:p w14:paraId="082F7429" w14:textId="6E0E7488"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15" w:history="1">
            <w:r w:rsidRPr="002B147D">
              <w:rPr>
                <w:rStyle w:val="Hyperlink"/>
                <w:noProof/>
                <w:lang w:val="en-GB" w:bidi="bn-BD"/>
              </w:rPr>
              <w:t>4.5 Legal Impact</w:t>
            </w:r>
            <w:r>
              <w:rPr>
                <w:noProof/>
                <w:webHidden/>
              </w:rPr>
              <w:tab/>
            </w:r>
            <w:r>
              <w:rPr>
                <w:noProof/>
                <w:webHidden/>
              </w:rPr>
              <w:fldChar w:fldCharType="begin"/>
            </w:r>
            <w:r>
              <w:rPr>
                <w:noProof/>
                <w:webHidden/>
              </w:rPr>
              <w:instrText xml:space="preserve"> PAGEREF _Toc189927215 \h </w:instrText>
            </w:r>
            <w:r>
              <w:rPr>
                <w:noProof/>
                <w:webHidden/>
              </w:rPr>
            </w:r>
            <w:r>
              <w:rPr>
                <w:noProof/>
                <w:webHidden/>
              </w:rPr>
              <w:fldChar w:fldCharType="separate"/>
            </w:r>
            <w:r w:rsidR="00F95CE0">
              <w:rPr>
                <w:noProof/>
                <w:webHidden/>
              </w:rPr>
              <w:t>11</w:t>
            </w:r>
            <w:r>
              <w:rPr>
                <w:noProof/>
                <w:webHidden/>
              </w:rPr>
              <w:fldChar w:fldCharType="end"/>
            </w:r>
          </w:hyperlink>
        </w:p>
        <w:p w14:paraId="1F881121" w14:textId="4DFA00F0"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16" w:history="1">
            <w:r w:rsidRPr="002B147D">
              <w:rPr>
                <w:rStyle w:val="Hyperlink"/>
                <w:noProof/>
                <w:lang w:val="en-GB" w:bidi="bn-BD"/>
              </w:rPr>
              <w:t>4.6 Environmental Impact</w:t>
            </w:r>
            <w:r>
              <w:rPr>
                <w:noProof/>
                <w:webHidden/>
              </w:rPr>
              <w:tab/>
            </w:r>
            <w:r>
              <w:rPr>
                <w:noProof/>
                <w:webHidden/>
              </w:rPr>
              <w:fldChar w:fldCharType="begin"/>
            </w:r>
            <w:r>
              <w:rPr>
                <w:noProof/>
                <w:webHidden/>
              </w:rPr>
              <w:instrText xml:space="preserve"> PAGEREF _Toc189927216 \h </w:instrText>
            </w:r>
            <w:r>
              <w:rPr>
                <w:noProof/>
                <w:webHidden/>
              </w:rPr>
            </w:r>
            <w:r>
              <w:rPr>
                <w:noProof/>
                <w:webHidden/>
              </w:rPr>
              <w:fldChar w:fldCharType="separate"/>
            </w:r>
            <w:r w:rsidR="00F95CE0">
              <w:rPr>
                <w:noProof/>
                <w:webHidden/>
              </w:rPr>
              <w:t>11</w:t>
            </w:r>
            <w:r>
              <w:rPr>
                <w:noProof/>
                <w:webHidden/>
              </w:rPr>
              <w:fldChar w:fldCharType="end"/>
            </w:r>
          </w:hyperlink>
        </w:p>
        <w:p w14:paraId="4205D65C" w14:textId="61D49C35" w:rsidR="00E6637C" w:rsidRDefault="00E6637C">
          <w:pPr>
            <w:pStyle w:val="TOC1"/>
            <w:tabs>
              <w:tab w:val="right" w:leader="dot" w:pos="9016"/>
            </w:tabs>
            <w:rPr>
              <w:rFonts w:asciiTheme="minorHAnsi" w:eastAsiaTheme="minorEastAsia" w:hAnsiTheme="minorHAnsi"/>
              <w:noProof/>
              <w:szCs w:val="24"/>
              <w:lang w:val="en-GB" w:eastAsia="en-GB"/>
            </w:rPr>
          </w:pPr>
          <w:hyperlink w:anchor="_Toc189927217" w:history="1">
            <w:r w:rsidRPr="002B147D">
              <w:rPr>
                <w:rStyle w:val="Hyperlink"/>
                <w:noProof/>
                <w:lang w:val="en-GB"/>
              </w:rPr>
              <w:t>5. Conclusion</w:t>
            </w:r>
            <w:r>
              <w:rPr>
                <w:noProof/>
                <w:webHidden/>
              </w:rPr>
              <w:tab/>
            </w:r>
            <w:r>
              <w:rPr>
                <w:noProof/>
                <w:webHidden/>
              </w:rPr>
              <w:fldChar w:fldCharType="begin"/>
            </w:r>
            <w:r>
              <w:rPr>
                <w:noProof/>
                <w:webHidden/>
              </w:rPr>
              <w:instrText xml:space="preserve"> PAGEREF _Toc189927217 \h </w:instrText>
            </w:r>
            <w:r>
              <w:rPr>
                <w:noProof/>
                <w:webHidden/>
              </w:rPr>
            </w:r>
            <w:r>
              <w:rPr>
                <w:noProof/>
                <w:webHidden/>
              </w:rPr>
              <w:fldChar w:fldCharType="separate"/>
            </w:r>
            <w:r w:rsidR="00F95CE0">
              <w:rPr>
                <w:noProof/>
                <w:webHidden/>
              </w:rPr>
              <w:t>13</w:t>
            </w:r>
            <w:r>
              <w:rPr>
                <w:noProof/>
                <w:webHidden/>
              </w:rPr>
              <w:fldChar w:fldCharType="end"/>
            </w:r>
          </w:hyperlink>
        </w:p>
        <w:p w14:paraId="74FD6A2D" w14:textId="064716E9" w:rsidR="00E6637C" w:rsidRDefault="00E6637C">
          <w:pPr>
            <w:pStyle w:val="TOC1"/>
            <w:tabs>
              <w:tab w:val="right" w:leader="dot" w:pos="9016"/>
            </w:tabs>
            <w:rPr>
              <w:rFonts w:asciiTheme="minorHAnsi" w:eastAsiaTheme="minorEastAsia" w:hAnsiTheme="minorHAnsi"/>
              <w:noProof/>
              <w:szCs w:val="24"/>
              <w:lang w:val="en-GB" w:eastAsia="en-GB"/>
            </w:rPr>
          </w:pPr>
          <w:hyperlink w:anchor="_Toc189927218" w:history="1">
            <w:r w:rsidRPr="002B147D">
              <w:rPr>
                <w:rStyle w:val="Hyperlink"/>
                <w:noProof/>
                <w:lang w:val="en-GB"/>
              </w:rPr>
              <w:t>6. Recommendations</w:t>
            </w:r>
            <w:r>
              <w:rPr>
                <w:noProof/>
                <w:webHidden/>
              </w:rPr>
              <w:tab/>
            </w:r>
            <w:r>
              <w:rPr>
                <w:noProof/>
                <w:webHidden/>
              </w:rPr>
              <w:fldChar w:fldCharType="begin"/>
            </w:r>
            <w:r>
              <w:rPr>
                <w:noProof/>
                <w:webHidden/>
              </w:rPr>
              <w:instrText xml:space="preserve"> PAGEREF _Toc189927218 \h </w:instrText>
            </w:r>
            <w:r>
              <w:rPr>
                <w:noProof/>
                <w:webHidden/>
              </w:rPr>
            </w:r>
            <w:r>
              <w:rPr>
                <w:noProof/>
                <w:webHidden/>
              </w:rPr>
              <w:fldChar w:fldCharType="separate"/>
            </w:r>
            <w:r w:rsidR="00F95CE0">
              <w:rPr>
                <w:noProof/>
                <w:webHidden/>
              </w:rPr>
              <w:t>13</w:t>
            </w:r>
            <w:r>
              <w:rPr>
                <w:noProof/>
                <w:webHidden/>
              </w:rPr>
              <w:fldChar w:fldCharType="end"/>
            </w:r>
          </w:hyperlink>
        </w:p>
        <w:p w14:paraId="38DF299F" w14:textId="2EF4582C"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19" w:history="1">
            <w:r w:rsidRPr="002B147D">
              <w:rPr>
                <w:rStyle w:val="Hyperlink"/>
                <w:noProof/>
                <w:lang w:val="en-GB" w:bidi="bn-BD"/>
              </w:rPr>
              <w:t>6.1 Strengthening Government and Industry Collaboration</w:t>
            </w:r>
            <w:r>
              <w:rPr>
                <w:noProof/>
                <w:webHidden/>
              </w:rPr>
              <w:tab/>
            </w:r>
            <w:r>
              <w:rPr>
                <w:noProof/>
                <w:webHidden/>
              </w:rPr>
              <w:fldChar w:fldCharType="begin"/>
            </w:r>
            <w:r>
              <w:rPr>
                <w:noProof/>
                <w:webHidden/>
              </w:rPr>
              <w:instrText xml:space="preserve"> PAGEREF _Toc189927219 \h </w:instrText>
            </w:r>
            <w:r>
              <w:rPr>
                <w:noProof/>
                <w:webHidden/>
              </w:rPr>
            </w:r>
            <w:r>
              <w:rPr>
                <w:noProof/>
                <w:webHidden/>
              </w:rPr>
              <w:fldChar w:fldCharType="separate"/>
            </w:r>
            <w:r w:rsidR="00F95CE0">
              <w:rPr>
                <w:noProof/>
                <w:webHidden/>
              </w:rPr>
              <w:t>13</w:t>
            </w:r>
            <w:r>
              <w:rPr>
                <w:noProof/>
                <w:webHidden/>
              </w:rPr>
              <w:fldChar w:fldCharType="end"/>
            </w:r>
          </w:hyperlink>
        </w:p>
        <w:p w14:paraId="644C9A8B" w14:textId="20E7A84A"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20" w:history="1">
            <w:r w:rsidRPr="002B147D">
              <w:rPr>
                <w:rStyle w:val="Hyperlink"/>
                <w:noProof/>
                <w:lang w:val="en-GB" w:bidi="bn-BD"/>
              </w:rPr>
              <w:t>6.2 Accelerating Green Technology Adoption</w:t>
            </w:r>
            <w:r>
              <w:rPr>
                <w:noProof/>
                <w:webHidden/>
              </w:rPr>
              <w:tab/>
            </w:r>
            <w:r>
              <w:rPr>
                <w:noProof/>
                <w:webHidden/>
              </w:rPr>
              <w:fldChar w:fldCharType="begin"/>
            </w:r>
            <w:r>
              <w:rPr>
                <w:noProof/>
                <w:webHidden/>
              </w:rPr>
              <w:instrText xml:space="preserve"> PAGEREF _Toc189927220 \h </w:instrText>
            </w:r>
            <w:r>
              <w:rPr>
                <w:noProof/>
                <w:webHidden/>
              </w:rPr>
            </w:r>
            <w:r>
              <w:rPr>
                <w:noProof/>
                <w:webHidden/>
              </w:rPr>
              <w:fldChar w:fldCharType="separate"/>
            </w:r>
            <w:r w:rsidR="00F95CE0">
              <w:rPr>
                <w:noProof/>
                <w:webHidden/>
              </w:rPr>
              <w:t>13</w:t>
            </w:r>
            <w:r>
              <w:rPr>
                <w:noProof/>
                <w:webHidden/>
              </w:rPr>
              <w:fldChar w:fldCharType="end"/>
            </w:r>
          </w:hyperlink>
        </w:p>
        <w:p w14:paraId="69D1A1E8" w14:textId="5838FA57"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21" w:history="1">
            <w:r w:rsidRPr="002B147D">
              <w:rPr>
                <w:rStyle w:val="Hyperlink"/>
                <w:noProof/>
                <w:lang w:val="en-GB" w:bidi="bn-BD"/>
              </w:rPr>
              <w:t>6.3 Enhancing Consumer Awareness and Engagement</w:t>
            </w:r>
            <w:r>
              <w:rPr>
                <w:noProof/>
                <w:webHidden/>
              </w:rPr>
              <w:tab/>
            </w:r>
            <w:r>
              <w:rPr>
                <w:noProof/>
                <w:webHidden/>
              </w:rPr>
              <w:fldChar w:fldCharType="begin"/>
            </w:r>
            <w:r>
              <w:rPr>
                <w:noProof/>
                <w:webHidden/>
              </w:rPr>
              <w:instrText xml:space="preserve"> PAGEREF _Toc189927221 \h </w:instrText>
            </w:r>
            <w:r>
              <w:rPr>
                <w:noProof/>
                <w:webHidden/>
              </w:rPr>
            </w:r>
            <w:r>
              <w:rPr>
                <w:noProof/>
                <w:webHidden/>
              </w:rPr>
              <w:fldChar w:fldCharType="separate"/>
            </w:r>
            <w:r w:rsidR="00F95CE0">
              <w:rPr>
                <w:noProof/>
                <w:webHidden/>
              </w:rPr>
              <w:t>14</w:t>
            </w:r>
            <w:r>
              <w:rPr>
                <w:noProof/>
                <w:webHidden/>
              </w:rPr>
              <w:fldChar w:fldCharType="end"/>
            </w:r>
          </w:hyperlink>
        </w:p>
        <w:p w14:paraId="2A3D3233" w14:textId="0DB11BE1"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22" w:history="1">
            <w:r w:rsidRPr="002B147D">
              <w:rPr>
                <w:rStyle w:val="Hyperlink"/>
                <w:noProof/>
                <w:lang w:val="en-GB" w:bidi="bn-BD"/>
              </w:rPr>
              <w:t>6.4 Expanding Sustainable Supply Chain Management</w:t>
            </w:r>
            <w:r>
              <w:rPr>
                <w:noProof/>
                <w:webHidden/>
              </w:rPr>
              <w:tab/>
            </w:r>
            <w:r>
              <w:rPr>
                <w:noProof/>
                <w:webHidden/>
              </w:rPr>
              <w:fldChar w:fldCharType="begin"/>
            </w:r>
            <w:r>
              <w:rPr>
                <w:noProof/>
                <w:webHidden/>
              </w:rPr>
              <w:instrText xml:space="preserve"> PAGEREF _Toc189927222 \h </w:instrText>
            </w:r>
            <w:r>
              <w:rPr>
                <w:noProof/>
                <w:webHidden/>
              </w:rPr>
            </w:r>
            <w:r>
              <w:rPr>
                <w:noProof/>
                <w:webHidden/>
              </w:rPr>
              <w:fldChar w:fldCharType="separate"/>
            </w:r>
            <w:r w:rsidR="00F95CE0">
              <w:rPr>
                <w:noProof/>
                <w:webHidden/>
              </w:rPr>
              <w:t>14</w:t>
            </w:r>
            <w:r>
              <w:rPr>
                <w:noProof/>
                <w:webHidden/>
              </w:rPr>
              <w:fldChar w:fldCharType="end"/>
            </w:r>
          </w:hyperlink>
        </w:p>
        <w:p w14:paraId="08BB9E1B" w14:textId="1969D86E" w:rsidR="00E6637C" w:rsidRDefault="00E6637C">
          <w:pPr>
            <w:pStyle w:val="TOC2"/>
            <w:tabs>
              <w:tab w:val="right" w:leader="dot" w:pos="9016"/>
            </w:tabs>
            <w:rPr>
              <w:rFonts w:asciiTheme="minorHAnsi" w:eastAsiaTheme="minorEastAsia" w:hAnsiTheme="minorHAnsi"/>
              <w:noProof/>
              <w:szCs w:val="24"/>
              <w:lang w:val="en-GB" w:eastAsia="en-GB"/>
            </w:rPr>
          </w:pPr>
          <w:hyperlink w:anchor="_Toc189927223" w:history="1">
            <w:r w:rsidRPr="002B147D">
              <w:rPr>
                <w:rStyle w:val="Hyperlink"/>
                <w:noProof/>
                <w:lang w:val="en-GB" w:bidi="bn-BD"/>
              </w:rPr>
              <w:t>6.5 Implementing Industry-Wide Sustainability Certification Programs</w:t>
            </w:r>
            <w:r>
              <w:rPr>
                <w:noProof/>
                <w:webHidden/>
              </w:rPr>
              <w:tab/>
            </w:r>
            <w:r>
              <w:rPr>
                <w:noProof/>
                <w:webHidden/>
              </w:rPr>
              <w:fldChar w:fldCharType="begin"/>
            </w:r>
            <w:r>
              <w:rPr>
                <w:noProof/>
                <w:webHidden/>
              </w:rPr>
              <w:instrText xml:space="preserve"> PAGEREF _Toc189927223 \h </w:instrText>
            </w:r>
            <w:r>
              <w:rPr>
                <w:noProof/>
                <w:webHidden/>
              </w:rPr>
            </w:r>
            <w:r>
              <w:rPr>
                <w:noProof/>
                <w:webHidden/>
              </w:rPr>
              <w:fldChar w:fldCharType="separate"/>
            </w:r>
            <w:r w:rsidR="00F95CE0">
              <w:rPr>
                <w:noProof/>
                <w:webHidden/>
              </w:rPr>
              <w:t>14</w:t>
            </w:r>
            <w:r>
              <w:rPr>
                <w:noProof/>
                <w:webHidden/>
              </w:rPr>
              <w:fldChar w:fldCharType="end"/>
            </w:r>
          </w:hyperlink>
        </w:p>
        <w:p w14:paraId="20AD218A" w14:textId="4E240FA7" w:rsidR="00E6637C" w:rsidRDefault="00E6637C">
          <w:pPr>
            <w:pStyle w:val="TOC1"/>
            <w:tabs>
              <w:tab w:val="right" w:leader="dot" w:pos="9016"/>
            </w:tabs>
            <w:rPr>
              <w:rFonts w:asciiTheme="minorHAnsi" w:eastAsiaTheme="minorEastAsia" w:hAnsiTheme="minorHAnsi"/>
              <w:noProof/>
              <w:szCs w:val="24"/>
              <w:lang w:val="en-GB" w:eastAsia="en-GB"/>
            </w:rPr>
          </w:pPr>
          <w:hyperlink w:anchor="_Toc189927224" w:history="1">
            <w:r w:rsidRPr="002B147D">
              <w:rPr>
                <w:rStyle w:val="Hyperlink"/>
                <w:noProof/>
                <w:lang w:val="en-GB"/>
              </w:rPr>
              <w:t>References</w:t>
            </w:r>
            <w:r>
              <w:rPr>
                <w:noProof/>
                <w:webHidden/>
              </w:rPr>
              <w:tab/>
            </w:r>
            <w:r>
              <w:rPr>
                <w:noProof/>
                <w:webHidden/>
              </w:rPr>
              <w:fldChar w:fldCharType="begin"/>
            </w:r>
            <w:r>
              <w:rPr>
                <w:noProof/>
                <w:webHidden/>
              </w:rPr>
              <w:instrText xml:space="preserve"> PAGEREF _Toc189927224 \h </w:instrText>
            </w:r>
            <w:r>
              <w:rPr>
                <w:noProof/>
                <w:webHidden/>
              </w:rPr>
            </w:r>
            <w:r>
              <w:rPr>
                <w:noProof/>
                <w:webHidden/>
              </w:rPr>
              <w:fldChar w:fldCharType="separate"/>
            </w:r>
            <w:r w:rsidR="00F95CE0">
              <w:rPr>
                <w:noProof/>
                <w:webHidden/>
              </w:rPr>
              <w:t>15</w:t>
            </w:r>
            <w:r>
              <w:rPr>
                <w:noProof/>
                <w:webHidden/>
              </w:rPr>
              <w:fldChar w:fldCharType="end"/>
            </w:r>
          </w:hyperlink>
        </w:p>
        <w:p w14:paraId="1E311020" w14:textId="2CEC79A9" w:rsidR="00BF7A06" w:rsidRDefault="00BF7A06">
          <w:r>
            <w:rPr>
              <w:b/>
              <w:bCs/>
              <w:noProof/>
            </w:rPr>
            <w:fldChar w:fldCharType="end"/>
          </w:r>
        </w:p>
      </w:sdtContent>
    </w:sdt>
    <w:p w14:paraId="6600D2F3" w14:textId="3DBB2A16" w:rsidR="00CC76D4" w:rsidRDefault="00CC76D4">
      <w:pPr>
        <w:spacing w:line="259" w:lineRule="auto"/>
        <w:jc w:val="left"/>
        <w:rPr>
          <w:lang w:val="en-GB"/>
        </w:rPr>
      </w:pPr>
    </w:p>
    <w:p w14:paraId="6CAF2B70" w14:textId="1E275551" w:rsidR="000B08C6" w:rsidRPr="000B08C6" w:rsidRDefault="000B08C6" w:rsidP="00F95CE0">
      <w:pPr>
        <w:pStyle w:val="Heading1"/>
        <w:rPr>
          <w:lang w:val="en-GB"/>
        </w:rPr>
      </w:pPr>
      <w:bookmarkStart w:id="1" w:name="_Toc189927203"/>
      <w:r w:rsidRPr="000B08C6">
        <w:rPr>
          <w:lang w:val="en-GB"/>
        </w:rPr>
        <w:lastRenderedPageBreak/>
        <w:t>1. Introduction</w:t>
      </w:r>
      <w:bookmarkEnd w:id="1"/>
    </w:p>
    <w:p w14:paraId="1D576ED2" w14:textId="3768D713" w:rsidR="000B08C6" w:rsidRPr="000B08C6" w:rsidRDefault="000B08C6" w:rsidP="000B08C6">
      <w:pPr>
        <w:rPr>
          <w:lang w:val="en-GB"/>
        </w:rPr>
      </w:pPr>
      <w:r w:rsidRPr="000B08C6">
        <w:rPr>
          <w:lang w:val="en-GB"/>
        </w:rPr>
        <w:t xml:space="preserve">Growing awareness and the regulatory focus on sustainability </w:t>
      </w:r>
      <w:r w:rsidR="00767E2E">
        <w:rPr>
          <w:lang w:val="en-GB"/>
        </w:rPr>
        <w:t>are</w:t>
      </w:r>
      <w:r w:rsidRPr="000B08C6">
        <w:rPr>
          <w:lang w:val="en-GB"/>
        </w:rPr>
        <w:t xml:space="preserve"> </w:t>
      </w:r>
      <w:r w:rsidR="00F2579E">
        <w:rPr>
          <w:lang w:val="en-GB"/>
        </w:rPr>
        <w:t>revolutionizing</w:t>
      </w:r>
      <w:r w:rsidRPr="000B08C6">
        <w:rPr>
          <w:lang w:val="en-GB"/>
        </w:rPr>
        <w:t xml:space="preserve"> the way the hospitality industry operates</w:t>
      </w:r>
      <w:r w:rsidR="00B748B9">
        <w:rPr>
          <w:lang w:val="en-GB"/>
        </w:rPr>
        <w:t xml:space="preserve"> </w:t>
      </w:r>
      <w:r w:rsidR="00B748B9" w:rsidRPr="00302F57">
        <w:rPr>
          <w:lang w:val="en-GB"/>
        </w:rPr>
        <w:t>(Costa &amp; Costa, 2022)</w:t>
      </w:r>
      <w:r w:rsidRPr="000B08C6">
        <w:rPr>
          <w:lang w:val="en-GB"/>
        </w:rPr>
        <w:t xml:space="preserve">. As a key contributor to economic growth, the industry has a large environmental footprint, among </w:t>
      </w:r>
      <w:r w:rsidR="007F3086" w:rsidRPr="000B08C6">
        <w:rPr>
          <w:lang w:val="en-GB"/>
        </w:rPr>
        <w:t>its</w:t>
      </w:r>
      <w:r w:rsidRPr="000B08C6">
        <w:rPr>
          <w:lang w:val="en-GB"/>
        </w:rPr>
        <w:t xml:space="preserve"> high energy and water consumption, carbon emissions, and waste generation. With </w:t>
      </w:r>
      <w:r w:rsidR="00767E2E">
        <w:rPr>
          <w:lang w:val="en-GB"/>
        </w:rPr>
        <w:t>the</w:t>
      </w:r>
      <w:r w:rsidRPr="000B08C6">
        <w:rPr>
          <w:lang w:val="en-GB"/>
        </w:rPr>
        <w:t xml:space="preserve"> vast growth in global tourism, hotels are increasingly being asked to become </w:t>
      </w:r>
      <w:r w:rsidR="005A2D60" w:rsidRPr="000B08C6">
        <w:rPr>
          <w:lang w:val="en-GB"/>
        </w:rPr>
        <w:t xml:space="preserve">more sustainable and </w:t>
      </w:r>
      <w:r w:rsidR="005A2D60">
        <w:rPr>
          <w:lang w:val="en-GB"/>
        </w:rPr>
        <w:t>eco-friendl</w:t>
      </w:r>
      <w:r w:rsidR="00FB430C">
        <w:rPr>
          <w:lang w:val="en-GB"/>
        </w:rPr>
        <w:t>y</w:t>
      </w:r>
      <w:r w:rsidRPr="000B08C6">
        <w:rPr>
          <w:lang w:val="en-GB"/>
        </w:rPr>
        <w:t xml:space="preserve"> in their practices to minimize their effect on the environment</w:t>
      </w:r>
      <w:r w:rsidR="00B748B9">
        <w:rPr>
          <w:lang w:val="en-GB"/>
        </w:rPr>
        <w:t xml:space="preserve"> </w:t>
      </w:r>
      <w:r w:rsidR="00B748B9" w:rsidRPr="00302F57">
        <w:rPr>
          <w:lang w:val="en-GB"/>
        </w:rPr>
        <w:t>(Batabyal &amp; Das, 2019)</w:t>
      </w:r>
      <w:r w:rsidRPr="000B08C6">
        <w:rPr>
          <w:lang w:val="en-GB"/>
        </w:rPr>
        <w:t>.</w:t>
      </w:r>
      <w:r w:rsidR="00895706">
        <w:rPr>
          <w:lang w:val="en-GB"/>
        </w:rPr>
        <w:t xml:space="preserve"> </w:t>
      </w:r>
      <w:r w:rsidRPr="000B08C6">
        <w:rPr>
          <w:lang w:val="en-GB"/>
        </w:rPr>
        <w:t xml:space="preserve">Sustainability in hospitality encompasses multiple dimensions, such as energy-efficient infrastructure, responsible waste management, water conservation, and the integration of renewable energy sources. </w:t>
      </w:r>
    </w:p>
    <w:p w14:paraId="3E4328E2" w14:textId="06818AA6" w:rsidR="000B08C6" w:rsidRPr="000B08C6" w:rsidRDefault="000B08C6" w:rsidP="000B08C6">
      <w:pPr>
        <w:rPr>
          <w:lang w:val="en-GB"/>
        </w:rPr>
      </w:pPr>
      <w:r w:rsidRPr="000B08C6">
        <w:rPr>
          <w:lang w:val="en-GB"/>
        </w:rPr>
        <w:t>Regulatory frameworks and market demand shift towards sustainable operations. Consumers are also becoming more eco</w:t>
      </w:r>
      <w:r w:rsidR="00767E2E">
        <w:rPr>
          <w:lang w:val="en-GB"/>
        </w:rPr>
        <w:t>-</w:t>
      </w:r>
      <w:r w:rsidRPr="000B08C6">
        <w:rPr>
          <w:lang w:val="en-GB"/>
        </w:rPr>
        <w:t xml:space="preserve">conscious and prefer </w:t>
      </w:r>
      <w:r w:rsidR="00CC76D4" w:rsidRPr="000B08C6">
        <w:rPr>
          <w:lang w:val="en-GB"/>
        </w:rPr>
        <w:t>eco-friendly</w:t>
      </w:r>
      <w:r w:rsidRPr="000B08C6">
        <w:rPr>
          <w:lang w:val="en-GB"/>
        </w:rPr>
        <w:t xml:space="preserve"> accommodations and the governments and industry bodies are more stringent on environmental regulations. Madanaguli et al. (2023) state that deploying sustainability within hospitality business activities goes beyond environmental footprint reduction as it improves brand image and profitability.</w:t>
      </w:r>
    </w:p>
    <w:p w14:paraId="31844197" w14:textId="05A2D4A9" w:rsidR="000B08C6" w:rsidRPr="000B08C6" w:rsidRDefault="00767E2E" w:rsidP="000B08C6">
      <w:pPr>
        <w:rPr>
          <w:lang w:val="en-GB"/>
        </w:rPr>
      </w:pPr>
      <w:r>
        <w:rPr>
          <w:lang w:val="en-GB"/>
        </w:rPr>
        <w:t>To explore</w:t>
      </w:r>
      <w:r w:rsidR="000B08C6" w:rsidRPr="000B08C6">
        <w:rPr>
          <w:lang w:val="en-GB"/>
        </w:rPr>
        <w:t xml:space="preserve"> sustainability initiatives in the context of </w:t>
      </w:r>
      <w:r>
        <w:rPr>
          <w:lang w:val="en-GB"/>
        </w:rPr>
        <w:t xml:space="preserve">the </w:t>
      </w:r>
      <w:r w:rsidR="000B08C6" w:rsidRPr="000B08C6">
        <w:rPr>
          <w:lang w:val="en-GB"/>
        </w:rPr>
        <w:t xml:space="preserve">hospitality industry but specifically related to energy efficiency and waste management, this paper will try to understand and </w:t>
      </w:r>
      <w:r w:rsidR="00F2579E">
        <w:rPr>
          <w:lang w:val="en-GB"/>
        </w:rPr>
        <w:t>analyze</w:t>
      </w:r>
      <w:r w:rsidR="000B08C6" w:rsidRPr="000B08C6">
        <w:rPr>
          <w:lang w:val="en-GB"/>
        </w:rPr>
        <w:t xml:space="preserve"> the elements of an integrated sustainability strategy and determine the pecking order items for hotels and hotel chains to follow in adopting timely and profitable sustainability initiatives. </w:t>
      </w:r>
    </w:p>
    <w:p w14:paraId="308C3124" w14:textId="77777777" w:rsidR="00CC76D4" w:rsidRDefault="00CC76D4">
      <w:pPr>
        <w:spacing w:line="259" w:lineRule="auto"/>
        <w:jc w:val="left"/>
        <w:rPr>
          <w:lang w:val="en-GB"/>
        </w:rPr>
      </w:pPr>
      <w:r>
        <w:rPr>
          <w:lang w:val="en-GB"/>
        </w:rPr>
        <w:br w:type="page"/>
      </w:r>
    </w:p>
    <w:p w14:paraId="39D50F61" w14:textId="77F942FF" w:rsidR="000B08C6" w:rsidRDefault="000B08C6" w:rsidP="00F95CE0">
      <w:pPr>
        <w:pStyle w:val="Heading1"/>
        <w:rPr>
          <w:lang w:val="en-GB"/>
        </w:rPr>
      </w:pPr>
      <w:bookmarkStart w:id="2" w:name="_Toc189927204"/>
      <w:r w:rsidRPr="000B08C6">
        <w:rPr>
          <w:lang w:val="en-GB"/>
        </w:rPr>
        <w:lastRenderedPageBreak/>
        <w:t>2. Literature Review</w:t>
      </w:r>
      <w:bookmarkEnd w:id="2"/>
    </w:p>
    <w:p w14:paraId="76D44839" w14:textId="71956421" w:rsidR="00163D2C" w:rsidRPr="00163D2C" w:rsidRDefault="00163D2C" w:rsidP="00163D2C">
      <w:pPr>
        <w:rPr>
          <w:lang w:val="en-GB"/>
        </w:rPr>
      </w:pPr>
      <w:r w:rsidRPr="00163D2C">
        <w:t xml:space="preserve">This section focuses on a specific area within the broader theme of sustainability in the hospitality industry. The research examines the </w:t>
      </w:r>
      <w:r w:rsidRPr="005A2D60">
        <w:t>impact of sustainability practices on energy consumption and carbon emissions in hotels,</w:t>
      </w:r>
      <w:r w:rsidRPr="00163D2C">
        <w:t xml:space="preserve"> as this is one of the most pressing environmental challenges in the sector. </w:t>
      </w:r>
      <w:r w:rsidR="00C5559A" w:rsidRPr="00C5559A">
        <w:t>Through the literature reviewed, one can understand how hotels are dealing with energy efficiency, the role of green innovations, and whether current sustainability strategies by hotels are effective.</w:t>
      </w:r>
    </w:p>
    <w:p w14:paraId="3DBBC7B1" w14:textId="3AEC4327" w:rsidR="000B08C6" w:rsidRPr="000B08C6" w:rsidRDefault="000B08C6" w:rsidP="00CC76D4">
      <w:pPr>
        <w:pStyle w:val="Heading2"/>
        <w:rPr>
          <w:lang w:val="en-GB"/>
        </w:rPr>
      </w:pPr>
      <w:bookmarkStart w:id="3" w:name="_Toc189927205"/>
      <w:r w:rsidRPr="000B08C6">
        <w:rPr>
          <w:lang w:val="en-GB"/>
        </w:rPr>
        <w:t xml:space="preserve">2.1 </w:t>
      </w:r>
      <w:r w:rsidR="00DF5654">
        <w:rPr>
          <w:lang w:val="en-GB"/>
        </w:rPr>
        <w:t xml:space="preserve">Overview of </w:t>
      </w:r>
      <w:r w:rsidRPr="000B08C6">
        <w:rPr>
          <w:lang w:val="en-GB"/>
        </w:rPr>
        <w:t>Sustainability in the Hospitality Sector</w:t>
      </w:r>
      <w:bookmarkEnd w:id="3"/>
    </w:p>
    <w:p w14:paraId="67E8A7C4" w14:textId="1CE59C5C" w:rsidR="000B08C6" w:rsidRPr="000B08C6" w:rsidRDefault="000B08C6" w:rsidP="000B08C6">
      <w:pPr>
        <w:rPr>
          <w:lang w:val="en-GB"/>
        </w:rPr>
      </w:pPr>
      <w:r w:rsidRPr="000B08C6">
        <w:rPr>
          <w:rFonts w:hint="eastAsia"/>
          <w:lang w:val="en-GB"/>
        </w:rPr>
        <w:t>The literature related to the hospitality industry and sustainability is presented as a critical topic</w:t>
      </w:r>
      <w:r w:rsidR="00FE6D8D">
        <w:rPr>
          <w:lang w:val="en-GB"/>
        </w:rPr>
        <w:t xml:space="preserve"> here and</w:t>
      </w:r>
      <w:r w:rsidRPr="000B08C6">
        <w:rPr>
          <w:rFonts w:hint="eastAsia"/>
          <w:lang w:val="en-GB"/>
        </w:rPr>
        <w:t xml:space="preserve"> Molina</w:t>
      </w:r>
      <w:r w:rsidR="00BC1E91">
        <w:rPr>
          <w:lang w:val="en-GB"/>
        </w:rPr>
        <w:t>-</w:t>
      </w:r>
      <w:r w:rsidRPr="000B08C6">
        <w:rPr>
          <w:rFonts w:hint="eastAsia"/>
          <w:lang w:val="en-GB"/>
        </w:rPr>
        <w:t>Collado et al. (2022) review</w:t>
      </w:r>
      <w:r w:rsidR="00767E2E">
        <w:rPr>
          <w:lang w:val="en-GB"/>
        </w:rPr>
        <w:t>ed</w:t>
      </w:r>
      <w:r w:rsidRPr="000B08C6">
        <w:rPr>
          <w:rFonts w:hint="eastAsia"/>
          <w:lang w:val="en-GB"/>
        </w:rPr>
        <w:t xml:space="preserve"> hospitality su</w:t>
      </w:r>
      <w:r w:rsidRPr="000B08C6">
        <w:rPr>
          <w:lang w:val="en-GB"/>
        </w:rPr>
        <w:t>stainability literature published between 1994 and 2020 and determined that such literature covers key areas such as energy conservation, water efficiency, waste management</w:t>
      </w:r>
      <w:r w:rsidR="00F2579E">
        <w:rPr>
          <w:lang w:val="en-GB"/>
        </w:rPr>
        <w:t>,</w:t>
      </w:r>
      <w:r w:rsidRPr="000B08C6">
        <w:rPr>
          <w:lang w:val="en-GB"/>
        </w:rPr>
        <w:t xml:space="preserve"> and green certifications. </w:t>
      </w:r>
    </w:p>
    <w:p w14:paraId="6378FB91" w14:textId="74D13EDA" w:rsidR="000B08C6" w:rsidRPr="000B08C6" w:rsidRDefault="00AF0D78" w:rsidP="000B08C6">
      <w:pPr>
        <w:rPr>
          <w:lang w:val="en-GB"/>
        </w:rPr>
      </w:pPr>
      <w:r w:rsidRPr="00302F57">
        <w:rPr>
          <w:lang w:val="en-GB"/>
        </w:rPr>
        <w:t xml:space="preserve">Batabyal &amp; Das, </w:t>
      </w:r>
      <w:r>
        <w:rPr>
          <w:lang w:val="en-GB"/>
        </w:rPr>
        <w:t>(</w:t>
      </w:r>
      <w:r w:rsidRPr="00302F57">
        <w:rPr>
          <w:lang w:val="en-GB"/>
        </w:rPr>
        <w:t>2019)</w:t>
      </w:r>
      <w:r>
        <w:rPr>
          <w:lang w:val="en-GB"/>
        </w:rPr>
        <w:t xml:space="preserve"> emphasized that t</w:t>
      </w:r>
      <w:r w:rsidR="00767E2E">
        <w:rPr>
          <w:lang w:val="en-GB"/>
        </w:rPr>
        <w:t xml:space="preserve">he </w:t>
      </w:r>
      <w:r w:rsidR="000B08C6" w:rsidRPr="000B08C6">
        <w:rPr>
          <w:lang w:val="en-GB"/>
        </w:rPr>
        <w:t>COVID</w:t>
      </w:r>
      <w:r w:rsidR="00767E2E">
        <w:rPr>
          <w:lang w:val="en-GB"/>
        </w:rPr>
        <w:t>-</w:t>
      </w:r>
      <w:r w:rsidR="000B08C6" w:rsidRPr="000B08C6">
        <w:rPr>
          <w:lang w:val="en-GB"/>
        </w:rPr>
        <w:t xml:space="preserve">19 pandemic increased the importance </w:t>
      </w:r>
      <w:r w:rsidR="00767E2E">
        <w:rPr>
          <w:lang w:val="en-GB"/>
        </w:rPr>
        <w:t>of</w:t>
      </w:r>
      <w:r w:rsidR="000B08C6" w:rsidRPr="000B08C6">
        <w:rPr>
          <w:lang w:val="en-GB"/>
        </w:rPr>
        <w:t xml:space="preserve"> sustainable operations. Elkhwesky et al. (2022), further argued that since pre-pandemic and post-pandemic hotels had to comply with new health and safety regulations along with maintaining environmental responsibility, many hotels ramped up their green initiatives by deploying touchless technologies and energy-efficient building designs.</w:t>
      </w:r>
    </w:p>
    <w:p w14:paraId="3357E310" w14:textId="77777777" w:rsidR="000B08C6" w:rsidRPr="000B08C6" w:rsidRDefault="000B08C6" w:rsidP="009226EE">
      <w:pPr>
        <w:pStyle w:val="Heading2"/>
        <w:rPr>
          <w:lang w:val="en-GB"/>
        </w:rPr>
      </w:pPr>
      <w:bookmarkStart w:id="4" w:name="_Toc189927206"/>
      <w:r w:rsidRPr="000B08C6">
        <w:rPr>
          <w:lang w:val="en-GB"/>
        </w:rPr>
        <w:t>2.2 Energy Efficiency in Hotels</w:t>
      </w:r>
      <w:bookmarkEnd w:id="4"/>
    </w:p>
    <w:p w14:paraId="4DAE9A2E" w14:textId="702E4276" w:rsidR="000B08C6" w:rsidRPr="000B08C6" w:rsidRDefault="000B08C6" w:rsidP="000B08C6">
      <w:pPr>
        <w:rPr>
          <w:lang w:val="en-GB"/>
        </w:rPr>
      </w:pPr>
      <w:r w:rsidRPr="000B08C6">
        <w:rPr>
          <w:lang w:val="en-GB"/>
        </w:rPr>
        <w:t xml:space="preserve">Energy consumption is where hospitality has a most urgent environmental issue. The hotel </w:t>
      </w:r>
      <w:r w:rsidRPr="00E41E16">
        <w:rPr>
          <w:lang w:val="en-GB"/>
        </w:rPr>
        <w:t>industry contributes to nearly 1% of the world’s energy</w:t>
      </w:r>
      <w:r w:rsidR="00767E2E">
        <w:rPr>
          <w:lang w:val="en-GB"/>
        </w:rPr>
        <w:t>-</w:t>
      </w:r>
      <w:r w:rsidRPr="00E41E16">
        <w:rPr>
          <w:lang w:val="en-GB"/>
        </w:rPr>
        <w:t xml:space="preserve">related carbon dioxide emissions </w:t>
      </w:r>
      <w:r w:rsidR="00AF0D78">
        <w:rPr>
          <w:lang w:val="en-GB"/>
        </w:rPr>
        <w:t xml:space="preserve">according to </w:t>
      </w:r>
      <w:r w:rsidRPr="00E41E16">
        <w:rPr>
          <w:lang w:val="en-GB"/>
        </w:rPr>
        <w:t xml:space="preserve">IEA, </w:t>
      </w:r>
      <w:r w:rsidR="00AF0D78">
        <w:rPr>
          <w:lang w:val="en-GB"/>
        </w:rPr>
        <w:t>(</w:t>
      </w:r>
      <w:r w:rsidRPr="00E41E16">
        <w:rPr>
          <w:lang w:val="en-GB"/>
        </w:rPr>
        <w:t>2021). Several hotels</w:t>
      </w:r>
      <w:r w:rsidRPr="000B08C6">
        <w:rPr>
          <w:lang w:val="en-GB"/>
        </w:rPr>
        <w:t xml:space="preserve"> are implementing smart energy management systems and powered LED lights, motion sensors, and renewable energy like solar panels, </w:t>
      </w:r>
      <w:r w:rsidR="00767E2E">
        <w:rPr>
          <w:lang w:val="en-GB"/>
        </w:rPr>
        <w:t xml:space="preserve">and </w:t>
      </w:r>
      <w:r w:rsidRPr="000B08C6">
        <w:rPr>
          <w:lang w:val="en-GB"/>
        </w:rPr>
        <w:t>geothermal heating to address this</w:t>
      </w:r>
      <w:r w:rsidR="00AF0D78">
        <w:rPr>
          <w:lang w:val="en-GB"/>
        </w:rPr>
        <w:t xml:space="preserve"> as demonstrated by </w:t>
      </w:r>
      <w:r w:rsidR="00AF0D78" w:rsidRPr="0041528B">
        <w:rPr>
          <w:lang w:val="en-GB"/>
        </w:rPr>
        <w:t>Abualigah et al. (2023)</w:t>
      </w:r>
      <w:r w:rsidR="00AF0D78">
        <w:rPr>
          <w:lang w:val="en-GB"/>
        </w:rPr>
        <w:t>.</w:t>
      </w:r>
    </w:p>
    <w:p w14:paraId="074A612F" w14:textId="109A0C77" w:rsidR="00241037" w:rsidRPr="00ED232A" w:rsidRDefault="002B6602" w:rsidP="002B6602">
      <w:pPr>
        <w:pStyle w:val="Caption"/>
        <w:rPr>
          <w:lang w:val="en-GB"/>
        </w:rPr>
      </w:pPr>
      <w:r>
        <w:t xml:space="preserve">Table </w:t>
      </w:r>
      <w:r>
        <w:fldChar w:fldCharType="begin"/>
      </w:r>
      <w:r>
        <w:instrText xml:space="preserve"> SEQ Table \* ARABIC </w:instrText>
      </w:r>
      <w:r>
        <w:fldChar w:fldCharType="separate"/>
      </w:r>
      <w:r w:rsidR="00BE74EE">
        <w:t>1</w:t>
      </w:r>
      <w:r>
        <w:fldChar w:fldCharType="end"/>
      </w:r>
      <w:r w:rsidRPr="009A1A79">
        <w:t>: Energy Efficiency Measures and Their Impact</w:t>
      </w:r>
      <w:r w:rsidR="00AF0D78">
        <w:t xml:space="preserve"> (</w:t>
      </w:r>
      <w:r w:rsidR="00AF0D78" w:rsidRPr="0041528B">
        <w:rPr>
          <w:lang w:val="en-GB"/>
        </w:rPr>
        <w:t>Abualigah et al.</w:t>
      </w:r>
      <w:r w:rsidR="00AF0D78">
        <w:rPr>
          <w:lang w:val="en-GB"/>
        </w:rPr>
        <w:t xml:space="preserve">, </w:t>
      </w:r>
      <w:r w:rsidR="00AF0D78" w:rsidRPr="0041528B">
        <w:rPr>
          <w:lang w:val="en-GB"/>
        </w:rPr>
        <w:t>2023)</w:t>
      </w:r>
    </w:p>
    <w:tbl>
      <w:tblPr>
        <w:tblStyle w:val="GridTable4-Accent6"/>
        <w:tblW w:w="0" w:type="auto"/>
        <w:tblLook w:val="04A0" w:firstRow="1" w:lastRow="0" w:firstColumn="1" w:lastColumn="0" w:noHBand="0" w:noVBand="1"/>
      </w:tblPr>
      <w:tblGrid>
        <w:gridCol w:w="3475"/>
        <w:gridCol w:w="3132"/>
        <w:gridCol w:w="2409"/>
      </w:tblGrid>
      <w:tr w:rsidR="00241037" w:rsidRPr="00ED232A" w14:paraId="5881EC19" w14:textId="77777777" w:rsidTr="00F95C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7EEF43" w14:textId="77777777" w:rsidR="00241037" w:rsidRPr="00ED232A" w:rsidRDefault="00241037" w:rsidP="00096244">
            <w:pPr>
              <w:rPr>
                <w:b w:val="0"/>
                <w:bCs w:val="0"/>
                <w:lang w:val="en-GB"/>
              </w:rPr>
            </w:pPr>
            <w:r w:rsidRPr="00ED232A">
              <w:rPr>
                <w:lang w:val="en-GB"/>
              </w:rPr>
              <w:t>Energy Efficiency Measure</w:t>
            </w:r>
          </w:p>
        </w:tc>
        <w:tc>
          <w:tcPr>
            <w:tcW w:w="0" w:type="auto"/>
            <w:hideMark/>
          </w:tcPr>
          <w:p w14:paraId="5FADB71A" w14:textId="77777777" w:rsidR="00241037" w:rsidRPr="00ED232A" w:rsidRDefault="00241037" w:rsidP="00096244">
            <w:pPr>
              <w:cnfStyle w:val="100000000000" w:firstRow="1" w:lastRow="0" w:firstColumn="0" w:lastColumn="0" w:oddVBand="0" w:evenVBand="0" w:oddHBand="0" w:evenHBand="0" w:firstRowFirstColumn="0" w:firstRowLastColumn="0" w:lastRowFirstColumn="0" w:lastRowLastColumn="0"/>
              <w:rPr>
                <w:b w:val="0"/>
                <w:bCs w:val="0"/>
                <w:lang w:val="en-GB"/>
              </w:rPr>
            </w:pPr>
            <w:r w:rsidRPr="00ED232A">
              <w:rPr>
                <w:lang w:val="en-GB"/>
              </w:rPr>
              <w:t>Impact on Energy Consumption</w:t>
            </w:r>
          </w:p>
        </w:tc>
        <w:tc>
          <w:tcPr>
            <w:tcW w:w="0" w:type="auto"/>
            <w:hideMark/>
          </w:tcPr>
          <w:p w14:paraId="26565184" w14:textId="77777777" w:rsidR="00241037" w:rsidRPr="00ED232A" w:rsidRDefault="00241037" w:rsidP="00096244">
            <w:pPr>
              <w:cnfStyle w:val="100000000000" w:firstRow="1" w:lastRow="0" w:firstColumn="0" w:lastColumn="0" w:oddVBand="0" w:evenVBand="0" w:oddHBand="0" w:evenHBand="0" w:firstRowFirstColumn="0" w:firstRowLastColumn="0" w:lastRowFirstColumn="0" w:lastRowLastColumn="0"/>
              <w:rPr>
                <w:b w:val="0"/>
                <w:bCs w:val="0"/>
                <w:lang w:val="en-GB"/>
              </w:rPr>
            </w:pPr>
            <w:r w:rsidRPr="00ED232A">
              <w:rPr>
                <w:lang w:val="en-GB"/>
              </w:rPr>
              <w:t>Additional Benefits</w:t>
            </w:r>
          </w:p>
        </w:tc>
      </w:tr>
      <w:tr w:rsidR="00241037" w:rsidRPr="00ED232A" w14:paraId="00708B96" w14:textId="77777777" w:rsidTr="00F95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4B6F4D" w14:textId="77777777" w:rsidR="00241037" w:rsidRPr="00ED232A" w:rsidRDefault="00241037" w:rsidP="00096244">
            <w:pPr>
              <w:rPr>
                <w:lang w:val="en-GB"/>
              </w:rPr>
            </w:pPr>
            <w:r w:rsidRPr="00ED232A">
              <w:rPr>
                <w:lang w:val="en-GB"/>
              </w:rPr>
              <w:t>Smart Energy Management Systems</w:t>
            </w:r>
          </w:p>
        </w:tc>
        <w:tc>
          <w:tcPr>
            <w:tcW w:w="0" w:type="auto"/>
            <w:hideMark/>
          </w:tcPr>
          <w:p w14:paraId="67F985E2" w14:textId="77777777" w:rsidR="00241037" w:rsidRPr="00ED232A" w:rsidRDefault="00241037" w:rsidP="00096244">
            <w:pPr>
              <w:cnfStyle w:val="000000100000" w:firstRow="0" w:lastRow="0" w:firstColumn="0" w:lastColumn="0" w:oddVBand="0" w:evenVBand="0" w:oddHBand="1" w:evenHBand="0" w:firstRowFirstColumn="0" w:firstRowLastColumn="0" w:lastRowFirstColumn="0" w:lastRowLastColumn="0"/>
              <w:rPr>
                <w:lang w:val="en-GB"/>
              </w:rPr>
            </w:pPr>
            <w:r w:rsidRPr="00ED232A">
              <w:rPr>
                <w:lang w:val="en-GB"/>
              </w:rPr>
              <w:t>15-25% reduction</w:t>
            </w:r>
          </w:p>
        </w:tc>
        <w:tc>
          <w:tcPr>
            <w:tcW w:w="0" w:type="auto"/>
            <w:hideMark/>
          </w:tcPr>
          <w:p w14:paraId="6A920FAF" w14:textId="77777777" w:rsidR="00241037" w:rsidRPr="00ED232A" w:rsidRDefault="00241037" w:rsidP="00096244">
            <w:pPr>
              <w:cnfStyle w:val="000000100000" w:firstRow="0" w:lastRow="0" w:firstColumn="0" w:lastColumn="0" w:oddVBand="0" w:evenVBand="0" w:oddHBand="1" w:evenHBand="0" w:firstRowFirstColumn="0" w:firstRowLastColumn="0" w:lastRowFirstColumn="0" w:lastRowLastColumn="0"/>
              <w:rPr>
                <w:lang w:val="en-GB"/>
              </w:rPr>
            </w:pPr>
            <w:r w:rsidRPr="00ED232A">
              <w:rPr>
                <w:lang w:val="en-GB"/>
              </w:rPr>
              <w:t>Cost savings, automation</w:t>
            </w:r>
          </w:p>
        </w:tc>
      </w:tr>
      <w:tr w:rsidR="00241037" w:rsidRPr="00ED232A" w14:paraId="7F9B69C7" w14:textId="77777777" w:rsidTr="00F95CE0">
        <w:tc>
          <w:tcPr>
            <w:cnfStyle w:val="001000000000" w:firstRow="0" w:lastRow="0" w:firstColumn="1" w:lastColumn="0" w:oddVBand="0" w:evenVBand="0" w:oddHBand="0" w:evenHBand="0" w:firstRowFirstColumn="0" w:firstRowLastColumn="0" w:lastRowFirstColumn="0" w:lastRowLastColumn="0"/>
            <w:tcW w:w="0" w:type="auto"/>
            <w:hideMark/>
          </w:tcPr>
          <w:p w14:paraId="78A7B941" w14:textId="77777777" w:rsidR="00241037" w:rsidRPr="00ED232A" w:rsidRDefault="00241037" w:rsidP="00096244">
            <w:pPr>
              <w:rPr>
                <w:lang w:val="en-GB"/>
              </w:rPr>
            </w:pPr>
            <w:r w:rsidRPr="00ED232A">
              <w:rPr>
                <w:lang w:val="en-GB"/>
              </w:rPr>
              <w:t>LED Lighting</w:t>
            </w:r>
          </w:p>
        </w:tc>
        <w:tc>
          <w:tcPr>
            <w:tcW w:w="0" w:type="auto"/>
            <w:hideMark/>
          </w:tcPr>
          <w:p w14:paraId="557AE28E" w14:textId="77777777" w:rsidR="00241037" w:rsidRPr="00ED232A" w:rsidRDefault="00241037" w:rsidP="00096244">
            <w:pPr>
              <w:cnfStyle w:val="000000000000" w:firstRow="0" w:lastRow="0" w:firstColumn="0" w:lastColumn="0" w:oddVBand="0" w:evenVBand="0" w:oddHBand="0" w:evenHBand="0" w:firstRowFirstColumn="0" w:firstRowLastColumn="0" w:lastRowFirstColumn="0" w:lastRowLastColumn="0"/>
              <w:rPr>
                <w:lang w:val="en-GB"/>
              </w:rPr>
            </w:pPr>
            <w:r w:rsidRPr="00ED232A">
              <w:rPr>
                <w:lang w:val="en-GB"/>
              </w:rPr>
              <w:t>30-40% reduction</w:t>
            </w:r>
          </w:p>
        </w:tc>
        <w:tc>
          <w:tcPr>
            <w:tcW w:w="0" w:type="auto"/>
            <w:hideMark/>
          </w:tcPr>
          <w:p w14:paraId="66525533" w14:textId="77777777" w:rsidR="00241037" w:rsidRPr="00ED232A" w:rsidRDefault="00241037" w:rsidP="00096244">
            <w:pPr>
              <w:cnfStyle w:val="000000000000" w:firstRow="0" w:lastRow="0" w:firstColumn="0" w:lastColumn="0" w:oddVBand="0" w:evenVBand="0" w:oddHBand="0" w:evenHBand="0" w:firstRowFirstColumn="0" w:firstRowLastColumn="0" w:lastRowFirstColumn="0" w:lastRowLastColumn="0"/>
              <w:rPr>
                <w:lang w:val="en-GB"/>
              </w:rPr>
            </w:pPr>
            <w:r w:rsidRPr="00ED232A">
              <w:rPr>
                <w:lang w:val="en-GB"/>
              </w:rPr>
              <w:t>Lower maintenance costs</w:t>
            </w:r>
          </w:p>
        </w:tc>
      </w:tr>
      <w:tr w:rsidR="00241037" w:rsidRPr="00ED232A" w14:paraId="43E7569F" w14:textId="77777777" w:rsidTr="00F95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35F8D9" w14:textId="77777777" w:rsidR="00241037" w:rsidRPr="00ED232A" w:rsidRDefault="00241037" w:rsidP="00096244">
            <w:pPr>
              <w:rPr>
                <w:lang w:val="en-GB"/>
              </w:rPr>
            </w:pPr>
            <w:r w:rsidRPr="00ED232A">
              <w:rPr>
                <w:lang w:val="en-GB"/>
              </w:rPr>
              <w:lastRenderedPageBreak/>
              <w:t>Solar Panels</w:t>
            </w:r>
          </w:p>
        </w:tc>
        <w:tc>
          <w:tcPr>
            <w:tcW w:w="0" w:type="auto"/>
            <w:hideMark/>
          </w:tcPr>
          <w:p w14:paraId="1998528F" w14:textId="77777777" w:rsidR="00241037" w:rsidRPr="00ED232A" w:rsidRDefault="00241037" w:rsidP="00096244">
            <w:pPr>
              <w:cnfStyle w:val="000000100000" w:firstRow="0" w:lastRow="0" w:firstColumn="0" w:lastColumn="0" w:oddVBand="0" w:evenVBand="0" w:oddHBand="1" w:evenHBand="0" w:firstRowFirstColumn="0" w:firstRowLastColumn="0" w:lastRowFirstColumn="0" w:lastRowLastColumn="0"/>
              <w:rPr>
                <w:lang w:val="en-GB"/>
              </w:rPr>
            </w:pPr>
            <w:r w:rsidRPr="00ED232A">
              <w:rPr>
                <w:lang w:val="en-GB"/>
              </w:rPr>
              <w:t>20-50% reduction</w:t>
            </w:r>
          </w:p>
        </w:tc>
        <w:tc>
          <w:tcPr>
            <w:tcW w:w="0" w:type="auto"/>
            <w:hideMark/>
          </w:tcPr>
          <w:p w14:paraId="03A3F47F" w14:textId="77777777" w:rsidR="00241037" w:rsidRPr="00ED232A" w:rsidRDefault="00241037" w:rsidP="00096244">
            <w:pPr>
              <w:cnfStyle w:val="000000100000" w:firstRow="0" w:lastRow="0" w:firstColumn="0" w:lastColumn="0" w:oddVBand="0" w:evenVBand="0" w:oddHBand="1" w:evenHBand="0" w:firstRowFirstColumn="0" w:firstRowLastColumn="0" w:lastRowFirstColumn="0" w:lastRowLastColumn="0"/>
              <w:rPr>
                <w:lang w:val="en-GB"/>
              </w:rPr>
            </w:pPr>
            <w:r w:rsidRPr="00ED232A">
              <w:rPr>
                <w:lang w:val="en-GB"/>
              </w:rPr>
              <w:t>Renewable energy credit</w:t>
            </w:r>
          </w:p>
        </w:tc>
      </w:tr>
      <w:tr w:rsidR="00241037" w:rsidRPr="00ED232A" w14:paraId="066C9499" w14:textId="77777777" w:rsidTr="00F95CE0">
        <w:tc>
          <w:tcPr>
            <w:cnfStyle w:val="001000000000" w:firstRow="0" w:lastRow="0" w:firstColumn="1" w:lastColumn="0" w:oddVBand="0" w:evenVBand="0" w:oddHBand="0" w:evenHBand="0" w:firstRowFirstColumn="0" w:firstRowLastColumn="0" w:lastRowFirstColumn="0" w:lastRowLastColumn="0"/>
            <w:tcW w:w="0" w:type="auto"/>
            <w:hideMark/>
          </w:tcPr>
          <w:p w14:paraId="1CF2EB3B" w14:textId="77777777" w:rsidR="00241037" w:rsidRPr="00ED232A" w:rsidRDefault="00241037" w:rsidP="00096244">
            <w:pPr>
              <w:rPr>
                <w:lang w:val="en-GB"/>
              </w:rPr>
            </w:pPr>
            <w:r w:rsidRPr="00ED232A">
              <w:rPr>
                <w:lang w:val="en-GB"/>
              </w:rPr>
              <w:t>Geothermal Heating</w:t>
            </w:r>
          </w:p>
        </w:tc>
        <w:tc>
          <w:tcPr>
            <w:tcW w:w="0" w:type="auto"/>
            <w:hideMark/>
          </w:tcPr>
          <w:p w14:paraId="2E36E544" w14:textId="77777777" w:rsidR="00241037" w:rsidRPr="00ED232A" w:rsidRDefault="00241037" w:rsidP="00096244">
            <w:pPr>
              <w:cnfStyle w:val="000000000000" w:firstRow="0" w:lastRow="0" w:firstColumn="0" w:lastColumn="0" w:oddVBand="0" w:evenVBand="0" w:oddHBand="0" w:evenHBand="0" w:firstRowFirstColumn="0" w:firstRowLastColumn="0" w:lastRowFirstColumn="0" w:lastRowLastColumn="0"/>
              <w:rPr>
                <w:lang w:val="en-GB"/>
              </w:rPr>
            </w:pPr>
            <w:r w:rsidRPr="00ED232A">
              <w:rPr>
                <w:lang w:val="en-GB"/>
              </w:rPr>
              <w:t>50-60% reduction</w:t>
            </w:r>
          </w:p>
        </w:tc>
        <w:tc>
          <w:tcPr>
            <w:tcW w:w="0" w:type="auto"/>
            <w:hideMark/>
          </w:tcPr>
          <w:p w14:paraId="0B062957" w14:textId="77777777" w:rsidR="00241037" w:rsidRPr="00ED232A" w:rsidRDefault="00241037" w:rsidP="00096244">
            <w:pPr>
              <w:cnfStyle w:val="000000000000" w:firstRow="0" w:lastRow="0" w:firstColumn="0" w:lastColumn="0" w:oddVBand="0" w:evenVBand="0" w:oddHBand="0" w:evenHBand="0" w:firstRowFirstColumn="0" w:firstRowLastColumn="0" w:lastRowFirstColumn="0" w:lastRowLastColumn="0"/>
              <w:rPr>
                <w:lang w:val="en-GB"/>
              </w:rPr>
            </w:pPr>
            <w:r w:rsidRPr="00ED232A">
              <w:rPr>
                <w:lang w:val="en-GB"/>
              </w:rPr>
              <w:t>Long-term savings</w:t>
            </w:r>
          </w:p>
        </w:tc>
      </w:tr>
    </w:tbl>
    <w:p w14:paraId="50B590BF" w14:textId="77777777" w:rsidR="00241037" w:rsidRDefault="00241037" w:rsidP="000B08C6"/>
    <w:p w14:paraId="6AC6F442" w14:textId="4C22A1EF" w:rsidR="0098330D" w:rsidRPr="0098330D" w:rsidRDefault="0041528B" w:rsidP="000B08C6">
      <w:pPr>
        <w:rPr>
          <w:lang w:val="en-GB"/>
        </w:rPr>
      </w:pPr>
      <w:r w:rsidRPr="0041528B">
        <w:rPr>
          <w:lang w:val="en-GB"/>
        </w:rPr>
        <w:t>Tourais and Videira (2024) found that Portuguese hotels that invested in energy-efficient HVACs and solar energy lowered their power expenses by 30% and their carbon footprint. Abualigah et al. (2023) found that hotels that embraced Green Human Resource Management (GHRM) practices conserved more energy via staff engagement training.</w:t>
      </w:r>
    </w:p>
    <w:p w14:paraId="5114EDD2" w14:textId="77777777" w:rsidR="000B08C6" w:rsidRPr="000B08C6" w:rsidRDefault="000B08C6" w:rsidP="00241037">
      <w:pPr>
        <w:pStyle w:val="Heading2"/>
        <w:rPr>
          <w:lang w:val="en-GB"/>
        </w:rPr>
      </w:pPr>
      <w:bookmarkStart w:id="5" w:name="_Toc189927207"/>
      <w:r w:rsidRPr="000B08C6">
        <w:rPr>
          <w:lang w:val="en-GB"/>
        </w:rPr>
        <w:t>2.3 Waste Management in Hospitality</w:t>
      </w:r>
      <w:bookmarkEnd w:id="5"/>
    </w:p>
    <w:p w14:paraId="2AF4612A" w14:textId="1E9227B8" w:rsidR="000B08C6" w:rsidRPr="000B08C6" w:rsidRDefault="000B08C6" w:rsidP="000B08C6">
      <w:pPr>
        <w:rPr>
          <w:lang w:val="en-GB"/>
        </w:rPr>
      </w:pPr>
      <w:r w:rsidRPr="000B08C6">
        <w:rPr>
          <w:lang w:val="en-GB"/>
        </w:rPr>
        <w:t>Another important sustainability challenge in the hotel industry is waste management.</w:t>
      </w:r>
      <w:r w:rsidR="00765816">
        <w:rPr>
          <w:lang w:val="en-GB"/>
        </w:rPr>
        <w:t xml:space="preserve"> According to </w:t>
      </w:r>
      <w:r w:rsidR="00765816" w:rsidRPr="000B08C6">
        <w:rPr>
          <w:lang w:val="en-GB"/>
        </w:rPr>
        <w:t xml:space="preserve">Yousaf et al., </w:t>
      </w:r>
      <w:r w:rsidR="00765816">
        <w:rPr>
          <w:lang w:val="en-GB"/>
        </w:rPr>
        <w:t>(</w:t>
      </w:r>
      <w:r w:rsidR="00765816" w:rsidRPr="000B08C6">
        <w:rPr>
          <w:lang w:val="en-GB"/>
        </w:rPr>
        <w:t>2021)</w:t>
      </w:r>
      <w:r w:rsidR="00765816">
        <w:rPr>
          <w:lang w:val="en-GB"/>
        </w:rPr>
        <w:t>, t</w:t>
      </w:r>
      <w:r w:rsidRPr="000B08C6">
        <w:rPr>
          <w:lang w:val="en-GB"/>
        </w:rPr>
        <w:t>he generated solid waste includes food waste, packaging material, as well as electronic waste (e</w:t>
      </w:r>
      <w:r w:rsidR="00FB430C">
        <w:rPr>
          <w:lang w:val="en-GB"/>
        </w:rPr>
        <w:t>-</w:t>
      </w:r>
      <w:r w:rsidRPr="000B08C6">
        <w:rPr>
          <w:lang w:val="en-GB"/>
        </w:rPr>
        <w:t xml:space="preserve">waste) from hotels. On average hotel guest is estimated to throw 1 kg of waste per night, with food waste accounting for almost half (50%) </w:t>
      </w:r>
      <w:r w:rsidR="00FB430C">
        <w:rPr>
          <w:lang w:val="en-GB"/>
        </w:rPr>
        <w:t xml:space="preserve">of </w:t>
      </w:r>
      <w:r w:rsidRPr="000B08C6">
        <w:rPr>
          <w:lang w:val="en-GB"/>
        </w:rPr>
        <w:t xml:space="preserve">the total waste in a </w:t>
      </w:r>
      <w:r w:rsidR="00241037" w:rsidRPr="000B08C6">
        <w:rPr>
          <w:lang w:val="en-GB"/>
        </w:rPr>
        <w:t>full-service</w:t>
      </w:r>
      <w:r w:rsidRPr="000B08C6">
        <w:rPr>
          <w:lang w:val="en-GB"/>
        </w:rPr>
        <w:t xml:space="preserve"> hotel </w:t>
      </w:r>
      <w:r w:rsidR="00765816">
        <w:rPr>
          <w:lang w:val="en-GB"/>
        </w:rPr>
        <w:t xml:space="preserve">as illustrated by </w:t>
      </w:r>
      <w:r w:rsidRPr="000B08C6">
        <w:rPr>
          <w:lang w:val="en-GB"/>
        </w:rPr>
        <w:t xml:space="preserve">Khatter, </w:t>
      </w:r>
      <w:r w:rsidR="00765816">
        <w:rPr>
          <w:lang w:val="en-GB"/>
        </w:rPr>
        <w:t>(</w:t>
      </w:r>
      <w:r w:rsidRPr="000B08C6">
        <w:rPr>
          <w:lang w:val="en-GB"/>
        </w:rPr>
        <w:t>2023).</w:t>
      </w:r>
    </w:p>
    <w:p w14:paraId="7CC4832D" w14:textId="1FDB37B7" w:rsidR="00934CF4" w:rsidRPr="00934CF4" w:rsidRDefault="00934CF4" w:rsidP="00934CF4">
      <w:pPr>
        <w:spacing w:after="0" w:line="240" w:lineRule="auto"/>
        <w:jc w:val="center"/>
        <w:rPr>
          <w:rFonts w:eastAsia="Times New Roman" w:cs="Times New Roman"/>
          <w:kern w:val="0"/>
          <w:szCs w:val="24"/>
          <w:lang w:val="en-GB" w:eastAsia="en-GB"/>
          <w14:ligatures w14:val="none"/>
        </w:rPr>
      </w:pPr>
      <w:r w:rsidRPr="00934CF4">
        <w:rPr>
          <w:rFonts w:eastAsia="Times New Roman" w:cs="Times New Roman"/>
          <w:noProof/>
          <w:kern w:val="0"/>
          <w:szCs w:val="24"/>
          <w14:ligatures w14:val="none"/>
        </w:rPr>
        <w:drawing>
          <wp:inline distT="0" distB="0" distL="0" distR="0" wp14:anchorId="2DBCD0C5" wp14:editId="1696FE29">
            <wp:extent cx="5339500" cy="3334961"/>
            <wp:effectExtent l="19050" t="19050" r="13970" b="18415"/>
            <wp:docPr id="2075531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347946" cy="3340236"/>
                    </a:xfrm>
                    <a:prstGeom prst="rect">
                      <a:avLst/>
                    </a:prstGeom>
                    <a:noFill/>
                    <a:ln w="9525" cap="flat" cmpd="sng" algn="ctr">
                      <a:solidFill>
                        <a:srgbClr val="5B9BD5">
                          <a:lumMod val="20000"/>
                          <a:lumOff val="8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64279AE" w14:textId="70855C57" w:rsidR="00241037" w:rsidRPr="00ED232A" w:rsidRDefault="009676A2" w:rsidP="009676A2">
      <w:pPr>
        <w:pStyle w:val="Caption"/>
        <w:rPr>
          <w:lang w:val="en-GB"/>
        </w:rPr>
      </w:pPr>
      <w:r>
        <w:rPr>
          <w:b/>
          <w:bCs/>
          <w:lang w:val="en-GB"/>
        </w:rPr>
        <w:t xml:space="preserve"> </w:t>
      </w:r>
      <w:r>
        <w:t xml:space="preserve">Figure </w:t>
      </w:r>
      <w:r>
        <w:fldChar w:fldCharType="begin"/>
      </w:r>
      <w:r>
        <w:instrText xml:space="preserve"> SEQ Figure \* ARABIC </w:instrText>
      </w:r>
      <w:r>
        <w:fldChar w:fldCharType="separate"/>
      </w:r>
      <w:r>
        <w:t>1</w:t>
      </w:r>
      <w:r>
        <w:fldChar w:fldCharType="end"/>
      </w:r>
      <w:r w:rsidRPr="003B459A">
        <w:t>: Waste Composition in Hotels</w:t>
      </w:r>
      <w:r w:rsidR="001B4B82">
        <w:t xml:space="preserve"> </w:t>
      </w:r>
      <w:r w:rsidR="001B4B82" w:rsidRPr="000B08C6">
        <w:rPr>
          <w:lang w:val="en-GB"/>
        </w:rPr>
        <w:t>(Khatter, 2023)</w:t>
      </w:r>
    </w:p>
    <w:p w14:paraId="2F27ED02" w14:textId="43486927" w:rsidR="00934CF4" w:rsidRDefault="00934CF4" w:rsidP="00934CF4">
      <w:pPr>
        <w:rPr>
          <w:lang w:val="en-GB"/>
        </w:rPr>
      </w:pPr>
      <w:r w:rsidRPr="000B08C6">
        <w:rPr>
          <w:lang w:val="en-GB"/>
        </w:rPr>
        <w:t>Therefore, in an attempt to combat this problem, hotels are adopting food waste reduction strategies, develop</w:t>
      </w:r>
      <w:r w:rsidR="00FB430C">
        <w:rPr>
          <w:lang w:val="en-GB"/>
        </w:rPr>
        <w:t>ing</w:t>
      </w:r>
      <w:r w:rsidRPr="000B08C6">
        <w:rPr>
          <w:lang w:val="en-GB"/>
        </w:rPr>
        <w:t xml:space="preserve"> composting programs, and leveraging digital tracking technologies to inform consumption patterns</w:t>
      </w:r>
      <w:r w:rsidR="003311AF">
        <w:rPr>
          <w:lang w:val="en-GB"/>
        </w:rPr>
        <w:t xml:space="preserve"> that </w:t>
      </w:r>
      <w:r w:rsidR="00FB430C">
        <w:rPr>
          <w:lang w:val="en-GB"/>
        </w:rPr>
        <w:t>are</w:t>
      </w:r>
      <w:r w:rsidR="003311AF">
        <w:rPr>
          <w:lang w:val="en-GB"/>
        </w:rPr>
        <w:t xml:space="preserve"> depicted by </w:t>
      </w:r>
      <w:r w:rsidR="006E6C65" w:rsidRPr="000B08C6">
        <w:rPr>
          <w:lang w:val="en-GB"/>
        </w:rPr>
        <w:t xml:space="preserve">Yousaf et al., </w:t>
      </w:r>
      <w:r w:rsidR="003311AF">
        <w:rPr>
          <w:lang w:val="en-GB"/>
        </w:rPr>
        <w:t>(</w:t>
      </w:r>
      <w:r w:rsidR="006E6C65" w:rsidRPr="000B08C6">
        <w:rPr>
          <w:lang w:val="en-GB"/>
        </w:rPr>
        <w:t>2021)</w:t>
      </w:r>
      <w:r w:rsidRPr="000B08C6">
        <w:rPr>
          <w:lang w:val="en-GB"/>
        </w:rPr>
        <w:t xml:space="preserve">. While corporate </w:t>
      </w:r>
      <w:r w:rsidRPr="000B08C6">
        <w:rPr>
          <w:lang w:val="en-GB"/>
        </w:rPr>
        <w:lastRenderedPageBreak/>
        <w:t>partnerships with local food banks and donation programs have worked well in reducing food waste, Xu et al. (2022) noted.</w:t>
      </w:r>
    </w:p>
    <w:p w14:paraId="771979EC" w14:textId="30A7B140" w:rsidR="000B08C6" w:rsidRPr="000B08C6" w:rsidRDefault="000B08C6" w:rsidP="000B08C6">
      <w:pPr>
        <w:rPr>
          <w:lang w:val="en-GB"/>
        </w:rPr>
      </w:pPr>
      <w:r w:rsidRPr="000B08C6">
        <w:rPr>
          <w:rFonts w:hint="eastAsia"/>
          <w:lang w:val="en-GB"/>
        </w:rPr>
        <w:t xml:space="preserve">Hotels are introducing circular economy principles by supporting recycling programs and using biodegradable packaging. </w:t>
      </w:r>
      <w:r w:rsidR="00241037" w:rsidRPr="00ED232A">
        <w:rPr>
          <w:lang w:val="en-GB"/>
        </w:rPr>
        <w:t xml:space="preserve">Matušíková et al. (2023) </w:t>
      </w:r>
      <w:r w:rsidRPr="000B08C6">
        <w:rPr>
          <w:rFonts w:hint="eastAsia"/>
          <w:lang w:val="en-GB"/>
        </w:rPr>
        <w:t>study points to the use of digital innovations namely, AI</w:t>
      </w:r>
      <w:r w:rsidR="00241037">
        <w:rPr>
          <w:lang w:val="en-GB"/>
        </w:rPr>
        <w:t>-</w:t>
      </w:r>
      <w:r w:rsidRPr="000B08C6">
        <w:rPr>
          <w:rFonts w:hint="eastAsia"/>
          <w:lang w:val="en-GB"/>
        </w:rPr>
        <w:t>enabled waste management systems for facilitating recy</w:t>
      </w:r>
      <w:r w:rsidRPr="000B08C6">
        <w:rPr>
          <w:lang w:val="en-GB"/>
        </w:rPr>
        <w:t>cling efforts and curtailing landfill projections.</w:t>
      </w:r>
      <w:r w:rsidR="0041528B">
        <w:rPr>
          <w:lang w:val="en-GB"/>
        </w:rPr>
        <w:t xml:space="preserve"> </w:t>
      </w:r>
      <w:r w:rsidR="003311AF" w:rsidRPr="000B08C6">
        <w:rPr>
          <w:lang w:val="en-GB"/>
        </w:rPr>
        <w:t>Madanaguli, et al. 2023)</w:t>
      </w:r>
      <w:r w:rsidR="003311AF">
        <w:rPr>
          <w:lang w:val="en-GB"/>
        </w:rPr>
        <w:t xml:space="preserve"> mentioned that t</w:t>
      </w:r>
      <w:r w:rsidRPr="000B08C6">
        <w:rPr>
          <w:lang w:val="en-GB"/>
        </w:rPr>
        <w:t>here are however still some things that interfere like lack of infrastructure, high cost of waste segregation</w:t>
      </w:r>
      <w:r w:rsidR="00F2579E">
        <w:rPr>
          <w:lang w:val="en-GB"/>
        </w:rPr>
        <w:t>,</w:t>
      </w:r>
      <w:r w:rsidRPr="000B08C6">
        <w:rPr>
          <w:lang w:val="en-GB"/>
        </w:rPr>
        <w:t xml:space="preserve"> and limited consciousness on the part of the consumer. </w:t>
      </w:r>
      <w:r w:rsidR="00F92281">
        <w:rPr>
          <w:lang w:val="en-GB"/>
        </w:rPr>
        <w:t xml:space="preserve"> </w:t>
      </w:r>
      <w:r w:rsidR="00E4130C">
        <w:rPr>
          <w:lang w:val="en-GB"/>
        </w:rPr>
        <w:t>Moreover, i</w:t>
      </w:r>
      <w:r w:rsidRPr="000B08C6">
        <w:rPr>
          <w:lang w:val="en-GB"/>
        </w:rPr>
        <w:t>n water</w:t>
      </w:r>
      <w:r w:rsidR="000D68AA">
        <w:rPr>
          <w:lang w:val="en-GB"/>
        </w:rPr>
        <w:t>-</w:t>
      </w:r>
      <w:r w:rsidRPr="000B08C6">
        <w:rPr>
          <w:lang w:val="en-GB"/>
        </w:rPr>
        <w:t>scarce areas, water conservation is an important element of sustainable hotel operation. Hotels, as point</w:t>
      </w:r>
      <w:r w:rsidR="000D68AA">
        <w:rPr>
          <w:lang w:val="en-GB"/>
        </w:rPr>
        <w:t>ed</w:t>
      </w:r>
      <w:r w:rsidRPr="000B08C6">
        <w:rPr>
          <w:lang w:val="en-GB"/>
        </w:rPr>
        <w:t xml:space="preserve"> out by Legrand et al. (2022), use </w:t>
      </w:r>
      <w:r w:rsidR="000D68AA">
        <w:rPr>
          <w:lang w:val="en-GB"/>
        </w:rPr>
        <w:t>a</w:t>
      </w:r>
      <w:r w:rsidRPr="000B08C6">
        <w:rPr>
          <w:lang w:val="en-GB"/>
        </w:rPr>
        <w:t xml:space="preserve">n average </w:t>
      </w:r>
      <w:r w:rsidR="000D68AA">
        <w:rPr>
          <w:lang w:val="en-GB"/>
        </w:rPr>
        <w:t xml:space="preserve">of </w:t>
      </w:r>
      <w:r w:rsidRPr="000B08C6">
        <w:rPr>
          <w:lang w:val="en-GB"/>
        </w:rPr>
        <w:t xml:space="preserve">1,500 </w:t>
      </w:r>
      <w:r w:rsidR="00F2579E">
        <w:rPr>
          <w:lang w:val="en-GB"/>
        </w:rPr>
        <w:t>liters</w:t>
      </w:r>
      <w:r w:rsidRPr="000B08C6">
        <w:rPr>
          <w:lang w:val="en-GB"/>
        </w:rPr>
        <w:t xml:space="preserve"> of water per room per day, mainly for kitchen, guest bathroom</w:t>
      </w:r>
      <w:r w:rsidR="00F2579E">
        <w:rPr>
          <w:lang w:val="en-GB"/>
        </w:rPr>
        <w:t>,</w:t>
      </w:r>
      <w:r w:rsidRPr="000B08C6">
        <w:rPr>
          <w:lang w:val="en-GB"/>
        </w:rPr>
        <w:t xml:space="preserve"> and laundry usage.</w:t>
      </w:r>
    </w:p>
    <w:p w14:paraId="4DB7F8AC" w14:textId="3558579E" w:rsidR="00026BAB" w:rsidRPr="00ED232A" w:rsidRDefault="009676A2" w:rsidP="009676A2">
      <w:pPr>
        <w:pStyle w:val="Caption"/>
        <w:rPr>
          <w:lang w:val="en-GB"/>
        </w:rPr>
      </w:pPr>
      <w:r>
        <w:t xml:space="preserve">Table </w:t>
      </w:r>
      <w:r>
        <w:fldChar w:fldCharType="begin"/>
      </w:r>
      <w:r>
        <w:instrText xml:space="preserve"> SEQ Table \* ARABIC </w:instrText>
      </w:r>
      <w:r>
        <w:fldChar w:fldCharType="separate"/>
      </w:r>
      <w:r w:rsidR="00BE74EE">
        <w:t>2</w:t>
      </w:r>
      <w:r>
        <w:fldChar w:fldCharType="end"/>
      </w:r>
      <w:r w:rsidRPr="00D641B9">
        <w:t>: Water Conservation Strategies in Hospitality</w:t>
      </w:r>
      <w:r w:rsidR="00442122">
        <w:t xml:space="preserve"> </w:t>
      </w:r>
      <w:r w:rsidR="003311AF">
        <w:t xml:space="preserve"> </w:t>
      </w:r>
      <w:r w:rsidR="003311AF">
        <w:rPr>
          <w:lang w:val="en-GB"/>
        </w:rPr>
        <w:t>(</w:t>
      </w:r>
      <w:r w:rsidR="003311AF" w:rsidRPr="000B08C6">
        <w:rPr>
          <w:lang w:val="en-GB"/>
        </w:rPr>
        <w:t>Madanaguli, et al. 2023)</w:t>
      </w:r>
    </w:p>
    <w:tbl>
      <w:tblPr>
        <w:tblStyle w:val="GridTable4-Accent6"/>
        <w:tblW w:w="9037" w:type="dxa"/>
        <w:tblLook w:val="04A0" w:firstRow="1" w:lastRow="0" w:firstColumn="1" w:lastColumn="0" w:noHBand="0" w:noVBand="1"/>
      </w:tblPr>
      <w:tblGrid>
        <w:gridCol w:w="3358"/>
        <w:gridCol w:w="3005"/>
        <w:gridCol w:w="2674"/>
      </w:tblGrid>
      <w:tr w:rsidR="00026BAB" w:rsidRPr="00ED232A" w14:paraId="3AD34737" w14:textId="77777777" w:rsidTr="00F95CE0">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25CBCDC1" w14:textId="77777777" w:rsidR="00026BAB" w:rsidRPr="00ED232A" w:rsidRDefault="00026BAB" w:rsidP="00096244">
            <w:pPr>
              <w:rPr>
                <w:b w:val="0"/>
                <w:bCs w:val="0"/>
                <w:lang w:val="en-GB"/>
              </w:rPr>
            </w:pPr>
            <w:r w:rsidRPr="00ED232A">
              <w:rPr>
                <w:lang w:val="en-GB"/>
              </w:rPr>
              <w:t>Water Conservation Measure</w:t>
            </w:r>
          </w:p>
        </w:tc>
        <w:tc>
          <w:tcPr>
            <w:tcW w:w="0" w:type="auto"/>
            <w:hideMark/>
          </w:tcPr>
          <w:p w14:paraId="16A134D7" w14:textId="77777777" w:rsidR="00026BAB" w:rsidRPr="00ED232A" w:rsidRDefault="00026BAB" w:rsidP="00096244">
            <w:pPr>
              <w:cnfStyle w:val="100000000000" w:firstRow="1" w:lastRow="0" w:firstColumn="0" w:lastColumn="0" w:oddVBand="0" w:evenVBand="0" w:oddHBand="0" w:evenHBand="0" w:firstRowFirstColumn="0" w:firstRowLastColumn="0" w:lastRowFirstColumn="0" w:lastRowLastColumn="0"/>
              <w:rPr>
                <w:b w:val="0"/>
                <w:bCs w:val="0"/>
                <w:lang w:val="en-GB"/>
              </w:rPr>
            </w:pPr>
            <w:r w:rsidRPr="00ED232A">
              <w:rPr>
                <w:lang w:val="en-GB"/>
              </w:rPr>
              <w:t>Reduction in Water Usage</w:t>
            </w:r>
          </w:p>
        </w:tc>
        <w:tc>
          <w:tcPr>
            <w:tcW w:w="0" w:type="auto"/>
            <w:hideMark/>
          </w:tcPr>
          <w:p w14:paraId="4174D9C6" w14:textId="77777777" w:rsidR="00026BAB" w:rsidRPr="00ED232A" w:rsidRDefault="00026BAB" w:rsidP="00096244">
            <w:pPr>
              <w:cnfStyle w:val="100000000000" w:firstRow="1" w:lastRow="0" w:firstColumn="0" w:lastColumn="0" w:oddVBand="0" w:evenVBand="0" w:oddHBand="0" w:evenHBand="0" w:firstRowFirstColumn="0" w:firstRowLastColumn="0" w:lastRowFirstColumn="0" w:lastRowLastColumn="0"/>
              <w:rPr>
                <w:b w:val="0"/>
                <w:bCs w:val="0"/>
                <w:lang w:val="en-GB"/>
              </w:rPr>
            </w:pPr>
            <w:r w:rsidRPr="00ED232A">
              <w:rPr>
                <w:lang w:val="en-GB"/>
              </w:rPr>
              <w:t>Additional Benefits</w:t>
            </w:r>
          </w:p>
        </w:tc>
      </w:tr>
      <w:tr w:rsidR="00026BAB" w:rsidRPr="00ED232A" w14:paraId="218B1939" w14:textId="77777777" w:rsidTr="00F95CE0">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0" w:type="auto"/>
            <w:hideMark/>
          </w:tcPr>
          <w:p w14:paraId="565FCAFE" w14:textId="77777777" w:rsidR="00026BAB" w:rsidRPr="00ED232A" w:rsidRDefault="00026BAB" w:rsidP="00096244">
            <w:pPr>
              <w:rPr>
                <w:lang w:val="en-GB"/>
              </w:rPr>
            </w:pPr>
            <w:r w:rsidRPr="00ED232A">
              <w:rPr>
                <w:lang w:val="en-GB"/>
              </w:rPr>
              <w:t>Low-Flow Fixtures</w:t>
            </w:r>
          </w:p>
        </w:tc>
        <w:tc>
          <w:tcPr>
            <w:tcW w:w="0" w:type="auto"/>
            <w:hideMark/>
          </w:tcPr>
          <w:p w14:paraId="33FB4D16" w14:textId="77777777" w:rsidR="00026BAB" w:rsidRPr="00ED232A" w:rsidRDefault="00026BAB" w:rsidP="009676A2">
            <w:pPr>
              <w:jc w:val="center"/>
              <w:cnfStyle w:val="000000100000" w:firstRow="0" w:lastRow="0" w:firstColumn="0" w:lastColumn="0" w:oddVBand="0" w:evenVBand="0" w:oddHBand="1" w:evenHBand="0" w:firstRowFirstColumn="0" w:firstRowLastColumn="0" w:lastRowFirstColumn="0" w:lastRowLastColumn="0"/>
              <w:rPr>
                <w:lang w:val="en-GB"/>
              </w:rPr>
            </w:pPr>
            <w:r w:rsidRPr="00ED232A">
              <w:rPr>
                <w:lang w:val="en-GB"/>
              </w:rPr>
              <w:t>30-50%</w:t>
            </w:r>
          </w:p>
        </w:tc>
        <w:tc>
          <w:tcPr>
            <w:tcW w:w="0" w:type="auto"/>
            <w:hideMark/>
          </w:tcPr>
          <w:p w14:paraId="4AC92487" w14:textId="77777777" w:rsidR="00026BAB" w:rsidRPr="00ED232A" w:rsidRDefault="00026BAB" w:rsidP="00096244">
            <w:pPr>
              <w:cnfStyle w:val="000000100000" w:firstRow="0" w:lastRow="0" w:firstColumn="0" w:lastColumn="0" w:oddVBand="0" w:evenVBand="0" w:oddHBand="1" w:evenHBand="0" w:firstRowFirstColumn="0" w:firstRowLastColumn="0" w:lastRowFirstColumn="0" w:lastRowLastColumn="0"/>
              <w:rPr>
                <w:lang w:val="en-GB"/>
              </w:rPr>
            </w:pPr>
            <w:r w:rsidRPr="00ED232A">
              <w:rPr>
                <w:lang w:val="en-GB"/>
              </w:rPr>
              <w:t>Lower utility bills</w:t>
            </w:r>
          </w:p>
        </w:tc>
      </w:tr>
      <w:tr w:rsidR="00026BAB" w:rsidRPr="00ED232A" w14:paraId="5453C916" w14:textId="77777777" w:rsidTr="00F95CE0">
        <w:trPr>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705372CD" w14:textId="77777777" w:rsidR="00026BAB" w:rsidRPr="00ED232A" w:rsidRDefault="00026BAB" w:rsidP="00096244">
            <w:pPr>
              <w:rPr>
                <w:lang w:val="en-GB"/>
              </w:rPr>
            </w:pPr>
            <w:r w:rsidRPr="00ED232A">
              <w:rPr>
                <w:lang w:val="en-GB"/>
              </w:rPr>
              <w:t>Smart Irrigation</w:t>
            </w:r>
          </w:p>
        </w:tc>
        <w:tc>
          <w:tcPr>
            <w:tcW w:w="0" w:type="auto"/>
            <w:hideMark/>
          </w:tcPr>
          <w:p w14:paraId="4C680D2C" w14:textId="77777777" w:rsidR="00026BAB" w:rsidRPr="00ED232A" w:rsidRDefault="00026BAB" w:rsidP="009676A2">
            <w:pPr>
              <w:jc w:val="center"/>
              <w:cnfStyle w:val="000000000000" w:firstRow="0" w:lastRow="0" w:firstColumn="0" w:lastColumn="0" w:oddVBand="0" w:evenVBand="0" w:oddHBand="0" w:evenHBand="0" w:firstRowFirstColumn="0" w:firstRowLastColumn="0" w:lastRowFirstColumn="0" w:lastRowLastColumn="0"/>
              <w:rPr>
                <w:lang w:val="en-GB"/>
              </w:rPr>
            </w:pPr>
            <w:r w:rsidRPr="00ED232A">
              <w:rPr>
                <w:lang w:val="en-GB"/>
              </w:rPr>
              <w:t>40-60%</w:t>
            </w:r>
          </w:p>
        </w:tc>
        <w:tc>
          <w:tcPr>
            <w:tcW w:w="0" w:type="auto"/>
            <w:hideMark/>
          </w:tcPr>
          <w:p w14:paraId="4ECE1DA3" w14:textId="77777777" w:rsidR="00026BAB" w:rsidRPr="00ED232A" w:rsidRDefault="00026BAB" w:rsidP="00096244">
            <w:pPr>
              <w:cnfStyle w:val="000000000000" w:firstRow="0" w:lastRow="0" w:firstColumn="0" w:lastColumn="0" w:oddVBand="0" w:evenVBand="0" w:oddHBand="0" w:evenHBand="0" w:firstRowFirstColumn="0" w:firstRowLastColumn="0" w:lastRowFirstColumn="0" w:lastRowLastColumn="0"/>
              <w:rPr>
                <w:lang w:val="en-GB"/>
              </w:rPr>
            </w:pPr>
            <w:r w:rsidRPr="00ED232A">
              <w:rPr>
                <w:lang w:val="en-GB"/>
              </w:rPr>
              <w:t>Sustainable landscaping</w:t>
            </w:r>
          </w:p>
        </w:tc>
      </w:tr>
      <w:tr w:rsidR="00026BAB" w:rsidRPr="00ED232A" w14:paraId="21C88ED0" w14:textId="77777777" w:rsidTr="00F95CE0">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2D5626C9" w14:textId="77777777" w:rsidR="00026BAB" w:rsidRPr="00ED232A" w:rsidRDefault="00026BAB" w:rsidP="00096244">
            <w:pPr>
              <w:rPr>
                <w:lang w:val="en-GB"/>
              </w:rPr>
            </w:pPr>
            <w:r w:rsidRPr="00ED232A">
              <w:rPr>
                <w:lang w:val="en-GB"/>
              </w:rPr>
              <w:t>Linen Reuse Programs</w:t>
            </w:r>
          </w:p>
        </w:tc>
        <w:tc>
          <w:tcPr>
            <w:tcW w:w="0" w:type="auto"/>
            <w:hideMark/>
          </w:tcPr>
          <w:p w14:paraId="5D1AC608" w14:textId="77777777" w:rsidR="00026BAB" w:rsidRPr="00ED232A" w:rsidRDefault="00026BAB" w:rsidP="009676A2">
            <w:pPr>
              <w:jc w:val="center"/>
              <w:cnfStyle w:val="000000100000" w:firstRow="0" w:lastRow="0" w:firstColumn="0" w:lastColumn="0" w:oddVBand="0" w:evenVBand="0" w:oddHBand="1" w:evenHBand="0" w:firstRowFirstColumn="0" w:firstRowLastColumn="0" w:lastRowFirstColumn="0" w:lastRowLastColumn="0"/>
              <w:rPr>
                <w:lang w:val="en-GB"/>
              </w:rPr>
            </w:pPr>
            <w:r w:rsidRPr="00ED232A">
              <w:rPr>
                <w:lang w:val="en-GB"/>
              </w:rPr>
              <w:t>20-30%</w:t>
            </w:r>
          </w:p>
        </w:tc>
        <w:tc>
          <w:tcPr>
            <w:tcW w:w="0" w:type="auto"/>
            <w:hideMark/>
          </w:tcPr>
          <w:p w14:paraId="672C1904" w14:textId="77777777" w:rsidR="00026BAB" w:rsidRPr="00ED232A" w:rsidRDefault="00026BAB" w:rsidP="00096244">
            <w:pPr>
              <w:cnfStyle w:val="000000100000" w:firstRow="0" w:lastRow="0" w:firstColumn="0" w:lastColumn="0" w:oddVBand="0" w:evenVBand="0" w:oddHBand="1" w:evenHBand="0" w:firstRowFirstColumn="0" w:firstRowLastColumn="0" w:lastRowFirstColumn="0" w:lastRowLastColumn="0"/>
              <w:rPr>
                <w:lang w:val="en-GB"/>
              </w:rPr>
            </w:pPr>
            <w:r w:rsidRPr="00ED232A">
              <w:rPr>
                <w:lang w:val="en-GB"/>
              </w:rPr>
              <w:t>Reduced laundry costs</w:t>
            </w:r>
          </w:p>
        </w:tc>
      </w:tr>
      <w:tr w:rsidR="00026BAB" w:rsidRPr="00ED232A" w14:paraId="5B6AF208" w14:textId="77777777" w:rsidTr="00F95CE0">
        <w:trPr>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261B8BAB" w14:textId="77777777" w:rsidR="00026BAB" w:rsidRPr="00ED232A" w:rsidRDefault="00026BAB" w:rsidP="00096244">
            <w:pPr>
              <w:rPr>
                <w:lang w:val="en-GB"/>
              </w:rPr>
            </w:pPr>
            <w:r w:rsidRPr="00ED232A">
              <w:rPr>
                <w:lang w:val="en-GB"/>
              </w:rPr>
              <w:t>Rainwater Harvesting</w:t>
            </w:r>
          </w:p>
        </w:tc>
        <w:tc>
          <w:tcPr>
            <w:tcW w:w="0" w:type="auto"/>
            <w:hideMark/>
          </w:tcPr>
          <w:p w14:paraId="09C9EB40" w14:textId="77777777" w:rsidR="00026BAB" w:rsidRPr="00ED232A" w:rsidRDefault="00026BAB" w:rsidP="009676A2">
            <w:pPr>
              <w:jc w:val="center"/>
              <w:cnfStyle w:val="000000000000" w:firstRow="0" w:lastRow="0" w:firstColumn="0" w:lastColumn="0" w:oddVBand="0" w:evenVBand="0" w:oddHBand="0" w:evenHBand="0" w:firstRowFirstColumn="0" w:firstRowLastColumn="0" w:lastRowFirstColumn="0" w:lastRowLastColumn="0"/>
              <w:rPr>
                <w:lang w:val="en-GB"/>
              </w:rPr>
            </w:pPr>
            <w:r w:rsidRPr="00ED232A">
              <w:rPr>
                <w:lang w:val="en-GB"/>
              </w:rPr>
              <w:t>40-70%</w:t>
            </w:r>
          </w:p>
        </w:tc>
        <w:tc>
          <w:tcPr>
            <w:tcW w:w="0" w:type="auto"/>
            <w:hideMark/>
          </w:tcPr>
          <w:p w14:paraId="2252BEB5" w14:textId="77777777" w:rsidR="00026BAB" w:rsidRPr="00ED232A" w:rsidRDefault="00026BAB" w:rsidP="00096244">
            <w:pPr>
              <w:cnfStyle w:val="000000000000" w:firstRow="0" w:lastRow="0" w:firstColumn="0" w:lastColumn="0" w:oddVBand="0" w:evenVBand="0" w:oddHBand="0" w:evenHBand="0" w:firstRowFirstColumn="0" w:firstRowLastColumn="0" w:lastRowFirstColumn="0" w:lastRowLastColumn="0"/>
              <w:rPr>
                <w:lang w:val="en-GB"/>
              </w:rPr>
            </w:pPr>
            <w:r w:rsidRPr="00ED232A">
              <w:rPr>
                <w:lang w:val="en-GB"/>
              </w:rPr>
              <w:t>Alternative water source</w:t>
            </w:r>
          </w:p>
        </w:tc>
      </w:tr>
    </w:tbl>
    <w:p w14:paraId="4F420B07" w14:textId="77777777" w:rsidR="00026BAB" w:rsidRDefault="00026BAB" w:rsidP="000B08C6"/>
    <w:p w14:paraId="720EE06D" w14:textId="6BF7EDE3" w:rsidR="000B08C6" w:rsidRPr="000B08C6" w:rsidRDefault="00C257B4" w:rsidP="000B08C6">
      <w:pPr>
        <w:rPr>
          <w:lang w:val="en-GB"/>
        </w:rPr>
      </w:pPr>
      <w:r w:rsidRPr="00C257B4">
        <w:rPr>
          <w:lang w:val="en-GB"/>
        </w:rPr>
        <w:t>A</w:t>
      </w:r>
      <w:r w:rsidR="00170ECB">
        <w:rPr>
          <w:lang w:val="en-GB"/>
        </w:rPr>
        <w:t xml:space="preserve">ccording to </w:t>
      </w:r>
      <w:r w:rsidR="00170ECB" w:rsidRPr="00C257B4">
        <w:rPr>
          <w:lang w:val="en-GB"/>
        </w:rPr>
        <w:t xml:space="preserve">Cooper &amp; Hall, </w:t>
      </w:r>
      <w:r w:rsidR="00170ECB">
        <w:rPr>
          <w:lang w:val="en-GB"/>
        </w:rPr>
        <w:t>(</w:t>
      </w:r>
      <w:r w:rsidR="00170ECB" w:rsidRPr="00C257B4">
        <w:rPr>
          <w:lang w:val="en-GB"/>
        </w:rPr>
        <w:t>2019)</w:t>
      </w:r>
      <w:r w:rsidR="00170ECB">
        <w:rPr>
          <w:lang w:val="en-GB"/>
        </w:rPr>
        <w:t>, a</w:t>
      </w:r>
      <w:r w:rsidRPr="00C257B4">
        <w:rPr>
          <w:lang w:val="en-GB"/>
        </w:rPr>
        <w:t>lthough developing hotels benefit from these improvements, they face considerable barriers to current water-saving systems (. However, Accor and InterContinental Hotel Group (IHG) might implement water</w:t>
      </w:r>
      <w:r w:rsidR="000D68AA">
        <w:rPr>
          <w:lang w:val="en-GB"/>
        </w:rPr>
        <w:t>-</w:t>
      </w:r>
      <w:r w:rsidRPr="00C257B4">
        <w:rPr>
          <w:lang w:val="en-GB"/>
        </w:rPr>
        <w:t>saving measures to meet industry sustainability criteria.</w:t>
      </w:r>
    </w:p>
    <w:p w14:paraId="3FC4BA72" w14:textId="2071F768" w:rsidR="000B08C6" w:rsidRPr="000B08C6" w:rsidRDefault="000B08C6" w:rsidP="00026BAB">
      <w:pPr>
        <w:pStyle w:val="Heading2"/>
        <w:rPr>
          <w:lang w:val="en-GB"/>
        </w:rPr>
      </w:pPr>
      <w:bookmarkStart w:id="6" w:name="_Toc189927208"/>
      <w:r w:rsidRPr="000B08C6">
        <w:rPr>
          <w:lang w:val="en-GB"/>
        </w:rPr>
        <w:t>2.</w:t>
      </w:r>
      <w:r w:rsidR="00E4130C">
        <w:rPr>
          <w:lang w:val="en-GB"/>
        </w:rPr>
        <w:t>4</w:t>
      </w:r>
      <w:r w:rsidRPr="000B08C6">
        <w:rPr>
          <w:lang w:val="en-GB"/>
        </w:rPr>
        <w:t xml:space="preserve"> Challenges and Future Trends in Sustainable Hospitality</w:t>
      </w:r>
      <w:bookmarkEnd w:id="6"/>
    </w:p>
    <w:p w14:paraId="79318333" w14:textId="216E06AB" w:rsidR="000B08C6" w:rsidRPr="000B08C6" w:rsidRDefault="000B08C6" w:rsidP="000B08C6">
      <w:pPr>
        <w:rPr>
          <w:lang w:val="en-GB"/>
        </w:rPr>
      </w:pPr>
      <w:r w:rsidRPr="000B08C6">
        <w:rPr>
          <w:lang w:val="en-GB"/>
        </w:rPr>
        <w:t xml:space="preserve">Sustainability in hospitality has become a hot topic however a challenge like high capital investment, lack of government incentives, and resistance to change creates an obstacle to progress </w:t>
      </w:r>
      <w:r w:rsidR="00607F79">
        <w:rPr>
          <w:lang w:val="en-GB"/>
        </w:rPr>
        <w:t xml:space="preserve">as discussed by </w:t>
      </w:r>
      <w:r w:rsidRPr="000B08C6">
        <w:rPr>
          <w:lang w:val="en-GB"/>
        </w:rPr>
        <w:t>Molina</w:t>
      </w:r>
      <w:r w:rsidR="00026BAB">
        <w:rPr>
          <w:lang w:val="en-GB"/>
        </w:rPr>
        <w:t>-</w:t>
      </w:r>
      <w:r w:rsidRPr="000B08C6">
        <w:rPr>
          <w:lang w:val="en-GB"/>
        </w:rPr>
        <w:t xml:space="preserve">Collado et al., </w:t>
      </w:r>
      <w:r w:rsidR="00607F79">
        <w:rPr>
          <w:lang w:val="en-GB"/>
        </w:rPr>
        <w:t>(</w:t>
      </w:r>
      <w:r w:rsidRPr="000B08C6">
        <w:rPr>
          <w:lang w:val="en-GB"/>
        </w:rPr>
        <w:t xml:space="preserve">2022). There is also greenwashing; exaggerating </w:t>
      </w:r>
      <w:r w:rsidR="000D68AA">
        <w:rPr>
          <w:lang w:val="en-GB"/>
        </w:rPr>
        <w:t xml:space="preserve">the </w:t>
      </w:r>
      <w:r w:rsidRPr="000B08C6">
        <w:rPr>
          <w:lang w:val="en-GB"/>
        </w:rPr>
        <w:t>sustainability effort of hospitality businesses.</w:t>
      </w:r>
    </w:p>
    <w:p w14:paraId="7B8328EB" w14:textId="50E0ACB7" w:rsidR="000B08C6" w:rsidRDefault="000B08C6" w:rsidP="000B08C6">
      <w:pPr>
        <w:rPr>
          <w:lang w:val="en-GB"/>
        </w:rPr>
      </w:pPr>
      <w:r w:rsidRPr="000B08C6">
        <w:rPr>
          <w:lang w:val="en-GB"/>
        </w:rPr>
        <w:t xml:space="preserve">Nevertheless, </w:t>
      </w:r>
      <w:r w:rsidR="00607F79" w:rsidRPr="00C257B4">
        <w:rPr>
          <w:lang w:val="en-GB"/>
        </w:rPr>
        <w:t xml:space="preserve">Yousaf et al., </w:t>
      </w:r>
      <w:r w:rsidR="00607F79">
        <w:rPr>
          <w:lang w:val="en-GB"/>
        </w:rPr>
        <w:t>(</w:t>
      </w:r>
      <w:r w:rsidR="00607F79" w:rsidRPr="00C257B4">
        <w:rPr>
          <w:lang w:val="en-GB"/>
        </w:rPr>
        <w:t>2021)</w:t>
      </w:r>
      <w:r w:rsidR="00607F79">
        <w:rPr>
          <w:lang w:val="en-GB"/>
        </w:rPr>
        <w:t xml:space="preserve"> </w:t>
      </w:r>
      <w:r w:rsidR="00F2579E">
        <w:rPr>
          <w:lang w:val="en-GB"/>
        </w:rPr>
        <w:t>emphasized</w:t>
      </w:r>
      <w:r w:rsidR="00607F79">
        <w:rPr>
          <w:lang w:val="en-GB"/>
        </w:rPr>
        <w:t xml:space="preserve"> that </w:t>
      </w:r>
      <w:r w:rsidRPr="000B08C6">
        <w:rPr>
          <w:lang w:val="en-GB"/>
        </w:rPr>
        <w:t>the coming days will bear new trends of AI</w:t>
      </w:r>
      <w:r w:rsidR="000D68AA">
        <w:rPr>
          <w:lang w:val="en-GB"/>
        </w:rPr>
        <w:t>-</w:t>
      </w:r>
      <w:r w:rsidRPr="000B08C6">
        <w:rPr>
          <w:lang w:val="en-GB"/>
        </w:rPr>
        <w:t>based sustainability tracking, Blockchain</w:t>
      </w:r>
      <w:r w:rsidR="000D68AA">
        <w:rPr>
          <w:lang w:val="en-GB"/>
        </w:rPr>
        <w:t>-</w:t>
      </w:r>
      <w:r w:rsidRPr="000B08C6">
        <w:rPr>
          <w:lang w:val="en-GB"/>
        </w:rPr>
        <w:t>based carbon credit systems, eco certifications</w:t>
      </w:r>
      <w:r w:rsidR="00F2579E">
        <w:rPr>
          <w:lang w:val="en-GB"/>
        </w:rPr>
        <w:t>,</w:t>
      </w:r>
      <w:r w:rsidRPr="000B08C6">
        <w:rPr>
          <w:lang w:val="en-GB"/>
        </w:rPr>
        <w:t xml:space="preserve"> </w:t>
      </w:r>
      <w:r w:rsidRPr="000B08C6">
        <w:rPr>
          <w:lang w:val="en-GB"/>
        </w:rPr>
        <w:lastRenderedPageBreak/>
        <w:t>etc. indeed addressing the future of sustainable hospitality. With increasing consumer awareness and regulatory demands, hotels will need to innovate to continue competing with the changing industry reality</w:t>
      </w:r>
      <w:r w:rsidR="00607F79">
        <w:rPr>
          <w:lang w:val="en-GB"/>
        </w:rPr>
        <w:t xml:space="preserve"> as mentioned by </w:t>
      </w:r>
      <w:r w:rsidRPr="000B08C6">
        <w:rPr>
          <w:lang w:val="en-GB"/>
        </w:rPr>
        <w:t xml:space="preserve">Matušíková et al., </w:t>
      </w:r>
      <w:r w:rsidR="00607F79">
        <w:rPr>
          <w:lang w:val="en-GB"/>
        </w:rPr>
        <w:t>(</w:t>
      </w:r>
      <w:r w:rsidRPr="000B08C6">
        <w:rPr>
          <w:lang w:val="en-GB"/>
        </w:rPr>
        <w:t>2023).</w:t>
      </w:r>
    </w:p>
    <w:p w14:paraId="2D78B74A" w14:textId="65ED22AC" w:rsidR="00BE74EE" w:rsidRPr="00BE74EE" w:rsidRDefault="00BE74EE" w:rsidP="00BE74EE">
      <w:pPr>
        <w:spacing w:after="0" w:line="240" w:lineRule="auto"/>
        <w:jc w:val="left"/>
        <w:rPr>
          <w:rFonts w:eastAsia="Times New Roman" w:cs="Times New Roman"/>
          <w:kern w:val="0"/>
          <w:szCs w:val="24"/>
          <w:lang w:val="en-GB" w:eastAsia="en-GB"/>
          <w14:ligatures w14:val="none"/>
        </w:rPr>
      </w:pPr>
      <w:r w:rsidRPr="00BE74EE">
        <w:rPr>
          <w:rFonts w:eastAsia="Times New Roman" w:cs="Times New Roman"/>
          <w:noProof/>
          <w:kern w:val="0"/>
          <w:szCs w:val="24"/>
          <w14:ligatures w14:val="none"/>
        </w:rPr>
        <w:drawing>
          <wp:inline distT="0" distB="0" distL="0" distR="0" wp14:anchorId="3FD019C0" wp14:editId="4AA77DEE">
            <wp:extent cx="5506571" cy="3102019"/>
            <wp:effectExtent l="19050" t="19050" r="18415" b="22225"/>
            <wp:docPr id="20361978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507355" cy="3102461"/>
                    </a:xfrm>
                    <a:prstGeom prst="rect">
                      <a:avLst/>
                    </a:prstGeom>
                    <a:noFill/>
                    <a:ln w="9525" cap="flat" cmpd="sng" algn="ctr">
                      <a:solidFill>
                        <a:srgbClr val="5B9BD5">
                          <a:lumMod val="20000"/>
                          <a:lumOff val="8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E21E490" w14:textId="77777777" w:rsidR="00BE74EE" w:rsidRPr="000B08C6" w:rsidRDefault="00BE74EE" w:rsidP="000B08C6">
      <w:pPr>
        <w:rPr>
          <w:lang w:val="en-GB"/>
        </w:rPr>
      </w:pPr>
    </w:p>
    <w:p w14:paraId="36EB6A52" w14:textId="2A985734" w:rsidR="00A562F0" w:rsidRPr="00ED232A" w:rsidRDefault="009676A2" w:rsidP="009676A2">
      <w:pPr>
        <w:pStyle w:val="Caption"/>
        <w:rPr>
          <w:lang w:val="en-GB"/>
        </w:rPr>
      </w:pPr>
      <w:r>
        <w:rPr>
          <w:b/>
          <w:bCs/>
          <w:lang w:val="en-GB"/>
        </w:rPr>
        <w:t xml:space="preserve"> </w:t>
      </w:r>
      <w:r>
        <w:t xml:space="preserve">Figure </w:t>
      </w:r>
      <w:r>
        <w:fldChar w:fldCharType="begin"/>
      </w:r>
      <w:r>
        <w:instrText xml:space="preserve"> SEQ Figure \* ARABIC </w:instrText>
      </w:r>
      <w:r>
        <w:fldChar w:fldCharType="separate"/>
      </w:r>
      <w:r>
        <w:t>2</w:t>
      </w:r>
      <w:r>
        <w:fldChar w:fldCharType="end"/>
      </w:r>
      <w:r w:rsidRPr="00EF1201">
        <w:t>: Future Trends in Sustainable Hospitality</w:t>
      </w:r>
      <w:r w:rsidR="00E25AF7">
        <w:t xml:space="preserve"> </w:t>
      </w:r>
      <w:r w:rsidR="00E25AF7" w:rsidRPr="00302F57">
        <w:rPr>
          <w:lang w:val="en-GB"/>
        </w:rPr>
        <w:t>(Cooper &amp; Hall, 2019)</w:t>
      </w:r>
    </w:p>
    <w:p w14:paraId="5D7C5959" w14:textId="0F685958" w:rsidR="00F617A6" w:rsidRDefault="000B08C6" w:rsidP="00BE74EE">
      <w:pPr>
        <w:rPr>
          <w:lang w:val="en-GB"/>
        </w:rPr>
      </w:pPr>
      <w:r w:rsidRPr="000B08C6">
        <w:rPr>
          <w:lang w:val="en-GB"/>
        </w:rPr>
        <w:t xml:space="preserve">This literature review sets the ground for </w:t>
      </w:r>
      <w:r w:rsidR="00F2579E">
        <w:rPr>
          <w:lang w:val="en-GB"/>
        </w:rPr>
        <w:t>analyzing</w:t>
      </w:r>
      <w:r w:rsidRPr="000B08C6">
        <w:rPr>
          <w:lang w:val="en-GB"/>
        </w:rPr>
        <w:t xml:space="preserve"> the impact of sustainability in hospitality and bringing out the best practices for future implementation.</w:t>
      </w:r>
      <w:r w:rsidR="00607F79" w:rsidRPr="00607F79">
        <w:rPr>
          <w:lang w:val="en-GB"/>
        </w:rPr>
        <w:t xml:space="preserve"> </w:t>
      </w:r>
    </w:p>
    <w:p w14:paraId="01939260" w14:textId="77777777" w:rsidR="00C257B4" w:rsidRDefault="00C257B4">
      <w:pPr>
        <w:spacing w:line="259" w:lineRule="auto"/>
        <w:jc w:val="left"/>
        <w:rPr>
          <w:rFonts w:eastAsiaTheme="majorEastAsia" w:cstheme="majorBidi"/>
          <w:b/>
          <w:color w:val="4472C4" w:themeColor="accent1"/>
          <w:sz w:val="32"/>
          <w:szCs w:val="32"/>
          <w:lang w:val="en-GB"/>
        </w:rPr>
      </w:pPr>
      <w:r>
        <w:rPr>
          <w:lang w:val="en-GB"/>
        </w:rPr>
        <w:br w:type="page"/>
      </w:r>
    </w:p>
    <w:p w14:paraId="0EF66F83" w14:textId="788E2E4F" w:rsidR="000B08C6" w:rsidRPr="000B08C6" w:rsidRDefault="000B08C6" w:rsidP="00F95CE0">
      <w:pPr>
        <w:pStyle w:val="Heading1"/>
        <w:rPr>
          <w:lang w:val="en-GB"/>
        </w:rPr>
      </w:pPr>
      <w:bookmarkStart w:id="7" w:name="_Toc189927209"/>
      <w:r w:rsidRPr="000B08C6">
        <w:rPr>
          <w:lang w:val="en-GB"/>
        </w:rPr>
        <w:lastRenderedPageBreak/>
        <w:t>3. Method</w:t>
      </w:r>
      <w:bookmarkEnd w:id="7"/>
    </w:p>
    <w:p w14:paraId="05850093" w14:textId="5D8865A7" w:rsidR="001B0830" w:rsidRPr="001B0830" w:rsidRDefault="000B08C6" w:rsidP="001B0830">
      <w:pPr>
        <w:rPr>
          <w:lang w:val="en-GB"/>
        </w:rPr>
      </w:pPr>
      <w:r w:rsidRPr="000B08C6">
        <w:rPr>
          <w:lang w:val="en-GB"/>
        </w:rPr>
        <w:t xml:space="preserve">For this study, the researcher uses secondary research methodology to explore sustainability in the hospitality sector. The secondary research is about looking at the sources that </w:t>
      </w:r>
      <w:r w:rsidR="00F2579E">
        <w:rPr>
          <w:lang w:val="en-GB"/>
        </w:rPr>
        <w:t>analyze</w:t>
      </w:r>
      <w:r w:rsidRPr="000B08C6">
        <w:rPr>
          <w:lang w:val="en-GB"/>
        </w:rPr>
        <w:t xml:space="preserve"> how sustainability is shaping hotel operations</w:t>
      </w:r>
      <w:r w:rsidR="004A3579">
        <w:rPr>
          <w:lang w:val="en-GB"/>
        </w:rPr>
        <w:t xml:space="preserve"> (</w:t>
      </w:r>
      <w:r w:rsidR="004A3579" w:rsidRPr="005A62F0">
        <w:t>Eierle</w:t>
      </w:r>
      <w:r w:rsidR="004A3579">
        <w:t xml:space="preserve"> et al., 2022)</w:t>
      </w:r>
      <w:r w:rsidRPr="000B08C6">
        <w:rPr>
          <w:lang w:val="en-GB"/>
        </w:rPr>
        <w:t xml:space="preserve">. </w:t>
      </w:r>
      <w:r w:rsidR="001B0830" w:rsidRPr="001B0830">
        <w:rPr>
          <w:lang w:val="en-GB"/>
        </w:rPr>
        <w:t xml:space="preserve">To have more updated and credible data, the data in this paper is collected from </w:t>
      </w:r>
      <w:r w:rsidR="00F2579E">
        <w:rPr>
          <w:lang w:val="en-GB"/>
        </w:rPr>
        <w:t>peer-reviewed</w:t>
      </w:r>
      <w:r w:rsidR="001B0830" w:rsidRPr="001B0830">
        <w:rPr>
          <w:lang w:val="en-GB"/>
        </w:rPr>
        <w:t xml:space="preserve"> journals, industry reports</w:t>
      </w:r>
      <w:r w:rsidR="00F2579E">
        <w:rPr>
          <w:lang w:val="en-GB"/>
        </w:rPr>
        <w:t>,</w:t>
      </w:r>
      <w:r w:rsidR="001B0830" w:rsidRPr="001B0830">
        <w:rPr>
          <w:lang w:val="en-GB"/>
        </w:rPr>
        <w:t xml:space="preserve"> and books, from the year 2018 to 2024. Among the selected sources are the main studies, such as Khatter (2023) and Tourais &amp; Videira (2024), indicating additional sustainable features of this industry.</w:t>
      </w:r>
    </w:p>
    <w:p w14:paraId="024B5754" w14:textId="443FD477" w:rsidR="000B08C6" w:rsidRPr="000B08C6" w:rsidRDefault="001B0830" w:rsidP="001B0830">
      <w:pPr>
        <w:rPr>
          <w:lang w:val="en-GB"/>
        </w:rPr>
      </w:pPr>
      <w:r w:rsidRPr="001B0830">
        <w:rPr>
          <w:lang w:val="en-GB"/>
        </w:rPr>
        <w:t xml:space="preserve">This research </w:t>
      </w:r>
      <w:r w:rsidR="00F2579E">
        <w:rPr>
          <w:lang w:val="en-GB"/>
        </w:rPr>
        <w:t>examines</w:t>
      </w:r>
      <w:r w:rsidRPr="001B0830">
        <w:rPr>
          <w:lang w:val="en-GB"/>
        </w:rPr>
        <w:t xml:space="preserve"> the impact on </w:t>
      </w:r>
      <w:r w:rsidR="00F2579E">
        <w:rPr>
          <w:lang w:val="en-GB"/>
        </w:rPr>
        <w:t xml:space="preserve">the </w:t>
      </w:r>
      <w:r w:rsidRPr="001B0830">
        <w:rPr>
          <w:lang w:val="en-GB"/>
        </w:rPr>
        <w:t xml:space="preserve">hospitality industry based on the deployment of sustainability assessment </w:t>
      </w:r>
      <w:r w:rsidR="00F2579E">
        <w:rPr>
          <w:lang w:val="en-GB"/>
        </w:rPr>
        <w:t>tools</w:t>
      </w:r>
      <w:r w:rsidRPr="001B0830">
        <w:rPr>
          <w:lang w:val="en-GB"/>
        </w:rPr>
        <w:t xml:space="preserve"> in line with the PESTLE (Political, Economic, Social, Technological, Legal</w:t>
      </w:r>
      <w:r w:rsidR="00F2579E">
        <w:rPr>
          <w:lang w:val="en-GB"/>
        </w:rPr>
        <w:t>,</w:t>
      </w:r>
      <w:r w:rsidRPr="001B0830">
        <w:rPr>
          <w:lang w:val="en-GB"/>
        </w:rPr>
        <w:t xml:space="preserve"> and Environmental) framework. PESTLE analysis is a widely recognized tool for studying </w:t>
      </w:r>
      <w:r w:rsidR="00F2579E">
        <w:rPr>
          <w:lang w:val="en-GB"/>
        </w:rPr>
        <w:t>macro-environmental</w:t>
      </w:r>
      <w:r w:rsidRPr="001B0830">
        <w:rPr>
          <w:lang w:val="en-GB"/>
        </w:rPr>
        <w:t xml:space="preserve"> factors influencing industries (Eierle et al., 2022). Application of the framework is utilized in this study </w:t>
      </w:r>
      <w:r w:rsidR="00F2579E">
        <w:rPr>
          <w:lang w:val="en-GB"/>
        </w:rPr>
        <w:t>to</w:t>
      </w:r>
      <w:r w:rsidRPr="001B0830">
        <w:rPr>
          <w:lang w:val="en-GB"/>
        </w:rPr>
        <w:t xml:space="preserve"> systematically investigate how sustainability impacts key hotel operations, for example</w:t>
      </w:r>
      <w:r w:rsidR="00F2579E">
        <w:rPr>
          <w:lang w:val="en-GB"/>
        </w:rPr>
        <w:t>,</w:t>
      </w:r>
      <w:r w:rsidRPr="001B0830">
        <w:rPr>
          <w:lang w:val="en-GB"/>
        </w:rPr>
        <w:t xml:space="preserve"> regulatory policy, technology, and the environment. </w:t>
      </w:r>
      <w:r w:rsidR="00F2579E">
        <w:rPr>
          <w:lang w:val="en-GB"/>
        </w:rPr>
        <w:t>Based on</w:t>
      </w:r>
      <w:r w:rsidRPr="001B0830">
        <w:rPr>
          <w:lang w:val="en-GB"/>
        </w:rPr>
        <w:t xml:space="preserve"> </w:t>
      </w:r>
      <w:r w:rsidR="00F2579E">
        <w:rPr>
          <w:lang w:val="en-GB"/>
        </w:rPr>
        <w:t>real-world</w:t>
      </w:r>
      <w:r w:rsidRPr="001B0830">
        <w:rPr>
          <w:lang w:val="en-GB"/>
        </w:rPr>
        <w:t xml:space="preserve"> examples in the market, from the leading hotels that include </w:t>
      </w:r>
      <w:r w:rsidR="00F2579E">
        <w:rPr>
          <w:lang w:val="en-GB"/>
        </w:rPr>
        <w:t>Hotel</w:t>
      </w:r>
      <w:r w:rsidRPr="001B0830">
        <w:rPr>
          <w:lang w:val="en-GB"/>
        </w:rPr>
        <w:t xml:space="preserve"> Marriott, </w:t>
      </w:r>
      <w:r w:rsidR="00F2579E">
        <w:rPr>
          <w:lang w:val="en-GB"/>
        </w:rPr>
        <w:t>Hilton,</w:t>
      </w:r>
      <w:r w:rsidRPr="001B0830">
        <w:rPr>
          <w:lang w:val="en-GB"/>
        </w:rPr>
        <w:t xml:space="preserve"> and </w:t>
      </w:r>
      <w:r w:rsidR="00F2579E">
        <w:rPr>
          <w:lang w:val="en-GB"/>
        </w:rPr>
        <w:t>Intercontinental Hotel Group</w:t>
      </w:r>
      <w:r w:rsidRPr="001B0830">
        <w:rPr>
          <w:lang w:val="en-GB"/>
        </w:rPr>
        <w:t xml:space="preserve"> (Ihg), I will </w:t>
      </w:r>
      <w:r w:rsidR="00F2579E">
        <w:rPr>
          <w:lang w:val="en-GB"/>
        </w:rPr>
        <w:t>analyze</w:t>
      </w:r>
      <w:r w:rsidRPr="001B0830">
        <w:rPr>
          <w:lang w:val="en-GB"/>
        </w:rPr>
        <w:t xml:space="preserve"> sustainability strategies and how these lead into the practice (Marriott International, 2023). </w:t>
      </w:r>
    </w:p>
    <w:p w14:paraId="54400520" w14:textId="77777777" w:rsidR="00C16058" w:rsidRDefault="00C16058">
      <w:pPr>
        <w:spacing w:line="259" w:lineRule="auto"/>
        <w:jc w:val="left"/>
        <w:rPr>
          <w:lang w:val="en-GB"/>
        </w:rPr>
      </w:pPr>
      <w:r>
        <w:rPr>
          <w:lang w:val="en-GB"/>
        </w:rPr>
        <w:br w:type="page"/>
      </w:r>
    </w:p>
    <w:p w14:paraId="069578BD" w14:textId="35593520" w:rsidR="000B08C6" w:rsidRPr="000B08C6" w:rsidRDefault="000B08C6" w:rsidP="00F95CE0">
      <w:pPr>
        <w:pStyle w:val="Heading1"/>
        <w:rPr>
          <w:lang w:val="en-GB"/>
        </w:rPr>
      </w:pPr>
      <w:bookmarkStart w:id="8" w:name="_Toc189927210"/>
      <w:r w:rsidRPr="000B08C6">
        <w:rPr>
          <w:lang w:val="en-GB"/>
        </w:rPr>
        <w:lastRenderedPageBreak/>
        <w:t>4. Theme Impact Analysis</w:t>
      </w:r>
      <w:bookmarkEnd w:id="8"/>
    </w:p>
    <w:p w14:paraId="2F45B0B8" w14:textId="77777777" w:rsidR="000B08C6" w:rsidRPr="000B08C6" w:rsidRDefault="000B08C6" w:rsidP="00C16058">
      <w:pPr>
        <w:pStyle w:val="Heading2"/>
        <w:rPr>
          <w:lang w:val="en-GB"/>
        </w:rPr>
      </w:pPr>
      <w:bookmarkStart w:id="9" w:name="_Toc189927211"/>
      <w:r w:rsidRPr="000B08C6">
        <w:rPr>
          <w:lang w:val="en-GB"/>
        </w:rPr>
        <w:t>4.1 Political Impact</w:t>
      </w:r>
      <w:bookmarkEnd w:id="9"/>
    </w:p>
    <w:p w14:paraId="1F995651" w14:textId="31ED312F" w:rsidR="000B08C6" w:rsidRPr="000B08C6" w:rsidRDefault="00F2579E" w:rsidP="000B08C6">
      <w:pPr>
        <w:rPr>
          <w:lang w:val="en-GB"/>
        </w:rPr>
      </w:pPr>
      <w:r w:rsidRPr="00F2579E">
        <w:rPr>
          <w:lang w:val="en-GB"/>
        </w:rPr>
        <w:t>Government regulations, policies, and international agreements significantly affect the levels of sustainability in the Hilton Hotels Corporation (UK Government</w:t>
      </w:r>
      <w:r>
        <w:rPr>
          <w:lang w:val="en-GB"/>
        </w:rPr>
        <w:t xml:space="preserve">, </w:t>
      </w:r>
      <w:r w:rsidRPr="00F2579E">
        <w:rPr>
          <w:lang w:val="en-GB"/>
        </w:rPr>
        <w:t xml:space="preserve">2008). Many governments have introduced strict environmental laws requiring hotels to reduce the carbon footprint, manage the waste well and save water. </w:t>
      </w:r>
      <w:r w:rsidR="000B08C6" w:rsidRPr="000B08C6">
        <w:rPr>
          <w:lang w:val="en-GB"/>
        </w:rPr>
        <w:t xml:space="preserve">For example, regulation can be the sustainable development goals of the United Nations (SDGs) or the European Union’s Green Deal, </w:t>
      </w:r>
      <w:r w:rsidR="00442122">
        <w:rPr>
          <w:lang w:val="en-GB"/>
        </w:rPr>
        <w:t>which</w:t>
      </w:r>
      <w:r w:rsidR="000B08C6" w:rsidRPr="000B08C6">
        <w:rPr>
          <w:lang w:val="en-GB"/>
        </w:rPr>
        <w:t xml:space="preserve"> if not complied with by the hotels directly causes </w:t>
      </w:r>
      <w:r w:rsidR="00E6637C">
        <w:rPr>
          <w:lang w:val="en-GB"/>
        </w:rPr>
        <w:t xml:space="preserve">the </w:t>
      </w:r>
      <w:r w:rsidR="000B08C6" w:rsidRPr="000B08C6">
        <w:rPr>
          <w:lang w:val="en-GB"/>
        </w:rPr>
        <w:t>deactivation of their operating licenses (Tourais &amp; Videira, 2024).</w:t>
      </w:r>
    </w:p>
    <w:p w14:paraId="52DB5C92" w14:textId="114C1C65" w:rsidR="000B08C6" w:rsidRPr="000B08C6" w:rsidRDefault="000B08C6" w:rsidP="000B08C6">
      <w:pPr>
        <w:rPr>
          <w:lang w:val="en-GB"/>
        </w:rPr>
      </w:pPr>
      <w:r w:rsidRPr="00545B51">
        <w:rPr>
          <w:lang w:val="en-GB"/>
        </w:rPr>
        <w:t>The Climate Change Act (2008) obliges businesses</w:t>
      </w:r>
      <w:r w:rsidRPr="000B08C6">
        <w:rPr>
          <w:lang w:val="en-GB"/>
        </w:rPr>
        <w:t xml:space="preserve"> such as hotels in the United Kingdom to reduce their carbon emissions by 78</w:t>
      </w:r>
      <w:r w:rsidR="00C16058">
        <w:rPr>
          <w:lang w:val="en-GB"/>
        </w:rPr>
        <w:t xml:space="preserve">% </w:t>
      </w:r>
      <w:r w:rsidRPr="000B08C6">
        <w:rPr>
          <w:lang w:val="en-GB"/>
        </w:rPr>
        <w:t>in 2035 relative to 1990 levels</w:t>
      </w:r>
      <w:r w:rsidR="00617BD3" w:rsidRPr="00617BD3">
        <w:t xml:space="preserve"> </w:t>
      </w:r>
      <w:r w:rsidR="00617BD3" w:rsidRPr="00617BD3">
        <w:rPr>
          <w:lang w:val="en-GB"/>
        </w:rPr>
        <w:t>(UK Government, 2008)</w:t>
      </w:r>
      <w:r w:rsidRPr="000B08C6">
        <w:rPr>
          <w:lang w:val="en-GB"/>
        </w:rPr>
        <w:t>. Penalties and reputational risks are faced by hotels that fail to meet these standards.</w:t>
      </w:r>
      <w:r w:rsidR="00C16058">
        <w:rPr>
          <w:lang w:val="en-GB"/>
        </w:rPr>
        <w:t xml:space="preserve"> </w:t>
      </w:r>
      <w:r w:rsidRPr="000B08C6">
        <w:rPr>
          <w:lang w:val="en-GB"/>
        </w:rPr>
        <w:t>An issue that arises for the implementation of sustainability regulations, however, is the inconsistent policies across countries</w:t>
      </w:r>
      <w:r w:rsidR="004A3579">
        <w:rPr>
          <w:lang w:val="en-GB"/>
        </w:rPr>
        <w:t xml:space="preserve"> (</w:t>
      </w:r>
      <w:r w:rsidR="004A3579" w:rsidRPr="005A62F0">
        <w:t>Eierle</w:t>
      </w:r>
      <w:r w:rsidR="004A3579">
        <w:t xml:space="preserve"> et al., 2022)</w:t>
      </w:r>
      <w:r w:rsidRPr="000B08C6">
        <w:rPr>
          <w:lang w:val="en-GB"/>
        </w:rPr>
        <w:t xml:space="preserve">. </w:t>
      </w:r>
    </w:p>
    <w:p w14:paraId="78FC309C" w14:textId="506BD02F" w:rsidR="00C16058" w:rsidRPr="002224FB" w:rsidRDefault="00BE74EE" w:rsidP="00BE74EE">
      <w:pPr>
        <w:pStyle w:val="Caption"/>
        <w:rPr>
          <w:lang w:val="en-GB"/>
        </w:rPr>
      </w:pPr>
      <w:r>
        <w:rPr>
          <w:b/>
          <w:bCs/>
          <w:lang w:val="en-GB"/>
        </w:rPr>
        <w:t xml:space="preserve"> </w:t>
      </w:r>
      <w:r>
        <w:t xml:space="preserve">Table </w:t>
      </w:r>
      <w:r>
        <w:fldChar w:fldCharType="begin"/>
      </w:r>
      <w:r>
        <w:instrText xml:space="preserve"> SEQ Table \* ARABIC </w:instrText>
      </w:r>
      <w:r>
        <w:fldChar w:fldCharType="separate"/>
      </w:r>
      <w:r>
        <w:t>3</w:t>
      </w:r>
      <w:r>
        <w:fldChar w:fldCharType="end"/>
      </w:r>
      <w:r w:rsidRPr="00AD204C">
        <w:t>: Key Political Regulations Impacting Hospitality Sustainability</w:t>
      </w:r>
      <w:r w:rsidR="00442122">
        <w:t xml:space="preserve"> </w:t>
      </w:r>
      <w:r w:rsidR="00607F79">
        <w:t xml:space="preserve"> </w:t>
      </w:r>
      <w:r w:rsidR="00607F79" w:rsidRPr="000B08C6">
        <w:rPr>
          <w:lang w:val="en-GB"/>
        </w:rPr>
        <w:t>(Abualigah et al, 2023)</w:t>
      </w:r>
    </w:p>
    <w:tbl>
      <w:tblPr>
        <w:tblStyle w:val="GridTable4-Accent6"/>
        <w:tblW w:w="0" w:type="auto"/>
        <w:tblLook w:val="04A0" w:firstRow="1" w:lastRow="0" w:firstColumn="1" w:lastColumn="0" w:noHBand="0" w:noVBand="1"/>
      </w:tblPr>
      <w:tblGrid>
        <w:gridCol w:w="2598"/>
        <w:gridCol w:w="1096"/>
        <w:gridCol w:w="5322"/>
      </w:tblGrid>
      <w:tr w:rsidR="00C16058" w:rsidRPr="002224FB" w14:paraId="5DB2C0C9" w14:textId="77777777" w:rsidTr="00F95C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E1B991" w14:textId="77777777" w:rsidR="00C16058" w:rsidRPr="002224FB" w:rsidRDefault="00C16058" w:rsidP="00096244">
            <w:pPr>
              <w:rPr>
                <w:b w:val="0"/>
                <w:bCs w:val="0"/>
                <w:lang w:val="en-GB"/>
              </w:rPr>
            </w:pPr>
            <w:r w:rsidRPr="002224FB">
              <w:rPr>
                <w:lang w:val="en-GB"/>
              </w:rPr>
              <w:t>Regulation</w:t>
            </w:r>
          </w:p>
        </w:tc>
        <w:tc>
          <w:tcPr>
            <w:tcW w:w="0" w:type="auto"/>
            <w:hideMark/>
          </w:tcPr>
          <w:p w14:paraId="5798FB44" w14:textId="77777777" w:rsidR="00C16058" w:rsidRPr="002224FB" w:rsidRDefault="00C16058" w:rsidP="00096244">
            <w:pPr>
              <w:cnfStyle w:val="100000000000" w:firstRow="1" w:lastRow="0" w:firstColumn="0" w:lastColumn="0" w:oddVBand="0" w:evenVBand="0" w:oddHBand="0" w:evenHBand="0" w:firstRowFirstColumn="0" w:firstRowLastColumn="0" w:lastRowFirstColumn="0" w:lastRowLastColumn="0"/>
              <w:rPr>
                <w:b w:val="0"/>
                <w:bCs w:val="0"/>
                <w:lang w:val="en-GB"/>
              </w:rPr>
            </w:pPr>
            <w:r w:rsidRPr="002224FB">
              <w:rPr>
                <w:lang w:val="en-GB"/>
              </w:rPr>
              <w:t>Region</w:t>
            </w:r>
          </w:p>
        </w:tc>
        <w:tc>
          <w:tcPr>
            <w:tcW w:w="0" w:type="auto"/>
            <w:hideMark/>
          </w:tcPr>
          <w:p w14:paraId="22EC48D4" w14:textId="77777777" w:rsidR="00C16058" w:rsidRPr="002224FB" w:rsidRDefault="00C16058" w:rsidP="00096244">
            <w:pPr>
              <w:cnfStyle w:val="100000000000" w:firstRow="1" w:lastRow="0" w:firstColumn="0" w:lastColumn="0" w:oddVBand="0" w:evenVBand="0" w:oddHBand="0" w:evenHBand="0" w:firstRowFirstColumn="0" w:firstRowLastColumn="0" w:lastRowFirstColumn="0" w:lastRowLastColumn="0"/>
              <w:rPr>
                <w:b w:val="0"/>
                <w:bCs w:val="0"/>
                <w:lang w:val="en-GB"/>
              </w:rPr>
            </w:pPr>
            <w:r w:rsidRPr="002224FB">
              <w:rPr>
                <w:lang w:val="en-GB"/>
              </w:rPr>
              <w:t>Impact on Hotels</w:t>
            </w:r>
          </w:p>
        </w:tc>
      </w:tr>
      <w:tr w:rsidR="00C16058" w:rsidRPr="002224FB" w14:paraId="45469F9A" w14:textId="77777777" w:rsidTr="00F95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ABBB5" w14:textId="77777777" w:rsidR="00C16058" w:rsidRPr="002224FB" w:rsidRDefault="00C16058" w:rsidP="00096244">
            <w:pPr>
              <w:rPr>
                <w:lang w:val="en-GB"/>
              </w:rPr>
            </w:pPr>
            <w:r w:rsidRPr="002224FB">
              <w:rPr>
                <w:lang w:val="en-GB"/>
              </w:rPr>
              <w:t>EU Green Deal</w:t>
            </w:r>
          </w:p>
        </w:tc>
        <w:tc>
          <w:tcPr>
            <w:tcW w:w="0" w:type="auto"/>
            <w:hideMark/>
          </w:tcPr>
          <w:p w14:paraId="241FDCAE" w14:textId="77777777" w:rsidR="00C16058" w:rsidRPr="002224FB" w:rsidRDefault="00C16058"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Europe</w:t>
            </w:r>
          </w:p>
        </w:tc>
        <w:tc>
          <w:tcPr>
            <w:tcW w:w="0" w:type="auto"/>
            <w:hideMark/>
          </w:tcPr>
          <w:p w14:paraId="7561D573" w14:textId="77777777" w:rsidR="00C16058" w:rsidRPr="002224FB" w:rsidRDefault="00C16058"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Requires hotels to reduce energy consumption and carbon emissions</w:t>
            </w:r>
          </w:p>
        </w:tc>
      </w:tr>
      <w:tr w:rsidR="00C16058" w:rsidRPr="002224FB" w14:paraId="2B998703" w14:textId="77777777" w:rsidTr="00F95CE0">
        <w:tc>
          <w:tcPr>
            <w:cnfStyle w:val="001000000000" w:firstRow="0" w:lastRow="0" w:firstColumn="1" w:lastColumn="0" w:oddVBand="0" w:evenVBand="0" w:oddHBand="0" w:evenHBand="0" w:firstRowFirstColumn="0" w:firstRowLastColumn="0" w:lastRowFirstColumn="0" w:lastRowLastColumn="0"/>
            <w:tcW w:w="0" w:type="auto"/>
            <w:hideMark/>
          </w:tcPr>
          <w:p w14:paraId="4165B67B" w14:textId="77777777" w:rsidR="00C16058" w:rsidRPr="002224FB" w:rsidRDefault="00C16058" w:rsidP="00096244">
            <w:pPr>
              <w:rPr>
                <w:lang w:val="en-GB"/>
              </w:rPr>
            </w:pPr>
            <w:r w:rsidRPr="002224FB">
              <w:rPr>
                <w:lang w:val="en-GB"/>
              </w:rPr>
              <w:t>Climate Change Act 2008</w:t>
            </w:r>
          </w:p>
        </w:tc>
        <w:tc>
          <w:tcPr>
            <w:tcW w:w="0" w:type="auto"/>
            <w:hideMark/>
          </w:tcPr>
          <w:p w14:paraId="761656DC" w14:textId="77777777" w:rsidR="00C16058" w:rsidRPr="002224FB" w:rsidRDefault="00C16058" w:rsidP="00096244">
            <w:pPr>
              <w:cnfStyle w:val="000000000000" w:firstRow="0" w:lastRow="0" w:firstColumn="0" w:lastColumn="0" w:oddVBand="0" w:evenVBand="0" w:oddHBand="0" w:evenHBand="0" w:firstRowFirstColumn="0" w:firstRowLastColumn="0" w:lastRowFirstColumn="0" w:lastRowLastColumn="0"/>
              <w:rPr>
                <w:lang w:val="en-GB"/>
              </w:rPr>
            </w:pPr>
            <w:r w:rsidRPr="002224FB">
              <w:rPr>
                <w:lang w:val="en-GB"/>
              </w:rPr>
              <w:t>UK</w:t>
            </w:r>
          </w:p>
        </w:tc>
        <w:tc>
          <w:tcPr>
            <w:tcW w:w="0" w:type="auto"/>
            <w:hideMark/>
          </w:tcPr>
          <w:p w14:paraId="520F2F61" w14:textId="77777777" w:rsidR="00C16058" w:rsidRPr="002224FB" w:rsidRDefault="00C16058" w:rsidP="00096244">
            <w:pPr>
              <w:cnfStyle w:val="000000000000" w:firstRow="0" w:lastRow="0" w:firstColumn="0" w:lastColumn="0" w:oddVBand="0" w:evenVBand="0" w:oddHBand="0" w:evenHBand="0" w:firstRowFirstColumn="0" w:firstRowLastColumn="0" w:lastRowFirstColumn="0" w:lastRowLastColumn="0"/>
              <w:rPr>
                <w:lang w:val="en-GB"/>
              </w:rPr>
            </w:pPr>
            <w:r w:rsidRPr="002224FB">
              <w:rPr>
                <w:lang w:val="en-GB"/>
              </w:rPr>
              <w:t>Mandates 78% emission reduction by 2035</w:t>
            </w:r>
          </w:p>
        </w:tc>
      </w:tr>
      <w:tr w:rsidR="00C16058" w:rsidRPr="002224FB" w14:paraId="7D9DE26A" w14:textId="77777777" w:rsidTr="00F95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DD51B6" w14:textId="77777777" w:rsidR="00C16058" w:rsidRPr="002224FB" w:rsidRDefault="00C16058" w:rsidP="00096244">
            <w:pPr>
              <w:rPr>
                <w:lang w:val="en-GB"/>
              </w:rPr>
            </w:pPr>
            <w:r w:rsidRPr="002224FB">
              <w:rPr>
                <w:lang w:val="en-GB"/>
              </w:rPr>
              <w:t>LEED Certification</w:t>
            </w:r>
          </w:p>
        </w:tc>
        <w:tc>
          <w:tcPr>
            <w:tcW w:w="0" w:type="auto"/>
            <w:hideMark/>
          </w:tcPr>
          <w:p w14:paraId="349481DE" w14:textId="77777777" w:rsidR="00C16058" w:rsidRPr="002224FB" w:rsidRDefault="00C16058"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Global</w:t>
            </w:r>
          </w:p>
        </w:tc>
        <w:tc>
          <w:tcPr>
            <w:tcW w:w="0" w:type="auto"/>
            <w:hideMark/>
          </w:tcPr>
          <w:p w14:paraId="4046F7D1" w14:textId="77777777" w:rsidR="00C16058" w:rsidRPr="002224FB" w:rsidRDefault="00C16058"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Encourages eco-friendly building designs</w:t>
            </w:r>
          </w:p>
        </w:tc>
      </w:tr>
      <w:tr w:rsidR="00C16058" w:rsidRPr="002224FB" w14:paraId="5025C550" w14:textId="77777777" w:rsidTr="00F95CE0">
        <w:tc>
          <w:tcPr>
            <w:cnfStyle w:val="001000000000" w:firstRow="0" w:lastRow="0" w:firstColumn="1" w:lastColumn="0" w:oddVBand="0" w:evenVBand="0" w:oddHBand="0" w:evenHBand="0" w:firstRowFirstColumn="0" w:firstRowLastColumn="0" w:lastRowFirstColumn="0" w:lastRowLastColumn="0"/>
            <w:tcW w:w="0" w:type="auto"/>
            <w:hideMark/>
          </w:tcPr>
          <w:p w14:paraId="2D040661" w14:textId="77777777" w:rsidR="00C16058" w:rsidRPr="002224FB" w:rsidRDefault="00C16058" w:rsidP="00096244">
            <w:pPr>
              <w:rPr>
                <w:lang w:val="en-GB"/>
              </w:rPr>
            </w:pPr>
            <w:r w:rsidRPr="002224FB">
              <w:rPr>
                <w:lang w:val="en-GB"/>
              </w:rPr>
              <w:t>Sustainable Tourism Policy</w:t>
            </w:r>
          </w:p>
        </w:tc>
        <w:tc>
          <w:tcPr>
            <w:tcW w:w="0" w:type="auto"/>
            <w:hideMark/>
          </w:tcPr>
          <w:p w14:paraId="0E75731C" w14:textId="77777777" w:rsidR="00C16058" w:rsidRPr="002224FB" w:rsidRDefault="00C16058" w:rsidP="00096244">
            <w:pPr>
              <w:cnfStyle w:val="000000000000" w:firstRow="0" w:lastRow="0" w:firstColumn="0" w:lastColumn="0" w:oddVBand="0" w:evenVBand="0" w:oddHBand="0" w:evenHBand="0" w:firstRowFirstColumn="0" w:firstRowLastColumn="0" w:lastRowFirstColumn="0" w:lastRowLastColumn="0"/>
              <w:rPr>
                <w:lang w:val="en-GB"/>
              </w:rPr>
            </w:pPr>
            <w:r w:rsidRPr="002224FB">
              <w:rPr>
                <w:lang w:val="en-GB"/>
              </w:rPr>
              <w:t>Australia</w:t>
            </w:r>
          </w:p>
        </w:tc>
        <w:tc>
          <w:tcPr>
            <w:tcW w:w="0" w:type="auto"/>
            <w:hideMark/>
          </w:tcPr>
          <w:p w14:paraId="4ACDB1AB" w14:textId="77777777" w:rsidR="00C16058" w:rsidRPr="002224FB" w:rsidRDefault="00C16058" w:rsidP="00096244">
            <w:pPr>
              <w:cnfStyle w:val="000000000000" w:firstRow="0" w:lastRow="0" w:firstColumn="0" w:lastColumn="0" w:oddVBand="0" w:evenVBand="0" w:oddHBand="0" w:evenHBand="0" w:firstRowFirstColumn="0" w:firstRowLastColumn="0" w:lastRowFirstColumn="0" w:lastRowLastColumn="0"/>
              <w:rPr>
                <w:lang w:val="en-GB"/>
              </w:rPr>
            </w:pPr>
            <w:r w:rsidRPr="002224FB">
              <w:rPr>
                <w:lang w:val="en-GB"/>
              </w:rPr>
              <w:t>Promotes waste management and water conservation in hotels</w:t>
            </w:r>
          </w:p>
        </w:tc>
      </w:tr>
    </w:tbl>
    <w:p w14:paraId="0BBD1336" w14:textId="77777777" w:rsidR="00C16058" w:rsidRDefault="00C16058" w:rsidP="000B08C6"/>
    <w:p w14:paraId="22650FF9" w14:textId="547E48D6" w:rsidR="000B08C6" w:rsidRPr="000B08C6" w:rsidRDefault="000B08C6" w:rsidP="001251DE">
      <w:pPr>
        <w:pStyle w:val="Heading2"/>
        <w:rPr>
          <w:lang w:val="en-GB"/>
        </w:rPr>
      </w:pPr>
      <w:bookmarkStart w:id="10" w:name="_Toc189927212"/>
      <w:r w:rsidRPr="000B08C6">
        <w:rPr>
          <w:lang w:val="en-GB"/>
        </w:rPr>
        <w:t>4.2 Economic Impact</w:t>
      </w:r>
      <w:bookmarkEnd w:id="10"/>
    </w:p>
    <w:p w14:paraId="1A227836" w14:textId="77F634E7" w:rsidR="000B08C6" w:rsidRPr="000B08C6" w:rsidRDefault="000B08C6" w:rsidP="000B08C6">
      <w:pPr>
        <w:rPr>
          <w:lang w:val="en-GB"/>
        </w:rPr>
      </w:pPr>
      <w:r w:rsidRPr="000B08C6">
        <w:rPr>
          <w:lang w:val="en-GB"/>
        </w:rPr>
        <w:t>Initiatives for sustainability in hospitality drive high initial investment but bring forward long</w:t>
      </w:r>
      <w:r w:rsidR="00E6637C">
        <w:rPr>
          <w:lang w:val="en-GB"/>
        </w:rPr>
        <w:t>-</w:t>
      </w:r>
      <w:r w:rsidRPr="000B08C6">
        <w:rPr>
          <w:lang w:val="en-GB"/>
        </w:rPr>
        <w:t>term financial gains</w:t>
      </w:r>
      <w:r w:rsidR="004A3579">
        <w:rPr>
          <w:lang w:val="en-GB"/>
        </w:rPr>
        <w:t xml:space="preserve"> (</w:t>
      </w:r>
      <w:r w:rsidR="004A3579" w:rsidRPr="00302F57">
        <w:rPr>
          <w:lang w:val="en-GB"/>
        </w:rPr>
        <w:t>Vardopoulos</w:t>
      </w:r>
      <w:r w:rsidR="004A3579">
        <w:t xml:space="preserve"> et al., 2021)</w:t>
      </w:r>
      <w:r w:rsidRPr="000B08C6">
        <w:rPr>
          <w:lang w:val="en-GB"/>
        </w:rPr>
        <w:t>. However, hotels that invest in energy efficiency systems, solar panels, and technologies to reduce waste, involve substantial upfront costs, which is difficult, especially for small and medium businesses (Khatter, 2023).</w:t>
      </w:r>
    </w:p>
    <w:p w14:paraId="06B069AC" w14:textId="09E8C99B" w:rsidR="000B08C6" w:rsidRPr="000B08C6" w:rsidRDefault="0052301C" w:rsidP="000B08C6">
      <w:pPr>
        <w:rPr>
          <w:lang w:val="en-GB"/>
        </w:rPr>
      </w:pPr>
      <w:r w:rsidRPr="0052301C">
        <w:rPr>
          <w:lang w:val="en-GB"/>
        </w:rPr>
        <w:lastRenderedPageBreak/>
        <w:t>However, long-term research suggests that sustainability boosts profit. Elkhwesky et al. (2022) found that hotels with green building designs and renewable energy sources saved 25% in yearly operating expenditures. Marriott International has invested in solar-powered hotels to reduce energy costs and strengthen its brand name. Green-certified hotels can attract guests prepared to spend more (UK Government, 2008).</w:t>
      </w:r>
      <w:r w:rsidR="000B08C6" w:rsidRPr="000B08C6">
        <w:rPr>
          <w:lang w:val="en-GB"/>
        </w:rPr>
        <w:t xml:space="preserve"> </w:t>
      </w:r>
    </w:p>
    <w:p w14:paraId="32D805AD" w14:textId="77777777" w:rsidR="000B08C6" w:rsidRPr="000B08C6" w:rsidRDefault="000B08C6" w:rsidP="001251DE">
      <w:pPr>
        <w:pStyle w:val="Heading2"/>
        <w:rPr>
          <w:lang w:val="en-GB"/>
        </w:rPr>
      </w:pPr>
      <w:bookmarkStart w:id="11" w:name="_Toc189927213"/>
      <w:r w:rsidRPr="000B08C6">
        <w:rPr>
          <w:lang w:val="en-GB"/>
        </w:rPr>
        <w:t>4.3 Social Impact</w:t>
      </w:r>
      <w:bookmarkEnd w:id="11"/>
    </w:p>
    <w:p w14:paraId="245E9837" w14:textId="376DC30F" w:rsidR="000B08C6" w:rsidRPr="000B08C6" w:rsidRDefault="000B08C6" w:rsidP="000B08C6">
      <w:pPr>
        <w:rPr>
          <w:lang w:val="en-GB"/>
        </w:rPr>
      </w:pPr>
      <w:r w:rsidRPr="000B08C6">
        <w:rPr>
          <w:lang w:val="en-GB"/>
        </w:rPr>
        <w:t xml:space="preserve">In the hospitality industry, sustainability affects directly consumer </w:t>
      </w:r>
      <w:r w:rsidR="00F2579E">
        <w:rPr>
          <w:lang w:val="en-GB"/>
        </w:rPr>
        <w:t>behavior</w:t>
      </w:r>
      <w:r w:rsidRPr="000B08C6">
        <w:rPr>
          <w:lang w:val="en-GB"/>
        </w:rPr>
        <w:t>, employee satisfaction</w:t>
      </w:r>
      <w:r w:rsidR="00F2579E">
        <w:rPr>
          <w:lang w:val="en-GB"/>
        </w:rPr>
        <w:t>,</w:t>
      </w:r>
      <w:r w:rsidRPr="000B08C6">
        <w:rPr>
          <w:lang w:val="en-GB"/>
        </w:rPr>
        <w:t xml:space="preserve"> and corporate social responsibility (CSR)</w:t>
      </w:r>
      <w:r w:rsidR="004A3579">
        <w:rPr>
          <w:lang w:val="en-GB"/>
        </w:rPr>
        <w:t xml:space="preserve"> (</w:t>
      </w:r>
      <w:r w:rsidR="004A3579" w:rsidRPr="00302F57">
        <w:rPr>
          <w:lang w:val="en-GB"/>
        </w:rPr>
        <w:t>Vardopoulos</w:t>
      </w:r>
      <w:r w:rsidR="004A3579">
        <w:t xml:space="preserve"> et al., 2021)</w:t>
      </w:r>
      <w:r w:rsidRPr="000B08C6">
        <w:rPr>
          <w:lang w:val="en-GB"/>
        </w:rPr>
        <w:t xml:space="preserve">. Consumerism for the green has shifted guest preferences, as guests now want to stay in hotels that </w:t>
      </w:r>
      <w:r w:rsidRPr="000B08C6">
        <w:rPr>
          <w:rFonts w:hint="eastAsia"/>
          <w:lang w:val="en-GB"/>
        </w:rPr>
        <w:t xml:space="preserve">match their environmental values. To fill in this demand, luxury brands like Hilton and IHG have introduced </w:t>
      </w:r>
      <w:r w:rsidR="001251DE" w:rsidRPr="000B08C6">
        <w:rPr>
          <w:lang w:val="en-GB"/>
        </w:rPr>
        <w:t>eco-friendly</w:t>
      </w:r>
      <w:r w:rsidRPr="000B08C6">
        <w:rPr>
          <w:rFonts w:hint="eastAsia"/>
          <w:lang w:val="en-GB"/>
        </w:rPr>
        <w:t xml:space="preserve"> room features like biodegradable toiletries and zero plastic policies (Molin</w:t>
      </w:r>
      <w:r w:rsidR="001251DE">
        <w:rPr>
          <w:lang w:val="en-GB"/>
        </w:rPr>
        <w:t>a-</w:t>
      </w:r>
      <w:r w:rsidRPr="000B08C6">
        <w:rPr>
          <w:rFonts w:hint="eastAsia"/>
          <w:lang w:val="en-GB"/>
        </w:rPr>
        <w:t>Collado et al., 2022).</w:t>
      </w:r>
    </w:p>
    <w:p w14:paraId="5C0242B5" w14:textId="6C991F86" w:rsidR="000B08C6" w:rsidRPr="000B08C6" w:rsidRDefault="000B08C6" w:rsidP="000B08C6">
      <w:pPr>
        <w:rPr>
          <w:lang w:val="en-GB"/>
        </w:rPr>
      </w:pPr>
      <w:r w:rsidRPr="000B08C6">
        <w:rPr>
          <w:lang w:val="en-GB"/>
        </w:rPr>
        <w:t xml:space="preserve">Green Human Resource Management (GHRM) also helps employees benefit from sustainability policies. Abualigah et al. (2023) reported that hotels with </w:t>
      </w:r>
      <w:r w:rsidR="001251DE" w:rsidRPr="000B08C6">
        <w:rPr>
          <w:lang w:val="en-GB"/>
        </w:rPr>
        <w:t>sustainability</w:t>
      </w:r>
      <w:r w:rsidR="001251DE">
        <w:rPr>
          <w:lang w:val="en-GB"/>
        </w:rPr>
        <w:t>-</w:t>
      </w:r>
      <w:r w:rsidR="001251DE" w:rsidRPr="000B08C6">
        <w:rPr>
          <w:lang w:val="en-GB"/>
        </w:rPr>
        <w:t>driven</w:t>
      </w:r>
      <w:r w:rsidRPr="000B08C6">
        <w:rPr>
          <w:lang w:val="en-GB"/>
        </w:rPr>
        <w:t xml:space="preserve"> HR practices, like environmental training and </w:t>
      </w:r>
      <w:r w:rsidR="001251DE" w:rsidRPr="000B08C6">
        <w:rPr>
          <w:lang w:val="en-GB"/>
        </w:rPr>
        <w:t>employee-initiated</w:t>
      </w:r>
      <w:r w:rsidRPr="000B08C6">
        <w:rPr>
          <w:lang w:val="en-GB"/>
        </w:rPr>
        <w:t xml:space="preserve"> sustainability initiatives have greater job satisfaction and higher employee retention rates.</w:t>
      </w:r>
    </w:p>
    <w:p w14:paraId="5CB4F964" w14:textId="54582816" w:rsidR="001251DE" w:rsidRPr="002224FB" w:rsidRDefault="00BE74EE" w:rsidP="00BE74EE">
      <w:pPr>
        <w:pStyle w:val="Caption"/>
        <w:rPr>
          <w:lang w:val="en-GB"/>
        </w:rPr>
      </w:pPr>
      <w:r>
        <w:t xml:space="preserve">Table </w:t>
      </w:r>
      <w:r>
        <w:fldChar w:fldCharType="begin"/>
      </w:r>
      <w:r>
        <w:instrText xml:space="preserve"> SEQ Table \* ARABIC </w:instrText>
      </w:r>
      <w:r>
        <w:fldChar w:fldCharType="separate"/>
      </w:r>
      <w:r>
        <w:t>4</w:t>
      </w:r>
      <w:r>
        <w:fldChar w:fldCharType="end"/>
      </w:r>
      <w:r w:rsidRPr="00BD1D93">
        <w:t>: Social Impacts of Sustainability in Hotels</w:t>
      </w:r>
      <w:r w:rsidR="00607F79">
        <w:t xml:space="preserve"> </w:t>
      </w:r>
      <w:r w:rsidR="00607F79" w:rsidRPr="000B08C6">
        <w:rPr>
          <w:lang w:val="en-GB"/>
        </w:rPr>
        <w:t>(Abualigah et al, 2023)</w:t>
      </w:r>
    </w:p>
    <w:tbl>
      <w:tblPr>
        <w:tblStyle w:val="GridTable4-Accent6"/>
        <w:tblW w:w="0" w:type="auto"/>
        <w:tblLook w:val="04A0" w:firstRow="1" w:lastRow="0" w:firstColumn="1" w:lastColumn="0" w:noHBand="0" w:noVBand="1"/>
      </w:tblPr>
      <w:tblGrid>
        <w:gridCol w:w="2424"/>
        <w:gridCol w:w="3168"/>
        <w:gridCol w:w="3424"/>
      </w:tblGrid>
      <w:tr w:rsidR="001251DE" w:rsidRPr="002224FB" w14:paraId="56BBA3CA" w14:textId="77777777" w:rsidTr="00F95C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D05A14" w14:textId="77777777" w:rsidR="001251DE" w:rsidRPr="002224FB" w:rsidRDefault="001251DE" w:rsidP="00096244">
            <w:pPr>
              <w:rPr>
                <w:b w:val="0"/>
                <w:bCs w:val="0"/>
                <w:lang w:val="en-GB"/>
              </w:rPr>
            </w:pPr>
            <w:r w:rsidRPr="002224FB">
              <w:rPr>
                <w:lang w:val="en-GB"/>
              </w:rPr>
              <w:t>Social Factor</w:t>
            </w:r>
          </w:p>
        </w:tc>
        <w:tc>
          <w:tcPr>
            <w:tcW w:w="0" w:type="auto"/>
            <w:hideMark/>
          </w:tcPr>
          <w:p w14:paraId="451C888F" w14:textId="77777777" w:rsidR="001251DE" w:rsidRPr="002224FB" w:rsidRDefault="001251DE" w:rsidP="00096244">
            <w:pPr>
              <w:cnfStyle w:val="100000000000" w:firstRow="1" w:lastRow="0" w:firstColumn="0" w:lastColumn="0" w:oddVBand="0" w:evenVBand="0" w:oddHBand="0" w:evenHBand="0" w:firstRowFirstColumn="0" w:firstRowLastColumn="0" w:lastRowFirstColumn="0" w:lastRowLastColumn="0"/>
              <w:rPr>
                <w:b w:val="0"/>
                <w:bCs w:val="0"/>
                <w:lang w:val="en-GB"/>
              </w:rPr>
            </w:pPr>
            <w:r w:rsidRPr="002224FB">
              <w:rPr>
                <w:lang w:val="en-GB"/>
              </w:rPr>
              <w:t>Impact</w:t>
            </w:r>
          </w:p>
        </w:tc>
        <w:tc>
          <w:tcPr>
            <w:tcW w:w="0" w:type="auto"/>
            <w:hideMark/>
          </w:tcPr>
          <w:p w14:paraId="72AFA0E0" w14:textId="77777777" w:rsidR="001251DE" w:rsidRPr="002224FB" w:rsidRDefault="001251DE" w:rsidP="00096244">
            <w:pPr>
              <w:cnfStyle w:val="100000000000" w:firstRow="1" w:lastRow="0" w:firstColumn="0" w:lastColumn="0" w:oddVBand="0" w:evenVBand="0" w:oddHBand="0" w:evenHBand="0" w:firstRowFirstColumn="0" w:firstRowLastColumn="0" w:lastRowFirstColumn="0" w:lastRowLastColumn="0"/>
              <w:rPr>
                <w:b w:val="0"/>
                <w:bCs w:val="0"/>
                <w:lang w:val="en-GB"/>
              </w:rPr>
            </w:pPr>
            <w:r w:rsidRPr="002224FB">
              <w:rPr>
                <w:lang w:val="en-GB"/>
              </w:rPr>
              <w:t>Example</w:t>
            </w:r>
          </w:p>
        </w:tc>
      </w:tr>
      <w:tr w:rsidR="001251DE" w:rsidRPr="002224FB" w14:paraId="103A1894" w14:textId="77777777" w:rsidTr="00F95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87644E" w14:textId="77777777" w:rsidR="001251DE" w:rsidRPr="002224FB" w:rsidRDefault="001251DE" w:rsidP="00096244">
            <w:pPr>
              <w:rPr>
                <w:lang w:val="en-GB"/>
              </w:rPr>
            </w:pPr>
            <w:r w:rsidRPr="002224FB">
              <w:rPr>
                <w:lang w:val="en-GB"/>
              </w:rPr>
              <w:t>Green Consumerism</w:t>
            </w:r>
          </w:p>
        </w:tc>
        <w:tc>
          <w:tcPr>
            <w:tcW w:w="0" w:type="auto"/>
            <w:hideMark/>
          </w:tcPr>
          <w:p w14:paraId="20200211" w14:textId="77777777" w:rsidR="001251DE" w:rsidRPr="002224FB" w:rsidRDefault="001251DE"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Increased demand for eco-friendly hotels</w:t>
            </w:r>
          </w:p>
        </w:tc>
        <w:tc>
          <w:tcPr>
            <w:tcW w:w="0" w:type="auto"/>
            <w:hideMark/>
          </w:tcPr>
          <w:p w14:paraId="06FC183A" w14:textId="77777777" w:rsidR="001251DE" w:rsidRPr="002224FB" w:rsidRDefault="001251DE"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Hilton’s "Travel with Purpose" sustainability program</w:t>
            </w:r>
          </w:p>
        </w:tc>
      </w:tr>
      <w:tr w:rsidR="001251DE" w:rsidRPr="002224FB" w14:paraId="59755A70" w14:textId="77777777" w:rsidTr="00F95CE0">
        <w:tc>
          <w:tcPr>
            <w:cnfStyle w:val="001000000000" w:firstRow="0" w:lastRow="0" w:firstColumn="1" w:lastColumn="0" w:oddVBand="0" w:evenVBand="0" w:oddHBand="0" w:evenHBand="0" w:firstRowFirstColumn="0" w:firstRowLastColumn="0" w:lastRowFirstColumn="0" w:lastRowLastColumn="0"/>
            <w:tcW w:w="0" w:type="auto"/>
            <w:hideMark/>
          </w:tcPr>
          <w:p w14:paraId="1FCD9F63" w14:textId="77777777" w:rsidR="001251DE" w:rsidRPr="002224FB" w:rsidRDefault="001251DE" w:rsidP="00096244">
            <w:pPr>
              <w:rPr>
                <w:lang w:val="en-GB"/>
              </w:rPr>
            </w:pPr>
            <w:r w:rsidRPr="002224FB">
              <w:rPr>
                <w:lang w:val="en-GB"/>
              </w:rPr>
              <w:t>Employee Engagement</w:t>
            </w:r>
          </w:p>
        </w:tc>
        <w:tc>
          <w:tcPr>
            <w:tcW w:w="0" w:type="auto"/>
            <w:hideMark/>
          </w:tcPr>
          <w:p w14:paraId="2E686698" w14:textId="77777777" w:rsidR="001251DE" w:rsidRPr="002224FB" w:rsidRDefault="001251DE" w:rsidP="00096244">
            <w:pPr>
              <w:cnfStyle w:val="000000000000" w:firstRow="0" w:lastRow="0" w:firstColumn="0" w:lastColumn="0" w:oddVBand="0" w:evenVBand="0" w:oddHBand="0" w:evenHBand="0" w:firstRowFirstColumn="0" w:firstRowLastColumn="0" w:lastRowFirstColumn="0" w:lastRowLastColumn="0"/>
              <w:rPr>
                <w:lang w:val="en-GB"/>
              </w:rPr>
            </w:pPr>
            <w:r w:rsidRPr="002224FB">
              <w:rPr>
                <w:lang w:val="en-GB"/>
              </w:rPr>
              <w:t>Higher job satisfaction and productivity</w:t>
            </w:r>
          </w:p>
        </w:tc>
        <w:tc>
          <w:tcPr>
            <w:tcW w:w="0" w:type="auto"/>
            <w:hideMark/>
          </w:tcPr>
          <w:p w14:paraId="76348F96" w14:textId="77777777" w:rsidR="001251DE" w:rsidRPr="002224FB" w:rsidRDefault="001251DE" w:rsidP="00096244">
            <w:pPr>
              <w:cnfStyle w:val="000000000000" w:firstRow="0" w:lastRow="0" w:firstColumn="0" w:lastColumn="0" w:oddVBand="0" w:evenVBand="0" w:oddHBand="0" w:evenHBand="0" w:firstRowFirstColumn="0" w:firstRowLastColumn="0" w:lastRowFirstColumn="0" w:lastRowLastColumn="0"/>
              <w:rPr>
                <w:lang w:val="en-GB"/>
              </w:rPr>
            </w:pPr>
            <w:r w:rsidRPr="002224FB">
              <w:rPr>
                <w:lang w:val="en-GB"/>
              </w:rPr>
              <w:t>Marriott’s Green Training Initiative</w:t>
            </w:r>
          </w:p>
        </w:tc>
      </w:tr>
      <w:tr w:rsidR="001251DE" w:rsidRPr="002224FB" w14:paraId="06B5E598" w14:textId="77777777" w:rsidTr="00F95C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1B58BA" w14:textId="77777777" w:rsidR="001251DE" w:rsidRPr="002224FB" w:rsidRDefault="001251DE" w:rsidP="00096244">
            <w:pPr>
              <w:rPr>
                <w:lang w:val="en-GB"/>
              </w:rPr>
            </w:pPr>
            <w:r w:rsidRPr="002224FB">
              <w:rPr>
                <w:lang w:val="en-GB"/>
              </w:rPr>
              <w:t>CSR and Community Impact</w:t>
            </w:r>
          </w:p>
        </w:tc>
        <w:tc>
          <w:tcPr>
            <w:tcW w:w="0" w:type="auto"/>
            <w:hideMark/>
          </w:tcPr>
          <w:p w14:paraId="62278979" w14:textId="77777777" w:rsidR="001251DE" w:rsidRPr="002224FB" w:rsidRDefault="001251DE"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Positive brand image and local economic benefits</w:t>
            </w:r>
          </w:p>
        </w:tc>
        <w:tc>
          <w:tcPr>
            <w:tcW w:w="0" w:type="auto"/>
            <w:hideMark/>
          </w:tcPr>
          <w:p w14:paraId="21D1BFC0" w14:textId="77777777" w:rsidR="001251DE" w:rsidRPr="002224FB" w:rsidRDefault="001251DE"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Accor’s food donation partnerships with NGOs</w:t>
            </w:r>
          </w:p>
        </w:tc>
      </w:tr>
    </w:tbl>
    <w:p w14:paraId="563E3831" w14:textId="77777777" w:rsidR="001251DE" w:rsidRDefault="001251DE" w:rsidP="000B08C6"/>
    <w:p w14:paraId="37A1BD92" w14:textId="3253DC7B" w:rsidR="000B08C6" w:rsidRPr="000B08C6" w:rsidRDefault="000B08C6" w:rsidP="001251DE">
      <w:pPr>
        <w:pStyle w:val="Heading2"/>
        <w:rPr>
          <w:lang w:val="en-GB"/>
        </w:rPr>
      </w:pPr>
      <w:bookmarkStart w:id="12" w:name="_Toc189927214"/>
      <w:r w:rsidRPr="000B08C6">
        <w:rPr>
          <w:lang w:val="en-GB"/>
        </w:rPr>
        <w:t>4.4 Technological Impact</w:t>
      </w:r>
      <w:bookmarkEnd w:id="12"/>
    </w:p>
    <w:p w14:paraId="52F255CA" w14:textId="545EFB4A" w:rsidR="000B08C6" w:rsidRPr="000B08C6" w:rsidRDefault="000B08C6" w:rsidP="000B08C6">
      <w:pPr>
        <w:rPr>
          <w:lang w:val="en-GB"/>
        </w:rPr>
      </w:pPr>
      <w:r w:rsidRPr="000B08C6">
        <w:rPr>
          <w:lang w:val="en-GB"/>
        </w:rPr>
        <w:t>Technology is bringing forward sustainable efforts in the hospitality industry</w:t>
      </w:r>
      <w:r w:rsidR="00F30823">
        <w:rPr>
          <w:lang w:val="en-GB"/>
        </w:rPr>
        <w:t xml:space="preserve"> </w:t>
      </w:r>
      <w:r w:rsidR="00F30823" w:rsidRPr="00302F57">
        <w:rPr>
          <w:lang w:val="en-GB"/>
        </w:rPr>
        <w:t>(Ivanov &amp; Webster, 2019)</w:t>
      </w:r>
      <w:r w:rsidRPr="000B08C6">
        <w:rPr>
          <w:lang w:val="en-GB"/>
        </w:rPr>
        <w:t>. AI</w:t>
      </w:r>
      <w:r w:rsidR="00E6637C">
        <w:rPr>
          <w:lang w:val="en-GB"/>
        </w:rPr>
        <w:t>-</w:t>
      </w:r>
      <w:r w:rsidRPr="000B08C6">
        <w:rPr>
          <w:lang w:val="en-GB"/>
        </w:rPr>
        <w:t>powered energy management systems and digital waste tracking tools to name a few have become a part of many hotels to optimize the usage of resources.</w:t>
      </w:r>
    </w:p>
    <w:p w14:paraId="0D5BC21C" w14:textId="16A9FC62" w:rsidR="002224FB" w:rsidRPr="002224FB" w:rsidRDefault="000B08C6" w:rsidP="000B08C6">
      <w:pPr>
        <w:rPr>
          <w:lang w:val="en-GB"/>
        </w:rPr>
      </w:pPr>
      <w:r w:rsidRPr="000B08C6">
        <w:rPr>
          <w:lang w:val="en-GB"/>
        </w:rPr>
        <w:lastRenderedPageBreak/>
        <w:t>For example, IHG has employed AI</w:t>
      </w:r>
      <w:r w:rsidR="00E6637C">
        <w:rPr>
          <w:lang w:val="en-GB"/>
        </w:rPr>
        <w:t>-</w:t>
      </w:r>
      <w:r w:rsidRPr="000B08C6">
        <w:rPr>
          <w:lang w:val="en-GB"/>
        </w:rPr>
        <w:t xml:space="preserve">advanced HVAC (Heating, Ventilation, and Air Conditioning) control systems that have managed to decrease energy consumption by 20% per property (Legrand et al., 2022). </w:t>
      </w:r>
      <w:r w:rsidR="00F2579E">
        <w:rPr>
          <w:lang w:val="en-GB"/>
        </w:rPr>
        <w:t>Similarly</w:t>
      </w:r>
      <w:r w:rsidRPr="000B08C6">
        <w:rPr>
          <w:lang w:val="en-GB"/>
        </w:rPr>
        <w:t xml:space="preserve">, big hotel chains are surveying blockchain technology to </w:t>
      </w:r>
      <w:r w:rsidR="00F2579E">
        <w:rPr>
          <w:lang w:val="en-GB"/>
        </w:rPr>
        <w:t>fulfill</w:t>
      </w:r>
      <w:r w:rsidRPr="000B08C6">
        <w:rPr>
          <w:lang w:val="en-GB"/>
        </w:rPr>
        <w:t xml:space="preserve"> sustainability measurements of supply chain</w:t>
      </w:r>
      <w:r w:rsidR="00E6637C">
        <w:rPr>
          <w:lang w:val="en-GB"/>
        </w:rPr>
        <w:t>s</w:t>
      </w:r>
      <w:r w:rsidRPr="000B08C6">
        <w:rPr>
          <w:lang w:val="en-GB"/>
        </w:rPr>
        <w:t xml:space="preserve"> and carbon emissions</w:t>
      </w:r>
      <w:r w:rsidR="000378CD">
        <w:rPr>
          <w:lang w:val="en-GB"/>
        </w:rPr>
        <w:t xml:space="preserve"> </w:t>
      </w:r>
      <w:r w:rsidR="00F30823" w:rsidRPr="00302F57">
        <w:rPr>
          <w:lang w:val="en-GB"/>
        </w:rPr>
        <w:t>(Ivanov &amp; Webster, 2019)</w:t>
      </w:r>
      <w:r w:rsidRPr="000B08C6">
        <w:rPr>
          <w:lang w:val="en-GB"/>
        </w:rPr>
        <w:t>.</w:t>
      </w:r>
      <w:r w:rsidR="00BE74EE">
        <w:rPr>
          <w:lang w:val="en-GB"/>
        </w:rPr>
        <w:t xml:space="preserve"> </w:t>
      </w:r>
    </w:p>
    <w:p w14:paraId="143253F6" w14:textId="77777777" w:rsidR="002224FB" w:rsidRPr="002224FB" w:rsidRDefault="002224FB" w:rsidP="001251DE">
      <w:pPr>
        <w:pStyle w:val="Heading2"/>
        <w:rPr>
          <w:lang w:val="en-GB"/>
        </w:rPr>
      </w:pPr>
      <w:bookmarkStart w:id="13" w:name="_Toc189927215"/>
      <w:r w:rsidRPr="002224FB">
        <w:rPr>
          <w:lang w:val="en-GB"/>
        </w:rPr>
        <w:t>4.5 Legal Impact</w:t>
      </w:r>
      <w:bookmarkEnd w:id="13"/>
    </w:p>
    <w:p w14:paraId="27F1EE36" w14:textId="46154304" w:rsidR="00705AD4" w:rsidRPr="00705AD4" w:rsidRDefault="00705AD4" w:rsidP="00705AD4">
      <w:pPr>
        <w:rPr>
          <w:lang w:val="en-GB"/>
        </w:rPr>
      </w:pPr>
      <w:r w:rsidRPr="00705AD4">
        <w:rPr>
          <w:lang w:val="en-GB"/>
        </w:rPr>
        <w:t>The hospitality sector has been a major driver of sustainability in the light of legal compliance</w:t>
      </w:r>
      <w:r w:rsidR="00A07CF6">
        <w:rPr>
          <w:lang w:val="en-GB"/>
        </w:rPr>
        <w:t xml:space="preserve"> </w:t>
      </w:r>
      <w:r w:rsidR="00A07CF6" w:rsidRPr="00302F57">
        <w:rPr>
          <w:lang w:val="en-GB"/>
        </w:rPr>
        <w:t>(Sharma et al., 2024)</w:t>
      </w:r>
      <w:r w:rsidRPr="00705AD4">
        <w:rPr>
          <w:lang w:val="en-GB"/>
        </w:rPr>
        <w:t xml:space="preserve">. It is a requirement for many governments that hotels should </w:t>
      </w:r>
      <w:r w:rsidR="00A07CF6">
        <w:rPr>
          <w:lang w:val="en-GB"/>
        </w:rPr>
        <w:t>have</w:t>
      </w:r>
      <w:r w:rsidRPr="00705AD4">
        <w:rPr>
          <w:lang w:val="en-GB"/>
        </w:rPr>
        <w:t xml:space="preserve"> strict environmental certification standards, like LEED (Leadership in Energy and Environmental Design) and ISO 14001.</w:t>
      </w:r>
    </w:p>
    <w:p w14:paraId="16F37EA8" w14:textId="7C53797E" w:rsidR="00705AD4" w:rsidRPr="00705AD4" w:rsidRDefault="00705AD4" w:rsidP="00705AD4">
      <w:pPr>
        <w:rPr>
          <w:lang w:val="en-GB"/>
        </w:rPr>
      </w:pPr>
      <w:r w:rsidRPr="00705AD4">
        <w:rPr>
          <w:lang w:val="en-GB"/>
        </w:rPr>
        <w:t>Furthermore, sustainability tracking is affected by data privacy laws. Digital sustainability initiatives like smart sensors and AI monitoring should comply with GDPR in Europe and other global data protection policies by hotels</w:t>
      </w:r>
      <w:r w:rsidR="00A07CF6">
        <w:rPr>
          <w:lang w:val="en-GB"/>
        </w:rPr>
        <w:t xml:space="preserve"> </w:t>
      </w:r>
      <w:r w:rsidR="00A07CF6" w:rsidRPr="002313FA">
        <w:rPr>
          <w:lang w:val="en-GB"/>
        </w:rPr>
        <w:t>(Yousaf et al., 2021)</w:t>
      </w:r>
      <w:r w:rsidRPr="00705AD4">
        <w:rPr>
          <w:lang w:val="en-GB"/>
        </w:rPr>
        <w:t>.</w:t>
      </w:r>
      <w:r w:rsidR="00BE74EE">
        <w:rPr>
          <w:lang w:val="en-GB"/>
        </w:rPr>
        <w:t xml:space="preserve"> </w:t>
      </w:r>
      <w:r w:rsidR="001251DE" w:rsidRPr="00705AD4">
        <w:rPr>
          <w:lang w:val="en-GB"/>
        </w:rPr>
        <w:t>Non</w:t>
      </w:r>
      <w:r w:rsidR="001251DE">
        <w:rPr>
          <w:lang w:val="en-GB"/>
        </w:rPr>
        <w:t>-</w:t>
      </w:r>
      <w:r w:rsidR="001251DE" w:rsidRPr="00705AD4">
        <w:rPr>
          <w:lang w:val="en-GB"/>
        </w:rPr>
        <w:t>compliance</w:t>
      </w:r>
      <w:r w:rsidRPr="00705AD4">
        <w:rPr>
          <w:lang w:val="en-GB"/>
        </w:rPr>
        <w:t xml:space="preserve"> </w:t>
      </w:r>
      <w:r w:rsidR="00E6637C">
        <w:rPr>
          <w:lang w:val="en-GB"/>
        </w:rPr>
        <w:t>with</w:t>
      </w:r>
      <w:r w:rsidRPr="00705AD4">
        <w:rPr>
          <w:lang w:val="en-GB"/>
        </w:rPr>
        <w:t xml:space="preserve"> legal sustainability requirements may result in fines and lawsuits. </w:t>
      </w:r>
      <w:r w:rsidR="00E6637C">
        <w:rPr>
          <w:lang w:val="en-GB"/>
        </w:rPr>
        <w:t>F</w:t>
      </w:r>
      <w:r w:rsidRPr="00705AD4">
        <w:rPr>
          <w:lang w:val="en-GB"/>
        </w:rPr>
        <w:t>ailure to comply may also lead to loss of business licenses.</w:t>
      </w:r>
    </w:p>
    <w:p w14:paraId="6333F0F0" w14:textId="77777777" w:rsidR="00705AD4" w:rsidRPr="00705AD4" w:rsidRDefault="00705AD4" w:rsidP="001251DE">
      <w:pPr>
        <w:pStyle w:val="Heading2"/>
        <w:rPr>
          <w:lang w:val="en-GB"/>
        </w:rPr>
      </w:pPr>
      <w:bookmarkStart w:id="14" w:name="_Toc189927216"/>
      <w:r w:rsidRPr="00705AD4">
        <w:rPr>
          <w:lang w:val="en-GB"/>
        </w:rPr>
        <w:t>4.6 Environmental Impact</w:t>
      </w:r>
      <w:bookmarkEnd w:id="14"/>
    </w:p>
    <w:p w14:paraId="5AAF1C86" w14:textId="325A5131" w:rsidR="00705AD4" w:rsidRPr="00705AD4" w:rsidRDefault="00705AD4" w:rsidP="00705AD4">
      <w:pPr>
        <w:rPr>
          <w:lang w:val="en-GB"/>
        </w:rPr>
      </w:pPr>
      <w:r w:rsidRPr="00705AD4">
        <w:rPr>
          <w:lang w:val="en-GB"/>
        </w:rPr>
        <w:t>Sustainability in hospitality has direct environmental advantages as hotels have a very significant role in decreasing carbon launching, preserving water sources, and lowering waste</w:t>
      </w:r>
      <w:r w:rsidR="003F7EB1">
        <w:rPr>
          <w:lang w:val="en-GB"/>
        </w:rPr>
        <w:t xml:space="preserve"> </w:t>
      </w:r>
      <w:r w:rsidR="003F7EB1" w:rsidRPr="00477A18">
        <w:rPr>
          <w:lang w:val="en-GB"/>
        </w:rPr>
        <w:t>(</w:t>
      </w:r>
      <w:r w:rsidR="003F7EB1" w:rsidRPr="00477A18">
        <w:t>Thomas</w:t>
      </w:r>
      <w:r w:rsidR="003F7EB1" w:rsidRPr="00477A18">
        <w:rPr>
          <w:lang w:val="en-GB"/>
        </w:rPr>
        <w:t xml:space="preserve"> et al., 202</w:t>
      </w:r>
      <w:r w:rsidR="003F7EB1">
        <w:rPr>
          <w:lang w:val="en-GB"/>
        </w:rPr>
        <w:t>1</w:t>
      </w:r>
      <w:r w:rsidR="003F7EB1" w:rsidRPr="00477A18">
        <w:rPr>
          <w:lang w:val="en-GB"/>
        </w:rPr>
        <w:t>)</w:t>
      </w:r>
      <w:r w:rsidRPr="00705AD4">
        <w:rPr>
          <w:lang w:val="en-GB"/>
        </w:rPr>
        <w:t>. Key environmental practices include:</w:t>
      </w:r>
    </w:p>
    <w:p w14:paraId="0AE62BC1" w14:textId="3C0FA4E3" w:rsidR="00705AD4" w:rsidRPr="001251DE" w:rsidRDefault="00705AD4" w:rsidP="001251DE">
      <w:pPr>
        <w:pStyle w:val="ListParagraph"/>
        <w:numPr>
          <w:ilvl w:val="0"/>
          <w:numId w:val="4"/>
        </w:numPr>
        <w:rPr>
          <w:lang w:val="en-GB"/>
        </w:rPr>
      </w:pPr>
      <w:r w:rsidRPr="001251DE">
        <w:rPr>
          <w:lang w:val="en-GB"/>
        </w:rPr>
        <w:t>Solar panels, LED lighting, smart grids, etc. (paying homage to Obama’s smart growth and solar initiative)</w:t>
      </w:r>
      <w:r w:rsidR="003F7EB1">
        <w:rPr>
          <w:lang w:val="en-GB"/>
        </w:rPr>
        <w:t>.</w:t>
      </w:r>
    </w:p>
    <w:p w14:paraId="3B29543E" w14:textId="3F355C80" w:rsidR="00705AD4" w:rsidRPr="001251DE" w:rsidRDefault="00705AD4" w:rsidP="001251DE">
      <w:pPr>
        <w:pStyle w:val="ListParagraph"/>
        <w:numPr>
          <w:ilvl w:val="0"/>
          <w:numId w:val="4"/>
        </w:numPr>
        <w:rPr>
          <w:lang w:val="en-GB"/>
        </w:rPr>
      </w:pPr>
      <w:r w:rsidRPr="001251DE">
        <w:rPr>
          <w:lang w:val="en-GB"/>
        </w:rPr>
        <w:t>Water conservation (low-flow fixtures, greywater recycling)</w:t>
      </w:r>
      <w:r w:rsidR="003F7EB1">
        <w:rPr>
          <w:lang w:val="en-GB"/>
        </w:rPr>
        <w:t>.</w:t>
      </w:r>
    </w:p>
    <w:p w14:paraId="3B91B327" w14:textId="7D2A71A3" w:rsidR="00705AD4" w:rsidRPr="001251DE" w:rsidRDefault="00705AD4" w:rsidP="001251DE">
      <w:pPr>
        <w:pStyle w:val="ListParagraph"/>
        <w:numPr>
          <w:ilvl w:val="0"/>
          <w:numId w:val="4"/>
        </w:numPr>
        <w:rPr>
          <w:lang w:val="en-GB"/>
        </w:rPr>
      </w:pPr>
      <w:r w:rsidRPr="001251DE">
        <w:rPr>
          <w:lang w:val="en-GB"/>
        </w:rPr>
        <w:t>Composting, digital food tracking systems for the management of food waste (waste management)</w:t>
      </w:r>
      <w:r w:rsidR="003F7EB1">
        <w:rPr>
          <w:lang w:val="en-GB"/>
        </w:rPr>
        <w:t>.</w:t>
      </w:r>
    </w:p>
    <w:p w14:paraId="5F92B6D5" w14:textId="14B47F8F" w:rsidR="00705AD4" w:rsidRPr="00705AD4" w:rsidRDefault="00705AD4" w:rsidP="00705AD4">
      <w:pPr>
        <w:rPr>
          <w:lang w:val="en-GB"/>
        </w:rPr>
      </w:pPr>
      <w:r w:rsidRPr="00705AD4">
        <w:rPr>
          <w:lang w:val="en-GB"/>
        </w:rPr>
        <w:t xml:space="preserve">Matušíková et al. (2023) had a study where they found that the hotels with their zero-waste initiatives have significantly reduced the amount of waste that lands in the landfill by 40%. </w:t>
      </w:r>
    </w:p>
    <w:p w14:paraId="79851D2C" w14:textId="3D0DF55F" w:rsidR="001251DE" w:rsidRPr="002224FB" w:rsidRDefault="00BE74EE" w:rsidP="00BE74EE">
      <w:pPr>
        <w:pStyle w:val="Caption"/>
        <w:rPr>
          <w:lang w:val="en-GB"/>
        </w:rPr>
      </w:pPr>
      <w:r>
        <w:rPr>
          <w:b/>
          <w:bCs/>
          <w:lang w:val="en-GB"/>
        </w:rPr>
        <w:t xml:space="preserve"> </w:t>
      </w:r>
      <w:r>
        <w:t xml:space="preserve">Table </w:t>
      </w:r>
      <w:r>
        <w:fldChar w:fldCharType="begin"/>
      </w:r>
      <w:r>
        <w:instrText xml:space="preserve"> SEQ Table \* ARABIC </w:instrText>
      </w:r>
      <w:r>
        <w:fldChar w:fldCharType="separate"/>
      </w:r>
      <w:r>
        <w:t>5</w:t>
      </w:r>
      <w:r>
        <w:fldChar w:fldCharType="end"/>
      </w:r>
      <w:r w:rsidRPr="00604457">
        <w:t>: Environmental Impact of Sustainability Measures</w:t>
      </w:r>
      <w:r w:rsidR="003F7EB1">
        <w:t xml:space="preserve"> </w:t>
      </w:r>
      <w:r w:rsidR="00607F79">
        <w:t xml:space="preserve"> </w:t>
      </w:r>
      <w:r w:rsidR="00607F79" w:rsidRPr="00477A18">
        <w:rPr>
          <w:lang w:val="en-GB"/>
        </w:rPr>
        <w:t>(</w:t>
      </w:r>
      <w:r w:rsidR="00607F79" w:rsidRPr="00477A18">
        <w:t>Thomas</w:t>
      </w:r>
      <w:r w:rsidR="00607F79" w:rsidRPr="00477A18">
        <w:rPr>
          <w:lang w:val="en-GB"/>
        </w:rPr>
        <w:t xml:space="preserve"> et al., 202</w:t>
      </w:r>
      <w:r w:rsidR="00607F79">
        <w:rPr>
          <w:lang w:val="en-GB"/>
        </w:rPr>
        <w:t>1</w:t>
      </w:r>
      <w:r w:rsidR="00607F79" w:rsidRPr="00477A18">
        <w:rPr>
          <w:lang w:val="en-GB"/>
        </w:rPr>
        <w:t>)</w:t>
      </w:r>
    </w:p>
    <w:tbl>
      <w:tblPr>
        <w:tblStyle w:val="GridTable4-Accent6"/>
        <w:tblW w:w="8931" w:type="dxa"/>
        <w:tblLook w:val="04A0" w:firstRow="1" w:lastRow="0" w:firstColumn="1" w:lastColumn="0" w:noHBand="0" w:noVBand="1"/>
      </w:tblPr>
      <w:tblGrid>
        <w:gridCol w:w="2657"/>
        <w:gridCol w:w="2911"/>
        <w:gridCol w:w="3363"/>
      </w:tblGrid>
      <w:tr w:rsidR="001251DE" w:rsidRPr="002224FB" w14:paraId="54CAFC62" w14:textId="77777777" w:rsidTr="00F95CE0">
        <w:trPr>
          <w:cnfStyle w:val="100000000000" w:firstRow="1" w:lastRow="0" w:firstColumn="0" w:lastColumn="0" w:oddVBand="0" w:evenVBand="0" w:oddHBand="0" w:evenHBand="0" w:firstRowFirstColumn="0" w:firstRowLastColumn="0" w:lastRowFirstColumn="0" w:lastRowLastColumn="0"/>
          <w:trHeight w:val="474"/>
        </w:trPr>
        <w:tc>
          <w:tcPr>
            <w:cnfStyle w:val="001000000000" w:firstRow="0" w:lastRow="0" w:firstColumn="1" w:lastColumn="0" w:oddVBand="0" w:evenVBand="0" w:oddHBand="0" w:evenHBand="0" w:firstRowFirstColumn="0" w:firstRowLastColumn="0" w:lastRowFirstColumn="0" w:lastRowLastColumn="0"/>
            <w:tcW w:w="0" w:type="auto"/>
            <w:hideMark/>
          </w:tcPr>
          <w:p w14:paraId="02BD2AC8" w14:textId="77777777" w:rsidR="001251DE" w:rsidRPr="002224FB" w:rsidRDefault="001251DE" w:rsidP="00096244">
            <w:pPr>
              <w:rPr>
                <w:b w:val="0"/>
                <w:bCs w:val="0"/>
                <w:lang w:val="en-GB"/>
              </w:rPr>
            </w:pPr>
            <w:r w:rsidRPr="002224FB">
              <w:rPr>
                <w:lang w:val="en-GB"/>
              </w:rPr>
              <w:t>Sustainability Measure</w:t>
            </w:r>
          </w:p>
        </w:tc>
        <w:tc>
          <w:tcPr>
            <w:tcW w:w="0" w:type="auto"/>
            <w:hideMark/>
          </w:tcPr>
          <w:p w14:paraId="2E1EEFA2" w14:textId="77777777" w:rsidR="001251DE" w:rsidRPr="002224FB" w:rsidRDefault="001251DE" w:rsidP="00096244">
            <w:pPr>
              <w:cnfStyle w:val="100000000000" w:firstRow="1" w:lastRow="0" w:firstColumn="0" w:lastColumn="0" w:oddVBand="0" w:evenVBand="0" w:oddHBand="0" w:evenHBand="0" w:firstRowFirstColumn="0" w:firstRowLastColumn="0" w:lastRowFirstColumn="0" w:lastRowLastColumn="0"/>
              <w:rPr>
                <w:b w:val="0"/>
                <w:bCs w:val="0"/>
                <w:lang w:val="en-GB"/>
              </w:rPr>
            </w:pPr>
            <w:r w:rsidRPr="002224FB">
              <w:rPr>
                <w:lang w:val="en-GB"/>
              </w:rPr>
              <w:t>Reduction Achieved</w:t>
            </w:r>
          </w:p>
        </w:tc>
        <w:tc>
          <w:tcPr>
            <w:tcW w:w="0" w:type="auto"/>
            <w:hideMark/>
          </w:tcPr>
          <w:p w14:paraId="73DBDD70" w14:textId="77777777" w:rsidR="001251DE" w:rsidRPr="002224FB" w:rsidRDefault="001251DE" w:rsidP="00096244">
            <w:pPr>
              <w:cnfStyle w:val="100000000000" w:firstRow="1" w:lastRow="0" w:firstColumn="0" w:lastColumn="0" w:oddVBand="0" w:evenVBand="0" w:oddHBand="0" w:evenHBand="0" w:firstRowFirstColumn="0" w:firstRowLastColumn="0" w:lastRowFirstColumn="0" w:lastRowLastColumn="0"/>
              <w:rPr>
                <w:b w:val="0"/>
                <w:bCs w:val="0"/>
                <w:lang w:val="en-GB"/>
              </w:rPr>
            </w:pPr>
            <w:r w:rsidRPr="002224FB">
              <w:rPr>
                <w:lang w:val="en-GB"/>
              </w:rPr>
              <w:t>Example</w:t>
            </w:r>
          </w:p>
        </w:tc>
      </w:tr>
      <w:tr w:rsidR="001251DE" w:rsidRPr="002224FB" w14:paraId="2E7F32F0" w14:textId="77777777" w:rsidTr="00F95CE0">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0" w:type="auto"/>
            <w:hideMark/>
          </w:tcPr>
          <w:p w14:paraId="0A412E9F" w14:textId="77777777" w:rsidR="001251DE" w:rsidRPr="002224FB" w:rsidRDefault="001251DE" w:rsidP="00096244">
            <w:pPr>
              <w:rPr>
                <w:lang w:val="en-GB"/>
              </w:rPr>
            </w:pPr>
            <w:r w:rsidRPr="002224FB">
              <w:rPr>
                <w:lang w:val="en-GB"/>
              </w:rPr>
              <w:t>Energy-efficient HVAC</w:t>
            </w:r>
          </w:p>
        </w:tc>
        <w:tc>
          <w:tcPr>
            <w:tcW w:w="0" w:type="auto"/>
            <w:hideMark/>
          </w:tcPr>
          <w:p w14:paraId="01A63646" w14:textId="77777777" w:rsidR="001251DE" w:rsidRPr="002224FB" w:rsidRDefault="001251DE"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20-30% energy reduction</w:t>
            </w:r>
          </w:p>
        </w:tc>
        <w:tc>
          <w:tcPr>
            <w:tcW w:w="0" w:type="auto"/>
            <w:hideMark/>
          </w:tcPr>
          <w:p w14:paraId="607CCADC" w14:textId="77777777" w:rsidR="001251DE" w:rsidRPr="002224FB" w:rsidRDefault="001251DE"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IHG’s AI-powered HVAC</w:t>
            </w:r>
          </w:p>
        </w:tc>
      </w:tr>
      <w:tr w:rsidR="001251DE" w:rsidRPr="002224FB" w14:paraId="1593B404" w14:textId="77777777" w:rsidTr="00F95CE0">
        <w:trPr>
          <w:trHeight w:val="967"/>
        </w:trPr>
        <w:tc>
          <w:tcPr>
            <w:cnfStyle w:val="001000000000" w:firstRow="0" w:lastRow="0" w:firstColumn="1" w:lastColumn="0" w:oddVBand="0" w:evenVBand="0" w:oddHBand="0" w:evenHBand="0" w:firstRowFirstColumn="0" w:firstRowLastColumn="0" w:lastRowFirstColumn="0" w:lastRowLastColumn="0"/>
            <w:tcW w:w="0" w:type="auto"/>
            <w:hideMark/>
          </w:tcPr>
          <w:p w14:paraId="60D1FE66" w14:textId="77777777" w:rsidR="001251DE" w:rsidRPr="002224FB" w:rsidRDefault="001251DE" w:rsidP="00096244">
            <w:pPr>
              <w:rPr>
                <w:lang w:val="en-GB"/>
              </w:rPr>
            </w:pPr>
            <w:r w:rsidRPr="002224FB">
              <w:rPr>
                <w:lang w:val="en-GB"/>
              </w:rPr>
              <w:lastRenderedPageBreak/>
              <w:t>Zero-Waste Initiatives</w:t>
            </w:r>
          </w:p>
        </w:tc>
        <w:tc>
          <w:tcPr>
            <w:tcW w:w="0" w:type="auto"/>
            <w:hideMark/>
          </w:tcPr>
          <w:p w14:paraId="73196764" w14:textId="77777777" w:rsidR="001251DE" w:rsidRPr="002224FB" w:rsidRDefault="001251DE" w:rsidP="00096244">
            <w:pPr>
              <w:cnfStyle w:val="000000000000" w:firstRow="0" w:lastRow="0" w:firstColumn="0" w:lastColumn="0" w:oddVBand="0" w:evenVBand="0" w:oddHBand="0" w:evenHBand="0" w:firstRowFirstColumn="0" w:firstRowLastColumn="0" w:lastRowFirstColumn="0" w:lastRowLastColumn="0"/>
              <w:rPr>
                <w:lang w:val="en-GB"/>
              </w:rPr>
            </w:pPr>
            <w:r w:rsidRPr="002224FB">
              <w:rPr>
                <w:lang w:val="en-GB"/>
              </w:rPr>
              <w:t>40% reduction in landfill waste</w:t>
            </w:r>
          </w:p>
        </w:tc>
        <w:tc>
          <w:tcPr>
            <w:tcW w:w="0" w:type="auto"/>
            <w:hideMark/>
          </w:tcPr>
          <w:p w14:paraId="30A06D73" w14:textId="77777777" w:rsidR="001251DE" w:rsidRPr="002224FB" w:rsidRDefault="001251DE" w:rsidP="00096244">
            <w:pPr>
              <w:cnfStyle w:val="000000000000" w:firstRow="0" w:lastRow="0" w:firstColumn="0" w:lastColumn="0" w:oddVBand="0" w:evenVBand="0" w:oddHBand="0" w:evenHBand="0" w:firstRowFirstColumn="0" w:firstRowLastColumn="0" w:lastRowFirstColumn="0" w:lastRowLastColumn="0"/>
              <w:rPr>
                <w:lang w:val="en-GB"/>
              </w:rPr>
            </w:pPr>
            <w:r w:rsidRPr="002224FB">
              <w:rPr>
                <w:lang w:val="en-GB"/>
              </w:rPr>
              <w:t>Marriott’s food composting program</w:t>
            </w:r>
          </w:p>
        </w:tc>
      </w:tr>
      <w:tr w:rsidR="001251DE" w:rsidRPr="002224FB" w14:paraId="79240241" w14:textId="77777777" w:rsidTr="00F95CE0">
        <w:trPr>
          <w:cnfStyle w:val="000000100000" w:firstRow="0" w:lastRow="0" w:firstColumn="0" w:lastColumn="0" w:oddVBand="0" w:evenVBand="0" w:oddHBand="1"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0" w:type="auto"/>
            <w:hideMark/>
          </w:tcPr>
          <w:p w14:paraId="5E6DABC2" w14:textId="77777777" w:rsidR="001251DE" w:rsidRPr="002224FB" w:rsidRDefault="001251DE" w:rsidP="00096244">
            <w:pPr>
              <w:rPr>
                <w:lang w:val="en-GB"/>
              </w:rPr>
            </w:pPr>
            <w:r w:rsidRPr="002224FB">
              <w:rPr>
                <w:lang w:val="en-GB"/>
              </w:rPr>
              <w:t>Low-Flow Water Fixtures</w:t>
            </w:r>
          </w:p>
        </w:tc>
        <w:tc>
          <w:tcPr>
            <w:tcW w:w="0" w:type="auto"/>
            <w:hideMark/>
          </w:tcPr>
          <w:p w14:paraId="3063150F" w14:textId="77777777" w:rsidR="001251DE" w:rsidRPr="002224FB" w:rsidRDefault="001251DE"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30-50% reduction in water use</w:t>
            </w:r>
          </w:p>
        </w:tc>
        <w:tc>
          <w:tcPr>
            <w:tcW w:w="0" w:type="auto"/>
            <w:hideMark/>
          </w:tcPr>
          <w:p w14:paraId="642BA349" w14:textId="77777777" w:rsidR="001251DE" w:rsidRPr="002224FB" w:rsidRDefault="001251DE" w:rsidP="00096244">
            <w:pPr>
              <w:cnfStyle w:val="000000100000" w:firstRow="0" w:lastRow="0" w:firstColumn="0" w:lastColumn="0" w:oddVBand="0" w:evenVBand="0" w:oddHBand="1" w:evenHBand="0" w:firstRowFirstColumn="0" w:firstRowLastColumn="0" w:lastRowFirstColumn="0" w:lastRowLastColumn="0"/>
              <w:rPr>
                <w:lang w:val="en-GB"/>
              </w:rPr>
            </w:pPr>
            <w:r w:rsidRPr="002224FB">
              <w:rPr>
                <w:lang w:val="en-GB"/>
              </w:rPr>
              <w:t>Hilton’s Smart Water Management</w:t>
            </w:r>
          </w:p>
        </w:tc>
      </w:tr>
    </w:tbl>
    <w:p w14:paraId="2000A038" w14:textId="77777777" w:rsidR="001251DE" w:rsidRDefault="001251DE" w:rsidP="00705AD4"/>
    <w:p w14:paraId="5206D1E3" w14:textId="5F560838" w:rsidR="001251DE" w:rsidRDefault="00705AD4" w:rsidP="001251DE">
      <w:pPr>
        <w:rPr>
          <w:lang w:val="en-GB"/>
        </w:rPr>
      </w:pPr>
      <w:r w:rsidRPr="00705AD4">
        <w:rPr>
          <w:lang w:val="en-GB"/>
        </w:rPr>
        <w:t>As part of the PESTLE analysis, it has been concluded that sustainability in hospitality is politically driven, economically endorsed, socially motivated, technologically spearheaded, legally mandatory, and environmentally imposed</w:t>
      </w:r>
      <w:r w:rsidR="003F7EB1">
        <w:rPr>
          <w:lang w:val="en-GB"/>
        </w:rPr>
        <w:t xml:space="preserve"> (</w:t>
      </w:r>
      <w:r w:rsidR="003F7EB1" w:rsidRPr="003F7EB1">
        <w:rPr>
          <w:lang w:val="en-GB"/>
        </w:rPr>
        <w:t>Casañ</w:t>
      </w:r>
      <w:r w:rsidR="003F7EB1">
        <w:t xml:space="preserve"> et al., 2021)</w:t>
      </w:r>
      <w:r w:rsidRPr="00705AD4">
        <w:rPr>
          <w:lang w:val="en-GB"/>
        </w:rPr>
        <w:t xml:space="preserve">. </w:t>
      </w:r>
      <w:r w:rsidR="001251DE">
        <w:rPr>
          <w:lang w:val="en-GB"/>
        </w:rPr>
        <w:br w:type="page"/>
      </w:r>
    </w:p>
    <w:p w14:paraId="099552C3" w14:textId="43B35669" w:rsidR="00705AD4" w:rsidRPr="00705AD4" w:rsidRDefault="00705AD4" w:rsidP="00F95CE0">
      <w:pPr>
        <w:pStyle w:val="Heading1"/>
        <w:rPr>
          <w:lang w:val="en-GB"/>
        </w:rPr>
      </w:pPr>
      <w:bookmarkStart w:id="15" w:name="_Toc189927217"/>
      <w:r w:rsidRPr="00705AD4">
        <w:rPr>
          <w:lang w:val="en-GB"/>
        </w:rPr>
        <w:lastRenderedPageBreak/>
        <w:t>5. Conclusion</w:t>
      </w:r>
      <w:bookmarkEnd w:id="15"/>
    </w:p>
    <w:p w14:paraId="4094C1A1" w14:textId="0555FB1E" w:rsidR="00705AD4" w:rsidRPr="00705AD4" w:rsidRDefault="00705AD4" w:rsidP="00705AD4">
      <w:pPr>
        <w:rPr>
          <w:lang w:val="en-GB"/>
        </w:rPr>
      </w:pPr>
      <w:r w:rsidRPr="00705AD4">
        <w:rPr>
          <w:lang w:val="en-GB"/>
        </w:rPr>
        <w:t>Regulatory frameworks, economic incentives, technological advancements</w:t>
      </w:r>
      <w:r w:rsidR="00F2579E">
        <w:rPr>
          <w:lang w:val="en-GB"/>
        </w:rPr>
        <w:t>,</w:t>
      </w:r>
      <w:r w:rsidRPr="00705AD4">
        <w:rPr>
          <w:lang w:val="en-GB"/>
        </w:rPr>
        <w:t xml:space="preserve"> and changes in consumer preferences are influencing the reshaping of the hotel and hospitality industry towards sustainability. The application of green technologies, waste reduction strategies, and </w:t>
      </w:r>
      <w:r w:rsidR="00F2579E">
        <w:rPr>
          <w:lang w:val="en-GB"/>
        </w:rPr>
        <w:t xml:space="preserve">the </w:t>
      </w:r>
      <w:r w:rsidRPr="00705AD4">
        <w:rPr>
          <w:lang w:val="en-GB"/>
        </w:rPr>
        <w:t>use of sustainable business models has been proven to increase operational efficiency, profitability</w:t>
      </w:r>
      <w:r w:rsidR="00F2579E">
        <w:rPr>
          <w:lang w:val="en-GB"/>
        </w:rPr>
        <w:t>,</w:t>
      </w:r>
      <w:r w:rsidRPr="00705AD4">
        <w:rPr>
          <w:lang w:val="en-GB"/>
        </w:rPr>
        <w:t xml:space="preserve"> and brand reputation. There are, however, financial barriers, inconsistent global policies, and limited guest awareness of the importance of environmentally friendly practices to widespread implementation. </w:t>
      </w:r>
    </w:p>
    <w:p w14:paraId="7C28F4F5" w14:textId="77777777" w:rsidR="00705AD4" w:rsidRPr="00705AD4" w:rsidRDefault="00705AD4" w:rsidP="00F95CE0">
      <w:pPr>
        <w:pStyle w:val="Heading1"/>
        <w:rPr>
          <w:lang w:val="en-GB"/>
        </w:rPr>
      </w:pPr>
      <w:bookmarkStart w:id="16" w:name="_Toc189927218"/>
      <w:r w:rsidRPr="00705AD4">
        <w:rPr>
          <w:lang w:val="en-GB"/>
        </w:rPr>
        <w:t>6. Recommendations</w:t>
      </w:r>
      <w:bookmarkEnd w:id="16"/>
    </w:p>
    <w:p w14:paraId="4A4A61CD" w14:textId="77777777" w:rsidR="00705AD4" w:rsidRPr="00705AD4" w:rsidRDefault="00705AD4" w:rsidP="001251DE">
      <w:pPr>
        <w:pStyle w:val="Heading2"/>
        <w:rPr>
          <w:lang w:val="en-GB"/>
        </w:rPr>
      </w:pPr>
      <w:bookmarkStart w:id="17" w:name="_Toc189927219"/>
      <w:r w:rsidRPr="00705AD4">
        <w:rPr>
          <w:lang w:val="en-GB"/>
        </w:rPr>
        <w:t>6.1 Strengthening Government and Industry Collaboration</w:t>
      </w:r>
      <w:bookmarkEnd w:id="17"/>
    </w:p>
    <w:p w14:paraId="0279FABE" w14:textId="4B0C44F8" w:rsidR="00B87A35" w:rsidRPr="00B87A35" w:rsidRDefault="00705AD4" w:rsidP="00B87A35">
      <w:pPr>
        <w:rPr>
          <w:lang w:val="en-GB"/>
        </w:rPr>
      </w:pPr>
      <w:r w:rsidRPr="00705AD4">
        <w:rPr>
          <w:lang w:val="en-GB"/>
        </w:rPr>
        <w:t xml:space="preserve">The sustainability adoption in </w:t>
      </w:r>
      <w:r w:rsidR="00E6637C">
        <w:rPr>
          <w:lang w:val="en-GB"/>
        </w:rPr>
        <w:t xml:space="preserve">the </w:t>
      </w:r>
      <w:r w:rsidRPr="00705AD4">
        <w:rPr>
          <w:lang w:val="en-GB"/>
        </w:rPr>
        <w:t>hospitality industry is being driven by governments</w:t>
      </w:r>
      <w:r w:rsidR="007264B7">
        <w:rPr>
          <w:lang w:val="en-GB"/>
        </w:rPr>
        <w:t xml:space="preserve"> </w:t>
      </w:r>
      <w:r w:rsidR="007264B7" w:rsidRPr="002313FA">
        <w:rPr>
          <w:lang w:val="en-GB"/>
        </w:rPr>
        <w:t>(Xu et al., 2022)</w:t>
      </w:r>
      <w:r w:rsidRPr="00705AD4">
        <w:rPr>
          <w:lang w:val="en-GB"/>
        </w:rPr>
        <w:t xml:space="preserve">. </w:t>
      </w:r>
      <w:r w:rsidR="00B87A35" w:rsidRPr="00B87A35">
        <w:rPr>
          <w:lang w:val="en-GB"/>
        </w:rPr>
        <w:t>Countries require better policy alignment and a worldwide sustainable tourism strategy. The differences in sustainability rules between industrialized and poor countries make global hotel groups' implementation inconsistent. The UNWTO and IH&amp;RA should engage with governments to create global sustainability frameworks (UNWTO, 2024).</w:t>
      </w:r>
    </w:p>
    <w:p w14:paraId="1C94FC1B" w14:textId="30BEB9BB" w:rsidR="00B87A35" w:rsidRPr="00B87A35" w:rsidRDefault="00B87A35" w:rsidP="00B87A35">
      <w:pPr>
        <w:rPr>
          <w:lang w:val="en-GB"/>
        </w:rPr>
      </w:pPr>
      <w:r w:rsidRPr="00B87A35">
        <w:rPr>
          <w:lang w:val="en-GB"/>
        </w:rPr>
        <w:t xml:space="preserve">Governments can encourage hotel owners to use renewable energy, waste reduction, and eco-friendly construction materials by offering low-interest green loans and incentives like </w:t>
      </w:r>
      <w:r w:rsidR="00E6637C">
        <w:rPr>
          <w:lang w:val="en-GB"/>
        </w:rPr>
        <w:t xml:space="preserve">the </w:t>
      </w:r>
      <w:r w:rsidRPr="00B87A35">
        <w:rPr>
          <w:lang w:val="en-GB"/>
        </w:rPr>
        <w:t>UK's Green Business Fund (UNWTO, 2024).</w:t>
      </w:r>
    </w:p>
    <w:p w14:paraId="1A13675F" w14:textId="5F67B9E0" w:rsidR="00705AD4" w:rsidRPr="00705AD4" w:rsidRDefault="00705AD4" w:rsidP="00B87A35">
      <w:pPr>
        <w:pStyle w:val="Heading2"/>
        <w:rPr>
          <w:lang w:val="en-GB"/>
        </w:rPr>
      </w:pPr>
      <w:bookmarkStart w:id="18" w:name="_Toc189927220"/>
      <w:r w:rsidRPr="00705AD4">
        <w:rPr>
          <w:lang w:val="en-GB"/>
        </w:rPr>
        <w:t>6.2 Accelerating Green Technology Adoption</w:t>
      </w:r>
      <w:bookmarkEnd w:id="18"/>
    </w:p>
    <w:p w14:paraId="56D59847" w14:textId="6DEB8928" w:rsidR="00705400" w:rsidRPr="00705400" w:rsidRDefault="00F2579E" w:rsidP="00705400">
      <w:pPr>
        <w:rPr>
          <w:lang w:val="en-GB"/>
        </w:rPr>
      </w:pPr>
      <w:r>
        <w:rPr>
          <w:lang w:val="en-GB"/>
        </w:rPr>
        <w:t>For</w:t>
      </w:r>
      <w:r w:rsidR="00705AD4" w:rsidRPr="00705AD4">
        <w:rPr>
          <w:lang w:val="en-GB"/>
        </w:rPr>
        <w:t xml:space="preserve"> hotels to increase their profitability, they need to increase investment in innovative sustainability technologies that will increase efficiency and reduce operational costs</w:t>
      </w:r>
      <w:r w:rsidR="007264B7">
        <w:rPr>
          <w:lang w:val="en-GB"/>
        </w:rPr>
        <w:t xml:space="preserve"> </w:t>
      </w:r>
      <w:r w:rsidR="007264B7" w:rsidRPr="002313FA">
        <w:rPr>
          <w:lang w:val="en-GB"/>
        </w:rPr>
        <w:t>(Tourais &amp; Videira, 2024)</w:t>
      </w:r>
      <w:r w:rsidR="00705AD4" w:rsidRPr="00705AD4">
        <w:rPr>
          <w:lang w:val="en-GB"/>
        </w:rPr>
        <w:t xml:space="preserve">. </w:t>
      </w:r>
      <w:r w:rsidR="00705400" w:rsidRPr="00705400">
        <w:rPr>
          <w:lang w:val="en-GB"/>
        </w:rPr>
        <w:t>AI-driven energy management solutions have reduced energy use by 30% in big chains like IHG and Marriott International Inc. Blockchain carbon footprint tracking may enhance supply chain transparency and help hotel suppliers embrace green operations.</w:t>
      </w:r>
    </w:p>
    <w:p w14:paraId="1BFB2836" w14:textId="496CC85E" w:rsidR="00705AD4" w:rsidRPr="00705AD4" w:rsidRDefault="00705400" w:rsidP="00705400">
      <w:pPr>
        <w:rPr>
          <w:lang w:val="en-GB"/>
        </w:rPr>
      </w:pPr>
      <w:r w:rsidRPr="00705400">
        <w:rPr>
          <w:lang w:val="en-GB"/>
        </w:rPr>
        <w:t>In drought-prone locations, hotels should adopt smart watering systems and greywater recycling. Elkhwesky et al. (2022) found that low-flow water faucets and water recycling decreased water usage by 40% in hotels.</w:t>
      </w:r>
    </w:p>
    <w:p w14:paraId="0D425100" w14:textId="77777777" w:rsidR="00705AD4" w:rsidRPr="00705AD4" w:rsidRDefault="00705AD4" w:rsidP="001251DE">
      <w:pPr>
        <w:pStyle w:val="Heading2"/>
        <w:rPr>
          <w:lang w:val="en-GB"/>
        </w:rPr>
      </w:pPr>
      <w:bookmarkStart w:id="19" w:name="_Toc189927221"/>
      <w:r w:rsidRPr="00705AD4">
        <w:rPr>
          <w:lang w:val="en-GB"/>
        </w:rPr>
        <w:lastRenderedPageBreak/>
        <w:t>6.3 Enhancing Consumer Awareness and Engagement</w:t>
      </w:r>
      <w:bookmarkEnd w:id="19"/>
    </w:p>
    <w:p w14:paraId="442A1503" w14:textId="6CF57E91" w:rsidR="00705AD4" w:rsidRPr="00705AD4" w:rsidRDefault="00705AD4" w:rsidP="00705AD4">
      <w:pPr>
        <w:rPr>
          <w:lang w:val="en-GB"/>
        </w:rPr>
      </w:pPr>
      <w:r w:rsidRPr="00705AD4">
        <w:rPr>
          <w:lang w:val="en-GB"/>
        </w:rPr>
        <w:t xml:space="preserve">Even though there is an increasing demand for sustainable travel from consumers, many are still </w:t>
      </w:r>
      <w:r w:rsidR="00F2579E">
        <w:rPr>
          <w:lang w:val="en-GB"/>
        </w:rPr>
        <w:t>favoring</w:t>
      </w:r>
      <w:r w:rsidRPr="00705AD4">
        <w:rPr>
          <w:lang w:val="en-GB"/>
        </w:rPr>
        <w:t xml:space="preserve"> economy and convenience over being </w:t>
      </w:r>
      <w:r w:rsidR="001251DE" w:rsidRPr="00705AD4">
        <w:rPr>
          <w:lang w:val="en-GB"/>
        </w:rPr>
        <w:t>eco-friendly</w:t>
      </w:r>
      <w:r w:rsidRPr="00705AD4">
        <w:rPr>
          <w:lang w:val="en-GB"/>
        </w:rPr>
        <w:t xml:space="preserve"> with their stays</w:t>
      </w:r>
      <w:r w:rsidR="00000456">
        <w:rPr>
          <w:lang w:val="en-GB"/>
        </w:rPr>
        <w:t xml:space="preserve"> </w:t>
      </w:r>
      <w:r w:rsidR="00000456" w:rsidRPr="00302F57">
        <w:rPr>
          <w:lang w:val="en-GB"/>
        </w:rPr>
        <w:t>(Brotherton, 2015)</w:t>
      </w:r>
      <w:r w:rsidRPr="00705AD4">
        <w:rPr>
          <w:lang w:val="en-GB"/>
        </w:rPr>
        <w:t>. The hotels should provide more effective sustainability education to guests, showing them how they can aid in environmental saving th</w:t>
      </w:r>
      <w:r w:rsidR="00E6637C">
        <w:rPr>
          <w:lang w:val="en-GB"/>
        </w:rPr>
        <w:t>r</w:t>
      </w:r>
      <w:r w:rsidRPr="00705AD4">
        <w:rPr>
          <w:lang w:val="en-GB"/>
        </w:rPr>
        <w:t>ough these small actions, such as reusing towels and reducing single</w:t>
      </w:r>
      <w:r w:rsidR="00E6637C">
        <w:rPr>
          <w:lang w:val="en-GB"/>
        </w:rPr>
        <w:t>-</w:t>
      </w:r>
      <w:r w:rsidRPr="00705AD4">
        <w:rPr>
          <w:lang w:val="en-GB"/>
        </w:rPr>
        <w:t>use plastic consumption.</w:t>
      </w:r>
    </w:p>
    <w:p w14:paraId="29D2D565" w14:textId="29A2E632" w:rsidR="00705AD4" w:rsidRPr="00705AD4" w:rsidRDefault="00705AD4" w:rsidP="00705AD4">
      <w:pPr>
        <w:rPr>
          <w:lang w:val="en-GB"/>
        </w:rPr>
      </w:pPr>
      <w:r w:rsidRPr="00705AD4">
        <w:rPr>
          <w:lang w:val="en-GB"/>
        </w:rPr>
        <w:t xml:space="preserve">Hilton’s “Travel with Purpose” is one such success. There they invite guests to be part of sustainability efforts by extending incentives like loyalty points for being </w:t>
      </w:r>
      <w:r w:rsidR="001251DE" w:rsidRPr="00705AD4">
        <w:rPr>
          <w:lang w:val="en-GB"/>
        </w:rPr>
        <w:t>eco-friendly</w:t>
      </w:r>
      <w:r w:rsidR="00000456">
        <w:rPr>
          <w:lang w:val="en-GB"/>
        </w:rPr>
        <w:t xml:space="preserve"> </w:t>
      </w:r>
      <w:r w:rsidR="00000456" w:rsidRPr="00302F57">
        <w:rPr>
          <w:lang w:val="en-GB"/>
        </w:rPr>
        <w:t>(Dawson et al., 2012)</w:t>
      </w:r>
      <w:r w:rsidRPr="00705AD4">
        <w:rPr>
          <w:lang w:val="en-GB"/>
        </w:rPr>
        <w:t xml:space="preserve">. More hotels should follow suit to encourage responsible tourism </w:t>
      </w:r>
      <w:r w:rsidR="00F2579E">
        <w:rPr>
          <w:lang w:val="en-GB"/>
        </w:rPr>
        <w:t>behavior</w:t>
      </w:r>
      <w:r w:rsidRPr="00705AD4">
        <w:rPr>
          <w:lang w:val="en-GB"/>
        </w:rPr>
        <w:t>.</w:t>
      </w:r>
      <w:r w:rsidR="001251DE">
        <w:rPr>
          <w:lang w:val="en-GB"/>
        </w:rPr>
        <w:t xml:space="preserve"> </w:t>
      </w:r>
    </w:p>
    <w:p w14:paraId="18513EF6" w14:textId="77777777" w:rsidR="00705AD4" w:rsidRPr="00705AD4" w:rsidRDefault="00705AD4" w:rsidP="001251DE">
      <w:pPr>
        <w:pStyle w:val="Heading2"/>
        <w:rPr>
          <w:lang w:val="en-GB"/>
        </w:rPr>
      </w:pPr>
      <w:bookmarkStart w:id="20" w:name="_Toc189927222"/>
      <w:r w:rsidRPr="00705AD4">
        <w:rPr>
          <w:lang w:val="en-GB"/>
        </w:rPr>
        <w:t>6.4 Expanding Sustainable Supply Chain Management</w:t>
      </w:r>
      <w:bookmarkEnd w:id="20"/>
    </w:p>
    <w:p w14:paraId="7FE930D7" w14:textId="2CFAA4E2" w:rsidR="00705AD4" w:rsidRPr="00705AD4" w:rsidRDefault="00705AD4" w:rsidP="00705AD4">
      <w:pPr>
        <w:rPr>
          <w:lang w:val="en-GB"/>
        </w:rPr>
      </w:pPr>
      <w:r w:rsidRPr="00705AD4">
        <w:rPr>
          <w:lang w:val="en-GB"/>
        </w:rPr>
        <w:t>Supply chain sustainability is a key area for improvement given the reliance hotels have on external suppliers for food, furniture, cleaning products, and energy usage</w:t>
      </w:r>
      <w:r w:rsidR="00000456">
        <w:rPr>
          <w:lang w:val="en-GB"/>
        </w:rPr>
        <w:t xml:space="preserve"> </w:t>
      </w:r>
      <w:r w:rsidR="00000456" w:rsidRPr="00302F57">
        <w:rPr>
          <w:lang w:val="en-GB"/>
        </w:rPr>
        <w:t>(Ford &amp; Sturman, 2020)</w:t>
      </w:r>
      <w:r w:rsidRPr="00705AD4">
        <w:rPr>
          <w:lang w:val="en-GB"/>
        </w:rPr>
        <w:t>. Partnership with eco</w:t>
      </w:r>
      <w:r w:rsidR="00E6637C">
        <w:rPr>
          <w:lang w:val="en-GB"/>
        </w:rPr>
        <w:t>-</w:t>
      </w:r>
      <w:r w:rsidRPr="00705AD4">
        <w:rPr>
          <w:lang w:val="en-GB"/>
        </w:rPr>
        <w:t>certified suppliers needs to be the key recommendation and hotels to aim to partner only with eco</w:t>
      </w:r>
      <w:r w:rsidR="00E6637C">
        <w:rPr>
          <w:lang w:val="en-GB"/>
        </w:rPr>
        <w:t>-</w:t>
      </w:r>
      <w:r w:rsidRPr="00705AD4">
        <w:rPr>
          <w:lang w:val="en-GB"/>
        </w:rPr>
        <w:t>certified suppliers ensuring that overall operations comply with sustainability goals.</w:t>
      </w:r>
    </w:p>
    <w:p w14:paraId="164E7C9B" w14:textId="269437DD" w:rsidR="00705AD4" w:rsidRPr="00705AD4" w:rsidRDefault="00B87A35" w:rsidP="00705AD4">
      <w:pPr>
        <w:rPr>
          <w:lang w:val="en-GB"/>
        </w:rPr>
      </w:pPr>
      <w:r w:rsidRPr="00B87A35">
        <w:rPr>
          <w:lang w:val="en-GB"/>
        </w:rPr>
        <w:t xml:space="preserve">Accor Hotels' suppliers must follow environmental and ethical sourcing guidelines under its sustainable procurement strategy. Additionally, hotels can promote farm-to-table activities to reduce food transportation emissions and boost </w:t>
      </w:r>
      <w:r w:rsidR="00E6637C">
        <w:rPr>
          <w:lang w:val="en-GB"/>
        </w:rPr>
        <w:t xml:space="preserve">the </w:t>
      </w:r>
      <w:r w:rsidRPr="00B87A35">
        <w:rPr>
          <w:lang w:val="en-GB"/>
        </w:rPr>
        <w:t>local economy. Molina-Collado et al. (2022) found that using local foods in hotels reduced supply chain emissions by 20%.</w:t>
      </w:r>
    </w:p>
    <w:p w14:paraId="5C0F040C" w14:textId="77777777" w:rsidR="00705AD4" w:rsidRPr="00705AD4" w:rsidRDefault="00705AD4" w:rsidP="001251DE">
      <w:pPr>
        <w:pStyle w:val="Heading2"/>
        <w:rPr>
          <w:lang w:val="en-GB"/>
        </w:rPr>
      </w:pPr>
      <w:bookmarkStart w:id="21" w:name="_Toc189927223"/>
      <w:r w:rsidRPr="00705AD4">
        <w:rPr>
          <w:lang w:val="en-GB"/>
        </w:rPr>
        <w:t>6.5 Implementing Industry-Wide Sustainability Certification Programs</w:t>
      </w:r>
      <w:bookmarkEnd w:id="21"/>
    </w:p>
    <w:p w14:paraId="471B33F9" w14:textId="56AB8E88" w:rsidR="00705AD4" w:rsidRPr="00705AD4" w:rsidRDefault="00705AD4" w:rsidP="00705AD4">
      <w:pPr>
        <w:rPr>
          <w:lang w:val="en-GB"/>
        </w:rPr>
      </w:pPr>
      <w:r w:rsidRPr="00705AD4">
        <w:rPr>
          <w:lang w:val="en-GB"/>
        </w:rPr>
        <w:t>The hospitality industry must expand sustainability certification programs to make them a standard requirement rather than an optional accreditation. While programs like LEED (Leadership in Energy and Environmental Design), Green Key</w:t>
      </w:r>
      <w:r w:rsidR="00F2579E">
        <w:rPr>
          <w:lang w:val="en-GB"/>
        </w:rPr>
        <w:t>,</w:t>
      </w:r>
      <w:r w:rsidRPr="00705AD4">
        <w:rPr>
          <w:lang w:val="en-GB"/>
        </w:rPr>
        <w:t xml:space="preserve"> and EarthCheck already exist with clear sustainability benchmarks, adoption has not been consistent among hotel brands</w:t>
      </w:r>
      <w:r w:rsidR="00000456">
        <w:rPr>
          <w:lang w:val="en-GB"/>
        </w:rPr>
        <w:t xml:space="preserve"> </w:t>
      </w:r>
      <w:r w:rsidR="00000456" w:rsidRPr="002313FA">
        <w:rPr>
          <w:color w:val="FF0000"/>
          <w:lang w:val="en-GB"/>
        </w:rPr>
        <w:t>(</w:t>
      </w:r>
      <w:r w:rsidR="00000456" w:rsidRPr="002313FA">
        <w:rPr>
          <w:lang w:val="en-GB"/>
        </w:rPr>
        <w:t>Matušíková et al., 2023)</w:t>
      </w:r>
      <w:r w:rsidRPr="00705AD4">
        <w:rPr>
          <w:lang w:val="en-GB"/>
        </w:rPr>
        <w:t>.</w:t>
      </w:r>
    </w:p>
    <w:p w14:paraId="6E8BBE92" w14:textId="09FA40F2" w:rsidR="00363505" w:rsidRDefault="004E6DE4" w:rsidP="00705AD4">
      <w:pPr>
        <w:rPr>
          <w:lang w:val="en-GB"/>
        </w:rPr>
      </w:pPr>
      <w:r w:rsidRPr="004E6DE4">
        <w:rPr>
          <w:lang w:val="en-GB"/>
        </w:rPr>
        <w:t>Hotels could seek these certifications to demonstrate their sustainability efforts and get an advantage over rivals while attracting eco-conscious guests (Molina-Collado et al., 2022). Industry associations should create more sustainability evaluation tools so small hotel chains and independent operators may monitor and improve their sustainable performance.</w:t>
      </w:r>
    </w:p>
    <w:p w14:paraId="41A10039" w14:textId="77777777" w:rsidR="00363505" w:rsidRDefault="00363505">
      <w:pPr>
        <w:spacing w:line="259" w:lineRule="auto"/>
        <w:jc w:val="left"/>
        <w:rPr>
          <w:lang w:val="en-GB"/>
        </w:rPr>
      </w:pPr>
      <w:r>
        <w:rPr>
          <w:lang w:val="en-GB"/>
        </w:rPr>
        <w:br w:type="page"/>
      </w:r>
    </w:p>
    <w:p w14:paraId="04F446B1" w14:textId="159D5A90" w:rsidR="00E859F7" w:rsidRDefault="00363505" w:rsidP="00F95CE0">
      <w:pPr>
        <w:pStyle w:val="Heading1"/>
        <w:rPr>
          <w:lang w:val="en-GB"/>
        </w:rPr>
      </w:pPr>
      <w:bookmarkStart w:id="22" w:name="_Toc189927224"/>
      <w:r>
        <w:rPr>
          <w:lang w:val="en-GB"/>
        </w:rPr>
        <w:lastRenderedPageBreak/>
        <w:t>References</w:t>
      </w:r>
      <w:bookmarkEnd w:id="22"/>
    </w:p>
    <w:p w14:paraId="0BAA26BE" w14:textId="77777777" w:rsidR="00E15D05" w:rsidRPr="00E15D05" w:rsidRDefault="00E15D05" w:rsidP="00E15D05">
      <w:r w:rsidRPr="00E15D05">
        <w:t xml:space="preserve">Abualigah, A., Koburtay, T., Bourini, I., Badar, K. and Gerged, A.M. (2023) ‘Towards sustainable development in the hospitality sector: Does green human resource management stimulate green creativity? A moderated mediation model’, </w:t>
      </w:r>
      <w:r w:rsidRPr="00E15D05">
        <w:rPr>
          <w:i/>
          <w:iCs/>
        </w:rPr>
        <w:t>Business Strategy and the Environment</w:t>
      </w:r>
      <w:r w:rsidRPr="00E15D05">
        <w:t xml:space="preserve">, 32(6), pp. 3217–3232. Available at: </w:t>
      </w:r>
      <w:hyperlink r:id="rId11" w:tgtFrame="_new" w:history="1">
        <w:r w:rsidRPr="00E15D05">
          <w:rPr>
            <w:rStyle w:val="Hyperlink"/>
          </w:rPr>
          <w:t>https://onlinelibrary.wiley.com/doi/abs/10.1002/bse.3296</w:t>
        </w:r>
      </w:hyperlink>
      <w:r w:rsidRPr="00E15D05">
        <w:t xml:space="preserve"> (Accessed: </w:t>
      </w:r>
      <w:r w:rsidRPr="00E15D05">
        <w:rPr>
          <w:bCs/>
        </w:rPr>
        <w:t>30 January 2025</w:t>
      </w:r>
      <w:r w:rsidRPr="00E15D05">
        <w:t>).</w:t>
      </w:r>
    </w:p>
    <w:p w14:paraId="199D07C4" w14:textId="77777777" w:rsidR="00E15D05" w:rsidRPr="00E15D05" w:rsidRDefault="00E15D05" w:rsidP="00E15D05">
      <w:r w:rsidRPr="00E15D05">
        <w:t xml:space="preserve">Batabyal, D. and Das, D.K. (eds) (2019) </w:t>
      </w:r>
      <w:r w:rsidRPr="00E15D05">
        <w:rPr>
          <w:i/>
          <w:iCs/>
        </w:rPr>
        <w:t>Global trends, practices, and challenges in contemporary tourism and hospitality management</w:t>
      </w:r>
      <w:r w:rsidRPr="00E15D05">
        <w:t>. Business Science Reference.</w:t>
      </w:r>
    </w:p>
    <w:p w14:paraId="383FB247" w14:textId="77777777" w:rsidR="00E15D05" w:rsidRPr="00E15D05" w:rsidRDefault="00E15D05" w:rsidP="00E15D05">
      <w:r w:rsidRPr="00E15D05">
        <w:t xml:space="preserve">Brotherton, B. (2015) </w:t>
      </w:r>
      <w:r w:rsidRPr="00E15D05">
        <w:rPr>
          <w:i/>
          <w:iCs/>
        </w:rPr>
        <w:t>Researching hospitality &amp; tourism</w:t>
      </w:r>
      <w:r w:rsidRPr="00E15D05">
        <w:t>. 2nd edn. Sage.</w:t>
      </w:r>
    </w:p>
    <w:p w14:paraId="7EA70E57" w14:textId="77777777" w:rsidR="00E15D05" w:rsidRPr="00E15D05" w:rsidRDefault="00E15D05" w:rsidP="00E15D05">
      <w:r w:rsidRPr="00E15D05">
        <w:t xml:space="preserve">Casañ, M.J., Alier, M. and Llorens, A. (2021) ‘A collaborative learning activity to analyze the sustainability of an innovation using PESTLE’, </w:t>
      </w:r>
      <w:r w:rsidRPr="00E15D05">
        <w:rPr>
          <w:i/>
          <w:iCs/>
        </w:rPr>
        <w:t>Sustainability</w:t>
      </w:r>
      <w:r w:rsidRPr="00E15D05">
        <w:t xml:space="preserve">, 13(16), p. 8756. Available at: </w:t>
      </w:r>
      <w:hyperlink r:id="rId12" w:tgtFrame="_new" w:history="1">
        <w:r w:rsidRPr="00E15D05">
          <w:rPr>
            <w:rStyle w:val="Hyperlink"/>
          </w:rPr>
          <w:t>https://www.mdpi.com/2071-1050/13/16/8756</w:t>
        </w:r>
      </w:hyperlink>
      <w:r w:rsidRPr="00E15D05">
        <w:t xml:space="preserve"> (Accessed: </w:t>
      </w:r>
      <w:r w:rsidRPr="00E15D05">
        <w:rPr>
          <w:bCs/>
        </w:rPr>
        <w:t>31 January 2025</w:t>
      </w:r>
      <w:r w:rsidRPr="00E15D05">
        <w:t>).</w:t>
      </w:r>
    </w:p>
    <w:p w14:paraId="69DE1F22" w14:textId="77777777" w:rsidR="00E15D05" w:rsidRPr="00E15D05" w:rsidRDefault="00E15D05" w:rsidP="00E15D05">
      <w:r w:rsidRPr="00E15D05">
        <w:t xml:space="preserve">Cooper, C. and Hall, M. (2019) </w:t>
      </w:r>
      <w:r w:rsidRPr="00E15D05">
        <w:rPr>
          <w:i/>
          <w:iCs/>
        </w:rPr>
        <w:t>Contemporary tourism: An international approach</w:t>
      </w:r>
      <w:r w:rsidRPr="00E15D05">
        <w:t>. 4th edn. Goodfellows.</w:t>
      </w:r>
    </w:p>
    <w:p w14:paraId="095D3B30" w14:textId="77777777" w:rsidR="00E15D05" w:rsidRPr="00E15D05" w:rsidRDefault="00E15D05" w:rsidP="00E15D05">
      <w:r w:rsidRPr="00E15D05">
        <w:t xml:space="preserve">Costa, V. and Costa, C. (eds) (2022) </w:t>
      </w:r>
      <w:r w:rsidRPr="00E15D05">
        <w:rPr>
          <w:i/>
          <w:iCs/>
        </w:rPr>
        <w:t>Sustainability and competitiveness in the hospitality industry</w:t>
      </w:r>
      <w:r w:rsidRPr="00E15D05">
        <w:t>. Business Science Reference.</w:t>
      </w:r>
    </w:p>
    <w:p w14:paraId="58B46020" w14:textId="77777777" w:rsidR="00E15D05" w:rsidRPr="00E15D05" w:rsidRDefault="00E15D05" w:rsidP="00E15D05">
      <w:r w:rsidRPr="00E15D05">
        <w:t xml:space="preserve">Dawson, J., Lemelin, H. and Stewart, E. (2012) </w:t>
      </w:r>
      <w:r w:rsidRPr="00E15D05">
        <w:rPr>
          <w:i/>
          <w:iCs/>
        </w:rPr>
        <w:t>Last chance tourism: Adapting tourism opportunities in a changing world</w:t>
      </w:r>
      <w:r w:rsidRPr="00E15D05">
        <w:t>. Routledge.</w:t>
      </w:r>
    </w:p>
    <w:p w14:paraId="1AD8949A" w14:textId="77777777" w:rsidR="00E15D05" w:rsidRPr="00E15D05" w:rsidRDefault="00E15D05" w:rsidP="00E15D05">
      <w:r w:rsidRPr="00E15D05">
        <w:t xml:space="preserve">Eierle, B., Hartlieb, S., Hay, D.C., Niemi, L. and Ojala, H. (2022) ‘External factors and the pricing of audit services: A systematic review of the archival literature using a PESTLE analysis’, </w:t>
      </w:r>
      <w:r w:rsidRPr="00E15D05">
        <w:rPr>
          <w:i/>
          <w:iCs/>
        </w:rPr>
        <w:t>Auditing: A Journal of Practice &amp; Theory</w:t>
      </w:r>
      <w:r w:rsidRPr="00E15D05">
        <w:t xml:space="preserve">, 41(3), pp. 95–119. Available at: </w:t>
      </w:r>
      <w:hyperlink r:id="rId13" w:tgtFrame="_new" w:history="1">
        <w:r w:rsidRPr="00E15D05">
          <w:rPr>
            <w:rStyle w:val="Hyperlink"/>
          </w:rPr>
          <w:t>https://publications.aaahq.org/ajpt/article-abstract/41/3/95/234</w:t>
        </w:r>
      </w:hyperlink>
      <w:r w:rsidRPr="00E15D05">
        <w:t xml:space="preserve"> (Accessed: </w:t>
      </w:r>
      <w:r w:rsidRPr="00E15D05">
        <w:rPr>
          <w:bCs/>
        </w:rPr>
        <w:t>2 February 2025</w:t>
      </w:r>
      <w:r w:rsidRPr="00E15D05">
        <w:t>).</w:t>
      </w:r>
    </w:p>
    <w:p w14:paraId="01C99DC8" w14:textId="77777777" w:rsidR="00E15D05" w:rsidRPr="00E15D05" w:rsidRDefault="00E15D05" w:rsidP="00E15D05">
      <w:r w:rsidRPr="00E15D05">
        <w:t xml:space="preserve">Elkhwesky, Z., Salem, I.E., Varmus, M. and Ramkissoon, H. (2022) ‘Sustainable practices in hospitality pre and amid COVID‐19 pandemic: Looking back for moving forward post‐COVID‐19’, </w:t>
      </w:r>
      <w:r w:rsidRPr="00E15D05">
        <w:rPr>
          <w:i/>
          <w:iCs/>
        </w:rPr>
        <w:t>Sustainable Development</w:t>
      </w:r>
      <w:r w:rsidRPr="00E15D05">
        <w:t xml:space="preserve">, 30(5), pp. 1426–1448. Available at: </w:t>
      </w:r>
      <w:hyperlink r:id="rId14" w:tgtFrame="_new" w:history="1">
        <w:r w:rsidRPr="00E15D05">
          <w:rPr>
            <w:rStyle w:val="Hyperlink"/>
          </w:rPr>
          <w:t>https://onlinelibrary.wiley.com/doi/abs/10.1002/sd.2304</w:t>
        </w:r>
      </w:hyperlink>
      <w:r w:rsidRPr="00E15D05">
        <w:t xml:space="preserve"> (Accessed: </w:t>
      </w:r>
      <w:r w:rsidRPr="00E15D05">
        <w:rPr>
          <w:bCs/>
        </w:rPr>
        <w:t>4 February 2025</w:t>
      </w:r>
      <w:r w:rsidRPr="00E15D05">
        <w:t>).</w:t>
      </w:r>
    </w:p>
    <w:p w14:paraId="2EB6C039" w14:textId="77777777" w:rsidR="00E15D05" w:rsidRPr="00E15D05" w:rsidRDefault="00E15D05" w:rsidP="00E15D05">
      <w:r w:rsidRPr="00E15D05">
        <w:t xml:space="preserve">Ford, R.C. and Sturman, M.C. (2020) </w:t>
      </w:r>
      <w:r w:rsidRPr="00E15D05">
        <w:rPr>
          <w:i/>
          <w:iCs/>
        </w:rPr>
        <w:t>Managing hospitality organizations</w:t>
      </w:r>
      <w:r w:rsidRPr="00E15D05">
        <w:t>. 2nd edn. Sage.</w:t>
      </w:r>
    </w:p>
    <w:p w14:paraId="33F917E3" w14:textId="77777777" w:rsidR="00E15D05" w:rsidRPr="00E15D05" w:rsidRDefault="00E15D05" w:rsidP="00E15D05">
      <w:r w:rsidRPr="00E15D05">
        <w:lastRenderedPageBreak/>
        <w:t xml:space="preserve">IEA (International Energy Agency) (2021) </w:t>
      </w:r>
      <w:r w:rsidRPr="00E15D05">
        <w:rPr>
          <w:i/>
          <w:iCs/>
        </w:rPr>
        <w:t>Energy consumption in the hospitality sector</w:t>
      </w:r>
      <w:r w:rsidRPr="00E15D05">
        <w:t xml:space="preserve">. Available at: </w:t>
      </w:r>
      <w:hyperlink r:id="rId15" w:tgtFrame="_new" w:history="1">
        <w:r w:rsidRPr="00E15D05">
          <w:rPr>
            <w:rStyle w:val="Hyperlink"/>
          </w:rPr>
          <w:t>https://www.iea.org/reports/energy-efficiency-2021/executive-summary</w:t>
        </w:r>
      </w:hyperlink>
      <w:r w:rsidRPr="00E15D05">
        <w:t xml:space="preserve"> (Accessed: </w:t>
      </w:r>
      <w:r w:rsidRPr="00E15D05">
        <w:rPr>
          <w:bCs/>
        </w:rPr>
        <w:t>6 February 2025</w:t>
      </w:r>
      <w:r w:rsidRPr="00E15D05">
        <w:t>).</w:t>
      </w:r>
    </w:p>
    <w:p w14:paraId="76162D63" w14:textId="77777777" w:rsidR="00E15D05" w:rsidRPr="00E15D05" w:rsidRDefault="00E15D05" w:rsidP="00E15D05">
      <w:r w:rsidRPr="00E15D05">
        <w:t xml:space="preserve">Ivanov, S. and Webster, C. (eds) (2019) </w:t>
      </w:r>
      <w:r w:rsidRPr="00E15D05">
        <w:rPr>
          <w:i/>
          <w:iCs/>
        </w:rPr>
        <w:t>Robots, artificial intelligence, and service automation in travel, tourism, and hospitality</w:t>
      </w:r>
      <w:r w:rsidRPr="00E15D05">
        <w:t>. 1st edn. Emerald Publishing.</w:t>
      </w:r>
    </w:p>
    <w:p w14:paraId="4BD82B92" w14:textId="77777777" w:rsidR="00E15D05" w:rsidRPr="00E15D05" w:rsidRDefault="00E15D05" w:rsidP="00E15D05">
      <w:r w:rsidRPr="00E15D05">
        <w:t xml:space="preserve">Khatter, A. (2023) ‘Challenges and solutions for environmental sustainability in the hospitality sector’, </w:t>
      </w:r>
      <w:r w:rsidRPr="00E15D05">
        <w:rPr>
          <w:i/>
          <w:iCs/>
        </w:rPr>
        <w:t>Sustainability</w:t>
      </w:r>
      <w:r w:rsidRPr="00E15D05">
        <w:t xml:space="preserve">, 15(15), p. 11491. Available at: </w:t>
      </w:r>
      <w:hyperlink r:id="rId16" w:tgtFrame="_new" w:history="1">
        <w:r w:rsidRPr="00E15D05">
          <w:rPr>
            <w:rStyle w:val="Hyperlink"/>
          </w:rPr>
          <w:t>https://doi.org/10.3390/su151511491</w:t>
        </w:r>
      </w:hyperlink>
      <w:r w:rsidRPr="00E15D05">
        <w:t xml:space="preserve"> (Accessed: </w:t>
      </w:r>
      <w:r w:rsidRPr="00E15D05">
        <w:rPr>
          <w:bCs/>
        </w:rPr>
        <w:t>8 February 2025</w:t>
      </w:r>
      <w:r w:rsidRPr="00E15D05">
        <w:t>).</w:t>
      </w:r>
    </w:p>
    <w:p w14:paraId="3F0C5C93" w14:textId="77777777" w:rsidR="00E15D05" w:rsidRPr="00E15D05" w:rsidRDefault="00E15D05" w:rsidP="00E15D05">
      <w:r w:rsidRPr="00E15D05">
        <w:t xml:space="preserve">Legrand, W., Chen, J.S. and Laeis, G.C. (2022) </w:t>
      </w:r>
      <w:r w:rsidRPr="00E15D05">
        <w:rPr>
          <w:i/>
          <w:iCs/>
        </w:rPr>
        <w:t>Sustainability in the hospitality industry: Principles of sustainable operations</w:t>
      </w:r>
      <w:r w:rsidRPr="00E15D05">
        <w:t>. Routledge.</w:t>
      </w:r>
    </w:p>
    <w:p w14:paraId="584859C1" w14:textId="77777777" w:rsidR="00E15D05" w:rsidRPr="00E15D05" w:rsidRDefault="00E15D05" w:rsidP="00E15D05">
      <w:r w:rsidRPr="00E15D05">
        <w:t xml:space="preserve">Madanaguli, A., Dhir, A., Joseph, R.P., Albishri, N.A. and Srivastava, S. (2023) ‘Environmental sustainability practices and strategies in the rural tourism and hospitality sector: A systematic literature review and suggestions for future research’, </w:t>
      </w:r>
      <w:r w:rsidRPr="00E15D05">
        <w:rPr>
          <w:i/>
          <w:iCs/>
        </w:rPr>
        <w:t>Scandinavian Journal of Hospitality and Tourism</w:t>
      </w:r>
      <w:r w:rsidRPr="00E15D05">
        <w:t xml:space="preserve">, 23(1), pp. 1–28. Available at: </w:t>
      </w:r>
      <w:hyperlink r:id="rId17" w:tgtFrame="_new" w:history="1">
        <w:r w:rsidRPr="00E15D05">
          <w:rPr>
            <w:rStyle w:val="Hyperlink"/>
          </w:rPr>
          <w:t>https://www.tandfonline.com/doi/abs/10.1080/15022250.2023.2174179</w:t>
        </w:r>
      </w:hyperlink>
      <w:r w:rsidRPr="00E15D05">
        <w:t xml:space="preserve"> (Accessed: </w:t>
      </w:r>
      <w:r w:rsidRPr="00E15D05">
        <w:rPr>
          <w:bCs/>
        </w:rPr>
        <w:t>6 February 2025</w:t>
      </w:r>
      <w:r w:rsidRPr="00E15D05">
        <w:t>).</w:t>
      </w:r>
    </w:p>
    <w:p w14:paraId="42994998" w14:textId="77777777" w:rsidR="00E15D05" w:rsidRPr="00E15D05" w:rsidRDefault="00E15D05" w:rsidP="00E15D05">
      <w:r w:rsidRPr="00E15D05">
        <w:t xml:space="preserve">Marriott International (2023) </w:t>
      </w:r>
      <w:r w:rsidRPr="00E15D05">
        <w:rPr>
          <w:i/>
          <w:iCs/>
        </w:rPr>
        <w:t>Sustainable hospitality through AI and automation</w:t>
      </w:r>
      <w:r w:rsidRPr="00E15D05">
        <w:t xml:space="preserve">. Available at: </w:t>
      </w:r>
      <w:hyperlink r:id="rId18" w:tgtFrame="_new" w:history="1">
        <w:r w:rsidRPr="00E15D05">
          <w:rPr>
            <w:rStyle w:val="Hyperlink"/>
          </w:rPr>
          <w:t>https://www.marriott.com</w:t>
        </w:r>
      </w:hyperlink>
      <w:r w:rsidRPr="00E15D05">
        <w:t xml:space="preserve"> (Accessed: </w:t>
      </w:r>
      <w:r w:rsidRPr="00E15D05">
        <w:rPr>
          <w:bCs/>
        </w:rPr>
        <w:t>30 January 2025</w:t>
      </w:r>
      <w:r w:rsidRPr="00E15D05">
        <w:t>).</w:t>
      </w:r>
    </w:p>
    <w:p w14:paraId="0DA92CCE" w14:textId="77777777" w:rsidR="00E15D05" w:rsidRPr="00E15D05" w:rsidRDefault="00E15D05" w:rsidP="00E15D05">
      <w:r w:rsidRPr="00E15D05">
        <w:t xml:space="preserve">Matušíková, D., Vargová, T.D., Lukáč, M. and Scholtz, E. (2023) ‘Perception of the necessity of digital innovations application as an element of health protection and sustainable hospitality sector future’, </w:t>
      </w:r>
      <w:r w:rsidRPr="00E15D05">
        <w:rPr>
          <w:i/>
          <w:iCs/>
        </w:rPr>
        <w:t>Geo Journal of Tourism and Geosites</w:t>
      </w:r>
      <w:r w:rsidRPr="00E15D05">
        <w:t xml:space="preserve">, 47(2), pp. 397–406. Available at: </w:t>
      </w:r>
      <w:hyperlink r:id="rId19" w:tgtFrame="_new" w:history="1">
        <w:r w:rsidRPr="00E15D05">
          <w:rPr>
            <w:rStyle w:val="Hyperlink"/>
          </w:rPr>
          <w:t>https://gtg.webhost.uoradea.ro/PDF/GTG-2-2023/gtg.47205-1037.pdf</w:t>
        </w:r>
      </w:hyperlink>
      <w:r w:rsidRPr="00E15D05">
        <w:t xml:space="preserve"> (Accessed: </w:t>
      </w:r>
      <w:r w:rsidRPr="00E15D05">
        <w:rPr>
          <w:bCs/>
        </w:rPr>
        <w:t>31 January 2025</w:t>
      </w:r>
      <w:r w:rsidRPr="00E15D05">
        <w:t>).</w:t>
      </w:r>
    </w:p>
    <w:p w14:paraId="2E28937C" w14:textId="77777777" w:rsidR="00E15D05" w:rsidRPr="00E15D05" w:rsidRDefault="00E15D05" w:rsidP="00E15D05">
      <w:r w:rsidRPr="00E15D05">
        <w:t xml:space="preserve">Molina-Collado, A., Santos-Vijande, M.L., Gómez-Rico, M. and Madera, J.M. (2022) ‘Sustainability in hospitality and tourism: A review of key research topics from 1994 to 2020’, </w:t>
      </w:r>
      <w:r w:rsidRPr="00E15D05">
        <w:rPr>
          <w:i/>
          <w:iCs/>
        </w:rPr>
        <w:t>International Journal of Contemporary Hospitality Management</w:t>
      </w:r>
      <w:r w:rsidRPr="00E15D05">
        <w:t xml:space="preserve">, 34(8), pp. 3029–3064. Available at: </w:t>
      </w:r>
      <w:hyperlink r:id="rId20" w:tgtFrame="_new" w:history="1">
        <w:r w:rsidRPr="00E15D05">
          <w:rPr>
            <w:rStyle w:val="Hyperlink"/>
          </w:rPr>
          <w:t>https://www.emerald.com/insight/content/doi/10.1108/IJCHM-10-2021-1305/full/html</w:t>
        </w:r>
      </w:hyperlink>
      <w:r w:rsidRPr="00E15D05">
        <w:t xml:space="preserve"> (Accessed: </w:t>
      </w:r>
      <w:r w:rsidRPr="00E15D05">
        <w:rPr>
          <w:bCs/>
        </w:rPr>
        <w:t>2 February 2025</w:t>
      </w:r>
      <w:r w:rsidRPr="00E15D05">
        <w:t>).</w:t>
      </w:r>
    </w:p>
    <w:p w14:paraId="65AEBBCF" w14:textId="77777777" w:rsidR="00E15D05" w:rsidRPr="00E15D05" w:rsidRDefault="00E15D05" w:rsidP="00E15D05">
      <w:r w:rsidRPr="00E15D05">
        <w:lastRenderedPageBreak/>
        <w:t xml:space="preserve">Sharma, M., Singh, A.K. and Tyagi, P. (2024) </w:t>
      </w:r>
      <w:r w:rsidRPr="00E15D05">
        <w:rPr>
          <w:i/>
          <w:iCs/>
        </w:rPr>
        <w:t>Proceedings of the International Conference on Innovation and Regenerative Trends in Tourism and Hospitality Industry (IRTTHI 2024)</w:t>
      </w:r>
      <w:r w:rsidRPr="00E15D05">
        <w:t>. Atlantis Press.</w:t>
      </w:r>
    </w:p>
    <w:p w14:paraId="7B67E424" w14:textId="77777777" w:rsidR="00E15D05" w:rsidRPr="00E15D05" w:rsidRDefault="00E15D05" w:rsidP="00E15D05">
      <w:r w:rsidRPr="00E15D05">
        <w:t xml:space="preserve">Thomas, P.J., Sandwell, P., Williamson, S.J. and Harper, P.W. (2021) ‘A PESTLE analysis of solar home systems in refugee camps in Rwanda’, </w:t>
      </w:r>
      <w:r w:rsidRPr="00E15D05">
        <w:rPr>
          <w:i/>
          <w:iCs/>
        </w:rPr>
        <w:t>Renewable and Sustainable Energy Reviews</w:t>
      </w:r>
      <w:r w:rsidRPr="00E15D05">
        <w:t xml:space="preserve">, 143, p. 110872. Available at: </w:t>
      </w:r>
      <w:hyperlink r:id="rId21" w:tgtFrame="_new" w:history="1">
        <w:r w:rsidRPr="00E15D05">
          <w:rPr>
            <w:rStyle w:val="Hyperlink"/>
          </w:rPr>
          <w:t>https://www.sciencedirect.com/science/article/pii/S1364032121001660</w:t>
        </w:r>
      </w:hyperlink>
      <w:r w:rsidRPr="00E15D05">
        <w:t xml:space="preserve"> (Accessed: </w:t>
      </w:r>
      <w:r w:rsidRPr="00E15D05">
        <w:rPr>
          <w:bCs/>
        </w:rPr>
        <w:t>4 February 2025</w:t>
      </w:r>
      <w:r w:rsidRPr="00E15D05">
        <w:t>).</w:t>
      </w:r>
    </w:p>
    <w:p w14:paraId="5BA82127" w14:textId="77777777" w:rsidR="00E15D05" w:rsidRPr="00E15D05" w:rsidRDefault="00E15D05" w:rsidP="00E15D05">
      <w:r w:rsidRPr="00E15D05">
        <w:t xml:space="preserve">Tourais, P. and Videira, N. (2024) ‘Sustainability transition strategies in a business context: A co‐creation process in the Portuguese hospitality sector’, </w:t>
      </w:r>
      <w:r w:rsidRPr="00E15D05">
        <w:rPr>
          <w:i/>
          <w:iCs/>
        </w:rPr>
        <w:t>Corporate Social Responsibility and Environmental Management</w:t>
      </w:r>
      <w:r w:rsidRPr="00E15D05">
        <w:t xml:space="preserve">, 31(1), pp. 600–628. Available at: </w:t>
      </w:r>
      <w:hyperlink r:id="rId22" w:tgtFrame="_new" w:history="1">
        <w:r w:rsidRPr="00E15D05">
          <w:rPr>
            <w:rStyle w:val="Hyperlink"/>
          </w:rPr>
          <w:t>https://onlinelibrary.wiley.com/doi/abs/10.1002/csr.2588</w:t>
        </w:r>
      </w:hyperlink>
      <w:r w:rsidRPr="00E15D05">
        <w:t xml:space="preserve"> (Accessed: </w:t>
      </w:r>
      <w:r w:rsidRPr="00E15D05">
        <w:rPr>
          <w:bCs/>
        </w:rPr>
        <w:t>6 February 2025</w:t>
      </w:r>
      <w:r w:rsidRPr="00E15D05">
        <w:t>).</w:t>
      </w:r>
    </w:p>
    <w:p w14:paraId="5C0CBA8B" w14:textId="77777777" w:rsidR="00E15D05" w:rsidRPr="00E15D05" w:rsidRDefault="00E15D05" w:rsidP="00E15D05">
      <w:r w:rsidRPr="00E15D05">
        <w:t xml:space="preserve">UK Government (2008) </w:t>
      </w:r>
      <w:r w:rsidRPr="00E15D05">
        <w:rPr>
          <w:i/>
          <w:iCs/>
        </w:rPr>
        <w:t>Climate Change Act 2008</w:t>
      </w:r>
      <w:r w:rsidRPr="00E15D05">
        <w:t xml:space="preserve">. Available at: </w:t>
      </w:r>
      <w:hyperlink r:id="rId23" w:tgtFrame="_new" w:history="1">
        <w:r w:rsidRPr="00E15D05">
          <w:rPr>
            <w:rStyle w:val="Hyperlink"/>
          </w:rPr>
          <w:t>https://www.legislation.gov.uk/ukpga/2008/27/contents</w:t>
        </w:r>
      </w:hyperlink>
      <w:r w:rsidRPr="00E15D05">
        <w:t xml:space="preserve"> (Accessed: </w:t>
      </w:r>
      <w:r w:rsidRPr="00E15D05">
        <w:rPr>
          <w:bCs/>
        </w:rPr>
        <w:t>8 February 2025</w:t>
      </w:r>
      <w:r w:rsidRPr="00E15D05">
        <w:t>).</w:t>
      </w:r>
    </w:p>
    <w:p w14:paraId="6F5D5D7B" w14:textId="77777777" w:rsidR="00E15D05" w:rsidRPr="00E15D05" w:rsidRDefault="00E15D05" w:rsidP="00E15D05">
      <w:r w:rsidRPr="00E15D05">
        <w:t xml:space="preserve">UNWTO (2024) </w:t>
      </w:r>
      <w:r w:rsidRPr="00E15D05">
        <w:rPr>
          <w:i/>
          <w:iCs/>
        </w:rPr>
        <w:t>Sustainable development</w:t>
      </w:r>
      <w:r w:rsidRPr="00E15D05">
        <w:t xml:space="preserve">. Available at: </w:t>
      </w:r>
      <w:hyperlink r:id="rId24" w:tgtFrame="_new" w:history="1">
        <w:r w:rsidRPr="00E15D05">
          <w:rPr>
            <w:rStyle w:val="Hyperlink"/>
          </w:rPr>
          <w:t>https://www.unwto.org/sustainable-development</w:t>
        </w:r>
      </w:hyperlink>
      <w:r w:rsidRPr="00E15D05">
        <w:t xml:space="preserve"> (Accessed: </w:t>
      </w:r>
      <w:r w:rsidRPr="00E15D05">
        <w:rPr>
          <w:bCs/>
        </w:rPr>
        <w:t>30 January 2025</w:t>
      </w:r>
      <w:r w:rsidRPr="00E15D05">
        <w:t>).</w:t>
      </w:r>
    </w:p>
    <w:p w14:paraId="6BD8229B" w14:textId="77777777" w:rsidR="00E15D05" w:rsidRPr="00E15D05" w:rsidRDefault="00E15D05" w:rsidP="00E15D05">
      <w:r w:rsidRPr="00E15D05">
        <w:t xml:space="preserve">Vardopoulos, I., Tsilika, E., Sarantakou, E., Zorpas, A.A., Salvati, L. and Tsartas, P. (2021) ‘An integrated SWOT-PESTLE-AHP model assessing sustainability in adaptive reuse projects’, </w:t>
      </w:r>
      <w:r w:rsidRPr="00E15D05">
        <w:rPr>
          <w:i/>
          <w:iCs/>
        </w:rPr>
        <w:t>Applied Sciences</w:t>
      </w:r>
      <w:r w:rsidRPr="00E15D05">
        <w:t xml:space="preserve">, 11(15), p. 7134. Available at: </w:t>
      </w:r>
      <w:hyperlink r:id="rId25" w:tgtFrame="_new" w:history="1">
        <w:r w:rsidRPr="00E15D05">
          <w:rPr>
            <w:rStyle w:val="Hyperlink"/>
          </w:rPr>
          <w:t>https://www.mdpi.com/2076-3417/11/15/7134</w:t>
        </w:r>
      </w:hyperlink>
      <w:r w:rsidRPr="00E15D05">
        <w:t xml:space="preserve"> (Accessed: </w:t>
      </w:r>
      <w:r w:rsidRPr="00E15D05">
        <w:rPr>
          <w:bCs/>
        </w:rPr>
        <w:t>31 January 2025</w:t>
      </w:r>
      <w:r w:rsidRPr="00E15D05">
        <w:t>).</w:t>
      </w:r>
    </w:p>
    <w:p w14:paraId="5DB475F0" w14:textId="77777777" w:rsidR="00E15D05" w:rsidRPr="00E15D05" w:rsidRDefault="00E15D05" w:rsidP="00E15D05">
      <w:r w:rsidRPr="00E15D05">
        <w:t xml:space="preserve">Xu, L., Mohammad, S.J., Nawaz, N., Samad, S., Ahmad, N. and Comite, U. (2022) ‘The role of CSR for de-carbonization of hospitality sector through employees: A leadership perspective’, </w:t>
      </w:r>
      <w:r w:rsidRPr="00E15D05">
        <w:rPr>
          <w:i/>
          <w:iCs/>
        </w:rPr>
        <w:t>Sustainability</w:t>
      </w:r>
      <w:r w:rsidRPr="00E15D05">
        <w:t xml:space="preserve">, 14(9), p. 5365. Available at: </w:t>
      </w:r>
      <w:hyperlink r:id="rId26" w:tgtFrame="_new" w:history="1">
        <w:r w:rsidRPr="00E15D05">
          <w:rPr>
            <w:rStyle w:val="Hyperlink"/>
          </w:rPr>
          <w:t>https://www.mdpi.com/2071-1050/14/9/5365</w:t>
        </w:r>
      </w:hyperlink>
      <w:r w:rsidRPr="00E15D05">
        <w:t xml:space="preserve"> (Accessed: </w:t>
      </w:r>
      <w:r w:rsidRPr="00E15D05">
        <w:rPr>
          <w:bCs/>
        </w:rPr>
        <w:t>2 February 2025</w:t>
      </w:r>
      <w:r w:rsidRPr="00E15D05">
        <w:t>).</w:t>
      </w:r>
    </w:p>
    <w:p w14:paraId="6F1D6C19" w14:textId="77777777" w:rsidR="00E15D05" w:rsidRPr="00E15D05" w:rsidRDefault="00E15D05" w:rsidP="00E15D05">
      <w:r w:rsidRPr="00E15D05">
        <w:t xml:space="preserve">Yousaf, Z., Radulescu, M., Sinisi, C.I., Serbanescu, L. and Paunescu, L.M. (2021) ‘Harmonization of green motives and green business strategies towards sustainable development of hospitality and tourism industry: Green environmental policies’, </w:t>
      </w:r>
      <w:r w:rsidRPr="00E15D05">
        <w:rPr>
          <w:i/>
          <w:iCs/>
        </w:rPr>
        <w:t>Sustainability</w:t>
      </w:r>
      <w:r w:rsidRPr="00E15D05">
        <w:t xml:space="preserve">, 13(12), p. 6592. Available at: </w:t>
      </w:r>
      <w:hyperlink r:id="rId27" w:tgtFrame="_new" w:history="1">
        <w:r w:rsidRPr="00E15D05">
          <w:rPr>
            <w:rStyle w:val="Hyperlink"/>
          </w:rPr>
          <w:t>https://www.mdpi.com/2071-1050/13/12/6592</w:t>
        </w:r>
      </w:hyperlink>
      <w:r w:rsidRPr="00E15D05">
        <w:t xml:space="preserve"> (Accessed: </w:t>
      </w:r>
      <w:r w:rsidRPr="00E15D05">
        <w:rPr>
          <w:bCs/>
        </w:rPr>
        <w:t>4 February 2025</w:t>
      </w:r>
      <w:r w:rsidRPr="00E15D05">
        <w:t>).</w:t>
      </w:r>
    </w:p>
    <w:p w14:paraId="33DD47B3" w14:textId="77777777" w:rsidR="00E15D05" w:rsidRPr="001B0830" w:rsidRDefault="00E15D05" w:rsidP="00E15D05">
      <w:pPr>
        <w:spacing w:line="259" w:lineRule="auto"/>
        <w:jc w:val="left"/>
        <w:rPr>
          <w:lang w:val="en-GB"/>
        </w:rPr>
      </w:pPr>
    </w:p>
    <w:sectPr w:rsidR="00E15D05" w:rsidRPr="001B0830" w:rsidSect="00F95CE0">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38A60" w14:textId="77777777" w:rsidR="006447E5" w:rsidRDefault="006447E5" w:rsidP="00767774">
      <w:pPr>
        <w:spacing w:after="0" w:line="240" w:lineRule="auto"/>
      </w:pPr>
      <w:r>
        <w:separator/>
      </w:r>
    </w:p>
  </w:endnote>
  <w:endnote w:type="continuationSeparator" w:id="0">
    <w:p w14:paraId="6F82DE84" w14:textId="77777777" w:rsidR="006447E5" w:rsidRDefault="006447E5" w:rsidP="00767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5862652"/>
      <w:docPartObj>
        <w:docPartGallery w:val="Page Numbers (Bottom of Page)"/>
        <w:docPartUnique/>
      </w:docPartObj>
    </w:sdtPr>
    <w:sdtContent>
      <w:sdt>
        <w:sdtPr>
          <w:id w:val="-1769616900"/>
          <w:docPartObj>
            <w:docPartGallery w:val="Page Numbers (Top of Page)"/>
            <w:docPartUnique/>
          </w:docPartObj>
        </w:sdtPr>
        <w:sdtContent>
          <w:p w14:paraId="0EC28D20" w14:textId="7FA953C6" w:rsidR="00F95CE0" w:rsidRDefault="00F95CE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E15D05">
              <w:rPr>
                <w:b/>
                <w:bCs/>
                <w:noProof/>
              </w:rPr>
              <w:t>9</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E15D05">
              <w:rPr>
                <w:b/>
                <w:bCs/>
                <w:noProof/>
              </w:rPr>
              <w:t>18</w:t>
            </w:r>
            <w:r>
              <w:rPr>
                <w:b/>
                <w:bCs/>
                <w:szCs w:val="24"/>
              </w:rPr>
              <w:fldChar w:fldCharType="end"/>
            </w:r>
          </w:p>
        </w:sdtContent>
      </w:sdt>
    </w:sdtContent>
  </w:sdt>
  <w:p w14:paraId="1C71396E" w14:textId="77777777" w:rsidR="00F95CE0" w:rsidRDefault="00F95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43E98" w14:textId="77777777" w:rsidR="006447E5" w:rsidRDefault="006447E5" w:rsidP="00767774">
      <w:pPr>
        <w:spacing w:after="0" w:line="240" w:lineRule="auto"/>
      </w:pPr>
      <w:r>
        <w:separator/>
      </w:r>
    </w:p>
  </w:footnote>
  <w:footnote w:type="continuationSeparator" w:id="0">
    <w:p w14:paraId="63F8457D" w14:textId="77777777" w:rsidR="006447E5" w:rsidRDefault="006447E5" w:rsidP="007677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5684"/>
    <w:multiLevelType w:val="multilevel"/>
    <w:tmpl w:val="76E0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664FE"/>
    <w:multiLevelType w:val="multilevel"/>
    <w:tmpl w:val="84E6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459D5"/>
    <w:multiLevelType w:val="multilevel"/>
    <w:tmpl w:val="FFDE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F268D"/>
    <w:multiLevelType w:val="multilevel"/>
    <w:tmpl w:val="5FB0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B6E43"/>
    <w:multiLevelType w:val="hybridMultilevel"/>
    <w:tmpl w:val="C8D2B95E"/>
    <w:lvl w:ilvl="0" w:tplc="34E0EA86">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06377"/>
    <w:multiLevelType w:val="hybridMultilevel"/>
    <w:tmpl w:val="54525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4C6817"/>
    <w:multiLevelType w:val="multilevel"/>
    <w:tmpl w:val="2F5C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FC0CF8"/>
    <w:multiLevelType w:val="multilevel"/>
    <w:tmpl w:val="5CD4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EF6CDD"/>
    <w:multiLevelType w:val="multilevel"/>
    <w:tmpl w:val="4746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05D27"/>
    <w:multiLevelType w:val="multilevel"/>
    <w:tmpl w:val="D0E0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4261B5"/>
    <w:multiLevelType w:val="multilevel"/>
    <w:tmpl w:val="3700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2E50AA"/>
    <w:multiLevelType w:val="multilevel"/>
    <w:tmpl w:val="9EEE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C86229"/>
    <w:multiLevelType w:val="multilevel"/>
    <w:tmpl w:val="322E7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0F12B1"/>
    <w:multiLevelType w:val="multilevel"/>
    <w:tmpl w:val="A8E4B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404CB4"/>
    <w:multiLevelType w:val="multilevel"/>
    <w:tmpl w:val="DA5A2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9154D1"/>
    <w:multiLevelType w:val="multilevel"/>
    <w:tmpl w:val="3364F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98656B"/>
    <w:multiLevelType w:val="multilevel"/>
    <w:tmpl w:val="083A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A87371"/>
    <w:multiLevelType w:val="multilevel"/>
    <w:tmpl w:val="2BDCD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336FFF"/>
    <w:multiLevelType w:val="multilevel"/>
    <w:tmpl w:val="A862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C61109"/>
    <w:multiLevelType w:val="multilevel"/>
    <w:tmpl w:val="8FBEE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293C53"/>
    <w:multiLevelType w:val="multilevel"/>
    <w:tmpl w:val="1080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432239"/>
    <w:multiLevelType w:val="multilevel"/>
    <w:tmpl w:val="47F8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792594"/>
    <w:multiLevelType w:val="multilevel"/>
    <w:tmpl w:val="BAD4C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893AB8"/>
    <w:multiLevelType w:val="multilevel"/>
    <w:tmpl w:val="D7D8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F0594A"/>
    <w:multiLevelType w:val="multilevel"/>
    <w:tmpl w:val="48DE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700173"/>
    <w:multiLevelType w:val="multilevel"/>
    <w:tmpl w:val="83F82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A2035E"/>
    <w:multiLevelType w:val="multilevel"/>
    <w:tmpl w:val="C6E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D4006E"/>
    <w:multiLevelType w:val="multilevel"/>
    <w:tmpl w:val="4896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127310"/>
    <w:multiLevelType w:val="multilevel"/>
    <w:tmpl w:val="FCEEF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B27A43"/>
    <w:multiLevelType w:val="hybridMultilevel"/>
    <w:tmpl w:val="7408F5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DD5139"/>
    <w:multiLevelType w:val="multilevel"/>
    <w:tmpl w:val="847C2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3B56B1"/>
    <w:multiLevelType w:val="multilevel"/>
    <w:tmpl w:val="3E628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7F5629"/>
    <w:multiLevelType w:val="multilevel"/>
    <w:tmpl w:val="766A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356214"/>
    <w:multiLevelType w:val="multilevel"/>
    <w:tmpl w:val="BBE6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5C6B63"/>
    <w:multiLevelType w:val="multilevel"/>
    <w:tmpl w:val="0044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0B6106"/>
    <w:multiLevelType w:val="multilevel"/>
    <w:tmpl w:val="CF964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075878"/>
    <w:multiLevelType w:val="multilevel"/>
    <w:tmpl w:val="85BC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596DC1"/>
    <w:multiLevelType w:val="multilevel"/>
    <w:tmpl w:val="B00C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566E12"/>
    <w:multiLevelType w:val="multilevel"/>
    <w:tmpl w:val="DC901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440804"/>
    <w:multiLevelType w:val="multilevel"/>
    <w:tmpl w:val="5FAA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FA3651"/>
    <w:multiLevelType w:val="hybridMultilevel"/>
    <w:tmpl w:val="FAB8FC7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6BAB4E47"/>
    <w:multiLevelType w:val="multilevel"/>
    <w:tmpl w:val="7E32D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D7665E"/>
    <w:multiLevelType w:val="multilevel"/>
    <w:tmpl w:val="F530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854AC9"/>
    <w:multiLevelType w:val="multilevel"/>
    <w:tmpl w:val="9A20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1E7216"/>
    <w:multiLevelType w:val="hybridMultilevel"/>
    <w:tmpl w:val="FB8E0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8893618">
    <w:abstractNumId w:val="16"/>
  </w:num>
  <w:num w:numId="2" w16cid:durableId="291443813">
    <w:abstractNumId w:val="17"/>
  </w:num>
  <w:num w:numId="3" w16cid:durableId="1680353281">
    <w:abstractNumId w:val="25"/>
  </w:num>
  <w:num w:numId="4" w16cid:durableId="1226139308">
    <w:abstractNumId w:val="29"/>
  </w:num>
  <w:num w:numId="5" w16cid:durableId="840773905">
    <w:abstractNumId w:val="40"/>
  </w:num>
  <w:num w:numId="6" w16cid:durableId="1516992825">
    <w:abstractNumId w:val="44"/>
  </w:num>
  <w:num w:numId="7" w16cid:durableId="1703675084">
    <w:abstractNumId w:val="6"/>
  </w:num>
  <w:num w:numId="8" w16cid:durableId="25252344">
    <w:abstractNumId w:val="2"/>
  </w:num>
  <w:num w:numId="9" w16cid:durableId="21632713">
    <w:abstractNumId w:val="8"/>
  </w:num>
  <w:num w:numId="10" w16cid:durableId="1901362794">
    <w:abstractNumId w:val="1"/>
  </w:num>
  <w:num w:numId="11" w16cid:durableId="746224028">
    <w:abstractNumId w:val="30"/>
  </w:num>
  <w:num w:numId="12" w16cid:durableId="1266812545">
    <w:abstractNumId w:val="27"/>
  </w:num>
  <w:num w:numId="13" w16cid:durableId="290089631">
    <w:abstractNumId w:val="34"/>
  </w:num>
  <w:num w:numId="14" w16cid:durableId="563221651">
    <w:abstractNumId w:val="19"/>
  </w:num>
  <w:num w:numId="15" w16cid:durableId="1527593857">
    <w:abstractNumId w:val="38"/>
  </w:num>
  <w:num w:numId="16" w16cid:durableId="1417090990">
    <w:abstractNumId w:val="35"/>
  </w:num>
  <w:num w:numId="17" w16cid:durableId="1022241546">
    <w:abstractNumId w:val="21"/>
  </w:num>
  <w:num w:numId="18" w16cid:durableId="833377375">
    <w:abstractNumId w:val="26"/>
  </w:num>
  <w:num w:numId="19" w16cid:durableId="306128486">
    <w:abstractNumId w:val="11"/>
  </w:num>
  <w:num w:numId="20" w16cid:durableId="148178682">
    <w:abstractNumId w:val="41"/>
  </w:num>
  <w:num w:numId="21" w16cid:durableId="809907454">
    <w:abstractNumId w:val="7"/>
  </w:num>
  <w:num w:numId="22" w16cid:durableId="880902039">
    <w:abstractNumId w:val="20"/>
  </w:num>
  <w:num w:numId="23" w16cid:durableId="1277517132">
    <w:abstractNumId w:val="43"/>
  </w:num>
  <w:num w:numId="24" w16cid:durableId="202062696">
    <w:abstractNumId w:val="32"/>
  </w:num>
  <w:num w:numId="25" w16cid:durableId="1566377392">
    <w:abstractNumId w:val="39"/>
  </w:num>
  <w:num w:numId="26" w16cid:durableId="740324588">
    <w:abstractNumId w:val="18"/>
  </w:num>
  <w:num w:numId="27" w16cid:durableId="524759439">
    <w:abstractNumId w:val="36"/>
  </w:num>
  <w:num w:numId="28" w16cid:durableId="1693873015">
    <w:abstractNumId w:val="10"/>
  </w:num>
  <w:num w:numId="29" w16cid:durableId="268320627">
    <w:abstractNumId w:val="24"/>
  </w:num>
  <w:num w:numId="30" w16cid:durableId="1090467760">
    <w:abstractNumId w:val="37"/>
  </w:num>
  <w:num w:numId="31" w16cid:durableId="1264337730">
    <w:abstractNumId w:val="15"/>
  </w:num>
  <w:num w:numId="32" w16cid:durableId="1537111756">
    <w:abstractNumId w:val="23"/>
  </w:num>
  <w:num w:numId="33" w16cid:durableId="1054156093">
    <w:abstractNumId w:val="31"/>
  </w:num>
  <w:num w:numId="34" w16cid:durableId="1804731665">
    <w:abstractNumId w:val="0"/>
  </w:num>
  <w:num w:numId="35" w16cid:durableId="901015891">
    <w:abstractNumId w:val="12"/>
  </w:num>
  <w:num w:numId="36" w16cid:durableId="2009139747">
    <w:abstractNumId w:val="3"/>
  </w:num>
  <w:num w:numId="37" w16cid:durableId="48768570">
    <w:abstractNumId w:val="14"/>
  </w:num>
  <w:num w:numId="38" w16cid:durableId="101001858">
    <w:abstractNumId w:val="22"/>
  </w:num>
  <w:num w:numId="39" w16cid:durableId="160312700">
    <w:abstractNumId w:val="33"/>
  </w:num>
  <w:num w:numId="40" w16cid:durableId="601456241">
    <w:abstractNumId w:val="42"/>
  </w:num>
  <w:num w:numId="41" w16cid:durableId="16205105">
    <w:abstractNumId w:val="13"/>
  </w:num>
  <w:num w:numId="42" w16cid:durableId="1849517611">
    <w:abstractNumId w:val="9"/>
  </w:num>
  <w:num w:numId="43" w16cid:durableId="338852846">
    <w:abstractNumId w:val="28"/>
  </w:num>
  <w:num w:numId="44" w16cid:durableId="1984459384">
    <w:abstractNumId w:val="4"/>
  </w:num>
  <w:num w:numId="45" w16cid:durableId="11094753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YyNLU0Mbc0tzQyNLJQ0lEKTi0uzszPAykwrQUAJZxeZywAAAA="/>
  </w:docVars>
  <w:rsids>
    <w:rsidRoot w:val="00E4212E"/>
    <w:rsid w:val="00000456"/>
    <w:rsid w:val="000044AF"/>
    <w:rsid w:val="00006486"/>
    <w:rsid w:val="00013575"/>
    <w:rsid w:val="00026BAB"/>
    <w:rsid w:val="000378CD"/>
    <w:rsid w:val="00087E1F"/>
    <w:rsid w:val="00097646"/>
    <w:rsid w:val="000B08C6"/>
    <w:rsid w:val="000D68AA"/>
    <w:rsid w:val="000E10B4"/>
    <w:rsid w:val="000E1302"/>
    <w:rsid w:val="000E7645"/>
    <w:rsid w:val="000F7501"/>
    <w:rsid w:val="001251DE"/>
    <w:rsid w:val="00127E64"/>
    <w:rsid w:val="00163D2C"/>
    <w:rsid w:val="0016556B"/>
    <w:rsid w:val="0016646B"/>
    <w:rsid w:val="00170ECB"/>
    <w:rsid w:val="00177256"/>
    <w:rsid w:val="001B0830"/>
    <w:rsid w:val="001B4B82"/>
    <w:rsid w:val="001B76AA"/>
    <w:rsid w:val="001C0CC1"/>
    <w:rsid w:val="001E62AF"/>
    <w:rsid w:val="002224FB"/>
    <w:rsid w:val="00241037"/>
    <w:rsid w:val="002709FD"/>
    <w:rsid w:val="00293125"/>
    <w:rsid w:val="002936EA"/>
    <w:rsid w:val="002B1B4F"/>
    <w:rsid w:val="002B6602"/>
    <w:rsid w:val="002B75FC"/>
    <w:rsid w:val="00302F57"/>
    <w:rsid w:val="003143A0"/>
    <w:rsid w:val="003311AF"/>
    <w:rsid w:val="003467C8"/>
    <w:rsid w:val="0035264F"/>
    <w:rsid w:val="00353ED2"/>
    <w:rsid w:val="00363505"/>
    <w:rsid w:val="00374ED6"/>
    <w:rsid w:val="003A27FC"/>
    <w:rsid w:val="003B1FCE"/>
    <w:rsid w:val="003F7EB1"/>
    <w:rsid w:val="00401451"/>
    <w:rsid w:val="0041528B"/>
    <w:rsid w:val="00415469"/>
    <w:rsid w:val="00420622"/>
    <w:rsid w:val="00436D53"/>
    <w:rsid w:val="00442122"/>
    <w:rsid w:val="004A3579"/>
    <w:rsid w:val="004A6037"/>
    <w:rsid w:val="004A60BB"/>
    <w:rsid w:val="004A74A1"/>
    <w:rsid w:val="004B721F"/>
    <w:rsid w:val="004E4F26"/>
    <w:rsid w:val="004E6DE4"/>
    <w:rsid w:val="004F450E"/>
    <w:rsid w:val="00516669"/>
    <w:rsid w:val="0052301C"/>
    <w:rsid w:val="00537A42"/>
    <w:rsid w:val="00545B51"/>
    <w:rsid w:val="00551ADB"/>
    <w:rsid w:val="00584ED6"/>
    <w:rsid w:val="00594932"/>
    <w:rsid w:val="0059504A"/>
    <w:rsid w:val="005A2D60"/>
    <w:rsid w:val="005E0685"/>
    <w:rsid w:val="005E40BE"/>
    <w:rsid w:val="00607F79"/>
    <w:rsid w:val="00613B0A"/>
    <w:rsid w:val="00617BD3"/>
    <w:rsid w:val="006374E7"/>
    <w:rsid w:val="006447E5"/>
    <w:rsid w:val="006C2692"/>
    <w:rsid w:val="006E6C65"/>
    <w:rsid w:val="006F2591"/>
    <w:rsid w:val="006F4377"/>
    <w:rsid w:val="00705400"/>
    <w:rsid w:val="00705AD4"/>
    <w:rsid w:val="007264B7"/>
    <w:rsid w:val="00736501"/>
    <w:rsid w:val="00754185"/>
    <w:rsid w:val="007542E0"/>
    <w:rsid w:val="00757DEE"/>
    <w:rsid w:val="00765816"/>
    <w:rsid w:val="00767774"/>
    <w:rsid w:val="00767E2E"/>
    <w:rsid w:val="007C7FB1"/>
    <w:rsid w:val="007E5A3C"/>
    <w:rsid w:val="007F3086"/>
    <w:rsid w:val="00800777"/>
    <w:rsid w:val="00881D09"/>
    <w:rsid w:val="008910CE"/>
    <w:rsid w:val="00895706"/>
    <w:rsid w:val="008B78B0"/>
    <w:rsid w:val="008E021C"/>
    <w:rsid w:val="008F0518"/>
    <w:rsid w:val="009201B4"/>
    <w:rsid w:val="009226EE"/>
    <w:rsid w:val="009317F3"/>
    <w:rsid w:val="00934CF4"/>
    <w:rsid w:val="00943F77"/>
    <w:rsid w:val="00964B94"/>
    <w:rsid w:val="009676A2"/>
    <w:rsid w:val="0098330D"/>
    <w:rsid w:val="009F3988"/>
    <w:rsid w:val="009F47F3"/>
    <w:rsid w:val="00A022D7"/>
    <w:rsid w:val="00A07CF6"/>
    <w:rsid w:val="00A240D9"/>
    <w:rsid w:val="00A25657"/>
    <w:rsid w:val="00A562F0"/>
    <w:rsid w:val="00A87587"/>
    <w:rsid w:val="00A91745"/>
    <w:rsid w:val="00AF0D78"/>
    <w:rsid w:val="00B5308C"/>
    <w:rsid w:val="00B54356"/>
    <w:rsid w:val="00B748B9"/>
    <w:rsid w:val="00B76C3D"/>
    <w:rsid w:val="00B8094B"/>
    <w:rsid w:val="00B87A35"/>
    <w:rsid w:val="00BB38FD"/>
    <w:rsid w:val="00BC1E91"/>
    <w:rsid w:val="00BE74EE"/>
    <w:rsid w:val="00BF7A06"/>
    <w:rsid w:val="00C02895"/>
    <w:rsid w:val="00C16058"/>
    <w:rsid w:val="00C1678B"/>
    <w:rsid w:val="00C257B4"/>
    <w:rsid w:val="00C3541C"/>
    <w:rsid w:val="00C37AB3"/>
    <w:rsid w:val="00C5559A"/>
    <w:rsid w:val="00C64E66"/>
    <w:rsid w:val="00C658FC"/>
    <w:rsid w:val="00CA05ED"/>
    <w:rsid w:val="00CA39B4"/>
    <w:rsid w:val="00CA7418"/>
    <w:rsid w:val="00CB58CA"/>
    <w:rsid w:val="00CC76D4"/>
    <w:rsid w:val="00D01242"/>
    <w:rsid w:val="00D40D37"/>
    <w:rsid w:val="00D43625"/>
    <w:rsid w:val="00D62BC1"/>
    <w:rsid w:val="00D71792"/>
    <w:rsid w:val="00D75B1F"/>
    <w:rsid w:val="00D8516A"/>
    <w:rsid w:val="00D9606D"/>
    <w:rsid w:val="00DA1164"/>
    <w:rsid w:val="00DB3E92"/>
    <w:rsid w:val="00DF0378"/>
    <w:rsid w:val="00DF5654"/>
    <w:rsid w:val="00E105EC"/>
    <w:rsid w:val="00E15D05"/>
    <w:rsid w:val="00E2551D"/>
    <w:rsid w:val="00E25AF7"/>
    <w:rsid w:val="00E4130C"/>
    <w:rsid w:val="00E41E16"/>
    <w:rsid w:val="00E4212E"/>
    <w:rsid w:val="00E6637C"/>
    <w:rsid w:val="00E859F7"/>
    <w:rsid w:val="00E969FD"/>
    <w:rsid w:val="00EA18A4"/>
    <w:rsid w:val="00ED232A"/>
    <w:rsid w:val="00EE0E88"/>
    <w:rsid w:val="00EF3422"/>
    <w:rsid w:val="00F12E18"/>
    <w:rsid w:val="00F2579E"/>
    <w:rsid w:val="00F30823"/>
    <w:rsid w:val="00F617A6"/>
    <w:rsid w:val="00F92281"/>
    <w:rsid w:val="00F95CE0"/>
    <w:rsid w:val="00FA2B94"/>
    <w:rsid w:val="00FB430C"/>
    <w:rsid w:val="00FB72BE"/>
    <w:rsid w:val="00FE201C"/>
    <w:rsid w:val="00FE6D8D"/>
    <w:rsid w:val="00FE7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3E2D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988"/>
    <w:pPr>
      <w:spacing w:line="360" w:lineRule="auto"/>
      <w:jc w:val="both"/>
    </w:pPr>
    <w:rPr>
      <w:rFonts w:ascii="Times New Roman" w:eastAsia="SimSun" w:hAnsi="Times New Roman"/>
      <w:sz w:val="24"/>
      <w:lang w:val="en-US"/>
    </w:rPr>
  </w:style>
  <w:style w:type="paragraph" w:styleId="Heading1">
    <w:name w:val="heading 1"/>
    <w:basedOn w:val="Normal"/>
    <w:next w:val="Normal"/>
    <w:link w:val="Heading1Char"/>
    <w:autoRedefine/>
    <w:uiPriority w:val="9"/>
    <w:qFormat/>
    <w:rsid w:val="00F95CE0"/>
    <w:pPr>
      <w:keepNext/>
      <w:keepLines/>
      <w:spacing w:before="240" w:after="0"/>
      <w:jc w:val="left"/>
      <w:outlineLvl w:val="0"/>
    </w:pPr>
    <w:rPr>
      <w:rFonts w:eastAsiaTheme="majorEastAsia" w:cstheme="majorBidi"/>
      <w:b/>
      <w:color w:val="4472C4" w:themeColor="accent1"/>
      <w:sz w:val="32"/>
      <w:szCs w:val="32"/>
    </w:rPr>
  </w:style>
  <w:style w:type="paragraph" w:styleId="Heading2">
    <w:name w:val="heading 2"/>
    <w:basedOn w:val="Normal"/>
    <w:next w:val="Normal"/>
    <w:link w:val="Heading2Char"/>
    <w:autoRedefine/>
    <w:uiPriority w:val="9"/>
    <w:unhideWhenUsed/>
    <w:qFormat/>
    <w:rsid w:val="00F95CE0"/>
    <w:pPr>
      <w:keepNext/>
      <w:keepLines/>
      <w:spacing w:before="160" w:after="120"/>
      <w:outlineLvl w:val="1"/>
    </w:pPr>
    <w:rPr>
      <w:rFonts w:eastAsiaTheme="majorEastAsia" w:cstheme="majorBidi"/>
      <w:b/>
      <w:i/>
      <w:color w:val="70AD47" w:themeColor="accent6"/>
      <w:sz w:val="28"/>
      <w:szCs w:val="26"/>
      <w:lang w:bidi="bn-BD"/>
    </w:rPr>
  </w:style>
  <w:style w:type="paragraph" w:styleId="Heading3">
    <w:name w:val="heading 3"/>
    <w:basedOn w:val="Normal"/>
    <w:next w:val="Normal"/>
    <w:link w:val="Heading3Char"/>
    <w:autoRedefine/>
    <w:uiPriority w:val="9"/>
    <w:unhideWhenUsed/>
    <w:qFormat/>
    <w:rsid w:val="009F3988"/>
    <w:pPr>
      <w:keepNext/>
      <w:keepLines/>
      <w:spacing w:before="160" w:after="120"/>
      <w:outlineLvl w:val="2"/>
    </w:pPr>
    <w:rPr>
      <w:rFonts w:eastAsiaTheme="majorEastAsia" w:cstheme="majorBidi"/>
      <w:b/>
      <w:color w:val="009BD2"/>
      <w:sz w:val="25"/>
      <w:szCs w:val="24"/>
    </w:rPr>
  </w:style>
  <w:style w:type="paragraph" w:styleId="Heading4">
    <w:name w:val="heading 4"/>
    <w:basedOn w:val="Normal"/>
    <w:next w:val="Normal"/>
    <w:link w:val="Heading4Char"/>
    <w:uiPriority w:val="9"/>
    <w:semiHidden/>
    <w:unhideWhenUsed/>
    <w:qFormat/>
    <w:rsid w:val="00E4212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4212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4212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4212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4212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4212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9F3988"/>
    <w:pPr>
      <w:spacing w:before="120" w:after="360"/>
      <w:jc w:val="center"/>
    </w:pPr>
    <w:rPr>
      <w:rFonts w:eastAsia="Times New Roman" w:cstheme="minorHAnsi"/>
      <w:i/>
      <w:iCs/>
      <w:noProof/>
      <w:sz w:val="20"/>
      <w:szCs w:val="24"/>
      <w:lang w:val="en-ZA"/>
    </w:rPr>
  </w:style>
  <w:style w:type="character" w:customStyle="1" w:styleId="Heading1Char">
    <w:name w:val="Heading 1 Char"/>
    <w:basedOn w:val="DefaultParagraphFont"/>
    <w:link w:val="Heading1"/>
    <w:uiPriority w:val="9"/>
    <w:rsid w:val="00F95CE0"/>
    <w:rPr>
      <w:rFonts w:ascii="Times New Roman" w:eastAsiaTheme="majorEastAsia" w:hAnsi="Times New Roman" w:cstheme="majorBidi"/>
      <w:b/>
      <w:color w:val="4472C4" w:themeColor="accent1"/>
      <w:sz w:val="32"/>
      <w:szCs w:val="32"/>
      <w:lang w:val="en-US"/>
    </w:rPr>
  </w:style>
  <w:style w:type="character" w:customStyle="1" w:styleId="Heading2Char">
    <w:name w:val="Heading 2 Char"/>
    <w:basedOn w:val="DefaultParagraphFont"/>
    <w:link w:val="Heading2"/>
    <w:uiPriority w:val="9"/>
    <w:rsid w:val="00F95CE0"/>
    <w:rPr>
      <w:rFonts w:ascii="Times New Roman" w:eastAsiaTheme="majorEastAsia" w:hAnsi="Times New Roman" w:cstheme="majorBidi"/>
      <w:b/>
      <w:i/>
      <w:color w:val="70AD47" w:themeColor="accent6"/>
      <w:sz w:val="28"/>
      <w:szCs w:val="26"/>
      <w:lang w:val="en-US" w:bidi="bn-BD"/>
    </w:rPr>
  </w:style>
  <w:style w:type="character" w:customStyle="1" w:styleId="Heading3Char">
    <w:name w:val="Heading 3 Char"/>
    <w:basedOn w:val="DefaultParagraphFont"/>
    <w:link w:val="Heading3"/>
    <w:uiPriority w:val="9"/>
    <w:rsid w:val="009F3988"/>
    <w:rPr>
      <w:rFonts w:ascii="Times New Roman" w:eastAsiaTheme="majorEastAsia" w:hAnsi="Times New Roman" w:cstheme="majorBidi"/>
      <w:b/>
      <w:color w:val="009BD2"/>
      <w:sz w:val="25"/>
      <w:szCs w:val="24"/>
      <w:lang w:val="en-US"/>
    </w:rPr>
  </w:style>
  <w:style w:type="character" w:customStyle="1" w:styleId="Heading4Char">
    <w:name w:val="Heading 4 Char"/>
    <w:basedOn w:val="DefaultParagraphFont"/>
    <w:link w:val="Heading4"/>
    <w:uiPriority w:val="9"/>
    <w:semiHidden/>
    <w:rsid w:val="00E4212E"/>
    <w:rPr>
      <w:rFonts w:eastAsiaTheme="majorEastAsia" w:cstheme="majorBidi"/>
      <w:i/>
      <w:iCs/>
      <w:color w:val="2F5496" w:themeColor="accent1" w:themeShade="BF"/>
      <w:sz w:val="24"/>
      <w:lang w:val="en-US"/>
    </w:rPr>
  </w:style>
  <w:style w:type="character" w:customStyle="1" w:styleId="Heading5Char">
    <w:name w:val="Heading 5 Char"/>
    <w:basedOn w:val="DefaultParagraphFont"/>
    <w:link w:val="Heading5"/>
    <w:uiPriority w:val="9"/>
    <w:semiHidden/>
    <w:rsid w:val="00E4212E"/>
    <w:rPr>
      <w:rFonts w:eastAsiaTheme="majorEastAsia" w:cstheme="majorBidi"/>
      <w:color w:val="2F5496" w:themeColor="accent1" w:themeShade="BF"/>
      <w:sz w:val="24"/>
      <w:lang w:val="en-US"/>
    </w:rPr>
  </w:style>
  <w:style w:type="character" w:customStyle="1" w:styleId="Heading6Char">
    <w:name w:val="Heading 6 Char"/>
    <w:basedOn w:val="DefaultParagraphFont"/>
    <w:link w:val="Heading6"/>
    <w:uiPriority w:val="9"/>
    <w:semiHidden/>
    <w:rsid w:val="00E4212E"/>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E4212E"/>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E4212E"/>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E4212E"/>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E42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12E"/>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E4212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12E"/>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E4212E"/>
    <w:pPr>
      <w:spacing w:before="160"/>
      <w:jc w:val="center"/>
    </w:pPr>
    <w:rPr>
      <w:i/>
      <w:iCs/>
      <w:color w:val="404040" w:themeColor="text1" w:themeTint="BF"/>
    </w:rPr>
  </w:style>
  <w:style w:type="character" w:customStyle="1" w:styleId="QuoteChar">
    <w:name w:val="Quote Char"/>
    <w:basedOn w:val="DefaultParagraphFont"/>
    <w:link w:val="Quote"/>
    <w:uiPriority w:val="29"/>
    <w:rsid w:val="00E4212E"/>
    <w:rPr>
      <w:rFonts w:ascii="Times New Roman" w:eastAsia="SimSun" w:hAnsi="Times New Roman"/>
      <w:i/>
      <w:iCs/>
      <w:color w:val="404040" w:themeColor="text1" w:themeTint="BF"/>
      <w:sz w:val="24"/>
      <w:lang w:val="en-US"/>
    </w:rPr>
  </w:style>
  <w:style w:type="paragraph" w:styleId="ListParagraph">
    <w:name w:val="List Paragraph"/>
    <w:basedOn w:val="Normal"/>
    <w:uiPriority w:val="34"/>
    <w:qFormat/>
    <w:rsid w:val="00E4212E"/>
    <w:pPr>
      <w:ind w:left="720"/>
      <w:contextualSpacing/>
    </w:pPr>
  </w:style>
  <w:style w:type="character" w:styleId="IntenseEmphasis">
    <w:name w:val="Intense Emphasis"/>
    <w:basedOn w:val="DefaultParagraphFont"/>
    <w:uiPriority w:val="21"/>
    <w:qFormat/>
    <w:rsid w:val="00E4212E"/>
    <w:rPr>
      <w:i/>
      <w:iCs/>
      <w:color w:val="2F5496" w:themeColor="accent1" w:themeShade="BF"/>
    </w:rPr>
  </w:style>
  <w:style w:type="paragraph" w:styleId="IntenseQuote">
    <w:name w:val="Intense Quote"/>
    <w:basedOn w:val="Normal"/>
    <w:next w:val="Normal"/>
    <w:link w:val="IntenseQuoteChar"/>
    <w:uiPriority w:val="30"/>
    <w:qFormat/>
    <w:rsid w:val="00E421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212E"/>
    <w:rPr>
      <w:rFonts w:ascii="Times New Roman" w:eastAsia="SimSun" w:hAnsi="Times New Roman"/>
      <w:i/>
      <w:iCs/>
      <w:color w:val="2F5496" w:themeColor="accent1" w:themeShade="BF"/>
      <w:sz w:val="24"/>
      <w:lang w:val="en-US"/>
    </w:rPr>
  </w:style>
  <w:style w:type="character" w:styleId="IntenseReference">
    <w:name w:val="Intense Reference"/>
    <w:basedOn w:val="DefaultParagraphFont"/>
    <w:uiPriority w:val="32"/>
    <w:qFormat/>
    <w:rsid w:val="00E4212E"/>
    <w:rPr>
      <w:b/>
      <w:bCs/>
      <w:smallCaps/>
      <w:color w:val="2F5496" w:themeColor="accent1" w:themeShade="BF"/>
      <w:spacing w:val="5"/>
    </w:rPr>
  </w:style>
  <w:style w:type="character" w:styleId="Hyperlink">
    <w:name w:val="Hyperlink"/>
    <w:basedOn w:val="DefaultParagraphFont"/>
    <w:uiPriority w:val="99"/>
    <w:unhideWhenUsed/>
    <w:rsid w:val="00302F57"/>
    <w:rPr>
      <w:color w:val="0563C1" w:themeColor="hyperlink"/>
      <w:u w:val="single"/>
    </w:rPr>
  </w:style>
  <w:style w:type="table" w:styleId="GridTable4-Accent5">
    <w:name w:val="Grid Table 4 Accent 5"/>
    <w:basedOn w:val="TableNormal"/>
    <w:uiPriority w:val="49"/>
    <w:rsid w:val="002B660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9676A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1">
    <w:name w:val="Unresolved Mention1"/>
    <w:basedOn w:val="DefaultParagraphFont"/>
    <w:uiPriority w:val="99"/>
    <w:semiHidden/>
    <w:unhideWhenUsed/>
    <w:rsid w:val="00363505"/>
    <w:rPr>
      <w:color w:val="605E5C"/>
      <w:shd w:val="clear" w:color="auto" w:fill="E1DFDD"/>
    </w:rPr>
  </w:style>
  <w:style w:type="paragraph" w:styleId="TOCHeading">
    <w:name w:val="TOC Heading"/>
    <w:basedOn w:val="Heading1"/>
    <w:next w:val="Normal"/>
    <w:uiPriority w:val="39"/>
    <w:unhideWhenUsed/>
    <w:qFormat/>
    <w:rsid w:val="00BF7A06"/>
    <w:pPr>
      <w:spacing w:line="259" w:lineRule="auto"/>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BF7A06"/>
    <w:pPr>
      <w:spacing w:after="100"/>
    </w:pPr>
  </w:style>
  <w:style w:type="paragraph" w:styleId="TOC2">
    <w:name w:val="toc 2"/>
    <w:basedOn w:val="Normal"/>
    <w:next w:val="Normal"/>
    <w:autoRedefine/>
    <w:uiPriority w:val="39"/>
    <w:unhideWhenUsed/>
    <w:rsid w:val="00BF7A06"/>
    <w:pPr>
      <w:spacing w:after="100"/>
      <w:ind w:left="240"/>
    </w:pPr>
  </w:style>
  <w:style w:type="paragraph" w:styleId="Header">
    <w:name w:val="header"/>
    <w:basedOn w:val="Normal"/>
    <w:link w:val="HeaderChar"/>
    <w:uiPriority w:val="99"/>
    <w:unhideWhenUsed/>
    <w:rsid w:val="00767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774"/>
    <w:rPr>
      <w:rFonts w:ascii="Times New Roman" w:eastAsia="SimSun" w:hAnsi="Times New Roman"/>
      <w:sz w:val="24"/>
      <w:lang w:val="en-US"/>
    </w:rPr>
  </w:style>
  <w:style w:type="paragraph" w:styleId="Footer">
    <w:name w:val="footer"/>
    <w:basedOn w:val="Normal"/>
    <w:link w:val="FooterChar"/>
    <w:uiPriority w:val="99"/>
    <w:unhideWhenUsed/>
    <w:rsid w:val="00767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774"/>
    <w:rPr>
      <w:rFonts w:ascii="Times New Roman" w:eastAsia="SimSun" w:hAnsi="Times New Roman"/>
      <w:sz w:val="24"/>
      <w:lang w:val="en-US"/>
    </w:rPr>
  </w:style>
  <w:style w:type="character" w:styleId="CommentReference">
    <w:name w:val="annotation reference"/>
    <w:basedOn w:val="DefaultParagraphFont"/>
    <w:uiPriority w:val="99"/>
    <w:semiHidden/>
    <w:unhideWhenUsed/>
    <w:rsid w:val="00964B94"/>
    <w:rPr>
      <w:sz w:val="16"/>
      <w:szCs w:val="16"/>
    </w:rPr>
  </w:style>
  <w:style w:type="paragraph" w:styleId="CommentText">
    <w:name w:val="annotation text"/>
    <w:basedOn w:val="Normal"/>
    <w:link w:val="CommentTextChar"/>
    <w:uiPriority w:val="99"/>
    <w:unhideWhenUsed/>
    <w:rsid w:val="00964B94"/>
    <w:pPr>
      <w:spacing w:line="240" w:lineRule="auto"/>
    </w:pPr>
    <w:rPr>
      <w:sz w:val="20"/>
      <w:szCs w:val="20"/>
    </w:rPr>
  </w:style>
  <w:style w:type="character" w:customStyle="1" w:styleId="CommentTextChar">
    <w:name w:val="Comment Text Char"/>
    <w:basedOn w:val="DefaultParagraphFont"/>
    <w:link w:val="CommentText"/>
    <w:uiPriority w:val="99"/>
    <w:rsid w:val="00964B94"/>
    <w:rPr>
      <w:rFonts w:ascii="Times New Roman" w:eastAsia="SimSu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964B94"/>
    <w:rPr>
      <w:b/>
      <w:bCs/>
    </w:rPr>
  </w:style>
  <w:style w:type="character" w:customStyle="1" w:styleId="CommentSubjectChar">
    <w:name w:val="Comment Subject Char"/>
    <w:basedOn w:val="CommentTextChar"/>
    <w:link w:val="CommentSubject"/>
    <w:uiPriority w:val="99"/>
    <w:semiHidden/>
    <w:rsid w:val="00964B94"/>
    <w:rPr>
      <w:rFonts w:ascii="Times New Roman" w:eastAsia="SimSun" w:hAnsi="Times New Roman"/>
      <w:b/>
      <w:bCs/>
      <w:sz w:val="20"/>
      <w:szCs w:val="20"/>
      <w:lang w:val="en-US"/>
    </w:rPr>
  </w:style>
  <w:style w:type="table" w:styleId="GridTable4-Accent6">
    <w:name w:val="Grid Table 4 Accent 6"/>
    <w:basedOn w:val="TableNormal"/>
    <w:uiPriority w:val="49"/>
    <w:rsid w:val="00F95CE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58673">
      <w:bodyDiv w:val="1"/>
      <w:marLeft w:val="0"/>
      <w:marRight w:val="0"/>
      <w:marTop w:val="0"/>
      <w:marBottom w:val="0"/>
      <w:divBdr>
        <w:top w:val="none" w:sz="0" w:space="0" w:color="auto"/>
        <w:left w:val="none" w:sz="0" w:space="0" w:color="auto"/>
        <w:bottom w:val="none" w:sz="0" w:space="0" w:color="auto"/>
        <w:right w:val="none" w:sz="0" w:space="0" w:color="auto"/>
      </w:divBdr>
    </w:div>
    <w:div w:id="249120490">
      <w:bodyDiv w:val="1"/>
      <w:marLeft w:val="0"/>
      <w:marRight w:val="0"/>
      <w:marTop w:val="0"/>
      <w:marBottom w:val="0"/>
      <w:divBdr>
        <w:top w:val="none" w:sz="0" w:space="0" w:color="auto"/>
        <w:left w:val="none" w:sz="0" w:space="0" w:color="auto"/>
        <w:bottom w:val="none" w:sz="0" w:space="0" w:color="auto"/>
        <w:right w:val="none" w:sz="0" w:space="0" w:color="auto"/>
      </w:divBdr>
    </w:div>
    <w:div w:id="268900388">
      <w:bodyDiv w:val="1"/>
      <w:marLeft w:val="0"/>
      <w:marRight w:val="0"/>
      <w:marTop w:val="0"/>
      <w:marBottom w:val="0"/>
      <w:divBdr>
        <w:top w:val="none" w:sz="0" w:space="0" w:color="auto"/>
        <w:left w:val="none" w:sz="0" w:space="0" w:color="auto"/>
        <w:bottom w:val="none" w:sz="0" w:space="0" w:color="auto"/>
        <w:right w:val="none" w:sz="0" w:space="0" w:color="auto"/>
      </w:divBdr>
    </w:div>
    <w:div w:id="473370750">
      <w:bodyDiv w:val="1"/>
      <w:marLeft w:val="0"/>
      <w:marRight w:val="0"/>
      <w:marTop w:val="0"/>
      <w:marBottom w:val="0"/>
      <w:divBdr>
        <w:top w:val="none" w:sz="0" w:space="0" w:color="auto"/>
        <w:left w:val="none" w:sz="0" w:space="0" w:color="auto"/>
        <w:bottom w:val="none" w:sz="0" w:space="0" w:color="auto"/>
        <w:right w:val="none" w:sz="0" w:space="0" w:color="auto"/>
      </w:divBdr>
    </w:div>
    <w:div w:id="514393000">
      <w:bodyDiv w:val="1"/>
      <w:marLeft w:val="0"/>
      <w:marRight w:val="0"/>
      <w:marTop w:val="0"/>
      <w:marBottom w:val="0"/>
      <w:divBdr>
        <w:top w:val="none" w:sz="0" w:space="0" w:color="auto"/>
        <w:left w:val="none" w:sz="0" w:space="0" w:color="auto"/>
        <w:bottom w:val="none" w:sz="0" w:space="0" w:color="auto"/>
        <w:right w:val="none" w:sz="0" w:space="0" w:color="auto"/>
      </w:divBdr>
    </w:div>
    <w:div w:id="752624192">
      <w:bodyDiv w:val="1"/>
      <w:marLeft w:val="0"/>
      <w:marRight w:val="0"/>
      <w:marTop w:val="0"/>
      <w:marBottom w:val="0"/>
      <w:divBdr>
        <w:top w:val="none" w:sz="0" w:space="0" w:color="auto"/>
        <w:left w:val="none" w:sz="0" w:space="0" w:color="auto"/>
        <w:bottom w:val="none" w:sz="0" w:space="0" w:color="auto"/>
        <w:right w:val="none" w:sz="0" w:space="0" w:color="auto"/>
      </w:divBdr>
    </w:div>
    <w:div w:id="999117059">
      <w:bodyDiv w:val="1"/>
      <w:marLeft w:val="0"/>
      <w:marRight w:val="0"/>
      <w:marTop w:val="0"/>
      <w:marBottom w:val="0"/>
      <w:divBdr>
        <w:top w:val="none" w:sz="0" w:space="0" w:color="auto"/>
        <w:left w:val="none" w:sz="0" w:space="0" w:color="auto"/>
        <w:bottom w:val="none" w:sz="0" w:space="0" w:color="auto"/>
        <w:right w:val="none" w:sz="0" w:space="0" w:color="auto"/>
      </w:divBdr>
    </w:div>
    <w:div w:id="1146438413">
      <w:bodyDiv w:val="1"/>
      <w:marLeft w:val="0"/>
      <w:marRight w:val="0"/>
      <w:marTop w:val="0"/>
      <w:marBottom w:val="0"/>
      <w:divBdr>
        <w:top w:val="none" w:sz="0" w:space="0" w:color="auto"/>
        <w:left w:val="none" w:sz="0" w:space="0" w:color="auto"/>
        <w:bottom w:val="none" w:sz="0" w:space="0" w:color="auto"/>
        <w:right w:val="none" w:sz="0" w:space="0" w:color="auto"/>
      </w:divBdr>
    </w:div>
    <w:div w:id="1171486873">
      <w:bodyDiv w:val="1"/>
      <w:marLeft w:val="0"/>
      <w:marRight w:val="0"/>
      <w:marTop w:val="0"/>
      <w:marBottom w:val="0"/>
      <w:divBdr>
        <w:top w:val="none" w:sz="0" w:space="0" w:color="auto"/>
        <w:left w:val="none" w:sz="0" w:space="0" w:color="auto"/>
        <w:bottom w:val="none" w:sz="0" w:space="0" w:color="auto"/>
        <w:right w:val="none" w:sz="0" w:space="0" w:color="auto"/>
      </w:divBdr>
    </w:div>
    <w:div w:id="1209220121">
      <w:bodyDiv w:val="1"/>
      <w:marLeft w:val="0"/>
      <w:marRight w:val="0"/>
      <w:marTop w:val="0"/>
      <w:marBottom w:val="0"/>
      <w:divBdr>
        <w:top w:val="none" w:sz="0" w:space="0" w:color="auto"/>
        <w:left w:val="none" w:sz="0" w:space="0" w:color="auto"/>
        <w:bottom w:val="none" w:sz="0" w:space="0" w:color="auto"/>
        <w:right w:val="none" w:sz="0" w:space="0" w:color="auto"/>
      </w:divBdr>
    </w:div>
    <w:div w:id="1213270970">
      <w:bodyDiv w:val="1"/>
      <w:marLeft w:val="0"/>
      <w:marRight w:val="0"/>
      <w:marTop w:val="0"/>
      <w:marBottom w:val="0"/>
      <w:divBdr>
        <w:top w:val="none" w:sz="0" w:space="0" w:color="auto"/>
        <w:left w:val="none" w:sz="0" w:space="0" w:color="auto"/>
        <w:bottom w:val="none" w:sz="0" w:space="0" w:color="auto"/>
        <w:right w:val="none" w:sz="0" w:space="0" w:color="auto"/>
      </w:divBdr>
    </w:div>
    <w:div w:id="1258293016">
      <w:bodyDiv w:val="1"/>
      <w:marLeft w:val="0"/>
      <w:marRight w:val="0"/>
      <w:marTop w:val="0"/>
      <w:marBottom w:val="0"/>
      <w:divBdr>
        <w:top w:val="none" w:sz="0" w:space="0" w:color="auto"/>
        <w:left w:val="none" w:sz="0" w:space="0" w:color="auto"/>
        <w:bottom w:val="none" w:sz="0" w:space="0" w:color="auto"/>
        <w:right w:val="none" w:sz="0" w:space="0" w:color="auto"/>
      </w:divBdr>
    </w:div>
    <w:div w:id="1258752388">
      <w:bodyDiv w:val="1"/>
      <w:marLeft w:val="0"/>
      <w:marRight w:val="0"/>
      <w:marTop w:val="0"/>
      <w:marBottom w:val="0"/>
      <w:divBdr>
        <w:top w:val="none" w:sz="0" w:space="0" w:color="auto"/>
        <w:left w:val="none" w:sz="0" w:space="0" w:color="auto"/>
        <w:bottom w:val="none" w:sz="0" w:space="0" w:color="auto"/>
        <w:right w:val="none" w:sz="0" w:space="0" w:color="auto"/>
      </w:divBdr>
    </w:div>
    <w:div w:id="1275862411">
      <w:bodyDiv w:val="1"/>
      <w:marLeft w:val="0"/>
      <w:marRight w:val="0"/>
      <w:marTop w:val="0"/>
      <w:marBottom w:val="0"/>
      <w:divBdr>
        <w:top w:val="none" w:sz="0" w:space="0" w:color="auto"/>
        <w:left w:val="none" w:sz="0" w:space="0" w:color="auto"/>
        <w:bottom w:val="none" w:sz="0" w:space="0" w:color="auto"/>
        <w:right w:val="none" w:sz="0" w:space="0" w:color="auto"/>
      </w:divBdr>
    </w:div>
    <w:div w:id="1318194720">
      <w:bodyDiv w:val="1"/>
      <w:marLeft w:val="0"/>
      <w:marRight w:val="0"/>
      <w:marTop w:val="0"/>
      <w:marBottom w:val="0"/>
      <w:divBdr>
        <w:top w:val="none" w:sz="0" w:space="0" w:color="auto"/>
        <w:left w:val="none" w:sz="0" w:space="0" w:color="auto"/>
        <w:bottom w:val="none" w:sz="0" w:space="0" w:color="auto"/>
        <w:right w:val="none" w:sz="0" w:space="0" w:color="auto"/>
      </w:divBdr>
    </w:div>
    <w:div w:id="1375160198">
      <w:bodyDiv w:val="1"/>
      <w:marLeft w:val="0"/>
      <w:marRight w:val="0"/>
      <w:marTop w:val="0"/>
      <w:marBottom w:val="0"/>
      <w:divBdr>
        <w:top w:val="none" w:sz="0" w:space="0" w:color="auto"/>
        <w:left w:val="none" w:sz="0" w:space="0" w:color="auto"/>
        <w:bottom w:val="none" w:sz="0" w:space="0" w:color="auto"/>
        <w:right w:val="none" w:sz="0" w:space="0" w:color="auto"/>
      </w:divBdr>
    </w:div>
    <w:div w:id="1380979709">
      <w:bodyDiv w:val="1"/>
      <w:marLeft w:val="0"/>
      <w:marRight w:val="0"/>
      <w:marTop w:val="0"/>
      <w:marBottom w:val="0"/>
      <w:divBdr>
        <w:top w:val="none" w:sz="0" w:space="0" w:color="auto"/>
        <w:left w:val="none" w:sz="0" w:space="0" w:color="auto"/>
        <w:bottom w:val="none" w:sz="0" w:space="0" w:color="auto"/>
        <w:right w:val="none" w:sz="0" w:space="0" w:color="auto"/>
      </w:divBdr>
    </w:div>
    <w:div w:id="1503009067">
      <w:bodyDiv w:val="1"/>
      <w:marLeft w:val="0"/>
      <w:marRight w:val="0"/>
      <w:marTop w:val="0"/>
      <w:marBottom w:val="0"/>
      <w:divBdr>
        <w:top w:val="none" w:sz="0" w:space="0" w:color="auto"/>
        <w:left w:val="none" w:sz="0" w:space="0" w:color="auto"/>
        <w:bottom w:val="none" w:sz="0" w:space="0" w:color="auto"/>
        <w:right w:val="none" w:sz="0" w:space="0" w:color="auto"/>
      </w:divBdr>
    </w:div>
    <w:div w:id="1554925134">
      <w:bodyDiv w:val="1"/>
      <w:marLeft w:val="0"/>
      <w:marRight w:val="0"/>
      <w:marTop w:val="0"/>
      <w:marBottom w:val="0"/>
      <w:divBdr>
        <w:top w:val="none" w:sz="0" w:space="0" w:color="auto"/>
        <w:left w:val="none" w:sz="0" w:space="0" w:color="auto"/>
        <w:bottom w:val="none" w:sz="0" w:space="0" w:color="auto"/>
        <w:right w:val="none" w:sz="0" w:space="0" w:color="auto"/>
      </w:divBdr>
    </w:div>
    <w:div w:id="1701475117">
      <w:bodyDiv w:val="1"/>
      <w:marLeft w:val="0"/>
      <w:marRight w:val="0"/>
      <w:marTop w:val="0"/>
      <w:marBottom w:val="0"/>
      <w:divBdr>
        <w:top w:val="none" w:sz="0" w:space="0" w:color="auto"/>
        <w:left w:val="none" w:sz="0" w:space="0" w:color="auto"/>
        <w:bottom w:val="none" w:sz="0" w:space="0" w:color="auto"/>
        <w:right w:val="none" w:sz="0" w:space="0" w:color="auto"/>
      </w:divBdr>
    </w:div>
    <w:div w:id="1916360018">
      <w:bodyDiv w:val="1"/>
      <w:marLeft w:val="0"/>
      <w:marRight w:val="0"/>
      <w:marTop w:val="0"/>
      <w:marBottom w:val="0"/>
      <w:divBdr>
        <w:top w:val="none" w:sz="0" w:space="0" w:color="auto"/>
        <w:left w:val="none" w:sz="0" w:space="0" w:color="auto"/>
        <w:bottom w:val="none" w:sz="0" w:space="0" w:color="auto"/>
        <w:right w:val="none" w:sz="0" w:space="0" w:color="auto"/>
      </w:divBdr>
    </w:div>
    <w:div w:id="1974628793">
      <w:bodyDiv w:val="1"/>
      <w:marLeft w:val="0"/>
      <w:marRight w:val="0"/>
      <w:marTop w:val="0"/>
      <w:marBottom w:val="0"/>
      <w:divBdr>
        <w:top w:val="none" w:sz="0" w:space="0" w:color="auto"/>
        <w:left w:val="none" w:sz="0" w:space="0" w:color="auto"/>
        <w:bottom w:val="none" w:sz="0" w:space="0" w:color="auto"/>
        <w:right w:val="none" w:sz="0" w:space="0" w:color="auto"/>
      </w:divBdr>
    </w:div>
    <w:div w:id="1981957780">
      <w:bodyDiv w:val="1"/>
      <w:marLeft w:val="0"/>
      <w:marRight w:val="0"/>
      <w:marTop w:val="0"/>
      <w:marBottom w:val="0"/>
      <w:divBdr>
        <w:top w:val="none" w:sz="0" w:space="0" w:color="auto"/>
        <w:left w:val="none" w:sz="0" w:space="0" w:color="auto"/>
        <w:bottom w:val="none" w:sz="0" w:space="0" w:color="auto"/>
        <w:right w:val="none" w:sz="0" w:space="0" w:color="auto"/>
      </w:divBdr>
    </w:div>
    <w:div w:id="1993634749">
      <w:bodyDiv w:val="1"/>
      <w:marLeft w:val="0"/>
      <w:marRight w:val="0"/>
      <w:marTop w:val="0"/>
      <w:marBottom w:val="0"/>
      <w:divBdr>
        <w:top w:val="none" w:sz="0" w:space="0" w:color="auto"/>
        <w:left w:val="none" w:sz="0" w:space="0" w:color="auto"/>
        <w:bottom w:val="none" w:sz="0" w:space="0" w:color="auto"/>
        <w:right w:val="none" w:sz="0" w:space="0" w:color="auto"/>
      </w:divBdr>
    </w:div>
    <w:div w:id="2099910607">
      <w:bodyDiv w:val="1"/>
      <w:marLeft w:val="0"/>
      <w:marRight w:val="0"/>
      <w:marTop w:val="0"/>
      <w:marBottom w:val="0"/>
      <w:divBdr>
        <w:top w:val="none" w:sz="0" w:space="0" w:color="auto"/>
        <w:left w:val="none" w:sz="0" w:space="0" w:color="auto"/>
        <w:bottom w:val="none" w:sz="0" w:space="0" w:color="auto"/>
        <w:right w:val="none" w:sz="0" w:space="0" w:color="auto"/>
      </w:divBdr>
    </w:div>
    <w:div w:id="214330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ublications.aaahq.org/ajpt/article-abstract/41/3/95/234" TargetMode="External"/><Relationship Id="rId18" Type="http://schemas.openxmlformats.org/officeDocument/2006/relationships/hyperlink" Target="https://www.marriott.com" TargetMode="External"/><Relationship Id="rId26" Type="http://schemas.openxmlformats.org/officeDocument/2006/relationships/hyperlink" Target="https://www.mdpi.com/2071-1050/14/9/5365" TargetMode="External"/><Relationship Id="rId3" Type="http://schemas.openxmlformats.org/officeDocument/2006/relationships/styles" Target="styles.xml"/><Relationship Id="rId21" Type="http://schemas.openxmlformats.org/officeDocument/2006/relationships/hyperlink" Target="https://www.sciencedirect.com/science/article/pii/S1364032121001660" TargetMode="External"/><Relationship Id="rId7" Type="http://schemas.openxmlformats.org/officeDocument/2006/relationships/endnotes" Target="endnotes.xml"/><Relationship Id="rId12" Type="http://schemas.openxmlformats.org/officeDocument/2006/relationships/hyperlink" Target="https://www.mdpi.com/2071-1050/13/16/8756" TargetMode="External"/><Relationship Id="rId17" Type="http://schemas.openxmlformats.org/officeDocument/2006/relationships/hyperlink" Target="https://www.tandfonline.com/doi/abs/10.1080/15022250.2023.2174179" TargetMode="External"/><Relationship Id="rId25" Type="http://schemas.openxmlformats.org/officeDocument/2006/relationships/hyperlink" Target="https://www.mdpi.com/2076-3417/11/15/7134" TargetMode="External"/><Relationship Id="rId2" Type="http://schemas.openxmlformats.org/officeDocument/2006/relationships/numbering" Target="numbering.xml"/><Relationship Id="rId16" Type="http://schemas.openxmlformats.org/officeDocument/2006/relationships/hyperlink" Target="https://doi.org/10.3390/su151511491" TargetMode="External"/><Relationship Id="rId20" Type="http://schemas.openxmlformats.org/officeDocument/2006/relationships/hyperlink" Target="https://www.emerald.com/insight/content/doi/10.1108/IJCHM-10-2021-1305/full/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002/bse.3296" TargetMode="External"/><Relationship Id="rId24" Type="http://schemas.openxmlformats.org/officeDocument/2006/relationships/hyperlink" Target="https://www.unwto.org/sustainable-development" TargetMode="External"/><Relationship Id="rId5" Type="http://schemas.openxmlformats.org/officeDocument/2006/relationships/webSettings" Target="webSettings.xml"/><Relationship Id="rId15" Type="http://schemas.openxmlformats.org/officeDocument/2006/relationships/hyperlink" Target="https://www.iea.org/reports/energy-efficiency-2021/executive-summary" TargetMode="External"/><Relationship Id="rId23" Type="http://schemas.openxmlformats.org/officeDocument/2006/relationships/hyperlink" Target="https://www.legislation.gov.uk/ukpga/2008/27/contents"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gtg.webhost.uoradea.ro/PDF/GTG-2-2023/gtg.47205-1037.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doi/abs/10.1002/sd.2304" TargetMode="External"/><Relationship Id="rId22" Type="http://schemas.openxmlformats.org/officeDocument/2006/relationships/hyperlink" Target="https://onlinelibrary.wiley.com/doi/abs/10.1002/csr.2588" TargetMode="External"/><Relationship Id="rId27" Type="http://schemas.openxmlformats.org/officeDocument/2006/relationships/hyperlink" Target="https://www.mdpi.com/2071-1050/13/12/659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976CF-40C0-447B-B148-7A709EE8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4742</Words>
  <Characters>27034</Characters>
  <Application>Microsoft Office Word</Application>
  <DocSecurity>0</DocSecurity>
  <Lines>225</Lines>
  <Paragraphs>63</Paragraphs>
  <ScaleCrop>false</ScaleCrop>
  <Company/>
  <LinksUpToDate>false</LinksUpToDate>
  <CharactersWithSpaces>31713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2025-02-08T19:53:00Z</dcterms:created>
  <dcterms:modified xsi:type="dcterms:W3CDTF">2025-02-08T19:57:00Z</dcterms:modified>
</cp:coreProperties>
</file>