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6C69D6F9" w14:textId="43451AC8" w:rsidR="0040177B" w:rsidRDefault="00F2556E" w:rsidP="0040177B">
            <w:pPr>
              <w:rPr>
                <w:b/>
                <w:sz w:val="24"/>
                <w:szCs w:val="24"/>
              </w:rPr>
            </w:pPr>
            <w:r>
              <w:rPr>
                <w:b/>
                <w:sz w:val="24"/>
                <w:szCs w:val="24"/>
              </w:rPr>
              <w:t>Abdulai Rabiu Issah</w:t>
            </w:r>
          </w:p>
        </w:tc>
        <w:tc>
          <w:tcPr>
            <w:tcW w:w="4536" w:type="dxa"/>
          </w:tcPr>
          <w:p w14:paraId="3368ED78" w14:textId="5B5268DF" w:rsidR="0040177B" w:rsidRDefault="00AE64CE" w:rsidP="0040177B">
            <w:pPr>
              <w:rPr>
                <w:b/>
                <w:sz w:val="24"/>
                <w:szCs w:val="24"/>
              </w:rPr>
            </w:pPr>
            <w:r>
              <w:rPr>
                <w:b/>
                <w:sz w:val="24"/>
                <w:szCs w:val="24"/>
              </w:rPr>
              <w:t>17O2984</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2271DF52" w:rsidR="00EE2807" w:rsidRPr="00F25B40" w:rsidRDefault="008E4003" w:rsidP="00F2556E">
            <w:pPr>
              <w:spacing w:after="200" w:line="276" w:lineRule="auto"/>
              <w:rPr>
                <w:bCs/>
              </w:rPr>
            </w:pPr>
            <w:r w:rsidRPr="008E4003">
              <w:rPr>
                <w:b/>
              </w:rPr>
              <w:t>Proposed</w:t>
            </w:r>
            <w:r w:rsidR="003C3F2E">
              <w:rPr>
                <w:b/>
              </w:rPr>
              <w:t xml:space="preserve"> Research </w:t>
            </w:r>
            <w:r w:rsidR="00EE2807">
              <w:rPr>
                <w:b/>
              </w:rPr>
              <w:t>Topic:</w:t>
            </w:r>
            <w:r w:rsidR="00F2556E" w:rsidRPr="00F2556E">
              <w:rPr>
                <w:rFonts w:eastAsiaTheme="minorEastAsia" w:hAnsi="Trebuchet MS"/>
                <w:color w:val="000000" w:themeColor="text1"/>
                <w:kern w:val="24"/>
                <w:sz w:val="72"/>
                <w:szCs w:val="72"/>
                <w:lang w:val="en-US" w:eastAsia="en-GB"/>
              </w:rPr>
              <w:t xml:space="preserve"> </w:t>
            </w:r>
            <w:r w:rsidR="00F2556E" w:rsidRPr="00F25B40">
              <w:rPr>
                <w:bCs/>
                <w:lang w:val="en-US"/>
              </w:rPr>
              <w:t>Assessing HIV Awareness Among Young Adults in Western Countries (UK</w:t>
            </w:r>
            <w:r w:rsidR="00AE64CE" w:rsidRPr="00F25B40">
              <w:rPr>
                <w:bCs/>
                <w:lang w:val="en-US"/>
              </w:rPr>
              <w:t xml:space="preserve"> and USA</w:t>
            </w:r>
            <w:r w:rsidR="00F2556E" w:rsidRPr="00F25B40">
              <w:rPr>
                <w:bCs/>
                <w:lang w:val="en-US"/>
              </w:rPr>
              <w:t>)</w:t>
            </w:r>
          </w:p>
          <w:p w14:paraId="2838B483" w14:textId="77777777" w:rsidR="009D016E" w:rsidRDefault="00EE2807" w:rsidP="00F2556E">
            <w:pPr>
              <w:spacing w:after="200"/>
              <w:rPr>
                <w:rFonts w:eastAsiaTheme="minorEastAsia" w:hAnsi="Trebuchet MS"/>
                <w:color w:val="000000" w:themeColor="text1"/>
                <w:kern w:val="24"/>
                <w:sz w:val="48"/>
                <w:szCs w:val="48"/>
                <w:lang w:val="en-US" w:eastAsia="en-GB"/>
              </w:rPr>
            </w:pPr>
            <w:r>
              <w:rPr>
                <w:b/>
              </w:rPr>
              <w:t>Research question</w:t>
            </w:r>
            <w:r w:rsidRPr="008E4003">
              <w:rPr>
                <w:b/>
              </w:rPr>
              <w:t>:</w:t>
            </w:r>
            <w:r w:rsidR="00F2556E" w:rsidRPr="00F2556E">
              <w:rPr>
                <w:rFonts w:eastAsiaTheme="minorEastAsia" w:hAnsi="Trebuchet MS"/>
                <w:color w:val="000000" w:themeColor="text1"/>
                <w:kern w:val="24"/>
                <w:sz w:val="48"/>
                <w:szCs w:val="48"/>
                <w:lang w:val="en-US" w:eastAsia="en-GB"/>
              </w:rPr>
              <w:t xml:space="preserve"> </w:t>
            </w:r>
          </w:p>
          <w:p w14:paraId="0AB1D023" w14:textId="03AC1073" w:rsidR="008E4003" w:rsidRPr="009D016E" w:rsidRDefault="00F2556E" w:rsidP="00F2556E">
            <w:pPr>
              <w:spacing w:after="200"/>
            </w:pPr>
            <w:r w:rsidRPr="009D016E">
              <w:rPr>
                <w:lang w:val="en-US"/>
              </w:rPr>
              <w:t>What is the level of HIV knowledge, attitudes, and practices among young adults aged 18-35 years in Western countries</w:t>
            </w:r>
            <w:r w:rsidR="00AE64CE" w:rsidRPr="009D016E">
              <w:rPr>
                <w:lang w:val="en-US"/>
              </w:rPr>
              <w:t xml:space="preserve"> (UK and </w:t>
            </w:r>
            <w:r w:rsidR="009D016E" w:rsidRPr="009D016E">
              <w:rPr>
                <w:lang w:val="en-US"/>
              </w:rPr>
              <w:t>USA)?</w:t>
            </w:r>
          </w:p>
          <w:p w14:paraId="7DC24578" w14:textId="77777777" w:rsidR="00041BD0" w:rsidRDefault="00041BD0" w:rsidP="00EE2807">
            <w:pPr>
              <w:rPr>
                <w:b/>
              </w:rPr>
            </w:pPr>
          </w:p>
          <w:p w14:paraId="78F30153" w14:textId="6C859287" w:rsidR="00041BD0" w:rsidRDefault="00041BD0" w:rsidP="00EE2807">
            <w:pPr>
              <w:rPr>
                <w:b/>
              </w:rPr>
            </w:pPr>
            <w:r>
              <w:rPr>
                <w:b/>
              </w:rPr>
              <w:t>Research methodology:</w:t>
            </w:r>
            <w:r w:rsidR="00F2556E">
              <w:rPr>
                <w:b/>
              </w:rPr>
              <w:t xml:space="preserve"> </w:t>
            </w:r>
          </w:p>
          <w:p w14:paraId="5B532553" w14:textId="42545AB9" w:rsidR="00366F77" w:rsidRPr="00366F77" w:rsidRDefault="00317127" w:rsidP="00EE2807">
            <w:r>
              <w:t>The study will adopt a</w:t>
            </w:r>
            <w:r w:rsidR="0090295E" w:rsidRPr="0090295E">
              <w:t xml:space="preserve"> qualitative design aimed at exploring subjective experiences and understanding con</w:t>
            </w:r>
            <w:r>
              <w:t>textual factors</w:t>
            </w:r>
            <w:r w:rsidR="0090295E" w:rsidRPr="0090295E">
              <w:t>, with the target population being young adults aged 18-35 i</w:t>
            </w:r>
            <w:r>
              <w:t>n the US and UK</w:t>
            </w:r>
            <w:r w:rsidR="0090295E" w:rsidRPr="0090295E">
              <w:t xml:space="preserve"> sampled through purposive sampling; the sample size will be 5-10 participants which is adequate for qualitative analysis while maintaining a manageable scope for the in-depth, semi-structured interviews to be conducted, using an interview guide containing a list of predefined open-ended questions and follow-up probes as the data collection instrument.</w:t>
            </w:r>
          </w:p>
          <w:p w14:paraId="1A0B3015" w14:textId="77777777" w:rsidR="00041BD0" w:rsidRPr="00EE2807" w:rsidRDefault="00041BD0" w:rsidP="00EE2807">
            <w:pPr>
              <w:rPr>
                <w:b/>
              </w:rPr>
            </w:pPr>
          </w:p>
          <w:p w14:paraId="628A8722" w14:textId="6E8B3125" w:rsidR="00A95BA2" w:rsidRDefault="00A95BA2"/>
        </w:tc>
      </w:tr>
    </w:tbl>
    <w:p w14:paraId="3B212934" w14:textId="64DF1D5D" w:rsidR="00041BD0" w:rsidRDefault="00041BD0">
      <w:pPr>
        <w:rPr>
          <w:b/>
          <w:sz w:val="28"/>
          <w:szCs w:val="28"/>
        </w:rPr>
      </w:pPr>
    </w:p>
    <w:p w14:paraId="5E766C79" w14:textId="002C492F" w:rsidR="0090295E" w:rsidRDefault="0090295E">
      <w:pPr>
        <w:rPr>
          <w:b/>
          <w:sz w:val="28"/>
          <w:szCs w:val="28"/>
        </w:rPr>
      </w:pPr>
    </w:p>
    <w:p w14:paraId="3E0040C7" w14:textId="2AC1EEAF" w:rsidR="0090295E" w:rsidRDefault="0090295E">
      <w:pPr>
        <w:rPr>
          <w:b/>
          <w:sz w:val="28"/>
          <w:szCs w:val="28"/>
        </w:rPr>
      </w:pPr>
    </w:p>
    <w:p w14:paraId="6CEE7003" w14:textId="124C0506" w:rsidR="0090295E" w:rsidRDefault="0090295E">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242"/>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lastRenderedPageBreak/>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3923F0CB" w14:textId="77777777" w:rsidR="00C1479E" w:rsidRDefault="00C1479E"/>
          <w:p w14:paraId="66F4DBC5" w14:textId="77777777" w:rsidR="00671BC6" w:rsidRPr="00671BC6" w:rsidRDefault="00671BC6" w:rsidP="00671BC6">
            <w:pPr>
              <w:rPr>
                <w:lang w:val="en-US"/>
              </w:rPr>
            </w:pPr>
            <w:r w:rsidRPr="00671BC6">
              <w:rPr>
                <w:lang w:val="en-US"/>
              </w:rPr>
              <w:t>Human immunodeficiency virus (HIV) emerged as a global health crisis in the 1980s and 1990s. However, advances in antiretroviral treatments over the past 25 years have transformed what was once a deeply feared deadly disease into a manageable chronic condition (UNAIDS, 2022). Still, HIV remains incurable and rates of new diagnoses have plateaued rather than continuing to decline in recent years, especially among young people. For example, in the United States, youth aged 13-24 account for over 20% of new HIV diagnoses, while people under 30 make up nearly two-thirds of new cases in the United Kingdom (CDC, 2021; PHE, 2019). Experts believe this reflects gaps in awareness, access to testing resources, and adoption of preventative measures like Pre-Exposure Prophylaxis (</w:t>
            </w:r>
            <w:proofErr w:type="spellStart"/>
            <w:r w:rsidRPr="00671BC6">
              <w:rPr>
                <w:lang w:val="en-US"/>
              </w:rPr>
              <w:t>PrEP</w:t>
            </w:r>
            <w:proofErr w:type="spellEnd"/>
            <w:r w:rsidRPr="00671BC6">
              <w:rPr>
                <w:lang w:val="en-US"/>
              </w:rPr>
              <w:t>) among young people (AVERT, 2023).</w:t>
            </w:r>
          </w:p>
          <w:p w14:paraId="4B81BDDA" w14:textId="77777777" w:rsidR="00B115B8" w:rsidRDefault="00B115B8" w:rsidP="00671BC6">
            <w:pPr>
              <w:rPr>
                <w:lang w:val="en-US"/>
              </w:rPr>
            </w:pPr>
          </w:p>
          <w:p w14:paraId="4C2DB235" w14:textId="77777777" w:rsidR="003B564A" w:rsidRDefault="00671BC6">
            <w:pPr>
              <w:rPr>
                <w:lang w:val="en-US"/>
              </w:rPr>
            </w:pPr>
            <w:r w:rsidRPr="00671BC6">
              <w:rPr>
                <w:lang w:val="en-US"/>
              </w:rPr>
              <w:t xml:space="preserve">Surveys consistently find younger people </w:t>
            </w:r>
            <w:proofErr w:type="spellStart"/>
            <w:r w:rsidRPr="00671BC6">
              <w:rPr>
                <w:lang w:val="en-US"/>
              </w:rPr>
              <w:t>harbour</w:t>
            </w:r>
            <w:proofErr w:type="spellEnd"/>
            <w:r w:rsidRPr="00671BC6">
              <w:rPr>
                <w:lang w:val="en-US"/>
              </w:rPr>
              <w:t xml:space="preserve"> more misconceptions about HIV risks and methods of transmission compared to older adults who lived through the height of the HIV/AIDS epidemic in the 1980s and 90s (WHO, 2020). However, few studies have systematically compared awareness across different Western countries to identify strengths and weaknesses in each nation’s health education approaches. Assessing and comparing current knowledge gaps could guide policymakers on where to focus awareness programs among youth and young adults in order to curb rising infection rates (PHE, 2019). Regularly monitoring HIV literacy across at-risk demographics will be important for informing effective interventions going forward. Focusing specifically on young adults aged 18-29 provides an opportunity to assess early awareness efforts before behaviours and misconceptions become too ingrained. Enhancing health literacy among youth is critical for enabling life-long prevention across entire populations.</w:t>
            </w:r>
          </w:p>
          <w:p w14:paraId="2BE1339A" w14:textId="6E68F937" w:rsidR="008451EF" w:rsidRPr="008451EF" w:rsidRDefault="008451EF">
            <w:pPr>
              <w:rPr>
                <w:lang w:val="en-US"/>
              </w:rPr>
            </w:pPr>
          </w:p>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242"/>
      </w:tblGrid>
      <w:tr w:rsidR="0040177B" w14:paraId="56EC8F53" w14:textId="77777777" w:rsidTr="00B115B8">
        <w:trPr>
          <w:trHeight w:val="2510"/>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44309240" w14:textId="77777777" w:rsidR="0040177B" w:rsidRDefault="0040177B" w:rsidP="00713AF4"/>
          <w:p w14:paraId="5D531229" w14:textId="3448E979" w:rsidR="0040177B" w:rsidRPr="001450C8" w:rsidRDefault="001E611E" w:rsidP="00713AF4">
            <w:r w:rsidRPr="001E611E">
              <w:t>The aim of this study is to explore knowledge, attitudes, and practices related to HIV among young adults aged 18-35 years in the UK and USA.</w:t>
            </w:r>
          </w:p>
        </w:tc>
      </w:tr>
      <w:bookmarkEnd w:id="1"/>
    </w:tbl>
    <w:p w14:paraId="6EA8240A" w14:textId="7E4F3C53" w:rsidR="008451EF" w:rsidRDefault="008451EF" w:rsidP="005E31D9"/>
    <w:p w14:paraId="40CA31DD" w14:textId="27E7D2EA" w:rsidR="008451EF" w:rsidRDefault="008451EF" w:rsidP="005E31D9"/>
    <w:p w14:paraId="03931681" w14:textId="3CD30EE2" w:rsidR="008451EF" w:rsidRDefault="008451EF" w:rsidP="005E31D9"/>
    <w:p w14:paraId="07EEBA8A" w14:textId="77777777" w:rsidR="008451EF" w:rsidRDefault="008451EF"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242"/>
      </w:tblGrid>
      <w:tr w:rsidR="0040177B" w14:paraId="6F0E8CFC" w14:textId="77777777" w:rsidTr="00713AF4">
        <w:trPr>
          <w:trHeight w:val="2747"/>
        </w:trPr>
        <w:tc>
          <w:tcPr>
            <w:tcW w:w="9242" w:type="dxa"/>
          </w:tcPr>
          <w:p w14:paraId="012569DE" w14:textId="7FB6740D" w:rsidR="0040177B" w:rsidRDefault="0040177B" w:rsidP="00713AF4">
            <w:r w:rsidRPr="004D7B88">
              <w:lastRenderedPageBreak/>
              <w:t xml:space="preserve">Please provide </w:t>
            </w:r>
            <w:r>
              <w:t>the objectives o</w:t>
            </w:r>
            <w:r w:rsidRPr="004D7B88">
              <w:t>f the intend</w:t>
            </w:r>
            <w:r w:rsidR="00041BD0">
              <w:t>ed</w:t>
            </w:r>
            <w:r w:rsidRPr="004D7B88">
              <w:t xml:space="preserve"> research:</w:t>
            </w:r>
            <w:r w:rsidRPr="003117E8">
              <w:t xml:space="preserve"> </w:t>
            </w:r>
          </w:p>
          <w:p w14:paraId="135B126A" w14:textId="77777777" w:rsidR="0040177B" w:rsidRDefault="0040177B" w:rsidP="00713AF4"/>
          <w:p w14:paraId="6F4407D8" w14:textId="7AEEBCC7" w:rsidR="004B264D" w:rsidRPr="001E611E" w:rsidRDefault="004A0C2F" w:rsidP="001E611E">
            <w:pPr>
              <w:numPr>
                <w:ilvl w:val="0"/>
                <w:numId w:val="7"/>
              </w:numPr>
              <w:spacing w:line="360" w:lineRule="auto"/>
              <w:rPr>
                <w:lang w:val="en-US"/>
              </w:rPr>
            </w:pPr>
            <w:r w:rsidRPr="001E611E">
              <w:rPr>
                <w:lang w:val="en-US"/>
              </w:rPr>
              <w:t xml:space="preserve">To determine the level of HIV knowledge among young adults in </w:t>
            </w:r>
            <w:r w:rsidR="001E611E">
              <w:rPr>
                <w:lang w:val="en-US"/>
              </w:rPr>
              <w:t xml:space="preserve">the US and UK. </w:t>
            </w:r>
          </w:p>
          <w:p w14:paraId="1FEDE062" w14:textId="7AE414BF" w:rsidR="004B264D" w:rsidRPr="001E611E" w:rsidRDefault="004A0C2F" w:rsidP="001E611E">
            <w:pPr>
              <w:numPr>
                <w:ilvl w:val="0"/>
                <w:numId w:val="7"/>
              </w:numPr>
              <w:spacing w:line="360" w:lineRule="auto"/>
              <w:rPr>
                <w:lang w:val="en-US"/>
              </w:rPr>
            </w:pPr>
            <w:r w:rsidRPr="001E611E">
              <w:rPr>
                <w:lang w:val="en-US"/>
              </w:rPr>
              <w:t>To assess the attitudes of young adults towards HIV prevention and transmission</w:t>
            </w:r>
            <w:r w:rsidR="001E611E">
              <w:rPr>
                <w:lang w:val="en-US"/>
              </w:rPr>
              <w:t xml:space="preserve"> in the US and UK. </w:t>
            </w:r>
          </w:p>
          <w:p w14:paraId="03C5CD46" w14:textId="0AB8EB20" w:rsidR="004B264D" w:rsidRPr="001E611E" w:rsidRDefault="004A0C2F" w:rsidP="001E611E">
            <w:pPr>
              <w:numPr>
                <w:ilvl w:val="0"/>
                <w:numId w:val="7"/>
              </w:numPr>
              <w:spacing w:line="360" w:lineRule="auto"/>
              <w:rPr>
                <w:lang w:val="en-US"/>
              </w:rPr>
            </w:pPr>
            <w:r w:rsidRPr="001E611E">
              <w:rPr>
                <w:lang w:val="en-US"/>
              </w:rPr>
              <w:t>To investigate the practices of young adults regarding HIV prevention and transmission</w:t>
            </w:r>
            <w:r w:rsidR="001E611E">
              <w:rPr>
                <w:lang w:val="en-US"/>
              </w:rPr>
              <w:t xml:space="preserve"> in the US and UK</w:t>
            </w:r>
          </w:p>
          <w:p w14:paraId="27DE18CB" w14:textId="77777777" w:rsidR="0040177B" w:rsidRDefault="0040177B" w:rsidP="00713AF4"/>
          <w:p w14:paraId="633B2530" w14:textId="04482D30"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576B62D5"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w:t>
            </w:r>
            <w:r w:rsidR="00B45DCD">
              <w:rPr>
                <w:rStyle w:val="normaltextrun"/>
                <w:rFonts w:ascii="Calibri" w:hAnsi="Calibri" w:cs="Calibri"/>
                <w:b/>
                <w:bCs/>
                <w:color w:val="000000"/>
                <w:shd w:val="clear" w:color="auto" w:fill="FFFFFF"/>
              </w:rPr>
              <w:t>imidation, and undue influence </w:t>
            </w:r>
            <w:r w:rsidR="000C0325">
              <w:rPr>
                <w:rStyle w:val="normaltextrun"/>
                <w:rFonts w:ascii="Calibri" w:hAnsi="Calibri" w:cs="Calibri"/>
                <w:b/>
                <w:bCs/>
                <w:color w:val="000000"/>
                <w:shd w:val="clear" w:color="auto" w:fill="FFFFFF"/>
              </w:rPr>
              <w:t>to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35F73A2B" w14:textId="1C0596F4" w:rsidR="00783004" w:rsidRPr="00A401DB" w:rsidRDefault="00783004" w:rsidP="004D7B88">
            <w:r w:rsidRPr="00A401DB">
              <w:t>Signature…</w:t>
            </w:r>
            <w:r w:rsidR="00F25B40">
              <w:t>ARI</w:t>
            </w:r>
            <w:r w:rsidRPr="00A401DB">
              <w:t>……………………………                                              Date:…</w:t>
            </w:r>
            <w:r w:rsidR="00F25B40">
              <w:t>03/01/2024</w:t>
            </w:r>
            <w:r w:rsidRPr="00A401DB">
              <w:t>………………</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w:t>
            </w:r>
            <w:proofErr w:type="gramStart"/>
            <w:r w:rsidR="00760712" w:rsidRPr="00A401DB">
              <w:t>Date:…</w:t>
            </w:r>
            <w:proofErr w:type="gramEnd"/>
            <w:r w:rsidR="00760712" w:rsidRPr="00A401DB">
              <w:t xml:space="preserv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7EE00F57" w:rsidR="003C5317" w:rsidRDefault="00760712" w:rsidP="003C5317">
            <w:pPr>
              <w:rPr>
                <w:rFonts w:cstheme="minorHAnsi"/>
                <w:sz w:val="48"/>
                <w:szCs w:val="48"/>
              </w:rPr>
            </w:pPr>
            <w:r w:rsidRPr="00B115B8">
              <w:rPr>
                <w:rFonts w:cstheme="minorHAnsi"/>
                <w:b/>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3B6A4EA1" w:rsidR="00760712" w:rsidRDefault="00760712" w:rsidP="00760712">
            <w:pPr>
              <w:rPr>
                <w:rFonts w:cstheme="minorHAnsi"/>
                <w:sz w:val="48"/>
                <w:szCs w:val="48"/>
              </w:rPr>
            </w:pPr>
            <w:r w:rsidRPr="00B115B8">
              <w:rPr>
                <w:rFonts w:cstheme="minorHAnsi"/>
                <w:b/>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2FF08F1C" w:rsidR="00760712" w:rsidRDefault="00760712" w:rsidP="00760712">
            <w:pPr>
              <w:rPr>
                <w:rFonts w:cstheme="minorHAnsi"/>
                <w:sz w:val="48"/>
                <w:szCs w:val="48"/>
              </w:rPr>
            </w:pPr>
            <w:r w:rsidRPr="00B115B8">
              <w:rPr>
                <w:rFonts w:cstheme="minorHAnsi"/>
                <w:b/>
                <w:sz w:val="24"/>
                <w:szCs w:val="24"/>
              </w:rPr>
              <w:t>Yes</w:t>
            </w:r>
          </w:p>
          <w:p w14:paraId="3FE93DEC" w14:textId="76ED8BB0" w:rsidR="003C5317" w:rsidRPr="00760712" w:rsidRDefault="003C5317" w:rsidP="003C5317">
            <w:pPr>
              <w:rPr>
                <w:rFonts w:cstheme="minorHAnsi"/>
                <w:sz w:val="20"/>
                <w:szCs w:val="20"/>
              </w:rPr>
            </w:pPr>
          </w:p>
          <w:p w14:paraId="3290A9FE" w14:textId="52BF2D03" w:rsidR="00760712" w:rsidRDefault="00760712" w:rsidP="00760712">
            <w:pPr>
              <w:rPr>
                <w:rFonts w:cstheme="minorHAnsi"/>
                <w:sz w:val="48"/>
                <w:szCs w:val="48"/>
              </w:rPr>
            </w:pPr>
            <w:r w:rsidRPr="00B115B8">
              <w:rPr>
                <w:rFonts w:cstheme="minorHAnsi"/>
                <w:b/>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683F7CB1" w:rsidR="00760712" w:rsidRDefault="00760712" w:rsidP="00760712">
            <w:pPr>
              <w:rPr>
                <w:rFonts w:cstheme="minorHAnsi"/>
                <w:sz w:val="48"/>
                <w:szCs w:val="48"/>
              </w:rPr>
            </w:pPr>
            <w:r w:rsidRPr="00B115B8">
              <w:rPr>
                <w:rFonts w:cstheme="minorHAnsi"/>
                <w:b/>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1A2D4DC9" w:rsidR="00760712" w:rsidRDefault="00760712" w:rsidP="00760712">
            <w:pPr>
              <w:rPr>
                <w:rFonts w:cstheme="minorHAnsi"/>
                <w:sz w:val="48"/>
                <w:szCs w:val="48"/>
              </w:rPr>
            </w:pPr>
            <w:r w:rsidRPr="00B115B8">
              <w:rPr>
                <w:rFonts w:cstheme="minorHAnsi"/>
                <w:b/>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726850BF" w:rsidR="00760712" w:rsidRDefault="00760712" w:rsidP="00760712">
            <w:pPr>
              <w:rPr>
                <w:rFonts w:cstheme="minorHAnsi"/>
                <w:sz w:val="48"/>
                <w:szCs w:val="48"/>
              </w:rPr>
            </w:pPr>
            <w:r w:rsidRPr="00B115B8">
              <w:rPr>
                <w:rFonts w:cstheme="minorHAnsi"/>
                <w:b/>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7777777" w:rsidR="008234C8" w:rsidRDefault="008234C8" w:rsidP="00E851B5">
      <w:pPr>
        <w:rPr>
          <w:b/>
          <w:bCs/>
          <w:sz w:val="28"/>
          <w:szCs w:val="28"/>
        </w:rPr>
      </w:pPr>
    </w:p>
    <w:p w14:paraId="709F5EF7" w14:textId="09DAD023" w:rsidR="008234C8" w:rsidRPr="008234C8" w:rsidRDefault="008234C8" w:rsidP="00E851B5">
      <w:pPr>
        <w:rPr>
          <w:b/>
          <w:bCs/>
          <w:sz w:val="28"/>
          <w:szCs w:val="28"/>
        </w:rPr>
      </w:pPr>
      <w:r w:rsidRPr="008234C8">
        <w:rPr>
          <w:b/>
          <w:bCs/>
          <w:sz w:val="28"/>
          <w:szCs w:val="28"/>
        </w:rPr>
        <w:t>Reference List add here below</w:t>
      </w:r>
    </w:p>
    <w:p w14:paraId="1F1E2A3C" w14:textId="38CCE375" w:rsidR="00B115B8" w:rsidRPr="00B115B8" w:rsidRDefault="00B115B8" w:rsidP="00B115B8">
      <w:pPr>
        <w:pStyle w:val="ListParagraph"/>
        <w:numPr>
          <w:ilvl w:val="0"/>
          <w:numId w:val="8"/>
        </w:numPr>
        <w:ind w:left="360"/>
        <w:rPr>
          <w:b/>
          <w:bCs/>
          <w:sz w:val="28"/>
          <w:szCs w:val="28"/>
          <w:lang w:val="en-US"/>
        </w:rPr>
      </w:pPr>
      <w:r w:rsidRPr="00B115B8">
        <w:rPr>
          <w:b/>
          <w:bCs/>
          <w:sz w:val="28"/>
          <w:szCs w:val="28"/>
          <w:lang w:val="en-US"/>
        </w:rPr>
        <w:t xml:space="preserve">Centers for Disease Control and Prevention (CDC). (2021). HIV Surveillance Report, 2019; vol.32. </w:t>
      </w:r>
      <w:hyperlink r:id="rId8" w:history="1">
        <w:r w:rsidRPr="00B115B8">
          <w:rPr>
            <w:rStyle w:val="Hyperlink"/>
            <w:b/>
            <w:bCs/>
            <w:sz w:val="28"/>
            <w:szCs w:val="28"/>
            <w:lang w:val="en-US"/>
          </w:rPr>
          <w:t>http://www.cdc.gov/hiv/library/reports/hiv-surveillance.html</w:t>
        </w:r>
      </w:hyperlink>
      <w:r w:rsidRPr="00B115B8">
        <w:rPr>
          <w:b/>
          <w:bCs/>
          <w:sz w:val="28"/>
          <w:szCs w:val="28"/>
          <w:lang w:val="en-US"/>
        </w:rPr>
        <w:t>.</w:t>
      </w:r>
    </w:p>
    <w:p w14:paraId="634709C0" w14:textId="484F67AA" w:rsidR="00B115B8" w:rsidRPr="00B115B8" w:rsidRDefault="00B115B8" w:rsidP="00B115B8">
      <w:pPr>
        <w:pStyle w:val="ListParagraph"/>
        <w:numPr>
          <w:ilvl w:val="0"/>
          <w:numId w:val="8"/>
        </w:numPr>
        <w:ind w:left="360"/>
        <w:rPr>
          <w:b/>
          <w:bCs/>
          <w:sz w:val="28"/>
          <w:szCs w:val="28"/>
          <w:lang w:val="en-US"/>
        </w:rPr>
      </w:pPr>
      <w:r w:rsidRPr="00B115B8">
        <w:rPr>
          <w:b/>
          <w:bCs/>
          <w:sz w:val="28"/>
          <w:szCs w:val="28"/>
          <w:lang w:val="en-US"/>
        </w:rPr>
        <w:t xml:space="preserve">Public Health England (PHE). (2019). Progress towards ending the HIV epidemic in the United Kingdom: 2018 report. </w:t>
      </w:r>
      <w:hyperlink r:id="rId9" w:history="1">
        <w:r w:rsidRPr="00B115B8">
          <w:rPr>
            <w:rStyle w:val="Hyperlink"/>
            <w:b/>
            <w:bCs/>
            <w:sz w:val="28"/>
            <w:szCs w:val="28"/>
            <w:lang w:val="en-US"/>
          </w:rPr>
          <w:t>https://www.gov.uk/government/publications/hiv-in-the-united-kingdom</w:t>
        </w:r>
      </w:hyperlink>
      <w:r w:rsidRPr="00B115B8">
        <w:rPr>
          <w:b/>
          <w:bCs/>
          <w:sz w:val="28"/>
          <w:szCs w:val="28"/>
          <w:lang w:val="en-US"/>
        </w:rPr>
        <w:t>.</w:t>
      </w:r>
    </w:p>
    <w:p w14:paraId="374DEF4E" w14:textId="418804B3" w:rsidR="00B115B8" w:rsidRPr="00B115B8" w:rsidRDefault="00B115B8" w:rsidP="00B115B8">
      <w:pPr>
        <w:pStyle w:val="ListParagraph"/>
        <w:numPr>
          <w:ilvl w:val="0"/>
          <w:numId w:val="8"/>
        </w:numPr>
        <w:ind w:left="360"/>
        <w:rPr>
          <w:b/>
          <w:bCs/>
          <w:sz w:val="28"/>
          <w:szCs w:val="28"/>
          <w:lang w:val="en-US"/>
        </w:rPr>
      </w:pPr>
      <w:r w:rsidRPr="00B115B8">
        <w:rPr>
          <w:b/>
          <w:bCs/>
          <w:sz w:val="28"/>
          <w:szCs w:val="28"/>
          <w:lang w:val="en-US"/>
        </w:rPr>
        <w:t xml:space="preserve">AVERT. (2023). HIV and AIDS in the United Kingdom. </w:t>
      </w:r>
      <w:hyperlink r:id="rId10" w:history="1">
        <w:r w:rsidRPr="00B115B8">
          <w:rPr>
            <w:rStyle w:val="Hyperlink"/>
            <w:b/>
            <w:bCs/>
            <w:sz w:val="28"/>
            <w:szCs w:val="28"/>
            <w:lang w:val="en-US"/>
          </w:rPr>
          <w:t>https://www.avert.org/professionals/hiv-around-world/western-central-europe-north-america/uk</w:t>
        </w:r>
      </w:hyperlink>
      <w:r w:rsidRPr="00B115B8">
        <w:rPr>
          <w:b/>
          <w:bCs/>
          <w:sz w:val="28"/>
          <w:szCs w:val="28"/>
          <w:lang w:val="en-US"/>
        </w:rPr>
        <w:t>.</w:t>
      </w:r>
    </w:p>
    <w:p w14:paraId="43E25409" w14:textId="77777777" w:rsidR="00B115B8" w:rsidRPr="00B115B8" w:rsidRDefault="00B115B8" w:rsidP="00B115B8">
      <w:pPr>
        <w:pStyle w:val="ListParagraph"/>
        <w:numPr>
          <w:ilvl w:val="0"/>
          <w:numId w:val="8"/>
        </w:numPr>
        <w:ind w:left="360"/>
        <w:rPr>
          <w:b/>
          <w:bCs/>
          <w:sz w:val="28"/>
          <w:szCs w:val="28"/>
          <w:lang w:val="en-US"/>
        </w:rPr>
      </w:pPr>
      <w:r w:rsidRPr="00B115B8">
        <w:rPr>
          <w:b/>
          <w:bCs/>
          <w:sz w:val="28"/>
          <w:szCs w:val="28"/>
          <w:lang w:val="en-US"/>
        </w:rPr>
        <w:t xml:space="preserve">World Health Organization (WHO). (2020). Global HIV, hepatitis and STIs programmes: Progress report 2020. </w:t>
      </w:r>
      <w:hyperlink r:id="rId11" w:history="1">
        <w:r w:rsidRPr="00B115B8">
          <w:rPr>
            <w:rStyle w:val="Hyperlink"/>
            <w:b/>
            <w:bCs/>
            <w:sz w:val="28"/>
            <w:szCs w:val="28"/>
            <w:lang w:val="en-US"/>
          </w:rPr>
          <w:t>https://www.who.int/teams/global-hiv-hepatitis-and-stis-programmes/monitoring-and-reporting/hiv-aids-progress-report-2020</w:t>
        </w:r>
      </w:hyperlink>
      <w:r w:rsidRPr="00B115B8">
        <w:rPr>
          <w:b/>
          <w:bCs/>
          <w:sz w:val="28"/>
          <w:szCs w:val="28"/>
          <w:lang w:val="en-US"/>
        </w:rPr>
        <w:t>.</w:t>
      </w:r>
    </w:p>
    <w:p w14:paraId="5CBEA8CC" w14:textId="77777777" w:rsidR="00B115B8" w:rsidRPr="00B115B8" w:rsidRDefault="00B115B8" w:rsidP="00B115B8">
      <w:pPr>
        <w:pStyle w:val="ListParagraph"/>
        <w:numPr>
          <w:ilvl w:val="0"/>
          <w:numId w:val="8"/>
        </w:numPr>
        <w:ind w:left="360"/>
        <w:rPr>
          <w:b/>
          <w:bCs/>
          <w:sz w:val="28"/>
          <w:szCs w:val="28"/>
          <w:lang w:val="en-US"/>
        </w:rPr>
      </w:pPr>
      <w:r w:rsidRPr="00B115B8">
        <w:rPr>
          <w:b/>
          <w:bCs/>
          <w:sz w:val="28"/>
          <w:szCs w:val="28"/>
          <w:lang w:val="en-US"/>
        </w:rPr>
        <w:t xml:space="preserve">The Joint United Nations Programme on HIV/AIDS (UNAIDS). (2022). In Dangerous Delay: 2021 UNAIDS Global AIDS Update. </w:t>
      </w:r>
      <w:hyperlink r:id="rId12" w:history="1">
        <w:r w:rsidRPr="00B115B8">
          <w:rPr>
            <w:rStyle w:val="Hyperlink"/>
            <w:b/>
            <w:bCs/>
            <w:sz w:val="28"/>
            <w:szCs w:val="28"/>
            <w:lang w:val="en-US"/>
          </w:rPr>
          <w:t>https://www.unaids.org/sites/default/files/media_asset/2021-global-aids-update_en.pdf</w:t>
        </w:r>
      </w:hyperlink>
      <w:r w:rsidRPr="00B115B8">
        <w:rPr>
          <w:b/>
          <w:bCs/>
          <w:sz w:val="28"/>
          <w:szCs w:val="28"/>
          <w:lang w:val="en-US"/>
        </w:rPr>
        <w:t>.</w:t>
      </w:r>
    </w:p>
    <w:sectPr w:rsidR="00B115B8" w:rsidRPr="00B115B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31406" w14:textId="77777777" w:rsidR="00442C39" w:rsidRDefault="00442C39" w:rsidP="005E31D9">
      <w:pPr>
        <w:spacing w:after="0" w:line="240" w:lineRule="auto"/>
      </w:pPr>
      <w:r>
        <w:separator/>
      </w:r>
    </w:p>
  </w:endnote>
  <w:endnote w:type="continuationSeparator" w:id="0">
    <w:p w14:paraId="60635A62" w14:textId="77777777" w:rsidR="00442C39" w:rsidRDefault="00442C39" w:rsidP="005E31D9">
      <w:pPr>
        <w:spacing w:after="0" w:line="240" w:lineRule="auto"/>
      </w:pPr>
      <w:r>
        <w:continuationSeparator/>
      </w:r>
    </w:p>
  </w:endnote>
  <w:endnote w:type="continuationNotice" w:id="1">
    <w:p w14:paraId="377814C4" w14:textId="77777777" w:rsidR="00442C39" w:rsidRDefault="00442C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55658" w14:textId="77777777" w:rsidR="00442C39" w:rsidRDefault="00442C39" w:rsidP="005E31D9">
      <w:pPr>
        <w:spacing w:after="0" w:line="240" w:lineRule="auto"/>
      </w:pPr>
      <w:r>
        <w:separator/>
      </w:r>
    </w:p>
  </w:footnote>
  <w:footnote w:type="continuationSeparator" w:id="0">
    <w:p w14:paraId="28AA945E" w14:textId="77777777" w:rsidR="00442C39" w:rsidRDefault="00442C39" w:rsidP="005E31D9">
      <w:pPr>
        <w:spacing w:after="0" w:line="240" w:lineRule="auto"/>
      </w:pPr>
      <w:r>
        <w:continuationSeparator/>
      </w:r>
    </w:p>
  </w:footnote>
  <w:footnote w:type="continuationNotice" w:id="1">
    <w:p w14:paraId="38EA8DA6" w14:textId="77777777" w:rsidR="00442C39" w:rsidRDefault="00442C3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lang w:val="en-US"/>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6B6A"/>
    <w:multiLevelType w:val="hybridMultilevel"/>
    <w:tmpl w:val="25BC269E"/>
    <w:lvl w:ilvl="0" w:tplc="FC88B32E">
      <w:start w:val="1"/>
      <w:numFmt w:val="bullet"/>
      <w:lvlText w:val="•"/>
      <w:lvlJc w:val="left"/>
      <w:pPr>
        <w:tabs>
          <w:tab w:val="num" w:pos="720"/>
        </w:tabs>
        <w:ind w:left="720" w:hanging="360"/>
      </w:pPr>
      <w:rPr>
        <w:rFonts w:ascii="Arial" w:hAnsi="Arial" w:hint="default"/>
      </w:rPr>
    </w:lvl>
    <w:lvl w:ilvl="1" w:tplc="5EF0AE22" w:tentative="1">
      <w:start w:val="1"/>
      <w:numFmt w:val="bullet"/>
      <w:lvlText w:val="•"/>
      <w:lvlJc w:val="left"/>
      <w:pPr>
        <w:tabs>
          <w:tab w:val="num" w:pos="1440"/>
        </w:tabs>
        <w:ind w:left="1440" w:hanging="360"/>
      </w:pPr>
      <w:rPr>
        <w:rFonts w:ascii="Arial" w:hAnsi="Arial" w:hint="default"/>
      </w:rPr>
    </w:lvl>
    <w:lvl w:ilvl="2" w:tplc="C81A2A88" w:tentative="1">
      <w:start w:val="1"/>
      <w:numFmt w:val="bullet"/>
      <w:lvlText w:val="•"/>
      <w:lvlJc w:val="left"/>
      <w:pPr>
        <w:tabs>
          <w:tab w:val="num" w:pos="2160"/>
        </w:tabs>
        <w:ind w:left="2160" w:hanging="360"/>
      </w:pPr>
      <w:rPr>
        <w:rFonts w:ascii="Arial" w:hAnsi="Arial" w:hint="default"/>
      </w:rPr>
    </w:lvl>
    <w:lvl w:ilvl="3" w:tplc="31F01B26" w:tentative="1">
      <w:start w:val="1"/>
      <w:numFmt w:val="bullet"/>
      <w:lvlText w:val="•"/>
      <w:lvlJc w:val="left"/>
      <w:pPr>
        <w:tabs>
          <w:tab w:val="num" w:pos="2880"/>
        </w:tabs>
        <w:ind w:left="2880" w:hanging="360"/>
      </w:pPr>
      <w:rPr>
        <w:rFonts w:ascii="Arial" w:hAnsi="Arial" w:hint="default"/>
      </w:rPr>
    </w:lvl>
    <w:lvl w:ilvl="4" w:tplc="D06C4BD6" w:tentative="1">
      <w:start w:val="1"/>
      <w:numFmt w:val="bullet"/>
      <w:lvlText w:val="•"/>
      <w:lvlJc w:val="left"/>
      <w:pPr>
        <w:tabs>
          <w:tab w:val="num" w:pos="3600"/>
        </w:tabs>
        <w:ind w:left="3600" w:hanging="360"/>
      </w:pPr>
      <w:rPr>
        <w:rFonts w:ascii="Arial" w:hAnsi="Arial" w:hint="default"/>
      </w:rPr>
    </w:lvl>
    <w:lvl w:ilvl="5" w:tplc="9F1A3C4A" w:tentative="1">
      <w:start w:val="1"/>
      <w:numFmt w:val="bullet"/>
      <w:lvlText w:val="•"/>
      <w:lvlJc w:val="left"/>
      <w:pPr>
        <w:tabs>
          <w:tab w:val="num" w:pos="4320"/>
        </w:tabs>
        <w:ind w:left="4320" w:hanging="360"/>
      </w:pPr>
      <w:rPr>
        <w:rFonts w:ascii="Arial" w:hAnsi="Arial" w:hint="default"/>
      </w:rPr>
    </w:lvl>
    <w:lvl w:ilvl="6" w:tplc="557AB858" w:tentative="1">
      <w:start w:val="1"/>
      <w:numFmt w:val="bullet"/>
      <w:lvlText w:val="•"/>
      <w:lvlJc w:val="left"/>
      <w:pPr>
        <w:tabs>
          <w:tab w:val="num" w:pos="5040"/>
        </w:tabs>
        <w:ind w:left="5040" w:hanging="360"/>
      </w:pPr>
      <w:rPr>
        <w:rFonts w:ascii="Arial" w:hAnsi="Arial" w:hint="default"/>
      </w:rPr>
    </w:lvl>
    <w:lvl w:ilvl="7" w:tplc="AFA87504" w:tentative="1">
      <w:start w:val="1"/>
      <w:numFmt w:val="bullet"/>
      <w:lvlText w:val="•"/>
      <w:lvlJc w:val="left"/>
      <w:pPr>
        <w:tabs>
          <w:tab w:val="num" w:pos="5760"/>
        </w:tabs>
        <w:ind w:left="5760" w:hanging="360"/>
      </w:pPr>
      <w:rPr>
        <w:rFonts w:ascii="Arial" w:hAnsi="Arial" w:hint="default"/>
      </w:rPr>
    </w:lvl>
    <w:lvl w:ilvl="8" w:tplc="77E072B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37389F"/>
    <w:multiLevelType w:val="hybridMultilevel"/>
    <w:tmpl w:val="CA189D5E"/>
    <w:lvl w:ilvl="0" w:tplc="0409000F">
      <w:start w:val="1"/>
      <w:numFmt w:val="decimal"/>
      <w:lvlText w:val="%1."/>
      <w:lvlJc w:val="left"/>
      <w:pPr>
        <w:tabs>
          <w:tab w:val="num" w:pos="720"/>
        </w:tabs>
        <w:ind w:left="720" w:hanging="360"/>
      </w:pPr>
      <w:rPr>
        <w:rFonts w:hint="default"/>
      </w:rPr>
    </w:lvl>
    <w:lvl w:ilvl="1" w:tplc="24FEA2F6" w:tentative="1">
      <w:start w:val="1"/>
      <w:numFmt w:val="bullet"/>
      <w:lvlText w:val="•"/>
      <w:lvlJc w:val="left"/>
      <w:pPr>
        <w:tabs>
          <w:tab w:val="num" w:pos="1440"/>
        </w:tabs>
        <w:ind w:left="1440" w:hanging="360"/>
      </w:pPr>
      <w:rPr>
        <w:rFonts w:ascii="Arial" w:hAnsi="Arial" w:hint="default"/>
      </w:rPr>
    </w:lvl>
    <w:lvl w:ilvl="2" w:tplc="3B9C3FE2" w:tentative="1">
      <w:start w:val="1"/>
      <w:numFmt w:val="bullet"/>
      <w:lvlText w:val="•"/>
      <w:lvlJc w:val="left"/>
      <w:pPr>
        <w:tabs>
          <w:tab w:val="num" w:pos="2160"/>
        </w:tabs>
        <w:ind w:left="2160" w:hanging="360"/>
      </w:pPr>
      <w:rPr>
        <w:rFonts w:ascii="Arial" w:hAnsi="Arial" w:hint="default"/>
      </w:rPr>
    </w:lvl>
    <w:lvl w:ilvl="3" w:tplc="4F76C21A" w:tentative="1">
      <w:start w:val="1"/>
      <w:numFmt w:val="bullet"/>
      <w:lvlText w:val="•"/>
      <w:lvlJc w:val="left"/>
      <w:pPr>
        <w:tabs>
          <w:tab w:val="num" w:pos="2880"/>
        </w:tabs>
        <w:ind w:left="2880" w:hanging="360"/>
      </w:pPr>
      <w:rPr>
        <w:rFonts w:ascii="Arial" w:hAnsi="Arial" w:hint="default"/>
      </w:rPr>
    </w:lvl>
    <w:lvl w:ilvl="4" w:tplc="E99ED958" w:tentative="1">
      <w:start w:val="1"/>
      <w:numFmt w:val="bullet"/>
      <w:lvlText w:val="•"/>
      <w:lvlJc w:val="left"/>
      <w:pPr>
        <w:tabs>
          <w:tab w:val="num" w:pos="3600"/>
        </w:tabs>
        <w:ind w:left="3600" w:hanging="360"/>
      </w:pPr>
      <w:rPr>
        <w:rFonts w:ascii="Arial" w:hAnsi="Arial" w:hint="default"/>
      </w:rPr>
    </w:lvl>
    <w:lvl w:ilvl="5" w:tplc="901C2972" w:tentative="1">
      <w:start w:val="1"/>
      <w:numFmt w:val="bullet"/>
      <w:lvlText w:val="•"/>
      <w:lvlJc w:val="left"/>
      <w:pPr>
        <w:tabs>
          <w:tab w:val="num" w:pos="4320"/>
        </w:tabs>
        <w:ind w:left="4320" w:hanging="360"/>
      </w:pPr>
      <w:rPr>
        <w:rFonts w:ascii="Arial" w:hAnsi="Arial" w:hint="default"/>
      </w:rPr>
    </w:lvl>
    <w:lvl w:ilvl="6" w:tplc="85883006" w:tentative="1">
      <w:start w:val="1"/>
      <w:numFmt w:val="bullet"/>
      <w:lvlText w:val="•"/>
      <w:lvlJc w:val="left"/>
      <w:pPr>
        <w:tabs>
          <w:tab w:val="num" w:pos="5040"/>
        </w:tabs>
        <w:ind w:left="5040" w:hanging="360"/>
      </w:pPr>
      <w:rPr>
        <w:rFonts w:ascii="Arial" w:hAnsi="Arial" w:hint="default"/>
      </w:rPr>
    </w:lvl>
    <w:lvl w:ilvl="7" w:tplc="A6FA47BA" w:tentative="1">
      <w:start w:val="1"/>
      <w:numFmt w:val="bullet"/>
      <w:lvlText w:val="•"/>
      <w:lvlJc w:val="left"/>
      <w:pPr>
        <w:tabs>
          <w:tab w:val="num" w:pos="5760"/>
        </w:tabs>
        <w:ind w:left="5760" w:hanging="360"/>
      </w:pPr>
      <w:rPr>
        <w:rFonts w:ascii="Arial" w:hAnsi="Arial" w:hint="default"/>
      </w:rPr>
    </w:lvl>
    <w:lvl w:ilvl="8" w:tplc="09A456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830E70"/>
    <w:multiLevelType w:val="hybridMultilevel"/>
    <w:tmpl w:val="10282C20"/>
    <w:lvl w:ilvl="0" w:tplc="2B6C1BA0">
      <w:start w:val="1"/>
      <w:numFmt w:val="bullet"/>
      <w:lvlText w:val="•"/>
      <w:lvlJc w:val="left"/>
      <w:pPr>
        <w:tabs>
          <w:tab w:val="num" w:pos="720"/>
        </w:tabs>
        <w:ind w:left="720" w:hanging="360"/>
      </w:pPr>
      <w:rPr>
        <w:rFonts w:ascii="Arial" w:hAnsi="Arial" w:hint="default"/>
      </w:rPr>
    </w:lvl>
    <w:lvl w:ilvl="1" w:tplc="24FEA2F6" w:tentative="1">
      <w:start w:val="1"/>
      <w:numFmt w:val="bullet"/>
      <w:lvlText w:val="•"/>
      <w:lvlJc w:val="left"/>
      <w:pPr>
        <w:tabs>
          <w:tab w:val="num" w:pos="1440"/>
        </w:tabs>
        <w:ind w:left="1440" w:hanging="360"/>
      </w:pPr>
      <w:rPr>
        <w:rFonts w:ascii="Arial" w:hAnsi="Arial" w:hint="default"/>
      </w:rPr>
    </w:lvl>
    <w:lvl w:ilvl="2" w:tplc="3B9C3FE2" w:tentative="1">
      <w:start w:val="1"/>
      <w:numFmt w:val="bullet"/>
      <w:lvlText w:val="•"/>
      <w:lvlJc w:val="left"/>
      <w:pPr>
        <w:tabs>
          <w:tab w:val="num" w:pos="2160"/>
        </w:tabs>
        <w:ind w:left="2160" w:hanging="360"/>
      </w:pPr>
      <w:rPr>
        <w:rFonts w:ascii="Arial" w:hAnsi="Arial" w:hint="default"/>
      </w:rPr>
    </w:lvl>
    <w:lvl w:ilvl="3" w:tplc="4F76C21A" w:tentative="1">
      <w:start w:val="1"/>
      <w:numFmt w:val="bullet"/>
      <w:lvlText w:val="•"/>
      <w:lvlJc w:val="left"/>
      <w:pPr>
        <w:tabs>
          <w:tab w:val="num" w:pos="2880"/>
        </w:tabs>
        <w:ind w:left="2880" w:hanging="360"/>
      </w:pPr>
      <w:rPr>
        <w:rFonts w:ascii="Arial" w:hAnsi="Arial" w:hint="default"/>
      </w:rPr>
    </w:lvl>
    <w:lvl w:ilvl="4" w:tplc="E99ED958" w:tentative="1">
      <w:start w:val="1"/>
      <w:numFmt w:val="bullet"/>
      <w:lvlText w:val="•"/>
      <w:lvlJc w:val="left"/>
      <w:pPr>
        <w:tabs>
          <w:tab w:val="num" w:pos="3600"/>
        </w:tabs>
        <w:ind w:left="3600" w:hanging="360"/>
      </w:pPr>
      <w:rPr>
        <w:rFonts w:ascii="Arial" w:hAnsi="Arial" w:hint="default"/>
      </w:rPr>
    </w:lvl>
    <w:lvl w:ilvl="5" w:tplc="901C2972" w:tentative="1">
      <w:start w:val="1"/>
      <w:numFmt w:val="bullet"/>
      <w:lvlText w:val="•"/>
      <w:lvlJc w:val="left"/>
      <w:pPr>
        <w:tabs>
          <w:tab w:val="num" w:pos="4320"/>
        </w:tabs>
        <w:ind w:left="4320" w:hanging="360"/>
      </w:pPr>
      <w:rPr>
        <w:rFonts w:ascii="Arial" w:hAnsi="Arial" w:hint="default"/>
      </w:rPr>
    </w:lvl>
    <w:lvl w:ilvl="6" w:tplc="85883006" w:tentative="1">
      <w:start w:val="1"/>
      <w:numFmt w:val="bullet"/>
      <w:lvlText w:val="•"/>
      <w:lvlJc w:val="left"/>
      <w:pPr>
        <w:tabs>
          <w:tab w:val="num" w:pos="5040"/>
        </w:tabs>
        <w:ind w:left="5040" w:hanging="360"/>
      </w:pPr>
      <w:rPr>
        <w:rFonts w:ascii="Arial" w:hAnsi="Arial" w:hint="default"/>
      </w:rPr>
    </w:lvl>
    <w:lvl w:ilvl="7" w:tplc="A6FA47BA" w:tentative="1">
      <w:start w:val="1"/>
      <w:numFmt w:val="bullet"/>
      <w:lvlText w:val="•"/>
      <w:lvlJc w:val="left"/>
      <w:pPr>
        <w:tabs>
          <w:tab w:val="num" w:pos="5760"/>
        </w:tabs>
        <w:ind w:left="5760" w:hanging="360"/>
      </w:pPr>
      <w:rPr>
        <w:rFonts w:ascii="Arial" w:hAnsi="Arial" w:hint="default"/>
      </w:rPr>
    </w:lvl>
    <w:lvl w:ilvl="8" w:tplc="09A4561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F29B5"/>
    <w:multiLevelType w:val="hybridMultilevel"/>
    <w:tmpl w:val="8D6A873A"/>
    <w:lvl w:ilvl="0" w:tplc="04090001">
      <w:start w:val="1"/>
      <w:numFmt w:val="bullet"/>
      <w:lvlText w:val=""/>
      <w:lvlJc w:val="left"/>
      <w:pPr>
        <w:tabs>
          <w:tab w:val="num" w:pos="720"/>
        </w:tabs>
        <w:ind w:left="720" w:hanging="360"/>
      </w:pPr>
      <w:rPr>
        <w:rFonts w:ascii="Symbol" w:hAnsi="Symbol" w:hint="default"/>
      </w:rPr>
    </w:lvl>
    <w:lvl w:ilvl="1" w:tplc="24FEA2F6" w:tentative="1">
      <w:start w:val="1"/>
      <w:numFmt w:val="bullet"/>
      <w:lvlText w:val="•"/>
      <w:lvlJc w:val="left"/>
      <w:pPr>
        <w:tabs>
          <w:tab w:val="num" w:pos="1440"/>
        </w:tabs>
        <w:ind w:left="1440" w:hanging="360"/>
      </w:pPr>
      <w:rPr>
        <w:rFonts w:ascii="Arial" w:hAnsi="Arial" w:hint="default"/>
      </w:rPr>
    </w:lvl>
    <w:lvl w:ilvl="2" w:tplc="3B9C3FE2" w:tentative="1">
      <w:start w:val="1"/>
      <w:numFmt w:val="bullet"/>
      <w:lvlText w:val="•"/>
      <w:lvlJc w:val="left"/>
      <w:pPr>
        <w:tabs>
          <w:tab w:val="num" w:pos="2160"/>
        </w:tabs>
        <w:ind w:left="2160" w:hanging="360"/>
      </w:pPr>
      <w:rPr>
        <w:rFonts w:ascii="Arial" w:hAnsi="Arial" w:hint="default"/>
      </w:rPr>
    </w:lvl>
    <w:lvl w:ilvl="3" w:tplc="4F76C21A" w:tentative="1">
      <w:start w:val="1"/>
      <w:numFmt w:val="bullet"/>
      <w:lvlText w:val="•"/>
      <w:lvlJc w:val="left"/>
      <w:pPr>
        <w:tabs>
          <w:tab w:val="num" w:pos="2880"/>
        </w:tabs>
        <w:ind w:left="2880" w:hanging="360"/>
      </w:pPr>
      <w:rPr>
        <w:rFonts w:ascii="Arial" w:hAnsi="Arial" w:hint="default"/>
      </w:rPr>
    </w:lvl>
    <w:lvl w:ilvl="4" w:tplc="E99ED958" w:tentative="1">
      <w:start w:val="1"/>
      <w:numFmt w:val="bullet"/>
      <w:lvlText w:val="•"/>
      <w:lvlJc w:val="left"/>
      <w:pPr>
        <w:tabs>
          <w:tab w:val="num" w:pos="3600"/>
        </w:tabs>
        <w:ind w:left="3600" w:hanging="360"/>
      </w:pPr>
      <w:rPr>
        <w:rFonts w:ascii="Arial" w:hAnsi="Arial" w:hint="default"/>
      </w:rPr>
    </w:lvl>
    <w:lvl w:ilvl="5" w:tplc="901C2972" w:tentative="1">
      <w:start w:val="1"/>
      <w:numFmt w:val="bullet"/>
      <w:lvlText w:val="•"/>
      <w:lvlJc w:val="left"/>
      <w:pPr>
        <w:tabs>
          <w:tab w:val="num" w:pos="4320"/>
        </w:tabs>
        <w:ind w:left="4320" w:hanging="360"/>
      </w:pPr>
      <w:rPr>
        <w:rFonts w:ascii="Arial" w:hAnsi="Arial" w:hint="default"/>
      </w:rPr>
    </w:lvl>
    <w:lvl w:ilvl="6" w:tplc="85883006" w:tentative="1">
      <w:start w:val="1"/>
      <w:numFmt w:val="bullet"/>
      <w:lvlText w:val="•"/>
      <w:lvlJc w:val="left"/>
      <w:pPr>
        <w:tabs>
          <w:tab w:val="num" w:pos="5040"/>
        </w:tabs>
        <w:ind w:left="5040" w:hanging="360"/>
      </w:pPr>
      <w:rPr>
        <w:rFonts w:ascii="Arial" w:hAnsi="Arial" w:hint="default"/>
      </w:rPr>
    </w:lvl>
    <w:lvl w:ilvl="7" w:tplc="A6FA47BA" w:tentative="1">
      <w:start w:val="1"/>
      <w:numFmt w:val="bullet"/>
      <w:lvlText w:val="•"/>
      <w:lvlJc w:val="left"/>
      <w:pPr>
        <w:tabs>
          <w:tab w:val="num" w:pos="5760"/>
        </w:tabs>
        <w:ind w:left="5760" w:hanging="360"/>
      </w:pPr>
      <w:rPr>
        <w:rFonts w:ascii="Arial" w:hAnsi="Arial" w:hint="default"/>
      </w:rPr>
    </w:lvl>
    <w:lvl w:ilvl="8" w:tplc="09A4561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CDD59FF"/>
    <w:multiLevelType w:val="hybridMultilevel"/>
    <w:tmpl w:val="A50C49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219678">
    <w:abstractNumId w:val="5"/>
  </w:num>
  <w:num w:numId="2" w16cid:durableId="1737360017">
    <w:abstractNumId w:val="7"/>
  </w:num>
  <w:num w:numId="3" w16cid:durableId="2009357615">
    <w:abstractNumId w:val="3"/>
  </w:num>
  <w:num w:numId="4" w16cid:durableId="1298872123">
    <w:abstractNumId w:val="0"/>
  </w:num>
  <w:num w:numId="5" w16cid:durableId="26297800">
    <w:abstractNumId w:val="2"/>
  </w:num>
  <w:num w:numId="6" w16cid:durableId="1250308485">
    <w:abstractNumId w:val="1"/>
  </w:num>
  <w:num w:numId="7" w16cid:durableId="136260685">
    <w:abstractNumId w:val="4"/>
  </w:num>
  <w:num w:numId="8" w16cid:durableId="7712397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sTAyMjY0s7S0NLc0NjJR0lEKTi0uzszPAykwrAUA8z0e4SwAAAA="/>
  </w:docVars>
  <w:rsids>
    <w:rsidRoot w:val="008E4003"/>
    <w:rsid w:val="00001DD4"/>
    <w:rsid w:val="0000206D"/>
    <w:rsid w:val="00011524"/>
    <w:rsid w:val="00014237"/>
    <w:rsid w:val="000143AD"/>
    <w:rsid w:val="00020490"/>
    <w:rsid w:val="0002051C"/>
    <w:rsid w:val="0002357E"/>
    <w:rsid w:val="0002672F"/>
    <w:rsid w:val="00027E39"/>
    <w:rsid w:val="00033EB1"/>
    <w:rsid w:val="00040E01"/>
    <w:rsid w:val="00041BD0"/>
    <w:rsid w:val="00050421"/>
    <w:rsid w:val="000508A0"/>
    <w:rsid w:val="00051C06"/>
    <w:rsid w:val="00051F8C"/>
    <w:rsid w:val="00063E29"/>
    <w:rsid w:val="00064A76"/>
    <w:rsid w:val="0006611C"/>
    <w:rsid w:val="0008532C"/>
    <w:rsid w:val="00086E85"/>
    <w:rsid w:val="000922A1"/>
    <w:rsid w:val="000A1BD5"/>
    <w:rsid w:val="000A3F74"/>
    <w:rsid w:val="000C0325"/>
    <w:rsid w:val="000C3F08"/>
    <w:rsid w:val="000C4B16"/>
    <w:rsid w:val="000C50FA"/>
    <w:rsid w:val="000C79C5"/>
    <w:rsid w:val="000D2C7C"/>
    <w:rsid w:val="000D6447"/>
    <w:rsid w:val="000E0843"/>
    <w:rsid w:val="000E171A"/>
    <w:rsid w:val="000E211A"/>
    <w:rsid w:val="000E67FB"/>
    <w:rsid w:val="000E6FD7"/>
    <w:rsid w:val="000F55CC"/>
    <w:rsid w:val="00102F04"/>
    <w:rsid w:val="0010635E"/>
    <w:rsid w:val="001234A9"/>
    <w:rsid w:val="00126A02"/>
    <w:rsid w:val="00134946"/>
    <w:rsid w:val="001358D7"/>
    <w:rsid w:val="00142098"/>
    <w:rsid w:val="001431BD"/>
    <w:rsid w:val="001450C8"/>
    <w:rsid w:val="001450E1"/>
    <w:rsid w:val="00147CE4"/>
    <w:rsid w:val="00154E18"/>
    <w:rsid w:val="00157936"/>
    <w:rsid w:val="001603CA"/>
    <w:rsid w:val="00160CF7"/>
    <w:rsid w:val="00171823"/>
    <w:rsid w:val="0019477A"/>
    <w:rsid w:val="001B3567"/>
    <w:rsid w:val="001B5476"/>
    <w:rsid w:val="001B6635"/>
    <w:rsid w:val="001B7AE1"/>
    <w:rsid w:val="001D6C67"/>
    <w:rsid w:val="001E611E"/>
    <w:rsid w:val="001F0E67"/>
    <w:rsid w:val="001F6FD0"/>
    <w:rsid w:val="00222EAE"/>
    <w:rsid w:val="0023266E"/>
    <w:rsid w:val="00243B2E"/>
    <w:rsid w:val="002650BB"/>
    <w:rsid w:val="00275DB2"/>
    <w:rsid w:val="0027686D"/>
    <w:rsid w:val="002776C0"/>
    <w:rsid w:val="00281348"/>
    <w:rsid w:val="0029326B"/>
    <w:rsid w:val="0029345A"/>
    <w:rsid w:val="002A785C"/>
    <w:rsid w:val="002C261E"/>
    <w:rsid w:val="002C4EC0"/>
    <w:rsid w:val="002D5588"/>
    <w:rsid w:val="002D63C1"/>
    <w:rsid w:val="002E2DA2"/>
    <w:rsid w:val="002E5512"/>
    <w:rsid w:val="002F1105"/>
    <w:rsid w:val="002F2037"/>
    <w:rsid w:val="002F78F4"/>
    <w:rsid w:val="003019D3"/>
    <w:rsid w:val="00301BDF"/>
    <w:rsid w:val="00307DDD"/>
    <w:rsid w:val="003117E8"/>
    <w:rsid w:val="0031273F"/>
    <w:rsid w:val="00317127"/>
    <w:rsid w:val="00317A2D"/>
    <w:rsid w:val="00320846"/>
    <w:rsid w:val="003227F0"/>
    <w:rsid w:val="00341EF6"/>
    <w:rsid w:val="00356ADA"/>
    <w:rsid w:val="00366F77"/>
    <w:rsid w:val="003675F9"/>
    <w:rsid w:val="00372A08"/>
    <w:rsid w:val="00377C7E"/>
    <w:rsid w:val="00377DBF"/>
    <w:rsid w:val="0038360D"/>
    <w:rsid w:val="00383967"/>
    <w:rsid w:val="003865C0"/>
    <w:rsid w:val="00386B70"/>
    <w:rsid w:val="00387811"/>
    <w:rsid w:val="003927F9"/>
    <w:rsid w:val="0039359B"/>
    <w:rsid w:val="003A5FE9"/>
    <w:rsid w:val="003B1B8F"/>
    <w:rsid w:val="003B3959"/>
    <w:rsid w:val="003B564A"/>
    <w:rsid w:val="003B7A6B"/>
    <w:rsid w:val="003C3F2E"/>
    <w:rsid w:val="003C405D"/>
    <w:rsid w:val="003C5317"/>
    <w:rsid w:val="003C7065"/>
    <w:rsid w:val="003D278F"/>
    <w:rsid w:val="003D67BE"/>
    <w:rsid w:val="003D7AE8"/>
    <w:rsid w:val="003E2872"/>
    <w:rsid w:val="003E7D07"/>
    <w:rsid w:val="003F0267"/>
    <w:rsid w:val="003F0D66"/>
    <w:rsid w:val="003F1F8E"/>
    <w:rsid w:val="003F318A"/>
    <w:rsid w:val="003F4716"/>
    <w:rsid w:val="003F62E5"/>
    <w:rsid w:val="00401302"/>
    <w:rsid w:val="0040177B"/>
    <w:rsid w:val="0040408F"/>
    <w:rsid w:val="00407AD1"/>
    <w:rsid w:val="00414E28"/>
    <w:rsid w:val="0041645C"/>
    <w:rsid w:val="00426085"/>
    <w:rsid w:val="004311C5"/>
    <w:rsid w:val="00441FD2"/>
    <w:rsid w:val="00442C39"/>
    <w:rsid w:val="004435BE"/>
    <w:rsid w:val="00457E53"/>
    <w:rsid w:val="00462767"/>
    <w:rsid w:val="0046308F"/>
    <w:rsid w:val="00466527"/>
    <w:rsid w:val="00470E65"/>
    <w:rsid w:val="00472382"/>
    <w:rsid w:val="00481C2E"/>
    <w:rsid w:val="00482D80"/>
    <w:rsid w:val="00496157"/>
    <w:rsid w:val="004A0198"/>
    <w:rsid w:val="004A0C2F"/>
    <w:rsid w:val="004B1592"/>
    <w:rsid w:val="004B264D"/>
    <w:rsid w:val="004B3E08"/>
    <w:rsid w:val="004C1BA4"/>
    <w:rsid w:val="004D071B"/>
    <w:rsid w:val="004D14DE"/>
    <w:rsid w:val="004D18B8"/>
    <w:rsid w:val="004D336F"/>
    <w:rsid w:val="004D6089"/>
    <w:rsid w:val="004D7B88"/>
    <w:rsid w:val="004E158B"/>
    <w:rsid w:val="004E3318"/>
    <w:rsid w:val="004F0CFE"/>
    <w:rsid w:val="00500DCF"/>
    <w:rsid w:val="0050548A"/>
    <w:rsid w:val="00506359"/>
    <w:rsid w:val="00506A26"/>
    <w:rsid w:val="0051419C"/>
    <w:rsid w:val="00514535"/>
    <w:rsid w:val="00517E52"/>
    <w:rsid w:val="00525569"/>
    <w:rsid w:val="005268B0"/>
    <w:rsid w:val="00540B07"/>
    <w:rsid w:val="0054707F"/>
    <w:rsid w:val="00552674"/>
    <w:rsid w:val="00560EAC"/>
    <w:rsid w:val="00573D73"/>
    <w:rsid w:val="00574108"/>
    <w:rsid w:val="00575236"/>
    <w:rsid w:val="00577224"/>
    <w:rsid w:val="00581F83"/>
    <w:rsid w:val="00582B18"/>
    <w:rsid w:val="00584359"/>
    <w:rsid w:val="00586569"/>
    <w:rsid w:val="00591062"/>
    <w:rsid w:val="005954BF"/>
    <w:rsid w:val="005A559B"/>
    <w:rsid w:val="005B361B"/>
    <w:rsid w:val="005B3BF1"/>
    <w:rsid w:val="005C39B9"/>
    <w:rsid w:val="005C645A"/>
    <w:rsid w:val="005C6B72"/>
    <w:rsid w:val="005D4A45"/>
    <w:rsid w:val="005E31D9"/>
    <w:rsid w:val="005E6D25"/>
    <w:rsid w:val="005E70AC"/>
    <w:rsid w:val="005F1603"/>
    <w:rsid w:val="00600151"/>
    <w:rsid w:val="00603436"/>
    <w:rsid w:val="00621D65"/>
    <w:rsid w:val="00622CB7"/>
    <w:rsid w:val="006328B1"/>
    <w:rsid w:val="006338BE"/>
    <w:rsid w:val="00643CD4"/>
    <w:rsid w:val="00650B3B"/>
    <w:rsid w:val="00652104"/>
    <w:rsid w:val="00657A53"/>
    <w:rsid w:val="00661D60"/>
    <w:rsid w:val="00662B18"/>
    <w:rsid w:val="00671BC6"/>
    <w:rsid w:val="006752CA"/>
    <w:rsid w:val="00677769"/>
    <w:rsid w:val="00682027"/>
    <w:rsid w:val="00690F16"/>
    <w:rsid w:val="006932E2"/>
    <w:rsid w:val="006A3A91"/>
    <w:rsid w:val="006A4144"/>
    <w:rsid w:val="006A5CAE"/>
    <w:rsid w:val="006B29B3"/>
    <w:rsid w:val="006B3F11"/>
    <w:rsid w:val="006B57C0"/>
    <w:rsid w:val="006B5E7B"/>
    <w:rsid w:val="006C36D2"/>
    <w:rsid w:val="006C3730"/>
    <w:rsid w:val="006C4AD7"/>
    <w:rsid w:val="006C5B13"/>
    <w:rsid w:val="006C646B"/>
    <w:rsid w:val="006D2DE7"/>
    <w:rsid w:val="006D7AC5"/>
    <w:rsid w:val="006E0159"/>
    <w:rsid w:val="006E68EC"/>
    <w:rsid w:val="006E7BE5"/>
    <w:rsid w:val="006F24AD"/>
    <w:rsid w:val="006F684A"/>
    <w:rsid w:val="00703F5F"/>
    <w:rsid w:val="00707826"/>
    <w:rsid w:val="00713AF4"/>
    <w:rsid w:val="00714FDA"/>
    <w:rsid w:val="00724DFA"/>
    <w:rsid w:val="00730CD0"/>
    <w:rsid w:val="007339F7"/>
    <w:rsid w:val="0073536B"/>
    <w:rsid w:val="00744214"/>
    <w:rsid w:val="00750D4C"/>
    <w:rsid w:val="00753AE3"/>
    <w:rsid w:val="00754681"/>
    <w:rsid w:val="00756E06"/>
    <w:rsid w:val="00760712"/>
    <w:rsid w:val="0076154D"/>
    <w:rsid w:val="00762581"/>
    <w:rsid w:val="0076322C"/>
    <w:rsid w:val="007643CB"/>
    <w:rsid w:val="00781650"/>
    <w:rsid w:val="0078222D"/>
    <w:rsid w:val="00783004"/>
    <w:rsid w:val="00784303"/>
    <w:rsid w:val="00784933"/>
    <w:rsid w:val="00790CA3"/>
    <w:rsid w:val="00791301"/>
    <w:rsid w:val="00792764"/>
    <w:rsid w:val="007A24EF"/>
    <w:rsid w:val="007A50EE"/>
    <w:rsid w:val="007A56E0"/>
    <w:rsid w:val="007A6CC2"/>
    <w:rsid w:val="007A7AE5"/>
    <w:rsid w:val="007C55A5"/>
    <w:rsid w:val="007D210F"/>
    <w:rsid w:val="007D3CEB"/>
    <w:rsid w:val="00801263"/>
    <w:rsid w:val="00804A98"/>
    <w:rsid w:val="00821B4D"/>
    <w:rsid w:val="008234C8"/>
    <w:rsid w:val="00825133"/>
    <w:rsid w:val="00826958"/>
    <w:rsid w:val="00830BD2"/>
    <w:rsid w:val="00834988"/>
    <w:rsid w:val="008451EF"/>
    <w:rsid w:val="00845957"/>
    <w:rsid w:val="00846D2A"/>
    <w:rsid w:val="0084729C"/>
    <w:rsid w:val="00853B01"/>
    <w:rsid w:val="00860657"/>
    <w:rsid w:val="0086145B"/>
    <w:rsid w:val="0086327B"/>
    <w:rsid w:val="00866BA1"/>
    <w:rsid w:val="008671B3"/>
    <w:rsid w:val="008679DE"/>
    <w:rsid w:val="00867DFD"/>
    <w:rsid w:val="00873CA3"/>
    <w:rsid w:val="00873EDE"/>
    <w:rsid w:val="00876B62"/>
    <w:rsid w:val="00882C3F"/>
    <w:rsid w:val="00886CAC"/>
    <w:rsid w:val="008938BF"/>
    <w:rsid w:val="008A602E"/>
    <w:rsid w:val="008B001D"/>
    <w:rsid w:val="008B3891"/>
    <w:rsid w:val="008C273D"/>
    <w:rsid w:val="008D0356"/>
    <w:rsid w:val="008D2331"/>
    <w:rsid w:val="008E4003"/>
    <w:rsid w:val="0090295E"/>
    <w:rsid w:val="00906B56"/>
    <w:rsid w:val="0091758A"/>
    <w:rsid w:val="00925239"/>
    <w:rsid w:val="00927199"/>
    <w:rsid w:val="0092770A"/>
    <w:rsid w:val="00927E62"/>
    <w:rsid w:val="00934B63"/>
    <w:rsid w:val="00936B25"/>
    <w:rsid w:val="00942D4E"/>
    <w:rsid w:val="00942F03"/>
    <w:rsid w:val="0095101E"/>
    <w:rsid w:val="00971642"/>
    <w:rsid w:val="009745F0"/>
    <w:rsid w:val="0097753A"/>
    <w:rsid w:val="009865E0"/>
    <w:rsid w:val="00990A6F"/>
    <w:rsid w:val="00990FC2"/>
    <w:rsid w:val="009A11F6"/>
    <w:rsid w:val="009A2980"/>
    <w:rsid w:val="009A4CAD"/>
    <w:rsid w:val="009C13F5"/>
    <w:rsid w:val="009C284A"/>
    <w:rsid w:val="009C6A55"/>
    <w:rsid w:val="009D016E"/>
    <w:rsid w:val="009F2BEA"/>
    <w:rsid w:val="00A002FE"/>
    <w:rsid w:val="00A01E54"/>
    <w:rsid w:val="00A03428"/>
    <w:rsid w:val="00A11FC9"/>
    <w:rsid w:val="00A127D6"/>
    <w:rsid w:val="00A15005"/>
    <w:rsid w:val="00A173E7"/>
    <w:rsid w:val="00A20C8E"/>
    <w:rsid w:val="00A36F32"/>
    <w:rsid w:val="00A401DB"/>
    <w:rsid w:val="00A42830"/>
    <w:rsid w:val="00A44DE3"/>
    <w:rsid w:val="00A50E1D"/>
    <w:rsid w:val="00A53290"/>
    <w:rsid w:val="00A54361"/>
    <w:rsid w:val="00A64A3A"/>
    <w:rsid w:val="00A6595C"/>
    <w:rsid w:val="00A71F3C"/>
    <w:rsid w:val="00A735E4"/>
    <w:rsid w:val="00A86F7C"/>
    <w:rsid w:val="00A9263C"/>
    <w:rsid w:val="00A9350F"/>
    <w:rsid w:val="00A93CF2"/>
    <w:rsid w:val="00A94A70"/>
    <w:rsid w:val="00A95BA2"/>
    <w:rsid w:val="00A95C87"/>
    <w:rsid w:val="00A96C53"/>
    <w:rsid w:val="00AA37E8"/>
    <w:rsid w:val="00AA4188"/>
    <w:rsid w:val="00AA425D"/>
    <w:rsid w:val="00AB384E"/>
    <w:rsid w:val="00AC24A7"/>
    <w:rsid w:val="00AC2631"/>
    <w:rsid w:val="00AC28AB"/>
    <w:rsid w:val="00AD1153"/>
    <w:rsid w:val="00AD5773"/>
    <w:rsid w:val="00AE64CE"/>
    <w:rsid w:val="00AF2AA5"/>
    <w:rsid w:val="00B05AC5"/>
    <w:rsid w:val="00B05E3F"/>
    <w:rsid w:val="00B0611D"/>
    <w:rsid w:val="00B115B8"/>
    <w:rsid w:val="00B151E1"/>
    <w:rsid w:val="00B24452"/>
    <w:rsid w:val="00B30892"/>
    <w:rsid w:val="00B33CBA"/>
    <w:rsid w:val="00B34732"/>
    <w:rsid w:val="00B372B1"/>
    <w:rsid w:val="00B45DCD"/>
    <w:rsid w:val="00B530BA"/>
    <w:rsid w:val="00B559EB"/>
    <w:rsid w:val="00B55B6F"/>
    <w:rsid w:val="00B625AB"/>
    <w:rsid w:val="00B70091"/>
    <w:rsid w:val="00B76349"/>
    <w:rsid w:val="00B822F5"/>
    <w:rsid w:val="00B928BC"/>
    <w:rsid w:val="00BA049F"/>
    <w:rsid w:val="00BA3F70"/>
    <w:rsid w:val="00BA5B74"/>
    <w:rsid w:val="00BB0F1D"/>
    <w:rsid w:val="00BC00E4"/>
    <w:rsid w:val="00BC2EA9"/>
    <w:rsid w:val="00C0073E"/>
    <w:rsid w:val="00C0247A"/>
    <w:rsid w:val="00C1268A"/>
    <w:rsid w:val="00C1479E"/>
    <w:rsid w:val="00C149B6"/>
    <w:rsid w:val="00C22310"/>
    <w:rsid w:val="00C228D3"/>
    <w:rsid w:val="00C24E64"/>
    <w:rsid w:val="00C32261"/>
    <w:rsid w:val="00C40192"/>
    <w:rsid w:val="00C43A2B"/>
    <w:rsid w:val="00C4767D"/>
    <w:rsid w:val="00C62001"/>
    <w:rsid w:val="00C6265D"/>
    <w:rsid w:val="00C66B99"/>
    <w:rsid w:val="00C67246"/>
    <w:rsid w:val="00C75C73"/>
    <w:rsid w:val="00C82B43"/>
    <w:rsid w:val="00C93B02"/>
    <w:rsid w:val="00C953F4"/>
    <w:rsid w:val="00CA1B3F"/>
    <w:rsid w:val="00CB5980"/>
    <w:rsid w:val="00CC106C"/>
    <w:rsid w:val="00CC37C6"/>
    <w:rsid w:val="00CC70B2"/>
    <w:rsid w:val="00CD47AB"/>
    <w:rsid w:val="00CD743F"/>
    <w:rsid w:val="00CD7D5C"/>
    <w:rsid w:val="00CE6CC2"/>
    <w:rsid w:val="00CF0824"/>
    <w:rsid w:val="00CF14E2"/>
    <w:rsid w:val="00D05C3D"/>
    <w:rsid w:val="00D176C7"/>
    <w:rsid w:val="00D17FE3"/>
    <w:rsid w:val="00D220FA"/>
    <w:rsid w:val="00D344C4"/>
    <w:rsid w:val="00D50733"/>
    <w:rsid w:val="00D64A16"/>
    <w:rsid w:val="00D65FAC"/>
    <w:rsid w:val="00D669D7"/>
    <w:rsid w:val="00D749F1"/>
    <w:rsid w:val="00D751BF"/>
    <w:rsid w:val="00D779C3"/>
    <w:rsid w:val="00D80B42"/>
    <w:rsid w:val="00D83384"/>
    <w:rsid w:val="00D90ACF"/>
    <w:rsid w:val="00D9107D"/>
    <w:rsid w:val="00D97158"/>
    <w:rsid w:val="00DB008F"/>
    <w:rsid w:val="00DB3EBB"/>
    <w:rsid w:val="00DB70A3"/>
    <w:rsid w:val="00DB77A8"/>
    <w:rsid w:val="00DC31BB"/>
    <w:rsid w:val="00DC5FA1"/>
    <w:rsid w:val="00DC7D22"/>
    <w:rsid w:val="00DE356F"/>
    <w:rsid w:val="00DE4AB6"/>
    <w:rsid w:val="00DF1702"/>
    <w:rsid w:val="00E01A00"/>
    <w:rsid w:val="00E0227D"/>
    <w:rsid w:val="00E02AAD"/>
    <w:rsid w:val="00E02E76"/>
    <w:rsid w:val="00E04F33"/>
    <w:rsid w:val="00E322EC"/>
    <w:rsid w:val="00E4108E"/>
    <w:rsid w:val="00E4780A"/>
    <w:rsid w:val="00E50D8D"/>
    <w:rsid w:val="00E60646"/>
    <w:rsid w:val="00E6424A"/>
    <w:rsid w:val="00E710E6"/>
    <w:rsid w:val="00E746CD"/>
    <w:rsid w:val="00E8437C"/>
    <w:rsid w:val="00E851B5"/>
    <w:rsid w:val="00E93841"/>
    <w:rsid w:val="00E9720F"/>
    <w:rsid w:val="00EB25D4"/>
    <w:rsid w:val="00EB52E1"/>
    <w:rsid w:val="00EB5DEA"/>
    <w:rsid w:val="00EC1727"/>
    <w:rsid w:val="00EC5D3A"/>
    <w:rsid w:val="00ED11DC"/>
    <w:rsid w:val="00ED2782"/>
    <w:rsid w:val="00EE2807"/>
    <w:rsid w:val="00EE6604"/>
    <w:rsid w:val="00EF6661"/>
    <w:rsid w:val="00F0105A"/>
    <w:rsid w:val="00F012CA"/>
    <w:rsid w:val="00F1249A"/>
    <w:rsid w:val="00F15281"/>
    <w:rsid w:val="00F2556E"/>
    <w:rsid w:val="00F25B40"/>
    <w:rsid w:val="00F27B2B"/>
    <w:rsid w:val="00F31E9D"/>
    <w:rsid w:val="00F34AD6"/>
    <w:rsid w:val="00F46AEE"/>
    <w:rsid w:val="00F46D4E"/>
    <w:rsid w:val="00F57B82"/>
    <w:rsid w:val="00F7180E"/>
    <w:rsid w:val="00F91A30"/>
    <w:rsid w:val="00F9244D"/>
    <w:rsid w:val="00FA2BCD"/>
    <w:rsid w:val="00FA7CD8"/>
    <w:rsid w:val="00FC326B"/>
    <w:rsid w:val="00FC3B9C"/>
    <w:rsid w:val="00FE664F"/>
    <w:rsid w:val="00FE7058"/>
    <w:rsid w:val="00FF08CF"/>
    <w:rsid w:val="00FF1B96"/>
    <w:rsid w:val="00FF7C82"/>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3D4AA456-E2AF-4608-9B9A-790582AE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NormalWeb">
    <w:name w:val="Normal (Web)"/>
    <w:basedOn w:val="Normal"/>
    <w:uiPriority w:val="99"/>
    <w:semiHidden/>
    <w:unhideWhenUsed/>
    <w:rsid w:val="00F2556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614846">
      <w:bodyDiv w:val="1"/>
      <w:marLeft w:val="0"/>
      <w:marRight w:val="0"/>
      <w:marTop w:val="0"/>
      <w:marBottom w:val="0"/>
      <w:divBdr>
        <w:top w:val="none" w:sz="0" w:space="0" w:color="auto"/>
        <w:left w:val="none" w:sz="0" w:space="0" w:color="auto"/>
        <w:bottom w:val="none" w:sz="0" w:space="0" w:color="auto"/>
        <w:right w:val="none" w:sz="0" w:space="0" w:color="auto"/>
      </w:divBdr>
    </w:div>
    <w:div w:id="263803072">
      <w:bodyDiv w:val="1"/>
      <w:marLeft w:val="0"/>
      <w:marRight w:val="0"/>
      <w:marTop w:val="0"/>
      <w:marBottom w:val="0"/>
      <w:divBdr>
        <w:top w:val="none" w:sz="0" w:space="0" w:color="auto"/>
        <w:left w:val="none" w:sz="0" w:space="0" w:color="auto"/>
        <w:bottom w:val="none" w:sz="0" w:space="0" w:color="auto"/>
        <w:right w:val="none" w:sz="0" w:space="0" w:color="auto"/>
      </w:divBdr>
      <w:divsChild>
        <w:div w:id="542911478">
          <w:marLeft w:val="360"/>
          <w:marRight w:val="0"/>
          <w:marTop w:val="200"/>
          <w:marBottom w:val="0"/>
          <w:divBdr>
            <w:top w:val="none" w:sz="0" w:space="0" w:color="auto"/>
            <w:left w:val="none" w:sz="0" w:space="0" w:color="auto"/>
            <w:bottom w:val="none" w:sz="0" w:space="0" w:color="auto"/>
            <w:right w:val="none" w:sz="0" w:space="0" w:color="auto"/>
          </w:divBdr>
        </w:div>
      </w:divsChild>
    </w:div>
    <w:div w:id="509761521">
      <w:bodyDiv w:val="1"/>
      <w:marLeft w:val="0"/>
      <w:marRight w:val="0"/>
      <w:marTop w:val="0"/>
      <w:marBottom w:val="0"/>
      <w:divBdr>
        <w:top w:val="none" w:sz="0" w:space="0" w:color="auto"/>
        <w:left w:val="none" w:sz="0" w:space="0" w:color="auto"/>
        <w:bottom w:val="none" w:sz="0" w:space="0" w:color="auto"/>
        <w:right w:val="none" w:sz="0" w:space="0" w:color="auto"/>
      </w:divBdr>
    </w:div>
    <w:div w:id="799111764">
      <w:bodyDiv w:val="1"/>
      <w:marLeft w:val="0"/>
      <w:marRight w:val="0"/>
      <w:marTop w:val="0"/>
      <w:marBottom w:val="0"/>
      <w:divBdr>
        <w:top w:val="none" w:sz="0" w:space="0" w:color="auto"/>
        <w:left w:val="none" w:sz="0" w:space="0" w:color="auto"/>
        <w:bottom w:val="none" w:sz="0" w:space="0" w:color="auto"/>
        <w:right w:val="none" w:sz="0" w:space="0" w:color="auto"/>
      </w:divBdr>
      <w:divsChild>
        <w:div w:id="665865456">
          <w:marLeft w:val="360"/>
          <w:marRight w:val="0"/>
          <w:marTop w:val="200"/>
          <w:marBottom w:val="0"/>
          <w:divBdr>
            <w:top w:val="none" w:sz="0" w:space="0" w:color="auto"/>
            <w:left w:val="none" w:sz="0" w:space="0" w:color="auto"/>
            <w:bottom w:val="none" w:sz="0" w:space="0" w:color="auto"/>
            <w:right w:val="none" w:sz="0" w:space="0" w:color="auto"/>
          </w:divBdr>
        </w:div>
        <w:div w:id="1571959549">
          <w:marLeft w:val="360"/>
          <w:marRight w:val="0"/>
          <w:marTop w:val="200"/>
          <w:marBottom w:val="0"/>
          <w:divBdr>
            <w:top w:val="none" w:sz="0" w:space="0" w:color="auto"/>
            <w:left w:val="none" w:sz="0" w:space="0" w:color="auto"/>
            <w:bottom w:val="none" w:sz="0" w:space="0" w:color="auto"/>
            <w:right w:val="none" w:sz="0" w:space="0" w:color="auto"/>
          </w:divBdr>
        </w:div>
        <w:div w:id="1211649214">
          <w:marLeft w:val="360"/>
          <w:marRight w:val="0"/>
          <w:marTop w:val="200"/>
          <w:marBottom w:val="0"/>
          <w:divBdr>
            <w:top w:val="none" w:sz="0" w:space="0" w:color="auto"/>
            <w:left w:val="none" w:sz="0" w:space="0" w:color="auto"/>
            <w:bottom w:val="none" w:sz="0" w:space="0" w:color="auto"/>
            <w:right w:val="none" w:sz="0" w:space="0" w:color="auto"/>
          </w:divBdr>
        </w:div>
      </w:divsChild>
    </w:div>
    <w:div w:id="1170172592">
      <w:bodyDiv w:val="1"/>
      <w:marLeft w:val="0"/>
      <w:marRight w:val="0"/>
      <w:marTop w:val="0"/>
      <w:marBottom w:val="0"/>
      <w:divBdr>
        <w:top w:val="none" w:sz="0" w:space="0" w:color="auto"/>
        <w:left w:val="none" w:sz="0" w:space="0" w:color="auto"/>
        <w:bottom w:val="none" w:sz="0" w:space="0" w:color="auto"/>
        <w:right w:val="none" w:sz="0" w:space="0" w:color="auto"/>
      </w:divBdr>
    </w:div>
    <w:div w:id="1633364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dc.gov/hiv/library/reports/hiv-surveillance.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aids.org/sites/default/files/media_asset/2021-global-aids-update_en.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teams/global-hiv-hepatitis-and-stis-programmes/monitoring-and-reporting/hiv-aids-progress-report-20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vert.org/professionals/hiv-around-world/western-central-europe-north-america/uk" TargetMode="External"/><Relationship Id="rId4" Type="http://schemas.openxmlformats.org/officeDocument/2006/relationships/settings" Target="settings.xml"/><Relationship Id="rId9" Type="http://schemas.openxmlformats.org/officeDocument/2006/relationships/hyperlink" Target="https://www.gov.uk/government/publications/hiv-in-the-united-kingd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A2B54-A069-4542-934E-B6E0BDC70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dc:description/>
  <cp:lastModifiedBy>Abdulai Issah</cp:lastModifiedBy>
  <cp:revision>2</cp:revision>
  <cp:lastPrinted>2023-12-28T07:46:00Z</cp:lastPrinted>
  <dcterms:created xsi:type="dcterms:W3CDTF">2024-01-04T01:04:00Z</dcterms:created>
  <dcterms:modified xsi:type="dcterms:W3CDTF">2024-01-04T01:04:00Z</dcterms:modified>
</cp:coreProperties>
</file>