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4512082"/>
        <w:docPartObj>
          <w:docPartGallery w:val="Cover Pages"/>
          <w:docPartUnique/>
        </w:docPartObj>
      </w:sdtPr>
      <w:sdtEndPr>
        <w:rPr>
          <w:rFonts w:ascii="Arial" w:hAnsi="Arial" w:cs="Arial"/>
        </w:rPr>
      </w:sdtEndPr>
      <w:sdtContent>
        <w:p w14:paraId="5A3E2E2A" w14:textId="77777777" w:rsidR="00DB730E" w:rsidRDefault="00DB730E">
          <w:r>
            <w:rPr>
              <w:noProof/>
              <w:lang w:eastAsia="en-GB"/>
            </w:rPr>
            <mc:AlternateContent>
              <mc:Choice Requires="wpg">
                <w:drawing>
                  <wp:anchor distT="0" distB="0" distL="114300" distR="114300" simplePos="0" relativeHeight="251675648" behindDoc="0" locked="0" layoutInCell="1" allowOverlap="1" wp14:anchorId="7E69843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8576A6" id="Group 149" o:spid="_x0000_s1026" style="position:absolute;margin-left:0;margin-top:0;width:8in;height:95.7pt;z-index:25167564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73600" behindDoc="0" locked="0" layoutInCell="1" allowOverlap="1" wp14:anchorId="31035AF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637A4F" w14:textId="5E564250" w:rsidR="00DB730E" w:rsidRDefault="009D0E53" w:rsidP="00DB730E">
                                    <w:pPr>
                                      <w:pStyle w:val="NoSpacing"/>
                                      <w:rPr>
                                        <w:color w:val="595959" w:themeColor="text1" w:themeTint="A6"/>
                                        <w:sz w:val="28"/>
                                        <w:szCs w:val="28"/>
                                      </w:rPr>
                                    </w:pPr>
                                    <w:r>
                                      <w:rPr>
                                        <w:color w:val="595959" w:themeColor="text1" w:themeTint="A6"/>
                                        <w:sz w:val="28"/>
                                        <w:szCs w:val="28"/>
                                      </w:rPr>
                                      <w:t>Khaleda</w:t>
                                    </w:r>
                                  </w:p>
                                </w:sdtContent>
                              </w:sdt>
                              <w:p w14:paraId="1957F414" w14:textId="77777777" w:rsidR="00DB730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B730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035AFA" id="_x0000_t202" coordsize="21600,21600" o:spt="202" path="m,l,21600r21600,l21600,xe">
                    <v:stroke joinstyle="miter"/>
                    <v:path gradientshapeok="t" o:connecttype="rect"/>
                  </v:shapetype>
                  <v:shape id="Text Box 152" o:spid="_x0000_s1026" type="#_x0000_t202" style="position:absolute;margin-left:0;margin-top:0;width:8in;height:1in;z-index:25167360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637A4F" w14:textId="5E564250" w:rsidR="00DB730E" w:rsidRDefault="009D0E53" w:rsidP="00DB730E">
                              <w:pPr>
                                <w:pStyle w:val="NoSpacing"/>
                                <w:rPr>
                                  <w:color w:val="595959" w:themeColor="text1" w:themeTint="A6"/>
                                  <w:sz w:val="28"/>
                                  <w:szCs w:val="28"/>
                                </w:rPr>
                              </w:pPr>
                              <w:r>
                                <w:rPr>
                                  <w:color w:val="595959" w:themeColor="text1" w:themeTint="A6"/>
                                  <w:sz w:val="28"/>
                                  <w:szCs w:val="28"/>
                                </w:rPr>
                                <w:t>Khaleda</w:t>
                              </w:r>
                            </w:p>
                          </w:sdtContent>
                        </w:sdt>
                        <w:p w14:paraId="1957F414" w14:textId="77777777" w:rsidR="00DB730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B730E">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74624" behindDoc="0" locked="0" layoutInCell="1" allowOverlap="1" wp14:anchorId="68C5E67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AE9854" w14:textId="77777777" w:rsidR="00DB730E" w:rsidRDefault="00DB730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8C5E67C" id="Text Box 153" o:spid="_x0000_s1027" type="#_x0000_t202" style="position:absolute;margin-left:0;margin-top:0;width:8in;height:79.5pt;z-index:25167462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9AE9854" w14:textId="77777777" w:rsidR="00DB730E" w:rsidRDefault="00DB730E">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72576" behindDoc="0" locked="0" layoutInCell="1" allowOverlap="1" wp14:anchorId="0B280F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318925" w14:textId="77777777" w:rsidR="00DB730E" w:rsidRDefault="00000000">
                                <w:pPr>
                                  <w:jc w:val="right"/>
                                  <w:rPr>
                                    <w:color w:val="5B9BD5" w:themeColor="accent1"/>
                                    <w:sz w:val="64"/>
                                    <w:szCs w:val="64"/>
                                  </w:rPr>
                                </w:pPr>
                                <w:sdt>
                                  <w:sdtPr>
                                    <w:rPr>
                                      <w:rFonts w:ascii="Arial" w:eastAsiaTheme="minorEastAsia" w:hAnsi="Times New Roman" w:cs="Times New Roman"/>
                                      <w:b/>
                                      <w:i/>
                                      <w:color w:val="000000"/>
                                      <w:kern w:val="2"/>
                                      <w:sz w:val="44"/>
                                      <w:szCs w:val="44"/>
                                      <w:lang w:val="en-US"/>
                                      <w14:ligatures w14:val="standardContextu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B730E" w:rsidRPr="00DB730E">
                                      <w:rPr>
                                        <w:rFonts w:ascii="Arial" w:eastAsiaTheme="minorEastAsia" w:hAnsi="Times New Roman" w:cs="Times New Roman"/>
                                        <w:b/>
                                        <w:i/>
                                        <w:color w:val="000000"/>
                                        <w:kern w:val="2"/>
                                        <w:sz w:val="44"/>
                                        <w:szCs w:val="44"/>
                                        <w:lang w:val="en-US"/>
                                        <w14:ligatures w14:val="standardContextual"/>
                                      </w:rPr>
                                      <w:t>Individual Business Model Canvas with entrepreneurial reflection using appropriate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6735D2" w14:textId="77777777" w:rsidR="00DB730E" w:rsidRDefault="00DB730E">
                                    <w:pPr>
                                      <w:jc w:val="right"/>
                                      <w:rPr>
                                        <w:smallCaps/>
                                        <w:color w:val="404040" w:themeColor="text1" w:themeTint="BF"/>
                                        <w:sz w:val="36"/>
                                        <w:szCs w:val="36"/>
                                      </w:rPr>
                                    </w:pPr>
                                    <w:r>
                                      <w:rPr>
                                        <w:color w:val="404040" w:themeColor="text1" w:themeTint="BF"/>
                                        <w:sz w:val="36"/>
                                        <w:szCs w:val="36"/>
                                      </w:rPr>
                                      <w:t>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280FB2" id="Text Box 154" o:spid="_x0000_s1028" type="#_x0000_t202" style="position:absolute;margin-left:0;margin-top:0;width:8in;height:286.5pt;z-index:25167257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1318925" w14:textId="77777777" w:rsidR="00DB730E" w:rsidRDefault="00000000">
                          <w:pPr>
                            <w:jc w:val="right"/>
                            <w:rPr>
                              <w:color w:val="5B9BD5" w:themeColor="accent1"/>
                              <w:sz w:val="64"/>
                              <w:szCs w:val="64"/>
                            </w:rPr>
                          </w:pPr>
                          <w:sdt>
                            <w:sdtPr>
                              <w:rPr>
                                <w:rFonts w:ascii="Arial" w:eastAsiaTheme="minorEastAsia" w:hAnsi="Times New Roman" w:cs="Times New Roman"/>
                                <w:b/>
                                <w:i/>
                                <w:color w:val="000000"/>
                                <w:kern w:val="2"/>
                                <w:sz w:val="44"/>
                                <w:szCs w:val="44"/>
                                <w:lang w:val="en-US"/>
                                <w14:ligatures w14:val="standardContextu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B730E" w:rsidRPr="00DB730E">
                                <w:rPr>
                                  <w:rFonts w:ascii="Arial" w:eastAsiaTheme="minorEastAsia" w:hAnsi="Times New Roman" w:cs="Times New Roman"/>
                                  <w:b/>
                                  <w:i/>
                                  <w:color w:val="000000"/>
                                  <w:kern w:val="2"/>
                                  <w:sz w:val="44"/>
                                  <w:szCs w:val="44"/>
                                  <w:lang w:val="en-US"/>
                                  <w14:ligatures w14:val="standardContextual"/>
                                </w:rPr>
                                <w:t>Individual Business Model Canvas with entrepreneurial reflection using appropriate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6735D2" w14:textId="77777777" w:rsidR="00DB730E" w:rsidRDefault="00DB730E">
                              <w:pPr>
                                <w:jc w:val="right"/>
                                <w:rPr>
                                  <w:smallCaps/>
                                  <w:color w:val="404040" w:themeColor="text1" w:themeTint="BF"/>
                                  <w:sz w:val="36"/>
                                  <w:szCs w:val="36"/>
                                </w:rPr>
                              </w:pPr>
                              <w:r>
                                <w:rPr>
                                  <w:color w:val="404040" w:themeColor="text1" w:themeTint="BF"/>
                                  <w:sz w:val="36"/>
                                  <w:szCs w:val="36"/>
                                </w:rPr>
                                <w:t>Essay</w:t>
                              </w:r>
                            </w:p>
                          </w:sdtContent>
                        </w:sdt>
                      </w:txbxContent>
                    </v:textbox>
                    <w10:wrap type="square" anchorx="page" anchory="page"/>
                  </v:shape>
                </w:pict>
              </mc:Fallback>
            </mc:AlternateContent>
          </w:r>
        </w:p>
        <w:p w14:paraId="1E7DEB5C" w14:textId="77777777" w:rsidR="00DB730E" w:rsidRPr="00DB730E" w:rsidRDefault="00DB730E" w:rsidP="00DB730E">
          <w:pPr>
            <w:rPr>
              <w:rFonts w:ascii="Arial" w:hAnsi="Arial" w:cs="Arial"/>
            </w:rPr>
          </w:pPr>
          <w:r>
            <w:rPr>
              <w:rFonts w:ascii="Arial" w:hAnsi="Arial" w:cs="Arial"/>
              <w:noProof/>
              <w:lang w:eastAsia="en-GB"/>
            </w:rPr>
            <mc:AlternateContent>
              <mc:Choice Requires="wps">
                <w:drawing>
                  <wp:anchor distT="0" distB="0" distL="114300" distR="114300" simplePos="0" relativeHeight="251676672" behindDoc="0" locked="0" layoutInCell="1" allowOverlap="1" wp14:anchorId="1AEEE1AE">
                    <wp:simplePos x="0" y="0"/>
                    <wp:positionH relativeFrom="column">
                      <wp:posOffset>-209405</wp:posOffset>
                    </wp:positionH>
                    <wp:positionV relativeFrom="paragraph">
                      <wp:posOffset>6861926</wp:posOffset>
                    </wp:positionV>
                    <wp:extent cx="4055469" cy="1835780"/>
                    <wp:effectExtent l="0" t="0" r="2540" b="0"/>
                    <wp:wrapNone/>
                    <wp:docPr id="3" name="Text Box 3"/>
                    <wp:cNvGraphicFramePr/>
                    <a:graphic xmlns:a="http://schemas.openxmlformats.org/drawingml/2006/main">
                      <a:graphicData uri="http://schemas.microsoft.com/office/word/2010/wordprocessingShape">
                        <wps:wsp>
                          <wps:cNvSpPr txBox="1"/>
                          <wps:spPr>
                            <a:xfrm>
                              <a:off x="0" y="0"/>
                              <a:ext cx="4055469" cy="1835780"/>
                            </a:xfrm>
                            <a:prstGeom prst="rect">
                              <a:avLst/>
                            </a:prstGeom>
                            <a:solidFill>
                              <a:schemeClr val="lt1"/>
                            </a:solidFill>
                            <a:ln w="6350">
                              <a:noFill/>
                            </a:ln>
                          </wps:spPr>
                          <wps:txbx>
                            <w:txbxContent>
                              <w:p w14:paraId="5F1F9A91" w14:textId="69859133" w:rsidR="00DB730E" w:rsidRPr="00DB730E" w:rsidRDefault="00DB730E" w:rsidP="00DB730E">
                                <w:pPr>
                                  <w:pBdr>
                                    <w:top w:val="single" w:sz="24" w:space="8" w:color="5B9BD5" w:themeColor="accent1"/>
                                    <w:bottom w:val="single" w:sz="24" w:space="8" w:color="5B9BD5" w:themeColor="accent1"/>
                                  </w:pBdr>
                                  <w:spacing w:after="0"/>
                                  <w:rPr>
                                    <w:rFonts w:ascii="Arial" w:hAnsi="Arial" w:cs="Arial"/>
                                    <w:iCs/>
                                    <w:color w:val="0D0D0D" w:themeColor="text1" w:themeTint="F2"/>
                                    <w:sz w:val="24"/>
                                    <w:szCs w:val="24"/>
                                  </w:rPr>
                                </w:pPr>
                                <w:r w:rsidRPr="00DB730E">
                                  <w:rPr>
                                    <w:rFonts w:ascii="Arial" w:hAnsi="Arial" w:cs="Arial"/>
                                    <w:iCs/>
                                    <w:color w:val="0D0D0D" w:themeColor="text1" w:themeTint="F2"/>
                                    <w:sz w:val="24"/>
                                    <w:szCs w:val="24"/>
                                  </w:rPr>
                                  <w:t>Submitted to:</w:t>
                                </w:r>
                                <w:r w:rsidR="008F6A3C">
                                  <w:rPr>
                                    <w:rFonts w:ascii="Arial" w:hAnsi="Arial" w:cs="Arial"/>
                                    <w:iCs/>
                                    <w:color w:val="0D0D0D" w:themeColor="text1" w:themeTint="F2"/>
                                    <w:sz w:val="24"/>
                                    <w:szCs w:val="24"/>
                                  </w:rPr>
                                  <w:t xml:space="preserve"> Ben Chong</w:t>
                                </w:r>
                              </w:p>
                              <w:p w14:paraId="5A798E3B" w14:textId="580877B4" w:rsidR="00DB730E" w:rsidRPr="00DB730E" w:rsidRDefault="00DB730E" w:rsidP="00DB730E">
                                <w:pPr>
                                  <w:pBdr>
                                    <w:top w:val="single" w:sz="24" w:space="8" w:color="5B9BD5" w:themeColor="accent1"/>
                                    <w:bottom w:val="single" w:sz="24" w:space="8" w:color="5B9BD5" w:themeColor="accent1"/>
                                  </w:pBdr>
                                  <w:spacing w:after="0"/>
                                  <w:rPr>
                                    <w:rFonts w:ascii="Arial" w:hAnsi="Arial" w:cs="Arial"/>
                                    <w:iCs/>
                                    <w:color w:val="0D0D0D" w:themeColor="text1" w:themeTint="F2"/>
                                    <w:sz w:val="24"/>
                                    <w:szCs w:val="24"/>
                                  </w:rPr>
                                </w:pPr>
                                <w:r w:rsidRPr="00DB730E">
                                  <w:rPr>
                                    <w:rFonts w:ascii="Arial" w:hAnsi="Arial" w:cs="Arial"/>
                                    <w:iCs/>
                                    <w:color w:val="0D0D0D" w:themeColor="text1" w:themeTint="F2"/>
                                    <w:sz w:val="24"/>
                                    <w:szCs w:val="24"/>
                                  </w:rPr>
                                  <w:t xml:space="preserve">Submitted </w:t>
                                </w:r>
                                <w:r w:rsidR="008F6A3C" w:rsidRPr="00DB730E">
                                  <w:rPr>
                                    <w:rFonts w:ascii="Arial" w:hAnsi="Arial" w:cs="Arial"/>
                                    <w:iCs/>
                                    <w:color w:val="0D0D0D" w:themeColor="text1" w:themeTint="F2"/>
                                    <w:sz w:val="24"/>
                                    <w:szCs w:val="24"/>
                                  </w:rPr>
                                  <w:t>by:</w:t>
                                </w:r>
                                <w:r w:rsidR="008F6A3C">
                                  <w:rPr>
                                    <w:rFonts w:ascii="Arial" w:hAnsi="Arial" w:cs="Arial"/>
                                    <w:iCs/>
                                    <w:color w:val="0D0D0D" w:themeColor="text1" w:themeTint="F2"/>
                                    <w:sz w:val="24"/>
                                    <w:szCs w:val="24"/>
                                  </w:rPr>
                                  <w:t xml:space="preserve"> Khaleda </w:t>
                                </w:r>
                                <w:proofErr w:type="gramStart"/>
                                <w:r w:rsidR="008F6A3C">
                                  <w:rPr>
                                    <w:rFonts w:ascii="Arial" w:hAnsi="Arial" w:cs="Arial"/>
                                    <w:iCs/>
                                    <w:color w:val="0D0D0D" w:themeColor="text1" w:themeTint="F2"/>
                                    <w:sz w:val="24"/>
                                    <w:szCs w:val="24"/>
                                  </w:rPr>
                                  <w:t>hayder</w:t>
                                </w:r>
                                <w:proofErr w:type="gramEnd"/>
                              </w:p>
                              <w:p w14:paraId="04525A4F" w14:textId="2A63F9BB" w:rsidR="00DB730E" w:rsidRPr="00DB730E" w:rsidRDefault="00DB730E" w:rsidP="00DB730E">
                                <w:pPr>
                                  <w:pBdr>
                                    <w:top w:val="single" w:sz="24" w:space="8" w:color="5B9BD5" w:themeColor="accent1"/>
                                    <w:bottom w:val="single" w:sz="24" w:space="8" w:color="5B9BD5" w:themeColor="accent1"/>
                                  </w:pBdr>
                                  <w:spacing w:after="0"/>
                                  <w:rPr>
                                    <w:rFonts w:ascii="Arial" w:hAnsi="Arial" w:cs="Arial"/>
                                    <w:iCs/>
                                    <w:color w:val="0D0D0D" w:themeColor="text1" w:themeTint="F2"/>
                                    <w:sz w:val="24"/>
                                  </w:rPr>
                                </w:pPr>
                                <w:r w:rsidRPr="00DB730E">
                                  <w:rPr>
                                    <w:rFonts w:ascii="Arial" w:hAnsi="Arial" w:cs="Arial"/>
                                    <w:iCs/>
                                    <w:color w:val="0D0D0D" w:themeColor="text1" w:themeTint="F2"/>
                                    <w:sz w:val="24"/>
                                  </w:rPr>
                                  <w:t>Student ID:</w:t>
                                </w:r>
                                <w:r w:rsidR="00196F92">
                                  <w:rPr>
                                    <w:rFonts w:ascii="Arial" w:hAnsi="Arial" w:cs="Arial"/>
                                    <w:iCs/>
                                    <w:color w:val="0D0D0D" w:themeColor="text1" w:themeTint="F2"/>
                                    <w:sz w:val="24"/>
                                  </w:rPr>
                                  <w:t xml:space="preserve"> 2214476</w:t>
                                </w:r>
                              </w:p>
                              <w:p w14:paraId="665F3940" w14:textId="77777777" w:rsidR="00DB730E" w:rsidRPr="00DB730E" w:rsidRDefault="00DB730E" w:rsidP="00DB730E">
                                <w:pPr>
                                  <w:pBdr>
                                    <w:top w:val="single" w:sz="24" w:space="8" w:color="5B9BD5" w:themeColor="accent1"/>
                                    <w:bottom w:val="single" w:sz="24" w:space="8" w:color="5B9BD5" w:themeColor="accent1"/>
                                  </w:pBdr>
                                  <w:spacing w:after="0"/>
                                  <w:rPr>
                                    <w:rFonts w:ascii="Arial" w:hAnsi="Arial" w:cs="Arial"/>
                                    <w:iCs/>
                                    <w:color w:val="0D0D0D" w:themeColor="text1" w:themeTint="F2"/>
                                    <w:sz w:val="24"/>
                                  </w:rPr>
                                </w:pPr>
                                <w:r w:rsidRPr="00DB730E">
                                  <w:rPr>
                                    <w:rFonts w:ascii="Arial" w:hAnsi="Arial" w:cs="Arial"/>
                                    <w:iCs/>
                                    <w:color w:val="0D0D0D" w:themeColor="text1" w:themeTint="F2"/>
                                    <w:sz w:val="24"/>
                                  </w:rPr>
                                  <w:t>Module title: Entrepreneurship BMIH5001</w:t>
                                </w:r>
                              </w:p>
                              <w:p w14:paraId="6E244110" w14:textId="77777777" w:rsidR="00DB730E" w:rsidRPr="00DB730E" w:rsidRDefault="00DB730E" w:rsidP="00DB730E">
                                <w:pPr>
                                  <w:pBdr>
                                    <w:top w:val="single" w:sz="24" w:space="8" w:color="5B9BD5" w:themeColor="accent1"/>
                                    <w:bottom w:val="single" w:sz="24" w:space="8" w:color="5B9BD5" w:themeColor="accent1"/>
                                  </w:pBdr>
                                  <w:spacing w:after="0"/>
                                  <w:rPr>
                                    <w:rFonts w:ascii="Arial" w:hAnsi="Arial" w:cs="Arial"/>
                                    <w:iCs/>
                                    <w:color w:val="0D0D0D" w:themeColor="text1" w:themeTint="F2"/>
                                    <w:sz w:val="24"/>
                                  </w:rPr>
                                </w:pPr>
                                <w:r w:rsidRPr="00DB730E">
                                  <w:rPr>
                                    <w:rFonts w:ascii="Arial" w:hAnsi="Arial" w:cs="Arial"/>
                                    <w:iCs/>
                                    <w:color w:val="0D0D0D" w:themeColor="text1" w:themeTint="F2"/>
                                    <w:sz w:val="24"/>
                                  </w:rPr>
                                  <w:t xml:space="preserve">Words: </w:t>
                                </w:r>
                                <w:r w:rsidR="00AF10DB">
                                  <w:rPr>
                                    <w:rFonts w:ascii="Arial" w:hAnsi="Arial" w:cs="Arial"/>
                                    <w:iCs/>
                                    <w:color w:val="0D0D0D" w:themeColor="text1" w:themeTint="F2"/>
                                    <w:sz w:val="24"/>
                                  </w:rPr>
                                  <w:t>2034</w:t>
                                </w:r>
                              </w:p>
                              <w:p w14:paraId="7FE0E377" w14:textId="77777777" w:rsidR="00DB730E" w:rsidRDefault="00DB730E" w:rsidP="00DB73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EEE1AE" id="Text Box 3" o:spid="_x0000_s1029" type="#_x0000_t202" style="position:absolute;margin-left:-16.5pt;margin-top:540.3pt;width:319.35pt;height:144.5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" fillcolor="white [3201]" stroked="f" strokeweight=".5pt">
                    <v:textbox>
                      <w:txbxContent>
                        <w:p w14:paraId="5F1F9A91" w14:textId="69859133" w:rsidR="00DB730E" w:rsidRPr="00DB730E" w:rsidRDefault="00DB730E" w:rsidP="00DB730E">
                          <w:pPr>
                            <w:pBdr>
                              <w:top w:val="single" w:sz="24" w:space="8" w:color="5B9BD5" w:themeColor="accent1"/>
                              <w:bottom w:val="single" w:sz="24" w:space="8" w:color="5B9BD5" w:themeColor="accent1"/>
                            </w:pBdr>
                            <w:spacing w:after="0"/>
                            <w:rPr>
                              <w:rFonts w:ascii="Arial" w:hAnsi="Arial" w:cs="Arial"/>
                              <w:iCs/>
                              <w:color w:val="0D0D0D" w:themeColor="text1" w:themeTint="F2"/>
                              <w:sz w:val="24"/>
                              <w:szCs w:val="24"/>
                            </w:rPr>
                          </w:pPr>
                          <w:r w:rsidRPr="00DB730E">
                            <w:rPr>
                              <w:rFonts w:ascii="Arial" w:hAnsi="Arial" w:cs="Arial"/>
                              <w:iCs/>
                              <w:color w:val="0D0D0D" w:themeColor="text1" w:themeTint="F2"/>
                              <w:sz w:val="24"/>
                              <w:szCs w:val="24"/>
                            </w:rPr>
                            <w:t>Submitted to:</w:t>
                          </w:r>
                          <w:r w:rsidR="008F6A3C">
                            <w:rPr>
                              <w:rFonts w:ascii="Arial" w:hAnsi="Arial" w:cs="Arial"/>
                              <w:iCs/>
                              <w:color w:val="0D0D0D" w:themeColor="text1" w:themeTint="F2"/>
                              <w:sz w:val="24"/>
                              <w:szCs w:val="24"/>
                            </w:rPr>
                            <w:t xml:space="preserve"> Ben Chong</w:t>
                          </w:r>
                        </w:p>
                        <w:p w14:paraId="5A798E3B" w14:textId="580877B4" w:rsidR="00DB730E" w:rsidRPr="00DB730E" w:rsidRDefault="00DB730E" w:rsidP="00DB730E">
                          <w:pPr>
                            <w:pBdr>
                              <w:top w:val="single" w:sz="24" w:space="8" w:color="5B9BD5" w:themeColor="accent1"/>
                              <w:bottom w:val="single" w:sz="24" w:space="8" w:color="5B9BD5" w:themeColor="accent1"/>
                            </w:pBdr>
                            <w:spacing w:after="0"/>
                            <w:rPr>
                              <w:rFonts w:ascii="Arial" w:hAnsi="Arial" w:cs="Arial"/>
                              <w:iCs/>
                              <w:color w:val="0D0D0D" w:themeColor="text1" w:themeTint="F2"/>
                              <w:sz w:val="24"/>
                              <w:szCs w:val="24"/>
                            </w:rPr>
                          </w:pPr>
                          <w:r w:rsidRPr="00DB730E">
                            <w:rPr>
                              <w:rFonts w:ascii="Arial" w:hAnsi="Arial" w:cs="Arial"/>
                              <w:iCs/>
                              <w:color w:val="0D0D0D" w:themeColor="text1" w:themeTint="F2"/>
                              <w:sz w:val="24"/>
                              <w:szCs w:val="24"/>
                            </w:rPr>
                            <w:t xml:space="preserve">Submitted </w:t>
                          </w:r>
                          <w:r w:rsidR="008F6A3C" w:rsidRPr="00DB730E">
                            <w:rPr>
                              <w:rFonts w:ascii="Arial" w:hAnsi="Arial" w:cs="Arial"/>
                              <w:iCs/>
                              <w:color w:val="0D0D0D" w:themeColor="text1" w:themeTint="F2"/>
                              <w:sz w:val="24"/>
                              <w:szCs w:val="24"/>
                            </w:rPr>
                            <w:t>by:</w:t>
                          </w:r>
                          <w:r w:rsidR="008F6A3C">
                            <w:rPr>
                              <w:rFonts w:ascii="Arial" w:hAnsi="Arial" w:cs="Arial"/>
                              <w:iCs/>
                              <w:color w:val="0D0D0D" w:themeColor="text1" w:themeTint="F2"/>
                              <w:sz w:val="24"/>
                              <w:szCs w:val="24"/>
                            </w:rPr>
                            <w:t xml:space="preserve"> Khaleda </w:t>
                          </w:r>
                          <w:proofErr w:type="gramStart"/>
                          <w:r w:rsidR="008F6A3C">
                            <w:rPr>
                              <w:rFonts w:ascii="Arial" w:hAnsi="Arial" w:cs="Arial"/>
                              <w:iCs/>
                              <w:color w:val="0D0D0D" w:themeColor="text1" w:themeTint="F2"/>
                              <w:sz w:val="24"/>
                              <w:szCs w:val="24"/>
                            </w:rPr>
                            <w:t>hayder</w:t>
                          </w:r>
                          <w:proofErr w:type="gramEnd"/>
                        </w:p>
                        <w:p w14:paraId="04525A4F" w14:textId="2A63F9BB" w:rsidR="00DB730E" w:rsidRPr="00DB730E" w:rsidRDefault="00DB730E" w:rsidP="00DB730E">
                          <w:pPr>
                            <w:pBdr>
                              <w:top w:val="single" w:sz="24" w:space="8" w:color="5B9BD5" w:themeColor="accent1"/>
                              <w:bottom w:val="single" w:sz="24" w:space="8" w:color="5B9BD5" w:themeColor="accent1"/>
                            </w:pBdr>
                            <w:spacing w:after="0"/>
                            <w:rPr>
                              <w:rFonts w:ascii="Arial" w:hAnsi="Arial" w:cs="Arial"/>
                              <w:iCs/>
                              <w:color w:val="0D0D0D" w:themeColor="text1" w:themeTint="F2"/>
                              <w:sz w:val="24"/>
                            </w:rPr>
                          </w:pPr>
                          <w:r w:rsidRPr="00DB730E">
                            <w:rPr>
                              <w:rFonts w:ascii="Arial" w:hAnsi="Arial" w:cs="Arial"/>
                              <w:iCs/>
                              <w:color w:val="0D0D0D" w:themeColor="text1" w:themeTint="F2"/>
                              <w:sz w:val="24"/>
                            </w:rPr>
                            <w:t>Student ID:</w:t>
                          </w:r>
                          <w:r w:rsidR="00196F92">
                            <w:rPr>
                              <w:rFonts w:ascii="Arial" w:hAnsi="Arial" w:cs="Arial"/>
                              <w:iCs/>
                              <w:color w:val="0D0D0D" w:themeColor="text1" w:themeTint="F2"/>
                              <w:sz w:val="24"/>
                            </w:rPr>
                            <w:t xml:space="preserve"> 2214476</w:t>
                          </w:r>
                        </w:p>
                        <w:p w14:paraId="665F3940" w14:textId="77777777" w:rsidR="00DB730E" w:rsidRPr="00DB730E" w:rsidRDefault="00DB730E" w:rsidP="00DB730E">
                          <w:pPr>
                            <w:pBdr>
                              <w:top w:val="single" w:sz="24" w:space="8" w:color="5B9BD5" w:themeColor="accent1"/>
                              <w:bottom w:val="single" w:sz="24" w:space="8" w:color="5B9BD5" w:themeColor="accent1"/>
                            </w:pBdr>
                            <w:spacing w:after="0"/>
                            <w:rPr>
                              <w:rFonts w:ascii="Arial" w:hAnsi="Arial" w:cs="Arial"/>
                              <w:iCs/>
                              <w:color w:val="0D0D0D" w:themeColor="text1" w:themeTint="F2"/>
                              <w:sz w:val="24"/>
                            </w:rPr>
                          </w:pPr>
                          <w:r w:rsidRPr="00DB730E">
                            <w:rPr>
                              <w:rFonts w:ascii="Arial" w:hAnsi="Arial" w:cs="Arial"/>
                              <w:iCs/>
                              <w:color w:val="0D0D0D" w:themeColor="text1" w:themeTint="F2"/>
                              <w:sz w:val="24"/>
                            </w:rPr>
                            <w:t>Module title: Entrepreneurship BMIH5001</w:t>
                          </w:r>
                        </w:p>
                        <w:p w14:paraId="6E244110" w14:textId="77777777" w:rsidR="00DB730E" w:rsidRPr="00DB730E" w:rsidRDefault="00DB730E" w:rsidP="00DB730E">
                          <w:pPr>
                            <w:pBdr>
                              <w:top w:val="single" w:sz="24" w:space="8" w:color="5B9BD5" w:themeColor="accent1"/>
                              <w:bottom w:val="single" w:sz="24" w:space="8" w:color="5B9BD5" w:themeColor="accent1"/>
                            </w:pBdr>
                            <w:spacing w:after="0"/>
                            <w:rPr>
                              <w:rFonts w:ascii="Arial" w:hAnsi="Arial" w:cs="Arial"/>
                              <w:iCs/>
                              <w:color w:val="0D0D0D" w:themeColor="text1" w:themeTint="F2"/>
                              <w:sz w:val="24"/>
                            </w:rPr>
                          </w:pPr>
                          <w:r w:rsidRPr="00DB730E">
                            <w:rPr>
                              <w:rFonts w:ascii="Arial" w:hAnsi="Arial" w:cs="Arial"/>
                              <w:iCs/>
                              <w:color w:val="0D0D0D" w:themeColor="text1" w:themeTint="F2"/>
                              <w:sz w:val="24"/>
                            </w:rPr>
                            <w:t xml:space="preserve">Words: </w:t>
                          </w:r>
                          <w:r w:rsidR="00AF10DB">
                            <w:rPr>
                              <w:rFonts w:ascii="Arial" w:hAnsi="Arial" w:cs="Arial"/>
                              <w:iCs/>
                              <w:color w:val="0D0D0D" w:themeColor="text1" w:themeTint="F2"/>
                              <w:sz w:val="24"/>
                            </w:rPr>
                            <w:t>2034</w:t>
                          </w:r>
                        </w:p>
                        <w:p w14:paraId="7FE0E377" w14:textId="77777777" w:rsidR="00DB730E" w:rsidRDefault="00DB730E" w:rsidP="00DB730E"/>
                      </w:txbxContent>
                    </v:textbox>
                  </v:shape>
                </w:pict>
              </mc:Fallback>
            </mc:AlternateContent>
          </w:r>
          <w:r>
            <w:rPr>
              <w:rFonts w:ascii="Arial" w:hAnsi="Arial" w:cs="Arial"/>
            </w:rPr>
            <w:br w:type="page"/>
          </w:r>
        </w:p>
      </w:sdtContent>
    </w:sdt>
    <w:p w14:paraId="5FBAE3B0" w14:textId="77777777" w:rsidR="00DB730E" w:rsidRPr="00DB730E" w:rsidRDefault="00DB730E" w:rsidP="006F59E0">
      <w:pPr>
        <w:spacing w:line="360" w:lineRule="auto"/>
        <w:jc w:val="both"/>
        <w:rPr>
          <w:rFonts w:ascii="Arial" w:eastAsia="Times New Roman" w:hAnsi="Arial" w:cs="Arial"/>
          <w:b/>
          <w:sz w:val="24"/>
          <w:szCs w:val="24"/>
          <w:lang w:eastAsia="en-GB"/>
        </w:rPr>
      </w:pPr>
      <w:r w:rsidRPr="00DB730E">
        <w:rPr>
          <w:rFonts w:ascii="Arial" w:eastAsia="Times New Roman" w:hAnsi="Arial" w:cs="Arial"/>
          <w:b/>
          <w:sz w:val="24"/>
          <w:szCs w:val="24"/>
          <w:lang w:eastAsia="en-GB"/>
        </w:rPr>
        <w:lastRenderedPageBreak/>
        <w:t>Essay:</w:t>
      </w:r>
    </w:p>
    <w:p w14:paraId="1FBDCAC7" w14:textId="77777777" w:rsidR="006F59E0" w:rsidRPr="00AE2140" w:rsidRDefault="00372F50" w:rsidP="0024089D">
      <w:pPr>
        <w:spacing w:after="0" w:line="360" w:lineRule="auto"/>
        <w:jc w:val="both"/>
        <w:rPr>
          <w:rFonts w:ascii="Arial" w:hAnsi="Arial" w:cs="Arial"/>
          <w:sz w:val="24"/>
          <w:szCs w:val="24"/>
        </w:rPr>
      </w:pPr>
      <w:r w:rsidRPr="00AE2140">
        <w:rPr>
          <w:rFonts w:ascii="Arial" w:eastAsia="Times New Roman" w:hAnsi="Arial" w:cs="Arial"/>
          <w:sz w:val="24"/>
          <w:szCs w:val="24"/>
          <w:lang w:eastAsia="en-GB"/>
        </w:rPr>
        <w:t>The essay presents a unique hospitality business concept named “Green</w:t>
      </w:r>
      <w:r w:rsidR="00444F50" w:rsidRPr="00AE2140">
        <w:rPr>
          <w:rFonts w:ascii="Arial" w:eastAsia="Times New Roman" w:hAnsi="Arial" w:cs="Arial"/>
          <w:sz w:val="24"/>
          <w:szCs w:val="24"/>
          <w:lang w:eastAsia="en-GB"/>
        </w:rPr>
        <w:t xml:space="preserve">Eat </w:t>
      </w:r>
      <w:r w:rsidR="00B97A3C" w:rsidRPr="00AE2140">
        <w:rPr>
          <w:rFonts w:ascii="Arial" w:eastAsia="Times New Roman" w:hAnsi="Arial" w:cs="Arial"/>
          <w:sz w:val="24"/>
          <w:szCs w:val="24"/>
          <w:lang w:eastAsia="en-GB"/>
        </w:rPr>
        <w:t>D</w:t>
      </w:r>
      <w:r w:rsidR="00444F50" w:rsidRPr="00AE2140">
        <w:rPr>
          <w:rFonts w:ascii="Arial" w:eastAsia="Times New Roman" w:hAnsi="Arial" w:cs="Arial"/>
          <w:sz w:val="24"/>
          <w:szCs w:val="24"/>
          <w:lang w:eastAsia="en-GB"/>
        </w:rPr>
        <w:t>elight</w:t>
      </w:r>
      <w:r w:rsidRPr="00AE2140">
        <w:rPr>
          <w:rFonts w:ascii="Arial" w:eastAsia="Times New Roman" w:hAnsi="Arial" w:cs="Arial"/>
          <w:sz w:val="24"/>
          <w:szCs w:val="24"/>
          <w:lang w:eastAsia="en-GB"/>
        </w:rPr>
        <w:t>” based on the Business Model Canvas (BMC).</w:t>
      </w:r>
      <w:r w:rsidR="00444F50" w:rsidRPr="00AE2140">
        <w:rPr>
          <w:rFonts w:ascii="Arial" w:eastAsia="Times New Roman" w:hAnsi="Arial" w:cs="Arial"/>
          <w:sz w:val="24"/>
          <w:szCs w:val="24"/>
          <w:lang w:eastAsia="en-GB"/>
        </w:rPr>
        <w:t xml:space="preserve"> GreenEat </w:t>
      </w:r>
      <w:r w:rsidR="00B97A3C" w:rsidRPr="00AE2140">
        <w:rPr>
          <w:rFonts w:ascii="Arial" w:eastAsia="Times New Roman" w:hAnsi="Arial" w:cs="Arial"/>
          <w:sz w:val="24"/>
          <w:szCs w:val="24"/>
          <w:lang w:eastAsia="en-GB"/>
        </w:rPr>
        <w:t>D</w:t>
      </w:r>
      <w:r w:rsidR="00444F50" w:rsidRPr="00AE2140">
        <w:rPr>
          <w:rFonts w:ascii="Arial" w:eastAsia="Times New Roman" w:hAnsi="Arial" w:cs="Arial"/>
          <w:sz w:val="24"/>
          <w:szCs w:val="24"/>
          <w:lang w:eastAsia="en-GB"/>
        </w:rPr>
        <w:t>elight</w:t>
      </w:r>
      <w:r w:rsidR="00444F50" w:rsidRPr="00AE2140">
        <w:rPr>
          <w:rFonts w:ascii="Arial" w:hAnsi="Arial" w:cs="Arial"/>
          <w:sz w:val="24"/>
          <w:szCs w:val="24"/>
        </w:rPr>
        <w:t xml:space="preserve"> is the most peaceful and eye-catching resort in the UK. </w:t>
      </w:r>
      <w:r w:rsidR="00C40F9D" w:rsidRPr="00AE2140">
        <w:rPr>
          <w:rFonts w:ascii="Arial" w:hAnsi="Arial" w:cs="Arial"/>
          <w:sz w:val="24"/>
          <w:szCs w:val="24"/>
        </w:rPr>
        <w:t>It will</w:t>
      </w:r>
      <w:r w:rsidR="00444F50" w:rsidRPr="00AE2140">
        <w:rPr>
          <w:rFonts w:ascii="Arial" w:hAnsi="Arial" w:cs="Arial"/>
          <w:sz w:val="24"/>
          <w:szCs w:val="24"/>
        </w:rPr>
        <w:t xml:space="preserve"> situated in </w:t>
      </w:r>
      <w:r w:rsidR="00444F50" w:rsidRPr="00AE2140">
        <w:rPr>
          <w:rFonts w:ascii="Arial" w:hAnsi="Arial" w:cs="Arial"/>
          <w:color w:val="0D0D0D"/>
          <w:sz w:val="24"/>
          <w:szCs w:val="24"/>
          <w:shd w:val="clear" w:color="auto" w:fill="FFFFFF"/>
        </w:rPr>
        <w:t>Pembrokeshire</w:t>
      </w:r>
      <w:r w:rsidR="00444F50" w:rsidRPr="00AE2140">
        <w:rPr>
          <w:rFonts w:ascii="Arial" w:hAnsi="Arial" w:cs="Arial"/>
          <w:sz w:val="24"/>
          <w:szCs w:val="24"/>
        </w:rPr>
        <w:t xml:space="preserve"> </w:t>
      </w:r>
      <w:r w:rsidR="00444F50" w:rsidRPr="00AE2140">
        <w:rPr>
          <w:rFonts w:ascii="Arial" w:hAnsi="Arial" w:cs="Arial"/>
          <w:color w:val="0D0D0D"/>
          <w:sz w:val="24"/>
          <w:szCs w:val="24"/>
          <w:shd w:val="clear" w:color="auto" w:fill="FFFFFF"/>
        </w:rPr>
        <w:t xml:space="preserve">Wales. </w:t>
      </w:r>
      <w:r w:rsidR="00444F50" w:rsidRPr="00AE2140">
        <w:rPr>
          <w:rFonts w:ascii="Arial" w:eastAsia="Times New Roman" w:hAnsi="Arial" w:cs="Arial"/>
          <w:sz w:val="24"/>
          <w:szCs w:val="24"/>
          <w:lang w:eastAsia="en-GB"/>
        </w:rPr>
        <w:t>Pembrokeshire is well</w:t>
      </w:r>
      <w:r w:rsidR="00B97A3C" w:rsidRPr="00AE2140">
        <w:rPr>
          <w:rFonts w:ascii="Arial" w:eastAsia="Times New Roman" w:hAnsi="Arial" w:cs="Arial"/>
          <w:sz w:val="24"/>
          <w:szCs w:val="24"/>
          <w:lang w:eastAsia="en-GB"/>
        </w:rPr>
        <w:t xml:space="preserve"> </w:t>
      </w:r>
      <w:r w:rsidR="00444F50" w:rsidRPr="00AE2140">
        <w:rPr>
          <w:rFonts w:ascii="Arial" w:eastAsia="Times New Roman" w:hAnsi="Arial" w:cs="Arial"/>
          <w:sz w:val="24"/>
          <w:szCs w:val="24"/>
          <w:lang w:eastAsia="en-GB"/>
        </w:rPr>
        <w:t xml:space="preserve">known for its magnificent coastline, which is dotted with attractive harbours and villages. </w:t>
      </w:r>
      <w:r w:rsidR="00C40F9D" w:rsidRPr="00AE2140">
        <w:rPr>
          <w:rFonts w:ascii="Arial" w:eastAsia="Times New Roman" w:hAnsi="Arial" w:cs="Arial"/>
          <w:sz w:val="24"/>
          <w:szCs w:val="24"/>
          <w:lang w:eastAsia="en-GB"/>
        </w:rPr>
        <w:t xml:space="preserve">Green Eat </w:t>
      </w:r>
      <w:r w:rsidR="00B97A3C" w:rsidRPr="00AE2140">
        <w:rPr>
          <w:rFonts w:ascii="Arial" w:eastAsia="Times New Roman" w:hAnsi="Arial" w:cs="Arial"/>
          <w:sz w:val="24"/>
          <w:szCs w:val="24"/>
          <w:lang w:eastAsia="en-GB"/>
        </w:rPr>
        <w:t>D</w:t>
      </w:r>
      <w:r w:rsidR="00C40F9D" w:rsidRPr="00AE2140">
        <w:rPr>
          <w:rFonts w:ascii="Arial" w:eastAsia="Times New Roman" w:hAnsi="Arial" w:cs="Arial"/>
          <w:sz w:val="24"/>
          <w:szCs w:val="24"/>
          <w:lang w:eastAsia="en-GB"/>
        </w:rPr>
        <w:t xml:space="preserve">elight also offers </w:t>
      </w:r>
      <w:r w:rsidR="00B97A3C" w:rsidRPr="00AE2140">
        <w:rPr>
          <w:rFonts w:ascii="Arial" w:eastAsia="Times New Roman" w:hAnsi="Arial" w:cs="Arial"/>
          <w:sz w:val="24"/>
          <w:szCs w:val="24"/>
          <w:lang w:eastAsia="en-GB"/>
        </w:rPr>
        <w:t xml:space="preserve">a </w:t>
      </w:r>
      <w:r w:rsidR="00C40F9D" w:rsidRPr="00AE2140">
        <w:rPr>
          <w:rFonts w:ascii="Arial" w:eastAsia="Times New Roman" w:hAnsi="Arial" w:cs="Arial"/>
          <w:sz w:val="24"/>
          <w:szCs w:val="24"/>
          <w:lang w:eastAsia="en-GB"/>
        </w:rPr>
        <w:t>peaceful coastal getaway for visitors looking for a relaxing vacation surrounded by natural beauty.</w:t>
      </w:r>
      <w:r w:rsidR="00E3430D" w:rsidRPr="00AE2140">
        <w:rPr>
          <w:rFonts w:ascii="Arial" w:eastAsia="Times New Roman" w:hAnsi="Arial" w:cs="Arial"/>
          <w:sz w:val="24"/>
          <w:szCs w:val="24"/>
          <w:lang w:eastAsia="en-GB"/>
        </w:rPr>
        <w:t xml:space="preserve"> Green</w:t>
      </w:r>
      <w:r w:rsidR="008B1817" w:rsidRPr="00AE2140">
        <w:rPr>
          <w:rFonts w:ascii="Arial" w:eastAsia="Times New Roman" w:hAnsi="Arial" w:cs="Arial"/>
          <w:sz w:val="24"/>
          <w:szCs w:val="24"/>
          <w:lang w:eastAsia="en-GB"/>
        </w:rPr>
        <w:t xml:space="preserve">Eat </w:t>
      </w:r>
      <w:r w:rsidR="00B97A3C" w:rsidRPr="00AE2140">
        <w:rPr>
          <w:rFonts w:ascii="Arial" w:eastAsia="Times New Roman" w:hAnsi="Arial" w:cs="Arial"/>
          <w:sz w:val="24"/>
          <w:szCs w:val="24"/>
          <w:lang w:eastAsia="en-GB"/>
        </w:rPr>
        <w:t>D</w:t>
      </w:r>
      <w:r w:rsidR="008B1817" w:rsidRPr="00AE2140">
        <w:rPr>
          <w:rFonts w:ascii="Arial" w:eastAsia="Times New Roman" w:hAnsi="Arial" w:cs="Arial"/>
          <w:sz w:val="24"/>
          <w:szCs w:val="24"/>
          <w:lang w:eastAsia="en-GB"/>
        </w:rPr>
        <w:t xml:space="preserve">elight </w:t>
      </w:r>
      <w:r w:rsidR="00444F50" w:rsidRPr="00AE2140">
        <w:rPr>
          <w:rFonts w:ascii="Arial" w:hAnsi="Arial" w:cs="Arial"/>
          <w:sz w:val="24"/>
          <w:szCs w:val="24"/>
        </w:rPr>
        <w:t>is a novel concept in the hotel industry that emphasizes environmental sustainability across all facets of business operations</w:t>
      </w:r>
      <w:r w:rsidR="003D736E" w:rsidRPr="00AE2140">
        <w:rPr>
          <w:rFonts w:ascii="Arial" w:hAnsi="Arial" w:cs="Arial"/>
          <w:sz w:val="24"/>
          <w:szCs w:val="24"/>
        </w:rPr>
        <w:t>.</w:t>
      </w:r>
      <w:r w:rsidR="00A458F1" w:rsidRPr="00AE2140">
        <w:rPr>
          <w:rFonts w:ascii="Arial" w:hAnsi="Arial" w:cs="Arial"/>
          <w:sz w:val="24"/>
          <w:szCs w:val="24"/>
        </w:rPr>
        <w:t xml:space="preserve"> It</w:t>
      </w:r>
      <w:r w:rsidR="003D736E" w:rsidRPr="00AE2140">
        <w:rPr>
          <w:rFonts w:ascii="Arial" w:hAnsi="Arial" w:cs="Arial"/>
          <w:sz w:val="24"/>
          <w:szCs w:val="24"/>
        </w:rPr>
        <w:t xml:space="preserve"> will delve </w:t>
      </w:r>
      <w:r w:rsidR="00B97A3C" w:rsidRPr="00AE2140">
        <w:rPr>
          <w:rFonts w:ascii="Arial" w:eastAsia="Times New Roman" w:hAnsi="Arial" w:cs="Arial"/>
          <w:sz w:val="24"/>
          <w:szCs w:val="24"/>
          <w:lang w:eastAsia="en-GB"/>
        </w:rPr>
        <w:t>into</w:t>
      </w:r>
      <w:r w:rsidR="003D736E" w:rsidRPr="00AE2140">
        <w:rPr>
          <w:rFonts w:ascii="Arial" w:eastAsia="Times New Roman" w:hAnsi="Arial" w:cs="Arial"/>
          <w:sz w:val="24"/>
          <w:szCs w:val="24"/>
          <w:lang w:eastAsia="en-GB"/>
        </w:rPr>
        <w:t xml:space="preserve"> the key components of Green Eat </w:t>
      </w:r>
      <w:r w:rsidR="00B97A3C" w:rsidRPr="00AE2140">
        <w:rPr>
          <w:rFonts w:ascii="Arial" w:eastAsia="Times New Roman" w:hAnsi="Arial" w:cs="Arial"/>
          <w:sz w:val="24"/>
          <w:szCs w:val="24"/>
          <w:lang w:eastAsia="en-GB"/>
        </w:rPr>
        <w:t>D</w:t>
      </w:r>
      <w:r w:rsidR="003D736E" w:rsidRPr="00AE2140">
        <w:rPr>
          <w:rFonts w:ascii="Arial" w:eastAsia="Times New Roman" w:hAnsi="Arial" w:cs="Arial"/>
          <w:sz w:val="24"/>
          <w:szCs w:val="24"/>
          <w:lang w:eastAsia="en-GB"/>
        </w:rPr>
        <w:t xml:space="preserve">elight’s </w:t>
      </w:r>
      <w:r w:rsidR="006F59E0" w:rsidRPr="00AE2140">
        <w:rPr>
          <w:rFonts w:ascii="Arial" w:eastAsia="Times New Roman" w:hAnsi="Arial" w:cs="Arial"/>
          <w:sz w:val="24"/>
          <w:szCs w:val="24"/>
          <w:lang w:eastAsia="en-GB"/>
        </w:rPr>
        <w:t xml:space="preserve">business model </w:t>
      </w:r>
      <w:r w:rsidR="006F59E0" w:rsidRPr="00AE2140">
        <w:rPr>
          <w:rFonts w:ascii="Arial" w:hAnsi="Arial" w:cs="Arial"/>
          <w:sz w:val="24"/>
          <w:szCs w:val="24"/>
        </w:rPr>
        <w:t>by looking at the company's unique value proposition, customer interactions, channels, and cost structure as outlined in the Business Model Canvas (BMC)</w:t>
      </w:r>
      <w:r w:rsidR="00EC3C78" w:rsidRPr="00AE2140">
        <w:rPr>
          <w:rFonts w:ascii="Arial" w:hAnsi="Arial" w:cs="Arial"/>
          <w:sz w:val="24"/>
          <w:szCs w:val="24"/>
        </w:rPr>
        <w:t xml:space="preserve"> (</w:t>
      </w:r>
      <w:proofErr w:type="spellStart"/>
      <w:r w:rsidR="00EC3C78" w:rsidRPr="00AE2140">
        <w:rPr>
          <w:rFonts w:ascii="Arial" w:hAnsi="Arial" w:cs="Arial"/>
          <w:sz w:val="24"/>
          <w:szCs w:val="24"/>
        </w:rPr>
        <w:t>Czegledi</w:t>
      </w:r>
      <w:proofErr w:type="spellEnd"/>
      <w:r w:rsidR="00EC3C78" w:rsidRPr="00AE2140">
        <w:rPr>
          <w:rFonts w:ascii="Arial" w:hAnsi="Arial" w:cs="Arial"/>
          <w:sz w:val="24"/>
          <w:szCs w:val="24"/>
        </w:rPr>
        <w:t>,</w:t>
      </w:r>
      <w:r w:rsidR="008E37A5" w:rsidRPr="00AE2140">
        <w:rPr>
          <w:rFonts w:ascii="Arial" w:hAnsi="Arial" w:cs="Arial"/>
          <w:sz w:val="24"/>
          <w:szCs w:val="24"/>
        </w:rPr>
        <w:t xml:space="preserve"> </w:t>
      </w:r>
      <w:r w:rsidR="00EC3C78" w:rsidRPr="00AE2140">
        <w:rPr>
          <w:rFonts w:ascii="Arial" w:hAnsi="Arial" w:cs="Arial"/>
          <w:sz w:val="24"/>
          <w:szCs w:val="24"/>
        </w:rPr>
        <w:t>2022)</w:t>
      </w:r>
      <w:r w:rsidR="006F59E0" w:rsidRPr="00AE2140">
        <w:rPr>
          <w:rFonts w:ascii="Arial" w:hAnsi="Arial" w:cs="Arial"/>
          <w:sz w:val="24"/>
          <w:szCs w:val="24"/>
        </w:rPr>
        <w:t>. The objective is to provide a comprehensive understanding of the venture's distinctiveness and the tactical decisions that underpin its success.</w:t>
      </w:r>
    </w:p>
    <w:p w14:paraId="4F190717" w14:textId="77777777" w:rsidR="00F063FE" w:rsidRPr="00AE2140" w:rsidRDefault="00F063FE" w:rsidP="0024089D">
      <w:pPr>
        <w:spacing w:after="0"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 xml:space="preserve">The main reason for the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restaurant's success is its Key Partners, who support the restaurant's commitment to providing a unique dining experience and environmental sustainability. Key partners of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include regional sellers, suppliers of renewable energy, environmentally friendly suppliers, and environmental organisations.</w:t>
      </w:r>
    </w:p>
    <w:p w14:paraId="0E31CC2F" w14:textId="77777777" w:rsidR="0024089D" w:rsidRDefault="00F852CF" w:rsidP="0024089D">
      <w:pPr>
        <w:spacing w:after="0"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First of all, the restaurant guarantees an ongoing supply of fresh, locally sourced products by working directly with Regional Suppliers, which includes surrounding farmers and producers. This boosts the local economy and lowers transportation-related carbon emissions while also improving the quality of the food</w:t>
      </w:r>
      <w:r w:rsidR="00B459AB" w:rsidRPr="00AE2140">
        <w:rPr>
          <w:rFonts w:ascii="Arial" w:eastAsia="Times New Roman" w:hAnsi="Arial" w:cs="Arial"/>
          <w:sz w:val="24"/>
          <w:szCs w:val="24"/>
          <w:lang w:eastAsia="en-GB"/>
        </w:rPr>
        <w:t xml:space="preserve"> </w:t>
      </w:r>
      <w:r w:rsidR="00B459AB" w:rsidRPr="00AE2140">
        <w:rPr>
          <w:rFonts w:ascii="Arial" w:hAnsi="Arial" w:cs="Arial"/>
          <w:sz w:val="24"/>
          <w:szCs w:val="24"/>
        </w:rPr>
        <w:t>(</w:t>
      </w:r>
      <w:proofErr w:type="spellStart"/>
      <w:r w:rsidR="00B459AB" w:rsidRPr="00AE2140">
        <w:rPr>
          <w:rFonts w:ascii="Arial" w:hAnsi="Arial" w:cs="Arial"/>
          <w:sz w:val="24"/>
          <w:szCs w:val="24"/>
        </w:rPr>
        <w:t>Ramitan</w:t>
      </w:r>
      <w:proofErr w:type="spellEnd"/>
      <w:r w:rsidR="00B459AB" w:rsidRPr="00AE2140">
        <w:rPr>
          <w:rFonts w:ascii="Arial" w:hAnsi="Arial" w:cs="Arial"/>
          <w:sz w:val="24"/>
          <w:szCs w:val="24"/>
        </w:rPr>
        <w:t>, 2023)</w:t>
      </w:r>
      <w:r w:rsidRPr="00AE2140">
        <w:rPr>
          <w:rFonts w:ascii="Arial" w:eastAsia="Times New Roman" w:hAnsi="Arial" w:cs="Arial"/>
          <w:sz w:val="24"/>
          <w:szCs w:val="24"/>
          <w:lang w:eastAsia="en-GB"/>
        </w:rPr>
        <w:t xml:space="preserve">. </w:t>
      </w:r>
      <w:proofErr w:type="spellStart"/>
      <w:r w:rsidR="00150668" w:rsidRPr="00AE2140">
        <w:rPr>
          <w:rFonts w:ascii="Arial" w:eastAsia="Times New Roman" w:hAnsi="Arial" w:cs="Arial"/>
          <w:sz w:val="24"/>
          <w:szCs w:val="24"/>
          <w:lang w:eastAsia="en-GB"/>
        </w:rPr>
        <w:t>GreenEats</w:t>
      </w:r>
      <w:proofErr w:type="spellEnd"/>
      <w:r w:rsidR="00150668" w:rsidRPr="00AE2140">
        <w:rPr>
          <w:rFonts w:ascii="Arial" w:eastAsia="Times New Roman" w:hAnsi="Arial" w:cs="Arial"/>
          <w:sz w:val="24"/>
          <w:szCs w:val="24"/>
          <w:lang w:eastAsia="en-GB"/>
        </w:rPr>
        <w:t xml:space="preserve"> Delight can also employ energy-saving solutions through agreements with Sustainable Energy Providers, which lowers its operating expenses and environmental impact.</w:t>
      </w:r>
      <w:r w:rsidR="00E63450" w:rsidRPr="00AE2140">
        <w:rPr>
          <w:rFonts w:ascii="Arial" w:eastAsia="Times New Roman" w:hAnsi="Arial" w:cs="Arial"/>
          <w:sz w:val="24"/>
          <w:szCs w:val="24"/>
          <w:lang w:eastAsia="en-GB"/>
        </w:rPr>
        <w:t xml:space="preserve"> </w:t>
      </w:r>
    </w:p>
    <w:p w14:paraId="2772DDD9" w14:textId="77777777" w:rsidR="00E6183C" w:rsidRPr="00AE2140" w:rsidRDefault="00E63450" w:rsidP="00F01801">
      <w:pPr>
        <w:spacing w:after="0"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GreenEat Delight might work with local suppliers such as Pembrokeshire Produce Direct for fresh products, Eco Energy Wales for sustainable energy, and Keep Wales Tidy for environmental activities. Preliminary research indicates that these partners share our sustainability goals. The natural beauty of Pembrokeshire and its community-focused culture inspired us to start this business, which aligns with our aim of promoting environmental stewardship and local engagement.</w:t>
      </w:r>
      <w:r w:rsidR="004276F8" w:rsidRPr="00AE2140">
        <w:rPr>
          <w:rFonts w:ascii="Arial" w:eastAsia="Times New Roman" w:hAnsi="Arial" w:cs="Arial"/>
          <w:sz w:val="24"/>
          <w:szCs w:val="24"/>
          <w:lang w:eastAsia="en-GB"/>
        </w:rPr>
        <w:t xml:space="preserve"> GreenEat Delight will purchase organic produce locally, install solar panels, and organise conservation </w:t>
      </w:r>
      <w:r w:rsidR="004276F8" w:rsidRPr="00AE2140">
        <w:rPr>
          <w:rFonts w:ascii="Arial" w:eastAsia="Times New Roman" w:hAnsi="Arial" w:cs="Arial"/>
          <w:sz w:val="24"/>
          <w:szCs w:val="24"/>
          <w:lang w:eastAsia="en-GB"/>
        </w:rPr>
        <w:lastRenderedPageBreak/>
        <w:t>programmes to engage the community while lowering environmental effect</w:t>
      </w:r>
      <w:r w:rsidR="003E6C67">
        <w:rPr>
          <w:rFonts w:ascii="Arial" w:eastAsia="Times New Roman" w:hAnsi="Arial" w:cs="Arial"/>
          <w:sz w:val="24"/>
          <w:szCs w:val="24"/>
          <w:lang w:eastAsia="en-GB"/>
        </w:rPr>
        <w:t>s</w:t>
      </w:r>
      <w:r w:rsidR="004276F8" w:rsidRPr="00AE2140">
        <w:rPr>
          <w:rFonts w:ascii="Arial" w:eastAsia="Times New Roman" w:hAnsi="Arial" w:cs="Arial"/>
          <w:sz w:val="24"/>
          <w:szCs w:val="24"/>
          <w:lang w:eastAsia="en-GB"/>
        </w:rPr>
        <w:t xml:space="preserve">. </w:t>
      </w:r>
      <w:r w:rsidR="004276F8" w:rsidRPr="00AE2140">
        <w:rPr>
          <w:rFonts w:ascii="Arial" w:eastAsia="Times New Roman" w:hAnsi="Arial" w:cs="Arial"/>
          <w:sz w:val="24"/>
          <w:szCs w:val="24"/>
          <w:lang w:eastAsia="en-GB"/>
        </w:rPr>
        <w:br/>
      </w:r>
      <w:r w:rsidR="003E6C67">
        <w:rPr>
          <w:rFonts w:ascii="Arial" w:eastAsia="Times New Roman" w:hAnsi="Arial" w:cs="Arial"/>
          <w:sz w:val="24"/>
          <w:szCs w:val="24"/>
          <w:lang w:eastAsia="en-GB"/>
        </w:rPr>
        <w:t>S</w:t>
      </w:r>
      <w:r w:rsidR="00BA78D6" w:rsidRPr="00AE2140">
        <w:rPr>
          <w:rFonts w:ascii="Arial" w:eastAsia="Times New Roman" w:hAnsi="Arial" w:cs="Arial"/>
          <w:sz w:val="24"/>
          <w:szCs w:val="24"/>
          <w:lang w:eastAsia="en-GB"/>
        </w:rPr>
        <w:t>imilar alliances</w:t>
      </w:r>
      <w:r w:rsidR="00150668" w:rsidRPr="00AE2140">
        <w:rPr>
          <w:rFonts w:ascii="Arial" w:eastAsia="Times New Roman" w:hAnsi="Arial" w:cs="Arial"/>
          <w:sz w:val="24"/>
          <w:szCs w:val="24"/>
          <w:lang w:eastAsia="en-GB"/>
        </w:rPr>
        <w:t xml:space="preserve"> with eco-friendly suppliers for building and maintenance requirements guarantee the use of eco-friendly materials, supporting a healthier interior atmosphere and complementing the restaurant's sustainability ethos</w:t>
      </w:r>
      <w:r w:rsidR="00B459AB" w:rsidRPr="00AE2140">
        <w:rPr>
          <w:rFonts w:ascii="Arial" w:eastAsia="Times New Roman" w:hAnsi="Arial" w:cs="Arial"/>
          <w:sz w:val="24"/>
          <w:szCs w:val="24"/>
          <w:lang w:eastAsia="en-GB"/>
        </w:rPr>
        <w:t xml:space="preserve"> </w:t>
      </w:r>
      <w:r w:rsidR="00B459AB" w:rsidRPr="00AE2140">
        <w:rPr>
          <w:rFonts w:ascii="Arial" w:hAnsi="Arial" w:cs="Arial"/>
          <w:sz w:val="24"/>
          <w:szCs w:val="24"/>
        </w:rPr>
        <w:t>(</w:t>
      </w:r>
      <w:proofErr w:type="spellStart"/>
      <w:r w:rsidR="00B459AB" w:rsidRPr="00AE2140">
        <w:rPr>
          <w:rFonts w:ascii="Arial" w:hAnsi="Arial" w:cs="Arial"/>
          <w:sz w:val="24"/>
          <w:szCs w:val="24"/>
        </w:rPr>
        <w:t>Gajendrakar</w:t>
      </w:r>
      <w:proofErr w:type="spellEnd"/>
      <w:r w:rsidR="00B459AB" w:rsidRPr="00AE2140">
        <w:rPr>
          <w:rFonts w:ascii="Arial" w:hAnsi="Arial" w:cs="Arial"/>
          <w:sz w:val="24"/>
          <w:szCs w:val="24"/>
        </w:rPr>
        <w:t>, 2020)</w:t>
      </w:r>
      <w:r w:rsidR="00150668" w:rsidRPr="00AE2140">
        <w:rPr>
          <w:rFonts w:ascii="Arial" w:eastAsia="Times New Roman" w:hAnsi="Arial" w:cs="Arial"/>
          <w:sz w:val="24"/>
          <w:szCs w:val="24"/>
          <w:lang w:eastAsia="en-GB"/>
        </w:rPr>
        <w:t xml:space="preserve">. </w:t>
      </w:r>
      <w:r w:rsidR="00E6183C" w:rsidRPr="00AE2140">
        <w:rPr>
          <w:rFonts w:ascii="Arial" w:eastAsia="Times New Roman" w:hAnsi="Arial" w:cs="Arial"/>
          <w:sz w:val="24"/>
          <w:szCs w:val="24"/>
          <w:lang w:eastAsia="en-GB"/>
        </w:rPr>
        <w:t xml:space="preserve">Additionally, </w:t>
      </w:r>
      <w:proofErr w:type="spellStart"/>
      <w:r w:rsidR="00E6183C" w:rsidRPr="00AE2140">
        <w:rPr>
          <w:rFonts w:ascii="Arial" w:eastAsia="Times New Roman" w:hAnsi="Arial" w:cs="Arial"/>
          <w:sz w:val="24"/>
          <w:szCs w:val="24"/>
          <w:lang w:eastAsia="en-GB"/>
        </w:rPr>
        <w:t>GreenEats</w:t>
      </w:r>
      <w:proofErr w:type="spellEnd"/>
      <w:r w:rsidR="00E6183C" w:rsidRPr="00AE2140">
        <w:rPr>
          <w:rFonts w:ascii="Arial" w:eastAsia="Times New Roman" w:hAnsi="Arial" w:cs="Arial"/>
          <w:sz w:val="24"/>
          <w:szCs w:val="24"/>
          <w:lang w:eastAsia="en-GB"/>
        </w:rPr>
        <w:t xml:space="preserve"> Delight participates in conservation efforts and community initiatives by collaborating with environmental organisations and community groups. This fosters a sense of shared responsibility for environmental stewardship and strengthens the company's ties to the community. These deliberate partnerships strengthen the restaurant's position as a leader in social responsibility and sustainable dining</w:t>
      </w:r>
      <w:r w:rsidR="00EC3C78" w:rsidRPr="00AE2140">
        <w:rPr>
          <w:rFonts w:ascii="Arial" w:eastAsia="Times New Roman" w:hAnsi="Arial" w:cs="Arial"/>
          <w:sz w:val="24"/>
          <w:szCs w:val="24"/>
          <w:lang w:eastAsia="en-GB"/>
        </w:rPr>
        <w:t xml:space="preserve"> </w:t>
      </w:r>
      <w:r w:rsidR="00EC3C78" w:rsidRPr="00AE2140">
        <w:rPr>
          <w:rFonts w:ascii="Arial" w:hAnsi="Arial" w:cs="Arial"/>
          <w:sz w:val="24"/>
          <w:szCs w:val="24"/>
        </w:rPr>
        <w:t>(</w:t>
      </w:r>
      <w:proofErr w:type="spellStart"/>
      <w:r w:rsidR="00EC3C78" w:rsidRPr="00AE2140">
        <w:rPr>
          <w:rFonts w:ascii="Arial" w:hAnsi="Arial" w:cs="Arial"/>
          <w:sz w:val="24"/>
          <w:szCs w:val="24"/>
        </w:rPr>
        <w:t>Ghodasara</w:t>
      </w:r>
      <w:proofErr w:type="spellEnd"/>
      <w:r w:rsidR="00EC3C78" w:rsidRPr="00AE2140">
        <w:rPr>
          <w:rFonts w:ascii="Arial" w:hAnsi="Arial" w:cs="Arial"/>
          <w:sz w:val="24"/>
          <w:szCs w:val="24"/>
        </w:rPr>
        <w:t>, 2020)</w:t>
      </w:r>
      <w:r w:rsidR="00E6183C" w:rsidRPr="00AE2140">
        <w:rPr>
          <w:rFonts w:ascii="Arial" w:eastAsia="Times New Roman" w:hAnsi="Arial" w:cs="Arial"/>
          <w:sz w:val="24"/>
          <w:szCs w:val="24"/>
          <w:lang w:eastAsia="en-GB"/>
        </w:rPr>
        <w:t>.</w:t>
      </w:r>
    </w:p>
    <w:p w14:paraId="7CB59F33" w14:textId="77777777" w:rsidR="008528F5" w:rsidRPr="00AE2140" w:rsidRDefault="00A15C1B" w:rsidP="00F01801">
      <w:pPr>
        <w:spacing w:after="0" w:line="360" w:lineRule="auto"/>
        <w:jc w:val="both"/>
        <w:rPr>
          <w:rFonts w:ascii="Arial" w:eastAsia="Times New Roman" w:hAnsi="Arial" w:cs="Arial"/>
          <w:sz w:val="24"/>
          <w:szCs w:val="24"/>
          <w:lang w:eastAsia="en-GB"/>
        </w:rPr>
      </w:pP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prioritises Supply Chain Management, Sourcing, and Waste Management as critical tasks to guarantee</w:t>
      </w:r>
      <w:r w:rsidR="00073E97" w:rsidRPr="00AE2140">
        <w:rPr>
          <w:rFonts w:ascii="Arial" w:eastAsia="Times New Roman" w:hAnsi="Arial" w:cs="Arial"/>
          <w:sz w:val="24"/>
          <w:szCs w:val="24"/>
          <w:lang w:eastAsia="en-GB"/>
        </w:rPr>
        <w:t xml:space="preserve"> that its operations are aligned</w:t>
      </w:r>
      <w:r w:rsidRPr="00AE2140">
        <w:rPr>
          <w:rFonts w:ascii="Arial" w:eastAsia="Times New Roman" w:hAnsi="Arial" w:cs="Arial"/>
          <w:sz w:val="24"/>
          <w:szCs w:val="24"/>
          <w:lang w:eastAsia="en-GB"/>
        </w:rPr>
        <w:t xml:space="preserve"> with its dedication to environmental sustainability. </w:t>
      </w:r>
      <w:r w:rsidR="008528F5" w:rsidRPr="00AE2140">
        <w:rPr>
          <w:rFonts w:ascii="Arial" w:eastAsia="Times New Roman" w:hAnsi="Arial" w:cs="Arial"/>
          <w:sz w:val="24"/>
          <w:szCs w:val="24"/>
          <w:lang w:eastAsia="en-GB"/>
        </w:rPr>
        <w:t xml:space="preserve">Establishing and maintaining solid connections with regional suppliers is one of </w:t>
      </w:r>
      <w:proofErr w:type="spellStart"/>
      <w:r w:rsidR="008528F5" w:rsidRPr="00AE2140">
        <w:rPr>
          <w:rFonts w:ascii="Arial" w:eastAsia="Times New Roman" w:hAnsi="Arial" w:cs="Arial"/>
          <w:sz w:val="24"/>
          <w:szCs w:val="24"/>
          <w:lang w:eastAsia="en-GB"/>
        </w:rPr>
        <w:t>GreenEats</w:t>
      </w:r>
      <w:proofErr w:type="spellEnd"/>
      <w:r w:rsidR="008528F5" w:rsidRPr="00AE2140">
        <w:rPr>
          <w:rFonts w:ascii="Arial" w:eastAsia="Times New Roman" w:hAnsi="Arial" w:cs="Arial"/>
          <w:sz w:val="24"/>
          <w:szCs w:val="24"/>
          <w:lang w:eastAsia="en-GB"/>
        </w:rPr>
        <w:t xml:space="preserve"> Delight's primary activit</w:t>
      </w:r>
      <w:r w:rsidR="00B97A3C" w:rsidRPr="00AE2140">
        <w:rPr>
          <w:rFonts w:ascii="Arial" w:eastAsia="Times New Roman" w:hAnsi="Arial" w:cs="Arial"/>
          <w:sz w:val="24"/>
          <w:szCs w:val="24"/>
          <w:lang w:eastAsia="en-GB"/>
        </w:rPr>
        <w:t>ies</w:t>
      </w:r>
      <w:r w:rsidR="008528F5" w:rsidRPr="00AE2140">
        <w:rPr>
          <w:rFonts w:ascii="Arial" w:eastAsia="Times New Roman" w:hAnsi="Arial" w:cs="Arial"/>
          <w:sz w:val="24"/>
          <w:szCs w:val="24"/>
          <w:lang w:eastAsia="en-GB"/>
        </w:rPr>
        <w:t xml:space="preserve">. This entails constant communication, agreements, and negotiations to guarantee a steady and dependable supply of locally sourced, fresh ingredients. The restaurant reduces its impact on the local economy and transportation-related carbon emissions by obtaining its ingredients locally. The restaurant's dedication to providing high-quality meals and environmental sustainability is </w:t>
      </w:r>
      <w:r w:rsidR="00E3430D" w:rsidRPr="00AE2140">
        <w:rPr>
          <w:rFonts w:ascii="Arial" w:eastAsia="Times New Roman" w:hAnsi="Arial" w:cs="Arial"/>
          <w:sz w:val="24"/>
          <w:szCs w:val="24"/>
          <w:lang w:eastAsia="en-GB"/>
        </w:rPr>
        <w:t>aligned</w:t>
      </w:r>
      <w:r w:rsidR="008528F5" w:rsidRPr="00AE2140">
        <w:rPr>
          <w:rFonts w:ascii="Arial" w:eastAsia="Times New Roman" w:hAnsi="Arial" w:cs="Arial"/>
          <w:sz w:val="24"/>
          <w:szCs w:val="24"/>
          <w:lang w:eastAsia="en-GB"/>
        </w:rPr>
        <w:t xml:space="preserve"> with this activity</w:t>
      </w:r>
      <w:r w:rsidR="00D7141C" w:rsidRPr="00AE2140">
        <w:rPr>
          <w:rFonts w:ascii="Arial" w:eastAsia="Times New Roman" w:hAnsi="Arial" w:cs="Arial"/>
          <w:sz w:val="24"/>
          <w:szCs w:val="24"/>
          <w:lang w:eastAsia="en-GB"/>
        </w:rPr>
        <w:t xml:space="preserve"> (</w:t>
      </w:r>
      <w:proofErr w:type="spellStart"/>
      <w:r w:rsidR="00D7141C" w:rsidRPr="00AE2140">
        <w:rPr>
          <w:rFonts w:ascii="Arial" w:eastAsia="Times New Roman" w:hAnsi="Arial" w:cs="Arial"/>
          <w:sz w:val="24"/>
          <w:szCs w:val="24"/>
          <w:lang w:eastAsia="en-GB"/>
        </w:rPr>
        <w:t>Perkumine</w:t>
      </w:r>
      <w:proofErr w:type="spellEnd"/>
      <w:r w:rsidR="00D7141C" w:rsidRPr="00AE2140">
        <w:rPr>
          <w:rFonts w:ascii="Arial" w:eastAsia="Times New Roman" w:hAnsi="Arial" w:cs="Arial"/>
          <w:sz w:val="24"/>
          <w:szCs w:val="24"/>
          <w:lang w:eastAsia="en-GB"/>
        </w:rPr>
        <w:t xml:space="preserve"> et al, 2023)</w:t>
      </w:r>
      <w:r w:rsidR="008528F5" w:rsidRPr="00AE2140">
        <w:rPr>
          <w:rFonts w:ascii="Arial" w:eastAsia="Times New Roman" w:hAnsi="Arial" w:cs="Arial"/>
          <w:sz w:val="24"/>
          <w:szCs w:val="24"/>
          <w:lang w:eastAsia="en-GB"/>
        </w:rPr>
        <w:t>.</w:t>
      </w:r>
    </w:p>
    <w:p w14:paraId="5EA971C5" w14:textId="77777777" w:rsidR="00FA50B2" w:rsidRPr="00AE2140" w:rsidRDefault="00FA50B2" w:rsidP="00AE2140">
      <w:pPr>
        <w:spacing w:after="0"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Was</w:t>
      </w:r>
      <w:r w:rsidR="006E091B" w:rsidRPr="00AE2140">
        <w:rPr>
          <w:rFonts w:ascii="Arial" w:eastAsia="Times New Roman" w:hAnsi="Arial" w:cs="Arial"/>
          <w:sz w:val="24"/>
          <w:szCs w:val="24"/>
          <w:lang w:eastAsia="en-GB"/>
        </w:rPr>
        <w:t>te management is a core activit</w:t>
      </w:r>
      <w:r w:rsidR="00B97A3C" w:rsidRPr="00AE2140">
        <w:rPr>
          <w:rFonts w:ascii="Arial" w:eastAsia="Times New Roman" w:hAnsi="Arial" w:cs="Arial"/>
          <w:sz w:val="24"/>
          <w:szCs w:val="24"/>
          <w:lang w:eastAsia="en-GB"/>
        </w:rPr>
        <w:t>y</w:t>
      </w:r>
      <w:r w:rsidRPr="00AE2140">
        <w:rPr>
          <w:rFonts w:ascii="Arial" w:eastAsia="Times New Roman" w:hAnsi="Arial" w:cs="Arial"/>
          <w:sz w:val="24"/>
          <w:szCs w:val="24"/>
          <w:lang w:eastAsia="en-GB"/>
        </w:rPr>
        <w:t xml:space="preserve"> of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Delight's operations. This include</w:t>
      </w:r>
      <w:r w:rsidR="00B97A3C" w:rsidRPr="00AE2140">
        <w:rPr>
          <w:rFonts w:ascii="Arial" w:eastAsia="Times New Roman" w:hAnsi="Arial" w:cs="Arial"/>
          <w:sz w:val="24"/>
          <w:szCs w:val="24"/>
          <w:lang w:eastAsia="en-GB"/>
        </w:rPr>
        <w:t>s</w:t>
      </w:r>
      <w:r w:rsidRPr="00AE2140">
        <w:rPr>
          <w:rFonts w:ascii="Arial" w:eastAsia="Times New Roman" w:hAnsi="Arial" w:cs="Arial"/>
          <w:sz w:val="24"/>
          <w:szCs w:val="24"/>
          <w:lang w:eastAsia="en-GB"/>
        </w:rPr>
        <w:t xml:space="preserve"> putting zero-waste efforts into practice and managing them across the board for the restaurant. </w:t>
      </w:r>
      <w:r w:rsidR="00B97A3C" w:rsidRPr="00AE2140">
        <w:rPr>
          <w:rFonts w:ascii="Arial" w:eastAsia="Times New Roman" w:hAnsi="Arial" w:cs="Arial"/>
          <w:sz w:val="24"/>
          <w:szCs w:val="24"/>
          <w:lang w:eastAsia="en-GB"/>
        </w:rPr>
        <w:t>R</w:t>
      </w:r>
      <w:r w:rsidRPr="00AE2140">
        <w:rPr>
          <w:rFonts w:ascii="Arial" w:eastAsia="Times New Roman" w:hAnsi="Arial" w:cs="Arial"/>
          <w:sz w:val="24"/>
          <w:szCs w:val="24"/>
          <w:lang w:eastAsia="en-GB"/>
        </w:rPr>
        <w:t>educe waste generation, some examples include recycling programmes, composting organic waste, and using innovative packaging techniques. The restaurant lessens its environmental impact and shows its dedication to ethical business practices by handling garbage well. Maintaining the restaurant's sustainability concept and reducing its environmental impact requires this action</w:t>
      </w:r>
      <w:r w:rsidR="00F04001" w:rsidRPr="00AE2140">
        <w:rPr>
          <w:rFonts w:ascii="Arial" w:eastAsia="Times New Roman" w:hAnsi="Arial" w:cs="Arial"/>
          <w:sz w:val="24"/>
          <w:szCs w:val="24"/>
          <w:lang w:eastAsia="en-GB"/>
        </w:rPr>
        <w:t xml:space="preserve"> (Farukh et al, 2022)</w:t>
      </w:r>
      <w:r w:rsidRPr="00AE2140">
        <w:rPr>
          <w:rFonts w:ascii="Arial" w:eastAsia="Times New Roman" w:hAnsi="Arial" w:cs="Arial"/>
          <w:sz w:val="24"/>
          <w:szCs w:val="24"/>
          <w:lang w:eastAsia="en-GB"/>
        </w:rPr>
        <w:t>.</w:t>
      </w:r>
    </w:p>
    <w:p w14:paraId="257E715A" w14:textId="77777777" w:rsidR="004B6E2C" w:rsidRPr="00AE2140" w:rsidRDefault="004B6E2C" w:rsidP="00AE2140">
      <w:pPr>
        <w:spacing w:after="0"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Success at GreenEat Delight depends on a well-executed combination of key resources that are strategically used to support the company's distinctive hospitality business model, which is based on environmental sustainability. Its talented employees are essential to its success because they support every aspect of the business with their knowledge and commitment</w:t>
      </w:r>
      <w:r w:rsidR="00383584" w:rsidRPr="00AE2140">
        <w:rPr>
          <w:rFonts w:ascii="Arial" w:eastAsia="Times New Roman" w:hAnsi="Arial" w:cs="Arial"/>
          <w:sz w:val="24"/>
          <w:szCs w:val="24"/>
          <w:lang w:eastAsia="en-GB"/>
        </w:rPr>
        <w:t xml:space="preserve"> </w:t>
      </w:r>
      <w:r w:rsidR="00383584" w:rsidRPr="00AE2140">
        <w:rPr>
          <w:rFonts w:ascii="Arial" w:hAnsi="Arial" w:cs="Arial"/>
          <w:sz w:val="24"/>
          <w:szCs w:val="24"/>
        </w:rPr>
        <w:t>(Smith, 2020)</w:t>
      </w:r>
      <w:r w:rsidRPr="00AE2140">
        <w:rPr>
          <w:rFonts w:ascii="Arial" w:eastAsia="Times New Roman" w:hAnsi="Arial" w:cs="Arial"/>
          <w:sz w:val="24"/>
          <w:szCs w:val="24"/>
          <w:lang w:eastAsia="en-GB"/>
        </w:rPr>
        <w:t xml:space="preserve">. The workforce at GreenEat Delight exemplifies the establishment's concept, consisting of skilled chefs </w:t>
      </w:r>
      <w:r w:rsidRPr="00AE2140">
        <w:rPr>
          <w:rFonts w:ascii="Arial" w:eastAsia="Times New Roman" w:hAnsi="Arial" w:cs="Arial"/>
          <w:sz w:val="24"/>
          <w:szCs w:val="24"/>
          <w:lang w:eastAsia="en-GB"/>
        </w:rPr>
        <w:lastRenderedPageBreak/>
        <w:t xml:space="preserve">who create excellent dishes using locally sourced products and hospitality experts who are dedicated to delivering an exceptional guest experience. These people are skilled chefs who also have a thorough awareness of sustainable techniques, which allows them to provide enjoyable and environmentally responsible eating experiences. </w:t>
      </w:r>
    </w:p>
    <w:p w14:paraId="7ECF5AEA" w14:textId="77777777" w:rsidR="004B6E2C" w:rsidRPr="00AE2140" w:rsidRDefault="004B6E2C" w:rsidP="00AE2140">
      <w:pPr>
        <w:spacing w:after="0"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 xml:space="preserve">Environmental consultants collaborate closely with the personnel, </w:t>
      </w:r>
      <w:r w:rsidR="00B97A3C" w:rsidRPr="00AE2140">
        <w:rPr>
          <w:rFonts w:ascii="Arial" w:eastAsia="Times New Roman" w:hAnsi="Arial" w:cs="Arial"/>
          <w:sz w:val="24"/>
          <w:szCs w:val="24"/>
          <w:lang w:eastAsia="en-GB"/>
        </w:rPr>
        <w:t>guiding</w:t>
      </w:r>
      <w:r w:rsidRPr="00AE2140">
        <w:rPr>
          <w:rFonts w:ascii="Arial" w:eastAsia="Times New Roman" w:hAnsi="Arial" w:cs="Arial"/>
          <w:sz w:val="24"/>
          <w:szCs w:val="24"/>
          <w:lang w:eastAsia="en-GB"/>
        </w:rPr>
        <w:t xml:space="preserve"> sustainability measures within the restaurant based on their specialised knowledge. These advisers provide vital insight into decreasing environmental effect</w:t>
      </w:r>
      <w:r w:rsidR="00B97A3C" w:rsidRPr="00AE2140">
        <w:rPr>
          <w:rFonts w:ascii="Arial" w:eastAsia="Times New Roman" w:hAnsi="Arial" w:cs="Arial"/>
          <w:sz w:val="24"/>
          <w:szCs w:val="24"/>
          <w:lang w:eastAsia="en-GB"/>
        </w:rPr>
        <w:t>s</w:t>
      </w:r>
      <w:r w:rsidRPr="00AE2140">
        <w:rPr>
          <w:rFonts w:ascii="Arial" w:eastAsia="Times New Roman" w:hAnsi="Arial" w:cs="Arial"/>
          <w:sz w:val="24"/>
          <w:szCs w:val="24"/>
          <w:lang w:eastAsia="en-GB"/>
        </w:rPr>
        <w:t>, including strategic guidance on energy efficiency, waste management, and eco-friendly activities</w:t>
      </w:r>
      <w:r w:rsidR="00383584" w:rsidRPr="00AE2140">
        <w:rPr>
          <w:rFonts w:ascii="Arial" w:eastAsia="Times New Roman" w:hAnsi="Arial" w:cs="Arial"/>
          <w:sz w:val="24"/>
          <w:szCs w:val="24"/>
          <w:lang w:eastAsia="en-GB"/>
        </w:rPr>
        <w:t xml:space="preserve"> </w:t>
      </w:r>
      <w:r w:rsidR="00383584" w:rsidRPr="00AE2140">
        <w:rPr>
          <w:rFonts w:ascii="Arial" w:hAnsi="Arial" w:cs="Arial"/>
          <w:sz w:val="24"/>
          <w:szCs w:val="24"/>
        </w:rPr>
        <w:t>(</w:t>
      </w:r>
      <w:r w:rsidR="00334D3A" w:rsidRPr="00AE2140">
        <w:rPr>
          <w:rFonts w:ascii="Arial" w:hAnsi="Arial" w:cs="Arial"/>
          <w:sz w:val="24"/>
          <w:szCs w:val="24"/>
        </w:rPr>
        <w:t>John, 2018</w:t>
      </w:r>
      <w:r w:rsidR="00383584" w:rsidRPr="00AE2140">
        <w:rPr>
          <w:rFonts w:ascii="Arial" w:hAnsi="Arial" w:cs="Arial"/>
          <w:sz w:val="24"/>
          <w:szCs w:val="24"/>
        </w:rPr>
        <w:t>)</w:t>
      </w:r>
      <w:r w:rsidRPr="00AE2140">
        <w:rPr>
          <w:rFonts w:ascii="Arial" w:eastAsia="Times New Roman" w:hAnsi="Arial" w:cs="Arial"/>
          <w:sz w:val="24"/>
          <w:szCs w:val="24"/>
          <w:lang w:eastAsia="en-GB"/>
        </w:rPr>
        <w:t>. GreenEat Delight continues to be a leader in sustainable hospitality by utilising the knowledge of knowledgeable employees and environmental consultants. They provide not just great food but also an atmosphere of ethical management and delicious creativity.</w:t>
      </w:r>
    </w:p>
    <w:p w14:paraId="73DFBF50" w14:textId="77777777" w:rsidR="006F144B" w:rsidRPr="00AE2140" w:rsidRDefault="006F144B" w:rsidP="00AE2140">
      <w:pPr>
        <w:spacing w:after="0" w:line="360" w:lineRule="auto"/>
        <w:jc w:val="both"/>
        <w:rPr>
          <w:rFonts w:ascii="Arial" w:eastAsia="Times New Roman" w:hAnsi="Arial" w:cs="Arial"/>
          <w:sz w:val="24"/>
          <w:szCs w:val="24"/>
          <w:lang w:eastAsia="en-GB"/>
        </w:rPr>
      </w:pP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restaurant differentiates itself by its comprehensive dedication to environmental sustainability. The restaurant in Pembrokeshire, Wales, prioritises locally produced food, zero-waste practices, energy efficiency, environmentally friendly construction materials, and community involvement programmes</w:t>
      </w:r>
      <w:r w:rsidR="004E3EF4" w:rsidRPr="00AE2140">
        <w:rPr>
          <w:rFonts w:ascii="Arial" w:eastAsia="Times New Roman" w:hAnsi="Arial" w:cs="Arial"/>
          <w:sz w:val="24"/>
          <w:szCs w:val="24"/>
          <w:lang w:eastAsia="en-GB"/>
        </w:rPr>
        <w:t>.</w:t>
      </w:r>
      <w:r w:rsidRPr="00AE2140">
        <w:rPr>
          <w:rFonts w:ascii="Arial" w:eastAsia="Times New Roman" w:hAnsi="Arial" w:cs="Arial"/>
          <w:sz w:val="24"/>
          <w:szCs w:val="24"/>
          <w:lang w:eastAsia="en-GB"/>
        </w:rPr>
        <w:t xml:space="preserve">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decreases carbon emissions and promotes the local economy by buying foods locally, and its zero-waste policies reduce environmental effect</w:t>
      </w:r>
      <w:r w:rsidR="00B97A3C" w:rsidRPr="00AE2140">
        <w:rPr>
          <w:rFonts w:ascii="Arial" w:eastAsia="Times New Roman" w:hAnsi="Arial" w:cs="Arial"/>
          <w:sz w:val="24"/>
          <w:szCs w:val="24"/>
          <w:lang w:eastAsia="en-GB"/>
        </w:rPr>
        <w:t>s</w:t>
      </w:r>
      <w:r w:rsidRPr="00AE2140">
        <w:rPr>
          <w:rFonts w:ascii="Arial" w:eastAsia="Times New Roman" w:hAnsi="Arial" w:cs="Arial"/>
          <w:sz w:val="24"/>
          <w:szCs w:val="24"/>
          <w:lang w:eastAsia="en-GB"/>
        </w:rPr>
        <w:t xml:space="preserve"> while increasing recycling and composting initiatives (</w:t>
      </w:r>
      <w:r w:rsidR="00334D3A" w:rsidRPr="00AE2140">
        <w:rPr>
          <w:rFonts w:ascii="Arial" w:hAnsi="Arial" w:cs="Arial"/>
          <w:sz w:val="24"/>
          <w:szCs w:val="24"/>
        </w:rPr>
        <w:t>Smith, 2020</w:t>
      </w:r>
      <w:r w:rsidRPr="00AE2140">
        <w:rPr>
          <w:rFonts w:ascii="Arial" w:eastAsia="Times New Roman" w:hAnsi="Arial" w:cs="Arial"/>
          <w:sz w:val="24"/>
          <w:szCs w:val="24"/>
          <w:lang w:eastAsia="en-GB"/>
        </w:rPr>
        <w:t xml:space="preserve">). </w:t>
      </w:r>
    </w:p>
    <w:p w14:paraId="69BB4716" w14:textId="77777777" w:rsidR="004D7915" w:rsidRPr="00AE2140" w:rsidRDefault="00E57479" w:rsidP="00F01801">
      <w:pPr>
        <w:spacing w:after="0"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The restaurant's emphasis on energy efficiency not only lowers operational expenses but also aligns with its overall sus</w:t>
      </w:r>
      <w:r w:rsidR="00625768" w:rsidRPr="00AE2140">
        <w:rPr>
          <w:rFonts w:ascii="Arial" w:eastAsia="Times New Roman" w:hAnsi="Arial" w:cs="Arial"/>
          <w:sz w:val="24"/>
          <w:szCs w:val="24"/>
          <w:lang w:eastAsia="en-GB"/>
        </w:rPr>
        <w:t>tainability objectives (</w:t>
      </w:r>
      <w:r w:rsidR="00334D3A" w:rsidRPr="00AE2140">
        <w:rPr>
          <w:rFonts w:ascii="Arial" w:hAnsi="Arial" w:cs="Arial"/>
          <w:sz w:val="24"/>
          <w:szCs w:val="24"/>
        </w:rPr>
        <w:t>Catalano, 2022</w:t>
      </w:r>
      <w:r w:rsidRPr="00AE2140">
        <w:rPr>
          <w:rFonts w:ascii="Arial" w:eastAsia="Times New Roman" w:hAnsi="Arial" w:cs="Arial"/>
          <w:sz w:val="24"/>
          <w:szCs w:val="24"/>
          <w:lang w:eastAsia="en-GB"/>
        </w:rPr>
        <w:t xml:space="preserve">). Furthermore,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uses eco-friendly construction materials, encouraging a healthier indoor atmosphere and lowering its environmental impact</w:t>
      </w:r>
      <w:r w:rsidR="00334D3A" w:rsidRPr="00AE2140">
        <w:rPr>
          <w:rFonts w:ascii="Arial" w:eastAsia="Times New Roman" w:hAnsi="Arial" w:cs="Arial"/>
          <w:sz w:val="24"/>
          <w:szCs w:val="24"/>
          <w:lang w:eastAsia="en-GB"/>
        </w:rPr>
        <w:t>.</w:t>
      </w:r>
      <w:r w:rsidRPr="00AE2140">
        <w:rPr>
          <w:rFonts w:ascii="Arial" w:eastAsia="Times New Roman" w:hAnsi="Arial" w:cs="Arial"/>
          <w:sz w:val="24"/>
          <w:szCs w:val="24"/>
          <w:lang w:eastAsia="en-GB"/>
        </w:rPr>
        <w:t xml:space="preserve"> The restaurant's focus on energy efficiency supports its overall sustainability objectives while also lowering operating expenses (</w:t>
      </w:r>
      <w:proofErr w:type="spellStart"/>
      <w:r w:rsidR="00334D3A" w:rsidRPr="00AE2140">
        <w:rPr>
          <w:rFonts w:ascii="Arial" w:hAnsi="Arial" w:cs="Arial"/>
          <w:sz w:val="24"/>
          <w:szCs w:val="24"/>
        </w:rPr>
        <w:t>Decorilla</w:t>
      </w:r>
      <w:proofErr w:type="spellEnd"/>
      <w:r w:rsidR="00334D3A" w:rsidRPr="00AE2140">
        <w:rPr>
          <w:rFonts w:ascii="Arial" w:hAnsi="Arial" w:cs="Arial"/>
          <w:sz w:val="24"/>
          <w:szCs w:val="24"/>
        </w:rPr>
        <w:t>, 2022</w:t>
      </w:r>
      <w:r w:rsidRPr="00AE2140">
        <w:rPr>
          <w:rFonts w:ascii="Arial" w:eastAsia="Times New Roman" w:hAnsi="Arial" w:cs="Arial"/>
          <w:sz w:val="24"/>
          <w:szCs w:val="24"/>
          <w:lang w:eastAsia="en-GB"/>
        </w:rPr>
        <w:t>).</w:t>
      </w:r>
    </w:p>
    <w:p w14:paraId="50A30DE7" w14:textId="77777777" w:rsidR="00E57479" w:rsidRPr="00AE2140" w:rsidRDefault="00E57479" w:rsidP="00F01801">
      <w:pPr>
        <w:spacing w:after="0"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 xml:space="preserve"> In addition,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uses environmentally friendly building materials, which helps to create a healthier interior atmosphere and lessens the </w:t>
      </w:r>
      <w:r w:rsidR="008E37A5" w:rsidRPr="00AE2140">
        <w:rPr>
          <w:rFonts w:ascii="Arial" w:eastAsia="Times New Roman" w:hAnsi="Arial" w:cs="Arial"/>
          <w:sz w:val="24"/>
          <w:szCs w:val="24"/>
          <w:lang w:eastAsia="en-GB"/>
        </w:rPr>
        <w:t>impact o</w:t>
      </w:r>
      <w:r w:rsidR="003E6C67">
        <w:rPr>
          <w:rFonts w:ascii="Arial" w:eastAsia="Times New Roman" w:hAnsi="Arial" w:cs="Arial"/>
          <w:sz w:val="24"/>
          <w:szCs w:val="24"/>
          <w:lang w:eastAsia="en-GB"/>
        </w:rPr>
        <w:t>n</w:t>
      </w:r>
      <w:r w:rsidR="008E37A5" w:rsidRPr="00AE2140">
        <w:rPr>
          <w:rFonts w:ascii="Arial" w:eastAsia="Times New Roman" w:hAnsi="Arial" w:cs="Arial"/>
          <w:sz w:val="24"/>
          <w:szCs w:val="24"/>
          <w:lang w:eastAsia="en-GB"/>
        </w:rPr>
        <w:t xml:space="preserve"> </w:t>
      </w:r>
      <w:r w:rsidR="003E6C67">
        <w:rPr>
          <w:rFonts w:ascii="Arial" w:eastAsia="Times New Roman" w:hAnsi="Arial" w:cs="Arial"/>
          <w:sz w:val="24"/>
          <w:szCs w:val="24"/>
          <w:lang w:eastAsia="en-GB"/>
        </w:rPr>
        <w:t xml:space="preserve">the </w:t>
      </w:r>
      <w:r w:rsidRPr="00AE2140">
        <w:rPr>
          <w:rFonts w:ascii="Arial" w:eastAsia="Times New Roman" w:hAnsi="Arial" w:cs="Arial"/>
          <w:sz w:val="24"/>
          <w:szCs w:val="24"/>
          <w:lang w:eastAsia="en-GB"/>
        </w:rPr>
        <w:t>restaurant's en</w:t>
      </w:r>
      <w:r w:rsidR="008E37A5" w:rsidRPr="00AE2140">
        <w:rPr>
          <w:rFonts w:ascii="Arial" w:eastAsia="Times New Roman" w:hAnsi="Arial" w:cs="Arial"/>
          <w:sz w:val="24"/>
          <w:szCs w:val="24"/>
          <w:lang w:eastAsia="en-GB"/>
        </w:rPr>
        <w:t>vironment</w:t>
      </w:r>
      <w:r w:rsidRPr="00AE2140">
        <w:rPr>
          <w:rFonts w:ascii="Arial" w:eastAsia="Times New Roman" w:hAnsi="Arial" w:cs="Arial"/>
          <w:sz w:val="24"/>
          <w:szCs w:val="24"/>
          <w:lang w:eastAsia="en-GB"/>
        </w:rPr>
        <w:t>. The restaurant promotes a sense of shared responsibility for environmental conservation through community involv</w:t>
      </w:r>
      <w:r w:rsidR="00625768" w:rsidRPr="00AE2140">
        <w:rPr>
          <w:rFonts w:ascii="Arial" w:eastAsia="Times New Roman" w:hAnsi="Arial" w:cs="Arial"/>
          <w:sz w:val="24"/>
          <w:szCs w:val="24"/>
          <w:lang w:eastAsia="en-GB"/>
        </w:rPr>
        <w:t>ement programmes (Gilmore et al</w:t>
      </w:r>
      <w:r w:rsidRPr="00AE2140">
        <w:rPr>
          <w:rFonts w:ascii="Arial" w:eastAsia="Times New Roman" w:hAnsi="Arial" w:cs="Arial"/>
          <w:sz w:val="24"/>
          <w:szCs w:val="24"/>
          <w:lang w:eastAsia="en-GB"/>
        </w:rPr>
        <w:t xml:space="preserve">, 2017). In essence,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offers a</w:t>
      </w:r>
      <w:r w:rsidR="00B97A3C" w:rsidRPr="00AE2140">
        <w:rPr>
          <w:rFonts w:ascii="Arial" w:eastAsia="Times New Roman" w:hAnsi="Arial" w:cs="Arial"/>
          <w:sz w:val="24"/>
          <w:szCs w:val="24"/>
          <w:lang w:eastAsia="en-GB"/>
        </w:rPr>
        <w:t>n</w:t>
      </w:r>
      <w:r w:rsidRPr="00AE2140">
        <w:rPr>
          <w:rFonts w:ascii="Arial" w:eastAsia="Times New Roman" w:hAnsi="Arial" w:cs="Arial"/>
          <w:sz w:val="24"/>
          <w:szCs w:val="24"/>
          <w:lang w:eastAsia="en-GB"/>
        </w:rPr>
        <w:t xml:space="preserve"> exclusive dining experience that not only mollifies customers' culinary preferences but also resonates with their values, fascinating environmentally conscious consumers seeking a sustainable dining option.</w:t>
      </w:r>
    </w:p>
    <w:p w14:paraId="1A593AE0" w14:textId="77777777" w:rsidR="00334D3A" w:rsidRPr="00AE2140" w:rsidRDefault="0090449A" w:rsidP="00AE2140">
      <w:pPr>
        <w:spacing w:after="0" w:line="360" w:lineRule="auto"/>
        <w:jc w:val="both"/>
        <w:rPr>
          <w:rFonts w:ascii="Arial" w:hAnsi="Arial" w:cs="Arial"/>
          <w:sz w:val="24"/>
          <w:szCs w:val="24"/>
        </w:rPr>
      </w:pPr>
      <w:r w:rsidRPr="00AE2140">
        <w:rPr>
          <w:rFonts w:ascii="Arial" w:eastAsia="Times New Roman" w:hAnsi="Arial" w:cs="Arial"/>
          <w:sz w:val="24"/>
          <w:szCs w:val="24"/>
          <w:lang w:eastAsia="en-GB"/>
        </w:rPr>
        <w:t xml:space="preserve">Customer Relationship at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extends beyond simple transactions to foster meaningful engagement with the community. The restaurant's dedication to </w:t>
      </w:r>
      <w:r w:rsidRPr="00AE2140">
        <w:rPr>
          <w:rFonts w:ascii="Arial" w:eastAsia="Times New Roman" w:hAnsi="Arial" w:cs="Arial"/>
          <w:sz w:val="24"/>
          <w:szCs w:val="24"/>
          <w:lang w:eastAsia="en-GB"/>
        </w:rPr>
        <w:lastRenderedPageBreak/>
        <w:t xml:space="preserve">environmental management is shown in its active participation in community service. In addition to increasing awareness,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cultivates a sense of shared environmental responsibility among its customers and the neighbourhood through educational projects and activities. Beyond just dining together, this interaction creates a bond based on shared ideals and a group effort to </w:t>
      </w:r>
      <w:r w:rsidR="00625768" w:rsidRPr="00AE2140">
        <w:rPr>
          <w:rFonts w:ascii="Arial" w:eastAsia="Times New Roman" w:hAnsi="Arial" w:cs="Arial"/>
          <w:sz w:val="24"/>
          <w:szCs w:val="24"/>
          <w:lang w:eastAsia="en-GB"/>
        </w:rPr>
        <w:t>promote sustainability (</w:t>
      </w:r>
      <w:proofErr w:type="spellStart"/>
      <w:r w:rsidR="00334D3A" w:rsidRPr="00AE2140">
        <w:rPr>
          <w:rFonts w:ascii="Arial" w:hAnsi="Arial" w:cs="Arial"/>
          <w:sz w:val="24"/>
          <w:szCs w:val="24"/>
        </w:rPr>
        <w:t>Decorilla</w:t>
      </w:r>
      <w:proofErr w:type="spellEnd"/>
      <w:r w:rsidR="00334D3A" w:rsidRPr="00AE2140">
        <w:rPr>
          <w:rFonts w:ascii="Arial" w:hAnsi="Arial" w:cs="Arial"/>
          <w:sz w:val="24"/>
          <w:szCs w:val="24"/>
        </w:rPr>
        <w:t>, 2022)</w:t>
      </w:r>
    </w:p>
    <w:p w14:paraId="6C3462B0" w14:textId="77777777" w:rsidR="00966B79" w:rsidRPr="00AE2140" w:rsidRDefault="00966B79" w:rsidP="00AE2140">
      <w:pPr>
        <w:spacing w:after="0"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 xml:space="preserve">Furthermore, the feedback mechanism created by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allows guests to influence the restaurant's sustainable policies. By asking and acting on feedback from consumers, the restaurant exhibits its responsiveness to their preferences and concerns, ultimately exceeding expectations and solidifyin</w:t>
      </w:r>
      <w:r w:rsidR="00625768" w:rsidRPr="00AE2140">
        <w:rPr>
          <w:rFonts w:ascii="Arial" w:eastAsia="Times New Roman" w:hAnsi="Arial" w:cs="Arial"/>
          <w:sz w:val="24"/>
          <w:szCs w:val="24"/>
          <w:lang w:eastAsia="en-GB"/>
        </w:rPr>
        <w:t>g client loyalty (Gilmore et al</w:t>
      </w:r>
      <w:r w:rsidRPr="00AE2140">
        <w:rPr>
          <w:rFonts w:ascii="Arial" w:eastAsia="Times New Roman" w:hAnsi="Arial" w:cs="Arial"/>
          <w:sz w:val="24"/>
          <w:szCs w:val="24"/>
          <w:lang w:eastAsia="en-GB"/>
        </w:rPr>
        <w:t xml:space="preserve">, 2017). This two-way communication improves the relationship between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and its consumer</w:t>
      </w:r>
      <w:r w:rsidR="00B97A3C" w:rsidRPr="00AE2140">
        <w:rPr>
          <w:rFonts w:ascii="Arial" w:eastAsia="Times New Roman" w:hAnsi="Arial" w:cs="Arial"/>
          <w:sz w:val="24"/>
          <w:szCs w:val="24"/>
          <w:lang w:eastAsia="en-GB"/>
        </w:rPr>
        <w:t>s</w:t>
      </w:r>
      <w:r w:rsidRPr="00AE2140">
        <w:rPr>
          <w:rFonts w:ascii="Arial" w:eastAsia="Times New Roman" w:hAnsi="Arial" w:cs="Arial"/>
          <w:sz w:val="24"/>
          <w:szCs w:val="24"/>
          <w:lang w:eastAsia="en-GB"/>
        </w:rPr>
        <w:t>, resulting in a beneficial atmosphere in which sustainability is more than a concept, but a collaborative effort shared by</w:t>
      </w:r>
      <w:r w:rsidR="00625768" w:rsidRPr="00AE2140">
        <w:rPr>
          <w:rFonts w:ascii="Arial" w:eastAsia="Times New Roman" w:hAnsi="Arial" w:cs="Arial"/>
          <w:sz w:val="24"/>
          <w:szCs w:val="24"/>
          <w:lang w:eastAsia="en-GB"/>
        </w:rPr>
        <w:t xml:space="preserve"> all stakeholders (Farukh et al</w:t>
      </w:r>
      <w:r w:rsidRPr="00AE2140">
        <w:rPr>
          <w:rFonts w:ascii="Arial" w:eastAsia="Times New Roman" w:hAnsi="Arial" w:cs="Arial"/>
          <w:sz w:val="24"/>
          <w:szCs w:val="24"/>
          <w:lang w:eastAsia="en-GB"/>
        </w:rPr>
        <w:t>, 2022).</w:t>
      </w:r>
    </w:p>
    <w:p w14:paraId="30BAE66F" w14:textId="77777777" w:rsidR="000D1F9C" w:rsidRPr="00AE2140" w:rsidRDefault="000D1F9C" w:rsidP="00AE2140">
      <w:pPr>
        <w:spacing w:after="0" w:line="360" w:lineRule="auto"/>
        <w:jc w:val="both"/>
        <w:rPr>
          <w:rFonts w:ascii="Arial" w:eastAsia="Times New Roman" w:hAnsi="Arial" w:cs="Arial"/>
          <w:sz w:val="24"/>
          <w:szCs w:val="24"/>
          <w:lang w:eastAsia="en-GB"/>
        </w:rPr>
      </w:pP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targets two unique customer segments to position itself as a sustainable dining leader while also encouraging community engagement. The first sector consists of environmentally concerned consumers </w:t>
      </w:r>
      <w:r w:rsidR="00B97A3C" w:rsidRPr="00AE2140">
        <w:rPr>
          <w:rFonts w:ascii="Arial" w:eastAsia="Times New Roman" w:hAnsi="Arial" w:cs="Arial"/>
          <w:sz w:val="24"/>
          <w:szCs w:val="24"/>
          <w:lang w:eastAsia="en-GB"/>
        </w:rPr>
        <w:t>who</w:t>
      </w:r>
      <w:r w:rsidRPr="00AE2140">
        <w:rPr>
          <w:rFonts w:ascii="Arial" w:eastAsia="Times New Roman" w:hAnsi="Arial" w:cs="Arial"/>
          <w:sz w:val="24"/>
          <w:szCs w:val="24"/>
          <w:lang w:eastAsia="en-GB"/>
        </w:rPr>
        <w:t xml:space="preserve"> value sustainability in their lifestyle choices, including din</w:t>
      </w:r>
      <w:r w:rsidR="00625768" w:rsidRPr="00AE2140">
        <w:rPr>
          <w:rFonts w:ascii="Arial" w:eastAsia="Times New Roman" w:hAnsi="Arial" w:cs="Arial"/>
          <w:sz w:val="24"/>
          <w:szCs w:val="24"/>
          <w:lang w:eastAsia="en-GB"/>
        </w:rPr>
        <w:t>ing selections (</w:t>
      </w:r>
      <w:r w:rsidR="00334D3A" w:rsidRPr="00AE2140">
        <w:rPr>
          <w:rFonts w:ascii="Arial" w:eastAsia="Times New Roman" w:hAnsi="Arial" w:cs="Arial"/>
          <w:sz w:val="24"/>
          <w:szCs w:val="24"/>
          <w:lang w:eastAsia="en-GB"/>
        </w:rPr>
        <w:t>Farukh et al, 2022</w:t>
      </w:r>
      <w:r w:rsidRPr="00AE2140">
        <w:rPr>
          <w:rFonts w:ascii="Arial" w:eastAsia="Times New Roman" w:hAnsi="Arial" w:cs="Arial"/>
          <w:sz w:val="24"/>
          <w:szCs w:val="24"/>
          <w:lang w:eastAsia="en-GB"/>
        </w:rPr>
        <w:t xml:space="preserve">). </w:t>
      </w:r>
    </w:p>
    <w:p w14:paraId="0D270AC4" w14:textId="77777777" w:rsidR="000D1F9C" w:rsidRPr="00AE2140" w:rsidRDefault="000D1F9C" w:rsidP="00AE2140">
      <w:pPr>
        <w:spacing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 xml:space="preserve">These people actively seek out establishments that share their values, thus they are open to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Delight's commitment to environmental sustainability.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appeals to this sector by providing locally sourced ingredients, zero-waste procedures, and energy-efficient operations, attracting clients looking for eco-friendly</w:t>
      </w:r>
      <w:r w:rsidR="00334D3A" w:rsidRPr="00AE2140">
        <w:rPr>
          <w:rFonts w:ascii="Arial" w:eastAsia="Times New Roman" w:hAnsi="Arial" w:cs="Arial"/>
          <w:sz w:val="24"/>
          <w:szCs w:val="24"/>
          <w:lang w:eastAsia="en-GB"/>
        </w:rPr>
        <w:t xml:space="preserve"> dining experiences</w:t>
      </w:r>
      <w:r w:rsidRPr="00AE2140">
        <w:rPr>
          <w:rFonts w:ascii="Arial" w:eastAsia="Times New Roman" w:hAnsi="Arial" w:cs="Arial"/>
          <w:sz w:val="24"/>
          <w:szCs w:val="24"/>
          <w:lang w:eastAsia="en-GB"/>
        </w:rPr>
        <w:t>. The restaurant's emphasis on environmental responsibility appeals to these customers, who may be willing to spend more for sustainable dining options.</w:t>
      </w:r>
      <w:r w:rsidR="00383584" w:rsidRPr="00AE2140">
        <w:rPr>
          <w:rFonts w:ascii="Arial" w:eastAsia="Times New Roman" w:hAnsi="Arial" w:cs="Arial"/>
          <w:sz w:val="24"/>
          <w:szCs w:val="24"/>
          <w:lang w:eastAsia="en-GB"/>
        </w:rPr>
        <w:t xml:space="preserve"> </w:t>
      </w:r>
      <w:r w:rsidR="00383584" w:rsidRPr="00AE2140">
        <w:rPr>
          <w:rFonts w:ascii="Arial" w:hAnsi="Arial" w:cs="Arial"/>
          <w:sz w:val="24"/>
          <w:szCs w:val="24"/>
        </w:rPr>
        <w:t xml:space="preserve">For example: </w:t>
      </w:r>
      <w:r w:rsidR="00CC226E" w:rsidRPr="00AE2140">
        <w:rPr>
          <w:rFonts w:ascii="Arial" w:eastAsia="Times New Roman" w:hAnsi="Arial" w:cs="Arial"/>
          <w:sz w:val="24"/>
          <w:szCs w:val="24"/>
          <w:lang w:eastAsia="en-GB"/>
        </w:rPr>
        <w:t xml:space="preserve">McDonald's has pledged to </w:t>
      </w:r>
      <w:r w:rsidR="007C7631" w:rsidRPr="00AE2140">
        <w:rPr>
          <w:rFonts w:ascii="Arial" w:eastAsia="Times New Roman" w:hAnsi="Arial" w:cs="Arial"/>
          <w:sz w:val="24"/>
          <w:szCs w:val="24"/>
          <w:lang w:eastAsia="en-GB"/>
        </w:rPr>
        <w:t>use</w:t>
      </w:r>
      <w:r w:rsidR="00CC226E" w:rsidRPr="00AE2140">
        <w:rPr>
          <w:rFonts w:ascii="Arial" w:eastAsia="Times New Roman" w:hAnsi="Arial" w:cs="Arial"/>
          <w:sz w:val="24"/>
          <w:szCs w:val="24"/>
          <w:lang w:eastAsia="en-GB"/>
        </w:rPr>
        <w:t xml:space="preserve"> renewable energy in particular areas of its operations, indicating that it is both feasible and well-received in the industry</w:t>
      </w:r>
      <w:r w:rsidR="00CC226E" w:rsidRPr="00AE2140">
        <w:rPr>
          <w:rFonts w:ascii="Arial" w:hAnsi="Arial" w:cs="Arial"/>
          <w:sz w:val="24"/>
          <w:szCs w:val="24"/>
        </w:rPr>
        <w:t xml:space="preserve"> </w:t>
      </w:r>
      <w:r w:rsidR="00383584" w:rsidRPr="00AE2140">
        <w:rPr>
          <w:rFonts w:ascii="Arial" w:hAnsi="Arial" w:cs="Arial"/>
          <w:sz w:val="24"/>
          <w:szCs w:val="24"/>
        </w:rPr>
        <w:t>(</w:t>
      </w:r>
      <w:r w:rsidR="00B97A3C" w:rsidRPr="00AE2140">
        <w:rPr>
          <w:rFonts w:ascii="Arial" w:hAnsi="Arial" w:cs="Arial"/>
          <w:sz w:val="24"/>
          <w:szCs w:val="24"/>
        </w:rPr>
        <w:t>K</w:t>
      </w:r>
      <w:r w:rsidR="00383584" w:rsidRPr="00AE2140">
        <w:rPr>
          <w:rFonts w:ascii="Arial" w:hAnsi="Arial" w:cs="Arial"/>
          <w:sz w:val="24"/>
          <w:szCs w:val="24"/>
        </w:rPr>
        <w:t>elso, 2023).</w:t>
      </w:r>
    </w:p>
    <w:p w14:paraId="2DD4BDE5" w14:textId="77777777" w:rsidR="00053CD0" w:rsidRPr="00AE2140" w:rsidRDefault="00053CD0" w:rsidP="00AE2140">
      <w:pPr>
        <w:spacing w:after="0" w:line="360" w:lineRule="auto"/>
        <w:jc w:val="both"/>
        <w:rPr>
          <w:rFonts w:ascii="Arial" w:eastAsia="Times New Roman" w:hAnsi="Arial" w:cs="Arial"/>
          <w:sz w:val="24"/>
          <w:szCs w:val="24"/>
          <w:lang w:eastAsia="en-GB"/>
        </w:rPr>
      </w:pP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also aims to benefit the local community i</w:t>
      </w:r>
      <w:r w:rsidR="00625768" w:rsidRPr="00AE2140">
        <w:rPr>
          <w:rFonts w:ascii="Arial" w:eastAsia="Times New Roman" w:hAnsi="Arial" w:cs="Arial"/>
          <w:sz w:val="24"/>
          <w:szCs w:val="24"/>
          <w:lang w:eastAsia="en-GB"/>
        </w:rPr>
        <w:t>n Pembrokeshire, Wales (Porter and</w:t>
      </w:r>
      <w:r w:rsidRPr="00AE2140">
        <w:rPr>
          <w:rFonts w:ascii="Arial" w:eastAsia="Times New Roman" w:hAnsi="Arial" w:cs="Arial"/>
          <w:sz w:val="24"/>
          <w:szCs w:val="24"/>
          <w:lang w:eastAsia="en-GB"/>
        </w:rPr>
        <w:t xml:space="preserve"> Kramer, 2011). By targeting this demographic, the restaurant hopes to cultivate a loyal customer base that supports local companies and appreciates commu</w:t>
      </w:r>
      <w:r w:rsidR="00625768" w:rsidRPr="00AE2140">
        <w:rPr>
          <w:rFonts w:ascii="Arial" w:eastAsia="Times New Roman" w:hAnsi="Arial" w:cs="Arial"/>
          <w:sz w:val="24"/>
          <w:szCs w:val="24"/>
          <w:lang w:eastAsia="en-GB"/>
        </w:rPr>
        <w:t>nity involvement (</w:t>
      </w:r>
      <w:proofErr w:type="spellStart"/>
      <w:r w:rsidR="00334D3A" w:rsidRPr="00AE2140">
        <w:rPr>
          <w:rFonts w:ascii="Arial" w:hAnsi="Arial" w:cs="Arial"/>
          <w:sz w:val="24"/>
          <w:szCs w:val="24"/>
        </w:rPr>
        <w:t>Ghodasara</w:t>
      </w:r>
      <w:proofErr w:type="spellEnd"/>
      <w:r w:rsidR="00334D3A" w:rsidRPr="00AE2140">
        <w:rPr>
          <w:rFonts w:ascii="Arial" w:hAnsi="Arial" w:cs="Arial"/>
          <w:sz w:val="24"/>
          <w:szCs w:val="24"/>
        </w:rPr>
        <w:t>, 2020</w:t>
      </w:r>
      <w:r w:rsidRPr="00AE2140">
        <w:rPr>
          <w:rFonts w:ascii="Arial" w:eastAsia="Times New Roman" w:hAnsi="Arial" w:cs="Arial"/>
          <w:sz w:val="24"/>
          <w:szCs w:val="24"/>
          <w:lang w:eastAsia="en-GB"/>
        </w:rPr>
        <w:t xml:space="preserve">).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builds its relationships with the local community by participating in community activities and initiatives, establishing itself as a socially res</w:t>
      </w:r>
      <w:r w:rsidR="00625768" w:rsidRPr="00AE2140">
        <w:rPr>
          <w:rFonts w:ascii="Arial" w:eastAsia="Times New Roman" w:hAnsi="Arial" w:cs="Arial"/>
          <w:sz w:val="24"/>
          <w:szCs w:val="24"/>
          <w:lang w:eastAsia="en-GB"/>
        </w:rPr>
        <w:t>ponsible business (Farukh et al</w:t>
      </w:r>
      <w:r w:rsidRPr="00AE2140">
        <w:rPr>
          <w:rFonts w:ascii="Arial" w:eastAsia="Times New Roman" w:hAnsi="Arial" w:cs="Arial"/>
          <w:sz w:val="24"/>
          <w:szCs w:val="24"/>
          <w:lang w:eastAsia="en-GB"/>
        </w:rPr>
        <w:t xml:space="preserve">, 2022). The </w:t>
      </w:r>
      <w:r w:rsidRPr="00AE2140">
        <w:rPr>
          <w:rFonts w:ascii="Arial" w:eastAsia="Times New Roman" w:hAnsi="Arial" w:cs="Arial"/>
          <w:sz w:val="24"/>
          <w:szCs w:val="24"/>
          <w:lang w:eastAsia="en-GB"/>
        </w:rPr>
        <w:lastRenderedPageBreak/>
        <w:t>restaurant's emphasis on locally sourced ingredients connects with this demographic because it benefits the local economy and promotes sustainab</w:t>
      </w:r>
      <w:r w:rsidR="001475AA" w:rsidRPr="00AE2140">
        <w:rPr>
          <w:rFonts w:ascii="Arial" w:eastAsia="Times New Roman" w:hAnsi="Arial" w:cs="Arial"/>
          <w:sz w:val="24"/>
          <w:szCs w:val="24"/>
          <w:lang w:eastAsia="en-GB"/>
        </w:rPr>
        <w:t>le agriculture methods (</w:t>
      </w:r>
      <w:proofErr w:type="spellStart"/>
      <w:r w:rsidR="00334D3A" w:rsidRPr="00AE2140">
        <w:rPr>
          <w:rFonts w:ascii="Arial" w:hAnsi="Arial" w:cs="Arial"/>
          <w:sz w:val="24"/>
          <w:szCs w:val="24"/>
        </w:rPr>
        <w:t>Ghodasara</w:t>
      </w:r>
      <w:proofErr w:type="spellEnd"/>
      <w:r w:rsidR="00334D3A" w:rsidRPr="00AE2140">
        <w:rPr>
          <w:rFonts w:ascii="Arial" w:hAnsi="Arial" w:cs="Arial"/>
          <w:sz w:val="24"/>
          <w:szCs w:val="24"/>
        </w:rPr>
        <w:t>, 2020</w:t>
      </w:r>
      <w:r w:rsidRPr="00AE2140">
        <w:rPr>
          <w:rFonts w:ascii="Arial" w:eastAsia="Times New Roman" w:hAnsi="Arial" w:cs="Arial"/>
          <w:sz w:val="24"/>
          <w:szCs w:val="24"/>
          <w:lang w:eastAsia="en-GB"/>
        </w:rPr>
        <w:t xml:space="preserve">). </w:t>
      </w:r>
    </w:p>
    <w:p w14:paraId="5585D8FA" w14:textId="77777777" w:rsidR="00B5722B" w:rsidRPr="00AE2140" w:rsidRDefault="00B5722B" w:rsidP="00AE2140">
      <w:pPr>
        <w:spacing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 xml:space="preserve">In keeping with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Delight's dedication to sustainability, the company's cost structure is inextricably linked to its basic beliefs and operational goals. Purchasing expenses provide a sizable component of the cost structure, indicating the restaurant's focus on procuring food sustainably and regionally.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not only benefits the regional economy by investing in locally produced foods, but it also minimises carbon emissions connected with transportation, which is consistent with its environmental sustainability aims. Furthermore, the restaurant funds educational programmes that promote community awareness and engagement</w:t>
      </w:r>
      <w:r w:rsidR="00383584" w:rsidRPr="00AE2140">
        <w:rPr>
          <w:rFonts w:ascii="Arial" w:eastAsia="Times New Roman" w:hAnsi="Arial" w:cs="Arial"/>
          <w:sz w:val="24"/>
          <w:szCs w:val="24"/>
          <w:lang w:eastAsia="en-GB"/>
        </w:rPr>
        <w:t xml:space="preserve"> </w:t>
      </w:r>
      <w:r w:rsidR="00383584" w:rsidRPr="00AE2140">
        <w:rPr>
          <w:rFonts w:ascii="Arial" w:hAnsi="Arial" w:cs="Arial"/>
          <w:sz w:val="24"/>
          <w:szCs w:val="24"/>
        </w:rPr>
        <w:t>(</w:t>
      </w:r>
      <w:proofErr w:type="spellStart"/>
      <w:r w:rsidR="00383584" w:rsidRPr="00AE2140">
        <w:rPr>
          <w:rFonts w:ascii="Arial" w:hAnsi="Arial" w:cs="Arial"/>
          <w:sz w:val="24"/>
          <w:szCs w:val="24"/>
        </w:rPr>
        <w:t>Ramitan</w:t>
      </w:r>
      <w:proofErr w:type="spellEnd"/>
      <w:r w:rsidR="00383584" w:rsidRPr="00AE2140">
        <w:rPr>
          <w:rFonts w:ascii="Arial" w:hAnsi="Arial" w:cs="Arial"/>
          <w:sz w:val="24"/>
          <w:szCs w:val="24"/>
        </w:rPr>
        <w:t>, 2023)</w:t>
      </w:r>
      <w:r w:rsidRPr="00AE2140">
        <w:rPr>
          <w:rFonts w:ascii="Arial" w:eastAsia="Times New Roman" w:hAnsi="Arial" w:cs="Arial"/>
          <w:sz w:val="24"/>
          <w:szCs w:val="24"/>
          <w:lang w:eastAsia="en-GB"/>
        </w:rPr>
        <w:t xml:space="preserve">. These efforts, such as seminars and workshops, demonstrate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Delight's commitment to not only offering a distinctive dining experience but also actively promoting environmental stewardship and community involvement. As a result, the cost structure represents the restaurant's strategic deployment of resources to support its objective and distinguish itself in the hospitality market.</w:t>
      </w:r>
    </w:p>
    <w:p w14:paraId="0AE1C00C" w14:textId="77777777" w:rsidR="005F37D1" w:rsidRPr="00AE2140" w:rsidRDefault="005F37D1" w:rsidP="00AE2140">
      <w:pPr>
        <w:spacing w:after="0" w:line="360" w:lineRule="auto"/>
        <w:jc w:val="both"/>
        <w:rPr>
          <w:rFonts w:ascii="Arial" w:eastAsia="Times New Roman" w:hAnsi="Arial" w:cs="Arial"/>
          <w:b/>
          <w:sz w:val="24"/>
          <w:szCs w:val="24"/>
          <w:lang w:eastAsia="en-GB"/>
        </w:rPr>
      </w:pPr>
      <w:r w:rsidRPr="00AE2140">
        <w:rPr>
          <w:rFonts w:ascii="Arial" w:eastAsia="Times New Roman" w:hAnsi="Arial" w:cs="Arial"/>
          <w:b/>
          <w:sz w:val="24"/>
          <w:szCs w:val="24"/>
          <w:lang w:eastAsia="en-GB"/>
        </w:rPr>
        <w:t>Conclusion:</w:t>
      </w:r>
    </w:p>
    <w:p w14:paraId="11913BF1" w14:textId="77777777" w:rsidR="00C24542" w:rsidRPr="00AE2140" w:rsidRDefault="00C24542" w:rsidP="00AE2140">
      <w:pPr>
        <w:spacing w:after="0"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 xml:space="preserve">To successfully implement the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idea, we will prioritise collaborations with local suppliers who share our commitment to environmental sustainability. By purchasing products from local farmers and producers in Pembrokeshire, Wales, we reduce transportation-related carbon footprints while also supporting the local economy. In addition, we will work with regional retailers, renewable energy suppliers, and eco-friendly building material providers to ensure that all aspects of our operations are consistent with our sustainability aims. This strategy distinguishes us by encouraging community involvement, reducing waste through zero-waste methods, and creating a healthier indoor environment with eco-friendly construction materials.</w:t>
      </w:r>
    </w:p>
    <w:p w14:paraId="0BB54D24" w14:textId="77777777" w:rsidR="00B5722B" w:rsidRDefault="00B5722B" w:rsidP="00AE2140">
      <w:pPr>
        <w:spacing w:after="0" w:line="360" w:lineRule="auto"/>
        <w:jc w:val="both"/>
        <w:rPr>
          <w:rFonts w:ascii="Arial" w:eastAsia="Times New Roman" w:hAnsi="Arial" w:cs="Arial"/>
          <w:sz w:val="24"/>
          <w:szCs w:val="24"/>
          <w:lang w:eastAsia="en-GB"/>
        </w:rPr>
      </w:pPr>
    </w:p>
    <w:p w14:paraId="455D2795" w14:textId="77777777" w:rsidR="003E6C67" w:rsidRDefault="003E6C67" w:rsidP="00AE2140">
      <w:pPr>
        <w:spacing w:after="0" w:line="360" w:lineRule="auto"/>
        <w:jc w:val="both"/>
        <w:rPr>
          <w:rFonts w:ascii="Arial" w:eastAsia="Times New Roman" w:hAnsi="Arial" w:cs="Arial"/>
          <w:sz w:val="24"/>
          <w:szCs w:val="24"/>
          <w:lang w:eastAsia="en-GB"/>
        </w:rPr>
      </w:pPr>
    </w:p>
    <w:p w14:paraId="21C4603D" w14:textId="77777777" w:rsidR="003E6C67" w:rsidRDefault="003E6C67" w:rsidP="00AE2140">
      <w:pPr>
        <w:spacing w:after="0" w:line="360" w:lineRule="auto"/>
        <w:jc w:val="both"/>
        <w:rPr>
          <w:rFonts w:ascii="Arial" w:eastAsia="Times New Roman" w:hAnsi="Arial" w:cs="Arial"/>
          <w:sz w:val="24"/>
          <w:szCs w:val="24"/>
          <w:lang w:eastAsia="en-GB"/>
        </w:rPr>
      </w:pPr>
    </w:p>
    <w:p w14:paraId="05ACC73A" w14:textId="77777777" w:rsidR="003E6C67" w:rsidRDefault="003E6C67" w:rsidP="00AE2140">
      <w:pPr>
        <w:spacing w:after="0" w:line="360" w:lineRule="auto"/>
        <w:jc w:val="both"/>
        <w:rPr>
          <w:rFonts w:ascii="Arial" w:eastAsia="Times New Roman" w:hAnsi="Arial" w:cs="Arial"/>
          <w:sz w:val="24"/>
          <w:szCs w:val="24"/>
          <w:lang w:eastAsia="en-GB"/>
        </w:rPr>
      </w:pPr>
    </w:p>
    <w:p w14:paraId="50639EFC" w14:textId="77777777" w:rsidR="003E6C67" w:rsidRPr="00AE2140" w:rsidRDefault="003E6C67" w:rsidP="00AE2140">
      <w:pPr>
        <w:spacing w:after="0" w:line="360" w:lineRule="auto"/>
        <w:jc w:val="both"/>
        <w:rPr>
          <w:rFonts w:ascii="Arial" w:eastAsia="Times New Roman" w:hAnsi="Arial" w:cs="Arial"/>
          <w:sz w:val="24"/>
          <w:szCs w:val="24"/>
          <w:lang w:eastAsia="en-GB"/>
        </w:rPr>
      </w:pPr>
    </w:p>
    <w:p w14:paraId="18D71C1D" w14:textId="77777777" w:rsidR="00966B79" w:rsidRPr="00AE2140" w:rsidRDefault="00966B79" w:rsidP="00AE2140">
      <w:pPr>
        <w:spacing w:after="0" w:line="360" w:lineRule="auto"/>
        <w:jc w:val="both"/>
        <w:rPr>
          <w:rFonts w:ascii="Arial" w:eastAsia="Times New Roman" w:hAnsi="Arial" w:cs="Arial"/>
          <w:sz w:val="24"/>
          <w:szCs w:val="24"/>
          <w:lang w:eastAsia="en-GB"/>
        </w:rPr>
      </w:pPr>
    </w:p>
    <w:p w14:paraId="0F5E53F6" w14:textId="77777777" w:rsidR="0090449A" w:rsidRPr="00AE2140" w:rsidRDefault="0090449A" w:rsidP="00AE2140">
      <w:pPr>
        <w:spacing w:line="360" w:lineRule="auto"/>
        <w:jc w:val="both"/>
        <w:rPr>
          <w:rFonts w:ascii="Arial" w:eastAsia="Times New Roman" w:hAnsi="Arial" w:cs="Arial"/>
          <w:sz w:val="24"/>
          <w:szCs w:val="24"/>
          <w:lang w:eastAsia="en-GB"/>
        </w:rPr>
      </w:pPr>
    </w:p>
    <w:p w14:paraId="30C7CC86" w14:textId="77777777" w:rsidR="00A56F6C" w:rsidRPr="00AE2140" w:rsidRDefault="00A56F6C" w:rsidP="00AE2140">
      <w:pPr>
        <w:spacing w:line="360" w:lineRule="auto"/>
        <w:jc w:val="both"/>
        <w:rPr>
          <w:rFonts w:ascii="Arial" w:hAnsi="Arial" w:cs="Arial"/>
          <w:b/>
          <w:sz w:val="24"/>
          <w:szCs w:val="24"/>
          <w:u w:val="single"/>
        </w:rPr>
      </w:pPr>
      <w:r w:rsidRPr="00AE2140">
        <w:rPr>
          <w:rFonts w:ascii="Arial" w:hAnsi="Arial" w:cs="Arial"/>
          <w:b/>
          <w:sz w:val="24"/>
          <w:szCs w:val="24"/>
          <w:u w:val="single"/>
        </w:rPr>
        <w:lastRenderedPageBreak/>
        <w:t>Reflective Essay</w:t>
      </w:r>
    </w:p>
    <w:p w14:paraId="7BFE0771" w14:textId="77777777" w:rsidR="00943456" w:rsidRPr="00AE2140" w:rsidRDefault="00943456" w:rsidP="00AE2140">
      <w:pPr>
        <w:spacing w:after="0"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The process of self-discovery is essential for personal and professional development. In this reflective essay, I will use the Gibbs Reflective Cycle to comprehensively examine my managerial and entrepreneurial motives and qualities, based on in-class questionnaires and assessments. Using applicable business principles and models, I hope to provide a detailed summary of my entrepreneurial journey.</w:t>
      </w:r>
    </w:p>
    <w:p w14:paraId="5B70874A" w14:textId="77777777" w:rsidR="00A56F6C" w:rsidRPr="00AE2140" w:rsidRDefault="00943456" w:rsidP="00AE2140">
      <w:pPr>
        <w:spacing w:line="360" w:lineRule="auto"/>
        <w:jc w:val="both"/>
        <w:rPr>
          <w:rFonts w:ascii="Arial" w:hAnsi="Arial" w:cs="Arial"/>
          <w:sz w:val="24"/>
          <w:szCs w:val="24"/>
        </w:rPr>
      </w:pPr>
      <w:r w:rsidRPr="00AE2140">
        <w:rPr>
          <w:rFonts w:ascii="Arial" w:eastAsia="Times New Roman" w:hAnsi="Arial" w:cs="Arial"/>
          <w:sz w:val="24"/>
          <w:szCs w:val="24"/>
          <w:lang w:eastAsia="en-GB"/>
        </w:rPr>
        <w:t xml:space="preserve">In a description, </w:t>
      </w:r>
      <w:r w:rsidR="00203BBC" w:rsidRPr="00AE2140">
        <w:rPr>
          <w:rFonts w:ascii="Arial" w:hAnsi="Arial" w:cs="Arial"/>
          <w:sz w:val="24"/>
          <w:szCs w:val="24"/>
        </w:rPr>
        <w:t xml:space="preserve">In-class surveys highlighted my interest in entrepreneurship and management. The General Entrepreneurial Tendency test specifically highlighted my entrepreneurial tendencies, including a strong drive for success, inventiveness, and a willingness to take risks. The </w:t>
      </w:r>
      <w:proofErr w:type="spellStart"/>
      <w:r w:rsidR="00203BBC" w:rsidRPr="00AE2140">
        <w:rPr>
          <w:rFonts w:ascii="Arial" w:hAnsi="Arial" w:cs="Arial"/>
          <w:sz w:val="24"/>
          <w:szCs w:val="24"/>
        </w:rPr>
        <w:t>GreenEats</w:t>
      </w:r>
      <w:proofErr w:type="spellEnd"/>
      <w:r w:rsidR="00203BBC" w:rsidRPr="00AE2140">
        <w:rPr>
          <w:rFonts w:ascii="Arial" w:hAnsi="Arial" w:cs="Arial"/>
          <w:sz w:val="24"/>
          <w:szCs w:val="24"/>
        </w:rPr>
        <w:t xml:space="preserve"> Delight case study demonstrates that the founders' entrepreneurial path was inspired by principles such as sustainability, community welfare, and environmental care, emphasising the enormous importance of personal beliefs</w:t>
      </w:r>
      <w:r w:rsidR="00D77B37" w:rsidRPr="00AE2140">
        <w:rPr>
          <w:rFonts w:ascii="Arial" w:hAnsi="Arial" w:cs="Arial"/>
          <w:sz w:val="24"/>
          <w:szCs w:val="24"/>
        </w:rPr>
        <w:t xml:space="preserve"> in entrepreneurial endeavours </w:t>
      </w:r>
      <w:r w:rsidR="00AC4182" w:rsidRPr="00AE2140">
        <w:rPr>
          <w:rFonts w:ascii="Arial" w:hAnsi="Arial" w:cs="Arial"/>
          <w:sz w:val="24"/>
          <w:szCs w:val="24"/>
        </w:rPr>
        <w:t>(</w:t>
      </w:r>
      <w:r w:rsidR="00553EDF" w:rsidRPr="00AE2140">
        <w:rPr>
          <w:rFonts w:ascii="Arial" w:hAnsi="Arial" w:cs="Arial"/>
          <w:sz w:val="24"/>
          <w:szCs w:val="24"/>
        </w:rPr>
        <w:t>Team, 2022</w:t>
      </w:r>
      <w:r w:rsidR="00A56F6C" w:rsidRPr="00AE2140">
        <w:rPr>
          <w:rFonts w:ascii="Arial" w:hAnsi="Arial" w:cs="Arial"/>
          <w:sz w:val="24"/>
          <w:szCs w:val="24"/>
        </w:rPr>
        <w:t>).</w:t>
      </w:r>
    </w:p>
    <w:p w14:paraId="07030ADC" w14:textId="77777777" w:rsidR="00943456" w:rsidRPr="00AE2140" w:rsidRDefault="00943456" w:rsidP="00AE2140">
      <w:pPr>
        <w:spacing w:line="360" w:lineRule="auto"/>
        <w:jc w:val="both"/>
        <w:rPr>
          <w:rFonts w:ascii="Arial" w:eastAsia="Times New Roman" w:hAnsi="Arial" w:cs="Arial"/>
          <w:sz w:val="24"/>
          <w:szCs w:val="24"/>
          <w:lang w:eastAsia="en-GB"/>
        </w:rPr>
      </w:pPr>
      <w:r w:rsidRPr="00AE2140">
        <w:rPr>
          <w:rFonts w:ascii="Arial" w:hAnsi="Arial" w:cs="Arial"/>
          <w:sz w:val="24"/>
          <w:szCs w:val="24"/>
        </w:rPr>
        <w:t xml:space="preserve">Furthermore, </w:t>
      </w:r>
      <w:r w:rsidR="00A44566" w:rsidRPr="00AE2140">
        <w:rPr>
          <w:rFonts w:ascii="Arial" w:eastAsia="Times New Roman" w:hAnsi="Arial" w:cs="Arial"/>
          <w:sz w:val="24"/>
          <w:szCs w:val="24"/>
          <w:lang w:eastAsia="en-GB"/>
        </w:rPr>
        <w:t>upon</w:t>
      </w:r>
      <w:r w:rsidR="00E72709" w:rsidRPr="00AE2140">
        <w:rPr>
          <w:rFonts w:ascii="Arial" w:eastAsia="Times New Roman" w:hAnsi="Arial" w:cs="Arial"/>
          <w:sz w:val="24"/>
          <w:szCs w:val="24"/>
          <w:lang w:eastAsia="en-GB"/>
        </w:rPr>
        <w:t xml:space="preserve"> reflection, I felt tremendous empathy for the ideals espoused by the </w:t>
      </w:r>
      <w:proofErr w:type="spellStart"/>
      <w:r w:rsidR="00E72709" w:rsidRPr="00AE2140">
        <w:rPr>
          <w:rFonts w:ascii="Arial" w:eastAsia="Times New Roman" w:hAnsi="Arial" w:cs="Arial"/>
          <w:sz w:val="24"/>
          <w:szCs w:val="24"/>
          <w:lang w:eastAsia="en-GB"/>
        </w:rPr>
        <w:t>GreenEats</w:t>
      </w:r>
      <w:proofErr w:type="spellEnd"/>
      <w:r w:rsidR="00E72709" w:rsidRPr="00AE2140">
        <w:rPr>
          <w:rFonts w:ascii="Arial" w:eastAsia="Times New Roman" w:hAnsi="Arial" w:cs="Arial"/>
          <w:sz w:val="24"/>
          <w:szCs w:val="24"/>
          <w:lang w:eastAsia="en-GB"/>
        </w:rPr>
        <w:t xml:space="preserve"> Delight creators. My inspiration derives from a similar desire to favourably impact the environment and the local community. The GET2 test results confirmed my view </w:t>
      </w:r>
      <w:r w:rsidR="003E6C67">
        <w:rPr>
          <w:rFonts w:ascii="Arial" w:eastAsia="Times New Roman" w:hAnsi="Arial" w:cs="Arial"/>
          <w:sz w:val="24"/>
          <w:szCs w:val="24"/>
          <w:lang w:eastAsia="en-GB"/>
        </w:rPr>
        <w:t>of</w:t>
      </w:r>
      <w:r w:rsidR="00E72709" w:rsidRPr="00AE2140">
        <w:rPr>
          <w:rFonts w:ascii="Arial" w:eastAsia="Times New Roman" w:hAnsi="Arial" w:cs="Arial"/>
          <w:sz w:val="24"/>
          <w:szCs w:val="24"/>
          <w:lang w:eastAsia="en-GB"/>
        </w:rPr>
        <w:t xml:space="preserve"> the significance of these values, demonstrating how my inner motivation and entrepreneurial impulses are inextricably related to my ethos</w:t>
      </w:r>
      <w:r w:rsidRPr="00AE2140">
        <w:rPr>
          <w:rFonts w:ascii="Arial" w:hAnsi="Arial" w:cs="Arial"/>
          <w:sz w:val="24"/>
          <w:szCs w:val="24"/>
        </w:rPr>
        <w:t>.</w:t>
      </w:r>
    </w:p>
    <w:p w14:paraId="1AC45FC2" w14:textId="77777777" w:rsidR="00A56F6C" w:rsidRPr="00AE2140" w:rsidRDefault="002255DF" w:rsidP="00AE2140">
      <w:pPr>
        <w:spacing w:after="0" w:line="360" w:lineRule="auto"/>
        <w:jc w:val="both"/>
        <w:rPr>
          <w:rFonts w:ascii="Arial" w:hAnsi="Arial" w:cs="Arial"/>
          <w:sz w:val="24"/>
          <w:szCs w:val="24"/>
        </w:rPr>
      </w:pPr>
      <w:r w:rsidRPr="00AE2140">
        <w:rPr>
          <w:rFonts w:ascii="Arial" w:eastAsia="Times New Roman" w:hAnsi="Arial" w:cs="Arial"/>
          <w:sz w:val="24"/>
          <w:szCs w:val="24"/>
          <w:lang w:eastAsia="en-GB"/>
        </w:rPr>
        <w:t xml:space="preserve">Similar to the </w:t>
      </w:r>
      <w:proofErr w:type="spellStart"/>
      <w:r w:rsidRPr="00AE2140">
        <w:rPr>
          <w:rFonts w:ascii="Arial" w:eastAsia="Times New Roman" w:hAnsi="Arial" w:cs="Arial"/>
          <w:sz w:val="24"/>
          <w:szCs w:val="24"/>
          <w:lang w:eastAsia="en-GB"/>
        </w:rPr>
        <w:t>GreenEats</w:t>
      </w:r>
      <w:proofErr w:type="spellEnd"/>
      <w:r w:rsidRPr="00AE2140">
        <w:rPr>
          <w:rFonts w:ascii="Arial" w:eastAsia="Times New Roman" w:hAnsi="Arial" w:cs="Arial"/>
          <w:sz w:val="24"/>
          <w:szCs w:val="24"/>
          <w:lang w:eastAsia="en-GB"/>
        </w:rPr>
        <w:t xml:space="preserve"> Delight founders, my motivation stems from a desire to contribute positively to the environment and local community.</w:t>
      </w:r>
    </w:p>
    <w:p w14:paraId="7A9A540A" w14:textId="77777777" w:rsidR="004706FF" w:rsidRPr="004706FF" w:rsidRDefault="004706FF" w:rsidP="00AE2140">
      <w:pPr>
        <w:spacing w:line="360" w:lineRule="auto"/>
        <w:jc w:val="both"/>
        <w:rPr>
          <w:rFonts w:ascii="Arial" w:eastAsia="Times New Roman" w:hAnsi="Arial" w:cs="Arial"/>
          <w:sz w:val="24"/>
          <w:szCs w:val="24"/>
          <w:lang w:eastAsia="en-GB"/>
        </w:rPr>
      </w:pPr>
      <w:r w:rsidRPr="004706FF">
        <w:rPr>
          <w:rFonts w:ascii="Arial" w:eastAsia="Times New Roman" w:hAnsi="Arial" w:cs="Arial"/>
          <w:sz w:val="24"/>
          <w:szCs w:val="24"/>
          <w:lang w:eastAsia="en-GB"/>
        </w:rPr>
        <w:t>According to my data analysis, the most important attributes for an entrepreneur are a strong dedication to sustainability, adaptability, and a relentless pursuit of growth. This conclusion is consistent with entrepreneurial concepts such as effec</w:t>
      </w:r>
      <w:r w:rsidR="001B3773" w:rsidRPr="00AE2140">
        <w:rPr>
          <w:rFonts w:ascii="Arial" w:eastAsia="Times New Roman" w:hAnsi="Arial" w:cs="Arial"/>
          <w:sz w:val="24"/>
          <w:szCs w:val="24"/>
          <w:lang w:eastAsia="en-GB"/>
        </w:rPr>
        <w:t>tuation theory (</w:t>
      </w:r>
      <w:proofErr w:type="spellStart"/>
      <w:r w:rsidR="001B3773" w:rsidRPr="00AE2140">
        <w:rPr>
          <w:rFonts w:ascii="Arial" w:eastAsia="Times New Roman" w:hAnsi="Arial" w:cs="Arial"/>
          <w:sz w:val="24"/>
          <w:szCs w:val="24"/>
          <w:lang w:eastAsia="en-GB"/>
        </w:rPr>
        <w:t>Dargham</w:t>
      </w:r>
      <w:proofErr w:type="spellEnd"/>
      <w:r w:rsidR="001B3773" w:rsidRPr="00AE2140">
        <w:rPr>
          <w:rFonts w:ascii="Arial" w:eastAsia="Times New Roman" w:hAnsi="Arial" w:cs="Arial"/>
          <w:sz w:val="24"/>
          <w:szCs w:val="24"/>
          <w:lang w:eastAsia="en-GB"/>
        </w:rPr>
        <w:t>, 2021</w:t>
      </w:r>
      <w:r w:rsidRPr="004706FF">
        <w:rPr>
          <w:rFonts w:ascii="Arial" w:eastAsia="Times New Roman" w:hAnsi="Arial" w:cs="Arial"/>
          <w:sz w:val="24"/>
          <w:szCs w:val="24"/>
          <w:lang w:eastAsia="en-GB"/>
        </w:rPr>
        <w:t xml:space="preserve">), which emphasises integrating best practices. </w:t>
      </w:r>
      <w:r w:rsidRPr="00AE2140">
        <w:rPr>
          <w:rFonts w:ascii="Arial" w:eastAsia="Times New Roman" w:hAnsi="Arial" w:cs="Arial"/>
          <w:sz w:val="24"/>
          <w:szCs w:val="24"/>
          <w:lang w:eastAsia="en-GB"/>
        </w:rPr>
        <w:t>Using Mas</w:t>
      </w:r>
      <w:r w:rsidR="003C67B1" w:rsidRPr="00AE2140">
        <w:rPr>
          <w:rFonts w:ascii="Arial" w:eastAsia="Times New Roman" w:hAnsi="Arial" w:cs="Arial"/>
          <w:sz w:val="24"/>
          <w:szCs w:val="24"/>
          <w:lang w:eastAsia="en-GB"/>
        </w:rPr>
        <w:t>low's Hierarchy of Needs (</w:t>
      </w:r>
      <w:proofErr w:type="spellStart"/>
      <w:r w:rsidR="003C67B1" w:rsidRPr="00AE2140">
        <w:rPr>
          <w:rFonts w:ascii="Arial" w:eastAsia="Times New Roman" w:hAnsi="Arial" w:cs="Arial"/>
          <w:sz w:val="24"/>
          <w:szCs w:val="24"/>
          <w:lang w:eastAsia="en-GB"/>
        </w:rPr>
        <w:t>Mcleod</w:t>
      </w:r>
      <w:proofErr w:type="spellEnd"/>
      <w:r w:rsidR="003C67B1" w:rsidRPr="00AE2140">
        <w:rPr>
          <w:rFonts w:ascii="Arial" w:eastAsia="Times New Roman" w:hAnsi="Arial" w:cs="Arial"/>
          <w:sz w:val="24"/>
          <w:szCs w:val="24"/>
          <w:lang w:eastAsia="en-GB"/>
        </w:rPr>
        <w:t>, 2023</w:t>
      </w:r>
      <w:r w:rsidRPr="00AE2140">
        <w:rPr>
          <w:rFonts w:ascii="Arial" w:eastAsia="Times New Roman" w:hAnsi="Arial" w:cs="Arial"/>
          <w:sz w:val="24"/>
          <w:szCs w:val="24"/>
          <w:lang w:eastAsia="en-GB"/>
        </w:rPr>
        <w:t xml:space="preserve">), I dug deeper into my reasons for beginning my firm. The case study demonstrates that the founders' drive for sustainability arises from a desire for positive outcomes and self-actualization, which is similar to my aspirations of contributing to socially and environmentally conscious businesses. </w:t>
      </w:r>
      <w:r w:rsidRPr="004706FF">
        <w:rPr>
          <w:rFonts w:ascii="Arial" w:eastAsia="Times New Roman" w:hAnsi="Arial" w:cs="Arial"/>
          <w:sz w:val="24"/>
          <w:szCs w:val="24"/>
          <w:lang w:eastAsia="en-GB"/>
        </w:rPr>
        <w:t xml:space="preserve">My business strategy reflects the effectuation theory's emphasis on situational adaptation and experience-based learning. The </w:t>
      </w:r>
      <w:proofErr w:type="spellStart"/>
      <w:r w:rsidRPr="004706FF">
        <w:rPr>
          <w:rFonts w:ascii="Arial" w:eastAsia="Times New Roman" w:hAnsi="Arial" w:cs="Arial"/>
          <w:sz w:val="24"/>
          <w:szCs w:val="24"/>
          <w:lang w:eastAsia="en-GB"/>
        </w:rPr>
        <w:t>GreenEats</w:t>
      </w:r>
      <w:proofErr w:type="spellEnd"/>
      <w:r w:rsidRPr="004706FF">
        <w:rPr>
          <w:rFonts w:ascii="Arial" w:eastAsia="Times New Roman" w:hAnsi="Arial" w:cs="Arial"/>
          <w:sz w:val="24"/>
          <w:szCs w:val="24"/>
          <w:lang w:eastAsia="en-GB"/>
        </w:rPr>
        <w:t xml:space="preserve"> Delight case study demonstrated the practical implementation of these characteristics, particularly how the founders </w:t>
      </w:r>
      <w:r w:rsidRPr="004706FF">
        <w:rPr>
          <w:rFonts w:ascii="Arial" w:eastAsia="Times New Roman" w:hAnsi="Arial" w:cs="Arial"/>
          <w:sz w:val="24"/>
          <w:szCs w:val="24"/>
          <w:lang w:eastAsia="en-GB"/>
        </w:rPr>
        <w:lastRenderedPageBreak/>
        <w:t>changed their company model to reflect their commitment to sustainability and community engagement.</w:t>
      </w:r>
    </w:p>
    <w:p w14:paraId="0D96F72D" w14:textId="77777777" w:rsidR="00970FCE" w:rsidRPr="00AE2140" w:rsidRDefault="00B97A3C" w:rsidP="00AE2140">
      <w:pPr>
        <w:spacing w:line="360" w:lineRule="auto"/>
        <w:jc w:val="both"/>
        <w:rPr>
          <w:rFonts w:ascii="Arial" w:eastAsia="Times New Roman" w:hAnsi="Arial" w:cs="Arial"/>
          <w:sz w:val="24"/>
          <w:szCs w:val="24"/>
          <w:lang w:eastAsia="en-GB"/>
        </w:rPr>
      </w:pPr>
      <w:r w:rsidRPr="00AE2140">
        <w:rPr>
          <w:rFonts w:ascii="Arial" w:eastAsia="Times New Roman" w:hAnsi="Arial" w:cs="Arial"/>
          <w:sz w:val="24"/>
          <w:szCs w:val="24"/>
          <w:lang w:eastAsia="en-GB"/>
        </w:rPr>
        <w:t>In a</w:t>
      </w:r>
      <w:r w:rsidR="00A926F9" w:rsidRPr="00AE2140">
        <w:rPr>
          <w:rFonts w:ascii="Arial" w:eastAsia="Times New Roman" w:hAnsi="Arial" w:cs="Arial"/>
          <w:sz w:val="24"/>
          <w:szCs w:val="24"/>
          <w:lang w:eastAsia="en-GB"/>
        </w:rPr>
        <w:t>n</w:t>
      </w:r>
      <w:r w:rsidRPr="00AE2140">
        <w:rPr>
          <w:rFonts w:ascii="Arial" w:eastAsia="Times New Roman" w:hAnsi="Arial" w:cs="Arial"/>
          <w:sz w:val="24"/>
          <w:szCs w:val="24"/>
          <w:lang w:eastAsia="en-GB"/>
        </w:rPr>
        <w:t xml:space="preserve"> action plan, I must </w:t>
      </w:r>
      <w:r w:rsidR="0070775D" w:rsidRPr="00AE2140">
        <w:rPr>
          <w:rFonts w:ascii="Arial" w:eastAsia="Times New Roman" w:hAnsi="Arial" w:cs="Arial"/>
          <w:sz w:val="24"/>
          <w:szCs w:val="24"/>
          <w:lang w:eastAsia="en-GB"/>
        </w:rPr>
        <w:t xml:space="preserve">improve my entrepreneurial abilities and ability to have a positive social and environmental effect, I intend to </w:t>
      </w:r>
      <w:r w:rsidR="000A4BA4" w:rsidRPr="00AE2140">
        <w:rPr>
          <w:rFonts w:ascii="Arial" w:eastAsia="Times New Roman" w:hAnsi="Arial" w:cs="Arial"/>
          <w:sz w:val="24"/>
          <w:szCs w:val="24"/>
          <w:lang w:eastAsia="en-GB"/>
        </w:rPr>
        <w:t>follow</w:t>
      </w:r>
      <w:r w:rsidR="0070775D" w:rsidRPr="00AE2140">
        <w:rPr>
          <w:rFonts w:ascii="Arial" w:eastAsia="Times New Roman" w:hAnsi="Arial" w:cs="Arial"/>
          <w:sz w:val="24"/>
          <w:szCs w:val="24"/>
          <w:lang w:eastAsia="en-GB"/>
        </w:rPr>
        <w:t xml:space="preserve"> additional training in sustainable business practices and stakeholder involvement. Furthermore, I intend to actively seek mentorship opportunities from established entrepreneurs </w:t>
      </w:r>
      <w:r w:rsidRPr="00AE2140">
        <w:rPr>
          <w:rFonts w:ascii="Arial" w:eastAsia="Times New Roman" w:hAnsi="Arial" w:cs="Arial"/>
          <w:sz w:val="24"/>
          <w:szCs w:val="24"/>
          <w:lang w:eastAsia="en-GB"/>
        </w:rPr>
        <w:t>who</w:t>
      </w:r>
      <w:r w:rsidR="0070775D" w:rsidRPr="00AE2140">
        <w:rPr>
          <w:rFonts w:ascii="Arial" w:eastAsia="Times New Roman" w:hAnsi="Arial" w:cs="Arial"/>
          <w:sz w:val="24"/>
          <w:szCs w:val="24"/>
          <w:lang w:eastAsia="en-GB"/>
        </w:rPr>
        <w:t xml:space="preserve"> share my beliefs and goals. </w:t>
      </w:r>
      <w:r w:rsidR="00970FCE" w:rsidRPr="00AE2140">
        <w:rPr>
          <w:rFonts w:ascii="Arial" w:eastAsia="Times New Roman" w:hAnsi="Arial" w:cs="Arial"/>
          <w:sz w:val="24"/>
          <w:szCs w:val="24"/>
          <w:lang w:eastAsia="en-GB"/>
        </w:rPr>
        <w:t xml:space="preserve">I'll use this self-awareness to enhance my entrepreneurial strategies, emphasising adaptability, lifelong learning, and a commitment to benefiting society and the environment. The Gibbs Reflective Cycle has helped me gain a better understanding of my entrepreneurial journey, allowing for continued development and success. </w:t>
      </w:r>
    </w:p>
    <w:p w14:paraId="7395306B" w14:textId="77777777" w:rsidR="00A56F6C" w:rsidRPr="00AE2140" w:rsidRDefault="00A56F6C" w:rsidP="00AE2140">
      <w:pPr>
        <w:spacing w:after="0" w:line="360" w:lineRule="auto"/>
        <w:jc w:val="both"/>
        <w:rPr>
          <w:rFonts w:ascii="Arial" w:hAnsi="Arial" w:cs="Arial"/>
          <w:b/>
          <w:sz w:val="24"/>
          <w:szCs w:val="24"/>
        </w:rPr>
      </w:pPr>
      <w:r w:rsidRPr="00AE2140">
        <w:rPr>
          <w:rFonts w:ascii="Arial" w:hAnsi="Arial" w:cs="Arial"/>
          <w:b/>
          <w:sz w:val="24"/>
          <w:szCs w:val="24"/>
        </w:rPr>
        <w:t>Conclusion</w:t>
      </w:r>
    </w:p>
    <w:p w14:paraId="3D6F661E" w14:textId="77777777" w:rsidR="002255DF" w:rsidRPr="00AE2140" w:rsidRDefault="002255DF" w:rsidP="00AE2140">
      <w:pPr>
        <w:spacing w:line="360" w:lineRule="auto"/>
        <w:jc w:val="both"/>
        <w:rPr>
          <w:rFonts w:ascii="Arial" w:eastAsia="Times New Roman" w:hAnsi="Arial" w:cs="Arial"/>
          <w:sz w:val="24"/>
          <w:szCs w:val="24"/>
          <w:lang w:eastAsia="en-GB"/>
        </w:rPr>
      </w:pPr>
      <w:r w:rsidRPr="00AE2140">
        <w:rPr>
          <w:rFonts w:ascii="Arial" w:hAnsi="Arial" w:cs="Arial"/>
          <w:sz w:val="24"/>
          <w:szCs w:val="24"/>
        </w:rPr>
        <w:t xml:space="preserve">The comprehensive utilisation of the Gibbs Reflective Cycle has been useful in undertaking a thorough examination of my business motives and traits, resulting in remarkable revelations. The </w:t>
      </w:r>
      <w:proofErr w:type="spellStart"/>
      <w:r w:rsidRPr="00AE2140">
        <w:rPr>
          <w:rFonts w:ascii="Arial" w:hAnsi="Arial" w:cs="Arial"/>
          <w:sz w:val="24"/>
          <w:szCs w:val="24"/>
        </w:rPr>
        <w:t>GreenEats</w:t>
      </w:r>
      <w:proofErr w:type="spellEnd"/>
      <w:r w:rsidRPr="00AE2140">
        <w:rPr>
          <w:rFonts w:ascii="Arial" w:hAnsi="Arial" w:cs="Arial"/>
          <w:sz w:val="24"/>
          <w:szCs w:val="24"/>
        </w:rPr>
        <w:t xml:space="preserve"> Delight case study has proven to be a great tool for addressing the gap between my actual findings and established entrepreneurial theories and models. This synthesis emphasises the importance of personal values in the trajectory of business endeavours. </w:t>
      </w:r>
      <w:r w:rsidRPr="00AE2140">
        <w:rPr>
          <w:rFonts w:ascii="Arial" w:eastAsia="Times New Roman" w:hAnsi="Arial" w:cs="Arial"/>
          <w:sz w:val="24"/>
          <w:szCs w:val="24"/>
          <w:lang w:eastAsia="en-GB"/>
        </w:rPr>
        <w:t xml:space="preserve">The connection observed between my goals, values, and the company's illustrated path within the case study gives effective proof of the importance of personal ethos in achieving entrepreneurial success. As a result, this contemplative </w:t>
      </w:r>
      <w:r w:rsidR="009025D4" w:rsidRPr="00AE2140">
        <w:rPr>
          <w:rFonts w:ascii="Arial" w:eastAsia="Times New Roman" w:hAnsi="Arial" w:cs="Arial"/>
          <w:sz w:val="24"/>
          <w:szCs w:val="24"/>
          <w:lang w:eastAsia="en-GB"/>
        </w:rPr>
        <w:t>excursion</w:t>
      </w:r>
      <w:r w:rsidRPr="00AE2140">
        <w:rPr>
          <w:rFonts w:ascii="Arial" w:eastAsia="Times New Roman" w:hAnsi="Arial" w:cs="Arial"/>
          <w:sz w:val="24"/>
          <w:szCs w:val="24"/>
          <w:lang w:eastAsia="en-GB"/>
        </w:rPr>
        <w:t xml:space="preserve"> not only enhanced my awareness of my entrepreneurial inclinations but also emphasised the need to ground one's entrepreneurial aspirations in intrinsic values and charges.</w:t>
      </w:r>
    </w:p>
    <w:p w14:paraId="75AD6071" w14:textId="77777777" w:rsidR="002255DF" w:rsidRPr="00AE2140" w:rsidRDefault="002255DF" w:rsidP="00AE2140">
      <w:pPr>
        <w:spacing w:line="360" w:lineRule="auto"/>
        <w:jc w:val="both"/>
        <w:rPr>
          <w:rFonts w:ascii="Arial" w:hAnsi="Arial" w:cs="Arial"/>
          <w:sz w:val="24"/>
          <w:szCs w:val="24"/>
        </w:rPr>
      </w:pPr>
    </w:p>
    <w:p w14:paraId="1759BD33" w14:textId="77777777" w:rsidR="003D736E" w:rsidRPr="00AE2140" w:rsidRDefault="000A4BA4" w:rsidP="00AE2140">
      <w:pPr>
        <w:spacing w:line="360" w:lineRule="auto"/>
        <w:jc w:val="both"/>
        <w:rPr>
          <w:rFonts w:ascii="Arial" w:eastAsia="Times New Roman" w:hAnsi="Arial" w:cs="Arial"/>
          <w:sz w:val="24"/>
          <w:szCs w:val="24"/>
          <w:lang w:eastAsia="en-GB"/>
        </w:rPr>
      </w:pPr>
      <w:r w:rsidRPr="00AE2140">
        <w:rPr>
          <w:rFonts w:ascii="Arial" w:eastAsia="Times New Roman" w:hAnsi="Arial" w:cs="Arial"/>
          <w:noProof/>
          <w:sz w:val="24"/>
          <w:szCs w:val="24"/>
          <w:lang w:eastAsia="en-GB"/>
        </w:rPr>
        <mc:AlternateContent>
          <mc:Choice Requires="wps">
            <w:drawing>
              <wp:anchor distT="0" distB="0" distL="114300" distR="114300" simplePos="0" relativeHeight="251670528" behindDoc="0" locked="0" layoutInCell="1" allowOverlap="1" wp14:anchorId="595484A9">
                <wp:simplePos x="0" y="0"/>
                <wp:positionH relativeFrom="margin">
                  <wp:align>center</wp:align>
                </wp:positionH>
                <wp:positionV relativeFrom="paragraph">
                  <wp:posOffset>34290</wp:posOffset>
                </wp:positionV>
                <wp:extent cx="2436073" cy="6980"/>
                <wp:effectExtent l="38100" t="76200" r="97790" b="88900"/>
                <wp:wrapNone/>
                <wp:docPr id="7" name="Straight Arrow Connector 7"/>
                <wp:cNvGraphicFramePr/>
                <a:graphic xmlns:a="http://schemas.openxmlformats.org/drawingml/2006/main">
                  <a:graphicData uri="http://schemas.microsoft.com/office/word/2010/wordprocessingShape">
                    <wps:wsp>
                      <wps:cNvCnPr/>
                      <wps:spPr>
                        <a:xfrm>
                          <a:off x="0" y="0"/>
                          <a:ext cx="2436073" cy="698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0B2D1E7" id="_x0000_t32" coordsize="21600,21600" o:spt="32" o:oned="t" path="m,l21600,21600e" filled="f">
                <v:path arrowok="t" fillok="f" o:connecttype="none"/>
                <o:lock v:ext="edit" shapetype="t"/>
              </v:shapetype>
              <v:shape id="Straight Arrow Connector 7" o:spid="_x0000_s1026" type="#_x0000_t32" style="position:absolute;margin-left:0;margin-top:2.7pt;width:191.8pt;height:.55pt;z-index:25167052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" strokecolor="black [3200]" strokeweight=".5pt">
                <v:stroke startarrow="block" endarrow="block" joinstyle="miter"/>
                <w10:wrap anchorx="margin"/>
              </v:shape>
            </w:pict>
          </mc:Fallback>
        </mc:AlternateContent>
      </w:r>
      <w:r w:rsidR="002255DF" w:rsidRPr="00AE2140">
        <w:rPr>
          <w:rFonts w:ascii="Arial" w:eastAsia="Times New Roman" w:hAnsi="Arial" w:cs="Arial"/>
          <w:noProof/>
          <w:sz w:val="24"/>
          <w:szCs w:val="24"/>
          <w:lang w:eastAsia="en-GB"/>
        </w:rPr>
        <w:t xml:space="preserve"> </w:t>
      </w:r>
    </w:p>
    <w:p w14:paraId="68BC019A" w14:textId="77777777" w:rsidR="000E05F0" w:rsidRPr="00AE2140" w:rsidRDefault="000E05F0" w:rsidP="00AE2140">
      <w:pPr>
        <w:spacing w:line="360" w:lineRule="auto"/>
        <w:jc w:val="both"/>
        <w:rPr>
          <w:rFonts w:ascii="Arial" w:hAnsi="Arial" w:cs="Arial"/>
          <w:sz w:val="24"/>
          <w:szCs w:val="24"/>
        </w:rPr>
      </w:pPr>
    </w:p>
    <w:p w14:paraId="0F965401" w14:textId="77777777" w:rsidR="009E1AFD" w:rsidRPr="00AE2140" w:rsidRDefault="009E1AFD" w:rsidP="00AE2140">
      <w:pPr>
        <w:spacing w:line="360" w:lineRule="auto"/>
        <w:jc w:val="both"/>
        <w:rPr>
          <w:rFonts w:ascii="Arial" w:hAnsi="Arial" w:cs="Arial"/>
          <w:sz w:val="24"/>
          <w:szCs w:val="24"/>
        </w:rPr>
      </w:pPr>
    </w:p>
    <w:p w14:paraId="152162CA" w14:textId="77777777" w:rsidR="00B97A3C" w:rsidRPr="00AE2140" w:rsidRDefault="00B97A3C" w:rsidP="00AE2140">
      <w:pPr>
        <w:spacing w:line="360" w:lineRule="auto"/>
        <w:jc w:val="both"/>
        <w:rPr>
          <w:rFonts w:ascii="Arial" w:hAnsi="Arial" w:cs="Arial"/>
          <w:sz w:val="24"/>
          <w:szCs w:val="24"/>
        </w:rPr>
      </w:pPr>
    </w:p>
    <w:p w14:paraId="3CD78A3E" w14:textId="77777777" w:rsidR="00B97A3C" w:rsidRPr="00AE2140" w:rsidRDefault="00B97A3C" w:rsidP="00AE2140">
      <w:pPr>
        <w:spacing w:line="360" w:lineRule="auto"/>
        <w:jc w:val="both"/>
        <w:rPr>
          <w:rFonts w:ascii="Arial" w:hAnsi="Arial" w:cs="Arial"/>
          <w:sz w:val="24"/>
          <w:szCs w:val="24"/>
        </w:rPr>
      </w:pPr>
    </w:p>
    <w:p w14:paraId="33DF4278" w14:textId="77777777" w:rsidR="009E1AFD" w:rsidRPr="00AE2140" w:rsidRDefault="009E1AFD" w:rsidP="00AE2140">
      <w:pPr>
        <w:spacing w:line="360" w:lineRule="auto"/>
        <w:jc w:val="both"/>
        <w:rPr>
          <w:rFonts w:ascii="Arial" w:hAnsi="Arial" w:cs="Arial"/>
          <w:sz w:val="24"/>
          <w:szCs w:val="24"/>
        </w:rPr>
      </w:pPr>
    </w:p>
    <w:p w14:paraId="1705B62F" w14:textId="3D3544E7" w:rsidR="009E1AFD" w:rsidRPr="009D0E53" w:rsidRDefault="009D0E53" w:rsidP="00AE2140">
      <w:pPr>
        <w:spacing w:line="360" w:lineRule="auto"/>
        <w:jc w:val="both"/>
        <w:rPr>
          <w:rFonts w:ascii="Arial" w:hAnsi="Arial" w:cs="Arial"/>
          <w:b/>
          <w:bCs/>
          <w:sz w:val="24"/>
          <w:szCs w:val="24"/>
          <w:u w:val="single"/>
        </w:rPr>
      </w:pPr>
      <w:r w:rsidRPr="009D0E53">
        <w:rPr>
          <w:rFonts w:ascii="Arial" w:hAnsi="Arial" w:cs="Arial"/>
          <w:b/>
          <w:bCs/>
          <w:sz w:val="24"/>
          <w:szCs w:val="24"/>
          <w:u w:val="single"/>
        </w:rPr>
        <w:lastRenderedPageBreak/>
        <w:t>Appendix BMC</w:t>
      </w:r>
    </w:p>
    <w:p w14:paraId="53191FEB" w14:textId="13517C2D" w:rsidR="009D0E53" w:rsidRDefault="009D0E53" w:rsidP="00AE2140">
      <w:pPr>
        <w:spacing w:line="360" w:lineRule="auto"/>
        <w:jc w:val="both"/>
        <w:rPr>
          <w:rFonts w:ascii="Arial" w:hAnsi="Arial" w:cs="Arial"/>
          <w:sz w:val="24"/>
          <w:szCs w:val="24"/>
        </w:rPr>
      </w:pPr>
      <w:r w:rsidRPr="009D0E53">
        <w:rPr>
          <w:rFonts w:ascii="Arial" w:hAnsi="Arial" w:cs="Arial"/>
          <w:sz w:val="24"/>
          <w:szCs w:val="24"/>
        </w:rPr>
        <w:drawing>
          <wp:inline distT="0" distB="0" distL="0" distR="0" wp14:anchorId="38158578" wp14:editId="1F75BC99">
            <wp:extent cx="5731510" cy="30791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79115"/>
                    </a:xfrm>
                    <a:prstGeom prst="rect">
                      <a:avLst/>
                    </a:prstGeom>
                  </pic:spPr>
                </pic:pic>
              </a:graphicData>
            </a:graphic>
          </wp:inline>
        </w:drawing>
      </w:r>
    </w:p>
    <w:p w14:paraId="543236B5" w14:textId="631CADFC" w:rsidR="009D0E53" w:rsidRDefault="009D0E53" w:rsidP="00AE2140">
      <w:pPr>
        <w:spacing w:line="360" w:lineRule="auto"/>
        <w:jc w:val="both"/>
        <w:rPr>
          <w:rFonts w:ascii="Arial" w:hAnsi="Arial" w:cs="Arial"/>
          <w:sz w:val="24"/>
          <w:szCs w:val="24"/>
        </w:rPr>
      </w:pPr>
      <w:r>
        <w:rPr>
          <w:rFonts w:ascii="Arial" w:hAnsi="Arial" w:cs="Arial"/>
          <w:sz w:val="24"/>
          <w:szCs w:val="24"/>
        </w:rPr>
        <w:t xml:space="preserve">Link to board- </w:t>
      </w:r>
    </w:p>
    <w:p w14:paraId="12D26591" w14:textId="3B670BB5" w:rsidR="009D0E53" w:rsidRDefault="009D0E53" w:rsidP="00AE2140">
      <w:pPr>
        <w:spacing w:line="360" w:lineRule="auto"/>
        <w:jc w:val="both"/>
        <w:rPr>
          <w:rFonts w:ascii="Arial" w:hAnsi="Arial" w:cs="Arial"/>
          <w:sz w:val="24"/>
          <w:szCs w:val="24"/>
        </w:rPr>
      </w:pPr>
      <w:hyperlink r:id="rId11" w:history="1">
        <w:r w:rsidRPr="001C7BCE">
          <w:rPr>
            <w:rStyle w:val="Hyperlink"/>
            <w:rFonts w:ascii="Arial" w:hAnsi="Arial" w:cs="Arial"/>
            <w:sz w:val="24"/>
            <w:szCs w:val="24"/>
          </w:rPr>
          <w:t>https://app.conceptboard.com/board/23xp-9ghq-nbnb-rnsg-14hx</w:t>
        </w:r>
      </w:hyperlink>
    </w:p>
    <w:p w14:paraId="52EB2E38" w14:textId="77777777" w:rsidR="009D0E53" w:rsidRDefault="009D0E53" w:rsidP="00AE2140">
      <w:pPr>
        <w:spacing w:line="360" w:lineRule="auto"/>
        <w:jc w:val="both"/>
        <w:rPr>
          <w:rFonts w:ascii="Arial" w:hAnsi="Arial" w:cs="Arial"/>
          <w:sz w:val="24"/>
          <w:szCs w:val="24"/>
        </w:rPr>
      </w:pPr>
    </w:p>
    <w:p w14:paraId="628FA9DC" w14:textId="77777777" w:rsidR="009D0E53" w:rsidRDefault="009D0E53" w:rsidP="00AE2140">
      <w:pPr>
        <w:spacing w:line="360" w:lineRule="auto"/>
        <w:jc w:val="both"/>
        <w:rPr>
          <w:rFonts w:ascii="Arial" w:hAnsi="Arial" w:cs="Arial"/>
          <w:sz w:val="24"/>
          <w:szCs w:val="24"/>
        </w:rPr>
      </w:pPr>
    </w:p>
    <w:p w14:paraId="51D5C378" w14:textId="77777777" w:rsidR="009D0E53" w:rsidRDefault="009D0E53" w:rsidP="00AE2140">
      <w:pPr>
        <w:spacing w:line="360" w:lineRule="auto"/>
        <w:jc w:val="both"/>
        <w:rPr>
          <w:rFonts w:ascii="Arial" w:hAnsi="Arial" w:cs="Arial"/>
          <w:sz w:val="24"/>
          <w:szCs w:val="24"/>
        </w:rPr>
      </w:pPr>
    </w:p>
    <w:p w14:paraId="1693DD52" w14:textId="77777777" w:rsidR="009D0E53" w:rsidRDefault="009D0E53" w:rsidP="00AE2140">
      <w:pPr>
        <w:spacing w:line="360" w:lineRule="auto"/>
        <w:jc w:val="both"/>
        <w:rPr>
          <w:rFonts w:ascii="Arial" w:hAnsi="Arial" w:cs="Arial"/>
          <w:sz w:val="24"/>
          <w:szCs w:val="24"/>
        </w:rPr>
      </w:pPr>
    </w:p>
    <w:p w14:paraId="70480CE1" w14:textId="77777777" w:rsidR="009D0E53" w:rsidRDefault="009D0E53" w:rsidP="00AE2140">
      <w:pPr>
        <w:spacing w:line="360" w:lineRule="auto"/>
        <w:jc w:val="both"/>
        <w:rPr>
          <w:rFonts w:ascii="Arial" w:hAnsi="Arial" w:cs="Arial"/>
          <w:sz w:val="24"/>
          <w:szCs w:val="24"/>
        </w:rPr>
      </w:pPr>
    </w:p>
    <w:p w14:paraId="38423067" w14:textId="77777777" w:rsidR="009D0E53" w:rsidRDefault="009D0E53" w:rsidP="00AE2140">
      <w:pPr>
        <w:spacing w:line="360" w:lineRule="auto"/>
        <w:jc w:val="both"/>
        <w:rPr>
          <w:rFonts w:ascii="Arial" w:hAnsi="Arial" w:cs="Arial"/>
          <w:sz w:val="24"/>
          <w:szCs w:val="24"/>
        </w:rPr>
      </w:pPr>
    </w:p>
    <w:p w14:paraId="017E0070" w14:textId="77777777" w:rsidR="009D0E53" w:rsidRDefault="009D0E53" w:rsidP="00AE2140">
      <w:pPr>
        <w:spacing w:line="360" w:lineRule="auto"/>
        <w:jc w:val="both"/>
        <w:rPr>
          <w:rFonts w:ascii="Arial" w:hAnsi="Arial" w:cs="Arial"/>
          <w:sz w:val="24"/>
          <w:szCs w:val="24"/>
        </w:rPr>
      </w:pPr>
    </w:p>
    <w:p w14:paraId="044229EA" w14:textId="77777777" w:rsidR="009D0E53" w:rsidRDefault="009D0E53" w:rsidP="00AE2140">
      <w:pPr>
        <w:spacing w:line="360" w:lineRule="auto"/>
        <w:jc w:val="both"/>
        <w:rPr>
          <w:rFonts w:ascii="Arial" w:hAnsi="Arial" w:cs="Arial"/>
          <w:sz w:val="24"/>
          <w:szCs w:val="24"/>
        </w:rPr>
      </w:pPr>
    </w:p>
    <w:p w14:paraId="57F160ED" w14:textId="77777777" w:rsidR="009D0E53" w:rsidRDefault="009D0E53" w:rsidP="00AE2140">
      <w:pPr>
        <w:spacing w:line="360" w:lineRule="auto"/>
        <w:jc w:val="both"/>
        <w:rPr>
          <w:rFonts w:ascii="Arial" w:hAnsi="Arial" w:cs="Arial"/>
          <w:sz w:val="24"/>
          <w:szCs w:val="24"/>
        </w:rPr>
      </w:pPr>
    </w:p>
    <w:p w14:paraId="5A26C1EA" w14:textId="77777777" w:rsidR="009D0E53" w:rsidRDefault="009D0E53" w:rsidP="00AE2140">
      <w:pPr>
        <w:spacing w:line="360" w:lineRule="auto"/>
        <w:jc w:val="both"/>
        <w:rPr>
          <w:rFonts w:ascii="Arial" w:hAnsi="Arial" w:cs="Arial"/>
          <w:sz w:val="24"/>
          <w:szCs w:val="24"/>
        </w:rPr>
      </w:pPr>
    </w:p>
    <w:p w14:paraId="3E569BEA" w14:textId="77777777" w:rsidR="008F6A3C" w:rsidRDefault="008F6A3C" w:rsidP="00AE2140">
      <w:pPr>
        <w:spacing w:line="360" w:lineRule="auto"/>
        <w:jc w:val="both"/>
        <w:rPr>
          <w:rFonts w:ascii="Arial" w:hAnsi="Arial" w:cs="Arial"/>
          <w:sz w:val="24"/>
          <w:szCs w:val="24"/>
        </w:rPr>
      </w:pPr>
    </w:p>
    <w:p w14:paraId="7FB4198A" w14:textId="77777777" w:rsidR="009D0E53" w:rsidRPr="00AE2140" w:rsidRDefault="009D0E53" w:rsidP="00AE2140">
      <w:pPr>
        <w:spacing w:line="360" w:lineRule="auto"/>
        <w:jc w:val="both"/>
        <w:rPr>
          <w:rFonts w:ascii="Arial" w:hAnsi="Arial" w:cs="Arial"/>
          <w:sz w:val="24"/>
          <w:szCs w:val="24"/>
        </w:rPr>
      </w:pPr>
    </w:p>
    <w:p w14:paraId="512AF294" w14:textId="77777777" w:rsidR="009E1AFD" w:rsidRPr="00AE2140" w:rsidRDefault="009E1AFD" w:rsidP="00AE2140">
      <w:pPr>
        <w:spacing w:line="360" w:lineRule="auto"/>
        <w:jc w:val="both"/>
        <w:rPr>
          <w:rFonts w:ascii="Arial" w:hAnsi="Arial" w:cs="Arial"/>
          <w:b/>
          <w:sz w:val="24"/>
          <w:szCs w:val="24"/>
        </w:rPr>
      </w:pPr>
      <w:r w:rsidRPr="00AE2140">
        <w:rPr>
          <w:rFonts w:ascii="Arial" w:hAnsi="Arial" w:cs="Arial"/>
          <w:b/>
          <w:sz w:val="24"/>
          <w:szCs w:val="24"/>
        </w:rPr>
        <w:lastRenderedPageBreak/>
        <w:t>References</w:t>
      </w:r>
    </w:p>
    <w:p w14:paraId="77A8F8DF" w14:textId="77777777" w:rsidR="009E1AFD" w:rsidRPr="00AE2140" w:rsidRDefault="00B01766" w:rsidP="00AE2140">
      <w:pPr>
        <w:pStyle w:val="ListParagraph"/>
        <w:numPr>
          <w:ilvl w:val="0"/>
          <w:numId w:val="4"/>
        </w:numPr>
        <w:spacing w:line="360" w:lineRule="auto"/>
        <w:jc w:val="both"/>
        <w:rPr>
          <w:rFonts w:ascii="Arial" w:hAnsi="Arial" w:cs="Arial"/>
          <w:sz w:val="24"/>
          <w:szCs w:val="24"/>
        </w:rPr>
      </w:pPr>
      <w:r w:rsidRPr="00AE2140">
        <w:rPr>
          <w:rFonts w:ascii="Arial" w:hAnsi="Arial" w:cs="Arial"/>
          <w:sz w:val="24"/>
          <w:szCs w:val="24"/>
        </w:rPr>
        <w:t>Catalano</w:t>
      </w:r>
      <w:r w:rsidR="009E1AFD" w:rsidRPr="00AE2140">
        <w:rPr>
          <w:rFonts w:ascii="Arial" w:hAnsi="Arial" w:cs="Arial"/>
          <w:sz w:val="24"/>
          <w:szCs w:val="24"/>
        </w:rPr>
        <w:t xml:space="preserve">, T. (2022). </w:t>
      </w:r>
      <w:r w:rsidR="009E1AFD" w:rsidRPr="00AE2140">
        <w:rPr>
          <w:rFonts w:ascii="Arial" w:hAnsi="Arial" w:cs="Arial"/>
          <w:i/>
          <w:sz w:val="24"/>
          <w:szCs w:val="24"/>
        </w:rPr>
        <w:t>Why Is social responsibility important in marketing</w:t>
      </w:r>
      <w:r w:rsidR="009E1AFD" w:rsidRPr="00AE2140">
        <w:rPr>
          <w:rFonts w:ascii="Arial" w:hAnsi="Arial" w:cs="Arial"/>
          <w:sz w:val="24"/>
          <w:szCs w:val="24"/>
        </w:rPr>
        <w:t xml:space="preserve">? </w:t>
      </w:r>
      <w:r w:rsidR="009E1AFD" w:rsidRPr="00AE2140">
        <w:rPr>
          <w:rFonts w:ascii="Arial" w:hAnsi="Arial" w:cs="Arial"/>
          <w:color w:val="010101"/>
          <w:sz w:val="24"/>
          <w:szCs w:val="24"/>
        </w:rPr>
        <w:t xml:space="preserve">Available at: </w:t>
      </w:r>
      <w:hyperlink r:id="rId12" w:history="1">
        <w:r w:rsidR="009E1AFD" w:rsidRPr="00AE2140">
          <w:rPr>
            <w:rStyle w:val="Hyperlink"/>
            <w:rFonts w:ascii="Arial" w:hAnsi="Arial" w:cs="Arial"/>
            <w:sz w:val="24"/>
            <w:szCs w:val="24"/>
          </w:rPr>
          <w:t>https://www.investopedia.com/ask/answers/042215/why-social-responsibility-important-marketing.asp</w:t>
        </w:r>
      </w:hyperlink>
      <w:r w:rsidR="009E1AFD" w:rsidRPr="00AE2140">
        <w:rPr>
          <w:rFonts w:ascii="Arial" w:hAnsi="Arial" w:cs="Arial"/>
          <w:color w:val="010101"/>
          <w:sz w:val="24"/>
          <w:szCs w:val="24"/>
        </w:rPr>
        <w:t xml:space="preserve">. </w:t>
      </w:r>
      <w:r w:rsidR="009E1AFD" w:rsidRPr="00AE2140">
        <w:rPr>
          <w:rFonts w:ascii="Arial" w:hAnsi="Arial" w:cs="Arial"/>
          <w:sz w:val="24"/>
          <w:szCs w:val="24"/>
        </w:rPr>
        <w:t>Accessed: (</w:t>
      </w:r>
      <w:r w:rsidRPr="00AE2140">
        <w:rPr>
          <w:rFonts w:ascii="Arial" w:hAnsi="Arial" w:cs="Arial"/>
          <w:sz w:val="24"/>
          <w:szCs w:val="24"/>
        </w:rPr>
        <w:t>7 May 2024</w:t>
      </w:r>
      <w:r w:rsidR="009E1AFD" w:rsidRPr="00AE2140">
        <w:rPr>
          <w:rFonts w:ascii="Arial" w:hAnsi="Arial" w:cs="Arial"/>
          <w:sz w:val="24"/>
          <w:szCs w:val="24"/>
        </w:rPr>
        <w:t>).</w:t>
      </w:r>
    </w:p>
    <w:p w14:paraId="28606C70" w14:textId="77777777" w:rsidR="009E1AFD" w:rsidRPr="00AE2140" w:rsidRDefault="00B01766" w:rsidP="00AE2140">
      <w:pPr>
        <w:pStyle w:val="ListParagraph"/>
        <w:numPr>
          <w:ilvl w:val="0"/>
          <w:numId w:val="4"/>
        </w:numPr>
        <w:spacing w:line="360" w:lineRule="auto"/>
        <w:jc w:val="both"/>
        <w:rPr>
          <w:rFonts w:ascii="Arial" w:hAnsi="Arial" w:cs="Arial"/>
          <w:sz w:val="24"/>
          <w:szCs w:val="24"/>
        </w:rPr>
      </w:pPr>
      <w:proofErr w:type="spellStart"/>
      <w:r w:rsidRPr="00AE2140">
        <w:rPr>
          <w:rFonts w:ascii="Arial" w:hAnsi="Arial" w:cs="Arial"/>
          <w:sz w:val="24"/>
          <w:szCs w:val="24"/>
        </w:rPr>
        <w:t>Czegledi</w:t>
      </w:r>
      <w:proofErr w:type="spellEnd"/>
      <w:r w:rsidR="009E1AFD" w:rsidRPr="00AE2140">
        <w:rPr>
          <w:rFonts w:ascii="Arial" w:hAnsi="Arial" w:cs="Arial"/>
          <w:sz w:val="24"/>
          <w:szCs w:val="24"/>
        </w:rPr>
        <w:t xml:space="preserve">, Z. (2022). </w:t>
      </w:r>
      <w:r w:rsidR="009E1AFD" w:rsidRPr="00AE2140">
        <w:rPr>
          <w:rFonts w:ascii="Arial" w:hAnsi="Arial" w:cs="Arial"/>
          <w:i/>
          <w:sz w:val="24"/>
          <w:szCs w:val="24"/>
        </w:rPr>
        <w:t>8 ways we have committed to sustainability and social responsibility</w:t>
      </w:r>
      <w:r w:rsidR="009E1AFD" w:rsidRPr="00AE2140">
        <w:rPr>
          <w:rFonts w:ascii="Arial" w:hAnsi="Arial" w:cs="Arial"/>
          <w:sz w:val="24"/>
          <w:szCs w:val="24"/>
        </w:rPr>
        <w:t xml:space="preserve">.  </w:t>
      </w:r>
      <w:r w:rsidR="009E1AFD" w:rsidRPr="00AE2140">
        <w:rPr>
          <w:rFonts w:ascii="Arial" w:hAnsi="Arial" w:cs="Arial"/>
          <w:color w:val="010101"/>
          <w:sz w:val="24"/>
          <w:szCs w:val="24"/>
        </w:rPr>
        <w:t xml:space="preserve">Available at: </w:t>
      </w:r>
      <w:hyperlink r:id="rId13" w:history="1">
        <w:r w:rsidR="009E1AFD" w:rsidRPr="00AE2140">
          <w:rPr>
            <w:rStyle w:val="Hyperlink"/>
            <w:rFonts w:ascii="Arial" w:hAnsi="Arial" w:cs="Arial"/>
            <w:sz w:val="24"/>
            <w:szCs w:val="24"/>
          </w:rPr>
          <w:t>https://www.adverity.com/blog/8-ways-weve-committed-to-sustainable-development-and-social-responsibility</w:t>
        </w:r>
      </w:hyperlink>
      <w:r w:rsidR="009E1AFD" w:rsidRPr="00AE2140">
        <w:rPr>
          <w:rFonts w:ascii="Arial" w:hAnsi="Arial" w:cs="Arial"/>
          <w:color w:val="010101"/>
          <w:sz w:val="24"/>
          <w:szCs w:val="24"/>
        </w:rPr>
        <w:t xml:space="preserve">. </w:t>
      </w:r>
      <w:r w:rsidR="009E1AFD" w:rsidRPr="00AE2140">
        <w:rPr>
          <w:rFonts w:ascii="Arial" w:hAnsi="Arial" w:cs="Arial"/>
          <w:sz w:val="24"/>
          <w:szCs w:val="24"/>
        </w:rPr>
        <w:t>Accessed: (</w:t>
      </w:r>
      <w:r w:rsidRPr="00AE2140">
        <w:rPr>
          <w:rFonts w:ascii="Arial" w:hAnsi="Arial" w:cs="Arial"/>
          <w:sz w:val="24"/>
          <w:szCs w:val="24"/>
        </w:rPr>
        <w:t>7 May 2024</w:t>
      </w:r>
      <w:r w:rsidR="009E1AFD" w:rsidRPr="00AE2140">
        <w:rPr>
          <w:rFonts w:ascii="Arial" w:hAnsi="Arial" w:cs="Arial"/>
          <w:sz w:val="24"/>
          <w:szCs w:val="24"/>
        </w:rPr>
        <w:t>).</w:t>
      </w:r>
    </w:p>
    <w:p w14:paraId="162CCE0C" w14:textId="77777777" w:rsidR="009E1AFD" w:rsidRPr="00AE2140" w:rsidRDefault="00B01766" w:rsidP="00AE2140">
      <w:pPr>
        <w:pStyle w:val="ListParagraph"/>
        <w:numPr>
          <w:ilvl w:val="0"/>
          <w:numId w:val="4"/>
        </w:numPr>
        <w:spacing w:line="360" w:lineRule="auto"/>
        <w:jc w:val="both"/>
        <w:rPr>
          <w:rFonts w:ascii="Arial" w:hAnsi="Arial" w:cs="Arial"/>
          <w:i/>
          <w:sz w:val="24"/>
          <w:szCs w:val="24"/>
        </w:rPr>
      </w:pPr>
      <w:r w:rsidRPr="00AE2140">
        <w:rPr>
          <w:rFonts w:ascii="Arial" w:hAnsi="Arial" w:cs="Arial"/>
          <w:sz w:val="24"/>
          <w:szCs w:val="24"/>
        </w:rPr>
        <w:t>Correa, A. Tapia, I. Torres</w:t>
      </w:r>
      <w:r w:rsidR="009E1AFD" w:rsidRPr="00AE2140">
        <w:rPr>
          <w:rFonts w:ascii="Arial" w:hAnsi="Arial" w:cs="Arial"/>
          <w:sz w:val="24"/>
          <w:szCs w:val="24"/>
        </w:rPr>
        <w:t xml:space="preserve">, N. (2013). </w:t>
      </w:r>
      <w:r w:rsidR="009E1AFD" w:rsidRPr="00AE2140">
        <w:rPr>
          <w:rFonts w:ascii="Arial" w:hAnsi="Arial" w:cs="Arial"/>
          <w:i/>
          <w:sz w:val="24"/>
          <w:szCs w:val="24"/>
        </w:rPr>
        <w:t xml:space="preserve">Proactive Environmental Strategies and Employee Inclusion: The Positive Effects of Information Sharing and Promoting Collaboration and the Influence of Uncertainty. </w:t>
      </w:r>
      <w:r w:rsidR="009E1AFD" w:rsidRPr="00AE2140">
        <w:rPr>
          <w:rFonts w:ascii="Arial" w:hAnsi="Arial" w:cs="Arial"/>
          <w:sz w:val="24"/>
          <w:szCs w:val="24"/>
        </w:rPr>
        <w:t>Sage Journal.</w:t>
      </w:r>
      <w:r w:rsidR="009E1AFD" w:rsidRPr="00AE2140">
        <w:rPr>
          <w:rFonts w:ascii="Arial" w:hAnsi="Arial" w:cs="Arial"/>
          <w:i/>
          <w:sz w:val="24"/>
          <w:szCs w:val="24"/>
        </w:rPr>
        <w:t xml:space="preserve"> </w:t>
      </w:r>
      <w:r w:rsidR="009E1AFD" w:rsidRPr="00AE2140">
        <w:rPr>
          <w:rFonts w:ascii="Arial" w:hAnsi="Arial" w:cs="Arial"/>
          <w:sz w:val="24"/>
          <w:szCs w:val="24"/>
        </w:rPr>
        <w:t>Pp. 45-65</w:t>
      </w:r>
    </w:p>
    <w:p w14:paraId="4FE94F2A" w14:textId="77777777" w:rsidR="009E1AFD" w:rsidRPr="00AE2140" w:rsidRDefault="00B01766" w:rsidP="00AE2140">
      <w:pPr>
        <w:pStyle w:val="ListParagraph"/>
        <w:numPr>
          <w:ilvl w:val="0"/>
          <w:numId w:val="4"/>
        </w:numPr>
        <w:spacing w:line="360" w:lineRule="auto"/>
        <w:jc w:val="both"/>
        <w:rPr>
          <w:rFonts w:ascii="Arial" w:hAnsi="Arial" w:cs="Arial"/>
          <w:sz w:val="24"/>
          <w:szCs w:val="24"/>
        </w:rPr>
      </w:pPr>
      <w:proofErr w:type="spellStart"/>
      <w:r w:rsidRPr="00AE2140">
        <w:rPr>
          <w:rFonts w:ascii="Arial" w:hAnsi="Arial" w:cs="Arial"/>
          <w:sz w:val="24"/>
          <w:szCs w:val="24"/>
        </w:rPr>
        <w:t>Decorilla</w:t>
      </w:r>
      <w:proofErr w:type="spellEnd"/>
      <w:r w:rsidRPr="00AE2140">
        <w:rPr>
          <w:rFonts w:ascii="Arial" w:hAnsi="Arial" w:cs="Arial"/>
          <w:sz w:val="24"/>
          <w:szCs w:val="24"/>
        </w:rPr>
        <w:t>, K.</w:t>
      </w:r>
      <w:r w:rsidR="009E1AFD" w:rsidRPr="00AE2140">
        <w:rPr>
          <w:rFonts w:ascii="Arial" w:hAnsi="Arial" w:cs="Arial"/>
          <w:sz w:val="24"/>
          <w:szCs w:val="24"/>
        </w:rPr>
        <w:t xml:space="preserve"> (2022). </w:t>
      </w:r>
      <w:r w:rsidR="009E1AFD" w:rsidRPr="00AE2140">
        <w:rPr>
          <w:rFonts w:ascii="Arial" w:hAnsi="Arial" w:cs="Arial"/>
          <w:i/>
          <w:color w:val="0D0D0D" w:themeColor="text1" w:themeTint="F2"/>
          <w:sz w:val="24"/>
          <w:szCs w:val="24"/>
        </w:rPr>
        <w:t xml:space="preserve">Top 10 Sustainable Interior Design Ideas for an Eco-Friendly Home. </w:t>
      </w:r>
      <w:r w:rsidR="009E1AFD" w:rsidRPr="00AE2140">
        <w:rPr>
          <w:rFonts w:ascii="Arial" w:hAnsi="Arial" w:cs="Arial"/>
          <w:color w:val="010101"/>
          <w:sz w:val="24"/>
          <w:szCs w:val="24"/>
        </w:rPr>
        <w:t xml:space="preserve">Available at: </w:t>
      </w:r>
      <w:hyperlink r:id="rId14" w:history="1">
        <w:r w:rsidR="009E1AFD" w:rsidRPr="00AE2140">
          <w:rPr>
            <w:rStyle w:val="Hyperlink"/>
            <w:rFonts w:ascii="Arial" w:hAnsi="Arial" w:cs="Arial"/>
            <w:sz w:val="24"/>
            <w:szCs w:val="24"/>
          </w:rPr>
          <w:t>https://www.decorilla.com/online-decorating/sustainable-interior-design/</w:t>
        </w:r>
      </w:hyperlink>
      <w:r w:rsidR="009E1AFD" w:rsidRPr="00AE2140">
        <w:rPr>
          <w:rFonts w:ascii="Arial" w:hAnsi="Arial" w:cs="Arial"/>
          <w:color w:val="010101"/>
          <w:sz w:val="24"/>
          <w:szCs w:val="24"/>
        </w:rPr>
        <w:t xml:space="preserve">. </w:t>
      </w:r>
      <w:r w:rsidR="009E1AFD" w:rsidRPr="00AE2140">
        <w:rPr>
          <w:rFonts w:ascii="Arial" w:hAnsi="Arial" w:cs="Arial"/>
          <w:sz w:val="24"/>
          <w:szCs w:val="24"/>
        </w:rPr>
        <w:t>Accessed: (17:01:2024).</w:t>
      </w:r>
    </w:p>
    <w:p w14:paraId="448EEFED" w14:textId="77777777" w:rsidR="001B3773" w:rsidRPr="00AE2140" w:rsidRDefault="001B3773" w:rsidP="00AE2140">
      <w:pPr>
        <w:pStyle w:val="ListParagraph"/>
        <w:numPr>
          <w:ilvl w:val="0"/>
          <w:numId w:val="4"/>
        </w:numPr>
        <w:spacing w:line="360" w:lineRule="auto"/>
        <w:jc w:val="both"/>
        <w:rPr>
          <w:rFonts w:ascii="Arial" w:hAnsi="Arial" w:cs="Arial"/>
          <w:sz w:val="24"/>
          <w:szCs w:val="24"/>
        </w:rPr>
      </w:pPr>
      <w:proofErr w:type="spellStart"/>
      <w:r w:rsidRPr="00AE2140">
        <w:rPr>
          <w:rFonts w:ascii="Arial" w:hAnsi="Arial" w:cs="Arial"/>
          <w:sz w:val="24"/>
          <w:szCs w:val="24"/>
        </w:rPr>
        <w:t>Dargham</w:t>
      </w:r>
      <w:proofErr w:type="spellEnd"/>
      <w:r w:rsidRPr="00AE2140">
        <w:rPr>
          <w:rFonts w:ascii="Arial" w:hAnsi="Arial" w:cs="Arial"/>
          <w:sz w:val="24"/>
          <w:szCs w:val="24"/>
        </w:rPr>
        <w:t xml:space="preserve">, A. (2021). </w:t>
      </w:r>
      <w:r w:rsidRPr="00AE2140">
        <w:rPr>
          <w:rFonts w:ascii="Arial" w:hAnsi="Arial" w:cs="Arial"/>
          <w:i/>
          <w:sz w:val="24"/>
          <w:szCs w:val="24"/>
        </w:rPr>
        <w:t>Effectuation Principles: A theory of entrepreneurship</w:t>
      </w:r>
      <w:r w:rsidRPr="00AE2140">
        <w:rPr>
          <w:rFonts w:ascii="Arial" w:hAnsi="Arial" w:cs="Arial"/>
          <w:sz w:val="24"/>
          <w:szCs w:val="24"/>
        </w:rPr>
        <w:t xml:space="preserve">. </w:t>
      </w:r>
      <w:r w:rsidRPr="00AE2140">
        <w:rPr>
          <w:rFonts w:ascii="Arial" w:hAnsi="Arial" w:cs="Arial"/>
          <w:color w:val="010101"/>
          <w:sz w:val="24"/>
          <w:szCs w:val="24"/>
        </w:rPr>
        <w:t xml:space="preserve">Available at: </w:t>
      </w:r>
      <w:hyperlink r:id="rId15" w:history="1">
        <w:r w:rsidRPr="00AE2140">
          <w:rPr>
            <w:rStyle w:val="Hyperlink"/>
            <w:rFonts w:ascii="Arial" w:hAnsi="Arial" w:cs="Arial"/>
            <w:sz w:val="24"/>
            <w:szCs w:val="24"/>
          </w:rPr>
          <w:t>https://www.daacap.com/effectuation-principles-a-theory-for-entrepreneurs/</w:t>
        </w:r>
      </w:hyperlink>
      <w:r w:rsidRPr="00AE2140">
        <w:rPr>
          <w:rFonts w:ascii="Arial" w:hAnsi="Arial" w:cs="Arial"/>
          <w:color w:val="010101"/>
          <w:sz w:val="24"/>
          <w:szCs w:val="24"/>
        </w:rPr>
        <w:t xml:space="preserve">. </w:t>
      </w:r>
      <w:r w:rsidRPr="00AE2140">
        <w:rPr>
          <w:rFonts w:ascii="Arial" w:hAnsi="Arial" w:cs="Arial"/>
          <w:sz w:val="24"/>
          <w:szCs w:val="24"/>
        </w:rPr>
        <w:t>Accessed: (17:01:2024).</w:t>
      </w:r>
    </w:p>
    <w:p w14:paraId="3A971FA1" w14:textId="77777777" w:rsidR="009E1AFD" w:rsidRPr="00AE2140" w:rsidRDefault="00B01766" w:rsidP="00AE2140">
      <w:pPr>
        <w:pStyle w:val="ListParagraph"/>
        <w:numPr>
          <w:ilvl w:val="0"/>
          <w:numId w:val="4"/>
        </w:numPr>
        <w:spacing w:line="360" w:lineRule="auto"/>
        <w:jc w:val="both"/>
        <w:rPr>
          <w:rFonts w:ascii="Arial" w:hAnsi="Arial" w:cs="Arial"/>
          <w:sz w:val="24"/>
          <w:szCs w:val="24"/>
        </w:rPr>
      </w:pPr>
      <w:proofErr w:type="spellStart"/>
      <w:r w:rsidRPr="00AE2140">
        <w:rPr>
          <w:rFonts w:ascii="Arial" w:hAnsi="Arial" w:cs="Arial"/>
          <w:sz w:val="24"/>
          <w:szCs w:val="24"/>
        </w:rPr>
        <w:t>Gajendrakar</w:t>
      </w:r>
      <w:proofErr w:type="spellEnd"/>
      <w:r w:rsidR="009E1AFD" w:rsidRPr="00AE2140">
        <w:rPr>
          <w:rFonts w:ascii="Arial" w:hAnsi="Arial" w:cs="Arial"/>
          <w:sz w:val="24"/>
          <w:szCs w:val="24"/>
        </w:rPr>
        <w:t xml:space="preserve">, P. (2020). </w:t>
      </w:r>
      <w:r w:rsidR="009E1AFD" w:rsidRPr="00AE2140">
        <w:rPr>
          <w:rFonts w:ascii="Arial" w:hAnsi="Arial" w:cs="Arial"/>
          <w:i/>
          <w:sz w:val="24"/>
          <w:szCs w:val="24"/>
        </w:rPr>
        <w:t>Consumer preferences definition</w:t>
      </w:r>
      <w:r w:rsidR="009E1AFD" w:rsidRPr="00AE2140">
        <w:rPr>
          <w:rFonts w:ascii="Arial" w:hAnsi="Arial" w:cs="Arial"/>
          <w:sz w:val="24"/>
          <w:szCs w:val="24"/>
        </w:rPr>
        <w:t xml:space="preserve">. </w:t>
      </w:r>
      <w:r w:rsidR="009E1AFD" w:rsidRPr="00AE2140">
        <w:rPr>
          <w:rFonts w:ascii="Arial" w:hAnsi="Arial" w:cs="Arial"/>
          <w:color w:val="010101"/>
          <w:sz w:val="24"/>
          <w:szCs w:val="24"/>
        </w:rPr>
        <w:t xml:space="preserve">Available at: </w:t>
      </w:r>
      <w:hyperlink r:id="rId16" w:history="1">
        <w:r w:rsidR="009E1AFD" w:rsidRPr="00AE2140">
          <w:rPr>
            <w:rStyle w:val="Hyperlink"/>
            <w:rFonts w:ascii="Arial" w:hAnsi="Arial" w:cs="Arial"/>
            <w:sz w:val="24"/>
            <w:szCs w:val="24"/>
          </w:rPr>
          <w:t>https://www.wallstreetmojo.com/consumer-preferences/</w:t>
        </w:r>
      </w:hyperlink>
      <w:r w:rsidR="009E1AFD" w:rsidRPr="00AE2140">
        <w:rPr>
          <w:rFonts w:ascii="Arial" w:hAnsi="Arial" w:cs="Arial"/>
          <w:color w:val="010101"/>
          <w:sz w:val="24"/>
          <w:szCs w:val="24"/>
        </w:rPr>
        <w:t xml:space="preserve">. </w:t>
      </w:r>
      <w:r w:rsidR="009E1AFD" w:rsidRPr="00AE2140">
        <w:rPr>
          <w:rFonts w:ascii="Arial" w:hAnsi="Arial" w:cs="Arial"/>
          <w:sz w:val="24"/>
          <w:szCs w:val="24"/>
        </w:rPr>
        <w:t>Accessed: (17:01:2024).</w:t>
      </w:r>
    </w:p>
    <w:p w14:paraId="52A536BC" w14:textId="77777777" w:rsidR="009E1AFD" w:rsidRPr="00AE2140" w:rsidRDefault="00B01766" w:rsidP="00AE2140">
      <w:pPr>
        <w:pStyle w:val="ListParagraph"/>
        <w:numPr>
          <w:ilvl w:val="0"/>
          <w:numId w:val="4"/>
        </w:numPr>
        <w:spacing w:line="360" w:lineRule="auto"/>
        <w:jc w:val="both"/>
        <w:rPr>
          <w:rFonts w:ascii="Arial" w:hAnsi="Arial" w:cs="Arial"/>
          <w:sz w:val="24"/>
          <w:szCs w:val="24"/>
        </w:rPr>
      </w:pPr>
      <w:proofErr w:type="spellStart"/>
      <w:r w:rsidRPr="00AE2140">
        <w:rPr>
          <w:rFonts w:ascii="Arial" w:hAnsi="Arial" w:cs="Arial"/>
          <w:sz w:val="24"/>
          <w:szCs w:val="24"/>
        </w:rPr>
        <w:t>Ghodasara</w:t>
      </w:r>
      <w:proofErr w:type="spellEnd"/>
      <w:r w:rsidR="009E1AFD" w:rsidRPr="00AE2140">
        <w:rPr>
          <w:rFonts w:ascii="Arial" w:hAnsi="Arial" w:cs="Arial"/>
          <w:sz w:val="24"/>
          <w:szCs w:val="24"/>
        </w:rPr>
        <w:t xml:space="preserve">, A. (2020). </w:t>
      </w:r>
      <w:r w:rsidR="009E1AFD" w:rsidRPr="00AE2140">
        <w:rPr>
          <w:rFonts w:ascii="Arial" w:hAnsi="Arial" w:cs="Arial"/>
          <w:i/>
          <w:sz w:val="24"/>
          <w:szCs w:val="24"/>
        </w:rPr>
        <w:t>10 advantages of being a sustainable business.</w:t>
      </w:r>
      <w:r w:rsidR="009E1AFD" w:rsidRPr="00AE2140">
        <w:rPr>
          <w:rFonts w:ascii="Arial" w:hAnsi="Arial" w:cs="Arial"/>
          <w:sz w:val="24"/>
          <w:szCs w:val="24"/>
        </w:rPr>
        <w:t xml:space="preserve"> </w:t>
      </w:r>
      <w:r w:rsidR="009E1AFD" w:rsidRPr="00AE2140">
        <w:rPr>
          <w:rFonts w:ascii="Arial" w:hAnsi="Arial" w:cs="Arial"/>
          <w:color w:val="010101"/>
          <w:sz w:val="24"/>
          <w:szCs w:val="24"/>
        </w:rPr>
        <w:t xml:space="preserve">Available at: </w:t>
      </w:r>
      <w:hyperlink r:id="rId17" w:history="1">
        <w:r w:rsidR="009E1AFD" w:rsidRPr="00AE2140">
          <w:rPr>
            <w:rStyle w:val="Hyperlink"/>
            <w:rFonts w:ascii="Arial" w:hAnsi="Arial" w:cs="Arial"/>
            <w:sz w:val="24"/>
            <w:szCs w:val="24"/>
          </w:rPr>
          <w:t>https://www.ismartrecruit.com/blog-advantages-sustainable-business</w:t>
        </w:r>
      </w:hyperlink>
      <w:r w:rsidR="009E1AFD" w:rsidRPr="00AE2140">
        <w:rPr>
          <w:rFonts w:ascii="Arial" w:hAnsi="Arial" w:cs="Arial"/>
          <w:color w:val="010101"/>
          <w:sz w:val="24"/>
          <w:szCs w:val="24"/>
        </w:rPr>
        <w:t xml:space="preserve">. </w:t>
      </w:r>
      <w:r w:rsidR="009E1AFD" w:rsidRPr="00AE2140">
        <w:rPr>
          <w:rFonts w:ascii="Arial" w:hAnsi="Arial" w:cs="Arial"/>
          <w:sz w:val="24"/>
          <w:szCs w:val="24"/>
        </w:rPr>
        <w:t>Accessed: (17:01:2024).</w:t>
      </w:r>
    </w:p>
    <w:p w14:paraId="27319C92" w14:textId="77777777" w:rsidR="009E1AFD" w:rsidRPr="00AE2140" w:rsidRDefault="00B01766" w:rsidP="00AE2140">
      <w:pPr>
        <w:pStyle w:val="ListParagraph"/>
        <w:numPr>
          <w:ilvl w:val="0"/>
          <w:numId w:val="4"/>
        </w:numPr>
        <w:spacing w:line="360" w:lineRule="auto"/>
        <w:jc w:val="both"/>
        <w:rPr>
          <w:rFonts w:ascii="Arial" w:hAnsi="Arial" w:cs="Arial"/>
          <w:sz w:val="24"/>
          <w:szCs w:val="24"/>
        </w:rPr>
      </w:pPr>
      <w:r w:rsidRPr="00AE2140">
        <w:rPr>
          <w:rFonts w:ascii="Arial" w:hAnsi="Arial" w:cs="Arial"/>
          <w:sz w:val="24"/>
          <w:szCs w:val="24"/>
        </w:rPr>
        <w:t>John</w:t>
      </w:r>
      <w:r w:rsidR="009E1AFD" w:rsidRPr="00AE2140">
        <w:rPr>
          <w:rFonts w:ascii="Arial" w:hAnsi="Arial" w:cs="Arial"/>
          <w:sz w:val="24"/>
          <w:szCs w:val="24"/>
        </w:rPr>
        <w:t xml:space="preserve">, R. (2018). </w:t>
      </w:r>
      <w:r w:rsidR="009E1AFD" w:rsidRPr="00AE2140">
        <w:rPr>
          <w:rFonts w:ascii="Arial" w:hAnsi="Arial" w:cs="Arial"/>
          <w:i/>
          <w:sz w:val="24"/>
          <w:szCs w:val="24"/>
        </w:rPr>
        <w:t xml:space="preserve">What is the zero waste guide to resource and recovery and conversation? </w:t>
      </w:r>
      <w:r w:rsidR="009E1AFD" w:rsidRPr="00AE2140">
        <w:rPr>
          <w:rFonts w:ascii="Arial" w:hAnsi="Arial" w:cs="Arial"/>
          <w:color w:val="010101"/>
          <w:sz w:val="24"/>
          <w:szCs w:val="24"/>
        </w:rPr>
        <w:t xml:space="preserve">Available at: </w:t>
      </w:r>
      <w:hyperlink r:id="rId18" w:history="1">
        <w:r w:rsidR="009E1AFD" w:rsidRPr="00AE2140">
          <w:rPr>
            <w:rStyle w:val="Hyperlink"/>
            <w:rFonts w:ascii="Arial" w:hAnsi="Arial" w:cs="Arial"/>
            <w:sz w:val="24"/>
            <w:szCs w:val="24"/>
          </w:rPr>
          <w:t>https://www.zerowaste.com/blog/what-is-zero-waste-a-guide-to-resource-recovery-and-conservation/</w:t>
        </w:r>
      </w:hyperlink>
      <w:r w:rsidR="009E1AFD" w:rsidRPr="00AE2140">
        <w:rPr>
          <w:rFonts w:ascii="Arial" w:hAnsi="Arial" w:cs="Arial"/>
          <w:color w:val="010101"/>
          <w:sz w:val="24"/>
          <w:szCs w:val="24"/>
        </w:rPr>
        <w:t xml:space="preserve">. </w:t>
      </w:r>
      <w:r w:rsidR="009E1AFD" w:rsidRPr="00AE2140">
        <w:rPr>
          <w:rFonts w:ascii="Arial" w:hAnsi="Arial" w:cs="Arial"/>
          <w:sz w:val="24"/>
          <w:szCs w:val="24"/>
        </w:rPr>
        <w:t>Accessed: (17:01:2024).</w:t>
      </w:r>
    </w:p>
    <w:p w14:paraId="35505173" w14:textId="77777777" w:rsidR="009F47FF" w:rsidRPr="00F01801" w:rsidRDefault="009F47FF" w:rsidP="00F01801">
      <w:pPr>
        <w:pStyle w:val="Heading1"/>
        <w:rPr>
          <w:b/>
        </w:rPr>
      </w:pPr>
      <w:r w:rsidRPr="00AE2140">
        <w:lastRenderedPageBreak/>
        <w:t xml:space="preserve">Farukh, M. Ansari, N., and Raza, A. (2022). Fostering employee's pro-environmental </w:t>
      </w:r>
      <w:proofErr w:type="spellStart"/>
      <w:r w:rsidRPr="00AE2140">
        <w:t>behavior</w:t>
      </w:r>
      <w:proofErr w:type="spellEnd"/>
      <w:r w:rsidRPr="00AE2140">
        <w:t xml:space="preserve"> through green transformational leadership, green human resource management and environmental knowledge. </w:t>
      </w:r>
      <w:hyperlink r:id="rId19" w:tooltip="Go to Technological Forecasting and Social Change on ScienceDirect" w:history="1">
        <w:r w:rsidRPr="00AE2140">
          <w:rPr>
            <w:rStyle w:val="anchor-text"/>
            <w:bCs/>
            <w:color w:val="1F1F1F"/>
          </w:rPr>
          <w:t>Technological Forecasting and Social Change</w:t>
        </w:r>
      </w:hyperlink>
      <w:r w:rsidRPr="00AE2140">
        <w:t>, 13(3), pp: 45-75</w:t>
      </w:r>
    </w:p>
    <w:p w14:paraId="65517C65" w14:textId="77777777" w:rsidR="009E1AFD" w:rsidRPr="00AE2140" w:rsidRDefault="00B01766" w:rsidP="00AE2140">
      <w:pPr>
        <w:pStyle w:val="ListParagraph"/>
        <w:numPr>
          <w:ilvl w:val="0"/>
          <w:numId w:val="4"/>
        </w:numPr>
        <w:spacing w:line="360" w:lineRule="auto"/>
        <w:jc w:val="both"/>
        <w:rPr>
          <w:rFonts w:ascii="Arial" w:hAnsi="Arial" w:cs="Arial"/>
          <w:sz w:val="24"/>
          <w:szCs w:val="24"/>
        </w:rPr>
      </w:pPr>
      <w:r w:rsidRPr="00AE2140">
        <w:rPr>
          <w:rFonts w:ascii="Arial" w:hAnsi="Arial" w:cs="Arial"/>
          <w:sz w:val="24"/>
          <w:szCs w:val="24"/>
        </w:rPr>
        <w:t>Feast,</w:t>
      </w:r>
      <w:r w:rsidR="009E1AFD" w:rsidRPr="00AE2140">
        <w:rPr>
          <w:rFonts w:ascii="Arial" w:hAnsi="Arial" w:cs="Arial"/>
          <w:sz w:val="24"/>
          <w:szCs w:val="24"/>
        </w:rPr>
        <w:t xml:space="preserve"> </w:t>
      </w:r>
      <w:r w:rsidRPr="00AE2140">
        <w:rPr>
          <w:rFonts w:ascii="Arial" w:hAnsi="Arial" w:cs="Arial"/>
          <w:sz w:val="24"/>
          <w:szCs w:val="24"/>
        </w:rPr>
        <w:t xml:space="preserve">T. </w:t>
      </w:r>
      <w:r w:rsidR="009E1AFD" w:rsidRPr="00AE2140">
        <w:rPr>
          <w:rFonts w:ascii="Arial" w:hAnsi="Arial" w:cs="Arial"/>
          <w:sz w:val="24"/>
          <w:szCs w:val="24"/>
        </w:rPr>
        <w:t xml:space="preserve">(2021). </w:t>
      </w:r>
      <w:r w:rsidR="009E1AFD" w:rsidRPr="00AE2140">
        <w:rPr>
          <w:rFonts w:ascii="Arial" w:hAnsi="Arial" w:cs="Arial"/>
          <w:i/>
          <w:sz w:val="24"/>
          <w:szCs w:val="24"/>
        </w:rPr>
        <w:t xml:space="preserve">THE POWER OF LOCALLY SOURCED INGREDIENTS AND LOCAL FOOD. </w:t>
      </w:r>
      <w:r w:rsidR="009E1AFD" w:rsidRPr="00AE2140">
        <w:rPr>
          <w:rFonts w:ascii="Arial" w:hAnsi="Arial" w:cs="Arial"/>
          <w:color w:val="010101"/>
          <w:sz w:val="24"/>
          <w:szCs w:val="24"/>
        </w:rPr>
        <w:t xml:space="preserve">Available at: </w:t>
      </w:r>
      <w:hyperlink r:id="rId20" w:history="1">
        <w:r w:rsidR="009E1AFD" w:rsidRPr="00AE2140">
          <w:rPr>
            <w:rStyle w:val="Hyperlink"/>
            <w:rFonts w:ascii="Arial" w:hAnsi="Arial" w:cs="Arial"/>
            <w:sz w:val="24"/>
            <w:szCs w:val="24"/>
          </w:rPr>
          <w:t>https://feastbozeman.com/the-power-of-locally-sourced-ingredients-and-local-food/#</w:t>
        </w:r>
      </w:hyperlink>
      <w:r w:rsidR="009E1AFD" w:rsidRPr="00AE2140">
        <w:rPr>
          <w:rFonts w:ascii="Arial" w:hAnsi="Arial" w:cs="Arial"/>
          <w:color w:val="010101"/>
          <w:sz w:val="24"/>
          <w:szCs w:val="24"/>
        </w:rPr>
        <w:t xml:space="preserve">. </w:t>
      </w:r>
      <w:r w:rsidR="009E1AFD" w:rsidRPr="00AE2140">
        <w:rPr>
          <w:rFonts w:ascii="Arial" w:hAnsi="Arial" w:cs="Arial"/>
          <w:sz w:val="24"/>
          <w:szCs w:val="24"/>
        </w:rPr>
        <w:t>Accessed: (17:01:2024).</w:t>
      </w:r>
    </w:p>
    <w:p w14:paraId="021E23CF" w14:textId="77777777" w:rsidR="009E1AFD" w:rsidRPr="00AE2140" w:rsidRDefault="00B01766" w:rsidP="00AE2140">
      <w:pPr>
        <w:pStyle w:val="ListParagraph"/>
        <w:numPr>
          <w:ilvl w:val="0"/>
          <w:numId w:val="4"/>
        </w:numPr>
        <w:spacing w:line="360" w:lineRule="auto"/>
        <w:jc w:val="both"/>
        <w:rPr>
          <w:rFonts w:ascii="Arial" w:hAnsi="Arial" w:cs="Arial"/>
          <w:sz w:val="24"/>
          <w:szCs w:val="24"/>
        </w:rPr>
      </w:pPr>
      <w:proofErr w:type="spellStart"/>
      <w:r w:rsidRPr="00AE2140">
        <w:rPr>
          <w:rFonts w:ascii="Arial" w:hAnsi="Arial" w:cs="Arial"/>
          <w:sz w:val="24"/>
          <w:szCs w:val="24"/>
        </w:rPr>
        <w:t>Hessekiel</w:t>
      </w:r>
      <w:proofErr w:type="spellEnd"/>
      <w:r w:rsidR="009E1AFD" w:rsidRPr="00AE2140">
        <w:rPr>
          <w:rFonts w:ascii="Arial" w:hAnsi="Arial" w:cs="Arial"/>
          <w:sz w:val="24"/>
          <w:szCs w:val="24"/>
        </w:rPr>
        <w:t xml:space="preserve">, D. (2021). </w:t>
      </w:r>
      <w:r w:rsidR="009E1AFD" w:rsidRPr="00AE2140">
        <w:rPr>
          <w:rFonts w:ascii="Arial" w:hAnsi="Arial" w:cs="Arial"/>
          <w:i/>
          <w:sz w:val="24"/>
          <w:szCs w:val="24"/>
        </w:rPr>
        <w:t xml:space="preserve">Companies embracing the buy-one-give-one strategy by </w:t>
      </w:r>
      <w:proofErr w:type="spellStart"/>
      <w:r w:rsidR="009E1AFD" w:rsidRPr="00AE2140">
        <w:rPr>
          <w:rFonts w:ascii="Arial" w:hAnsi="Arial" w:cs="Arial"/>
          <w:i/>
          <w:sz w:val="24"/>
          <w:szCs w:val="24"/>
        </w:rPr>
        <w:t>Warby</w:t>
      </w:r>
      <w:proofErr w:type="spellEnd"/>
      <w:r w:rsidR="009E1AFD" w:rsidRPr="00AE2140">
        <w:rPr>
          <w:rFonts w:ascii="Arial" w:hAnsi="Arial" w:cs="Arial"/>
          <w:i/>
          <w:sz w:val="24"/>
          <w:szCs w:val="24"/>
        </w:rPr>
        <w:t xml:space="preserve"> Parker</w:t>
      </w:r>
      <w:r w:rsidR="009E1AFD" w:rsidRPr="00AE2140">
        <w:rPr>
          <w:rFonts w:ascii="Arial" w:hAnsi="Arial" w:cs="Arial"/>
          <w:sz w:val="24"/>
          <w:szCs w:val="24"/>
        </w:rPr>
        <w:t xml:space="preserve">. </w:t>
      </w:r>
      <w:r w:rsidR="009E1AFD" w:rsidRPr="00AE2140">
        <w:rPr>
          <w:rFonts w:ascii="Arial" w:hAnsi="Arial" w:cs="Arial"/>
          <w:color w:val="010101"/>
          <w:sz w:val="24"/>
          <w:szCs w:val="24"/>
        </w:rPr>
        <w:t xml:space="preserve">Available at: </w:t>
      </w:r>
      <w:hyperlink r:id="rId21" w:history="1">
        <w:r w:rsidR="009E1AFD" w:rsidRPr="00AE2140">
          <w:rPr>
            <w:rStyle w:val="Hyperlink"/>
            <w:rFonts w:ascii="Arial" w:hAnsi="Arial" w:cs="Arial"/>
            <w:sz w:val="24"/>
            <w:szCs w:val="24"/>
          </w:rPr>
          <w:t>https://www.forbes.com/sites/davidhessekiel/2021/05/06/companies-embracing-buy-one-give-one-strategies-warby-parker/?sh=661209953b56</w:t>
        </w:r>
      </w:hyperlink>
      <w:r w:rsidR="009E1AFD" w:rsidRPr="00AE2140">
        <w:rPr>
          <w:rFonts w:ascii="Arial" w:hAnsi="Arial" w:cs="Arial"/>
          <w:color w:val="010101"/>
          <w:sz w:val="24"/>
          <w:szCs w:val="24"/>
        </w:rPr>
        <w:t xml:space="preserve">. </w:t>
      </w:r>
      <w:r w:rsidR="009E1AFD" w:rsidRPr="00AE2140">
        <w:rPr>
          <w:rFonts w:ascii="Arial" w:hAnsi="Arial" w:cs="Arial"/>
          <w:sz w:val="24"/>
          <w:szCs w:val="24"/>
        </w:rPr>
        <w:t>Accessed: (</w:t>
      </w:r>
      <w:r w:rsidRPr="00AE2140">
        <w:rPr>
          <w:rFonts w:ascii="Arial" w:hAnsi="Arial" w:cs="Arial"/>
          <w:sz w:val="24"/>
          <w:szCs w:val="24"/>
        </w:rPr>
        <w:t>7 May 2024</w:t>
      </w:r>
      <w:r w:rsidR="009E1AFD" w:rsidRPr="00AE2140">
        <w:rPr>
          <w:rFonts w:ascii="Arial" w:hAnsi="Arial" w:cs="Arial"/>
          <w:sz w:val="24"/>
          <w:szCs w:val="24"/>
        </w:rPr>
        <w:t>).</w:t>
      </w:r>
    </w:p>
    <w:p w14:paraId="59506C01" w14:textId="77777777" w:rsidR="009F47FF" w:rsidRPr="00AE2140" w:rsidRDefault="009F47FF" w:rsidP="00AE2140">
      <w:pPr>
        <w:pStyle w:val="Heading1"/>
        <w:rPr>
          <w:b/>
          <w:color w:val="1F1F1F"/>
        </w:rPr>
      </w:pPr>
      <w:proofErr w:type="spellStart"/>
      <w:r w:rsidRPr="00AE2140">
        <w:t>kelso</w:t>
      </w:r>
      <w:proofErr w:type="spellEnd"/>
      <w:r w:rsidRPr="00AE2140">
        <w:t xml:space="preserve">, A. (2023). </w:t>
      </w:r>
      <w:r w:rsidRPr="00AE2140">
        <w:rPr>
          <w:i/>
          <w:color w:val="000000"/>
        </w:rPr>
        <w:t>McDonald’s is adding another renewable energy source to its U.S. system</w:t>
      </w:r>
      <w:r w:rsidRPr="00AE2140">
        <w:rPr>
          <w:color w:val="000000"/>
        </w:rPr>
        <w:t xml:space="preserve">. Available at: </w:t>
      </w:r>
      <w:hyperlink r:id="rId22" w:history="1">
        <w:r w:rsidRPr="00AE2140">
          <w:rPr>
            <w:rStyle w:val="Hyperlink"/>
          </w:rPr>
          <w:t>https://www.nrn.com/top-500-restaurants/mcdonald-s-adding-another-renewable-energy-source-its-us-system</w:t>
        </w:r>
      </w:hyperlink>
      <w:r w:rsidRPr="00AE2140">
        <w:rPr>
          <w:color w:val="000000"/>
        </w:rPr>
        <w:t>. Accessed: (10 May 2024).</w:t>
      </w:r>
    </w:p>
    <w:p w14:paraId="7D4C37DB" w14:textId="77777777" w:rsidR="00172AEA" w:rsidRPr="00AE2140" w:rsidRDefault="00172AEA" w:rsidP="00AE2140">
      <w:pPr>
        <w:pStyle w:val="Heading1"/>
        <w:rPr>
          <w:rFonts w:eastAsiaTheme="majorEastAsia"/>
          <w:color w:val="1F1F1F"/>
        </w:rPr>
      </w:pPr>
      <w:proofErr w:type="spellStart"/>
      <w:r w:rsidRPr="00AE2140">
        <w:t>Mcleod</w:t>
      </w:r>
      <w:proofErr w:type="spellEnd"/>
      <w:r w:rsidRPr="00AE2140">
        <w:t xml:space="preserve">, S. (2023). </w:t>
      </w:r>
      <w:r w:rsidRPr="00AE2140">
        <w:rPr>
          <w:i/>
        </w:rPr>
        <w:t>Maslow Hierarchy of need</w:t>
      </w:r>
      <w:r w:rsidRPr="00AE2140">
        <w:t xml:space="preserve">. Available at: </w:t>
      </w:r>
      <w:hyperlink r:id="rId23" w:history="1">
        <w:r w:rsidRPr="00AE2140">
          <w:rPr>
            <w:rStyle w:val="Hyperlink"/>
            <w:b/>
          </w:rPr>
          <w:t>https://www.simplypsychology.org/maslow.html</w:t>
        </w:r>
      </w:hyperlink>
      <w:r w:rsidRPr="00AE2140">
        <w:t>. Accessed: (10 May 2024).</w:t>
      </w:r>
    </w:p>
    <w:p w14:paraId="7007C710" w14:textId="77777777" w:rsidR="009E1AFD" w:rsidRPr="00AE2140" w:rsidRDefault="009E1AFD" w:rsidP="00AE2140">
      <w:pPr>
        <w:pStyle w:val="ListParagraph"/>
        <w:numPr>
          <w:ilvl w:val="0"/>
          <w:numId w:val="4"/>
        </w:numPr>
        <w:spacing w:line="360" w:lineRule="auto"/>
        <w:jc w:val="both"/>
        <w:rPr>
          <w:rFonts w:ascii="Arial" w:hAnsi="Arial" w:cs="Arial"/>
          <w:sz w:val="24"/>
          <w:szCs w:val="24"/>
        </w:rPr>
      </w:pPr>
      <w:r w:rsidRPr="00AE2140">
        <w:rPr>
          <w:rFonts w:ascii="Arial" w:hAnsi="Arial" w:cs="Arial"/>
          <w:sz w:val="24"/>
          <w:szCs w:val="24"/>
        </w:rPr>
        <w:t xml:space="preserve">Miller, D. (1983). </w:t>
      </w:r>
      <w:r w:rsidRPr="00AE2140">
        <w:rPr>
          <w:rFonts w:ascii="Arial" w:hAnsi="Arial" w:cs="Arial"/>
          <w:i/>
          <w:sz w:val="24"/>
          <w:szCs w:val="24"/>
        </w:rPr>
        <w:t>The correlates of entrepreneurship in three types of firms</w:t>
      </w:r>
      <w:r w:rsidRPr="00AE2140">
        <w:rPr>
          <w:rFonts w:ascii="Arial" w:hAnsi="Arial" w:cs="Arial"/>
          <w:sz w:val="24"/>
          <w:szCs w:val="24"/>
        </w:rPr>
        <w:t>. Management Science. Pp. 770-791.</w:t>
      </w:r>
    </w:p>
    <w:p w14:paraId="756CB06A" w14:textId="77777777" w:rsidR="009F47FF" w:rsidRPr="00AE2140" w:rsidRDefault="009F47FF" w:rsidP="00AE2140">
      <w:pPr>
        <w:pStyle w:val="Heading1"/>
        <w:rPr>
          <w:b/>
        </w:rPr>
      </w:pPr>
      <w:proofErr w:type="spellStart"/>
      <w:r w:rsidRPr="00AE2140">
        <w:t>Perkumine</w:t>
      </w:r>
      <w:proofErr w:type="spellEnd"/>
      <w:r w:rsidRPr="00AE2140">
        <w:t xml:space="preserve">, D. Ahmad, A. </w:t>
      </w:r>
      <w:r w:rsidR="00564F1C" w:rsidRPr="00AE2140">
        <w:t xml:space="preserve">and </w:t>
      </w:r>
      <w:proofErr w:type="spellStart"/>
      <w:r w:rsidR="00564F1C" w:rsidRPr="00AE2140">
        <w:t>Saafa</w:t>
      </w:r>
      <w:proofErr w:type="spellEnd"/>
      <w:r w:rsidRPr="00AE2140">
        <w:t>, L. (2023). Sustainable Waste Management for Clean and Safe Environments in the Recreation and Tourism Sector: A Case Study of Lithuania, Turkey and Morocco. MDPI. 25(2), Pp: 13-20.</w:t>
      </w:r>
    </w:p>
    <w:p w14:paraId="65B8B93C" w14:textId="77777777" w:rsidR="009E1AFD" w:rsidRPr="00AE2140" w:rsidRDefault="00B01766" w:rsidP="00AE2140">
      <w:pPr>
        <w:pStyle w:val="ListParagraph"/>
        <w:numPr>
          <w:ilvl w:val="0"/>
          <w:numId w:val="4"/>
        </w:numPr>
        <w:spacing w:line="360" w:lineRule="auto"/>
        <w:jc w:val="both"/>
        <w:rPr>
          <w:rFonts w:ascii="Arial" w:hAnsi="Arial" w:cs="Arial"/>
          <w:sz w:val="24"/>
          <w:szCs w:val="24"/>
        </w:rPr>
      </w:pPr>
      <w:r w:rsidRPr="00AE2140">
        <w:rPr>
          <w:rFonts w:ascii="Arial" w:hAnsi="Arial" w:cs="Arial"/>
          <w:sz w:val="24"/>
          <w:szCs w:val="24"/>
        </w:rPr>
        <w:t>Speed</w:t>
      </w:r>
      <w:r w:rsidR="009E1AFD" w:rsidRPr="00AE2140">
        <w:rPr>
          <w:rFonts w:ascii="Arial" w:hAnsi="Arial" w:cs="Arial"/>
          <w:sz w:val="24"/>
          <w:szCs w:val="24"/>
        </w:rPr>
        <w:t xml:space="preserve">, K. (2022). </w:t>
      </w:r>
      <w:r w:rsidR="009E1AFD" w:rsidRPr="00AE2140">
        <w:rPr>
          <w:rFonts w:ascii="Arial" w:hAnsi="Arial" w:cs="Arial"/>
          <w:i/>
          <w:color w:val="010101"/>
          <w:sz w:val="24"/>
          <w:szCs w:val="24"/>
        </w:rPr>
        <w:t>Escape to the Beauty of Resort on Cape Cod This Summer.</w:t>
      </w:r>
      <w:r w:rsidR="009E1AFD" w:rsidRPr="00AE2140">
        <w:rPr>
          <w:rFonts w:ascii="Arial" w:hAnsi="Arial" w:cs="Arial"/>
          <w:color w:val="010101"/>
          <w:sz w:val="24"/>
          <w:szCs w:val="24"/>
        </w:rPr>
        <w:t xml:space="preserve"> Available at: </w:t>
      </w:r>
      <w:hyperlink r:id="rId24" w:history="1">
        <w:r w:rsidR="009E1AFD" w:rsidRPr="00AE2140">
          <w:rPr>
            <w:rStyle w:val="Hyperlink"/>
            <w:rFonts w:ascii="Arial" w:hAnsi="Arial" w:cs="Arial"/>
            <w:sz w:val="24"/>
            <w:szCs w:val="24"/>
          </w:rPr>
          <w:t>https://www.justluxe.com/travel/boston-news__1973862.php</w:t>
        </w:r>
      </w:hyperlink>
      <w:r w:rsidR="009E1AFD" w:rsidRPr="00AE2140">
        <w:rPr>
          <w:rFonts w:ascii="Arial" w:hAnsi="Arial" w:cs="Arial"/>
          <w:color w:val="010101"/>
          <w:sz w:val="24"/>
          <w:szCs w:val="24"/>
        </w:rPr>
        <w:t xml:space="preserve">. </w:t>
      </w:r>
      <w:r w:rsidR="009E1AFD" w:rsidRPr="00AE2140">
        <w:rPr>
          <w:rFonts w:ascii="Arial" w:hAnsi="Arial" w:cs="Arial"/>
          <w:sz w:val="24"/>
          <w:szCs w:val="24"/>
        </w:rPr>
        <w:t>Accessed: (</w:t>
      </w:r>
      <w:r w:rsidRPr="00AE2140">
        <w:rPr>
          <w:rFonts w:ascii="Arial" w:hAnsi="Arial" w:cs="Arial"/>
          <w:sz w:val="24"/>
          <w:szCs w:val="24"/>
        </w:rPr>
        <w:t>7 May 2024</w:t>
      </w:r>
      <w:r w:rsidR="009E1AFD" w:rsidRPr="00AE2140">
        <w:rPr>
          <w:rFonts w:ascii="Arial" w:hAnsi="Arial" w:cs="Arial"/>
          <w:sz w:val="24"/>
          <w:szCs w:val="24"/>
        </w:rPr>
        <w:t>).</w:t>
      </w:r>
    </w:p>
    <w:p w14:paraId="7AA70DD5" w14:textId="77777777" w:rsidR="009E1AFD" w:rsidRPr="00AE2140" w:rsidRDefault="00B01766" w:rsidP="00AE2140">
      <w:pPr>
        <w:pStyle w:val="ListParagraph"/>
        <w:numPr>
          <w:ilvl w:val="0"/>
          <w:numId w:val="4"/>
        </w:numPr>
        <w:spacing w:line="360" w:lineRule="auto"/>
        <w:jc w:val="both"/>
        <w:rPr>
          <w:rFonts w:ascii="Arial" w:hAnsi="Arial" w:cs="Arial"/>
          <w:sz w:val="24"/>
          <w:szCs w:val="24"/>
        </w:rPr>
      </w:pPr>
      <w:r w:rsidRPr="00AE2140">
        <w:rPr>
          <w:rFonts w:ascii="Arial" w:hAnsi="Arial" w:cs="Arial"/>
          <w:sz w:val="24"/>
          <w:szCs w:val="24"/>
        </w:rPr>
        <w:t>Smith</w:t>
      </w:r>
      <w:r w:rsidR="009E1AFD" w:rsidRPr="00AE2140">
        <w:rPr>
          <w:rFonts w:ascii="Arial" w:hAnsi="Arial" w:cs="Arial"/>
          <w:sz w:val="24"/>
          <w:szCs w:val="24"/>
        </w:rPr>
        <w:t xml:space="preserve">, R. (2020). </w:t>
      </w:r>
      <w:r w:rsidR="009E1AFD" w:rsidRPr="00AE2140">
        <w:rPr>
          <w:rFonts w:ascii="Arial" w:hAnsi="Arial" w:cs="Arial"/>
          <w:i/>
          <w:sz w:val="24"/>
          <w:szCs w:val="24"/>
        </w:rPr>
        <w:t>An introduction to environmental standards</w:t>
      </w:r>
      <w:r w:rsidR="009E1AFD" w:rsidRPr="00AE2140">
        <w:rPr>
          <w:rFonts w:ascii="Arial" w:hAnsi="Arial" w:cs="Arial"/>
          <w:sz w:val="24"/>
          <w:szCs w:val="24"/>
        </w:rPr>
        <w:t xml:space="preserve">. </w:t>
      </w:r>
      <w:r w:rsidR="009E1AFD" w:rsidRPr="00AE2140">
        <w:rPr>
          <w:rFonts w:ascii="Arial" w:hAnsi="Arial" w:cs="Arial"/>
          <w:color w:val="010101"/>
          <w:sz w:val="24"/>
          <w:szCs w:val="24"/>
        </w:rPr>
        <w:t xml:space="preserve">Available at: </w:t>
      </w:r>
      <w:hyperlink r:id="rId25" w:history="1">
        <w:r w:rsidR="009E1AFD" w:rsidRPr="00AE2140">
          <w:rPr>
            <w:rStyle w:val="Hyperlink"/>
            <w:rFonts w:ascii="Arial" w:hAnsi="Arial" w:cs="Arial"/>
            <w:sz w:val="24"/>
            <w:szCs w:val="24"/>
          </w:rPr>
          <w:t>https://www.businessgrowthhub.com/blogs/2020/11/an-introduction-to-environmental-standards</w:t>
        </w:r>
      </w:hyperlink>
      <w:r w:rsidR="009E1AFD" w:rsidRPr="00AE2140">
        <w:rPr>
          <w:rFonts w:ascii="Arial" w:hAnsi="Arial" w:cs="Arial"/>
          <w:color w:val="010101"/>
          <w:sz w:val="24"/>
          <w:szCs w:val="24"/>
        </w:rPr>
        <w:t xml:space="preserve">. </w:t>
      </w:r>
      <w:r w:rsidR="009E1AFD" w:rsidRPr="00AE2140">
        <w:rPr>
          <w:rFonts w:ascii="Arial" w:hAnsi="Arial" w:cs="Arial"/>
          <w:sz w:val="24"/>
          <w:szCs w:val="24"/>
        </w:rPr>
        <w:t>Accessed: (</w:t>
      </w:r>
      <w:r w:rsidRPr="00AE2140">
        <w:rPr>
          <w:rFonts w:ascii="Arial" w:hAnsi="Arial" w:cs="Arial"/>
          <w:sz w:val="24"/>
          <w:szCs w:val="24"/>
        </w:rPr>
        <w:t>7 May 2024</w:t>
      </w:r>
      <w:r w:rsidR="009E1AFD" w:rsidRPr="00AE2140">
        <w:rPr>
          <w:rFonts w:ascii="Arial" w:hAnsi="Arial" w:cs="Arial"/>
          <w:sz w:val="24"/>
          <w:szCs w:val="24"/>
        </w:rPr>
        <w:t>).</w:t>
      </w:r>
    </w:p>
    <w:p w14:paraId="75CA98D1" w14:textId="77777777" w:rsidR="009E1AFD" w:rsidRPr="00AE2140" w:rsidRDefault="00B01766" w:rsidP="00AE2140">
      <w:pPr>
        <w:pStyle w:val="ListParagraph"/>
        <w:numPr>
          <w:ilvl w:val="0"/>
          <w:numId w:val="4"/>
        </w:numPr>
        <w:spacing w:line="360" w:lineRule="auto"/>
        <w:jc w:val="both"/>
        <w:rPr>
          <w:rFonts w:ascii="Arial" w:hAnsi="Arial" w:cs="Arial"/>
          <w:sz w:val="24"/>
          <w:szCs w:val="24"/>
        </w:rPr>
      </w:pPr>
      <w:proofErr w:type="spellStart"/>
      <w:r w:rsidRPr="00AE2140">
        <w:rPr>
          <w:rFonts w:ascii="Arial" w:hAnsi="Arial" w:cs="Arial"/>
          <w:sz w:val="24"/>
          <w:szCs w:val="24"/>
        </w:rPr>
        <w:lastRenderedPageBreak/>
        <w:t>Painuly</w:t>
      </w:r>
      <w:proofErr w:type="spellEnd"/>
      <w:r w:rsidRPr="00AE2140">
        <w:rPr>
          <w:rFonts w:ascii="Arial" w:hAnsi="Arial" w:cs="Arial"/>
          <w:sz w:val="24"/>
          <w:szCs w:val="24"/>
        </w:rPr>
        <w:t>, J</w:t>
      </w:r>
      <w:r w:rsidR="009E1AFD" w:rsidRPr="00AE2140">
        <w:rPr>
          <w:rFonts w:ascii="Arial" w:hAnsi="Arial" w:cs="Arial"/>
          <w:sz w:val="24"/>
          <w:szCs w:val="24"/>
        </w:rPr>
        <w:t xml:space="preserve">, and Wohlgemuth, N. (2021). </w:t>
      </w:r>
      <w:r w:rsidR="009E1AFD" w:rsidRPr="00AE2140">
        <w:rPr>
          <w:rFonts w:ascii="Arial" w:hAnsi="Arial" w:cs="Arial"/>
          <w:i/>
          <w:sz w:val="24"/>
          <w:szCs w:val="24"/>
        </w:rPr>
        <w:t xml:space="preserve">Chapter 18 Renewable energies technologies. </w:t>
      </w:r>
      <w:r w:rsidR="009E1AFD" w:rsidRPr="00AE2140">
        <w:rPr>
          <w:rFonts w:ascii="Arial" w:hAnsi="Arial" w:cs="Arial"/>
          <w:sz w:val="24"/>
          <w:szCs w:val="24"/>
        </w:rPr>
        <w:t>Renewable energy-driven future. Pp. 539-562.</w:t>
      </w:r>
    </w:p>
    <w:p w14:paraId="78556E40" w14:textId="77777777" w:rsidR="009E1AFD" w:rsidRPr="00AE2140" w:rsidRDefault="009E1AFD" w:rsidP="00AE2140">
      <w:pPr>
        <w:pStyle w:val="ListParagraph"/>
        <w:numPr>
          <w:ilvl w:val="0"/>
          <w:numId w:val="4"/>
        </w:numPr>
        <w:spacing w:line="360" w:lineRule="auto"/>
        <w:jc w:val="both"/>
        <w:rPr>
          <w:rFonts w:ascii="Arial" w:hAnsi="Arial" w:cs="Arial"/>
          <w:sz w:val="24"/>
          <w:szCs w:val="24"/>
        </w:rPr>
      </w:pPr>
      <w:r w:rsidRPr="00AE2140">
        <w:rPr>
          <w:rFonts w:ascii="Arial" w:hAnsi="Arial" w:cs="Arial"/>
          <w:sz w:val="24"/>
          <w:szCs w:val="24"/>
        </w:rPr>
        <w:t xml:space="preserve">Peek, S. (2020). </w:t>
      </w:r>
      <w:r w:rsidRPr="00AE2140">
        <w:rPr>
          <w:rFonts w:ascii="Arial" w:hAnsi="Arial" w:cs="Arial"/>
          <w:i/>
          <w:sz w:val="24"/>
          <w:szCs w:val="24"/>
        </w:rPr>
        <w:t>7 ways to build customer loyalty</w:t>
      </w:r>
      <w:r w:rsidRPr="00AE2140">
        <w:rPr>
          <w:rFonts w:ascii="Arial" w:hAnsi="Arial" w:cs="Arial"/>
          <w:sz w:val="24"/>
          <w:szCs w:val="24"/>
        </w:rPr>
        <w:t xml:space="preserve">. </w:t>
      </w:r>
      <w:r w:rsidRPr="00AE2140">
        <w:rPr>
          <w:rFonts w:ascii="Arial" w:hAnsi="Arial" w:cs="Arial"/>
          <w:color w:val="010101"/>
          <w:sz w:val="24"/>
          <w:szCs w:val="24"/>
        </w:rPr>
        <w:t xml:space="preserve">Available at: </w:t>
      </w:r>
      <w:hyperlink r:id="rId26" w:history="1">
        <w:r w:rsidRPr="00AE2140">
          <w:rPr>
            <w:rStyle w:val="Hyperlink"/>
            <w:rFonts w:ascii="Arial" w:hAnsi="Arial" w:cs="Arial"/>
            <w:sz w:val="24"/>
            <w:szCs w:val="24"/>
          </w:rPr>
          <w:t>https://www.businessnewsdaily.com/16017-build-customer-loyalty.html</w:t>
        </w:r>
      </w:hyperlink>
      <w:r w:rsidRPr="00AE2140">
        <w:rPr>
          <w:rFonts w:ascii="Arial" w:hAnsi="Arial" w:cs="Arial"/>
          <w:color w:val="010101"/>
          <w:sz w:val="24"/>
          <w:szCs w:val="24"/>
        </w:rPr>
        <w:t xml:space="preserve">. </w:t>
      </w:r>
      <w:r w:rsidRPr="00AE2140">
        <w:rPr>
          <w:rFonts w:ascii="Arial" w:hAnsi="Arial" w:cs="Arial"/>
          <w:sz w:val="24"/>
          <w:szCs w:val="24"/>
        </w:rPr>
        <w:t>Accessed: (7 May 2024).</w:t>
      </w:r>
    </w:p>
    <w:p w14:paraId="007395D9" w14:textId="77777777" w:rsidR="009E1AFD" w:rsidRPr="00AE2140" w:rsidRDefault="009E1AFD" w:rsidP="00AE2140">
      <w:pPr>
        <w:pStyle w:val="ListParagraph"/>
        <w:numPr>
          <w:ilvl w:val="0"/>
          <w:numId w:val="4"/>
        </w:numPr>
        <w:spacing w:line="360" w:lineRule="auto"/>
        <w:jc w:val="both"/>
        <w:rPr>
          <w:rFonts w:ascii="Arial" w:hAnsi="Arial" w:cs="Arial"/>
          <w:sz w:val="24"/>
          <w:szCs w:val="24"/>
        </w:rPr>
      </w:pPr>
      <w:proofErr w:type="spellStart"/>
      <w:r w:rsidRPr="00AE2140">
        <w:rPr>
          <w:rFonts w:ascii="Arial" w:hAnsi="Arial" w:cs="Arial"/>
          <w:sz w:val="24"/>
          <w:szCs w:val="24"/>
        </w:rPr>
        <w:t>Ramitan</w:t>
      </w:r>
      <w:proofErr w:type="spellEnd"/>
      <w:r w:rsidRPr="00AE2140">
        <w:rPr>
          <w:rFonts w:ascii="Arial" w:hAnsi="Arial" w:cs="Arial"/>
          <w:sz w:val="24"/>
          <w:szCs w:val="24"/>
        </w:rPr>
        <w:t xml:space="preserve">, B. (2023). </w:t>
      </w:r>
      <w:r w:rsidRPr="00AE2140">
        <w:rPr>
          <w:rFonts w:ascii="Arial" w:hAnsi="Arial" w:cs="Arial"/>
          <w:i/>
          <w:sz w:val="24"/>
          <w:szCs w:val="24"/>
        </w:rPr>
        <w:t>Mastering the Pinnacle of Personal Branding: Strategies for Building a Lasting Impression</w:t>
      </w:r>
      <w:r w:rsidRPr="00AE2140">
        <w:rPr>
          <w:rFonts w:ascii="Arial" w:hAnsi="Arial" w:cs="Arial"/>
          <w:sz w:val="24"/>
          <w:szCs w:val="24"/>
        </w:rPr>
        <w:t xml:space="preserve">. </w:t>
      </w:r>
      <w:r w:rsidRPr="00AE2140">
        <w:rPr>
          <w:rFonts w:ascii="Arial" w:hAnsi="Arial" w:cs="Arial"/>
          <w:color w:val="010101"/>
          <w:sz w:val="24"/>
          <w:szCs w:val="24"/>
        </w:rPr>
        <w:t xml:space="preserve">Available at: </w:t>
      </w:r>
      <w:hyperlink r:id="rId27" w:history="1">
        <w:r w:rsidRPr="00AE2140">
          <w:rPr>
            <w:rStyle w:val="Hyperlink"/>
            <w:rFonts w:ascii="Arial" w:hAnsi="Arial" w:cs="Arial"/>
            <w:sz w:val="24"/>
            <w:szCs w:val="24"/>
          </w:rPr>
          <w:t>https://www.linkedin.com/pulse/mastering-pinnacle-personal-branding-strategies-building-ramitan/</w:t>
        </w:r>
      </w:hyperlink>
      <w:r w:rsidRPr="00AE2140">
        <w:rPr>
          <w:rFonts w:ascii="Arial" w:hAnsi="Arial" w:cs="Arial"/>
          <w:color w:val="010101"/>
          <w:sz w:val="24"/>
          <w:szCs w:val="24"/>
        </w:rPr>
        <w:t xml:space="preserve">. </w:t>
      </w:r>
      <w:r w:rsidRPr="00AE2140">
        <w:rPr>
          <w:rFonts w:ascii="Arial" w:hAnsi="Arial" w:cs="Arial"/>
          <w:sz w:val="24"/>
          <w:szCs w:val="24"/>
        </w:rPr>
        <w:t>Accessed: (7 May 2024).</w:t>
      </w:r>
    </w:p>
    <w:p w14:paraId="6D485E67" w14:textId="77777777" w:rsidR="00553EDF" w:rsidRPr="00AE2140" w:rsidRDefault="00553EDF" w:rsidP="00AE2140">
      <w:pPr>
        <w:pStyle w:val="ListParagraph"/>
        <w:numPr>
          <w:ilvl w:val="0"/>
          <w:numId w:val="4"/>
        </w:numPr>
        <w:spacing w:line="360" w:lineRule="auto"/>
        <w:jc w:val="both"/>
        <w:rPr>
          <w:rFonts w:ascii="Arial" w:hAnsi="Arial" w:cs="Arial"/>
          <w:sz w:val="24"/>
          <w:szCs w:val="24"/>
        </w:rPr>
      </w:pPr>
      <w:r w:rsidRPr="00AE2140">
        <w:rPr>
          <w:rFonts w:ascii="Arial" w:hAnsi="Arial" w:cs="Arial"/>
          <w:sz w:val="24"/>
          <w:szCs w:val="24"/>
        </w:rPr>
        <w:t xml:space="preserve">Team, E. (2022). </w:t>
      </w:r>
      <w:r w:rsidRPr="00AE2140">
        <w:rPr>
          <w:rFonts w:ascii="Arial" w:hAnsi="Arial" w:cs="Arial"/>
          <w:i/>
          <w:sz w:val="24"/>
          <w:szCs w:val="24"/>
        </w:rPr>
        <w:t>Wat is the entrepreneurship management. Definition and management.</w:t>
      </w:r>
      <w:r w:rsidRPr="00AE2140">
        <w:rPr>
          <w:rFonts w:ascii="Arial" w:hAnsi="Arial" w:cs="Arial"/>
          <w:sz w:val="24"/>
          <w:szCs w:val="24"/>
        </w:rPr>
        <w:t xml:space="preserve">  </w:t>
      </w:r>
      <w:r w:rsidRPr="00AE2140">
        <w:rPr>
          <w:rFonts w:ascii="Arial" w:hAnsi="Arial" w:cs="Arial"/>
          <w:color w:val="010101"/>
          <w:sz w:val="24"/>
          <w:szCs w:val="24"/>
        </w:rPr>
        <w:t xml:space="preserve">Available at: </w:t>
      </w:r>
      <w:hyperlink r:id="rId28" w:history="1">
        <w:r w:rsidRPr="00AE2140">
          <w:rPr>
            <w:rStyle w:val="Hyperlink"/>
            <w:rFonts w:ascii="Arial" w:hAnsi="Arial" w:cs="Arial"/>
            <w:sz w:val="24"/>
            <w:szCs w:val="24"/>
          </w:rPr>
          <w:t>https://www.indeed.com/career-advice/career-development/entrepreneur-management</w:t>
        </w:r>
      </w:hyperlink>
      <w:r w:rsidRPr="00AE2140">
        <w:rPr>
          <w:rFonts w:ascii="Arial" w:hAnsi="Arial" w:cs="Arial"/>
          <w:color w:val="010101"/>
          <w:sz w:val="24"/>
          <w:szCs w:val="24"/>
        </w:rPr>
        <w:t xml:space="preserve">. </w:t>
      </w:r>
      <w:r w:rsidRPr="00AE2140">
        <w:rPr>
          <w:rFonts w:ascii="Arial" w:hAnsi="Arial" w:cs="Arial"/>
          <w:sz w:val="24"/>
          <w:szCs w:val="24"/>
        </w:rPr>
        <w:t>Accessed: (7 May 2024).</w:t>
      </w:r>
    </w:p>
    <w:p w14:paraId="0C5A7495" w14:textId="77777777" w:rsidR="009E1AFD" w:rsidRPr="00AE2140" w:rsidRDefault="009E1AFD" w:rsidP="00AE2140">
      <w:pPr>
        <w:pStyle w:val="ListParagraph"/>
        <w:numPr>
          <w:ilvl w:val="0"/>
          <w:numId w:val="4"/>
        </w:numPr>
        <w:spacing w:line="360" w:lineRule="auto"/>
        <w:jc w:val="both"/>
        <w:rPr>
          <w:rFonts w:ascii="Arial" w:hAnsi="Arial" w:cs="Arial"/>
          <w:sz w:val="24"/>
          <w:szCs w:val="24"/>
        </w:rPr>
      </w:pPr>
      <w:r w:rsidRPr="00AE2140">
        <w:rPr>
          <w:rFonts w:ascii="Arial" w:hAnsi="Arial" w:cs="Arial"/>
          <w:sz w:val="24"/>
          <w:szCs w:val="24"/>
        </w:rPr>
        <w:t xml:space="preserve">Oyster, K (2022). </w:t>
      </w:r>
      <w:r w:rsidRPr="00AE2140">
        <w:rPr>
          <w:rFonts w:ascii="Arial" w:hAnsi="Arial" w:cs="Arial"/>
          <w:i/>
          <w:sz w:val="24"/>
          <w:szCs w:val="24"/>
        </w:rPr>
        <w:t>Sustainability in Resort</w:t>
      </w:r>
      <w:r w:rsidRPr="00AE2140">
        <w:rPr>
          <w:rFonts w:ascii="Arial" w:hAnsi="Arial" w:cs="Arial"/>
          <w:sz w:val="24"/>
          <w:szCs w:val="24"/>
        </w:rPr>
        <w:t xml:space="preserve">. Available at: </w:t>
      </w:r>
      <w:hyperlink r:id="rId29" w:anchor=":~:text" w:history="1">
        <w:r w:rsidRPr="00AE2140">
          <w:rPr>
            <w:rStyle w:val="Hyperlink"/>
            <w:rFonts w:ascii="Arial" w:hAnsi="Arial" w:cs="Arial"/>
            <w:sz w:val="24"/>
            <w:szCs w:val="24"/>
          </w:rPr>
          <w:t>https://www.oyster.com/cape-cod/hotels/green-harbor-on-the-ocean/#:~:text</w:t>
        </w:r>
      </w:hyperlink>
      <w:r w:rsidRPr="00AE2140">
        <w:rPr>
          <w:rFonts w:ascii="Arial" w:hAnsi="Arial" w:cs="Arial"/>
          <w:sz w:val="24"/>
          <w:szCs w:val="24"/>
        </w:rPr>
        <w:t>=. Accessed: (7 May 2024).</w:t>
      </w:r>
    </w:p>
    <w:p w14:paraId="05372B02" w14:textId="77777777" w:rsidR="009E1AFD" w:rsidRPr="00AE2140" w:rsidRDefault="009E1AFD" w:rsidP="00AE2140">
      <w:pPr>
        <w:spacing w:line="360" w:lineRule="auto"/>
        <w:jc w:val="both"/>
        <w:rPr>
          <w:rFonts w:ascii="Arial" w:hAnsi="Arial" w:cs="Arial"/>
          <w:sz w:val="24"/>
          <w:szCs w:val="24"/>
        </w:rPr>
      </w:pPr>
    </w:p>
    <w:p w14:paraId="3079AC04" w14:textId="77777777" w:rsidR="009E1AFD" w:rsidRPr="00AE2140" w:rsidRDefault="009E1AFD" w:rsidP="00AE2140">
      <w:pPr>
        <w:spacing w:line="360" w:lineRule="auto"/>
        <w:jc w:val="both"/>
        <w:rPr>
          <w:rFonts w:ascii="Arial" w:hAnsi="Arial" w:cs="Arial"/>
          <w:sz w:val="24"/>
          <w:szCs w:val="24"/>
        </w:rPr>
      </w:pPr>
    </w:p>
    <w:p w14:paraId="46C8E973" w14:textId="77777777" w:rsidR="009E1AFD" w:rsidRPr="00AE2140" w:rsidRDefault="009E1AFD" w:rsidP="00AE2140">
      <w:pPr>
        <w:spacing w:line="360" w:lineRule="auto"/>
        <w:jc w:val="both"/>
        <w:rPr>
          <w:rFonts w:ascii="Arial" w:hAnsi="Arial" w:cs="Arial"/>
          <w:sz w:val="24"/>
          <w:szCs w:val="24"/>
        </w:rPr>
      </w:pPr>
    </w:p>
    <w:p w14:paraId="24B0AC02" w14:textId="77777777" w:rsidR="009E1AFD" w:rsidRPr="00AE2140" w:rsidRDefault="009E1AFD" w:rsidP="00AE2140">
      <w:pPr>
        <w:spacing w:line="360" w:lineRule="auto"/>
        <w:jc w:val="both"/>
        <w:rPr>
          <w:rFonts w:ascii="Arial" w:hAnsi="Arial" w:cs="Arial"/>
          <w:sz w:val="24"/>
          <w:szCs w:val="24"/>
        </w:rPr>
      </w:pPr>
    </w:p>
    <w:p w14:paraId="28C38A4A" w14:textId="77777777" w:rsidR="009E1AFD" w:rsidRPr="00AE2140" w:rsidRDefault="009E1AFD" w:rsidP="00AE2140">
      <w:pPr>
        <w:spacing w:line="360" w:lineRule="auto"/>
        <w:jc w:val="both"/>
        <w:rPr>
          <w:rFonts w:ascii="Arial" w:hAnsi="Arial" w:cs="Arial"/>
          <w:sz w:val="24"/>
          <w:szCs w:val="24"/>
        </w:rPr>
      </w:pPr>
    </w:p>
    <w:p w14:paraId="709D103F" w14:textId="77777777" w:rsidR="00660595" w:rsidRPr="00AE2140" w:rsidRDefault="00660595" w:rsidP="00AE2140">
      <w:pPr>
        <w:spacing w:line="360" w:lineRule="auto"/>
        <w:jc w:val="both"/>
        <w:rPr>
          <w:rFonts w:ascii="Arial" w:hAnsi="Arial" w:cs="Arial"/>
          <w:sz w:val="24"/>
          <w:szCs w:val="24"/>
        </w:rPr>
      </w:pPr>
    </w:p>
    <w:p w14:paraId="54853925" w14:textId="77777777" w:rsidR="00660595" w:rsidRPr="00AE2140" w:rsidRDefault="00660595" w:rsidP="00AE2140">
      <w:pPr>
        <w:spacing w:line="360" w:lineRule="auto"/>
        <w:jc w:val="both"/>
        <w:rPr>
          <w:rFonts w:ascii="Arial" w:hAnsi="Arial" w:cs="Arial"/>
          <w:sz w:val="24"/>
          <w:szCs w:val="24"/>
        </w:rPr>
      </w:pPr>
    </w:p>
    <w:p w14:paraId="15EE2ED0" w14:textId="77777777" w:rsidR="00660595" w:rsidRPr="00AE2140" w:rsidRDefault="00660595" w:rsidP="00AE2140">
      <w:pPr>
        <w:spacing w:line="360" w:lineRule="auto"/>
        <w:jc w:val="both"/>
        <w:rPr>
          <w:rFonts w:ascii="Arial" w:hAnsi="Arial" w:cs="Arial"/>
          <w:sz w:val="24"/>
          <w:szCs w:val="24"/>
        </w:rPr>
      </w:pPr>
    </w:p>
    <w:p w14:paraId="6D86AA64" w14:textId="77777777" w:rsidR="00660595" w:rsidRPr="00AE2140" w:rsidRDefault="00660595" w:rsidP="00AE2140">
      <w:pPr>
        <w:spacing w:line="360" w:lineRule="auto"/>
        <w:jc w:val="both"/>
        <w:rPr>
          <w:rFonts w:ascii="Arial" w:hAnsi="Arial" w:cs="Arial"/>
          <w:sz w:val="24"/>
          <w:szCs w:val="24"/>
        </w:rPr>
      </w:pPr>
    </w:p>
    <w:p w14:paraId="6243AD72" w14:textId="77777777" w:rsidR="00660595" w:rsidRPr="00AE2140" w:rsidRDefault="00660595" w:rsidP="00AE2140">
      <w:pPr>
        <w:spacing w:line="360" w:lineRule="auto"/>
        <w:jc w:val="both"/>
        <w:rPr>
          <w:rFonts w:ascii="Arial" w:hAnsi="Arial" w:cs="Arial"/>
          <w:sz w:val="24"/>
          <w:szCs w:val="24"/>
        </w:rPr>
      </w:pPr>
    </w:p>
    <w:p w14:paraId="5961D6A3" w14:textId="77777777" w:rsidR="00660595" w:rsidRPr="00AE2140" w:rsidRDefault="00660595" w:rsidP="00AE2140">
      <w:pPr>
        <w:spacing w:line="360" w:lineRule="auto"/>
        <w:jc w:val="both"/>
        <w:rPr>
          <w:rFonts w:ascii="Arial" w:hAnsi="Arial" w:cs="Arial"/>
          <w:sz w:val="24"/>
          <w:szCs w:val="24"/>
        </w:rPr>
      </w:pPr>
    </w:p>
    <w:p w14:paraId="19741E75" w14:textId="77777777" w:rsidR="00660595" w:rsidRPr="00AE2140" w:rsidRDefault="00660595" w:rsidP="00AE2140">
      <w:pPr>
        <w:spacing w:line="360" w:lineRule="auto"/>
        <w:jc w:val="both"/>
        <w:rPr>
          <w:rFonts w:ascii="Arial" w:hAnsi="Arial" w:cs="Arial"/>
          <w:sz w:val="24"/>
          <w:szCs w:val="24"/>
        </w:rPr>
      </w:pPr>
    </w:p>
    <w:p w14:paraId="16C12FEB" w14:textId="44B8B532" w:rsidR="00660595" w:rsidRPr="005E70A3" w:rsidRDefault="00660595" w:rsidP="00660595">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002084BB" wp14:editId="7D0C0D03">
                <wp:simplePos x="0" y="0"/>
                <wp:positionH relativeFrom="column">
                  <wp:posOffset>3421380</wp:posOffset>
                </wp:positionH>
                <wp:positionV relativeFrom="paragraph">
                  <wp:posOffset>7277100</wp:posOffset>
                </wp:positionV>
                <wp:extent cx="1348740" cy="990600"/>
                <wp:effectExtent l="19050" t="19050" r="22860" b="19050"/>
                <wp:wrapNone/>
                <wp:docPr id="14" name="Text Box 14"/>
                <wp:cNvGraphicFramePr/>
                <a:graphic xmlns:a="http://schemas.openxmlformats.org/drawingml/2006/main">
                  <a:graphicData uri="http://schemas.microsoft.com/office/word/2010/wordprocessingShape">
                    <wps:wsp>
                      <wps:cNvSpPr txBox="1"/>
                      <wps:spPr>
                        <a:xfrm>
                          <a:off x="0" y="0"/>
                          <a:ext cx="1348740" cy="990600"/>
                        </a:xfrm>
                        <a:prstGeom prst="rect">
                          <a:avLst/>
                        </a:prstGeom>
                        <a:solidFill>
                          <a:schemeClr val="tx2">
                            <a:lumMod val="20000"/>
                            <a:lumOff val="80000"/>
                          </a:schemeClr>
                        </a:solidFill>
                        <a:ln w="28575">
                          <a:solidFill>
                            <a:prstClr val="black"/>
                          </a:solidFill>
                          <a:prstDash val="dashDot"/>
                        </a:ln>
                      </wps:spPr>
                      <wps:txbx>
                        <w:txbxContent>
                          <w:p w14:paraId="4DDC50D8" w14:textId="77777777" w:rsidR="00660595" w:rsidRDefault="00660595" w:rsidP="00660595">
                            <w:pPr>
                              <w:jc w:val="center"/>
                              <w:rPr>
                                <w:rFonts w:ascii="Arial" w:hAnsi="Arial" w:cs="Arial"/>
                                <w:b/>
                                <w:sz w:val="24"/>
                                <w:szCs w:val="24"/>
                              </w:rPr>
                            </w:pPr>
                            <w:r w:rsidRPr="00DF50E3">
                              <w:rPr>
                                <w:rFonts w:ascii="Arial" w:hAnsi="Arial" w:cs="Arial"/>
                                <w:b/>
                                <w:sz w:val="24"/>
                                <w:szCs w:val="24"/>
                              </w:rPr>
                              <w:t>Channels</w:t>
                            </w:r>
                          </w:p>
                          <w:p w14:paraId="181650DA" w14:textId="77777777" w:rsidR="00660595" w:rsidRDefault="00660595" w:rsidP="00660595">
                            <w:pPr>
                              <w:rPr>
                                <w:rFonts w:ascii="Arial" w:hAnsi="Arial" w:cs="Arial"/>
                              </w:rPr>
                            </w:pPr>
                            <w:r>
                              <w:rPr>
                                <w:rFonts w:ascii="Arial" w:hAnsi="Arial" w:cs="Arial"/>
                              </w:rPr>
                              <w:t>Operations of Restaurants</w:t>
                            </w:r>
                          </w:p>
                          <w:p w14:paraId="2B2881A1" w14:textId="77777777" w:rsidR="00660595" w:rsidRPr="00602238" w:rsidRDefault="00660595" w:rsidP="00660595">
                            <w:pPr>
                              <w:rPr>
                                <w:rFonts w:ascii="Arial" w:hAnsi="Arial" w:cs="Arial"/>
                              </w:rPr>
                            </w:pPr>
                            <w:r>
                              <w:rPr>
                                <w:rFonts w:ascii="Arial" w:hAnsi="Arial" w:cs="Arial"/>
                              </w:rPr>
                              <w:t>Online Platforms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2084BB" id="Text Box 14" o:spid="_x0000_s1030" type="#_x0000_t202" style="position:absolute;left:0;text-align:left;margin-left:269.4pt;margin-top:573pt;width:106.2pt;height:7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" fillcolor="#d5dce4 [671]" strokeweight="2.25pt">
                <v:stroke dashstyle="dashDot"/>
                <v:textbox>
                  <w:txbxContent>
                    <w:p w14:paraId="4DDC50D8" w14:textId="77777777" w:rsidR="00660595" w:rsidRDefault="00660595" w:rsidP="00660595">
                      <w:pPr>
                        <w:jc w:val="center"/>
                        <w:rPr>
                          <w:rFonts w:ascii="Arial" w:hAnsi="Arial" w:cs="Arial"/>
                          <w:b/>
                          <w:sz w:val="24"/>
                          <w:szCs w:val="24"/>
                        </w:rPr>
                      </w:pPr>
                      <w:r w:rsidRPr="00DF50E3">
                        <w:rPr>
                          <w:rFonts w:ascii="Arial" w:hAnsi="Arial" w:cs="Arial"/>
                          <w:b/>
                          <w:sz w:val="24"/>
                          <w:szCs w:val="24"/>
                        </w:rPr>
                        <w:t>Channels</w:t>
                      </w:r>
                    </w:p>
                    <w:p w14:paraId="181650DA" w14:textId="77777777" w:rsidR="00660595" w:rsidRDefault="00660595" w:rsidP="00660595">
                      <w:pPr>
                        <w:rPr>
                          <w:rFonts w:ascii="Arial" w:hAnsi="Arial" w:cs="Arial"/>
                        </w:rPr>
                      </w:pPr>
                      <w:r>
                        <w:rPr>
                          <w:rFonts w:ascii="Arial" w:hAnsi="Arial" w:cs="Arial"/>
                        </w:rPr>
                        <w:t>Operations of Restaurants</w:t>
                      </w:r>
                    </w:p>
                    <w:p w14:paraId="2B2881A1" w14:textId="77777777" w:rsidR="00660595" w:rsidRPr="00602238" w:rsidRDefault="00660595" w:rsidP="00660595">
                      <w:pPr>
                        <w:rPr>
                          <w:rFonts w:ascii="Arial" w:hAnsi="Arial" w:cs="Arial"/>
                        </w:rPr>
                      </w:pPr>
                      <w:r>
                        <w:rPr>
                          <w:rFonts w:ascii="Arial" w:hAnsi="Arial" w:cs="Arial"/>
                        </w:rPr>
                        <w:t>Online Platforms</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4035CFF2" wp14:editId="08767D7C">
                <wp:simplePos x="0" y="0"/>
                <wp:positionH relativeFrom="column">
                  <wp:posOffset>601980</wp:posOffset>
                </wp:positionH>
                <wp:positionV relativeFrom="paragraph">
                  <wp:posOffset>7109460</wp:posOffset>
                </wp:positionV>
                <wp:extent cx="1341120" cy="1188720"/>
                <wp:effectExtent l="19050" t="19050" r="11430" b="11430"/>
                <wp:wrapNone/>
                <wp:docPr id="11" name="Text Box 11"/>
                <wp:cNvGraphicFramePr/>
                <a:graphic xmlns:a="http://schemas.openxmlformats.org/drawingml/2006/main">
                  <a:graphicData uri="http://schemas.microsoft.com/office/word/2010/wordprocessingShape">
                    <wps:wsp>
                      <wps:cNvSpPr txBox="1"/>
                      <wps:spPr>
                        <a:xfrm>
                          <a:off x="0" y="0"/>
                          <a:ext cx="1341120" cy="1188720"/>
                        </a:xfrm>
                        <a:prstGeom prst="rect">
                          <a:avLst/>
                        </a:prstGeom>
                        <a:solidFill>
                          <a:schemeClr val="tx2">
                            <a:lumMod val="20000"/>
                            <a:lumOff val="80000"/>
                          </a:schemeClr>
                        </a:solidFill>
                        <a:ln w="28575">
                          <a:solidFill>
                            <a:prstClr val="black"/>
                          </a:solidFill>
                          <a:prstDash val="dashDot"/>
                        </a:ln>
                      </wps:spPr>
                      <wps:txbx>
                        <w:txbxContent>
                          <w:p w14:paraId="578BBA09" w14:textId="77777777" w:rsidR="00660595" w:rsidRDefault="00660595" w:rsidP="00660595">
                            <w:pPr>
                              <w:jc w:val="center"/>
                              <w:rPr>
                                <w:rFonts w:ascii="Arial" w:hAnsi="Arial" w:cs="Arial"/>
                                <w:b/>
                                <w:sz w:val="24"/>
                                <w:szCs w:val="24"/>
                                <w:u w:val="single"/>
                              </w:rPr>
                            </w:pPr>
                            <w:r w:rsidRPr="0076088E">
                              <w:rPr>
                                <w:rFonts w:ascii="Arial" w:hAnsi="Arial" w:cs="Arial"/>
                                <w:b/>
                                <w:sz w:val="24"/>
                                <w:szCs w:val="24"/>
                                <w:u w:val="single"/>
                              </w:rPr>
                              <w:t>Key Resources</w:t>
                            </w:r>
                          </w:p>
                          <w:p w14:paraId="266CCBB4" w14:textId="77777777" w:rsidR="00660595" w:rsidRPr="001F4ABA" w:rsidRDefault="00660595" w:rsidP="00660595">
                            <w:pPr>
                              <w:jc w:val="both"/>
                              <w:rPr>
                                <w:rFonts w:ascii="Arial" w:hAnsi="Arial" w:cs="Arial"/>
                              </w:rPr>
                            </w:pPr>
                            <w:r w:rsidRPr="001F4ABA">
                              <w:rPr>
                                <w:rFonts w:ascii="Arial" w:hAnsi="Arial" w:cs="Arial"/>
                              </w:rPr>
                              <w:t>Skilled Staff</w:t>
                            </w:r>
                          </w:p>
                          <w:p w14:paraId="36CF8977" w14:textId="77777777" w:rsidR="00660595" w:rsidRPr="001F4ABA" w:rsidRDefault="00660595" w:rsidP="00660595">
                            <w:pPr>
                              <w:jc w:val="both"/>
                              <w:rPr>
                                <w:rFonts w:ascii="Arial" w:hAnsi="Arial" w:cs="Arial"/>
                              </w:rPr>
                            </w:pPr>
                            <w:r w:rsidRPr="001F4ABA">
                              <w:rPr>
                                <w:rFonts w:ascii="Arial" w:hAnsi="Arial" w:cs="Arial"/>
                              </w:rPr>
                              <w:t>Environmental Advisors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5CFF2" id="Text Box 11" o:spid="_x0000_s1031" type="#_x0000_t202" style="position:absolute;left:0;text-align:left;margin-left:47.4pt;margin-top:559.8pt;width:105.6pt;height:9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" fillcolor="#d5dce4 [671]" strokeweight="2.25pt">
                <v:stroke dashstyle="dashDot"/>
                <v:textbox>
                  <w:txbxContent>
                    <w:p w14:paraId="578BBA09" w14:textId="77777777" w:rsidR="00660595" w:rsidRDefault="00660595" w:rsidP="00660595">
                      <w:pPr>
                        <w:jc w:val="center"/>
                        <w:rPr>
                          <w:rFonts w:ascii="Arial" w:hAnsi="Arial" w:cs="Arial"/>
                          <w:b/>
                          <w:sz w:val="24"/>
                          <w:szCs w:val="24"/>
                          <w:u w:val="single"/>
                        </w:rPr>
                      </w:pPr>
                      <w:r w:rsidRPr="0076088E">
                        <w:rPr>
                          <w:rFonts w:ascii="Arial" w:hAnsi="Arial" w:cs="Arial"/>
                          <w:b/>
                          <w:sz w:val="24"/>
                          <w:szCs w:val="24"/>
                          <w:u w:val="single"/>
                        </w:rPr>
                        <w:t>Key Resources</w:t>
                      </w:r>
                    </w:p>
                    <w:p w14:paraId="266CCBB4" w14:textId="77777777" w:rsidR="00660595" w:rsidRPr="001F4ABA" w:rsidRDefault="00660595" w:rsidP="00660595">
                      <w:pPr>
                        <w:jc w:val="both"/>
                        <w:rPr>
                          <w:rFonts w:ascii="Arial" w:hAnsi="Arial" w:cs="Arial"/>
                        </w:rPr>
                      </w:pPr>
                      <w:r w:rsidRPr="001F4ABA">
                        <w:rPr>
                          <w:rFonts w:ascii="Arial" w:hAnsi="Arial" w:cs="Arial"/>
                        </w:rPr>
                        <w:t>Skilled Staff</w:t>
                      </w:r>
                    </w:p>
                    <w:p w14:paraId="36CF8977" w14:textId="77777777" w:rsidR="00660595" w:rsidRPr="001F4ABA" w:rsidRDefault="00660595" w:rsidP="00660595">
                      <w:pPr>
                        <w:jc w:val="both"/>
                        <w:rPr>
                          <w:rFonts w:ascii="Arial" w:hAnsi="Arial" w:cs="Arial"/>
                        </w:rPr>
                      </w:pPr>
                      <w:r w:rsidRPr="001F4ABA">
                        <w:rPr>
                          <w:rFonts w:ascii="Arial" w:hAnsi="Arial" w:cs="Arial"/>
                        </w:rPr>
                        <w:t>Environmental Advisors</w:t>
                      </w:r>
                    </w:p>
                  </w:txbxContent>
                </v:textbox>
              </v:shape>
            </w:pict>
          </mc:Fallback>
        </mc:AlternateContent>
      </w:r>
    </w:p>
    <w:p w14:paraId="0C5813CE" w14:textId="77777777" w:rsidR="00660595" w:rsidRDefault="00660595">
      <w:pPr>
        <w:rPr>
          <w:rFonts w:ascii="Arial" w:hAnsi="Arial" w:cs="Arial"/>
        </w:rPr>
      </w:pPr>
    </w:p>
    <w:p w14:paraId="29FC799D" w14:textId="77777777" w:rsidR="00660595" w:rsidRDefault="00660595">
      <w:pPr>
        <w:rPr>
          <w:rFonts w:ascii="Arial" w:hAnsi="Arial" w:cs="Arial"/>
        </w:rPr>
      </w:pPr>
    </w:p>
    <w:p w14:paraId="55D24337" w14:textId="525C21BA" w:rsidR="00660595" w:rsidRPr="005E7486" w:rsidRDefault="00660595">
      <w:pPr>
        <w:rPr>
          <w:rFonts w:ascii="Arial" w:hAnsi="Arial" w:cs="Arial"/>
        </w:rPr>
      </w:pPr>
    </w:p>
    <w:sectPr w:rsidR="00660595" w:rsidRPr="005E7486" w:rsidSect="00B80C6E">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4A4E3" w14:textId="77777777" w:rsidR="00B80C6E" w:rsidRDefault="00B80C6E" w:rsidP="008E37A5">
      <w:pPr>
        <w:spacing w:after="0" w:line="240" w:lineRule="auto"/>
      </w:pPr>
      <w:r>
        <w:separator/>
      </w:r>
    </w:p>
  </w:endnote>
  <w:endnote w:type="continuationSeparator" w:id="0">
    <w:p w14:paraId="028838BE" w14:textId="77777777" w:rsidR="00B80C6E" w:rsidRDefault="00B80C6E" w:rsidP="008E3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4510057"/>
      <w:docPartObj>
        <w:docPartGallery w:val="Page Numbers (Bottom of Page)"/>
        <w:docPartUnique/>
      </w:docPartObj>
    </w:sdtPr>
    <w:sdtEndPr>
      <w:rPr>
        <w:noProof/>
      </w:rPr>
    </w:sdtEndPr>
    <w:sdtContent>
      <w:p w14:paraId="7559B6A7" w14:textId="77777777" w:rsidR="008E37A5" w:rsidRDefault="008E37A5">
        <w:pPr>
          <w:pStyle w:val="Footer"/>
          <w:jc w:val="right"/>
        </w:pPr>
        <w:r>
          <w:fldChar w:fldCharType="begin"/>
        </w:r>
        <w:r>
          <w:instrText xml:space="preserve"> PAGE   \* MERGEFORMAT </w:instrText>
        </w:r>
        <w:r>
          <w:fldChar w:fldCharType="separate"/>
        </w:r>
        <w:r w:rsidR="003E6C67">
          <w:rPr>
            <w:noProof/>
          </w:rPr>
          <w:t>6</w:t>
        </w:r>
        <w:r>
          <w:rPr>
            <w:noProof/>
          </w:rPr>
          <w:fldChar w:fldCharType="end"/>
        </w:r>
      </w:p>
    </w:sdtContent>
  </w:sdt>
  <w:p w14:paraId="0DC12686" w14:textId="77777777" w:rsidR="008E37A5" w:rsidRDefault="008E3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ED928" w14:textId="77777777" w:rsidR="00B80C6E" w:rsidRDefault="00B80C6E" w:rsidP="008E37A5">
      <w:pPr>
        <w:spacing w:after="0" w:line="240" w:lineRule="auto"/>
      </w:pPr>
      <w:r>
        <w:separator/>
      </w:r>
    </w:p>
  </w:footnote>
  <w:footnote w:type="continuationSeparator" w:id="0">
    <w:p w14:paraId="197419D3" w14:textId="77777777" w:rsidR="00B80C6E" w:rsidRDefault="00B80C6E" w:rsidP="008E3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65E21"/>
    <w:multiLevelType w:val="hybridMultilevel"/>
    <w:tmpl w:val="AFFE194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182C1E"/>
    <w:multiLevelType w:val="hybridMultilevel"/>
    <w:tmpl w:val="6A26A8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CF20AB"/>
    <w:multiLevelType w:val="hybridMultilevel"/>
    <w:tmpl w:val="F65E15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7E0D17"/>
    <w:multiLevelType w:val="hybridMultilevel"/>
    <w:tmpl w:val="D054B8FA"/>
    <w:lvl w:ilvl="0" w:tplc="BD5AD896">
      <w:start w:val="1"/>
      <w:numFmt w:val="bullet"/>
      <w:pStyle w:val="Heading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5430313">
    <w:abstractNumId w:val="1"/>
  </w:num>
  <w:num w:numId="2" w16cid:durableId="748040090">
    <w:abstractNumId w:val="2"/>
  </w:num>
  <w:num w:numId="3" w16cid:durableId="502087955">
    <w:abstractNumId w:val="0"/>
  </w:num>
  <w:num w:numId="4" w16cid:durableId="9854744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wNTCzMDI1MwGyjZV0lIJTi4sz8/NACixqATp2T5osAAAA"/>
  </w:docVars>
  <w:rsids>
    <w:rsidRoot w:val="007B23FC"/>
    <w:rsid w:val="00053CD0"/>
    <w:rsid w:val="00056C22"/>
    <w:rsid w:val="00073E97"/>
    <w:rsid w:val="0009526F"/>
    <w:rsid w:val="000A4BA4"/>
    <w:rsid w:val="000D1F9C"/>
    <w:rsid w:val="000E05F0"/>
    <w:rsid w:val="001015D6"/>
    <w:rsid w:val="001475AA"/>
    <w:rsid w:val="00150668"/>
    <w:rsid w:val="00151194"/>
    <w:rsid w:val="00172AEA"/>
    <w:rsid w:val="00196F92"/>
    <w:rsid w:val="001B3773"/>
    <w:rsid w:val="00203BBC"/>
    <w:rsid w:val="002255DF"/>
    <w:rsid w:val="0024089D"/>
    <w:rsid w:val="00260FA9"/>
    <w:rsid w:val="002A2E2B"/>
    <w:rsid w:val="002C0193"/>
    <w:rsid w:val="002C573B"/>
    <w:rsid w:val="002D774F"/>
    <w:rsid w:val="00334D3A"/>
    <w:rsid w:val="00372F50"/>
    <w:rsid w:val="00383584"/>
    <w:rsid w:val="003C67B1"/>
    <w:rsid w:val="003D736E"/>
    <w:rsid w:val="003E6C67"/>
    <w:rsid w:val="004276F8"/>
    <w:rsid w:val="00437CDF"/>
    <w:rsid w:val="00444F50"/>
    <w:rsid w:val="004652E0"/>
    <w:rsid w:val="004706FF"/>
    <w:rsid w:val="00482DC3"/>
    <w:rsid w:val="004B6E2C"/>
    <w:rsid w:val="004D7915"/>
    <w:rsid w:val="004E3EF4"/>
    <w:rsid w:val="00553EDF"/>
    <w:rsid w:val="00564F1C"/>
    <w:rsid w:val="005E7486"/>
    <w:rsid w:val="005F37D1"/>
    <w:rsid w:val="00614FC0"/>
    <w:rsid w:val="00625768"/>
    <w:rsid w:val="00660595"/>
    <w:rsid w:val="00670CD2"/>
    <w:rsid w:val="00683530"/>
    <w:rsid w:val="006C3DF9"/>
    <w:rsid w:val="006D2C19"/>
    <w:rsid w:val="006E091B"/>
    <w:rsid w:val="006F144B"/>
    <w:rsid w:val="006F59E0"/>
    <w:rsid w:val="00703853"/>
    <w:rsid w:val="0070775D"/>
    <w:rsid w:val="00770DA8"/>
    <w:rsid w:val="00793FD4"/>
    <w:rsid w:val="007A5295"/>
    <w:rsid w:val="007B23FC"/>
    <w:rsid w:val="007B61E6"/>
    <w:rsid w:val="007C7631"/>
    <w:rsid w:val="007F2725"/>
    <w:rsid w:val="008528F5"/>
    <w:rsid w:val="008B1817"/>
    <w:rsid w:val="008E37A5"/>
    <w:rsid w:val="008F6A3C"/>
    <w:rsid w:val="009025D4"/>
    <w:rsid w:val="0090449A"/>
    <w:rsid w:val="00943456"/>
    <w:rsid w:val="00966B79"/>
    <w:rsid w:val="00970FCE"/>
    <w:rsid w:val="009A32B2"/>
    <w:rsid w:val="009D0E53"/>
    <w:rsid w:val="009E1AFD"/>
    <w:rsid w:val="009F47FF"/>
    <w:rsid w:val="00A15C1B"/>
    <w:rsid w:val="00A20001"/>
    <w:rsid w:val="00A44566"/>
    <w:rsid w:val="00A458F1"/>
    <w:rsid w:val="00A56F6C"/>
    <w:rsid w:val="00A926F9"/>
    <w:rsid w:val="00AC4182"/>
    <w:rsid w:val="00AE2140"/>
    <w:rsid w:val="00AF10DB"/>
    <w:rsid w:val="00B01766"/>
    <w:rsid w:val="00B0612C"/>
    <w:rsid w:val="00B459AB"/>
    <w:rsid w:val="00B5722B"/>
    <w:rsid w:val="00B80C6E"/>
    <w:rsid w:val="00B97A3C"/>
    <w:rsid w:val="00BA78D6"/>
    <w:rsid w:val="00BF5E7F"/>
    <w:rsid w:val="00C2008C"/>
    <w:rsid w:val="00C24542"/>
    <w:rsid w:val="00C40F9D"/>
    <w:rsid w:val="00C92013"/>
    <w:rsid w:val="00C93388"/>
    <w:rsid w:val="00CC226E"/>
    <w:rsid w:val="00D7141C"/>
    <w:rsid w:val="00D77B37"/>
    <w:rsid w:val="00DB730E"/>
    <w:rsid w:val="00E273A6"/>
    <w:rsid w:val="00E3430D"/>
    <w:rsid w:val="00E57479"/>
    <w:rsid w:val="00E6183C"/>
    <w:rsid w:val="00E63450"/>
    <w:rsid w:val="00E72709"/>
    <w:rsid w:val="00EC3C78"/>
    <w:rsid w:val="00ED3CC2"/>
    <w:rsid w:val="00F01801"/>
    <w:rsid w:val="00F04001"/>
    <w:rsid w:val="00F063FE"/>
    <w:rsid w:val="00F852CF"/>
    <w:rsid w:val="00FA5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EBCCF"/>
  <w15:chartTrackingRefBased/>
  <w15:docId w15:val="{EF678588-730D-4F35-B3D3-00CAF176C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B3773"/>
    <w:pPr>
      <w:keepNext/>
      <w:keepLines/>
      <w:numPr>
        <w:numId w:val="4"/>
      </w:numPr>
      <w:spacing w:after="0" w:line="360" w:lineRule="auto"/>
      <w:jc w:val="both"/>
      <w:outlineLvl w:val="0"/>
    </w:pPr>
    <w:rPr>
      <w:rFonts w:ascii="Arial" w:eastAsia="Times New Roman" w:hAnsi="Arial" w:cs="Arial"/>
      <w:color w:val="000000" w:themeColor="text1"/>
      <w:sz w:val="24"/>
      <w:szCs w:val="24"/>
      <w:lang w:eastAsia="en-GB"/>
    </w:rPr>
  </w:style>
  <w:style w:type="paragraph" w:styleId="Heading2">
    <w:name w:val="heading 2"/>
    <w:basedOn w:val="Normal"/>
    <w:next w:val="Normal"/>
    <w:link w:val="Heading2Char"/>
    <w:autoRedefine/>
    <w:uiPriority w:val="9"/>
    <w:unhideWhenUsed/>
    <w:qFormat/>
    <w:rsid w:val="00670CD2"/>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773"/>
    <w:rPr>
      <w:rFonts w:ascii="Arial" w:eastAsia="Times New Roman" w:hAnsi="Arial" w:cs="Arial"/>
      <w:color w:val="000000" w:themeColor="text1"/>
      <w:sz w:val="24"/>
      <w:szCs w:val="24"/>
      <w:lang w:eastAsia="en-GB"/>
    </w:rPr>
  </w:style>
  <w:style w:type="character" w:customStyle="1" w:styleId="Heading2Char">
    <w:name w:val="Heading 2 Char"/>
    <w:basedOn w:val="DefaultParagraphFont"/>
    <w:link w:val="Heading2"/>
    <w:uiPriority w:val="9"/>
    <w:rsid w:val="00670CD2"/>
    <w:rPr>
      <w:rFonts w:ascii="Arial" w:eastAsiaTheme="majorEastAsia" w:hAnsi="Arial" w:cstheme="majorBidi"/>
      <w:b/>
      <w:color w:val="000000" w:themeColor="text1"/>
      <w:sz w:val="24"/>
      <w:szCs w:val="26"/>
    </w:rPr>
  </w:style>
  <w:style w:type="paragraph" w:styleId="ListParagraph">
    <w:name w:val="List Paragraph"/>
    <w:basedOn w:val="Normal"/>
    <w:uiPriority w:val="34"/>
    <w:qFormat/>
    <w:rsid w:val="009E1AFD"/>
    <w:pPr>
      <w:ind w:left="720"/>
      <w:contextualSpacing/>
    </w:pPr>
  </w:style>
  <w:style w:type="character" w:styleId="Hyperlink">
    <w:name w:val="Hyperlink"/>
    <w:basedOn w:val="DefaultParagraphFont"/>
    <w:uiPriority w:val="99"/>
    <w:unhideWhenUsed/>
    <w:rsid w:val="009E1AFD"/>
    <w:rPr>
      <w:color w:val="0563C1" w:themeColor="hyperlink"/>
      <w:u w:val="single"/>
    </w:rPr>
  </w:style>
  <w:style w:type="character" w:customStyle="1" w:styleId="anchor-text">
    <w:name w:val="anchor-text"/>
    <w:basedOn w:val="DefaultParagraphFont"/>
    <w:rsid w:val="009F47FF"/>
  </w:style>
  <w:style w:type="paragraph" w:styleId="Header">
    <w:name w:val="header"/>
    <w:basedOn w:val="Normal"/>
    <w:link w:val="HeaderChar"/>
    <w:uiPriority w:val="99"/>
    <w:unhideWhenUsed/>
    <w:rsid w:val="008E3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7A5"/>
  </w:style>
  <w:style w:type="paragraph" w:styleId="Footer">
    <w:name w:val="footer"/>
    <w:basedOn w:val="Normal"/>
    <w:link w:val="FooterChar"/>
    <w:uiPriority w:val="99"/>
    <w:unhideWhenUsed/>
    <w:rsid w:val="008E3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7A5"/>
  </w:style>
  <w:style w:type="paragraph" w:styleId="NoSpacing">
    <w:name w:val="No Spacing"/>
    <w:link w:val="NoSpacingChar"/>
    <w:uiPriority w:val="1"/>
    <w:qFormat/>
    <w:rsid w:val="00DB73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730E"/>
    <w:rPr>
      <w:rFonts w:eastAsiaTheme="minorEastAsia"/>
      <w:lang w:val="en-US"/>
    </w:rPr>
  </w:style>
  <w:style w:type="character" w:styleId="UnresolvedMention">
    <w:name w:val="Unresolved Mention"/>
    <w:basedOn w:val="DefaultParagraphFont"/>
    <w:uiPriority w:val="99"/>
    <w:semiHidden/>
    <w:unhideWhenUsed/>
    <w:rsid w:val="009D0E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33505">
      <w:bodyDiv w:val="1"/>
      <w:marLeft w:val="0"/>
      <w:marRight w:val="0"/>
      <w:marTop w:val="0"/>
      <w:marBottom w:val="0"/>
      <w:divBdr>
        <w:top w:val="none" w:sz="0" w:space="0" w:color="auto"/>
        <w:left w:val="none" w:sz="0" w:space="0" w:color="auto"/>
        <w:bottom w:val="none" w:sz="0" w:space="0" w:color="auto"/>
        <w:right w:val="none" w:sz="0" w:space="0" w:color="auto"/>
      </w:divBdr>
    </w:div>
    <w:div w:id="113259145">
      <w:bodyDiv w:val="1"/>
      <w:marLeft w:val="0"/>
      <w:marRight w:val="0"/>
      <w:marTop w:val="0"/>
      <w:marBottom w:val="0"/>
      <w:divBdr>
        <w:top w:val="none" w:sz="0" w:space="0" w:color="auto"/>
        <w:left w:val="none" w:sz="0" w:space="0" w:color="auto"/>
        <w:bottom w:val="none" w:sz="0" w:space="0" w:color="auto"/>
        <w:right w:val="none" w:sz="0" w:space="0" w:color="auto"/>
      </w:divBdr>
    </w:div>
    <w:div w:id="164562796">
      <w:bodyDiv w:val="1"/>
      <w:marLeft w:val="0"/>
      <w:marRight w:val="0"/>
      <w:marTop w:val="0"/>
      <w:marBottom w:val="0"/>
      <w:divBdr>
        <w:top w:val="none" w:sz="0" w:space="0" w:color="auto"/>
        <w:left w:val="none" w:sz="0" w:space="0" w:color="auto"/>
        <w:bottom w:val="none" w:sz="0" w:space="0" w:color="auto"/>
        <w:right w:val="none" w:sz="0" w:space="0" w:color="auto"/>
      </w:divBdr>
    </w:div>
    <w:div w:id="170529824">
      <w:bodyDiv w:val="1"/>
      <w:marLeft w:val="0"/>
      <w:marRight w:val="0"/>
      <w:marTop w:val="0"/>
      <w:marBottom w:val="0"/>
      <w:divBdr>
        <w:top w:val="none" w:sz="0" w:space="0" w:color="auto"/>
        <w:left w:val="none" w:sz="0" w:space="0" w:color="auto"/>
        <w:bottom w:val="none" w:sz="0" w:space="0" w:color="auto"/>
        <w:right w:val="none" w:sz="0" w:space="0" w:color="auto"/>
      </w:divBdr>
    </w:div>
    <w:div w:id="210386702">
      <w:bodyDiv w:val="1"/>
      <w:marLeft w:val="0"/>
      <w:marRight w:val="0"/>
      <w:marTop w:val="0"/>
      <w:marBottom w:val="0"/>
      <w:divBdr>
        <w:top w:val="none" w:sz="0" w:space="0" w:color="auto"/>
        <w:left w:val="none" w:sz="0" w:space="0" w:color="auto"/>
        <w:bottom w:val="none" w:sz="0" w:space="0" w:color="auto"/>
        <w:right w:val="none" w:sz="0" w:space="0" w:color="auto"/>
      </w:divBdr>
    </w:div>
    <w:div w:id="217203400">
      <w:bodyDiv w:val="1"/>
      <w:marLeft w:val="0"/>
      <w:marRight w:val="0"/>
      <w:marTop w:val="0"/>
      <w:marBottom w:val="0"/>
      <w:divBdr>
        <w:top w:val="none" w:sz="0" w:space="0" w:color="auto"/>
        <w:left w:val="none" w:sz="0" w:space="0" w:color="auto"/>
        <w:bottom w:val="none" w:sz="0" w:space="0" w:color="auto"/>
        <w:right w:val="none" w:sz="0" w:space="0" w:color="auto"/>
      </w:divBdr>
    </w:div>
    <w:div w:id="275216294">
      <w:bodyDiv w:val="1"/>
      <w:marLeft w:val="0"/>
      <w:marRight w:val="0"/>
      <w:marTop w:val="0"/>
      <w:marBottom w:val="0"/>
      <w:divBdr>
        <w:top w:val="none" w:sz="0" w:space="0" w:color="auto"/>
        <w:left w:val="none" w:sz="0" w:space="0" w:color="auto"/>
        <w:bottom w:val="none" w:sz="0" w:space="0" w:color="auto"/>
        <w:right w:val="none" w:sz="0" w:space="0" w:color="auto"/>
      </w:divBdr>
    </w:div>
    <w:div w:id="308636646">
      <w:bodyDiv w:val="1"/>
      <w:marLeft w:val="0"/>
      <w:marRight w:val="0"/>
      <w:marTop w:val="0"/>
      <w:marBottom w:val="0"/>
      <w:divBdr>
        <w:top w:val="none" w:sz="0" w:space="0" w:color="auto"/>
        <w:left w:val="none" w:sz="0" w:space="0" w:color="auto"/>
        <w:bottom w:val="none" w:sz="0" w:space="0" w:color="auto"/>
        <w:right w:val="none" w:sz="0" w:space="0" w:color="auto"/>
      </w:divBdr>
    </w:div>
    <w:div w:id="391391663">
      <w:bodyDiv w:val="1"/>
      <w:marLeft w:val="0"/>
      <w:marRight w:val="0"/>
      <w:marTop w:val="0"/>
      <w:marBottom w:val="0"/>
      <w:divBdr>
        <w:top w:val="none" w:sz="0" w:space="0" w:color="auto"/>
        <w:left w:val="none" w:sz="0" w:space="0" w:color="auto"/>
        <w:bottom w:val="none" w:sz="0" w:space="0" w:color="auto"/>
        <w:right w:val="none" w:sz="0" w:space="0" w:color="auto"/>
      </w:divBdr>
    </w:div>
    <w:div w:id="397897969">
      <w:bodyDiv w:val="1"/>
      <w:marLeft w:val="0"/>
      <w:marRight w:val="0"/>
      <w:marTop w:val="0"/>
      <w:marBottom w:val="0"/>
      <w:divBdr>
        <w:top w:val="none" w:sz="0" w:space="0" w:color="auto"/>
        <w:left w:val="none" w:sz="0" w:space="0" w:color="auto"/>
        <w:bottom w:val="none" w:sz="0" w:space="0" w:color="auto"/>
        <w:right w:val="none" w:sz="0" w:space="0" w:color="auto"/>
      </w:divBdr>
    </w:div>
    <w:div w:id="442187264">
      <w:bodyDiv w:val="1"/>
      <w:marLeft w:val="0"/>
      <w:marRight w:val="0"/>
      <w:marTop w:val="0"/>
      <w:marBottom w:val="0"/>
      <w:divBdr>
        <w:top w:val="none" w:sz="0" w:space="0" w:color="auto"/>
        <w:left w:val="none" w:sz="0" w:space="0" w:color="auto"/>
        <w:bottom w:val="none" w:sz="0" w:space="0" w:color="auto"/>
        <w:right w:val="none" w:sz="0" w:space="0" w:color="auto"/>
      </w:divBdr>
    </w:div>
    <w:div w:id="450788560">
      <w:bodyDiv w:val="1"/>
      <w:marLeft w:val="0"/>
      <w:marRight w:val="0"/>
      <w:marTop w:val="0"/>
      <w:marBottom w:val="0"/>
      <w:divBdr>
        <w:top w:val="none" w:sz="0" w:space="0" w:color="auto"/>
        <w:left w:val="none" w:sz="0" w:space="0" w:color="auto"/>
        <w:bottom w:val="none" w:sz="0" w:space="0" w:color="auto"/>
        <w:right w:val="none" w:sz="0" w:space="0" w:color="auto"/>
      </w:divBdr>
    </w:div>
    <w:div w:id="456484550">
      <w:bodyDiv w:val="1"/>
      <w:marLeft w:val="0"/>
      <w:marRight w:val="0"/>
      <w:marTop w:val="0"/>
      <w:marBottom w:val="0"/>
      <w:divBdr>
        <w:top w:val="none" w:sz="0" w:space="0" w:color="auto"/>
        <w:left w:val="none" w:sz="0" w:space="0" w:color="auto"/>
        <w:bottom w:val="none" w:sz="0" w:space="0" w:color="auto"/>
        <w:right w:val="none" w:sz="0" w:space="0" w:color="auto"/>
      </w:divBdr>
    </w:div>
    <w:div w:id="490146162">
      <w:bodyDiv w:val="1"/>
      <w:marLeft w:val="0"/>
      <w:marRight w:val="0"/>
      <w:marTop w:val="0"/>
      <w:marBottom w:val="0"/>
      <w:divBdr>
        <w:top w:val="none" w:sz="0" w:space="0" w:color="auto"/>
        <w:left w:val="none" w:sz="0" w:space="0" w:color="auto"/>
        <w:bottom w:val="none" w:sz="0" w:space="0" w:color="auto"/>
        <w:right w:val="none" w:sz="0" w:space="0" w:color="auto"/>
      </w:divBdr>
    </w:div>
    <w:div w:id="515272844">
      <w:bodyDiv w:val="1"/>
      <w:marLeft w:val="0"/>
      <w:marRight w:val="0"/>
      <w:marTop w:val="0"/>
      <w:marBottom w:val="0"/>
      <w:divBdr>
        <w:top w:val="none" w:sz="0" w:space="0" w:color="auto"/>
        <w:left w:val="none" w:sz="0" w:space="0" w:color="auto"/>
        <w:bottom w:val="none" w:sz="0" w:space="0" w:color="auto"/>
        <w:right w:val="none" w:sz="0" w:space="0" w:color="auto"/>
      </w:divBdr>
    </w:div>
    <w:div w:id="555514161">
      <w:bodyDiv w:val="1"/>
      <w:marLeft w:val="0"/>
      <w:marRight w:val="0"/>
      <w:marTop w:val="0"/>
      <w:marBottom w:val="0"/>
      <w:divBdr>
        <w:top w:val="none" w:sz="0" w:space="0" w:color="auto"/>
        <w:left w:val="none" w:sz="0" w:space="0" w:color="auto"/>
        <w:bottom w:val="none" w:sz="0" w:space="0" w:color="auto"/>
        <w:right w:val="none" w:sz="0" w:space="0" w:color="auto"/>
      </w:divBdr>
    </w:div>
    <w:div w:id="611210188">
      <w:bodyDiv w:val="1"/>
      <w:marLeft w:val="0"/>
      <w:marRight w:val="0"/>
      <w:marTop w:val="0"/>
      <w:marBottom w:val="0"/>
      <w:divBdr>
        <w:top w:val="none" w:sz="0" w:space="0" w:color="auto"/>
        <w:left w:val="none" w:sz="0" w:space="0" w:color="auto"/>
        <w:bottom w:val="none" w:sz="0" w:space="0" w:color="auto"/>
        <w:right w:val="none" w:sz="0" w:space="0" w:color="auto"/>
      </w:divBdr>
    </w:div>
    <w:div w:id="622730688">
      <w:bodyDiv w:val="1"/>
      <w:marLeft w:val="0"/>
      <w:marRight w:val="0"/>
      <w:marTop w:val="0"/>
      <w:marBottom w:val="0"/>
      <w:divBdr>
        <w:top w:val="none" w:sz="0" w:space="0" w:color="auto"/>
        <w:left w:val="none" w:sz="0" w:space="0" w:color="auto"/>
        <w:bottom w:val="none" w:sz="0" w:space="0" w:color="auto"/>
        <w:right w:val="none" w:sz="0" w:space="0" w:color="auto"/>
      </w:divBdr>
    </w:div>
    <w:div w:id="714506178">
      <w:bodyDiv w:val="1"/>
      <w:marLeft w:val="0"/>
      <w:marRight w:val="0"/>
      <w:marTop w:val="0"/>
      <w:marBottom w:val="0"/>
      <w:divBdr>
        <w:top w:val="none" w:sz="0" w:space="0" w:color="auto"/>
        <w:left w:val="none" w:sz="0" w:space="0" w:color="auto"/>
        <w:bottom w:val="none" w:sz="0" w:space="0" w:color="auto"/>
        <w:right w:val="none" w:sz="0" w:space="0" w:color="auto"/>
      </w:divBdr>
    </w:div>
    <w:div w:id="725185748">
      <w:bodyDiv w:val="1"/>
      <w:marLeft w:val="0"/>
      <w:marRight w:val="0"/>
      <w:marTop w:val="0"/>
      <w:marBottom w:val="0"/>
      <w:divBdr>
        <w:top w:val="none" w:sz="0" w:space="0" w:color="auto"/>
        <w:left w:val="none" w:sz="0" w:space="0" w:color="auto"/>
        <w:bottom w:val="none" w:sz="0" w:space="0" w:color="auto"/>
        <w:right w:val="none" w:sz="0" w:space="0" w:color="auto"/>
      </w:divBdr>
    </w:div>
    <w:div w:id="737703616">
      <w:bodyDiv w:val="1"/>
      <w:marLeft w:val="0"/>
      <w:marRight w:val="0"/>
      <w:marTop w:val="0"/>
      <w:marBottom w:val="0"/>
      <w:divBdr>
        <w:top w:val="none" w:sz="0" w:space="0" w:color="auto"/>
        <w:left w:val="none" w:sz="0" w:space="0" w:color="auto"/>
        <w:bottom w:val="none" w:sz="0" w:space="0" w:color="auto"/>
        <w:right w:val="none" w:sz="0" w:space="0" w:color="auto"/>
      </w:divBdr>
    </w:div>
    <w:div w:id="753743393">
      <w:bodyDiv w:val="1"/>
      <w:marLeft w:val="0"/>
      <w:marRight w:val="0"/>
      <w:marTop w:val="0"/>
      <w:marBottom w:val="0"/>
      <w:divBdr>
        <w:top w:val="none" w:sz="0" w:space="0" w:color="auto"/>
        <w:left w:val="none" w:sz="0" w:space="0" w:color="auto"/>
        <w:bottom w:val="none" w:sz="0" w:space="0" w:color="auto"/>
        <w:right w:val="none" w:sz="0" w:space="0" w:color="auto"/>
      </w:divBdr>
    </w:div>
    <w:div w:id="898134561">
      <w:bodyDiv w:val="1"/>
      <w:marLeft w:val="0"/>
      <w:marRight w:val="0"/>
      <w:marTop w:val="0"/>
      <w:marBottom w:val="0"/>
      <w:divBdr>
        <w:top w:val="none" w:sz="0" w:space="0" w:color="auto"/>
        <w:left w:val="none" w:sz="0" w:space="0" w:color="auto"/>
        <w:bottom w:val="none" w:sz="0" w:space="0" w:color="auto"/>
        <w:right w:val="none" w:sz="0" w:space="0" w:color="auto"/>
      </w:divBdr>
    </w:div>
    <w:div w:id="949972144">
      <w:bodyDiv w:val="1"/>
      <w:marLeft w:val="0"/>
      <w:marRight w:val="0"/>
      <w:marTop w:val="0"/>
      <w:marBottom w:val="0"/>
      <w:divBdr>
        <w:top w:val="none" w:sz="0" w:space="0" w:color="auto"/>
        <w:left w:val="none" w:sz="0" w:space="0" w:color="auto"/>
        <w:bottom w:val="none" w:sz="0" w:space="0" w:color="auto"/>
        <w:right w:val="none" w:sz="0" w:space="0" w:color="auto"/>
      </w:divBdr>
    </w:div>
    <w:div w:id="1010565372">
      <w:bodyDiv w:val="1"/>
      <w:marLeft w:val="0"/>
      <w:marRight w:val="0"/>
      <w:marTop w:val="0"/>
      <w:marBottom w:val="0"/>
      <w:divBdr>
        <w:top w:val="none" w:sz="0" w:space="0" w:color="auto"/>
        <w:left w:val="none" w:sz="0" w:space="0" w:color="auto"/>
        <w:bottom w:val="none" w:sz="0" w:space="0" w:color="auto"/>
        <w:right w:val="none" w:sz="0" w:space="0" w:color="auto"/>
      </w:divBdr>
    </w:div>
    <w:div w:id="1169364072">
      <w:bodyDiv w:val="1"/>
      <w:marLeft w:val="0"/>
      <w:marRight w:val="0"/>
      <w:marTop w:val="0"/>
      <w:marBottom w:val="0"/>
      <w:divBdr>
        <w:top w:val="none" w:sz="0" w:space="0" w:color="auto"/>
        <w:left w:val="none" w:sz="0" w:space="0" w:color="auto"/>
        <w:bottom w:val="none" w:sz="0" w:space="0" w:color="auto"/>
        <w:right w:val="none" w:sz="0" w:space="0" w:color="auto"/>
      </w:divBdr>
    </w:div>
    <w:div w:id="1209411076">
      <w:bodyDiv w:val="1"/>
      <w:marLeft w:val="0"/>
      <w:marRight w:val="0"/>
      <w:marTop w:val="0"/>
      <w:marBottom w:val="0"/>
      <w:divBdr>
        <w:top w:val="none" w:sz="0" w:space="0" w:color="auto"/>
        <w:left w:val="none" w:sz="0" w:space="0" w:color="auto"/>
        <w:bottom w:val="none" w:sz="0" w:space="0" w:color="auto"/>
        <w:right w:val="none" w:sz="0" w:space="0" w:color="auto"/>
      </w:divBdr>
    </w:div>
    <w:div w:id="1243757656">
      <w:bodyDiv w:val="1"/>
      <w:marLeft w:val="0"/>
      <w:marRight w:val="0"/>
      <w:marTop w:val="0"/>
      <w:marBottom w:val="0"/>
      <w:divBdr>
        <w:top w:val="none" w:sz="0" w:space="0" w:color="auto"/>
        <w:left w:val="none" w:sz="0" w:space="0" w:color="auto"/>
        <w:bottom w:val="none" w:sz="0" w:space="0" w:color="auto"/>
        <w:right w:val="none" w:sz="0" w:space="0" w:color="auto"/>
      </w:divBdr>
    </w:div>
    <w:div w:id="1288272068">
      <w:bodyDiv w:val="1"/>
      <w:marLeft w:val="0"/>
      <w:marRight w:val="0"/>
      <w:marTop w:val="0"/>
      <w:marBottom w:val="0"/>
      <w:divBdr>
        <w:top w:val="none" w:sz="0" w:space="0" w:color="auto"/>
        <w:left w:val="none" w:sz="0" w:space="0" w:color="auto"/>
        <w:bottom w:val="none" w:sz="0" w:space="0" w:color="auto"/>
        <w:right w:val="none" w:sz="0" w:space="0" w:color="auto"/>
      </w:divBdr>
    </w:div>
    <w:div w:id="1346521927">
      <w:bodyDiv w:val="1"/>
      <w:marLeft w:val="0"/>
      <w:marRight w:val="0"/>
      <w:marTop w:val="0"/>
      <w:marBottom w:val="0"/>
      <w:divBdr>
        <w:top w:val="none" w:sz="0" w:space="0" w:color="auto"/>
        <w:left w:val="none" w:sz="0" w:space="0" w:color="auto"/>
        <w:bottom w:val="none" w:sz="0" w:space="0" w:color="auto"/>
        <w:right w:val="none" w:sz="0" w:space="0" w:color="auto"/>
      </w:divBdr>
    </w:div>
    <w:div w:id="1368067249">
      <w:bodyDiv w:val="1"/>
      <w:marLeft w:val="0"/>
      <w:marRight w:val="0"/>
      <w:marTop w:val="0"/>
      <w:marBottom w:val="0"/>
      <w:divBdr>
        <w:top w:val="none" w:sz="0" w:space="0" w:color="auto"/>
        <w:left w:val="none" w:sz="0" w:space="0" w:color="auto"/>
        <w:bottom w:val="none" w:sz="0" w:space="0" w:color="auto"/>
        <w:right w:val="none" w:sz="0" w:space="0" w:color="auto"/>
      </w:divBdr>
    </w:div>
    <w:div w:id="1424254522">
      <w:bodyDiv w:val="1"/>
      <w:marLeft w:val="0"/>
      <w:marRight w:val="0"/>
      <w:marTop w:val="0"/>
      <w:marBottom w:val="0"/>
      <w:divBdr>
        <w:top w:val="none" w:sz="0" w:space="0" w:color="auto"/>
        <w:left w:val="none" w:sz="0" w:space="0" w:color="auto"/>
        <w:bottom w:val="none" w:sz="0" w:space="0" w:color="auto"/>
        <w:right w:val="none" w:sz="0" w:space="0" w:color="auto"/>
      </w:divBdr>
    </w:div>
    <w:div w:id="1464811223">
      <w:bodyDiv w:val="1"/>
      <w:marLeft w:val="0"/>
      <w:marRight w:val="0"/>
      <w:marTop w:val="0"/>
      <w:marBottom w:val="0"/>
      <w:divBdr>
        <w:top w:val="none" w:sz="0" w:space="0" w:color="auto"/>
        <w:left w:val="none" w:sz="0" w:space="0" w:color="auto"/>
        <w:bottom w:val="none" w:sz="0" w:space="0" w:color="auto"/>
        <w:right w:val="none" w:sz="0" w:space="0" w:color="auto"/>
      </w:divBdr>
    </w:div>
    <w:div w:id="1493596246">
      <w:bodyDiv w:val="1"/>
      <w:marLeft w:val="0"/>
      <w:marRight w:val="0"/>
      <w:marTop w:val="0"/>
      <w:marBottom w:val="0"/>
      <w:divBdr>
        <w:top w:val="none" w:sz="0" w:space="0" w:color="auto"/>
        <w:left w:val="none" w:sz="0" w:space="0" w:color="auto"/>
        <w:bottom w:val="none" w:sz="0" w:space="0" w:color="auto"/>
        <w:right w:val="none" w:sz="0" w:space="0" w:color="auto"/>
      </w:divBdr>
    </w:div>
    <w:div w:id="1528372138">
      <w:bodyDiv w:val="1"/>
      <w:marLeft w:val="0"/>
      <w:marRight w:val="0"/>
      <w:marTop w:val="0"/>
      <w:marBottom w:val="0"/>
      <w:divBdr>
        <w:top w:val="none" w:sz="0" w:space="0" w:color="auto"/>
        <w:left w:val="none" w:sz="0" w:space="0" w:color="auto"/>
        <w:bottom w:val="none" w:sz="0" w:space="0" w:color="auto"/>
        <w:right w:val="none" w:sz="0" w:space="0" w:color="auto"/>
      </w:divBdr>
    </w:div>
    <w:div w:id="1625387858">
      <w:bodyDiv w:val="1"/>
      <w:marLeft w:val="0"/>
      <w:marRight w:val="0"/>
      <w:marTop w:val="0"/>
      <w:marBottom w:val="0"/>
      <w:divBdr>
        <w:top w:val="none" w:sz="0" w:space="0" w:color="auto"/>
        <w:left w:val="none" w:sz="0" w:space="0" w:color="auto"/>
        <w:bottom w:val="none" w:sz="0" w:space="0" w:color="auto"/>
        <w:right w:val="none" w:sz="0" w:space="0" w:color="auto"/>
      </w:divBdr>
    </w:div>
    <w:div w:id="1641836650">
      <w:bodyDiv w:val="1"/>
      <w:marLeft w:val="0"/>
      <w:marRight w:val="0"/>
      <w:marTop w:val="0"/>
      <w:marBottom w:val="0"/>
      <w:divBdr>
        <w:top w:val="none" w:sz="0" w:space="0" w:color="auto"/>
        <w:left w:val="none" w:sz="0" w:space="0" w:color="auto"/>
        <w:bottom w:val="none" w:sz="0" w:space="0" w:color="auto"/>
        <w:right w:val="none" w:sz="0" w:space="0" w:color="auto"/>
      </w:divBdr>
    </w:div>
    <w:div w:id="1647735421">
      <w:bodyDiv w:val="1"/>
      <w:marLeft w:val="0"/>
      <w:marRight w:val="0"/>
      <w:marTop w:val="0"/>
      <w:marBottom w:val="0"/>
      <w:divBdr>
        <w:top w:val="none" w:sz="0" w:space="0" w:color="auto"/>
        <w:left w:val="none" w:sz="0" w:space="0" w:color="auto"/>
        <w:bottom w:val="none" w:sz="0" w:space="0" w:color="auto"/>
        <w:right w:val="none" w:sz="0" w:space="0" w:color="auto"/>
      </w:divBdr>
    </w:div>
    <w:div w:id="1654945127">
      <w:bodyDiv w:val="1"/>
      <w:marLeft w:val="0"/>
      <w:marRight w:val="0"/>
      <w:marTop w:val="0"/>
      <w:marBottom w:val="0"/>
      <w:divBdr>
        <w:top w:val="none" w:sz="0" w:space="0" w:color="auto"/>
        <w:left w:val="none" w:sz="0" w:space="0" w:color="auto"/>
        <w:bottom w:val="none" w:sz="0" w:space="0" w:color="auto"/>
        <w:right w:val="none" w:sz="0" w:space="0" w:color="auto"/>
      </w:divBdr>
    </w:div>
    <w:div w:id="1701466646">
      <w:bodyDiv w:val="1"/>
      <w:marLeft w:val="0"/>
      <w:marRight w:val="0"/>
      <w:marTop w:val="0"/>
      <w:marBottom w:val="0"/>
      <w:divBdr>
        <w:top w:val="none" w:sz="0" w:space="0" w:color="auto"/>
        <w:left w:val="none" w:sz="0" w:space="0" w:color="auto"/>
        <w:bottom w:val="none" w:sz="0" w:space="0" w:color="auto"/>
        <w:right w:val="none" w:sz="0" w:space="0" w:color="auto"/>
      </w:divBdr>
    </w:div>
    <w:div w:id="1777553715">
      <w:bodyDiv w:val="1"/>
      <w:marLeft w:val="0"/>
      <w:marRight w:val="0"/>
      <w:marTop w:val="0"/>
      <w:marBottom w:val="0"/>
      <w:divBdr>
        <w:top w:val="none" w:sz="0" w:space="0" w:color="auto"/>
        <w:left w:val="none" w:sz="0" w:space="0" w:color="auto"/>
        <w:bottom w:val="none" w:sz="0" w:space="0" w:color="auto"/>
        <w:right w:val="none" w:sz="0" w:space="0" w:color="auto"/>
      </w:divBdr>
    </w:div>
    <w:div w:id="1804806672">
      <w:bodyDiv w:val="1"/>
      <w:marLeft w:val="0"/>
      <w:marRight w:val="0"/>
      <w:marTop w:val="0"/>
      <w:marBottom w:val="0"/>
      <w:divBdr>
        <w:top w:val="none" w:sz="0" w:space="0" w:color="auto"/>
        <w:left w:val="none" w:sz="0" w:space="0" w:color="auto"/>
        <w:bottom w:val="none" w:sz="0" w:space="0" w:color="auto"/>
        <w:right w:val="none" w:sz="0" w:space="0" w:color="auto"/>
      </w:divBdr>
    </w:div>
    <w:div w:id="1966883806">
      <w:bodyDiv w:val="1"/>
      <w:marLeft w:val="0"/>
      <w:marRight w:val="0"/>
      <w:marTop w:val="0"/>
      <w:marBottom w:val="0"/>
      <w:divBdr>
        <w:top w:val="none" w:sz="0" w:space="0" w:color="auto"/>
        <w:left w:val="none" w:sz="0" w:space="0" w:color="auto"/>
        <w:bottom w:val="none" w:sz="0" w:space="0" w:color="auto"/>
        <w:right w:val="none" w:sz="0" w:space="0" w:color="auto"/>
      </w:divBdr>
    </w:div>
    <w:div w:id="2010256663">
      <w:bodyDiv w:val="1"/>
      <w:marLeft w:val="0"/>
      <w:marRight w:val="0"/>
      <w:marTop w:val="0"/>
      <w:marBottom w:val="0"/>
      <w:divBdr>
        <w:top w:val="none" w:sz="0" w:space="0" w:color="auto"/>
        <w:left w:val="none" w:sz="0" w:space="0" w:color="auto"/>
        <w:bottom w:val="none" w:sz="0" w:space="0" w:color="auto"/>
        <w:right w:val="none" w:sz="0" w:space="0" w:color="auto"/>
      </w:divBdr>
    </w:div>
    <w:div w:id="2042509348">
      <w:bodyDiv w:val="1"/>
      <w:marLeft w:val="0"/>
      <w:marRight w:val="0"/>
      <w:marTop w:val="0"/>
      <w:marBottom w:val="0"/>
      <w:divBdr>
        <w:top w:val="none" w:sz="0" w:space="0" w:color="auto"/>
        <w:left w:val="none" w:sz="0" w:space="0" w:color="auto"/>
        <w:bottom w:val="none" w:sz="0" w:space="0" w:color="auto"/>
        <w:right w:val="none" w:sz="0" w:space="0" w:color="auto"/>
      </w:divBdr>
    </w:div>
    <w:div w:id="2118910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dverity.com/blog/8-ways-weve-committed-to-sustainable-development-and-social-responsibility" TargetMode="External"/><Relationship Id="rId18" Type="http://schemas.openxmlformats.org/officeDocument/2006/relationships/hyperlink" Target="https://www.zerowaste.com/blog/what-is-zero-waste-a-guide-to-resource-recovery-and-conservation/" TargetMode="External"/><Relationship Id="rId26" Type="http://schemas.openxmlformats.org/officeDocument/2006/relationships/hyperlink" Target="https://www.businessnewsdaily.com/16017-build-customer-loyalty.html" TargetMode="External"/><Relationship Id="rId3" Type="http://schemas.openxmlformats.org/officeDocument/2006/relationships/styles" Target="styles.xml"/><Relationship Id="rId21" Type="http://schemas.openxmlformats.org/officeDocument/2006/relationships/hyperlink" Target="https://www.forbes.com/sites/davidhessekiel/2021/05/06/companies-embracing-buy-one-give-one-strategies-warby-parker/?sh=661209953b56" TargetMode="External"/><Relationship Id="rId7" Type="http://schemas.openxmlformats.org/officeDocument/2006/relationships/endnotes" Target="endnotes.xml"/><Relationship Id="rId12" Type="http://schemas.openxmlformats.org/officeDocument/2006/relationships/hyperlink" Target="https://www.investopedia.com/ask/answers/042215/why-social-responsibility-important-marketing.asp" TargetMode="External"/><Relationship Id="rId17" Type="http://schemas.openxmlformats.org/officeDocument/2006/relationships/hyperlink" Target="https://www.ismartrecruit.com/blog-advantages-sustainable-business" TargetMode="External"/><Relationship Id="rId25" Type="http://schemas.openxmlformats.org/officeDocument/2006/relationships/hyperlink" Target="https://www.businessgrowthhub.com/blogs/2020/11/an-introduction-to-environmental-standards" TargetMode="External"/><Relationship Id="rId2" Type="http://schemas.openxmlformats.org/officeDocument/2006/relationships/numbering" Target="numbering.xml"/><Relationship Id="rId16" Type="http://schemas.openxmlformats.org/officeDocument/2006/relationships/hyperlink" Target="https://www.wallstreetmojo.com/consumer-preferences/" TargetMode="External"/><Relationship Id="rId20" Type="http://schemas.openxmlformats.org/officeDocument/2006/relationships/hyperlink" Target="https://feastbozeman.com/the-power-of-locally-sourced-ingredients-and-local-food/" TargetMode="External"/><Relationship Id="rId29" Type="http://schemas.openxmlformats.org/officeDocument/2006/relationships/hyperlink" Target="https://www.oyster.com/cape-cod/hotels/green-harbor-on-the-oce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pp.conceptboard.com/board/23xp-9ghq-nbnb-rnsg-14hx" TargetMode="External"/><Relationship Id="rId24" Type="http://schemas.openxmlformats.org/officeDocument/2006/relationships/hyperlink" Target="https://www.justluxe.com/travel/boston-news__1973862.php"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aacap.com/effectuation-principles-a-theory-for-entrepreneurs/" TargetMode="External"/><Relationship Id="rId23" Type="http://schemas.openxmlformats.org/officeDocument/2006/relationships/hyperlink" Target="https://www.simplypsychology.org/maslow.html" TargetMode="External"/><Relationship Id="rId28" Type="http://schemas.openxmlformats.org/officeDocument/2006/relationships/hyperlink" Target="https://www.indeed.com/career-advice/career-development/entrepreneur-management" TargetMode="External"/><Relationship Id="rId10" Type="http://schemas.openxmlformats.org/officeDocument/2006/relationships/image" Target="media/image3.png"/><Relationship Id="rId19" Type="http://schemas.openxmlformats.org/officeDocument/2006/relationships/hyperlink" Target="https://www.sciencedirect.com/journal/technological-forecasting-and-social-chang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corilla.com/online-decorating/sustainable-interior-design/" TargetMode="External"/><Relationship Id="rId22" Type="http://schemas.openxmlformats.org/officeDocument/2006/relationships/hyperlink" Target="https://www.nrn.com/top-500-restaurants/mcdonald-s-adding-another-renewable-energy-source-its-us-system" TargetMode="External"/><Relationship Id="rId27" Type="http://schemas.openxmlformats.org/officeDocument/2006/relationships/hyperlink" Target="https://www.linkedin.com/pulse/mastering-pinnacle-personal-branding-strategies-building-ramitan/"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0395A0-C9BB-4918-8982-5D1EE5B5A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13</Pages>
  <Words>3396</Words>
  <Characters>19361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Individual Business Model Canvas with entrepreneurial reflection using appropriate</vt:lpstr>
    </vt:vector>
  </TitlesOfParts>
  <Company/>
  <LinksUpToDate>false</LinksUpToDate>
  <CharactersWithSpaces>22712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Business Model Canvas with entrepreneurial reflection using appropriate</dc:title>
  <dc:subject>Essay</dc:subject>
  <dc:creator>Khaleda</dc:creator>
  <cp:keywords/>
  <dc:description/>
  <cp:lastModifiedBy>khaleda hayder</cp:lastModifiedBy>
  <cp:revision>4</cp:revision>
  <dcterms:created xsi:type="dcterms:W3CDTF">2024-05-13T05:11:00Z</dcterms:created>
  <dcterms:modified xsi:type="dcterms:W3CDTF">2024-05-30T13:02:00Z</dcterms:modified>
</cp:coreProperties>
</file>