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B2CD9" w14:textId="3F3655A0" w:rsidR="000A1FE4" w:rsidRDefault="000A1FE4" w:rsidP="000A1FE4">
      <w:pPr>
        <w:jc w:val="right"/>
        <w:rPr>
          <w:rFonts w:ascii="Arial" w:hAnsi="Arial" w:cs="Arial"/>
          <w:b/>
          <w:bCs/>
          <w:sz w:val="28"/>
          <w:szCs w:val="28"/>
        </w:rPr>
      </w:pPr>
      <w:r>
        <w:rPr>
          <w:rFonts w:ascii="Arial" w:hAnsi="Arial" w:cs="Arial"/>
          <w:b/>
          <w:bCs/>
          <w:sz w:val="28"/>
          <w:szCs w:val="28"/>
        </w:rPr>
        <w:t>ECYW6005</w:t>
      </w:r>
    </w:p>
    <w:p w14:paraId="099BBA20" w14:textId="7E9CEB57" w:rsidR="000A1FE4" w:rsidRDefault="0016220D" w:rsidP="0016220D">
      <w:pPr>
        <w:jc w:val="right"/>
        <w:rPr>
          <w:rFonts w:ascii="Arial" w:hAnsi="Arial" w:cs="Arial"/>
          <w:b/>
          <w:bCs/>
          <w:sz w:val="28"/>
          <w:szCs w:val="28"/>
        </w:rPr>
      </w:pPr>
      <w:r>
        <w:rPr>
          <w:rFonts w:ascii="Arial" w:hAnsi="Arial" w:cs="Arial"/>
          <w:b/>
          <w:bCs/>
          <w:sz w:val="28"/>
          <w:szCs w:val="28"/>
        </w:rPr>
        <w:t>1901988</w:t>
      </w:r>
    </w:p>
    <w:p w14:paraId="6AB2E776" w14:textId="77777777" w:rsidR="0016220D" w:rsidRDefault="0016220D">
      <w:pPr>
        <w:rPr>
          <w:rFonts w:ascii="Arial" w:hAnsi="Arial" w:cs="Arial"/>
          <w:b/>
          <w:bCs/>
          <w:sz w:val="28"/>
          <w:szCs w:val="28"/>
        </w:rPr>
      </w:pPr>
    </w:p>
    <w:p w14:paraId="02DCB322" w14:textId="64FD765E" w:rsidR="005E23D1" w:rsidRDefault="000A1FE4">
      <w:pPr>
        <w:rPr>
          <w:rFonts w:ascii="Arial" w:hAnsi="Arial" w:cs="Arial"/>
          <w:b/>
          <w:bCs/>
          <w:sz w:val="28"/>
          <w:szCs w:val="28"/>
        </w:rPr>
      </w:pPr>
      <w:r w:rsidRPr="000A1FE4">
        <w:rPr>
          <w:rFonts w:ascii="Arial" w:hAnsi="Arial" w:cs="Arial"/>
          <w:b/>
          <w:bCs/>
          <w:sz w:val="28"/>
          <w:szCs w:val="28"/>
        </w:rPr>
        <w:t>Students are required to draw on theory and their own youth work experience to illustrate and analyse the potential for youth work practice to enhance resilience and well-being among young people.</w:t>
      </w:r>
    </w:p>
    <w:p w14:paraId="034F0631" w14:textId="4025EB63" w:rsidR="00881D7F" w:rsidRPr="0016220D" w:rsidRDefault="00881D7F">
      <w:pPr>
        <w:rPr>
          <w:rFonts w:ascii="Arial" w:hAnsi="Arial" w:cs="Arial"/>
          <w:b/>
          <w:bCs/>
          <w:sz w:val="28"/>
          <w:szCs w:val="28"/>
        </w:rPr>
      </w:pPr>
    </w:p>
    <w:p w14:paraId="56CC8FBD" w14:textId="57866CB2" w:rsidR="00DB76DA" w:rsidRDefault="00DB76DA">
      <w:pPr>
        <w:rPr>
          <w:rFonts w:ascii="Arial" w:hAnsi="Arial" w:cs="Arial"/>
          <w:sz w:val="28"/>
          <w:szCs w:val="28"/>
        </w:rPr>
      </w:pPr>
      <w:r>
        <w:rPr>
          <w:rFonts w:ascii="Arial" w:hAnsi="Arial" w:cs="Arial"/>
          <w:sz w:val="28"/>
          <w:szCs w:val="28"/>
        </w:rPr>
        <w:t xml:space="preserve">The paper will address important topics in contemporary youth work, such as resilience and wellbeing. The student will also look back to his practice as trainee youth worker, to better draw on theory and enhance the understanding on how youth work can support young people in improving their wellbeing and building their resilience. </w:t>
      </w:r>
    </w:p>
    <w:p w14:paraId="13D685FC" w14:textId="2935614C" w:rsidR="00267BA9" w:rsidRDefault="00DB76DA" w:rsidP="00267BA9">
      <w:pPr>
        <w:rPr>
          <w:rFonts w:ascii="Arial" w:hAnsi="Arial" w:cs="Arial"/>
          <w:sz w:val="28"/>
          <w:szCs w:val="28"/>
        </w:rPr>
      </w:pPr>
      <w:r>
        <w:rPr>
          <w:rFonts w:ascii="Arial" w:hAnsi="Arial" w:cs="Arial"/>
          <w:sz w:val="28"/>
          <w:szCs w:val="28"/>
        </w:rPr>
        <w:t xml:space="preserve">Resilience can be defined as the ability of individuals to bounce back </w:t>
      </w:r>
      <w:r w:rsidR="00B148EF">
        <w:rPr>
          <w:rFonts w:ascii="Arial" w:hAnsi="Arial" w:cs="Arial"/>
          <w:sz w:val="28"/>
          <w:szCs w:val="28"/>
        </w:rPr>
        <w:t>from</w:t>
      </w:r>
      <w:r>
        <w:rPr>
          <w:rFonts w:ascii="Arial" w:hAnsi="Arial" w:cs="Arial"/>
          <w:sz w:val="28"/>
          <w:szCs w:val="28"/>
        </w:rPr>
        <w:t xml:space="preserve"> adversities which, no matter their nature or cause, can add stress and anxiety to their lives. It can be interpretated as a psychological ability, which can be taught in </w:t>
      </w:r>
      <w:r w:rsidR="007F2A0A">
        <w:rPr>
          <w:rFonts w:ascii="Arial" w:hAnsi="Arial" w:cs="Arial"/>
          <w:sz w:val="28"/>
          <w:szCs w:val="28"/>
        </w:rPr>
        <w:t>margins</w:t>
      </w:r>
      <w:r>
        <w:rPr>
          <w:rFonts w:ascii="Arial" w:hAnsi="Arial" w:cs="Arial"/>
          <w:sz w:val="28"/>
          <w:szCs w:val="28"/>
        </w:rPr>
        <w:t>,</w:t>
      </w:r>
      <w:r w:rsidR="007F2A0A">
        <w:rPr>
          <w:rFonts w:ascii="Arial" w:hAnsi="Arial" w:cs="Arial"/>
          <w:sz w:val="28"/>
          <w:szCs w:val="28"/>
        </w:rPr>
        <w:t xml:space="preserve"> through cognitive behavioural therapy (CBT) and other ways such as Youth Work. </w:t>
      </w:r>
      <w:r w:rsidR="00267BA9">
        <w:rPr>
          <w:rFonts w:ascii="Arial" w:hAnsi="Arial" w:cs="Arial"/>
          <w:sz w:val="28"/>
          <w:szCs w:val="28"/>
        </w:rPr>
        <w:t xml:space="preserve">Resilience can be also understood, as a balance between positive and negative experiences, a child </w:t>
      </w:r>
      <w:r w:rsidR="00B148EF">
        <w:rPr>
          <w:rFonts w:ascii="Arial" w:hAnsi="Arial" w:cs="Arial"/>
          <w:sz w:val="28"/>
          <w:szCs w:val="28"/>
        </w:rPr>
        <w:t>needs to d</w:t>
      </w:r>
      <w:r w:rsidR="00267BA9">
        <w:rPr>
          <w:rFonts w:ascii="Arial" w:hAnsi="Arial" w:cs="Arial"/>
          <w:sz w:val="28"/>
          <w:szCs w:val="28"/>
        </w:rPr>
        <w:t>evelop the correct level of resilience and emotional wellbeing, a young person needs positive reinforcement and support, to counter traumatic experiences which affect important factors such as confidence and</w:t>
      </w:r>
      <w:r w:rsidR="00864C38">
        <w:rPr>
          <w:rFonts w:ascii="Arial" w:hAnsi="Arial" w:cs="Arial"/>
          <w:sz w:val="28"/>
          <w:szCs w:val="28"/>
        </w:rPr>
        <w:t xml:space="preserve"> self-awareness</w:t>
      </w:r>
      <w:r w:rsidR="000E6552">
        <w:rPr>
          <w:rFonts w:ascii="Arial" w:hAnsi="Arial" w:cs="Arial"/>
          <w:sz w:val="28"/>
          <w:szCs w:val="28"/>
        </w:rPr>
        <w:t xml:space="preserve"> (Powell, 2008).</w:t>
      </w:r>
    </w:p>
    <w:p w14:paraId="0AF24A17" w14:textId="4D4EE330" w:rsidR="00864C38" w:rsidRDefault="00864C38" w:rsidP="00267BA9">
      <w:pPr>
        <w:rPr>
          <w:rFonts w:ascii="Arial" w:hAnsi="Arial" w:cs="Arial"/>
          <w:sz w:val="28"/>
          <w:szCs w:val="28"/>
        </w:rPr>
      </w:pPr>
      <w:r>
        <w:rPr>
          <w:rFonts w:ascii="Arial" w:hAnsi="Arial" w:cs="Arial"/>
          <w:sz w:val="28"/>
          <w:szCs w:val="28"/>
        </w:rPr>
        <w:t>According to the World Health Organisation (WHO), wellbeing</w:t>
      </w:r>
      <w:r w:rsidRPr="00864C38">
        <w:rPr>
          <w:rFonts w:ascii="Arial" w:hAnsi="Arial" w:cs="Arial"/>
          <w:sz w:val="28"/>
          <w:szCs w:val="28"/>
        </w:rPr>
        <w:t xml:space="preserve"> is a positive state experienced by individuals and societies. </w:t>
      </w:r>
      <w:r w:rsidRPr="00864C38">
        <w:rPr>
          <w:rFonts w:ascii="Arial" w:hAnsi="Arial" w:cs="Arial"/>
          <w:sz w:val="28"/>
          <w:szCs w:val="28"/>
        </w:rPr>
        <w:t>Like</w:t>
      </w:r>
      <w:r w:rsidRPr="00864C38">
        <w:rPr>
          <w:rFonts w:ascii="Arial" w:hAnsi="Arial" w:cs="Arial"/>
          <w:sz w:val="28"/>
          <w:szCs w:val="28"/>
        </w:rPr>
        <w:t xml:space="preserve"> health, it is a resource for daily life and is determined by social, </w:t>
      </w:r>
      <w:proofErr w:type="gramStart"/>
      <w:r w:rsidRPr="00864C38">
        <w:rPr>
          <w:rFonts w:ascii="Arial" w:hAnsi="Arial" w:cs="Arial"/>
          <w:sz w:val="28"/>
          <w:szCs w:val="28"/>
        </w:rPr>
        <w:t>economic</w:t>
      </w:r>
      <w:proofErr w:type="gramEnd"/>
      <w:r w:rsidRPr="00864C38">
        <w:rPr>
          <w:rFonts w:ascii="Arial" w:hAnsi="Arial" w:cs="Arial"/>
          <w:sz w:val="28"/>
          <w:szCs w:val="28"/>
        </w:rPr>
        <w:t xml:space="preserve"> and environmental conditions</w:t>
      </w:r>
      <w:r>
        <w:rPr>
          <w:rFonts w:ascii="Arial" w:hAnsi="Arial" w:cs="Arial"/>
          <w:sz w:val="28"/>
          <w:szCs w:val="28"/>
        </w:rPr>
        <w:t xml:space="preserve"> (2021). In relation to Youth Work, wellbeing is taken very seriously as it is believed to be one of the main objectives when practicing with young people. The National Occupation Standards </w:t>
      </w:r>
      <w:r w:rsidR="00F61054">
        <w:rPr>
          <w:rFonts w:ascii="Arial" w:hAnsi="Arial" w:cs="Arial"/>
          <w:sz w:val="28"/>
          <w:szCs w:val="28"/>
        </w:rPr>
        <w:t>(</w:t>
      </w:r>
      <w:r w:rsidR="002E600C">
        <w:rPr>
          <w:rFonts w:ascii="Arial" w:hAnsi="Arial" w:cs="Arial"/>
          <w:sz w:val="28"/>
          <w:szCs w:val="28"/>
        </w:rPr>
        <w:t>2019</w:t>
      </w:r>
      <w:r w:rsidR="00F61054">
        <w:rPr>
          <w:rFonts w:ascii="Arial" w:hAnsi="Arial" w:cs="Arial"/>
          <w:sz w:val="28"/>
          <w:szCs w:val="28"/>
        </w:rPr>
        <w:t xml:space="preserve">) </w:t>
      </w:r>
      <w:r>
        <w:rPr>
          <w:rFonts w:ascii="Arial" w:hAnsi="Arial" w:cs="Arial"/>
          <w:sz w:val="28"/>
          <w:szCs w:val="28"/>
        </w:rPr>
        <w:t xml:space="preserve">for example, </w:t>
      </w:r>
      <w:r w:rsidR="00F61054">
        <w:rPr>
          <w:rFonts w:ascii="Arial" w:hAnsi="Arial" w:cs="Arial"/>
          <w:sz w:val="28"/>
          <w:szCs w:val="28"/>
        </w:rPr>
        <w:t>addresses the importance of wellbeing for both workers and young people, using trustworthy relationships and supportive approaches (YW01; YW02; YW05; YW18).</w:t>
      </w:r>
    </w:p>
    <w:p w14:paraId="666E7C81" w14:textId="137201E5" w:rsidR="00AE12BB" w:rsidRDefault="00AE12BB" w:rsidP="00267BA9">
      <w:pPr>
        <w:rPr>
          <w:rFonts w:ascii="Arial" w:hAnsi="Arial" w:cs="Arial"/>
          <w:sz w:val="28"/>
          <w:szCs w:val="28"/>
        </w:rPr>
      </w:pPr>
      <w:r>
        <w:rPr>
          <w:rFonts w:ascii="Arial" w:hAnsi="Arial" w:cs="Arial"/>
          <w:sz w:val="28"/>
          <w:szCs w:val="28"/>
        </w:rPr>
        <w:t xml:space="preserve">In this paper, the students will review examples of practice, which </w:t>
      </w:r>
      <w:r w:rsidR="000E6552">
        <w:rPr>
          <w:rFonts w:ascii="Arial" w:hAnsi="Arial" w:cs="Arial"/>
          <w:sz w:val="28"/>
          <w:szCs w:val="28"/>
        </w:rPr>
        <w:t xml:space="preserve">had a positive impact on those attending, in relation to resilience and emotional wellbeing. </w:t>
      </w:r>
    </w:p>
    <w:p w14:paraId="3B91A321" w14:textId="77777777" w:rsidR="009A06E8" w:rsidRDefault="000E6552" w:rsidP="00267BA9">
      <w:pPr>
        <w:rPr>
          <w:rFonts w:ascii="Arial" w:hAnsi="Arial" w:cs="Arial"/>
          <w:sz w:val="28"/>
          <w:szCs w:val="28"/>
        </w:rPr>
      </w:pPr>
      <w:proofErr w:type="spellStart"/>
      <w:r>
        <w:rPr>
          <w:rFonts w:ascii="Arial" w:hAnsi="Arial" w:cs="Arial"/>
          <w:sz w:val="28"/>
          <w:szCs w:val="28"/>
        </w:rPr>
        <w:t>YouToo</w:t>
      </w:r>
      <w:proofErr w:type="spellEnd"/>
      <w:r>
        <w:rPr>
          <w:rFonts w:ascii="Arial" w:hAnsi="Arial" w:cs="Arial"/>
          <w:sz w:val="28"/>
          <w:szCs w:val="28"/>
        </w:rPr>
        <w:t xml:space="preserve"> was a charity project, created and run by UWTSD youth work students, which took place on the Carmarthen Campus. According to its </w:t>
      </w:r>
      <w:r>
        <w:rPr>
          <w:rFonts w:ascii="Arial" w:hAnsi="Arial" w:cs="Arial"/>
          <w:sz w:val="28"/>
          <w:szCs w:val="28"/>
        </w:rPr>
        <w:lastRenderedPageBreak/>
        <w:t>constitution, the project aimed to be a positive and safe alternative environment for on-site students who felt socially excluded</w:t>
      </w:r>
      <w:r w:rsidR="009A06E8">
        <w:rPr>
          <w:rFonts w:ascii="Arial" w:hAnsi="Arial" w:cs="Arial"/>
          <w:sz w:val="28"/>
          <w:szCs w:val="28"/>
        </w:rPr>
        <w:t xml:space="preserve"> or/and I need of a supportive place where to meet and have leisure time. Despite having Student Union’s activities run around the campus, some students felt not in tune with those and that is when youth work undergraduates thought about assembling ideas that soon took shape into </w:t>
      </w:r>
      <w:proofErr w:type="spellStart"/>
      <w:r w:rsidR="009A06E8">
        <w:rPr>
          <w:rFonts w:ascii="Arial" w:hAnsi="Arial" w:cs="Arial"/>
          <w:sz w:val="28"/>
          <w:szCs w:val="28"/>
        </w:rPr>
        <w:t>YouToo</w:t>
      </w:r>
      <w:proofErr w:type="spellEnd"/>
      <w:r w:rsidR="009A06E8">
        <w:rPr>
          <w:rFonts w:ascii="Arial" w:hAnsi="Arial" w:cs="Arial"/>
          <w:sz w:val="28"/>
          <w:szCs w:val="28"/>
        </w:rPr>
        <w:t xml:space="preserve">. The people who attended the project were students who did not feel to join activities such as music nights, </w:t>
      </w:r>
      <w:proofErr w:type="gramStart"/>
      <w:r w:rsidR="009A06E8">
        <w:rPr>
          <w:rFonts w:ascii="Arial" w:hAnsi="Arial" w:cs="Arial"/>
          <w:sz w:val="28"/>
          <w:szCs w:val="28"/>
        </w:rPr>
        <w:t>dancing</w:t>
      </w:r>
      <w:proofErr w:type="gramEnd"/>
      <w:r w:rsidR="009A06E8">
        <w:rPr>
          <w:rFonts w:ascii="Arial" w:hAnsi="Arial" w:cs="Arial"/>
          <w:sz w:val="28"/>
          <w:szCs w:val="28"/>
        </w:rPr>
        <w:t xml:space="preserve"> or drinking; instead, they looked into the hopes to have an alternative, safe place where they could just engage with low stress impact activities, such as art and craft, board games, or even just an informal meeting with a fellow student for a coffee or a tea. </w:t>
      </w:r>
    </w:p>
    <w:p w14:paraId="17BF65B7" w14:textId="2F39966E" w:rsidR="000E6552" w:rsidRPr="00267BA9" w:rsidRDefault="009A06E8" w:rsidP="00267BA9">
      <w:pPr>
        <w:rPr>
          <w:rFonts w:ascii="Arial" w:hAnsi="Arial" w:cs="Arial"/>
          <w:sz w:val="28"/>
          <w:szCs w:val="28"/>
        </w:rPr>
      </w:pPr>
      <w:r>
        <w:rPr>
          <w:rFonts w:ascii="Arial" w:hAnsi="Arial" w:cs="Arial"/>
          <w:sz w:val="28"/>
          <w:szCs w:val="28"/>
        </w:rPr>
        <w:t xml:space="preserve">Those attending </w:t>
      </w:r>
      <w:proofErr w:type="spellStart"/>
      <w:r>
        <w:rPr>
          <w:rFonts w:ascii="Arial" w:hAnsi="Arial" w:cs="Arial"/>
          <w:sz w:val="28"/>
          <w:szCs w:val="28"/>
        </w:rPr>
        <w:t>YouToo</w:t>
      </w:r>
      <w:proofErr w:type="spellEnd"/>
      <w:r>
        <w:rPr>
          <w:rFonts w:ascii="Arial" w:hAnsi="Arial" w:cs="Arial"/>
          <w:sz w:val="28"/>
          <w:szCs w:val="28"/>
        </w:rPr>
        <w:t xml:space="preserve">, were mainly students who felt socially anxious and reserved, so not able to enjoy the activities that the local Student Union provided. </w:t>
      </w:r>
      <w:proofErr w:type="gramStart"/>
      <w:r>
        <w:rPr>
          <w:rFonts w:ascii="Arial" w:hAnsi="Arial" w:cs="Arial"/>
          <w:sz w:val="28"/>
          <w:szCs w:val="28"/>
        </w:rPr>
        <w:t>This being said, the</w:t>
      </w:r>
      <w:proofErr w:type="gramEnd"/>
      <w:r>
        <w:rPr>
          <w:rFonts w:ascii="Arial" w:hAnsi="Arial" w:cs="Arial"/>
          <w:sz w:val="28"/>
          <w:szCs w:val="28"/>
        </w:rPr>
        <w:t xml:space="preserve"> Project offered a </w:t>
      </w:r>
      <w:r w:rsidR="005D0FC7">
        <w:rPr>
          <w:rFonts w:ascii="Arial" w:hAnsi="Arial" w:cs="Arial"/>
          <w:sz w:val="28"/>
          <w:szCs w:val="28"/>
        </w:rPr>
        <w:t xml:space="preserve">safe environment with no scheduled activities; at every night where </w:t>
      </w:r>
      <w:proofErr w:type="spellStart"/>
      <w:r w:rsidR="005D0FC7">
        <w:rPr>
          <w:rFonts w:ascii="Arial" w:hAnsi="Arial" w:cs="Arial"/>
          <w:sz w:val="28"/>
          <w:szCs w:val="28"/>
        </w:rPr>
        <w:t>YouToo</w:t>
      </w:r>
      <w:proofErr w:type="spellEnd"/>
      <w:r w:rsidR="005D0FC7">
        <w:rPr>
          <w:rFonts w:ascii="Arial" w:hAnsi="Arial" w:cs="Arial"/>
          <w:sz w:val="28"/>
          <w:szCs w:val="28"/>
        </w:rPr>
        <w:t xml:space="preserve"> took place, the young people were the ones who shaped the session depending on what they felt doing. The project itself was not focused on what to do specifically with those attending, but instead it focused on providing a safe place where people could feel accepted and thrive, being themselves. From tables organised with painting equipment, to a snack area </w:t>
      </w:r>
      <w:r w:rsidR="00F84852">
        <w:rPr>
          <w:rFonts w:ascii="Arial" w:hAnsi="Arial" w:cs="Arial"/>
          <w:sz w:val="28"/>
          <w:szCs w:val="28"/>
        </w:rPr>
        <w:t xml:space="preserve">and the possibility for a movie night, those attending were able to browse activities without feeling the pressure, to engage. People were able to just attend and sit together for a chat if that was what they needed at that time; same thing, went for evenings when young people felt to provide equipment for something specific, they wished to do at the Project. </w:t>
      </w:r>
      <w:proofErr w:type="spellStart"/>
      <w:r w:rsidR="00F84852">
        <w:rPr>
          <w:rFonts w:ascii="Arial" w:hAnsi="Arial" w:cs="Arial"/>
          <w:sz w:val="28"/>
          <w:szCs w:val="28"/>
        </w:rPr>
        <w:t>YouToo</w:t>
      </w:r>
      <w:proofErr w:type="spellEnd"/>
      <w:r w:rsidR="00F84852">
        <w:rPr>
          <w:rFonts w:ascii="Arial" w:hAnsi="Arial" w:cs="Arial"/>
          <w:sz w:val="28"/>
          <w:szCs w:val="28"/>
        </w:rPr>
        <w:t xml:space="preserve"> promoted and supported the wellbeing of those attending </w:t>
      </w:r>
      <w:r w:rsidR="00D4449D">
        <w:rPr>
          <w:rFonts w:ascii="Arial" w:hAnsi="Arial" w:cs="Arial"/>
          <w:sz w:val="28"/>
          <w:szCs w:val="28"/>
        </w:rPr>
        <w:t>by allowing them to themselves, with no restrictions or discriminations.</w:t>
      </w:r>
    </w:p>
    <w:p w14:paraId="6ED1676C" w14:textId="325EC0CC" w:rsidR="004D2E0A" w:rsidRDefault="008673D4">
      <w:pPr>
        <w:rPr>
          <w:rFonts w:ascii="Arial" w:hAnsi="Arial" w:cs="Arial"/>
          <w:sz w:val="28"/>
          <w:szCs w:val="28"/>
        </w:rPr>
      </w:pPr>
      <w:r>
        <w:rPr>
          <w:rFonts w:ascii="Arial" w:hAnsi="Arial" w:cs="Arial"/>
          <w:sz w:val="28"/>
          <w:szCs w:val="28"/>
        </w:rPr>
        <w:t xml:space="preserve">The John Burns Centre in </w:t>
      </w:r>
      <w:proofErr w:type="spellStart"/>
      <w:r>
        <w:rPr>
          <w:rFonts w:ascii="Arial" w:hAnsi="Arial" w:cs="Arial"/>
          <w:sz w:val="28"/>
          <w:szCs w:val="28"/>
        </w:rPr>
        <w:t>Kidwelly</w:t>
      </w:r>
      <w:proofErr w:type="spellEnd"/>
      <w:r>
        <w:rPr>
          <w:rFonts w:ascii="Arial" w:hAnsi="Arial" w:cs="Arial"/>
          <w:sz w:val="28"/>
          <w:szCs w:val="28"/>
        </w:rPr>
        <w:t xml:space="preserve">, was a fairly new addition that was part of the John Burns Foundation. The Centre was located </w:t>
      </w:r>
      <w:r w:rsidR="001E2C73">
        <w:rPr>
          <w:rFonts w:ascii="Arial" w:hAnsi="Arial" w:cs="Arial"/>
          <w:sz w:val="28"/>
          <w:szCs w:val="28"/>
        </w:rPr>
        <w:t xml:space="preserve">in a crucial area, close to the town of </w:t>
      </w:r>
      <w:proofErr w:type="spellStart"/>
      <w:r w:rsidR="001E2C73">
        <w:rPr>
          <w:rFonts w:ascii="Arial" w:hAnsi="Arial" w:cs="Arial"/>
          <w:sz w:val="28"/>
          <w:szCs w:val="28"/>
        </w:rPr>
        <w:t>Kidwelly</w:t>
      </w:r>
      <w:proofErr w:type="spellEnd"/>
      <w:r w:rsidR="001E2C73">
        <w:rPr>
          <w:rFonts w:ascii="Arial" w:hAnsi="Arial" w:cs="Arial"/>
          <w:sz w:val="28"/>
          <w:szCs w:val="28"/>
        </w:rPr>
        <w:t xml:space="preserve"> and about 10/15 minutes away by bus, from the town of Carmarthen. The Centre was a strong addition to the Charity, which allowed the employment of qualified staff and the provision of numerous activities thanks to the high-quality equipment, such as spacious rooms, outdoor lands owned by the charity, facilities for disabled people and more. The Centre run four main projects, which are: Burns in the Community, Burns by your side, Better Tomorrow, and Food for Thought. The student had the privilege to collaborate with all of </w:t>
      </w:r>
      <w:r w:rsidR="001E2C73">
        <w:rPr>
          <w:rFonts w:ascii="Arial" w:hAnsi="Arial" w:cs="Arial"/>
          <w:sz w:val="28"/>
          <w:szCs w:val="28"/>
        </w:rPr>
        <w:lastRenderedPageBreak/>
        <w:t xml:space="preserve">them during the duration of his placement, with an emphasis on Food for Thought where the trainee youth worker co-run a </w:t>
      </w:r>
      <w:r w:rsidR="004D2E0A">
        <w:rPr>
          <w:rFonts w:ascii="Arial" w:hAnsi="Arial" w:cs="Arial"/>
          <w:sz w:val="28"/>
          <w:szCs w:val="28"/>
        </w:rPr>
        <w:t>six-week</w:t>
      </w:r>
      <w:r w:rsidR="001E2C73">
        <w:rPr>
          <w:rFonts w:ascii="Arial" w:hAnsi="Arial" w:cs="Arial"/>
          <w:sz w:val="28"/>
          <w:szCs w:val="28"/>
        </w:rPr>
        <w:t xml:space="preserve"> program </w:t>
      </w:r>
      <w:r w:rsidR="004D2E0A">
        <w:rPr>
          <w:rFonts w:ascii="Arial" w:hAnsi="Arial" w:cs="Arial"/>
          <w:sz w:val="28"/>
          <w:szCs w:val="28"/>
        </w:rPr>
        <w:t>with another member of staff. According to</w:t>
      </w:r>
      <w:r w:rsidR="001E2C73">
        <w:rPr>
          <w:rFonts w:ascii="Arial" w:hAnsi="Arial" w:cs="Arial"/>
          <w:sz w:val="28"/>
          <w:szCs w:val="28"/>
        </w:rPr>
        <w:t xml:space="preserve"> </w:t>
      </w:r>
      <w:r w:rsidR="004D2E0A">
        <w:rPr>
          <w:rFonts w:ascii="Arial" w:hAnsi="Arial" w:cs="Arial"/>
          <w:sz w:val="28"/>
          <w:szCs w:val="28"/>
        </w:rPr>
        <w:t xml:space="preserve">its website, the John Burns Foundation’s aim is to simply make the difference in the lives of people and their animal companions around UK (2021). With a better focus on the Centre in </w:t>
      </w:r>
      <w:proofErr w:type="spellStart"/>
      <w:r w:rsidR="004D2E0A">
        <w:rPr>
          <w:rFonts w:ascii="Arial" w:hAnsi="Arial" w:cs="Arial"/>
          <w:sz w:val="28"/>
          <w:szCs w:val="28"/>
        </w:rPr>
        <w:t>Kidwelly</w:t>
      </w:r>
      <w:proofErr w:type="spellEnd"/>
      <w:r w:rsidR="004D2E0A">
        <w:rPr>
          <w:rFonts w:ascii="Arial" w:hAnsi="Arial" w:cs="Arial"/>
          <w:sz w:val="28"/>
          <w:szCs w:val="28"/>
        </w:rPr>
        <w:t>, the projects that took place at that location were targeted for the local community. In more depth, the ideas behind the four projects were to provide community services that would connect with those who were or felt socially excluded, no matter the reason. The projects collaborated with many other small organisations, such as local charities and even with town councils, to be able and identify the needs of community and how to engage with people effectively.</w:t>
      </w:r>
      <w:r w:rsidR="00AC4CDC">
        <w:rPr>
          <w:rFonts w:ascii="Arial" w:hAnsi="Arial" w:cs="Arial"/>
          <w:sz w:val="28"/>
          <w:szCs w:val="28"/>
        </w:rPr>
        <w:t xml:space="preserve"> The Centre successfully run gardening and outdoor activities with both schools and elderly groups, </w:t>
      </w:r>
      <w:r w:rsidR="00AE32A2">
        <w:rPr>
          <w:rFonts w:ascii="Arial" w:hAnsi="Arial" w:cs="Arial"/>
          <w:sz w:val="28"/>
          <w:szCs w:val="28"/>
        </w:rPr>
        <w:t xml:space="preserve">small carpentry and wood working programs, dog therapy for children and families, </w:t>
      </w:r>
      <w:proofErr w:type="gramStart"/>
      <w:r w:rsidR="00AE32A2">
        <w:rPr>
          <w:rFonts w:ascii="Arial" w:hAnsi="Arial" w:cs="Arial"/>
          <w:sz w:val="28"/>
          <w:szCs w:val="28"/>
        </w:rPr>
        <w:t>health</w:t>
      </w:r>
      <w:proofErr w:type="gramEnd"/>
      <w:r w:rsidR="00AE32A2">
        <w:rPr>
          <w:rFonts w:ascii="Arial" w:hAnsi="Arial" w:cs="Arial"/>
          <w:sz w:val="28"/>
          <w:szCs w:val="28"/>
        </w:rPr>
        <w:t xml:space="preserve"> and wellbeing sessions.</w:t>
      </w:r>
    </w:p>
    <w:p w14:paraId="5B04C5CC" w14:textId="1FEA1801" w:rsidR="00DB76DA" w:rsidRDefault="004D2E0A">
      <w:pPr>
        <w:rPr>
          <w:rFonts w:ascii="Arial" w:hAnsi="Arial" w:cs="Arial"/>
          <w:sz w:val="28"/>
          <w:szCs w:val="28"/>
        </w:rPr>
      </w:pPr>
      <w:proofErr w:type="gramStart"/>
      <w:r>
        <w:rPr>
          <w:rFonts w:ascii="Arial" w:hAnsi="Arial" w:cs="Arial"/>
          <w:sz w:val="28"/>
          <w:szCs w:val="28"/>
        </w:rPr>
        <w:t>One example,</w:t>
      </w:r>
      <w:proofErr w:type="gramEnd"/>
      <w:r>
        <w:rPr>
          <w:rFonts w:ascii="Arial" w:hAnsi="Arial" w:cs="Arial"/>
          <w:sz w:val="28"/>
          <w:szCs w:val="28"/>
        </w:rPr>
        <w:t xml:space="preserve"> can be Food for Thought. The project was designed to support young adults who lived in care, to help their transition to independent living. The program was designed to teach</w:t>
      </w:r>
      <w:r w:rsidR="00AD5255">
        <w:rPr>
          <w:rFonts w:ascii="Arial" w:hAnsi="Arial" w:cs="Arial"/>
          <w:sz w:val="28"/>
          <w:szCs w:val="28"/>
        </w:rPr>
        <w:t xml:space="preserve"> young people</w:t>
      </w:r>
      <w:r>
        <w:rPr>
          <w:rFonts w:ascii="Arial" w:hAnsi="Arial" w:cs="Arial"/>
          <w:sz w:val="28"/>
          <w:szCs w:val="28"/>
        </w:rPr>
        <w:t xml:space="preserve"> to cook small and healthy meals, which can allow those attending to gain transferable life skills </w:t>
      </w:r>
      <w:r w:rsidR="00AC4CDC">
        <w:rPr>
          <w:rFonts w:ascii="Arial" w:hAnsi="Arial" w:cs="Arial"/>
          <w:sz w:val="28"/>
          <w:szCs w:val="28"/>
        </w:rPr>
        <w:t>that can help them throughout their lives. From learning how cook to handling kitchen equipment, the people attending were able to work with others improving so their social skills, build self confidence when positively rewarded from the staff and overall, engage in activities they never thought they were able to.</w:t>
      </w:r>
    </w:p>
    <w:p w14:paraId="7F913A0F" w14:textId="697EC06B" w:rsidR="00B148EF" w:rsidRPr="00DA34D8" w:rsidRDefault="00AC4CDC">
      <w:pPr>
        <w:rPr>
          <w:rFonts w:ascii="Arial" w:hAnsi="Arial" w:cs="Arial"/>
          <w:sz w:val="28"/>
          <w:szCs w:val="28"/>
        </w:rPr>
      </w:pPr>
      <w:r>
        <w:rPr>
          <w:rFonts w:ascii="Arial" w:hAnsi="Arial" w:cs="Arial"/>
          <w:sz w:val="28"/>
          <w:szCs w:val="28"/>
        </w:rPr>
        <w:t>At this point, the student will draw back to his practice and review his experiences.</w:t>
      </w:r>
    </w:p>
    <w:p w14:paraId="5BF245C3" w14:textId="5073BE0E" w:rsidR="005E23D1" w:rsidRDefault="005E23D1">
      <w:pPr>
        <w:rPr>
          <w:rFonts w:ascii="Arial" w:hAnsi="Arial" w:cs="Arial"/>
          <w:sz w:val="28"/>
          <w:szCs w:val="28"/>
        </w:rPr>
      </w:pPr>
      <w:r>
        <w:rPr>
          <w:rFonts w:ascii="Arial" w:hAnsi="Arial" w:cs="Arial"/>
          <w:sz w:val="28"/>
          <w:szCs w:val="28"/>
        </w:rPr>
        <w:t>Experience 1:</w:t>
      </w:r>
    </w:p>
    <w:p w14:paraId="767A2C73" w14:textId="77777777" w:rsidR="00DB4268" w:rsidRDefault="005E23D1">
      <w:pPr>
        <w:rPr>
          <w:rFonts w:ascii="Arial" w:hAnsi="Arial" w:cs="Arial"/>
          <w:i/>
          <w:iCs/>
          <w:color w:val="FF0000"/>
          <w:sz w:val="28"/>
          <w:szCs w:val="28"/>
        </w:rPr>
      </w:pPr>
      <w:r w:rsidRPr="0034405B">
        <w:rPr>
          <w:rFonts w:ascii="Arial" w:hAnsi="Arial" w:cs="Arial"/>
          <w:i/>
          <w:iCs/>
          <w:sz w:val="28"/>
          <w:szCs w:val="28"/>
        </w:rPr>
        <w:t>During my level 4 Placement on Campus (</w:t>
      </w:r>
      <w:proofErr w:type="spellStart"/>
      <w:r w:rsidRPr="0034405B">
        <w:rPr>
          <w:rFonts w:ascii="Arial" w:hAnsi="Arial" w:cs="Arial"/>
          <w:i/>
          <w:iCs/>
          <w:sz w:val="28"/>
          <w:szCs w:val="28"/>
        </w:rPr>
        <w:t>YouToo</w:t>
      </w:r>
      <w:proofErr w:type="spellEnd"/>
      <w:r w:rsidRPr="0034405B">
        <w:rPr>
          <w:rFonts w:ascii="Arial" w:hAnsi="Arial" w:cs="Arial"/>
          <w:i/>
          <w:iCs/>
          <w:sz w:val="28"/>
          <w:szCs w:val="28"/>
        </w:rPr>
        <w:t xml:space="preserve"> Project), I had the chance to engage with students who felt socially excluded, from every activity on campus at the time. The students (18+), enjoyed the project and saw it as a safe place </w:t>
      </w:r>
      <w:r w:rsidR="00881D7F">
        <w:rPr>
          <w:rFonts w:ascii="Arial" w:hAnsi="Arial" w:cs="Arial"/>
          <w:i/>
          <w:iCs/>
          <w:sz w:val="28"/>
          <w:szCs w:val="28"/>
        </w:rPr>
        <w:t>to</w:t>
      </w:r>
      <w:r w:rsidRPr="0034405B">
        <w:rPr>
          <w:rFonts w:ascii="Arial" w:hAnsi="Arial" w:cs="Arial"/>
          <w:i/>
          <w:iCs/>
          <w:sz w:val="28"/>
          <w:szCs w:val="28"/>
        </w:rPr>
        <w:t xml:space="preserve"> release stress and anxiety, doing low-impact activities such as board games, movie nights, art, and craft. The activities chosen for each night, were suggested by those attending, e</w:t>
      </w:r>
      <w:bookmarkStart w:id="0" w:name="_Hlk129244943"/>
      <w:r w:rsidRPr="0034405B">
        <w:rPr>
          <w:rFonts w:ascii="Arial" w:hAnsi="Arial" w:cs="Arial"/>
          <w:i/>
          <w:iCs/>
          <w:sz w:val="28"/>
          <w:szCs w:val="28"/>
        </w:rPr>
        <w:t>nsuring the empowering of young people</w:t>
      </w:r>
      <w:r w:rsidRPr="00C72318">
        <w:rPr>
          <w:rFonts w:ascii="Arial" w:hAnsi="Arial" w:cs="Arial"/>
          <w:i/>
          <w:iCs/>
          <w:color w:val="FF0000"/>
          <w:sz w:val="28"/>
          <w:szCs w:val="28"/>
        </w:rPr>
        <w:t>.</w:t>
      </w:r>
    </w:p>
    <w:bookmarkEnd w:id="0"/>
    <w:p w14:paraId="32BD6309" w14:textId="37634EE6" w:rsidR="00DB4268" w:rsidRDefault="00C911D9">
      <w:pPr>
        <w:rPr>
          <w:rFonts w:ascii="Arial" w:hAnsi="Arial" w:cs="Arial"/>
          <w:i/>
          <w:iCs/>
          <w:sz w:val="28"/>
          <w:szCs w:val="28"/>
        </w:rPr>
      </w:pPr>
      <w:r>
        <w:rPr>
          <w:rFonts w:ascii="Arial" w:hAnsi="Arial" w:cs="Arial"/>
          <w:i/>
          <w:iCs/>
          <w:sz w:val="28"/>
          <w:szCs w:val="28"/>
        </w:rPr>
        <w:t>The students attending the project appeared socially excluded a</w:t>
      </w:r>
      <w:r w:rsidR="00881D7F">
        <w:rPr>
          <w:rFonts w:ascii="Arial" w:hAnsi="Arial" w:cs="Arial"/>
          <w:i/>
          <w:iCs/>
          <w:sz w:val="28"/>
          <w:szCs w:val="28"/>
        </w:rPr>
        <w:t xml:space="preserve">nd were </w:t>
      </w:r>
      <w:r>
        <w:rPr>
          <w:rFonts w:ascii="Arial" w:hAnsi="Arial" w:cs="Arial"/>
          <w:i/>
          <w:iCs/>
          <w:sz w:val="28"/>
          <w:szCs w:val="28"/>
        </w:rPr>
        <w:t xml:space="preserve">reluctant </w:t>
      </w:r>
      <w:r w:rsidR="00881D7F">
        <w:rPr>
          <w:rFonts w:ascii="Arial" w:hAnsi="Arial" w:cs="Arial"/>
          <w:i/>
          <w:iCs/>
          <w:sz w:val="28"/>
          <w:szCs w:val="28"/>
        </w:rPr>
        <w:t>to</w:t>
      </w:r>
      <w:r>
        <w:rPr>
          <w:rFonts w:ascii="Arial" w:hAnsi="Arial" w:cs="Arial"/>
          <w:i/>
          <w:iCs/>
          <w:sz w:val="28"/>
          <w:szCs w:val="28"/>
        </w:rPr>
        <w:t xml:space="preserve"> attend other activities on campus which would include mainly drinking and partying.</w:t>
      </w:r>
      <w:r w:rsidR="00C726F0">
        <w:rPr>
          <w:rFonts w:ascii="Arial" w:hAnsi="Arial" w:cs="Arial"/>
          <w:i/>
          <w:iCs/>
          <w:sz w:val="28"/>
          <w:szCs w:val="28"/>
        </w:rPr>
        <w:t xml:space="preserve"> According to the NHS,</w:t>
      </w:r>
      <w:r w:rsidR="00C726F0" w:rsidRPr="00C726F0">
        <w:t xml:space="preserve"> </w:t>
      </w:r>
      <w:r w:rsidR="00C726F0">
        <w:rPr>
          <w:rFonts w:ascii="Arial" w:hAnsi="Arial" w:cs="Arial"/>
          <w:i/>
          <w:iCs/>
          <w:sz w:val="28"/>
          <w:szCs w:val="28"/>
        </w:rPr>
        <w:t>s</w:t>
      </w:r>
      <w:r w:rsidR="00C726F0" w:rsidRPr="00C726F0">
        <w:rPr>
          <w:rFonts w:ascii="Arial" w:hAnsi="Arial" w:cs="Arial"/>
          <w:i/>
          <w:iCs/>
          <w:sz w:val="28"/>
          <w:szCs w:val="28"/>
        </w:rPr>
        <w:t xml:space="preserve">ocial anxiety disorder, also </w:t>
      </w:r>
      <w:r w:rsidR="00C726F0" w:rsidRPr="00C726F0">
        <w:rPr>
          <w:rFonts w:ascii="Arial" w:hAnsi="Arial" w:cs="Arial"/>
          <w:i/>
          <w:iCs/>
          <w:sz w:val="28"/>
          <w:szCs w:val="28"/>
        </w:rPr>
        <w:lastRenderedPageBreak/>
        <w:t>called social phobia, is a long-term and overwhelming fear of social situations.</w:t>
      </w:r>
      <w:r w:rsidR="00C726F0">
        <w:rPr>
          <w:rFonts w:ascii="Arial" w:hAnsi="Arial" w:cs="Arial"/>
          <w:i/>
          <w:iCs/>
          <w:sz w:val="28"/>
          <w:szCs w:val="28"/>
        </w:rPr>
        <w:t xml:space="preserve"> </w:t>
      </w:r>
      <w:r w:rsidR="00C726F0" w:rsidRPr="00C726F0">
        <w:rPr>
          <w:rFonts w:ascii="Arial" w:hAnsi="Arial" w:cs="Arial"/>
          <w:i/>
          <w:iCs/>
          <w:sz w:val="28"/>
          <w:szCs w:val="28"/>
        </w:rPr>
        <w:t xml:space="preserve">Social anxiety is more than shyness. It's a fear that does not go away and affects everyday activities, </w:t>
      </w:r>
      <w:r w:rsidR="00C726F0" w:rsidRPr="00C726F0">
        <w:rPr>
          <w:rFonts w:ascii="Arial" w:hAnsi="Arial" w:cs="Arial"/>
          <w:i/>
          <w:iCs/>
          <w:sz w:val="28"/>
          <w:szCs w:val="28"/>
        </w:rPr>
        <w:t>self-confidence</w:t>
      </w:r>
      <w:r w:rsidR="00C726F0" w:rsidRPr="00C726F0">
        <w:rPr>
          <w:rFonts w:ascii="Arial" w:hAnsi="Arial" w:cs="Arial"/>
          <w:i/>
          <w:iCs/>
          <w:sz w:val="28"/>
          <w:szCs w:val="28"/>
        </w:rPr>
        <w:t>, relationships and work or school life</w:t>
      </w:r>
      <w:r w:rsidR="00C726F0">
        <w:rPr>
          <w:rFonts w:ascii="Arial" w:hAnsi="Arial" w:cs="Arial"/>
          <w:i/>
          <w:iCs/>
          <w:sz w:val="28"/>
          <w:szCs w:val="28"/>
        </w:rPr>
        <w:t xml:space="preserve"> (2020).</w:t>
      </w:r>
      <w:r>
        <w:rPr>
          <w:rFonts w:ascii="Arial" w:hAnsi="Arial" w:cs="Arial"/>
          <w:i/>
          <w:iCs/>
          <w:sz w:val="28"/>
          <w:szCs w:val="28"/>
        </w:rPr>
        <w:t xml:space="preserve"> </w:t>
      </w:r>
      <w:r w:rsidR="00C726F0">
        <w:rPr>
          <w:rFonts w:ascii="Arial" w:hAnsi="Arial" w:cs="Arial"/>
          <w:i/>
          <w:iCs/>
          <w:sz w:val="28"/>
          <w:szCs w:val="28"/>
        </w:rPr>
        <w:t xml:space="preserve">It can alter the perception of surroundings, and it can increase the levels of stress on </w:t>
      </w:r>
      <w:proofErr w:type="spellStart"/>
      <w:r w:rsidR="00C726F0">
        <w:rPr>
          <w:rFonts w:ascii="Arial" w:hAnsi="Arial" w:cs="Arial"/>
          <w:i/>
          <w:iCs/>
          <w:sz w:val="28"/>
          <w:szCs w:val="28"/>
        </w:rPr>
        <w:t>idividuals</w:t>
      </w:r>
      <w:proofErr w:type="spellEnd"/>
      <w:r w:rsidR="00C726F0">
        <w:rPr>
          <w:rFonts w:ascii="Arial" w:hAnsi="Arial" w:cs="Arial"/>
          <w:i/>
          <w:iCs/>
          <w:sz w:val="28"/>
          <w:szCs w:val="28"/>
        </w:rPr>
        <w:t xml:space="preserve"> affected by it. </w:t>
      </w:r>
      <w:r>
        <w:rPr>
          <w:rFonts w:ascii="Arial" w:hAnsi="Arial" w:cs="Arial"/>
          <w:i/>
          <w:iCs/>
          <w:sz w:val="28"/>
          <w:szCs w:val="28"/>
        </w:rPr>
        <w:t xml:space="preserve">Those attending </w:t>
      </w:r>
      <w:proofErr w:type="spellStart"/>
      <w:r>
        <w:rPr>
          <w:rFonts w:ascii="Arial" w:hAnsi="Arial" w:cs="Arial"/>
          <w:i/>
          <w:iCs/>
          <w:sz w:val="28"/>
          <w:szCs w:val="28"/>
        </w:rPr>
        <w:t>YouToo</w:t>
      </w:r>
      <w:proofErr w:type="spellEnd"/>
      <w:r>
        <w:rPr>
          <w:rFonts w:ascii="Arial" w:hAnsi="Arial" w:cs="Arial"/>
          <w:i/>
          <w:iCs/>
          <w:sz w:val="28"/>
          <w:szCs w:val="28"/>
        </w:rPr>
        <w:t xml:space="preserve"> seemed to enjoy quieter environments, where they could engage in activities in a slow-paced motion, without any social pressure. The students also acknowledged that they felt uncomfortable when engaging with peers, during activities or in environments where they felt out of place. Students felt the necessity of a safe environment, where they could take everything slower, with no social or peer pressure, aiming to spend quality time being themselves.</w:t>
      </w:r>
    </w:p>
    <w:p w14:paraId="07BD2BE0" w14:textId="59B90E59" w:rsidR="00F10890" w:rsidRDefault="00C72318">
      <w:pPr>
        <w:rPr>
          <w:rFonts w:ascii="Arial" w:hAnsi="Arial" w:cs="Arial"/>
          <w:i/>
          <w:iCs/>
          <w:sz w:val="28"/>
          <w:szCs w:val="28"/>
        </w:rPr>
      </w:pPr>
      <w:r>
        <w:rPr>
          <w:rFonts w:ascii="Arial" w:hAnsi="Arial" w:cs="Arial"/>
          <w:i/>
          <w:iCs/>
          <w:sz w:val="28"/>
          <w:szCs w:val="28"/>
        </w:rPr>
        <w:t xml:space="preserve">The project aimed to provide and facilitate a safe environment, where young people could spend time without incurring in social anxiety. </w:t>
      </w:r>
      <w:r w:rsidR="007C2111">
        <w:rPr>
          <w:rFonts w:ascii="Arial" w:hAnsi="Arial" w:cs="Arial"/>
          <w:i/>
          <w:iCs/>
          <w:sz w:val="28"/>
          <w:szCs w:val="28"/>
        </w:rPr>
        <w:t xml:space="preserve">When working with people affected by social anxiety and emotional stress, it is not advised to run schedules activities as the feeling of being pressured can overwhelm those attending; instead, </w:t>
      </w:r>
      <w:proofErr w:type="spellStart"/>
      <w:r w:rsidR="007C2111">
        <w:rPr>
          <w:rFonts w:ascii="Arial" w:hAnsi="Arial" w:cs="Arial"/>
          <w:i/>
          <w:iCs/>
          <w:sz w:val="28"/>
          <w:szCs w:val="28"/>
        </w:rPr>
        <w:t>YouToo</w:t>
      </w:r>
      <w:proofErr w:type="spellEnd"/>
      <w:r w:rsidR="007C2111">
        <w:rPr>
          <w:rFonts w:ascii="Arial" w:hAnsi="Arial" w:cs="Arial"/>
          <w:i/>
          <w:iCs/>
          <w:sz w:val="28"/>
          <w:szCs w:val="28"/>
        </w:rPr>
        <w:t xml:space="preserve"> focused on just providing a safe environment with no discriminations or judgmental restrictions, allowing people to be free to feel, without any pressures. </w:t>
      </w:r>
      <w:r>
        <w:rPr>
          <w:rFonts w:ascii="Arial" w:hAnsi="Arial" w:cs="Arial"/>
          <w:i/>
          <w:iCs/>
          <w:sz w:val="28"/>
          <w:szCs w:val="28"/>
        </w:rPr>
        <w:t>The project</w:t>
      </w:r>
      <w:r w:rsidR="00881D7F">
        <w:rPr>
          <w:rFonts w:ascii="Arial" w:hAnsi="Arial" w:cs="Arial"/>
          <w:i/>
          <w:iCs/>
          <w:sz w:val="28"/>
          <w:szCs w:val="28"/>
        </w:rPr>
        <w:t xml:space="preserve"> was</w:t>
      </w:r>
      <w:r>
        <w:rPr>
          <w:rFonts w:ascii="Arial" w:hAnsi="Arial" w:cs="Arial"/>
          <w:i/>
          <w:iCs/>
          <w:sz w:val="28"/>
          <w:szCs w:val="28"/>
        </w:rPr>
        <w:t xml:space="preserve"> run two nights per week, with a 4-hour length for </w:t>
      </w:r>
      <w:r w:rsidR="00881D7F">
        <w:rPr>
          <w:rFonts w:ascii="Arial" w:hAnsi="Arial" w:cs="Arial"/>
          <w:i/>
          <w:iCs/>
          <w:sz w:val="28"/>
          <w:szCs w:val="28"/>
        </w:rPr>
        <w:t xml:space="preserve">each </w:t>
      </w:r>
      <w:r>
        <w:rPr>
          <w:rFonts w:ascii="Arial" w:hAnsi="Arial" w:cs="Arial"/>
          <w:i/>
          <w:iCs/>
          <w:sz w:val="28"/>
          <w:szCs w:val="28"/>
        </w:rPr>
        <w:t xml:space="preserve">night. Those collaborating with the project, were current Youth Work students like me, or people who graduated already from the Course. The project was planned, put in </w:t>
      </w:r>
      <w:proofErr w:type="gramStart"/>
      <w:r>
        <w:rPr>
          <w:rFonts w:ascii="Arial" w:hAnsi="Arial" w:cs="Arial"/>
          <w:i/>
          <w:iCs/>
          <w:sz w:val="28"/>
          <w:szCs w:val="28"/>
        </w:rPr>
        <w:t>place</w:t>
      </w:r>
      <w:proofErr w:type="gramEnd"/>
      <w:r>
        <w:rPr>
          <w:rFonts w:ascii="Arial" w:hAnsi="Arial" w:cs="Arial"/>
          <w:i/>
          <w:iCs/>
          <w:sz w:val="28"/>
          <w:szCs w:val="28"/>
        </w:rPr>
        <w:t xml:space="preserve"> and run, by youth work students.</w:t>
      </w:r>
      <w:r w:rsidR="00B404B4">
        <w:rPr>
          <w:rFonts w:ascii="Arial" w:hAnsi="Arial" w:cs="Arial"/>
          <w:i/>
          <w:iCs/>
          <w:sz w:val="28"/>
          <w:szCs w:val="28"/>
        </w:rPr>
        <w:t xml:space="preserve"> </w:t>
      </w:r>
      <w:r w:rsidR="00881D7F">
        <w:rPr>
          <w:rFonts w:ascii="Arial" w:hAnsi="Arial" w:cs="Arial"/>
          <w:i/>
          <w:iCs/>
          <w:sz w:val="28"/>
          <w:szCs w:val="28"/>
        </w:rPr>
        <w:t>Senior</w:t>
      </w:r>
      <w:r w:rsidR="00B404B4">
        <w:rPr>
          <w:rFonts w:ascii="Arial" w:hAnsi="Arial" w:cs="Arial"/>
          <w:i/>
          <w:iCs/>
          <w:sz w:val="28"/>
          <w:szCs w:val="28"/>
        </w:rPr>
        <w:t xml:space="preserve"> members of staff were able to provide a wide range of material</w:t>
      </w:r>
      <w:r w:rsidR="00881D7F">
        <w:rPr>
          <w:rFonts w:ascii="Arial" w:hAnsi="Arial" w:cs="Arial"/>
          <w:i/>
          <w:iCs/>
          <w:sz w:val="28"/>
          <w:szCs w:val="28"/>
        </w:rPr>
        <w:t>s</w:t>
      </w:r>
      <w:r w:rsidR="00B404B4">
        <w:rPr>
          <w:rFonts w:ascii="Arial" w:hAnsi="Arial" w:cs="Arial"/>
          <w:i/>
          <w:iCs/>
          <w:sz w:val="28"/>
          <w:szCs w:val="28"/>
        </w:rPr>
        <w:t xml:space="preserve">, such as board games, a movie collection in </w:t>
      </w:r>
      <w:proofErr w:type="spellStart"/>
      <w:r w:rsidR="00B404B4">
        <w:rPr>
          <w:rFonts w:ascii="Arial" w:hAnsi="Arial" w:cs="Arial"/>
          <w:i/>
          <w:iCs/>
          <w:sz w:val="28"/>
          <w:szCs w:val="28"/>
        </w:rPr>
        <w:t>dvds</w:t>
      </w:r>
      <w:proofErr w:type="spellEnd"/>
      <w:r w:rsidR="00B404B4">
        <w:rPr>
          <w:rFonts w:ascii="Arial" w:hAnsi="Arial" w:cs="Arial"/>
          <w:i/>
          <w:iCs/>
          <w:sz w:val="28"/>
          <w:szCs w:val="28"/>
        </w:rPr>
        <w:t>, art and craft equipment and more.</w:t>
      </w:r>
    </w:p>
    <w:p w14:paraId="4EEB8035" w14:textId="2B685D40" w:rsidR="00F10890" w:rsidRDefault="00B404B4">
      <w:pPr>
        <w:rPr>
          <w:rFonts w:ascii="Arial" w:hAnsi="Arial" w:cs="Arial"/>
          <w:i/>
          <w:iCs/>
          <w:sz w:val="28"/>
          <w:szCs w:val="28"/>
        </w:rPr>
      </w:pPr>
      <w:r>
        <w:rPr>
          <w:rFonts w:ascii="Arial" w:hAnsi="Arial" w:cs="Arial"/>
          <w:i/>
          <w:iCs/>
          <w:sz w:val="28"/>
          <w:szCs w:val="28"/>
        </w:rPr>
        <w:t xml:space="preserve">Before the start of the session, the staff would meet to set up the room for the night, organising stations (every 1 or 2 tables, would have a theme activity with related equipment. For example, an art station would be set with paintings, wooden </w:t>
      </w:r>
      <w:proofErr w:type="gramStart"/>
      <w:r>
        <w:rPr>
          <w:rFonts w:ascii="Arial" w:hAnsi="Arial" w:cs="Arial"/>
          <w:i/>
          <w:iCs/>
          <w:sz w:val="28"/>
          <w:szCs w:val="28"/>
        </w:rPr>
        <w:t>stands</w:t>
      </w:r>
      <w:proofErr w:type="gramEnd"/>
      <w:r>
        <w:rPr>
          <w:rFonts w:ascii="Arial" w:hAnsi="Arial" w:cs="Arial"/>
          <w:i/>
          <w:iCs/>
          <w:sz w:val="28"/>
          <w:szCs w:val="28"/>
        </w:rPr>
        <w:t xml:space="preserve"> and appropriate material), setting up an area with snacks, simple food and beverages, </w:t>
      </w:r>
      <w:r w:rsidR="004868A0">
        <w:rPr>
          <w:rFonts w:ascii="Arial" w:hAnsi="Arial" w:cs="Arial"/>
          <w:i/>
          <w:iCs/>
          <w:sz w:val="28"/>
          <w:szCs w:val="28"/>
        </w:rPr>
        <w:t>and the remaining space was designated as</w:t>
      </w:r>
      <w:r w:rsidR="00881D7F">
        <w:rPr>
          <w:rFonts w:ascii="Arial" w:hAnsi="Arial" w:cs="Arial"/>
          <w:i/>
          <w:iCs/>
          <w:sz w:val="28"/>
          <w:szCs w:val="28"/>
        </w:rPr>
        <w:t xml:space="preserve"> a</w:t>
      </w:r>
      <w:r w:rsidR="004868A0">
        <w:rPr>
          <w:rFonts w:ascii="Arial" w:hAnsi="Arial" w:cs="Arial"/>
          <w:i/>
          <w:iCs/>
          <w:sz w:val="28"/>
          <w:szCs w:val="28"/>
        </w:rPr>
        <w:t xml:space="preserve"> neutral area, where anyone could have a sit and just be, without being pressured to join activities if they did not wish to. </w:t>
      </w:r>
      <w:r w:rsidR="0026024B">
        <w:rPr>
          <w:rFonts w:ascii="Arial" w:hAnsi="Arial" w:cs="Arial"/>
          <w:i/>
          <w:iCs/>
          <w:sz w:val="28"/>
          <w:szCs w:val="28"/>
        </w:rPr>
        <w:t>One of the core principles within</w:t>
      </w:r>
      <w:r w:rsidR="00881D7F">
        <w:rPr>
          <w:rFonts w:ascii="Arial" w:hAnsi="Arial" w:cs="Arial"/>
          <w:i/>
          <w:iCs/>
          <w:sz w:val="28"/>
          <w:szCs w:val="28"/>
        </w:rPr>
        <w:t xml:space="preserve"> </w:t>
      </w:r>
      <w:r w:rsidR="0026024B">
        <w:rPr>
          <w:rFonts w:ascii="Arial" w:hAnsi="Arial" w:cs="Arial"/>
          <w:i/>
          <w:iCs/>
          <w:sz w:val="28"/>
          <w:szCs w:val="28"/>
        </w:rPr>
        <w:t>the project, was that there were no fixed or schedules activities, as the staff would emphasize the importance of consult</w:t>
      </w:r>
      <w:r w:rsidR="00881D7F">
        <w:rPr>
          <w:rFonts w:ascii="Arial" w:hAnsi="Arial" w:cs="Arial"/>
          <w:i/>
          <w:iCs/>
          <w:sz w:val="28"/>
          <w:szCs w:val="28"/>
        </w:rPr>
        <w:t xml:space="preserve">ing </w:t>
      </w:r>
      <w:r w:rsidR="0026024B">
        <w:rPr>
          <w:rFonts w:ascii="Arial" w:hAnsi="Arial" w:cs="Arial"/>
          <w:i/>
          <w:iCs/>
          <w:sz w:val="28"/>
          <w:szCs w:val="28"/>
        </w:rPr>
        <w:t xml:space="preserve">those attending, asking if they would have wanted to do something specific. Activities were decided as group, </w:t>
      </w:r>
      <w:r w:rsidR="0026024B">
        <w:rPr>
          <w:rFonts w:ascii="Arial" w:hAnsi="Arial" w:cs="Arial"/>
          <w:i/>
          <w:iCs/>
          <w:sz w:val="28"/>
          <w:szCs w:val="28"/>
        </w:rPr>
        <w:lastRenderedPageBreak/>
        <w:t xml:space="preserve">between staff and young people, for the following session or week. Everything that was </w:t>
      </w:r>
      <w:r w:rsidR="00881D7F">
        <w:rPr>
          <w:rFonts w:ascii="Arial" w:hAnsi="Arial" w:cs="Arial"/>
          <w:i/>
          <w:iCs/>
          <w:sz w:val="28"/>
          <w:szCs w:val="28"/>
        </w:rPr>
        <w:t xml:space="preserve">within </w:t>
      </w:r>
      <w:bookmarkStart w:id="1" w:name="_Hlk129600801"/>
      <w:r w:rsidR="0026024B">
        <w:rPr>
          <w:rFonts w:ascii="Arial" w:hAnsi="Arial" w:cs="Arial"/>
          <w:i/>
          <w:iCs/>
          <w:sz w:val="28"/>
          <w:szCs w:val="28"/>
        </w:rPr>
        <w:t>the project, was buil</w:t>
      </w:r>
      <w:r w:rsidR="00881D7F">
        <w:rPr>
          <w:rFonts w:ascii="Arial" w:hAnsi="Arial" w:cs="Arial"/>
          <w:i/>
          <w:iCs/>
          <w:sz w:val="28"/>
          <w:szCs w:val="28"/>
        </w:rPr>
        <w:t>t</w:t>
      </w:r>
      <w:r w:rsidR="0026024B">
        <w:rPr>
          <w:rFonts w:ascii="Arial" w:hAnsi="Arial" w:cs="Arial"/>
          <w:i/>
          <w:iCs/>
          <w:sz w:val="28"/>
          <w:szCs w:val="28"/>
        </w:rPr>
        <w:t xml:space="preserve"> around those attending. </w:t>
      </w:r>
    </w:p>
    <w:bookmarkEnd w:id="1"/>
    <w:p w14:paraId="6E9B5E72" w14:textId="6949BAC7" w:rsidR="005E23D1" w:rsidRPr="00037068" w:rsidRDefault="001E4DB6">
      <w:pPr>
        <w:rPr>
          <w:rFonts w:ascii="Arial" w:hAnsi="Arial" w:cs="Arial"/>
          <w:color w:val="FF0000"/>
          <w:sz w:val="28"/>
          <w:szCs w:val="28"/>
        </w:rPr>
      </w:pPr>
      <w:r w:rsidRPr="001E4DB6">
        <w:rPr>
          <w:rFonts w:ascii="Arial" w:hAnsi="Arial" w:cs="Arial"/>
          <w:i/>
          <w:iCs/>
          <w:sz w:val="28"/>
          <w:szCs w:val="28"/>
        </w:rPr>
        <w:t xml:space="preserve">During my time at </w:t>
      </w:r>
      <w:proofErr w:type="spellStart"/>
      <w:r w:rsidRPr="001E4DB6">
        <w:rPr>
          <w:rFonts w:ascii="Arial" w:hAnsi="Arial" w:cs="Arial"/>
          <w:i/>
          <w:iCs/>
          <w:sz w:val="28"/>
          <w:szCs w:val="28"/>
        </w:rPr>
        <w:t>YouToo</w:t>
      </w:r>
      <w:proofErr w:type="spellEnd"/>
      <w:r w:rsidRPr="001E4DB6">
        <w:rPr>
          <w:rFonts w:ascii="Arial" w:hAnsi="Arial" w:cs="Arial"/>
          <w:i/>
          <w:iCs/>
          <w:sz w:val="28"/>
          <w:szCs w:val="28"/>
        </w:rPr>
        <w:t xml:space="preserve">, </w:t>
      </w:r>
      <w:r>
        <w:rPr>
          <w:rFonts w:ascii="Arial" w:hAnsi="Arial" w:cs="Arial"/>
          <w:i/>
          <w:iCs/>
          <w:sz w:val="28"/>
          <w:szCs w:val="28"/>
        </w:rPr>
        <w:t>I had the chance to work and support different young people, from level 4 up to level 6 students. As a level 4 student myself at the tim</w:t>
      </w:r>
      <w:r w:rsidR="000B3926">
        <w:rPr>
          <w:rFonts w:ascii="Arial" w:hAnsi="Arial" w:cs="Arial"/>
          <w:i/>
          <w:iCs/>
          <w:sz w:val="28"/>
          <w:szCs w:val="28"/>
        </w:rPr>
        <w:t xml:space="preserve">e, my Placement duties were to observe and get an idea of </w:t>
      </w:r>
      <w:r w:rsidR="00881D7F">
        <w:rPr>
          <w:rFonts w:ascii="Arial" w:hAnsi="Arial" w:cs="Arial"/>
          <w:i/>
          <w:iCs/>
          <w:sz w:val="28"/>
          <w:szCs w:val="28"/>
        </w:rPr>
        <w:t>what</w:t>
      </w:r>
      <w:r w:rsidR="000B3926">
        <w:rPr>
          <w:rFonts w:ascii="Arial" w:hAnsi="Arial" w:cs="Arial"/>
          <w:i/>
          <w:iCs/>
          <w:sz w:val="28"/>
          <w:szCs w:val="28"/>
        </w:rPr>
        <w:t xml:space="preserve"> youth work practice should look like; as a matter of fact, the staff were incredibly welcoming, so I manged to not only do my observations, but I covered a support role, </w:t>
      </w:r>
      <w:r w:rsidR="00881D7F">
        <w:rPr>
          <w:rFonts w:ascii="Arial" w:hAnsi="Arial" w:cs="Arial"/>
          <w:i/>
          <w:iCs/>
          <w:sz w:val="28"/>
          <w:szCs w:val="28"/>
        </w:rPr>
        <w:t xml:space="preserve">for </w:t>
      </w:r>
      <w:r w:rsidR="000B3926">
        <w:rPr>
          <w:rFonts w:ascii="Arial" w:hAnsi="Arial" w:cs="Arial"/>
          <w:i/>
          <w:iCs/>
          <w:sz w:val="28"/>
          <w:szCs w:val="28"/>
        </w:rPr>
        <w:t xml:space="preserve">my more experienced colleagues. Doing so, I was able to engage with those attending, do activities with them, while relying on the support from </w:t>
      </w:r>
      <w:r w:rsidR="00881D7F">
        <w:rPr>
          <w:rFonts w:ascii="Arial" w:hAnsi="Arial" w:cs="Arial"/>
          <w:i/>
          <w:iCs/>
          <w:sz w:val="28"/>
          <w:szCs w:val="28"/>
        </w:rPr>
        <w:t>senior</w:t>
      </w:r>
      <w:r w:rsidR="000B3926">
        <w:rPr>
          <w:rFonts w:ascii="Arial" w:hAnsi="Arial" w:cs="Arial"/>
          <w:i/>
          <w:iCs/>
          <w:sz w:val="28"/>
          <w:szCs w:val="28"/>
        </w:rPr>
        <w:t xml:space="preserve"> members of the staff.</w:t>
      </w:r>
      <w:r w:rsidR="00240781">
        <w:rPr>
          <w:rFonts w:ascii="Arial" w:hAnsi="Arial" w:cs="Arial"/>
          <w:i/>
          <w:iCs/>
          <w:sz w:val="28"/>
          <w:szCs w:val="28"/>
        </w:rPr>
        <w:t xml:space="preserve"> I enjoyed engaging with </w:t>
      </w:r>
      <w:r w:rsidR="00881D7F">
        <w:rPr>
          <w:rFonts w:ascii="Arial" w:hAnsi="Arial" w:cs="Arial"/>
          <w:i/>
          <w:iCs/>
          <w:sz w:val="28"/>
          <w:szCs w:val="28"/>
        </w:rPr>
        <w:t xml:space="preserve">the young people when playing </w:t>
      </w:r>
      <w:r w:rsidR="00240781">
        <w:rPr>
          <w:rFonts w:ascii="Arial" w:hAnsi="Arial" w:cs="Arial"/>
          <w:i/>
          <w:iCs/>
          <w:sz w:val="28"/>
          <w:szCs w:val="28"/>
        </w:rPr>
        <w:t xml:space="preserve">board games and </w:t>
      </w:r>
      <w:r w:rsidR="00881D7F">
        <w:rPr>
          <w:rFonts w:ascii="Arial" w:hAnsi="Arial" w:cs="Arial"/>
          <w:i/>
          <w:iCs/>
          <w:sz w:val="28"/>
          <w:szCs w:val="28"/>
        </w:rPr>
        <w:t xml:space="preserve">doing </w:t>
      </w:r>
      <w:r w:rsidR="00240781">
        <w:rPr>
          <w:rFonts w:ascii="Arial" w:hAnsi="Arial" w:cs="Arial"/>
          <w:i/>
          <w:iCs/>
          <w:sz w:val="28"/>
          <w:szCs w:val="28"/>
        </w:rPr>
        <w:t>art and craft</w:t>
      </w:r>
      <w:r w:rsidR="00881D7F">
        <w:rPr>
          <w:rFonts w:ascii="Arial" w:hAnsi="Arial" w:cs="Arial"/>
          <w:i/>
          <w:iCs/>
          <w:sz w:val="28"/>
          <w:szCs w:val="28"/>
        </w:rPr>
        <w:t xml:space="preserve"> </w:t>
      </w:r>
      <w:r w:rsidR="00240781">
        <w:rPr>
          <w:rFonts w:ascii="Arial" w:hAnsi="Arial" w:cs="Arial"/>
          <w:i/>
          <w:iCs/>
          <w:sz w:val="28"/>
          <w:szCs w:val="28"/>
        </w:rPr>
        <w:t>activities which allowed me to build</w:t>
      </w:r>
      <w:r w:rsidR="004F770B">
        <w:rPr>
          <w:rFonts w:ascii="Arial" w:hAnsi="Arial" w:cs="Arial"/>
          <w:i/>
          <w:iCs/>
          <w:sz w:val="28"/>
          <w:szCs w:val="28"/>
        </w:rPr>
        <w:t>, in time, a connection with young people through humour, laughter and mentorin</w:t>
      </w:r>
      <w:r w:rsidR="00D80807">
        <w:rPr>
          <w:rFonts w:ascii="Arial" w:hAnsi="Arial" w:cs="Arial"/>
          <w:i/>
          <w:iCs/>
          <w:sz w:val="28"/>
          <w:szCs w:val="28"/>
        </w:rPr>
        <w:t>g (YW01; YW02; YW11)</w:t>
      </w:r>
      <w:r w:rsidR="004F770B">
        <w:rPr>
          <w:rFonts w:ascii="Arial" w:hAnsi="Arial" w:cs="Arial"/>
          <w:i/>
          <w:iCs/>
          <w:sz w:val="28"/>
          <w:szCs w:val="28"/>
        </w:rPr>
        <w:t xml:space="preserve"> During board games for example, I felt confident to use my skills </w:t>
      </w:r>
      <w:r w:rsidR="00BD1877">
        <w:rPr>
          <w:rFonts w:ascii="Arial" w:hAnsi="Arial" w:cs="Arial"/>
          <w:i/>
          <w:iCs/>
          <w:sz w:val="28"/>
          <w:szCs w:val="28"/>
        </w:rPr>
        <w:t>to</w:t>
      </w:r>
      <w:r w:rsidR="004F770B">
        <w:rPr>
          <w:rFonts w:ascii="Arial" w:hAnsi="Arial" w:cs="Arial"/>
          <w:i/>
          <w:iCs/>
          <w:sz w:val="28"/>
          <w:szCs w:val="28"/>
        </w:rPr>
        <w:t xml:space="preserve"> ensure a relaxed environment at the station</w:t>
      </w:r>
      <w:r w:rsidR="003B488A">
        <w:rPr>
          <w:rFonts w:ascii="Arial" w:hAnsi="Arial" w:cs="Arial"/>
          <w:i/>
          <w:iCs/>
          <w:sz w:val="28"/>
          <w:szCs w:val="28"/>
        </w:rPr>
        <w:t>, where I could approach more reserved and isolated young people and in time, being addressed worthy of their trust</w:t>
      </w:r>
      <w:bookmarkStart w:id="2" w:name="_Hlk129842377"/>
      <w:r w:rsidR="00D80807">
        <w:rPr>
          <w:rFonts w:ascii="Arial" w:hAnsi="Arial" w:cs="Arial"/>
          <w:i/>
          <w:iCs/>
          <w:sz w:val="28"/>
          <w:szCs w:val="28"/>
        </w:rPr>
        <w:t xml:space="preserve"> (YW18). From the beginning of my experience with </w:t>
      </w:r>
      <w:proofErr w:type="spellStart"/>
      <w:r w:rsidR="00D80807">
        <w:rPr>
          <w:rFonts w:ascii="Arial" w:hAnsi="Arial" w:cs="Arial"/>
          <w:i/>
          <w:iCs/>
          <w:sz w:val="28"/>
          <w:szCs w:val="28"/>
        </w:rPr>
        <w:t>YouToo</w:t>
      </w:r>
      <w:proofErr w:type="spellEnd"/>
      <w:r w:rsidR="00D80807">
        <w:rPr>
          <w:rFonts w:ascii="Arial" w:hAnsi="Arial" w:cs="Arial"/>
          <w:i/>
          <w:iCs/>
          <w:sz w:val="28"/>
          <w:szCs w:val="28"/>
        </w:rPr>
        <w:t xml:space="preserve">, I worked with a few young people who were extremely reserved. Thanks to the way the Project was structured, I was able to never feel pressured on engaging those attending, instead I had the chance to just support their being, providing them someone to talk or play with, when needed the most. Doing so, I ensured the young people kept their independence, I did not </w:t>
      </w:r>
      <w:r w:rsidR="00832C62">
        <w:rPr>
          <w:rFonts w:ascii="Arial" w:hAnsi="Arial" w:cs="Arial"/>
          <w:i/>
          <w:iCs/>
          <w:sz w:val="28"/>
          <w:szCs w:val="28"/>
        </w:rPr>
        <w:t>overstep</w:t>
      </w:r>
      <w:r w:rsidR="00D80807">
        <w:rPr>
          <w:rFonts w:ascii="Arial" w:hAnsi="Arial" w:cs="Arial"/>
          <w:i/>
          <w:iCs/>
          <w:sz w:val="28"/>
          <w:szCs w:val="28"/>
        </w:rPr>
        <w:t xml:space="preserve"> one of the principles of Youth work which is the voluntary aspect of it, and I was still able to support and enhance their resilience through the times I engage in activities with them. </w:t>
      </w:r>
    </w:p>
    <w:bookmarkEnd w:id="2"/>
    <w:p w14:paraId="1D20C5DB" w14:textId="4A377778" w:rsidR="006B0DD9" w:rsidRPr="00832C62" w:rsidRDefault="002B693C">
      <w:pPr>
        <w:rPr>
          <w:rFonts w:ascii="Arial" w:hAnsi="Arial" w:cs="Arial"/>
          <w:sz w:val="28"/>
          <w:szCs w:val="28"/>
        </w:rPr>
      </w:pPr>
      <w:r>
        <w:rPr>
          <w:rFonts w:ascii="Arial" w:hAnsi="Arial" w:cs="Arial"/>
          <w:sz w:val="28"/>
          <w:szCs w:val="28"/>
        </w:rPr>
        <w:t>Experience 2:</w:t>
      </w:r>
      <w:r w:rsidR="006B0DD9" w:rsidRPr="00C24FFA">
        <w:rPr>
          <w:rFonts w:ascii="Arial" w:hAnsi="Arial" w:cs="Arial"/>
          <w:b/>
          <w:bCs/>
          <w:i/>
          <w:iCs/>
          <w:sz w:val="28"/>
          <w:szCs w:val="28"/>
        </w:rPr>
        <w:t xml:space="preserve"> </w:t>
      </w:r>
    </w:p>
    <w:p w14:paraId="3D7D0BB6" w14:textId="150EED38" w:rsidR="00C24FFA" w:rsidRDefault="00C24FFA">
      <w:pPr>
        <w:rPr>
          <w:rFonts w:ascii="Arial" w:hAnsi="Arial" w:cs="Arial"/>
          <w:i/>
          <w:iCs/>
          <w:sz w:val="28"/>
          <w:szCs w:val="28"/>
        </w:rPr>
      </w:pPr>
      <w:r>
        <w:rPr>
          <w:rFonts w:ascii="Arial" w:hAnsi="Arial" w:cs="Arial"/>
          <w:i/>
          <w:iCs/>
          <w:sz w:val="28"/>
          <w:szCs w:val="28"/>
        </w:rPr>
        <w:t>In this theme, the student wishes to address the dynamics of current youth work and how he will live the profession in the future. Having described two different and successful experiences in his academic curriculum, the student wishes to focus on his interpretation of the practice.</w:t>
      </w:r>
    </w:p>
    <w:p w14:paraId="732FE6C7" w14:textId="7C7C2E82" w:rsidR="00C24FFA" w:rsidRDefault="0069752E">
      <w:pPr>
        <w:rPr>
          <w:rFonts w:ascii="Arial" w:hAnsi="Arial" w:cs="Arial"/>
          <w:i/>
          <w:iCs/>
          <w:sz w:val="28"/>
          <w:szCs w:val="28"/>
        </w:rPr>
      </w:pPr>
      <w:r>
        <w:rPr>
          <w:rFonts w:ascii="Arial" w:hAnsi="Arial" w:cs="Arial"/>
          <w:i/>
          <w:iCs/>
          <w:sz w:val="28"/>
          <w:szCs w:val="28"/>
        </w:rPr>
        <w:t>The trainee youth worker has always been a supporter of outdoor education and sport activities. He comes from a semi professional football background in Italy, where he was able to learn valuable life skills.</w:t>
      </w:r>
      <w:r w:rsidR="001D28F6">
        <w:rPr>
          <w:rFonts w:ascii="Arial" w:hAnsi="Arial" w:cs="Arial"/>
          <w:i/>
          <w:iCs/>
          <w:sz w:val="28"/>
          <w:szCs w:val="28"/>
        </w:rPr>
        <w:t xml:space="preserve"> Before addressing his view on Youth Work,</w:t>
      </w:r>
      <w:r>
        <w:rPr>
          <w:rFonts w:ascii="Arial" w:hAnsi="Arial" w:cs="Arial"/>
          <w:i/>
          <w:iCs/>
          <w:sz w:val="28"/>
          <w:szCs w:val="28"/>
        </w:rPr>
        <w:t xml:space="preserve"> </w:t>
      </w:r>
      <w:r w:rsidR="001D28F6">
        <w:rPr>
          <w:rFonts w:ascii="Arial" w:hAnsi="Arial" w:cs="Arial"/>
          <w:i/>
          <w:iCs/>
          <w:sz w:val="28"/>
          <w:szCs w:val="28"/>
        </w:rPr>
        <w:t>i</w:t>
      </w:r>
      <w:r>
        <w:rPr>
          <w:rFonts w:ascii="Arial" w:hAnsi="Arial" w:cs="Arial"/>
          <w:i/>
          <w:iCs/>
          <w:sz w:val="28"/>
          <w:szCs w:val="28"/>
        </w:rPr>
        <w:t>t is relevant to note that there is no</w:t>
      </w:r>
      <w:r w:rsidR="00195097">
        <w:rPr>
          <w:rFonts w:ascii="Arial" w:hAnsi="Arial" w:cs="Arial"/>
          <w:i/>
          <w:iCs/>
          <w:sz w:val="28"/>
          <w:szCs w:val="28"/>
        </w:rPr>
        <w:t xml:space="preserve"> </w:t>
      </w:r>
      <w:r>
        <w:rPr>
          <w:rFonts w:ascii="Arial" w:hAnsi="Arial" w:cs="Arial"/>
          <w:i/>
          <w:iCs/>
          <w:sz w:val="28"/>
          <w:szCs w:val="28"/>
        </w:rPr>
        <w:t xml:space="preserve">concept in Italy, of any Youth Work or dedicated professions which work specifically with young people aged 11-25; </w:t>
      </w:r>
      <w:r>
        <w:rPr>
          <w:rFonts w:ascii="Arial" w:hAnsi="Arial" w:cs="Arial"/>
          <w:i/>
          <w:iCs/>
          <w:sz w:val="28"/>
          <w:szCs w:val="28"/>
        </w:rPr>
        <w:lastRenderedPageBreak/>
        <w:t xml:space="preserve">social work and activities from schools, are the closest thing </w:t>
      </w:r>
      <w:r w:rsidR="001D28F6">
        <w:rPr>
          <w:rFonts w:ascii="Arial" w:hAnsi="Arial" w:cs="Arial"/>
          <w:i/>
          <w:iCs/>
          <w:sz w:val="28"/>
          <w:szCs w:val="28"/>
        </w:rPr>
        <w:t>and throughout his experience, the student is confident of stating that it is not an efficient system which support young people.</w:t>
      </w:r>
    </w:p>
    <w:p w14:paraId="0A580577" w14:textId="2C9D5C04" w:rsidR="007C1FC9" w:rsidRDefault="004C3B0A" w:rsidP="007C1FC9">
      <w:pPr>
        <w:rPr>
          <w:rFonts w:ascii="Arial" w:hAnsi="Arial" w:cs="Arial"/>
          <w:i/>
          <w:iCs/>
          <w:sz w:val="28"/>
          <w:szCs w:val="28"/>
        </w:rPr>
      </w:pPr>
      <w:r>
        <w:rPr>
          <w:rFonts w:ascii="Arial" w:hAnsi="Arial" w:cs="Arial"/>
          <w:i/>
          <w:iCs/>
          <w:sz w:val="28"/>
          <w:szCs w:val="28"/>
        </w:rPr>
        <w:t>During the three years of his Youth Work Degree, the student had the chance to explore, experience and understand youth work and its values, where the practice take place, how to work with young people and most importantly, why the profession is needed as it fills a gap in society, where young people are seeing as the future and something to build on rather than treating them like a problem to solve.</w:t>
      </w:r>
      <w:r w:rsidR="00CB4779">
        <w:rPr>
          <w:rFonts w:ascii="Arial" w:hAnsi="Arial" w:cs="Arial"/>
          <w:i/>
          <w:iCs/>
          <w:sz w:val="28"/>
          <w:szCs w:val="28"/>
        </w:rPr>
        <w:t xml:space="preserve"> One of the many approaches the student had the chance to learn about, was the Scandinavian (or norther Europe) system, which heavily focus on emotional wellbeing, </w:t>
      </w:r>
      <w:proofErr w:type="gramStart"/>
      <w:r w:rsidR="00CB4779">
        <w:rPr>
          <w:rFonts w:ascii="Arial" w:hAnsi="Arial" w:cs="Arial"/>
          <w:i/>
          <w:iCs/>
          <w:sz w:val="28"/>
          <w:szCs w:val="28"/>
        </w:rPr>
        <w:t>resilience</w:t>
      </w:r>
      <w:proofErr w:type="gramEnd"/>
      <w:r w:rsidR="00CB4779">
        <w:rPr>
          <w:rFonts w:ascii="Arial" w:hAnsi="Arial" w:cs="Arial"/>
          <w:i/>
          <w:iCs/>
          <w:sz w:val="28"/>
          <w:szCs w:val="28"/>
        </w:rPr>
        <w:t xml:space="preserve"> and experiential learning.</w:t>
      </w:r>
      <w:r w:rsidR="00832C62">
        <w:rPr>
          <w:rFonts w:ascii="Arial" w:hAnsi="Arial" w:cs="Arial"/>
          <w:i/>
          <w:iCs/>
          <w:sz w:val="28"/>
          <w:szCs w:val="28"/>
        </w:rPr>
        <w:t xml:space="preserve"> </w:t>
      </w:r>
      <w:r w:rsidR="007C1FC9">
        <w:rPr>
          <w:rFonts w:ascii="Arial" w:hAnsi="Arial" w:cs="Arial"/>
          <w:i/>
          <w:iCs/>
          <w:sz w:val="28"/>
          <w:szCs w:val="28"/>
        </w:rPr>
        <w:t xml:space="preserve">The student shares his view agreeing to the child development theory from </w:t>
      </w:r>
      <w:r w:rsidR="007C1FC9" w:rsidRPr="007C1FC9">
        <w:rPr>
          <w:rFonts w:ascii="Arial" w:hAnsi="Arial" w:cs="Arial"/>
          <w:i/>
          <w:iCs/>
          <w:sz w:val="28"/>
          <w:szCs w:val="28"/>
        </w:rPr>
        <w:t xml:space="preserve">Friedrich </w:t>
      </w:r>
      <w:proofErr w:type="spellStart"/>
      <w:r w:rsidR="007C1FC9" w:rsidRPr="007C1FC9">
        <w:rPr>
          <w:rFonts w:ascii="Arial" w:hAnsi="Arial" w:cs="Arial"/>
          <w:i/>
          <w:iCs/>
          <w:sz w:val="28"/>
          <w:szCs w:val="28"/>
        </w:rPr>
        <w:t>Fröbel</w:t>
      </w:r>
      <w:proofErr w:type="spellEnd"/>
      <w:r w:rsidR="007C1FC9">
        <w:rPr>
          <w:rFonts w:ascii="Arial" w:hAnsi="Arial" w:cs="Arial"/>
          <w:i/>
          <w:iCs/>
          <w:sz w:val="28"/>
          <w:szCs w:val="28"/>
        </w:rPr>
        <w:t>, which focuses on explaining how important is for a child, experiencing various nature of activities, risks included</w:t>
      </w:r>
      <w:r w:rsidR="00062A71">
        <w:rPr>
          <w:rFonts w:ascii="Arial" w:hAnsi="Arial" w:cs="Arial"/>
          <w:i/>
          <w:iCs/>
          <w:sz w:val="28"/>
          <w:szCs w:val="28"/>
        </w:rPr>
        <w:t xml:space="preserve">, such as outdoors and playing with peers. This approach has been implemented by some countries of the north Europe like Denmark for example, which has a growing culture of forest schools, and the country is remarked as one of the highest in relation to wellbeing. </w:t>
      </w:r>
    </w:p>
    <w:p w14:paraId="2BDFC5D1" w14:textId="6F678422" w:rsidR="00955561" w:rsidRDefault="00955561" w:rsidP="007C1FC9">
      <w:pPr>
        <w:rPr>
          <w:rFonts w:ascii="Arial" w:hAnsi="Arial" w:cs="Arial"/>
          <w:i/>
          <w:iCs/>
          <w:sz w:val="28"/>
          <w:szCs w:val="28"/>
        </w:rPr>
      </w:pPr>
      <w:r>
        <w:rPr>
          <w:rFonts w:ascii="Arial" w:hAnsi="Arial" w:cs="Arial"/>
          <w:i/>
          <w:iCs/>
          <w:sz w:val="28"/>
          <w:szCs w:val="28"/>
        </w:rPr>
        <w:t xml:space="preserve">During his childhood, the student experienced the benefits of engaging in sports, at both amateur and professional levels. Being outdoor and in contact with nature when playing football, in this </w:t>
      </w:r>
      <w:proofErr w:type="gramStart"/>
      <w:r>
        <w:rPr>
          <w:rFonts w:ascii="Arial" w:hAnsi="Arial" w:cs="Arial"/>
          <w:i/>
          <w:iCs/>
          <w:sz w:val="28"/>
          <w:szCs w:val="28"/>
        </w:rPr>
        <w:t>particular case</w:t>
      </w:r>
      <w:proofErr w:type="gramEnd"/>
      <w:r>
        <w:rPr>
          <w:rFonts w:ascii="Arial" w:hAnsi="Arial" w:cs="Arial"/>
          <w:i/>
          <w:iCs/>
          <w:sz w:val="28"/>
          <w:szCs w:val="28"/>
        </w:rPr>
        <w:t xml:space="preserve">, helped the student dealing with anxiety and stress. It is known that physical effort, help releasing endorphins in the body which support the feeling of satisfaction and in general, wellbeing; this applies to people of every age, from children to older. In addition to this, engaging in sports support the acquisition of a wide site of social and life skills, that can be </w:t>
      </w:r>
      <w:r w:rsidR="00832E73">
        <w:rPr>
          <w:rFonts w:ascii="Arial" w:hAnsi="Arial" w:cs="Arial"/>
          <w:i/>
          <w:iCs/>
          <w:sz w:val="28"/>
          <w:szCs w:val="28"/>
        </w:rPr>
        <w:t>helpful in later stages of the life of a child.</w:t>
      </w:r>
    </w:p>
    <w:p w14:paraId="118553AD" w14:textId="01D04857" w:rsidR="00195097" w:rsidRDefault="00832E73">
      <w:pPr>
        <w:rPr>
          <w:rFonts w:ascii="Arial" w:hAnsi="Arial" w:cs="Arial"/>
          <w:i/>
          <w:iCs/>
          <w:sz w:val="28"/>
          <w:szCs w:val="28"/>
        </w:rPr>
      </w:pPr>
      <w:r>
        <w:rPr>
          <w:rFonts w:ascii="Arial" w:hAnsi="Arial" w:cs="Arial"/>
          <w:i/>
          <w:iCs/>
          <w:sz w:val="28"/>
          <w:szCs w:val="28"/>
        </w:rPr>
        <w:t xml:space="preserve">An example of this, could be the ability to work with people, or teamwork. As one of the core values of Youth Work, working and being able to connect with others can be crucial to a positive personal development; being able to take share decisions, to listen and work towards a common goal, are skills which are also heavily required in today’s work environment (YW09). </w:t>
      </w:r>
      <w:r w:rsidRPr="00832E73">
        <w:rPr>
          <w:rFonts w:ascii="Arial" w:hAnsi="Arial" w:cs="Arial"/>
          <w:i/>
          <w:iCs/>
          <w:sz w:val="28"/>
          <w:szCs w:val="28"/>
        </w:rPr>
        <w:t>Young people need to be shown how working with others on a common project or activity can instil a sense of purpose and shared ideals. It shows them that working with others in a positive way can produce better outcomes than if working alon</w:t>
      </w:r>
      <w:r>
        <w:rPr>
          <w:rFonts w:ascii="Arial" w:hAnsi="Arial" w:cs="Arial"/>
          <w:i/>
          <w:iCs/>
          <w:sz w:val="28"/>
          <w:szCs w:val="28"/>
        </w:rPr>
        <w:t xml:space="preserve">e, and this can be applied to the student experience with a team sport, such as </w:t>
      </w:r>
      <w:r>
        <w:rPr>
          <w:rFonts w:ascii="Arial" w:hAnsi="Arial" w:cs="Arial"/>
          <w:i/>
          <w:iCs/>
          <w:sz w:val="28"/>
          <w:szCs w:val="28"/>
        </w:rPr>
        <w:lastRenderedPageBreak/>
        <w:t xml:space="preserve">football. Engaging with weekly training, a league game on the weekends, experiencing though losses and deserved wins, respecting the commitment to the team and your teammates, are all aspects that forged the trainee youth worker resilience, during his childhood. </w:t>
      </w:r>
    </w:p>
    <w:p w14:paraId="2E73E695" w14:textId="46A6F3A6" w:rsidR="00832E73" w:rsidRPr="00832E73" w:rsidRDefault="00832E73">
      <w:pPr>
        <w:rPr>
          <w:rFonts w:ascii="Arial" w:hAnsi="Arial" w:cs="Arial"/>
          <w:i/>
          <w:iCs/>
          <w:sz w:val="28"/>
          <w:szCs w:val="28"/>
        </w:rPr>
      </w:pPr>
      <w:r>
        <w:rPr>
          <w:rFonts w:ascii="Arial" w:hAnsi="Arial" w:cs="Arial"/>
          <w:i/>
          <w:iCs/>
          <w:sz w:val="28"/>
          <w:szCs w:val="28"/>
        </w:rPr>
        <w:t xml:space="preserve">As a matter of how his experience and his interpretation of Youth Work could affect his future practice, the student wishes </w:t>
      </w:r>
      <w:r w:rsidR="00E62874">
        <w:rPr>
          <w:rFonts w:ascii="Arial" w:hAnsi="Arial" w:cs="Arial"/>
          <w:i/>
          <w:iCs/>
          <w:sz w:val="28"/>
          <w:szCs w:val="28"/>
        </w:rPr>
        <w:t>to</w:t>
      </w:r>
      <w:r>
        <w:rPr>
          <w:rFonts w:ascii="Arial" w:hAnsi="Arial" w:cs="Arial"/>
          <w:i/>
          <w:iCs/>
          <w:sz w:val="28"/>
          <w:szCs w:val="28"/>
        </w:rPr>
        <w:t xml:space="preserve"> address that the emphasis should be on engaging in physical activities. The student believes that the physical activity through sports</w:t>
      </w:r>
      <w:r w:rsidR="00E62874">
        <w:rPr>
          <w:rFonts w:ascii="Arial" w:hAnsi="Arial" w:cs="Arial"/>
          <w:i/>
          <w:iCs/>
          <w:sz w:val="28"/>
          <w:szCs w:val="28"/>
        </w:rPr>
        <w:t xml:space="preserve"> and being in touch with the outdoors, can outplay concerning worries of today’s lives such as stress and the inability to control emotions. Following the cultural example of countries such as Denmark or Finland, the student wishes to focus on an approach that will safeguard a young person wellbeing, where sports can help reducing stress and release anger, </w:t>
      </w:r>
      <w:proofErr w:type="gramStart"/>
      <w:r w:rsidR="00E62874">
        <w:rPr>
          <w:rFonts w:ascii="Arial" w:hAnsi="Arial" w:cs="Arial"/>
          <w:i/>
          <w:iCs/>
          <w:sz w:val="28"/>
          <w:szCs w:val="28"/>
        </w:rPr>
        <w:t>frustrations</w:t>
      </w:r>
      <w:proofErr w:type="gramEnd"/>
      <w:r w:rsidR="00E62874">
        <w:rPr>
          <w:rFonts w:ascii="Arial" w:hAnsi="Arial" w:cs="Arial"/>
          <w:i/>
          <w:iCs/>
          <w:sz w:val="28"/>
          <w:szCs w:val="28"/>
        </w:rPr>
        <w:t xml:space="preserve"> and any other negative feeling, to make space for the gaining of new skills that will help supporting the creation of a functional and healthy member of society. </w:t>
      </w:r>
    </w:p>
    <w:p w14:paraId="37494096" w14:textId="77777777" w:rsidR="00C24FFA" w:rsidRPr="0034405B" w:rsidRDefault="00C24FFA">
      <w:pPr>
        <w:rPr>
          <w:rFonts w:ascii="Arial" w:hAnsi="Arial" w:cs="Arial"/>
          <w:i/>
          <w:iCs/>
          <w:sz w:val="28"/>
          <w:szCs w:val="28"/>
        </w:rPr>
      </w:pPr>
    </w:p>
    <w:p w14:paraId="545A43E5" w14:textId="5C1B79D0" w:rsidR="002B693C" w:rsidRDefault="002B693C">
      <w:pPr>
        <w:rPr>
          <w:rFonts w:ascii="Arial" w:hAnsi="Arial" w:cs="Arial"/>
          <w:sz w:val="28"/>
          <w:szCs w:val="28"/>
        </w:rPr>
      </w:pPr>
      <w:r>
        <w:rPr>
          <w:rFonts w:ascii="Arial" w:hAnsi="Arial" w:cs="Arial"/>
          <w:sz w:val="28"/>
          <w:szCs w:val="28"/>
        </w:rPr>
        <w:t>Experience 3:</w:t>
      </w:r>
    </w:p>
    <w:p w14:paraId="6008BF00" w14:textId="4521FCB6" w:rsidR="00C770FD" w:rsidRDefault="002B693C">
      <w:pPr>
        <w:rPr>
          <w:rFonts w:ascii="Verdana" w:hAnsi="Verdana"/>
          <w:color w:val="000000"/>
          <w:sz w:val="20"/>
          <w:szCs w:val="20"/>
          <w:shd w:val="clear" w:color="auto" w:fill="FFFFFF"/>
        </w:rPr>
      </w:pPr>
      <w:r w:rsidRPr="0034405B">
        <w:rPr>
          <w:rFonts w:ascii="Arial" w:hAnsi="Arial" w:cs="Arial"/>
          <w:i/>
          <w:iCs/>
          <w:sz w:val="28"/>
          <w:szCs w:val="28"/>
        </w:rPr>
        <w:t xml:space="preserve">During my level 6 Placement at John Burns Centre in Kidwelly, </w:t>
      </w:r>
      <w:r w:rsidR="00111E4B" w:rsidRPr="0034405B">
        <w:rPr>
          <w:rFonts w:ascii="Arial" w:hAnsi="Arial" w:cs="Arial"/>
          <w:i/>
          <w:iCs/>
          <w:sz w:val="28"/>
          <w:szCs w:val="28"/>
        </w:rPr>
        <w:t>I had the chance to work with a wide range of people</w:t>
      </w:r>
      <w:r w:rsidR="00077F06">
        <w:rPr>
          <w:rFonts w:ascii="Arial" w:hAnsi="Arial" w:cs="Arial"/>
          <w:i/>
          <w:iCs/>
          <w:sz w:val="28"/>
          <w:szCs w:val="28"/>
        </w:rPr>
        <w:t xml:space="preserve"> from a variety of backgrounds</w:t>
      </w:r>
      <w:r w:rsidR="00111E4B" w:rsidRPr="0034405B">
        <w:rPr>
          <w:rFonts w:ascii="Arial" w:hAnsi="Arial" w:cs="Arial"/>
          <w:i/>
          <w:iCs/>
          <w:sz w:val="28"/>
          <w:szCs w:val="28"/>
        </w:rPr>
        <w:t xml:space="preserve">. The community centre plays an important role in the area, providing access to activities to those excluded, especially around the local countryside. I was collaborating with the Project ‘Better Tomorrow’, which focused on primary and secondary school age young people, and interaction with other charities </w:t>
      </w:r>
      <w:r w:rsidR="00C10105" w:rsidRPr="0034405B">
        <w:rPr>
          <w:rFonts w:ascii="Arial" w:hAnsi="Arial" w:cs="Arial"/>
          <w:i/>
          <w:iCs/>
          <w:sz w:val="28"/>
          <w:szCs w:val="28"/>
        </w:rPr>
        <w:t>alongside</w:t>
      </w:r>
      <w:r w:rsidR="00111E4B" w:rsidRPr="0034405B">
        <w:rPr>
          <w:rFonts w:ascii="Arial" w:hAnsi="Arial" w:cs="Arial"/>
          <w:i/>
          <w:iCs/>
          <w:sz w:val="28"/>
          <w:szCs w:val="28"/>
        </w:rPr>
        <w:t xml:space="preserve"> disable</w:t>
      </w:r>
      <w:r w:rsidR="00E505D0">
        <w:rPr>
          <w:rFonts w:ascii="Arial" w:hAnsi="Arial" w:cs="Arial"/>
          <w:i/>
          <w:iCs/>
          <w:sz w:val="28"/>
          <w:szCs w:val="28"/>
        </w:rPr>
        <w:t>d</w:t>
      </w:r>
      <w:r w:rsidR="00111E4B" w:rsidRPr="0034405B">
        <w:rPr>
          <w:rFonts w:ascii="Arial" w:hAnsi="Arial" w:cs="Arial"/>
          <w:i/>
          <w:iCs/>
          <w:sz w:val="28"/>
          <w:szCs w:val="28"/>
        </w:rPr>
        <w:t xml:space="preserve"> adults. I had remarkable experiences working with both the groups; from gardening and small carpentry with young people, to running my own cooking program for young adults with disabilities.</w:t>
      </w:r>
      <w:r w:rsidR="00701ED3">
        <w:rPr>
          <w:rFonts w:ascii="Arial" w:hAnsi="Arial" w:cs="Arial"/>
          <w:color w:val="FF0000"/>
          <w:sz w:val="28"/>
          <w:szCs w:val="28"/>
        </w:rPr>
        <w:t xml:space="preserve"> </w:t>
      </w:r>
      <w:r w:rsidR="00C10105">
        <w:rPr>
          <w:rFonts w:ascii="Arial" w:hAnsi="Arial" w:cs="Arial"/>
          <w:i/>
          <w:iCs/>
          <w:sz w:val="28"/>
          <w:szCs w:val="28"/>
        </w:rPr>
        <w:t>Most of</w:t>
      </w:r>
      <w:r w:rsidR="00701ED3">
        <w:rPr>
          <w:rFonts w:ascii="Arial" w:hAnsi="Arial" w:cs="Arial"/>
          <w:i/>
          <w:iCs/>
          <w:sz w:val="28"/>
          <w:szCs w:val="28"/>
        </w:rPr>
        <w:t xml:space="preserve"> the people attending the Centre could be identified as socially excluded, or in socio-economical struggle</w:t>
      </w:r>
      <w:r w:rsidR="00C10105">
        <w:rPr>
          <w:rFonts w:ascii="Arial" w:hAnsi="Arial" w:cs="Arial"/>
          <w:i/>
          <w:iCs/>
          <w:sz w:val="28"/>
          <w:szCs w:val="28"/>
        </w:rPr>
        <w:t xml:space="preserve"> which can be explained as a lack of opportunities to both leisure and educational activities.</w:t>
      </w:r>
    </w:p>
    <w:p w14:paraId="5E69538D" w14:textId="3877752F" w:rsidR="00C10105" w:rsidRDefault="00C770FD" w:rsidP="00B02615">
      <w:pPr>
        <w:rPr>
          <w:rFonts w:ascii="Arial" w:hAnsi="Arial" w:cs="Arial"/>
          <w:i/>
          <w:iCs/>
          <w:sz w:val="28"/>
          <w:szCs w:val="28"/>
        </w:rPr>
      </w:pPr>
      <w:r w:rsidRPr="00C770FD">
        <w:rPr>
          <w:rFonts w:ascii="Arial" w:hAnsi="Arial" w:cs="Arial"/>
          <w:i/>
          <w:iCs/>
          <w:sz w:val="28"/>
          <w:szCs w:val="28"/>
        </w:rPr>
        <w:t xml:space="preserve">According to Michael </w:t>
      </w:r>
      <w:proofErr w:type="spellStart"/>
      <w:r w:rsidRPr="00C770FD">
        <w:rPr>
          <w:rFonts w:ascii="Arial" w:hAnsi="Arial" w:cs="Arial"/>
          <w:i/>
          <w:iCs/>
          <w:sz w:val="28"/>
          <w:szCs w:val="28"/>
        </w:rPr>
        <w:t>Haralambos</w:t>
      </w:r>
      <w:proofErr w:type="spellEnd"/>
      <w:r>
        <w:rPr>
          <w:rFonts w:ascii="Arial" w:hAnsi="Arial" w:cs="Arial"/>
          <w:i/>
          <w:iCs/>
          <w:sz w:val="28"/>
          <w:szCs w:val="28"/>
        </w:rPr>
        <w:t>,</w:t>
      </w:r>
      <w:r w:rsidRPr="00C770FD">
        <w:rPr>
          <w:rFonts w:ascii="Arial" w:hAnsi="Arial" w:cs="Arial"/>
          <w:i/>
          <w:iCs/>
          <w:sz w:val="28"/>
          <w:szCs w:val="28"/>
        </w:rPr>
        <w:t xml:space="preserve"> exclusion refers to a situation in which multiple deprivations prevent individuals from participating in important areas of social activities. </w:t>
      </w:r>
      <w:r w:rsidR="001345D2">
        <w:rPr>
          <w:rFonts w:ascii="Arial" w:hAnsi="Arial" w:cs="Arial"/>
          <w:i/>
          <w:iCs/>
          <w:sz w:val="28"/>
          <w:szCs w:val="28"/>
        </w:rPr>
        <w:t>Another insight is provided by the work of Ruth Lister (2004), where so</w:t>
      </w:r>
      <w:r w:rsidRPr="00C770FD">
        <w:rPr>
          <w:rFonts w:ascii="Arial" w:hAnsi="Arial" w:cs="Arial"/>
          <w:i/>
          <w:iCs/>
          <w:sz w:val="28"/>
          <w:szCs w:val="28"/>
        </w:rPr>
        <w:t xml:space="preserve">cial exclusion refers to the ways in which individuals may be cut off from full involvement in the wider society or prevention of individuals or groups from having the same </w:t>
      </w:r>
      <w:r w:rsidRPr="00C770FD">
        <w:rPr>
          <w:rFonts w:ascii="Arial" w:hAnsi="Arial" w:cs="Arial"/>
          <w:i/>
          <w:iCs/>
          <w:sz w:val="28"/>
          <w:szCs w:val="28"/>
        </w:rPr>
        <w:lastRenderedPageBreak/>
        <w:t xml:space="preserve">opportunities that are available to </w:t>
      </w:r>
      <w:proofErr w:type="gramStart"/>
      <w:r w:rsidRPr="00C770FD">
        <w:rPr>
          <w:rFonts w:ascii="Arial" w:hAnsi="Arial" w:cs="Arial"/>
          <w:i/>
          <w:iCs/>
          <w:sz w:val="28"/>
          <w:szCs w:val="28"/>
        </w:rPr>
        <w:t>the majority of</w:t>
      </w:r>
      <w:proofErr w:type="gramEnd"/>
      <w:r w:rsidRPr="00C770FD">
        <w:rPr>
          <w:rFonts w:ascii="Arial" w:hAnsi="Arial" w:cs="Arial"/>
          <w:i/>
          <w:iCs/>
          <w:sz w:val="28"/>
          <w:szCs w:val="28"/>
        </w:rPr>
        <w:t xml:space="preserve"> the population.</w:t>
      </w:r>
      <w:r>
        <w:rPr>
          <w:rFonts w:ascii="Arial" w:hAnsi="Arial" w:cs="Arial"/>
          <w:i/>
          <w:iCs/>
          <w:sz w:val="28"/>
          <w:szCs w:val="28"/>
        </w:rPr>
        <w:t xml:space="preserve"> </w:t>
      </w:r>
      <w:r w:rsidR="001345D2">
        <w:rPr>
          <w:rFonts w:ascii="Arial" w:hAnsi="Arial" w:cs="Arial"/>
          <w:i/>
          <w:iCs/>
          <w:sz w:val="28"/>
          <w:szCs w:val="28"/>
        </w:rPr>
        <w:t>This been said</w:t>
      </w:r>
      <w:r w:rsidR="00701ED3">
        <w:rPr>
          <w:rFonts w:ascii="Arial" w:hAnsi="Arial" w:cs="Arial"/>
          <w:i/>
          <w:iCs/>
          <w:sz w:val="28"/>
          <w:szCs w:val="28"/>
        </w:rPr>
        <w:t>, the Centre run different activities which targeted other groups such as school pupils, elderly and more.</w:t>
      </w:r>
      <w:r w:rsidR="00CA5FB6">
        <w:rPr>
          <w:rFonts w:ascii="Arial" w:hAnsi="Arial" w:cs="Arial"/>
          <w:i/>
          <w:iCs/>
          <w:sz w:val="28"/>
          <w:szCs w:val="28"/>
        </w:rPr>
        <w:t xml:space="preserve"> From youngsters to adults, the Centre was able to run targeted projects which e</w:t>
      </w:r>
      <w:r w:rsidR="00E27896">
        <w:rPr>
          <w:rFonts w:ascii="Arial" w:hAnsi="Arial" w:cs="Arial"/>
          <w:i/>
          <w:iCs/>
          <w:sz w:val="28"/>
          <w:szCs w:val="28"/>
        </w:rPr>
        <w:t xml:space="preserve">mphasize social inclusion, and wellbeing. Thanks to the owner, Sir John Burns, the Centre has developed in size, and it acquired acres of land around the site, which will be dedicated to outdoor projects in the next future. When collaborating with groups of school pupils, the activities were outdoorsy, and they were aiming to support experiential learning. </w:t>
      </w:r>
      <w:r w:rsidR="00C10105">
        <w:rPr>
          <w:rFonts w:ascii="Arial" w:hAnsi="Arial" w:cs="Arial"/>
          <w:i/>
          <w:iCs/>
          <w:sz w:val="28"/>
          <w:szCs w:val="28"/>
        </w:rPr>
        <w:t>According to Dewey and his</w:t>
      </w:r>
      <w:r w:rsidR="00C10105" w:rsidRPr="00C10105">
        <w:rPr>
          <w:rFonts w:ascii="Arial" w:hAnsi="Arial" w:cs="Arial"/>
          <w:i/>
          <w:iCs/>
          <w:sz w:val="28"/>
          <w:szCs w:val="28"/>
        </w:rPr>
        <w:t xml:space="preserve"> experiential learning theory, everything occurs within a social environment. Knowledge is socially constructed and based on experiences</w:t>
      </w:r>
      <w:r w:rsidR="00C10105">
        <w:rPr>
          <w:rFonts w:ascii="Arial" w:hAnsi="Arial" w:cs="Arial"/>
          <w:i/>
          <w:iCs/>
          <w:sz w:val="28"/>
          <w:szCs w:val="28"/>
        </w:rPr>
        <w:t xml:space="preserve"> (1938). Noting down this environmentalist approach, it is possible to argue that the role of youth workers is to facilitate these experiences, to enhance the positive outcomes.</w:t>
      </w:r>
    </w:p>
    <w:p w14:paraId="74D57225" w14:textId="0F9B42D5" w:rsidR="00417F73" w:rsidRPr="0016220D" w:rsidRDefault="00E27896" w:rsidP="00B02615">
      <w:pPr>
        <w:rPr>
          <w:rFonts w:ascii="Arial" w:hAnsi="Arial" w:cs="Arial"/>
          <w:i/>
          <w:iCs/>
          <w:sz w:val="28"/>
          <w:szCs w:val="28"/>
        </w:rPr>
      </w:pPr>
      <w:r>
        <w:rPr>
          <w:rFonts w:ascii="Arial" w:hAnsi="Arial" w:cs="Arial"/>
          <w:i/>
          <w:iCs/>
          <w:sz w:val="28"/>
          <w:szCs w:val="28"/>
        </w:rPr>
        <w:t>Similar thing, applied to young adults and disabled people where they were encouraged to engage in art and craft, light carpentry, gardening, cooking and leisure time. When engaging in these activities, the student was able to address their needs being fulfilled, being the need of positive learning, the feeling of being included and respect, a boost in confidence and resilienc</w:t>
      </w:r>
      <w:r w:rsidR="00C10105">
        <w:rPr>
          <w:rFonts w:ascii="Arial" w:hAnsi="Arial" w:cs="Arial"/>
          <w:i/>
          <w:iCs/>
          <w:sz w:val="28"/>
          <w:szCs w:val="28"/>
        </w:rPr>
        <w:t xml:space="preserve">e and develop their skillset. </w:t>
      </w:r>
      <w:r w:rsidR="001345D2">
        <w:rPr>
          <w:rFonts w:ascii="Arial" w:hAnsi="Arial" w:cs="Arial"/>
          <w:i/>
          <w:iCs/>
          <w:sz w:val="28"/>
          <w:szCs w:val="28"/>
        </w:rPr>
        <w:t xml:space="preserve">The aim of the Centre was to provide a safe environment where people from the local community could access leisure, educational and empowering activities. </w:t>
      </w:r>
      <w:r w:rsidR="002E047E">
        <w:rPr>
          <w:rFonts w:ascii="Arial" w:hAnsi="Arial" w:cs="Arial"/>
          <w:i/>
          <w:iCs/>
          <w:sz w:val="28"/>
          <w:szCs w:val="28"/>
        </w:rPr>
        <w:t xml:space="preserve">Throughout different projects which targeted specific groups of people, the Centre was able to welcome and organise various activities that promoted social inclusion, and community empowerment. </w:t>
      </w:r>
      <w:r w:rsidR="00842D37">
        <w:rPr>
          <w:rFonts w:ascii="Arial" w:hAnsi="Arial" w:cs="Arial"/>
          <w:i/>
          <w:iCs/>
          <w:sz w:val="28"/>
          <w:szCs w:val="28"/>
        </w:rPr>
        <w:t xml:space="preserve">The Centre prides itself to be able and supply facilities which allow those attending, to fully engage with the activities provided; examples of these can be spacious rooms, acres of land around the Centre, vegetable gardens and crafting stations both indoors and outdoors. In the last year, the Centre also upgraded one of the large </w:t>
      </w:r>
      <w:r w:rsidR="00A642BA">
        <w:rPr>
          <w:rFonts w:ascii="Arial" w:hAnsi="Arial" w:cs="Arial"/>
          <w:i/>
          <w:iCs/>
          <w:sz w:val="28"/>
          <w:szCs w:val="28"/>
        </w:rPr>
        <w:t>rooms</w:t>
      </w:r>
      <w:r w:rsidR="00842D37">
        <w:rPr>
          <w:rFonts w:ascii="Arial" w:hAnsi="Arial" w:cs="Arial"/>
          <w:i/>
          <w:iCs/>
          <w:sz w:val="28"/>
          <w:szCs w:val="28"/>
        </w:rPr>
        <w:t xml:space="preserve">, into a functional kitchen room where the student had the chance to run cooking projects with vulnerable adults in care, of the local community. </w:t>
      </w:r>
      <w:r w:rsidR="00C70276">
        <w:rPr>
          <w:rFonts w:ascii="Arial" w:hAnsi="Arial" w:cs="Arial"/>
          <w:i/>
          <w:iCs/>
          <w:sz w:val="28"/>
          <w:szCs w:val="28"/>
        </w:rPr>
        <w:t xml:space="preserve">A clear example of practice, was when the student collaborated with a senior member of the staff to run a cooking program, targeted for adults in care. The project was a six-week program, with a session per week around four hours long. </w:t>
      </w:r>
      <w:r w:rsidR="00A642BA">
        <w:rPr>
          <w:rFonts w:ascii="Arial" w:hAnsi="Arial" w:cs="Arial"/>
          <w:i/>
          <w:iCs/>
          <w:sz w:val="28"/>
          <w:szCs w:val="28"/>
        </w:rPr>
        <w:t xml:space="preserve">Those attending, were young adults who lived or were currently living in care, and they were part of a charity program, which supported people in care in the local community. Some of the people who attended the program, were waiting to be assessed from social carers in relation to be allowed </w:t>
      </w:r>
      <w:r w:rsidR="00A642BA">
        <w:rPr>
          <w:rFonts w:ascii="Arial" w:hAnsi="Arial" w:cs="Arial"/>
          <w:i/>
          <w:iCs/>
          <w:sz w:val="28"/>
          <w:szCs w:val="28"/>
        </w:rPr>
        <w:lastRenderedPageBreak/>
        <w:t>to live independently, proving that they can prepare simple and healthy meals, by themselves. During the whole duration of the program, th</w:t>
      </w:r>
      <w:r w:rsidR="00C10105">
        <w:rPr>
          <w:rFonts w:ascii="Arial" w:hAnsi="Arial" w:cs="Arial"/>
          <w:i/>
          <w:iCs/>
          <w:sz w:val="28"/>
          <w:szCs w:val="28"/>
        </w:rPr>
        <w:t>e trainee youth worker p</w:t>
      </w:r>
      <w:r w:rsidR="00A642BA">
        <w:rPr>
          <w:rFonts w:ascii="Arial" w:hAnsi="Arial" w:cs="Arial"/>
          <w:i/>
          <w:iCs/>
          <w:sz w:val="28"/>
          <w:szCs w:val="28"/>
        </w:rPr>
        <w:t xml:space="preserve">aid lot of attention to ensure these people would succeed </w:t>
      </w:r>
      <w:r w:rsidR="00475EC5">
        <w:rPr>
          <w:rFonts w:ascii="Arial" w:hAnsi="Arial" w:cs="Arial"/>
          <w:i/>
          <w:iCs/>
          <w:sz w:val="28"/>
          <w:szCs w:val="28"/>
        </w:rPr>
        <w:t xml:space="preserve">and pass </w:t>
      </w:r>
      <w:r w:rsidR="00A642BA">
        <w:rPr>
          <w:rFonts w:ascii="Arial" w:hAnsi="Arial" w:cs="Arial"/>
          <w:i/>
          <w:iCs/>
          <w:sz w:val="28"/>
          <w:szCs w:val="28"/>
        </w:rPr>
        <w:t xml:space="preserve">their assessment and, at the same time, support equally those there to enjoy the cooking </w:t>
      </w:r>
      <w:r w:rsidR="00AB6AC6">
        <w:rPr>
          <w:rFonts w:ascii="Arial" w:hAnsi="Arial" w:cs="Arial"/>
          <w:i/>
          <w:iCs/>
          <w:sz w:val="28"/>
          <w:szCs w:val="28"/>
        </w:rPr>
        <w:t>session without the pressure of any assessment afterwards.</w:t>
      </w:r>
      <w:r w:rsidR="00930B4F">
        <w:rPr>
          <w:rFonts w:ascii="Arial" w:hAnsi="Arial" w:cs="Arial"/>
          <w:i/>
          <w:iCs/>
          <w:sz w:val="28"/>
          <w:szCs w:val="28"/>
        </w:rPr>
        <w:t xml:space="preserve"> Every session had a theme, a dish to learn and cook, which was decided by those attending, the week prior. The student had the chance to work closely with one of the young adults who was expecting to be assessed and was able to address his progress throughout the entire duration of the program. This persona had cognitive difficulties, which made difficult for him to perform even the most basic action, due the lack of coordination and the ability to process information.</w:t>
      </w:r>
      <w:r w:rsidR="00B02615">
        <w:rPr>
          <w:rFonts w:ascii="Arial" w:hAnsi="Arial" w:cs="Arial"/>
          <w:color w:val="FF0000"/>
          <w:sz w:val="28"/>
          <w:szCs w:val="28"/>
        </w:rPr>
        <w:t xml:space="preserve"> </w:t>
      </w:r>
      <w:r w:rsidR="00B02615">
        <w:rPr>
          <w:rFonts w:ascii="Arial" w:hAnsi="Arial" w:cs="Arial"/>
          <w:i/>
          <w:iCs/>
          <w:sz w:val="28"/>
          <w:szCs w:val="28"/>
        </w:rPr>
        <w:t>By the end of the project, the young people attending showed that they gained valuable skills which will help them in life. In more details, they learned essential skills such as knowing how to collaborate with others, listen to feedback, the ability to work in groups and take shared decisions. Relating to the cooking aspect of the program, those attending were able to learn how to prepare healthy and simple meals from scratch; this being said, the ability to now cook gave them a boos</w:t>
      </w:r>
      <w:r w:rsidR="00631985">
        <w:rPr>
          <w:rFonts w:ascii="Arial" w:hAnsi="Arial" w:cs="Arial"/>
          <w:i/>
          <w:iCs/>
          <w:sz w:val="28"/>
          <w:szCs w:val="28"/>
        </w:rPr>
        <w:t>t</w:t>
      </w:r>
      <w:r w:rsidR="00B02615">
        <w:rPr>
          <w:rFonts w:ascii="Arial" w:hAnsi="Arial" w:cs="Arial"/>
          <w:i/>
          <w:iCs/>
          <w:sz w:val="28"/>
          <w:szCs w:val="28"/>
        </w:rPr>
        <w:t xml:space="preserve"> in confidence and made them </w:t>
      </w:r>
      <w:r w:rsidR="00631985">
        <w:rPr>
          <w:rFonts w:ascii="Arial" w:hAnsi="Arial" w:cs="Arial"/>
          <w:i/>
          <w:iCs/>
          <w:sz w:val="28"/>
          <w:szCs w:val="28"/>
        </w:rPr>
        <w:t xml:space="preserve">more resilient, where this positivity can be applied in every other aspect of their life. According to Werner, resilience can be defined as </w:t>
      </w:r>
      <w:r w:rsidR="00B625F5">
        <w:rPr>
          <w:rFonts w:ascii="Arial" w:hAnsi="Arial" w:cs="Arial"/>
          <w:i/>
          <w:iCs/>
          <w:sz w:val="28"/>
          <w:szCs w:val="28"/>
        </w:rPr>
        <w:t>“</w:t>
      </w:r>
      <w:r w:rsidR="00631985">
        <w:rPr>
          <w:rFonts w:ascii="Arial" w:hAnsi="Arial" w:cs="Arial"/>
          <w:i/>
          <w:iCs/>
          <w:sz w:val="28"/>
          <w:szCs w:val="28"/>
        </w:rPr>
        <w:t>t</w:t>
      </w:r>
      <w:r w:rsidR="00631985" w:rsidRPr="00631985">
        <w:rPr>
          <w:rFonts w:ascii="Arial" w:hAnsi="Arial" w:cs="Arial"/>
          <w:i/>
          <w:iCs/>
          <w:sz w:val="28"/>
          <w:szCs w:val="28"/>
        </w:rPr>
        <w:t xml:space="preserve">he </w:t>
      </w:r>
      <w:r w:rsidR="00631985" w:rsidRPr="00631985">
        <w:rPr>
          <w:rFonts w:ascii="Arial" w:hAnsi="Arial" w:cs="Arial"/>
          <w:i/>
          <w:iCs/>
          <w:sz w:val="28"/>
          <w:szCs w:val="28"/>
        </w:rPr>
        <w:t>capacity</w:t>
      </w:r>
      <w:r w:rsidR="00631985">
        <w:rPr>
          <w:rFonts w:ascii="Arial" w:hAnsi="Arial" w:cs="Arial"/>
          <w:i/>
          <w:iCs/>
          <w:sz w:val="28"/>
          <w:szCs w:val="28"/>
        </w:rPr>
        <w:t xml:space="preserve"> of individuals</w:t>
      </w:r>
      <w:r w:rsidR="00631985" w:rsidRPr="00631985">
        <w:rPr>
          <w:rFonts w:ascii="Arial" w:hAnsi="Arial" w:cs="Arial"/>
          <w:i/>
          <w:iCs/>
          <w:sz w:val="28"/>
          <w:szCs w:val="28"/>
        </w:rPr>
        <w:t xml:space="preserve"> to cope effectively with </w:t>
      </w:r>
      <w:r w:rsidR="00B625F5">
        <w:rPr>
          <w:rFonts w:ascii="Arial" w:hAnsi="Arial" w:cs="Arial"/>
          <w:i/>
          <w:iCs/>
          <w:sz w:val="28"/>
          <w:szCs w:val="28"/>
        </w:rPr>
        <w:t xml:space="preserve">their </w:t>
      </w:r>
      <w:r w:rsidR="00631985" w:rsidRPr="00631985">
        <w:rPr>
          <w:rFonts w:ascii="Arial" w:hAnsi="Arial" w:cs="Arial"/>
          <w:i/>
          <w:iCs/>
          <w:sz w:val="28"/>
          <w:szCs w:val="28"/>
        </w:rPr>
        <w:t>internal stresses of their vulnerabilities (labile patterns of autonomic reactivity, developmental imbalances, unusual sensitivities) and external stresses (illness, major losses, and dissolution of the family)</w:t>
      </w:r>
      <w:r w:rsidR="00B625F5">
        <w:rPr>
          <w:rFonts w:ascii="Arial" w:hAnsi="Arial" w:cs="Arial"/>
          <w:i/>
          <w:iCs/>
          <w:sz w:val="28"/>
          <w:szCs w:val="28"/>
        </w:rPr>
        <w:t>”</w:t>
      </w:r>
      <w:r w:rsidR="00C10105">
        <w:rPr>
          <w:rFonts w:ascii="Arial" w:hAnsi="Arial" w:cs="Arial"/>
          <w:i/>
          <w:iCs/>
          <w:sz w:val="28"/>
          <w:szCs w:val="28"/>
        </w:rPr>
        <w:t xml:space="preserve"> (1982).</w:t>
      </w:r>
      <w:r w:rsidR="00B625F5">
        <w:rPr>
          <w:rFonts w:ascii="Arial" w:hAnsi="Arial" w:cs="Arial"/>
          <w:i/>
          <w:iCs/>
          <w:sz w:val="28"/>
          <w:szCs w:val="28"/>
        </w:rPr>
        <w:t xml:space="preserve"> Despite having defined resilience using a behavioural and psychological perspective, it is possible to argue that this can be applied to youth work and its understanding of human development, when related to young people. The cooking project was organised with the aim to allow those attending, to work in group and learn valuable life skills which could move away from the actual cooking</w:t>
      </w:r>
      <w:r w:rsidR="00E56FD2">
        <w:rPr>
          <w:rFonts w:ascii="Arial" w:hAnsi="Arial" w:cs="Arial"/>
          <w:i/>
          <w:iCs/>
          <w:sz w:val="28"/>
          <w:szCs w:val="28"/>
        </w:rPr>
        <w:t>; from improving self confidence and building resilience, to teamwork skills and emotional wellbeing.</w:t>
      </w:r>
      <w:r w:rsidR="00C10105">
        <w:rPr>
          <w:rFonts w:ascii="Arial" w:hAnsi="Arial" w:cs="Arial"/>
          <w:i/>
          <w:iCs/>
          <w:sz w:val="28"/>
          <w:szCs w:val="28"/>
        </w:rPr>
        <w:t xml:space="preserve"> In particular, </w:t>
      </w:r>
      <w:r w:rsidR="00C73B3E">
        <w:rPr>
          <w:rFonts w:ascii="Arial" w:hAnsi="Arial" w:cs="Arial"/>
          <w:i/>
          <w:iCs/>
          <w:sz w:val="28"/>
          <w:szCs w:val="28"/>
        </w:rPr>
        <w:t xml:space="preserve">the student was able to address the progress of a young adult which started with a very low self confidence when approaching the sessions, due to his poor coordination and difficulties to process tasks; with a slow progression, the young person managed to learn confidently how to handle kitchen equipment, cook and prepare meals, improve his response to tasks and information and most importantly, by the end of the six weeks he felt much more confident in his abilities. The skills he gained through the project, were </w:t>
      </w:r>
      <w:r w:rsidR="00C73B3E">
        <w:rPr>
          <w:rFonts w:ascii="Arial" w:hAnsi="Arial" w:cs="Arial"/>
          <w:i/>
          <w:iCs/>
          <w:sz w:val="28"/>
          <w:szCs w:val="28"/>
        </w:rPr>
        <w:lastRenderedPageBreak/>
        <w:t xml:space="preserve">valuable and transferable skills which can be carried on in future, independent life out of care. He built remarkable resilience, when struggling in the first two weeks, proving that the program was well targeted to enhance independence, </w:t>
      </w:r>
      <w:proofErr w:type="gramStart"/>
      <w:r w:rsidR="00C73B3E">
        <w:rPr>
          <w:rFonts w:ascii="Arial" w:hAnsi="Arial" w:cs="Arial"/>
          <w:i/>
          <w:iCs/>
          <w:sz w:val="28"/>
          <w:szCs w:val="28"/>
        </w:rPr>
        <w:t>self-confidence</w:t>
      </w:r>
      <w:proofErr w:type="gramEnd"/>
      <w:r w:rsidR="00C73B3E">
        <w:rPr>
          <w:rFonts w:ascii="Arial" w:hAnsi="Arial" w:cs="Arial"/>
          <w:i/>
          <w:iCs/>
          <w:sz w:val="28"/>
          <w:szCs w:val="28"/>
        </w:rPr>
        <w:t xml:space="preserve"> and wellbeing. </w:t>
      </w:r>
    </w:p>
    <w:p w14:paraId="7594D491" w14:textId="6350142A" w:rsidR="002E5D47" w:rsidRDefault="002E5D47" w:rsidP="002E5D47">
      <w:pPr>
        <w:rPr>
          <w:color w:val="FF0000"/>
          <w:sz w:val="28"/>
          <w:szCs w:val="28"/>
        </w:rPr>
      </w:pPr>
      <w:r w:rsidRPr="002E5D47">
        <w:rPr>
          <w:rFonts w:ascii="Arial" w:hAnsi="Arial" w:cs="Arial"/>
          <w:sz w:val="28"/>
          <w:szCs w:val="28"/>
        </w:rPr>
        <w:t xml:space="preserve">In conclusion, the student wishes to review the experiences of his practice and how youth work can be addressed as a fundamental profession to support and enhance resilience and wellbeing in young people. </w:t>
      </w:r>
    </w:p>
    <w:p w14:paraId="3742CDE2" w14:textId="6DFC4E8D" w:rsidR="00563EA0" w:rsidRDefault="002E5D47" w:rsidP="002E5D47">
      <w:pPr>
        <w:rPr>
          <w:rFonts w:ascii="Arial" w:hAnsi="Arial" w:cs="Arial"/>
          <w:sz w:val="28"/>
          <w:szCs w:val="28"/>
        </w:rPr>
      </w:pPr>
      <w:r w:rsidRPr="002E5D47">
        <w:rPr>
          <w:rFonts w:ascii="Arial" w:hAnsi="Arial" w:cs="Arial"/>
          <w:sz w:val="28"/>
          <w:szCs w:val="28"/>
        </w:rPr>
        <w:t xml:space="preserve">When practicing at </w:t>
      </w:r>
      <w:proofErr w:type="spellStart"/>
      <w:r w:rsidRPr="002E5D47">
        <w:rPr>
          <w:rFonts w:ascii="Arial" w:hAnsi="Arial" w:cs="Arial"/>
          <w:sz w:val="28"/>
          <w:szCs w:val="28"/>
        </w:rPr>
        <w:t>YouToo</w:t>
      </w:r>
      <w:proofErr w:type="spellEnd"/>
      <w:r w:rsidRPr="002E5D47">
        <w:rPr>
          <w:rFonts w:ascii="Arial" w:hAnsi="Arial" w:cs="Arial"/>
          <w:sz w:val="28"/>
          <w:szCs w:val="28"/>
        </w:rPr>
        <w:t xml:space="preserve"> and at the John Burns Centre, the student had the chance to learn how projects are run and how to identify needs in people that youth work can serve. The time at </w:t>
      </w:r>
      <w:proofErr w:type="spellStart"/>
      <w:r w:rsidRPr="002E5D47">
        <w:rPr>
          <w:rFonts w:ascii="Arial" w:hAnsi="Arial" w:cs="Arial"/>
          <w:sz w:val="28"/>
          <w:szCs w:val="28"/>
        </w:rPr>
        <w:t>YouToo</w:t>
      </w:r>
      <w:proofErr w:type="spellEnd"/>
      <w:r w:rsidRPr="002E5D47">
        <w:rPr>
          <w:rFonts w:ascii="Arial" w:hAnsi="Arial" w:cs="Arial"/>
          <w:sz w:val="28"/>
          <w:szCs w:val="28"/>
        </w:rPr>
        <w:t xml:space="preserve"> was spent trying to welcome those attending and focusing on provide a safe environment where people could e themselves. The project was in place to support young people who felt isolated, and were suffering from social anxiety which made difficult from them to attend crowded events on campus at the time. Despite the informal environment and the absence of severe restrictions, </w:t>
      </w:r>
      <w:proofErr w:type="spellStart"/>
      <w:r w:rsidR="00563EA0">
        <w:rPr>
          <w:rFonts w:ascii="Arial" w:hAnsi="Arial" w:cs="Arial"/>
          <w:sz w:val="28"/>
          <w:szCs w:val="28"/>
        </w:rPr>
        <w:t>YouToo</w:t>
      </w:r>
      <w:proofErr w:type="spellEnd"/>
      <w:r w:rsidR="00563EA0">
        <w:rPr>
          <w:rFonts w:ascii="Arial" w:hAnsi="Arial" w:cs="Arial"/>
          <w:sz w:val="28"/>
          <w:szCs w:val="28"/>
        </w:rPr>
        <w:t xml:space="preserve"> followed the regulations from the University to be able and maintain access to the room, which were agreed at the beginning of the project, emphasising the safeguarding of both the staff and those attending. </w:t>
      </w:r>
      <w:proofErr w:type="spellStart"/>
      <w:r w:rsidR="006B7A4D">
        <w:rPr>
          <w:rFonts w:ascii="Arial" w:hAnsi="Arial" w:cs="Arial"/>
          <w:sz w:val="28"/>
          <w:szCs w:val="28"/>
        </w:rPr>
        <w:t>YouToo</w:t>
      </w:r>
      <w:proofErr w:type="spellEnd"/>
      <w:r w:rsidR="00563EA0">
        <w:rPr>
          <w:rFonts w:ascii="Arial" w:hAnsi="Arial" w:cs="Arial"/>
          <w:sz w:val="28"/>
          <w:szCs w:val="28"/>
        </w:rPr>
        <w:t xml:space="preserve"> proved to be successful in providing a safe place for people on campus, while helping support a positive reinforcement for resilience and wellbeing.</w:t>
      </w:r>
    </w:p>
    <w:p w14:paraId="47480A01" w14:textId="1B33BB62" w:rsidR="00FC41AC" w:rsidRPr="00FC41AC" w:rsidRDefault="00563EA0" w:rsidP="00FC41AC">
      <w:pPr>
        <w:rPr>
          <w:rFonts w:ascii="Arial" w:hAnsi="Arial" w:cs="Arial"/>
          <w:sz w:val="28"/>
          <w:szCs w:val="28"/>
        </w:rPr>
      </w:pPr>
      <w:r>
        <w:rPr>
          <w:rFonts w:ascii="Arial" w:hAnsi="Arial" w:cs="Arial"/>
          <w:sz w:val="28"/>
          <w:szCs w:val="28"/>
        </w:rPr>
        <w:t>Moving now to the John Burns Centre, the student experienced a mor</w:t>
      </w:r>
      <w:r w:rsidR="00942550">
        <w:rPr>
          <w:rFonts w:ascii="Arial" w:hAnsi="Arial" w:cs="Arial"/>
          <w:sz w:val="28"/>
          <w:szCs w:val="28"/>
        </w:rPr>
        <w:t xml:space="preserve">e professional setting, where he was able to learn about running different projects, multiagency and working with a wider range of people. Being part of the John Burns Foundation, the Centre reflects its </w:t>
      </w:r>
      <w:r w:rsidR="006B7A4D">
        <w:rPr>
          <w:rFonts w:ascii="Arial" w:hAnsi="Arial" w:cs="Arial"/>
          <w:sz w:val="28"/>
          <w:szCs w:val="28"/>
        </w:rPr>
        <w:t>values,</w:t>
      </w:r>
      <w:r w:rsidR="00942550">
        <w:rPr>
          <w:rFonts w:ascii="Arial" w:hAnsi="Arial" w:cs="Arial"/>
          <w:sz w:val="28"/>
          <w:szCs w:val="28"/>
        </w:rPr>
        <w:t xml:space="preserve"> and its activities were centred in making a difference to the local community. When working with school aged children, the student engaged in outdoor walks, small scale gardening and carpentry</w:t>
      </w:r>
      <w:r w:rsidR="006B7A4D">
        <w:rPr>
          <w:rFonts w:ascii="Arial" w:hAnsi="Arial" w:cs="Arial"/>
          <w:sz w:val="28"/>
          <w:szCs w:val="28"/>
        </w:rPr>
        <w:t>; when collaborating with adults and elderly, the student engaged in cooking programs, art and craft sessions, health and wellbeing projects. During his experience there, the student was able to review and the progress of those attending weekly sessions, such as for the cooking program, where it was designed to support people coming from care, to learn skills to enhance their moving towards independent living. The Centre is still today, a beacon for the local community and for those who are experiencing lack of opportunities due socio-economic reasons.</w:t>
      </w:r>
    </w:p>
    <w:p w14:paraId="12ECCBDF" w14:textId="1A81F39E" w:rsidR="006B7A4D" w:rsidRDefault="00FC41AC" w:rsidP="002E5D47">
      <w:pPr>
        <w:rPr>
          <w:rFonts w:ascii="Arial" w:hAnsi="Arial" w:cs="Arial"/>
          <w:sz w:val="28"/>
          <w:szCs w:val="28"/>
        </w:rPr>
      </w:pPr>
      <w:r>
        <w:rPr>
          <w:rFonts w:ascii="Arial" w:hAnsi="Arial" w:cs="Arial"/>
          <w:sz w:val="28"/>
          <w:szCs w:val="28"/>
        </w:rPr>
        <w:lastRenderedPageBreak/>
        <w:t xml:space="preserve">Throughout the paper, the student reviewed his experiences of practice and demonstrated how important is the role of resilience and wellbeing, in helping young people to develop important life skills. A clear example of this, was the experience the student had when collaborating with Food for Thought project; the trainee youth worker was able to closely work with a young adult who had severe coordination problems, due to cognitive difficulties. </w:t>
      </w:r>
      <w:r w:rsidR="00D45029">
        <w:rPr>
          <w:rFonts w:ascii="Arial" w:hAnsi="Arial" w:cs="Arial"/>
          <w:sz w:val="28"/>
          <w:szCs w:val="28"/>
        </w:rPr>
        <w:t>The first two weeks</w:t>
      </w:r>
      <w:r>
        <w:rPr>
          <w:rFonts w:ascii="Arial" w:hAnsi="Arial" w:cs="Arial"/>
          <w:sz w:val="28"/>
          <w:szCs w:val="28"/>
        </w:rPr>
        <w:t xml:space="preserve"> were spent ensuring a trustworthy connection with the young person and supporting him through moments where he did not believe </w:t>
      </w:r>
      <w:r w:rsidR="00D45029">
        <w:rPr>
          <w:rFonts w:ascii="Arial" w:hAnsi="Arial" w:cs="Arial"/>
          <w:sz w:val="28"/>
          <w:szCs w:val="28"/>
        </w:rPr>
        <w:t>nor</w:t>
      </w:r>
      <w:r>
        <w:rPr>
          <w:rFonts w:ascii="Arial" w:hAnsi="Arial" w:cs="Arial"/>
          <w:sz w:val="28"/>
          <w:szCs w:val="28"/>
        </w:rPr>
        <w:t xml:space="preserve"> in the session nor </w:t>
      </w:r>
      <w:r w:rsidR="00D45029">
        <w:rPr>
          <w:rFonts w:ascii="Arial" w:hAnsi="Arial" w:cs="Arial"/>
          <w:sz w:val="28"/>
          <w:szCs w:val="28"/>
        </w:rPr>
        <w:t>in himself to be able and achieve anything. After that, the student was able to see progress in his work with this young person, noticing positive improvements in his confidence and ability to bounce back against difficult tasks such as handling tools or hot plates (YW01; YW11). And at the end of the six weeks program, the young adult was able to independently prepare a simple meal, have the capacity to process quite articulate information and he built resilience that allowed him to deal with stressful moments, without giving up.</w:t>
      </w:r>
    </w:p>
    <w:p w14:paraId="4707AAA0" w14:textId="5C357024" w:rsidR="00B148EF" w:rsidRDefault="00C33138" w:rsidP="00D45029">
      <w:pPr>
        <w:rPr>
          <w:rFonts w:ascii="Arial" w:hAnsi="Arial" w:cs="Arial"/>
          <w:sz w:val="28"/>
          <w:szCs w:val="28"/>
        </w:rPr>
      </w:pPr>
      <w:r>
        <w:rPr>
          <w:rFonts w:ascii="Arial" w:hAnsi="Arial" w:cs="Arial"/>
          <w:sz w:val="28"/>
          <w:szCs w:val="28"/>
        </w:rPr>
        <w:t xml:space="preserve">Finally, the student wishes to state the importance of Youth Work, in relation to supporting resilience and wellbeing in young people. </w:t>
      </w:r>
      <w:r w:rsidR="0032279A">
        <w:rPr>
          <w:rFonts w:ascii="Arial" w:hAnsi="Arial" w:cs="Arial"/>
          <w:sz w:val="28"/>
          <w:szCs w:val="28"/>
        </w:rPr>
        <w:t>In the current society, there is nothing that can be compared as for its effectiveness in engaging with young people, to Youth Work. Regarding this, the student shares the view from IYW, where it mentions that y</w:t>
      </w:r>
      <w:r w:rsidR="0032279A" w:rsidRPr="0032279A">
        <w:rPr>
          <w:rFonts w:ascii="Arial" w:hAnsi="Arial" w:cs="Arial"/>
          <w:sz w:val="28"/>
          <w:szCs w:val="28"/>
        </w:rPr>
        <w:t xml:space="preserve">outh services are a vital </w:t>
      </w:r>
      <w:r w:rsidR="0032279A" w:rsidRPr="0032279A">
        <w:rPr>
          <w:rFonts w:ascii="Arial" w:hAnsi="Arial" w:cs="Arial"/>
          <w:sz w:val="28"/>
          <w:szCs w:val="28"/>
        </w:rPr>
        <w:t>lifeline</w:t>
      </w:r>
      <w:r w:rsidR="0032279A" w:rsidRPr="0032279A">
        <w:rPr>
          <w:rFonts w:ascii="Arial" w:hAnsi="Arial" w:cs="Arial"/>
          <w:sz w:val="28"/>
          <w:szCs w:val="28"/>
        </w:rPr>
        <w:t xml:space="preserve"> to vulnerable young people</w:t>
      </w:r>
      <w:r w:rsidR="0032279A">
        <w:rPr>
          <w:rFonts w:ascii="Arial" w:hAnsi="Arial" w:cs="Arial"/>
          <w:sz w:val="28"/>
          <w:szCs w:val="28"/>
        </w:rPr>
        <w:t xml:space="preserve"> and y</w:t>
      </w:r>
      <w:r w:rsidR="0032279A" w:rsidRPr="0032279A">
        <w:rPr>
          <w:rFonts w:ascii="Arial" w:hAnsi="Arial" w:cs="Arial"/>
          <w:sz w:val="28"/>
          <w:szCs w:val="28"/>
        </w:rPr>
        <w:t>outh work must be classified as an essential key service</w:t>
      </w:r>
      <w:r w:rsidR="0032279A">
        <w:rPr>
          <w:rFonts w:ascii="Arial" w:hAnsi="Arial" w:cs="Arial"/>
          <w:sz w:val="28"/>
          <w:szCs w:val="28"/>
        </w:rPr>
        <w:t xml:space="preserve"> (2020).</w:t>
      </w:r>
    </w:p>
    <w:p w14:paraId="325C5CF8" w14:textId="77777777" w:rsidR="003E113E" w:rsidRDefault="0032279A" w:rsidP="00D45029">
      <w:pPr>
        <w:rPr>
          <w:rFonts w:ascii="Arial" w:hAnsi="Arial" w:cs="Arial"/>
          <w:sz w:val="28"/>
          <w:szCs w:val="28"/>
        </w:rPr>
      </w:pPr>
      <w:r>
        <w:rPr>
          <w:rFonts w:ascii="Arial" w:hAnsi="Arial" w:cs="Arial"/>
          <w:sz w:val="28"/>
          <w:szCs w:val="28"/>
        </w:rPr>
        <w:t>Throughout his experience as both undergraduate student and trainee youth worker, the writer has seen the power and potential of youth work, when working with young people. When delivered following its principles and values, youth work can feel like life changing experience that can shape a better life for anyone involved, from the practitioners to those supported. To build resilience, there is a need of positive and reinforcing experiences</w:t>
      </w:r>
      <w:r w:rsidR="00334A5D">
        <w:rPr>
          <w:rFonts w:ascii="Arial" w:hAnsi="Arial" w:cs="Arial"/>
          <w:sz w:val="28"/>
          <w:szCs w:val="28"/>
        </w:rPr>
        <w:t>… And youth workers, are the ones who can walk alongside young people and help them develop to be the best version of themselves.</w:t>
      </w:r>
      <w:r w:rsidR="0016220D">
        <w:rPr>
          <w:rFonts w:ascii="Arial" w:hAnsi="Arial" w:cs="Arial"/>
          <w:sz w:val="28"/>
          <w:szCs w:val="28"/>
        </w:rPr>
        <w:t xml:space="preserve"> Youth workers advocates for those whose voice is not always heard, support those who are vulnerable.</w:t>
      </w:r>
    </w:p>
    <w:p w14:paraId="091BF1B1" w14:textId="10B063B1" w:rsidR="0032279A" w:rsidRDefault="003E113E" w:rsidP="00D45029">
      <w:pPr>
        <w:rPr>
          <w:rFonts w:ascii="Arial" w:hAnsi="Arial" w:cs="Arial"/>
          <w:sz w:val="28"/>
          <w:szCs w:val="28"/>
        </w:rPr>
      </w:pPr>
      <w:r>
        <w:rPr>
          <w:rFonts w:ascii="Arial" w:hAnsi="Arial" w:cs="Arial"/>
          <w:sz w:val="28"/>
          <w:szCs w:val="28"/>
        </w:rPr>
        <w:t xml:space="preserve">To conclude, the student wishes to address the importance of youth work by stating that the absence of it in his childhood, made him understand now how necessary youth work is to support the lives of vulnerable young people. </w:t>
      </w:r>
    </w:p>
    <w:p w14:paraId="59ED26E2" w14:textId="2C9408B8" w:rsidR="00011D77" w:rsidRDefault="00011D77" w:rsidP="00D45029">
      <w:pPr>
        <w:rPr>
          <w:rFonts w:ascii="Arial" w:hAnsi="Arial" w:cs="Arial"/>
          <w:b/>
          <w:bCs/>
          <w:sz w:val="28"/>
          <w:szCs w:val="28"/>
        </w:rPr>
      </w:pPr>
      <w:r>
        <w:rPr>
          <w:rFonts w:ascii="Arial" w:hAnsi="Arial" w:cs="Arial"/>
          <w:b/>
          <w:bCs/>
          <w:sz w:val="28"/>
          <w:szCs w:val="28"/>
        </w:rPr>
        <w:lastRenderedPageBreak/>
        <w:t>Reference List:</w:t>
      </w:r>
    </w:p>
    <w:p w14:paraId="461F47CC" w14:textId="1F038A49" w:rsidR="00011D77" w:rsidRDefault="00011D77" w:rsidP="00011D77">
      <w:pPr>
        <w:pStyle w:val="ListParagraph"/>
        <w:numPr>
          <w:ilvl w:val="0"/>
          <w:numId w:val="2"/>
        </w:numPr>
        <w:rPr>
          <w:rFonts w:ascii="Arial" w:hAnsi="Arial" w:cs="Arial"/>
          <w:sz w:val="28"/>
          <w:szCs w:val="28"/>
        </w:rPr>
      </w:pPr>
      <w:proofErr w:type="spellStart"/>
      <w:r w:rsidRPr="00011D77">
        <w:rPr>
          <w:rFonts w:ascii="Arial" w:hAnsi="Arial" w:cs="Arial"/>
          <w:sz w:val="28"/>
          <w:szCs w:val="28"/>
        </w:rPr>
        <w:t>Aynsley</w:t>
      </w:r>
      <w:proofErr w:type="spellEnd"/>
      <w:r w:rsidRPr="00011D77">
        <w:rPr>
          <w:rFonts w:ascii="Arial" w:hAnsi="Arial" w:cs="Arial"/>
          <w:sz w:val="28"/>
          <w:szCs w:val="28"/>
        </w:rPr>
        <w:t xml:space="preserve">-Green. (2019). The British betrayal of </w:t>
      </w:r>
      <w:proofErr w:type="gramStart"/>
      <w:r w:rsidRPr="00011D77">
        <w:rPr>
          <w:rFonts w:ascii="Arial" w:hAnsi="Arial" w:cs="Arial"/>
          <w:sz w:val="28"/>
          <w:szCs w:val="28"/>
        </w:rPr>
        <w:t>childhood :</w:t>
      </w:r>
      <w:proofErr w:type="gramEnd"/>
      <w:r w:rsidRPr="00011D77">
        <w:rPr>
          <w:rFonts w:ascii="Arial" w:hAnsi="Arial" w:cs="Arial"/>
          <w:sz w:val="28"/>
          <w:szCs w:val="28"/>
        </w:rPr>
        <w:t xml:space="preserve"> challenging uncomfortable truths and bringing about change (1st edition). Routledge.</w:t>
      </w:r>
    </w:p>
    <w:p w14:paraId="65DCC4B8" w14:textId="76FEAF2A" w:rsidR="00B52600" w:rsidRPr="00B52600" w:rsidRDefault="00B52600" w:rsidP="00B52600">
      <w:pPr>
        <w:pStyle w:val="ListParagraph"/>
        <w:numPr>
          <w:ilvl w:val="0"/>
          <w:numId w:val="2"/>
        </w:numPr>
        <w:rPr>
          <w:rFonts w:ascii="Arial" w:hAnsi="Arial" w:cs="Arial"/>
          <w:sz w:val="28"/>
          <w:szCs w:val="28"/>
        </w:rPr>
      </w:pPr>
      <w:r w:rsidRPr="00B52600">
        <w:rPr>
          <w:rFonts w:ascii="Arial" w:hAnsi="Arial" w:cs="Arial"/>
          <w:sz w:val="28"/>
          <w:szCs w:val="28"/>
        </w:rPr>
        <w:t>Young, K. (1999) The art of Youth Work Russel House Publishing Ltd: Dorset.</w:t>
      </w:r>
    </w:p>
    <w:p w14:paraId="618CD440" w14:textId="0C627811" w:rsidR="00011D77" w:rsidRDefault="00011D77" w:rsidP="00011D77">
      <w:pPr>
        <w:pStyle w:val="ListParagraph"/>
        <w:numPr>
          <w:ilvl w:val="0"/>
          <w:numId w:val="2"/>
        </w:numPr>
        <w:rPr>
          <w:rFonts w:ascii="Arial" w:hAnsi="Arial" w:cs="Arial"/>
          <w:sz w:val="28"/>
          <w:szCs w:val="28"/>
        </w:rPr>
      </w:pPr>
      <w:r w:rsidRPr="00011D77">
        <w:rPr>
          <w:rFonts w:ascii="Arial" w:hAnsi="Arial" w:cs="Arial"/>
          <w:sz w:val="28"/>
          <w:szCs w:val="28"/>
        </w:rPr>
        <w:t xml:space="preserve">The Good Childhood Report | The Children’s Society. (n.d.). </w:t>
      </w:r>
      <w:hyperlink r:id="rId6" w:history="1">
        <w:r w:rsidRPr="00665C8C">
          <w:rPr>
            <w:rStyle w:val="Hyperlink"/>
            <w:rFonts w:ascii="Arial" w:hAnsi="Arial" w:cs="Arial"/>
            <w:sz w:val="28"/>
            <w:szCs w:val="28"/>
          </w:rPr>
          <w:t>https://www.childrenssociety.org.uk/good-childhood</w:t>
        </w:r>
      </w:hyperlink>
    </w:p>
    <w:p w14:paraId="7F02F708" w14:textId="6153B294" w:rsidR="00011D77" w:rsidRDefault="00011D77" w:rsidP="00011D77">
      <w:pPr>
        <w:pStyle w:val="ListParagraph"/>
        <w:numPr>
          <w:ilvl w:val="0"/>
          <w:numId w:val="2"/>
        </w:numPr>
        <w:rPr>
          <w:rFonts w:ascii="Arial" w:hAnsi="Arial" w:cs="Arial"/>
          <w:sz w:val="28"/>
          <w:szCs w:val="28"/>
        </w:rPr>
      </w:pPr>
      <w:r w:rsidRPr="00011D77">
        <w:rPr>
          <w:rFonts w:ascii="Arial" w:hAnsi="Arial" w:cs="Arial"/>
          <w:sz w:val="28"/>
          <w:szCs w:val="28"/>
        </w:rPr>
        <w:t xml:space="preserve">Michael Ungar. (2019). How Schools Enhance the Development of Young People’s Resilience. Social Indicators Research, 145(2), 615–627. </w:t>
      </w:r>
      <w:hyperlink r:id="rId7" w:history="1">
        <w:r w:rsidRPr="00665C8C">
          <w:rPr>
            <w:rStyle w:val="Hyperlink"/>
            <w:rFonts w:ascii="Arial" w:hAnsi="Arial" w:cs="Arial"/>
            <w:sz w:val="28"/>
            <w:szCs w:val="28"/>
          </w:rPr>
          <w:t>https://doi.org/10.1007/s11205-017-1728-8</w:t>
        </w:r>
      </w:hyperlink>
    </w:p>
    <w:p w14:paraId="670569C4" w14:textId="0791A651" w:rsidR="00011D77" w:rsidRDefault="00B52600" w:rsidP="00011D77">
      <w:pPr>
        <w:pStyle w:val="ListParagraph"/>
        <w:numPr>
          <w:ilvl w:val="0"/>
          <w:numId w:val="2"/>
        </w:numPr>
        <w:rPr>
          <w:rFonts w:ascii="Arial" w:hAnsi="Arial" w:cs="Arial"/>
          <w:sz w:val="28"/>
          <w:szCs w:val="28"/>
        </w:rPr>
      </w:pPr>
      <w:r w:rsidRPr="00B52600">
        <w:rPr>
          <w:rFonts w:ascii="Arial" w:hAnsi="Arial" w:cs="Arial"/>
          <w:sz w:val="28"/>
          <w:szCs w:val="28"/>
        </w:rPr>
        <w:t xml:space="preserve">Curran, Harrison, R., &amp; MacKinnon, D. (Eds.). (2013). Working with young </w:t>
      </w:r>
      <w:proofErr w:type="gramStart"/>
      <w:r w:rsidRPr="00B52600">
        <w:rPr>
          <w:rFonts w:ascii="Arial" w:hAnsi="Arial" w:cs="Arial"/>
          <w:sz w:val="28"/>
          <w:szCs w:val="28"/>
        </w:rPr>
        <w:t>people  (</w:t>
      </w:r>
      <w:proofErr w:type="gramEnd"/>
      <w:r w:rsidRPr="00B52600">
        <w:rPr>
          <w:rFonts w:ascii="Arial" w:hAnsi="Arial" w:cs="Arial"/>
          <w:sz w:val="28"/>
          <w:szCs w:val="28"/>
        </w:rPr>
        <w:t>Second edition.). SAGE.</w:t>
      </w:r>
    </w:p>
    <w:p w14:paraId="79A62101" w14:textId="62DCA052" w:rsidR="00B52600" w:rsidRDefault="00B52600" w:rsidP="00011D77">
      <w:pPr>
        <w:pStyle w:val="ListParagraph"/>
        <w:numPr>
          <w:ilvl w:val="0"/>
          <w:numId w:val="2"/>
        </w:numPr>
        <w:rPr>
          <w:rFonts w:ascii="Arial" w:hAnsi="Arial" w:cs="Arial"/>
          <w:sz w:val="28"/>
          <w:szCs w:val="28"/>
        </w:rPr>
      </w:pPr>
      <w:r w:rsidRPr="00B52600">
        <w:rPr>
          <w:rFonts w:ascii="Arial" w:hAnsi="Arial" w:cs="Arial"/>
          <w:sz w:val="28"/>
          <w:szCs w:val="28"/>
        </w:rPr>
        <w:t xml:space="preserve">Larkin. (2013). Health and well-being across the life </w:t>
      </w:r>
      <w:proofErr w:type="gramStart"/>
      <w:r w:rsidRPr="00B52600">
        <w:rPr>
          <w:rFonts w:ascii="Arial" w:hAnsi="Arial" w:cs="Arial"/>
          <w:sz w:val="28"/>
          <w:szCs w:val="28"/>
        </w:rPr>
        <w:t>course .</w:t>
      </w:r>
      <w:proofErr w:type="gramEnd"/>
      <w:r w:rsidRPr="00B52600">
        <w:rPr>
          <w:rFonts w:ascii="Arial" w:hAnsi="Arial" w:cs="Arial"/>
          <w:sz w:val="28"/>
          <w:szCs w:val="28"/>
        </w:rPr>
        <w:t xml:space="preserve"> SAGE.</w:t>
      </w:r>
    </w:p>
    <w:p w14:paraId="44FF645F" w14:textId="0DF54A8C" w:rsidR="00B52600" w:rsidRDefault="00B52600" w:rsidP="00011D77">
      <w:pPr>
        <w:pStyle w:val="ListParagraph"/>
        <w:numPr>
          <w:ilvl w:val="0"/>
          <w:numId w:val="2"/>
        </w:numPr>
        <w:rPr>
          <w:rFonts w:ascii="Arial" w:hAnsi="Arial" w:cs="Arial"/>
          <w:sz w:val="28"/>
          <w:szCs w:val="28"/>
        </w:rPr>
      </w:pPr>
      <w:r w:rsidRPr="00B52600">
        <w:rPr>
          <w:rFonts w:ascii="Arial" w:hAnsi="Arial" w:cs="Arial"/>
          <w:sz w:val="28"/>
          <w:szCs w:val="28"/>
        </w:rPr>
        <w:t xml:space="preserve">McLeod, &amp; Wright, K. (Eds.). (2015). Rethinking youth </w:t>
      </w:r>
      <w:proofErr w:type="gramStart"/>
      <w:r w:rsidRPr="00B52600">
        <w:rPr>
          <w:rFonts w:ascii="Arial" w:hAnsi="Arial" w:cs="Arial"/>
          <w:sz w:val="28"/>
          <w:szCs w:val="28"/>
        </w:rPr>
        <w:t>wellbeing :</w:t>
      </w:r>
      <w:proofErr w:type="gramEnd"/>
      <w:r w:rsidRPr="00B52600">
        <w:rPr>
          <w:rFonts w:ascii="Arial" w:hAnsi="Arial" w:cs="Arial"/>
          <w:sz w:val="28"/>
          <w:szCs w:val="28"/>
        </w:rPr>
        <w:t xml:space="preserve"> critical perspectives . Springer.</w:t>
      </w:r>
    </w:p>
    <w:p w14:paraId="4F40B6B4" w14:textId="2BE1D3AC" w:rsidR="00B52600" w:rsidRPr="00B52600" w:rsidRDefault="00B52600" w:rsidP="00B52600">
      <w:pPr>
        <w:pStyle w:val="ListParagraph"/>
        <w:numPr>
          <w:ilvl w:val="0"/>
          <w:numId w:val="2"/>
        </w:numPr>
        <w:rPr>
          <w:rFonts w:ascii="Arial" w:hAnsi="Arial" w:cs="Arial"/>
          <w:sz w:val="28"/>
          <w:szCs w:val="28"/>
        </w:rPr>
      </w:pPr>
      <w:r>
        <w:rPr>
          <w:rFonts w:ascii="Arial" w:hAnsi="Arial" w:cs="Arial"/>
          <w:sz w:val="28"/>
          <w:szCs w:val="28"/>
        </w:rPr>
        <w:t>Williams</w:t>
      </w:r>
      <w:r w:rsidRPr="00B52600">
        <w:rPr>
          <w:rFonts w:ascii="Arial" w:hAnsi="Arial" w:cs="Arial"/>
          <w:sz w:val="28"/>
          <w:szCs w:val="28"/>
        </w:rPr>
        <w:t xml:space="preserve">, </w:t>
      </w:r>
      <w:r>
        <w:rPr>
          <w:rFonts w:ascii="Arial" w:hAnsi="Arial" w:cs="Arial"/>
          <w:sz w:val="28"/>
          <w:szCs w:val="28"/>
        </w:rPr>
        <w:t>D</w:t>
      </w:r>
      <w:r w:rsidRPr="00B52600">
        <w:rPr>
          <w:rFonts w:ascii="Arial" w:hAnsi="Arial" w:cs="Arial"/>
          <w:sz w:val="28"/>
          <w:szCs w:val="28"/>
        </w:rPr>
        <w:t>. (202</w:t>
      </w:r>
      <w:r>
        <w:rPr>
          <w:rFonts w:ascii="Arial" w:hAnsi="Arial" w:cs="Arial"/>
          <w:sz w:val="28"/>
          <w:szCs w:val="28"/>
        </w:rPr>
        <w:t>3</w:t>
      </w:r>
      <w:r w:rsidRPr="00B52600">
        <w:rPr>
          <w:rFonts w:ascii="Arial" w:hAnsi="Arial" w:cs="Arial"/>
          <w:sz w:val="28"/>
          <w:szCs w:val="28"/>
        </w:rPr>
        <w:t>) Learning Material: Moodle UWTSD.</w:t>
      </w:r>
    </w:p>
    <w:p w14:paraId="2B236095" w14:textId="4C6B2FB9" w:rsidR="00B52600" w:rsidRPr="00B52600" w:rsidRDefault="00B52600" w:rsidP="00B52600">
      <w:pPr>
        <w:pStyle w:val="ListParagraph"/>
        <w:numPr>
          <w:ilvl w:val="0"/>
          <w:numId w:val="2"/>
        </w:numPr>
        <w:rPr>
          <w:rFonts w:ascii="Arial" w:hAnsi="Arial" w:cs="Arial"/>
          <w:sz w:val="28"/>
          <w:szCs w:val="28"/>
        </w:rPr>
      </w:pPr>
      <w:r w:rsidRPr="00B52600">
        <w:rPr>
          <w:rFonts w:ascii="Arial" w:hAnsi="Arial" w:cs="Arial"/>
          <w:sz w:val="28"/>
          <w:szCs w:val="28"/>
        </w:rPr>
        <w:t xml:space="preserve">Ingram, </w:t>
      </w:r>
      <w:proofErr w:type="gramStart"/>
      <w:r w:rsidRPr="00B52600">
        <w:rPr>
          <w:rFonts w:ascii="Arial" w:hAnsi="Arial" w:cs="Arial"/>
          <w:sz w:val="28"/>
          <w:szCs w:val="28"/>
        </w:rPr>
        <w:t>G. ;</w:t>
      </w:r>
      <w:proofErr w:type="gramEnd"/>
      <w:r w:rsidRPr="00B52600">
        <w:rPr>
          <w:rFonts w:ascii="Arial" w:hAnsi="Arial" w:cs="Arial"/>
          <w:sz w:val="28"/>
          <w:szCs w:val="28"/>
        </w:rPr>
        <w:t xml:space="preserve"> Harris, J. (2001) Delivering Good Youth Work Russel House Publishing Ltd: Dorset.</w:t>
      </w:r>
    </w:p>
    <w:p w14:paraId="073D020F" w14:textId="2392CB95" w:rsidR="00B52600" w:rsidRDefault="00B52600" w:rsidP="00B52600">
      <w:pPr>
        <w:pStyle w:val="ListParagraph"/>
        <w:numPr>
          <w:ilvl w:val="0"/>
          <w:numId w:val="2"/>
        </w:numPr>
        <w:rPr>
          <w:rFonts w:ascii="Arial" w:hAnsi="Arial" w:cs="Arial"/>
          <w:sz w:val="28"/>
          <w:szCs w:val="28"/>
        </w:rPr>
      </w:pPr>
      <w:r w:rsidRPr="00B52600">
        <w:rPr>
          <w:rFonts w:ascii="Arial" w:hAnsi="Arial" w:cs="Arial"/>
          <w:sz w:val="28"/>
          <w:szCs w:val="28"/>
        </w:rPr>
        <w:t>Social Care Wales. (2019). National Occupational Standards for Social Work. Cardiff: Social Care Wales.</w:t>
      </w:r>
    </w:p>
    <w:p w14:paraId="5198C734" w14:textId="337DF3D6" w:rsidR="00B52600" w:rsidRDefault="00B52600" w:rsidP="00B52600">
      <w:pPr>
        <w:pStyle w:val="ListParagraph"/>
        <w:numPr>
          <w:ilvl w:val="0"/>
          <w:numId w:val="2"/>
        </w:numPr>
        <w:rPr>
          <w:rFonts w:ascii="Arial" w:hAnsi="Arial" w:cs="Arial"/>
          <w:sz w:val="28"/>
          <w:szCs w:val="28"/>
        </w:rPr>
      </w:pPr>
      <w:r w:rsidRPr="00B52600">
        <w:rPr>
          <w:rFonts w:ascii="Arial" w:hAnsi="Arial" w:cs="Arial"/>
          <w:sz w:val="28"/>
          <w:szCs w:val="28"/>
        </w:rPr>
        <w:t xml:space="preserve">Richardson, &amp; Wolfe, M. 1952- (Eds.). (2001). Principles and practice of informal </w:t>
      </w:r>
      <w:proofErr w:type="gramStart"/>
      <w:r w:rsidRPr="00B52600">
        <w:rPr>
          <w:rFonts w:ascii="Arial" w:hAnsi="Arial" w:cs="Arial"/>
          <w:sz w:val="28"/>
          <w:szCs w:val="28"/>
        </w:rPr>
        <w:t>education :</w:t>
      </w:r>
      <w:proofErr w:type="gramEnd"/>
      <w:r w:rsidRPr="00B52600">
        <w:rPr>
          <w:rFonts w:ascii="Arial" w:hAnsi="Arial" w:cs="Arial"/>
          <w:sz w:val="28"/>
          <w:szCs w:val="28"/>
        </w:rPr>
        <w:t xml:space="preserve"> learning through life . Routledge.</w:t>
      </w:r>
    </w:p>
    <w:p w14:paraId="020029E5" w14:textId="2FBDCE2B" w:rsidR="00B52600" w:rsidRDefault="00B52600" w:rsidP="00B52600">
      <w:pPr>
        <w:pStyle w:val="ListParagraph"/>
        <w:numPr>
          <w:ilvl w:val="0"/>
          <w:numId w:val="2"/>
        </w:numPr>
        <w:rPr>
          <w:rFonts w:ascii="Arial" w:hAnsi="Arial" w:cs="Arial"/>
          <w:sz w:val="28"/>
          <w:szCs w:val="28"/>
        </w:rPr>
      </w:pPr>
      <w:proofErr w:type="spellStart"/>
      <w:r w:rsidRPr="00B52600">
        <w:rPr>
          <w:rFonts w:ascii="Arial" w:hAnsi="Arial" w:cs="Arial"/>
          <w:sz w:val="28"/>
          <w:szCs w:val="28"/>
        </w:rPr>
        <w:t>Sapin</w:t>
      </w:r>
      <w:proofErr w:type="spellEnd"/>
      <w:r w:rsidRPr="00B52600">
        <w:rPr>
          <w:rFonts w:ascii="Arial" w:hAnsi="Arial" w:cs="Arial"/>
          <w:sz w:val="28"/>
          <w:szCs w:val="28"/>
        </w:rPr>
        <w:t xml:space="preserve">. (2012). Essential skills for youth work </w:t>
      </w:r>
      <w:proofErr w:type="gramStart"/>
      <w:r w:rsidRPr="00B52600">
        <w:rPr>
          <w:rFonts w:ascii="Arial" w:hAnsi="Arial" w:cs="Arial"/>
          <w:sz w:val="28"/>
          <w:szCs w:val="28"/>
        </w:rPr>
        <w:t>practice  (</w:t>
      </w:r>
      <w:proofErr w:type="gramEnd"/>
      <w:r w:rsidRPr="00B52600">
        <w:rPr>
          <w:rFonts w:ascii="Arial" w:hAnsi="Arial" w:cs="Arial"/>
          <w:sz w:val="28"/>
          <w:szCs w:val="28"/>
        </w:rPr>
        <w:t>2nd ed.). SAGE.</w:t>
      </w:r>
    </w:p>
    <w:p w14:paraId="1F9B1DA4" w14:textId="48EEF192" w:rsidR="00B52600" w:rsidRPr="00B52600" w:rsidRDefault="00B52600" w:rsidP="00B52600">
      <w:pPr>
        <w:pStyle w:val="ListParagraph"/>
        <w:numPr>
          <w:ilvl w:val="0"/>
          <w:numId w:val="2"/>
        </w:numPr>
        <w:rPr>
          <w:rFonts w:ascii="Arial" w:hAnsi="Arial" w:cs="Arial"/>
          <w:sz w:val="28"/>
          <w:szCs w:val="28"/>
        </w:rPr>
      </w:pPr>
      <w:r w:rsidRPr="00B52600">
        <w:rPr>
          <w:rFonts w:ascii="Arial" w:hAnsi="Arial" w:cs="Arial"/>
          <w:sz w:val="28"/>
          <w:szCs w:val="28"/>
        </w:rPr>
        <w:t xml:space="preserve">Sercombe. (2010). Youth work </w:t>
      </w:r>
      <w:proofErr w:type="gramStart"/>
      <w:r w:rsidRPr="00B52600">
        <w:rPr>
          <w:rFonts w:ascii="Arial" w:hAnsi="Arial" w:cs="Arial"/>
          <w:sz w:val="28"/>
          <w:szCs w:val="28"/>
        </w:rPr>
        <w:t>ethics .</w:t>
      </w:r>
      <w:proofErr w:type="gramEnd"/>
      <w:r w:rsidRPr="00B52600">
        <w:rPr>
          <w:rFonts w:ascii="Arial" w:hAnsi="Arial" w:cs="Arial"/>
          <w:sz w:val="28"/>
          <w:szCs w:val="28"/>
        </w:rPr>
        <w:t xml:space="preserve"> SAGE.</w:t>
      </w:r>
    </w:p>
    <w:p w14:paraId="5C13C7B2" w14:textId="77777777" w:rsidR="00334A5D" w:rsidRPr="00011D77" w:rsidRDefault="00334A5D" w:rsidP="00D45029">
      <w:pPr>
        <w:rPr>
          <w:color w:val="FF0000"/>
          <w:sz w:val="28"/>
          <w:szCs w:val="28"/>
        </w:rPr>
      </w:pPr>
    </w:p>
    <w:p w14:paraId="08D1541E" w14:textId="77777777" w:rsidR="00B148EF" w:rsidRPr="00B148EF" w:rsidRDefault="00B148EF" w:rsidP="00B148EF">
      <w:pPr>
        <w:pStyle w:val="ListParagraph"/>
        <w:rPr>
          <w:color w:val="FF0000"/>
          <w:sz w:val="28"/>
          <w:szCs w:val="28"/>
        </w:rPr>
      </w:pPr>
    </w:p>
    <w:p w14:paraId="6910CC5E" w14:textId="06298AB9" w:rsidR="001B24E4" w:rsidRPr="00C70276" w:rsidRDefault="001B24E4">
      <w:pPr>
        <w:rPr>
          <w:rFonts w:ascii="Arial" w:hAnsi="Arial" w:cs="Arial"/>
          <w:i/>
          <w:iCs/>
          <w:sz w:val="28"/>
          <w:szCs w:val="28"/>
        </w:rPr>
      </w:pPr>
    </w:p>
    <w:p w14:paraId="1AE500BA" w14:textId="65478C1E" w:rsidR="005F474C" w:rsidRPr="005F474C" w:rsidRDefault="005F474C">
      <w:pPr>
        <w:rPr>
          <w:rFonts w:ascii="Arial" w:hAnsi="Arial" w:cs="Arial"/>
          <w:sz w:val="28"/>
          <w:szCs w:val="28"/>
        </w:rPr>
      </w:pPr>
    </w:p>
    <w:p w14:paraId="23061D8C" w14:textId="77777777" w:rsidR="00077F06" w:rsidRPr="00077F06" w:rsidRDefault="00077F06">
      <w:pPr>
        <w:rPr>
          <w:rFonts w:ascii="Arial" w:hAnsi="Arial" w:cs="Arial"/>
          <w:b/>
          <w:bCs/>
          <w:i/>
          <w:iCs/>
          <w:sz w:val="28"/>
          <w:szCs w:val="28"/>
        </w:rPr>
      </w:pPr>
    </w:p>
    <w:p w14:paraId="3EB19B26" w14:textId="2CDF4017" w:rsidR="00A037C8" w:rsidRPr="00077F06" w:rsidRDefault="00A037C8">
      <w:pPr>
        <w:rPr>
          <w:rFonts w:ascii="Arial" w:hAnsi="Arial" w:cs="Arial"/>
          <w:b/>
          <w:bCs/>
          <w:sz w:val="28"/>
          <w:szCs w:val="28"/>
        </w:rPr>
      </w:pPr>
    </w:p>
    <w:sectPr w:rsidR="00A037C8" w:rsidRPr="00077F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A3AAC"/>
    <w:multiLevelType w:val="hybridMultilevel"/>
    <w:tmpl w:val="47C4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2341F1"/>
    <w:multiLevelType w:val="hybridMultilevel"/>
    <w:tmpl w:val="FEEC4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073602">
    <w:abstractNumId w:val="1"/>
  </w:num>
  <w:num w:numId="2" w16cid:durableId="2011716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E4"/>
    <w:rsid w:val="00011D77"/>
    <w:rsid w:val="00037068"/>
    <w:rsid w:val="000506D4"/>
    <w:rsid w:val="00062A71"/>
    <w:rsid w:val="00077F06"/>
    <w:rsid w:val="0008404C"/>
    <w:rsid w:val="000A1FE4"/>
    <w:rsid w:val="000A4DB3"/>
    <w:rsid w:val="000B3926"/>
    <w:rsid w:val="000E6552"/>
    <w:rsid w:val="00111E4B"/>
    <w:rsid w:val="001345D2"/>
    <w:rsid w:val="0016220D"/>
    <w:rsid w:val="00195097"/>
    <w:rsid w:val="001B24E4"/>
    <w:rsid w:val="001D28F6"/>
    <w:rsid w:val="001E2C73"/>
    <w:rsid w:val="001E4DB6"/>
    <w:rsid w:val="00240781"/>
    <w:rsid w:val="0026024B"/>
    <w:rsid w:val="00267BA9"/>
    <w:rsid w:val="002B693C"/>
    <w:rsid w:val="002E047E"/>
    <w:rsid w:val="002E5D47"/>
    <w:rsid w:val="002E600C"/>
    <w:rsid w:val="0032279A"/>
    <w:rsid w:val="00334A5D"/>
    <w:rsid w:val="0034405B"/>
    <w:rsid w:val="003B488A"/>
    <w:rsid w:val="003E113E"/>
    <w:rsid w:val="00417F73"/>
    <w:rsid w:val="00432514"/>
    <w:rsid w:val="00475EC5"/>
    <w:rsid w:val="004868A0"/>
    <w:rsid w:val="004C3B0A"/>
    <w:rsid w:val="004D2E0A"/>
    <w:rsid w:val="004F770B"/>
    <w:rsid w:val="00563EA0"/>
    <w:rsid w:val="005D0FC7"/>
    <w:rsid w:val="005E23D1"/>
    <w:rsid w:val="005F474C"/>
    <w:rsid w:val="00604DCB"/>
    <w:rsid w:val="00631985"/>
    <w:rsid w:val="0069752E"/>
    <w:rsid w:val="006B0DD9"/>
    <w:rsid w:val="006B7A4D"/>
    <w:rsid w:val="00701ED3"/>
    <w:rsid w:val="007C1FC9"/>
    <w:rsid w:val="007C2111"/>
    <w:rsid w:val="007F2A0A"/>
    <w:rsid w:val="00821A42"/>
    <w:rsid w:val="00832C62"/>
    <w:rsid w:val="00832E73"/>
    <w:rsid w:val="00842D37"/>
    <w:rsid w:val="00864C38"/>
    <w:rsid w:val="008673D4"/>
    <w:rsid w:val="00881D7F"/>
    <w:rsid w:val="00930B4F"/>
    <w:rsid w:val="00942550"/>
    <w:rsid w:val="00955561"/>
    <w:rsid w:val="009A06E8"/>
    <w:rsid w:val="009C66E5"/>
    <w:rsid w:val="00A037C8"/>
    <w:rsid w:val="00A642BA"/>
    <w:rsid w:val="00AB6AC6"/>
    <w:rsid w:val="00AC4CDC"/>
    <w:rsid w:val="00AD5255"/>
    <w:rsid w:val="00AE12BB"/>
    <w:rsid w:val="00AE32A2"/>
    <w:rsid w:val="00B02615"/>
    <w:rsid w:val="00B148EF"/>
    <w:rsid w:val="00B404B4"/>
    <w:rsid w:val="00B52600"/>
    <w:rsid w:val="00B625F5"/>
    <w:rsid w:val="00BD1877"/>
    <w:rsid w:val="00C10105"/>
    <w:rsid w:val="00C10EAC"/>
    <w:rsid w:val="00C1348B"/>
    <w:rsid w:val="00C24FFA"/>
    <w:rsid w:val="00C33138"/>
    <w:rsid w:val="00C70276"/>
    <w:rsid w:val="00C72318"/>
    <w:rsid w:val="00C726F0"/>
    <w:rsid w:val="00C73B3E"/>
    <w:rsid w:val="00C770FD"/>
    <w:rsid w:val="00C911D9"/>
    <w:rsid w:val="00C9662F"/>
    <w:rsid w:val="00CA5FB6"/>
    <w:rsid w:val="00CB4779"/>
    <w:rsid w:val="00D23E27"/>
    <w:rsid w:val="00D36DBF"/>
    <w:rsid w:val="00D4449D"/>
    <w:rsid w:val="00D45029"/>
    <w:rsid w:val="00D80807"/>
    <w:rsid w:val="00DA34D8"/>
    <w:rsid w:val="00DB4268"/>
    <w:rsid w:val="00DB76DA"/>
    <w:rsid w:val="00DD2D17"/>
    <w:rsid w:val="00E27896"/>
    <w:rsid w:val="00E505D0"/>
    <w:rsid w:val="00E56FD2"/>
    <w:rsid w:val="00E62874"/>
    <w:rsid w:val="00F10890"/>
    <w:rsid w:val="00F61054"/>
    <w:rsid w:val="00F84852"/>
    <w:rsid w:val="00FC41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539F"/>
  <w15:docId w15:val="{6C89894E-E42C-46DE-9F7D-FD8DC7F89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10890"/>
    <w:rPr>
      <w:sz w:val="16"/>
      <w:szCs w:val="16"/>
    </w:rPr>
  </w:style>
  <w:style w:type="paragraph" w:styleId="CommentText">
    <w:name w:val="annotation text"/>
    <w:basedOn w:val="Normal"/>
    <w:link w:val="CommentTextChar"/>
    <w:uiPriority w:val="99"/>
    <w:unhideWhenUsed/>
    <w:rsid w:val="00F10890"/>
    <w:pPr>
      <w:spacing w:line="240" w:lineRule="auto"/>
    </w:pPr>
    <w:rPr>
      <w:sz w:val="20"/>
      <w:szCs w:val="20"/>
    </w:rPr>
  </w:style>
  <w:style w:type="character" w:customStyle="1" w:styleId="CommentTextChar">
    <w:name w:val="Comment Text Char"/>
    <w:basedOn w:val="DefaultParagraphFont"/>
    <w:link w:val="CommentText"/>
    <w:uiPriority w:val="99"/>
    <w:rsid w:val="00F10890"/>
    <w:rPr>
      <w:sz w:val="20"/>
      <w:szCs w:val="20"/>
    </w:rPr>
  </w:style>
  <w:style w:type="paragraph" w:styleId="CommentSubject">
    <w:name w:val="annotation subject"/>
    <w:basedOn w:val="CommentText"/>
    <w:next w:val="CommentText"/>
    <w:link w:val="CommentSubjectChar"/>
    <w:uiPriority w:val="99"/>
    <w:semiHidden/>
    <w:unhideWhenUsed/>
    <w:rsid w:val="00F10890"/>
    <w:rPr>
      <w:b/>
      <w:bCs/>
    </w:rPr>
  </w:style>
  <w:style w:type="character" w:customStyle="1" w:styleId="CommentSubjectChar">
    <w:name w:val="Comment Subject Char"/>
    <w:basedOn w:val="CommentTextChar"/>
    <w:link w:val="CommentSubject"/>
    <w:uiPriority w:val="99"/>
    <w:semiHidden/>
    <w:rsid w:val="00F10890"/>
    <w:rPr>
      <w:b/>
      <w:bCs/>
      <w:sz w:val="20"/>
      <w:szCs w:val="20"/>
    </w:rPr>
  </w:style>
  <w:style w:type="paragraph" w:styleId="NormalWeb">
    <w:name w:val="Normal (Web)"/>
    <w:basedOn w:val="Normal"/>
    <w:uiPriority w:val="99"/>
    <w:semiHidden/>
    <w:unhideWhenUsed/>
    <w:rsid w:val="00267BA9"/>
    <w:rPr>
      <w:rFonts w:ascii="Times New Roman" w:hAnsi="Times New Roman" w:cs="Times New Roman"/>
      <w:sz w:val="24"/>
      <w:szCs w:val="24"/>
    </w:rPr>
  </w:style>
  <w:style w:type="paragraph" w:styleId="ListParagraph">
    <w:name w:val="List Paragraph"/>
    <w:basedOn w:val="Normal"/>
    <w:uiPriority w:val="34"/>
    <w:qFormat/>
    <w:rsid w:val="00B148EF"/>
    <w:pPr>
      <w:ind w:left="720"/>
      <w:contextualSpacing/>
    </w:pPr>
  </w:style>
  <w:style w:type="character" w:styleId="Hyperlink">
    <w:name w:val="Hyperlink"/>
    <w:basedOn w:val="DefaultParagraphFont"/>
    <w:uiPriority w:val="99"/>
    <w:unhideWhenUsed/>
    <w:rsid w:val="00011D77"/>
    <w:rPr>
      <w:color w:val="0563C1" w:themeColor="hyperlink"/>
      <w:u w:val="single"/>
    </w:rPr>
  </w:style>
  <w:style w:type="character" w:styleId="UnresolvedMention">
    <w:name w:val="Unresolved Mention"/>
    <w:basedOn w:val="DefaultParagraphFont"/>
    <w:uiPriority w:val="99"/>
    <w:semiHidden/>
    <w:unhideWhenUsed/>
    <w:rsid w:val="00011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780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07/s11205-017-1728-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hildrenssociety.org.uk/good-childhoo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BCE10-82A5-48A2-A60F-D5604E01B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4353</Words>
  <Characters>24816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Lugano (1901988)</dc:creator>
  <cp:keywords/>
  <dc:description/>
  <cp:lastModifiedBy>Toby Lugano (1901988)</cp:lastModifiedBy>
  <cp:revision>6</cp:revision>
  <dcterms:created xsi:type="dcterms:W3CDTF">2023-03-16T14:12:00Z</dcterms:created>
  <dcterms:modified xsi:type="dcterms:W3CDTF">2023-03-16T14:54:00Z</dcterms:modified>
</cp:coreProperties>
</file>