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1331B4" w14:textId="77777777" w:rsidR="007800A3" w:rsidRPr="0082727B" w:rsidRDefault="00B3166C" w:rsidP="0082727B">
      <w:pPr>
        <w:widowControl w:val="0"/>
        <w:autoSpaceDE w:val="0"/>
        <w:autoSpaceDN w:val="0"/>
        <w:adjustRightInd w:val="0"/>
        <w:spacing w:line="360" w:lineRule="auto"/>
        <w:rPr>
          <w:rFonts w:ascii="Arial" w:hAnsi="Arial" w:cs="Arial"/>
          <w:color w:val="262626"/>
        </w:rPr>
      </w:pPr>
      <w:bookmarkStart w:id="0" w:name="_GoBack"/>
      <w:bookmarkEnd w:id="0"/>
      <w:r w:rsidRPr="0082727B">
        <w:rPr>
          <w:rFonts w:ascii="Arial" w:hAnsi="Arial" w:cs="Arial"/>
          <w:color w:val="262626"/>
        </w:rPr>
        <w:t>Rebecca Kirby</w:t>
      </w:r>
    </w:p>
    <w:p w14:paraId="31669BE3" w14:textId="77777777" w:rsidR="00B3166C" w:rsidRPr="0082727B" w:rsidRDefault="00B3166C"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1707815</w:t>
      </w:r>
    </w:p>
    <w:p w14:paraId="4877109B" w14:textId="77777777" w:rsidR="00B3166C" w:rsidRPr="0082727B" w:rsidRDefault="00B3166C"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SJIE5003-Social Inclusion in Practice.</w:t>
      </w:r>
    </w:p>
    <w:p w14:paraId="3585915E" w14:textId="70DB837D" w:rsidR="00EA3A48" w:rsidRPr="0082727B" w:rsidRDefault="00EA3A48" w:rsidP="0082727B">
      <w:pPr>
        <w:widowControl w:val="0"/>
        <w:autoSpaceDE w:val="0"/>
        <w:autoSpaceDN w:val="0"/>
        <w:adjustRightInd w:val="0"/>
        <w:spacing w:line="360" w:lineRule="auto"/>
        <w:rPr>
          <w:rFonts w:ascii="Arial" w:hAnsi="Arial" w:cs="Arial"/>
          <w:color w:val="262626"/>
        </w:rPr>
      </w:pPr>
    </w:p>
    <w:p w14:paraId="15C361DB" w14:textId="77777777" w:rsidR="005677C7" w:rsidRPr="0082727B" w:rsidRDefault="002F30C8"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Social inclusion in practical terms means working within the community to tackle and avoid circumstances and problems that lead to social exclusion, such as poverty, unemployment or low income, housing problems and becoming housebound and isolated due to illness. Quite often, social inclusion is self-perpetuating and becomes long-term due to a number of factors exacerbating each other. It can sometimes lead to additional problems such as mental illness. This can be especially true for people with learning disabilities who have no support or co-operation from within their community, and no means to help themselves</w:t>
      </w:r>
      <w:r w:rsidR="00611CA5" w:rsidRPr="0082727B">
        <w:rPr>
          <w:rFonts w:ascii="Arial" w:hAnsi="Arial" w:cs="Arial"/>
          <w:color w:val="262626"/>
        </w:rPr>
        <w:t>.</w:t>
      </w:r>
      <w:r w:rsidR="00F16360" w:rsidRPr="0082727B">
        <w:rPr>
          <w:rFonts w:ascii="Arial" w:hAnsi="Arial" w:cs="Arial"/>
          <w:color w:val="262626"/>
        </w:rPr>
        <w:t xml:space="preserve"> </w:t>
      </w:r>
      <w:r w:rsidR="003E771B" w:rsidRPr="0082727B">
        <w:rPr>
          <w:rFonts w:ascii="Arial" w:hAnsi="Arial" w:cs="Arial"/>
          <w:color w:val="262626"/>
        </w:rPr>
        <w:t>For children with learnin</w:t>
      </w:r>
      <w:r w:rsidR="001B4CBB" w:rsidRPr="0082727B">
        <w:rPr>
          <w:rFonts w:ascii="Arial" w:hAnsi="Arial" w:cs="Arial"/>
          <w:color w:val="262626"/>
        </w:rPr>
        <w:t xml:space="preserve">g disabilities, </w:t>
      </w:r>
      <w:r w:rsidR="00103236" w:rsidRPr="0082727B">
        <w:rPr>
          <w:rFonts w:ascii="Arial" w:hAnsi="Arial" w:cs="Arial"/>
          <w:color w:val="262626"/>
        </w:rPr>
        <w:t>i</w:t>
      </w:r>
      <w:r w:rsidR="00B9161F" w:rsidRPr="0082727B">
        <w:rPr>
          <w:rFonts w:ascii="Arial" w:hAnsi="Arial" w:cs="Arial"/>
          <w:color w:val="262626"/>
        </w:rPr>
        <w:t>f a parent</w:t>
      </w:r>
      <w:r w:rsidR="00D17442" w:rsidRPr="0082727B">
        <w:rPr>
          <w:rFonts w:ascii="Arial" w:hAnsi="Arial" w:cs="Arial"/>
          <w:color w:val="262626"/>
        </w:rPr>
        <w:t>/carer</w:t>
      </w:r>
      <w:r w:rsidR="00B9161F" w:rsidRPr="0082727B">
        <w:rPr>
          <w:rFonts w:ascii="Arial" w:hAnsi="Arial" w:cs="Arial"/>
          <w:color w:val="262626"/>
        </w:rPr>
        <w:t xml:space="preserve"> wishes </w:t>
      </w:r>
      <w:r w:rsidR="003E771B" w:rsidRPr="0082727B">
        <w:rPr>
          <w:rFonts w:ascii="Arial" w:hAnsi="Arial" w:cs="Arial"/>
          <w:color w:val="262626"/>
        </w:rPr>
        <w:t>for their child to attend a mainstream state school, then the local authority and the school must evaluate the child’s needs and make provisions where possible</w:t>
      </w:r>
      <w:r w:rsidR="00355945" w:rsidRPr="0082727B">
        <w:rPr>
          <w:rFonts w:ascii="Arial" w:hAnsi="Arial" w:cs="Arial"/>
          <w:color w:val="262626"/>
        </w:rPr>
        <w:t xml:space="preserve"> to ensure the child is being given the same opportunities and education</w:t>
      </w:r>
      <w:r w:rsidR="00820011" w:rsidRPr="0082727B">
        <w:rPr>
          <w:rFonts w:ascii="Arial" w:hAnsi="Arial" w:cs="Arial"/>
          <w:color w:val="262626"/>
        </w:rPr>
        <w:t xml:space="preserve"> regardless of their disability, as they say it’s the disability that’s the issue not the child.</w:t>
      </w:r>
      <w:r w:rsidR="009C22E7" w:rsidRPr="0082727B">
        <w:rPr>
          <w:rFonts w:ascii="Arial" w:hAnsi="Arial" w:cs="Arial"/>
          <w:color w:val="262626"/>
        </w:rPr>
        <w:t xml:space="preserve"> </w:t>
      </w:r>
      <w:r w:rsidR="00692E7B" w:rsidRPr="0082727B">
        <w:rPr>
          <w:rFonts w:ascii="Arial" w:hAnsi="Arial" w:cs="Arial"/>
          <w:color w:val="262626"/>
        </w:rPr>
        <w:t>Estyn, Her Majesty's Inspectorate for Education and Training in Wales, is responsible for inspecting schools, further education and work-based learning. The guidance issued t</w:t>
      </w:r>
      <w:r w:rsidR="005677C7" w:rsidRPr="0082727B">
        <w:rPr>
          <w:rFonts w:ascii="Arial" w:hAnsi="Arial" w:cs="Arial"/>
          <w:color w:val="262626"/>
        </w:rPr>
        <w:t>o inspectors for inspections of</w:t>
      </w:r>
      <w:r w:rsidR="00692E7B" w:rsidRPr="0082727B">
        <w:rPr>
          <w:rFonts w:ascii="Arial" w:hAnsi="Arial" w:cs="Arial"/>
          <w:color w:val="262626"/>
        </w:rPr>
        <w:t xml:space="preserve"> schools says that inspectors should look at ‘how well the school helps pupils to understand issues relating to equality and diversity, and develops the values of tolerance and respect’ and should consider ‘how well pupils are developing as ethical, informed citizens, for example through their awareness of fairness, equality, tolerance, sustainability and children’s rights’ (2017).</w:t>
      </w:r>
    </w:p>
    <w:p w14:paraId="59AB425F" w14:textId="038DBBD2" w:rsidR="00712C60" w:rsidRPr="0082727B" w:rsidRDefault="000D0970"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 xml:space="preserve">Children in mainstream </w:t>
      </w:r>
      <w:r w:rsidR="003C2FA5" w:rsidRPr="0082727B">
        <w:rPr>
          <w:rFonts w:ascii="Arial" w:hAnsi="Arial" w:cs="Arial"/>
          <w:color w:val="262626"/>
        </w:rPr>
        <w:t xml:space="preserve">are more likely to be at risk of social inclusion due to their disabilities </w:t>
      </w:r>
      <w:r w:rsidR="009B2655" w:rsidRPr="0082727B">
        <w:rPr>
          <w:rFonts w:ascii="Arial" w:hAnsi="Arial" w:cs="Arial"/>
          <w:color w:val="262626"/>
        </w:rPr>
        <w:t>as they may not receive the support, financial aid or understanding of their needs causing barriers to their learning.</w:t>
      </w:r>
      <w:r w:rsidR="00BC1B27" w:rsidRPr="0082727B">
        <w:rPr>
          <w:rFonts w:ascii="Arial" w:hAnsi="Arial" w:cs="Arial"/>
          <w:color w:val="262626"/>
        </w:rPr>
        <w:t xml:space="preserve"> This could be due to a number of possible reasons such as, lack of information or understanding by the school, government cuts making support harder on a one to one basis or lack of school training regarding the understanding of the child needs. </w:t>
      </w:r>
      <w:r w:rsidR="00B21276" w:rsidRPr="0082727B">
        <w:rPr>
          <w:rFonts w:ascii="Arial" w:hAnsi="Arial" w:cs="Arial"/>
          <w:color w:val="262626"/>
        </w:rPr>
        <w:t>For children of compulsory school age (up to 16), SEN provision is governed by the</w:t>
      </w:r>
      <w:r w:rsidR="00D32926" w:rsidRPr="0082727B">
        <w:rPr>
          <w:rFonts w:ascii="Arial" w:hAnsi="Arial" w:cs="Arial"/>
          <w:color w:val="262626"/>
        </w:rPr>
        <w:t xml:space="preserve"> Education Act 1996 </w:t>
      </w:r>
      <w:r w:rsidR="00B21276" w:rsidRPr="0082727B">
        <w:rPr>
          <w:rFonts w:ascii="Arial" w:hAnsi="Arial" w:cs="Arial"/>
          <w:color w:val="262626"/>
        </w:rPr>
        <w:t>Inclusion in mainstream provision is a basic principle as set out by the</w:t>
      </w:r>
      <w:r w:rsidR="00BD2050" w:rsidRPr="0082727B">
        <w:rPr>
          <w:rFonts w:ascii="Arial" w:hAnsi="Arial" w:cs="Arial"/>
          <w:color w:val="262626"/>
        </w:rPr>
        <w:t xml:space="preserve"> Special Educational Needs Code of Practice Wales </w:t>
      </w:r>
      <w:r w:rsidR="00B21276" w:rsidRPr="0082727B">
        <w:rPr>
          <w:rFonts w:ascii="Arial" w:hAnsi="Arial" w:cs="Arial"/>
          <w:color w:val="262626"/>
        </w:rPr>
        <w:t>which became effective from 1 April 2002.</w:t>
      </w:r>
      <w:r w:rsidR="0004585D" w:rsidRPr="0082727B">
        <w:rPr>
          <w:rFonts w:ascii="Arial" w:hAnsi="Arial" w:cs="Arial"/>
          <w:color w:val="262626"/>
        </w:rPr>
        <w:t xml:space="preserve"> </w:t>
      </w:r>
      <w:r w:rsidR="00712C60" w:rsidRPr="0082727B">
        <w:rPr>
          <w:rFonts w:ascii="Arial" w:hAnsi="Arial" w:cs="Arial"/>
          <w:color w:val="262626"/>
        </w:rPr>
        <w:t xml:space="preserve">Inclusive education (when practiced well) is very important because: All </w:t>
      </w:r>
      <w:r w:rsidR="00712C60" w:rsidRPr="0082727B">
        <w:rPr>
          <w:rFonts w:ascii="Arial" w:hAnsi="Arial" w:cs="Arial"/>
          <w:color w:val="262626"/>
        </w:rPr>
        <w:lastRenderedPageBreak/>
        <w:t>children are able to be part of their community and develop a sense of belonging and become better prepared for life in the community as children and adults. It provides better opportunities for learning, all children have a right to a good education, to feel valued, have the opportunity to fulfil their potential and take part in educational opportunities with their peers.</w:t>
      </w:r>
    </w:p>
    <w:p w14:paraId="32E03D2C" w14:textId="01D0C1EE" w:rsidR="008300D0" w:rsidRPr="0082727B" w:rsidRDefault="00B52FF9"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Children have additional learning needs if they have difficulties with learning, communication, behaviours (social and/or emotional), and/or a sensory (visual or hearing) and/or physical disability.  Schools have a responsibility to identify if a child has an additional learning need, to then notify the parents and to provide the child with the appropriate support that the child needs.</w:t>
      </w:r>
      <w:r w:rsidR="00F21D50" w:rsidRPr="0082727B">
        <w:rPr>
          <w:rFonts w:ascii="Arial" w:hAnsi="Arial" w:cs="Arial"/>
          <w:color w:val="262626"/>
        </w:rPr>
        <w:t xml:space="preserve"> The individual who will be known as pupi</w:t>
      </w:r>
      <w:r w:rsidR="00865F36" w:rsidRPr="0082727B">
        <w:rPr>
          <w:rFonts w:ascii="Arial" w:hAnsi="Arial" w:cs="Arial"/>
          <w:color w:val="262626"/>
        </w:rPr>
        <w:t xml:space="preserve">l A in this assignment is whom I believe is at a greater risk of social exclusion due to his </w:t>
      </w:r>
      <w:r w:rsidR="00B26A61" w:rsidRPr="0082727B">
        <w:rPr>
          <w:rFonts w:ascii="Arial" w:hAnsi="Arial" w:cs="Arial"/>
          <w:color w:val="262626"/>
        </w:rPr>
        <w:t xml:space="preserve">ongoing </w:t>
      </w:r>
      <w:r w:rsidR="00865F36" w:rsidRPr="0082727B">
        <w:rPr>
          <w:rFonts w:ascii="Arial" w:hAnsi="Arial" w:cs="Arial"/>
          <w:color w:val="262626"/>
        </w:rPr>
        <w:t xml:space="preserve">diagnosis of ADHD (Attention </w:t>
      </w:r>
      <w:r w:rsidR="00B26A61" w:rsidRPr="0082727B">
        <w:rPr>
          <w:rFonts w:ascii="Arial" w:hAnsi="Arial" w:cs="Arial"/>
          <w:color w:val="262626"/>
        </w:rPr>
        <w:t>Deficit Hyperactivity Disorder)</w:t>
      </w:r>
      <w:r w:rsidR="009A4A03" w:rsidRPr="0082727B">
        <w:rPr>
          <w:rFonts w:ascii="Arial" w:hAnsi="Arial" w:cs="Arial"/>
          <w:color w:val="262626"/>
        </w:rPr>
        <w:t xml:space="preserve"> and ODD (</w:t>
      </w:r>
      <w:r w:rsidR="00E10CB3" w:rsidRPr="0082727B">
        <w:rPr>
          <w:rFonts w:ascii="Arial" w:hAnsi="Arial" w:cs="Arial"/>
          <w:color w:val="262626"/>
        </w:rPr>
        <w:t xml:space="preserve">Oppositional Defiant </w:t>
      </w:r>
      <w:r w:rsidR="00254E14" w:rsidRPr="0082727B">
        <w:rPr>
          <w:rFonts w:ascii="Arial" w:hAnsi="Arial" w:cs="Arial"/>
          <w:color w:val="262626"/>
        </w:rPr>
        <w:t>Disorder</w:t>
      </w:r>
      <w:r w:rsidR="00E10CB3" w:rsidRPr="0082727B">
        <w:rPr>
          <w:rFonts w:ascii="Arial" w:hAnsi="Arial" w:cs="Arial"/>
          <w:color w:val="262626"/>
        </w:rPr>
        <w:t>)</w:t>
      </w:r>
      <w:r w:rsidR="00B26A61" w:rsidRPr="0082727B">
        <w:rPr>
          <w:rFonts w:ascii="Arial" w:hAnsi="Arial" w:cs="Arial"/>
          <w:color w:val="262626"/>
        </w:rPr>
        <w:t>.</w:t>
      </w:r>
      <w:r w:rsidR="00524FE3" w:rsidRPr="0082727B">
        <w:rPr>
          <w:rFonts w:ascii="Arial" w:hAnsi="Arial" w:cs="Arial"/>
          <w:color w:val="262626"/>
        </w:rPr>
        <w:t xml:space="preserve"> </w:t>
      </w:r>
      <w:r w:rsidR="00785820" w:rsidRPr="0082727B">
        <w:rPr>
          <w:rFonts w:ascii="Arial" w:hAnsi="Arial" w:cs="Arial"/>
          <w:color w:val="262626"/>
        </w:rPr>
        <w:t>ADHD is a conditio</w:t>
      </w:r>
      <w:r w:rsidR="008E4DDC" w:rsidRPr="0082727B">
        <w:rPr>
          <w:rFonts w:ascii="Arial" w:hAnsi="Arial" w:cs="Arial"/>
          <w:color w:val="262626"/>
        </w:rPr>
        <w:t xml:space="preserve">n where you have </w:t>
      </w:r>
      <w:r w:rsidR="00CF4C36" w:rsidRPr="0082727B">
        <w:rPr>
          <w:rFonts w:ascii="Arial" w:hAnsi="Arial" w:cs="Arial"/>
          <w:color w:val="262626"/>
        </w:rPr>
        <w:t>a lot of energy</w:t>
      </w:r>
      <w:r w:rsidR="00B87209" w:rsidRPr="0082727B">
        <w:rPr>
          <w:rFonts w:ascii="Arial" w:hAnsi="Arial" w:cs="Arial"/>
          <w:color w:val="262626"/>
        </w:rPr>
        <w:t xml:space="preserve"> and trouble concentrating</w:t>
      </w:r>
      <w:r w:rsidR="00D50356" w:rsidRPr="0082727B">
        <w:rPr>
          <w:rFonts w:ascii="Arial" w:hAnsi="Arial" w:cs="Arial"/>
          <w:color w:val="262626"/>
        </w:rPr>
        <w:t xml:space="preserve">. </w:t>
      </w:r>
      <w:r w:rsidR="00912DBB" w:rsidRPr="0082727B">
        <w:rPr>
          <w:rFonts w:ascii="Arial" w:hAnsi="Arial" w:cs="Arial"/>
          <w:color w:val="262626"/>
        </w:rPr>
        <w:t>Controlling w</w:t>
      </w:r>
      <w:r w:rsidR="004867CC" w:rsidRPr="0082727B">
        <w:rPr>
          <w:rFonts w:ascii="Arial" w:hAnsi="Arial" w:cs="Arial"/>
          <w:color w:val="262626"/>
        </w:rPr>
        <w:t xml:space="preserve">hat you say and do may also be an issue and you do things on impulse. Symptoms are usually noticed very early in life, such as constantly fidgeting, not being able to hold concentration for long periods of time, excessive talking, being uncomfortable in quiet surroundings, acting without thinking, interrupting conversations, no sense of danger and not being patient. </w:t>
      </w:r>
      <w:r w:rsidR="008300D0" w:rsidRPr="0082727B">
        <w:rPr>
          <w:rFonts w:ascii="Arial" w:hAnsi="Arial" w:cs="Arial"/>
          <w:color w:val="262626"/>
        </w:rPr>
        <w:t xml:space="preserve">ODD is typically diagnosed around early </w:t>
      </w:r>
      <w:r w:rsidR="00B43D23" w:rsidRPr="0082727B">
        <w:rPr>
          <w:rFonts w:ascii="Arial" w:hAnsi="Arial" w:cs="Arial"/>
          <w:color w:val="262626"/>
        </w:rPr>
        <w:t>primary</w:t>
      </w:r>
      <w:r w:rsidR="008300D0" w:rsidRPr="0082727B">
        <w:rPr>
          <w:rFonts w:ascii="Arial" w:hAnsi="Arial" w:cs="Arial"/>
          <w:color w:val="262626"/>
        </w:rPr>
        <w:t xml:space="preserve"> school ages and stops being diagnosed around adolescence. Kids who have ODD have a well-established pattern of </w:t>
      </w:r>
      <w:r w:rsidR="001E3932" w:rsidRPr="0082727B">
        <w:rPr>
          <w:rFonts w:ascii="Arial" w:hAnsi="Arial" w:cs="Arial"/>
          <w:color w:val="262626"/>
        </w:rPr>
        <w:t>behaviour</w:t>
      </w:r>
      <w:r w:rsidR="004867CC" w:rsidRPr="0082727B">
        <w:rPr>
          <w:rFonts w:ascii="Arial" w:hAnsi="Arial" w:cs="Arial"/>
          <w:color w:val="262626"/>
        </w:rPr>
        <w:t xml:space="preserve"> problems. Symptoms can include being vindictive, easily annoyed, refusal to follow rules, blaming others, angry/violent outbursts, deliberately annoying others and arguing with authorative figures.</w:t>
      </w:r>
    </w:p>
    <w:p w14:paraId="7A5D37C2" w14:textId="7310B3A2" w:rsidR="00B52FF9" w:rsidRPr="0082727B" w:rsidRDefault="004867CC"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 xml:space="preserve">When </w:t>
      </w:r>
      <w:r w:rsidR="00B26A61" w:rsidRPr="0082727B">
        <w:rPr>
          <w:rFonts w:ascii="Arial" w:hAnsi="Arial" w:cs="Arial"/>
          <w:color w:val="262626"/>
        </w:rPr>
        <w:t>Pupil A ca</w:t>
      </w:r>
      <w:r w:rsidR="00014AE5" w:rsidRPr="0082727B">
        <w:rPr>
          <w:rFonts w:ascii="Arial" w:hAnsi="Arial" w:cs="Arial"/>
          <w:color w:val="262626"/>
        </w:rPr>
        <w:t xml:space="preserve">me to the setting at the age of </w:t>
      </w:r>
      <w:r w:rsidR="00B26A61" w:rsidRPr="0082727B">
        <w:rPr>
          <w:rFonts w:ascii="Arial" w:hAnsi="Arial" w:cs="Arial"/>
          <w:color w:val="262626"/>
        </w:rPr>
        <w:t xml:space="preserve">5 </w:t>
      </w:r>
      <w:r w:rsidR="00014AE5" w:rsidRPr="0082727B">
        <w:rPr>
          <w:rFonts w:ascii="Arial" w:hAnsi="Arial" w:cs="Arial"/>
          <w:color w:val="262626"/>
        </w:rPr>
        <w:t xml:space="preserve">(reception class) </w:t>
      </w:r>
      <w:r w:rsidR="00B26A61" w:rsidRPr="0082727B">
        <w:rPr>
          <w:rFonts w:ascii="Arial" w:hAnsi="Arial" w:cs="Arial"/>
          <w:color w:val="262626"/>
        </w:rPr>
        <w:t xml:space="preserve">after being removed from his previous setting by his parent due to issues believed at the time to be bullying. Pupil A after only a few weeks was labelled the child who no one wanted to play with, </w:t>
      </w:r>
      <w:r w:rsidR="00014AE5" w:rsidRPr="0082727B">
        <w:rPr>
          <w:rFonts w:ascii="Arial" w:hAnsi="Arial" w:cs="Arial"/>
          <w:color w:val="262626"/>
        </w:rPr>
        <w:t>a distraction to his peers and an</w:t>
      </w:r>
      <w:r w:rsidR="00B26A61" w:rsidRPr="0082727B">
        <w:rPr>
          <w:rFonts w:ascii="Arial" w:hAnsi="Arial" w:cs="Arial"/>
          <w:color w:val="262626"/>
        </w:rPr>
        <w:t xml:space="preserve"> </w:t>
      </w:r>
      <w:r w:rsidR="00014AE5" w:rsidRPr="0082727B">
        <w:rPr>
          <w:rFonts w:ascii="Arial" w:hAnsi="Arial" w:cs="Arial"/>
          <w:color w:val="262626"/>
        </w:rPr>
        <w:t>argumentative</w:t>
      </w:r>
      <w:r w:rsidR="00237483" w:rsidRPr="0082727B">
        <w:rPr>
          <w:rFonts w:ascii="Arial" w:hAnsi="Arial" w:cs="Arial"/>
          <w:color w:val="262626"/>
        </w:rPr>
        <w:t xml:space="preserve"> and sometimes violent</w:t>
      </w:r>
      <w:r w:rsidR="00014AE5" w:rsidRPr="0082727B">
        <w:rPr>
          <w:rFonts w:ascii="Arial" w:hAnsi="Arial" w:cs="Arial"/>
          <w:color w:val="262626"/>
        </w:rPr>
        <w:t xml:space="preserve"> child that no one could get through too. </w:t>
      </w:r>
      <w:r w:rsidR="00500631" w:rsidRPr="0082727B">
        <w:rPr>
          <w:rFonts w:ascii="Arial" w:hAnsi="Arial" w:cs="Arial"/>
          <w:color w:val="262626"/>
        </w:rPr>
        <w:t xml:space="preserve">Pupil A refused to follow instructions or see any wrong doing in his actions and would not take responsibility </w:t>
      </w:r>
      <w:r w:rsidR="00893E70" w:rsidRPr="0082727B">
        <w:rPr>
          <w:rFonts w:ascii="Arial" w:hAnsi="Arial" w:cs="Arial"/>
          <w:color w:val="262626"/>
        </w:rPr>
        <w:t>for the things he did or said often leading to o</w:t>
      </w:r>
      <w:r w:rsidR="00EE5A88" w:rsidRPr="0082727B">
        <w:rPr>
          <w:rFonts w:ascii="Arial" w:hAnsi="Arial" w:cs="Arial"/>
          <w:color w:val="262626"/>
        </w:rPr>
        <w:t xml:space="preserve">utbursts. </w:t>
      </w:r>
      <w:r w:rsidR="000711A2" w:rsidRPr="0082727B">
        <w:rPr>
          <w:rFonts w:ascii="Arial" w:hAnsi="Arial" w:cs="Arial"/>
          <w:color w:val="262626"/>
        </w:rPr>
        <w:t xml:space="preserve">Over a period of time it became obvious that pupil A was struggling to meet the targets, reach his full potential and interact sociably like his peers, leading to him not being included in playtime </w:t>
      </w:r>
      <w:r w:rsidR="00AF5CB2" w:rsidRPr="0082727B">
        <w:rPr>
          <w:rFonts w:ascii="Arial" w:hAnsi="Arial" w:cs="Arial"/>
          <w:color w:val="262626"/>
        </w:rPr>
        <w:t xml:space="preserve">games or building relationships making him feel out casted, frustrated and emotionally withdrawn. After being carefully monitored and with a personal independent profile (PIP) it became </w:t>
      </w:r>
      <w:r w:rsidR="00AF5CB2" w:rsidRPr="0082727B">
        <w:rPr>
          <w:rFonts w:ascii="Arial" w:hAnsi="Arial" w:cs="Arial"/>
          <w:color w:val="262626"/>
        </w:rPr>
        <w:lastRenderedPageBreak/>
        <w:t xml:space="preserve">clear that pupil A was </w:t>
      </w:r>
      <w:r w:rsidR="00236FBE" w:rsidRPr="0082727B">
        <w:rPr>
          <w:rFonts w:ascii="Arial" w:hAnsi="Arial" w:cs="Arial"/>
          <w:color w:val="262626"/>
        </w:rPr>
        <w:t>suffering with a</w:t>
      </w:r>
      <w:r w:rsidR="00972374" w:rsidRPr="0082727B">
        <w:rPr>
          <w:rFonts w:ascii="Arial" w:hAnsi="Arial" w:cs="Arial"/>
          <w:color w:val="262626"/>
        </w:rPr>
        <w:t>n</w:t>
      </w:r>
      <w:r w:rsidR="00236FBE" w:rsidRPr="0082727B">
        <w:rPr>
          <w:rFonts w:ascii="Arial" w:hAnsi="Arial" w:cs="Arial"/>
          <w:color w:val="262626"/>
        </w:rPr>
        <w:t xml:space="preserve"> undiagnosed additional learning need that needed assessing </w:t>
      </w:r>
      <w:r w:rsidR="001906AB" w:rsidRPr="0082727B">
        <w:rPr>
          <w:rFonts w:ascii="Arial" w:hAnsi="Arial" w:cs="Arial"/>
          <w:color w:val="262626"/>
        </w:rPr>
        <w:t>and diagnosing. T</w:t>
      </w:r>
      <w:r w:rsidR="00236FBE" w:rsidRPr="0082727B">
        <w:rPr>
          <w:rFonts w:ascii="Arial" w:hAnsi="Arial" w:cs="Arial"/>
          <w:color w:val="262626"/>
        </w:rPr>
        <w:t>he setting</w:t>
      </w:r>
      <w:r w:rsidR="001906AB" w:rsidRPr="0082727B">
        <w:rPr>
          <w:rFonts w:ascii="Arial" w:hAnsi="Arial" w:cs="Arial"/>
          <w:color w:val="262626"/>
        </w:rPr>
        <w:t>s</w:t>
      </w:r>
      <w:r w:rsidR="00236FBE" w:rsidRPr="0082727B">
        <w:rPr>
          <w:rFonts w:ascii="Arial" w:hAnsi="Arial" w:cs="Arial"/>
          <w:color w:val="262626"/>
        </w:rPr>
        <w:t xml:space="preserve"> ALENCO (Additional Learning </w:t>
      </w:r>
      <w:r w:rsidR="00972374" w:rsidRPr="0082727B">
        <w:rPr>
          <w:rFonts w:ascii="Arial" w:hAnsi="Arial" w:cs="Arial"/>
          <w:color w:val="262626"/>
        </w:rPr>
        <w:t xml:space="preserve">Needs Coordinating Officer) </w:t>
      </w:r>
      <w:r w:rsidR="001906AB" w:rsidRPr="0082727B">
        <w:rPr>
          <w:rFonts w:ascii="Arial" w:hAnsi="Arial" w:cs="Arial"/>
          <w:color w:val="262626"/>
        </w:rPr>
        <w:t>contacted pupil A’s parent and discussed</w:t>
      </w:r>
      <w:r w:rsidR="003F050A" w:rsidRPr="0082727B">
        <w:rPr>
          <w:rFonts w:ascii="Arial" w:hAnsi="Arial" w:cs="Arial"/>
          <w:color w:val="262626"/>
        </w:rPr>
        <w:t xml:space="preserve"> what he believed was the chara</w:t>
      </w:r>
      <w:r w:rsidR="00885E62" w:rsidRPr="0082727B">
        <w:rPr>
          <w:rFonts w:ascii="Arial" w:hAnsi="Arial" w:cs="Arial"/>
          <w:color w:val="262626"/>
        </w:rPr>
        <w:t>cteris</w:t>
      </w:r>
      <w:r w:rsidR="001906AB" w:rsidRPr="0082727B">
        <w:rPr>
          <w:rFonts w:ascii="Arial" w:hAnsi="Arial" w:cs="Arial"/>
          <w:color w:val="262626"/>
        </w:rPr>
        <w:t xml:space="preserve">tics of ADHD </w:t>
      </w:r>
      <w:r w:rsidR="00F945EE" w:rsidRPr="0082727B">
        <w:rPr>
          <w:rFonts w:ascii="Arial" w:hAnsi="Arial" w:cs="Arial"/>
          <w:color w:val="262626"/>
        </w:rPr>
        <w:t xml:space="preserve">and ODD </w:t>
      </w:r>
      <w:r w:rsidR="001906AB" w:rsidRPr="0082727B">
        <w:rPr>
          <w:rFonts w:ascii="Arial" w:hAnsi="Arial" w:cs="Arial"/>
          <w:color w:val="262626"/>
        </w:rPr>
        <w:t>and how with the parent’s sup</w:t>
      </w:r>
      <w:r w:rsidR="00B83F6E" w:rsidRPr="0082727B">
        <w:rPr>
          <w:rFonts w:ascii="Arial" w:hAnsi="Arial" w:cs="Arial"/>
          <w:color w:val="262626"/>
        </w:rPr>
        <w:t>port assessments could begin,</w:t>
      </w:r>
      <w:r w:rsidR="001906AB" w:rsidRPr="0082727B">
        <w:rPr>
          <w:rFonts w:ascii="Arial" w:hAnsi="Arial" w:cs="Arial"/>
          <w:color w:val="262626"/>
        </w:rPr>
        <w:t xml:space="preserve"> an I.E.P (Individual education Plan) and an I.E.B.P (Individual education Behaviour Plan) could be put together to support pupil A’s needs. </w:t>
      </w:r>
    </w:p>
    <w:p w14:paraId="2048ADF2" w14:textId="7AF6C813" w:rsidR="005E2575" w:rsidRPr="0082727B" w:rsidRDefault="00834C6A"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Being an Inclusive school many strategies are in place to make sure that there a</w:t>
      </w:r>
      <w:r w:rsidR="0037117B" w:rsidRPr="0082727B">
        <w:rPr>
          <w:rFonts w:ascii="Arial" w:hAnsi="Arial" w:cs="Arial"/>
          <w:color w:val="262626"/>
        </w:rPr>
        <w:t xml:space="preserve">re no barriers to learning. </w:t>
      </w:r>
      <w:r w:rsidR="005E2575" w:rsidRPr="0082727B">
        <w:rPr>
          <w:rFonts w:ascii="Arial" w:hAnsi="Arial" w:cs="Arial"/>
          <w:color w:val="262626"/>
        </w:rPr>
        <w:t>One of the reasons for including students with special educational needs (SEN) in regular education stems from the belief that attending special education leads to segregation from the community and decreases the opportunities for social inclusion, whereas regular education is expected to lead to</w:t>
      </w:r>
      <w:r w:rsidR="004A4884" w:rsidRPr="0082727B">
        <w:rPr>
          <w:rFonts w:ascii="Arial" w:hAnsi="Arial" w:cs="Arial"/>
          <w:color w:val="262626"/>
        </w:rPr>
        <w:t xml:space="preserve"> </w:t>
      </w:r>
      <w:r w:rsidR="005E2575" w:rsidRPr="0082727B">
        <w:rPr>
          <w:rFonts w:ascii="Arial" w:hAnsi="Arial" w:cs="Arial"/>
          <w:color w:val="262626"/>
        </w:rPr>
        <w:t>social inclusion (Fisher, Roach, and Frey </w:t>
      </w:r>
      <w:r w:rsidR="003D3F6F" w:rsidRPr="0082727B">
        <w:rPr>
          <w:rFonts w:ascii="Arial" w:hAnsi="Arial" w:cs="Arial"/>
          <w:color w:val="262626"/>
        </w:rPr>
        <w:t>2002).</w:t>
      </w:r>
    </w:p>
    <w:p w14:paraId="6988F593" w14:textId="3B3AB097" w:rsidR="00E20C61" w:rsidRPr="0082727B" w:rsidRDefault="00E20C61" w:rsidP="00821660">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 xml:space="preserve">Research suggests that the physical, emotional and mental health of children exposed to social exclusion can be compromised. For example, lower immune function, reduced sleep quality, reduced ability to calm oneself in </w:t>
      </w:r>
      <w:r w:rsidR="002A1B1F" w:rsidRPr="0082727B">
        <w:rPr>
          <w:rFonts w:ascii="Arial" w:hAnsi="Arial" w:cs="Arial"/>
          <w:color w:val="262626"/>
        </w:rPr>
        <w:t>times of distress, reduced self-</w:t>
      </w:r>
      <w:r w:rsidRPr="0082727B">
        <w:rPr>
          <w:rFonts w:ascii="Arial" w:hAnsi="Arial" w:cs="Arial"/>
          <w:color w:val="262626"/>
        </w:rPr>
        <w:t>esteem, feelings of anxiety, depression and aggression have all been observed in children who have been excluded from a peer group (DeWall, Deckman, Pond &amp; Bonser, 2011).</w:t>
      </w:r>
    </w:p>
    <w:p w14:paraId="5DA592C2" w14:textId="66C3697F" w:rsidR="009150E7" w:rsidRPr="0082727B" w:rsidRDefault="00E20C61" w:rsidP="00821660">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Children and adults all have a core need to be loved and valued within secure and lasting positive relationships (DeWall et al., 2011). Helping children develop and maintain these secure relationships both with their family, peers and wider social group is an important part of their development. Research is telling us that children become aware of social rejection from a young age (Leets &amp; Wolf, 2005) and can reason as to why it is wrong to exclude others from pr</w:t>
      </w:r>
      <w:r w:rsidR="00134308" w:rsidRPr="0082727B">
        <w:rPr>
          <w:rFonts w:ascii="Arial" w:hAnsi="Arial" w:cs="Arial"/>
          <w:color w:val="262626"/>
        </w:rPr>
        <w:t>eadolescence (Killen, 200</w:t>
      </w:r>
      <w:r w:rsidR="003503BE" w:rsidRPr="0082727B">
        <w:rPr>
          <w:rFonts w:ascii="Arial" w:hAnsi="Arial" w:cs="Arial"/>
          <w:color w:val="262626"/>
        </w:rPr>
        <w:t>7). T</w:t>
      </w:r>
      <w:r w:rsidRPr="0082727B">
        <w:rPr>
          <w:rFonts w:ascii="Arial" w:hAnsi="Arial" w:cs="Arial"/>
          <w:color w:val="262626"/>
        </w:rPr>
        <w:t>alking with</w:t>
      </w:r>
      <w:r w:rsidR="00F077B1" w:rsidRPr="0082727B">
        <w:rPr>
          <w:rFonts w:ascii="Arial" w:hAnsi="Arial" w:cs="Arial"/>
          <w:color w:val="262626"/>
        </w:rPr>
        <w:t xml:space="preserve"> the</w:t>
      </w:r>
      <w:r w:rsidRPr="0082727B">
        <w:rPr>
          <w:rFonts w:ascii="Arial" w:hAnsi="Arial" w:cs="Arial"/>
          <w:color w:val="262626"/>
        </w:rPr>
        <w:t xml:space="preserve"> child from a young age about inclusion of others, feelings that occur when exclusion is encountered and strategies to manage social exclusion is important.</w:t>
      </w:r>
      <w:r w:rsidR="009150E7" w:rsidRPr="0082727B">
        <w:rPr>
          <w:rFonts w:ascii="Arial" w:hAnsi="Arial" w:cs="Arial"/>
          <w:color w:val="262626"/>
        </w:rPr>
        <w:t xml:space="preserve"> Farrell, P. </w:t>
      </w:r>
      <w:r w:rsidR="00552801" w:rsidRPr="0082727B">
        <w:rPr>
          <w:rFonts w:ascii="Arial" w:hAnsi="Arial" w:cs="Arial"/>
          <w:color w:val="262626"/>
        </w:rPr>
        <w:t>(</w:t>
      </w:r>
      <w:r w:rsidR="009150E7" w:rsidRPr="0082727B">
        <w:rPr>
          <w:rFonts w:ascii="Arial" w:hAnsi="Arial" w:cs="Arial"/>
          <w:color w:val="262626"/>
        </w:rPr>
        <w:t>2000</w:t>
      </w:r>
      <w:r w:rsidR="00162EE4" w:rsidRPr="0082727B">
        <w:rPr>
          <w:rFonts w:ascii="Arial" w:hAnsi="Arial" w:cs="Arial"/>
          <w:color w:val="262626"/>
        </w:rPr>
        <w:t xml:space="preserve">) </w:t>
      </w:r>
      <w:r w:rsidR="009150E7" w:rsidRPr="0082727B">
        <w:rPr>
          <w:rFonts w:ascii="Arial" w:hAnsi="Arial" w:cs="Arial"/>
          <w:color w:val="262626"/>
        </w:rPr>
        <w:t>He states that in order to establish social inclusion, students with SEN need to be included fully, by taking full and active part in the life of the mainstream school and that students should be seen as valued members of the school community. This means that all students, regardless of their needs, need to be socially accepted and participating fully in their school and classes. However, social inclusion is not simply realised by eliminating physical barriers, such as segregated schools</w:t>
      </w:r>
      <w:r w:rsidR="00105F12" w:rsidRPr="0082727B">
        <w:rPr>
          <w:rFonts w:ascii="Arial" w:hAnsi="Arial" w:cs="Arial"/>
          <w:color w:val="262626"/>
        </w:rPr>
        <w:t xml:space="preserve">. </w:t>
      </w:r>
      <w:r w:rsidR="009150E7" w:rsidRPr="0082727B">
        <w:rPr>
          <w:rFonts w:ascii="Arial" w:hAnsi="Arial" w:cs="Arial"/>
          <w:color w:val="262626"/>
        </w:rPr>
        <w:t xml:space="preserve">For social inclusion, in the classroom, it is necessary to be part </w:t>
      </w:r>
      <w:r w:rsidR="009150E7" w:rsidRPr="0082727B">
        <w:rPr>
          <w:rFonts w:ascii="Arial" w:hAnsi="Arial" w:cs="Arial"/>
          <w:color w:val="262626"/>
        </w:rPr>
        <w:lastRenderedPageBreak/>
        <w:t xml:space="preserve">of the class as a participant. Based on the literature review of Koster et al. </w:t>
      </w:r>
      <w:r w:rsidR="00641D6F" w:rsidRPr="0082727B">
        <w:rPr>
          <w:rFonts w:ascii="Arial" w:hAnsi="Arial" w:cs="Arial"/>
          <w:color w:val="262626"/>
        </w:rPr>
        <w:t>T</w:t>
      </w:r>
      <w:r w:rsidR="009150E7" w:rsidRPr="0082727B">
        <w:rPr>
          <w:rFonts w:ascii="Arial" w:hAnsi="Arial" w:cs="Arial"/>
          <w:color w:val="262626"/>
        </w:rPr>
        <w:t>he following four main aspects are identified as part of the definition of social participation: friendship, interaction, social self-perception and acceptance by classmates. This definition indicates that social participation is optimal when a student has a few friends, positive social contacts and interactions with other classmates, and a sense of belonging</w:t>
      </w:r>
      <w:r w:rsidR="00EF7D89" w:rsidRPr="0082727B">
        <w:rPr>
          <w:rFonts w:ascii="Arial" w:hAnsi="Arial" w:cs="Arial"/>
          <w:color w:val="262626"/>
        </w:rPr>
        <w:t>.</w:t>
      </w:r>
      <w:r w:rsidR="009150E7" w:rsidRPr="0082727B">
        <w:rPr>
          <w:rFonts w:ascii="Arial" w:hAnsi="Arial" w:cs="Arial"/>
          <w:color w:val="262626"/>
        </w:rPr>
        <w:t xml:space="preserve"> (Koster et al. M., H. Nakken, S. J.</w:t>
      </w:r>
      <w:r w:rsidR="00EF7D89" w:rsidRPr="0082727B">
        <w:rPr>
          <w:rFonts w:ascii="Arial" w:hAnsi="Arial" w:cs="Arial"/>
          <w:color w:val="262626"/>
        </w:rPr>
        <w:t xml:space="preserve"> </w:t>
      </w:r>
      <w:r w:rsidR="009150E7" w:rsidRPr="0082727B">
        <w:rPr>
          <w:rFonts w:ascii="Arial" w:hAnsi="Arial" w:cs="Arial"/>
          <w:color w:val="262626"/>
        </w:rPr>
        <w:t>Pijl, and E. van Houten. 2009</w:t>
      </w:r>
      <w:r w:rsidR="00EF7D89" w:rsidRPr="0082727B">
        <w:rPr>
          <w:rFonts w:ascii="Arial" w:hAnsi="Arial" w:cs="Arial"/>
          <w:color w:val="262626"/>
        </w:rPr>
        <w:t>)</w:t>
      </w:r>
    </w:p>
    <w:p w14:paraId="33FC13EA" w14:textId="77777777" w:rsidR="009150E7" w:rsidRPr="0082727B" w:rsidRDefault="009150E7" w:rsidP="0082727B">
      <w:pPr>
        <w:widowControl w:val="0"/>
        <w:autoSpaceDE w:val="0"/>
        <w:autoSpaceDN w:val="0"/>
        <w:adjustRightInd w:val="0"/>
        <w:spacing w:line="360" w:lineRule="auto"/>
        <w:rPr>
          <w:rFonts w:ascii="Arial" w:hAnsi="Arial" w:cs="Arial"/>
          <w:color w:val="262626"/>
        </w:rPr>
      </w:pPr>
    </w:p>
    <w:p w14:paraId="21331643" w14:textId="6B941606" w:rsidR="003949A4" w:rsidRPr="0082727B" w:rsidRDefault="00002A38"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Many strategies are in place for promoting</w:t>
      </w:r>
      <w:r w:rsidR="00A54D76" w:rsidRPr="0082727B">
        <w:rPr>
          <w:rFonts w:ascii="Arial" w:hAnsi="Arial" w:cs="Arial"/>
          <w:color w:val="262626"/>
        </w:rPr>
        <w:t xml:space="preserve"> social inclusion in my setting. Making sure every child is supported and given the right to the best education is something we place great emphasis on. However, no child is</w:t>
      </w:r>
      <w:r w:rsidR="00586334" w:rsidRPr="0082727B">
        <w:rPr>
          <w:rFonts w:ascii="Arial" w:hAnsi="Arial" w:cs="Arial"/>
          <w:color w:val="262626"/>
        </w:rPr>
        <w:t xml:space="preserve"> </w:t>
      </w:r>
      <w:r w:rsidR="00A54D76" w:rsidRPr="0082727B">
        <w:rPr>
          <w:rFonts w:ascii="Arial" w:hAnsi="Arial" w:cs="Arial"/>
          <w:color w:val="262626"/>
        </w:rPr>
        <w:t>the same and not one strategie</w:t>
      </w:r>
      <w:r w:rsidR="002844FC" w:rsidRPr="0082727B">
        <w:rPr>
          <w:rFonts w:ascii="Arial" w:hAnsi="Arial" w:cs="Arial"/>
          <w:color w:val="262626"/>
        </w:rPr>
        <w:t>s</w:t>
      </w:r>
      <w:r w:rsidR="003D3F6F" w:rsidRPr="0082727B">
        <w:rPr>
          <w:rFonts w:ascii="Arial" w:hAnsi="Arial" w:cs="Arial"/>
          <w:color w:val="262626"/>
        </w:rPr>
        <w:t xml:space="preserve"> fits all.</w:t>
      </w:r>
      <w:r w:rsidR="006C6848" w:rsidRPr="0082727B">
        <w:rPr>
          <w:rFonts w:ascii="Arial" w:hAnsi="Arial" w:cs="Arial"/>
          <w:color w:val="262626"/>
        </w:rPr>
        <w:t xml:space="preserve"> </w:t>
      </w:r>
      <w:r w:rsidR="00AF3FAA" w:rsidRPr="0082727B">
        <w:rPr>
          <w:rFonts w:ascii="Arial" w:hAnsi="Arial" w:cs="Arial"/>
          <w:color w:val="262626"/>
        </w:rPr>
        <w:t xml:space="preserve">As stated in the </w:t>
      </w:r>
      <w:r w:rsidR="002C135A" w:rsidRPr="0082727B">
        <w:rPr>
          <w:rFonts w:ascii="Arial" w:hAnsi="Arial" w:cs="Arial"/>
          <w:color w:val="262626"/>
        </w:rPr>
        <w:t>Chi</w:t>
      </w:r>
      <w:r w:rsidR="00AA4B40" w:rsidRPr="0082727B">
        <w:rPr>
          <w:rFonts w:ascii="Arial" w:hAnsi="Arial" w:cs="Arial"/>
          <w:color w:val="262626"/>
        </w:rPr>
        <w:t>l</w:t>
      </w:r>
      <w:r w:rsidR="002C135A" w:rsidRPr="0082727B">
        <w:rPr>
          <w:rFonts w:ascii="Arial" w:hAnsi="Arial" w:cs="Arial"/>
          <w:color w:val="262626"/>
        </w:rPr>
        <w:t>dren</w:t>
      </w:r>
      <w:r w:rsidR="006F6E9F" w:rsidRPr="0082727B">
        <w:rPr>
          <w:rFonts w:ascii="Arial" w:hAnsi="Arial" w:cs="Arial"/>
          <w:color w:val="262626"/>
        </w:rPr>
        <w:t xml:space="preserve"> a</w:t>
      </w:r>
      <w:r w:rsidR="002C135A" w:rsidRPr="0082727B">
        <w:rPr>
          <w:rFonts w:ascii="Arial" w:hAnsi="Arial" w:cs="Arial"/>
          <w:color w:val="262626"/>
        </w:rPr>
        <w:t>nd Young People - Right to Action (2006) Schools, supported by LEAS and others, should actively seek to remove the barriers to learning and participation that can hinder or exclude pupils with additional learning needs.</w:t>
      </w:r>
      <w:r w:rsidR="00AA4B40" w:rsidRPr="0082727B">
        <w:rPr>
          <w:rFonts w:ascii="Arial" w:hAnsi="Arial" w:cs="Arial"/>
          <w:color w:val="262626"/>
        </w:rPr>
        <w:t xml:space="preserve"> </w:t>
      </w:r>
      <w:r w:rsidR="002C135A" w:rsidRPr="0082727B">
        <w:rPr>
          <w:rFonts w:ascii="Arial" w:hAnsi="Arial" w:cs="Arial"/>
          <w:color w:val="262626"/>
        </w:rPr>
        <w:t xml:space="preserve">Schools that successfully include children and young people with ALN meet those needs in a positive and proactive way. </w:t>
      </w:r>
      <w:r w:rsidR="00D96BB3" w:rsidRPr="0082727B">
        <w:rPr>
          <w:rFonts w:ascii="Arial" w:hAnsi="Arial" w:cs="Arial"/>
          <w:color w:val="262626"/>
        </w:rPr>
        <w:t xml:space="preserve">Special education services and support should be provided in the least restrictive environment, so often ADHD children continue in the regular classroom with appropriate modifications and accommodations rather than being placed in a separate special needs classroom. Removal from the regular mainstream classroom would only occur if the student continues to struggle significantly in the regular classroom despite accommodations and interventions. </w:t>
      </w:r>
      <w:r w:rsidR="00EF7D89" w:rsidRPr="0082727B">
        <w:rPr>
          <w:rFonts w:ascii="Arial" w:hAnsi="Arial" w:cs="Arial"/>
          <w:color w:val="262626"/>
        </w:rPr>
        <w:t>Although in agreeance, that all AlN pupils should remain in a classroom setting pupil A how</w:t>
      </w:r>
      <w:r w:rsidR="00E109E3" w:rsidRPr="0082727B">
        <w:rPr>
          <w:rFonts w:ascii="Arial" w:hAnsi="Arial" w:cs="Arial"/>
          <w:color w:val="262626"/>
        </w:rPr>
        <w:t>ever finds it difficult which leads to disruptive behaviour which then causes his peers education to suffer due to lessons being stopped. Interventions that are in place so that pupil A can remain in the classroom with his peers and not feel excluded have different outcomes depending on the day. Mornings are spent explaining the routine of the day, so pupil A knows what to expect. Visual wall posters are placed so he is aware of each lesson. Workload is reduced to accommodate his attention span, a quiet corner is set up if he chooses to be seated away from distractions, reward ch</w:t>
      </w:r>
      <w:r w:rsidR="00563314" w:rsidRPr="0082727B">
        <w:rPr>
          <w:rFonts w:ascii="Arial" w:hAnsi="Arial" w:cs="Arial"/>
          <w:color w:val="262626"/>
        </w:rPr>
        <w:t xml:space="preserve">arts are on hand to reward good behaviour and work, golden time is available to earn so he can choose what to do in free time, </w:t>
      </w:r>
      <w:r w:rsidR="008F5994" w:rsidRPr="0082727B">
        <w:rPr>
          <w:rFonts w:ascii="Arial" w:hAnsi="Arial" w:cs="Arial"/>
          <w:color w:val="262626"/>
        </w:rPr>
        <w:t xml:space="preserve">class dojo points can be earned to receive a treat from the teacher’s box, </w:t>
      </w:r>
      <w:r w:rsidR="000F6FCF" w:rsidRPr="0082727B">
        <w:rPr>
          <w:rFonts w:ascii="Arial" w:hAnsi="Arial" w:cs="Arial"/>
          <w:color w:val="262626"/>
        </w:rPr>
        <w:t xml:space="preserve">and a </w:t>
      </w:r>
      <w:r w:rsidR="008F5994" w:rsidRPr="0082727B">
        <w:rPr>
          <w:rFonts w:ascii="Arial" w:hAnsi="Arial" w:cs="Arial"/>
          <w:color w:val="262626"/>
        </w:rPr>
        <w:t xml:space="preserve">head teachers </w:t>
      </w:r>
      <w:r w:rsidR="000F6FCF" w:rsidRPr="0082727B">
        <w:rPr>
          <w:rFonts w:ascii="Arial" w:hAnsi="Arial" w:cs="Arial"/>
          <w:color w:val="262626"/>
        </w:rPr>
        <w:t>certificate for good behaviour</w:t>
      </w:r>
      <w:r w:rsidR="00373F4A" w:rsidRPr="0082727B">
        <w:rPr>
          <w:rFonts w:ascii="Arial" w:hAnsi="Arial" w:cs="Arial"/>
          <w:color w:val="262626"/>
        </w:rPr>
        <w:t xml:space="preserve">. On a good day </w:t>
      </w:r>
      <w:r w:rsidR="002F07E1" w:rsidRPr="0082727B">
        <w:rPr>
          <w:rFonts w:ascii="Arial" w:hAnsi="Arial" w:cs="Arial"/>
          <w:color w:val="262626"/>
        </w:rPr>
        <w:t>Pupil A</w:t>
      </w:r>
      <w:r w:rsidR="000F6FCF" w:rsidRPr="0082727B">
        <w:rPr>
          <w:rFonts w:ascii="Arial" w:hAnsi="Arial" w:cs="Arial"/>
          <w:color w:val="262626"/>
        </w:rPr>
        <w:t xml:space="preserve"> will come in happy, mum will inform us via a home/school book on what type of morning he </w:t>
      </w:r>
      <w:r w:rsidR="000F6FCF" w:rsidRPr="0082727B">
        <w:rPr>
          <w:rFonts w:ascii="Arial" w:hAnsi="Arial" w:cs="Arial"/>
          <w:color w:val="262626"/>
        </w:rPr>
        <w:lastRenderedPageBreak/>
        <w:t>has had and if we need to be aware of anything that could trigger an outburst or make</w:t>
      </w:r>
      <w:r w:rsidR="00346B64" w:rsidRPr="0082727B">
        <w:rPr>
          <w:rFonts w:ascii="Arial" w:hAnsi="Arial" w:cs="Arial"/>
          <w:color w:val="262626"/>
        </w:rPr>
        <w:t xml:space="preserve"> the day</w:t>
      </w:r>
      <w:r w:rsidR="000F6FCF" w:rsidRPr="0082727B">
        <w:rPr>
          <w:rFonts w:ascii="Arial" w:hAnsi="Arial" w:cs="Arial"/>
          <w:color w:val="262626"/>
        </w:rPr>
        <w:t xml:space="preserve"> difficult. </w:t>
      </w:r>
      <w:r w:rsidR="00FB29AA" w:rsidRPr="0082727B">
        <w:rPr>
          <w:rFonts w:ascii="Arial" w:hAnsi="Arial" w:cs="Arial"/>
          <w:color w:val="262626"/>
        </w:rPr>
        <w:t xml:space="preserve">If on a good day the interventions set in place are enough to keep pupil A on track with constant reminders of what the consequences are if he chooses to be </w:t>
      </w:r>
      <w:r w:rsidR="002F07E1" w:rsidRPr="0082727B">
        <w:rPr>
          <w:rFonts w:ascii="Arial" w:hAnsi="Arial" w:cs="Arial"/>
          <w:color w:val="262626"/>
        </w:rPr>
        <w:t>disruptive</w:t>
      </w:r>
      <w:r w:rsidR="00FB29AA" w:rsidRPr="0082727B">
        <w:rPr>
          <w:rFonts w:ascii="Arial" w:hAnsi="Arial" w:cs="Arial"/>
          <w:color w:val="262626"/>
        </w:rPr>
        <w:t xml:space="preserve"> in any way</w:t>
      </w:r>
      <w:r w:rsidR="002F07E1" w:rsidRPr="0082727B">
        <w:rPr>
          <w:rFonts w:ascii="Arial" w:hAnsi="Arial" w:cs="Arial"/>
          <w:color w:val="262626"/>
        </w:rPr>
        <w:t>,</w:t>
      </w:r>
      <w:r w:rsidR="00FB29AA" w:rsidRPr="0082727B">
        <w:rPr>
          <w:rFonts w:ascii="Arial" w:hAnsi="Arial" w:cs="Arial"/>
          <w:color w:val="262626"/>
        </w:rPr>
        <w:t xml:space="preserve"> however, on a bad day is when the interventions are no good at all and will either result in violent outburst that require physical retraining for his o</w:t>
      </w:r>
      <w:r w:rsidR="002F07E1" w:rsidRPr="0082727B">
        <w:rPr>
          <w:rFonts w:ascii="Arial" w:hAnsi="Arial" w:cs="Arial"/>
          <w:color w:val="262626"/>
        </w:rPr>
        <w:t xml:space="preserve">wn safety and those around him and removal from the classroom causing </w:t>
      </w:r>
      <w:r w:rsidR="003A4120" w:rsidRPr="0082727B">
        <w:rPr>
          <w:rFonts w:ascii="Arial" w:hAnsi="Arial" w:cs="Arial"/>
          <w:color w:val="262626"/>
        </w:rPr>
        <w:t>not only upset to his peers but a pure example as to why he cannot build and maintain friendships with his peers as they are physically scared and emotio</w:t>
      </w:r>
      <w:r w:rsidR="005662AB" w:rsidRPr="0082727B">
        <w:rPr>
          <w:rFonts w:ascii="Arial" w:hAnsi="Arial" w:cs="Arial"/>
          <w:color w:val="262626"/>
        </w:rPr>
        <w:t>nally upset</w:t>
      </w:r>
      <w:r w:rsidR="003A4120" w:rsidRPr="0082727B">
        <w:rPr>
          <w:rFonts w:ascii="Arial" w:hAnsi="Arial" w:cs="Arial"/>
          <w:color w:val="262626"/>
        </w:rPr>
        <w:t xml:space="preserve"> by what they wi</w:t>
      </w:r>
      <w:r w:rsidR="00CF6349" w:rsidRPr="0082727B">
        <w:rPr>
          <w:rFonts w:ascii="Arial" w:hAnsi="Arial" w:cs="Arial"/>
          <w:color w:val="262626"/>
        </w:rPr>
        <w:t>tness</w:t>
      </w:r>
      <w:r w:rsidR="006A59B6" w:rsidRPr="0082727B">
        <w:rPr>
          <w:rFonts w:ascii="Arial" w:hAnsi="Arial" w:cs="Arial"/>
          <w:color w:val="262626"/>
        </w:rPr>
        <w:t xml:space="preserve">. </w:t>
      </w:r>
      <w:r w:rsidR="001D0DF6" w:rsidRPr="0082727B">
        <w:rPr>
          <w:rFonts w:ascii="Arial" w:hAnsi="Arial" w:cs="Arial"/>
          <w:color w:val="262626"/>
        </w:rPr>
        <w:t>Inclusion of mainstream provision is a basic principle as set out by the Special Educational Needs Code of Practice for Wales, which became effective from 1st April 2002.</w:t>
      </w:r>
      <w:r w:rsidR="00DF020A" w:rsidRPr="0082727B">
        <w:rPr>
          <w:rFonts w:ascii="Arial" w:hAnsi="Arial" w:cs="Arial"/>
          <w:color w:val="262626"/>
        </w:rPr>
        <w:t xml:space="preserve"> </w:t>
      </w:r>
      <w:r w:rsidR="003949A4" w:rsidRPr="0082727B">
        <w:rPr>
          <w:rFonts w:ascii="Arial" w:hAnsi="Arial" w:cs="Arial"/>
          <w:color w:val="262626"/>
        </w:rPr>
        <w:t xml:space="preserve">One is to ensure that partner agencies (Social Services, Behaviour Support, Educational Psychologist </w:t>
      </w:r>
      <w:r w:rsidR="004867CC" w:rsidRPr="0082727B">
        <w:rPr>
          <w:rFonts w:ascii="Arial" w:hAnsi="Arial" w:cs="Arial"/>
          <w:color w:val="262626"/>
        </w:rPr>
        <w:t>etc.</w:t>
      </w:r>
      <w:r w:rsidR="003949A4" w:rsidRPr="0082727B">
        <w:rPr>
          <w:rFonts w:ascii="Arial" w:hAnsi="Arial" w:cs="Arial"/>
          <w:color w:val="262626"/>
        </w:rPr>
        <w:t>) work together to provide equality of opportunity for all the children and young people to participate in and</w:t>
      </w:r>
      <w:r w:rsidR="006A59B6" w:rsidRPr="0082727B">
        <w:rPr>
          <w:rFonts w:ascii="Arial" w:hAnsi="Arial" w:cs="Arial"/>
          <w:color w:val="262626"/>
        </w:rPr>
        <w:t xml:space="preserve"> benefit from learning.</w:t>
      </w:r>
      <w:r w:rsidR="003949A4" w:rsidRPr="0082727B">
        <w:rPr>
          <w:rFonts w:ascii="Arial" w:hAnsi="Arial" w:cs="Arial"/>
          <w:color w:val="262626"/>
        </w:rPr>
        <w:t xml:space="preserve"> Under the Equality Act 2010, schools, have a duty </w:t>
      </w:r>
      <w:r w:rsidR="006A59B6" w:rsidRPr="0082727B">
        <w:rPr>
          <w:rFonts w:ascii="Arial" w:hAnsi="Arial" w:cs="Arial"/>
          <w:color w:val="262626"/>
        </w:rPr>
        <w:t xml:space="preserve">of care </w:t>
      </w:r>
      <w:r w:rsidR="003949A4" w:rsidRPr="0082727B">
        <w:rPr>
          <w:rFonts w:ascii="Arial" w:hAnsi="Arial" w:cs="Arial"/>
          <w:color w:val="262626"/>
        </w:rPr>
        <w:t>to make required adjustments to prevent discrimination</w:t>
      </w:r>
      <w:r w:rsidR="000A36E0" w:rsidRPr="0082727B">
        <w:rPr>
          <w:rFonts w:ascii="Arial" w:hAnsi="Arial" w:cs="Arial"/>
          <w:color w:val="262626"/>
        </w:rPr>
        <w:t xml:space="preserve">. </w:t>
      </w:r>
      <w:r w:rsidR="00CF6349" w:rsidRPr="0082727B">
        <w:rPr>
          <w:rFonts w:ascii="Arial" w:hAnsi="Arial" w:cs="Arial"/>
          <w:color w:val="262626"/>
        </w:rPr>
        <w:t>Although there are numerous policies that protect the rights of ALN children and social inclusion we also have to protect the children that are at risk of emotional or violent behaviour in the classroom.</w:t>
      </w:r>
    </w:p>
    <w:p w14:paraId="7631A70C" w14:textId="77777777" w:rsidR="00A03CD1" w:rsidRPr="0082727B" w:rsidRDefault="00047115"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My overall findings in dealing with children who are at risk of being socially excluded</w:t>
      </w:r>
      <w:r w:rsidR="009A4F1A" w:rsidRPr="0082727B">
        <w:rPr>
          <w:rFonts w:ascii="Arial" w:hAnsi="Arial" w:cs="Arial"/>
          <w:color w:val="262626"/>
        </w:rPr>
        <w:t xml:space="preserve"> are </w:t>
      </w:r>
      <w:r w:rsidR="009770B4" w:rsidRPr="0082727B">
        <w:rPr>
          <w:rFonts w:ascii="Arial" w:hAnsi="Arial" w:cs="Arial"/>
          <w:color w:val="262626"/>
        </w:rPr>
        <w:t>a</w:t>
      </w:r>
      <w:r w:rsidR="005D63F6" w:rsidRPr="0082727B">
        <w:rPr>
          <w:rFonts w:ascii="Arial" w:hAnsi="Arial" w:cs="Arial"/>
          <w:color w:val="262626"/>
        </w:rPr>
        <w:t xml:space="preserve"> combination</w:t>
      </w:r>
      <w:r w:rsidR="009770B4" w:rsidRPr="0082727B">
        <w:rPr>
          <w:rFonts w:ascii="Arial" w:hAnsi="Arial" w:cs="Arial"/>
          <w:color w:val="262626"/>
        </w:rPr>
        <w:t xml:space="preserve"> </w:t>
      </w:r>
      <w:r w:rsidR="005D63F6" w:rsidRPr="0082727B">
        <w:rPr>
          <w:rFonts w:ascii="Arial" w:hAnsi="Arial" w:cs="Arial"/>
          <w:color w:val="262626"/>
        </w:rPr>
        <w:t xml:space="preserve">of feelings and views </w:t>
      </w:r>
      <w:r w:rsidR="009770B4" w:rsidRPr="0082727B">
        <w:rPr>
          <w:rFonts w:ascii="Arial" w:hAnsi="Arial" w:cs="Arial"/>
          <w:color w:val="262626"/>
        </w:rPr>
        <w:t xml:space="preserve">depending on how I view the situation. </w:t>
      </w:r>
      <w:r w:rsidR="005D63F6" w:rsidRPr="0082727B">
        <w:rPr>
          <w:rFonts w:ascii="Arial" w:hAnsi="Arial" w:cs="Arial"/>
          <w:color w:val="262626"/>
        </w:rPr>
        <w:t>L</w:t>
      </w:r>
      <w:r w:rsidR="009770B4" w:rsidRPr="0082727B">
        <w:rPr>
          <w:rFonts w:ascii="Arial" w:hAnsi="Arial" w:cs="Arial"/>
          <w:color w:val="262626"/>
        </w:rPr>
        <w:t>ooking at it from a parent</w:t>
      </w:r>
      <w:r w:rsidR="00865AD6" w:rsidRPr="0082727B">
        <w:rPr>
          <w:rFonts w:ascii="Arial" w:hAnsi="Arial" w:cs="Arial"/>
          <w:color w:val="262626"/>
        </w:rPr>
        <w:t>’</w:t>
      </w:r>
      <w:r w:rsidR="005D63F6" w:rsidRPr="0082727B">
        <w:rPr>
          <w:rFonts w:ascii="Arial" w:hAnsi="Arial" w:cs="Arial"/>
          <w:color w:val="262626"/>
        </w:rPr>
        <w:t>s point of view, my concern would be the education</w:t>
      </w:r>
      <w:r w:rsidR="007F1C68" w:rsidRPr="0082727B">
        <w:rPr>
          <w:rFonts w:ascii="Arial" w:hAnsi="Arial" w:cs="Arial"/>
          <w:color w:val="262626"/>
        </w:rPr>
        <w:t xml:space="preserve"> and safety of my own child, although I agree all children have the right to attend a mainstream school and not be excluded in any way</w:t>
      </w:r>
      <w:r w:rsidR="000F5EC6" w:rsidRPr="0082727B">
        <w:rPr>
          <w:rFonts w:ascii="Arial" w:hAnsi="Arial" w:cs="Arial"/>
          <w:color w:val="262626"/>
        </w:rPr>
        <w:t>.</w:t>
      </w:r>
      <w:r w:rsidR="007F1C68" w:rsidRPr="0082727B">
        <w:rPr>
          <w:rFonts w:ascii="Arial" w:hAnsi="Arial" w:cs="Arial"/>
          <w:color w:val="262626"/>
        </w:rPr>
        <w:t xml:space="preserve"> I do however believe that </w:t>
      </w:r>
      <w:r w:rsidR="003507CE" w:rsidRPr="0082727B">
        <w:rPr>
          <w:rFonts w:ascii="Arial" w:hAnsi="Arial" w:cs="Arial"/>
          <w:color w:val="262626"/>
        </w:rPr>
        <w:t xml:space="preserve">it should be a cause of concern if the education and safety of the </w:t>
      </w:r>
      <w:r w:rsidR="000F5EC6" w:rsidRPr="0082727B">
        <w:rPr>
          <w:rFonts w:ascii="Arial" w:hAnsi="Arial" w:cs="Arial"/>
          <w:color w:val="262626"/>
        </w:rPr>
        <w:t xml:space="preserve">other </w:t>
      </w:r>
      <w:r w:rsidR="003507CE" w:rsidRPr="0082727B">
        <w:rPr>
          <w:rFonts w:ascii="Arial" w:hAnsi="Arial" w:cs="Arial"/>
          <w:color w:val="262626"/>
        </w:rPr>
        <w:t xml:space="preserve">children could be jeopardised. </w:t>
      </w:r>
      <w:r w:rsidR="000F5EC6" w:rsidRPr="0082727B">
        <w:rPr>
          <w:rFonts w:ascii="Arial" w:hAnsi="Arial" w:cs="Arial"/>
          <w:color w:val="262626"/>
        </w:rPr>
        <w:t xml:space="preserve">From a LSA point of view I would want the best support and outcome for all children. Using the interventions to the best of my advantage and try to build a routine and relationship in order to gain the trust and the respect of the child to make </w:t>
      </w:r>
      <w:r w:rsidR="002D62F0" w:rsidRPr="0082727B">
        <w:rPr>
          <w:rFonts w:ascii="Arial" w:hAnsi="Arial" w:cs="Arial"/>
          <w:color w:val="262626"/>
        </w:rPr>
        <w:t>them feel more safe and secure.</w:t>
      </w:r>
      <w:r w:rsidR="00111006" w:rsidRPr="0082727B">
        <w:rPr>
          <w:rFonts w:ascii="Arial" w:hAnsi="Arial" w:cs="Arial"/>
          <w:color w:val="262626"/>
        </w:rPr>
        <w:t xml:space="preserve"> As a humanist, Maslow believed that people have an inborn desire to be self-actualized, that is, to be all they can be. In order to achieve these ultimate goals, however, a number of more basic needs must be met such as the need for food, safety, love, and </w:t>
      </w:r>
      <w:r w:rsidR="00D178F9" w:rsidRPr="0082727B">
        <w:rPr>
          <w:rFonts w:ascii="Arial" w:hAnsi="Arial" w:cs="Arial"/>
          <w:color w:val="262626"/>
        </w:rPr>
        <w:t>self-esteem</w:t>
      </w:r>
      <w:r w:rsidR="00111006" w:rsidRPr="0082727B">
        <w:rPr>
          <w:rFonts w:ascii="Arial" w:hAnsi="Arial" w:cs="Arial"/>
          <w:color w:val="262626"/>
        </w:rPr>
        <w:t>.</w:t>
      </w:r>
      <w:r w:rsidR="00D178F9" w:rsidRPr="0082727B">
        <w:rPr>
          <w:rFonts w:ascii="Arial" w:hAnsi="Arial" w:cs="Arial"/>
          <w:color w:val="262626"/>
        </w:rPr>
        <w:t xml:space="preserve"> In order to avoid problems such as loneliness, depression, and anxiety, it is important for people to feel loved and accepted by other people. Pers</w:t>
      </w:r>
      <w:r w:rsidR="0050696E" w:rsidRPr="0082727B">
        <w:rPr>
          <w:rFonts w:ascii="Arial" w:hAnsi="Arial" w:cs="Arial"/>
          <w:color w:val="262626"/>
        </w:rPr>
        <w:t>onal relationships with friends and</w:t>
      </w:r>
      <w:r w:rsidR="00D178F9" w:rsidRPr="0082727B">
        <w:rPr>
          <w:rFonts w:ascii="Arial" w:hAnsi="Arial" w:cs="Arial"/>
          <w:color w:val="262626"/>
        </w:rPr>
        <w:t xml:space="preserve"> family, play an important role, as does involvement in other groups that might include </w:t>
      </w:r>
      <w:r w:rsidR="00D178F9" w:rsidRPr="0082727B">
        <w:rPr>
          <w:rFonts w:ascii="Arial" w:hAnsi="Arial" w:cs="Arial"/>
          <w:color w:val="262626"/>
        </w:rPr>
        <w:lastRenderedPageBreak/>
        <w:t>religious groups, sports teams, book clubs, and other group activities.</w:t>
      </w:r>
      <w:r w:rsidR="006E1ECB" w:rsidRPr="0082727B">
        <w:rPr>
          <w:rFonts w:ascii="Arial" w:hAnsi="Arial" w:cs="Arial"/>
          <w:color w:val="262626"/>
        </w:rPr>
        <w:t xml:space="preserve"> </w:t>
      </w:r>
      <w:r w:rsidR="001F5D2C" w:rsidRPr="0082727B">
        <w:rPr>
          <w:rFonts w:ascii="Arial" w:hAnsi="Arial" w:cs="Arial"/>
          <w:color w:val="262626"/>
        </w:rPr>
        <w:t>(1943)</w:t>
      </w:r>
      <w:r w:rsidR="00A03CD1" w:rsidRPr="0082727B">
        <w:rPr>
          <w:rFonts w:ascii="Arial" w:hAnsi="Arial" w:cs="Arial"/>
          <w:color w:val="262626"/>
        </w:rPr>
        <w:t xml:space="preserve">. </w:t>
      </w:r>
    </w:p>
    <w:p w14:paraId="230E6D16" w14:textId="60BBC154" w:rsidR="00A03CD1" w:rsidRPr="0082727B" w:rsidRDefault="00E7206C"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 xml:space="preserve">I think it’s important that if you are in a setting with children who have ALN or SPLD that you are able to respect, </w:t>
      </w:r>
      <w:r w:rsidR="00FF475E" w:rsidRPr="0082727B">
        <w:rPr>
          <w:rFonts w:ascii="Arial" w:hAnsi="Arial" w:cs="Arial"/>
          <w:color w:val="262626"/>
        </w:rPr>
        <w:t xml:space="preserve">understand and show empathy to the different behaviours you may experience from them. It’s not a personal attack on you as a person, children can find it hard to express their feelings which leaves them feeling frustrated and often triggers a change in their behaviour. </w:t>
      </w:r>
      <w:r w:rsidR="00A03CD1" w:rsidRPr="0082727B">
        <w:rPr>
          <w:rFonts w:ascii="Arial" w:hAnsi="Arial" w:cs="Arial"/>
          <w:color w:val="262626"/>
        </w:rPr>
        <w:t>Carl Rogers suggested that unconditional positive is very important. This means offering support and a lack of judgment, no matter what the person feels, does, or experiences. The teacher accepts the person as they are and allows them to express both positive and negative feelings without judgment or reproach.</w:t>
      </w:r>
      <w:r w:rsidR="00023031" w:rsidRPr="0082727B">
        <w:rPr>
          <w:rFonts w:ascii="Arial" w:hAnsi="Arial" w:cs="Arial"/>
          <w:color w:val="262626"/>
        </w:rPr>
        <w:t xml:space="preserve"> </w:t>
      </w:r>
      <w:r w:rsidR="00FF475E" w:rsidRPr="0082727B">
        <w:rPr>
          <w:rFonts w:ascii="Arial" w:hAnsi="Arial" w:cs="Arial"/>
          <w:color w:val="262626"/>
        </w:rPr>
        <w:t>(</w:t>
      </w:r>
      <w:r w:rsidR="007E3454" w:rsidRPr="0082727B">
        <w:rPr>
          <w:rFonts w:ascii="Arial" w:hAnsi="Arial" w:cs="Arial"/>
          <w:color w:val="262626"/>
        </w:rPr>
        <w:t>1951).</w:t>
      </w:r>
      <w:r w:rsidR="00986FC2" w:rsidRPr="0082727B">
        <w:rPr>
          <w:rFonts w:ascii="Arial" w:hAnsi="Arial" w:cs="Arial"/>
          <w:color w:val="262626"/>
        </w:rPr>
        <w:t xml:space="preserve"> Not everyone can understand the needs of others unless they are in the situation themselves so I find that social exclusion is easier to judge when you are looking in from the outside, </w:t>
      </w:r>
      <w:r w:rsidR="00EB513F" w:rsidRPr="0082727B">
        <w:rPr>
          <w:rFonts w:ascii="Arial" w:hAnsi="Arial" w:cs="Arial"/>
          <w:color w:val="262626"/>
        </w:rPr>
        <w:t>they will see what’s on the outside and not at the wider picture. T</w:t>
      </w:r>
      <w:r w:rsidR="00986FC2" w:rsidRPr="0082727B">
        <w:rPr>
          <w:rFonts w:ascii="Arial" w:hAnsi="Arial" w:cs="Arial"/>
          <w:color w:val="262626"/>
        </w:rPr>
        <w:t>hose who show e</w:t>
      </w:r>
      <w:r w:rsidR="00EB513F" w:rsidRPr="0082727B">
        <w:rPr>
          <w:rFonts w:ascii="Arial" w:hAnsi="Arial" w:cs="Arial"/>
          <w:color w:val="262626"/>
        </w:rPr>
        <w:t>mpathy towards others without prejudice or judgement are the reason why social inclusion is important and why communities as a whole have a big impact on how society sees others.</w:t>
      </w:r>
    </w:p>
    <w:p w14:paraId="278F8B7D" w14:textId="77777777" w:rsidR="0082727B" w:rsidRPr="001D4E1F" w:rsidRDefault="0082727B" w:rsidP="0082727B">
      <w:pPr>
        <w:widowControl w:val="0"/>
        <w:autoSpaceDE w:val="0"/>
        <w:autoSpaceDN w:val="0"/>
        <w:adjustRightInd w:val="0"/>
        <w:spacing w:line="360" w:lineRule="auto"/>
        <w:rPr>
          <w:rFonts w:ascii="Arial" w:hAnsi="Arial" w:cs="Arial"/>
          <w:color w:val="262626"/>
          <w:u w:val="single"/>
        </w:rPr>
      </w:pPr>
    </w:p>
    <w:p w14:paraId="081DE15E" w14:textId="77777777" w:rsidR="00972341" w:rsidRDefault="00EB513F" w:rsidP="00E9203D">
      <w:pPr>
        <w:widowControl w:val="0"/>
        <w:autoSpaceDE w:val="0"/>
        <w:autoSpaceDN w:val="0"/>
        <w:adjustRightInd w:val="0"/>
        <w:spacing w:line="360" w:lineRule="auto"/>
        <w:rPr>
          <w:rFonts w:ascii="Arial" w:hAnsi="Arial" w:cs="Arial"/>
          <w:color w:val="262626"/>
          <w:u w:val="single"/>
        </w:rPr>
      </w:pPr>
      <w:r w:rsidRPr="001D4E1F">
        <w:rPr>
          <w:rFonts w:ascii="Arial" w:hAnsi="Arial" w:cs="Arial"/>
          <w:color w:val="262626"/>
          <w:u w:val="single"/>
        </w:rPr>
        <w:t>REFRENCE</w:t>
      </w:r>
      <w:r w:rsidR="00972341">
        <w:rPr>
          <w:rFonts w:ascii="Arial" w:hAnsi="Arial" w:cs="Arial"/>
          <w:color w:val="262626"/>
          <w:u w:val="single"/>
        </w:rPr>
        <w:t>S</w:t>
      </w:r>
    </w:p>
    <w:p w14:paraId="688A9F58" w14:textId="7D5B8DF7" w:rsidR="00972341" w:rsidRPr="00972341" w:rsidRDefault="00972341" w:rsidP="00972341">
      <w:pPr>
        <w:pStyle w:val="ListParagraph"/>
        <w:widowControl w:val="0"/>
        <w:numPr>
          <w:ilvl w:val="0"/>
          <w:numId w:val="15"/>
        </w:numPr>
        <w:autoSpaceDE w:val="0"/>
        <w:autoSpaceDN w:val="0"/>
        <w:adjustRightInd w:val="0"/>
        <w:spacing w:line="360" w:lineRule="auto"/>
        <w:rPr>
          <w:rStyle w:val="ref-overlay"/>
          <w:rFonts w:ascii="Arial" w:hAnsi="Arial" w:cs="Arial"/>
          <w:color w:val="262626"/>
          <w:u w:val="single"/>
        </w:rPr>
      </w:pPr>
      <w:r w:rsidRPr="00972341">
        <w:rPr>
          <w:rStyle w:val="nlmgiven-names"/>
          <w:rFonts w:ascii="Arial" w:eastAsia="Times New Roman" w:hAnsi="Arial" w:cs="Arial"/>
          <w:color w:val="333333"/>
          <w:shd w:val="clear" w:color="auto" w:fill="FFFFFF"/>
        </w:rPr>
        <w:t>D,</w:t>
      </w:r>
      <w:r w:rsidRPr="00972341">
        <w:rPr>
          <w:rStyle w:val="apple-converted-space"/>
          <w:rFonts w:ascii="Arial" w:eastAsia="Times New Roman" w:hAnsi="Arial" w:cs="Arial"/>
          <w:color w:val="333333"/>
          <w:shd w:val="clear" w:color="auto" w:fill="FFFFFF"/>
        </w:rPr>
        <w:t> </w:t>
      </w:r>
      <w:r w:rsidRPr="00972341">
        <w:rPr>
          <w:rStyle w:val="nlmgiven-names"/>
          <w:rFonts w:ascii="Arial" w:eastAsia="Times New Roman" w:hAnsi="Arial" w:cs="Arial"/>
          <w:color w:val="333333"/>
          <w:shd w:val="clear" w:color="auto" w:fill="FFFFFF"/>
        </w:rPr>
        <w:t>V.</w:t>
      </w:r>
      <w:r w:rsidRPr="00972341">
        <w:rPr>
          <w:rStyle w:val="apple-converted-space"/>
          <w:rFonts w:ascii="Arial" w:eastAsia="Times New Roman" w:hAnsi="Arial" w:cs="Arial"/>
          <w:color w:val="333333"/>
          <w:shd w:val="clear" w:color="auto" w:fill="FFFFFF"/>
        </w:rPr>
        <w:t> </w:t>
      </w:r>
      <w:r w:rsidRPr="00972341">
        <w:rPr>
          <w:rStyle w:val="hlfld-contribauthor"/>
          <w:rFonts w:ascii="Arial" w:eastAsia="Times New Roman" w:hAnsi="Arial" w:cs="Arial"/>
          <w:color w:val="333333"/>
          <w:shd w:val="clear" w:color="auto" w:fill="FFFFFF"/>
        </w:rPr>
        <w:t>Roach</w:t>
      </w:r>
      <w:r w:rsidRPr="00972341">
        <w:rPr>
          <w:rStyle w:val="ref-overlay"/>
          <w:rFonts w:ascii="Arial" w:eastAsia="Times New Roman" w:hAnsi="Arial" w:cs="Arial"/>
          <w:color w:val="333333"/>
          <w:shd w:val="clear" w:color="auto" w:fill="FFFFFF"/>
        </w:rPr>
        <w:t>, and</w:t>
      </w:r>
      <w:r w:rsidRPr="00972341">
        <w:rPr>
          <w:rStyle w:val="apple-converted-space"/>
          <w:rFonts w:ascii="Arial" w:eastAsia="Times New Roman" w:hAnsi="Arial" w:cs="Arial"/>
          <w:color w:val="333333"/>
          <w:shd w:val="clear" w:color="auto" w:fill="FFFFFF"/>
        </w:rPr>
        <w:t> </w:t>
      </w:r>
      <w:r w:rsidRPr="00972341">
        <w:rPr>
          <w:rStyle w:val="nlmgiven-names"/>
          <w:rFonts w:ascii="Arial" w:eastAsia="Times New Roman" w:hAnsi="Arial" w:cs="Arial"/>
          <w:color w:val="333333"/>
          <w:shd w:val="clear" w:color="auto" w:fill="FFFFFF"/>
        </w:rPr>
        <w:t xml:space="preserve">N, </w:t>
      </w:r>
      <w:r w:rsidRPr="00972341">
        <w:rPr>
          <w:rStyle w:val="hlfld-contribauthor"/>
          <w:rFonts w:ascii="Arial" w:eastAsia="Times New Roman" w:hAnsi="Arial" w:cs="Arial"/>
          <w:color w:val="333333"/>
          <w:shd w:val="clear" w:color="auto" w:fill="FFFFFF"/>
        </w:rPr>
        <w:t>Frey</w:t>
      </w:r>
      <w:r w:rsidRPr="00972341">
        <w:rPr>
          <w:rStyle w:val="ref-overlay"/>
          <w:rFonts w:ascii="Arial" w:eastAsia="Times New Roman" w:hAnsi="Arial" w:cs="Arial"/>
          <w:color w:val="333333"/>
          <w:shd w:val="clear" w:color="auto" w:fill="FFFFFF"/>
        </w:rPr>
        <w:t>.</w:t>
      </w:r>
      <w:r w:rsidRPr="00972341">
        <w:rPr>
          <w:rStyle w:val="apple-converted-space"/>
          <w:rFonts w:ascii="Arial" w:eastAsia="Times New Roman" w:hAnsi="Arial" w:cs="Arial"/>
          <w:color w:val="333333"/>
          <w:shd w:val="clear" w:color="auto" w:fill="FFFFFF"/>
        </w:rPr>
        <w:t> </w:t>
      </w:r>
      <w:r w:rsidRPr="00972341">
        <w:rPr>
          <w:rStyle w:val="nlmyear"/>
          <w:rFonts w:ascii="Arial" w:eastAsia="Times New Roman" w:hAnsi="Arial" w:cs="Arial"/>
          <w:color w:val="333333"/>
          <w:shd w:val="clear" w:color="auto" w:fill="FFFFFF"/>
        </w:rPr>
        <w:t>2002</w:t>
      </w:r>
      <w:r w:rsidRPr="00972341">
        <w:rPr>
          <w:rStyle w:val="ref-overlay"/>
          <w:rFonts w:ascii="Arial" w:eastAsia="Times New Roman" w:hAnsi="Arial" w:cs="Arial"/>
          <w:color w:val="333333"/>
          <w:shd w:val="clear" w:color="auto" w:fill="FFFFFF"/>
        </w:rPr>
        <w:t>. “</w:t>
      </w:r>
      <w:r w:rsidRPr="00972341">
        <w:rPr>
          <w:rStyle w:val="nlmarticle-title"/>
          <w:rFonts w:ascii="Arial" w:eastAsia="Times New Roman" w:hAnsi="Arial" w:cs="Arial"/>
          <w:color w:val="333333"/>
          <w:shd w:val="clear" w:color="auto" w:fill="FFFFFF"/>
        </w:rPr>
        <w:t>Examining the General Programmatic Benefits of Inclusive Schools</w:t>
      </w:r>
      <w:r w:rsidRPr="00972341">
        <w:rPr>
          <w:rStyle w:val="ref-overlay"/>
          <w:rFonts w:ascii="Arial" w:eastAsia="Times New Roman" w:hAnsi="Arial" w:cs="Arial"/>
          <w:color w:val="333333"/>
          <w:shd w:val="clear" w:color="auto" w:fill="FFFFFF"/>
        </w:rPr>
        <w:t>.”</w:t>
      </w:r>
      <w:r w:rsidRPr="00972341">
        <w:rPr>
          <w:rStyle w:val="apple-converted-space"/>
          <w:rFonts w:ascii="Arial" w:eastAsia="Times New Roman" w:hAnsi="Arial" w:cs="Arial"/>
          <w:color w:val="333333"/>
          <w:shd w:val="clear" w:color="auto" w:fill="FFFFFF"/>
        </w:rPr>
        <w:t> </w:t>
      </w:r>
      <w:r w:rsidRPr="00972341">
        <w:rPr>
          <w:rStyle w:val="ref-overlay"/>
          <w:rFonts w:ascii="Arial" w:eastAsia="Times New Roman" w:hAnsi="Arial" w:cs="Arial"/>
          <w:i/>
          <w:iCs/>
          <w:color w:val="333333"/>
          <w:shd w:val="clear" w:color="auto" w:fill="FFFFFF"/>
        </w:rPr>
        <w:t>International Journal of Inclusive Education</w:t>
      </w:r>
    </w:p>
    <w:p w14:paraId="290FD2A7" w14:textId="77777777" w:rsidR="00972341" w:rsidRPr="00972341" w:rsidRDefault="00972341" w:rsidP="00972341">
      <w:pPr>
        <w:pStyle w:val="ListParagraph"/>
        <w:widowControl w:val="0"/>
        <w:numPr>
          <w:ilvl w:val="0"/>
          <w:numId w:val="15"/>
        </w:numPr>
        <w:autoSpaceDE w:val="0"/>
        <w:autoSpaceDN w:val="0"/>
        <w:adjustRightInd w:val="0"/>
        <w:spacing w:line="360" w:lineRule="auto"/>
        <w:rPr>
          <w:rFonts w:ascii="Arial" w:hAnsi="Arial" w:cs="Arial"/>
          <w:color w:val="262626"/>
        </w:rPr>
      </w:pPr>
      <w:r w:rsidRPr="00972341">
        <w:rPr>
          <w:rFonts w:ascii="Arial" w:hAnsi="Arial" w:cs="Arial"/>
          <w:color w:val="262626"/>
        </w:rPr>
        <w:t>DeWall, C. Deckman, T., Pond, R. &amp; Bonser, I. (2011) Belongingness as a Core Personality Trait: How Social Exclusion Influences Social Functioning and Personality Expression. Journal of Personality</w:t>
      </w:r>
    </w:p>
    <w:p w14:paraId="5F1128C8" w14:textId="754CAF1E" w:rsidR="00972341" w:rsidRPr="00972341" w:rsidRDefault="00972341" w:rsidP="00972341">
      <w:pPr>
        <w:pStyle w:val="ListParagraph"/>
        <w:numPr>
          <w:ilvl w:val="0"/>
          <w:numId w:val="15"/>
        </w:numPr>
        <w:spacing w:line="360" w:lineRule="auto"/>
        <w:rPr>
          <w:rFonts w:ascii="Arial" w:eastAsia="Times New Roman" w:hAnsi="Arial" w:cs="Arial"/>
          <w:color w:val="222222"/>
          <w:shd w:val="clear" w:color="auto" w:fill="FFFFFF"/>
          <w:lang w:eastAsia="en-GB"/>
        </w:rPr>
      </w:pPr>
      <w:r w:rsidRPr="00972341">
        <w:rPr>
          <w:rFonts w:ascii="Arial" w:eastAsia="Times New Roman" w:hAnsi="Arial" w:cs="Arial"/>
          <w:color w:val="222222"/>
          <w:shd w:val="clear" w:color="auto" w:fill="FFFFFF"/>
          <w:lang w:eastAsia="en-GB"/>
        </w:rPr>
        <w:t xml:space="preserve">Education Act, </w:t>
      </w:r>
      <w:r>
        <w:rPr>
          <w:rFonts w:ascii="Arial" w:eastAsia="Times New Roman" w:hAnsi="Arial" w:cs="Arial"/>
          <w:color w:val="222222"/>
          <w:shd w:val="clear" w:color="auto" w:fill="FFFFFF"/>
          <w:lang w:eastAsia="en-GB"/>
        </w:rPr>
        <w:t>(</w:t>
      </w:r>
      <w:r w:rsidRPr="00972341">
        <w:rPr>
          <w:rFonts w:ascii="Arial" w:eastAsia="Times New Roman" w:hAnsi="Arial" w:cs="Arial"/>
          <w:color w:val="222222"/>
          <w:shd w:val="clear" w:color="auto" w:fill="FFFFFF"/>
          <w:lang w:eastAsia="en-GB"/>
        </w:rPr>
        <w:t>1996</w:t>
      </w:r>
      <w:r>
        <w:rPr>
          <w:rFonts w:ascii="Arial" w:eastAsia="Times New Roman" w:hAnsi="Arial" w:cs="Arial"/>
          <w:color w:val="222222"/>
          <w:shd w:val="clear" w:color="auto" w:fill="FFFFFF"/>
          <w:lang w:eastAsia="en-GB"/>
        </w:rPr>
        <w:t>)</w:t>
      </w:r>
    </w:p>
    <w:p w14:paraId="305671E0" w14:textId="77777777" w:rsidR="00972341" w:rsidRPr="00972341" w:rsidRDefault="00972341" w:rsidP="00972341">
      <w:pPr>
        <w:pStyle w:val="ListParagraph"/>
        <w:numPr>
          <w:ilvl w:val="0"/>
          <w:numId w:val="15"/>
        </w:numPr>
        <w:spacing w:line="360" w:lineRule="auto"/>
        <w:rPr>
          <w:rFonts w:ascii="Arial" w:eastAsia="Times New Roman" w:hAnsi="Arial" w:cs="Arial"/>
          <w:color w:val="222222"/>
          <w:shd w:val="clear" w:color="auto" w:fill="FFFFFF"/>
          <w:lang w:eastAsia="en-GB"/>
        </w:rPr>
      </w:pPr>
      <w:r w:rsidRPr="00972341">
        <w:rPr>
          <w:rFonts w:ascii="Arial" w:eastAsia="Times New Roman" w:hAnsi="Arial" w:cs="Arial"/>
          <w:color w:val="222222"/>
          <w:shd w:val="clear" w:color="auto" w:fill="FFFFFF"/>
          <w:lang w:eastAsia="en-GB"/>
        </w:rPr>
        <w:t>Estyn (2017)</w:t>
      </w:r>
    </w:p>
    <w:p w14:paraId="7F5B6375" w14:textId="77777777" w:rsidR="00972341" w:rsidRPr="00972341" w:rsidRDefault="00972341" w:rsidP="00972341">
      <w:pPr>
        <w:pStyle w:val="ListParagraph"/>
        <w:widowControl w:val="0"/>
        <w:numPr>
          <w:ilvl w:val="0"/>
          <w:numId w:val="15"/>
        </w:numPr>
        <w:autoSpaceDE w:val="0"/>
        <w:autoSpaceDN w:val="0"/>
        <w:adjustRightInd w:val="0"/>
        <w:spacing w:line="360" w:lineRule="auto"/>
        <w:rPr>
          <w:rFonts w:ascii="Arial" w:hAnsi="Arial" w:cs="Arial"/>
          <w:color w:val="262626"/>
        </w:rPr>
      </w:pPr>
      <w:r w:rsidRPr="00972341">
        <w:rPr>
          <w:rFonts w:ascii="Arial" w:hAnsi="Arial" w:cs="Arial"/>
          <w:color w:val="262626"/>
        </w:rPr>
        <w:t>Killen, M. (2007). Children’s Social and Moral Reasoning About Exclusion. Current Directions in Psychological Science</w:t>
      </w:r>
    </w:p>
    <w:p w14:paraId="70036B79" w14:textId="77777777" w:rsidR="00972341" w:rsidRPr="00972341" w:rsidRDefault="00972341" w:rsidP="00972341">
      <w:pPr>
        <w:pStyle w:val="ListParagraph"/>
        <w:widowControl w:val="0"/>
        <w:numPr>
          <w:ilvl w:val="0"/>
          <w:numId w:val="15"/>
        </w:numPr>
        <w:autoSpaceDE w:val="0"/>
        <w:autoSpaceDN w:val="0"/>
        <w:adjustRightInd w:val="0"/>
        <w:spacing w:line="360" w:lineRule="auto"/>
        <w:rPr>
          <w:rFonts w:ascii="Arial" w:hAnsi="Arial" w:cs="Arial"/>
          <w:color w:val="262626"/>
        </w:rPr>
      </w:pPr>
      <w:r w:rsidRPr="00972341">
        <w:rPr>
          <w:rFonts w:ascii="Arial" w:hAnsi="Arial" w:cs="Arial"/>
          <w:color w:val="262626"/>
        </w:rPr>
        <w:t>Leets, L. &amp; Wolf, S. (2005). Adolescent rules for social exclusion: when is it fair to exclude someone else? Journal of Moral Education</w:t>
      </w:r>
    </w:p>
    <w:p w14:paraId="4E3EF76B" w14:textId="77777777" w:rsidR="00972341" w:rsidRPr="00972341" w:rsidRDefault="00972341" w:rsidP="00972341">
      <w:pPr>
        <w:pStyle w:val="ListParagraph"/>
        <w:numPr>
          <w:ilvl w:val="0"/>
          <w:numId w:val="15"/>
        </w:numPr>
        <w:spacing w:line="360" w:lineRule="auto"/>
        <w:rPr>
          <w:rFonts w:ascii="Arial" w:eastAsia="Times New Roman" w:hAnsi="Arial" w:cs="Arial"/>
          <w:color w:val="222222"/>
          <w:shd w:val="clear" w:color="auto" w:fill="FFFFFF"/>
          <w:lang w:eastAsia="en-GB"/>
        </w:rPr>
      </w:pPr>
      <w:r w:rsidRPr="00972341">
        <w:rPr>
          <w:rFonts w:ascii="Arial" w:eastAsia="Times New Roman" w:hAnsi="Arial" w:cs="Arial"/>
          <w:color w:val="222222"/>
          <w:shd w:val="clear" w:color="auto" w:fill="FFFFFF"/>
          <w:lang w:eastAsia="en-GB"/>
        </w:rPr>
        <w:t>Maslow, A (1943). Hierarchy of Needs: A Theory of Human Motivation</w:t>
      </w:r>
    </w:p>
    <w:p w14:paraId="60A6A474" w14:textId="77777777" w:rsidR="00972341" w:rsidRPr="00972341" w:rsidRDefault="00972341" w:rsidP="00972341">
      <w:pPr>
        <w:pStyle w:val="ListParagraph"/>
        <w:numPr>
          <w:ilvl w:val="0"/>
          <w:numId w:val="15"/>
        </w:numPr>
        <w:spacing w:line="360" w:lineRule="auto"/>
        <w:rPr>
          <w:rFonts w:ascii="Arial" w:eastAsia="Times New Roman" w:hAnsi="Arial" w:cs="Arial"/>
          <w:color w:val="222222"/>
          <w:shd w:val="clear" w:color="auto" w:fill="FFFFFF"/>
          <w:lang w:eastAsia="en-GB"/>
        </w:rPr>
      </w:pPr>
      <w:r w:rsidRPr="00972341">
        <w:rPr>
          <w:rFonts w:ascii="Arial" w:eastAsia="Times New Roman" w:hAnsi="Arial" w:cs="Arial"/>
          <w:color w:val="222222"/>
          <w:shd w:val="clear" w:color="auto" w:fill="FFFFFF"/>
          <w:lang w:eastAsia="en-GB"/>
        </w:rPr>
        <w:t>Rogers, C (1951) Client-Centered Therapy: Its Current Practice, Implications and Theory. Boston: Houghton Miffin.</w:t>
      </w:r>
    </w:p>
    <w:p w14:paraId="73FFD526" w14:textId="77777777" w:rsidR="00972341" w:rsidRPr="00972341" w:rsidRDefault="00972341" w:rsidP="00972341">
      <w:pPr>
        <w:pStyle w:val="ListParagraph"/>
        <w:numPr>
          <w:ilvl w:val="0"/>
          <w:numId w:val="15"/>
        </w:numPr>
        <w:spacing w:line="360" w:lineRule="auto"/>
        <w:rPr>
          <w:rFonts w:ascii="Arial" w:eastAsia="Times New Roman" w:hAnsi="Arial" w:cs="Arial"/>
          <w:color w:val="222222"/>
          <w:shd w:val="clear" w:color="auto" w:fill="FFFFFF"/>
          <w:lang w:eastAsia="en-GB"/>
        </w:rPr>
      </w:pPr>
      <w:r w:rsidRPr="00972341">
        <w:rPr>
          <w:rFonts w:ascii="Arial" w:eastAsia="Times New Roman" w:hAnsi="Arial" w:cs="Arial"/>
          <w:color w:val="222222"/>
          <w:shd w:val="clear" w:color="auto" w:fill="FFFFFF"/>
          <w:lang w:eastAsia="en-GB"/>
        </w:rPr>
        <w:t>Special Education Needs Code of Practice Wales (2002)</w:t>
      </w:r>
    </w:p>
    <w:p w14:paraId="1C53E872" w14:textId="77777777" w:rsidR="006E164D" w:rsidRPr="00521DC3" w:rsidRDefault="006E164D" w:rsidP="00E9203D">
      <w:pPr>
        <w:spacing w:line="360" w:lineRule="auto"/>
        <w:rPr>
          <w:rFonts w:ascii="Arial" w:eastAsia="Times New Roman" w:hAnsi="Arial" w:cs="Arial"/>
          <w:color w:val="222222"/>
          <w:shd w:val="clear" w:color="auto" w:fill="FFFFFF"/>
          <w:lang w:eastAsia="en-GB"/>
        </w:rPr>
      </w:pPr>
    </w:p>
    <w:p w14:paraId="45C60339" w14:textId="77777777" w:rsidR="006E164D" w:rsidRPr="00521DC3" w:rsidRDefault="006E164D" w:rsidP="00E9203D">
      <w:pPr>
        <w:spacing w:line="360" w:lineRule="auto"/>
        <w:rPr>
          <w:rFonts w:ascii="Arial" w:eastAsia="Times New Roman" w:hAnsi="Arial" w:cs="Arial"/>
          <w:color w:val="222222"/>
          <w:shd w:val="clear" w:color="auto" w:fill="FFFFFF"/>
          <w:lang w:eastAsia="en-GB"/>
        </w:rPr>
      </w:pPr>
    </w:p>
    <w:p w14:paraId="1B39E899" w14:textId="77777777" w:rsidR="00362097" w:rsidRPr="00521DC3" w:rsidRDefault="00362097" w:rsidP="00E9203D">
      <w:pPr>
        <w:spacing w:line="360" w:lineRule="auto"/>
        <w:rPr>
          <w:rFonts w:ascii="Arial" w:eastAsia="Times New Roman" w:hAnsi="Arial" w:cs="Arial"/>
          <w:lang w:eastAsia="en-GB"/>
        </w:rPr>
      </w:pPr>
    </w:p>
    <w:p w14:paraId="60CD2683" w14:textId="77777777" w:rsidR="00E9203D" w:rsidRPr="00521DC3" w:rsidRDefault="00E9203D" w:rsidP="00E9203D">
      <w:pPr>
        <w:pStyle w:val="Heading1"/>
        <w:spacing w:before="0" w:line="360" w:lineRule="auto"/>
        <w:rPr>
          <w:rFonts w:ascii="Arial" w:eastAsia="Times New Roman" w:hAnsi="Arial" w:cs="Arial"/>
          <w:b/>
          <w:bCs/>
          <w:color w:val="111111"/>
          <w:sz w:val="24"/>
          <w:szCs w:val="24"/>
        </w:rPr>
      </w:pPr>
    </w:p>
    <w:p w14:paraId="0837DD97" w14:textId="77777777" w:rsidR="0028338B" w:rsidRPr="00521DC3" w:rsidRDefault="0028338B" w:rsidP="0082727B">
      <w:pPr>
        <w:widowControl w:val="0"/>
        <w:autoSpaceDE w:val="0"/>
        <w:autoSpaceDN w:val="0"/>
        <w:adjustRightInd w:val="0"/>
        <w:spacing w:line="360" w:lineRule="auto"/>
        <w:rPr>
          <w:rFonts w:ascii="Arial" w:hAnsi="Arial" w:cs="Arial"/>
          <w:color w:val="262626"/>
        </w:rPr>
      </w:pPr>
    </w:p>
    <w:p w14:paraId="7B7B9C36" w14:textId="2A7795EF" w:rsidR="00A03CD1" w:rsidRPr="00521DC3" w:rsidRDefault="00023031" w:rsidP="0082727B">
      <w:pPr>
        <w:widowControl w:val="0"/>
        <w:autoSpaceDE w:val="0"/>
        <w:autoSpaceDN w:val="0"/>
        <w:adjustRightInd w:val="0"/>
        <w:spacing w:line="360" w:lineRule="auto"/>
        <w:rPr>
          <w:rFonts w:ascii="Arial" w:hAnsi="Arial" w:cs="Arial"/>
          <w:color w:val="262626"/>
        </w:rPr>
      </w:pPr>
      <w:r w:rsidRPr="00521DC3">
        <w:rPr>
          <w:rFonts w:ascii="Arial" w:hAnsi="Arial" w:cs="Arial"/>
          <w:color w:val="262626"/>
        </w:rPr>
        <w:t xml:space="preserve"> </w:t>
      </w:r>
    </w:p>
    <w:p w14:paraId="46CAA28B" w14:textId="5EA32CB6" w:rsidR="00D178F9" w:rsidRPr="00521DC3" w:rsidRDefault="00D178F9" w:rsidP="0082727B">
      <w:pPr>
        <w:widowControl w:val="0"/>
        <w:autoSpaceDE w:val="0"/>
        <w:autoSpaceDN w:val="0"/>
        <w:adjustRightInd w:val="0"/>
        <w:spacing w:line="360" w:lineRule="auto"/>
        <w:rPr>
          <w:rFonts w:ascii="Arial" w:hAnsi="Arial" w:cs="Arial"/>
          <w:color w:val="262626"/>
        </w:rPr>
      </w:pPr>
    </w:p>
    <w:p w14:paraId="66CA996B" w14:textId="77777777" w:rsidR="00D178F9" w:rsidRPr="0082727B" w:rsidRDefault="00D178F9" w:rsidP="0082727B">
      <w:pPr>
        <w:widowControl w:val="0"/>
        <w:autoSpaceDE w:val="0"/>
        <w:autoSpaceDN w:val="0"/>
        <w:adjustRightInd w:val="0"/>
        <w:spacing w:line="360" w:lineRule="auto"/>
        <w:rPr>
          <w:rFonts w:ascii="Arial" w:hAnsi="Arial" w:cs="Arial"/>
          <w:color w:val="262626"/>
        </w:rPr>
      </w:pPr>
    </w:p>
    <w:p w14:paraId="77B51BEA" w14:textId="46F26596" w:rsidR="00111006" w:rsidRPr="0082727B" w:rsidRDefault="00111006" w:rsidP="0082727B">
      <w:pPr>
        <w:widowControl w:val="0"/>
        <w:autoSpaceDE w:val="0"/>
        <w:autoSpaceDN w:val="0"/>
        <w:adjustRightInd w:val="0"/>
        <w:spacing w:line="360" w:lineRule="auto"/>
        <w:rPr>
          <w:rFonts w:ascii="Arial" w:hAnsi="Arial" w:cs="Arial"/>
          <w:color w:val="262626"/>
        </w:rPr>
      </w:pPr>
      <w:r w:rsidRPr="0082727B">
        <w:rPr>
          <w:rFonts w:ascii="Arial" w:hAnsi="Arial" w:cs="Arial"/>
          <w:color w:val="262626"/>
        </w:rPr>
        <w:t xml:space="preserve"> </w:t>
      </w:r>
    </w:p>
    <w:p w14:paraId="4B0A079D" w14:textId="0266E9FA" w:rsidR="007F1C68" w:rsidRPr="0082727B" w:rsidRDefault="007F1C68" w:rsidP="0082727B">
      <w:pPr>
        <w:widowControl w:val="0"/>
        <w:autoSpaceDE w:val="0"/>
        <w:autoSpaceDN w:val="0"/>
        <w:adjustRightInd w:val="0"/>
        <w:spacing w:line="360" w:lineRule="auto"/>
        <w:rPr>
          <w:rFonts w:ascii="Arial" w:hAnsi="Arial" w:cs="Arial"/>
          <w:color w:val="262626"/>
        </w:rPr>
      </w:pPr>
    </w:p>
    <w:p w14:paraId="686AC526" w14:textId="77777777" w:rsidR="007F1C68" w:rsidRPr="0082727B" w:rsidRDefault="007F1C68" w:rsidP="0082727B">
      <w:pPr>
        <w:widowControl w:val="0"/>
        <w:autoSpaceDE w:val="0"/>
        <w:autoSpaceDN w:val="0"/>
        <w:adjustRightInd w:val="0"/>
        <w:spacing w:line="360" w:lineRule="auto"/>
        <w:rPr>
          <w:rFonts w:ascii="Arial" w:hAnsi="Arial" w:cs="Arial"/>
          <w:color w:val="262626"/>
        </w:rPr>
      </w:pPr>
    </w:p>
    <w:p w14:paraId="2A2AFC99" w14:textId="77777777" w:rsidR="003949A4" w:rsidRPr="0082727B" w:rsidRDefault="003949A4" w:rsidP="0082727B">
      <w:pPr>
        <w:widowControl w:val="0"/>
        <w:autoSpaceDE w:val="0"/>
        <w:autoSpaceDN w:val="0"/>
        <w:adjustRightInd w:val="0"/>
        <w:spacing w:line="360" w:lineRule="auto"/>
        <w:rPr>
          <w:rFonts w:ascii="Arial" w:hAnsi="Arial" w:cs="Arial"/>
          <w:color w:val="262626"/>
        </w:rPr>
      </w:pPr>
    </w:p>
    <w:p w14:paraId="7ABCF753" w14:textId="77777777" w:rsidR="00F97F70" w:rsidRPr="0082727B" w:rsidRDefault="00F97F70" w:rsidP="0082727B">
      <w:pPr>
        <w:widowControl w:val="0"/>
        <w:autoSpaceDE w:val="0"/>
        <w:autoSpaceDN w:val="0"/>
        <w:adjustRightInd w:val="0"/>
        <w:spacing w:line="360" w:lineRule="auto"/>
        <w:rPr>
          <w:rFonts w:ascii="Arial" w:hAnsi="Arial" w:cs="Arial"/>
          <w:color w:val="262626"/>
        </w:rPr>
      </w:pPr>
    </w:p>
    <w:p w14:paraId="747DD884" w14:textId="7A017D34" w:rsidR="00572AE6" w:rsidRPr="0082727B" w:rsidRDefault="00572AE6" w:rsidP="0082727B">
      <w:pPr>
        <w:widowControl w:val="0"/>
        <w:autoSpaceDE w:val="0"/>
        <w:autoSpaceDN w:val="0"/>
        <w:adjustRightInd w:val="0"/>
        <w:spacing w:line="360" w:lineRule="auto"/>
        <w:rPr>
          <w:rFonts w:ascii="Arial" w:hAnsi="Arial" w:cs="Arial"/>
          <w:color w:val="262626"/>
        </w:rPr>
      </w:pPr>
    </w:p>
    <w:p w14:paraId="126F695F" w14:textId="131E371D" w:rsidR="009150E7" w:rsidRPr="0082727B" w:rsidRDefault="009150E7" w:rsidP="0082727B">
      <w:pPr>
        <w:widowControl w:val="0"/>
        <w:autoSpaceDE w:val="0"/>
        <w:autoSpaceDN w:val="0"/>
        <w:adjustRightInd w:val="0"/>
        <w:spacing w:line="360" w:lineRule="auto"/>
        <w:rPr>
          <w:rFonts w:ascii="Arial" w:hAnsi="Arial" w:cs="Arial"/>
          <w:color w:val="262626"/>
        </w:rPr>
      </w:pPr>
    </w:p>
    <w:p w14:paraId="59834E6C" w14:textId="77777777" w:rsidR="009150E7" w:rsidRPr="0012633F" w:rsidRDefault="009150E7" w:rsidP="009150E7">
      <w:pPr>
        <w:widowControl w:val="0"/>
        <w:autoSpaceDE w:val="0"/>
        <w:autoSpaceDN w:val="0"/>
        <w:adjustRightInd w:val="0"/>
        <w:spacing w:line="360" w:lineRule="auto"/>
        <w:rPr>
          <w:rFonts w:ascii="Arial" w:hAnsi="Arial" w:cs="Arial"/>
          <w:color w:val="262626"/>
        </w:rPr>
      </w:pPr>
    </w:p>
    <w:p w14:paraId="40233DEA" w14:textId="77777777" w:rsidR="00BE730B" w:rsidRPr="0012633F" w:rsidRDefault="00E20C61" w:rsidP="009150E7">
      <w:pPr>
        <w:widowControl w:val="0"/>
        <w:autoSpaceDE w:val="0"/>
        <w:autoSpaceDN w:val="0"/>
        <w:adjustRightInd w:val="0"/>
        <w:spacing w:line="360" w:lineRule="auto"/>
        <w:rPr>
          <w:rFonts w:ascii="Arial" w:hAnsi="Arial" w:cs="Arial"/>
          <w:color w:val="262626"/>
        </w:rPr>
      </w:pPr>
      <w:r w:rsidRPr="0012633F">
        <w:rPr>
          <w:rFonts w:ascii="Arial" w:hAnsi="Arial" w:cs="Arial"/>
          <w:color w:val="262626"/>
        </w:rPr>
        <w:t> </w:t>
      </w:r>
    </w:p>
    <w:p w14:paraId="7CFF26BD" w14:textId="77777777" w:rsidR="00BE730B" w:rsidRPr="0012633F" w:rsidRDefault="00BE730B" w:rsidP="009150E7">
      <w:pPr>
        <w:widowControl w:val="0"/>
        <w:autoSpaceDE w:val="0"/>
        <w:autoSpaceDN w:val="0"/>
        <w:adjustRightInd w:val="0"/>
        <w:spacing w:line="360" w:lineRule="auto"/>
        <w:rPr>
          <w:rFonts w:ascii="Arial" w:hAnsi="Arial" w:cs="Arial"/>
          <w:color w:val="262626"/>
        </w:rPr>
      </w:pPr>
    </w:p>
    <w:p w14:paraId="637E2402" w14:textId="77777777" w:rsidR="00BE730B" w:rsidRPr="0012633F" w:rsidRDefault="00BE730B" w:rsidP="009150E7">
      <w:pPr>
        <w:widowControl w:val="0"/>
        <w:autoSpaceDE w:val="0"/>
        <w:autoSpaceDN w:val="0"/>
        <w:adjustRightInd w:val="0"/>
        <w:spacing w:line="360" w:lineRule="auto"/>
        <w:rPr>
          <w:rFonts w:ascii="Arial" w:hAnsi="Arial" w:cs="Arial"/>
          <w:color w:val="262626"/>
        </w:rPr>
      </w:pPr>
    </w:p>
    <w:sectPr w:rsidR="00BE730B" w:rsidRPr="0012633F" w:rsidSect="000A69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AD9A0E" w14:textId="77777777" w:rsidR="00301B0B" w:rsidRDefault="00301B0B" w:rsidP="00B3166C">
      <w:r>
        <w:separator/>
      </w:r>
    </w:p>
  </w:endnote>
  <w:endnote w:type="continuationSeparator" w:id="0">
    <w:p w14:paraId="367505C4" w14:textId="77777777" w:rsidR="00301B0B" w:rsidRDefault="00301B0B" w:rsidP="00B316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926335" w14:textId="77777777" w:rsidR="00B3166C" w:rsidRDefault="00B3166C" w:rsidP="00B14F5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1F49237" w14:textId="77777777" w:rsidR="00B3166C" w:rsidRDefault="00B3166C" w:rsidP="00B3166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725996" w14:textId="7F65635B" w:rsidR="00B3166C" w:rsidRDefault="00B3166C" w:rsidP="00B14F5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E91505">
      <w:rPr>
        <w:rStyle w:val="PageNumber"/>
        <w:noProof/>
      </w:rPr>
      <w:t>1</w:t>
    </w:r>
    <w:r>
      <w:rPr>
        <w:rStyle w:val="PageNumber"/>
      </w:rPr>
      <w:fldChar w:fldCharType="end"/>
    </w:r>
  </w:p>
  <w:p w14:paraId="15E39481" w14:textId="77777777" w:rsidR="00B3166C" w:rsidRDefault="00B3166C" w:rsidP="00B3166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68D453" w14:textId="77777777" w:rsidR="00301B0B" w:rsidRDefault="00301B0B" w:rsidP="00B3166C">
      <w:r>
        <w:separator/>
      </w:r>
    </w:p>
  </w:footnote>
  <w:footnote w:type="continuationSeparator" w:id="0">
    <w:p w14:paraId="5AA07FBB" w14:textId="77777777" w:rsidR="00301B0B" w:rsidRDefault="00301B0B" w:rsidP="00B316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28A6AE46"/>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00000005"/>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00000006"/>
    <w:lvl w:ilvl="0" w:tplc="000001F5">
      <w:start w:val="1"/>
      <w:numFmt w:val="bullet"/>
      <w:lvlText w:val=""/>
      <w:lvlJc w:val="left"/>
      <w:pPr>
        <w:ind w:left="720" w:hanging="360"/>
      </w:pPr>
    </w:lvl>
    <w:lvl w:ilvl="1" w:tplc="000001F6">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00000007"/>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23080FE9"/>
    <w:multiLevelType w:val="multilevel"/>
    <w:tmpl w:val="1DB4C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850DFC"/>
    <w:multiLevelType w:val="multilevel"/>
    <w:tmpl w:val="3E44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611D69"/>
    <w:multiLevelType w:val="hybridMultilevel"/>
    <w:tmpl w:val="4DFE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FE473A"/>
    <w:multiLevelType w:val="multilevel"/>
    <w:tmpl w:val="8F80A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990D35"/>
    <w:multiLevelType w:val="hybridMultilevel"/>
    <w:tmpl w:val="BD029B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87001A"/>
    <w:multiLevelType w:val="multilevel"/>
    <w:tmpl w:val="45263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6BE657F"/>
    <w:multiLevelType w:val="multilevel"/>
    <w:tmpl w:val="0510B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BC917B7"/>
    <w:multiLevelType w:val="multilevel"/>
    <w:tmpl w:val="F46A1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0"/>
  </w:num>
  <w:num w:numId="3">
    <w:abstractNumId w:val="1"/>
  </w:num>
  <w:num w:numId="4">
    <w:abstractNumId w:val="2"/>
  </w:num>
  <w:num w:numId="5">
    <w:abstractNumId w:val="3"/>
  </w:num>
  <w:num w:numId="6">
    <w:abstractNumId w:val="4"/>
  </w:num>
  <w:num w:numId="7">
    <w:abstractNumId w:val="5"/>
  </w:num>
  <w:num w:numId="8">
    <w:abstractNumId w:val="6"/>
  </w:num>
  <w:num w:numId="9">
    <w:abstractNumId w:val="14"/>
  </w:num>
  <w:num w:numId="10">
    <w:abstractNumId w:val="10"/>
  </w:num>
  <w:num w:numId="11">
    <w:abstractNumId w:val="13"/>
  </w:num>
  <w:num w:numId="12">
    <w:abstractNumId w:val="12"/>
  </w:num>
  <w:num w:numId="13">
    <w:abstractNumId w:val="8"/>
  </w:num>
  <w:num w:numId="14">
    <w:abstractNumId w:val="1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166C"/>
    <w:rsid w:val="00002A38"/>
    <w:rsid w:val="00014AE5"/>
    <w:rsid w:val="00023031"/>
    <w:rsid w:val="0004585D"/>
    <w:rsid w:val="00047115"/>
    <w:rsid w:val="000711A2"/>
    <w:rsid w:val="000720BA"/>
    <w:rsid w:val="000A36E0"/>
    <w:rsid w:val="000A69D7"/>
    <w:rsid w:val="000C63A1"/>
    <w:rsid w:val="000C7AF0"/>
    <w:rsid w:val="000D0970"/>
    <w:rsid w:val="000F5EC6"/>
    <w:rsid w:val="000F6FCF"/>
    <w:rsid w:val="001015F5"/>
    <w:rsid w:val="00103236"/>
    <w:rsid w:val="00105F12"/>
    <w:rsid w:val="00111006"/>
    <w:rsid w:val="00112F7E"/>
    <w:rsid w:val="00124EB0"/>
    <w:rsid w:val="0012633F"/>
    <w:rsid w:val="001332F8"/>
    <w:rsid w:val="00134308"/>
    <w:rsid w:val="00162EE4"/>
    <w:rsid w:val="00165582"/>
    <w:rsid w:val="001906AB"/>
    <w:rsid w:val="001A0BF2"/>
    <w:rsid w:val="001B4CBB"/>
    <w:rsid w:val="001C25A3"/>
    <w:rsid w:val="001D0DF6"/>
    <w:rsid w:val="001D4E1F"/>
    <w:rsid w:val="001E3932"/>
    <w:rsid w:val="001F5D2C"/>
    <w:rsid w:val="002174A9"/>
    <w:rsid w:val="00236FBE"/>
    <w:rsid w:val="00237483"/>
    <w:rsid w:val="00242857"/>
    <w:rsid w:val="002433D3"/>
    <w:rsid w:val="00254E14"/>
    <w:rsid w:val="0028338B"/>
    <w:rsid w:val="002844FC"/>
    <w:rsid w:val="002856AD"/>
    <w:rsid w:val="00297F33"/>
    <w:rsid w:val="002A1B1F"/>
    <w:rsid w:val="002A3781"/>
    <w:rsid w:val="002A5C89"/>
    <w:rsid w:val="002C028A"/>
    <w:rsid w:val="002C135A"/>
    <w:rsid w:val="002C22A4"/>
    <w:rsid w:val="002D62F0"/>
    <w:rsid w:val="002F07E1"/>
    <w:rsid w:val="002F30C8"/>
    <w:rsid w:val="00301B0B"/>
    <w:rsid w:val="00346B64"/>
    <w:rsid w:val="003503BE"/>
    <w:rsid w:val="003507CE"/>
    <w:rsid w:val="00355945"/>
    <w:rsid w:val="00362097"/>
    <w:rsid w:val="0037117B"/>
    <w:rsid w:val="00373F4A"/>
    <w:rsid w:val="003754D5"/>
    <w:rsid w:val="003872F4"/>
    <w:rsid w:val="003949A4"/>
    <w:rsid w:val="003A0A80"/>
    <w:rsid w:val="003A4120"/>
    <w:rsid w:val="003C2742"/>
    <w:rsid w:val="003C2FA5"/>
    <w:rsid w:val="003D02A9"/>
    <w:rsid w:val="003D3F6F"/>
    <w:rsid w:val="003E771B"/>
    <w:rsid w:val="003F050A"/>
    <w:rsid w:val="003F0708"/>
    <w:rsid w:val="004003FD"/>
    <w:rsid w:val="004632DD"/>
    <w:rsid w:val="004867CC"/>
    <w:rsid w:val="004A4884"/>
    <w:rsid w:val="004B7213"/>
    <w:rsid w:val="004C086A"/>
    <w:rsid w:val="00500631"/>
    <w:rsid w:val="0050696E"/>
    <w:rsid w:val="00521DC3"/>
    <w:rsid w:val="00524FE3"/>
    <w:rsid w:val="00552801"/>
    <w:rsid w:val="00563314"/>
    <w:rsid w:val="005662AB"/>
    <w:rsid w:val="005677C7"/>
    <w:rsid w:val="00572AE6"/>
    <w:rsid w:val="00586334"/>
    <w:rsid w:val="005D1DB0"/>
    <w:rsid w:val="005D2C7D"/>
    <w:rsid w:val="005D3436"/>
    <w:rsid w:val="005D63F6"/>
    <w:rsid w:val="005D7129"/>
    <w:rsid w:val="005E2575"/>
    <w:rsid w:val="00600C1A"/>
    <w:rsid w:val="00611CA5"/>
    <w:rsid w:val="00641D6F"/>
    <w:rsid w:val="006828D1"/>
    <w:rsid w:val="00692E7B"/>
    <w:rsid w:val="006973C9"/>
    <w:rsid w:val="006A2BDC"/>
    <w:rsid w:val="006A59B6"/>
    <w:rsid w:val="006A77A4"/>
    <w:rsid w:val="006C6848"/>
    <w:rsid w:val="006E164D"/>
    <w:rsid w:val="006E1ECB"/>
    <w:rsid w:val="006F6E9F"/>
    <w:rsid w:val="00712C60"/>
    <w:rsid w:val="0075670F"/>
    <w:rsid w:val="00757D24"/>
    <w:rsid w:val="00785820"/>
    <w:rsid w:val="007C4E29"/>
    <w:rsid w:val="007D27C1"/>
    <w:rsid w:val="007E3454"/>
    <w:rsid w:val="007E42AB"/>
    <w:rsid w:val="007F1C68"/>
    <w:rsid w:val="008103B9"/>
    <w:rsid w:val="00820011"/>
    <w:rsid w:val="00821660"/>
    <w:rsid w:val="0082727B"/>
    <w:rsid w:val="008300D0"/>
    <w:rsid w:val="008342D1"/>
    <w:rsid w:val="00834C6A"/>
    <w:rsid w:val="00865496"/>
    <w:rsid w:val="0086599C"/>
    <w:rsid w:val="00865AD6"/>
    <w:rsid w:val="00865F36"/>
    <w:rsid w:val="0087450D"/>
    <w:rsid w:val="00885E62"/>
    <w:rsid w:val="008909A9"/>
    <w:rsid w:val="00893E70"/>
    <w:rsid w:val="008A2350"/>
    <w:rsid w:val="008A2E74"/>
    <w:rsid w:val="008B0EC2"/>
    <w:rsid w:val="008B7E3D"/>
    <w:rsid w:val="008E4DDC"/>
    <w:rsid w:val="008F5994"/>
    <w:rsid w:val="00912DBB"/>
    <w:rsid w:val="009150E7"/>
    <w:rsid w:val="00935A80"/>
    <w:rsid w:val="00967491"/>
    <w:rsid w:val="00972341"/>
    <w:rsid w:val="00972374"/>
    <w:rsid w:val="009770B4"/>
    <w:rsid w:val="00986FC2"/>
    <w:rsid w:val="009A4A03"/>
    <w:rsid w:val="009A4F1A"/>
    <w:rsid w:val="009B0927"/>
    <w:rsid w:val="009B2655"/>
    <w:rsid w:val="009B59B6"/>
    <w:rsid w:val="009C22E7"/>
    <w:rsid w:val="009D7F06"/>
    <w:rsid w:val="009F2811"/>
    <w:rsid w:val="00A03CD1"/>
    <w:rsid w:val="00A54D76"/>
    <w:rsid w:val="00A75D5D"/>
    <w:rsid w:val="00A86C1B"/>
    <w:rsid w:val="00AA4B40"/>
    <w:rsid w:val="00AF3FAA"/>
    <w:rsid w:val="00AF5CB2"/>
    <w:rsid w:val="00B01E36"/>
    <w:rsid w:val="00B21276"/>
    <w:rsid w:val="00B251B8"/>
    <w:rsid w:val="00B26A61"/>
    <w:rsid w:val="00B313D4"/>
    <w:rsid w:val="00B3166C"/>
    <w:rsid w:val="00B357AF"/>
    <w:rsid w:val="00B43D23"/>
    <w:rsid w:val="00B52FF9"/>
    <w:rsid w:val="00B60C02"/>
    <w:rsid w:val="00B83F6E"/>
    <w:rsid w:val="00B87209"/>
    <w:rsid w:val="00B9161F"/>
    <w:rsid w:val="00B94B76"/>
    <w:rsid w:val="00BC05BE"/>
    <w:rsid w:val="00BC1B27"/>
    <w:rsid w:val="00BD2050"/>
    <w:rsid w:val="00BE730B"/>
    <w:rsid w:val="00C068F1"/>
    <w:rsid w:val="00C2033C"/>
    <w:rsid w:val="00C55526"/>
    <w:rsid w:val="00C93649"/>
    <w:rsid w:val="00C940EA"/>
    <w:rsid w:val="00C97421"/>
    <w:rsid w:val="00CD117E"/>
    <w:rsid w:val="00CE26E9"/>
    <w:rsid w:val="00CF4C36"/>
    <w:rsid w:val="00CF6349"/>
    <w:rsid w:val="00D0609F"/>
    <w:rsid w:val="00D10715"/>
    <w:rsid w:val="00D17442"/>
    <w:rsid w:val="00D178F9"/>
    <w:rsid w:val="00D32926"/>
    <w:rsid w:val="00D50356"/>
    <w:rsid w:val="00D6035C"/>
    <w:rsid w:val="00D6678E"/>
    <w:rsid w:val="00D9450A"/>
    <w:rsid w:val="00D96BB3"/>
    <w:rsid w:val="00DC2690"/>
    <w:rsid w:val="00DD0501"/>
    <w:rsid w:val="00DF020A"/>
    <w:rsid w:val="00DF44D2"/>
    <w:rsid w:val="00E109E3"/>
    <w:rsid w:val="00E10CB3"/>
    <w:rsid w:val="00E15517"/>
    <w:rsid w:val="00E20C61"/>
    <w:rsid w:val="00E22CC4"/>
    <w:rsid w:val="00E26EB0"/>
    <w:rsid w:val="00E274BC"/>
    <w:rsid w:val="00E43BD9"/>
    <w:rsid w:val="00E7206C"/>
    <w:rsid w:val="00E85430"/>
    <w:rsid w:val="00E91505"/>
    <w:rsid w:val="00E9203D"/>
    <w:rsid w:val="00EA3A48"/>
    <w:rsid w:val="00EB513F"/>
    <w:rsid w:val="00EE0F00"/>
    <w:rsid w:val="00EE5A88"/>
    <w:rsid w:val="00EF7D89"/>
    <w:rsid w:val="00F077B1"/>
    <w:rsid w:val="00F10E0F"/>
    <w:rsid w:val="00F118BA"/>
    <w:rsid w:val="00F16360"/>
    <w:rsid w:val="00F217BC"/>
    <w:rsid w:val="00F21D50"/>
    <w:rsid w:val="00F44865"/>
    <w:rsid w:val="00F577A0"/>
    <w:rsid w:val="00F6216D"/>
    <w:rsid w:val="00F65FB1"/>
    <w:rsid w:val="00F778E6"/>
    <w:rsid w:val="00F945EE"/>
    <w:rsid w:val="00F97F70"/>
    <w:rsid w:val="00FA424C"/>
    <w:rsid w:val="00FA6A51"/>
    <w:rsid w:val="00FB29AA"/>
    <w:rsid w:val="00FB752B"/>
    <w:rsid w:val="00FF47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37CB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9203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E393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link w:val="Heading4Char"/>
    <w:uiPriority w:val="9"/>
    <w:qFormat/>
    <w:rsid w:val="002F30C8"/>
    <w:pPr>
      <w:spacing w:before="100" w:beforeAutospacing="1" w:after="100" w:afterAutospacing="1"/>
      <w:outlineLvl w:val="3"/>
    </w:pPr>
    <w:rPr>
      <w:rFonts w:ascii="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3166C"/>
    <w:pPr>
      <w:tabs>
        <w:tab w:val="center" w:pos="4513"/>
        <w:tab w:val="right" w:pos="9026"/>
      </w:tabs>
    </w:pPr>
  </w:style>
  <w:style w:type="character" w:customStyle="1" w:styleId="FooterChar">
    <w:name w:val="Footer Char"/>
    <w:basedOn w:val="DefaultParagraphFont"/>
    <w:link w:val="Footer"/>
    <w:uiPriority w:val="99"/>
    <w:rsid w:val="00B3166C"/>
  </w:style>
  <w:style w:type="character" w:styleId="PageNumber">
    <w:name w:val="page number"/>
    <w:basedOn w:val="DefaultParagraphFont"/>
    <w:uiPriority w:val="99"/>
    <w:semiHidden/>
    <w:unhideWhenUsed/>
    <w:rsid w:val="00B3166C"/>
  </w:style>
  <w:style w:type="character" w:customStyle="1" w:styleId="Heading4Char">
    <w:name w:val="Heading 4 Char"/>
    <w:basedOn w:val="DefaultParagraphFont"/>
    <w:link w:val="Heading4"/>
    <w:uiPriority w:val="9"/>
    <w:rsid w:val="002F30C8"/>
    <w:rPr>
      <w:rFonts w:ascii="Times New Roman" w:hAnsi="Times New Roman" w:cs="Times New Roman"/>
      <w:b/>
      <w:bCs/>
      <w:lang w:eastAsia="en-GB"/>
    </w:rPr>
  </w:style>
  <w:style w:type="paragraph" w:styleId="NormalWeb">
    <w:name w:val="Normal (Web)"/>
    <w:basedOn w:val="Normal"/>
    <w:uiPriority w:val="99"/>
    <w:unhideWhenUsed/>
    <w:rsid w:val="002F30C8"/>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2F30C8"/>
  </w:style>
  <w:style w:type="character" w:styleId="Strong">
    <w:name w:val="Strong"/>
    <w:basedOn w:val="DefaultParagraphFont"/>
    <w:uiPriority w:val="22"/>
    <w:qFormat/>
    <w:rsid w:val="001332F8"/>
    <w:rPr>
      <w:b/>
      <w:bCs/>
    </w:rPr>
  </w:style>
  <w:style w:type="character" w:styleId="Hyperlink">
    <w:name w:val="Hyperlink"/>
    <w:basedOn w:val="DefaultParagraphFont"/>
    <w:uiPriority w:val="99"/>
    <w:unhideWhenUsed/>
    <w:rsid w:val="00B21276"/>
    <w:rPr>
      <w:color w:val="0000FF"/>
      <w:u w:val="single"/>
    </w:rPr>
  </w:style>
  <w:style w:type="character" w:customStyle="1" w:styleId="Heading3Char">
    <w:name w:val="Heading 3 Char"/>
    <w:basedOn w:val="DefaultParagraphFont"/>
    <w:link w:val="Heading3"/>
    <w:uiPriority w:val="9"/>
    <w:semiHidden/>
    <w:rsid w:val="001E3932"/>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3503BE"/>
    <w:pPr>
      <w:ind w:left="720"/>
      <w:contextualSpacing/>
    </w:pPr>
  </w:style>
  <w:style w:type="character" w:customStyle="1" w:styleId="ref-lnk">
    <w:name w:val="ref-lnk"/>
    <w:basedOn w:val="DefaultParagraphFont"/>
    <w:rsid w:val="005E2575"/>
  </w:style>
  <w:style w:type="character" w:customStyle="1" w:styleId="ref-overlay">
    <w:name w:val="ref-overlay"/>
    <w:basedOn w:val="DefaultParagraphFont"/>
    <w:rsid w:val="005E2575"/>
  </w:style>
  <w:style w:type="character" w:customStyle="1" w:styleId="hlfld-contribauthor">
    <w:name w:val="hlfld-contribauthor"/>
    <w:basedOn w:val="DefaultParagraphFont"/>
    <w:rsid w:val="005E2575"/>
  </w:style>
  <w:style w:type="character" w:customStyle="1" w:styleId="nlmgiven-names">
    <w:name w:val="nlm_given-names"/>
    <w:basedOn w:val="DefaultParagraphFont"/>
    <w:rsid w:val="005E2575"/>
  </w:style>
  <w:style w:type="character" w:customStyle="1" w:styleId="nlmyear">
    <w:name w:val="nlm_year"/>
    <w:basedOn w:val="DefaultParagraphFont"/>
    <w:rsid w:val="005E2575"/>
  </w:style>
  <w:style w:type="character" w:customStyle="1" w:styleId="nlmarticle-title">
    <w:name w:val="nlm_article-title"/>
    <w:basedOn w:val="DefaultParagraphFont"/>
    <w:rsid w:val="005E2575"/>
  </w:style>
  <w:style w:type="character" w:customStyle="1" w:styleId="nlmfpage">
    <w:name w:val="nlm_fpage"/>
    <w:basedOn w:val="DefaultParagraphFont"/>
    <w:rsid w:val="005E2575"/>
  </w:style>
  <w:style w:type="character" w:customStyle="1" w:styleId="nlmlpage">
    <w:name w:val="nlm_lpage"/>
    <w:basedOn w:val="DefaultParagraphFont"/>
    <w:rsid w:val="005E2575"/>
  </w:style>
  <w:style w:type="character" w:customStyle="1" w:styleId="nlmpub-id">
    <w:name w:val="nlm_pub-id"/>
    <w:basedOn w:val="DefaultParagraphFont"/>
    <w:rsid w:val="005E2575"/>
  </w:style>
  <w:style w:type="character" w:customStyle="1" w:styleId="ref-links">
    <w:name w:val="ref-links"/>
    <w:basedOn w:val="DefaultParagraphFont"/>
    <w:rsid w:val="005E2575"/>
  </w:style>
  <w:style w:type="character" w:customStyle="1" w:styleId="xlinks-container">
    <w:name w:val="xlinks-container"/>
    <w:basedOn w:val="DefaultParagraphFont"/>
    <w:rsid w:val="005E2575"/>
  </w:style>
  <w:style w:type="character" w:customStyle="1" w:styleId="googlescholar-container">
    <w:name w:val="googlescholar-container"/>
    <w:basedOn w:val="DefaultParagraphFont"/>
    <w:rsid w:val="005E2575"/>
  </w:style>
  <w:style w:type="character" w:styleId="FollowedHyperlink">
    <w:name w:val="FollowedHyperlink"/>
    <w:basedOn w:val="DefaultParagraphFont"/>
    <w:uiPriority w:val="99"/>
    <w:semiHidden/>
    <w:unhideWhenUsed/>
    <w:rsid w:val="001D0DF6"/>
    <w:rPr>
      <w:color w:val="954F72" w:themeColor="followedHyperlink"/>
      <w:u w:val="single"/>
    </w:rPr>
  </w:style>
  <w:style w:type="character" w:customStyle="1" w:styleId="mntl-sc-block-headingtext">
    <w:name w:val="mntl-sc-block-heading__text"/>
    <w:basedOn w:val="DefaultParagraphFont"/>
    <w:rsid w:val="00D96BB3"/>
  </w:style>
  <w:style w:type="character" w:customStyle="1" w:styleId="Heading1Char">
    <w:name w:val="Heading 1 Char"/>
    <w:basedOn w:val="DefaultParagraphFont"/>
    <w:link w:val="Heading1"/>
    <w:uiPriority w:val="9"/>
    <w:rsid w:val="00E9203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448875">
      <w:bodyDiv w:val="1"/>
      <w:marLeft w:val="0"/>
      <w:marRight w:val="0"/>
      <w:marTop w:val="0"/>
      <w:marBottom w:val="0"/>
      <w:divBdr>
        <w:top w:val="none" w:sz="0" w:space="0" w:color="auto"/>
        <w:left w:val="none" w:sz="0" w:space="0" w:color="auto"/>
        <w:bottom w:val="none" w:sz="0" w:space="0" w:color="auto"/>
        <w:right w:val="none" w:sz="0" w:space="0" w:color="auto"/>
      </w:divBdr>
    </w:div>
    <w:div w:id="208610458">
      <w:bodyDiv w:val="1"/>
      <w:marLeft w:val="0"/>
      <w:marRight w:val="0"/>
      <w:marTop w:val="0"/>
      <w:marBottom w:val="0"/>
      <w:divBdr>
        <w:top w:val="none" w:sz="0" w:space="0" w:color="auto"/>
        <w:left w:val="none" w:sz="0" w:space="0" w:color="auto"/>
        <w:bottom w:val="none" w:sz="0" w:space="0" w:color="auto"/>
        <w:right w:val="none" w:sz="0" w:space="0" w:color="auto"/>
      </w:divBdr>
    </w:div>
    <w:div w:id="297533561">
      <w:bodyDiv w:val="1"/>
      <w:marLeft w:val="0"/>
      <w:marRight w:val="0"/>
      <w:marTop w:val="0"/>
      <w:marBottom w:val="0"/>
      <w:divBdr>
        <w:top w:val="none" w:sz="0" w:space="0" w:color="auto"/>
        <w:left w:val="none" w:sz="0" w:space="0" w:color="auto"/>
        <w:bottom w:val="none" w:sz="0" w:space="0" w:color="auto"/>
        <w:right w:val="none" w:sz="0" w:space="0" w:color="auto"/>
      </w:divBdr>
    </w:div>
    <w:div w:id="781609775">
      <w:bodyDiv w:val="1"/>
      <w:marLeft w:val="0"/>
      <w:marRight w:val="0"/>
      <w:marTop w:val="0"/>
      <w:marBottom w:val="0"/>
      <w:divBdr>
        <w:top w:val="none" w:sz="0" w:space="0" w:color="auto"/>
        <w:left w:val="none" w:sz="0" w:space="0" w:color="auto"/>
        <w:bottom w:val="none" w:sz="0" w:space="0" w:color="auto"/>
        <w:right w:val="none" w:sz="0" w:space="0" w:color="auto"/>
      </w:divBdr>
    </w:div>
    <w:div w:id="1079595476">
      <w:bodyDiv w:val="1"/>
      <w:marLeft w:val="0"/>
      <w:marRight w:val="0"/>
      <w:marTop w:val="0"/>
      <w:marBottom w:val="0"/>
      <w:divBdr>
        <w:top w:val="none" w:sz="0" w:space="0" w:color="auto"/>
        <w:left w:val="none" w:sz="0" w:space="0" w:color="auto"/>
        <w:bottom w:val="none" w:sz="0" w:space="0" w:color="auto"/>
        <w:right w:val="none" w:sz="0" w:space="0" w:color="auto"/>
      </w:divBdr>
      <w:divsChild>
        <w:div w:id="1774664864">
          <w:marLeft w:val="0"/>
          <w:marRight w:val="0"/>
          <w:marTop w:val="0"/>
          <w:marBottom w:val="0"/>
          <w:divBdr>
            <w:top w:val="none" w:sz="0" w:space="0" w:color="auto"/>
            <w:left w:val="none" w:sz="0" w:space="0" w:color="auto"/>
            <w:bottom w:val="none" w:sz="0" w:space="0" w:color="auto"/>
            <w:right w:val="none" w:sz="0" w:space="0" w:color="auto"/>
          </w:divBdr>
        </w:div>
        <w:div w:id="1535774602">
          <w:marLeft w:val="0"/>
          <w:marRight w:val="0"/>
          <w:marTop w:val="0"/>
          <w:marBottom w:val="0"/>
          <w:divBdr>
            <w:top w:val="none" w:sz="0" w:space="0" w:color="auto"/>
            <w:left w:val="none" w:sz="0" w:space="0" w:color="auto"/>
            <w:bottom w:val="none" w:sz="0" w:space="0" w:color="auto"/>
            <w:right w:val="none" w:sz="0" w:space="0" w:color="auto"/>
          </w:divBdr>
        </w:div>
      </w:divsChild>
    </w:div>
    <w:div w:id="1171488027">
      <w:bodyDiv w:val="1"/>
      <w:marLeft w:val="0"/>
      <w:marRight w:val="0"/>
      <w:marTop w:val="0"/>
      <w:marBottom w:val="0"/>
      <w:divBdr>
        <w:top w:val="none" w:sz="0" w:space="0" w:color="auto"/>
        <w:left w:val="none" w:sz="0" w:space="0" w:color="auto"/>
        <w:bottom w:val="none" w:sz="0" w:space="0" w:color="auto"/>
        <w:right w:val="none" w:sz="0" w:space="0" w:color="auto"/>
      </w:divBdr>
    </w:div>
    <w:div w:id="1191339086">
      <w:bodyDiv w:val="1"/>
      <w:marLeft w:val="0"/>
      <w:marRight w:val="0"/>
      <w:marTop w:val="0"/>
      <w:marBottom w:val="0"/>
      <w:divBdr>
        <w:top w:val="none" w:sz="0" w:space="0" w:color="auto"/>
        <w:left w:val="none" w:sz="0" w:space="0" w:color="auto"/>
        <w:bottom w:val="none" w:sz="0" w:space="0" w:color="auto"/>
        <w:right w:val="none" w:sz="0" w:space="0" w:color="auto"/>
      </w:divBdr>
    </w:div>
    <w:div w:id="1572036476">
      <w:bodyDiv w:val="1"/>
      <w:marLeft w:val="0"/>
      <w:marRight w:val="0"/>
      <w:marTop w:val="0"/>
      <w:marBottom w:val="0"/>
      <w:divBdr>
        <w:top w:val="none" w:sz="0" w:space="0" w:color="auto"/>
        <w:left w:val="none" w:sz="0" w:space="0" w:color="auto"/>
        <w:bottom w:val="none" w:sz="0" w:space="0" w:color="auto"/>
        <w:right w:val="none" w:sz="0" w:space="0" w:color="auto"/>
      </w:divBdr>
    </w:div>
    <w:div w:id="1592543882">
      <w:bodyDiv w:val="1"/>
      <w:marLeft w:val="0"/>
      <w:marRight w:val="0"/>
      <w:marTop w:val="0"/>
      <w:marBottom w:val="0"/>
      <w:divBdr>
        <w:top w:val="none" w:sz="0" w:space="0" w:color="auto"/>
        <w:left w:val="none" w:sz="0" w:space="0" w:color="auto"/>
        <w:bottom w:val="none" w:sz="0" w:space="0" w:color="auto"/>
        <w:right w:val="none" w:sz="0" w:space="0" w:color="auto"/>
      </w:divBdr>
    </w:div>
    <w:div w:id="1679892883">
      <w:bodyDiv w:val="1"/>
      <w:marLeft w:val="0"/>
      <w:marRight w:val="0"/>
      <w:marTop w:val="0"/>
      <w:marBottom w:val="0"/>
      <w:divBdr>
        <w:top w:val="none" w:sz="0" w:space="0" w:color="auto"/>
        <w:left w:val="none" w:sz="0" w:space="0" w:color="auto"/>
        <w:bottom w:val="none" w:sz="0" w:space="0" w:color="auto"/>
        <w:right w:val="none" w:sz="0" w:space="0" w:color="auto"/>
      </w:divBdr>
    </w:div>
    <w:div w:id="1682855599">
      <w:bodyDiv w:val="1"/>
      <w:marLeft w:val="0"/>
      <w:marRight w:val="0"/>
      <w:marTop w:val="0"/>
      <w:marBottom w:val="0"/>
      <w:divBdr>
        <w:top w:val="none" w:sz="0" w:space="0" w:color="auto"/>
        <w:left w:val="none" w:sz="0" w:space="0" w:color="auto"/>
        <w:bottom w:val="none" w:sz="0" w:space="0" w:color="auto"/>
        <w:right w:val="none" w:sz="0" w:space="0" w:color="auto"/>
      </w:divBdr>
      <w:divsChild>
        <w:div w:id="1639802076">
          <w:marLeft w:val="0"/>
          <w:marRight w:val="0"/>
          <w:marTop w:val="0"/>
          <w:marBottom w:val="0"/>
          <w:divBdr>
            <w:top w:val="none" w:sz="0" w:space="0" w:color="auto"/>
            <w:left w:val="none" w:sz="0" w:space="0" w:color="auto"/>
            <w:bottom w:val="none" w:sz="0" w:space="0" w:color="auto"/>
            <w:right w:val="none" w:sz="0" w:space="0" w:color="auto"/>
          </w:divBdr>
          <w:divsChild>
            <w:div w:id="2109496831">
              <w:marLeft w:val="0"/>
              <w:marRight w:val="0"/>
              <w:marTop w:val="0"/>
              <w:marBottom w:val="0"/>
              <w:divBdr>
                <w:top w:val="none" w:sz="0" w:space="0" w:color="auto"/>
                <w:left w:val="none" w:sz="0" w:space="0" w:color="auto"/>
                <w:bottom w:val="none" w:sz="0" w:space="0" w:color="auto"/>
                <w:right w:val="none" w:sz="0" w:space="0" w:color="auto"/>
              </w:divBdr>
              <w:divsChild>
                <w:div w:id="785463839">
                  <w:marLeft w:val="0"/>
                  <w:marRight w:val="0"/>
                  <w:marTop w:val="0"/>
                  <w:marBottom w:val="0"/>
                  <w:divBdr>
                    <w:top w:val="none" w:sz="0" w:space="0" w:color="auto"/>
                    <w:left w:val="none" w:sz="0" w:space="0" w:color="auto"/>
                    <w:bottom w:val="none" w:sz="0" w:space="0" w:color="auto"/>
                    <w:right w:val="none" w:sz="0" w:space="0" w:color="auto"/>
                  </w:divBdr>
                </w:div>
                <w:div w:id="1735005713">
                  <w:marLeft w:val="0"/>
                  <w:marRight w:val="0"/>
                  <w:marTop w:val="0"/>
                  <w:marBottom w:val="0"/>
                  <w:divBdr>
                    <w:top w:val="none" w:sz="0" w:space="0" w:color="auto"/>
                    <w:left w:val="none" w:sz="0" w:space="0" w:color="auto"/>
                    <w:bottom w:val="none" w:sz="0" w:space="0" w:color="auto"/>
                    <w:right w:val="none" w:sz="0" w:space="0" w:color="auto"/>
                  </w:divBdr>
                </w:div>
                <w:div w:id="630206270">
                  <w:marLeft w:val="0"/>
                  <w:marRight w:val="0"/>
                  <w:marTop w:val="0"/>
                  <w:marBottom w:val="0"/>
                  <w:divBdr>
                    <w:top w:val="none" w:sz="0" w:space="0" w:color="auto"/>
                    <w:left w:val="none" w:sz="0" w:space="0" w:color="auto"/>
                    <w:bottom w:val="none" w:sz="0" w:space="0" w:color="auto"/>
                    <w:right w:val="none" w:sz="0" w:space="0" w:color="auto"/>
                  </w:divBdr>
                </w:div>
                <w:div w:id="87890155">
                  <w:marLeft w:val="0"/>
                  <w:marRight w:val="0"/>
                  <w:marTop w:val="0"/>
                  <w:marBottom w:val="0"/>
                  <w:divBdr>
                    <w:top w:val="none" w:sz="0" w:space="0" w:color="auto"/>
                    <w:left w:val="none" w:sz="0" w:space="0" w:color="auto"/>
                    <w:bottom w:val="none" w:sz="0" w:space="0" w:color="auto"/>
                    <w:right w:val="none" w:sz="0" w:space="0" w:color="auto"/>
                  </w:divBdr>
                </w:div>
              </w:divsChild>
            </w:div>
            <w:div w:id="1068960618">
              <w:marLeft w:val="0"/>
              <w:marRight w:val="0"/>
              <w:marTop w:val="0"/>
              <w:marBottom w:val="0"/>
              <w:divBdr>
                <w:top w:val="none" w:sz="0" w:space="0" w:color="auto"/>
                <w:left w:val="none" w:sz="0" w:space="0" w:color="auto"/>
                <w:bottom w:val="none" w:sz="0" w:space="0" w:color="auto"/>
                <w:right w:val="none" w:sz="0" w:space="0" w:color="auto"/>
              </w:divBdr>
              <w:divsChild>
                <w:div w:id="748191222">
                  <w:marLeft w:val="0"/>
                  <w:marRight w:val="0"/>
                  <w:marTop w:val="0"/>
                  <w:marBottom w:val="0"/>
                  <w:divBdr>
                    <w:top w:val="none" w:sz="0" w:space="0" w:color="auto"/>
                    <w:left w:val="none" w:sz="0" w:space="0" w:color="auto"/>
                    <w:bottom w:val="none" w:sz="0" w:space="0" w:color="auto"/>
                    <w:right w:val="none" w:sz="0" w:space="0" w:color="auto"/>
                  </w:divBdr>
                </w:div>
                <w:div w:id="1309893847">
                  <w:marLeft w:val="0"/>
                  <w:marRight w:val="0"/>
                  <w:marTop w:val="0"/>
                  <w:marBottom w:val="0"/>
                  <w:divBdr>
                    <w:top w:val="none" w:sz="0" w:space="0" w:color="auto"/>
                    <w:left w:val="none" w:sz="0" w:space="0" w:color="auto"/>
                    <w:bottom w:val="none" w:sz="0" w:space="0" w:color="auto"/>
                    <w:right w:val="none" w:sz="0" w:space="0" w:color="auto"/>
                  </w:divBdr>
                  <w:divsChild>
                    <w:div w:id="119686514">
                      <w:marLeft w:val="0"/>
                      <w:marRight w:val="0"/>
                      <w:marTop w:val="0"/>
                      <w:marBottom w:val="0"/>
                      <w:divBdr>
                        <w:top w:val="none" w:sz="0" w:space="0" w:color="auto"/>
                        <w:left w:val="none" w:sz="0" w:space="0" w:color="auto"/>
                        <w:bottom w:val="none" w:sz="0" w:space="0" w:color="auto"/>
                        <w:right w:val="none" w:sz="0" w:space="0" w:color="auto"/>
                      </w:divBdr>
                      <w:divsChild>
                        <w:div w:id="1525703360">
                          <w:marLeft w:val="0"/>
                          <w:marRight w:val="0"/>
                          <w:marTop w:val="0"/>
                          <w:marBottom w:val="0"/>
                          <w:divBdr>
                            <w:top w:val="none" w:sz="0" w:space="0" w:color="auto"/>
                            <w:left w:val="none" w:sz="0" w:space="0" w:color="auto"/>
                            <w:bottom w:val="none" w:sz="0" w:space="0" w:color="auto"/>
                            <w:right w:val="none" w:sz="0" w:space="0" w:color="auto"/>
                          </w:divBdr>
                          <w:divsChild>
                            <w:div w:id="2100561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4743395">
      <w:bodyDiv w:val="1"/>
      <w:marLeft w:val="0"/>
      <w:marRight w:val="0"/>
      <w:marTop w:val="0"/>
      <w:marBottom w:val="0"/>
      <w:divBdr>
        <w:top w:val="none" w:sz="0" w:space="0" w:color="auto"/>
        <w:left w:val="none" w:sz="0" w:space="0" w:color="auto"/>
        <w:bottom w:val="none" w:sz="0" w:space="0" w:color="auto"/>
        <w:right w:val="none" w:sz="0" w:space="0" w:color="auto"/>
      </w:divBdr>
    </w:div>
    <w:div w:id="1753769352">
      <w:bodyDiv w:val="1"/>
      <w:marLeft w:val="0"/>
      <w:marRight w:val="0"/>
      <w:marTop w:val="0"/>
      <w:marBottom w:val="0"/>
      <w:divBdr>
        <w:top w:val="none" w:sz="0" w:space="0" w:color="auto"/>
        <w:left w:val="none" w:sz="0" w:space="0" w:color="auto"/>
        <w:bottom w:val="none" w:sz="0" w:space="0" w:color="auto"/>
        <w:right w:val="none" w:sz="0" w:space="0" w:color="auto"/>
      </w:divBdr>
    </w:div>
    <w:div w:id="1764063570">
      <w:bodyDiv w:val="1"/>
      <w:marLeft w:val="0"/>
      <w:marRight w:val="0"/>
      <w:marTop w:val="0"/>
      <w:marBottom w:val="0"/>
      <w:divBdr>
        <w:top w:val="none" w:sz="0" w:space="0" w:color="auto"/>
        <w:left w:val="none" w:sz="0" w:space="0" w:color="auto"/>
        <w:bottom w:val="none" w:sz="0" w:space="0" w:color="auto"/>
        <w:right w:val="none" w:sz="0" w:space="0" w:color="auto"/>
      </w:divBdr>
    </w:div>
    <w:div w:id="1895047406">
      <w:bodyDiv w:val="1"/>
      <w:marLeft w:val="0"/>
      <w:marRight w:val="0"/>
      <w:marTop w:val="0"/>
      <w:marBottom w:val="0"/>
      <w:divBdr>
        <w:top w:val="none" w:sz="0" w:space="0" w:color="auto"/>
        <w:left w:val="none" w:sz="0" w:space="0" w:color="auto"/>
        <w:bottom w:val="none" w:sz="0" w:space="0" w:color="auto"/>
        <w:right w:val="none" w:sz="0" w:space="0" w:color="auto"/>
      </w:divBdr>
    </w:div>
    <w:div w:id="1963926304">
      <w:bodyDiv w:val="1"/>
      <w:marLeft w:val="0"/>
      <w:marRight w:val="0"/>
      <w:marTop w:val="0"/>
      <w:marBottom w:val="0"/>
      <w:divBdr>
        <w:top w:val="none" w:sz="0" w:space="0" w:color="auto"/>
        <w:left w:val="none" w:sz="0" w:space="0" w:color="auto"/>
        <w:bottom w:val="none" w:sz="0" w:space="0" w:color="auto"/>
        <w:right w:val="none" w:sz="0" w:space="0" w:color="auto"/>
      </w:divBdr>
    </w:div>
    <w:div w:id="2001153884">
      <w:bodyDiv w:val="1"/>
      <w:marLeft w:val="0"/>
      <w:marRight w:val="0"/>
      <w:marTop w:val="0"/>
      <w:marBottom w:val="0"/>
      <w:divBdr>
        <w:top w:val="none" w:sz="0" w:space="0" w:color="auto"/>
        <w:left w:val="none" w:sz="0" w:space="0" w:color="auto"/>
        <w:bottom w:val="none" w:sz="0" w:space="0" w:color="auto"/>
        <w:right w:val="none" w:sz="0" w:space="0" w:color="auto"/>
      </w:divBdr>
      <w:divsChild>
        <w:div w:id="1069184390">
          <w:marLeft w:val="0"/>
          <w:marRight w:val="0"/>
          <w:marTop w:val="0"/>
          <w:marBottom w:val="0"/>
          <w:divBdr>
            <w:top w:val="none" w:sz="0" w:space="0" w:color="auto"/>
            <w:left w:val="none" w:sz="0" w:space="0" w:color="auto"/>
            <w:bottom w:val="none" w:sz="0" w:space="0" w:color="auto"/>
            <w:right w:val="none" w:sz="0" w:space="0" w:color="auto"/>
          </w:divBdr>
        </w:div>
        <w:div w:id="1198816251">
          <w:marLeft w:val="0"/>
          <w:marRight w:val="0"/>
          <w:marTop w:val="0"/>
          <w:marBottom w:val="0"/>
          <w:divBdr>
            <w:top w:val="none" w:sz="0" w:space="0" w:color="auto"/>
            <w:left w:val="none" w:sz="0" w:space="0" w:color="auto"/>
            <w:bottom w:val="none" w:sz="0" w:space="0" w:color="auto"/>
            <w:right w:val="none" w:sz="0" w:space="0" w:color="auto"/>
          </w:divBdr>
        </w:div>
      </w:divsChild>
    </w:div>
    <w:div w:id="2024621134">
      <w:bodyDiv w:val="1"/>
      <w:marLeft w:val="0"/>
      <w:marRight w:val="0"/>
      <w:marTop w:val="0"/>
      <w:marBottom w:val="0"/>
      <w:divBdr>
        <w:top w:val="none" w:sz="0" w:space="0" w:color="auto"/>
        <w:left w:val="none" w:sz="0" w:space="0" w:color="auto"/>
        <w:bottom w:val="none" w:sz="0" w:space="0" w:color="auto"/>
        <w:right w:val="none" w:sz="0" w:space="0" w:color="auto"/>
      </w:divBdr>
    </w:div>
    <w:div w:id="21184040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B90C11B9-B90F-4E23-A01D-57C2A8AA0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2291</Words>
  <Characters>13061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Heike Griffiths</cp:lastModifiedBy>
  <cp:revision>2</cp:revision>
  <dcterms:created xsi:type="dcterms:W3CDTF">2019-10-14T10:19:00Z</dcterms:created>
  <dcterms:modified xsi:type="dcterms:W3CDTF">2019-10-14T10:19:00Z</dcterms:modified>
</cp:coreProperties>
</file>