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CEF067" w14:textId="24577F31" w:rsidR="00DC6311" w:rsidRDefault="00BB43EB">
      <w:r>
        <w:rPr>
          <w:rFonts w:ascii="Calibri" w:hAnsi="Calibri" w:cs="Calibri"/>
          <w:noProof/>
          <w:color w:val="000000"/>
          <w:bdr w:val="none" w:sz="0" w:space="0" w:color="auto" w:frame="1"/>
        </w:rPr>
        <w:drawing>
          <wp:inline distT="0" distB="0" distL="0" distR="0" wp14:anchorId="4BB74CC6" wp14:editId="06AB1ECC">
            <wp:extent cx="5731510" cy="1644747"/>
            <wp:effectExtent l="0" t="0" r="2540" b="0"/>
            <wp:docPr id="2" name="Picture 1" descr="A grey rectangular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 grey rectangular sign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447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82EC33" w14:textId="77777777" w:rsidR="00BB43EB" w:rsidRDefault="00BB43EB"/>
    <w:p w14:paraId="7F6D83A5" w14:textId="77777777" w:rsidR="00BB43EB" w:rsidRDefault="00BB43EB"/>
    <w:p w14:paraId="6039727C" w14:textId="77777777" w:rsidR="00BB43EB" w:rsidRPr="00BB43EB" w:rsidRDefault="00BB43EB" w:rsidP="00BB43EB">
      <w:r w:rsidRPr="00BB43EB">
        <w:rPr>
          <w:b/>
          <w:bCs/>
        </w:rPr>
        <w:t>Programme: BA (Hons) Leadership and Management Skills in the Workplace</w:t>
      </w:r>
    </w:p>
    <w:p w14:paraId="16E9D871" w14:textId="77777777" w:rsidR="00BB43EB" w:rsidRPr="00BB43EB" w:rsidRDefault="00BB43EB" w:rsidP="00BB43EB">
      <w:r w:rsidRPr="00BB43EB">
        <w:rPr>
          <w:b/>
          <w:bCs/>
        </w:rPr>
        <w:t>Module: Project Management</w:t>
      </w:r>
    </w:p>
    <w:p w14:paraId="24211A61" w14:textId="77777777" w:rsidR="00BB43EB" w:rsidRDefault="00BB43EB" w:rsidP="00BB43EB">
      <w:pPr>
        <w:rPr>
          <w:b/>
          <w:bCs/>
        </w:rPr>
      </w:pPr>
      <w:r w:rsidRPr="00BB43EB">
        <w:rPr>
          <w:b/>
          <w:bCs/>
        </w:rPr>
        <w:t>Module code: LCLM5003</w:t>
      </w:r>
    </w:p>
    <w:p w14:paraId="113D0509" w14:textId="77777777" w:rsidR="00BB43EB" w:rsidRDefault="00BB43EB" w:rsidP="00BB43EB">
      <w:pPr>
        <w:rPr>
          <w:b/>
          <w:bCs/>
        </w:rPr>
      </w:pPr>
    </w:p>
    <w:p w14:paraId="56CAECDE" w14:textId="77777777" w:rsidR="00BB43EB" w:rsidRDefault="00BB43EB" w:rsidP="00BB43EB">
      <w:pPr>
        <w:rPr>
          <w:b/>
          <w:bCs/>
        </w:rPr>
      </w:pPr>
    </w:p>
    <w:p w14:paraId="7F2C4D2C" w14:textId="77777777" w:rsidR="00BB43EB" w:rsidRPr="00BB43EB" w:rsidRDefault="00BB43EB" w:rsidP="00BB43EB">
      <w:r w:rsidRPr="00BB43EB">
        <w:rPr>
          <w:b/>
          <w:bCs/>
          <w:i/>
          <w:iCs/>
        </w:rPr>
        <w:t>Project Management Plan: Reopening of Highway 5 Following the 2022 British Columbia Floods</w:t>
      </w:r>
    </w:p>
    <w:p w14:paraId="61999348" w14:textId="77777777" w:rsidR="00BB43EB" w:rsidRPr="00BB43EB" w:rsidRDefault="00BB43EB" w:rsidP="00BB43EB"/>
    <w:p w14:paraId="5BB42C90" w14:textId="196F38D7" w:rsidR="00BB43EB" w:rsidRPr="00BB43EB" w:rsidRDefault="00BB43EB" w:rsidP="00BB43EB">
      <w:r w:rsidRPr="00BB43EB">
        <w:rPr>
          <w:b/>
          <w:bCs/>
        </w:rPr>
        <w:t>Student Name:</w:t>
      </w:r>
      <w:r>
        <w:rPr>
          <w:b/>
          <w:bCs/>
        </w:rPr>
        <w:t xml:space="preserve"> Yasmin Hussain</w:t>
      </w:r>
    </w:p>
    <w:p w14:paraId="24594BCA" w14:textId="09E13D8D" w:rsidR="00BB43EB" w:rsidRDefault="00BB43EB" w:rsidP="00B5242A">
      <w:pPr>
        <w:rPr>
          <w:b/>
          <w:bCs/>
        </w:rPr>
      </w:pPr>
      <w:r w:rsidRPr="00BB43EB">
        <w:rPr>
          <w:b/>
          <w:bCs/>
        </w:rPr>
        <w:t>Student ID:</w:t>
      </w:r>
      <w:r>
        <w:rPr>
          <w:b/>
          <w:bCs/>
        </w:rPr>
        <w:t xml:space="preserve"> 2334055</w:t>
      </w:r>
    </w:p>
    <w:p w14:paraId="0D804E89" w14:textId="1A4FD15E" w:rsidR="00B5242A" w:rsidRDefault="00B5242A" w:rsidP="00B5242A">
      <w:pPr>
        <w:rPr>
          <w:b/>
          <w:bCs/>
        </w:rPr>
      </w:pPr>
      <w:r>
        <w:rPr>
          <w:b/>
          <w:bCs/>
        </w:rPr>
        <w:t>Lecturer: DR Xavier Matieni</w:t>
      </w:r>
    </w:p>
    <w:p w14:paraId="5123F182" w14:textId="77777777" w:rsidR="00BB43EB" w:rsidRDefault="00BB43EB" w:rsidP="00BB43EB">
      <w:pPr>
        <w:rPr>
          <w:b/>
          <w:bCs/>
        </w:rPr>
      </w:pPr>
    </w:p>
    <w:p w14:paraId="4F243CC3" w14:textId="77777777" w:rsidR="00BB43EB" w:rsidRDefault="00BB43EB" w:rsidP="00BB43EB">
      <w:pPr>
        <w:rPr>
          <w:b/>
          <w:bCs/>
        </w:rPr>
      </w:pPr>
    </w:p>
    <w:p w14:paraId="4F6B4179" w14:textId="77777777" w:rsidR="00484230" w:rsidRDefault="006E0714" w:rsidP="00BB43EB">
      <w:pPr>
        <w:rPr>
          <w:b/>
          <w:bCs/>
        </w:rPr>
      </w:pPr>
      <w:r>
        <w:rPr>
          <w:b/>
          <w:bCs/>
        </w:rPr>
        <w:t xml:space="preserve">                                                           </w:t>
      </w:r>
    </w:p>
    <w:p w14:paraId="6042063A" w14:textId="6C478A6B" w:rsidR="00BB43EB" w:rsidRPr="00B5242A" w:rsidRDefault="006E0714" w:rsidP="00BB43EB">
      <w:pPr>
        <w:rPr>
          <w:b/>
          <w:bCs/>
        </w:rPr>
      </w:pPr>
      <w:r>
        <w:rPr>
          <w:b/>
          <w:bCs/>
        </w:rPr>
        <w:t xml:space="preserve">     </w:t>
      </w:r>
      <w:r w:rsidRPr="006E0714">
        <w:rPr>
          <w:b/>
          <w:bCs/>
          <w:u w:val="single"/>
        </w:rPr>
        <w:t xml:space="preserve">PART A </w:t>
      </w:r>
    </w:p>
    <w:p w14:paraId="705DE7EC" w14:textId="06951A2F" w:rsidR="00B5242A" w:rsidRPr="00B5242A" w:rsidRDefault="00B5242A" w:rsidP="00BB43EB">
      <w:pPr>
        <w:rPr>
          <w:b/>
          <w:bCs/>
          <w:u w:val="single"/>
        </w:rPr>
      </w:pPr>
      <w:r>
        <w:rPr>
          <w:b/>
          <w:bCs/>
        </w:rPr>
        <w:t xml:space="preserve">    </w:t>
      </w:r>
      <w:r w:rsidRPr="00B5242A">
        <w:rPr>
          <w:b/>
          <w:bCs/>
          <w:u w:val="single"/>
        </w:rPr>
        <w:t xml:space="preserve"> Poster</w:t>
      </w:r>
    </w:p>
    <w:p w14:paraId="35ECE84E" w14:textId="77777777" w:rsidR="00B5242A" w:rsidRDefault="00B5242A" w:rsidP="00BB43EB">
      <w:pPr>
        <w:rPr>
          <w:b/>
          <w:bCs/>
          <w:u w:val="single"/>
        </w:rPr>
      </w:pPr>
    </w:p>
    <w:p w14:paraId="6B175CC9" w14:textId="77777777" w:rsidR="00B5242A" w:rsidRDefault="00B5242A" w:rsidP="00BB43EB">
      <w:pPr>
        <w:rPr>
          <w:b/>
          <w:bCs/>
          <w:u w:val="single"/>
        </w:rPr>
      </w:pPr>
    </w:p>
    <w:p w14:paraId="55BCFC8F" w14:textId="77777777" w:rsidR="00B5242A" w:rsidRDefault="00B5242A" w:rsidP="00BB43EB">
      <w:pPr>
        <w:rPr>
          <w:b/>
          <w:bCs/>
          <w:u w:val="single"/>
        </w:rPr>
      </w:pPr>
    </w:p>
    <w:p w14:paraId="6C739190" w14:textId="77777777" w:rsidR="00B5242A" w:rsidRDefault="00B5242A" w:rsidP="00BB43EB">
      <w:pPr>
        <w:rPr>
          <w:b/>
          <w:bCs/>
          <w:u w:val="single"/>
        </w:rPr>
      </w:pPr>
    </w:p>
    <w:p w14:paraId="40A5F45F" w14:textId="0DA8AFCC" w:rsidR="00B5242A" w:rsidRPr="00B5242A" w:rsidRDefault="00B5242A" w:rsidP="00BB43EB">
      <w:pPr>
        <w:rPr>
          <w:b/>
          <w:bCs/>
          <w:u w:val="single"/>
        </w:rPr>
      </w:pPr>
      <w:r w:rsidRPr="00B5242A">
        <w:rPr>
          <w:b/>
          <w:bCs/>
        </w:rPr>
        <w:t xml:space="preserve">                                               </w:t>
      </w:r>
      <w:r w:rsidRPr="00B5242A">
        <w:rPr>
          <w:b/>
          <w:bCs/>
          <w:u w:val="single"/>
        </w:rPr>
        <w:t xml:space="preserve">  </w:t>
      </w:r>
    </w:p>
    <w:p w14:paraId="13D34E70" w14:textId="77777777" w:rsidR="00484230" w:rsidRPr="006E0714" w:rsidRDefault="00484230" w:rsidP="00BB43EB">
      <w:pPr>
        <w:rPr>
          <w:b/>
          <w:bCs/>
          <w:u w:val="single"/>
        </w:rPr>
      </w:pPr>
    </w:p>
    <w:p w14:paraId="245CAC73" w14:textId="417C1F17" w:rsidR="006E0714" w:rsidRPr="00BB43EB" w:rsidRDefault="006E0714" w:rsidP="00BB43EB">
      <w:r>
        <w:rPr>
          <w:b/>
          <w:bCs/>
        </w:rPr>
        <w:t xml:space="preserve">                                                                </w:t>
      </w:r>
    </w:p>
    <w:p w14:paraId="5D11BD03" w14:textId="243D792A" w:rsidR="00BB43EB" w:rsidRPr="00BB43EB" w:rsidRDefault="00484230" w:rsidP="00BB43EB">
      <w:r w:rsidRPr="00484230">
        <w:rPr>
          <w:noProof/>
        </w:rPr>
        <w:lastRenderedPageBreak/>
        <w:drawing>
          <wp:inline distT="0" distB="0" distL="0" distR="0" wp14:anchorId="655E0D35" wp14:editId="78EFF5F3">
            <wp:extent cx="6831325" cy="9163171"/>
            <wp:effectExtent l="0" t="0" r="8255" b="0"/>
            <wp:docPr id="696702745" name="Picture 1" descr="A screen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702745" name="Picture 1" descr="A screenshot of a cell phon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845060" cy="9181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9E985" w14:textId="77777777" w:rsidR="00406EAB" w:rsidRPr="00B5242A" w:rsidRDefault="00406EAB" w:rsidP="00406EAB">
      <w:pPr>
        <w:rPr>
          <w:u w:val="single"/>
        </w:rPr>
      </w:pPr>
      <w:r w:rsidRPr="00B5242A">
        <w:rPr>
          <w:u w:val="single"/>
        </w:rPr>
        <w:lastRenderedPageBreak/>
        <w:t>Part B</w:t>
      </w:r>
    </w:p>
    <w:p w14:paraId="24606B36" w14:textId="77777777" w:rsidR="00406EAB" w:rsidRDefault="00406EAB" w:rsidP="00406EAB">
      <w:pPr>
        <w:rPr>
          <w:u w:val="single"/>
        </w:rPr>
      </w:pPr>
      <w:r>
        <w:t xml:space="preserve">                                                                             </w:t>
      </w:r>
      <w:r w:rsidRPr="00C639EE">
        <w:rPr>
          <w:u w:val="single"/>
        </w:rPr>
        <w:t>Reflective report</w:t>
      </w:r>
    </w:p>
    <w:p w14:paraId="21FDAC91" w14:textId="77777777" w:rsidR="00406EAB" w:rsidRDefault="00406EAB" w:rsidP="00406EAB">
      <w:pPr>
        <w:rPr>
          <w:u w:val="single"/>
        </w:rPr>
      </w:pPr>
    </w:p>
    <w:p w14:paraId="1BD20820" w14:textId="77777777" w:rsidR="00406EAB" w:rsidRDefault="00406EAB" w:rsidP="00406EAB">
      <w:pPr>
        <w:spacing w:line="360" w:lineRule="auto"/>
      </w:pPr>
      <w:r w:rsidRPr="00C639EE">
        <w:t>I am going to reflect</w:t>
      </w:r>
      <w:r>
        <w:t xml:space="preserve"> on my learning outcomes, describing my challenges and weakness through my personal learning task on the re-opening of highway 5 poster plan. This course has improved and developed my personal skills on planning, organizing and managing the project managing course.</w:t>
      </w:r>
    </w:p>
    <w:p w14:paraId="638E781C" w14:textId="77777777" w:rsidR="00406EAB" w:rsidRDefault="00406EAB" w:rsidP="00406EAB">
      <w:pPr>
        <w:spacing w:line="360" w:lineRule="auto"/>
      </w:pPr>
      <w:r>
        <w:t>I feared that I was unaware of the objective’s details in the poster regarding the re-opening of highway 5 in Canada. I felt it was challenging for me in relation to identify and recognise the breakdown structure of the infrastructure of the project. Once I identified the quadrant chart, I then understood that Quad charts can be used for planning and communicating purposes. The poster proceeded and I got motivated and more interested particularly in learning how the effects of stakeholders were captured in the table in the poster.</w:t>
      </w:r>
    </w:p>
    <w:p w14:paraId="6BA2A4C2" w14:textId="77777777" w:rsidR="00406EAB" w:rsidRDefault="00406EAB" w:rsidP="00406EAB">
      <w:pPr>
        <w:spacing w:line="360" w:lineRule="auto"/>
      </w:pPr>
      <w:r>
        <w:t>I found that making the poster on Canva was challenging, frustrating for me and time challenging. I was peering up with a colleague who had supported me on the techniques of using the Canva for poster. I then improved my learning skills on designing the quadrant chart.</w:t>
      </w:r>
    </w:p>
    <w:p w14:paraId="59979778" w14:textId="77777777" w:rsidR="00406EAB" w:rsidRDefault="00406EAB" w:rsidP="00406EAB">
      <w:pPr>
        <w:spacing w:line="360" w:lineRule="auto"/>
      </w:pPr>
      <w:r>
        <w:t xml:space="preserve">I had become confident to design the rest poster at home independently, by motivating myself through self-learning and creating knowledge based on using Canva. I was not quite sure on how to use </w:t>
      </w:r>
      <w:proofErr w:type="spellStart"/>
      <w:r>
        <w:t>canva</w:t>
      </w:r>
      <w:proofErr w:type="spellEnd"/>
      <w:r>
        <w:t xml:space="preserve"> as the task on designing the poster with photos, creating boxes, text issues with the drag and drop feature which had created problems and frustration. I had realised that my poster had a colourful bright background.</w:t>
      </w:r>
    </w:p>
    <w:p w14:paraId="279AAD23" w14:textId="77777777" w:rsidR="00406EAB" w:rsidRDefault="00406EAB" w:rsidP="00406EAB">
      <w:pPr>
        <w:spacing w:line="360" w:lineRule="auto"/>
      </w:pPr>
      <w:r>
        <w:t>I have understood Quad charts can be used for planning and communicating purposes.  It explains about structure of the project. Quad charts are well organized section inputs. It was done on a page with four quadrant sections used for my proposal poster on the re-opening highway 5. For every section the quad chart explains aims and the objectives below. I think that a quad chart is a great tool for managing and communicating for large complex and important projects, like the principal corridor for transportation in British Columbia based on the re-opening of highway 5. It was all in all a good experience. my peers had good teamwork and sharing of tasks was according to our strengths.</w:t>
      </w:r>
    </w:p>
    <w:p w14:paraId="73F0E9AF" w14:textId="77777777" w:rsidR="00406EAB" w:rsidRDefault="00406EAB" w:rsidP="00406EAB">
      <w:pPr>
        <w:spacing w:line="360" w:lineRule="auto"/>
      </w:pPr>
      <w:r>
        <w:t xml:space="preserve"> I have understood the Re-opening of highway 5 in Canada is a testament to the power of teamwork and resilience. This project has taught me the importance of the climate resilience in infrastructure development, making myself gain a deeper understanding of the complexities </w:t>
      </w:r>
      <w:r>
        <w:lastRenderedPageBreak/>
        <w:t xml:space="preserve">involved in managing the large-scale infrastructure projects and the need for proactive planning. I managed to </w:t>
      </w:r>
      <w:r w:rsidRPr="00032448">
        <w:t>comprehend better how Gantt chart</w:t>
      </w:r>
      <w:r>
        <w:t xml:space="preserve"> can be utilized as decision-making tool in infrastructure recovery.</w:t>
      </w:r>
    </w:p>
    <w:p w14:paraId="7C41D3D5" w14:textId="77777777" w:rsidR="00406EAB" w:rsidRDefault="00406EAB" w:rsidP="00406EAB">
      <w:pPr>
        <w:spacing w:line="360" w:lineRule="auto"/>
      </w:pPr>
    </w:p>
    <w:p w14:paraId="04689CED" w14:textId="77777777" w:rsidR="00406EAB" w:rsidRDefault="00406EAB" w:rsidP="00406EAB">
      <w:pPr>
        <w:spacing w:line="360" w:lineRule="auto"/>
      </w:pPr>
      <w:r>
        <w:t xml:space="preserve">I will be more efficient in planning myself before structuring my work. Furthermore, researching the floods and the reconstruction also contributed to improving my self-directed learning as I had to process the information on the </w:t>
      </w:r>
      <w:r w:rsidRPr="00C23C9A">
        <w:t>real life and integrate the academic resources.</w:t>
      </w:r>
      <w:r>
        <w:t xml:space="preserve"> I am aware of not completing my poster on a few more chart structures. </w:t>
      </w:r>
      <w:r w:rsidRPr="00032448">
        <w:t>It was all in all a good experience.</w:t>
      </w:r>
    </w:p>
    <w:p w14:paraId="03723229" w14:textId="77777777" w:rsidR="00B5242A" w:rsidRDefault="00B5242A" w:rsidP="00406EAB">
      <w:pPr>
        <w:spacing w:line="360" w:lineRule="auto"/>
      </w:pPr>
    </w:p>
    <w:p w14:paraId="0CA85E6E" w14:textId="423A816D" w:rsidR="00B5242A" w:rsidRPr="00B5242A" w:rsidRDefault="00B5242A" w:rsidP="00406EAB">
      <w:pPr>
        <w:spacing w:line="360" w:lineRule="auto"/>
        <w:rPr>
          <w:u w:val="single"/>
        </w:rPr>
      </w:pPr>
      <w:r w:rsidRPr="00B5242A">
        <w:rPr>
          <w:u w:val="single"/>
        </w:rPr>
        <w:t>Part C</w:t>
      </w:r>
    </w:p>
    <w:p w14:paraId="41D7FD67" w14:textId="77777777" w:rsidR="00406EAB" w:rsidRDefault="00406EAB" w:rsidP="00406EAB">
      <w:pPr>
        <w:spacing w:line="360" w:lineRule="auto"/>
      </w:pPr>
    </w:p>
    <w:p w14:paraId="14CB060B" w14:textId="77777777" w:rsidR="00406EAB" w:rsidRDefault="00406EAB" w:rsidP="00406EAB">
      <w:pPr>
        <w:spacing w:line="360" w:lineRule="auto"/>
      </w:pPr>
    </w:p>
    <w:p w14:paraId="4582CF09" w14:textId="77777777" w:rsidR="00406EAB" w:rsidRDefault="00406EAB" w:rsidP="00406EAB">
      <w:pPr>
        <w:spacing w:line="360" w:lineRule="auto"/>
      </w:pPr>
    </w:p>
    <w:p w14:paraId="7B867CD2" w14:textId="77777777" w:rsidR="00406EAB" w:rsidRDefault="00406EAB" w:rsidP="00406EAB">
      <w:pPr>
        <w:spacing w:line="360" w:lineRule="auto"/>
      </w:pPr>
      <w:r>
        <w:t>Executive Summary</w:t>
      </w:r>
    </w:p>
    <w:p w14:paraId="716F8E3B" w14:textId="77777777" w:rsidR="00406EAB" w:rsidRDefault="00406EAB" w:rsidP="00406EAB">
      <w:pPr>
        <w:spacing w:line="360" w:lineRule="auto"/>
      </w:pPr>
      <w:r>
        <w:t>This report details a project management plan to re-construct the Highway 5 and the critical</w:t>
      </w:r>
    </w:p>
    <w:p w14:paraId="5FB056B5" w14:textId="77777777" w:rsidR="00406EAB" w:rsidRDefault="00406EAB" w:rsidP="00406EAB">
      <w:pPr>
        <w:spacing w:line="360" w:lineRule="auto"/>
      </w:pPr>
      <w:r>
        <w:t>infrastructure after the severe recurring flooding in British Columbia in 2022. The main</w:t>
      </w:r>
    </w:p>
    <w:p w14:paraId="0AFB3F8A" w14:textId="77777777" w:rsidR="00406EAB" w:rsidRDefault="00406EAB" w:rsidP="00406EAB">
      <w:pPr>
        <w:spacing w:line="360" w:lineRule="auto"/>
      </w:pPr>
      <w:r>
        <w:t>agenda is to re-establish the critical transport passage and social amenities so that the goods,</w:t>
      </w:r>
    </w:p>
    <w:p w14:paraId="63C1462E" w14:textId="77777777" w:rsidR="00406EAB" w:rsidRDefault="00406EAB" w:rsidP="00406EAB">
      <w:pPr>
        <w:spacing w:line="360" w:lineRule="auto"/>
      </w:pPr>
      <w:r>
        <w:t>individuals and services continue their smooth run. The project requires a number of</w:t>
      </w:r>
    </w:p>
    <w:p w14:paraId="08AE43A2" w14:textId="77777777" w:rsidR="00406EAB" w:rsidRDefault="00406EAB" w:rsidP="00406EAB">
      <w:pPr>
        <w:spacing w:line="360" w:lineRule="auto"/>
      </w:pPr>
      <w:r>
        <w:t>important stages: assessment and planning, design and engineering, construction and</w:t>
      </w:r>
    </w:p>
    <w:p w14:paraId="20654710" w14:textId="77777777" w:rsidR="00406EAB" w:rsidRDefault="00406EAB" w:rsidP="00406EAB">
      <w:pPr>
        <w:spacing w:line="360" w:lineRule="auto"/>
      </w:pPr>
      <w:r>
        <w:t>restoration, testing and reopening and post-construction monitoring. The government</w:t>
      </w:r>
    </w:p>
    <w:p w14:paraId="686406E7" w14:textId="77777777" w:rsidR="00406EAB" w:rsidRDefault="00406EAB" w:rsidP="00406EAB">
      <w:pPr>
        <w:spacing w:line="360" w:lineRule="auto"/>
      </w:pPr>
      <w:r>
        <w:t xml:space="preserve">agencies, contractors, local communities and the environmental groups are one of the </w:t>
      </w:r>
      <w:proofErr w:type="gramStart"/>
      <w:r>
        <w:t>key</w:t>
      </w:r>
      <w:proofErr w:type="gramEnd"/>
    </w:p>
    <w:p w14:paraId="6069C0CE" w14:textId="77777777" w:rsidR="00406EAB" w:rsidRDefault="00406EAB" w:rsidP="00406EAB">
      <w:pPr>
        <w:spacing w:line="360" w:lineRule="auto"/>
      </w:pPr>
      <w:r>
        <w:t xml:space="preserve">stake holders and they will be involved in the whole project </w:t>
      </w:r>
      <w:proofErr w:type="gramStart"/>
      <w:r>
        <w:t>so as to</w:t>
      </w:r>
      <w:proofErr w:type="gramEnd"/>
      <w:r>
        <w:t xml:space="preserve"> be able to have a smooth</w:t>
      </w:r>
    </w:p>
    <w:p w14:paraId="54168676" w14:textId="77777777" w:rsidR="00406EAB" w:rsidRDefault="00406EAB" w:rsidP="00406EAB">
      <w:pPr>
        <w:spacing w:line="360" w:lineRule="auto"/>
      </w:pPr>
      <w:r>
        <w:t>coordination and deliver successful delivery. The report includes the scope and timeline,</w:t>
      </w:r>
    </w:p>
    <w:p w14:paraId="7F313EB8" w14:textId="77777777" w:rsidR="00406EAB" w:rsidRDefault="00406EAB" w:rsidP="00406EAB">
      <w:pPr>
        <w:spacing w:line="360" w:lineRule="auto"/>
      </w:pPr>
      <w:r>
        <w:t>allocation of resources, and analysis of risks, including mitigation measures to resolve the</w:t>
      </w:r>
    </w:p>
    <w:p w14:paraId="1F402197" w14:textId="77777777" w:rsidR="00406EAB" w:rsidRDefault="00406EAB" w:rsidP="00406EAB">
      <w:pPr>
        <w:spacing w:line="360" w:lineRule="auto"/>
      </w:pPr>
      <w:r>
        <w:t>possible risks, including weather delays, supply chain, and budget overruns. When this</w:t>
      </w:r>
    </w:p>
    <w:p w14:paraId="7A55645C" w14:textId="77777777" w:rsidR="00406EAB" w:rsidRDefault="00406EAB" w:rsidP="00406EAB">
      <w:pPr>
        <w:spacing w:line="360" w:lineRule="auto"/>
      </w:pPr>
      <w:r>
        <w:t>project is done successfully, it will help the region to recover the economy of this region,</w:t>
      </w:r>
    </w:p>
    <w:p w14:paraId="2A4B6999" w14:textId="38F81AB4" w:rsidR="00406EAB" w:rsidRDefault="00406EAB" w:rsidP="00406EAB">
      <w:pPr>
        <w:spacing w:line="360" w:lineRule="auto"/>
      </w:pPr>
      <w:r>
        <w:lastRenderedPageBreak/>
        <w:t xml:space="preserve">improve the lives of the </w:t>
      </w:r>
      <w:proofErr w:type="gramStart"/>
      <w:r>
        <w:t>people, and</w:t>
      </w:r>
      <w:proofErr w:type="gramEnd"/>
      <w:r>
        <w:t xml:space="preserve"> also increase the resilience of the region to new disasters.</w:t>
      </w:r>
    </w:p>
    <w:p w14:paraId="3C58DE07" w14:textId="77777777" w:rsidR="00406EAB" w:rsidRDefault="00406EAB" w:rsidP="00406EAB">
      <w:pPr>
        <w:spacing w:line="360" w:lineRule="auto"/>
      </w:pPr>
    </w:p>
    <w:p w14:paraId="34467343" w14:textId="77777777" w:rsidR="00406EAB" w:rsidRDefault="00406EAB" w:rsidP="00406EAB">
      <w:pPr>
        <w:rPr>
          <w:b/>
          <w:bCs/>
          <w:u w:val="single"/>
        </w:rPr>
      </w:pPr>
      <w:r w:rsidRPr="00406EAB">
        <w:rPr>
          <w:b/>
          <w:bCs/>
          <w:u w:val="single"/>
        </w:rPr>
        <w:t>Table of Contents</w:t>
      </w:r>
    </w:p>
    <w:p w14:paraId="413F31C8" w14:textId="77777777" w:rsidR="00406EAB" w:rsidRPr="00406EAB" w:rsidRDefault="00406EAB" w:rsidP="00406EAB">
      <w:pPr>
        <w:rPr>
          <w:b/>
          <w:bCs/>
          <w:u w:val="single"/>
        </w:rPr>
      </w:pPr>
    </w:p>
    <w:p w14:paraId="0DC0AABC" w14:textId="77777777" w:rsidR="00406EAB" w:rsidRPr="00406EAB" w:rsidRDefault="00406EAB" w:rsidP="00406EAB">
      <w:pPr>
        <w:rPr>
          <w:u w:val="single"/>
        </w:rPr>
      </w:pPr>
      <w:r w:rsidRPr="00406EAB">
        <w:rPr>
          <w:u w:val="single"/>
        </w:rPr>
        <w:t>Executive Summary ii</w:t>
      </w:r>
    </w:p>
    <w:p w14:paraId="437F9583" w14:textId="77777777" w:rsidR="00406EAB" w:rsidRDefault="00406EAB" w:rsidP="00406EAB"/>
    <w:p w14:paraId="33629629" w14:textId="77777777" w:rsidR="00406EAB" w:rsidRDefault="00406EAB" w:rsidP="00406EAB">
      <w:r>
        <w:t>1.0 Introduction 1</w:t>
      </w:r>
    </w:p>
    <w:p w14:paraId="68276EA5" w14:textId="77777777" w:rsidR="00406EAB" w:rsidRDefault="00406EAB" w:rsidP="00406EAB">
      <w:r>
        <w:t>2.0 Project Description 2</w:t>
      </w:r>
    </w:p>
    <w:p w14:paraId="4BCCA248" w14:textId="77777777" w:rsidR="00406EAB" w:rsidRDefault="00406EAB" w:rsidP="00406EAB">
      <w:r>
        <w:t>2.1 Project Overview 2</w:t>
      </w:r>
    </w:p>
    <w:p w14:paraId="047A850B" w14:textId="77777777" w:rsidR="00406EAB" w:rsidRDefault="00406EAB" w:rsidP="00406EAB">
      <w:r>
        <w:t>2.2 Expected Benefits 2</w:t>
      </w:r>
    </w:p>
    <w:p w14:paraId="6B4EA526" w14:textId="77777777" w:rsidR="00406EAB" w:rsidRDefault="00406EAB" w:rsidP="00406EAB">
      <w:r>
        <w:t>3.0 Scope 4</w:t>
      </w:r>
    </w:p>
    <w:p w14:paraId="43229ED0" w14:textId="77777777" w:rsidR="00406EAB" w:rsidRDefault="00406EAB" w:rsidP="00406EAB">
      <w:r>
        <w:t>4.0 Work Breakdown Structure (WBS) 5</w:t>
      </w:r>
    </w:p>
    <w:p w14:paraId="22335CB8" w14:textId="77777777" w:rsidR="00406EAB" w:rsidRDefault="00406EAB" w:rsidP="00406EAB">
      <w:r>
        <w:t>5. Quad Chart 7</w:t>
      </w:r>
    </w:p>
    <w:p w14:paraId="2778B971" w14:textId="77777777" w:rsidR="00406EAB" w:rsidRDefault="00406EAB" w:rsidP="00406EAB">
      <w:r>
        <w:t>6. Gantt Chart 9</w:t>
      </w:r>
    </w:p>
    <w:p w14:paraId="5D6ED92C" w14:textId="77777777" w:rsidR="00406EAB" w:rsidRDefault="00406EAB" w:rsidP="00406EAB">
      <w:r>
        <w:t>7.0 Stakeholders&amp;#39; Involvement 11</w:t>
      </w:r>
    </w:p>
    <w:p w14:paraId="008E64E0" w14:textId="77777777" w:rsidR="00406EAB" w:rsidRDefault="00406EAB" w:rsidP="00406EAB">
      <w:r>
        <w:t>7.1 Key Stakeholders 11</w:t>
      </w:r>
    </w:p>
    <w:p w14:paraId="71C08A76" w14:textId="77777777" w:rsidR="00406EAB" w:rsidRDefault="00406EAB" w:rsidP="00406EAB">
      <w:r>
        <w:t>8.0 Allocation of Resources 12</w:t>
      </w:r>
    </w:p>
    <w:p w14:paraId="028CCDB4" w14:textId="77777777" w:rsidR="00406EAB" w:rsidRDefault="00406EAB" w:rsidP="00406EAB">
      <w:r>
        <w:t>8.1 Human Resources: 12</w:t>
      </w:r>
    </w:p>
    <w:p w14:paraId="6EBC2291" w14:textId="77777777" w:rsidR="00406EAB" w:rsidRDefault="00406EAB" w:rsidP="00406EAB">
      <w:r>
        <w:t>8.2 Material Resources: 12</w:t>
      </w:r>
    </w:p>
    <w:p w14:paraId="42870D03" w14:textId="77777777" w:rsidR="00406EAB" w:rsidRDefault="00406EAB" w:rsidP="00406EAB">
      <w:r>
        <w:t>8.3 Financial Resources: 12</w:t>
      </w:r>
    </w:p>
    <w:p w14:paraId="520B1211" w14:textId="77777777" w:rsidR="00406EAB" w:rsidRDefault="00406EAB" w:rsidP="00406EAB">
      <w:r>
        <w:t>9.0 Risk Analysis 13</w:t>
      </w:r>
    </w:p>
    <w:p w14:paraId="0DC0F82F" w14:textId="77777777" w:rsidR="00406EAB" w:rsidRDefault="00406EAB" w:rsidP="00406EAB">
      <w:r>
        <w:t>10.0 Conclusion 15</w:t>
      </w:r>
    </w:p>
    <w:p w14:paraId="35F6001A" w14:textId="3EFDED07" w:rsidR="00BB43EB" w:rsidRDefault="00406EAB" w:rsidP="00406EAB">
      <w:r>
        <w:t>11.0 References 16</w:t>
      </w:r>
    </w:p>
    <w:p w14:paraId="2081BA5B" w14:textId="77777777" w:rsidR="00406EAB" w:rsidRDefault="00406EAB" w:rsidP="00406EAB"/>
    <w:p w14:paraId="6F97F672" w14:textId="77777777" w:rsidR="00406EAB" w:rsidRDefault="00406EAB" w:rsidP="00406EAB"/>
    <w:p w14:paraId="444C6FA9" w14:textId="77777777" w:rsidR="00406EAB" w:rsidRPr="00406EAB" w:rsidRDefault="00406EAB" w:rsidP="00406EAB">
      <w:pPr>
        <w:rPr>
          <w:b/>
          <w:bCs/>
          <w:u w:val="single"/>
        </w:rPr>
      </w:pPr>
    </w:p>
    <w:p w14:paraId="21345FEE" w14:textId="77777777" w:rsidR="00406EAB" w:rsidRPr="00406EAB" w:rsidRDefault="00406EAB" w:rsidP="00406EAB">
      <w:pPr>
        <w:rPr>
          <w:b/>
          <w:bCs/>
          <w:u w:val="single"/>
        </w:rPr>
      </w:pPr>
      <w:r w:rsidRPr="00406EAB">
        <w:rPr>
          <w:b/>
          <w:bCs/>
          <w:u w:val="single"/>
        </w:rPr>
        <w:t>1.0 Introduction</w:t>
      </w:r>
    </w:p>
    <w:p w14:paraId="7150E85A" w14:textId="77777777" w:rsidR="00406EAB" w:rsidRDefault="00406EAB" w:rsidP="00406EAB">
      <w:r>
        <w:t>In 2022 an atmospheric river resulted in disastrous flooding in British Columbia and</w:t>
      </w:r>
    </w:p>
    <w:p w14:paraId="47EEBC0E" w14:textId="77777777" w:rsidR="00406EAB" w:rsidRDefault="00406EAB" w:rsidP="00406EAB">
      <w:r>
        <w:t>devastating infrastructure damage especially the destruction of Highway 5. This important</w:t>
      </w:r>
    </w:p>
    <w:p w14:paraId="2CB14C90" w14:textId="77777777" w:rsidR="00406EAB" w:rsidRDefault="00406EAB" w:rsidP="00406EAB">
      <w:r>
        <w:t>transportation line that interconnects the region with the rest of Canada was seriously</w:t>
      </w:r>
    </w:p>
    <w:p w14:paraId="28D3043C" w14:textId="77777777" w:rsidR="00406EAB" w:rsidRDefault="00406EAB" w:rsidP="00406EAB">
      <w:r>
        <w:lastRenderedPageBreak/>
        <w:t xml:space="preserve">disrupted leading to massive economic losses (Fewings and </w:t>
      </w:r>
      <w:proofErr w:type="spellStart"/>
      <w:r>
        <w:t>Henjewele</w:t>
      </w:r>
      <w:proofErr w:type="spellEnd"/>
      <w:r>
        <w:t>, 2019). Destruction of</w:t>
      </w:r>
    </w:p>
    <w:p w14:paraId="4256360F" w14:textId="77777777" w:rsidR="00406EAB" w:rsidRDefault="00406EAB" w:rsidP="00406EAB">
      <w:r>
        <w:t>bridges, roads, and other key public facilities continued to worsen the situation, and the</w:t>
      </w:r>
    </w:p>
    <w:p w14:paraId="0064A323" w14:textId="77777777" w:rsidR="00406EAB" w:rsidRDefault="00406EAB" w:rsidP="00406EAB">
      <w:r>
        <w:t>restoration of transport infrastructure and local facilities became one of the priorities (Pinto,</w:t>
      </w:r>
    </w:p>
    <w:p w14:paraId="2FD32658" w14:textId="77777777" w:rsidR="00406EAB" w:rsidRDefault="00406EAB" w:rsidP="00406EAB">
      <w:r>
        <w:t>2019). The main problem is that the Highway 5 should be reopened as soon as possible to</w:t>
      </w:r>
    </w:p>
    <w:p w14:paraId="5272D363" w14:textId="77777777" w:rsidR="00406EAB" w:rsidRDefault="00406EAB" w:rsidP="00406EAB">
      <w:r>
        <w:t>provide the transport chain that is crucial and to guarantee the flow of goods and services</w:t>
      </w:r>
    </w:p>
    <w:p w14:paraId="1A2467E4" w14:textId="77777777" w:rsidR="00406EAB" w:rsidRDefault="00406EAB" w:rsidP="00406EAB">
      <w:r>
        <w:t>throughout the area. This project aims at accelerating the rebuilding of Highway 5 and the</w:t>
      </w:r>
    </w:p>
    <w:p w14:paraId="01B25107" w14:textId="77777777" w:rsidR="00406EAB" w:rsidRDefault="00406EAB" w:rsidP="00406EAB">
      <w:r>
        <w:t>related infrastructure that will cause minimal inconvenience to the local communities and</w:t>
      </w:r>
    </w:p>
    <w:p w14:paraId="30DB19B0" w14:textId="77777777" w:rsidR="00406EAB" w:rsidRDefault="00406EAB" w:rsidP="00406EAB">
      <w:r>
        <w:t>economies. It will lead to the ability to recover faster and efficiently making the regions more</w:t>
      </w:r>
    </w:p>
    <w:p w14:paraId="60754BDB" w14:textId="77777777" w:rsidR="00406EAB" w:rsidRDefault="00406EAB" w:rsidP="00406EAB">
      <w:r>
        <w:t>resilient to the future natural disaster and increase economic recovery (</w:t>
      </w:r>
      <w:proofErr w:type="spellStart"/>
      <w:r>
        <w:t>Radujkovi</w:t>
      </w:r>
      <w:proofErr w:type="spellEnd"/>
      <w:r>
        <w:t xml:space="preserve"> and</w:t>
      </w:r>
    </w:p>
    <w:p w14:paraId="02B4E2AB" w14:textId="0EEBF604" w:rsidR="00406EAB" w:rsidRDefault="00406EAB" w:rsidP="00406EAB">
      <w:proofErr w:type="spellStart"/>
      <w:r>
        <w:t>Sjekavica</w:t>
      </w:r>
      <w:proofErr w:type="spellEnd"/>
      <w:r>
        <w:t>, 2017).</w:t>
      </w:r>
    </w:p>
    <w:p w14:paraId="5DD90203" w14:textId="77777777" w:rsidR="00406EAB" w:rsidRDefault="00406EAB" w:rsidP="00406EAB"/>
    <w:p w14:paraId="4D601C2A" w14:textId="77777777" w:rsidR="00406EAB" w:rsidRPr="00406EAB" w:rsidRDefault="00406EAB" w:rsidP="00406EAB">
      <w:pPr>
        <w:rPr>
          <w:b/>
          <w:bCs/>
          <w:u w:val="single"/>
        </w:rPr>
      </w:pPr>
    </w:p>
    <w:p w14:paraId="45B0BCFE" w14:textId="77777777" w:rsidR="00406EAB" w:rsidRPr="00406EAB" w:rsidRDefault="00406EAB" w:rsidP="00406EAB">
      <w:pPr>
        <w:rPr>
          <w:b/>
          <w:bCs/>
          <w:u w:val="single"/>
        </w:rPr>
      </w:pPr>
      <w:r w:rsidRPr="00406EAB">
        <w:rPr>
          <w:b/>
          <w:bCs/>
          <w:u w:val="single"/>
        </w:rPr>
        <w:t>2.0 Project Description</w:t>
      </w:r>
    </w:p>
    <w:p w14:paraId="284F2721" w14:textId="77777777" w:rsidR="00406EAB" w:rsidRPr="00406EAB" w:rsidRDefault="00406EAB" w:rsidP="00406EAB">
      <w:pPr>
        <w:rPr>
          <w:u w:val="single"/>
        </w:rPr>
      </w:pPr>
      <w:r w:rsidRPr="00406EAB">
        <w:rPr>
          <w:u w:val="single"/>
        </w:rPr>
        <w:t>2.1 Project Overview</w:t>
      </w:r>
    </w:p>
    <w:p w14:paraId="7F9CE212" w14:textId="77777777" w:rsidR="00406EAB" w:rsidRDefault="00406EAB" w:rsidP="00406EAB">
      <w:r>
        <w:t>Highway 5, which is one of the major transportation routes in Canada linking the lower</w:t>
      </w:r>
    </w:p>
    <w:p w14:paraId="4099B883" w14:textId="77777777" w:rsidR="00406EAB" w:rsidRDefault="00406EAB" w:rsidP="00406EAB">
      <w:r>
        <w:t>mainland with other parts, was devastated by the flooding in British Columbia in 2022. This</w:t>
      </w:r>
    </w:p>
    <w:p w14:paraId="644849B0" w14:textId="77777777" w:rsidR="00406EAB" w:rsidRDefault="00406EAB" w:rsidP="00406EAB">
      <w:r>
        <w:t>vital infrastructure caused a major disruption to transport and business activities, resulting in</w:t>
      </w:r>
    </w:p>
    <w:p w14:paraId="443FC572" w14:textId="77777777" w:rsidR="00406EAB" w:rsidRDefault="00406EAB" w:rsidP="00406EAB">
      <w:r>
        <w:t>losses of money by businesses, the local communities, and provincial economy because of</w:t>
      </w:r>
    </w:p>
    <w:p w14:paraId="5D867E74" w14:textId="77777777" w:rsidR="00406EAB" w:rsidRDefault="00406EAB" w:rsidP="00406EAB">
      <w:r>
        <w:t>their destruction (</w:t>
      </w:r>
      <w:proofErr w:type="spellStart"/>
      <w:r>
        <w:t>Radujkovi</w:t>
      </w:r>
      <w:proofErr w:type="spellEnd"/>
      <w:r>
        <w:t xml:space="preserve"> and </w:t>
      </w:r>
      <w:proofErr w:type="spellStart"/>
      <w:r>
        <w:t>Sjekavica</w:t>
      </w:r>
      <w:proofErr w:type="spellEnd"/>
      <w:r>
        <w:t>, 2017). This is a project on the reconstruction of</w:t>
      </w:r>
    </w:p>
    <w:p w14:paraId="0BAE1264" w14:textId="77777777" w:rsidR="00406EAB" w:rsidRDefault="00406EAB" w:rsidP="00406EAB">
      <w:r>
        <w:t>the highways 5, reconstruction of damaged bridges and the reconstruction of important</w:t>
      </w:r>
    </w:p>
    <w:p w14:paraId="30044F89" w14:textId="77777777" w:rsidR="00406EAB" w:rsidRDefault="00406EAB" w:rsidP="00406EAB">
      <w:r>
        <w:t>services to people to enable the unwarranted flow of goods and services. The project will</w:t>
      </w:r>
    </w:p>
    <w:p w14:paraId="306C0001" w14:textId="77777777" w:rsidR="00406EAB" w:rsidRDefault="00406EAB" w:rsidP="00406EAB">
      <w:r>
        <w:t>adhere to a project management model with such methodologies as risk management,</w:t>
      </w:r>
    </w:p>
    <w:p w14:paraId="63DE2425" w14:textId="3A48F9E9" w:rsidR="00406EAB" w:rsidRDefault="00406EAB" w:rsidP="00406EAB">
      <w:r>
        <w:t xml:space="preserve">resource allocation, and stakeholder engagement (Fewings and </w:t>
      </w:r>
      <w:proofErr w:type="spellStart"/>
      <w:r>
        <w:t>Henjewele</w:t>
      </w:r>
      <w:proofErr w:type="spellEnd"/>
      <w:r>
        <w:t>, 2019).</w:t>
      </w:r>
    </w:p>
    <w:p w14:paraId="79FD5AE2" w14:textId="77777777" w:rsidR="00406EAB" w:rsidRDefault="00406EAB" w:rsidP="00406EAB"/>
    <w:p w14:paraId="0DB85E1D" w14:textId="77777777" w:rsidR="00406EAB" w:rsidRDefault="00406EAB" w:rsidP="00406EAB"/>
    <w:p w14:paraId="7DCF6784" w14:textId="77777777" w:rsidR="00406EAB" w:rsidRDefault="00406EAB" w:rsidP="00406EAB"/>
    <w:p w14:paraId="136BD8D5" w14:textId="1375DEB9" w:rsidR="00406EAB" w:rsidRDefault="00406EAB" w:rsidP="00406EAB">
      <w:r w:rsidRPr="00406EAB">
        <w:lastRenderedPageBreak/>
        <w:drawing>
          <wp:inline distT="0" distB="0" distL="0" distR="0" wp14:anchorId="2BEE1934" wp14:editId="507FC2AA">
            <wp:extent cx="5731510" cy="3168650"/>
            <wp:effectExtent l="0" t="0" r="2540" b="0"/>
            <wp:docPr id="1287989537" name="Picture 1" descr="A screenshot of a project overvie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989537" name="Picture 1" descr="A screenshot of a project overview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BBA27" w14:textId="77777777" w:rsidR="00406EAB" w:rsidRDefault="00406EAB" w:rsidP="00406EAB"/>
    <w:p w14:paraId="669189DD" w14:textId="77777777" w:rsidR="00406EAB" w:rsidRPr="00406EAB" w:rsidRDefault="00406EAB" w:rsidP="00406EAB">
      <w:pPr>
        <w:rPr>
          <w:b/>
          <w:bCs/>
          <w:u w:val="single"/>
        </w:rPr>
      </w:pPr>
      <w:r w:rsidRPr="00406EAB">
        <w:rPr>
          <w:b/>
          <w:bCs/>
          <w:u w:val="single"/>
        </w:rPr>
        <w:t>2.2 Expected Benefits</w:t>
      </w:r>
    </w:p>
    <w:p w14:paraId="7862CC55" w14:textId="77777777" w:rsidR="00406EAB" w:rsidRDefault="00406EAB" w:rsidP="00406EAB">
      <w:r>
        <w:t xml:space="preserve">The project will have </w:t>
      </w:r>
      <w:proofErr w:type="gramStart"/>
      <w:r>
        <w:t>a number of</w:t>
      </w:r>
      <w:proofErr w:type="gramEnd"/>
      <w:r>
        <w:t xml:space="preserve"> critical impacts on British Columbia by restoring critical</w:t>
      </w:r>
    </w:p>
    <w:p w14:paraId="0145CC0C" w14:textId="77777777" w:rsidR="00406EAB" w:rsidRDefault="00406EAB" w:rsidP="00406EAB">
      <w:r>
        <w:t>transport infrastructure. Originally, by reopening Highway 5, it is going to become easier to</w:t>
      </w:r>
    </w:p>
    <w:p w14:paraId="6DB1A2E0" w14:textId="77777777" w:rsidR="00406EAB" w:rsidRDefault="00406EAB" w:rsidP="00406EAB">
      <w:r>
        <w:t>transport goods and people to minimize economic losses and enhance the efficiency of the</w:t>
      </w:r>
    </w:p>
    <w:p w14:paraId="52C26642" w14:textId="77777777" w:rsidR="00406EAB" w:rsidRDefault="00406EAB" w:rsidP="00406EAB">
      <w:r>
        <w:t>supply chain (Pinto, 2019). The reinstatement of community services will enhance livelihood</w:t>
      </w:r>
    </w:p>
    <w:p w14:paraId="06D9D32A" w14:textId="77777777" w:rsidR="00406EAB" w:rsidRDefault="00406EAB" w:rsidP="00406EAB">
      <w:r>
        <w:t>of communities who are affected and restore to normality. The project will also promote</w:t>
      </w:r>
    </w:p>
    <w:p w14:paraId="65252836" w14:textId="346EF879" w:rsidR="00406EAB" w:rsidRDefault="00406EAB" w:rsidP="00406EAB">
      <w:r>
        <w:t>resilience of the region in the long run, as the infrastructure will be capable of sustaining any</w:t>
      </w:r>
      <w:r>
        <w:t xml:space="preserve"> </w:t>
      </w:r>
      <w:r>
        <w:t>disaster in the future (Boaz et al., 2018). In general, the project will help to trigger the</w:t>
      </w:r>
    </w:p>
    <w:p w14:paraId="55534059" w14:textId="5D849EFE" w:rsidR="00406EAB" w:rsidRDefault="00406EAB" w:rsidP="00406EAB">
      <w:r>
        <w:t>economic recovery and rebuild after the disaster.</w:t>
      </w:r>
    </w:p>
    <w:p w14:paraId="2CD94273" w14:textId="77777777" w:rsidR="00406EAB" w:rsidRDefault="00406EAB" w:rsidP="00406EAB"/>
    <w:p w14:paraId="4476A97A" w14:textId="77777777" w:rsidR="00406EAB" w:rsidRDefault="00406EAB" w:rsidP="00406EAB"/>
    <w:p w14:paraId="4DA3B589" w14:textId="77777777" w:rsidR="00406EAB" w:rsidRPr="00DF2307" w:rsidRDefault="00406EAB" w:rsidP="00406EAB">
      <w:pPr>
        <w:rPr>
          <w:b/>
          <w:bCs/>
          <w:u w:val="single"/>
        </w:rPr>
      </w:pPr>
      <w:r w:rsidRPr="00DF2307">
        <w:rPr>
          <w:b/>
          <w:bCs/>
          <w:u w:val="single"/>
        </w:rPr>
        <w:t>2.2 Expected Benefits</w:t>
      </w:r>
    </w:p>
    <w:p w14:paraId="1C78356B" w14:textId="77777777" w:rsidR="00406EAB" w:rsidRDefault="00406EAB" w:rsidP="00406EAB">
      <w:r>
        <w:t xml:space="preserve">The project will have </w:t>
      </w:r>
      <w:proofErr w:type="gramStart"/>
      <w:r>
        <w:t>a number of</w:t>
      </w:r>
      <w:proofErr w:type="gramEnd"/>
      <w:r>
        <w:t xml:space="preserve"> critical impacts on British Columbia by restoring critical</w:t>
      </w:r>
    </w:p>
    <w:p w14:paraId="4AA60BE2" w14:textId="77777777" w:rsidR="00406EAB" w:rsidRDefault="00406EAB" w:rsidP="00406EAB">
      <w:r>
        <w:t>transport infrastructure. Originally, by reopening Highway 5, it is going to become easier to</w:t>
      </w:r>
    </w:p>
    <w:p w14:paraId="5F22B7EA" w14:textId="77777777" w:rsidR="00406EAB" w:rsidRDefault="00406EAB" w:rsidP="00406EAB">
      <w:r>
        <w:t>transport goods and people to minimize economic losses and enhance the efficiency of the</w:t>
      </w:r>
    </w:p>
    <w:p w14:paraId="51F66B8A" w14:textId="77777777" w:rsidR="00406EAB" w:rsidRDefault="00406EAB" w:rsidP="00406EAB">
      <w:r>
        <w:t>supply chain (Pinto, 2019). The reinstatement of community services will enhance livelihood</w:t>
      </w:r>
    </w:p>
    <w:p w14:paraId="75887DAC" w14:textId="77777777" w:rsidR="00406EAB" w:rsidRDefault="00406EAB" w:rsidP="00406EAB">
      <w:r>
        <w:t>of communities who are affected and restore to normality. The project will also promote</w:t>
      </w:r>
    </w:p>
    <w:p w14:paraId="09D944FD" w14:textId="5BC20C5A" w:rsidR="00406EAB" w:rsidRDefault="00406EAB" w:rsidP="00406EAB">
      <w:r>
        <w:t>resilience of the region in the long run, as the infrastructure will be capable of sustaining any</w:t>
      </w:r>
      <w:r>
        <w:t xml:space="preserve"> </w:t>
      </w:r>
      <w:r>
        <w:t>disaster in the future (Boaz et al., 2018). In general, the project will help to trigger the</w:t>
      </w:r>
      <w:r>
        <w:t xml:space="preserve"> </w:t>
      </w:r>
      <w:r>
        <w:t>economic recovery and rebuild after the disaster.</w:t>
      </w:r>
    </w:p>
    <w:p w14:paraId="1DC80C76" w14:textId="77777777" w:rsidR="00406EAB" w:rsidRPr="00406EAB" w:rsidRDefault="00406EAB" w:rsidP="00406EAB">
      <w:pPr>
        <w:rPr>
          <w:b/>
          <w:bCs/>
          <w:u w:val="single"/>
        </w:rPr>
      </w:pPr>
      <w:r w:rsidRPr="00406EAB">
        <w:rPr>
          <w:b/>
          <w:bCs/>
          <w:u w:val="single"/>
        </w:rPr>
        <w:lastRenderedPageBreak/>
        <w:t>2.2 Expected Benefits</w:t>
      </w:r>
    </w:p>
    <w:p w14:paraId="1E92C0BE" w14:textId="77777777" w:rsidR="00406EAB" w:rsidRDefault="00406EAB" w:rsidP="00406EAB">
      <w:r>
        <w:t xml:space="preserve">The project will have </w:t>
      </w:r>
      <w:proofErr w:type="gramStart"/>
      <w:r>
        <w:t>a number of</w:t>
      </w:r>
      <w:proofErr w:type="gramEnd"/>
      <w:r>
        <w:t xml:space="preserve"> critical impacts on British Columbia by restoring critical</w:t>
      </w:r>
    </w:p>
    <w:p w14:paraId="7EF90380" w14:textId="77777777" w:rsidR="00406EAB" w:rsidRDefault="00406EAB" w:rsidP="00406EAB">
      <w:r>
        <w:t>transport infrastructure. Originally, by reopening Highway 5, it is going to become easier to</w:t>
      </w:r>
    </w:p>
    <w:p w14:paraId="32083478" w14:textId="77777777" w:rsidR="00406EAB" w:rsidRDefault="00406EAB" w:rsidP="00406EAB">
      <w:r>
        <w:t>transport goods and people to minimize economic losses and enhance the efficiency of the</w:t>
      </w:r>
    </w:p>
    <w:p w14:paraId="7FD1B9E1" w14:textId="77777777" w:rsidR="00406EAB" w:rsidRDefault="00406EAB" w:rsidP="00406EAB">
      <w:r>
        <w:t>supply chain (Pinto, 2019). The reinstatement of community services will enhance livelihood</w:t>
      </w:r>
    </w:p>
    <w:p w14:paraId="2BD4E839" w14:textId="77777777" w:rsidR="00406EAB" w:rsidRDefault="00406EAB" w:rsidP="00406EAB">
      <w:r>
        <w:t>of communities who are affected and restore to normality. The project will also promote</w:t>
      </w:r>
    </w:p>
    <w:p w14:paraId="21DD935F" w14:textId="77777777" w:rsidR="00406EAB" w:rsidRDefault="00406EAB" w:rsidP="00406EAB">
      <w:r>
        <w:t>resilience of the region in the long run, as the infrastructure will be capable of sustaining any</w:t>
      </w:r>
    </w:p>
    <w:p w14:paraId="3B1FD503" w14:textId="77777777" w:rsidR="00406EAB" w:rsidRDefault="00406EAB" w:rsidP="00406EAB">
      <w:r>
        <w:t>disaster in the future (Boaz et al., 2018). In general, the project will help to trigger the</w:t>
      </w:r>
    </w:p>
    <w:p w14:paraId="561C825C" w14:textId="722D6E6F" w:rsidR="00DF2307" w:rsidRDefault="00406EAB" w:rsidP="00DF2307">
      <w:r>
        <w:t>economic recovery and rebuild after the disaster</w:t>
      </w:r>
      <w:r w:rsidR="00DF2307">
        <w:t>.</w:t>
      </w:r>
    </w:p>
    <w:p w14:paraId="1A40027C" w14:textId="77777777" w:rsidR="00DF2307" w:rsidRDefault="00DF2307" w:rsidP="00DF2307"/>
    <w:p w14:paraId="057D84B6" w14:textId="77777777" w:rsidR="00DF2307" w:rsidRPr="00DF2307" w:rsidRDefault="00DF2307" w:rsidP="00DF2307">
      <w:pPr>
        <w:rPr>
          <w:b/>
          <w:bCs/>
          <w:u w:val="single"/>
        </w:rPr>
      </w:pPr>
      <w:r w:rsidRPr="00DF2307">
        <w:rPr>
          <w:b/>
          <w:bCs/>
          <w:u w:val="single"/>
        </w:rPr>
        <w:t>3.0 Scope</w:t>
      </w:r>
    </w:p>
    <w:p w14:paraId="3B58E1D4" w14:textId="77777777" w:rsidR="00DF2307" w:rsidRDefault="00DF2307" w:rsidP="00DF2307">
      <w:r>
        <w:t>In this project, the rebuilding of Highway 5, repairing necessary bridges, as well as restoring</w:t>
      </w:r>
    </w:p>
    <w:p w14:paraId="5BDC6632" w14:textId="77777777" w:rsidR="00DF2307" w:rsidRDefault="00DF2307" w:rsidP="00DF2307">
      <w:r>
        <w:t>important infrastructure in British Columbia is covered due to the catastrophic flooding in</w:t>
      </w:r>
    </w:p>
    <w:p w14:paraId="31496062" w14:textId="77777777" w:rsidR="00DF2307" w:rsidRDefault="00DF2307" w:rsidP="00DF2307">
      <w:r>
        <w:t>2022. The main goal is to recover the major transportation pathway of the area, which is</w:t>
      </w:r>
    </w:p>
    <w:p w14:paraId="67036FBC" w14:textId="77777777" w:rsidR="00DF2307" w:rsidRDefault="00DF2307" w:rsidP="00DF2307">
      <w:r>
        <w:t xml:space="preserve">crucial in terms of goods and people transportation (Fewings and </w:t>
      </w:r>
      <w:proofErr w:type="spellStart"/>
      <w:r>
        <w:t>Henjewele</w:t>
      </w:r>
      <w:proofErr w:type="spellEnd"/>
      <w:r>
        <w:t>, 2019). The</w:t>
      </w:r>
    </w:p>
    <w:p w14:paraId="09E25ADD" w14:textId="77777777" w:rsidR="00DF2307" w:rsidRDefault="00DF2307" w:rsidP="00DF2307">
      <w:r>
        <w:t>project will be based on reconstruction of highway system and bridges, revival of ruined civic</w:t>
      </w:r>
    </w:p>
    <w:p w14:paraId="4BC48269" w14:textId="77777777" w:rsidR="00DF2307" w:rsidRDefault="00DF2307" w:rsidP="00DF2307">
      <w:r>
        <w:t>amenities (including power supply, water provision and communication infrastructures) and</w:t>
      </w:r>
    </w:p>
    <w:p w14:paraId="4CCBE3D7" w14:textId="77777777" w:rsidR="00DF2307" w:rsidRDefault="00DF2307" w:rsidP="00DF2307">
      <w:r>
        <w:t>provision of temporary shelters to refugees.</w:t>
      </w:r>
    </w:p>
    <w:p w14:paraId="44F085F3" w14:textId="77777777" w:rsidR="00DF2307" w:rsidRDefault="00DF2307" w:rsidP="00DF2307"/>
    <w:p w14:paraId="5A4F82C2" w14:textId="77777777" w:rsidR="00DF2307" w:rsidRDefault="00DF2307" w:rsidP="00DF2307">
      <w:r>
        <w:t>Inclusions:</w:t>
      </w:r>
    </w:p>
    <w:p w14:paraId="37583142" w14:textId="77777777" w:rsidR="00DF2307" w:rsidRDefault="00DF2307" w:rsidP="00DF2307">
      <w:r>
        <w:t>● Rebuilding Highway 5: This involves the reconstruction of the damaged parts to</w:t>
      </w:r>
    </w:p>
    <w:p w14:paraId="4D667037" w14:textId="77777777" w:rsidR="00DF2307" w:rsidRDefault="00DF2307" w:rsidP="00DF2307">
      <w:r>
        <w:t>make sure that the transportation route is safe and workable.</w:t>
      </w:r>
    </w:p>
    <w:p w14:paraId="6DEBD381" w14:textId="77777777" w:rsidR="00DF2307" w:rsidRDefault="00DF2307" w:rsidP="00DF2307">
      <w:r>
        <w:t>● Bridge Repairs: Reproductive or strengthening bridges that have collapsed to enable</w:t>
      </w:r>
    </w:p>
    <w:p w14:paraId="0B1E00CA" w14:textId="77777777" w:rsidR="00DF2307" w:rsidRDefault="00DF2307" w:rsidP="00DF2307">
      <w:r>
        <w:t>access to them.</w:t>
      </w:r>
    </w:p>
    <w:p w14:paraId="75A1C395" w14:textId="17BB7E66" w:rsidR="00DF2307" w:rsidRDefault="00DF2307" w:rsidP="00DF2307">
      <w:r>
        <w:t>● Community Support: Temporary housing and other beneficial services are provided</w:t>
      </w:r>
      <w:r>
        <w:t xml:space="preserve"> </w:t>
      </w:r>
      <w:r w:rsidRPr="00DF2307">
        <w:t>to the residents who are affected.</w:t>
      </w:r>
    </w:p>
    <w:p w14:paraId="2AD03A03" w14:textId="77777777" w:rsidR="00DF2307" w:rsidRDefault="00DF2307" w:rsidP="00DF2307"/>
    <w:p w14:paraId="1B208F61" w14:textId="77777777" w:rsidR="00DF2307" w:rsidRPr="00DF2307" w:rsidRDefault="00DF2307" w:rsidP="00DF2307">
      <w:pPr>
        <w:rPr>
          <w:b/>
          <w:bCs/>
        </w:rPr>
      </w:pPr>
      <w:r w:rsidRPr="00DF2307">
        <w:rPr>
          <w:b/>
          <w:bCs/>
        </w:rPr>
        <w:t>Exclusions:</w:t>
      </w:r>
    </w:p>
    <w:p w14:paraId="4B292D8A" w14:textId="77777777" w:rsidR="00DF2307" w:rsidRDefault="00DF2307" w:rsidP="00DF2307">
      <w:r>
        <w:t>● Infrastructure projects which were not directly impacted by the flood.</w:t>
      </w:r>
    </w:p>
    <w:p w14:paraId="05C4F4E8" w14:textId="77777777" w:rsidR="00DF2307" w:rsidRDefault="00DF2307" w:rsidP="00DF2307">
      <w:r>
        <w:t>● The future urban development or planning beyond the restoration activities happening</w:t>
      </w:r>
    </w:p>
    <w:p w14:paraId="6FF41FBA" w14:textId="77777777" w:rsidR="00DF2307" w:rsidRDefault="00DF2307" w:rsidP="00DF2307">
      <w:r>
        <w:t>at the acquisition of the present restoration project.</w:t>
      </w:r>
    </w:p>
    <w:p w14:paraId="03720C4C" w14:textId="77777777" w:rsidR="00DF2307" w:rsidRDefault="00DF2307" w:rsidP="00DF2307"/>
    <w:p w14:paraId="494E7E79" w14:textId="77777777" w:rsidR="00DF2307" w:rsidRDefault="00DF2307" w:rsidP="00DF2307">
      <w:r>
        <w:t>The timeline of these projects has a forecasted completion of 12-18 months of careful</w:t>
      </w:r>
    </w:p>
    <w:p w14:paraId="6356D101" w14:textId="77777777" w:rsidR="00DF2307" w:rsidRDefault="00DF2307" w:rsidP="00DF2307">
      <w:r>
        <w:t>consideration of the allocation of resources, risk management, and the involvement of various</w:t>
      </w:r>
    </w:p>
    <w:p w14:paraId="050FF3FC" w14:textId="149D0688" w:rsidR="00DF2307" w:rsidRDefault="00DF2307" w:rsidP="00DF2307">
      <w:r>
        <w:t>stakeholders in different phases of the project (</w:t>
      </w:r>
      <w:proofErr w:type="spellStart"/>
      <w:r>
        <w:t>Radujkovi</w:t>
      </w:r>
      <w:proofErr w:type="spellEnd"/>
      <w:r>
        <w:t xml:space="preserve"> and </w:t>
      </w:r>
      <w:proofErr w:type="spellStart"/>
      <w:r>
        <w:t>Sjekavica</w:t>
      </w:r>
      <w:proofErr w:type="spellEnd"/>
      <w:r>
        <w:t>, 2017).</w:t>
      </w:r>
    </w:p>
    <w:p w14:paraId="76EDFDBE" w14:textId="77777777" w:rsidR="00DF2307" w:rsidRDefault="00DF2307" w:rsidP="00DF2307"/>
    <w:p w14:paraId="7E54D9BE" w14:textId="77777777" w:rsidR="00DF2307" w:rsidRDefault="00DF2307" w:rsidP="00DF2307">
      <w:r>
        <w:t>4.0 Work Breakdown Structure (WBS)</w:t>
      </w:r>
    </w:p>
    <w:p w14:paraId="18324769" w14:textId="77777777" w:rsidR="00DF2307" w:rsidRDefault="00DF2307" w:rsidP="00DF2307">
      <w:r>
        <w:t>Work Breakdown Structure (WBS) refers to the hierarchical break down of the project to</w:t>
      </w:r>
    </w:p>
    <w:p w14:paraId="5BEA4482" w14:textId="77777777" w:rsidR="00DF2307" w:rsidRDefault="00DF2307" w:rsidP="00DF2307">
      <w:r>
        <w:t>manageable tasks, activities, and sub- activities. It assists in subdivision of the project scope</w:t>
      </w:r>
    </w:p>
    <w:p w14:paraId="4553265D" w14:textId="77777777" w:rsidR="00DF2307" w:rsidRDefault="00DF2307" w:rsidP="00DF2307">
      <w:r>
        <w:t>into smaller manageable elements, and all areas in the project cannot be left out. The WBS</w:t>
      </w:r>
    </w:p>
    <w:p w14:paraId="21F39049" w14:textId="77777777" w:rsidR="00DF2307" w:rsidRDefault="00DF2307" w:rsidP="00DF2307">
      <w:r>
        <w:t>will help keep everything clear, enhance the communication between stakeholders and enable</w:t>
      </w:r>
    </w:p>
    <w:p w14:paraId="17F2F379" w14:textId="77777777" w:rsidR="00DF2307" w:rsidRDefault="00DF2307" w:rsidP="00DF2307">
      <w:r>
        <w:t>the effective planning of the project, distribution of resources and monitoring (Fewings and</w:t>
      </w:r>
    </w:p>
    <w:p w14:paraId="5E733036" w14:textId="77777777" w:rsidR="00DF2307" w:rsidRDefault="00DF2307" w:rsidP="00DF2307">
      <w:proofErr w:type="spellStart"/>
      <w:r>
        <w:t>Henjewele</w:t>
      </w:r>
      <w:proofErr w:type="spellEnd"/>
      <w:r>
        <w:t>, 2019). The WBS adopted in this project is organized into major phases, activities</w:t>
      </w:r>
    </w:p>
    <w:p w14:paraId="040D7DDC" w14:textId="77777777" w:rsidR="00DF2307" w:rsidRDefault="00DF2307" w:rsidP="00DF2307">
      <w:r>
        <w:t>and sub-activities towards the overall objective of reopening Highway 5 and mending</w:t>
      </w:r>
    </w:p>
    <w:p w14:paraId="14A2062A" w14:textId="77777777" w:rsidR="00DF2307" w:rsidRDefault="00DF2307" w:rsidP="00DF2307">
      <w:r>
        <w:t>infrastructure in British Columbia following the occurrence of 2022 floods.</w:t>
      </w:r>
    </w:p>
    <w:p w14:paraId="78BE3D05" w14:textId="26D3374D" w:rsidR="00DF2307" w:rsidRDefault="00DF2307" w:rsidP="00DF2307">
      <w:r>
        <w:t>Table 2 Work Breakdown Structure.</w:t>
      </w:r>
    </w:p>
    <w:p w14:paraId="02B5CB12" w14:textId="77777777" w:rsidR="00DF2307" w:rsidRDefault="00DF2307" w:rsidP="00DF2307"/>
    <w:p w14:paraId="05D21738" w14:textId="77777777" w:rsidR="00DF2307" w:rsidRDefault="00DF2307" w:rsidP="00DF2307"/>
    <w:p w14:paraId="19DD00F0" w14:textId="4AD389E9" w:rsidR="00295D0E" w:rsidRDefault="00295D0E" w:rsidP="00DF2307"/>
    <w:p w14:paraId="60122353" w14:textId="2AE78FCB" w:rsidR="00295D0E" w:rsidRDefault="00295D0E" w:rsidP="00DF2307">
      <w:r w:rsidRPr="00295D0E">
        <w:lastRenderedPageBreak/>
        <w:drawing>
          <wp:inline distT="0" distB="0" distL="0" distR="0" wp14:anchorId="42476CCB" wp14:editId="005FAB15">
            <wp:extent cx="6353175" cy="4791710"/>
            <wp:effectExtent l="0" t="0" r="9525" b="8890"/>
            <wp:docPr id="1965071804" name="Picture 1" descr="A white and blue char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071804" name="Picture 1" descr="A white and blue chart with black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53227" cy="4791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95D0E">
        <w:rPr>
          <w:noProof/>
        </w:rPr>
        <w:t xml:space="preserve"> </w:t>
      </w:r>
      <w:r w:rsidRPr="00295D0E">
        <w:lastRenderedPageBreak/>
        <w:drawing>
          <wp:inline distT="0" distB="0" distL="0" distR="0" wp14:anchorId="6F607D96" wp14:editId="54FB689E">
            <wp:extent cx="6096000" cy="4095750"/>
            <wp:effectExtent l="0" t="0" r="0" b="0"/>
            <wp:docPr id="407478623" name="Picture 1" descr="A white shee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478623" name="Picture 1" descr="A white sheet with black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96856" cy="409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A1D08" w14:textId="305E82E4" w:rsidR="00295D0E" w:rsidRDefault="00295D0E" w:rsidP="00DF2307"/>
    <w:p w14:paraId="7ECF586D" w14:textId="77777777" w:rsidR="00CE38D5" w:rsidRDefault="00CE38D5" w:rsidP="00DF2307"/>
    <w:p w14:paraId="1A6419A5" w14:textId="77777777" w:rsidR="00CE38D5" w:rsidRDefault="00CE38D5" w:rsidP="00CE38D5">
      <w:r>
        <w:t>5. Quad Chart</w:t>
      </w:r>
    </w:p>
    <w:p w14:paraId="0D387D07" w14:textId="77777777" w:rsidR="00CE38D5" w:rsidRDefault="00CE38D5" w:rsidP="00CE38D5">
      <w:r>
        <w:t>The Quad Chart is a fundamental project management tool that is employed to show in a</w:t>
      </w:r>
    </w:p>
    <w:p w14:paraId="4B211DDB" w14:textId="77777777" w:rsidR="00CE38D5" w:rsidRDefault="00CE38D5" w:rsidP="00CE38D5">
      <w:r>
        <w:t>graphical boiled down and easily accessible format the most vital details of the project. It</w:t>
      </w:r>
    </w:p>
    <w:p w14:paraId="508329C2" w14:textId="77777777" w:rsidR="00CE38D5" w:rsidRDefault="00CE38D5" w:rsidP="00CE38D5">
      <w:r>
        <w:t>consists of four quadrants, and each one of them contains very important information</w:t>
      </w:r>
    </w:p>
    <w:p w14:paraId="52E5D117" w14:textId="77777777" w:rsidR="00CE38D5" w:rsidRDefault="00CE38D5" w:rsidP="00CE38D5">
      <w:r>
        <w:t>regarding the project: Scope, Timeline, Resources, and Risks (</w:t>
      </w:r>
      <w:proofErr w:type="spellStart"/>
      <w:r>
        <w:t>Inabo</w:t>
      </w:r>
      <w:proofErr w:type="spellEnd"/>
      <w:r>
        <w:t>, 2024). The Quad Chart</w:t>
      </w:r>
    </w:p>
    <w:p w14:paraId="5593427C" w14:textId="77777777" w:rsidR="00CE38D5" w:rsidRDefault="00CE38D5" w:rsidP="00CE38D5">
      <w:r>
        <w:t>is the summary on a higher level, as the stakeholders can obtain an idea of the project</w:t>
      </w:r>
    </w:p>
    <w:p w14:paraId="1FA7DFAA" w14:textId="0D6A74CE" w:rsidR="00CE38D5" w:rsidRDefault="00CE38D5" w:rsidP="00CE38D5">
      <w:r>
        <w:t>objectives, the progress, and possible challenges in a brief time.</w:t>
      </w:r>
    </w:p>
    <w:p w14:paraId="1BE942B9" w14:textId="77777777" w:rsidR="00CE38D5" w:rsidRDefault="00CE38D5" w:rsidP="00CE38D5"/>
    <w:p w14:paraId="582D08B1" w14:textId="3C89E69B" w:rsidR="00CE38D5" w:rsidRDefault="00CE38D5" w:rsidP="00CE38D5">
      <w:r w:rsidRPr="00CE38D5">
        <w:t>Table 3 Quad Chart.</w:t>
      </w:r>
    </w:p>
    <w:p w14:paraId="34BADD7D" w14:textId="77777777" w:rsidR="00E87F0B" w:rsidRDefault="00E87F0B" w:rsidP="00CE38D5"/>
    <w:p w14:paraId="65AAA21E" w14:textId="77777777" w:rsidR="00E87F0B" w:rsidRDefault="00E87F0B" w:rsidP="00CE38D5"/>
    <w:p w14:paraId="302476CC" w14:textId="77777777" w:rsidR="00E87F0B" w:rsidRDefault="00E87F0B" w:rsidP="00CE38D5"/>
    <w:p w14:paraId="400EADA5" w14:textId="77777777" w:rsidR="00E87F0B" w:rsidRDefault="00E87F0B" w:rsidP="00CE38D5"/>
    <w:p w14:paraId="3D24A5E2" w14:textId="77777777" w:rsidR="00E87F0B" w:rsidRDefault="00E87F0B" w:rsidP="00CE38D5"/>
    <w:p w14:paraId="160F2A09" w14:textId="77777777" w:rsidR="00E87F0B" w:rsidRDefault="00E87F0B" w:rsidP="00CE38D5"/>
    <w:p w14:paraId="5F23C4FD" w14:textId="77777777" w:rsidR="00E87F0B" w:rsidRDefault="00E87F0B" w:rsidP="00CE38D5"/>
    <w:p w14:paraId="4AC15724" w14:textId="77777777" w:rsidR="00E87F0B" w:rsidRDefault="00E87F0B" w:rsidP="00E87F0B">
      <w:proofErr w:type="gramStart"/>
      <w:r>
        <w:t>Overall</w:t>
      </w:r>
      <w:proofErr w:type="gramEnd"/>
      <w:r>
        <w:t xml:space="preserve"> by summarizing the four components, the Quad Chart permits a simplified approach</w:t>
      </w:r>
    </w:p>
    <w:p w14:paraId="7638DAAA" w14:textId="77777777" w:rsidR="00E87F0B" w:rsidRDefault="00E87F0B" w:rsidP="00E87F0B">
      <w:r>
        <w:t>to the general condition of the project and the possible roadblocks. To take an example, the</w:t>
      </w:r>
    </w:p>
    <w:p w14:paraId="7E299CBF" w14:textId="77777777" w:rsidR="00E87F0B" w:rsidRDefault="00E87F0B" w:rsidP="00E87F0B">
      <w:r>
        <w:t>scope section states what the project entails, the timeline section states the milestones that</w:t>
      </w:r>
    </w:p>
    <w:p w14:paraId="1D6F484B" w14:textId="77777777" w:rsidR="00E87F0B" w:rsidRDefault="00E87F0B" w:rsidP="00E87F0B">
      <w:r>
        <w:t>will be observed, the resources quadrant lists the human and material requirements, and the</w:t>
      </w:r>
    </w:p>
    <w:p w14:paraId="5135374B" w14:textId="77777777" w:rsidR="00E87F0B" w:rsidRDefault="00E87F0B" w:rsidP="00E87F0B">
      <w:r>
        <w:t>risks quadrant lists the causes that may likely slow down or derail the project. A Quad Chart</w:t>
      </w:r>
    </w:p>
    <w:p w14:paraId="259736C9" w14:textId="77777777" w:rsidR="00E87F0B" w:rsidRDefault="00E87F0B" w:rsidP="00E87F0B">
      <w:r>
        <w:t>will make sure the project managers and stakeholders are kept on track across the project</w:t>
      </w:r>
    </w:p>
    <w:p w14:paraId="42730666" w14:textId="351D924A" w:rsidR="00CE38D5" w:rsidRDefault="00E87F0B" w:rsidP="00E87F0B">
      <w:r>
        <w:t>lifecycle (Boaz et al., 2018).</w:t>
      </w:r>
      <w:r w:rsidRPr="00E87F0B">
        <w:drawing>
          <wp:inline distT="0" distB="0" distL="0" distR="0" wp14:anchorId="18DDDD59" wp14:editId="70CF169A">
            <wp:extent cx="6541135" cy="4467225"/>
            <wp:effectExtent l="0" t="0" r="0" b="9525"/>
            <wp:docPr id="227696430" name="Picture 1" descr="A list of workflow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696430" name="Picture 1" descr="A list of workflows with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548685" cy="447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817D5" w14:textId="77777777" w:rsidR="00E87F0B" w:rsidRPr="00E87F0B" w:rsidRDefault="00E87F0B" w:rsidP="00E87F0B"/>
    <w:p w14:paraId="6E018533" w14:textId="77777777" w:rsidR="00E87F0B" w:rsidRPr="00E87F0B" w:rsidRDefault="00E87F0B" w:rsidP="00E87F0B"/>
    <w:p w14:paraId="04EB8134" w14:textId="78F57E32" w:rsidR="00E87F0B" w:rsidRDefault="00E87F0B" w:rsidP="00E87F0B">
      <w:pPr>
        <w:tabs>
          <w:tab w:val="left" w:pos="975"/>
        </w:tabs>
      </w:pPr>
      <w:proofErr w:type="gramStart"/>
      <w:r>
        <w:t>Overall</w:t>
      </w:r>
      <w:proofErr w:type="gramEnd"/>
      <w:r>
        <w:t xml:space="preserve"> by summarizing the four components, the Quad Chart permits a simplified approach</w:t>
      </w:r>
    </w:p>
    <w:p w14:paraId="59C84842" w14:textId="77777777" w:rsidR="00E87F0B" w:rsidRDefault="00E87F0B" w:rsidP="00E87F0B">
      <w:pPr>
        <w:tabs>
          <w:tab w:val="left" w:pos="975"/>
        </w:tabs>
      </w:pPr>
      <w:r>
        <w:t>to the general condition of the project and the possible roadblocks. To take an example, the</w:t>
      </w:r>
    </w:p>
    <w:p w14:paraId="7388F7CC" w14:textId="77777777" w:rsidR="00E87F0B" w:rsidRDefault="00E87F0B" w:rsidP="00E87F0B">
      <w:pPr>
        <w:tabs>
          <w:tab w:val="left" w:pos="975"/>
        </w:tabs>
      </w:pPr>
      <w:r>
        <w:t>scope section states what the project entails, the timeline section states the milestones that</w:t>
      </w:r>
    </w:p>
    <w:p w14:paraId="6897358F" w14:textId="77777777" w:rsidR="00E87F0B" w:rsidRDefault="00E87F0B" w:rsidP="00E87F0B">
      <w:pPr>
        <w:tabs>
          <w:tab w:val="left" w:pos="975"/>
        </w:tabs>
      </w:pPr>
      <w:r>
        <w:t>will be observed, the resources quadrant lists the human and material requirements, and the</w:t>
      </w:r>
    </w:p>
    <w:p w14:paraId="2A024C94" w14:textId="2FA5D7EB" w:rsidR="00E87F0B" w:rsidRDefault="00E87F0B" w:rsidP="00E87F0B">
      <w:pPr>
        <w:tabs>
          <w:tab w:val="left" w:pos="975"/>
        </w:tabs>
      </w:pPr>
      <w:r>
        <w:lastRenderedPageBreak/>
        <w:t xml:space="preserve">risks quadrant lists the causes that may likely slow down or derail the project. A Quad </w:t>
      </w:r>
      <w:proofErr w:type="spellStart"/>
      <w:r>
        <w:t>Chartwill</w:t>
      </w:r>
      <w:proofErr w:type="spellEnd"/>
      <w:r>
        <w:t xml:space="preserve"> make sure the project managers and stakeholders are kept on track across the project</w:t>
      </w:r>
      <w:r w:rsidR="001356DE">
        <w:t xml:space="preserve">, </w:t>
      </w:r>
      <w:r w:rsidR="001356DE" w:rsidRPr="001356DE">
        <w:t>lifecycle (Boaz et al., 2018).</w:t>
      </w:r>
    </w:p>
    <w:p w14:paraId="601044A4" w14:textId="77777777" w:rsidR="001356DE" w:rsidRDefault="001356DE" w:rsidP="00E87F0B">
      <w:pPr>
        <w:tabs>
          <w:tab w:val="left" w:pos="975"/>
        </w:tabs>
      </w:pPr>
    </w:p>
    <w:p w14:paraId="0EAA4E7C" w14:textId="77777777" w:rsidR="001356DE" w:rsidRDefault="001356DE" w:rsidP="001356DE">
      <w:pPr>
        <w:tabs>
          <w:tab w:val="left" w:pos="975"/>
        </w:tabs>
      </w:pPr>
      <w:r>
        <w:t>6. Gantt Chart</w:t>
      </w:r>
    </w:p>
    <w:p w14:paraId="36919D53" w14:textId="77777777" w:rsidR="001356DE" w:rsidRDefault="001356DE" w:rsidP="001356DE">
      <w:pPr>
        <w:tabs>
          <w:tab w:val="left" w:pos="975"/>
        </w:tabs>
      </w:pPr>
      <w:r>
        <w:t>Gantt chart is a graphical project management document where the timeline of the project is</w:t>
      </w:r>
    </w:p>
    <w:p w14:paraId="0B4D4E6D" w14:textId="77777777" w:rsidR="001356DE" w:rsidRDefault="001356DE" w:rsidP="001356DE">
      <w:pPr>
        <w:tabs>
          <w:tab w:val="left" w:pos="975"/>
        </w:tabs>
      </w:pPr>
      <w:r>
        <w:t>reflected. It assists the project managers to monitor the process of various tasks, determine</w:t>
      </w:r>
    </w:p>
    <w:p w14:paraId="2FC653D6" w14:textId="77777777" w:rsidR="001356DE" w:rsidRDefault="001356DE" w:rsidP="001356DE">
      <w:pPr>
        <w:tabs>
          <w:tab w:val="left" w:pos="975"/>
        </w:tabs>
      </w:pPr>
      <w:r>
        <w:t>dependencies, and distribute resources in a useful way. The chart allows horizontally drawn</w:t>
      </w:r>
    </w:p>
    <w:p w14:paraId="668B00F9" w14:textId="77777777" w:rsidR="001356DE" w:rsidRDefault="001356DE" w:rsidP="001356DE">
      <w:pPr>
        <w:tabs>
          <w:tab w:val="left" w:pos="975"/>
        </w:tabs>
      </w:pPr>
      <w:r>
        <w:t>bars to depict the commencement and completion dates of different activities, which is not</w:t>
      </w:r>
    </w:p>
    <w:p w14:paraId="7DB12E30" w14:textId="77777777" w:rsidR="001356DE" w:rsidRDefault="001356DE" w:rsidP="001356DE">
      <w:pPr>
        <w:tabs>
          <w:tab w:val="left" w:pos="975"/>
        </w:tabs>
      </w:pPr>
      <w:r>
        <w:t>hard to understand the timelines of different tasks, and their relations with them. A Gantt</w:t>
      </w:r>
    </w:p>
    <w:p w14:paraId="1145F08F" w14:textId="77777777" w:rsidR="001356DE" w:rsidRDefault="001356DE" w:rsidP="001356DE">
      <w:pPr>
        <w:tabs>
          <w:tab w:val="left" w:pos="975"/>
        </w:tabs>
      </w:pPr>
      <w:r>
        <w:t>chart is necessary to handle multiple tasks in numerous phases in such complex projects as</w:t>
      </w:r>
    </w:p>
    <w:p w14:paraId="3374D9AB" w14:textId="432A6103" w:rsidR="001356DE" w:rsidRDefault="001356DE" w:rsidP="001356DE">
      <w:pPr>
        <w:tabs>
          <w:tab w:val="left" w:pos="975"/>
        </w:tabs>
      </w:pPr>
      <w:r>
        <w:t>the reconstruction of Highway 5 following the British Columbia floods (Gray, 2018).</w:t>
      </w:r>
    </w:p>
    <w:p w14:paraId="4AB4FDB7" w14:textId="77777777" w:rsidR="001356DE" w:rsidRDefault="001356DE" w:rsidP="001356DE">
      <w:pPr>
        <w:tabs>
          <w:tab w:val="left" w:pos="975"/>
        </w:tabs>
      </w:pPr>
    </w:p>
    <w:p w14:paraId="7B72A06F" w14:textId="370A4F9E" w:rsidR="001356DE" w:rsidRDefault="001356DE" w:rsidP="001356DE">
      <w:pPr>
        <w:tabs>
          <w:tab w:val="left" w:pos="975"/>
        </w:tabs>
      </w:pPr>
      <w:r w:rsidRPr="001356DE">
        <w:drawing>
          <wp:inline distT="0" distB="0" distL="0" distR="0" wp14:anchorId="219D319F" wp14:editId="46DDF684">
            <wp:extent cx="5731510" cy="3510915"/>
            <wp:effectExtent l="0" t="0" r="2540" b="0"/>
            <wp:docPr id="859797267" name="Picture 1" descr="A graph with colorful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797267" name="Picture 1" descr="A graph with colorful bar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0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2EBCC" w14:textId="77777777" w:rsidR="001356DE" w:rsidRDefault="001356DE" w:rsidP="001356DE">
      <w:pPr>
        <w:tabs>
          <w:tab w:val="left" w:pos="975"/>
        </w:tabs>
      </w:pPr>
    </w:p>
    <w:p w14:paraId="017C40BA" w14:textId="4812C278" w:rsidR="001356DE" w:rsidRDefault="001356DE" w:rsidP="001356DE">
      <w:pPr>
        <w:tabs>
          <w:tab w:val="left" w:pos="975"/>
        </w:tabs>
        <w:rPr>
          <w:noProof/>
        </w:rPr>
      </w:pPr>
      <w:r w:rsidRPr="001356DE">
        <w:lastRenderedPageBreak/>
        <w:drawing>
          <wp:inline distT="0" distB="0" distL="0" distR="0" wp14:anchorId="150A56EA" wp14:editId="003C3868">
            <wp:extent cx="5202880" cy="2019300"/>
            <wp:effectExtent l="0" t="0" r="0" b="0"/>
            <wp:docPr id="1202157996" name="Picture 1" descr="A table of project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157996" name="Picture 1" descr="A table of project management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35705" cy="203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356DE">
        <w:rPr>
          <w:noProof/>
        </w:rPr>
        <w:t xml:space="preserve"> </w:t>
      </w:r>
      <w:r>
        <w:rPr>
          <w:noProof/>
        </w:rPr>
        <w:t xml:space="preserve"> </w:t>
      </w:r>
      <w:r w:rsidRPr="001356DE">
        <w:drawing>
          <wp:inline distT="0" distB="0" distL="0" distR="0" wp14:anchorId="0C6FC5D1" wp14:editId="2E95E8DA">
            <wp:extent cx="5210902" cy="4725059"/>
            <wp:effectExtent l="0" t="0" r="8890" b="0"/>
            <wp:docPr id="968874809" name="Picture 1" descr="A table of progress repo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874809" name="Picture 1" descr="A table of progress repor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4725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DDA78" w14:textId="77777777" w:rsidR="001356DE" w:rsidRDefault="001356DE" w:rsidP="001356DE">
      <w:pPr>
        <w:tabs>
          <w:tab w:val="left" w:pos="975"/>
        </w:tabs>
      </w:pPr>
      <w:r>
        <w:t>The Gantt chart in this project will outline every major step, which will be assessment and</w:t>
      </w:r>
    </w:p>
    <w:p w14:paraId="30B2E6B1" w14:textId="77777777" w:rsidR="001356DE" w:rsidRDefault="001356DE" w:rsidP="001356DE">
      <w:pPr>
        <w:tabs>
          <w:tab w:val="left" w:pos="975"/>
        </w:tabs>
      </w:pPr>
      <w:r>
        <w:t>planning, construction, and post-construction evaluation (Jovanovic and Beric, 2018). It will</w:t>
      </w:r>
    </w:p>
    <w:p w14:paraId="5A48EE81" w14:textId="77777777" w:rsidR="001356DE" w:rsidRDefault="001356DE" w:rsidP="001356DE">
      <w:pPr>
        <w:tabs>
          <w:tab w:val="left" w:pos="975"/>
        </w:tabs>
      </w:pPr>
      <w:r>
        <w:t>also indicate the key milestones including the completion of the design process, the</w:t>
      </w:r>
    </w:p>
    <w:p w14:paraId="14B088B2" w14:textId="3AF2B021" w:rsidR="001356DE" w:rsidRDefault="001356DE" w:rsidP="001356DE">
      <w:pPr>
        <w:tabs>
          <w:tab w:val="left" w:pos="975"/>
        </w:tabs>
      </w:pPr>
      <w:r>
        <w:t>commencement of the construction work, and the reopening of Highway 5.</w:t>
      </w:r>
    </w:p>
    <w:p w14:paraId="5B8B33BC" w14:textId="77777777" w:rsidR="001356DE" w:rsidRDefault="001356DE" w:rsidP="001356DE">
      <w:pPr>
        <w:tabs>
          <w:tab w:val="left" w:pos="975"/>
        </w:tabs>
      </w:pPr>
    </w:p>
    <w:p w14:paraId="571C71F0" w14:textId="77777777" w:rsidR="001356DE" w:rsidRDefault="001356DE" w:rsidP="001356DE">
      <w:pPr>
        <w:tabs>
          <w:tab w:val="left" w:pos="975"/>
        </w:tabs>
      </w:pPr>
      <w:r>
        <w:t>7.0 Stakeholders&amp;#39; Involvement</w:t>
      </w:r>
    </w:p>
    <w:p w14:paraId="794BF94C" w14:textId="77777777" w:rsidR="001356DE" w:rsidRDefault="001356DE" w:rsidP="001356DE">
      <w:pPr>
        <w:tabs>
          <w:tab w:val="left" w:pos="975"/>
        </w:tabs>
      </w:pPr>
      <w:r>
        <w:t>The stakeholders play a vital role in the success of any project, especially the one of the</w:t>
      </w:r>
    </w:p>
    <w:p w14:paraId="72A7D523" w14:textId="77777777" w:rsidR="001356DE" w:rsidRDefault="001356DE" w:rsidP="001356DE">
      <w:pPr>
        <w:tabs>
          <w:tab w:val="left" w:pos="975"/>
        </w:tabs>
      </w:pPr>
      <w:r>
        <w:lastRenderedPageBreak/>
        <w:t>bigger scales such as the reconstruction of Highway 5 in British Columbia. Stakeholder</w:t>
      </w:r>
    </w:p>
    <w:p w14:paraId="2BA89BB9" w14:textId="77777777" w:rsidR="001356DE" w:rsidRDefault="001356DE" w:rsidP="001356DE">
      <w:pPr>
        <w:tabs>
          <w:tab w:val="left" w:pos="975"/>
        </w:tabs>
      </w:pPr>
      <w:r>
        <w:t>management also involves the identification, adoption, and management of the expectations</w:t>
      </w:r>
    </w:p>
    <w:p w14:paraId="7E6AD35B" w14:textId="77777777" w:rsidR="001356DE" w:rsidRDefault="001356DE" w:rsidP="001356DE">
      <w:pPr>
        <w:tabs>
          <w:tab w:val="left" w:pos="975"/>
        </w:tabs>
      </w:pPr>
      <w:r>
        <w:t xml:space="preserve">and concerns of all the parties across the project lifecycle (Oliveira and </w:t>
      </w:r>
      <w:proofErr w:type="spellStart"/>
      <w:r>
        <w:t>Rabechini</w:t>
      </w:r>
      <w:proofErr w:type="spellEnd"/>
      <w:r>
        <w:t>, 2019).</w:t>
      </w:r>
    </w:p>
    <w:p w14:paraId="633B5161" w14:textId="77777777" w:rsidR="001356DE" w:rsidRDefault="001356DE" w:rsidP="001356DE">
      <w:pPr>
        <w:tabs>
          <w:tab w:val="left" w:pos="975"/>
        </w:tabs>
      </w:pPr>
      <w:r>
        <w:t xml:space="preserve">The stakeholders, in this case, include </w:t>
      </w:r>
      <w:proofErr w:type="gramStart"/>
      <w:r>
        <w:t>local residents</w:t>
      </w:r>
      <w:proofErr w:type="gramEnd"/>
      <w:r>
        <w:t xml:space="preserve"> and business owners, government</w:t>
      </w:r>
    </w:p>
    <w:p w14:paraId="75ADD1DF" w14:textId="77777777" w:rsidR="001356DE" w:rsidRDefault="001356DE" w:rsidP="001356DE">
      <w:pPr>
        <w:tabs>
          <w:tab w:val="left" w:pos="975"/>
        </w:tabs>
      </w:pPr>
      <w:r>
        <w:t>agencies, contractors, and environmental groups (Harrison and Lock, 2017).</w:t>
      </w:r>
    </w:p>
    <w:p w14:paraId="28595DD6" w14:textId="77777777" w:rsidR="001356DE" w:rsidRDefault="001356DE" w:rsidP="001356DE">
      <w:pPr>
        <w:tabs>
          <w:tab w:val="left" w:pos="975"/>
        </w:tabs>
      </w:pPr>
    </w:p>
    <w:p w14:paraId="07719E1B" w14:textId="77777777" w:rsidR="001356DE" w:rsidRDefault="001356DE" w:rsidP="001356DE">
      <w:pPr>
        <w:tabs>
          <w:tab w:val="left" w:pos="975"/>
        </w:tabs>
      </w:pPr>
      <w:r>
        <w:t>7.1 Key Stakeholders</w:t>
      </w:r>
    </w:p>
    <w:p w14:paraId="2CCB309A" w14:textId="77777777" w:rsidR="001356DE" w:rsidRDefault="001356DE" w:rsidP="001356DE">
      <w:pPr>
        <w:tabs>
          <w:tab w:val="left" w:pos="975"/>
        </w:tabs>
      </w:pPr>
      <w:r>
        <w:t>● Government Agencies: The government agencies who are the main decision-makers</w:t>
      </w:r>
    </w:p>
    <w:p w14:paraId="0A143FAB" w14:textId="77777777" w:rsidR="001356DE" w:rsidRDefault="001356DE" w:rsidP="001356DE">
      <w:pPr>
        <w:tabs>
          <w:tab w:val="left" w:pos="975"/>
        </w:tabs>
      </w:pPr>
      <w:r>
        <w:t>include the federal, provincial and the local governments that both give financial</w:t>
      </w:r>
    </w:p>
    <w:p w14:paraId="45DB2DAE" w14:textId="77777777" w:rsidR="001356DE" w:rsidRDefault="001356DE" w:rsidP="001356DE">
      <w:pPr>
        <w:tabs>
          <w:tab w:val="left" w:pos="975"/>
        </w:tabs>
      </w:pPr>
      <w:r>
        <w:t>institutions as well as regulatory control (Gazal et al., 2022). All these phases, starting</w:t>
      </w:r>
    </w:p>
    <w:p w14:paraId="04744CA6" w14:textId="77777777" w:rsidR="001356DE" w:rsidRDefault="001356DE" w:rsidP="001356DE">
      <w:pPr>
        <w:tabs>
          <w:tab w:val="left" w:pos="975"/>
        </w:tabs>
      </w:pPr>
      <w:r>
        <w:t>with the planning and design to ultimate approval will involve these agencies such as</w:t>
      </w:r>
    </w:p>
    <w:p w14:paraId="7CAD2703" w14:textId="77777777" w:rsidR="001356DE" w:rsidRDefault="001356DE" w:rsidP="001356DE">
      <w:pPr>
        <w:tabs>
          <w:tab w:val="left" w:pos="975"/>
        </w:tabs>
      </w:pPr>
      <w:r>
        <w:t>emergency services and public works departments.</w:t>
      </w:r>
    </w:p>
    <w:p w14:paraId="19BE8C76" w14:textId="77777777" w:rsidR="001356DE" w:rsidRDefault="001356DE" w:rsidP="001356DE">
      <w:pPr>
        <w:tabs>
          <w:tab w:val="left" w:pos="975"/>
        </w:tabs>
      </w:pPr>
      <w:r>
        <w:t>● Contractors and Construction Firms: The responsibility of these stake holders will</w:t>
      </w:r>
    </w:p>
    <w:p w14:paraId="3E1F53C6" w14:textId="77777777" w:rsidR="001356DE" w:rsidRDefault="001356DE" w:rsidP="001356DE">
      <w:pPr>
        <w:tabs>
          <w:tab w:val="left" w:pos="975"/>
        </w:tabs>
      </w:pPr>
      <w:r>
        <w:t>be to carry out the real rebuilding of the highway and repair of bridges. They should</w:t>
      </w:r>
    </w:p>
    <w:p w14:paraId="52DDA2A7" w14:textId="77777777" w:rsidR="001356DE" w:rsidRDefault="001356DE" w:rsidP="001356DE">
      <w:pPr>
        <w:tabs>
          <w:tab w:val="left" w:pos="975"/>
        </w:tabs>
      </w:pPr>
      <w:r>
        <w:t>consult with the engineers, architectures, and the project managers to make sure that</w:t>
      </w:r>
    </w:p>
    <w:p w14:paraId="1BB5C4B3" w14:textId="77777777" w:rsidR="001356DE" w:rsidRDefault="001356DE" w:rsidP="001356DE">
      <w:pPr>
        <w:tabs>
          <w:tab w:val="left" w:pos="975"/>
        </w:tabs>
      </w:pPr>
      <w:r>
        <w:t>everything is done timely and within budget (Shields and Wright, 2017).</w:t>
      </w:r>
    </w:p>
    <w:p w14:paraId="2747CD50" w14:textId="77777777" w:rsidR="001356DE" w:rsidRDefault="001356DE" w:rsidP="001356DE">
      <w:pPr>
        <w:tabs>
          <w:tab w:val="left" w:pos="975"/>
        </w:tabs>
      </w:pPr>
      <w:r>
        <w:t>● Local Communities and Residents: The society that was directly impacted by the</w:t>
      </w:r>
    </w:p>
    <w:p w14:paraId="6416C2E7" w14:textId="77777777" w:rsidR="001356DE" w:rsidRDefault="001356DE" w:rsidP="001356DE">
      <w:pPr>
        <w:tabs>
          <w:tab w:val="left" w:pos="975"/>
        </w:tabs>
      </w:pPr>
      <w:r>
        <w:t>flood will be greatly interested in the infrastructural restorations. Consulting</w:t>
      </w:r>
      <w:r>
        <w:t xml:space="preserve"> </w:t>
      </w:r>
      <w:proofErr w:type="spellStart"/>
      <w:r>
        <w:t>Consulting</w:t>
      </w:r>
      <w:proofErr w:type="spellEnd"/>
      <w:r>
        <w:t xml:space="preserve"> the local</w:t>
      </w:r>
    </w:p>
    <w:p w14:paraId="58400649" w14:textId="77777777" w:rsidR="001356DE" w:rsidRDefault="001356DE" w:rsidP="001356DE">
      <w:pPr>
        <w:tabs>
          <w:tab w:val="left" w:pos="975"/>
        </w:tabs>
      </w:pPr>
      <w:r>
        <w:t>communities will serve to determine the urgent needs in terms of temporary housing</w:t>
      </w:r>
    </w:p>
    <w:p w14:paraId="2B3E0DB7" w14:textId="77777777" w:rsidR="001356DE" w:rsidRDefault="001356DE" w:rsidP="001356DE">
      <w:pPr>
        <w:tabs>
          <w:tab w:val="left" w:pos="975"/>
        </w:tabs>
      </w:pPr>
      <w:r>
        <w:t>and recuperates popular confidence in the positive outcomes of the projects (Boaz et</w:t>
      </w:r>
    </w:p>
    <w:p w14:paraId="06A0EE3D" w14:textId="77777777" w:rsidR="001356DE" w:rsidRDefault="001356DE" w:rsidP="001356DE">
      <w:pPr>
        <w:tabs>
          <w:tab w:val="left" w:pos="975"/>
        </w:tabs>
      </w:pPr>
      <w:r>
        <w:t>al., 2018).</w:t>
      </w:r>
    </w:p>
    <w:p w14:paraId="66E05BF2" w14:textId="77777777" w:rsidR="001356DE" w:rsidRDefault="001356DE" w:rsidP="001356DE">
      <w:pPr>
        <w:tabs>
          <w:tab w:val="left" w:pos="975"/>
        </w:tabs>
      </w:pPr>
      <w:r>
        <w:t>They are the environmental stakeholders and are instrumental in ensuring the project is up to</w:t>
      </w:r>
    </w:p>
    <w:p w14:paraId="48343F2F" w14:textId="77777777" w:rsidR="001356DE" w:rsidRDefault="001356DE" w:rsidP="001356DE">
      <w:pPr>
        <w:tabs>
          <w:tab w:val="left" w:pos="975"/>
        </w:tabs>
      </w:pPr>
      <w:r>
        <w:t>the sustainability and environmental standards and that issues are associated with the</w:t>
      </w:r>
    </w:p>
    <w:p w14:paraId="1768D9F9" w14:textId="77777777" w:rsidR="001356DE" w:rsidRDefault="001356DE" w:rsidP="001356DE">
      <w:pPr>
        <w:tabs>
          <w:tab w:val="left" w:pos="975"/>
        </w:tabs>
      </w:pPr>
      <w:r>
        <w:t>environmental impact of the reconstruction operations. There will be active feedback and</w:t>
      </w:r>
    </w:p>
    <w:p w14:paraId="2C7EEE83" w14:textId="77777777" w:rsidR="001356DE" w:rsidRDefault="001356DE" w:rsidP="001356DE">
      <w:pPr>
        <w:tabs>
          <w:tab w:val="left" w:pos="975"/>
        </w:tabs>
      </w:pPr>
      <w:r>
        <w:t>communication networks to ensure that all the stake holders are informed, they solve</w:t>
      </w:r>
    </w:p>
    <w:p w14:paraId="1C90F541" w14:textId="77777777" w:rsidR="001356DE" w:rsidRDefault="001356DE" w:rsidP="001356DE">
      <w:pPr>
        <w:tabs>
          <w:tab w:val="left" w:pos="975"/>
        </w:tabs>
      </w:pPr>
      <w:r>
        <w:t>problems as fast as possible and ensure that all levels of coordination run smoothly. It is</w:t>
      </w:r>
    </w:p>
    <w:p w14:paraId="001D740B" w14:textId="77777777" w:rsidR="001356DE" w:rsidRDefault="001356DE" w:rsidP="001356DE">
      <w:pPr>
        <w:tabs>
          <w:tab w:val="left" w:pos="975"/>
        </w:tabs>
      </w:pPr>
      <w:r>
        <w:t>possible to use consistent updates, consultations, and making decisions clearly, which are</w:t>
      </w:r>
    </w:p>
    <w:p w14:paraId="4195CBF9" w14:textId="04F96AAB" w:rsidR="001356DE" w:rsidRDefault="001356DE" w:rsidP="001356DE">
      <w:pPr>
        <w:tabs>
          <w:tab w:val="left" w:pos="975"/>
        </w:tabs>
      </w:pPr>
      <w:r>
        <w:t>some of the effective strategies of managing the stakeholders in the project.</w:t>
      </w:r>
    </w:p>
    <w:p w14:paraId="4A97A1B1" w14:textId="77777777" w:rsidR="001356DE" w:rsidRDefault="001356DE" w:rsidP="001356DE">
      <w:pPr>
        <w:tabs>
          <w:tab w:val="left" w:pos="975"/>
        </w:tabs>
      </w:pPr>
    </w:p>
    <w:p w14:paraId="34A28478" w14:textId="77777777" w:rsidR="001356DE" w:rsidRDefault="001356DE" w:rsidP="001356DE">
      <w:pPr>
        <w:tabs>
          <w:tab w:val="left" w:pos="975"/>
        </w:tabs>
      </w:pPr>
      <w:r>
        <w:t>8.0 Allocation of Resources</w:t>
      </w:r>
    </w:p>
    <w:p w14:paraId="59C0B98C" w14:textId="77777777" w:rsidR="001356DE" w:rsidRDefault="001356DE" w:rsidP="001356DE">
      <w:pPr>
        <w:tabs>
          <w:tab w:val="left" w:pos="975"/>
        </w:tabs>
      </w:pPr>
      <w:r>
        <w:lastRenderedPageBreak/>
        <w:t>Large scale projects such as the Highway 5 reconstruction project suffered due to the 2022</w:t>
      </w:r>
    </w:p>
    <w:p w14:paraId="519B146A" w14:textId="77777777" w:rsidR="001356DE" w:rsidRDefault="001356DE" w:rsidP="001356DE">
      <w:pPr>
        <w:tabs>
          <w:tab w:val="left" w:pos="975"/>
        </w:tabs>
      </w:pPr>
      <w:r>
        <w:t>floods in British Columbia require proper resource allocation. Effective allocation helps to</w:t>
      </w:r>
    </w:p>
    <w:p w14:paraId="456AF735" w14:textId="77777777" w:rsidR="001356DE" w:rsidRDefault="001356DE" w:rsidP="001356DE">
      <w:pPr>
        <w:tabs>
          <w:tab w:val="left" w:pos="975"/>
        </w:tabs>
      </w:pPr>
      <w:r>
        <w:t>make the project timely, within budget and utilize human, material and financial resources</w:t>
      </w:r>
    </w:p>
    <w:p w14:paraId="339A77C8" w14:textId="77777777" w:rsidR="001356DE" w:rsidRDefault="001356DE" w:rsidP="001356DE">
      <w:pPr>
        <w:tabs>
          <w:tab w:val="left" w:pos="975"/>
        </w:tabs>
      </w:pPr>
      <w:r>
        <w:t>optimally (Landau, 2024). It includes recognition, planning, and allocation of resources to</w:t>
      </w:r>
    </w:p>
    <w:p w14:paraId="47F21117" w14:textId="77777777" w:rsidR="001356DE" w:rsidRDefault="001356DE" w:rsidP="001356DE">
      <w:pPr>
        <w:tabs>
          <w:tab w:val="left" w:pos="975"/>
        </w:tabs>
      </w:pPr>
      <w:r>
        <w:t>different phases of the project so that every project activity can be sufficiently facilitated</w:t>
      </w:r>
    </w:p>
    <w:p w14:paraId="2C868C9A" w14:textId="77777777" w:rsidR="001356DE" w:rsidRDefault="001356DE" w:rsidP="001356DE">
      <w:pPr>
        <w:tabs>
          <w:tab w:val="left" w:pos="975"/>
        </w:tabs>
      </w:pPr>
      <w:r>
        <w:t>(</w:t>
      </w:r>
      <w:proofErr w:type="spellStart"/>
      <w:r>
        <w:t>Inabo</w:t>
      </w:r>
      <w:proofErr w:type="spellEnd"/>
      <w:r>
        <w:t>, 2024).</w:t>
      </w:r>
    </w:p>
    <w:p w14:paraId="40CCC357" w14:textId="77777777" w:rsidR="001356DE" w:rsidRDefault="001356DE" w:rsidP="001356DE">
      <w:pPr>
        <w:tabs>
          <w:tab w:val="left" w:pos="975"/>
        </w:tabs>
      </w:pPr>
    </w:p>
    <w:p w14:paraId="0A6EC0D1" w14:textId="77777777" w:rsidR="001356DE" w:rsidRDefault="001356DE" w:rsidP="001356DE">
      <w:pPr>
        <w:tabs>
          <w:tab w:val="left" w:pos="975"/>
        </w:tabs>
      </w:pPr>
      <w:r>
        <w:t>8.1 Human Resources:</w:t>
      </w:r>
    </w:p>
    <w:p w14:paraId="55E7CE18" w14:textId="77777777" w:rsidR="001356DE" w:rsidRDefault="001356DE" w:rsidP="001356DE">
      <w:pPr>
        <w:tabs>
          <w:tab w:val="left" w:pos="975"/>
        </w:tabs>
      </w:pPr>
      <w:r>
        <w:t>The project implementation process revolves around human resources. This has a wide</w:t>
      </w:r>
    </w:p>
    <w:p w14:paraId="38DA4317" w14:textId="77777777" w:rsidR="001356DE" w:rsidRDefault="001356DE" w:rsidP="001356DE">
      <w:pPr>
        <w:tabs>
          <w:tab w:val="left" w:pos="975"/>
        </w:tabs>
      </w:pPr>
      <w:r>
        <w:t>spectrum of professionals like the project managers, engineers, construction workers,</w:t>
      </w:r>
    </w:p>
    <w:p w14:paraId="284C9110" w14:textId="77777777" w:rsidR="001356DE" w:rsidRDefault="001356DE" w:rsidP="001356DE">
      <w:pPr>
        <w:tabs>
          <w:tab w:val="left" w:pos="975"/>
        </w:tabs>
      </w:pPr>
      <w:r>
        <w:t>environmental and community liaison officers. The planning, design, construction, and</w:t>
      </w:r>
    </w:p>
    <w:p w14:paraId="1C65E623" w14:textId="77777777" w:rsidR="001356DE" w:rsidRDefault="001356DE" w:rsidP="001356DE">
      <w:pPr>
        <w:tabs>
          <w:tab w:val="left" w:pos="975"/>
        </w:tabs>
      </w:pPr>
      <w:r>
        <w:t>testing stages are the concerns of these stakeholders. It is essential to make sure that the</w:t>
      </w:r>
    </w:p>
    <w:p w14:paraId="0C3A7F98" w14:textId="77777777" w:rsidR="001356DE" w:rsidRDefault="001356DE" w:rsidP="001356DE">
      <w:pPr>
        <w:tabs>
          <w:tab w:val="left" w:pos="975"/>
        </w:tabs>
      </w:pPr>
      <w:r>
        <w:t>appropriate amount of skilled workforce and expertise is present at every phase to ensure that</w:t>
      </w:r>
    </w:p>
    <w:p w14:paraId="3B3DAA82" w14:textId="77777777" w:rsidR="001356DE" w:rsidRDefault="001356DE" w:rsidP="001356DE">
      <w:pPr>
        <w:tabs>
          <w:tab w:val="left" w:pos="975"/>
        </w:tabs>
      </w:pPr>
      <w:r>
        <w:t>the specified project deadlines are met without endangering the quality (</w:t>
      </w:r>
      <w:proofErr w:type="spellStart"/>
      <w:r>
        <w:t>Widianti</w:t>
      </w:r>
      <w:proofErr w:type="spellEnd"/>
      <w:r>
        <w:t xml:space="preserve"> et al.,</w:t>
      </w:r>
    </w:p>
    <w:p w14:paraId="47C31139" w14:textId="77777777" w:rsidR="001356DE" w:rsidRDefault="001356DE" w:rsidP="001356DE">
      <w:pPr>
        <w:tabs>
          <w:tab w:val="left" w:pos="975"/>
        </w:tabs>
      </w:pPr>
      <w:r>
        <w:t>2018).</w:t>
      </w:r>
    </w:p>
    <w:p w14:paraId="217882F0" w14:textId="77777777" w:rsidR="001356DE" w:rsidRDefault="001356DE" w:rsidP="001356DE">
      <w:pPr>
        <w:tabs>
          <w:tab w:val="left" w:pos="975"/>
        </w:tabs>
      </w:pPr>
    </w:p>
    <w:p w14:paraId="2743F2C0" w14:textId="77777777" w:rsidR="001356DE" w:rsidRDefault="001356DE" w:rsidP="001356DE">
      <w:pPr>
        <w:tabs>
          <w:tab w:val="left" w:pos="975"/>
        </w:tabs>
      </w:pPr>
      <w:r>
        <w:t>8.2 Material Resources:</w:t>
      </w:r>
    </w:p>
    <w:p w14:paraId="74C4871D" w14:textId="77777777" w:rsidR="001356DE" w:rsidRDefault="001356DE" w:rsidP="001356DE">
      <w:pPr>
        <w:tabs>
          <w:tab w:val="left" w:pos="975"/>
        </w:tabs>
      </w:pPr>
      <w:r>
        <w:t>The material resources will comprise construction materials like concrete, asphalt, and steel</w:t>
      </w:r>
    </w:p>
    <w:p w14:paraId="32805BCC" w14:textId="77777777" w:rsidR="001356DE" w:rsidRDefault="001356DE" w:rsidP="001356DE">
      <w:pPr>
        <w:tabs>
          <w:tab w:val="left" w:pos="975"/>
        </w:tabs>
      </w:pPr>
      <w:r>
        <w:t>among other constituents that are vital in the reconstruction of Highway 5 and in repairing the</w:t>
      </w:r>
    </w:p>
    <w:p w14:paraId="014E691F" w14:textId="77777777" w:rsidR="001356DE" w:rsidRDefault="001356DE" w:rsidP="001356DE">
      <w:pPr>
        <w:tabs>
          <w:tab w:val="left" w:pos="975"/>
        </w:tabs>
      </w:pPr>
      <w:r>
        <w:t>damaged facilities. An effective procurement and storage will also be developed so that</w:t>
      </w:r>
    </w:p>
    <w:p w14:paraId="38236CBB" w14:textId="77777777" w:rsidR="001356DE" w:rsidRDefault="001356DE" w:rsidP="001356DE">
      <w:pPr>
        <w:tabs>
          <w:tab w:val="left" w:pos="975"/>
        </w:tabs>
      </w:pPr>
      <w:r>
        <w:t>materials could be in place when they are needed without delays (Landau, 2024). There are</w:t>
      </w:r>
    </w:p>
    <w:p w14:paraId="420F0AB1" w14:textId="77777777" w:rsidR="001356DE" w:rsidRDefault="001356DE" w:rsidP="001356DE">
      <w:pPr>
        <w:tabs>
          <w:tab w:val="left" w:pos="975"/>
        </w:tabs>
      </w:pPr>
      <w:r>
        <w:t xml:space="preserve">also specialized equipment needed to construct the </w:t>
      </w:r>
      <w:proofErr w:type="gramStart"/>
      <w:r>
        <w:t>project</w:t>
      </w:r>
      <w:proofErr w:type="gramEnd"/>
      <w:r>
        <w:t xml:space="preserve"> such as excavators, bulldozers, and</w:t>
      </w:r>
    </w:p>
    <w:p w14:paraId="5619F58D" w14:textId="77777777" w:rsidR="001356DE" w:rsidRDefault="001356DE" w:rsidP="001356DE">
      <w:pPr>
        <w:tabs>
          <w:tab w:val="left" w:pos="975"/>
        </w:tabs>
      </w:pPr>
      <w:r>
        <w:t>cranes, which need to be appropriately distributed to prevent bottlenecks (</w:t>
      </w:r>
      <w:proofErr w:type="spellStart"/>
      <w:r>
        <w:t>Radujkovi</w:t>
      </w:r>
      <w:proofErr w:type="spellEnd"/>
      <w:r>
        <w:t xml:space="preserve"> and</w:t>
      </w:r>
    </w:p>
    <w:p w14:paraId="3CEE067A" w14:textId="77777777" w:rsidR="001356DE" w:rsidRDefault="001356DE" w:rsidP="001356DE">
      <w:pPr>
        <w:tabs>
          <w:tab w:val="left" w:pos="975"/>
        </w:tabs>
      </w:pPr>
      <w:proofErr w:type="spellStart"/>
      <w:r>
        <w:t>Sjekavica</w:t>
      </w:r>
      <w:proofErr w:type="spellEnd"/>
      <w:r>
        <w:t>, 2017).</w:t>
      </w:r>
    </w:p>
    <w:p w14:paraId="127B5183" w14:textId="77777777" w:rsidR="001356DE" w:rsidRDefault="001356DE" w:rsidP="001356DE">
      <w:pPr>
        <w:tabs>
          <w:tab w:val="left" w:pos="975"/>
        </w:tabs>
      </w:pPr>
    </w:p>
    <w:p w14:paraId="1FF2C43E" w14:textId="77777777" w:rsidR="001356DE" w:rsidRDefault="001356DE" w:rsidP="001356DE">
      <w:pPr>
        <w:tabs>
          <w:tab w:val="left" w:pos="975"/>
        </w:tabs>
      </w:pPr>
      <w:r>
        <w:t>8.3 Financial Resources:</w:t>
      </w:r>
    </w:p>
    <w:p w14:paraId="3F5F3419" w14:textId="77777777" w:rsidR="001356DE" w:rsidRDefault="001356DE" w:rsidP="001356DE">
      <w:pPr>
        <w:tabs>
          <w:tab w:val="left" w:pos="975"/>
        </w:tabs>
      </w:pPr>
      <w:r>
        <w:t>This project will involve the allocation of financial resources to different stages of this project</w:t>
      </w:r>
    </w:p>
    <w:p w14:paraId="425E780D" w14:textId="77777777" w:rsidR="001356DE" w:rsidRDefault="001356DE" w:rsidP="001356DE">
      <w:pPr>
        <w:tabs>
          <w:tab w:val="left" w:pos="975"/>
        </w:tabs>
      </w:pPr>
      <w:r>
        <w:t>e.g. design, construction and restoration. It will have a definite budget that will be subject to</w:t>
      </w:r>
    </w:p>
    <w:p w14:paraId="3D3063D0" w14:textId="77777777" w:rsidR="001356DE" w:rsidRDefault="001356DE" w:rsidP="001356DE">
      <w:pPr>
        <w:tabs>
          <w:tab w:val="left" w:pos="975"/>
        </w:tabs>
      </w:pPr>
      <w:r>
        <w:t>contingencies in case of unexpected costs, which will ensure that the project is capable of</w:t>
      </w:r>
    </w:p>
    <w:p w14:paraId="0471FB48" w14:textId="77777777" w:rsidR="001356DE" w:rsidRDefault="001356DE" w:rsidP="001356DE">
      <w:pPr>
        <w:tabs>
          <w:tab w:val="left" w:pos="975"/>
        </w:tabs>
      </w:pPr>
      <w:r>
        <w:t>adjusting to any obstacles (Gazal et al., 2022). The expenditures will be tracked using</w:t>
      </w:r>
    </w:p>
    <w:p w14:paraId="75929CD4" w14:textId="23C1AF08" w:rsidR="001356DE" w:rsidRDefault="001356DE" w:rsidP="001356DE">
      <w:pPr>
        <w:tabs>
          <w:tab w:val="left" w:pos="975"/>
        </w:tabs>
      </w:pPr>
      <w:r>
        <w:t>financial mechanisms to ensure that the project is kept under the budget.</w:t>
      </w:r>
    </w:p>
    <w:p w14:paraId="0E8336FF" w14:textId="77777777" w:rsidR="001356DE" w:rsidRDefault="001356DE" w:rsidP="001356DE">
      <w:pPr>
        <w:tabs>
          <w:tab w:val="left" w:pos="975"/>
        </w:tabs>
      </w:pPr>
      <w:r>
        <w:lastRenderedPageBreak/>
        <w:t>9.0 Risk Analysis</w:t>
      </w:r>
    </w:p>
    <w:p w14:paraId="5AE199DF" w14:textId="77777777" w:rsidR="001356DE" w:rsidRDefault="001356DE" w:rsidP="001356DE">
      <w:pPr>
        <w:tabs>
          <w:tab w:val="left" w:pos="975"/>
        </w:tabs>
      </w:pPr>
      <w:r>
        <w:t>In project management, especially in major projects, risk analysis is a very important part,</w:t>
      </w:r>
    </w:p>
    <w:p w14:paraId="1BD8D38F" w14:textId="77777777" w:rsidR="001356DE" w:rsidRDefault="001356DE" w:rsidP="001356DE">
      <w:pPr>
        <w:tabs>
          <w:tab w:val="left" w:pos="975"/>
        </w:tabs>
      </w:pPr>
      <w:r>
        <w:t>especially the rebuilding of Highway 5 that was affected by the 2022 flooding in British</w:t>
      </w:r>
    </w:p>
    <w:p w14:paraId="6838DCBA" w14:textId="77777777" w:rsidR="001356DE" w:rsidRDefault="001356DE" w:rsidP="001356DE">
      <w:pPr>
        <w:tabs>
          <w:tab w:val="left" w:pos="975"/>
        </w:tabs>
      </w:pPr>
      <w:r>
        <w:t>Columbia. The detection of the risks that may occur along with introducing the mitigation</w:t>
      </w:r>
    </w:p>
    <w:p w14:paraId="6878CC38" w14:textId="77777777" w:rsidR="001356DE" w:rsidRDefault="001356DE" w:rsidP="001356DE">
      <w:pPr>
        <w:tabs>
          <w:tab w:val="left" w:pos="975"/>
        </w:tabs>
      </w:pPr>
      <w:r>
        <w:t>strategies will make sure that the project can be implemented in fluency, despite the</w:t>
      </w:r>
    </w:p>
    <w:p w14:paraId="7D3F7BD2" w14:textId="77777777" w:rsidR="001356DE" w:rsidRDefault="001356DE" w:rsidP="001356DE">
      <w:pPr>
        <w:tabs>
          <w:tab w:val="left" w:pos="975"/>
        </w:tabs>
      </w:pPr>
      <w:r>
        <w:t>uncertainties. Risks may occur due to diverse causes, such as environmental changes,</w:t>
      </w:r>
    </w:p>
    <w:p w14:paraId="077E34AF" w14:textId="77777777" w:rsidR="001356DE" w:rsidRDefault="001356DE" w:rsidP="001356DE">
      <w:pPr>
        <w:tabs>
          <w:tab w:val="left" w:pos="975"/>
        </w:tabs>
      </w:pPr>
      <w:r>
        <w:t>disruptions in the supply chain, and the problem of resources allocation (Szymaski, 2017).</w:t>
      </w:r>
    </w:p>
    <w:p w14:paraId="0FB7C7C3" w14:textId="77777777" w:rsidR="001356DE" w:rsidRDefault="001356DE" w:rsidP="001356DE">
      <w:pPr>
        <w:tabs>
          <w:tab w:val="left" w:pos="975"/>
        </w:tabs>
      </w:pPr>
      <w:r>
        <w:t>Thus, risk management can be conducted both by detection risk but also by proactive</w:t>
      </w:r>
    </w:p>
    <w:p w14:paraId="1877416F" w14:textId="77777777" w:rsidR="001356DE" w:rsidRDefault="001356DE" w:rsidP="001356DE">
      <w:pPr>
        <w:tabs>
          <w:tab w:val="left" w:pos="975"/>
        </w:tabs>
      </w:pPr>
      <w:r>
        <w:t xml:space="preserve">measures </w:t>
      </w:r>
      <w:proofErr w:type="gramStart"/>
      <w:r>
        <w:t>in order to</w:t>
      </w:r>
      <w:proofErr w:type="gramEnd"/>
      <w:r>
        <w:t xml:space="preserve"> mitigate the actuality or the severity of the risk. This also involves risk</w:t>
      </w:r>
    </w:p>
    <w:p w14:paraId="3215FEA4" w14:textId="77777777" w:rsidR="001356DE" w:rsidRDefault="001356DE" w:rsidP="001356DE">
      <w:pPr>
        <w:tabs>
          <w:tab w:val="left" w:pos="975"/>
        </w:tabs>
      </w:pPr>
      <w:r>
        <w:t>monitoring during the project and adjustment of the project to keep it on track (</w:t>
      </w:r>
      <w:proofErr w:type="spellStart"/>
      <w:r>
        <w:t>Widianti</w:t>
      </w:r>
      <w:proofErr w:type="spellEnd"/>
      <w:r>
        <w:t xml:space="preserve"> et</w:t>
      </w:r>
    </w:p>
    <w:p w14:paraId="10D69FB7" w14:textId="77777777" w:rsidR="001356DE" w:rsidRDefault="001356DE" w:rsidP="001356DE">
      <w:pPr>
        <w:tabs>
          <w:tab w:val="left" w:pos="975"/>
        </w:tabs>
      </w:pPr>
      <w:r>
        <w:t>al., 2018).</w:t>
      </w:r>
    </w:p>
    <w:p w14:paraId="14B9E38F" w14:textId="77777777" w:rsidR="001356DE" w:rsidRDefault="001356DE" w:rsidP="001356DE">
      <w:pPr>
        <w:tabs>
          <w:tab w:val="left" w:pos="975"/>
        </w:tabs>
      </w:pPr>
    </w:p>
    <w:p w14:paraId="2503EE93" w14:textId="3A5BA1A4" w:rsidR="001356DE" w:rsidRDefault="001356DE" w:rsidP="001356DE">
      <w:pPr>
        <w:tabs>
          <w:tab w:val="left" w:pos="975"/>
        </w:tabs>
      </w:pPr>
      <w:r>
        <w:t>Table 5 Risk Analysis and mitigation strategy.</w:t>
      </w:r>
    </w:p>
    <w:p w14:paraId="1D6F9403" w14:textId="77777777" w:rsidR="001356DE" w:rsidRDefault="001356DE" w:rsidP="001356DE">
      <w:pPr>
        <w:tabs>
          <w:tab w:val="left" w:pos="975"/>
        </w:tabs>
      </w:pPr>
    </w:p>
    <w:p w14:paraId="4AD71512" w14:textId="7835630E" w:rsidR="001356DE" w:rsidRDefault="001356DE" w:rsidP="001356DE">
      <w:pPr>
        <w:tabs>
          <w:tab w:val="left" w:pos="975"/>
        </w:tabs>
      </w:pPr>
      <w:r w:rsidRPr="001356DE">
        <w:drawing>
          <wp:inline distT="0" distB="0" distL="0" distR="0" wp14:anchorId="332606EC" wp14:editId="0DF2BEAC">
            <wp:extent cx="6267450" cy="4314825"/>
            <wp:effectExtent l="0" t="0" r="0" b="9525"/>
            <wp:docPr id="885240406" name="Picture 1" descr="A table of risk analysis and mitigation strateg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240406" name="Picture 1" descr="A table of risk analysis and mitigation strategy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68330" cy="4315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6CDE3" w14:textId="73196B2C" w:rsidR="001356DE" w:rsidRDefault="001356DE" w:rsidP="001356DE">
      <w:pPr>
        <w:tabs>
          <w:tab w:val="left" w:pos="975"/>
        </w:tabs>
      </w:pPr>
      <w:r>
        <w:rPr>
          <w:noProof/>
        </w:rPr>
        <w:lastRenderedPageBreak/>
        <w:drawing>
          <wp:inline distT="0" distB="0" distL="0" distR="0" wp14:anchorId="70B563D7" wp14:editId="3381FA1A">
            <wp:extent cx="5991225" cy="1838325"/>
            <wp:effectExtent l="0" t="0" r="9525" b="9525"/>
            <wp:docPr id="13534897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1225" cy="18383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2D6697" w14:textId="77777777" w:rsidR="001356DE" w:rsidRDefault="001356DE" w:rsidP="001356DE">
      <w:pPr>
        <w:tabs>
          <w:tab w:val="left" w:pos="975"/>
        </w:tabs>
      </w:pPr>
    </w:p>
    <w:p w14:paraId="625B5552" w14:textId="77777777" w:rsidR="001356DE" w:rsidRDefault="001356DE" w:rsidP="001356DE">
      <w:pPr>
        <w:tabs>
          <w:tab w:val="left" w:pos="975"/>
        </w:tabs>
      </w:pPr>
    </w:p>
    <w:p w14:paraId="06CB200D" w14:textId="77777777" w:rsidR="001356DE" w:rsidRDefault="001356DE" w:rsidP="001356DE">
      <w:pPr>
        <w:tabs>
          <w:tab w:val="left" w:pos="975"/>
        </w:tabs>
      </w:pPr>
      <w:r>
        <w:t>10.0 Conclusion</w:t>
      </w:r>
    </w:p>
    <w:p w14:paraId="3999344B" w14:textId="77777777" w:rsidR="001356DE" w:rsidRDefault="001356DE" w:rsidP="001356DE">
      <w:pPr>
        <w:tabs>
          <w:tab w:val="left" w:pos="975"/>
        </w:tabs>
      </w:pPr>
      <w:r>
        <w:t>The economy needs to be recovered and rebuilt, and Highway 5 needs to be developed and</w:t>
      </w:r>
    </w:p>
    <w:p w14:paraId="4577E31C" w14:textId="77777777" w:rsidR="001356DE" w:rsidRDefault="001356DE" w:rsidP="001356DE">
      <w:pPr>
        <w:tabs>
          <w:tab w:val="left" w:pos="975"/>
        </w:tabs>
      </w:pPr>
      <w:r>
        <w:t>constructed again to restore the critical infrastructure and to make the region developed with</w:t>
      </w:r>
    </w:p>
    <w:p w14:paraId="2350760D" w14:textId="77777777" w:rsidR="001356DE" w:rsidRDefault="001356DE" w:rsidP="001356DE">
      <w:pPr>
        <w:tabs>
          <w:tab w:val="left" w:pos="975"/>
        </w:tabs>
      </w:pPr>
      <w:r>
        <w:t>a lasting strength in the context of the 2022 flooding in British Columbia. The chosen project</w:t>
      </w:r>
    </w:p>
    <w:p w14:paraId="60CD9222" w14:textId="77777777" w:rsidR="001356DE" w:rsidRDefault="001356DE" w:rsidP="001356DE">
      <w:pPr>
        <w:tabs>
          <w:tab w:val="left" w:pos="975"/>
        </w:tabs>
      </w:pPr>
      <w:r>
        <w:t>will restore essential routes and services in transportation as well as ensure goods and people</w:t>
      </w:r>
    </w:p>
    <w:p w14:paraId="496C1225" w14:textId="77777777" w:rsidR="001356DE" w:rsidRDefault="001356DE" w:rsidP="001356DE">
      <w:pPr>
        <w:tabs>
          <w:tab w:val="left" w:pos="975"/>
        </w:tabs>
      </w:pPr>
      <w:r>
        <w:t>are delivered without any disruptions and community is actively supported. It has been</w:t>
      </w:r>
    </w:p>
    <w:p w14:paraId="5200EF94" w14:textId="77777777" w:rsidR="001356DE" w:rsidRDefault="001356DE" w:rsidP="001356DE">
      <w:pPr>
        <w:tabs>
          <w:tab w:val="left" w:pos="975"/>
        </w:tabs>
      </w:pPr>
      <w:r>
        <w:t>structured in a way that it can bypass various types of risk and this has been achieved through</w:t>
      </w:r>
    </w:p>
    <w:p w14:paraId="08F3EE51" w14:textId="77777777" w:rsidR="001356DE" w:rsidRDefault="001356DE" w:rsidP="001356DE">
      <w:pPr>
        <w:tabs>
          <w:tab w:val="left" w:pos="975"/>
        </w:tabs>
      </w:pPr>
      <w:r>
        <w:t>planning effectively, engaging the stakeholders and applying effective project management</w:t>
      </w:r>
    </w:p>
    <w:p w14:paraId="110A3BF9" w14:textId="77777777" w:rsidR="001356DE" w:rsidRDefault="001356DE" w:rsidP="001356DE">
      <w:pPr>
        <w:tabs>
          <w:tab w:val="left" w:pos="975"/>
        </w:tabs>
      </w:pPr>
      <w:r>
        <w:t>practices which include delays and supply chain related breakages all due to weather</w:t>
      </w:r>
    </w:p>
    <w:p w14:paraId="50AB68D1" w14:textId="77777777" w:rsidR="001356DE" w:rsidRDefault="001356DE" w:rsidP="001356DE">
      <w:pPr>
        <w:tabs>
          <w:tab w:val="left" w:pos="975"/>
        </w:tabs>
      </w:pPr>
      <w:r>
        <w:t>conditions. The mitigation measures that can be implemented to counter such problems can</w:t>
      </w:r>
    </w:p>
    <w:p w14:paraId="5AE0FDF4" w14:textId="77777777" w:rsidR="001356DE" w:rsidRDefault="001356DE" w:rsidP="001356DE">
      <w:pPr>
        <w:tabs>
          <w:tab w:val="left" w:pos="975"/>
        </w:tabs>
      </w:pPr>
      <w:r>
        <w:t>assist the project team to achieve the targets in the budget and time. In addition to the long</w:t>
      </w:r>
    </w:p>
    <w:p w14:paraId="047B664A" w14:textId="77777777" w:rsidR="001356DE" w:rsidRDefault="001356DE" w:rsidP="001356DE">
      <w:pPr>
        <w:tabs>
          <w:tab w:val="left" w:pos="975"/>
        </w:tabs>
      </w:pPr>
      <w:r>
        <w:t>needed infrastructure, which will be battered back to be established in case of successful</w:t>
      </w:r>
    </w:p>
    <w:p w14:paraId="0D0FE6E6" w14:textId="77777777" w:rsidR="001356DE" w:rsidRDefault="001356DE" w:rsidP="001356DE">
      <w:pPr>
        <w:tabs>
          <w:tab w:val="left" w:pos="975"/>
        </w:tabs>
      </w:pPr>
      <w:r>
        <w:t>completion, the project will act as a role model to be followed when implementing the</w:t>
      </w:r>
    </w:p>
    <w:p w14:paraId="3619BA01" w14:textId="77777777" w:rsidR="001356DE" w:rsidRDefault="001356DE" w:rsidP="001356DE">
      <w:pPr>
        <w:tabs>
          <w:tab w:val="left" w:pos="975"/>
        </w:tabs>
      </w:pPr>
      <w:r>
        <w:t>disastrous undertakings of re-constructions would be required in future. The time sensitivity</w:t>
      </w:r>
    </w:p>
    <w:p w14:paraId="01E2A4EC" w14:textId="77777777" w:rsidR="00CA5C95" w:rsidRDefault="001356DE" w:rsidP="001356DE">
      <w:pPr>
        <w:tabs>
          <w:tab w:val="left" w:pos="975"/>
        </w:tabs>
      </w:pPr>
      <w:r>
        <w:t>on re-opening of Highway 5 will play a critical role that would assist in the economic</w:t>
      </w:r>
      <w:r>
        <w:t xml:space="preserve"> </w:t>
      </w:r>
      <w:r w:rsidRPr="001356DE">
        <w:t xml:space="preserve">recovery of </w:t>
      </w:r>
    </w:p>
    <w:p w14:paraId="4284B3ED" w14:textId="5A3016AC" w:rsidR="001356DE" w:rsidRDefault="001356DE" w:rsidP="001356DE">
      <w:pPr>
        <w:tabs>
          <w:tab w:val="left" w:pos="975"/>
        </w:tabs>
      </w:pPr>
      <w:r w:rsidRPr="001356DE">
        <w:t>the region and community recovery.</w:t>
      </w:r>
    </w:p>
    <w:p w14:paraId="2D2E0AA2" w14:textId="77777777" w:rsidR="001356DE" w:rsidRDefault="001356DE" w:rsidP="001356DE">
      <w:pPr>
        <w:tabs>
          <w:tab w:val="left" w:pos="975"/>
        </w:tabs>
      </w:pPr>
    </w:p>
    <w:p w14:paraId="64DDC9A3" w14:textId="77777777" w:rsidR="001356DE" w:rsidRDefault="001356DE" w:rsidP="001356DE">
      <w:pPr>
        <w:tabs>
          <w:tab w:val="left" w:pos="975"/>
        </w:tabs>
      </w:pPr>
    </w:p>
    <w:p w14:paraId="7094CBEC" w14:textId="77777777" w:rsidR="00CA5C95" w:rsidRDefault="00CA5C95" w:rsidP="001356DE">
      <w:pPr>
        <w:tabs>
          <w:tab w:val="left" w:pos="975"/>
        </w:tabs>
      </w:pPr>
    </w:p>
    <w:p w14:paraId="5D76B29B" w14:textId="77777777" w:rsidR="00CA5C95" w:rsidRDefault="00CA5C95" w:rsidP="001356DE">
      <w:pPr>
        <w:tabs>
          <w:tab w:val="left" w:pos="975"/>
        </w:tabs>
      </w:pPr>
    </w:p>
    <w:p w14:paraId="251D59D4" w14:textId="77777777" w:rsidR="00CA5C95" w:rsidRDefault="00CA5C95" w:rsidP="001356DE">
      <w:pPr>
        <w:tabs>
          <w:tab w:val="left" w:pos="975"/>
        </w:tabs>
      </w:pPr>
    </w:p>
    <w:p w14:paraId="4F888AE0" w14:textId="77777777" w:rsidR="00CA5C95" w:rsidRDefault="00CA5C95" w:rsidP="001356DE">
      <w:pPr>
        <w:tabs>
          <w:tab w:val="left" w:pos="975"/>
        </w:tabs>
      </w:pPr>
    </w:p>
    <w:p w14:paraId="7D6C2118" w14:textId="77777777" w:rsidR="00CA5C95" w:rsidRDefault="00CA5C95" w:rsidP="00CA5C95">
      <w:pPr>
        <w:tabs>
          <w:tab w:val="left" w:pos="975"/>
        </w:tabs>
      </w:pPr>
      <w:r>
        <w:lastRenderedPageBreak/>
        <w:t>11.0 References</w:t>
      </w:r>
    </w:p>
    <w:p w14:paraId="383E7E18" w14:textId="77777777" w:rsidR="00CA5C95" w:rsidRDefault="00CA5C95" w:rsidP="00CA5C95">
      <w:pPr>
        <w:tabs>
          <w:tab w:val="left" w:pos="975"/>
        </w:tabs>
      </w:pPr>
      <w:r>
        <w:t>Boaz, A., Hanney, S., Borst, R., O’Shea, A. and Kok, M. (2018). How to engage stakeholders</w:t>
      </w:r>
    </w:p>
    <w:p w14:paraId="5078399B" w14:textId="77777777" w:rsidR="00CA5C95" w:rsidRDefault="00CA5C95" w:rsidP="00CA5C95">
      <w:pPr>
        <w:tabs>
          <w:tab w:val="left" w:pos="975"/>
        </w:tabs>
      </w:pPr>
      <w:r>
        <w:t>in research: design principles to support improvement. Health Research Policy and Systems,</w:t>
      </w:r>
    </w:p>
    <w:p w14:paraId="2F46D5D0" w14:textId="77777777" w:rsidR="00CA5C95" w:rsidRDefault="00CA5C95" w:rsidP="00CA5C95">
      <w:pPr>
        <w:tabs>
          <w:tab w:val="left" w:pos="975"/>
        </w:tabs>
      </w:pPr>
      <w:r>
        <w:t xml:space="preserve">[online] 16(1). </w:t>
      </w:r>
      <w:proofErr w:type="spellStart"/>
      <w:proofErr w:type="gramStart"/>
      <w:r>
        <w:t>doi:https</w:t>
      </w:r>
      <w:proofErr w:type="spellEnd"/>
      <w:r>
        <w:t>://doi.org/10.1186/s12961-018-0337-6</w:t>
      </w:r>
      <w:proofErr w:type="gramEnd"/>
      <w:r>
        <w:t>.</w:t>
      </w:r>
    </w:p>
    <w:p w14:paraId="4B85529F" w14:textId="77777777" w:rsidR="00CA5C95" w:rsidRDefault="00CA5C95" w:rsidP="00CA5C95">
      <w:pPr>
        <w:tabs>
          <w:tab w:val="left" w:pos="975"/>
        </w:tabs>
      </w:pPr>
      <w:r>
        <w:t xml:space="preserve">Fewings, P. and </w:t>
      </w:r>
      <w:proofErr w:type="spellStart"/>
      <w:r>
        <w:t>Henjewele</w:t>
      </w:r>
      <w:proofErr w:type="spellEnd"/>
      <w:r>
        <w:t>, C. (2019). Construction Project Management. Third edition. |</w:t>
      </w:r>
    </w:p>
    <w:p w14:paraId="54BF713B" w14:textId="77777777" w:rsidR="00CA5C95" w:rsidRDefault="00CA5C95" w:rsidP="00CA5C95">
      <w:pPr>
        <w:tabs>
          <w:tab w:val="left" w:pos="975"/>
        </w:tabs>
      </w:pPr>
      <w:r>
        <w:t xml:space="preserve">Abingdon, </w:t>
      </w:r>
      <w:proofErr w:type="gramStart"/>
      <w:r>
        <w:t>Oxon ;</w:t>
      </w:r>
      <w:proofErr w:type="gramEnd"/>
      <w:r>
        <w:t xml:space="preserve"> New York, </w:t>
      </w:r>
      <w:proofErr w:type="gramStart"/>
      <w:r>
        <w:t>NY :</w:t>
      </w:r>
      <w:proofErr w:type="gramEnd"/>
      <w:r>
        <w:t xml:space="preserve"> Routledge is an imprint of the Taylor &amp;amp; Francis Group,</w:t>
      </w:r>
    </w:p>
    <w:p w14:paraId="4F67CB9C" w14:textId="77777777" w:rsidR="00CA5C95" w:rsidRDefault="00CA5C95" w:rsidP="00CA5C95">
      <w:pPr>
        <w:tabs>
          <w:tab w:val="left" w:pos="975"/>
        </w:tabs>
      </w:pPr>
      <w:r>
        <w:t xml:space="preserve">an Informa Business, 2019.: Routledge. </w:t>
      </w:r>
      <w:proofErr w:type="spellStart"/>
      <w:proofErr w:type="gramStart"/>
      <w:r>
        <w:t>doi:https</w:t>
      </w:r>
      <w:proofErr w:type="spellEnd"/>
      <w:r>
        <w:t>://doi.org/10.1201/9781351122030</w:t>
      </w:r>
      <w:proofErr w:type="gramEnd"/>
      <w:r>
        <w:t>.</w:t>
      </w:r>
    </w:p>
    <w:p w14:paraId="5BFAFE15" w14:textId="77777777" w:rsidR="00CA5C95" w:rsidRDefault="00CA5C95" w:rsidP="00CA5C95">
      <w:pPr>
        <w:tabs>
          <w:tab w:val="left" w:pos="975"/>
        </w:tabs>
      </w:pPr>
      <w:r>
        <w:t xml:space="preserve">Gazal, H.O., </w:t>
      </w:r>
      <w:proofErr w:type="spellStart"/>
      <w:r>
        <w:t>Musibau</w:t>
      </w:r>
      <w:proofErr w:type="spellEnd"/>
      <w:r>
        <w:t xml:space="preserve">, S.A. and Rukayat, P.O. (2022). Evaluation Of Impact </w:t>
      </w:r>
      <w:proofErr w:type="gramStart"/>
      <w:r>
        <w:t>Of</w:t>
      </w:r>
      <w:proofErr w:type="gramEnd"/>
      <w:r>
        <w:t xml:space="preserve"> Project</w:t>
      </w:r>
    </w:p>
    <w:p w14:paraId="46F2405F" w14:textId="77777777" w:rsidR="00CA5C95" w:rsidRDefault="00CA5C95" w:rsidP="00CA5C95">
      <w:pPr>
        <w:tabs>
          <w:tab w:val="left" w:pos="975"/>
        </w:tabs>
      </w:pPr>
      <w:r>
        <w:t xml:space="preserve">Quality Management </w:t>
      </w:r>
      <w:proofErr w:type="gramStart"/>
      <w:r>
        <w:t>On</w:t>
      </w:r>
      <w:proofErr w:type="gramEnd"/>
      <w:r>
        <w:t xml:space="preserve"> Project Success. Kcau.ac.ke. [online]</w:t>
      </w:r>
    </w:p>
    <w:p w14:paraId="569C670F" w14:textId="77777777" w:rsidR="00CA5C95" w:rsidRDefault="00CA5C95" w:rsidP="00CA5C95">
      <w:pPr>
        <w:tabs>
          <w:tab w:val="left" w:pos="975"/>
        </w:tabs>
      </w:pPr>
      <w:proofErr w:type="spellStart"/>
      <w:proofErr w:type="gramStart"/>
      <w:r>
        <w:t>doi:https</w:t>
      </w:r>
      <w:proofErr w:type="spellEnd"/>
      <w:r>
        <w:t>://repository.kcau.ac.ke/handle/123456789/1280</w:t>
      </w:r>
      <w:proofErr w:type="gramEnd"/>
      <w:r>
        <w:t>.</w:t>
      </w:r>
    </w:p>
    <w:p w14:paraId="492A8F87" w14:textId="77777777" w:rsidR="00CA5C95" w:rsidRDefault="00CA5C95" w:rsidP="00CA5C95">
      <w:pPr>
        <w:tabs>
          <w:tab w:val="left" w:pos="975"/>
        </w:tabs>
      </w:pPr>
      <w:r>
        <w:t xml:space="preserve">Ghasemi, F., Sari, M., Yousefi, V., Falsafi, R. and </w:t>
      </w:r>
      <w:proofErr w:type="spellStart"/>
      <w:r>
        <w:t>Tamošaitienė</w:t>
      </w:r>
      <w:proofErr w:type="spellEnd"/>
      <w:r>
        <w:t>, J. (2018). Project Portfolio</w:t>
      </w:r>
    </w:p>
    <w:p w14:paraId="00D10929" w14:textId="77777777" w:rsidR="00CA5C95" w:rsidRDefault="00CA5C95" w:rsidP="00CA5C95">
      <w:pPr>
        <w:tabs>
          <w:tab w:val="left" w:pos="975"/>
        </w:tabs>
      </w:pPr>
      <w:r>
        <w:t>Risk Identification and Analysis, Considering Project Risk Interactions and Using Bayesian</w:t>
      </w:r>
    </w:p>
    <w:p w14:paraId="6E591893" w14:textId="77777777" w:rsidR="00CA5C95" w:rsidRDefault="00CA5C95" w:rsidP="00CA5C95">
      <w:pPr>
        <w:tabs>
          <w:tab w:val="left" w:pos="975"/>
        </w:tabs>
      </w:pPr>
      <w:r>
        <w:t xml:space="preserve">Networks. Sustainability, 10(5), p.1609. </w:t>
      </w:r>
      <w:proofErr w:type="spellStart"/>
      <w:proofErr w:type="gramStart"/>
      <w:r>
        <w:t>doi:https</w:t>
      </w:r>
      <w:proofErr w:type="spellEnd"/>
      <w:r>
        <w:t>://doi.org/10.3390/su10051609</w:t>
      </w:r>
      <w:proofErr w:type="gramEnd"/>
      <w:r>
        <w:t>.</w:t>
      </w:r>
    </w:p>
    <w:p w14:paraId="6B109F76" w14:textId="77777777" w:rsidR="00CA5C95" w:rsidRDefault="00CA5C95" w:rsidP="00CA5C95">
      <w:pPr>
        <w:tabs>
          <w:tab w:val="left" w:pos="975"/>
        </w:tabs>
      </w:pPr>
      <w:r>
        <w:t xml:space="preserve">Gray, C.F. (2018). Project </w:t>
      </w:r>
      <w:proofErr w:type="gramStart"/>
      <w:r>
        <w:t>management :</w:t>
      </w:r>
      <w:proofErr w:type="gramEnd"/>
      <w:r>
        <w:t xml:space="preserve"> the managerial process. Thanglong.edu.vn. [online]</w:t>
      </w:r>
    </w:p>
    <w:p w14:paraId="77C251FF" w14:textId="77777777" w:rsidR="00CA5C95" w:rsidRDefault="00CA5C95" w:rsidP="00CA5C95">
      <w:pPr>
        <w:tabs>
          <w:tab w:val="left" w:pos="975"/>
        </w:tabs>
      </w:pPr>
      <w:proofErr w:type="spellStart"/>
      <w:proofErr w:type="gramStart"/>
      <w:r>
        <w:t>doi:http</w:t>
      </w:r>
      <w:proofErr w:type="spellEnd"/>
      <w:r>
        <w:t>://thuvienso.thanglong.edu.vn//handle/TLU/10218</w:t>
      </w:r>
      <w:proofErr w:type="gramEnd"/>
      <w:r>
        <w:t>.</w:t>
      </w:r>
    </w:p>
    <w:p w14:paraId="74D0A5A2" w14:textId="77777777" w:rsidR="00CA5C95" w:rsidRDefault="00CA5C95" w:rsidP="00CA5C95">
      <w:pPr>
        <w:tabs>
          <w:tab w:val="left" w:pos="975"/>
        </w:tabs>
      </w:pPr>
      <w:r>
        <w:t>Harrison, F. and Lock, D. (2017). Advanced Project Management. [online] Routledge.</w:t>
      </w:r>
    </w:p>
    <w:p w14:paraId="036F3DC1" w14:textId="77777777" w:rsidR="00CA5C95" w:rsidRDefault="00CA5C95" w:rsidP="00CA5C95">
      <w:pPr>
        <w:tabs>
          <w:tab w:val="left" w:pos="975"/>
        </w:tabs>
      </w:pPr>
      <w:proofErr w:type="spellStart"/>
      <w:proofErr w:type="gramStart"/>
      <w:r>
        <w:t>doi:https</w:t>
      </w:r>
      <w:proofErr w:type="spellEnd"/>
      <w:r>
        <w:t>://doi.org/10.4324/9781315263328</w:t>
      </w:r>
      <w:proofErr w:type="gramEnd"/>
      <w:r>
        <w:t>.</w:t>
      </w:r>
    </w:p>
    <w:p w14:paraId="4E65C5D1" w14:textId="77777777" w:rsidR="00CA5C95" w:rsidRDefault="00CA5C95" w:rsidP="00CA5C95">
      <w:pPr>
        <w:tabs>
          <w:tab w:val="left" w:pos="975"/>
        </w:tabs>
      </w:pPr>
      <w:proofErr w:type="spellStart"/>
      <w:r>
        <w:t>Inabo</w:t>
      </w:r>
      <w:proofErr w:type="spellEnd"/>
      <w:r>
        <w:t>, S. (2024). A quick guide to resource allocation: how to maximize your team’s time and</w:t>
      </w:r>
      <w:r>
        <w:t xml:space="preserve"> </w:t>
      </w:r>
      <w:r>
        <w:t>skills in 2024. [online] www.float.com. Available at:</w:t>
      </w:r>
    </w:p>
    <w:p w14:paraId="3162C199" w14:textId="77777777" w:rsidR="00CA5C95" w:rsidRDefault="00CA5C95" w:rsidP="00CA5C95">
      <w:pPr>
        <w:tabs>
          <w:tab w:val="left" w:pos="975"/>
        </w:tabs>
      </w:pPr>
      <w:r>
        <w:t>https://www.float.com/resources/resource-allocation [Accessed 4 Nov. 2025].</w:t>
      </w:r>
    </w:p>
    <w:p w14:paraId="34A9E47F" w14:textId="77777777" w:rsidR="00CA5C95" w:rsidRDefault="00CA5C95" w:rsidP="00CA5C95">
      <w:pPr>
        <w:tabs>
          <w:tab w:val="left" w:pos="975"/>
        </w:tabs>
      </w:pPr>
      <w:r>
        <w:t>Jovanovic, P. and Beric, I. (2018). Analysis of the Available Project Management</w:t>
      </w:r>
    </w:p>
    <w:p w14:paraId="74AFB4C6" w14:textId="77777777" w:rsidR="00CA5C95" w:rsidRDefault="00CA5C95" w:rsidP="00CA5C95">
      <w:pPr>
        <w:tabs>
          <w:tab w:val="left" w:pos="975"/>
        </w:tabs>
      </w:pPr>
      <w:r>
        <w:t xml:space="preserve">Methodologies. </w:t>
      </w:r>
      <w:proofErr w:type="spellStart"/>
      <w:proofErr w:type="gramStart"/>
      <w:r>
        <w:t>Management:Journal</w:t>
      </w:r>
      <w:proofErr w:type="spellEnd"/>
      <w:proofErr w:type="gramEnd"/>
      <w:r>
        <w:t xml:space="preserve"> of Sustainable Business and Management Solutions in</w:t>
      </w:r>
    </w:p>
    <w:p w14:paraId="13B70B90" w14:textId="77777777" w:rsidR="00CA5C95" w:rsidRDefault="00CA5C95" w:rsidP="00CA5C95">
      <w:pPr>
        <w:tabs>
          <w:tab w:val="left" w:pos="975"/>
        </w:tabs>
      </w:pPr>
      <w:r>
        <w:t>Emerging Economies, [online] 23(3), p.1. Available at:</w:t>
      </w:r>
    </w:p>
    <w:p w14:paraId="7043620F" w14:textId="77777777" w:rsidR="00CA5C95" w:rsidRDefault="00CA5C95" w:rsidP="00CA5C95">
      <w:pPr>
        <w:tabs>
          <w:tab w:val="left" w:pos="975"/>
        </w:tabs>
      </w:pPr>
      <w:r>
        <w:t>https://management.fon.bg.ac.rs/index.php/mng/article/view/245.</w:t>
      </w:r>
    </w:p>
    <w:p w14:paraId="6415D5FA" w14:textId="77777777" w:rsidR="00CA5C95" w:rsidRDefault="00CA5C95" w:rsidP="00CA5C95">
      <w:pPr>
        <w:tabs>
          <w:tab w:val="left" w:pos="975"/>
        </w:tabs>
      </w:pPr>
      <w:r>
        <w:t>Landau, P. (2024). What Is Resource Allocation? How to Allocate Resources for Projects.</w:t>
      </w:r>
    </w:p>
    <w:p w14:paraId="34BED3D4" w14:textId="77777777" w:rsidR="00CA5C95" w:rsidRDefault="00CA5C95" w:rsidP="00CA5C95">
      <w:pPr>
        <w:tabs>
          <w:tab w:val="left" w:pos="975"/>
        </w:tabs>
      </w:pPr>
      <w:r>
        <w:t>[online] ProjectManager.com. Available at: https://www.projectmanager.com/blog/resource-</w:t>
      </w:r>
    </w:p>
    <w:p w14:paraId="17D13719" w14:textId="77777777" w:rsidR="00CA5C95" w:rsidRDefault="00CA5C95" w:rsidP="00CA5C95">
      <w:pPr>
        <w:tabs>
          <w:tab w:val="left" w:pos="975"/>
        </w:tabs>
      </w:pPr>
      <w:r>
        <w:t>allocation [Accessed 4 Nov. 2025].</w:t>
      </w:r>
    </w:p>
    <w:p w14:paraId="503B6DB5" w14:textId="77777777" w:rsidR="00CA5C95" w:rsidRDefault="00CA5C95" w:rsidP="00CA5C95">
      <w:pPr>
        <w:tabs>
          <w:tab w:val="left" w:pos="975"/>
        </w:tabs>
      </w:pPr>
      <w:r>
        <w:t xml:space="preserve">Oliveira, G.F. de and </w:t>
      </w:r>
      <w:proofErr w:type="spellStart"/>
      <w:proofErr w:type="gramStart"/>
      <w:r>
        <w:t>Rabechini</w:t>
      </w:r>
      <w:proofErr w:type="spellEnd"/>
      <w:r>
        <w:t xml:space="preserve"> ,</w:t>
      </w:r>
      <w:proofErr w:type="gramEnd"/>
      <w:r>
        <w:t xml:space="preserve"> R. (2019). Stakeholder management influence on trust in a</w:t>
      </w:r>
    </w:p>
    <w:p w14:paraId="12EC985E" w14:textId="77777777" w:rsidR="00CA5C95" w:rsidRDefault="00CA5C95" w:rsidP="00CA5C95">
      <w:pPr>
        <w:tabs>
          <w:tab w:val="left" w:pos="975"/>
        </w:tabs>
      </w:pPr>
      <w:r>
        <w:t>project: A quantitative study. International Journal of Project Management, 37(1),</w:t>
      </w:r>
    </w:p>
    <w:p w14:paraId="199DF8EF" w14:textId="77777777" w:rsidR="00CA5C95" w:rsidRDefault="00CA5C95" w:rsidP="00CA5C95">
      <w:pPr>
        <w:tabs>
          <w:tab w:val="left" w:pos="975"/>
        </w:tabs>
      </w:pPr>
      <w:r>
        <w:t>pp.131–144.</w:t>
      </w:r>
    </w:p>
    <w:p w14:paraId="17F265BD" w14:textId="6DB880BF" w:rsidR="00CA5C95" w:rsidRDefault="00CA5C95" w:rsidP="00CA5C95">
      <w:pPr>
        <w:tabs>
          <w:tab w:val="left" w:pos="975"/>
        </w:tabs>
      </w:pPr>
      <w:r>
        <w:t xml:space="preserve">Pinto, J.K. (2019). Project </w:t>
      </w:r>
      <w:proofErr w:type="gramStart"/>
      <w:r>
        <w:t>Management :</w:t>
      </w:r>
      <w:proofErr w:type="gramEnd"/>
      <w:r>
        <w:t xml:space="preserve"> Achieving Competitive Advantage. 5th ed. </w:t>
      </w:r>
      <w:proofErr w:type="gramStart"/>
      <w:r>
        <w:t>New</w:t>
      </w:r>
      <w:r>
        <w:t xml:space="preserve">  </w:t>
      </w:r>
      <w:r w:rsidRPr="00CA5C95">
        <w:t>York</w:t>
      </w:r>
      <w:proofErr w:type="gramEnd"/>
      <w:r w:rsidRPr="00CA5C95">
        <w:t>, NY: Pearson.</w:t>
      </w:r>
    </w:p>
    <w:p w14:paraId="67FF4755" w14:textId="77777777" w:rsidR="001356DE" w:rsidRPr="00E87F0B" w:rsidRDefault="001356DE" w:rsidP="001356DE">
      <w:pPr>
        <w:tabs>
          <w:tab w:val="left" w:pos="975"/>
        </w:tabs>
      </w:pPr>
    </w:p>
    <w:sectPr w:rsidR="001356DE" w:rsidRPr="00E87F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3EB"/>
    <w:rsid w:val="001356DE"/>
    <w:rsid w:val="00140824"/>
    <w:rsid w:val="00295D0E"/>
    <w:rsid w:val="003F1943"/>
    <w:rsid w:val="00406EAB"/>
    <w:rsid w:val="00450045"/>
    <w:rsid w:val="00484230"/>
    <w:rsid w:val="006E0714"/>
    <w:rsid w:val="00B5242A"/>
    <w:rsid w:val="00BB43EB"/>
    <w:rsid w:val="00CA5C95"/>
    <w:rsid w:val="00CE38D5"/>
    <w:rsid w:val="00DC6311"/>
    <w:rsid w:val="00DF2307"/>
    <w:rsid w:val="00E87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62292"/>
  <w15:chartTrackingRefBased/>
  <w15:docId w15:val="{EA9A9B68-28FB-4325-A861-058882D93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43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43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43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43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43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43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43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43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43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43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43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43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43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43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43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43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43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43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43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43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43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43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43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43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43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43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43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43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43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2E3D36-4AE3-4A1E-BE3C-4B87419619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121</TotalTime>
  <Pages>20</Pages>
  <Words>3491</Words>
  <Characters>19905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Hussain (2334055)</dc:creator>
  <cp:keywords/>
  <dc:description/>
  <cp:lastModifiedBy>Yasmin Hussain (2334055)</cp:lastModifiedBy>
  <cp:revision>4</cp:revision>
  <dcterms:created xsi:type="dcterms:W3CDTF">2025-12-04T21:00:00Z</dcterms:created>
  <dcterms:modified xsi:type="dcterms:W3CDTF">2025-12-04T23:10:00Z</dcterms:modified>
</cp:coreProperties>
</file>