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E5739" w14:textId="77777777" w:rsidR="004D2786" w:rsidRDefault="004D2786">
      <w:pPr>
        <w:widowControl w:val="0"/>
        <w:pBdr>
          <w:top w:val="nil"/>
          <w:left w:val="nil"/>
          <w:bottom w:val="nil"/>
          <w:right w:val="nil"/>
          <w:between w:val="nil"/>
        </w:pBdr>
        <w:spacing w:after="0" w:line="276" w:lineRule="auto"/>
      </w:pPr>
    </w:p>
    <w:p w14:paraId="4B1E573A" w14:textId="77777777" w:rsidR="004D2786" w:rsidRDefault="00C86252">
      <w:r>
        <w:rPr>
          <w:noProof/>
        </w:rPr>
        <w:drawing>
          <wp:inline distT="0" distB="0" distL="0" distR="0" wp14:anchorId="4B1E5A19" wp14:editId="4B1E5A1A">
            <wp:extent cx="5731510" cy="1780540"/>
            <wp:effectExtent l="0" t="0" r="0" b="0"/>
            <wp:docPr id="29" name="image21.jpg" descr="Text  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1.jpg" descr="Text  Description automatically generated"/>
                    <pic:cNvPicPr preferRelativeResize="0"/>
                  </pic:nvPicPr>
                  <pic:blipFill>
                    <a:blip r:embed="rId7"/>
                    <a:srcRect/>
                    <a:stretch>
                      <a:fillRect/>
                    </a:stretch>
                  </pic:blipFill>
                  <pic:spPr>
                    <a:xfrm>
                      <a:off x="0" y="0"/>
                      <a:ext cx="5731510" cy="1780540"/>
                    </a:xfrm>
                    <a:prstGeom prst="rect">
                      <a:avLst/>
                    </a:prstGeom>
                    <a:ln/>
                  </pic:spPr>
                </pic:pic>
              </a:graphicData>
            </a:graphic>
          </wp:inline>
        </w:drawing>
      </w:r>
    </w:p>
    <w:p w14:paraId="4B1E573B" w14:textId="77777777" w:rsidR="004D2786" w:rsidRDefault="004D2786"/>
    <w:p w14:paraId="4B1E573C" w14:textId="77777777" w:rsidR="004D2786" w:rsidRDefault="00C86252">
      <w:pPr>
        <w:jc w:val="center"/>
        <w:rPr>
          <w:rFonts w:ascii="Arial" w:eastAsia="Arial" w:hAnsi="Arial" w:cs="Arial"/>
          <w:sz w:val="40"/>
          <w:szCs w:val="40"/>
        </w:rPr>
      </w:pPr>
      <w:r>
        <w:rPr>
          <w:rFonts w:ascii="Arial" w:eastAsia="Arial" w:hAnsi="Arial" w:cs="Arial"/>
          <w:sz w:val="40"/>
          <w:szCs w:val="40"/>
        </w:rPr>
        <w:t xml:space="preserve">Name: Mitchell Rankine </w:t>
      </w:r>
    </w:p>
    <w:p w14:paraId="4B1E573D" w14:textId="77777777" w:rsidR="004D2786" w:rsidRDefault="00C86252">
      <w:pPr>
        <w:jc w:val="center"/>
        <w:rPr>
          <w:rFonts w:ascii="Arial" w:eastAsia="Arial" w:hAnsi="Arial" w:cs="Arial"/>
          <w:sz w:val="40"/>
          <w:szCs w:val="40"/>
        </w:rPr>
      </w:pPr>
      <w:r>
        <w:rPr>
          <w:rFonts w:ascii="Arial" w:eastAsia="Arial" w:hAnsi="Arial" w:cs="Arial"/>
          <w:sz w:val="40"/>
          <w:szCs w:val="40"/>
        </w:rPr>
        <w:t xml:space="preserve">University number: 2132006 </w:t>
      </w:r>
    </w:p>
    <w:p w14:paraId="4B1E573E" w14:textId="77777777" w:rsidR="004D2786" w:rsidRDefault="00C86252">
      <w:pPr>
        <w:jc w:val="center"/>
        <w:rPr>
          <w:rFonts w:ascii="Arial" w:eastAsia="Arial" w:hAnsi="Arial" w:cs="Arial"/>
          <w:sz w:val="40"/>
          <w:szCs w:val="40"/>
        </w:rPr>
      </w:pPr>
      <w:r>
        <w:rPr>
          <w:rFonts w:ascii="Arial" w:eastAsia="Arial" w:hAnsi="Arial" w:cs="Arial"/>
          <w:sz w:val="40"/>
          <w:szCs w:val="40"/>
        </w:rPr>
        <w:t>Degree: BSc (Hons) Professional Policing</w:t>
      </w:r>
    </w:p>
    <w:p w14:paraId="4B1E573F" w14:textId="77777777" w:rsidR="004D2786" w:rsidRDefault="00C86252">
      <w:pPr>
        <w:jc w:val="center"/>
        <w:rPr>
          <w:rFonts w:ascii="Arial" w:eastAsia="Arial" w:hAnsi="Arial" w:cs="Arial"/>
          <w:sz w:val="40"/>
          <w:szCs w:val="40"/>
        </w:rPr>
      </w:pPr>
      <w:r>
        <w:rPr>
          <w:rFonts w:ascii="Arial" w:eastAsia="Arial" w:hAnsi="Arial" w:cs="Arial"/>
          <w:sz w:val="40"/>
          <w:szCs w:val="40"/>
        </w:rPr>
        <w:t xml:space="preserve">Honours Project title: “A critical evaluation of Police officer retention in Gwent Police today”. </w:t>
      </w:r>
    </w:p>
    <w:p w14:paraId="4B1E5740" w14:textId="77777777" w:rsidR="004D2786" w:rsidRDefault="004D2786">
      <w:pPr>
        <w:rPr>
          <w:rFonts w:ascii="Arial" w:eastAsia="Arial" w:hAnsi="Arial" w:cs="Arial"/>
          <w:sz w:val="24"/>
          <w:szCs w:val="24"/>
        </w:rPr>
      </w:pPr>
    </w:p>
    <w:p w14:paraId="4B1E5741" w14:textId="77777777" w:rsidR="004D2786" w:rsidRDefault="004D2786">
      <w:pPr>
        <w:rPr>
          <w:rFonts w:ascii="Arial" w:eastAsia="Arial" w:hAnsi="Arial" w:cs="Arial"/>
          <w:sz w:val="24"/>
          <w:szCs w:val="24"/>
        </w:rPr>
      </w:pPr>
    </w:p>
    <w:p w14:paraId="4B1E5742" w14:textId="77777777" w:rsidR="004D2786" w:rsidRDefault="004D2786">
      <w:pPr>
        <w:rPr>
          <w:rFonts w:ascii="Arial" w:eastAsia="Arial" w:hAnsi="Arial" w:cs="Arial"/>
          <w:sz w:val="24"/>
          <w:szCs w:val="24"/>
        </w:rPr>
      </w:pPr>
    </w:p>
    <w:p w14:paraId="4B1E5743" w14:textId="77777777" w:rsidR="004D2786" w:rsidRDefault="004D2786">
      <w:pPr>
        <w:rPr>
          <w:rFonts w:ascii="Arial" w:eastAsia="Arial" w:hAnsi="Arial" w:cs="Arial"/>
          <w:sz w:val="24"/>
          <w:szCs w:val="24"/>
        </w:rPr>
      </w:pPr>
    </w:p>
    <w:p w14:paraId="4B1E5744" w14:textId="77777777" w:rsidR="004D2786" w:rsidRDefault="004D2786">
      <w:pPr>
        <w:rPr>
          <w:rFonts w:ascii="Arial" w:eastAsia="Arial" w:hAnsi="Arial" w:cs="Arial"/>
          <w:sz w:val="24"/>
          <w:szCs w:val="24"/>
        </w:rPr>
      </w:pPr>
    </w:p>
    <w:p w14:paraId="4B1E5745" w14:textId="77777777" w:rsidR="004D2786" w:rsidRDefault="004D2786">
      <w:pPr>
        <w:rPr>
          <w:rFonts w:ascii="Arial" w:eastAsia="Arial" w:hAnsi="Arial" w:cs="Arial"/>
          <w:sz w:val="24"/>
          <w:szCs w:val="24"/>
        </w:rPr>
      </w:pPr>
    </w:p>
    <w:p w14:paraId="4B1E5746" w14:textId="77777777" w:rsidR="004D2786" w:rsidRDefault="004D2786">
      <w:pPr>
        <w:rPr>
          <w:rFonts w:ascii="Arial" w:eastAsia="Arial" w:hAnsi="Arial" w:cs="Arial"/>
          <w:sz w:val="24"/>
          <w:szCs w:val="24"/>
        </w:rPr>
      </w:pPr>
    </w:p>
    <w:p w14:paraId="4B1E5747" w14:textId="77777777" w:rsidR="004D2786" w:rsidRDefault="004D2786">
      <w:pPr>
        <w:rPr>
          <w:rFonts w:ascii="Arial" w:eastAsia="Arial" w:hAnsi="Arial" w:cs="Arial"/>
          <w:sz w:val="24"/>
          <w:szCs w:val="24"/>
        </w:rPr>
      </w:pPr>
    </w:p>
    <w:p w14:paraId="4B1E5748" w14:textId="77777777" w:rsidR="004D2786" w:rsidRDefault="004D2786">
      <w:pPr>
        <w:rPr>
          <w:rFonts w:ascii="Arial" w:eastAsia="Arial" w:hAnsi="Arial" w:cs="Arial"/>
          <w:sz w:val="24"/>
          <w:szCs w:val="24"/>
        </w:rPr>
      </w:pPr>
    </w:p>
    <w:p w14:paraId="4B1E5749" w14:textId="77777777" w:rsidR="004D2786" w:rsidRDefault="004D2786">
      <w:pPr>
        <w:rPr>
          <w:rFonts w:ascii="Arial" w:eastAsia="Arial" w:hAnsi="Arial" w:cs="Arial"/>
          <w:sz w:val="24"/>
          <w:szCs w:val="24"/>
        </w:rPr>
      </w:pPr>
    </w:p>
    <w:p w14:paraId="4B1E574A" w14:textId="77777777" w:rsidR="004D2786" w:rsidRDefault="004D2786">
      <w:pPr>
        <w:rPr>
          <w:rFonts w:ascii="Arial" w:eastAsia="Arial" w:hAnsi="Arial" w:cs="Arial"/>
          <w:sz w:val="24"/>
          <w:szCs w:val="24"/>
        </w:rPr>
      </w:pPr>
    </w:p>
    <w:p w14:paraId="4B1E574B" w14:textId="77777777" w:rsidR="004D2786" w:rsidRDefault="004D2786">
      <w:pPr>
        <w:rPr>
          <w:rFonts w:ascii="Arial" w:eastAsia="Arial" w:hAnsi="Arial" w:cs="Arial"/>
          <w:sz w:val="24"/>
          <w:szCs w:val="24"/>
        </w:rPr>
      </w:pPr>
    </w:p>
    <w:p w14:paraId="4B1E574C" w14:textId="77777777" w:rsidR="004D2786" w:rsidRDefault="004D2786">
      <w:pPr>
        <w:rPr>
          <w:rFonts w:ascii="Arial" w:eastAsia="Arial" w:hAnsi="Arial" w:cs="Arial"/>
          <w:sz w:val="24"/>
          <w:szCs w:val="24"/>
        </w:rPr>
      </w:pPr>
    </w:p>
    <w:p w14:paraId="4B1E574D" w14:textId="77777777" w:rsidR="004D2786" w:rsidRDefault="004D2786">
      <w:pPr>
        <w:rPr>
          <w:rFonts w:ascii="Arial" w:eastAsia="Arial" w:hAnsi="Arial" w:cs="Arial"/>
          <w:sz w:val="24"/>
          <w:szCs w:val="24"/>
        </w:rPr>
      </w:pPr>
    </w:p>
    <w:p w14:paraId="4B1E574E" w14:textId="77777777" w:rsidR="004D2786" w:rsidRDefault="004D2786">
      <w:pPr>
        <w:rPr>
          <w:rFonts w:ascii="Arial" w:eastAsia="Arial" w:hAnsi="Arial" w:cs="Arial"/>
          <w:sz w:val="24"/>
          <w:szCs w:val="24"/>
        </w:rPr>
      </w:pPr>
    </w:p>
    <w:p w14:paraId="4B1E574F" w14:textId="77777777" w:rsidR="004D2786" w:rsidRDefault="00C86252">
      <w:pPr>
        <w:rPr>
          <w:rFonts w:ascii="Arial" w:eastAsia="Arial" w:hAnsi="Arial" w:cs="Arial"/>
          <w:sz w:val="24"/>
          <w:szCs w:val="24"/>
        </w:rPr>
      </w:pPr>
      <w:r>
        <w:rPr>
          <w:rFonts w:ascii="Arial" w:eastAsia="Arial" w:hAnsi="Arial" w:cs="Arial"/>
          <w:sz w:val="24"/>
          <w:szCs w:val="24"/>
        </w:rPr>
        <w:lastRenderedPageBreak/>
        <w:t xml:space="preserve">I would like to express my gratitude to my tutor Jane Davies for guidance, constructive </w:t>
      </w:r>
      <w:proofErr w:type="gramStart"/>
      <w:r>
        <w:rPr>
          <w:rFonts w:ascii="Arial" w:eastAsia="Arial" w:hAnsi="Arial" w:cs="Arial"/>
          <w:sz w:val="24"/>
          <w:szCs w:val="24"/>
        </w:rPr>
        <w:t>feedback</w:t>
      </w:r>
      <w:proofErr w:type="gramEnd"/>
      <w:r>
        <w:rPr>
          <w:rFonts w:ascii="Arial" w:eastAsia="Arial" w:hAnsi="Arial" w:cs="Arial"/>
          <w:sz w:val="24"/>
          <w:szCs w:val="24"/>
        </w:rPr>
        <w:t xml:space="preserve"> and encouragement throughout the completion of this project. It will be an experience that I will forever be appreciative of. </w:t>
      </w:r>
    </w:p>
    <w:p w14:paraId="4B1E5750" w14:textId="77777777" w:rsidR="004D2786" w:rsidRDefault="00C86252">
      <w:pPr>
        <w:rPr>
          <w:rFonts w:ascii="Arial" w:eastAsia="Arial" w:hAnsi="Arial" w:cs="Arial"/>
          <w:sz w:val="24"/>
          <w:szCs w:val="24"/>
        </w:rPr>
      </w:pPr>
      <w:r>
        <w:rPr>
          <w:rFonts w:ascii="Arial" w:eastAsia="Arial" w:hAnsi="Arial" w:cs="Arial"/>
          <w:sz w:val="24"/>
          <w:szCs w:val="24"/>
        </w:rPr>
        <w:t xml:space="preserve">I would also like to extend my gratitude to my partner and family that have offered me continuous support throughout my time in university where their belief in me has been a source of motivation during this journey. </w:t>
      </w:r>
    </w:p>
    <w:p w14:paraId="4B1E5751" w14:textId="77777777" w:rsidR="004D2786" w:rsidRDefault="00C86252">
      <w:pPr>
        <w:rPr>
          <w:rFonts w:ascii="Arial" w:eastAsia="Arial" w:hAnsi="Arial" w:cs="Arial"/>
          <w:sz w:val="24"/>
          <w:szCs w:val="24"/>
        </w:rPr>
      </w:pPr>
      <w:r>
        <w:rPr>
          <w:rFonts w:ascii="Arial" w:eastAsia="Arial" w:hAnsi="Arial" w:cs="Arial"/>
          <w:sz w:val="24"/>
          <w:szCs w:val="24"/>
        </w:rPr>
        <w:t>This collective support has enabled me to complete work I am truly proud of and allowed me to complete a goal I did not believe would ever come to fruition. I am truly grateful for their contributions to my academic success.</w:t>
      </w:r>
    </w:p>
    <w:p w14:paraId="4B1E5752" w14:textId="77777777" w:rsidR="004D2786" w:rsidRDefault="004D2786">
      <w:pPr>
        <w:rPr>
          <w:rFonts w:ascii="Arial" w:eastAsia="Arial" w:hAnsi="Arial" w:cs="Arial"/>
          <w:sz w:val="24"/>
          <w:szCs w:val="24"/>
        </w:rPr>
      </w:pPr>
    </w:p>
    <w:p w14:paraId="4B1E5753" w14:textId="77777777" w:rsidR="004D2786" w:rsidRDefault="004D2786">
      <w:pPr>
        <w:rPr>
          <w:rFonts w:ascii="Arial" w:eastAsia="Arial" w:hAnsi="Arial" w:cs="Arial"/>
          <w:color w:val="FF0000"/>
          <w:sz w:val="24"/>
          <w:szCs w:val="24"/>
        </w:rPr>
      </w:pPr>
    </w:p>
    <w:p w14:paraId="4B1E5754" w14:textId="77777777" w:rsidR="004D2786" w:rsidRDefault="004D2786">
      <w:pPr>
        <w:rPr>
          <w:rFonts w:ascii="Arial" w:eastAsia="Arial" w:hAnsi="Arial" w:cs="Arial"/>
          <w:color w:val="FF0000"/>
          <w:sz w:val="24"/>
          <w:szCs w:val="24"/>
        </w:rPr>
      </w:pPr>
    </w:p>
    <w:p w14:paraId="4B1E5755" w14:textId="77777777" w:rsidR="004D2786" w:rsidRDefault="004D2786">
      <w:pPr>
        <w:rPr>
          <w:rFonts w:ascii="Arial" w:eastAsia="Arial" w:hAnsi="Arial" w:cs="Arial"/>
          <w:color w:val="FF0000"/>
          <w:sz w:val="24"/>
          <w:szCs w:val="24"/>
        </w:rPr>
      </w:pPr>
    </w:p>
    <w:p w14:paraId="4B1E5756" w14:textId="77777777" w:rsidR="004D2786" w:rsidRDefault="004D2786">
      <w:pPr>
        <w:rPr>
          <w:rFonts w:ascii="Arial" w:eastAsia="Arial" w:hAnsi="Arial" w:cs="Arial"/>
          <w:color w:val="FF0000"/>
          <w:sz w:val="24"/>
          <w:szCs w:val="24"/>
        </w:rPr>
      </w:pPr>
    </w:p>
    <w:p w14:paraId="4B1E5757" w14:textId="77777777" w:rsidR="004D2786" w:rsidRDefault="004D2786">
      <w:pPr>
        <w:rPr>
          <w:rFonts w:ascii="Arial" w:eastAsia="Arial" w:hAnsi="Arial" w:cs="Arial"/>
          <w:color w:val="FF0000"/>
          <w:sz w:val="24"/>
          <w:szCs w:val="24"/>
        </w:rPr>
      </w:pPr>
    </w:p>
    <w:p w14:paraId="4B1E5758" w14:textId="77777777" w:rsidR="004D2786" w:rsidRDefault="004D2786">
      <w:pPr>
        <w:rPr>
          <w:rFonts w:ascii="Arial" w:eastAsia="Arial" w:hAnsi="Arial" w:cs="Arial"/>
          <w:color w:val="FF0000"/>
          <w:sz w:val="24"/>
          <w:szCs w:val="24"/>
        </w:rPr>
      </w:pPr>
    </w:p>
    <w:p w14:paraId="4B1E5759" w14:textId="77777777" w:rsidR="004D2786" w:rsidRDefault="004D2786">
      <w:pPr>
        <w:rPr>
          <w:rFonts w:ascii="Arial" w:eastAsia="Arial" w:hAnsi="Arial" w:cs="Arial"/>
          <w:color w:val="FF0000"/>
          <w:sz w:val="24"/>
          <w:szCs w:val="24"/>
        </w:rPr>
      </w:pPr>
    </w:p>
    <w:p w14:paraId="4B1E575A" w14:textId="77777777" w:rsidR="004D2786" w:rsidRDefault="004D2786">
      <w:pPr>
        <w:rPr>
          <w:rFonts w:ascii="Arial" w:eastAsia="Arial" w:hAnsi="Arial" w:cs="Arial"/>
          <w:color w:val="FF0000"/>
          <w:sz w:val="24"/>
          <w:szCs w:val="24"/>
        </w:rPr>
      </w:pPr>
    </w:p>
    <w:p w14:paraId="4B1E575B" w14:textId="77777777" w:rsidR="004D2786" w:rsidRDefault="004D2786">
      <w:pPr>
        <w:rPr>
          <w:rFonts w:ascii="Arial" w:eastAsia="Arial" w:hAnsi="Arial" w:cs="Arial"/>
          <w:color w:val="FF0000"/>
          <w:sz w:val="24"/>
          <w:szCs w:val="24"/>
        </w:rPr>
      </w:pPr>
    </w:p>
    <w:p w14:paraId="4B1E575C" w14:textId="77777777" w:rsidR="004D2786" w:rsidRDefault="004D2786">
      <w:pPr>
        <w:rPr>
          <w:rFonts w:ascii="Arial" w:eastAsia="Arial" w:hAnsi="Arial" w:cs="Arial"/>
          <w:color w:val="FF0000"/>
          <w:sz w:val="24"/>
          <w:szCs w:val="24"/>
        </w:rPr>
      </w:pPr>
    </w:p>
    <w:p w14:paraId="4B1E575D" w14:textId="77777777" w:rsidR="004D2786" w:rsidRDefault="004D2786">
      <w:pPr>
        <w:rPr>
          <w:rFonts w:ascii="Arial" w:eastAsia="Arial" w:hAnsi="Arial" w:cs="Arial"/>
          <w:color w:val="FF0000"/>
          <w:sz w:val="24"/>
          <w:szCs w:val="24"/>
        </w:rPr>
      </w:pPr>
    </w:p>
    <w:p w14:paraId="4B1E575E" w14:textId="77777777" w:rsidR="004D2786" w:rsidRDefault="004D2786">
      <w:pPr>
        <w:rPr>
          <w:rFonts w:ascii="Arial" w:eastAsia="Arial" w:hAnsi="Arial" w:cs="Arial"/>
          <w:color w:val="FF0000"/>
          <w:sz w:val="24"/>
          <w:szCs w:val="24"/>
        </w:rPr>
      </w:pPr>
    </w:p>
    <w:p w14:paraId="4B1E575F" w14:textId="77777777" w:rsidR="004D2786" w:rsidRDefault="004D2786">
      <w:pPr>
        <w:rPr>
          <w:rFonts w:ascii="Arial" w:eastAsia="Arial" w:hAnsi="Arial" w:cs="Arial"/>
          <w:color w:val="FF0000"/>
          <w:sz w:val="24"/>
          <w:szCs w:val="24"/>
        </w:rPr>
      </w:pPr>
    </w:p>
    <w:p w14:paraId="4B1E5760" w14:textId="77777777" w:rsidR="004D2786" w:rsidRDefault="004D2786">
      <w:pPr>
        <w:rPr>
          <w:rFonts w:ascii="Arial" w:eastAsia="Arial" w:hAnsi="Arial" w:cs="Arial"/>
          <w:color w:val="FF0000"/>
          <w:sz w:val="24"/>
          <w:szCs w:val="24"/>
        </w:rPr>
      </w:pPr>
    </w:p>
    <w:p w14:paraId="4B1E5761" w14:textId="77777777" w:rsidR="004D2786" w:rsidRDefault="004D2786">
      <w:pPr>
        <w:rPr>
          <w:rFonts w:ascii="Arial" w:eastAsia="Arial" w:hAnsi="Arial" w:cs="Arial"/>
          <w:color w:val="FF0000"/>
          <w:sz w:val="24"/>
          <w:szCs w:val="24"/>
        </w:rPr>
      </w:pPr>
    </w:p>
    <w:p w14:paraId="4B1E5762" w14:textId="77777777" w:rsidR="004D2786" w:rsidRDefault="004D2786">
      <w:pPr>
        <w:rPr>
          <w:rFonts w:ascii="Arial" w:eastAsia="Arial" w:hAnsi="Arial" w:cs="Arial"/>
          <w:color w:val="FF0000"/>
          <w:sz w:val="24"/>
          <w:szCs w:val="24"/>
        </w:rPr>
      </w:pPr>
    </w:p>
    <w:p w14:paraId="4B1E5763" w14:textId="77777777" w:rsidR="004D2786" w:rsidRDefault="004D2786">
      <w:pPr>
        <w:rPr>
          <w:rFonts w:ascii="Arial" w:eastAsia="Arial" w:hAnsi="Arial" w:cs="Arial"/>
          <w:color w:val="FF0000"/>
          <w:sz w:val="24"/>
          <w:szCs w:val="24"/>
        </w:rPr>
      </w:pPr>
    </w:p>
    <w:p w14:paraId="4B1E5764" w14:textId="77777777" w:rsidR="004D2786" w:rsidRDefault="004D2786">
      <w:pPr>
        <w:rPr>
          <w:rFonts w:ascii="Arial" w:eastAsia="Arial" w:hAnsi="Arial" w:cs="Arial"/>
          <w:color w:val="FF0000"/>
          <w:sz w:val="24"/>
          <w:szCs w:val="24"/>
        </w:rPr>
      </w:pPr>
    </w:p>
    <w:p w14:paraId="4B1E5765" w14:textId="77777777" w:rsidR="004D2786" w:rsidRDefault="004D2786">
      <w:pPr>
        <w:rPr>
          <w:rFonts w:ascii="Arial" w:eastAsia="Arial" w:hAnsi="Arial" w:cs="Arial"/>
          <w:color w:val="FF0000"/>
          <w:sz w:val="24"/>
          <w:szCs w:val="24"/>
        </w:rPr>
      </w:pPr>
    </w:p>
    <w:p w14:paraId="4B1E5766" w14:textId="77777777" w:rsidR="004D2786" w:rsidRDefault="004D2786">
      <w:pPr>
        <w:rPr>
          <w:rFonts w:ascii="Arial" w:eastAsia="Arial" w:hAnsi="Arial" w:cs="Arial"/>
          <w:color w:val="FF0000"/>
          <w:sz w:val="24"/>
          <w:szCs w:val="24"/>
        </w:rPr>
      </w:pPr>
    </w:p>
    <w:p w14:paraId="4B1E5767" w14:textId="77777777" w:rsidR="004D2786" w:rsidRDefault="004D2786">
      <w:pPr>
        <w:rPr>
          <w:rFonts w:ascii="Arial" w:eastAsia="Arial" w:hAnsi="Arial" w:cs="Arial"/>
          <w:color w:val="FF0000"/>
          <w:sz w:val="24"/>
          <w:szCs w:val="24"/>
        </w:rPr>
      </w:pPr>
    </w:p>
    <w:p w14:paraId="4B1E5768" w14:textId="77777777" w:rsidR="004D2786" w:rsidRDefault="004D2786">
      <w:pPr>
        <w:rPr>
          <w:rFonts w:ascii="Arial" w:eastAsia="Arial" w:hAnsi="Arial" w:cs="Arial"/>
          <w:color w:val="FF0000"/>
          <w:sz w:val="24"/>
          <w:szCs w:val="24"/>
        </w:rPr>
      </w:pPr>
    </w:p>
    <w:p w14:paraId="4B1E5769" w14:textId="77777777" w:rsidR="004D2786" w:rsidRDefault="00C86252">
      <w:pPr>
        <w:rPr>
          <w:rFonts w:ascii="Arial" w:eastAsia="Arial" w:hAnsi="Arial" w:cs="Arial"/>
          <w:sz w:val="24"/>
          <w:szCs w:val="24"/>
          <w:u w:val="single"/>
        </w:rPr>
      </w:pPr>
      <w:r>
        <w:rPr>
          <w:rFonts w:ascii="Arial" w:eastAsia="Arial" w:hAnsi="Arial" w:cs="Arial"/>
          <w:sz w:val="24"/>
          <w:szCs w:val="24"/>
          <w:u w:val="single"/>
        </w:rPr>
        <w:lastRenderedPageBreak/>
        <w:t xml:space="preserve">Declaration </w:t>
      </w:r>
    </w:p>
    <w:p w14:paraId="4B1E576A" w14:textId="77777777" w:rsidR="004D2786" w:rsidRDefault="00C86252">
      <w:pPr>
        <w:spacing w:after="0"/>
        <w:rPr>
          <w:rFonts w:ascii="Arial" w:eastAsia="Arial" w:hAnsi="Arial" w:cs="Arial"/>
          <w:sz w:val="24"/>
          <w:szCs w:val="24"/>
        </w:rPr>
      </w:pPr>
      <w:r>
        <w:rPr>
          <w:rFonts w:ascii="Arial" w:eastAsia="Arial" w:hAnsi="Arial" w:cs="Arial"/>
          <w:sz w:val="24"/>
          <w:szCs w:val="24"/>
        </w:rPr>
        <w:t>This work has not previously been accepted in substance for any degree and is not being concurrently submitted in candidature for any degree.</w:t>
      </w:r>
    </w:p>
    <w:p w14:paraId="4B1E576B" w14:textId="77777777" w:rsidR="004D2786" w:rsidRDefault="00C86252">
      <w:pPr>
        <w:spacing w:after="0"/>
        <w:rPr>
          <w:rFonts w:ascii="Arial" w:eastAsia="Arial" w:hAnsi="Arial" w:cs="Arial"/>
          <w:sz w:val="24"/>
          <w:szCs w:val="24"/>
        </w:rPr>
      </w:pPr>
      <w:r>
        <w:rPr>
          <w:rFonts w:ascii="Arial" w:eastAsia="Arial" w:hAnsi="Arial" w:cs="Arial"/>
          <w:noProof/>
          <w:sz w:val="24"/>
          <w:szCs w:val="24"/>
        </w:rPr>
        <w:drawing>
          <wp:inline distT="0" distB="0" distL="114300" distR="114300" wp14:anchorId="4B1E5A1B" wp14:editId="4B1E5A1C">
            <wp:extent cx="2438400" cy="1219200"/>
            <wp:effectExtent l="0" t="0" r="0" b="0"/>
            <wp:docPr id="35"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58240" behindDoc="0" locked="0" layoutInCell="1" hidden="0" allowOverlap="1" wp14:anchorId="4B1E5A1D" wp14:editId="4B1E5A1E">
            <wp:simplePos x="0" y="0"/>
            <wp:positionH relativeFrom="column">
              <wp:posOffset>594360</wp:posOffset>
            </wp:positionH>
            <wp:positionV relativeFrom="paragraph">
              <wp:posOffset>260984</wp:posOffset>
            </wp:positionV>
            <wp:extent cx="1508125" cy="379095"/>
            <wp:effectExtent l="0" t="0" r="0" b="0"/>
            <wp:wrapNone/>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1508125" cy="379095"/>
                    </a:xfrm>
                    <a:prstGeom prst="rect">
                      <a:avLst/>
                    </a:prstGeom>
                    <a:ln/>
                  </pic:spPr>
                </pic:pic>
              </a:graphicData>
            </a:graphic>
          </wp:anchor>
        </w:drawing>
      </w:r>
    </w:p>
    <w:p w14:paraId="4B1E576C" w14:textId="77777777" w:rsidR="004D2786" w:rsidRDefault="00C86252">
      <w:pPr>
        <w:spacing w:after="0"/>
        <w:rPr>
          <w:rFonts w:ascii="Arial" w:eastAsia="Arial" w:hAnsi="Arial" w:cs="Arial"/>
          <w:sz w:val="24"/>
          <w:szCs w:val="24"/>
        </w:rPr>
      </w:pPr>
      <w:r>
        <w:rPr>
          <w:rFonts w:ascii="Arial" w:eastAsia="Arial" w:hAnsi="Arial" w:cs="Arial"/>
          <w:sz w:val="24"/>
          <w:szCs w:val="24"/>
        </w:rPr>
        <w:t>Date: 28/12/2024</w:t>
      </w:r>
    </w:p>
    <w:p w14:paraId="4B1E576D" w14:textId="77777777" w:rsidR="004D2786" w:rsidRDefault="004D2786">
      <w:pPr>
        <w:rPr>
          <w:rFonts w:ascii="Arial" w:eastAsia="Arial" w:hAnsi="Arial" w:cs="Arial"/>
          <w:sz w:val="24"/>
          <w:szCs w:val="24"/>
        </w:rPr>
      </w:pPr>
    </w:p>
    <w:p w14:paraId="4B1E576E" w14:textId="77777777" w:rsidR="004D2786" w:rsidRDefault="00C86252">
      <w:pPr>
        <w:spacing w:after="0"/>
        <w:rPr>
          <w:rFonts w:ascii="Arial" w:eastAsia="Arial" w:hAnsi="Arial" w:cs="Arial"/>
          <w:sz w:val="24"/>
          <w:szCs w:val="24"/>
        </w:rPr>
      </w:pPr>
      <w:r>
        <w:rPr>
          <w:rFonts w:ascii="Arial" w:eastAsia="Arial" w:hAnsi="Arial" w:cs="Arial"/>
          <w:sz w:val="24"/>
          <w:szCs w:val="24"/>
        </w:rPr>
        <w:t xml:space="preserve">STATEMENT 1 </w:t>
      </w:r>
    </w:p>
    <w:p w14:paraId="4B1E576F" w14:textId="77777777" w:rsidR="004D2786" w:rsidRDefault="00C86252">
      <w:pPr>
        <w:spacing w:after="0"/>
        <w:jc w:val="both"/>
        <w:rPr>
          <w:rFonts w:ascii="Arial" w:eastAsia="Arial" w:hAnsi="Arial" w:cs="Arial"/>
          <w:sz w:val="24"/>
          <w:szCs w:val="24"/>
        </w:rPr>
      </w:pPr>
      <w:r>
        <w:rPr>
          <w:rFonts w:ascii="Arial" w:eastAsia="Arial" w:hAnsi="Arial" w:cs="Arial"/>
          <w:sz w:val="24"/>
          <w:szCs w:val="24"/>
        </w:rPr>
        <w:t xml:space="preserve">This dissertation is being submitted in partial fulfilment of the requirements for the </w:t>
      </w:r>
    </w:p>
    <w:p w14:paraId="4B1E5770" w14:textId="77777777" w:rsidR="004D2786" w:rsidRDefault="00C86252">
      <w:pPr>
        <w:spacing w:after="0"/>
        <w:jc w:val="both"/>
        <w:rPr>
          <w:rFonts w:ascii="Arial" w:eastAsia="Arial" w:hAnsi="Arial" w:cs="Arial"/>
          <w:sz w:val="24"/>
          <w:szCs w:val="24"/>
        </w:rPr>
      </w:pPr>
      <w:r>
        <w:rPr>
          <w:rFonts w:ascii="Arial" w:eastAsia="Arial" w:hAnsi="Arial" w:cs="Arial"/>
          <w:sz w:val="24"/>
          <w:szCs w:val="24"/>
        </w:rPr>
        <w:t xml:space="preserve">degree of BA. </w:t>
      </w:r>
    </w:p>
    <w:p w14:paraId="4B1E5771" w14:textId="77777777" w:rsidR="004D2786" w:rsidRDefault="004D2786">
      <w:pPr>
        <w:spacing w:after="0"/>
        <w:jc w:val="both"/>
        <w:rPr>
          <w:rFonts w:ascii="Arial" w:eastAsia="Arial" w:hAnsi="Arial" w:cs="Arial"/>
          <w:sz w:val="24"/>
          <w:szCs w:val="24"/>
        </w:rPr>
      </w:pPr>
    </w:p>
    <w:p w14:paraId="4B1E5772" w14:textId="77777777" w:rsidR="004D2786" w:rsidRDefault="00C86252">
      <w:pPr>
        <w:spacing w:after="0"/>
        <w:jc w:val="both"/>
        <w:rPr>
          <w:rFonts w:ascii="Arial" w:eastAsia="Arial" w:hAnsi="Arial" w:cs="Arial"/>
          <w:sz w:val="24"/>
          <w:szCs w:val="24"/>
        </w:rPr>
      </w:pPr>
      <w:r>
        <w:rPr>
          <w:rFonts w:ascii="Arial" w:eastAsia="Arial" w:hAnsi="Arial" w:cs="Arial"/>
          <w:sz w:val="24"/>
          <w:szCs w:val="24"/>
        </w:rPr>
        <w:t xml:space="preserve">Date: 28/12/2024 </w:t>
      </w:r>
      <w:r>
        <w:rPr>
          <w:noProof/>
        </w:rPr>
        <w:drawing>
          <wp:anchor distT="0" distB="0" distL="114300" distR="114300" simplePos="0" relativeHeight="251659264" behindDoc="0" locked="0" layoutInCell="1" hidden="0" allowOverlap="1" wp14:anchorId="4B1E5A1F" wp14:editId="4B1E5A20">
            <wp:simplePos x="0" y="0"/>
            <wp:positionH relativeFrom="column">
              <wp:posOffset>-104774</wp:posOffset>
            </wp:positionH>
            <wp:positionV relativeFrom="paragraph">
              <wp:posOffset>108288</wp:posOffset>
            </wp:positionV>
            <wp:extent cx="2438400" cy="1219200"/>
            <wp:effectExtent l="0" t="0" r="0" b="0"/>
            <wp:wrapTopAndBottom distT="0" distB="0"/>
            <wp:docPr id="30"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8"/>
                    <a:srcRect/>
                    <a:stretch>
                      <a:fillRect/>
                    </a:stretch>
                  </pic:blipFill>
                  <pic:spPr>
                    <a:xfrm>
                      <a:off x="0" y="0"/>
                      <a:ext cx="2438400" cy="1219200"/>
                    </a:xfrm>
                    <a:prstGeom prst="rect">
                      <a:avLst/>
                    </a:prstGeom>
                    <a:ln/>
                  </pic:spPr>
                </pic:pic>
              </a:graphicData>
            </a:graphic>
          </wp:anchor>
        </w:drawing>
      </w:r>
      <w:r>
        <w:rPr>
          <w:noProof/>
        </w:rPr>
        <w:drawing>
          <wp:anchor distT="0" distB="0" distL="114300" distR="114300" simplePos="0" relativeHeight="251660288" behindDoc="0" locked="0" layoutInCell="1" hidden="0" allowOverlap="1" wp14:anchorId="4B1E5A21" wp14:editId="4B1E5A22">
            <wp:simplePos x="0" y="0"/>
            <wp:positionH relativeFrom="column">
              <wp:posOffset>361950</wp:posOffset>
            </wp:positionH>
            <wp:positionV relativeFrom="paragraph">
              <wp:posOffset>420481</wp:posOffset>
            </wp:positionV>
            <wp:extent cx="1508125" cy="379095"/>
            <wp:effectExtent l="0" t="0" r="0" b="0"/>
            <wp:wrapNone/>
            <wp:docPr id="3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1508125" cy="379095"/>
                    </a:xfrm>
                    <a:prstGeom prst="rect">
                      <a:avLst/>
                    </a:prstGeom>
                    <a:ln/>
                  </pic:spPr>
                </pic:pic>
              </a:graphicData>
            </a:graphic>
          </wp:anchor>
        </w:drawing>
      </w:r>
    </w:p>
    <w:p w14:paraId="4B1E5773" w14:textId="77777777" w:rsidR="004D2786" w:rsidRDefault="004D2786">
      <w:pPr>
        <w:spacing w:after="0"/>
        <w:jc w:val="both"/>
        <w:rPr>
          <w:rFonts w:ascii="Arial" w:eastAsia="Arial" w:hAnsi="Arial" w:cs="Arial"/>
          <w:sz w:val="24"/>
          <w:szCs w:val="24"/>
        </w:rPr>
      </w:pPr>
    </w:p>
    <w:p w14:paraId="4B1E5774" w14:textId="77777777" w:rsidR="004D2786" w:rsidRDefault="004D2786">
      <w:pPr>
        <w:spacing w:after="0"/>
        <w:jc w:val="both"/>
        <w:rPr>
          <w:rFonts w:ascii="Arial" w:eastAsia="Arial" w:hAnsi="Arial" w:cs="Arial"/>
          <w:sz w:val="24"/>
          <w:szCs w:val="24"/>
        </w:rPr>
      </w:pPr>
    </w:p>
    <w:p w14:paraId="4B1E5775" w14:textId="77777777" w:rsidR="004D2786" w:rsidRDefault="00C86252">
      <w:pPr>
        <w:spacing w:after="0"/>
        <w:rPr>
          <w:rFonts w:ascii="Arial" w:eastAsia="Arial" w:hAnsi="Arial" w:cs="Arial"/>
          <w:sz w:val="24"/>
          <w:szCs w:val="24"/>
        </w:rPr>
      </w:pPr>
      <w:r>
        <w:rPr>
          <w:rFonts w:ascii="Arial" w:eastAsia="Arial" w:hAnsi="Arial" w:cs="Arial"/>
          <w:sz w:val="24"/>
          <w:szCs w:val="24"/>
        </w:rPr>
        <w:t>STATEMENT 2</w:t>
      </w:r>
    </w:p>
    <w:p w14:paraId="4B1E5776" w14:textId="77777777" w:rsidR="004D2786" w:rsidRDefault="00C86252">
      <w:pPr>
        <w:spacing w:after="0"/>
        <w:rPr>
          <w:rFonts w:ascii="Arial" w:eastAsia="Arial" w:hAnsi="Arial" w:cs="Arial"/>
          <w:sz w:val="24"/>
          <w:szCs w:val="24"/>
        </w:rPr>
      </w:pPr>
      <w:r>
        <w:rPr>
          <w:rFonts w:ascii="Arial" w:eastAsia="Arial" w:hAnsi="Arial" w:cs="Arial"/>
          <w:sz w:val="24"/>
          <w:szCs w:val="24"/>
        </w:rPr>
        <w:t>This dissertation is the result of my own independent work/investigation, except where otherwise stated.</w:t>
      </w:r>
    </w:p>
    <w:p w14:paraId="4B1E5777" w14:textId="77777777" w:rsidR="004D2786" w:rsidRDefault="00C86252">
      <w:pPr>
        <w:spacing w:after="0"/>
        <w:rPr>
          <w:rFonts w:ascii="Arial" w:eastAsia="Arial" w:hAnsi="Arial" w:cs="Arial"/>
          <w:sz w:val="24"/>
          <w:szCs w:val="24"/>
        </w:rPr>
      </w:pPr>
      <w:r>
        <w:rPr>
          <w:rFonts w:ascii="Arial" w:eastAsia="Arial" w:hAnsi="Arial" w:cs="Arial"/>
          <w:sz w:val="24"/>
          <w:szCs w:val="24"/>
        </w:rPr>
        <w:t>Other sources are acknowledged by footnotes giving explicit references.  A bibliography is appended.</w:t>
      </w:r>
    </w:p>
    <w:p w14:paraId="4B1E5778" w14:textId="77777777" w:rsidR="004D2786" w:rsidRDefault="00C86252">
      <w:pPr>
        <w:spacing w:after="0"/>
        <w:rPr>
          <w:rFonts w:ascii="Arial" w:eastAsia="Arial" w:hAnsi="Arial" w:cs="Arial"/>
          <w:sz w:val="24"/>
          <w:szCs w:val="24"/>
        </w:rPr>
      </w:pPr>
      <w:r>
        <w:rPr>
          <w:rFonts w:ascii="Arial" w:eastAsia="Arial" w:hAnsi="Arial" w:cs="Arial"/>
          <w:noProof/>
          <w:sz w:val="24"/>
          <w:szCs w:val="24"/>
        </w:rPr>
        <w:drawing>
          <wp:inline distT="0" distB="0" distL="114300" distR="114300" wp14:anchorId="4B1E5A23" wp14:editId="4B1E5A24">
            <wp:extent cx="2438400" cy="1219200"/>
            <wp:effectExtent l="0" t="0" r="0" b="0"/>
            <wp:docPr id="33"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61312" behindDoc="0" locked="0" layoutInCell="1" hidden="0" allowOverlap="1" wp14:anchorId="4B1E5A25" wp14:editId="4B1E5A26">
            <wp:simplePos x="0" y="0"/>
            <wp:positionH relativeFrom="column">
              <wp:posOffset>415925</wp:posOffset>
            </wp:positionH>
            <wp:positionV relativeFrom="paragraph">
              <wp:posOffset>287655</wp:posOffset>
            </wp:positionV>
            <wp:extent cx="1579245" cy="450850"/>
            <wp:effectExtent l="0" t="0" r="0" b="0"/>
            <wp:wrapNone/>
            <wp:docPr id="3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579245" cy="450850"/>
                    </a:xfrm>
                    <a:prstGeom prst="rect">
                      <a:avLst/>
                    </a:prstGeom>
                    <a:ln/>
                  </pic:spPr>
                </pic:pic>
              </a:graphicData>
            </a:graphic>
          </wp:anchor>
        </w:drawing>
      </w:r>
    </w:p>
    <w:p w14:paraId="4B1E5779" w14:textId="77777777" w:rsidR="004D2786" w:rsidRDefault="00C86252">
      <w:pPr>
        <w:spacing w:after="0"/>
        <w:rPr>
          <w:rFonts w:ascii="Arial" w:eastAsia="Arial" w:hAnsi="Arial" w:cs="Arial"/>
          <w:sz w:val="24"/>
          <w:szCs w:val="24"/>
        </w:rPr>
      </w:pPr>
      <w:r>
        <w:rPr>
          <w:rFonts w:ascii="Arial" w:eastAsia="Arial" w:hAnsi="Arial" w:cs="Arial"/>
          <w:sz w:val="24"/>
          <w:szCs w:val="24"/>
        </w:rPr>
        <w:t>Date: 28/12/2024</w:t>
      </w:r>
    </w:p>
    <w:p w14:paraId="4B1E577A" w14:textId="77777777" w:rsidR="004D2786" w:rsidRDefault="004D2786">
      <w:pPr>
        <w:spacing w:after="0"/>
        <w:rPr>
          <w:rFonts w:ascii="Arial" w:eastAsia="Arial" w:hAnsi="Arial" w:cs="Arial"/>
          <w:sz w:val="24"/>
          <w:szCs w:val="24"/>
        </w:rPr>
      </w:pPr>
    </w:p>
    <w:p w14:paraId="4B1E577B" w14:textId="77777777" w:rsidR="004D2786" w:rsidRDefault="00C86252">
      <w:pPr>
        <w:spacing w:after="0"/>
        <w:rPr>
          <w:rFonts w:ascii="Arial" w:eastAsia="Arial" w:hAnsi="Arial" w:cs="Arial"/>
          <w:sz w:val="24"/>
          <w:szCs w:val="24"/>
        </w:rPr>
      </w:pPr>
      <w:r>
        <w:rPr>
          <w:rFonts w:ascii="Arial" w:eastAsia="Arial" w:hAnsi="Arial" w:cs="Arial"/>
          <w:sz w:val="24"/>
          <w:szCs w:val="24"/>
        </w:rPr>
        <w:t>STATEMENT 3</w:t>
      </w:r>
    </w:p>
    <w:p w14:paraId="4B1E577C" w14:textId="77777777" w:rsidR="004D2786" w:rsidRDefault="00C86252">
      <w:pPr>
        <w:spacing w:after="0"/>
        <w:rPr>
          <w:rFonts w:ascii="Arial" w:eastAsia="Arial" w:hAnsi="Arial" w:cs="Arial"/>
          <w:sz w:val="24"/>
          <w:szCs w:val="24"/>
        </w:rPr>
      </w:pPr>
      <w:r>
        <w:rPr>
          <w:rFonts w:ascii="Arial" w:eastAsia="Arial" w:hAnsi="Arial" w:cs="Arial"/>
          <w:sz w:val="24"/>
          <w:szCs w:val="24"/>
        </w:rPr>
        <w:t>I hereby give consent for my dissertation, if accepted, to be available for photocopying and for interlibrary loan, and for the title and summary to be made available to outside organisations.</w:t>
      </w:r>
    </w:p>
    <w:p w14:paraId="4B1E577D" w14:textId="77777777" w:rsidR="004D2786" w:rsidRDefault="004D2786">
      <w:pPr>
        <w:spacing w:after="0"/>
        <w:rPr>
          <w:rFonts w:ascii="Arial" w:eastAsia="Arial" w:hAnsi="Arial" w:cs="Arial"/>
          <w:sz w:val="24"/>
          <w:szCs w:val="24"/>
        </w:rPr>
      </w:pPr>
    </w:p>
    <w:p w14:paraId="4B1E577E" w14:textId="77777777" w:rsidR="004D2786" w:rsidRDefault="00C86252">
      <w:pPr>
        <w:spacing w:after="0"/>
        <w:rPr>
          <w:rFonts w:ascii="Arial" w:eastAsia="Arial" w:hAnsi="Arial" w:cs="Arial"/>
          <w:sz w:val="24"/>
          <w:szCs w:val="24"/>
        </w:rPr>
      </w:pPr>
      <w:r>
        <w:rPr>
          <w:rFonts w:ascii="Arial" w:eastAsia="Arial" w:hAnsi="Arial" w:cs="Arial"/>
          <w:noProof/>
          <w:sz w:val="24"/>
          <w:szCs w:val="24"/>
        </w:rPr>
        <w:lastRenderedPageBreak/>
        <w:drawing>
          <wp:inline distT="0" distB="0" distL="114300" distR="114300" wp14:anchorId="4B1E5A27" wp14:editId="4B1E5A28">
            <wp:extent cx="2438400" cy="1219200"/>
            <wp:effectExtent l="0" t="0" r="0" b="0"/>
            <wp:docPr id="5"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62336" behindDoc="0" locked="0" layoutInCell="1" hidden="0" allowOverlap="1" wp14:anchorId="4B1E5A29" wp14:editId="4B1E5A2A">
            <wp:simplePos x="0" y="0"/>
            <wp:positionH relativeFrom="column">
              <wp:posOffset>485140</wp:posOffset>
            </wp:positionH>
            <wp:positionV relativeFrom="paragraph">
              <wp:posOffset>282575</wp:posOffset>
            </wp:positionV>
            <wp:extent cx="1579245" cy="450850"/>
            <wp:effectExtent l="0" t="0" r="0" b="0"/>
            <wp:wrapNone/>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579245" cy="450850"/>
                    </a:xfrm>
                    <a:prstGeom prst="rect">
                      <a:avLst/>
                    </a:prstGeom>
                    <a:ln/>
                  </pic:spPr>
                </pic:pic>
              </a:graphicData>
            </a:graphic>
          </wp:anchor>
        </w:drawing>
      </w:r>
    </w:p>
    <w:p w14:paraId="4B1E577F" w14:textId="77777777" w:rsidR="004D2786" w:rsidRDefault="00C86252">
      <w:pPr>
        <w:spacing w:after="0"/>
        <w:rPr>
          <w:rFonts w:ascii="Arial" w:eastAsia="Arial" w:hAnsi="Arial" w:cs="Arial"/>
          <w:sz w:val="24"/>
          <w:szCs w:val="24"/>
        </w:rPr>
      </w:pPr>
      <w:r>
        <w:rPr>
          <w:rFonts w:ascii="Arial" w:eastAsia="Arial" w:hAnsi="Arial" w:cs="Arial"/>
          <w:sz w:val="24"/>
          <w:szCs w:val="24"/>
        </w:rPr>
        <w:t>Date: 28/12/2024</w:t>
      </w:r>
    </w:p>
    <w:p w14:paraId="4B1E5780" w14:textId="77777777" w:rsidR="004D2786" w:rsidRDefault="004D2786">
      <w:pPr>
        <w:spacing w:after="0"/>
        <w:rPr>
          <w:rFonts w:ascii="Arial" w:eastAsia="Arial" w:hAnsi="Arial" w:cs="Arial"/>
          <w:sz w:val="24"/>
          <w:szCs w:val="24"/>
        </w:rPr>
      </w:pPr>
    </w:p>
    <w:p w14:paraId="4B1E5781" w14:textId="77777777" w:rsidR="004D2786" w:rsidRDefault="00C86252">
      <w:pPr>
        <w:spacing w:after="0"/>
        <w:rPr>
          <w:rFonts w:ascii="Arial" w:eastAsia="Arial" w:hAnsi="Arial" w:cs="Arial"/>
          <w:sz w:val="24"/>
          <w:szCs w:val="24"/>
        </w:rPr>
      </w:pPr>
      <w:r>
        <w:rPr>
          <w:rFonts w:ascii="Arial" w:eastAsia="Arial" w:hAnsi="Arial" w:cs="Arial"/>
          <w:sz w:val="24"/>
          <w:szCs w:val="24"/>
        </w:rPr>
        <w:t>STATEMENT 4</w:t>
      </w:r>
    </w:p>
    <w:p w14:paraId="4B1E5782" w14:textId="77777777" w:rsidR="004D2786" w:rsidRDefault="00C86252">
      <w:pPr>
        <w:spacing w:after="0"/>
        <w:rPr>
          <w:rFonts w:ascii="Arial" w:eastAsia="Arial" w:hAnsi="Arial" w:cs="Arial"/>
          <w:sz w:val="24"/>
          <w:szCs w:val="24"/>
        </w:rPr>
      </w:pPr>
      <w:r>
        <w:rPr>
          <w:rFonts w:ascii="Arial" w:eastAsia="Arial" w:hAnsi="Arial" w:cs="Arial"/>
          <w:sz w:val="24"/>
          <w:szCs w:val="24"/>
        </w:rPr>
        <w:t>I hereby give consent for my dissertation, if accepted, to be available on the university’s IT system to those who have consent to use the system.</w:t>
      </w:r>
    </w:p>
    <w:p w14:paraId="4B1E5783" w14:textId="77777777" w:rsidR="004D2786" w:rsidRDefault="00C86252">
      <w:pPr>
        <w:spacing w:after="0"/>
        <w:rPr>
          <w:rFonts w:ascii="Arial" w:eastAsia="Arial" w:hAnsi="Arial" w:cs="Arial"/>
          <w:sz w:val="24"/>
          <w:szCs w:val="24"/>
        </w:rPr>
      </w:pPr>
      <w:r>
        <w:rPr>
          <w:rFonts w:ascii="Arial" w:eastAsia="Arial" w:hAnsi="Arial" w:cs="Arial"/>
          <w:noProof/>
          <w:sz w:val="24"/>
          <w:szCs w:val="24"/>
        </w:rPr>
        <w:drawing>
          <wp:inline distT="0" distB="0" distL="114300" distR="114300" wp14:anchorId="4B1E5A2B" wp14:editId="4B1E5A2C">
            <wp:extent cx="2438400" cy="1219200"/>
            <wp:effectExtent l="0" t="0" r="0" b="0"/>
            <wp:docPr id="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63360" behindDoc="0" locked="0" layoutInCell="1" hidden="0" allowOverlap="1" wp14:anchorId="4B1E5A2D" wp14:editId="4B1E5A2E">
            <wp:simplePos x="0" y="0"/>
            <wp:positionH relativeFrom="column">
              <wp:posOffset>509905</wp:posOffset>
            </wp:positionH>
            <wp:positionV relativeFrom="paragraph">
              <wp:posOffset>276860</wp:posOffset>
            </wp:positionV>
            <wp:extent cx="1579245" cy="450850"/>
            <wp:effectExtent l="0" t="0" r="0" b="0"/>
            <wp:wrapNone/>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579245" cy="450850"/>
                    </a:xfrm>
                    <a:prstGeom prst="rect">
                      <a:avLst/>
                    </a:prstGeom>
                    <a:ln/>
                  </pic:spPr>
                </pic:pic>
              </a:graphicData>
            </a:graphic>
          </wp:anchor>
        </w:drawing>
      </w:r>
    </w:p>
    <w:p w14:paraId="4B1E5784" w14:textId="77777777" w:rsidR="004D2786" w:rsidRDefault="00C86252">
      <w:pPr>
        <w:spacing w:after="0"/>
        <w:rPr>
          <w:rFonts w:ascii="Arial" w:eastAsia="Arial" w:hAnsi="Arial" w:cs="Arial"/>
          <w:sz w:val="24"/>
          <w:szCs w:val="24"/>
        </w:rPr>
      </w:pPr>
      <w:r>
        <w:rPr>
          <w:rFonts w:ascii="Arial" w:eastAsia="Arial" w:hAnsi="Arial" w:cs="Arial"/>
          <w:sz w:val="24"/>
          <w:szCs w:val="24"/>
        </w:rPr>
        <w:t>Date: 28/12/2024</w:t>
      </w:r>
    </w:p>
    <w:p w14:paraId="4B1E5785" w14:textId="77777777" w:rsidR="004D2786" w:rsidRDefault="004D2786">
      <w:pPr>
        <w:spacing w:after="0"/>
        <w:rPr>
          <w:rFonts w:ascii="Arial" w:eastAsia="Arial" w:hAnsi="Arial" w:cs="Arial"/>
          <w:sz w:val="24"/>
          <w:szCs w:val="24"/>
        </w:rPr>
      </w:pPr>
    </w:p>
    <w:p w14:paraId="4B1E5786" w14:textId="77777777" w:rsidR="004D2786" w:rsidRDefault="004D2786">
      <w:pPr>
        <w:spacing w:after="0"/>
        <w:rPr>
          <w:rFonts w:ascii="Arial" w:eastAsia="Arial" w:hAnsi="Arial" w:cs="Arial"/>
          <w:sz w:val="24"/>
          <w:szCs w:val="24"/>
        </w:rPr>
      </w:pPr>
    </w:p>
    <w:p w14:paraId="4B1E5787" w14:textId="77777777" w:rsidR="004D2786" w:rsidRDefault="004D2786">
      <w:pPr>
        <w:spacing w:after="0"/>
        <w:rPr>
          <w:rFonts w:ascii="Arial" w:eastAsia="Arial" w:hAnsi="Arial" w:cs="Arial"/>
          <w:sz w:val="24"/>
          <w:szCs w:val="24"/>
        </w:rPr>
      </w:pPr>
    </w:p>
    <w:p w14:paraId="4B1E5788" w14:textId="77777777" w:rsidR="004D2786" w:rsidRDefault="004D2786">
      <w:pPr>
        <w:spacing w:after="0"/>
        <w:rPr>
          <w:rFonts w:ascii="Arial" w:eastAsia="Arial" w:hAnsi="Arial" w:cs="Arial"/>
          <w:sz w:val="24"/>
          <w:szCs w:val="24"/>
        </w:rPr>
      </w:pPr>
    </w:p>
    <w:p w14:paraId="4B1E5789" w14:textId="77777777" w:rsidR="004D2786" w:rsidRDefault="004D2786">
      <w:pPr>
        <w:spacing w:after="0"/>
        <w:rPr>
          <w:rFonts w:ascii="Arial" w:eastAsia="Arial" w:hAnsi="Arial" w:cs="Arial"/>
          <w:sz w:val="24"/>
          <w:szCs w:val="24"/>
        </w:rPr>
      </w:pPr>
    </w:p>
    <w:p w14:paraId="4B1E578A" w14:textId="77777777" w:rsidR="004D2786" w:rsidRDefault="004D2786">
      <w:pPr>
        <w:spacing w:after="0"/>
        <w:rPr>
          <w:rFonts w:ascii="Arial" w:eastAsia="Arial" w:hAnsi="Arial" w:cs="Arial"/>
          <w:sz w:val="24"/>
          <w:szCs w:val="24"/>
        </w:rPr>
      </w:pPr>
    </w:p>
    <w:p w14:paraId="4B1E578B" w14:textId="77777777" w:rsidR="004D2786" w:rsidRDefault="004D2786">
      <w:pPr>
        <w:spacing w:after="0"/>
        <w:rPr>
          <w:rFonts w:ascii="Arial" w:eastAsia="Arial" w:hAnsi="Arial" w:cs="Arial"/>
          <w:sz w:val="24"/>
          <w:szCs w:val="24"/>
        </w:rPr>
      </w:pPr>
    </w:p>
    <w:p w14:paraId="4B1E578C" w14:textId="77777777" w:rsidR="004D2786" w:rsidRDefault="004D2786">
      <w:pPr>
        <w:spacing w:after="0"/>
        <w:rPr>
          <w:rFonts w:ascii="Arial" w:eastAsia="Arial" w:hAnsi="Arial" w:cs="Arial"/>
          <w:sz w:val="24"/>
          <w:szCs w:val="24"/>
        </w:rPr>
      </w:pPr>
    </w:p>
    <w:p w14:paraId="4B1E578D" w14:textId="77777777" w:rsidR="004D2786" w:rsidRDefault="004D2786">
      <w:pPr>
        <w:spacing w:after="0"/>
        <w:rPr>
          <w:rFonts w:ascii="Arial" w:eastAsia="Arial" w:hAnsi="Arial" w:cs="Arial"/>
          <w:sz w:val="24"/>
          <w:szCs w:val="24"/>
        </w:rPr>
      </w:pPr>
    </w:p>
    <w:p w14:paraId="4B1E578E" w14:textId="77777777" w:rsidR="004D2786" w:rsidRDefault="004D2786">
      <w:pPr>
        <w:spacing w:after="0"/>
        <w:rPr>
          <w:rFonts w:ascii="Arial" w:eastAsia="Arial" w:hAnsi="Arial" w:cs="Arial"/>
          <w:sz w:val="24"/>
          <w:szCs w:val="24"/>
        </w:rPr>
      </w:pPr>
    </w:p>
    <w:p w14:paraId="4B1E578F" w14:textId="77777777" w:rsidR="004D2786" w:rsidRDefault="004D2786">
      <w:pPr>
        <w:spacing w:after="0"/>
        <w:rPr>
          <w:rFonts w:ascii="Arial" w:eastAsia="Arial" w:hAnsi="Arial" w:cs="Arial"/>
          <w:sz w:val="24"/>
          <w:szCs w:val="24"/>
        </w:rPr>
      </w:pPr>
    </w:p>
    <w:p w14:paraId="4B1E5790" w14:textId="77777777" w:rsidR="004D2786" w:rsidRDefault="004D2786">
      <w:pPr>
        <w:spacing w:after="0"/>
        <w:rPr>
          <w:rFonts w:ascii="Arial" w:eastAsia="Arial" w:hAnsi="Arial" w:cs="Arial"/>
          <w:sz w:val="24"/>
          <w:szCs w:val="24"/>
        </w:rPr>
      </w:pPr>
    </w:p>
    <w:p w14:paraId="4B1E5791" w14:textId="77777777" w:rsidR="004D2786" w:rsidRDefault="004D2786">
      <w:pPr>
        <w:spacing w:after="0"/>
        <w:rPr>
          <w:rFonts w:ascii="Arial" w:eastAsia="Arial" w:hAnsi="Arial" w:cs="Arial"/>
          <w:sz w:val="24"/>
          <w:szCs w:val="24"/>
        </w:rPr>
      </w:pPr>
    </w:p>
    <w:p w14:paraId="4B1E5792" w14:textId="77777777" w:rsidR="004D2786" w:rsidRDefault="004D2786">
      <w:pPr>
        <w:spacing w:after="0"/>
        <w:rPr>
          <w:rFonts w:ascii="Arial" w:eastAsia="Arial" w:hAnsi="Arial" w:cs="Arial"/>
          <w:sz w:val="24"/>
          <w:szCs w:val="24"/>
        </w:rPr>
      </w:pPr>
    </w:p>
    <w:p w14:paraId="4B1E5793" w14:textId="77777777" w:rsidR="004D2786" w:rsidRDefault="004D2786">
      <w:pPr>
        <w:spacing w:after="0"/>
        <w:rPr>
          <w:rFonts w:ascii="Arial" w:eastAsia="Arial" w:hAnsi="Arial" w:cs="Arial"/>
          <w:sz w:val="24"/>
          <w:szCs w:val="24"/>
        </w:rPr>
      </w:pPr>
    </w:p>
    <w:p w14:paraId="4B1E5794" w14:textId="77777777" w:rsidR="004D2786" w:rsidRDefault="004D2786">
      <w:pPr>
        <w:spacing w:after="0"/>
        <w:rPr>
          <w:rFonts w:ascii="Arial" w:eastAsia="Arial" w:hAnsi="Arial" w:cs="Arial"/>
          <w:sz w:val="24"/>
          <w:szCs w:val="24"/>
        </w:rPr>
      </w:pPr>
    </w:p>
    <w:p w14:paraId="4B1E5795" w14:textId="77777777" w:rsidR="004D2786" w:rsidRDefault="004D2786">
      <w:pPr>
        <w:spacing w:after="0"/>
        <w:rPr>
          <w:rFonts w:ascii="Arial" w:eastAsia="Arial" w:hAnsi="Arial" w:cs="Arial"/>
          <w:sz w:val="24"/>
          <w:szCs w:val="24"/>
        </w:rPr>
      </w:pPr>
    </w:p>
    <w:p w14:paraId="4B1E5796" w14:textId="77777777" w:rsidR="004D2786" w:rsidRDefault="004D2786">
      <w:pPr>
        <w:spacing w:after="0"/>
        <w:rPr>
          <w:rFonts w:ascii="Arial" w:eastAsia="Arial" w:hAnsi="Arial" w:cs="Arial"/>
          <w:sz w:val="24"/>
          <w:szCs w:val="24"/>
        </w:rPr>
      </w:pPr>
    </w:p>
    <w:p w14:paraId="4B1E5797" w14:textId="77777777" w:rsidR="004D2786" w:rsidRDefault="004D2786">
      <w:pPr>
        <w:spacing w:after="0"/>
        <w:rPr>
          <w:rFonts w:ascii="Arial" w:eastAsia="Arial" w:hAnsi="Arial" w:cs="Arial"/>
          <w:sz w:val="24"/>
          <w:szCs w:val="24"/>
        </w:rPr>
      </w:pPr>
    </w:p>
    <w:p w14:paraId="4B1E5798" w14:textId="77777777" w:rsidR="004D2786" w:rsidRDefault="004D2786">
      <w:pPr>
        <w:spacing w:after="0"/>
        <w:rPr>
          <w:rFonts w:ascii="Arial" w:eastAsia="Arial" w:hAnsi="Arial" w:cs="Arial"/>
          <w:sz w:val="24"/>
          <w:szCs w:val="24"/>
        </w:rPr>
      </w:pPr>
    </w:p>
    <w:p w14:paraId="4B1E5799" w14:textId="77777777" w:rsidR="004D2786" w:rsidRDefault="004D2786">
      <w:pPr>
        <w:spacing w:after="0"/>
        <w:rPr>
          <w:rFonts w:ascii="Arial" w:eastAsia="Arial" w:hAnsi="Arial" w:cs="Arial"/>
          <w:sz w:val="24"/>
          <w:szCs w:val="24"/>
        </w:rPr>
      </w:pPr>
    </w:p>
    <w:p w14:paraId="4B1E579A" w14:textId="77777777" w:rsidR="004D2786" w:rsidRDefault="004D2786">
      <w:pPr>
        <w:spacing w:after="0"/>
        <w:rPr>
          <w:rFonts w:ascii="Arial" w:eastAsia="Arial" w:hAnsi="Arial" w:cs="Arial"/>
          <w:sz w:val="24"/>
          <w:szCs w:val="24"/>
        </w:rPr>
      </w:pPr>
    </w:p>
    <w:p w14:paraId="4B1E579B" w14:textId="77777777" w:rsidR="004D2786" w:rsidRDefault="004D2786">
      <w:pPr>
        <w:spacing w:after="0"/>
        <w:rPr>
          <w:rFonts w:ascii="Arial" w:eastAsia="Arial" w:hAnsi="Arial" w:cs="Arial"/>
          <w:sz w:val="24"/>
          <w:szCs w:val="24"/>
        </w:rPr>
      </w:pPr>
    </w:p>
    <w:p w14:paraId="4B1E579C" w14:textId="77777777" w:rsidR="004D2786" w:rsidRDefault="004D2786">
      <w:pPr>
        <w:spacing w:after="0"/>
        <w:rPr>
          <w:rFonts w:ascii="Arial" w:eastAsia="Arial" w:hAnsi="Arial" w:cs="Arial"/>
          <w:sz w:val="24"/>
          <w:szCs w:val="24"/>
        </w:rPr>
      </w:pPr>
    </w:p>
    <w:p w14:paraId="4B1E579D" w14:textId="77777777" w:rsidR="004D2786" w:rsidRDefault="004D2786">
      <w:pPr>
        <w:spacing w:after="0"/>
        <w:rPr>
          <w:rFonts w:ascii="Arial" w:eastAsia="Arial" w:hAnsi="Arial" w:cs="Arial"/>
          <w:sz w:val="24"/>
          <w:szCs w:val="24"/>
        </w:rPr>
      </w:pPr>
    </w:p>
    <w:p w14:paraId="4B1E579E" w14:textId="77777777" w:rsidR="004D2786" w:rsidRDefault="004D2786">
      <w:pPr>
        <w:spacing w:after="0"/>
        <w:rPr>
          <w:rFonts w:ascii="Arial" w:eastAsia="Arial" w:hAnsi="Arial" w:cs="Arial"/>
          <w:sz w:val="24"/>
          <w:szCs w:val="24"/>
        </w:rPr>
      </w:pPr>
    </w:p>
    <w:p w14:paraId="4B1E579F" w14:textId="77777777" w:rsidR="004D2786" w:rsidRDefault="004D2786">
      <w:pPr>
        <w:spacing w:after="0"/>
        <w:rPr>
          <w:rFonts w:ascii="Arial" w:eastAsia="Arial" w:hAnsi="Arial" w:cs="Arial"/>
          <w:sz w:val="24"/>
          <w:szCs w:val="24"/>
        </w:rPr>
      </w:pPr>
    </w:p>
    <w:p w14:paraId="4B1E57A0" w14:textId="77777777" w:rsidR="004D2786" w:rsidRDefault="004D2786">
      <w:pPr>
        <w:spacing w:after="0"/>
        <w:rPr>
          <w:rFonts w:ascii="Arial" w:eastAsia="Arial" w:hAnsi="Arial" w:cs="Arial"/>
          <w:sz w:val="24"/>
          <w:szCs w:val="24"/>
        </w:rPr>
      </w:pPr>
    </w:p>
    <w:p w14:paraId="4B1E57A1" w14:textId="77777777" w:rsidR="004D2786" w:rsidRDefault="00C86252">
      <w:pPr>
        <w:rPr>
          <w:rFonts w:ascii="Arial" w:eastAsia="Arial" w:hAnsi="Arial" w:cs="Arial"/>
          <w:b/>
          <w:sz w:val="24"/>
          <w:szCs w:val="24"/>
          <w:u w:val="single"/>
        </w:rPr>
      </w:pPr>
      <w:r>
        <w:rPr>
          <w:rFonts w:ascii="Arial" w:eastAsia="Arial" w:hAnsi="Arial" w:cs="Arial"/>
          <w:b/>
          <w:sz w:val="24"/>
          <w:szCs w:val="24"/>
          <w:u w:val="single"/>
        </w:rPr>
        <w:t>Abstract</w:t>
      </w:r>
    </w:p>
    <w:p w14:paraId="4B1E57A2" w14:textId="77777777" w:rsidR="004D2786" w:rsidRDefault="004D2786">
      <w:pPr>
        <w:rPr>
          <w:rFonts w:ascii="Arial" w:eastAsia="Arial" w:hAnsi="Arial" w:cs="Arial"/>
          <w:b/>
          <w:sz w:val="24"/>
          <w:szCs w:val="24"/>
          <w:u w:val="single"/>
        </w:rPr>
      </w:pPr>
    </w:p>
    <w:p w14:paraId="4B1E57A3" w14:textId="77777777" w:rsidR="004D2786" w:rsidRDefault="00C86252">
      <w:pPr>
        <w:rPr>
          <w:rFonts w:ascii="Arial" w:eastAsia="Arial" w:hAnsi="Arial" w:cs="Arial"/>
          <w:sz w:val="24"/>
          <w:szCs w:val="24"/>
        </w:rPr>
      </w:pPr>
      <w:r>
        <w:rPr>
          <w:rFonts w:ascii="Arial" w:eastAsia="Arial" w:hAnsi="Arial" w:cs="Arial"/>
          <w:sz w:val="24"/>
          <w:szCs w:val="24"/>
        </w:rPr>
        <w:t xml:space="preserve">The purpose of this research project is to dissect and analyse the retention rates of Gwent police officers and gain an insight into the opinions of serving Gwent police officers to identify areas of improvement to encourage change and improve retention rates. This idea and motivation behind this project began from the researcher seeing government figures of police officer retention rates across the UK and the large change in figures over the last decade. Due to this change taking place over a short period </w:t>
      </w:r>
      <w:r>
        <w:rPr>
          <w:rFonts w:ascii="Arial" w:eastAsia="Arial" w:hAnsi="Arial" w:cs="Arial"/>
          <w:sz w:val="24"/>
          <w:szCs w:val="24"/>
        </w:rPr>
        <w:t xml:space="preserve">of time there has been limited research conducted to understand why retention rates have been affected and what can be done to help improve them. This research is required to help close this gap and help Gwent police provide a better service to foster change among officers to improve retention rates. </w:t>
      </w:r>
    </w:p>
    <w:p w14:paraId="4B1E57A4" w14:textId="77777777" w:rsidR="004D2786" w:rsidRDefault="00C86252">
      <w:pPr>
        <w:rPr>
          <w:rFonts w:ascii="Arial" w:eastAsia="Arial" w:hAnsi="Arial" w:cs="Arial"/>
          <w:sz w:val="24"/>
          <w:szCs w:val="24"/>
        </w:rPr>
      </w:pPr>
      <w:r>
        <w:rPr>
          <w:rFonts w:ascii="Arial" w:eastAsia="Arial" w:hAnsi="Arial" w:cs="Arial"/>
          <w:sz w:val="24"/>
          <w:szCs w:val="24"/>
        </w:rPr>
        <w:t xml:space="preserve">The methodology used to gather data from Gwent Police officers was the use of an anonymous questionnaire design to ask specific targeted questions that will also link to data gathered from other sources throughout this project to provide reliable information. The findings will then be used and compared with the previous completed research to offer recommendations to Gwent Police. This research will also show there is an opportunity for further research to be completed due to limitations within this study.  </w:t>
      </w:r>
      <w:r>
        <w:rPr>
          <w:rFonts w:ascii="Arial" w:eastAsia="Arial" w:hAnsi="Arial" w:cs="Arial"/>
          <w:sz w:val="24"/>
          <w:szCs w:val="24"/>
        </w:rPr>
        <w:t xml:space="preserve"> </w:t>
      </w:r>
    </w:p>
    <w:p w14:paraId="4B1E57A5" w14:textId="77777777" w:rsidR="004D2786" w:rsidRDefault="004D2786">
      <w:pPr>
        <w:rPr>
          <w:rFonts w:ascii="Arial" w:eastAsia="Arial" w:hAnsi="Arial" w:cs="Arial"/>
          <w:sz w:val="24"/>
          <w:szCs w:val="24"/>
        </w:rPr>
      </w:pPr>
    </w:p>
    <w:p w14:paraId="4B1E57A6" w14:textId="77777777" w:rsidR="004D2786" w:rsidRDefault="004D2786">
      <w:pPr>
        <w:rPr>
          <w:rFonts w:ascii="Arial" w:eastAsia="Arial" w:hAnsi="Arial" w:cs="Arial"/>
          <w:sz w:val="24"/>
          <w:szCs w:val="24"/>
        </w:rPr>
      </w:pPr>
    </w:p>
    <w:p w14:paraId="4B1E57A7" w14:textId="77777777" w:rsidR="004D2786" w:rsidRDefault="004D2786">
      <w:pPr>
        <w:rPr>
          <w:rFonts w:ascii="Arial" w:eastAsia="Arial" w:hAnsi="Arial" w:cs="Arial"/>
          <w:sz w:val="24"/>
          <w:szCs w:val="24"/>
        </w:rPr>
      </w:pPr>
    </w:p>
    <w:p w14:paraId="4B1E57A8" w14:textId="77777777" w:rsidR="004D2786" w:rsidRDefault="004D2786">
      <w:pPr>
        <w:rPr>
          <w:rFonts w:ascii="Arial" w:eastAsia="Arial" w:hAnsi="Arial" w:cs="Arial"/>
          <w:sz w:val="24"/>
          <w:szCs w:val="24"/>
        </w:rPr>
      </w:pPr>
    </w:p>
    <w:p w14:paraId="4B1E57A9" w14:textId="77777777" w:rsidR="004D2786" w:rsidRDefault="004D2786">
      <w:pPr>
        <w:rPr>
          <w:rFonts w:ascii="Arial" w:eastAsia="Arial" w:hAnsi="Arial" w:cs="Arial"/>
          <w:sz w:val="24"/>
          <w:szCs w:val="24"/>
        </w:rPr>
      </w:pPr>
    </w:p>
    <w:p w14:paraId="4B1E57AA" w14:textId="77777777" w:rsidR="004D2786" w:rsidRDefault="004D2786">
      <w:pPr>
        <w:rPr>
          <w:rFonts w:ascii="Arial" w:eastAsia="Arial" w:hAnsi="Arial" w:cs="Arial"/>
          <w:sz w:val="24"/>
          <w:szCs w:val="24"/>
        </w:rPr>
      </w:pPr>
    </w:p>
    <w:p w14:paraId="4B1E57AB"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AC"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AD"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AE"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AF"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B0"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B1"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B2"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B3"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B4"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B5"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B6"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B7"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B8"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u w:val="single"/>
        </w:rPr>
      </w:pPr>
    </w:p>
    <w:p w14:paraId="4B1E57B9"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rPr>
      </w:pPr>
    </w:p>
    <w:p w14:paraId="4B1E57BA" w14:textId="77777777" w:rsidR="004D2786" w:rsidRDefault="00C86252">
      <w:pPr>
        <w:shd w:val="clear" w:color="auto" w:fill="FFFFFF"/>
        <w:spacing w:after="0" w:line="256" w:lineRule="auto"/>
        <w:jc w:val="both"/>
        <w:rPr>
          <w:rFonts w:ascii="Arial" w:eastAsia="Arial" w:hAnsi="Arial" w:cs="Arial"/>
          <w:b/>
          <w:color w:val="222222"/>
          <w:sz w:val="24"/>
          <w:szCs w:val="24"/>
          <w:u w:val="single"/>
        </w:rPr>
      </w:pPr>
      <w:r>
        <w:rPr>
          <w:rFonts w:ascii="Arial" w:eastAsia="Arial" w:hAnsi="Arial" w:cs="Arial"/>
          <w:b/>
          <w:color w:val="222222"/>
          <w:sz w:val="24"/>
          <w:szCs w:val="24"/>
          <w:u w:val="single"/>
        </w:rPr>
        <w:lastRenderedPageBreak/>
        <w:t>Table of Contents</w:t>
      </w:r>
    </w:p>
    <w:p w14:paraId="4B1E57BB" w14:textId="77777777" w:rsidR="004D2786" w:rsidRDefault="004D2786">
      <w:pPr>
        <w:shd w:val="clear" w:color="auto" w:fill="FFFFFF"/>
        <w:spacing w:after="0" w:line="256" w:lineRule="auto"/>
        <w:jc w:val="both"/>
        <w:rPr>
          <w:rFonts w:ascii="Arial" w:eastAsia="Arial" w:hAnsi="Arial" w:cs="Arial"/>
          <w:color w:val="222222"/>
          <w:sz w:val="24"/>
          <w:szCs w:val="24"/>
        </w:rPr>
      </w:pPr>
    </w:p>
    <w:p w14:paraId="4B1E57BC"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b/>
          <w:color w:val="222222"/>
          <w:sz w:val="24"/>
          <w:szCs w:val="24"/>
          <w:u w:val="single"/>
        </w:rPr>
        <w:t>Chapter 1 - Introduction</w:t>
      </w:r>
      <w:r>
        <w:rPr>
          <w:rFonts w:ascii="Arial" w:eastAsia="Arial" w:hAnsi="Arial" w:cs="Arial"/>
          <w:color w:val="222222"/>
          <w:sz w:val="24"/>
          <w:szCs w:val="24"/>
        </w:rPr>
        <w:t xml:space="preserve"> </w:t>
      </w:r>
    </w:p>
    <w:p w14:paraId="4B1E57BD"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1.1 Research Rationale   </w:t>
      </w:r>
    </w:p>
    <w:p w14:paraId="4B1E57BE"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1.2 Aims and Objectives   </w:t>
      </w:r>
    </w:p>
    <w:p w14:paraId="4B1E57BF" w14:textId="77777777" w:rsidR="004D2786" w:rsidRDefault="004D2786">
      <w:pPr>
        <w:shd w:val="clear" w:color="auto" w:fill="FFFFFF"/>
        <w:spacing w:after="0" w:line="256" w:lineRule="auto"/>
        <w:jc w:val="both"/>
        <w:rPr>
          <w:rFonts w:ascii="Arial" w:eastAsia="Arial" w:hAnsi="Arial" w:cs="Arial"/>
          <w:color w:val="222222"/>
          <w:sz w:val="24"/>
          <w:szCs w:val="24"/>
        </w:rPr>
      </w:pPr>
    </w:p>
    <w:p w14:paraId="4B1E57C0"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b/>
          <w:color w:val="222222"/>
          <w:sz w:val="24"/>
          <w:szCs w:val="24"/>
          <w:u w:val="single"/>
        </w:rPr>
        <w:t>Chapter 2 - Literature Review</w:t>
      </w:r>
      <w:r>
        <w:rPr>
          <w:rFonts w:ascii="Arial" w:eastAsia="Arial" w:hAnsi="Arial" w:cs="Arial"/>
          <w:color w:val="222222"/>
          <w:sz w:val="24"/>
          <w:szCs w:val="24"/>
        </w:rPr>
        <w:t xml:space="preserve">  </w:t>
      </w:r>
      <w:r>
        <w:rPr>
          <w:rFonts w:ascii="Arial" w:eastAsia="Arial" w:hAnsi="Arial" w:cs="Arial"/>
          <w:color w:val="222222"/>
          <w:sz w:val="24"/>
          <w:szCs w:val="24"/>
        </w:rPr>
        <w:tab/>
      </w:r>
    </w:p>
    <w:p w14:paraId="4B1E57C1"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2.0 Researching officer retention rates and issues low retention rates </w:t>
      </w:r>
      <w:proofErr w:type="gramStart"/>
      <w:r>
        <w:rPr>
          <w:rFonts w:ascii="Arial" w:eastAsia="Arial" w:hAnsi="Arial" w:cs="Arial"/>
          <w:color w:val="222222"/>
          <w:sz w:val="24"/>
          <w:szCs w:val="24"/>
        </w:rPr>
        <w:t>cause</w:t>
      </w:r>
      <w:proofErr w:type="gramEnd"/>
      <w:r>
        <w:rPr>
          <w:rFonts w:ascii="Arial" w:eastAsia="Arial" w:hAnsi="Arial" w:cs="Arial"/>
          <w:color w:val="222222"/>
          <w:sz w:val="24"/>
          <w:szCs w:val="24"/>
        </w:rPr>
        <w:t xml:space="preserve">   </w:t>
      </w:r>
    </w:p>
    <w:p w14:paraId="4B1E57C2" w14:textId="77777777" w:rsidR="004D2786" w:rsidRDefault="00C86252">
      <w:pPr>
        <w:shd w:val="clear" w:color="auto" w:fill="FFFFFF"/>
        <w:spacing w:after="0" w:line="256" w:lineRule="auto"/>
        <w:jc w:val="both"/>
        <w:rPr>
          <w:rFonts w:ascii="Arial" w:eastAsia="Arial" w:hAnsi="Arial" w:cs="Arial"/>
          <w:color w:val="222222"/>
          <w:sz w:val="24"/>
          <w:szCs w:val="24"/>
        </w:rPr>
      </w:pPr>
      <w:proofErr w:type="gramStart"/>
      <w:r>
        <w:rPr>
          <w:rFonts w:ascii="Arial" w:eastAsia="Arial" w:hAnsi="Arial" w:cs="Arial"/>
          <w:color w:val="222222"/>
          <w:sz w:val="24"/>
          <w:szCs w:val="24"/>
        </w:rPr>
        <w:t>2.1  Physical</w:t>
      </w:r>
      <w:proofErr w:type="gramEnd"/>
      <w:r>
        <w:rPr>
          <w:rFonts w:ascii="Arial" w:eastAsia="Arial" w:hAnsi="Arial" w:cs="Arial"/>
          <w:color w:val="222222"/>
          <w:sz w:val="24"/>
          <w:szCs w:val="24"/>
        </w:rPr>
        <w:t xml:space="preserve"> and Mental Health    </w:t>
      </w:r>
      <w:r>
        <w:rPr>
          <w:rFonts w:ascii="Arial" w:eastAsia="Arial" w:hAnsi="Arial" w:cs="Arial"/>
          <w:color w:val="222222"/>
          <w:sz w:val="24"/>
          <w:szCs w:val="24"/>
        </w:rPr>
        <w:tab/>
      </w:r>
    </w:p>
    <w:p w14:paraId="4B1E57C3"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2.2 Male and Female Retention Rates  </w:t>
      </w:r>
    </w:p>
    <w:p w14:paraId="4B1E57C4" w14:textId="77777777" w:rsidR="004D2786" w:rsidRDefault="00C86252">
      <w:pPr>
        <w:shd w:val="clear" w:color="auto" w:fill="FFFFFF"/>
        <w:spacing w:after="0" w:line="256" w:lineRule="auto"/>
        <w:jc w:val="both"/>
        <w:rPr>
          <w:rFonts w:ascii="Arial" w:eastAsia="Arial" w:hAnsi="Arial" w:cs="Arial"/>
          <w:color w:val="222222"/>
          <w:sz w:val="24"/>
          <w:szCs w:val="24"/>
        </w:rPr>
      </w:pPr>
      <w:proofErr w:type="gramStart"/>
      <w:r>
        <w:rPr>
          <w:rFonts w:ascii="Arial" w:eastAsia="Arial" w:hAnsi="Arial" w:cs="Arial"/>
          <w:color w:val="222222"/>
          <w:sz w:val="24"/>
          <w:szCs w:val="24"/>
        </w:rPr>
        <w:t xml:space="preserve">2.3  </w:t>
      </w:r>
      <w:r>
        <w:rPr>
          <w:rFonts w:ascii="Arial" w:eastAsia="Arial" w:hAnsi="Arial" w:cs="Arial"/>
          <w:sz w:val="24"/>
          <w:szCs w:val="24"/>
        </w:rPr>
        <w:t>Retention</w:t>
      </w:r>
      <w:proofErr w:type="gramEnd"/>
      <w:r>
        <w:rPr>
          <w:rFonts w:ascii="Arial" w:eastAsia="Arial" w:hAnsi="Arial" w:cs="Arial"/>
          <w:sz w:val="24"/>
          <w:szCs w:val="24"/>
        </w:rPr>
        <w:t xml:space="preserve"> Rates of Police Officers With More Than 5 Years’ Service</w:t>
      </w:r>
      <w:r>
        <w:rPr>
          <w:rFonts w:ascii="Arial" w:eastAsia="Arial" w:hAnsi="Arial" w:cs="Arial"/>
          <w:color w:val="222222"/>
          <w:sz w:val="24"/>
          <w:szCs w:val="24"/>
        </w:rPr>
        <w:t xml:space="preserve">  </w:t>
      </w:r>
    </w:p>
    <w:p w14:paraId="4B1E57C5"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2.4 Conclusion  </w:t>
      </w:r>
      <w:r>
        <w:rPr>
          <w:rFonts w:ascii="Arial" w:eastAsia="Arial" w:hAnsi="Arial" w:cs="Arial"/>
          <w:color w:val="222222"/>
          <w:sz w:val="24"/>
          <w:szCs w:val="24"/>
        </w:rPr>
        <w:tab/>
      </w:r>
    </w:p>
    <w:p w14:paraId="4B1E57C6" w14:textId="77777777" w:rsidR="004D2786" w:rsidRDefault="004D2786">
      <w:pPr>
        <w:shd w:val="clear" w:color="auto" w:fill="FFFFFF"/>
        <w:spacing w:after="0" w:line="256" w:lineRule="auto"/>
        <w:jc w:val="both"/>
        <w:rPr>
          <w:rFonts w:ascii="Arial" w:eastAsia="Arial" w:hAnsi="Arial" w:cs="Arial"/>
          <w:color w:val="222222"/>
          <w:sz w:val="24"/>
          <w:szCs w:val="24"/>
        </w:rPr>
      </w:pPr>
    </w:p>
    <w:p w14:paraId="4B1E57C7"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b/>
          <w:color w:val="222222"/>
          <w:sz w:val="24"/>
          <w:szCs w:val="24"/>
          <w:u w:val="single"/>
        </w:rPr>
        <w:t>Chapter 3 - Methodology</w:t>
      </w:r>
      <w:r>
        <w:rPr>
          <w:rFonts w:ascii="Arial" w:eastAsia="Arial" w:hAnsi="Arial" w:cs="Arial"/>
          <w:color w:val="222222"/>
          <w:sz w:val="24"/>
          <w:szCs w:val="24"/>
        </w:rPr>
        <w:t xml:space="preserve">          </w:t>
      </w:r>
      <w:r>
        <w:rPr>
          <w:rFonts w:ascii="Arial" w:eastAsia="Arial" w:hAnsi="Arial" w:cs="Arial"/>
          <w:color w:val="222222"/>
          <w:sz w:val="24"/>
          <w:szCs w:val="24"/>
        </w:rPr>
        <w:tab/>
      </w:r>
    </w:p>
    <w:p w14:paraId="4B1E57C8"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3.0 Introduction           </w:t>
      </w:r>
      <w:r>
        <w:rPr>
          <w:rFonts w:ascii="Arial" w:eastAsia="Arial" w:hAnsi="Arial" w:cs="Arial"/>
          <w:color w:val="222222"/>
          <w:sz w:val="24"/>
          <w:szCs w:val="24"/>
        </w:rPr>
        <w:tab/>
      </w:r>
    </w:p>
    <w:p w14:paraId="4B1E57C9"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3.1 Research Philosophy        </w:t>
      </w:r>
      <w:r>
        <w:rPr>
          <w:rFonts w:ascii="Arial" w:eastAsia="Arial" w:hAnsi="Arial" w:cs="Arial"/>
          <w:color w:val="222222"/>
          <w:sz w:val="24"/>
          <w:szCs w:val="24"/>
        </w:rPr>
        <w:tab/>
      </w:r>
    </w:p>
    <w:p w14:paraId="4B1E57CA"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3.2 Research Approach Choice       </w:t>
      </w:r>
      <w:r>
        <w:rPr>
          <w:rFonts w:ascii="Arial" w:eastAsia="Arial" w:hAnsi="Arial" w:cs="Arial"/>
          <w:color w:val="222222"/>
          <w:sz w:val="24"/>
          <w:szCs w:val="24"/>
        </w:rPr>
        <w:tab/>
      </w:r>
    </w:p>
    <w:p w14:paraId="4B1E57CB"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3.3 Sampling      </w:t>
      </w:r>
      <w:r>
        <w:rPr>
          <w:rFonts w:ascii="Arial" w:eastAsia="Arial" w:hAnsi="Arial" w:cs="Arial"/>
          <w:color w:val="222222"/>
          <w:sz w:val="24"/>
          <w:szCs w:val="24"/>
        </w:rPr>
        <w:tab/>
        <w:t xml:space="preserve"> </w:t>
      </w:r>
    </w:p>
    <w:p w14:paraId="4B1E57CC" w14:textId="77777777" w:rsidR="004D2786" w:rsidRDefault="004D2786">
      <w:pPr>
        <w:shd w:val="clear" w:color="auto" w:fill="FFFFFF"/>
        <w:spacing w:after="0" w:line="256" w:lineRule="auto"/>
        <w:jc w:val="both"/>
        <w:rPr>
          <w:rFonts w:ascii="Arial" w:eastAsia="Arial" w:hAnsi="Arial" w:cs="Arial"/>
          <w:color w:val="222222"/>
          <w:sz w:val="24"/>
          <w:szCs w:val="24"/>
        </w:rPr>
      </w:pPr>
    </w:p>
    <w:p w14:paraId="4B1E57CD"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b/>
          <w:color w:val="222222"/>
          <w:sz w:val="24"/>
          <w:szCs w:val="24"/>
          <w:u w:val="single"/>
        </w:rPr>
        <w:t>Chapter 4 - Results</w:t>
      </w:r>
      <w:r>
        <w:rPr>
          <w:rFonts w:ascii="Arial" w:eastAsia="Arial" w:hAnsi="Arial" w:cs="Arial"/>
          <w:color w:val="222222"/>
          <w:sz w:val="24"/>
          <w:szCs w:val="24"/>
        </w:rPr>
        <w:tab/>
      </w:r>
    </w:p>
    <w:p w14:paraId="4B1E57CE"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4.0 Introduction      </w:t>
      </w:r>
    </w:p>
    <w:p w14:paraId="4B1E57CF"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sz w:val="24"/>
          <w:szCs w:val="24"/>
        </w:rPr>
        <w:t>4.1 Data analysis and analysis method</w:t>
      </w:r>
      <w:r>
        <w:rPr>
          <w:rFonts w:ascii="Arial" w:eastAsia="Arial" w:hAnsi="Arial" w:cs="Arial"/>
          <w:color w:val="222222"/>
          <w:sz w:val="24"/>
          <w:szCs w:val="24"/>
        </w:rPr>
        <w:t xml:space="preserve">     </w:t>
      </w:r>
      <w:r>
        <w:rPr>
          <w:rFonts w:ascii="Arial" w:eastAsia="Arial" w:hAnsi="Arial" w:cs="Arial"/>
          <w:color w:val="222222"/>
          <w:sz w:val="24"/>
          <w:szCs w:val="24"/>
        </w:rPr>
        <w:tab/>
      </w:r>
    </w:p>
    <w:p w14:paraId="4B1E57D0"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4.2 Findings         </w:t>
      </w:r>
      <w:r>
        <w:rPr>
          <w:rFonts w:ascii="Arial" w:eastAsia="Arial" w:hAnsi="Arial" w:cs="Arial"/>
          <w:color w:val="222222"/>
          <w:sz w:val="24"/>
          <w:szCs w:val="24"/>
        </w:rPr>
        <w:tab/>
      </w:r>
    </w:p>
    <w:p w14:paraId="4B1E57D1" w14:textId="77777777" w:rsidR="004D2786" w:rsidRDefault="004D2786">
      <w:pPr>
        <w:shd w:val="clear" w:color="auto" w:fill="FFFFFF"/>
        <w:spacing w:after="0" w:line="256" w:lineRule="auto"/>
        <w:jc w:val="both"/>
        <w:rPr>
          <w:rFonts w:ascii="Arial" w:eastAsia="Arial" w:hAnsi="Arial" w:cs="Arial"/>
          <w:color w:val="222222"/>
          <w:sz w:val="24"/>
          <w:szCs w:val="24"/>
        </w:rPr>
      </w:pPr>
    </w:p>
    <w:p w14:paraId="4B1E57D2"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b/>
          <w:color w:val="222222"/>
          <w:sz w:val="24"/>
          <w:szCs w:val="24"/>
          <w:u w:val="single"/>
        </w:rPr>
        <w:t>Chapter 5 - Conclusion and Recommendations</w:t>
      </w:r>
      <w:r>
        <w:rPr>
          <w:rFonts w:ascii="Arial" w:eastAsia="Arial" w:hAnsi="Arial" w:cs="Arial"/>
          <w:color w:val="222222"/>
          <w:sz w:val="24"/>
          <w:szCs w:val="24"/>
        </w:rPr>
        <w:tab/>
      </w:r>
    </w:p>
    <w:p w14:paraId="4B1E57D3"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5.0 Introduction           </w:t>
      </w:r>
      <w:r>
        <w:rPr>
          <w:rFonts w:ascii="Arial" w:eastAsia="Arial" w:hAnsi="Arial" w:cs="Arial"/>
          <w:color w:val="222222"/>
          <w:sz w:val="24"/>
          <w:szCs w:val="24"/>
        </w:rPr>
        <w:tab/>
      </w:r>
    </w:p>
    <w:p w14:paraId="4B1E57D4"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5.1 Completion and Achievement of Objectives   </w:t>
      </w:r>
    </w:p>
    <w:p w14:paraId="4B1E57D5"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5.2 Main Findings         </w:t>
      </w:r>
      <w:r>
        <w:rPr>
          <w:rFonts w:ascii="Arial" w:eastAsia="Arial" w:hAnsi="Arial" w:cs="Arial"/>
          <w:color w:val="222222"/>
          <w:sz w:val="24"/>
          <w:szCs w:val="24"/>
        </w:rPr>
        <w:tab/>
      </w:r>
    </w:p>
    <w:p w14:paraId="4B1E57D6"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5.3 Recommendations   </w:t>
      </w:r>
    </w:p>
    <w:p w14:paraId="4B1E57D7"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5.4 Limitations   </w:t>
      </w:r>
    </w:p>
    <w:p w14:paraId="4B1E57D8"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5.5 Future Research    </w:t>
      </w:r>
    </w:p>
    <w:p w14:paraId="4B1E57D9"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5.6 Conclusion   </w:t>
      </w:r>
    </w:p>
    <w:p w14:paraId="4B1E57DA" w14:textId="77777777" w:rsidR="004D2786" w:rsidRDefault="004D2786">
      <w:pPr>
        <w:shd w:val="clear" w:color="auto" w:fill="FFFFFF"/>
        <w:spacing w:after="0" w:line="256" w:lineRule="auto"/>
        <w:jc w:val="both"/>
        <w:rPr>
          <w:rFonts w:ascii="Arial" w:eastAsia="Arial" w:hAnsi="Arial" w:cs="Arial"/>
          <w:color w:val="222222"/>
          <w:sz w:val="24"/>
          <w:szCs w:val="24"/>
        </w:rPr>
      </w:pPr>
    </w:p>
    <w:p w14:paraId="4B1E57DB"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b/>
          <w:color w:val="222222"/>
          <w:sz w:val="24"/>
          <w:szCs w:val="24"/>
          <w:u w:val="single"/>
        </w:rPr>
        <w:t>Bibliography</w:t>
      </w:r>
      <w:r>
        <w:rPr>
          <w:rFonts w:ascii="Arial" w:eastAsia="Arial" w:hAnsi="Arial" w:cs="Arial"/>
          <w:color w:val="222222"/>
          <w:sz w:val="24"/>
          <w:szCs w:val="24"/>
        </w:rPr>
        <w:t xml:space="preserve">   </w:t>
      </w:r>
    </w:p>
    <w:p w14:paraId="4B1E57DC" w14:textId="77777777" w:rsidR="004D2786" w:rsidRDefault="004D2786">
      <w:pPr>
        <w:shd w:val="clear" w:color="auto" w:fill="FFFFFF"/>
        <w:spacing w:after="0" w:line="256" w:lineRule="auto"/>
        <w:jc w:val="both"/>
        <w:rPr>
          <w:rFonts w:ascii="Arial" w:eastAsia="Arial" w:hAnsi="Arial" w:cs="Arial"/>
          <w:color w:val="222222"/>
          <w:sz w:val="24"/>
          <w:szCs w:val="24"/>
        </w:rPr>
      </w:pPr>
    </w:p>
    <w:p w14:paraId="4B1E57DD" w14:textId="77777777" w:rsidR="004D2786" w:rsidRDefault="004D2786">
      <w:pPr>
        <w:shd w:val="clear" w:color="auto" w:fill="FFFFFF"/>
        <w:spacing w:after="0" w:line="256" w:lineRule="auto"/>
        <w:jc w:val="both"/>
        <w:rPr>
          <w:rFonts w:ascii="Arial" w:eastAsia="Arial" w:hAnsi="Arial" w:cs="Arial"/>
          <w:color w:val="222222"/>
          <w:sz w:val="24"/>
          <w:szCs w:val="24"/>
        </w:rPr>
      </w:pPr>
    </w:p>
    <w:p w14:paraId="4B1E57DE"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ab/>
      </w:r>
    </w:p>
    <w:p w14:paraId="4B1E57DF" w14:textId="77777777" w:rsidR="004D2786" w:rsidRDefault="004D2786">
      <w:pPr>
        <w:shd w:val="clear" w:color="auto" w:fill="FFFFFF"/>
        <w:spacing w:after="0" w:line="256" w:lineRule="auto"/>
        <w:jc w:val="both"/>
        <w:rPr>
          <w:rFonts w:ascii="Arial" w:eastAsia="Arial" w:hAnsi="Arial" w:cs="Arial"/>
          <w:color w:val="222222"/>
          <w:sz w:val="24"/>
          <w:szCs w:val="24"/>
        </w:rPr>
      </w:pPr>
    </w:p>
    <w:p w14:paraId="4B1E57E0"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b/>
          <w:color w:val="222222"/>
          <w:sz w:val="24"/>
          <w:szCs w:val="24"/>
          <w:u w:val="single"/>
        </w:rPr>
        <w:t xml:space="preserve">Appendices </w:t>
      </w:r>
      <w:r>
        <w:rPr>
          <w:rFonts w:ascii="Arial" w:eastAsia="Arial" w:hAnsi="Arial" w:cs="Arial"/>
          <w:color w:val="222222"/>
          <w:sz w:val="24"/>
          <w:szCs w:val="24"/>
        </w:rPr>
        <w:t xml:space="preserve">    </w:t>
      </w:r>
      <w:r>
        <w:rPr>
          <w:rFonts w:ascii="Arial" w:eastAsia="Arial" w:hAnsi="Arial" w:cs="Arial"/>
          <w:color w:val="222222"/>
          <w:sz w:val="24"/>
          <w:szCs w:val="24"/>
        </w:rPr>
        <w:tab/>
      </w:r>
    </w:p>
    <w:p w14:paraId="4B1E57E1"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Appendix A - Blank questionnaire</w:t>
      </w:r>
    </w:p>
    <w:p w14:paraId="4B1E57E2" w14:textId="77777777" w:rsidR="004D2786" w:rsidRDefault="00C86252">
      <w:pPr>
        <w:shd w:val="clear" w:color="auto" w:fill="FFFFFF"/>
        <w:spacing w:after="0" w:line="256" w:lineRule="auto"/>
        <w:jc w:val="both"/>
        <w:rPr>
          <w:rFonts w:ascii="Arial" w:eastAsia="Arial" w:hAnsi="Arial" w:cs="Arial"/>
          <w:color w:val="222222"/>
          <w:sz w:val="24"/>
          <w:szCs w:val="24"/>
        </w:rPr>
      </w:pPr>
      <w:r>
        <w:rPr>
          <w:rFonts w:ascii="Arial" w:eastAsia="Arial" w:hAnsi="Arial" w:cs="Arial"/>
          <w:color w:val="222222"/>
          <w:sz w:val="24"/>
          <w:szCs w:val="24"/>
        </w:rPr>
        <w:t xml:space="preserve">Appendix B </w:t>
      </w:r>
      <w:proofErr w:type="gramStart"/>
      <w:r>
        <w:rPr>
          <w:rFonts w:ascii="Arial" w:eastAsia="Arial" w:hAnsi="Arial" w:cs="Arial"/>
          <w:color w:val="222222"/>
          <w:sz w:val="24"/>
          <w:szCs w:val="24"/>
        </w:rPr>
        <w:t>-  Questionnaire</w:t>
      </w:r>
      <w:proofErr w:type="gramEnd"/>
      <w:r>
        <w:rPr>
          <w:rFonts w:ascii="Arial" w:eastAsia="Arial" w:hAnsi="Arial" w:cs="Arial"/>
          <w:color w:val="222222"/>
          <w:sz w:val="24"/>
          <w:szCs w:val="24"/>
        </w:rPr>
        <w:t xml:space="preserve"> responses </w:t>
      </w:r>
    </w:p>
    <w:p w14:paraId="4B1E57E3" w14:textId="77777777" w:rsidR="004D2786" w:rsidRDefault="004D2786">
      <w:pPr>
        <w:shd w:val="clear" w:color="auto" w:fill="FFFFFF"/>
        <w:spacing w:after="0" w:line="256" w:lineRule="auto"/>
        <w:jc w:val="both"/>
        <w:rPr>
          <w:rFonts w:ascii="Arial" w:eastAsia="Arial" w:hAnsi="Arial" w:cs="Arial"/>
          <w:color w:val="222222"/>
          <w:sz w:val="24"/>
          <w:szCs w:val="24"/>
        </w:rPr>
      </w:pPr>
    </w:p>
    <w:p w14:paraId="4B1E57E4"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rPr>
      </w:pPr>
    </w:p>
    <w:p w14:paraId="4B1E57E5"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rPr>
      </w:pPr>
    </w:p>
    <w:p w14:paraId="4B1E57E6" w14:textId="77777777" w:rsidR="004D2786" w:rsidRDefault="004D2786">
      <w:pPr>
        <w:pBdr>
          <w:top w:val="nil"/>
          <w:left w:val="nil"/>
          <w:bottom w:val="nil"/>
          <w:right w:val="nil"/>
          <w:between w:val="nil"/>
        </w:pBdr>
        <w:spacing w:after="0" w:line="256" w:lineRule="auto"/>
        <w:jc w:val="both"/>
        <w:rPr>
          <w:rFonts w:ascii="Arial" w:eastAsia="Arial" w:hAnsi="Arial" w:cs="Arial"/>
          <w:sz w:val="24"/>
          <w:szCs w:val="24"/>
        </w:rPr>
      </w:pPr>
    </w:p>
    <w:p w14:paraId="4B1E57E7" w14:textId="77777777" w:rsidR="004D2786" w:rsidRDefault="004D2786">
      <w:pPr>
        <w:pBdr>
          <w:top w:val="nil"/>
          <w:left w:val="nil"/>
          <w:bottom w:val="nil"/>
          <w:right w:val="nil"/>
          <w:between w:val="nil"/>
        </w:pBdr>
        <w:spacing w:line="480" w:lineRule="auto"/>
        <w:ind w:left="720"/>
        <w:rPr>
          <w:rFonts w:ascii="Arial" w:eastAsia="Arial" w:hAnsi="Arial" w:cs="Arial"/>
          <w:color w:val="000000"/>
          <w:sz w:val="24"/>
          <w:szCs w:val="24"/>
        </w:rPr>
      </w:pPr>
    </w:p>
    <w:p w14:paraId="4B1E57E8" w14:textId="77777777" w:rsidR="004D2786" w:rsidRDefault="00C86252">
      <w:pPr>
        <w:spacing w:line="480" w:lineRule="auto"/>
        <w:jc w:val="both"/>
        <w:rPr>
          <w:rFonts w:ascii="Arial" w:eastAsia="Arial" w:hAnsi="Arial" w:cs="Arial"/>
          <w:b/>
          <w:sz w:val="24"/>
          <w:szCs w:val="24"/>
        </w:rPr>
      </w:pPr>
      <w:r>
        <w:rPr>
          <w:rFonts w:ascii="Arial" w:eastAsia="Arial" w:hAnsi="Arial" w:cs="Arial"/>
          <w:b/>
          <w:sz w:val="24"/>
          <w:szCs w:val="24"/>
          <w:u w:val="single"/>
        </w:rPr>
        <w:lastRenderedPageBreak/>
        <w:t>Introduction</w:t>
      </w:r>
    </w:p>
    <w:p w14:paraId="4B1E57E9" w14:textId="77777777" w:rsidR="004D2786" w:rsidRDefault="004D2786">
      <w:pPr>
        <w:spacing w:line="480" w:lineRule="auto"/>
        <w:jc w:val="both"/>
        <w:rPr>
          <w:rFonts w:ascii="Arial" w:eastAsia="Arial" w:hAnsi="Arial" w:cs="Arial"/>
          <w:b/>
          <w:sz w:val="24"/>
          <w:szCs w:val="24"/>
        </w:rPr>
      </w:pPr>
    </w:p>
    <w:p w14:paraId="4B1E57EA" w14:textId="77777777" w:rsidR="004D2786" w:rsidRDefault="00C86252">
      <w:pPr>
        <w:spacing w:before="240" w:after="240" w:line="480" w:lineRule="auto"/>
        <w:rPr>
          <w:rFonts w:ascii="Arial" w:eastAsia="Arial" w:hAnsi="Arial" w:cs="Arial"/>
          <w:sz w:val="24"/>
          <w:szCs w:val="24"/>
        </w:rPr>
      </w:pPr>
      <w:r>
        <w:rPr>
          <w:rFonts w:ascii="Arial" w:eastAsia="Arial" w:hAnsi="Arial" w:cs="Arial"/>
          <w:sz w:val="24"/>
          <w:szCs w:val="24"/>
        </w:rPr>
        <w:t>The retention of police officers within Gwent Police has emerged as a pressing issue, reflecting broader national trends in police retention rates across the United Kingdom (UK). Between March 2009 and March 2019, the UK police service experienced a substantial reduction of 20,580 officers, attributed to the government implementing budget cuts during a period of rising crime rates (Home Office, 2023; Leicester Police Federation, 2018). This decline underlined the challenges of maintaining a healthy and expe</w:t>
      </w:r>
      <w:r>
        <w:rPr>
          <w:rFonts w:ascii="Arial" w:eastAsia="Arial" w:hAnsi="Arial" w:cs="Arial"/>
          <w:sz w:val="24"/>
          <w:szCs w:val="24"/>
        </w:rPr>
        <w:t>rienced workforce which are an essential factor for delivering professional policing services that foster public trust and meet community needs.</w:t>
      </w:r>
    </w:p>
    <w:p w14:paraId="4B1E57EB" w14:textId="77777777" w:rsidR="004D2786" w:rsidRDefault="00C86252">
      <w:pPr>
        <w:spacing w:before="240" w:after="240" w:line="480" w:lineRule="auto"/>
        <w:rPr>
          <w:rFonts w:ascii="Arial" w:eastAsia="Arial" w:hAnsi="Arial" w:cs="Arial"/>
          <w:sz w:val="24"/>
          <w:szCs w:val="24"/>
        </w:rPr>
      </w:pPr>
      <w:r>
        <w:rPr>
          <w:rFonts w:ascii="Arial" w:eastAsia="Arial" w:hAnsi="Arial" w:cs="Arial"/>
          <w:sz w:val="24"/>
          <w:szCs w:val="24"/>
        </w:rPr>
        <w:t>In response to the decreasing officer numbers, the UK government launched Operation Uplift in 2019, committing to recruit 20,000 new officers by 2023 (GOV, 2023). By the program’s conclusion, police forces reported a net increase of 20,947 officers, slightly exceeding the initial target. Despite this success, the retention of experienced officers remains a significant concern. Recent national statistics highlight a dramatic rise in voluntary resignations, increasing from 1,996 in 2021 to 4,575 in 2023. A 29</w:t>
      </w:r>
      <w:r>
        <w:rPr>
          <w:rFonts w:ascii="Arial" w:eastAsia="Arial" w:hAnsi="Arial" w:cs="Arial"/>
          <w:sz w:val="24"/>
          <w:szCs w:val="24"/>
        </w:rPr>
        <w:t>5% rise since 2012 (GOV, 2024; Charman, 2022). This trend presents critical challenges, as the loss of skilled personnel undermines efforts to rebuild workforce capacity and improve operational effectiveness.</w:t>
      </w:r>
    </w:p>
    <w:p w14:paraId="4B1E57EC" w14:textId="77777777" w:rsidR="004D2786" w:rsidRDefault="00C86252">
      <w:pPr>
        <w:spacing w:before="240" w:after="240" w:line="480" w:lineRule="auto"/>
        <w:rPr>
          <w:rFonts w:ascii="Arial" w:eastAsia="Arial" w:hAnsi="Arial" w:cs="Arial"/>
          <w:sz w:val="24"/>
          <w:szCs w:val="24"/>
        </w:rPr>
      </w:pPr>
      <w:r>
        <w:rPr>
          <w:rFonts w:ascii="Arial" w:eastAsia="Arial" w:hAnsi="Arial" w:cs="Arial"/>
          <w:sz w:val="24"/>
          <w:szCs w:val="24"/>
        </w:rPr>
        <w:t xml:space="preserve">This research investigates the retention rates of Gwent Police officers, focusing on the perspectives of serving officers to identify factors influencing retention and potential areas for improvement. By addressing gaps in existing research and exploring the patterns identified, this study aims to provide actionable insights to </w:t>
      </w:r>
      <w:r>
        <w:rPr>
          <w:rFonts w:ascii="Arial" w:eastAsia="Arial" w:hAnsi="Arial" w:cs="Arial"/>
          <w:sz w:val="24"/>
          <w:szCs w:val="24"/>
        </w:rPr>
        <w:lastRenderedPageBreak/>
        <w:t>support Gwent Police in enhancing officer retention and sustaining a capable workforce.</w:t>
      </w:r>
    </w:p>
    <w:p w14:paraId="4B1E57ED"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An anonymous questionnaire will be completed with serving response officers of Gwent Police to identify links between their current circumstances and how this affects their retention rates. Analysing this information and how it compares comparatively with previous research will be used to develop recommendations for Gwent Police in pursuit of a more experienced workforce that will also have a host of other benefits and contribute to providing the best service for the community. </w:t>
      </w:r>
    </w:p>
    <w:p w14:paraId="4B1E57EE" w14:textId="77777777" w:rsidR="004D2786" w:rsidRDefault="004D2786">
      <w:pPr>
        <w:spacing w:line="480" w:lineRule="auto"/>
        <w:jc w:val="both"/>
        <w:rPr>
          <w:rFonts w:ascii="Arial" w:eastAsia="Arial" w:hAnsi="Arial" w:cs="Arial"/>
          <w:sz w:val="24"/>
          <w:szCs w:val="24"/>
        </w:rPr>
      </w:pPr>
    </w:p>
    <w:p w14:paraId="4B1E57EF" w14:textId="77777777" w:rsidR="004D2786" w:rsidRDefault="00C86252">
      <w:pPr>
        <w:spacing w:line="480" w:lineRule="auto"/>
        <w:jc w:val="both"/>
        <w:rPr>
          <w:rFonts w:ascii="Arial" w:eastAsia="Arial" w:hAnsi="Arial" w:cs="Arial"/>
          <w:b/>
          <w:sz w:val="24"/>
          <w:szCs w:val="24"/>
          <w:u w:val="single"/>
        </w:rPr>
      </w:pPr>
      <w:r>
        <w:rPr>
          <w:rFonts w:ascii="Arial" w:eastAsia="Arial" w:hAnsi="Arial" w:cs="Arial"/>
          <w:b/>
          <w:sz w:val="24"/>
          <w:szCs w:val="24"/>
          <w:u w:val="single"/>
        </w:rPr>
        <w:t>Research Rationale 1.1</w:t>
      </w:r>
    </w:p>
    <w:p w14:paraId="4B1E57F0"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Understanding the reasons behind falling retention rates can provide insights into making practical changes to policing practices and policies. This research aims to assist Gwent Police with data-backed insights and recommendations on identified issues, enabling policies and procedures that strive toward providing the necessary support to police officers. The ultimate objective is to positively impact retention rates. Additionally, higher retention rates could offer secondary benefits to Gwent Police by red</w:t>
      </w:r>
      <w:r>
        <w:rPr>
          <w:rFonts w:ascii="Arial" w:eastAsia="Arial" w:hAnsi="Arial" w:cs="Arial"/>
          <w:sz w:val="24"/>
          <w:szCs w:val="24"/>
        </w:rPr>
        <w:t>ucing the investment needed for recruiting and training new officers, allowing for more productive budget management. The research will focus on analysing the opinions of current serving police officers and comparing them with existing research on specific issues in policing and their effects on retention rates. Previous research has shown that the average attrition rate of officers across the UK is 6.8%, with 73.4% having less than five years of service (Police Federation, 2022) [1]. This indicates opportu</w:t>
      </w:r>
      <w:r>
        <w:rPr>
          <w:rFonts w:ascii="Arial" w:eastAsia="Arial" w:hAnsi="Arial" w:cs="Arial"/>
          <w:sz w:val="24"/>
          <w:szCs w:val="24"/>
        </w:rPr>
        <w:t>nities to make changes and improve the efficiency of the police service and the efforts made to employ more officers.</w:t>
      </w:r>
    </w:p>
    <w:p w14:paraId="4B1E57F1" w14:textId="77777777" w:rsidR="004D2786" w:rsidRDefault="004D2786">
      <w:pPr>
        <w:spacing w:line="480" w:lineRule="auto"/>
        <w:jc w:val="both"/>
        <w:rPr>
          <w:rFonts w:ascii="Arial" w:eastAsia="Arial" w:hAnsi="Arial" w:cs="Arial"/>
          <w:sz w:val="24"/>
          <w:szCs w:val="24"/>
        </w:rPr>
      </w:pPr>
    </w:p>
    <w:p w14:paraId="4B1E57F2" w14:textId="77777777" w:rsidR="004D2786" w:rsidRDefault="00C86252">
      <w:pPr>
        <w:spacing w:line="480" w:lineRule="auto"/>
        <w:rPr>
          <w:rFonts w:ascii="Arial" w:eastAsia="Arial" w:hAnsi="Arial" w:cs="Arial"/>
          <w:b/>
          <w:sz w:val="24"/>
          <w:szCs w:val="24"/>
          <w:u w:val="single"/>
        </w:rPr>
      </w:pPr>
      <w:r>
        <w:rPr>
          <w:rFonts w:ascii="Arial" w:eastAsia="Arial" w:hAnsi="Arial" w:cs="Arial"/>
          <w:b/>
          <w:sz w:val="24"/>
          <w:szCs w:val="24"/>
          <w:u w:val="single"/>
        </w:rPr>
        <w:t>Aims and Objectives 1.2</w:t>
      </w:r>
    </w:p>
    <w:p w14:paraId="4B1E57F3"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The aim of this research project is to investigate the change that Police forces across the UK have seen in their retention rates. This project will </w:t>
      </w:r>
      <w:proofErr w:type="gramStart"/>
      <w:r>
        <w:rPr>
          <w:rFonts w:ascii="Arial" w:eastAsia="Arial" w:hAnsi="Arial" w:cs="Arial"/>
          <w:sz w:val="24"/>
          <w:szCs w:val="24"/>
        </w:rPr>
        <w:t>look into</w:t>
      </w:r>
      <w:proofErr w:type="gramEnd"/>
      <w:r>
        <w:rPr>
          <w:rFonts w:ascii="Arial" w:eastAsia="Arial" w:hAnsi="Arial" w:cs="Arial"/>
          <w:sz w:val="24"/>
          <w:szCs w:val="24"/>
        </w:rPr>
        <w:t xml:space="preserve"> the research that has previously been completed and compare it with the research undertaken with the participation of currently serving police officers. The aim is to analyse the results to identify where recommendations can be made that will lead to officers continuing their employment and contributing to a more effective police force.</w:t>
      </w:r>
    </w:p>
    <w:p w14:paraId="4B1E57F4"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Objectives:</w:t>
      </w:r>
    </w:p>
    <w:p w14:paraId="4B1E57F5" w14:textId="77777777" w:rsidR="004D2786" w:rsidRDefault="00C86252">
      <w:pPr>
        <w:numPr>
          <w:ilvl w:val="0"/>
          <w:numId w:val="11"/>
        </w:numPr>
        <w:spacing w:line="480" w:lineRule="auto"/>
        <w:jc w:val="both"/>
        <w:rPr>
          <w:rFonts w:ascii="Arial" w:eastAsia="Arial" w:hAnsi="Arial" w:cs="Arial"/>
          <w:sz w:val="24"/>
          <w:szCs w:val="24"/>
        </w:rPr>
      </w:pPr>
      <w:r>
        <w:rPr>
          <w:rFonts w:ascii="Arial" w:eastAsia="Arial" w:hAnsi="Arial" w:cs="Arial"/>
          <w:sz w:val="24"/>
          <w:szCs w:val="24"/>
        </w:rPr>
        <w:t xml:space="preserve">The impact of physical and mental health(burnout) on retention rates </w:t>
      </w:r>
    </w:p>
    <w:p w14:paraId="4B1E57F6" w14:textId="77777777" w:rsidR="004D2786" w:rsidRDefault="004D2786">
      <w:pPr>
        <w:spacing w:line="480" w:lineRule="auto"/>
        <w:jc w:val="both"/>
        <w:rPr>
          <w:rFonts w:ascii="Arial" w:eastAsia="Arial" w:hAnsi="Arial" w:cs="Arial"/>
          <w:sz w:val="24"/>
          <w:szCs w:val="24"/>
        </w:rPr>
      </w:pPr>
    </w:p>
    <w:p w14:paraId="4B1E57F7" w14:textId="77777777" w:rsidR="004D2786" w:rsidRDefault="00C86252">
      <w:pPr>
        <w:numPr>
          <w:ilvl w:val="0"/>
          <w:numId w:val="11"/>
        </w:numPr>
        <w:spacing w:line="480" w:lineRule="auto"/>
        <w:jc w:val="both"/>
        <w:rPr>
          <w:rFonts w:ascii="Arial" w:eastAsia="Arial" w:hAnsi="Arial" w:cs="Arial"/>
          <w:sz w:val="24"/>
          <w:szCs w:val="24"/>
        </w:rPr>
      </w:pPr>
      <w:r>
        <w:rPr>
          <w:rFonts w:ascii="Arial" w:eastAsia="Arial" w:hAnsi="Arial" w:cs="Arial"/>
          <w:sz w:val="24"/>
          <w:szCs w:val="24"/>
        </w:rPr>
        <w:t xml:space="preserve">An investigation into why the female retention rate across police officers is lower than males. </w:t>
      </w:r>
    </w:p>
    <w:p w14:paraId="4B1E57F8" w14:textId="77777777" w:rsidR="004D2786" w:rsidRDefault="004D2786">
      <w:pPr>
        <w:spacing w:line="480" w:lineRule="auto"/>
        <w:jc w:val="both"/>
        <w:rPr>
          <w:rFonts w:ascii="Arial" w:eastAsia="Arial" w:hAnsi="Arial" w:cs="Arial"/>
          <w:sz w:val="24"/>
          <w:szCs w:val="24"/>
        </w:rPr>
      </w:pPr>
    </w:p>
    <w:p w14:paraId="4B1E57F9" w14:textId="77777777" w:rsidR="004D2786" w:rsidRDefault="00C86252">
      <w:pPr>
        <w:numPr>
          <w:ilvl w:val="0"/>
          <w:numId w:val="11"/>
        </w:numPr>
        <w:spacing w:after="0" w:line="480" w:lineRule="auto"/>
        <w:jc w:val="both"/>
        <w:rPr>
          <w:rFonts w:ascii="Arial" w:eastAsia="Arial" w:hAnsi="Arial" w:cs="Arial"/>
          <w:sz w:val="24"/>
          <w:szCs w:val="24"/>
        </w:rPr>
      </w:pPr>
      <w:r>
        <w:rPr>
          <w:rFonts w:ascii="Arial" w:eastAsia="Arial" w:hAnsi="Arial" w:cs="Arial"/>
          <w:sz w:val="24"/>
          <w:szCs w:val="24"/>
        </w:rPr>
        <w:t>An investigation of the retention rates of Gwent police officers with more than 5 years’ service.</w:t>
      </w:r>
    </w:p>
    <w:p w14:paraId="4B1E57FA" w14:textId="77777777" w:rsidR="004D2786" w:rsidRDefault="004D2786">
      <w:pPr>
        <w:spacing w:after="0" w:line="480" w:lineRule="auto"/>
        <w:jc w:val="both"/>
        <w:rPr>
          <w:rFonts w:ascii="Arial" w:eastAsia="Arial" w:hAnsi="Arial" w:cs="Arial"/>
          <w:sz w:val="24"/>
          <w:szCs w:val="24"/>
        </w:rPr>
      </w:pPr>
    </w:p>
    <w:p w14:paraId="4B1E57FB" w14:textId="77777777" w:rsidR="004D2786" w:rsidRDefault="004D2786">
      <w:pPr>
        <w:spacing w:after="0" w:line="480" w:lineRule="auto"/>
        <w:jc w:val="both"/>
        <w:rPr>
          <w:rFonts w:ascii="Arial" w:eastAsia="Arial" w:hAnsi="Arial" w:cs="Arial"/>
          <w:sz w:val="24"/>
          <w:szCs w:val="24"/>
        </w:rPr>
      </w:pPr>
    </w:p>
    <w:p w14:paraId="4B1E57FC" w14:textId="77777777" w:rsidR="004D2786" w:rsidRDefault="004D2786">
      <w:pPr>
        <w:spacing w:after="0" w:line="480" w:lineRule="auto"/>
        <w:jc w:val="both"/>
        <w:rPr>
          <w:rFonts w:ascii="Arial" w:eastAsia="Arial" w:hAnsi="Arial" w:cs="Arial"/>
          <w:sz w:val="24"/>
          <w:szCs w:val="24"/>
        </w:rPr>
      </w:pPr>
    </w:p>
    <w:p w14:paraId="4B1E57FD" w14:textId="77777777" w:rsidR="004D2786" w:rsidRDefault="004D2786">
      <w:pPr>
        <w:spacing w:after="0" w:line="480" w:lineRule="auto"/>
        <w:jc w:val="both"/>
        <w:rPr>
          <w:rFonts w:ascii="Arial" w:eastAsia="Arial" w:hAnsi="Arial" w:cs="Arial"/>
          <w:sz w:val="24"/>
          <w:szCs w:val="24"/>
        </w:rPr>
      </w:pPr>
    </w:p>
    <w:p w14:paraId="4B1E57FE" w14:textId="77777777" w:rsidR="004D2786" w:rsidRDefault="004D2786">
      <w:pPr>
        <w:spacing w:after="0" w:line="480" w:lineRule="auto"/>
        <w:jc w:val="both"/>
        <w:rPr>
          <w:rFonts w:ascii="Arial" w:eastAsia="Arial" w:hAnsi="Arial" w:cs="Arial"/>
          <w:sz w:val="24"/>
          <w:szCs w:val="24"/>
        </w:rPr>
      </w:pPr>
    </w:p>
    <w:p w14:paraId="4B1E57FF" w14:textId="77777777" w:rsidR="004D2786" w:rsidRDefault="004D2786">
      <w:pPr>
        <w:spacing w:after="0" w:line="480" w:lineRule="auto"/>
        <w:jc w:val="both"/>
        <w:rPr>
          <w:rFonts w:ascii="Arial" w:eastAsia="Arial" w:hAnsi="Arial" w:cs="Arial"/>
          <w:sz w:val="24"/>
          <w:szCs w:val="24"/>
        </w:rPr>
      </w:pPr>
    </w:p>
    <w:p w14:paraId="4B1E5800" w14:textId="77777777" w:rsidR="004D2786" w:rsidRDefault="004D2786">
      <w:pPr>
        <w:spacing w:after="0" w:line="480" w:lineRule="auto"/>
        <w:jc w:val="both"/>
        <w:rPr>
          <w:rFonts w:ascii="Arial" w:eastAsia="Arial" w:hAnsi="Arial" w:cs="Arial"/>
          <w:sz w:val="24"/>
          <w:szCs w:val="24"/>
        </w:rPr>
      </w:pPr>
    </w:p>
    <w:p w14:paraId="4B1E5801" w14:textId="77777777" w:rsidR="004D2786" w:rsidRDefault="00C86252">
      <w:pPr>
        <w:spacing w:line="480" w:lineRule="auto"/>
        <w:jc w:val="both"/>
        <w:rPr>
          <w:rFonts w:ascii="Arial" w:eastAsia="Arial" w:hAnsi="Arial" w:cs="Arial"/>
          <w:b/>
          <w:sz w:val="24"/>
          <w:szCs w:val="24"/>
          <w:u w:val="single"/>
        </w:rPr>
      </w:pPr>
      <w:r>
        <w:rPr>
          <w:rFonts w:ascii="Arial" w:eastAsia="Arial" w:hAnsi="Arial" w:cs="Arial"/>
          <w:b/>
          <w:sz w:val="24"/>
          <w:szCs w:val="24"/>
          <w:u w:val="single"/>
        </w:rPr>
        <w:lastRenderedPageBreak/>
        <w:t>Chapter 2 - Literature review</w:t>
      </w:r>
    </w:p>
    <w:p w14:paraId="4B1E5802" w14:textId="77777777" w:rsidR="004D2786" w:rsidRDefault="00C86252">
      <w:pPr>
        <w:shd w:val="clear" w:color="auto" w:fill="FFFFFF"/>
        <w:spacing w:after="0" w:line="480" w:lineRule="auto"/>
        <w:jc w:val="both"/>
        <w:rPr>
          <w:rFonts w:ascii="Arial" w:eastAsia="Arial" w:hAnsi="Arial" w:cs="Arial"/>
          <w:b/>
          <w:sz w:val="24"/>
          <w:szCs w:val="24"/>
          <w:u w:val="single"/>
        </w:rPr>
      </w:pPr>
      <w:r>
        <w:rPr>
          <w:rFonts w:ascii="Arial" w:eastAsia="Arial" w:hAnsi="Arial" w:cs="Arial"/>
          <w:b/>
          <w:color w:val="222222"/>
          <w:sz w:val="24"/>
          <w:szCs w:val="24"/>
          <w:u w:val="single"/>
        </w:rPr>
        <w:t xml:space="preserve">Researching officer retention rates and issues low retention rates cause </w:t>
      </w:r>
      <w:proofErr w:type="gramStart"/>
      <w:r>
        <w:rPr>
          <w:rFonts w:ascii="Arial" w:eastAsia="Arial" w:hAnsi="Arial" w:cs="Arial"/>
          <w:b/>
          <w:color w:val="222222"/>
          <w:sz w:val="24"/>
          <w:szCs w:val="24"/>
          <w:u w:val="single"/>
        </w:rPr>
        <w:t>2.0</w:t>
      </w:r>
      <w:proofErr w:type="gramEnd"/>
    </w:p>
    <w:p w14:paraId="4B1E5803" w14:textId="77777777" w:rsidR="004D2786" w:rsidRDefault="004D2786">
      <w:pPr>
        <w:spacing w:line="480" w:lineRule="auto"/>
        <w:jc w:val="both"/>
        <w:rPr>
          <w:rFonts w:ascii="Arial" w:eastAsia="Arial" w:hAnsi="Arial" w:cs="Arial"/>
          <w:sz w:val="24"/>
          <w:szCs w:val="24"/>
        </w:rPr>
      </w:pPr>
    </w:p>
    <w:p w14:paraId="4B1E5804" w14:textId="77777777" w:rsidR="004D2786" w:rsidRDefault="00C86252">
      <w:pPr>
        <w:spacing w:after="0" w:line="480" w:lineRule="auto"/>
        <w:rPr>
          <w:rFonts w:ascii="Arial" w:eastAsia="Arial" w:hAnsi="Arial" w:cs="Arial"/>
          <w:sz w:val="24"/>
          <w:szCs w:val="24"/>
        </w:rPr>
      </w:pPr>
      <w:r>
        <w:rPr>
          <w:rFonts w:ascii="Arial" w:eastAsia="Arial" w:hAnsi="Arial" w:cs="Arial"/>
          <w:sz w:val="24"/>
          <w:szCs w:val="24"/>
        </w:rPr>
        <w:t xml:space="preserve">The retention of police officers is a challenge that police forces around the world must consider in their attempts to reduce crime, prevent damage to property and prevent harm. Having a high turnover rate would lead to multiple negative implications for a police force. It would lead to an increase in recruitment and training costs. As stated by (Wilson et al, 2023) a loss of expired personnel which would have a negative impact on the quality of investigations </w:t>
      </w:r>
      <w:proofErr w:type="gramStart"/>
      <w:r>
        <w:rPr>
          <w:rFonts w:ascii="Arial" w:eastAsia="Arial" w:hAnsi="Arial" w:cs="Arial"/>
          <w:sz w:val="24"/>
          <w:szCs w:val="24"/>
        </w:rPr>
        <w:t>in light of</w:t>
      </w:r>
      <w:proofErr w:type="gramEnd"/>
      <w:r>
        <w:rPr>
          <w:rFonts w:ascii="Arial" w:eastAsia="Arial" w:hAnsi="Arial" w:cs="Arial"/>
          <w:sz w:val="24"/>
          <w:szCs w:val="24"/>
        </w:rPr>
        <w:t xml:space="preserve"> changing workloads and performance expectations. According to Morris (2021), this would also cause issues for community relations as the loss of experienced personnel undermines the effectiveness of a police force. This negatively affects public trust in officers which is crucial for an effective police service. Police forces are constantly required to adapt with new investigation techniques to keep up with changing tactics being utilised by criminals especially in a time where digital crime is </w:t>
      </w:r>
      <w:r>
        <w:rPr>
          <w:rFonts w:ascii="Arial" w:eastAsia="Arial" w:hAnsi="Arial" w:cs="Arial"/>
          <w:sz w:val="24"/>
          <w:szCs w:val="24"/>
        </w:rPr>
        <w:t xml:space="preserve">becoming more common. </w:t>
      </w:r>
      <w:proofErr w:type="gramStart"/>
      <w:r>
        <w:rPr>
          <w:rFonts w:ascii="Arial" w:eastAsia="Arial" w:hAnsi="Arial" w:cs="Arial"/>
          <w:sz w:val="24"/>
          <w:szCs w:val="24"/>
        </w:rPr>
        <w:t>However</w:t>
      </w:r>
      <w:proofErr w:type="gramEnd"/>
      <w:r>
        <w:rPr>
          <w:rFonts w:ascii="Arial" w:eastAsia="Arial" w:hAnsi="Arial" w:cs="Arial"/>
          <w:sz w:val="24"/>
          <w:szCs w:val="24"/>
        </w:rPr>
        <w:t xml:space="preserve"> with the sudden shift police forces have seen in retention rates there has been no major changes made to combat this. This literature review aims to investigate the factors affecting police retention rates in the UK, with a specific focus on Gwent Police. By evaluating existing research, this review will provide an understanding in line with the aims and objectives of this project and the factors influencing retention. </w:t>
      </w:r>
    </w:p>
    <w:p w14:paraId="4B1E5805"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Government reports show between 2009 and 2019 police forces across the UK saw a decrease of 20,580 officers (Home office, 2023) [1]. This reduction in officers was largely attributed to budget cuts imposed by the government that had taken place for several years. This has coincided with an increase in crime which has placed an </w:t>
      </w:r>
      <w:r>
        <w:rPr>
          <w:rFonts w:ascii="Arial" w:eastAsia="Arial" w:hAnsi="Arial" w:cs="Arial"/>
          <w:sz w:val="24"/>
          <w:szCs w:val="24"/>
        </w:rPr>
        <w:lastRenderedPageBreak/>
        <w:t xml:space="preserve">additional strain on officers (Leicester Police Federation, 2018). This has led to the government's introduction of operation 'uplift' whereby funding was being provided to employ 20,000 new police officers across the UK. This figure had been met however information shows a spike in the attrition rates of officers standing at 6.8% in 2022 with 73.4% of which having less than five </w:t>
      </w:r>
      <w:proofErr w:type="spellStart"/>
      <w:r>
        <w:rPr>
          <w:rFonts w:ascii="Arial" w:eastAsia="Arial" w:hAnsi="Arial" w:cs="Arial"/>
          <w:sz w:val="24"/>
          <w:szCs w:val="24"/>
        </w:rPr>
        <w:t>years service</w:t>
      </w:r>
      <w:proofErr w:type="spellEnd"/>
      <w:r>
        <w:rPr>
          <w:rFonts w:ascii="Arial" w:eastAsia="Arial" w:hAnsi="Arial" w:cs="Arial"/>
          <w:sz w:val="24"/>
          <w:szCs w:val="24"/>
        </w:rPr>
        <w:t xml:space="preserve"> (Police Federation, 2022) [1]. A concerning statistic coupled with the data showing a 295% increase in voluntary re</w:t>
      </w:r>
      <w:r>
        <w:rPr>
          <w:rFonts w:ascii="Arial" w:eastAsia="Arial" w:hAnsi="Arial" w:cs="Arial"/>
          <w:sz w:val="24"/>
          <w:szCs w:val="24"/>
        </w:rPr>
        <w:t xml:space="preserve">signations since 2012 (Charman, 2022). </w:t>
      </w:r>
    </w:p>
    <w:p w14:paraId="4B1E5806"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Table 3.1 from the Home Office, (2023) [2] shows a Breakdown of the number of police leavers and a categorised reason for their exit.</w:t>
      </w:r>
    </w:p>
    <w:p w14:paraId="4B1E5807"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This highlights the challenges that are being faced to maintain a stable and experienced workforce, due to the increase in voluntary resignations. </w:t>
      </w:r>
    </w:p>
    <w:p w14:paraId="4B1E5808"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The financial strain that high attrition rates put on a force can be significant. This is due to the costly and </w:t>
      </w:r>
      <w:proofErr w:type="gramStart"/>
      <w:r>
        <w:rPr>
          <w:rFonts w:ascii="Arial" w:eastAsia="Arial" w:hAnsi="Arial" w:cs="Arial"/>
          <w:sz w:val="24"/>
          <w:szCs w:val="24"/>
        </w:rPr>
        <w:t>time consuming</w:t>
      </w:r>
      <w:proofErr w:type="gramEnd"/>
      <w:r>
        <w:rPr>
          <w:rFonts w:ascii="Arial" w:eastAsia="Arial" w:hAnsi="Arial" w:cs="Arial"/>
          <w:sz w:val="24"/>
          <w:szCs w:val="24"/>
        </w:rPr>
        <w:t xml:space="preserve"> nature of training new officers, this will </w:t>
      </w:r>
      <w:proofErr w:type="spellStart"/>
      <w:r>
        <w:rPr>
          <w:rFonts w:ascii="Arial" w:eastAsia="Arial" w:hAnsi="Arial" w:cs="Arial"/>
          <w:sz w:val="24"/>
          <w:szCs w:val="24"/>
        </w:rPr>
        <w:t>bare</w:t>
      </w:r>
      <w:proofErr w:type="spellEnd"/>
      <w:r>
        <w:rPr>
          <w:rFonts w:ascii="Arial" w:eastAsia="Arial" w:hAnsi="Arial" w:cs="Arial"/>
          <w:sz w:val="24"/>
          <w:szCs w:val="24"/>
        </w:rPr>
        <w:t xml:space="preserve"> a substantial weight on the budget of a police force. Having a high resignation rate means that more financial resources will have to be allocated to the recruitment process and training rather than critical areas. According to </w:t>
      </w:r>
      <w:proofErr w:type="spellStart"/>
      <w:r>
        <w:rPr>
          <w:rFonts w:ascii="Arial" w:eastAsia="Arial" w:hAnsi="Arial" w:cs="Arial"/>
          <w:sz w:val="24"/>
          <w:szCs w:val="24"/>
        </w:rPr>
        <w:t>Myhill</w:t>
      </w:r>
      <w:proofErr w:type="spellEnd"/>
      <w:r>
        <w:rPr>
          <w:rFonts w:ascii="Arial" w:eastAsia="Arial" w:hAnsi="Arial" w:cs="Arial"/>
          <w:sz w:val="24"/>
          <w:szCs w:val="24"/>
        </w:rPr>
        <w:t xml:space="preserve"> and Bradford (2013), the cost of training an officer can range from £60,000 to £100,000, depending on the duration and complexity of the training programme required due to the various methods of entry to employment</w:t>
      </w:r>
      <w:r>
        <w:rPr>
          <w:rFonts w:ascii="Arial" w:eastAsia="Arial" w:hAnsi="Arial" w:cs="Arial"/>
          <w:sz w:val="24"/>
          <w:szCs w:val="24"/>
        </w:rPr>
        <w:t xml:space="preserve"> as a police officer. For a relatively small force like Gwent police. Due to the high turnover rates with the current attrition rates this can be a substantial cost in the forces annual budget meaning less is available for operational needs and the development of criminal prevention strategies. Given this increase it has been shown that retention is more efficient than recruitment (Wilson, 2023). </w:t>
      </w:r>
    </w:p>
    <w:p w14:paraId="4B1E5809"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lastRenderedPageBreak/>
        <w:t>Reducing the attrition rates would all allow Gwent Police to allocate their budget more effectively. A more stable workforce could invest in ongoing professional development, better equipment, and community engagement programs, all of which can enhance overall police effectiveness and public safety. Retaining experienced officers is crucial for maintaining institutional knowledge and fostering stronger community relationships, which have been shown to be essential components of effective policing (Stickle a</w:t>
      </w:r>
      <w:r>
        <w:rPr>
          <w:rFonts w:ascii="Arial" w:eastAsia="Arial" w:hAnsi="Arial" w:cs="Arial"/>
          <w:sz w:val="24"/>
          <w:szCs w:val="24"/>
        </w:rPr>
        <w:t xml:space="preserve">nd Felson, 2019). </w:t>
      </w:r>
    </w:p>
    <w:p w14:paraId="4B1E580A"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Although operation uplift has been seen by many as a success reaching and surpassing initial goals set out by the program. </w:t>
      </w:r>
      <w:proofErr w:type="gramStart"/>
      <w:r>
        <w:rPr>
          <w:rFonts w:ascii="Arial" w:eastAsia="Arial" w:hAnsi="Arial" w:cs="Arial"/>
          <w:sz w:val="24"/>
          <w:szCs w:val="24"/>
        </w:rPr>
        <w:t>However</w:t>
      </w:r>
      <w:proofErr w:type="gramEnd"/>
      <w:r>
        <w:rPr>
          <w:rFonts w:ascii="Arial" w:eastAsia="Arial" w:hAnsi="Arial" w:cs="Arial"/>
          <w:sz w:val="24"/>
          <w:szCs w:val="24"/>
        </w:rPr>
        <w:t xml:space="preserve"> research shows that with an increase in population since 2010 the police service has decreased its police officer per capita to the general population (Police federation, 2023) [2]. This would suggest ‘uplift’ has not been as successful as it appears on the surface as it would be expected for demand to increase in conjunction with the population. </w:t>
      </w:r>
    </w:p>
    <w:p w14:paraId="4B1E580B" w14:textId="77777777" w:rsidR="004D2786" w:rsidRDefault="004D2786">
      <w:pPr>
        <w:spacing w:line="480" w:lineRule="auto"/>
        <w:jc w:val="both"/>
        <w:rPr>
          <w:rFonts w:ascii="Arial" w:eastAsia="Arial" w:hAnsi="Arial" w:cs="Arial"/>
          <w:sz w:val="24"/>
          <w:szCs w:val="24"/>
        </w:rPr>
      </w:pPr>
    </w:p>
    <w:p w14:paraId="4B1E580C" w14:textId="77777777" w:rsidR="004D2786" w:rsidRDefault="004D2786">
      <w:pPr>
        <w:spacing w:after="0" w:line="480" w:lineRule="auto"/>
        <w:rPr>
          <w:rFonts w:ascii="Arial" w:eastAsia="Arial" w:hAnsi="Arial" w:cs="Arial"/>
          <w:sz w:val="24"/>
          <w:szCs w:val="24"/>
        </w:rPr>
      </w:pPr>
    </w:p>
    <w:p w14:paraId="4B1E580D" w14:textId="77777777" w:rsidR="004D2786" w:rsidRDefault="00C86252">
      <w:pPr>
        <w:spacing w:line="480" w:lineRule="auto"/>
        <w:jc w:val="both"/>
        <w:rPr>
          <w:rFonts w:ascii="Arial" w:eastAsia="Arial" w:hAnsi="Arial" w:cs="Arial"/>
          <w:b/>
          <w:sz w:val="24"/>
          <w:szCs w:val="24"/>
          <w:u w:val="single"/>
        </w:rPr>
      </w:pPr>
      <w:r>
        <w:rPr>
          <w:rFonts w:ascii="Arial" w:eastAsia="Arial" w:hAnsi="Arial" w:cs="Arial"/>
          <w:b/>
          <w:sz w:val="24"/>
          <w:szCs w:val="24"/>
          <w:u w:val="single"/>
        </w:rPr>
        <w:t>Physical and Mental Health 2.1</w:t>
      </w:r>
    </w:p>
    <w:p w14:paraId="4B1E580E" w14:textId="77777777" w:rsidR="004D2786" w:rsidRDefault="004D2786">
      <w:pPr>
        <w:spacing w:line="480" w:lineRule="auto"/>
        <w:jc w:val="both"/>
        <w:rPr>
          <w:rFonts w:ascii="Arial" w:eastAsia="Arial" w:hAnsi="Arial" w:cs="Arial"/>
          <w:b/>
          <w:sz w:val="24"/>
          <w:szCs w:val="24"/>
          <w:u w:val="single"/>
        </w:rPr>
      </w:pPr>
    </w:p>
    <w:p w14:paraId="4B1E580F"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The physical and mental health of police officers in a matter that needs a great deal of attention brought to it. Policing is inherently stressful due to the nature of work and the consistent threat of harm that officers are often exposed to. This can impact the physical and mental health of officers and its impact on retention cannot be underestimated. There has been a vast amount of research into the health of police officers and the result of which can often be surprising as the police are so often relie</w:t>
      </w:r>
      <w:r>
        <w:rPr>
          <w:rFonts w:ascii="Arial" w:eastAsia="Arial" w:hAnsi="Arial" w:cs="Arial"/>
          <w:sz w:val="24"/>
          <w:szCs w:val="24"/>
        </w:rPr>
        <w:t xml:space="preserve">d upon in times of need. In the research of Edwards and </w:t>
      </w:r>
      <w:proofErr w:type="spellStart"/>
      <w:r>
        <w:rPr>
          <w:rFonts w:ascii="Arial" w:eastAsia="Arial" w:hAnsi="Arial" w:cs="Arial"/>
          <w:sz w:val="24"/>
          <w:szCs w:val="24"/>
        </w:rPr>
        <w:t>Kotera</w:t>
      </w:r>
      <w:proofErr w:type="spellEnd"/>
      <w:r>
        <w:rPr>
          <w:rFonts w:ascii="Arial" w:eastAsia="Arial" w:hAnsi="Arial" w:cs="Arial"/>
          <w:sz w:val="24"/>
          <w:szCs w:val="24"/>
        </w:rPr>
        <w:t xml:space="preserve">, 2020 it was found that </w:t>
      </w:r>
      <w:r>
        <w:rPr>
          <w:rFonts w:ascii="Arial" w:eastAsia="Arial" w:hAnsi="Arial" w:cs="Arial"/>
          <w:sz w:val="24"/>
          <w:szCs w:val="24"/>
        </w:rPr>
        <w:lastRenderedPageBreak/>
        <w:t>half of officers had taken sick leave relating to mental health issues in the last five years. This was not only limited to the UK but was seen as a widespread issue which in some cases was even more prevalent. This highlights that this issue is being faced by all police forces and developing suitable solutions would have global benefits. research conducted by the police federation, 2022 shows over 13 thousand officers ha</w:t>
      </w:r>
      <w:r>
        <w:rPr>
          <w:rFonts w:ascii="Arial" w:eastAsia="Arial" w:hAnsi="Arial" w:cs="Arial"/>
          <w:sz w:val="24"/>
          <w:szCs w:val="24"/>
        </w:rPr>
        <w:t xml:space="preserve">d time off work due to a mental health related issue such as depression, </w:t>
      </w:r>
      <w:proofErr w:type="gramStart"/>
      <w:r>
        <w:rPr>
          <w:rFonts w:ascii="Arial" w:eastAsia="Arial" w:hAnsi="Arial" w:cs="Arial"/>
          <w:sz w:val="24"/>
          <w:szCs w:val="24"/>
        </w:rPr>
        <w:t>anxiety</w:t>
      </w:r>
      <w:proofErr w:type="gramEnd"/>
      <w:r>
        <w:rPr>
          <w:rFonts w:ascii="Arial" w:eastAsia="Arial" w:hAnsi="Arial" w:cs="Arial"/>
          <w:sz w:val="24"/>
          <w:szCs w:val="24"/>
        </w:rPr>
        <w:t xml:space="preserve"> or post-traumatic stress disorder (PTSD) in the prior financial year. The Police Federation completed a study on 17,000 officers that showed 21% of which reported having symptoms that aligned with PTSD or more severe complex PTSD which is considerably higher when compared to that of the general population (Police Federation, 2019). </w:t>
      </w:r>
      <w:proofErr w:type="gramStart"/>
      <w:r>
        <w:rPr>
          <w:rFonts w:ascii="Arial" w:eastAsia="Arial" w:hAnsi="Arial" w:cs="Arial"/>
          <w:sz w:val="24"/>
          <w:szCs w:val="24"/>
        </w:rPr>
        <w:t>Furthermore</w:t>
      </w:r>
      <w:proofErr w:type="gramEnd"/>
      <w:r>
        <w:rPr>
          <w:rFonts w:ascii="Arial" w:eastAsia="Arial" w:hAnsi="Arial" w:cs="Arial"/>
          <w:sz w:val="24"/>
          <w:szCs w:val="24"/>
        </w:rPr>
        <w:t xml:space="preserve"> research completed by charity Mind found that 70.4% of police personnel had personal </w:t>
      </w:r>
      <w:r>
        <w:rPr>
          <w:rFonts w:ascii="Arial" w:eastAsia="Arial" w:hAnsi="Arial" w:cs="Arial"/>
          <w:sz w:val="24"/>
          <w:szCs w:val="24"/>
        </w:rPr>
        <w:t xml:space="preserve">experience with mental health problems (Mind,2019).  </w:t>
      </w:r>
      <w:proofErr w:type="gramStart"/>
      <w:r>
        <w:rPr>
          <w:rFonts w:ascii="Arial" w:eastAsia="Arial" w:hAnsi="Arial" w:cs="Arial"/>
          <w:sz w:val="24"/>
          <w:szCs w:val="24"/>
        </w:rPr>
        <w:t>However</w:t>
      </w:r>
      <w:proofErr w:type="gramEnd"/>
      <w:r>
        <w:rPr>
          <w:rFonts w:ascii="Arial" w:eastAsia="Arial" w:hAnsi="Arial" w:cs="Arial"/>
          <w:sz w:val="24"/>
          <w:szCs w:val="24"/>
        </w:rPr>
        <w:t xml:space="preserve"> studies show that officers still believe there is a stigma in the workplace toward mental illness where they believe reporting it would be both professionally and personally a risk (</w:t>
      </w:r>
      <w:proofErr w:type="spellStart"/>
      <w:r>
        <w:rPr>
          <w:rFonts w:ascii="Arial" w:eastAsia="Arial" w:hAnsi="Arial" w:cs="Arial"/>
          <w:sz w:val="24"/>
          <w:szCs w:val="24"/>
        </w:rPr>
        <w:t>Bikos</w:t>
      </w:r>
      <w:proofErr w:type="spellEnd"/>
      <w:r>
        <w:rPr>
          <w:rFonts w:ascii="Arial" w:eastAsia="Arial" w:hAnsi="Arial" w:cs="Arial"/>
          <w:sz w:val="24"/>
          <w:szCs w:val="24"/>
        </w:rPr>
        <w:t xml:space="preserve">, L.J, 2020). </w:t>
      </w:r>
    </w:p>
    <w:p w14:paraId="4B1E5810"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This view can be an issue that contributes to burnout as officers will be less likely to reach out for </w:t>
      </w:r>
      <w:proofErr w:type="gramStart"/>
      <w:r>
        <w:rPr>
          <w:rFonts w:ascii="Arial" w:eastAsia="Arial" w:hAnsi="Arial" w:cs="Arial"/>
          <w:sz w:val="24"/>
          <w:szCs w:val="24"/>
        </w:rPr>
        <w:t>support</w:t>
      </w:r>
      <w:proofErr w:type="gramEnd"/>
      <w:r>
        <w:rPr>
          <w:rFonts w:ascii="Arial" w:eastAsia="Arial" w:hAnsi="Arial" w:cs="Arial"/>
          <w:sz w:val="24"/>
          <w:szCs w:val="24"/>
        </w:rPr>
        <w:t xml:space="preserve"> they may be vitally needed. McCarthy et al describes burnout as emotional exhaustion, a person can feel detached and not themselves, and feel a lack of personal accomplishment. This is a significant predictor of turnover intentions among police officers (McCarty et al., 2007). This is supported by further research that indicates officers experiencing high levels of stress and burnout are more likely to leave the force (Burke, 2017). Physical and mental health issues can often arise from the demandin</w:t>
      </w:r>
      <w:r>
        <w:rPr>
          <w:rFonts w:ascii="Arial" w:eastAsia="Arial" w:hAnsi="Arial" w:cs="Arial"/>
          <w:sz w:val="24"/>
          <w:szCs w:val="24"/>
        </w:rPr>
        <w:t xml:space="preserve">g nature of police work, this combined with continuing to attend challenging situations and not getting the appropriate support can exacerbate this problem. The impact this has across the UK has been shown to be the equivalent of </w:t>
      </w:r>
      <w:r>
        <w:rPr>
          <w:rFonts w:ascii="Arial" w:eastAsia="Arial" w:hAnsi="Arial" w:cs="Arial"/>
          <w:sz w:val="24"/>
          <w:szCs w:val="24"/>
        </w:rPr>
        <w:lastRenderedPageBreak/>
        <w:t xml:space="preserve">1600 being off for a full year (Police Federation,2023) [1]. </w:t>
      </w:r>
      <w:proofErr w:type="gramStart"/>
      <w:r>
        <w:rPr>
          <w:rFonts w:ascii="Arial" w:eastAsia="Arial" w:hAnsi="Arial" w:cs="Arial"/>
          <w:sz w:val="24"/>
          <w:szCs w:val="24"/>
        </w:rPr>
        <w:t>Furthermore</w:t>
      </w:r>
      <w:proofErr w:type="gramEnd"/>
      <w:r>
        <w:rPr>
          <w:rFonts w:ascii="Arial" w:eastAsia="Arial" w:hAnsi="Arial" w:cs="Arial"/>
          <w:sz w:val="24"/>
          <w:szCs w:val="24"/>
        </w:rPr>
        <w:t xml:space="preserve"> this is at a time where the police services demand is very high and 88% of officers do not feel there are enough officers to manage the demand that is currently being faced, which is adding to the stress of th</w:t>
      </w:r>
      <w:r>
        <w:rPr>
          <w:rFonts w:ascii="Arial" w:eastAsia="Arial" w:hAnsi="Arial" w:cs="Arial"/>
          <w:sz w:val="24"/>
          <w:szCs w:val="24"/>
        </w:rPr>
        <w:t xml:space="preserve">e role (Police Federation, 2023) [1]. Research by </w:t>
      </w:r>
      <w:proofErr w:type="spellStart"/>
      <w:r>
        <w:rPr>
          <w:rFonts w:ascii="Arial" w:eastAsia="Arial" w:hAnsi="Arial" w:cs="Arial"/>
          <w:sz w:val="24"/>
          <w:szCs w:val="24"/>
        </w:rPr>
        <w:t>Violanti</w:t>
      </w:r>
      <w:proofErr w:type="spellEnd"/>
      <w:r>
        <w:rPr>
          <w:rFonts w:ascii="Arial" w:eastAsia="Arial" w:hAnsi="Arial" w:cs="Arial"/>
          <w:sz w:val="24"/>
          <w:szCs w:val="24"/>
        </w:rPr>
        <w:t xml:space="preserve"> et al (2017) suggests that officers who regularly engage in exercise will help to alleviate the psychological effects that contribute to burnout. </w:t>
      </w:r>
    </w:p>
    <w:p w14:paraId="4B1E5811" w14:textId="77777777" w:rsidR="004D2786" w:rsidRDefault="004D2786">
      <w:pPr>
        <w:spacing w:line="480" w:lineRule="auto"/>
        <w:jc w:val="both"/>
        <w:rPr>
          <w:rFonts w:ascii="Arial" w:eastAsia="Arial" w:hAnsi="Arial" w:cs="Arial"/>
          <w:sz w:val="24"/>
          <w:szCs w:val="24"/>
        </w:rPr>
      </w:pPr>
    </w:p>
    <w:p w14:paraId="4B1E5812" w14:textId="77777777" w:rsidR="004D2786" w:rsidRDefault="004D2786">
      <w:pPr>
        <w:spacing w:line="480" w:lineRule="auto"/>
        <w:jc w:val="both"/>
        <w:rPr>
          <w:rFonts w:ascii="Arial" w:eastAsia="Arial" w:hAnsi="Arial" w:cs="Arial"/>
          <w:sz w:val="24"/>
          <w:szCs w:val="24"/>
        </w:rPr>
      </w:pPr>
    </w:p>
    <w:p w14:paraId="4B1E5813" w14:textId="77777777" w:rsidR="004D2786" w:rsidRDefault="00C86252">
      <w:pPr>
        <w:spacing w:line="480" w:lineRule="auto"/>
        <w:jc w:val="both"/>
        <w:rPr>
          <w:rFonts w:ascii="Arial" w:eastAsia="Arial" w:hAnsi="Arial" w:cs="Arial"/>
          <w:b/>
          <w:sz w:val="24"/>
          <w:szCs w:val="24"/>
          <w:u w:val="single"/>
        </w:rPr>
      </w:pPr>
      <w:r>
        <w:rPr>
          <w:rFonts w:ascii="Arial" w:eastAsia="Arial" w:hAnsi="Arial" w:cs="Arial"/>
          <w:b/>
          <w:sz w:val="24"/>
          <w:szCs w:val="24"/>
          <w:u w:val="single"/>
        </w:rPr>
        <w:t>Male and female retention rates</w:t>
      </w:r>
    </w:p>
    <w:p w14:paraId="4B1E5814" w14:textId="77777777" w:rsidR="004D2786" w:rsidRDefault="004D2786">
      <w:pPr>
        <w:spacing w:line="480" w:lineRule="auto"/>
        <w:jc w:val="both"/>
        <w:rPr>
          <w:rFonts w:ascii="Arial" w:eastAsia="Arial" w:hAnsi="Arial" w:cs="Arial"/>
          <w:sz w:val="24"/>
          <w:szCs w:val="24"/>
          <w:u w:val="single"/>
        </w:rPr>
      </w:pPr>
    </w:p>
    <w:p w14:paraId="4B1E5815"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From the inception of the police </w:t>
      </w:r>
      <w:proofErr w:type="gramStart"/>
      <w:r>
        <w:rPr>
          <w:rFonts w:ascii="Arial" w:eastAsia="Arial" w:hAnsi="Arial" w:cs="Arial"/>
          <w:sz w:val="24"/>
          <w:szCs w:val="24"/>
        </w:rPr>
        <w:t>service</w:t>
      </w:r>
      <w:proofErr w:type="gramEnd"/>
      <w:r>
        <w:rPr>
          <w:rFonts w:ascii="Arial" w:eastAsia="Arial" w:hAnsi="Arial" w:cs="Arial"/>
          <w:sz w:val="24"/>
          <w:szCs w:val="24"/>
        </w:rPr>
        <w:t xml:space="preserve"> it has been a male dominated environment. Recent figures show that females make up 35% of officers in England and Wales which is the highest proportion since 2010 (Allen and Audickas,2020). Research from 2010 shows that at that time females contributed to only 25.7% of the total officers (Sigurdsson and Dhani, 2010). Home office research shows that there are disparities in the retention rates of males and females, where in 2023 30.9% of police officers leavers were female (Home office, 2023) [2]. Al</w:t>
      </w:r>
      <w:r>
        <w:rPr>
          <w:rFonts w:ascii="Arial" w:eastAsia="Arial" w:hAnsi="Arial" w:cs="Arial"/>
          <w:sz w:val="24"/>
          <w:szCs w:val="24"/>
        </w:rPr>
        <w:t>though this is not too dissimilar to the percentage of females employed. 59.5</w:t>
      </w:r>
      <w:proofErr w:type="gramStart"/>
      <w:r>
        <w:rPr>
          <w:rFonts w:ascii="Arial" w:eastAsia="Arial" w:hAnsi="Arial" w:cs="Arial"/>
          <w:sz w:val="24"/>
          <w:szCs w:val="24"/>
        </w:rPr>
        <w:t>%  noted</w:t>
      </w:r>
      <w:proofErr w:type="gramEnd"/>
      <w:r>
        <w:rPr>
          <w:rFonts w:ascii="Arial" w:eastAsia="Arial" w:hAnsi="Arial" w:cs="Arial"/>
          <w:sz w:val="24"/>
          <w:szCs w:val="24"/>
        </w:rPr>
        <w:t xml:space="preserve"> their reason for leaving as voluntary resignation compared to only 45.4% of male leavers (Home Office, 2023) [2]. This would point towards there being internal and external factors between the genders that would account for this difference. Addressing this difference would be vital in continuing to develop the </w:t>
      </w:r>
      <w:proofErr w:type="gramStart"/>
      <w:r>
        <w:rPr>
          <w:rFonts w:ascii="Arial" w:eastAsia="Arial" w:hAnsi="Arial" w:cs="Arial"/>
          <w:sz w:val="24"/>
          <w:szCs w:val="24"/>
        </w:rPr>
        <w:t>amount</w:t>
      </w:r>
      <w:proofErr w:type="gramEnd"/>
      <w:r>
        <w:rPr>
          <w:rFonts w:ascii="Arial" w:eastAsia="Arial" w:hAnsi="Arial" w:cs="Arial"/>
          <w:sz w:val="24"/>
          <w:szCs w:val="24"/>
        </w:rPr>
        <w:t xml:space="preserve"> of female officers to reflect the general population.</w:t>
      </w:r>
    </w:p>
    <w:p w14:paraId="4B1E5816"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Due to the irregular shift pattern and long hours of police officers it is likely that it will clash with familial obligations, this traditionally has a bigger impact on women (Shelley, </w:t>
      </w:r>
      <w:r>
        <w:rPr>
          <w:rFonts w:ascii="Arial" w:eastAsia="Arial" w:hAnsi="Arial" w:cs="Arial"/>
          <w:sz w:val="24"/>
          <w:szCs w:val="24"/>
        </w:rPr>
        <w:lastRenderedPageBreak/>
        <w:t xml:space="preserve">Morabito and </w:t>
      </w:r>
      <w:proofErr w:type="spellStart"/>
      <w:r>
        <w:rPr>
          <w:rFonts w:ascii="Arial" w:eastAsia="Arial" w:hAnsi="Arial" w:cs="Arial"/>
          <w:sz w:val="24"/>
          <w:szCs w:val="24"/>
        </w:rPr>
        <w:t>tobin</w:t>
      </w:r>
      <w:proofErr w:type="spellEnd"/>
      <w:r>
        <w:rPr>
          <w:rFonts w:ascii="Arial" w:eastAsia="Arial" w:hAnsi="Arial" w:cs="Arial"/>
          <w:sz w:val="24"/>
          <w:szCs w:val="24"/>
        </w:rPr>
        <w:t xml:space="preserve">-Gurley, 2011). This traditional approach results in more women being unable to commit to working full time hours and will have an impact on their view of work. This is supported by research completed by the Institute for Fiscal Studies that shows women are more likely to give </w:t>
      </w:r>
      <w:proofErr w:type="gramStart"/>
      <w:r>
        <w:rPr>
          <w:rFonts w:ascii="Arial" w:eastAsia="Arial" w:hAnsi="Arial" w:cs="Arial"/>
          <w:sz w:val="24"/>
          <w:szCs w:val="24"/>
        </w:rPr>
        <w:t>up  work</w:t>
      </w:r>
      <w:proofErr w:type="gramEnd"/>
      <w:r>
        <w:rPr>
          <w:rFonts w:ascii="Arial" w:eastAsia="Arial" w:hAnsi="Arial" w:cs="Arial"/>
          <w:sz w:val="24"/>
          <w:szCs w:val="24"/>
        </w:rPr>
        <w:t xml:space="preserve"> or reduce their hours which is consistent even with high earning women (Andrew, Et al, 2021). This shows there are still societal expectations placed on women which is likely to cause additional stress on th</w:t>
      </w:r>
      <w:r>
        <w:rPr>
          <w:rFonts w:ascii="Arial" w:eastAsia="Arial" w:hAnsi="Arial" w:cs="Arial"/>
          <w:sz w:val="24"/>
          <w:szCs w:val="24"/>
        </w:rPr>
        <w:t xml:space="preserve">eir daily life. </w:t>
      </w:r>
    </w:p>
    <w:p w14:paraId="4B1E5817" w14:textId="77777777" w:rsidR="004D2786" w:rsidRDefault="00C86252">
      <w:pPr>
        <w:spacing w:line="480" w:lineRule="auto"/>
        <w:jc w:val="both"/>
        <w:rPr>
          <w:rFonts w:ascii="Arial" w:eastAsia="Arial" w:hAnsi="Arial" w:cs="Arial"/>
          <w:sz w:val="24"/>
          <w:szCs w:val="24"/>
          <w:u w:val="single"/>
        </w:rPr>
      </w:pPr>
      <w:r>
        <w:rPr>
          <w:rFonts w:ascii="Arial" w:eastAsia="Arial" w:hAnsi="Arial" w:cs="Arial"/>
          <w:sz w:val="24"/>
          <w:szCs w:val="24"/>
        </w:rPr>
        <w:t xml:space="preserve">As research has shown police forces have been dominated by a male workforce but there has been a slow increase in female officers. (Home Office, 2022) Figure 6.7 shows this increase between 2010 and 2021.  </w:t>
      </w:r>
    </w:p>
    <w:p w14:paraId="4B1E5818" w14:textId="77777777" w:rsidR="004D2786" w:rsidRDefault="004D2786">
      <w:pPr>
        <w:spacing w:line="480" w:lineRule="auto"/>
        <w:jc w:val="both"/>
        <w:rPr>
          <w:rFonts w:ascii="Arial" w:eastAsia="Arial" w:hAnsi="Arial" w:cs="Arial"/>
          <w:sz w:val="24"/>
          <w:szCs w:val="24"/>
        </w:rPr>
      </w:pPr>
    </w:p>
    <w:p w14:paraId="4B1E5819"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This graph highlights the small ongoing recruitment of female officers. However female police officers have not always had such numbers, with the first women police officer with power of arrest being appointed in 1915 sometime after the beginning of the police service. Due to the slow rate in which women police officers have increased there is a perceived masculine culture still within the police service (Silvestri, 2017). This has been reported by female officers feeling marginalised because they have expe</w:t>
      </w:r>
      <w:r>
        <w:rPr>
          <w:rFonts w:ascii="Arial" w:eastAsia="Arial" w:hAnsi="Arial" w:cs="Arial"/>
          <w:sz w:val="24"/>
          <w:szCs w:val="24"/>
        </w:rPr>
        <w:t xml:space="preserve">rienced a lack of support from male counterparts and supervisors. This support would impact their moral and confidence in the role which could impact their decision to continue their employment. This is coupled with research showing female officers have perceived there to be barriers affecting their career progression (Shelley, Morabito and Tobin-Gurley, 2011).  </w:t>
      </w:r>
    </w:p>
    <w:p w14:paraId="4B1E581A"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Unexpectedly there is also research that shows sexual harassment within police forces is not uncommon. Research conducted by </w:t>
      </w:r>
      <w:proofErr w:type="spellStart"/>
      <w:r>
        <w:rPr>
          <w:rFonts w:ascii="Arial" w:eastAsia="Arial" w:hAnsi="Arial" w:cs="Arial"/>
          <w:sz w:val="24"/>
          <w:szCs w:val="24"/>
        </w:rPr>
        <w:t>Magsi</w:t>
      </w:r>
      <w:proofErr w:type="spellEnd"/>
      <w:r>
        <w:rPr>
          <w:rFonts w:ascii="Arial" w:eastAsia="Arial" w:hAnsi="Arial" w:cs="Arial"/>
          <w:sz w:val="24"/>
          <w:szCs w:val="24"/>
        </w:rPr>
        <w:t xml:space="preserve"> and Ariel (2024) shows two studies </w:t>
      </w:r>
      <w:r>
        <w:rPr>
          <w:rFonts w:ascii="Arial" w:eastAsia="Arial" w:hAnsi="Arial" w:cs="Arial"/>
          <w:sz w:val="24"/>
          <w:szCs w:val="24"/>
        </w:rPr>
        <w:lastRenderedPageBreak/>
        <w:t>conducted with American police officers. The first found that 92.5% of females had at least one encounter with sexually harassing behaviour within the last year. Male police officers were slightly lower than this at 82.6% (</w:t>
      </w:r>
      <w:proofErr w:type="spellStart"/>
      <w:r>
        <w:rPr>
          <w:rFonts w:ascii="Arial" w:eastAsia="Arial" w:hAnsi="Arial" w:cs="Arial"/>
          <w:sz w:val="24"/>
          <w:szCs w:val="24"/>
        </w:rPr>
        <w:t>Lonsway</w:t>
      </w:r>
      <w:proofErr w:type="spellEnd"/>
      <w:r>
        <w:rPr>
          <w:rFonts w:ascii="Arial" w:eastAsia="Arial" w:hAnsi="Arial" w:cs="Arial"/>
          <w:sz w:val="24"/>
          <w:szCs w:val="24"/>
        </w:rPr>
        <w:t xml:space="preserve">, </w:t>
      </w:r>
      <w:proofErr w:type="spellStart"/>
      <w:r>
        <w:rPr>
          <w:rFonts w:ascii="Arial" w:eastAsia="Arial" w:hAnsi="Arial" w:cs="Arial"/>
          <w:sz w:val="24"/>
          <w:szCs w:val="24"/>
        </w:rPr>
        <w:t>Paynich</w:t>
      </w:r>
      <w:proofErr w:type="spellEnd"/>
      <w:r>
        <w:rPr>
          <w:rFonts w:ascii="Arial" w:eastAsia="Arial" w:hAnsi="Arial" w:cs="Arial"/>
          <w:sz w:val="24"/>
          <w:szCs w:val="24"/>
        </w:rPr>
        <w:t xml:space="preserve"> and Hall, 2013). During this research interestingly less than 1% would state they were a victim of sexual harassment. The second was completed with more female officers across the nation. This showed that 93.8% experienced at least</w:t>
      </w:r>
      <w:r>
        <w:rPr>
          <w:rFonts w:ascii="Arial" w:eastAsia="Arial" w:hAnsi="Arial" w:cs="Arial"/>
          <w:sz w:val="24"/>
          <w:szCs w:val="24"/>
        </w:rPr>
        <w:t xml:space="preserve"> one occasion of sexual harassment in their career, however only 27.2% labelled it as sexual </w:t>
      </w:r>
      <w:proofErr w:type="spellStart"/>
      <w:r>
        <w:rPr>
          <w:rFonts w:ascii="Arial" w:eastAsia="Arial" w:hAnsi="Arial" w:cs="Arial"/>
          <w:sz w:val="24"/>
          <w:szCs w:val="24"/>
        </w:rPr>
        <w:t>harrassment</w:t>
      </w:r>
      <w:proofErr w:type="spellEnd"/>
      <w:r>
        <w:rPr>
          <w:rFonts w:ascii="Arial" w:eastAsia="Arial" w:hAnsi="Arial" w:cs="Arial"/>
          <w:sz w:val="24"/>
          <w:szCs w:val="24"/>
        </w:rPr>
        <w:t xml:space="preserve">. Research that has been conducted by Shelley et al (2011) into experiences of discrimination female officers show that these negative experiences are linked to higher levels of stress and job dissatisfaction. This can lead to an increase in the turnover rates and the turnover intentions of officers. </w:t>
      </w:r>
    </w:p>
    <w:p w14:paraId="4B1E581B" w14:textId="77777777" w:rsidR="004D2786" w:rsidRDefault="004D2786">
      <w:pPr>
        <w:spacing w:line="480" w:lineRule="auto"/>
        <w:jc w:val="both"/>
        <w:rPr>
          <w:rFonts w:ascii="Arial" w:eastAsia="Arial" w:hAnsi="Arial" w:cs="Arial"/>
          <w:sz w:val="24"/>
          <w:szCs w:val="24"/>
        </w:rPr>
      </w:pPr>
    </w:p>
    <w:p w14:paraId="4B1E581C" w14:textId="77777777" w:rsidR="004D2786" w:rsidRDefault="00C86252">
      <w:pPr>
        <w:spacing w:after="0" w:line="480" w:lineRule="auto"/>
        <w:jc w:val="both"/>
        <w:rPr>
          <w:rFonts w:ascii="Arial" w:eastAsia="Arial" w:hAnsi="Arial" w:cs="Arial"/>
          <w:b/>
          <w:sz w:val="24"/>
          <w:szCs w:val="24"/>
          <w:u w:val="single"/>
        </w:rPr>
      </w:pPr>
      <w:r>
        <w:rPr>
          <w:rFonts w:ascii="Arial" w:eastAsia="Arial" w:hAnsi="Arial" w:cs="Arial"/>
          <w:b/>
          <w:sz w:val="24"/>
          <w:szCs w:val="24"/>
          <w:u w:val="single"/>
        </w:rPr>
        <w:t xml:space="preserve">Retention Rates of Police Officers </w:t>
      </w:r>
      <w:proofErr w:type="gramStart"/>
      <w:r>
        <w:rPr>
          <w:rFonts w:ascii="Arial" w:eastAsia="Arial" w:hAnsi="Arial" w:cs="Arial"/>
          <w:b/>
          <w:sz w:val="24"/>
          <w:szCs w:val="24"/>
          <w:u w:val="single"/>
        </w:rPr>
        <w:t>With</w:t>
      </w:r>
      <w:proofErr w:type="gramEnd"/>
      <w:r>
        <w:rPr>
          <w:rFonts w:ascii="Arial" w:eastAsia="Arial" w:hAnsi="Arial" w:cs="Arial"/>
          <w:b/>
          <w:sz w:val="24"/>
          <w:szCs w:val="24"/>
          <w:u w:val="single"/>
        </w:rPr>
        <w:t xml:space="preserve"> More Than 5 Years’ Service 2.3</w:t>
      </w:r>
    </w:p>
    <w:p w14:paraId="4B1E581D" w14:textId="77777777" w:rsidR="004D2786" w:rsidRDefault="004D2786">
      <w:pPr>
        <w:spacing w:after="0" w:line="480" w:lineRule="auto"/>
        <w:jc w:val="both"/>
        <w:rPr>
          <w:rFonts w:ascii="Arial" w:eastAsia="Arial" w:hAnsi="Arial" w:cs="Arial"/>
          <w:sz w:val="24"/>
          <w:szCs w:val="24"/>
          <w:u w:val="single"/>
        </w:rPr>
      </w:pPr>
    </w:p>
    <w:p w14:paraId="4B1E581E" w14:textId="77777777" w:rsidR="004D2786" w:rsidRDefault="00C86252">
      <w:pPr>
        <w:spacing w:after="0" w:line="480" w:lineRule="auto"/>
        <w:jc w:val="both"/>
        <w:rPr>
          <w:rFonts w:ascii="Arial" w:eastAsia="Arial" w:hAnsi="Arial" w:cs="Arial"/>
          <w:sz w:val="24"/>
          <w:szCs w:val="24"/>
        </w:rPr>
      </w:pPr>
      <w:r>
        <w:rPr>
          <w:rFonts w:ascii="Arial" w:eastAsia="Arial" w:hAnsi="Arial" w:cs="Arial"/>
          <w:sz w:val="24"/>
          <w:szCs w:val="24"/>
        </w:rPr>
        <w:t xml:space="preserve">Keeping officers in service is vital for gaining a knowledgeable police service and having officers with experience and skills to be an effective resource for the community. Research shows that during this time of operation uplift and the vast </w:t>
      </w:r>
      <w:proofErr w:type="gramStart"/>
      <w:r>
        <w:rPr>
          <w:rFonts w:ascii="Arial" w:eastAsia="Arial" w:hAnsi="Arial" w:cs="Arial"/>
          <w:sz w:val="24"/>
          <w:szCs w:val="24"/>
        </w:rPr>
        <w:t>amount</w:t>
      </w:r>
      <w:proofErr w:type="gramEnd"/>
      <w:r>
        <w:rPr>
          <w:rFonts w:ascii="Arial" w:eastAsia="Arial" w:hAnsi="Arial" w:cs="Arial"/>
          <w:sz w:val="24"/>
          <w:szCs w:val="24"/>
        </w:rPr>
        <w:t xml:space="preserve"> of officers being employed officers with less than five </w:t>
      </w:r>
      <w:proofErr w:type="spellStart"/>
      <w:r>
        <w:rPr>
          <w:rFonts w:ascii="Arial" w:eastAsia="Arial" w:hAnsi="Arial" w:cs="Arial"/>
          <w:sz w:val="24"/>
          <w:szCs w:val="24"/>
        </w:rPr>
        <w:t>years service</w:t>
      </w:r>
      <w:proofErr w:type="spellEnd"/>
      <w:r>
        <w:rPr>
          <w:rFonts w:ascii="Arial" w:eastAsia="Arial" w:hAnsi="Arial" w:cs="Arial"/>
          <w:sz w:val="24"/>
          <w:szCs w:val="24"/>
        </w:rPr>
        <w:t xml:space="preserve"> make up 36% of officers (Home Office, 2023) [2]. Naturally it would be assumed that the attrition rates would be a similar reflection to this. </w:t>
      </w:r>
      <w:proofErr w:type="gramStart"/>
      <w:r>
        <w:rPr>
          <w:rFonts w:ascii="Arial" w:eastAsia="Arial" w:hAnsi="Arial" w:cs="Arial"/>
          <w:sz w:val="24"/>
          <w:szCs w:val="24"/>
        </w:rPr>
        <w:t>However</w:t>
      </w:r>
      <w:proofErr w:type="gramEnd"/>
      <w:r>
        <w:rPr>
          <w:rFonts w:ascii="Arial" w:eastAsia="Arial" w:hAnsi="Arial" w:cs="Arial"/>
          <w:sz w:val="24"/>
          <w:szCs w:val="24"/>
        </w:rPr>
        <w:t xml:space="preserve"> research shown by National Police Chiefs Council shows that officers with less than five </w:t>
      </w:r>
      <w:proofErr w:type="spellStart"/>
      <w:r>
        <w:rPr>
          <w:rFonts w:ascii="Arial" w:eastAsia="Arial" w:hAnsi="Arial" w:cs="Arial"/>
          <w:sz w:val="24"/>
          <w:szCs w:val="24"/>
        </w:rPr>
        <w:t>years service</w:t>
      </w:r>
      <w:proofErr w:type="spellEnd"/>
      <w:r>
        <w:rPr>
          <w:rFonts w:ascii="Arial" w:eastAsia="Arial" w:hAnsi="Arial" w:cs="Arial"/>
          <w:sz w:val="24"/>
          <w:szCs w:val="24"/>
        </w:rPr>
        <w:t xml:space="preserve"> made up 73.4% of all leavers in the 22/23 period (Police Federation, 2023) [3]. The same source provides a graph that also shows what percent of leavers are accounted for by the dif</w:t>
      </w:r>
      <w:r>
        <w:rPr>
          <w:rFonts w:ascii="Arial" w:eastAsia="Arial" w:hAnsi="Arial" w:cs="Arial"/>
          <w:sz w:val="24"/>
          <w:szCs w:val="24"/>
        </w:rPr>
        <w:t xml:space="preserve">fering amounts of service. </w:t>
      </w:r>
    </w:p>
    <w:p w14:paraId="4B1E581F" w14:textId="77777777" w:rsidR="004D2786" w:rsidRDefault="004D2786">
      <w:pPr>
        <w:spacing w:line="480" w:lineRule="auto"/>
        <w:jc w:val="both"/>
        <w:rPr>
          <w:rFonts w:ascii="Arial" w:eastAsia="Arial" w:hAnsi="Arial" w:cs="Arial"/>
          <w:sz w:val="24"/>
          <w:szCs w:val="24"/>
        </w:rPr>
      </w:pPr>
    </w:p>
    <w:p w14:paraId="4B1E5820"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lastRenderedPageBreak/>
        <w:t xml:space="preserve">This graph highlights the importance of keeping officers in employment for longer than five years as the retention rates are significantly improved. The reasons behind this discrepancy have not been specifically identified as the majority were recorded as unknown. This poor record keeping could have provided valuable data into developments that needs to be made to reduce these figures. In recent years there have been changes made that could have made an impact on these figures. </w:t>
      </w:r>
    </w:p>
    <w:p w14:paraId="4B1E5821"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One of these being the introduction of the PEQF and DHEP police constable degree apprenticeships. This is the most common route for officers to become a police officer. It requires employees to complete either a degree or diploma alongside their role as a police constable. It has been introduced </w:t>
      </w:r>
      <w:proofErr w:type="gramStart"/>
      <w:r>
        <w:rPr>
          <w:rFonts w:ascii="Arial" w:eastAsia="Arial" w:hAnsi="Arial" w:cs="Arial"/>
          <w:sz w:val="24"/>
          <w:szCs w:val="24"/>
        </w:rPr>
        <w:t>as a result of</w:t>
      </w:r>
      <w:proofErr w:type="gramEnd"/>
      <w:r>
        <w:rPr>
          <w:rFonts w:ascii="Arial" w:eastAsia="Arial" w:hAnsi="Arial" w:cs="Arial"/>
          <w:sz w:val="24"/>
          <w:szCs w:val="24"/>
        </w:rPr>
        <w:t xml:space="preserve"> police forces trying to move away from traditional training and provide a more professional development within the police force (</w:t>
      </w:r>
      <w:proofErr w:type="spellStart"/>
      <w:r>
        <w:rPr>
          <w:rFonts w:ascii="Arial" w:eastAsia="Arial" w:hAnsi="Arial" w:cs="Arial"/>
          <w:sz w:val="24"/>
          <w:szCs w:val="24"/>
        </w:rPr>
        <w:t>Shohel</w:t>
      </w:r>
      <w:proofErr w:type="spellEnd"/>
      <w:r>
        <w:rPr>
          <w:rFonts w:ascii="Arial" w:eastAsia="Arial" w:hAnsi="Arial" w:cs="Arial"/>
          <w:sz w:val="24"/>
          <w:szCs w:val="24"/>
        </w:rPr>
        <w:t xml:space="preserve"> et al, 2020). As this research shows this decision was met with some push back and was challenged by the chief constable of Lincolnshire due to the increased burden police forces will face. Research completed by </w:t>
      </w:r>
      <w:proofErr w:type="spellStart"/>
      <w:r>
        <w:rPr>
          <w:rFonts w:ascii="Arial" w:eastAsia="Arial" w:hAnsi="Arial" w:cs="Arial"/>
          <w:sz w:val="24"/>
          <w:szCs w:val="24"/>
        </w:rPr>
        <w:t>Kardy</w:t>
      </w:r>
      <w:proofErr w:type="spellEnd"/>
      <w:r>
        <w:rPr>
          <w:rFonts w:ascii="Arial" w:eastAsia="Arial" w:hAnsi="Arial" w:cs="Arial"/>
          <w:sz w:val="24"/>
          <w:szCs w:val="24"/>
        </w:rPr>
        <w:t xml:space="preserve"> and Lambert, (2022) showed that officers felt no cohesion between their studies and their daily operational role. This also correlated with the</w:t>
      </w:r>
      <w:r>
        <w:rPr>
          <w:rFonts w:ascii="Arial" w:eastAsia="Arial" w:hAnsi="Arial" w:cs="Arial"/>
          <w:sz w:val="24"/>
          <w:szCs w:val="24"/>
        </w:rPr>
        <w:t xml:space="preserve">ir perception of the partnership between their police force and university being disjointed. </w:t>
      </w:r>
    </w:p>
    <w:p w14:paraId="4B1E5822"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Research also shows that new recruits can often face the issue of job dissatisfaction due to their expectations of the role and the reality of the demands of the role (Harris and Baldwin, 1999). The stressful nature of policing such as long hours, highly stressful situations and exposure to traumatic incidents which impacts the attrition rates of new recruits. Their expectations of the role may have been based on </w:t>
      </w:r>
      <w:proofErr w:type="gramStart"/>
      <w:r>
        <w:rPr>
          <w:rFonts w:ascii="Arial" w:eastAsia="Arial" w:hAnsi="Arial" w:cs="Arial"/>
          <w:sz w:val="24"/>
          <w:szCs w:val="24"/>
        </w:rPr>
        <w:t>past experience</w:t>
      </w:r>
      <w:proofErr w:type="gramEnd"/>
      <w:r>
        <w:rPr>
          <w:rFonts w:ascii="Arial" w:eastAsia="Arial" w:hAnsi="Arial" w:cs="Arial"/>
          <w:sz w:val="24"/>
          <w:szCs w:val="24"/>
        </w:rPr>
        <w:t xml:space="preserve"> or information they receive. Research has suggested that the media can impact the public's perception of the police depending on where they consume their media from due to the type of content they usually portray (Franklin et al, 2019). This </w:t>
      </w:r>
      <w:r>
        <w:rPr>
          <w:rFonts w:ascii="Arial" w:eastAsia="Arial" w:hAnsi="Arial" w:cs="Arial"/>
          <w:sz w:val="24"/>
          <w:szCs w:val="24"/>
        </w:rPr>
        <w:lastRenderedPageBreak/>
        <w:t xml:space="preserve">research suggests that if media outlets portray a positive image of the </w:t>
      </w:r>
      <w:proofErr w:type="gramStart"/>
      <w:r>
        <w:rPr>
          <w:rFonts w:ascii="Arial" w:eastAsia="Arial" w:hAnsi="Arial" w:cs="Arial"/>
          <w:sz w:val="24"/>
          <w:szCs w:val="24"/>
        </w:rPr>
        <w:t>police</w:t>
      </w:r>
      <w:proofErr w:type="gramEnd"/>
      <w:r>
        <w:rPr>
          <w:rFonts w:ascii="Arial" w:eastAsia="Arial" w:hAnsi="Arial" w:cs="Arial"/>
          <w:sz w:val="24"/>
          <w:szCs w:val="24"/>
        </w:rPr>
        <w:t xml:space="preserve"> then citizens without a prior arrest. </w:t>
      </w:r>
      <w:proofErr w:type="gramStart"/>
      <w:r>
        <w:rPr>
          <w:rFonts w:ascii="Arial" w:eastAsia="Arial" w:hAnsi="Arial" w:cs="Arial"/>
          <w:sz w:val="24"/>
          <w:szCs w:val="24"/>
        </w:rPr>
        <w:t>Alternatively</w:t>
      </w:r>
      <w:proofErr w:type="gramEnd"/>
      <w:r>
        <w:rPr>
          <w:rFonts w:ascii="Arial" w:eastAsia="Arial" w:hAnsi="Arial" w:cs="Arial"/>
          <w:sz w:val="24"/>
          <w:szCs w:val="24"/>
        </w:rPr>
        <w:t xml:space="preserve"> when misconduct allegations are highly publicised this would increase the negative perceptions of the police service. </w:t>
      </w:r>
    </w:p>
    <w:p w14:paraId="4B1E5823" w14:textId="77777777" w:rsidR="004D2786" w:rsidRDefault="004D2786">
      <w:pPr>
        <w:spacing w:line="480" w:lineRule="auto"/>
        <w:jc w:val="both"/>
        <w:rPr>
          <w:rFonts w:ascii="Arial" w:eastAsia="Arial" w:hAnsi="Arial" w:cs="Arial"/>
          <w:sz w:val="24"/>
          <w:szCs w:val="24"/>
        </w:rPr>
      </w:pPr>
    </w:p>
    <w:p w14:paraId="4B1E5824" w14:textId="77777777" w:rsidR="004D2786" w:rsidRDefault="00C86252">
      <w:pPr>
        <w:spacing w:line="480" w:lineRule="auto"/>
        <w:jc w:val="both"/>
        <w:rPr>
          <w:rFonts w:ascii="Arial" w:eastAsia="Arial" w:hAnsi="Arial" w:cs="Arial"/>
          <w:b/>
          <w:sz w:val="24"/>
          <w:szCs w:val="24"/>
          <w:u w:val="single"/>
        </w:rPr>
      </w:pPr>
      <w:r>
        <w:rPr>
          <w:rFonts w:ascii="Arial" w:eastAsia="Arial" w:hAnsi="Arial" w:cs="Arial"/>
          <w:b/>
          <w:sz w:val="24"/>
          <w:szCs w:val="24"/>
          <w:u w:val="single"/>
        </w:rPr>
        <w:t xml:space="preserve">Conclusion 2.4 </w:t>
      </w:r>
    </w:p>
    <w:p w14:paraId="4B1E5825"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As shown in the research above there are a variety of factors that affect a person’s decision to resign or continue their employment within the police service. It is not only their personal life which plays a role but the working environment they are in and the support they have from their constabulary. This will impact the stressors officers are facing and how this is managed is an essential part of a healthy work life balance. Each person will be affected in a different way with their </w:t>
      </w:r>
      <w:proofErr w:type="gramStart"/>
      <w:r>
        <w:rPr>
          <w:rFonts w:ascii="Arial" w:eastAsia="Arial" w:hAnsi="Arial" w:cs="Arial"/>
          <w:sz w:val="24"/>
          <w:szCs w:val="24"/>
        </w:rPr>
        <w:t>particular circumstances</w:t>
      </w:r>
      <w:proofErr w:type="gramEnd"/>
      <w:r>
        <w:rPr>
          <w:rFonts w:ascii="Arial" w:eastAsia="Arial" w:hAnsi="Arial" w:cs="Arial"/>
          <w:sz w:val="24"/>
          <w:szCs w:val="24"/>
        </w:rPr>
        <w:t xml:space="preserve">. </w:t>
      </w:r>
    </w:p>
    <w:p w14:paraId="4B1E5826"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Due to this variety and current world issues being far from a utopia the cost and budget implications this would place on a constabulary would be a considerable amount meaning most forces would not have the capability to develop systems or strategies to tackle </w:t>
      </w:r>
      <w:proofErr w:type="gramStart"/>
      <w:r>
        <w:rPr>
          <w:rFonts w:ascii="Arial" w:eastAsia="Arial" w:hAnsi="Arial" w:cs="Arial"/>
          <w:sz w:val="24"/>
          <w:szCs w:val="24"/>
        </w:rPr>
        <w:t>all of</w:t>
      </w:r>
      <w:proofErr w:type="gramEnd"/>
      <w:r>
        <w:rPr>
          <w:rFonts w:ascii="Arial" w:eastAsia="Arial" w:hAnsi="Arial" w:cs="Arial"/>
          <w:sz w:val="24"/>
          <w:szCs w:val="24"/>
        </w:rPr>
        <w:t xml:space="preserve"> these issues. Suggesting there is a strong need for forces to be proficient in implementing changes that are going to create the most impact overall. Being efficient and effective in these changes is essential for their sustainability especially for smaller forces such as Gwent Police as their overall budget is smaller. Being successful in reducing the turnover rate would ultimately lead to a decrease in expenditure for recruitment and a more knowledgeable service to better serve the community.</w:t>
      </w:r>
    </w:p>
    <w:p w14:paraId="4B1E5827"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This paper will now move onto the methodology for gathering the research from service officers of Gwent Police to identify areas for improvement and resignation plans. </w:t>
      </w:r>
    </w:p>
    <w:p w14:paraId="4B1E5828" w14:textId="77777777" w:rsidR="004D2786" w:rsidRDefault="004D2786">
      <w:pPr>
        <w:spacing w:line="480" w:lineRule="auto"/>
        <w:jc w:val="both"/>
        <w:rPr>
          <w:rFonts w:ascii="Arial" w:eastAsia="Arial" w:hAnsi="Arial" w:cs="Arial"/>
          <w:sz w:val="24"/>
          <w:szCs w:val="24"/>
        </w:rPr>
      </w:pPr>
    </w:p>
    <w:p w14:paraId="4B1E5829" w14:textId="77777777" w:rsidR="004D2786" w:rsidRDefault="004D2786">
      <w:pPr>
        <w:spacing w:line="480" w:lineRule="auto"/>
        <w:jc w:val="both"/>
        <w:rPr>
          <w:rFonts w:ascii="Arial" w:eastAsia="Arial" w:hAnsi="Arial" w:cs="Arial"/>
          <w:sz w:val="24"/>
          <w:szCs w:val="24"/>
        </w:rPr>
      </w:pPr>
    </w:p>
    <w:p w14:paraId="4B1E582A" w14:textId="77777777" w:rsidR="004D2786" w:rsidRDefault="004D2786">
      <w:pPr>
        <w:spacing w:line="480" w:lineRule="auto"/>
        <w:jc w:val="both"/>
        <w:rPr>
          <w:rFonts w:ascii="Arial" w:eastAsia="Arial" w:hAnsi="Arial" w:cs="Arial"/>
          <w:sz w:val="24"/>
          <w:szCs w:val="24"/>
        </w:rPr>
      </w:pPr>
    </w:p>
    <w:p w14:paraId="4B1E582B" w14:textId="77777777" w:rsidR="004D2786" w:rsidRDefault="004D2786">
      <w:pPr>
        <w:spacing w:line="480" w:lineRule="auto"/>
        <w:jc w:val="both"/>
        <w:rPr>
          <w:rFonts w:ascii="Arial" w:eastAsia="Arial" w:hAnsi="Arial" w:cs="Arial"/>
          <w:sz w:val="24"/>
          <w:szCs w:val="24"/>
        </w:rPr>
      </w:pPr>
    </w:p>
    <w:p w14:paraId="4B1E582C" w14:textId="77777777" w:rsidR="004D2786" w:rsidRDefault="004D2786">
      <w:pPr>
        <w:spacing w:line="480" w:lineRule="auto"/>
        <w:jc w:val="both"/>
        <w:rPr>
          <w:rFonts w:ascii="Arial" w:eastAsia="Arial" w:hAnsi="Arial" w:cs="Arial"/>
          <w:sz w:val="24"/>
          <w:szCs w:val="24"/>
        </w:rPr>
      </w:pPr>
    </w:p>
    <w:p w14:paraId="4B1E582D" w14:textId="77777777" w:rsidR="004D2786" w:rsidRDefault="004D2786">
      <w:pPr>
        <w:spacing w:line="480" w:lineRule="auto"/>
        <w:jc w:val="both"/>
        <w:rPr>
          <w:rFonts w:ascii="Arial" w:eastAsia="Arial" w:hAnsi="Arial" w:cs="Arial"/>
          <w:sz w:val="24"/>
          <w:szCs w:val="24"/>
        </w:rPr>
      </w:pPr>
    </w:p>
    <w:p w14:paraId="4B1E582E" w14:textId="77777777" w:rsidR="004D2786" w:rsidRDefault="004D2786">
      <w:pPr>
        <w:spacing w:line="480" w:lineRule="auto"/>
        <w:jc w:val="both"/>
        <w:rPr>
          <w:rFonts w:ascii="Arial" w:eastAsia="Arial" w:hAnsi="Arial" w:cs="Arial"/>
          <w:sz w:val="24"/>
          <w:szCs w:val="24"/>
        </w:rPr>
      </w:pPr>
    </w:p>
    <w:p w14:paraId="4B1E582F" w14:textId="77777777" w:rsidR="004D2786" w:rsidRDefault="004D2786">
      <w:pPr>
        <w:spacing w:line="480" w:lineRule="auto"/>
        <w:jc w:val="both"/>
        <w:rPr>
          <w:rFonts w:ascii="Arial" w:eastAsia="Arial" w:hAnsi="Arial" w:cs="Arial"/>
          <w:sz w:val="24"/>
          <w:szCs w:val="24"/>
        </w:rPr>
      </w:pPr>
    </w:p>
    <w:p w14:paraId="4B1E5830" w14:textId="77777777" w:rsidR="004D2786" w:rsidRDefault="004D2786">
      <w:pPr>
        <w:spacing w:line="480" w:lineRule="auto"/>
        <w:jc w:val="both"/>
        <w:rPr>
          <w:rFonts w:ascii="Arial" w:eastAsia="Arial" w:hAnsi="Arial" w:cs="Arial"/>
          <w:sz w:val="24"/>
          <w:szCs w:val="24"/>
        </w:rPr>
      </w:pPr>
    </w:p>
    <w:p w14:paraId="4B1E5831" w14:textId="77777777" w:rsidR="004D2786" w:rsidRDefault="004D2786">
      <w:pPr>
        <w:spacing w:line="480" w:lineRule="auto"/>
        <w:jc w:val="both"/>
        <w:rPr>
          <w:rFonts w:ascii="Arial" w:eastAsia="Arial" w:hAnsi="Arial" w:cs="Arial"/>
          <w:sz w:val="24"/>
          <w:szCs w:val="24"/>
        </w:rPr>
      </w:pPr>
    </w:p>
    <w:p w14:paraId="4B1E5832" w14:textId="77777777" w:rsidR="004D2786" w:rsidRDefault="004D2786">
      <w:pPr>
        <w:spacing w:line="480" w:lineRule="auto"/>
        <w:jc w:val="both"/>
        <w:rPr>
          <w:rFonts w:ascii="Arial" w:eastAsia="Arial" w:hAnsi="Arial" w:cs="Arial"/>
          <w:sz w:val="24"/>
          <w:szCs w:val="24"/>
        </w:rPr>
      </w:pPr>
    </w:p>
    <w:p w14:paraId="4B1E5833" w14:textId="77777777" w:rsidR="004D2786" w:rsidRDefault="004D2786">
      <w:pPr>
        <w:spacing w:line="480" w:lineRule="auto"/>
        <w:jc w:val="both"/>
        <w:rPr>
          <w:rFonts w:ascii="Arial" w:eastAsia="Arial" w:hAnsi="Arial" w:cs="Arial"/>
          <w:sz w:val="24"/>
          <w:szCs w:val="24"/>
        </w:rPr>
      </w:pPr>
    </w:p>
    <w:p w14:paraId="4B1E5834" w14:textId="77777777" w:rsidR="004D2786" w:rsidRDefault="004D2786">
      <w:pPr>
        <w:spacing w:line="480" w:lineRule="auto"/>
        <w:jc w:val="both"/>
        <w:rPr>
          <w:rFonts w:ascii="Arial" w:eastAsia="Arial" w:hAnsi="Arial" w:cs="Arial"/>
          <w:sz w:val="24"/>
          <w:szCs w:val="24"/>
        </w:rPr>
      </w:pPr>
    </w:p>
    <w:p w14:paraId="4B1E5835" w14:textId="77777777" w:rsidR="004D2786" w:rsidRDefault="004D2786">
      <w:pPr>
        <w:spacing w:line="480" w:lineRule="auto"/>
        <w:jc w:val="both"/>
        <w:rPr>
          <w:rFonts w:ascii="Arial" w:eastAsia="Arial" w:hAnsi="Arial" w:cs="Arial"/>
          <w:sz w:val="24"/>
          <w:szCs w:val="24"/>
        </w:rPr>
      </w:pPr>
    </w:p>
    <w:p w14:paraId="4B1E5836" w14:textId="77777777" w:rsidR="004D2786" w:rsidRDefault="004D2786">
      <w:pPr>
        <w:spacing w:line="480" w:lineRule="auto"/>
        <w:jc w:val="both"/>
        <w:rPr>
          <w:rFonts w:ascii="Arial" w:eastAsia="Arial" w:hAnsi="Arial" w:cs="Arial"/>
          <w:sz w:val="24"/>
          <w:szCs w:val="24"/>
        </w:rPr>
      </w:pPr>
    </w:p>
    <w:p w14:paraId="4B1E5837" w14:textId="77777777" w:rsidR="004D2786" w:rsidRDefault="004D2786">
      <w:pPr>
        <w:spacing w:line="480" w:lineRule="auto"/>
        <w:jc w:val="both"/>
        <w:rPr>
          <w:rFonts w:ascii="Arial" w:eastAsia="Arial" w:hAnsi="Arial" w:cs="Arial"/>
          <w:sz w:val="24"/>
          <w:szCs w:val="24"/>
        </w:rPr>
      </w:pPr>
    </w:p>
    <w:p w14:paraId="4B1E5838" w14:textId="77777777" w:rsidR="004D2786" w:rsidRDefault="004D2786">
      <w:pPr>
        <w:spacing w:line="480" w:lineRule="auto"/>
        <w:jc w:val="both"/>
        <w:rPr>
          <w:rFonts w:ascii="Arial" w:eastAsia="Arial" w:hAnsi="Arial" w:cs="Arial"/>
          <w:sz w:val="24"/>
          <w:szCs w:val="24"/>
        </w:rPr>
      </w:pPr>
    </w:p>
    <w:p w14:paraId="4B1E5839" w14:textId="77777777" w:rsidR="004D2786" w:rsidRDefault="00C86252">
      <w:pPr>
        <w:spacing w:line="480" w:lineRule="auto"/>
        <w:rPr>
          <w:rFonts w:ascii="Arial" w:eastAsia="Arial" w:hAnsi="Arial" w:cs="Arial"/>
          <w:b/>
          <w:sz w:val="24"/>
          <w:szCs w:val="24"/>
          <w:u w:val="single"/>
        </w:rPr>
      </w:pPr>
      <w:r>
        <w:rPr>
          <w:rFonts w:ascii="Arial" w:eastAsia="Arial" w:hAnsi="Arial" w:cs="Arial"/>
          <w:b/>
          <w:sz w:val="24"/>
          <w:szCs w:val="24"/>
          <w:u w:val="single"/>
        </w:rPr>
        <w:t xml:space="preserve">Chapter 3 - Methodology </w:t>
      </w:r>
    </w:p>
    <w:p w14:paraId="4B1E583A" w14:textId="77777777" w:rsidR="004D2786" w:rsidRDefault="00C86252">
      <w:pPr>
        <w:spacing w:line="480" w:lineRule="auto"/>
        <w:rPr>
          <w:rFonts w:ascii="Arial" w:eastAsia="Arial" w:hAnsi="Arial" w:cs="Arial"/>
          <w:b/>
          <w:sz w:val="24"/>
          <w:szCs w:val="24"/>
          <w:u w:val="single"/>
        </w:rPr>
      </w:pPr>
      <w:r>
        <w:rPr>
          <w:rFonts w:ascii="Arial" w:eastAsia="Arial" w:hAnsi="Arial" w:cs="Arial"/>
          <w:b/>
          <w:sz w:val="24"/>
          <w:szCs w:val="24"/>
          <w:u w:val="single"/>
        </w:rPr>
        <w:t>Introduction 3.0</w:t>
      </w:r>
    </w:p>
    <w:p w14:paraId="4B1E583B" w14:textId="77777777" w:rsidR="004D2786" w:rsidRDefault="004D2786">
      <w:pPr>
        <w:spacing w:line="480" w:lineRule="auto"/>
        <w:jc w:val="both"/>
        <w:rPr>
          <w:rFonts w:ascii="Arial" w:eastAsia="Arial" w:hAnsi="Arial" w:cs="Arial"/>
          <w:sz w:val="24"/>
          <w:szCs w:val="24"/>
        </w:rPr>
      </w:pPr>
    </w:p>
    <w:p w14:paraId="4B1E583C"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lastRenderedPageBreak/>
        <w:t xml:space="preserve">The purpose of this research project is to investigate the retention rates of police officers serving in the Gwent Police area and will explore contributing factors to increased attrition rates that have been seen in recent years. This portion will probe </w:t>
      </w:r>
      <w:proofErr w:type="gramStart"/>
      <w:r>
        <w:rPr>
          <w:rFonts w:ascii="Arial" w:eastAsia="Arial" w:hAnsi="Arial" w:cs="Arial"/>
          <w:sz w:val="24"/>
          <w:szCs w:val="24"/>
        </w:rPr>
        <w:t>a number of</w:t>
      </w:r>
      <w:proofErr w:type="gramEnd"/>
      <w:r>
        <w:rPr>
          <w:rFonts w:ascii="Arial" w:eastAsia="Arial" w:hAnsi="Arial" w:cs="Arial"/>
          <w:sz w:val="24"/>
          <w:szCs w:val="24"/>
        </w:rPr>
        <w:t xml:space="preserve"> different methods that can be used to gather data in relation to the research project and how the investigation will progress. </w:t>
      </w:r>
    </w:p>
    <w:p w14:paraId="4B1E583D" w14:textId="77777777" w:rsidR="004D2786" w:rsidRDefault="004D2786">
      <w:pPr>
        <w:spacing w:line="480" w:lineRule="auto"/>
        <w:jc w:val="both"/>
        <w:rPr>
          <w:rFonts w:ascii="Arial" w:eastAsia="Arial" w:hAnsi="Arial" w:cs="Arial"/>
          <w:sz w:val="24"/>
          <w:szCs w:val="24"/>
        </w:rPr>
      </w:pPr>
    </w:p>
    <w:p w14:paraId="4B1E583E" w14:textId="77777777" w:rsidR="004D2786" w:rsidRDefault="00C86252">
      <w:pPr>
        <w:spacing w:line="480" w:lineRule="auto"/>
        <w:jc w:val="both"/>
        <w:rPr>
          <w:rFonts w:ascii="Arial" w:eastAsia="Arial" w:hAnsi="Arial" w:cs="Arial"/>
          <w:b/>
          <w:sz w:val="24"/>
          <w:szCs w:val="24"/>
          <w:u w:val="single"/>
        </w:rPr>
      </w:pPr>
      <w:r>
        <w:rPr>
          <w:rFonts w:ascii="Arial" w:eastAsia="Arial" w:hAnsi="Arial" w:cs="Arial"/>
          <w:b/>
          <w:sz w:val="24"/>
          <w:szCs w:val="24"/>
          <w:u w:val="single"/>
        </w:rPr>
        <w:t>Research Philosophy 3.1</w:t>
      </w:r>
    </w:p>
    <w:p w14:paraId="4B1E583F" w14:textId="77777777" w:rsidR="004D2786" w:rsidRDefault="004D2786">
      <w:pPr>
        <w:spacing w:line="480" w:lineRule="auto"/>
        <w:jc w:val="both"/>
        <w:rPr>
          <w:rFonts w:ascii="Arial" w:eastAsia="Arial" w:hAnsi="Arial" w:cs="Arial"/>
          <w:sz w:val="24"/>
          <w:szCs w:val="24"/>
        </w:rPr>
      </w:pPr>
    </w:p>
    <w:p w14:paraId="4B1E5840"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Research from Bryman (2016) shows that evaluating different research methods is essential for the </w:t>
      </w:r>
      <w:proofErr w:type="spellStart"/>
      <w:r>
        <w:rPr>
          <w:rFonts w:ascii="Arial" w:eastAsia="Arial" w:hAnsi="Arial" w:cs="Arial"/>
          <w:sz w:val="24"/>
          <w:szCs w:val="24"/>
        </w:rPr>
        <w:t>allinging</w:t>
      </w:r>
      <w:proofErr w:type="spellEnd"/>
      <w:r>
        <w:rPr>
          <w:rFonts w:ascii="Arial" w:eastAsia="Arial" w:hAnsi="Arial" w:cs="Arial"/>
          <w:sz w:val="24"/>
          <w:szCs w:val="24"/>
        </w:rPr>
        <w:t xml:space="preserve"> the research approach with the objectives of the study.  This will ensure the research retains its validity and minimises bias. This will allow the most suitable approach for specific elements of the research being conducted.</w:t>
      </w:r>
    </w:p>
    <w:p w14:paraId="4B1E5841" w14:textId="77777777" w:rsidR="004D2786" w:rsidRDefault="00C86252">
      <w:pPr>
        <w:spacing w:before="240" w:after="240" w:line="480" w:lineRule="auto"/>
        <w:jc w:val="both"/>
        <w:rPr>
          <w:rFonts w:ascii="Arial" w:eastAsia="Arial" w:hAnsi="Arial" w:cs="Arial"/>
          <w:sz w:val="24"/>
          <w:szCs w:val="24"/>
        </w:rPr>
      </w:pPr>
      <w:r>
        <w:rPr>
          <w:rFonts w:ascii="Arial" w:eastAsia="Arial" w:hAnsi="Arial" w:cs="Arial"/>
          <w:sz w:val="24"/>
          <w:szCs w:val="24"/>
        </w:rPr>
        <w:t xml:space="preserve">Primary research is a key approach in gathering data for academic studies. Primary research involves the collection of first-hand data directly related to a specific research problem. Methods include surveys, interviews, observations, and experiments. This approach allows for tailored data collection that directly addresses the study's objectives, meaning it is specific and relevant (Saunders, Lewis, &amp; Thornhill, 2019). However, it can be time-consuming and </w:t>
      </w:r>
      <w:proofErr w:type="gramStart"/>
      <w:r>
        <w:rPr>
          <w:rFonts w:ascii="Arial" w:eastAsia="Arial" w:hAnsi="Arial" w:cs="Arial"/>
          <w:sz w:val="24"/>
          <w:szCs w:val="24"/>
        </w:rPr>
        <w:t>resource-intensive</w:t>
      </w:r>
      <w:proofErr w:type="gramEnd"/>
      <w:r>
        <w:rPr>
          <w:rFonts w:ascii="Arial" w:eastAsia="Arial" w:hAnsi="Arial" w:cs="Arial"/>
          <w:sz w:val="24"/>
          <w:szCs w:val="24"/>
        </w:rPr>
        <w:t>. Primary research is particularly useful when existing data is insufficient or outdated, allowing researchers to explore unique insights and generate new knowledge (Creswell &amp; Creswell, 2017).</w:t>
      </w:r>
    </w:p>
    <w:p w14:paraId="4B1E5842" w14:textId="77777777" w:rsidR="004D2786" w:rsidRDefault="00C86252">
      <w:pPr>
        <w:spacing w:before="240" w:after="240" w:line="480" w:lineRule="auto"/>
        <w:jc w:val="both"/>
        <w:rPr>
          <w:rFonts w:ascii="Arial" w:eastAsia="Arial" w:hAnsi="Arial" w:cs="Arial"/>
          <w:sz w:val="24"/>
          <w:szCs w:val="24"/>
        </w:rPr>
      </w:pPr>
      <w:r>
        <w:rPr>
          <w:rFonts w:ascii="Arial" w:eastAsia="Arial" w:hAnsi="Arial" w:cs="Arial"/>
          <w:sz w:val="24"/>
          <w:szCs w:val="24"/>
        </w:rPr>
        <w:t xml:space="preserve">Quantitative research is focused on the collection and analysis of numerical data. This method is typically used to test hypotheses, identify patterns, and establish statistical relationships through structured methods such as surveys, questionnaires, and </w:t>
      </w:r>
      <w:r>
        <w:rPr>
          <w:rFonts w:ascii="Arial" w:eastAsia="Arial" w:hAnsi="Arial" w:cs="Arial"/>
          <w:sz w:val="24"/>
          <w:szCs w:val="24"/>
        </w:rPr>
        <w:lastRenderedPageBreak/>
        <w:t>experiments (</w:t>
      </w:r>
      <w:proofErr w:type="spellStart"/>
      <w:r>
        <w:rPr>
          <w:rFonts w:ascii="Arial" w:eastAsia="Arial" w:hAnsi="Arial" w:cs="Arial"/>
          <w:sz w:val="24"/>
          <w:szCs w:val="24"/>
        </w:rPr>
        <w:t>Muijs</w:t>
      </w:r>
      <w:proofErr w:type="spellEnd"/>
      <w:r>
        <w:rPr>
          <w:rFonts w:ascii="Arial" w:eastAsia="Arial" w:hAnsi="Arial" w:cs="Arial"/>
          <w:sz w:val="24"/>
          <w:szCs w:val="24"/>
        </w:rPr>
        <w:t>, 2011). Quantitative research is valued for its ability to produce objective and reliable findings, especially when dealing with large sample sizes (Cohen, Manion, &amp; Morrison, 2018). However, its structured approach can be limiting, as it often reduces complex human behaviours and experiences down to numerical data, potentially overlooking context and depth affecting the overall usefulness of the data (Punch, 2013).</w:t>
      </w:r>
    </w:p>
    <w:p w14:paraId="4B1E5843" w14:textId="77777777" w:rsidR="004D2786" w:rsidRDefault="00C86252">
      <w:pPr>
        <w:spacing w:before="240" w:after="240" w:line="480" w:lineRule="auto"/>
        <w:jc w:val="both"/>
        <w:rPr>
          <w:rFonts w:ascii="Arial" w:eastAsia="Arial" w:hAnsi="Arial" w:cs="Arial"/>
          <w:sz w:val="24"/>
          <w:szCs w:val="24"/>
        </w:rPr>
      </w:pPr>
      <w:r>
        <w:rPr>
          <w:rFonts w:ascii="Arial" w:eastAsia="Arial" w:hAnsi="Arial" w:cs="Arial"/>
          <w:sz w:val="24"/>
          <w:szCs w:val="24"/>
        </w:rPr>
        <w:t xml:space="preserve">In comparison, qualitative research focuses on exploring in-depth insights into human behaviour and experiences. It involves non-numerical data collection methods such as interviews, focus groups or general observation, allowing for a more flexible and detailed examination of the research subject (Denzin &amp; Lincoln, 2011). The strength of qualitative research lies in its ability to provide a deeper understanding, making it well-suited for investigating complex issues where human experiences and meanings are </w:t>
      </w:r>
      <w:r>
        <w:rPr>
          <w:rFonts w:ascii="Arial" w:eastAsia="Arial" w:hAnsi="Arial" w:cs="Arial"/>
          <w:sz w:val="24"/>
          <w:szCs w:val="24"/>
        </w:rPr>
        <w:t xml:space="preserve">central. However, this approach can be criticised for being subjective and potential for researcher bias (Silverman, 2020). It also requires a </w:t>
      </w:r>
      <w:proofErr w:type="gramStart"/>
      <w:r>
        <w:rPr>
          <w:rFonts w:ascii="Arial" w:eastAsia="Arial" w:hAnsi="Arial" w:cs="Arial"/>
          <w:sz w:val="24"/>
          <w:szCs w:val="24"/>
        </w:rPr>
        <w:t>long term</w:t>
      </w:r>
      <w:proofErr w:type="gramEnd"/>
      <w:r>
        <w:rPr>
          <w:rFonts w:ascii="Arial" w:eastAsia="Arial" w:hAnsi="Arial" w:cs="Arial"/>
          <w:sz w:val="24"/>
          <w:szCs w:val="24"/>
        </w:rPr>
        <w:t xml:space="preserve"> commitment as the data collection methods can be time consuming (Marshall and Rossman, 2014). </w:t>
      </w:r>
    </w:p>
    <w:p w14:paraId="4B1E5844" w14:textId="77777777" w:rsidR="004D2786" w:rsidRDefault="00C86252">
      <w:pPr>
        <w:spacing w:before="240" w:after="240" w:line="480" w:lineRule="auto"/>
        <w:jc w:val="both"/>
        <w:rPr>
          <w:rFonts w:ascii="Arial" w:eastAsia="Arial" w:hAnsi="Arial" w:cs="Arial"/>
          <w:sz w:val="24"/>
          <w:szCs w:val="24"/>
        </w:rPr>
      </w:pPr>
      <w:r>
        <w:rPr>
          <w:rFonts w:ascii="Arial" w:eastAsia="Arial" w:hAnsi="Arial" w:cs="Arial"/>
          <w:sz w:val="24"/>
          <w:szCs w:val="24"/>
        </w:rPr>
        <w:t xml:space="preserve">When comparing these methodologies, quantitative research is advantageous for studies requiring broad, generalizable insights and statistical rigour, while qualitative research excels in contexts where </w:t>
      </w:r>
      <w:proofErr w:type="gramStart"/>
      <w:r>
        <w:rPr>
          <w:rFonts w:ascii="Arial" w:eastAsia="Arial" w:hAnsi="Arial" w:cs="Arial"/>
          <w:sz w:val="24"/>
          <w:szCs w:val="24"/>
        </w:rPr>
        <w:t>context</w:t>
      </w:r>
      <w:proofErr w:type="gramEnd"/>
      <w:r>
        <w:rPr>
          <w:rFonts w:ascii="Arial" w:eastAsia="Arial" w:hAnsi="Arial" w:cs="Arial"/>
          <w:sz w:val="24"/>
          <w:szCs w:val="24"/>
        </w:rPr>
        <w:t>, and human perspectives are crucial. To get the benefits from each research style the researcher has chosen a mixed-method approach, integrating both quantitative and qualitative data. This aims to provide a more comprehensive understanding by leveraging the strengths of both methods (</w:t>
      </w:r>
      <w:proofErr w:type="spellStart"/>
      <w:r>
        <w:rPr>
          <w:rFonts w:ascii="Arial" w:eastAsia="Arial" w:hAnsi="Arial" w:cs="Arial"/>
          <w:sz w:val="24"/>
          <w:szCs w:val="24"/>
        </w:rPr>
        <w:t>Tashakkori</w:t>
      </w:r>
      <w:proofErr w:type="spellEnd"/>
      <w:r>
        <w:rPr>
          <w:rFonts w:ascii="Arial" w:eastAsia="Arial" w:hAnsi="Arial" w:cs="Arial"/>
          <w:sz w:val="24"/>
          <w:szCs w:val="24"/>
        </w:rPr>
        <w:t xml:space="preserve"> &amp; Teddlie, 2010). This combination is increasingly favoured in contemporary research as it allows for a balanced exploration of both the variation and depth of the research topic. After reviewing both resear</w:t>
      </w:r>
      <w:r>
        <w:rPr>
          <w:rFonts w:ascii="Arial" w:eastAsia="Arial" w:hAnsi="Arial" w:cs="Arial"/>
          <w:sz w:val="24"/>
          <w:szCs w:val="24"/>
        </w:rPr>
        <w:t xml:space="preserve">ch strategies and assessing </w:t>
      </w:r>
      <w:r>
        <w:rPr>
          <w:rFonts w:ascii="Arial" w:eastAsia="Arial" w:hAnsi="Arial" w:cs="Arial"/>
          <w:sz w:val="24"/>
          <w:szCs w:val="24"/>
        </w:rPr>
        <w:lastRenderedPageBreak/>
        <w:t>the advantages and disadvantages of both the researcher has chosen a mixed method approach. This will allow the researcher to gain the benefit of qualitative data allowing participants to give their opinion and quantitative data simpler and more direct questions. This will help to increase the authenticity of the study as when open ended questions are required it will allow the participants to express their opinions helping to provide a more comprehensive understanding of a compl</w:t>
      </w:r>
      <w:r>
        <w:rPr>
          <w:rFonts w:ascii="Arial" w:eastAsia="Arial" w:hAnsi="Arial" w:cs="Arial"/>
          <w:sz w:val="24"/>
          <w:szCs w:val="24"/>
        </w:rPr>
        <w:t xml:space="preserve">ex issue (Creswell and Clark, 2017). The method of research that has been chosen in this study is a questionnaire, which will be explored next. </w:t>
      </w:r>
    </w:p>
    <w:p w14:paraId="4B1E5845" w14:textId="77777777" w:rsidR="004D2786" w:rsidRDefault="00C86252">
      <w:pPr>
        <w:spacing w:before="240" w:after="240" w:line="480" w:lineRule="auto"/>
        <w:jc w:val="both"/>
        <w:rPr>
          <w:rFonts w:ascii="Arial" w:eastAsia="Arial" w:hAnsi="Arial" w:cs="Arial"/>
          <w:b/>
          <w:sz w:val="24"/>
          <w:szCs w:val="24"/>
          <w:u w:val="single"/>
        </w:rPr>
      </w:pPr>
      <w:r>
        <w:rPr>
          <w:rFonts w:ascii="Arial" w:eastAsia="Arial" w:hAnsi="Arial" w:cs="Arial"/>
          <w:b/>
          <w:sz w:val="24"/>
          <w:szCs w:val="24"/>
          <w:u w:val="single"/>
        </w:rPr>
        <w:t>Research Approach and Choice 3.2</w:t>
      </w:r>
    </w:p>
    <w:p w14:paraId="4B1E5846" w14:textId="77777777" w:rsidR="004D2786" w:rsidRDefault="00C86252">
      <w:pPr>
        <w:spacing w:before="240" w:after="240" w:line="480" w:lineRule="auto"/>
        <w:jc w:val="both"/>
        <w:rPr>
          <w:rFonts w:ascii="Arial" w:eastAsia="Arial" w:hAnsi="Arial" w:cs="Arial"/>
          <w:sz w:val="24"/>
          <w:szCs w:val="24"/>
        </w:rPr>
      </w:pPr>
      <w:r>
        <w:rPr>
          <w:rFonts w:ascii="Arial" w:eastAsia="Arial" w:hAnsi="Arial" w:cs="Arial"/>
          <w:sz w:val="24"/>
          <w:szCs w:val="24"/>
        </w:rPr>
        <w:t xml:space="preserve">A questionnaire has been chosen by the researcher for this study as it can be used to gather both quantitative and qualitative data and from the research conducted in the methodological section a mixed approach is the most advantageous for a study of this nature. A questionnaire is being used due to several benefits it offers such as the time scale in which it can be </w:t>
      </w:r>
      <w:proofErr w:type="gramStart"/>
      <w:r>
        <w:rPr>
          <w:rFonts w:ascii="Arial" w:eastAsia="Arial" w:hAnsi="Arial" w:cs="Arial"/>
          <w:sz w:val="24"/>
          <w:szCs w:val="24"/>
        </w:rPr>
        <w:t>completed</w:t>
      </w:r>
      <w:proofErr w:type="gramEnd"/>
      <w:r>
        <w:rPr>
          <w:rFonts w:ascii="Arial" w:eastAsia="Arial" w:hAnsi="Arial" w:cs="Arial"/>
          <w:sz w:val="24"/>
          <w:szCs w:val="24"/>
        </w:rPr>
        <w:t xml:space="preserve"> and it can accommodate a large number of participants. The target amount for this study is a minimum of 50 participants.  meaning it is efficient when completing a study on a time scale (Gillham, 2008).  As the questionnaire is going to be anonymous this will help participants feel less pressured to conform to social pressures, this will encourage participants to give truthful answers (Fowler, 2013). Anonymity can also encourage an increased response rate and having a large response rate improves </w:t>
      </w:r>
      <w:r>
        <w:rPr>
          <w:rFonts w:ascii="Arial" w:eastAsia="Arial" w:hAnsi="Arial" w:cs="Arial"/>
          <w:sz w:val="24"/>
          <w:szCs w:val="24"/>
        </w:rPr>
        <w:t>the validity of the research (</w:t>
      </w:r>
      <w:proofErr w:type="spellStart"/>
      <w:r>
        <w:rPr>
          <w:rFonts w:ascii="Arial" w:eastAsia="Arial" w:hAnsi="Arial" w:cs="Arial"/>
          <w:sz w:val="24"/>
          <w:szCs w:val="24"/>
        </w:rPr>
        <w:t>Dillman</w:t>
      </w:r>
      <w:proofErr w:type="spellEnd"/>
      <w:r>
        <w:rPr>
          <w:rFonts w:ascii="Arial" w:eastAsia="Arial" w:hAnsi="Arial" w:cs="Arial"/>
          <w:sz w:val="24"/>
          <w:szCs w:val="24"/>
        </w:rPr>
        <w:t xml:space="preserve">, Smyth, &amp; Christian, 2014). As participants will know that their answers will not affect future career plans or their current working conditions. This will also minimise researcher bias as responses cannot be associated with specific individuals and the researcher </w:t>
      </w:r>
      <w:proofErr w:type="spellStart"/>
      <w:r>
        <w:rPr>
          <w:rFonts w:ascii="Arial" w:eastAsia="Arial" w:hAnsi="Arial" w:cs="Arial"/>
          <w:sz w:val="24"/>
          <w:szCs w:val="24"/>
        </w:rPr>
        <w:lastRenderedPageBreak/>
        <w:t>can not</w:t>
      </w:r>
      <w:proofErr w:type="spellEnd"/>
      <w:r>
        <w:rPr>
          <w:rFonts w:ascii="Arial" w:eastAsia="Arial" w:hAnsi="Arial" w:cs="Arial"/>
          <w:sz w:val="24"/>
          <w:szCs w:val="24"/>
        </w:rPr>
        <w:t xml:space="preserve"> interrupt the participant to change their opinion on the question (Bryman, 2016).  </w:t>
      </w:r>
    </w:p>
    <w:p w14:paraId="4B1E5847" w14:textId="77777777" w:rsidR="004D2786" w:rsidRDefault="00C86252">
      <w:pPr>
        <w:spacing w:after="0" w:line="480" w:lineRule="auto"/>
        <w:jc w:val="both"/>
        <w:rPr>
          <w:rFonts w:ascii="Arial" w:eastAsia="Arial" w:hAnsi="Arial" w:cs="Arial"/>
          <w:sz w:val="24"/>
          <w:szCs w:val="24"/>
        </w:rPr>
      </w:pPr>
      <w:proofErr w:type="gramStart"/>
      <w:r>
        <w:rPr>
          <w:rFonts w:ascii="Arial" w:eastAsia="Arial" w:hAnsi="Arial" w:cs="Arial"/>
          <w:sz w:val="24"/>
          <w:szCs w:val="24"/>
        </w:rPr>
        <w:t>However</w:t>
      </w:r>
      <w:proofErr w:type="gramEnd"/>
      <w:r>
        <w:rPr>
          <w:rFonts w:ascii="Arial" w:eastAsia="Arial" w:hAnsi="Arial" w:cs="Arial"/>
          <w:sz w:val="24"/>
          <w:szCs w:val="24"/>
        </w:rPr>
        <w:t xml:space="preserve"> there are also disadvantages to this research method that must be considered that has also been shown in the research completed above. Although anonymity encourages honesty it can also lead into a lack of accountability meaning that participants do not take the survey seriously which could lead to inaccurate responses. However, as the study is being completed on police officers who follow the code of ethics their behaviour should always act with honesty and integrity which will help to mitigate this.  Part</w:t>
      </w:r>
      <w:r>
        <w:rPr>
          <w:rFonts w:ascii="Arial" w:eastAsia="Arial" w:hAnsi="Arial" w:cs="Arial"/>
          <w:sz w:val="24"/>
          <w:szCs w:val="24"/>
        </w:rPr>
        <w:t>icipation in this study will be voluntary and will not be offered incentives to increase participation. With this style of questionnaire there is also the potential that individuals with strong opinions are more likely to take part in the study which would lead to skewed results rather than a balanced perspective (Bethlehem, 2010).</w:t>
      </w:r>
    </w:p>
    <w:p w14:paraId="4B1E5848" w14:textId="77777777" w:rsidR="004D2786" w:rsidRDefault="00C86252">
      <w:pPr>
        <w:spacing w:before="240" w:after="240" w:line="480" w:lineRule="auto"/>
        <w:jc w:val="both"/>
        <w:rPr>
          <w:rFonts w:ascii="Arial" w:eastAsia="Arial" w:hAnsi="Arial" w:cs="Arial"/>
          <w:sz w:val="24"/>
          <w:szCs w:val="24"/>
        </w:rPr>
      </w:pPr>
      <w:r>
        <w:rPr>
          <w:rFonts w:ascii="Arial" w:eastAsia="Arial" w:hAnsi="Arial" w:cs="Arial"/>
          <w:sz w:val="24"/>
          <w:szCs w:val="24"/>
        </w:rPr>
        <w:t>‌It is important that this data will be stored as it will allow the researcher to review the findings and revisit the original data to check for any errors, securing the data maintains the accuracy and reliability of findings over time (Bishop, 2009). This also allows for future studies to use the data for comparison and by accumulating data it would maximise the benefit it can offer (</w:t>
      </w:r>
      <w:proofErr w:type="spellStart"/>
      <w:r>
        <w:rPr>
          <w:rFonts w:ascii="Arial" w:eastAsia="Arial" w:hAnsi="Arial" w:cs="Arial"/>
          <w:sz w:val="24"/>
          <w:szCs w:val="24"/>
        </w:rPr>
        <w:t>Corti</w:t>
      </w:r>
      <w:proofErr w:type="spellEnd"/>
      <w:r>
        <w:rPr>
          <w:rFonts w:ascii="Arial" w:eastAsia="Arial" w:hAnsi="Arial" w:cs="Arial"/>
          <w:sz w:val="24"/>
          <w:szCs w:val="24"/>
        </w:rPr>
        <w:t>, et al, 2014).</w:t>
      </w:r>
    </w:p>
    <w:p w14:paraId="4B1E5849" w14:textId="77777777" w:rsidR="004D2786" w:rsidRDefault="00C86252">
      <w:pPr>
        <w:spacing w:line="480" w:lineRule="auto"/>
        <w:jc w:val="both"/>
        <w:rPr>
          <w:rFonts w:ascii="Arial" w:eastAsia="Arial" w:hAnsi="Arial" w:cs="Arial"/>
          <w:b/>
          <w:sz w:val="24"/>
          <w:szCs w:val="24"/>
          <w:u w:val="single"/>
        </w:rPr>
      </w:pPr>
      <w:r>
        <w:rPr>
          <w:rFonts w:ascii="Arial" w:eastAsia="Arial" w:hAnsi="Arial" w:cs="Arial"/>
          <w:b/>
          <w:sz w:val="24"/>
          <w:szCs w:val="24"/>
          <w:u w:val="single"/>
        </w:rPr>
        <w:t>Sampling 3.4</w:t>
      </w:r>
    </w:p>
    <w:p w14:paraId="4B1E584A" w14:textId="77777777" w:rsidR="004D2786" w:rsidRDefault="00C86252">
      <w:pPr>
        <w:spacing w:line="480" w:lineRule="auto"/>
        <w:jc w:val="both"/>
        <w:rPr>
          <w:rFonts w:ascii="Arial" w:eastAsia="Arial" w:hAnsi="Arial" w:cs="Arial"/>
          <w:sz w:val="24"/>
          <w:szCs w:val="24"/>
          <w:highlight w:val="white"/>
        </w:rPr>
      </w:pPr>
      <w:r>
        <w:rPr>
          <w:rFonts w:ascii="Arial" w:eastAsia="Arial" w:hAnsi="Arial" w:cs="Arial"/>
          <w:sz w:val="24"/>
          <w:szCs w:val="24"/>
        </w:rPr>
        <w:t xml:space="preserve">Sampling is the process of ensuring that the study has a representative sample from the target population. As this study will be using an anonymous questionnaire the researcher faces unique challenges to ensure it is reaching the target audience. The study will be clearly labelled that it is intended for response </w:t>
      </w:r>
      <w:proofErr w:type="gramStart"/>
      <w:r>
        <w:rPr>
          <w:rFonts w:ascii="Arial" w:eastAsia="Arial" w:hAnsi="Arial" w:cs="Arial"/>
          <w:sz w:val="24"/>
          <w:szCs w:val="24"/>
        </w:rPr>
        <w:t>officers .</w:t>
      </w:r>
      <w:proofErr w:type="gramEnd"/>
      <w:r>
        <w:rPr>
          <w:rFonts w:ascii="Arial" w:eastAsia="Arial" w:hAnsi="Arial" w:cs="Arial"/>
          <w:sz w:val="24"/>
          <w:szCs w:val="24"/>
        </w:rPr>
        <w:t xml:space="preserve"> The study will be widely available to officers through an internal platform that all officers have access to. </w:t>
      </w:r>
      <w:proofErr w:type="gramStart"/>
      <w:r>
        <w:rPr>
          <w:rFonts w:ascii="Arial" w:eastAsia="Arial" w:hAnsi="Arial" w:cs="Arial"/>
          <w:sz w:val="24"/>
          <w:szCs w:val="24"/>
        </w:rPr>
        <w:lastRenderedPageBreak/>
        <w:t>However</w:t>
      </w:r>
      <w:proofErr w:type="gramEnd"/>
      <w:r>
        <w:rPr>
          <w:rFonts w:ascii="Arial" w:eastAsia="Arial" w:hAnsi="Arial" w:cs="Arial"/>
          <w:sz w:val="24"/>
          <w:szCs w:val="24"/>
        </w:rPr>
        <w:t xml:space="preserve"> as information can be easily missed on the platform, an email containing a link to the study will also be </w:t>
      </w:r>
      <w:r>
        <w:rPr>
          <w:rFonts w:ascii="Arial" w:eastAsia="Arial" w:hAnsi="Arial" w:cs="Arial"/>
          <w:sz w:val="24"/>
          <w:szCs w:val="24"/>
          <w:highlight w:val="white"/>
        </w:rPr>
        <w:t xml:space="preserve">disseminated across officers. </w:t>
      </w:r>
    </w:p>
    <w:p w14:paraId="4B1E584B" w14:textId="77777777" w:rsidR="004D2786" w:rsidRDefault="004D2786">
      <w:pPr>
        <w:spacing w:line="480" w:lineRule="auto"/>
        <w:jc w:val="both"/>
        <w:rPr>
          <w:rFonts w:ascii="Arial" w:eastAsia="Arial" w:hAnsi="Arial" w:cs="Arial"/>
          <w:sz w:val="24"/>
          <w:szCs w:val="24"/>
          <w:u w:val="single"/>
        </w:rPr>
      </w:pPr>
    </w:p>
    <w:p w14:paraId="4B1E584C" w14:textId="77777777" w:rsidR="004D2786" w:rsidRDefault="004D2786">
      <w:pPr>
        <w:spacing w:line="480" w:lineRule="auto"/>
        <w:jc w:val="both"/>
        <w:rPr>
          <w:rFonts w:ascii="Arial" w:eastAsia="Arial" w:hAnsi="Arial" w:cs="Arial"/>
          <w:sz w:val="24"/>
          <w:szCs w:val="24"/>
          <w:u w:val="single"/>
        </w:rPr>
      </w:pPr>
    </w:p>
    <w:p w14:paraId="4B1E584D" w14:textId="77777777" w:rsidR="004D2786" w:rsidRDefault="00C86252">
      <w:pPr>
        <w:spacing w:line="480" w:lineRule="auto"/>
        <w:jc w:val="center"/>
        <w:rPr>
          <w:rFonts w:ascii="Arial" w:eastAsia="Arial" w:hAnsi="Arial" w:cs="Arial"/>
          <w:b/>
          <w:sz w:val="24"/>
          <w:szCs w:val="24"/>
          <w:u w:val="single"/>
        </w:rPr>
      </w:pPr>
      <w:r>
        <w:rPr>
          <w:rFonts w:ascii="Arial" w:eastAsia="Arial" w:hAnsi="Arial" w:cs="Arial"/>
          <w:b/>
          <w:sz w:val="24"/>
          <w:szCs w:val="24"/>
          <w:u w:val="single"/>
        </w:rPr>
        <w:t xml:space="preserve">Chapter 4 - Results </w:t>
      </w:r>
    </w:p>
    <w:p w14:paraId="4B1E584E" w14:textId="77777777" w:rsidR="004D2786" w:rsidRDefault="00C86252">
      <w:pPr>
        <w:spacing w:line="480" w:lineRule="auto"/>
        <w:jc w:val="both"/>
        <w:rPr>
          <w:rFonts w:ascii="Arial" w:eastAsia="Arial" w:hAnsi="Arial" w:cs="Arial"/>
          <w:b/>
          <w:sz w:val="24"/>
          <w:szCs w:val="24"/>
          <w:u w:val="single"/>
        </w:rPr>
      </w:pPr>
      <w:r>
        <w:rPr>
          <w:rFonts w:ascii="Arial" w:eastAsia="Arial" w:hAnsi="Arial" w:cs="Arial"/>
          <w:b/>
          <w:sz w:val="24"/>
          <w:szCs w:val="24"/>
          <w:u w:val="single"/>
        </w:rPr>
        <w:t>Introduction 4.0</w:t>
      </w:r>
    </w:p>
    <w:p w14:paraId="4B1E584F"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This chapter will critically analyse the results the researcher has compiled following results of an anonymous questionnaire as mentioned above where a variety of quantitative and qualitative questions were asked to current serving Gwent Police response officers. A blank copy of the questionnaire will be listed in Appendix A. The questions and answers will be listed in Appendix B. It is these findings that will be critically analysed and discussed in relation to the objectives of the study. Prior to the res</w:t>
      </w:r>
      <w:r>
        <w:rPr>
          <w:rFonts w:ascii="Arial" w:eastAsia="Arial" w:hAnsi="Arial" w:cs="Arial"/>
          <w:sz w:val="24"/>
          <w:szCs w:val="24"/>
        </w:rPr>
        <w:t>earcher undertaking this research a suitable amount of preparation was completed to ensure the study was credible. The researcher has a total response rate of 52 officers who took part in the questionnaire.</w:t>
      </w:r>
    </w:p>
    <w:p w14:paraId="4B1E5850" w14:textId="77777777" w:rsidR="004D2786" w:rsidRDefault="004D2786">
      <w:pPr>
        <w:spacing w:line="480" w:lineRule="auto"/>
        <w:jc w:val="both"/>
        <w:rPr>
          <w:rFonts w:ascii="Arial" w:eastAsia="Arial" w:hAnsi="Arial" w:cs="Arial"/>
          <w:sz w:val="24"/>
          <w:szCs w:val="24"/>
        </w:rPr>
      </w:pPr>
    </w:p>
    <w:p w14:paraId="4B1E5851" w14:textId="77777777" w:rsidR="004D2786" w:rsidRDefault="00C86252">
      <w:pPr>
        <w:spacing w:line="480" w:lineRule="auto"/>
        <w:jc w:val="both"/>
        <w:rPr>
          <w:rFonts w:ascii="Arial" w:eastAsia="Arial" w:hAnsi="Arial" w:cs="Arial"/>
          <w:b/>
          <w:sz w:val="24"/>
          <w:szCs w:val="24"/>
          <w:u w:val="single"/>
        </w:rPr>
      </w:pPr>
      <w:r>
        <w:rPr>
          <w:rFonts w:ascii="Arial" w:eastAsia="Arial" w:hAnsi="Arial" w:cs="Arial"/>
          <w:b/>
          <w:sz w:val="24"/>
          <w:szCs w:val="24"/>
          <w:u w:val="single"/>
        </w:rPr>
        <w:t>Data analysis and analysis method 4.1</w:t>
      </w:r>
    </w:p>
    <w:p w14:paraId="4B1E5852" w14:textId="77777777" w:rsidR="004D2786" w:rsidRDefault="004D2786">
      <w:pPr>
        <w:spacing w:line="480" w:lineRule="auto"/>
        <w:jc w:val="both"/>
        <w:rPr>
          <w:rFonts w:ascii="Arial" w:eastAsia="Arial" w:hAnsi="Arial" w:cs="Arial"/>
          <w:sz w:val="24"/>
          <w:szCs w:val="24"/>
        </w:rPr>
      </w:pPr>
    </w:p>
    <w:p w14:paraId="4B1E5853"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Data analysis is the action of sorting data collected and organising it into an efficient format for a review to take place. As the data was a mixture of quantitative and qualitative data it was important that this was clearly displayed so the research could be easily dissected. This was done through the ‘google docs’ platform which provided the research in a variety of ways. This allowed the data to be viewed as a whole or </w:t>
      </w:r>
      <w:r>
        <w:rPr>
          <w:rFonts w:ascii="Arial" w:eastAsia="Arial" w:hAnsi="Arial" w:cs="Arial"/>
          <w:sz w:val="24"/>
          <w:szCs w:val="24"/>
        </w:rPr>
        <w:lastRenderedPageBreak/>
        <w:t xml:space="preserve">broken down into how </w:t>
      </w:r>
      <w:proofErr w:type="gramStart"/>
      <w:r>
        <w:rPr>
          <w:rFonts w:ascii="Arial" w:eastAsia="Arial" w:hAnsi="Arial" w:cs="Arial"/>
          <w:sz w:val="24"/>
          <w:szCs w:val="24"/>
        </w:rPr>
        <w:t>each individual</w:t>
      </w:r>
      <w:proofErr w:type="gramEnd"/>
      <w:r>
        <w:rPr>
          <w:rFonts w:ascii="Arial" w:eastAsia="Arial" w:hAnsi="Arial" w:cs="Arial"/>
          <w:sz w:val="24"/>
          <w:szCs w:val="24"/>
        </w:rPr>
        <w:t xml:space="preserve"> responded. This allowed the researcher to identify if certain themes were increased due to specific reasons for example an officer's length of service. </w:t>
      </w:r>
    </w:p>
    <w:p w14:paraId="4B1E5854" w14:textId="77777777" w:rsidR="004D2786" w:rsidRDefault="004D2786">
      <w:pPr>
        <w:spacing w:line="480" w:lineRule="auto"/>
        <w:jc w:val="both"/>
        <w:rPr>
          <w:rFonts w:ascii="Arial" w:eastAsia="Arial" w:hAnsi="Arial" w:cs="Arial"/>
          <w:sz w:val="24"/>
          <w:szCs w:val="24"/>
        </w:rPr>
      </w:pPr>
    </w:p>
    <w:p w14:paraId="4B1E5855" w14:textId="77777777" w:rsidR="004D2786" w:rsidRDefault="00C86252">
      <w:pPr>
        <w:spacing w:line="480" w:lineRule="auto"/>
        <w:jc w:val="both"/>
        <w:rPr>
          <w:rFonts w:ascii="Arial" w:eastAsia="Arial" w:hAnsi="Arial" w:cs="Arial"/>
          <w:b/>
          <w:sz w:val="24"/>
          <w:szCs w:val="24"/>
          <w:u w:val="single"/>
        </w:rPr>
      </w:pPr>
      <w:r>
        <w:rPr>
          <w:rFonts w:ascii="Arial" w:eastAsia="Arial" w:hAnsi="Arial" w:cs="Arial"/>
          <w:b/>
          <w:sz w:val="24"/>
          <w:szCs w:val="24"/>
          <w:u w:val="single"/>
        </w:rPr>
        <w:t>Findings 4.2</w:t>
      </w:r>
    </w:p>
    <w:p w14:paraId="4B1E5856" w14:textId="77777777" w:rsidR="004D2786" w:rsidRDefault="00C86252">
      <w:pPr>
        <w:spacing w:line="480" w:lineRule="auto"/>
        <w:jc w:val="both"/>
        <w:rPr>
          <w:rFonts w:ascii="Arial" w:eastAsia="Arial" w:hAnsi="Arial" w:cs="Arial"/>
          <w:sz w:val="24"/>
          <w:szCs w:val="24"/>
        </w:rPr>
      </w:pPr>
      <w:proofErr w:type="gramStart"/>
      <w:r>
        <w:rPr>
          <w:rFonts w:ascii="Arial" w:eastAsia="Arial" w:hAnsi="Arial" w:cs="Arial"/>
          <w:sz w:val="24"/>
          <w:szCs w:val="24"/>
        </w:rPr>
        <w:t>Overall</w:t>
      </w:r>
      <w:proofErr w:type="gramEnd"/>
      <w:r>
        <w:rPr>
          <w:rFonts w:ascii="Arial" w:eastAsia="Arial" w:hAnsi="Arial" w:cs="Arial"/>
          <w:sz w:val="24"/>
          <w:szCs w:val="24"/>
        </w:rPr>
        <w:t xml:space="preserve"> the researchers findings show that the majority of officers are joining through the Police Educational Framework Qualification entry route and Response officers as a whole are early in their careers with 69.2% having less than five </w:t>
      </w:r>
      <w:proofErr w:type="spellStart"/>
      <w:r>
        <w:rPr>
          <w:rFonts w:ascii="Arial" w:eastAsia="Arial" w:hAnsi="Arial" w:cs="Arial"/>
          <w:sz w:val="24"/>
          <w:szCs w:val="24"/>
        </w:rPr>
        <w:t>years service</w:t>
      </w:r>
      <w:proofErr w:type="spellEnd"/>
      <w:r>
        <w:rPr>
          <w:rFonts w:ascii="Arial" w:eastAsia="Arial" w:hAnsi="Arial" w:cs="Arial"/>
          <w:sz w:val="24"/>
          <w:szCs w:val="24"/>
        </w:rPr>
        <w:t xml:space="preserve">. </w:t>
      </w:r>
      <w:r>
        <w:rPr>
          <w:rFonts w:ascii="Arial" w:eastAsia="Arial" w:hAnsi="Arial" w:cs="Arial"/>
          <w:noProof/>
          <w:sz w:val="24"/>
          <w:szCs w:val="24"/>
        </w:rPr>
        <w:drawing>
          <wp:inline distT="0" distB="0" distL="0" distR="0" wp14:anchorId="4B1E5A2F" wp14:editId="4B1E5A30">
            <wp:extent cx="5965874" cy="2507253"/>
            <wp:effectExtent l="0" t="0" r="0" b="0"/>
            <wp:docPr id="28" name="image29.png" descr="Forms response chart. Question title: How long have you been a response officer? . Number of responses: 52 responses."/>
            <wp:cNvGraphicFramePr/>
            <a:graphic xmlns:a="http://schemas.openxmlformats.org/drawingml/2006/main">
              <a:graphicData uri="http://schemas.openxmlformats.org/drawingml/2006/picture">
                <pic:pic xmlns:pic="http://schemas.openxmlformats.org/drawingml/2006/picture">
                  <pic:nvPicPr>
                    <pic:cNvPr id="0" name="image29.png" descr="Forms response chart. Question title: How long have you been a response officer? . Number of responses: 52 responses."/>
                    <pic:cNvPicPr preferRelativeResize="0"/>
                  </pic:nvPicPr>
                  <pic:blipFill>
                    <a:blip r:embed="rId11"/>
                    <a:srcRect/>
                    <a:stretch>
                      <a:fillRect/>
                    </a:stretch>
                  </pic:blipFill>
                  <pic:spPr>
                    <a:xfrm>
                      <a:off x="0" y="0"/>
                      <a:ext cx="5965874" cy="2507253"/>
                    </a:xfrm>
                    <a:prstGeom prst="rect">
                      <a:avLst/>
                    </a:prstGeom>
                    <a:ln/>
                  </pic:spPr>
                </pic:pic>
              </a:graphicData>
            </a:graphic>
          </wp:inline>
        </w:drawing>
      </w:r>
      <w:r>
        <w:rPr>
          <w:rFonts w:ascii="Arial" w:eastAsia="Arial" w:hAnsi="Arial" w:cs="Arial"/>
          <w:sz w:val="24"/>
          <w:szCs w:val="24"/>
        </w:rPr>
        <w:t xml:space="preserve">The majority are also </w:t>
      </w:r>
      <w:proofErr w:type="gramStart"/>
      <w:r>
        <w:rPr>
          <w:rFonts w:ascii="Arial" w:eastAsia="Arial" w:hAnsi="Arial" w:cs="Arial"/>
          <w:sz w:val="24"/>
          <w:szCs w:val="24"/>
        </w:rPr>
        <w:t>young in age</w:t>
      </w:r>
      <w:proofErr w:type="gramEnd"/>
      <w:r>
        <w:rPr>
          <w:rFonts w:ascii="Arial" w:eastAsia="Arial" w:hAnsi="Arial" w:cs="Arial"/>
          <w:sz w:val="24"/>
          <w:szCs w:val="24"/>
        </w:rPr>
        <w:t xml:space="preserve"> with 82.7% of respondents being under 35 years old, suggesting they will be inexperienced and have less life experience to draw upon to manage the demands of the role. </w:t>
      </w:r>
    </w:p>
    <w:p w14:paraId="4B1E5857"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Analysis of the findings there has shown a few themes have emerged that would show why officers retention rates are low as a large proportion of </w:t>
      </w:r>
      <w:proofErr w:type="gramStart"/>
      <w:r>
        <w:rPr>
          <w:rFonts w:ascii="Arial" w:eastAsia="Arial" w:hAnsi="Arial" w:cs="Arial"/>
          <w:sz w:val="24"/>
          <w:szCs w:val="24"/>
        </w:rPr>
        <w:t>officers</w:t>
      </w:r>
      <w:proofErr w:type="gramEnd"/>
      <w:r>
        <w:rPr>
          <w:rFonts w:ascii="Arial" w:eastAsia="Arial" w:hAnsi="Arial" w:cs="Arial"/>
          <w:sz w:val="24"/>
          <w:szCs w:val="24"/>
        </w:rPr>
        <w:t xml:space="preserve"> report issues with similar narratives. which highlights key issues that could be addressed to encourage an improvement in officers' relationship with the role. </w:t>
      </w:r>
    </w:p>
    <w:p w14:paraId="4B1E5858"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lastRenderedPageBreak/>
        <w:t xml:space="preserve">One theme among officers is the rate in which they feel physically exhausted by the demands on the role where the average score from a scale of 1-10, 1 being never and 10 being always the average response has shown a score of 7.58. Only one officer has selected a score below 4. </w:t>
      </w:r>
    </w:p>
    <w:p w14:paraId="4B1E5859" w14:textId="77777777" w:rsidR="004D2786" w:rsidRDefault="00C86252">
      <w:pPr>
        <w:spacing w:line="480" w:lineRule="auto"/>
        <w:jc w:val="both"/>
        <w:rPr>
          <w:rFonts w:ascii="Arial" w:eastAsia="Arial" w:hAnsi="Arial" w:cs="Arial"/>
          <w:sz w:val="24"/>
          <w:szCs w:val="24"/>
        </w:rPr>
      </w:pPr>
      <w:r>
        <w:rPr>
          <w:rFonts w:ascii="Arial" w:eastAsia="Arial" w:hAnsi="Arial" w:cs="Arial"/>
          <w:noProof/>
          <w:sz w:val="24"/>
          <w:szCs w:val="24"/>
        </w:rPr>
        <w:drawing>
          <wp:inline distT="0" distB="0" distL="0" distR="0" wp14:anchorId="4B1E5A31" wp14:editId="4B1E5A32">
            <wp:extent cx="5880433" cy="2803462"/>
            <wp:effectExtent l="0" t="0" r="0" b="0"/>
            <wp:docPr id="9" name="image11.png" descr="Forms response chart. Question title: On a scale of 1 to 10, w often do you feel physically exhausted by the demands of your job? . Number of responses: 51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On a scale of 1 to 10, w often do you feel physically exhausted by the demands of your job? . Number of responses: 51 responses."/>
                    <pic:cNvPicPr preferRelativeResize="0"/>
                  </pic:nvPicPr>
                  <pic:blipFill>
                    <a:blip r:embed="rId12"/>
                    <a:srcRect/>
                    <a:stretch>
                      <a:fillRect/>
                    </a:stretch>
                  </pic:blipFill>
                  <pic:spPr>
                    <a:xfrm>
                      <a:off x="0" y="0"/>
                      <a:ext cx="5880433" cy="2803462"/>
                    </a:xfrm>
                    <a:prstGeom prst="rect">
                      <a:avLst/>
                    </a:prstGeom>
                    <a:ln/>
                  </pic:spPr>
                </pic:pic>
              </a:graphicData>
            </a:graphic>
          </wp:inline>
        </w:drawing>
      </w:r>
      <w:r>
        <w:rPr>
          <w:rFonts w:ascii="Arial" w:eastAsia="Arial" w:hAnsi="Arial" w:cs="Arial"/>
          <w:sz w:val="24"/>
          <w:szCs w:val="24"/>
        </w:rPr>
        <w:t xml:space="preserve">This shows that officers do not feel they are getting adequate rest and recovery. This is a worrying statistic as research conducted by Vila and Kenney (2002) shows the impact fatigue has on officers. </w:t>
      </w:r>
      <w:proofErr w:type="gramStart"/>
      <w:r>
        <w:rPr>
          <w:rFonts w:ascii="Arial" w:eastAsia="Arial" w:hAnsi="Arial" w:cs="Arial"/>
          <w:sz w:val="24"/>
          <w:szCs w:val="24"/>
        </w:rPr>
        <w:t>Officers</w:t>
      </w:r>
      <w:proofErr w:type="gramEnd"/>
      <w:r>
        <w:rPr>
          <w:rFonts w:ascii="Arial" w:eastAsia="Arial" w:hAnsi="Arial" w:cs="Arial"/>
          <w:sz w:val="24"/>
          <w:szCs w:val="24"/>
        </w:rPr>
        <w:t xml:space="preserve"> performance rates are impacted heavily by their level of fatigue which places them and those officers seek to protect at a higher risk rate. </w:t>
      </w:r>
    </w:p>
    <w:p w14:paraId="4B1E585A"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This evidence would also contrast previous research discussed above by </w:t>
      </w:r>
      <w:proofErr w:type="spellStart"/>
      <w:r>
        <w:rPr>
          <w:rFonts w:ascii="Arial" w:eastAsia="Arial" w:hAnsi="Arial" w:cs="Arial"/>
          <w:sz w:val="24"/>
          <w:szCs w:val="24"/>
        </w:rPr>
        <w:t>Violanti</w:t>
      </w:r>
      <w:proofErr w:type="spellEnd"/>
      <w:r>
        <w:rPr>
          <w:rFonts w:ascii="Arial" w:eastAsia="Arial" w:hAnsi="Arial" w:cs="Arial"/>
          <w:sz w:val="24"/>
          <w:szCs w:val="24"/>
        </w:rPr>
        <w:t xml:space="preserve"> et al (2017) as 54.9% of officers stated they engaged in physical activity three or more times per week.</w:t>
      </w:r>
    </w:p>
    <w:p w14:paraId="4B1E585B" w14:textId="77777777" w:rsidR="004D2786" w:rsidRDefault="00C86252">
      <w:pPr>
        <w:spacing w:line="480" w:lineRule="auto"/>
        <w:jc w:val="both"/>
        <w:rPr>
          <w:rFonts w:ascii="Arial" w:eastAsia="Arial" w:hAnsi="Arial" w:cs="Arial"/>
          <w:sz w:val="24"/>
          <w:szCs w:val="24"/>
        </w:rPr>
      </w:pPr>
      <w:r>
        <w:rPr>
          <w:rFonts w:ascii="Arial" w:eastAsia="Arial" w:hAnsi="Arial" w:cs="Arial"/>
          <w:noProof/>
          <w:sz w:val="24"/>
          <w:szCs w:val="24"/>
        </w:rPr>
        <w:lastRenderedPageBreak/>
        <w:drawing>
          <wp:inline distT="0" distB="0" distL="0" distR="0" wp14:anchorId="4B1E5A33" wp14:editId="4B1E5A34">
            <wp:extent cx="5731200" cy="2413000"/>
            <wp:effectExtent l="0" t="0" r="0" b="0"/>
            <wp:docPr id="16" name="image4.png" descr="Forms response chart. Question title: How often do you engage in physical activity? (per week) . Number of responses: 51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How often do you engage in physical activity? (per week) . Number of responses: 51 responses."/>
                    <pic:cNvPicPr preferRelativeResize="0"/>
                  </pic:nvPicPr>
                  <pic:blipFill>
                    <a:blip r:embed="rId13"/>
                    <a:srcRect/>
                    <a:stretch>
                      <a:fillRect/>
                    </a:stretch>
                  </pic:blipFill>
                  <pic:spPr>
                    <a:xfrm>
                      <a:off x="0" y="0"/>
                      <a:ext cx="5731200" cy="2413000"/>
                    </a:xfrm>
                    <a:prstGeom prst="rect">
                      <a:avLst/>
                    </a:prstGeom>
                    <a:ln/>
                  </pic:spPr>
                </pic:pic>
              </a:graphicData>
            </a:graphic>
          </wp:inline>
        </w:drawing>
      </w:r>
      <w:r>
        <w:rPr>
          <w:rFonts w:ascii="Arial" w:eastAsia="Arial" w:hAnsi="Arial" w:cs="Arial"/>
          <w:sz w:val="24"/>
          <w:szCs w:val="24"/>
        </w:rPr>
        <w:t xml:space="preserve"> </w:t>
      </w:r>
      <w:proofErr w:type="gramStart"/>
      <w:r>
        <w:rPr>
          <w:rFonts w:ascii="Arial" w:eastAsia="Arial" w:hAnsi="Arial" w:cs="Arial"/>
          <w:sz w:val="24"/>
          <w:szCs w:val="24"/>
        </w:rPr>
        <w:t>However</w:t>
      </w:r>
      <w:proofErr w:type="gramEnd"/>
      <w:r>
        <w:rPr>
          <w:rFonts w:ascii="Arial" w:eastAsia="Arial" w:hAnsi="Arial" w:cs="Arial"/>
          <w:sz w:val="24"/>
          <w:szCs w:val="24"/>
        </w:rPr>
        <w:t xml:space="preserve"> there was not a great reduction in how drained officers felt when compared with officers who did not engage in physical activity although they only make up a small amount of officers. Due to this the researcher hypotheses that officers could be overestimating the impact physical activity has due to research showing that the general population of people believe that physical activity is a significant factor in improving their mental health and </w:t>
      </w:r>
      <w:proofErr w:type="spellStart"/>
      <w:r>
        <w:rPr>
          <w:rFonts w:ascii="Arial" w:eastAsia="Arial" w:hAnsi="Arial" w:cs="Arial"/>
          <w:sz w:val="24"/>
          <w:szCs w:val="24"/>
        </w:rPr>
        <w:t>well being</w:t>
      </w:r>
      <w:proofErr w:type="spellEnd"/>
      <w:r>
        <w:rPr>
          <w:rFonts w:ascii="Arial" w:eastAsia="Arial" w:hAnsi="Arial" w:cs="Arial"/>
          <w:sz w:val="24"/>
          <w:szCs w:val="24"/>
        </w:rPr>
        <w:t xml:space="preserve"> (Wang, </w:t>
      </w:r>
      <w:proofErr w:type="gramStart"/>
      <w:r>
        <w:rPr>
          <w:rFonts w:ascii="Arial" w:eastAsia="Arial" w:hAnsi="Arial" w:cs="Arial"/>
          <w:sz w:val="24"/>
          <w:szCs w:val="24"/>
        </w:rPr>
        <w:t>Tian</w:t>
      </w:r>
      <w:proofErr w:type="gramEnd"/>
      <w:r>
        <w:rPr>
          <w:rFonts w:ascii="Arial" w:eastAsia="Arial" w:hAnsi="Arial" w:cs="Arial"/>
          <w:sz w:val="24"/>
          <w:szCs w:val="24"/>
        </w:rPr>
        <w:t xml:space="preserve"> and Luo, 2023). </w:t>
      </w:r>
      <w:proofErr w:type="gramStart"/>
      <w:r>
        <w:rPr>
          <w:rFonts w:ascii="Arial" w:eastAsia="Arial" w:hAnsi="Arial" w:cs="Arial"/>
          <w:sz w:val="24"/>
          <w:szCs w:val="24"/>
        </w:rPr>
        <w:t>However</w:t>
      </w:r>
      <w:proofErr w:type="gramEnd"/>
      <w:r>
        <w:rPr>
          <w:rFonts w:ascii="Arial" w:eastAsia="Arial" w:hAnsi="Arial" w:cs="Arial"/>
          <w:sz w:val="24"/>
          <w:szCs w:val="24"/>
        </w:rPr>
        <w:t xml:space="preserve"> the same </w:t>
      </w:r>
      <w:r>
        <w:rPr>
          <w:rFonts w:ascii="Arial" w:eastAsia="Arial" w:hAnsi="Arial" w:cs="Arial"/>
          <w:sz w:val="24"/>
          <w:szCs w:val="24"/>
        </w:rPr>
        <w:t xml:space="preserve">participants when asked if they engage in methods for improving their mental health, 68.6% stated no and 11.8% as sometimes. </w:t>
      </w:r>
    </w:p>
    <w:p w14:paraId="4B1E585C" w14:textId="77777777" w:rsidR="004D2786" w:rsidRDefault="00C86252">
      <w:pPr>
        <w:spacing w:line="480" w:lineRule="auto"/>
        <w:jc w:val="both"/>
        <w:rPr>
          <w:rFonts w:ascii="Arial" w:eastAsia="Arial" w:hAnsi="Arial" w:cs="Arial"/>
          <w:sz w:val="24"/>
          <w:szCs w:val="24"/>
        </w:rPr>
      </w:pPr>
      <w:r>
        <w:rPr>
          <w:rFonts w:ascii="Arial" w:eastAsia="Arial" w:hAnsi="Arial" w:cs="Arial"/>
          <w:noProof/>
          <w:sz w:val="24"/>
          <w:szCs w:val="24"/>
        </w:rPr>
        <w:drawing>
          <wp:inline distT="0" distB="0" distL="0" distR="0" wp14:anchorId="4B1E5A35" wp14:editId="4B1E5A36">
            <wp:extent cx="5731200" cy="2413000"/>
            <wp:effectExtent l="0" t="0" r="0" b="0"/>
            <wp:docPr id="34" name="image25.png" descr="Forms response chart. Question title: Do you take part in or practise any methods for improving mental health? . Number of responses: 51 responses."/>
            <wp:cNvGraphicFramePr/>
            <a:graphic xmlns:a="http://schemas.openxmlformats.org/drawingml/2006/main">
              <a:graphicData uri="http://schemas.openxmlformats.org/drawingml/2006/picture">
                <pic:pic xmlns:pic="http://schemas.openxmlformats.org/drawingml/2006/picture">
                  <pic:nvPicPr>
                    <pic:cNvPr id="0" name="image25.png" descr="Forms response chart. Question title: Do you take part in or practise any methods for improving mental health? . Number of responses: 51 responses."/>
                    <pic:cNvPicPr preferRelativeResize="0"/>
                  </pic:nvPicPr>
                  <pic:blipFill>
                    <a:blip r:embed="rId14"/>
                    <a:srcRect/>
                    <a:stretch>
                      <a:fillRect/>
                    </a:stretch>
                  </pic:blipFill>
                  <pic:spPr>
                    <a:xfrm>
                      <a:off x="0" y="0"/>
                      <a:ext cx="5731200" cy="2413000"/>
                    </a:xfrm>
                    <a:prstGeom prst="rect">
                      <a:avLst/>
                    </a:prstGeom>
                    <a:ln/>
                  </pic:spPr>
                </pic:pic>
              </a:graphicData>
            </a:graphic>
          </wp:inline>
        </w:drawing>
      </w:r>
      <w:r>
        <w:rPr>
          <w:rFonts w:ascii="Arial" w:eastAsia="Arial" w:hAnsi="Arial" w:cs="Arial"/>
          <w:sz w:val="24"/>
          <w:szCs w:val="24"/>
        </w:rPr>
        <w:t xml:space="preserve">Meaning less than a 5th of officers were engaging in activities to actively improve their mental </w:t>
      </w:r>
      <w:proofErr w:type="spellStart"/>
      <w:r>
        <w:rPr>
          <w:rFonts w:ascii="Arial" w:eastAsia="Arial" w:hAnsi="Arial" w:cs="Arial"/>
          <w:sz w:val="24"/>
          <w:szCs w:val="24"/>
        </w:rPr>
        <w:t>well being</w:t>
      </w:r>
      <w:proofErr w:type="spellEnd"/>
      <w:r>
        <w:rPr>
          <w:rFonts w:ascii="Arial" w:eastAsia="Arial" w:hAnsi="Arial" w:cs="Arial"/>
          <w:sz w:val="24"/>
          <w:szCs w:val="24"/>
        </w:rPr>
        <w:t xml:space="preserve"> perhaps showing that this is an underrated </w:t>
      </w:r>
      <w:proofErr w:type="spellStart"/>
      <w:r>
        <w:rPr>
          <w:rFonts w:ascii="Arial" w:eastAsia="Arial" w:hAnsi="Arial" w:cs="Arial"/>
          <w:sz w:val="24"/>
          <w:szCs w:val="24"/>
        </w:rPr>
        <w:t>self care</w:t>
      </w:r>
      <w:proofErr w:type="spellEnd"/>
      <w:r>
        <w:rPr>
          <w:rFonts w:ascii="Arial" w:eastAsia="Arial" w:hAnsi="Arial" w:cs="Arial"/>
          <w:sz w:val="24"/>
          <w:szCs w:val="24"/>
        </w:rPr>
        <w:t xml:space="preserve"> activity. From </w:t>
      </w:r>
      <w:r>
        <w:rPr>
          <w:rFonts w:ascii="Arial" w:eastAsia="Arial" w:hAnsi="Arial" w:cs="Arial"/>
          <w:sz w:val="24"/>
          <w:szCs w:val="24"/>
        </w:rPr>
        <w:lastRenderedPageBreak/>
        <w:t xml:space="preserve">the results there has not been a clear link between physical and mental health and the officers' consideration into leaving the service within the last twelve months. </w:t>
      </w:r>
    </w:p>
    <w:p w14:paraId="4B1E585D" w14:textId="77777777" w:rsidR="004D2786" w:rsidRDefault="004D2786">
      <w:pPr>
        <w:spacing w:line="480" w:lineRule="auto"/>
        <w:jc w:val="both"/>
        <w:rPr>
          <w:rFonts w:ascii="Arial" w:eastAsia="Arial" w:hAnsi="Arial" w:cs="Arial"/>
          <w:sz w:val="24"/>
          <w:szCs w:val="24"/>
        </w:rPr>
      </w:pPr>
    </w:p>
    <w:p w14:paraId="4B1E585E"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As previously </w:t>
      </w:r>
      <w:proofErr w:type="gramStart"/>
      <w:r>
        <w:rPr>
          <w:rFonts w:ascii="Arial" w:eastAsia="Arial" w:hAnsi="Arial" w:cs="Arial"/>
          <w:sz w:val="24"/>
          <w:szCs w:val="24"/>
        </w:rPr>
        <w:t>discussed</w:t>
      </w:r>
      <w:proofErr w:type="gramEnd"/>
      <w:r>
        <w:rPr>
          <w:rFonts w:ascii="Arial" w:eastAsia="Arial" w:hAnsi="Arial" w:cs="Arial"/>
          <w:sz w:val="24"/>
          <w:szCs w:val="24"/>
        </w:rPr>
        <w:t xml:space="preserve"> research has shown that female retention rates are lower across the police service as well as having overall less women working within the police service. Recent years have seen an increase in female officers joining the police service and although this study has a small sample size it supports </w:t>
      </w:r>
      <w:proofErr w:type="gramStart"/>
      <w:r>
        <w:rPr>
          <w:rFonts w:ascii="Arial" w:eastAsia="Arial" w:hAnsi="Arial" w:cs="Arial"/>
          <w:sz w:val="24"/>
          <w:szCs w:val="24"/>
        </w:rPr>
        <w:t>that women</w:t>
      </w:r>
      <w:proofErr w:type="gramEnd"/>
      <w:r>
        <w:rPr>
          <w:rFonts w:ascii="Arial" w:eastAsia="Arial" w:hAnsi="Arial" w:cs="Arial"/>
          <w:sz w:val="24"/>
          <w:szCs w:val="24"/>
        </w:rPr>
        <w:t xml:space="preserve"> employed by the police is still increasing with 39.2% of respondents being female. </w:t>
      </w:r>
      <w:r>
        <w:rPr>
          <w:rFonts w:ascii="Arial" w:eastAsia="Arial" w:hAnsi="Arial" w:cs="Arial"/>
          <w:noProof/>
          <w:sz w:val="24"/>
          <w:szCs w:val="24"/>
        </w:rPr>
        <w:drawing>
          <wp:inline distT="0" distB="0" distL="0" distR="0" wp14:anchorId="4B1E5A37" wp14:editId="4B1E5A38">
            <wp:extent cx="5731200" cy="2413000"/>
            <wp:effectExtent l="0" t="0" r="0" b="0"/>
            <wp:docPr id="17" name="image27.png" descr="Forms response chart. Question title: Are you male or female? . Number of responses: 51 responses."/>
            <wp:cNvGraphicFramePr/>
            <a:graphic xmlns:a="http://schemas.openxmlformats.org/drawingml/2006/main">
              <a:graphicData uri="http://schemas.openxmlformats.org/drawingml/2006/picture">
                <pic:pic xmlns:pic="http://schemas.openxmlformats.org/drawingml/2006/picture">
                  <pic:nvPicPr>
                    <pic:cNvPr id="0" name="image27.png" descr="Forms response chart. Question title: Are you male or female? . Number of responses: 51 responses."/>
                    <pic:cNvPicPr preferRelativeResize="0"/>
                  </pic:nvPicPr>
                  <pic:blipFill>
                    <a:blip r:embed="rId15"/>
                    <a:srcRect/>
                    <a:stretch>
                      <a:fillRect/>
                    </a:stretch>
                  </pic:blipFill>
                  <pic:spPr>
                    <a:xfrm>
                      <a:off x="0" y="0"/>
                      <a:ext cx="5731200" cy="2413000"/>
                    </a:xfrm>
                    <a:prstGeom prst="rect">
                      <a:avLst/>
                    </a:prstGeom>
                    <a:ln/>
                  </pic:spPr>
                </pic:pic>
              </a:graphicData>
            </a:graphic>
          </wp:inline>
        </w:drawing>
      </w:r>
      <w:r>
        <w:rPr>
          <w:rFonts w:ascii="Arial" w:eastAsia="Arial" w:hAnsi="Arial" w:cs="Arial"/>
          <w:sz w:val="24"/>
          <w:szCs w:val="24"/>
        </w:rPr>
        <w:t xml:space="preserve"> Of the respondents that provided their gender it has shown there is a slight difference between male and femal</w:t>
      </w:r>
      <w:r>
        <w:rPr>
          <w:rFonts w:ascii="Arial" w:eastAsia="Arial" w:hAnsi="Arial" w:cs="Arial"/>
          <w:sz w:val="24"/>
          <w:szCs w:val="24"/>
        </w:rPr>
        <w:t xml:space="preserve">es who have considered leaving in the past twelve months. Responses showed that 70% of women considered leaving and 61.29% of males had considered leaving. </w:t>
      </w:r>
    </w:p>
    <w:p w14:paraId="4B1E585F" w14:textId="77777777" w:rsidR="004D2786" w:rsidRDefault="00C86252">
      <w:pPr>
        <w:spacing w:line="480" w:lineRule="auto"/>
        <w:jc w:val="both"/>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4B1E5A39" wp14:editId="4B1E5A3A">
            <wp:extent cx="5731200" cy="35433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3543300"/>
                    </a:xfrm>
                    <a:prstGeom prst="rect">
                      <a:avLst/>
                    </a:prstGeom>
                    <a:ln/>
                  </pic:spPr>
                </pic:pic>
              </a:graphicData>
            </a:graphic>
          </wp:inline>
        </w:drawing>
      </w:r>
      <w:r>
        <w:rPr>
          <w:rFonts w:ascii="Arial" w:eastAsia="Arial" w:hAnsi="Arial" w:cs="Arial"/>
          <w:sz w:val="24"/>
          <w:szCs w:val="24"/>
        </w:rPr>
        <w:t xml:space="preserve">This coupled with question 15 suggests there are not significant issues surrounding female retention rates. Only two respondents raised issues directly relating to issues they believe are connected to female officers. The first being uniform being tailored for women which has recently been a major topic of conversation and study where Gwent Police federation (2024), have launched an investigation due to reports of health and safety issues that have </w:t>
      </w:r>
      <w:proofErr w:type="gramStart"/>
      <w:r>
        <w:rPr>
          <w:rFonts w:ascii="Arial" w:eastAsia="Arial" w:hAnsi="Arial" w:cs="Arial"/>
          <w:sz w:val="24"/>
          <w:szCs w:val="24"/>
        </w:rPr>
        <w:t>been connected with</w:t>
      </w:r>
      <w:proofErr w:type="gramEnd"/>
      <w:r>
        <w:rPr>
          <w:rFonts w:ascii="Arial" w:eastAsia="Arial" w:hAnsi="Arial" w:cs="Arial"/>
          <w:sz w:val="24"/>
          <w:szCs w:val="24"/>
        </w:rPr>
        <w:t xml:space="preserve"> the uniform.  The second being seeing m</w:t>
      </w:r>
      <w:r>
        <w:rPr>
          <w:rFonts w:ascii="Arial" w:eastAsia="Arial" w:hAnsi="Arial" w:cs="Arial"/>
          <w:sz w:val="24"/>
          <w:szCs w:val="24"/>
        </w:rPr>
        <w:t xml:space="preserve">ore female officers in senior management positions and having a less male driven culture. This study however contradicts research completed by Shelley et </w:t>
      </w:r>
      <w:proofErr w:type="spellStart"/>
      <w:r>
        <w:rPr>
          <w:rFonts w:ascii="Arial" w:eastAsia="Arial" w:hAnsi="Arial" w:cs="Arial"/>
          <w:sz w:val="24"/>
          <w:szCs w:val="24"/>
        </w:rPr>
        <w:t>el</w:t>
      </w:r>
      <w:proofErr w:type="spellEnd"/>
      <w:r>
        <w:rPr>
          <w:rFonts w:ascii="Arial" w:eastAsia="Arial" w:hAnsi="Arial" w:cs="Arial"/>
          <w:sz w:val="24"/>
          <w:szCs w:val="24"/>
        </w:rPr>
        <w:t xml:space="preserve"> as 75% of female respondents believed that there were equal career opportunities between males and females. </w:t>
      </w:r>
    </w:p>
    <w:p w14:paraId="4B1E5860" w14:textId="77777777" w:rsidR="004D2786" w:rsidRDefault="00C86252">
      <w:pPr>
        <w:spacing w:line="480" w:lineRule="auto"/>
        <w:jc w:val="both"/>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4B1E5A3B" wp14:editId="4B1E5A3C">
            <wp:extent cx="5731200" cy="3543300"/>
            <wp:effectExtent l="0" t="0" r="0" b="0"/>
            <wp:docPr id="2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731200" cy="3543300"/>
                    </a:xfrm>
                    <a:prstGeom prst="rect">
                      <a:avLst/>
                    </a:prstGeom>
                    <a:ln/>
                  </pic:spPr>
                </pic:pic>
              </a:graphicData>
            </a:graphic>
          </wp:inline>
        </w:drawing>
      </w:r>
    </w:p>
    <w:p w14:paraId="4B1E5861" w14:textId="77777777" w:rsidR="004D2786" w:rsidRDefault="004D2786">
      <w:pPr>
        <w:spacing w:line="480" w:lineRule="auto"/>
        <w:jc w:val="both"/>
        <w:rPr>
          <w:rFonts w:ascii="Arial" w:eastAsia="Arial" w:hAnsi="Arial" w:cs="Arial"/>
          <w:sz w:val="24"/>
          <w:szCs w:val="24"/>
        </w:rPr>
      </w:pPr>
    </w:p>
    <w:p w14:paraId="4B1E5862"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Government figures as shown in the literature review displayed data that exhibit how police officers with more than five </w:t>
      </w:r>
      <w:proofErr w:type="spellStart"/>
      <w:r>
        <w:rPr>
          <w:rFonts w:ascii="Arial" w:eastAsia="Arial" w:hAnsi="Arial" w:cs="Arial"/>
          <w:sz w:val="24"/>
          <w:szCs w:val="24"/>
        </w:rPr>
        <w:t>years service</w:t>
      </w:r>
      <w:proofErr w:type="spellEnd"/>
      <w:r>
        <w:rPr>
          <w:rFonts w:ascii="Arial" w:eastAsia="Arial" w:hAnsi="Arial" w:cs="Arial"/>
          <w:sz w:val="24"/>
          <w:szCs w:val="24"/>
        </w:rPr>
        <w:t xml:space="preserve"> had a significantly lower attrition rate Police Federation (2023) [3]. From the respondents of this survey thirteen had more than 5 </w:t>
      </w:r>
      <w:proofErr w:type="spellStart"/>
      <w:r>
        <w:rPr>
          <w:rFonts w:ascii="Arial" w:eastAsia="Arial" w:hAnsi="Arial" w:cs="Arial"/>
          <w:sz w:val="24"/>
          <w:szCs w:val="24"/>
        </w:rPr>
        <w:t>years service</w:t>
      </w:r>
      <w:proofErr w:type="spellEnd"/>
      <w:r>
        <w:rPr>
          <w:rFonts w:ascii="Arial" w:eastAsia="Arial" w:hAnsi="Arial" w:cs="Arial"/>
          <w:sz w:val="24"/>
          <w:szCs w:val="24"/>
        </w:rPr>
        <w:t xml:space="preserve">. Eight of which said they had considered leaving the force within the last 12 months, which is a rate of 61.5%. Comparatively with officers with less than 3 </w:t>
      </w:r>
      <w:proofErr w:type="spellStart"/>
      <w:r>
        <w:rPr>
          <w:rFonts w:ascii="Arial" w:eastAsia="Arial" w:hAnsi="Arial" w:cs="Arial"/>
          <w:sz w:val="24"/>
          <w:szCs w:val="24"/>
        </w:rPr>
        <w:t>years service</w:t>
      </w:r>
      <w:proofErr w:type="spellEnd"/>
      <w:r>
        <w:rPr>
          <w:rFonts w:ascii="Arial" w:eastAsia="Arial" w:hAnsi="Arial" w:cs="Arial"/>
          <w:sz w:val="24"/>
          <w:szCs w:val="24"/>
        </w:rPr>
        <w:t xml:space="preserve"> 72.4% of officers have considered leaving the force in the last 12 months which supports the data previously discussed. In contrast to this research officers between 3 and 5 </w:t>
      </w:r>
      <w:proofErr w:type="spellStart"/>
      <w:r>
        <w:rPr>
          <w:rFonts w:ascii="Arial" w:eastAsia="Arial" w:hAnsi="Arial" w:cs="Arial"/>
          <w:sz w:val="24"/>
          <w:szCs w:val="24"/>
        </w:rPr>
        <w:t>years s</w:t>
      </w:r>
      <w:r>
        <w:rPr>
          <w:rFonts w:ascii="Arial" w:eastAsia="Arial" w:hAnsi="Arial" w:cs="Arial"/>
          <w:sz w:val="24"/>
          <w:szCs w:val="24"/>
        </w:rPr>
        <w:t>ervice</w:t>
      </w:r>
      <w:proofErr w:type="spellEnd"/>
      <w:r>
        <w:rPr>
          <w:rFonts w:ascii="Arial" w:eastAsia="Arial" w:hAnsi="Arial" w:cs="Arial"/>
          <w:sz w:val="24"/>
          <w:szCs w:val="24"/>
        </w:rPr>
        <w:t xml:space="preserve"> their consideration for leaving was at 50% the lowest of any of the length of service groups, however, this group also saw the least </w:t>
      </w:r>
      <w:proofErr w:type="gramStart"/>
      <w:r>
        <w:rPr>
          <w:rFonts w:ascii="Arial" w:eastAsia="Arial" w:hAnsi="Arial" w:cs="Arial"/>
          <w:sz w:val="24"/>
          <w:szCs w:val="24"/>
        </w:rPr>
        <w:t>amount</w:t>
      </w:r>
      <w:proofErr w:type="gramEnd"/>
      <w:r>
        <w:rPr>
          <w:rFonts w:ascii="Arial" w:eastAsia="Arial" w:hAnsi="Arial" w:cs="Arial"/>
          <w:sz w:val="24"/>
          <w:szCs w:val="24"/>
        </w:rPr>
        <w:t xml:space="preserve"> of respondents completing the survey. When asked how officers have seen their career evolve with their service the responses have all been negative in nature rather than showing there has been a positive change made. The issues more experienced officers have reported is an increase in workload as more is asked of </w:t>
      </w:r>
      <w:r>
        <w:rPr>
          <w:rFonts w:ascii="Arial" w:eastAsia="Arial" w:hAnsi="Arial" w:cs="Arial"/>
          <w:sz w:val="24"/>
          <w:szCs w:val="24"/>
        </w:rPr>
        <w:lastRenderedPageBreak/>
        <w:t xml:space="preserve">them with the </w:t>
      </w:r>
      <w:proofErr w:type="gramStart"/>
      <w:r>
        <w:rPr>
          <w:rFonts w:ascii="Arial" w:eastAsia="Arial" w:hAnsi="Arial" w:cs="Arial"/>
          <w:sz w:val="24"/>
          <w:szCs w:val="24"/>
        </w:rPr>
        <w:t>amount</w:t>
      </w:r>
      <w:proofErr w:type="gramEnd"/>
      <w:r>
        <w:rPr>
          <w:rFonts w:ascii="Arial" w:eastAsia="Arial" w:hAnsi="Arial" w:cs="Arial"/>
          <w:sz w:val="24"/>
          <w:szCs w:val="24"/>
        </w:rPr>
        <w:t xml:space="preserve"> of new officers. They also re</w:t>
      </w:r>
      <w:r>
        <w:rPr>
          <w:rFonts w:ascii="Arial" w:eastAsia="Arial" w:hAnsi="Arial" w:cs="Arial"/>
          <w:sz w:val="24"/>
          <w:szCs w:val="24"/>
        </w:rPr>
        <w:t xml:space="preserve">ported that their role has become more focused on statistics and improving their performance on paper rather than providing a better service for the community they serve.   </w:t>
      </w:r>
    </w:p>
    <w:p w14:paraId="4B1E5863" w14:textId="77777777" w:rsidR="004D2786" w:rsidRDefault="004D2786">
      <w:pPr>
        <w:spacing w:line="480" w:lineRule="auto"/>
        <w:jc w:val="both"/>
        <w:rPr>
          <w:rFonts w:ascii="Arial" w:eastAsia="Arial" w:hAnsi="Arial" w:cs="Arial"/>
          <w:sz w:val="24"/>
          <w:szCs w:val="24"/>
        </w:rPr>
      </w:pPr>
    </w:p>
    <w:p w14:paraId="4B1E5864"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During this questionnaire officers were also provided with the opportunity to state how they feel Gwent police could improve their retention rates. The response showed a variety of different answers but there were three major themes prevalent. The first being the senior management team's expectations of response and what they were being asked to do as officers believe there is a lack of connection between them meaning they are being asked to do too much. This ties into the next theme that officers' workload</w:t>
      </w:r>
      <w:r>
        <w:rPr>
          <w:rFonts w:ascii="Arial" w:eastAsia="Arial" w:hAnsi="Arial" w:cs="Arial"/>
          <w:sz w:val="24"/>
          <w:szCs w:val="24"/>
        </w:rPr>
        <w:t xml:space="preserve">s are too </w:t>
      </w:r>
      <w:proofErr w:type="gramStart"/>
      <w:r>
        <w:rPr>
          <w:rFonts w:ascii="Arial" w:eastAsia="Arial" w:hAnsi="Arial" w:cs="Arial"/>
          <w:sz w:val="24"/>
          <w:szCs w:val="24"/>
        </w:rPr>
        <w:t>high</w:t>
      </w:r>
      <w:proofErr w:type="gramEnd"/>
      <w:r>
        <w:rPr>
          <w:rFonts w:ascii="Arial" w:eastAsia="Arial" w:hAnsi="Arial" w:cs="Arial"/>
          <w:sz w:val="24"/>
          <w:szCs w:val="24"/>
        </w:rPr>
        <w:t xml:space="preserve"> and they </w:t>
      </w:r>
      <w:proofErr w:type="spellStart"/>
      <w:r>
        <w:rPr>
          <w:rFonts w:ascii="Arial" w:eastAsia="Arial" w:hAnsi="Arial" w:cs="Arial"/>
          <w:sz w:val="24"/>
          <w:szCs w:val="24"/>
        </w:rPr>
        <w:t>can not</w:t>
      </w:r>
      <w:proofErr w:type="spellEnd"/>
      <w:r>
        <w:rPr>
          <w:rFonts w:ascii="Arial" w:eastAsia="Arial" w:hAnsi="Arial" w:cs="Arial"/>
          <w:sz w:val="24"/>
          <w:szCs w:val="24"/>
        </w:rPr>
        <w:t xml:space="preserve"> manage it correctly which is linked to a lack of officers on shift. The third theme discusses the university programme where officers have stated to stop the programme or to ensure that officers are having adequate protected learning time as their study time is being cancelled due to poor staffing. </w:t>
      </w:r>
    </w:p>
    <w:p w14:paraId="4B1E5865" w14:textId="77777777" w:rsidR="004D2786" w:rsidRDefault="004D2786">
      <w:pPr>
        <w:spacing w:line="480" w:lineRule="auto"/>
        <w:jc w:val="both"/>
        <w:rPr>
          <w:rFonts w:ascii="Arial" w:eastAsia="Arial" w:hAnsi="Arial" w:cs="Arial"/>
          <w:sz w:val="24"/>
          <w:szCs w:val="24"/>
        </w:rPr>
      </w:pPr>
    </w:p>
    <w:p w14:paraId="4B1E5866"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b/>
          <w:color w:val="222222"/>
          <w:sz w:val="24"/>
          <w:szCs w:val="24"/>
          <w:u w:val="single"/>
        </w:rPr>
        <w:t>Chapter 5 - Conclusion and Recommendations</w:t>
      </w:r>
      <w:r>
        <w:rPr>
          <w:rFonts w:ascii="Arial" w:eastAsia="Arial" w:hAnsi="Arial" w:cs="Arial"/>
          <w:color w:val="222222"/>
          <w:sz w:val="24"/>
          <w:szCs w:val="24"/>
        </w:rPr>
        <w:tab/>
      </w:r>
    </w:p>
    <w:p w14:paraId="4B1E5867"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b/>
          <w:color w:val="222222"/>
          <w:sz w:val="24"/>
          <w:szCs w:val="24"/>
          <w:u w:val="single"/>
        </w:rPr>
        <w:t xml:space="preserve">5.0 Introduction </w:t>
      </w:r>
      <w:r>
        <w:rPr>
          <w:rFonts w:ascii="Arial" w:eastAsia="Arial" w:hAnsi="Arial" w:cs="Arial"/>
          <w:color w:val="222222"/>
          <w:sz w:val="24"/>
          <w:szCs w:val="24"/>
        </w:rPr>
        <w:t xml:space="preserve">         </w:t>
      </w:r>
    </w:p>
    <w:p w14:paraId="4B1E5868"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This portion of the research project will look at the completion and the achievement of the objectives and how they were met. It will discuss the main findings of the research and then look to give recommendations of where the research could have been improved on. The limitations that have been identified and how future research can expand on this. Before then </w:t>
      </w:r>
      <w:proofErr w:type="gramStart"/>
      <w:r>
        <w:rPr>
          <w:rFonts w:ascii="Arial" w:eastAsia="Arial" w:hAnsi="Arial" w:cs="Arial"/>
          <w:color w:val="222222"/>
          <w:sz w:val="24"/>
          <w:szCs w:val="24"/>
        </w:rPr>
        <w:t>a final conclusion</w:t>
      </w:r>
      <w:proofErr w:type="gramEnd"/>
      <w:r>
        <w:rPr>
          <w:rFonts w:ascii="Arial" w:eastAsia="Arial" w:hAnsi="Arial" w:cs="Arial"/>
          <w:color w:val="222222"/>
          <w:sz w:val="24"/>
          <w:szCs w:val="24"/>
        </w:rPr>
        <w:t xml:space="preserve">. </w:t>
      </w:r>
    </w:p>
    <w:p w14:paraId="4B1E5869"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6A"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6B"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b/>
          <w:color w:val="222222"/>
          <w:sz w:val="24"/>
          <w:szCs w:val="24"/>
          <w:u w:val="single"/>
        </w:rPr>
        <w:t>5.1 Completion and Achievement of Objectives</w:t>
      </w:r>
      <w:r>
        <w:rPr>
          <w:rFonts w:ascii="Arial" w:eastAsia="Arial" w:hAnsi="Arial" w:cs="Arial"/>
          <w:color w:val="222222"/>
          <w:sz w:val="24"/>
          <w:szCs w:val="24"/>
        </w:rPr>
        <w:t xml:space="preserve">   </w:t>
      </w:r>
    </w:p>
    <w:p w14:paraId="4B1E586C" w14:textId="77777777" w:rsidR="004D2786" w:rsidRDefault="00C86252">
      <w:pPr>
        <w:shd w:val="clear" w:color="auto" w:fill="FFFFFF"/>
        <w:spacing w:after="0" w:line="480" w:lineRule="auto"/>
        <w:jc w:val="both"/>
        <w:rPr>
          <w:rFonts w:ascii="Arial" w:eastAsia="Arial" w:hAnsi="Arial" w:cs="Arial"/>
          <w:sz w:val="24"/>
          <w:szCs w:val="24"/>
        </w:rPr>
      </w:pPr>
      <w:r>
        <w:rPr>
          <w:rFonts w:ascii="Arial" w:eastAsia="Arial" w:hAnsi="Arial" w:cs="Arial"/>
          <w:color w:val="222222"/>
          <w:sz w:val="24"/>
          <w:szCs w:val="24"/>
        </w:rPr>
        <w:t xml:space="preserve">This research project aimed to answer three objectives, the first being </w:t>
      </w:r>
      <w:proofErr w:type="gramStart"/>
      <w:r>
        <w:rPr>
          <w:rFonts w:ascii="Arial" w:eastAsia="Arial" w:hAnsi="Arial" w:cs="Arial"/>
          <w:sz w:val="24"/>
          <w:szCs w:val="24"/>
        </w:rPr>
        <w:t>The</w:t>
      </w:r>
      <w:proofErr w:type="gramEnd"/>
      <w:r>
        <w:rPr>
          <w:rFonts w:ascii="Arial" w:eastAsia="Arial" w:hAnsi="Arial" w:cs="Arial"/>
          <w:sz w:val="24"/>
          <w:szCs w:val="24"/>
        </w:rPr>
        <w:t xml:space="preserve"> impact of physical and mental health(burnout) on retention rates. Second, an investigation into why the female retention rate across police officers is lower than males. Thirdly, an investigation of the retention rates of Gwent police officers with more than 5 years’ service. </w:t>
      </w:r>
    </w:p>
    <w:p w14:paraId="4B1E586D" w14:textId="77777777" w:rsidR="004D2786" w:rsidRDefault="00C86252">
      <w:pPr>
        <w:shd w:val="clear" w:color="auto" w:fill="FFFFFF"/>
        <w:spacing w:after="0" w:line="480" w:lineRule="auto"/>
        <w:jc w:val="both"/>
        <w:rPr>
          <w:rFonts w:ascii="Arial" w:eastAsia="Arial" w:hAnsi="Arial" w:cs="Arial"/>
          <w:sz w:val="24"/>
          <w:szCs w:val="24"/>
        </w:rPr>
      </w:pPr>
      <w:r>
        <w:rPr>
          <w:rFonts w:ascii="Arial" w:eastAsia="Arial" w:hAnsi="Arial" w:cs="Arial"/>
          <w:sz w:val="24"/>
          <w:szCs w:val="24"/>
        </w:rPr>
        <w:t xml:space="preserve">The first objective showed a contradiction to research shown in chapter two that discussed that officers who engaged in physical activity would have alleviated symptoms of burnout. </w:t>
      </w:r>
      <w:proofErr w:type="gramStart"/>
      <w:r>
        <w:rPr>
          <w:rFonts w:ascii="Arial" w:eastAsia="Arial" w:hAnsi="Arial" w:cs="Arial"/>
          <w:sz w:val="24"/>
          <w:szCs w:val="24"/>
        </w:rPr>
        <w:t>However</w:t>
      </w:r>
      <w:proofErr w:type="gramEnd"/>
      <w:r>
        <w:rPr>
          <w:rFonts w:ascii="Arial" w:eastAsia="Arial" w:hAnsi="Arial" w:cs="Arial"/>
          <w:sz w:val="24"/>
          <w:szCs w:val="24"/>
        </w:rPr>
        <w:t xml:space="preserve"> when the respondents physical activity was compared with how often they felt emotionally drained there was no clear reduction in symptoms. </w:t>
      </w:r>
    </w:p>
    <w:p w14:paraId="4B1E586E" w14:textId="77777777" w:rsidR="004D2786" w:rsidRDefault="00C86252">
      <w:pPr>
        <w:shd w:val="clear" w:color="auto" w:fill="FFFFFF"/>
        <w:spacing w:after="0" w:line="480" w:lineRule="auto"/>
        <w:jc w:val="both"/>
        <w:rPr>
          <w:rFonts w:ascii="Arial" w:eastAsia="Arial" w:hAnsi="Arial" w:cs="Arial"/>
          <w:sz w:val="24"/>
          <w:szCs w:val="24"/>
        </w:rPr>
      </w:pPr>
      <w:r>
        <w:rPr>
          <w:rFonts w:ascii="Arial" w:eastAsia="Arial" w:hAnsi="Arial" w:cs="Arial"/>
          <w:sz w:val="24"/>
          <w:szCs w:val="24"/>
        </w:rPr>
        <w:t xml:space="preserve">The second objective also contradicted previous research as respondents of this study showed that </w:t>
      </w:r>
      <w:proofErr w:type="gramStart"/>
      <w:r>
        <w:rPr>
          <w:rFonts w:ascii="Arial" w:eastAsia="Arial" w:hAnsi="Arial" w:cs="Arial"/>
          <w:sz w:val="24"/>
          <w:szCs w:val="24"/>
        </w:rPr>
        <w:t>the majority of</w:t>
      </w:r>
      <w:proofErr w:type="gramEnd"/>
      <w:r>
        <w:rPr>
          <w:rFonts w:ascii="Arial" w:eastAsia="Arial" w:hAnsi="Arial" w:cs="Arial"/>
          <w:sz w:val="24"/>
          <w:szCs w:val="24"/>
        </w:rPr>
        <w:t xml:space="preserve"> female officers believed they have equal opportunities in comparison with male officers. There were also little responses as to what could be changed to specifically improve female retention rates however there were only two. First, improvements in uniform that are currently a </w:t>
      </w:r>
      <w:proofErr w:type="gramStart"/>
      <w:r>
        <w:rPr>
          <w:rFonts w:ascii="Arial" w:eastAsia="Arial" w:hAnsi="Arial" w:cs="Arial"/>
          <w:sz w:val="24"/>
          <w:szCs w:val="24"/>
        </w:rPr>
        <w:t>wide spread</w:t>
      </w:r>
      <w:proofErr w:type="gramEnd"/>
      <w:r>
        <w:rPr>
          <w:rFonts w:ascii="Arial" w:eastAsia="Arial" w:hAnsi="Arial" w:cs="Arial"/>
          <w:sz w:val="24"/>
          <w:szCs w:val="24"/>
        </w:rPr>
        <w:t xml:space="preserve"> conversation across emergency service roles.  Secondly, seeing more females in senior management roles. </w:t>
      </w:r>
    </w:p>
    <w:p w14:paraId="4B1E586F" w14:textId="77777777" w:rsidR="004D2786" w:rsidRDefault="00C86252">
      <w:pPr>
        <w:shd w:val="clear" w:color="auto" w:fill="FFFFFF"/>
        <w:spacing w:after="0" w:line="480" w:lineRule="auto"/>
        <w:jc w:val="both"/>
        <w:rPr>
          <w:rFonts w:ascii="Arial" w:eastAsia="Arial" w:hAnsi="Arial" w:cs="Arial"/>
          <w:sz w:val="24"/>
          <w:szCs w:val="24"/>
        </w:rPr>
      </w:pPr>
      <w:r>
        <w:rPr>
          <w:rFonts w:ascii="Arial" w:eastAsia="Arial" w:hAnsi="Arial" w:cs="Arial"/>
          <w:sz w:val="24"/>
          <w:szCs w:val="24"/>
        </w:rPr>
        <w:t xml:space="preserve">The third objective supported previous data as shown in chapter two as officers in this study with more than 5 </w:t>
      </w:r>
      <w:proofErr w:type="spellStart"/>
      <w:r>
        <w:rPr>
          <w:rFonts w:ascii="Arial" w:eastAsia="Arial" w:hAnsi="Arial" w:cs="Arial"/>
          <w:sz w:val="24"/>
          <w:szCs w:val="24"/>
        </w:rPr>
        <w:t>years service</w:t>
      </w:r>
      <w:proofErr w:type="spellEnd"/>
      <w:r>
        <w:rPr>
          <w:rFonts w:ascii="Arial" w:eastAsia="Arial" w:hAnsi="Arial" w:cs="Arial"/>
          <w:sz w:val="24"/>
          <w:szCs w:val="24"/>
        </w:rPr>
        <w:t xml:space="preserve"> showed a reduction in consideration for leaving the force compared to those with less than </w:t>
      </w:r>
      <w:proofErr w:type="spellStart"/>
      <w:r>
        <w:rPr>
          <w:rFonts w:ascii="Arial" w:eastAsia="Arial" w:hAnsi="Arial" w:cs="Arial"/>
          <w:sz w:val="24"/>
          <w:szCs w:val="24"/>
        </w:rPr>
        <w:t>years service</w:t>
      </w:r>
      <w:proofErr w:type="spellEnd"/>
      <w:r>
        <w:rPr>
          <w:rFonts w:ascii="Arial" w:eastAsia="Arial" w:hAnsi="Arial" w:cs="Arial"/>
          <w:sz w:val="24"/>
          <w:szCs w:val="24"/>
        </w:rPr>
        <w:t xml:space="preserve">. </w:t>
      </w:r>
      <w:proofErr w:type="gramStart"/>
      <w:r>
        <w:rPr>
          <w:rFonts w:ascii="Arial" w:eastAsia="Arial" w:hAnsi="Arial" w:cs="Arial"/>
          <w:sz w:val="24"/>
          <w:szCs w:val="24"/>
        </w:rPr>
        <w:t>However</w:t>
      </w:r>
      <w:proofErr w:type="gramEnd"/>
      <w:r>
        <w:rPr>
          <w:rFonts w:ascii="Arial" w:eastAsia="Arial" w:hAnsi="Arial" w:cs="Arial"/>
          <w:sz w:val="24"/>
          <w:szCs w:val="24"/>
        </w:rPr>
        <w:t xml:space="preserve"> officers between 3 and 5 </w:t>
      </w:r>
      <w:proofErr w:type="spellStart"/>
      <w:r>
        <w:rPr>
          <w:rFonts w:ascii="Arial" w:eastAsia="Arial" w:hAnsi="Arial" w:cs="Arial"/>
          <w:sz w:val="24"/>
          <w:szCs w:val="24"/>
        </w:rPr>
        <w:t>years service</w:t>
      </w:r>
      <w:proofErr w:type="spellEnd"/>
      <w:r>
        <w:rPr>
          <w:rFonts w:ascii="Arial" w:eastAsia="Arial" w:hAnsi="Arial" w:cs="Arial"/>
          <w:sz w:val="24"/>
          <w:szCs w:val="24"/>
        </w:rPr>
        <w:t xml:space="preserve"> showed as having the lowest consideration for leaving. Their opinions of how their role has changed with their service were mostly negative in nature. The officers with this service also have a wide range of reasons for staying </w:t>
      </w:r>
      <w:r>
        <w:rPr>
          <w:rFonts w:ascii="Arial" w:eastAsia="Arial" w:hAnsi="Arial" w:cs="Arial"/>
          <w:sz w:val="24"/>
          <w:szCs w:val="24"/>
        </w:rPr>
        <w:lastRenderedPageBreak/>
        <w:t xml:space="preserve">employed and there is not one reason behind them continuing work within the police service. </w:t>
      </w:r>
    </w:p>
    <w:p w14:paraId="4B1E5870"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71" w14:textId="77777777" w:rsidR="004D2786" w:rsidRDefault="00C86252">
      <w:pPr>
        <w:shd w:val="clear" w:color="auto" w:fill="FFFFFF"/>
        <w:spacing w:after="0" w:line="480" w:lineRule="auto"/>
        <w:jc w:val="both"/>
        <w:rPr>
          <w:rFonts w:ascii="Arial" w:eastAsia="Arial" w:hAnsi="Arial" w:cs="Arial"/>
          <w:b/>
          <w:color w:val="222222"/>
          <w:sz w:val="24"/>
          <w:szCs w:val="24"/>
          <w:u w:val="single"/>
        </w:rPr>
      </w:pPr>
      <w:r>
        <w:rPr>
          <w:rFonts w:ascii="Arial" w:eastAsia="Arial" w:hAnsi="Arial" w:cs="Arial"/>
          <w:b/>
          <w:color w:val="222222"/>
          <w:sz w:val="24"/>
          <w:szCs w:val="24"/>
          <w:u w:val="single"/>
        </w:rPr>
        <w:t xml:space="preserve">5.2 Main Findings  </w:t>
      </w:r>
    </w:p>
    <w:p w14:paraId="4B1E5872"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 </w:t>
      </w:r>
    </w:p>
    <w:p w14:paraId="4B1E5873"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As discussed in 5.1 the results of this research project have been surprising as two of the three objectives of this research project did not support the findings of previous research or meet the same results. It appears a large percentage of police officers look after their physical health by engaging in physical activity but remarkably low when asked about their engagement in activities for their mental health. This is surprising in a role that places a lot of emotional stress on a person due to things su</w:t>
      </w:r>
      <w:r>
        <w:rPr>
          <w:rFonts w:ascii="Arial" w:eastAsia="Arial" w:hAnsi="Arial" w:cs="Arial"/>
          <w:color w:val="222222"/>
          <w:sz w:val="24"/>
          <w:szCs w:val="24"/>
        </w:rPr>
        <w:t xml:space="preserve">ch as traumatic incidents. This could correlate with research shown from </w:t>
      </w:r>
      <w:proofErr w:type="spellStart"/>
      <w:r>
        <w:rPr>
          <w:rFonts w:ascii="Arial" w:eastAsia="Arial" w:hAnsi="Arial" w:cs="Arial"/>
          <w:color w:val="222222"/>
          <w:sz w:val="24"/>
          <w:szCs w:val="24"/>
        </w:rPr>
        <w:t>Karaffa</w:t>
      </w:r>
      <w:proofErr w:type="spellEnd"/>
      <w:r>
        <w:rPr>
          <w:rFonts w:ascii="Arial" w:eastAsia="Arial" w:hAnsi="Arial" w:cs="Arial"/>
          <w:color w:val="222222"/>
          <w:sz w:val="24"/>
          <w:szCs w:val="24"/>
        </w:rPr>
        <w:t xml:space="preserve"> and Koch (2015), where officers believe there is a stigma around getting physiological help. This is worrying information that would suggest the work that has gone into changing this stigma is still yet to be effective. </w:t>
      </w:r>
    </w:p>
    <w:p w14:paraId="4B1E5874"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Female officers had a similar consideration for leaving as their male counterparts which coupled with the responses received in relation to how Gwent Police could improve female retention rates had a minimal response rate. This would suggest that within Gwent Police there is not a specific issue that has caused female officers to voluntarily resign at a higher rate than male officers. </w:t>
      </w:r>
    </w:p>
    <w:p w14:paraId="4B1E5875"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This research has supported the retention rates of officers and how it correlates with their level of service showing that officers with more than 5 </w:t>
      </w:r>
      <w:proofErr w:type="spellStart"/>
      <w:r>
        <w:rPr>
          <w:rFonts w:ascii="Arial" w:eastAsia="Arial" w:hAnsi="Arial" w:cs="Arial"/>
          <w:color w:val="222222"/>
          <w:sz w:val="24"/>
          <w:szCs w:val="24"/>
        </w:rPr>
        <w:t>years service</w:t>
      </w:r>
      <w:proofErr w:type="spellEnd"/>
      <w:r>
        <w:rPr>
          <w:rFonts w:ascii="Arial" w:eastAsia="Arial" w:hAnsi="Arial" w:cs="Arial"/>
          <w:color w:val="222222"/>
          <w:sz w:val="24"/>
          <w:szCs w:val="24"/>
        </w:rPr>
        <w:t xml:space="preserve"> have a lower consideration for leaving than those with less than 5 </w:t>
      </w:r>
      <w:proofErr w:type="spellStart"/>
      <w:r>
        <w:rPr>
          <w:rFonts w:ascii="Arial" w:eastAsia="Arial" w:hAnsi="Arial" w:cs="Arial"/>
          <w:color w:val="222222"/>
          <w:sz w:val="24"/>
          <w:szCs w:val="24"/>
        </w:rPr>
        <w:t>years service</w:t>
      </w:r>
      <w:proofErr w:type="spellEnd"/>
      <w:r>
        <w:rPr>
          <w:rFonts w:ascii="Arial" w:eastAsia="Arial" w:hAnsi="Arial" w:cs="Arial"/>
          <w:color w:val="222222"/>
          <w:sz w:val="24"/>
          <w:szCs w:val="24"/>
        </w:rPr>
        <w:t xml:space="preserve">. </w:t>
      </w:r>
      <w:proofErr w:type="gramStart"/>
      <w:r>
        <w:rPr>
          <w:rFonts w:ascii="Arial" w:eastAsia="Arial" w:hAnsi="Arial" w:cs="Arial"/>
          <w:color w:val="222222"/>
          <w:sz w:val="24"/>
          <w:szCs w:val="24"/>
        </w:rPr>
        <w:t>However</w:t>
      </w:r>
      <w:proofErr w:type="gramEnd"/>
      <w:r>
        <w:rPr>
          <w:rFonts w:ascii="Arial" w:eastAsia="Arial" w:hAnsi="Arial" w:cs="Arial"/>
          <w:color w:val="222222"/>
          <w:sz w:val="24"/>
          <w:szCs w:val="24"/>
        </w:rPr>
        <w:t xml:space="preserve"> if this is broken down further officers with 3 -5 </w:t>
      </w:r>
      <w:proofErr w:type="spellStart"/>
      <w:r>
        <w:rPr>
          <w:rFonts w:ascii="Arial" w:eastAsia="Arial" w:hAnsi="Arial" w:cs="Arial"/>
          <w:color w:val="222222"/>
          <w:sz w:val="24"/>
          <w:szCs w:val="24"/>
        </w:rPr>
        <w:t>years service</w:t>
      </w:r>
      <w:proofErr w:type="spellEnd"/>
      <w:r>
        <w:rPr>
          <w:rFonts w:ascii="Arial" w:eastAsia="Arial" w:hAnsi="Arial" w:cs="Arial"/>
          <w:color w:val="222222"/>
          <w:sz w:val="24"/>
          <w:szCs w:val="24"/>
        </w:rPr>
        <w:t xml:space="preserve"> had a lower consideration for leaving. This would coincide with the beginning of operation uplift. </w:t>
      </w:r>
    </w:p>
    <w:p w14:paraId="4B1E5876"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77"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Outside of the initial objectives set there were three other themes that were identified and showed a large portion of the respondents had similar opinions. These themes were Work Life Balance, University </w:t>
      </w:r>
      <w:proofErr w:type="gramStart"/>
      <w:r>
        <w:rPr>
          <w:rFonts w:ascii="Arial" w:eastAsia="Arial" w:hAnsi="Arial" w:cs="Arial"/>
          <w:color w:val="222222"/>
          <w:sz w:val="24"/>
          <w:szCs w:val="24"/>
        </w:rPr>
        <w:t>Degree</w:t>
      </w:r>
      <w:proofErr w:type="gramEnd"/>
      <w:r>
        <w:rPr>
          <w:rFonts w:ascii="Arial" w:eastAsia="Arial" w:hAnsi="Arial" w:cs="Arial"/>
          <w:color w:val="222222"/>
          <w:sz w:val="24"/>
          <w:szCs w:val="24"/>
        </w:rPr>
        <w:t xml:space="preserve"> and Senior Management team. Officers' responses showed they scored their work life balance poorly with an average score of 3.9 out of 10. </w:t>
      </w:r>
    </w:p>
    <w:p w14:paraId="4B1E5878"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noProof/>
          <w:color w:val="222222"/>
          <w:sz w:val="24"/>
          <w:szCs w:val="24"/>
        </w:rPr>
        <w:drawing>
          <wp:inline distT="114300" distB="114300" distL="114300" distR="114300" wp14:anchorId="4B1E5A3D" wp14:editId="4B1E5A3E">
            <wp:extent cx="5731200" cy="2730500"/>
            <wp:effectExtent l="0" t="0" r="0" b="0"/>
            <wp:docPr id="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731200" cy="2730500"/>
                    </a:xfrm>
                    <a:prstGeom prst="rect">
                      <a:avLst/>
                    </a:prstGeom>
                    <a:ln/>
                  </pic:spPr>
                </pic:pic>
              </a:graphicData>
            </a:graphic>
          </wp:inline>
        </w:drawing>
      </w:r>
      <w:r>
        <w:rPr>
          <w:rFonts w:ascii="Arial" w:eastAsia="Arial" w:hAnsi="Arial" w:cs="Arial"/>
          <w:color w:val="222222"/>
          <w:sz w:val="24"/>
          <w:szCs w:val="24"/>
        </w:rPr>
        <w:t xml:space="preserve"> The researcher also noted </w:t>
      </w:r>
      <w:proofErr w:type="gramStart"/>
      <w:r>
        <w:rPr>
          <w:rFonts w:ascii="Arial" w:eastAsia="Arial" w:hAnsi="Arial" w:cs="Arial"/>
          <w:color w:val="222222"/>
          <w:sz w:val="24"/>
          <w:szCs w:val="24"/>
        </w:rPr>
        <w:t>a number of</w:t>
      </w:r>
      <w:proofErr w:type="gramEnd"/>
      <w:r>
        <w:rPr>
          <w:rFonts w:ascii="Arial" w:eastAsia="Arial" w:hAnsi="Arial" w:cs="Arial"/>
          <w:color w:val="222222"/>
          <w:sz w:val="24"/>
          <w:szCs w:val="24"/>
        </w:rPr>
        <w:t xml:space="preserve"> officers' responses when given the opportunity to answer freely on question 18 related to feeling disconnected from the Senior Management Team not believing they do not understand the role. The other common theme in this question has been the university programme that officers undertake which is slightly different depending on their previous education. </w:t>
      </w:r>
      <w:proofErr w:type="gramStart"/>
      <w:r>
        <w:rPr>
          <w:rFonts w:ascii="Arial" w:eastAsia="Arial" w:hAnsi="Arial" w:cs="Arial"/>
          <w:color w:val="222222"/>
          <w:sz w:val="24"/>
          <w:szCs w:val="24"/>
        </w:rPr>
        <w:t>However</w:t>
      </w:r>
      <w:proofErr w:type="gramEnd"/>
      <w:r>
        <w:rPr>
          <w:rFonts w:ascii="Arial" w:eastAsia="Arial" w:hAnsi="Arial" w:cs="Arial"/>
          <w:color w:val="222222"/>
          <w:sz w:val="24"/>
          <w:szCs w:val="24"/>
        </w:rPr>
        <w:t xml:space="preserve"> during the time this research project has taken place there has been a change to the university programme that</w:t>
      </w:r>
      <w:r>
        <w:rPr>
          <w:rFonts w:ascii="Arial" w:eastAsia="Arial" w:hAnsi="Arial" w:cs="Arial"/>
          <w:color w:val="222222"/>
          <w:sz w:val="24"/>
          <w:szCs w:val="24"/>
        </w:rPr>
        <w:t xml:space="preserve"> officers complete during their initial years of employment. </w:t>
      </w:r>
    </w:p>
    <w:p w14:paraId="4B1E5879"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       </w:t>
      </w:r>
      <w:r>
        <w:rPr>
          <w:rFonts w:ascii="Arial" w:eastAsia="Arial" w:hAnsi="Arial" w:cs="Arial"/>
          <w:color w:val="222222"/>
          <w:sz w:val="24"/>
          <w:szCs w:val="24"/>
        </w:rPr>
        <w:tab/>
      </w:r>
    </w:p>
    <w:p w14:paraId="4B1E587A"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b/>
          <w:color w:val="222222"/>
          <w:sz w:val="24"/>
          <w:szCs w:val="24"/>
          <w:u w:val="single"/>
        </w:rPr>
        <w:t xml:space="preserve">5.3 Recommendations </w:t>
      </w:r>
      <w:r>
        <w:rPr>
          <w:rFonts w:ascii="Arial" w:eastAsia="Arial" w:hAnsi="Arial" w:cs="Arial"/>
          <w:color w:val="222222"/>
          <w:sz w:val="24"/>
          <w:szCs w:val="24"/>
        </w:rPr>
        <w:t xml:space="preserve">  </w:t>
      </w:r>
    </w:p>
    <w:p w14:paraId="4B1E587B"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7C"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lastRenderedPageBreak/>
        <w:t xml:space="preserve">These recommendations are being made to Gwent Police from the information discovered and provided by the respondents of the study and therefore should any recommendations be acted upon it should be established using all data available. This will aid in changes being more effective and efficient. </w:t>
      </w:r>
    </w:p>
    <w:p w14:paraId="4B1E587D"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7E" w14:textId="77777777" w:rsidR="004D2786" w:rsidRDefault="00C86252">
      <w:pPr>
        <w:numPr>
          <w:ilvl w:val="0"/>
          <w:numId w:val="20"/>
        </w:num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The first recommendations would be the introduction of more mental health awareness and training sessions to help continue to break down the stigma around mental health. Respondents clearly showed that the majority of officers look after their physical </w:t>
      </w:r>
      <w:proofErr w:type="gramStart"/>
      <w:r>
        <w:rPr>
          <w:rFonts w:ascii="Arial" w:eastAsia="Arial" w:hAnsi="Arial" w:cs="Arial"/>
          <w:color w:val="222222"/>
          <w:sz w:val="24"/>
          <w:szCs w:val="24"/>
        </w:rPr>
        <w:t>fitness</w:t>
      </w:r>
      <w:proofErr w:type="gramEnd"/>
      <w:r>
        <w:rPr>
          <w:rFonts w:ascii="Arial" w:eastAsia="Arial" w:hAnsi="Arial" w:cs="Arial"/>
          <w:color w:val="222222"/>
          <w:sz w:val="24"/>
          <w:szCs w:val="24"/>
        </w:rPr>
        <w:t xml:space="preserve"> but it was the opposite for their mental health. This could also entail on-duty mental health breaks by considering the nature of a call that officers attended. </w:t>
      </w:r>
    </w:p>
    <w:p w14:paraId="4B1E587F" w14:textId="77777777" w:rsidR="004D2786" w:rsidRDefault="00C86252">
      <w:pPr>
        <w:numPr>
          <w:ilvl w:val="0"/>
          <w:numId w:val="20"/>
        </w:num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The second recommendation would be to establish a group of female officers to form a uniform assessment committee that can collaborate with the uniform department and suppliers and trial uniform prior to it being issued to all officers. This will allow designs to be tailored to diverse body types to have an overall greater comfort level as well ensuring the uniform progresses. </w:t>
      </w:r>
    </w:p>
    <w:p w14:paraId="4B1E5880" w14:textId="77777777" w:rsidR="004D2786" w:rsidRDefault="00C86252">
      <w:pPr>
        <w:numPr>
          <w:ilvl w:val="0"/>
          <w:numId w:val="20"/>
        </w:num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Pair officers who are early in their service with experienced officers on a regular basis to foster a mentoring ethos within the force. This will give officers early in service valuable experience and help them to develop quicker. This would potentially enable inexperienced officers to manage their workload better reducing the pressure they are under and contribute to them continuing in their role. </w:t>
      </w:r>
    </w:p>
    <w:p w14:paraId="4B1E5881" w14:textId="77777777" w:rsidR="004D2786" w:rsidRDefault="00C86252">
      <w:pPr>
        <w:numPr>
          <w:ilvl w:val="0"/>
          <w:numId w:val="20"/>
        </w:num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A communication channel between officers and the Senior Management Team as officers have felt there is a disconnect between the two and their role not being understood by their superiors. This could be an anonymous platform </w:t>
      </w:r>
      <w:r>
        <w:rPr>
          <w:rFonts w:ascii="Arial" w:eastAsia="Arial" w:hAnsi="Arial" w:cs="Arial"/>
          <w:color w:val="222222"/>
          <w:sz w:val="24"/>
          <w:szCs w:val="24"/>
        </w:rPr>
        <w:lastRenderedPageBreak/>
        <w:t xml:space="preserve">where the fear of backlash from an officer's concerns could be removed and how the issues were being addressed could be tracked. Senior officers could also spend more time engaging with officers and working alongside officers so implementation of certain initiatives could be assessed first hand. </w:t>
      </w:r>
    </w:p>
    <w:p w14:paraId="4B1E5882" w14:textId="77777777" w:rsidR="004D2786" w:rsidRDefault="00C86252">
      <w:pPr>
        <w:numPr>
          <w:ilvl w:val="0"/>
          <w:numId w:val="20"/>
        </w:num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With the recent changes to the university programme officers must undertake as a part of their probation period this could be a critical time to understand the effect it has on officers and how future developments can be continued to be introduced. Enabling Gwent Police to develop and increase the effectiveness of the force. </w:t>
      </w:r>
    </w:p>
    <w:p w14:paraId="4B1E5883"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84"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The impact of keeping officers in their roles and having a knowledgeable workforce should be a fundamental aim of Gwent police to provide a service that serves communities not only being adequate but surpassing goals. Having an experienced and a knowledgeable workforce will enable the police force to be efficient and effective in their role.   </w:t>
      </w:r>
    </w:p>
    <w:p w14:paraId="4B1E5885"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86"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87"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88"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b/>
          <w:color w:val="222222"/>
          <w:sz w:val="24"/>
          <w:szCs w:val="24"/>
          <w:u w:val="single"/>
        </w:rPr>
        <w:t>5.4 Limitations</w:t>
      </w:r>
      <w:r>
        <w:rPr>
          <w:rFonts w:ascii="Arial" w:eastAsia="Arial" w:hAnsi="Arial" w:cs="Arial"/>
          <w:color w:val="222222"/>
          <w:sz w:val="24"/>
          <w:szCs w:val="24"/>
        </w:rPr>
        <w:t xml:space="preserve">   </w:t>
      </w:r>
    </w:p>
    <w:p w14:paraId="4B1E5889"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8A"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There are </w:t>
      </w:r>
      <w:proofErr w:type="gramStart"/>
      <w:r>
        <w:rPr>
          <w:rFonts w:ascii="Arial" w:eastAsia="Arial" w:hAnsi="Arial" w:cs="Arial"/>
          <w:color w:val="222222"/>
          <w:sz w:val="24"/>
          <w:szCs w:val="24"/>
        </w:rPr>
        <w:t>a number of</w:t>
      </w:r>
      <w:proofErr w:type="gramEnd"/>
      <w:r>
        <w:rPr>
          <w:rFonts w:ascii="Arial" w:eastAsia="Arial" w:hAnsi="Arial" w:cs="Arial"/>
          <w:color w:val="222222"/>
          <w:sz w:val="24"/>
          <w:szCs w:val="24"/>
        </w:rPr>
        <w:t xml:space="preserve"> limitations that have affected the direction of this dissertation but the biggest impact on the dissertation would be the variety of the project itself. As there are so many variables that could contribute to a person's career path and due to the word count the depth required for a full investigation would be unobtainable. This research would have also benefited from a larger participation with equal factors </w:t>
      </w:r>
      <w:r>
        <w:rPr>
          <w:rFonts w:ascii="Arial" w:eastAsia="Arial" w:hAnsi="Arial" w:cs="Arial"/>
          <w:color w:val="222222"/>
          <w:sz w:val="24"/>
          <w:szCs w:val="24"/>
        </w:rPr>
        <w:lastRenderedPageBreak/>
        <w:t xml:space="preserve">across categories such as length of service, length of service, </w:t>
      </w:r>
      <w:proofErr w:type="gramStart"/>
      <w:r>
        <w:rPr>
          <w:rFonts w:ascii="Arial" w:eastAsia="Arial" w:hAnsi="Arial" w:cs="Arial"/>
          <w:color w:val="222222"/>
          <w:sz w:val="24"/>
          <w:szCs w:val="24"/>
        </w:rPr>
        <w:t>gender</w:t>
      </w:r>
      <w:proofErr w:type="gramEnd"/>
      <w:r>
        <w:rPr>
          <w:rFonts w:ascii="Arial" w:eastAsia="Arial" w:hAnsi="Arial" w:cs="Arial"/>
          <w:color w:val="222222"/>
          <w:sz w:val="24"/>
          <w:szCs w:val="24"/>
        </w:rPr>
        <w:t xml:space="preserve"> and other control</w:t>
      </w:r>
      <w:r>
        <w:rPr>
          <w:rFonts w:ascii="Arial" w:eastAsia="Arial" w:hAnsi="Arial" w:cs="Arial"/>
          <w:color w:val="222222"/>
          <w:sz w:val="24"/>
          <w:szCs w:val="24"/>
        </w:rPr>
        <w:t xml:space="preserve">lable factors. This could potentially give more reliable results should the study then be completed on a much larger scale. </w:t>
      </w:r>
    </w:p>
    <w:p w14:paraId="4B1E588B"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8C"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b/>
          <w:color w:val="222222"/>
          <w:sz w:val="24"/>
          <w:szCs w:val="24"/>
          <w:u w:val="single"/>
        </w:rPr>
        <w:t xml:space="preserve">5.5 Future Research </w:t>
      </w:r>
      <w:r>
        <w:rPr>
          <w:rFonts w:ascii="Arial" w:eastAsia="Arial" w:hAnsi="Arial" w:cs="Arial"/>
          <w:color w:val="222222"/>
          <w:sz w:val="24"/>
          <w:szCs w:val="24"/>
        </w:rPr>
        <w:t xml:space="preserve">   </w:t>
      </w:r>
    </w:p>
    <w:p w14:paraId="4B1E588D" w14:textId="77777777" w:rsidR="004D2786" w:rsidRDefault="00C86252">
      <w:pPr>
        <w:shd w:val="clear" w:color="auto" w:fill="FFFFFF"/>
        <w:spacing w:after="0" w:line="480" w:lineRule="auto"/>
        <w:jc w:val="both"/>
        <w:rPr>
          <w:rFonts w:ascii="Arial" w:eastAsia="Arial" w:hAnsi="Arial" w:cs="Arial"/>
          <w:color w:val="222222"/>
          <w:sz w:val="24"/>
          <w:szCs w:val="24"/>
        </w:rPr>
      </w:pPr>
      <w:r>
        <w:rPr>
          <w:rFonts w:ascii="Arial" w:eastAsia="Arial" w:hAnsi="Arial" w:cs="Arial"/>
          <w:color w:val="222222"/>
          <w:sz w:val="24"/>
          <w:szCs w:val="24"/>
        </w:rPr>
        <w:t xml:space="preserve">Due to the limitations a project of this magnitude has should future research be undertaken it would benefit from a larger study sample with that takes over a long period of time. This would allow for variables to be introduced and what effect this has on the research topic of retention. </w:t>
      </w:r>
    </w:p>
    <w:p w14:paraId="4B1E588E" w14:textId="77777777" w:rsidR="004D2786" w:rsidRDefault="004D2786">
      <w:pPr>
        <w:shd w:val="clear" w:color="auto" w:fill="FFFFFF"/>
        <w:spacing w:after="0" w:line="480" w:lineRule="auto"/>
        <w:jc w:val="both"/>
        <w:rPr>
          <w:rFonts w:ascii="Arial" w:eastAsia="Arial" w:hAnsi="Arial" w:cs="Arial"/>
          <w:color w:val="222222"/>
          <w:sz w:val="24"/>
          <w:szCs w:val="24"/>
        </w:rPr>
      </w:pPr>
    </w:p>
    <w:p w14:paraId="4B1E588F" w14:textId="77777777" w:rsidR="004D2786" w:rsidRDefault="00C86252">
      <w:pPr>
        <w:shd w:val="clear" w:color="auto" w:fill="FFFFFF"/>
        <w:spacing w:after="0" w:line="480" w:lineRule="auto"/>
        <w:jc w:val="both"/>
        <w:rPr>
          <w:rFonts w:ascii="Arial" w:eastAsia="Arial" w:hAnsi="Arial" w:cs="Arial"/>
          <w:b/>
          <w:sz w:val="24"/>
          <w:szCs w:val="24"/>
          <w:u w:val="single"/>
        </w:rPr>
      </w:pPr>
      <w:r>
        <w:rPr>
          <w:rFonts w:ascii="Arial" w:eastAsia="Arial" w:hAnsi="Arial" w:cs="Arial"/>
          <w:b/>
          <w:color w:val="222222"/>
          <w:sz w:val="24"/>
          <w:szCs w:val="24"/>
          <w:u w:val="single"/>
        </w:rPr>
        <w:t xml:space="preserve">5.6 Conclusion   </w:t>
      </w:r>
    </w:p>
    <w:p w14:paraId="4B1E5890" w14:textId="77777777" w:rsidR="004D2786" w:rsidRDefault="00C86252">
      <w:pPr>
        <w:spacing w:line="480" w:lineRule="auto"/>
        <w:jc w:val="both"/>
        <w:rPr>
          <w:rFonts w:ascii="Arial" w:eastAsia="Arial" w:hAnsi="Arial" w:cs="Arial"/>
          <w:sz w:val="24"/>
          <w:szCs w:val="24"/>
          <w:u w:val="single"/>
        </w:rPr>
      </w:pPr>
      <w:r>
        <w:rPr>
          <w:rFonts w:ascii="Arial" w:eastAsia="Arial" w:hAnsi="Arial" w:cs="Arial"/>
          <w:sz w:val="24"/>
          <w:szCs w:val="24"/>
        </w:rPr>
        <w:t xml:space="preserve">                                                                                                   </w:t>
      </w:r>
    </w:p>
    <w:p w14:paraId="4B1E5891" w14:textId="77777777" w:rsidR="004D2786" w:rsidRDefault="00C86252">
      <w:pPr>
        <w:spacing w:line="480" w:lineRule="auto"/>
        <w:jc w:val="both"/>
        <w:rPr>
          <w:rFonts w:ascii="Arial" w:eastAsia="Arial" w:hAnsi="Arial" w:cs="Arial"/>
          <w:sz w:val="24"/>
          <w:szCs w:val="24"/>
        </w:rPr>
      </w:pPr>
      <w:r>
        <w:rPr>
          <w:rFonts w:ascii="Arial" w:eastAsia="Arial" w:hAnsi="Arial" w:cs="Arial"/>
          <w:sz w:val="24"/>
          <w:szCs w:val="24"/>
        </w:rPr>
        <w:t xml:space="preserve">This research project has provided the reader with a good knowledge base on the issues forces across the </w:t>
      </w:r>
      <w:proofErr w:type="spellStart"/>
      <w:r>
        <w:rPr>
          <w:rFonts w:ascii="Arial" w:eastAsia="Arial" w:hAnsi="Arial" w:cs="Arial"/>
          <w:sz w:val="24"/>
          <w:szCs w:val="24"/>
        </w:rPr>
        <w:t>uk</w:t>
      </w:r>
      <w:proofErr w:type="spellEnd"/>
      <w:r>
        <w:rPr>
          <w:rFonts w:ascii="Arial" w:eastAsia="Arial" w:hAnsi="Arial" w:cs="Arial"/>
          <w:sz w:val="24"/>
          <w:szCs w:val="24"/>
        </w:rPr>
        <w:t xml:space="preserve"> have been facing with retention rates and building a knowledgeable workforce. It has partially completed its goal of understanding the impact of physical and mental health on retention rates. Why female rates have historically been lower than males and how an officer's length of service also affects retention rates. The researcher has completed primary research to come to conclusions on the objectives of this research project. This research has in some ways contraindicated secondary research completed pr</w:t>
      </w:r>
      <w:r>
        <w:rPr>
          <w:rFonts w:ascii="Arial" w:eastAsia="Arial" w:hAnsi="Arial" w:cs="Arial"/>
          <w:sz w:val="24"/>
          <w:szCs w:val="24"/>
        </w:rPr>
        <w:t xml:space="preserve">eviously, this offers an opportunity for further research to be completed to understand the reason for this change. The researcher has developed </w:t>
      </w:r>
      <w:proofErr w:type="gramStart"/>
      <w:r>
        <w:rPr>
          <w:rFonts w:ascii="Arial" w:eastAsia="Arial" w:hAnsi="Arial" w:cs="Arial"/>
          <w:sz w:val="24"/>
          <w:szCs w:val="24"/>
        </w:rPr>
        <w:t>a number of</w:t>
      </w:r>
      <w:proofErr w:type="gramEnd"/>
      <w:r>
        <w:rPr>
          <w:rFonts w:ascii="Arial" w:eastAsia="Arial" w:hAnsi="Arial" w:cs="Arial"/>
          <w:sz w:val="24"/>
          <w:szCs w:val="24"/>
        </w:rPr>
        <w:t xml:space="preserve"> recommendations for Gwent Police from this research with the intentions of improving the force's efficiency and effectiveness. Due to the nature of this </w:t>
      </w:r>
      <w:proofErr w:type="gramStart"/>
      <w:r>
        <w:rPr>
          <w:rFonts w:ascii="Arial" w:eastAsia="Arial" w:hAnsi="Arial" w:cs="Arial"/>
          <w:sz w:val="24"/>
          <w:szCs w:val="24"/>
        </w:rPr>
        <w:t>project</w:t>
      </w:r>
      <w:proofErr w:type="gramEnd"/>
      <w:r>
        <w:rPr>
          <w:rFonts w:ascii="Arial" w:eastAsia="Arial" w:hAnsi="Arial" w:cs="Arial"/>
          <w:sz w:val="24"/>
          <w:szCs w:val="24"/>
        </w:rPr>
        <w:t xml:space="preserve"> there has been limitations that have also been identified which allowed for suggestions to be made for future research. </w:t>
      </w:r>
    </w:p>
    <w:p w14:paraId="4B1E5892" w14:textId="77777777" w:rsidR="004D2786" w:rsidRDefault="004D2786">
      <w:pPr>
        <w:jc w:val="both"/>
        <w:rPr>
          <w:rFonts w:ascii="Arial" w:eastAsia="Arial" w:hAnsi="Arial" w:cs="Arial"/>
          <w:sz w:val="24"/>
          <w:szCs w:val="24"/>
          <w:u w:val="single"/>
        </w:rPr>
      </w:pPr>
    </w:p>
    <w:p w14:paraId="4B1E5893" w14:textId="77777777" w:rsidR="004D2786" w:rsidRDefault="004D2786">
      <w:pPr>
        <w:jc w:val="both"/>
        <w:rPr>
          <w:rFonts w:ascii="Arial" w:eastAsia="Arial" w:hAnsi="Arial" w:cs="Arial"/>
          <w:sz w:val="24"/>
          <w:szCs w:val="24"/>
          <w:u w:val="single"/>
        </w:rPr>
      </w:pPr>
    </w:p>
    <w:p w14:paraId="4B1E5894" w14:textId="77777777" w:rsidR="004D2786" w:rsidRDefault="004D2786">
      <w:pPr>
        <w:jc w:val="both"/>
        <w:rPr>
          <w:rFonts w:ascii="Arial" w:eastAsia="Arial" w:hAnsi="Arial" w:cs="Arial"/>
          <w:sz w:val="24"/>
          <w:szCs w:val="24"/>
          <w:u w:val="single"/>
        </w:rPr>
      </w:pPr>
    </w:p>
    <w:p w14:paraId="4B1E5895" w14:textId="77777777" w:rsidR="004D2786" w:rsidRDefault="004D2786">
      <w:pPr>
        <w:jc w:val="both"/>
        <w:rPr>
          <w:rFonts w:ascii="Arial" w:eastAsia="Arial" w:hAnsi="Arial" w:cs="Arial"/>
          <w:sz w:val="24"/>
          <w:szCs w:val="24"/>
          <w:u w:val="single"/>
        </w:rPr>
      </w:pPr>
    </w:p>
    <w:p w14:paraId="4B1E5896" w14:textId="77777777" w:rsidR="004D2786" w:rsidRDefault="004D2786">
      <w:pPr>
        <w:jc w:val="both"/>
        <w:rPr>
          <w:rFonts w:ascii="Arial" w:eastAsia="Arial" w:hAnsi="Arial" w:cs="Arial"/>
          <w:sz w:val="24"/>
          <w:szCs w:val="24"/>
          <w:u w:val="single"/>
        </w:rPr>
      </w:pPr>
    </w:p>
    <w:p w14:paraId="4B1E5897" w14:textId="77777777" w:rsidR="004D2786" w:rsidRDefault="004D2786">
      <w:pPr>
        <w:jc w:val="both"/>
        <w:rPr>
          <w:rFonts w:ascii="Arial" w:eastAsia="Arial" w:hAnsi="Arial" w:cs="Arial"/>
          <w:sz w:val="24"/>
          <w:szCs w:val="24"/>
          <w:u w:val="single"/>
        </w:rPr>
      </w:pPr>
    </w:p>
    <w:p w14:paraId="4B1E5898" w14:textId="77777777" w:rsidR="004D2786" w:rsidRDefault="004D2786">
      <w:pPr>
        <w:jc w:val="both"/>
        <w:rPr>
          <w:rFonts w:ascii="Arial" w:eastAsia="Arial" w:hAnsi="Arial" w:cs="Arial"/>
          <w:sz w:val="24"/>
          <w:szCs w:val="24"/>
          <w:u w:val="single"/>
        </w:rPr>
      </w:pPr>
    </w:p>
    <w:p w14:paraId="4B1E5899" w14:textId="77777777" w:rsidR="004D2786" w:rsidRDefault="004D2786">
      <w:pPr>
        <w:jc w:val="both"/>
        <w:rPr>
          <w:rFonts w:ascii="Arial" w:eastAsia="Arial" w:hAnsi="Arial" w:cs="Arial"/>
          <w:sz w:val="24"/>
          <w:szCs w:val="24"/>
          <w:u w:val="single"/>
        </w:rPr>
      </w:pPr>
    </w:p>
    <w:p w14:paraId="4B1E589A" w14:textId="77777777" w:rsidR="004D2786" w:rsidRDefault="004D2786">
      <w:pPr>
        <w:jc w:val="both"/>
        <w:rPr>
          <w:rFonts w:ascii="Arial" w:eastAsia="Arial" w:hAnsi="Arial" w:cs="Arial"/>
          <w:sz w:val="24"/>
          <w:szCs w:val="24"/>
          <w:u w:val="single"/>
        </w:rPr>
      </w:pPr>
    </w:p>
    <w:p w14:paraId="4B1E589B" w14:textId="77777777" w:rsidR="004D2786" w:rsidRDefault="004D2786">
      <w:pPr>
        <w:jc w:val="both"/>
        <w:rPr>
          <w:rFonts w:ascii="Arial" w:eastAsia="Arial" w:hAnsi="Arial" w:cs="Arial"/>
          <w:sz w:val="24"/>
          <w:szCs w:val="24"/>
          <w:u w:val="single"/>
        </w:rPr>
      </w:pPr>
    </w:p>
    <w:p w14:paraId="4B1E589C" w14:textId="77777777" w:rsidR="004D2786" w:rsidRDefault="004D2786">
      <w:pPr>
        <w:jc w:val="both"/>
        <w:rPr>
          <w:rFonts w:ascii="Arial" w:eastAsia="Arial" w:hAnsi="Arial" w:cs="Arial"/>
          <w:sz w:val="24"/>
          <w:szCs w:val="24"/>
          <w:u w:val="single"/>
        </w:rPr>
      </w:pPr>
    </w:p>
    <w:p w14:paraId="4B1E589D" w14:textId="77777777" w:rsidR="004D2786" w:rsidRDefault="004D2786">
      <w:pPr>
        <w:jc w:val="both"/>
        <w:rPr>
          <w:rFonts w:ascii="Arial" w:eastAsia="Arial" w:hAnsi="Arial" w:cs="Arial"/>
          <w:sz w:val="24"/>
          <w:szCs w:val="24"/>
          <w:u w:val="single"/>
        </w:rPr>
      </w:pPr>
    </w:p>
    <w:p w14:paraId="4B1E589E" w14:textId="77777777" w:rsidR="004D2786" w:rsidRDefault="004D2786">
      <w:pPr>
        <w:jc w:val="both"/>
        <w:rPr>
          <w:rFonts w:ascii="Arial" w:eastAsia="Arial" w:hAnsi="Arial" w:cs="Arial"/>
          <w:sz w:val="24"/>
          <w:szCs w:val="24"/>
          <w:u w:val="single"/>
        </w:rPr>
      </w:pPr>
    </w:p>
    <w:p w14:paraId="4B1E589F" w14:textId="77777777" w:rsidR="004D2786" w:rsidRDefault="004D2786">
      <w:pPr>
        <w:jc w:val="both"/>
        <w:rPr>
          <w:rFonts w:ascii="Arial" w:eastAsia="Arial" w:hAnsi="Arial" w:cs="Arial"/>
          <w:sz w:val="24"/>
          <w:szCs w:val="24"/>
          <w:u w:val="single"/>
        </w:rPr>
      </w:pPr>
    </w:p>
    <w:p w14:paraId="4B1E58A0" w14:textId="77777777" w:rsidR="004D2786" w:rsidRDefault="004D2786">
      <w:pPr>
        <w:jc w:val="both"/>
        <w:rPr>
          <w:rFonts w:ascii="Arial" w:eastAsia="Arial" w:hAnsi="Arial" w:cs="Arial"/>
          <w:sz w:val="24"/>
          <w:szCs w:val="24"/>
          <w:u w:val="single"/>
        </w:rPr>
      </w:pPr>
    </w:p>
    <w:p w14:paraId="4B1E58A1" w14:textId="77777777" w:rsidR="004D2786" w:rsidRDefault="004D2786">
      <w:pPr>
        <w:jc w:val="both"/>
        <w:rPr>
          <w:rFonts w:ascii="Arial" w:eastAsia="Arial" w:hAnsi="Arial" w:cs="Arial"/>
          <w:sz w:val="24"/>
          <w:szCs w:val="24"/>
          <w:u w:val="single"/>
        </w:rPr>
      </w:pPr>
    </w:p>
    <w:p w14:paraId="4B1E58A2" w14:textId="77777777" w:rsidR="004D2786" w:rsidRDefault="004D2786">
      <w:pPr>
        <w:jc w:val="both"/>
        <w:rPr>
          <w:rFonts w:ascii="Arial" w:eastAsia="Arial" w:hAnsi="Arial" w:cs="Arial"/>
          <w:sz w:val="24"/>
          <w:szCs w:val="24"/>
          <w:u w:val="single"/>
        </w:rPr>
      </w:pPr>
    </w:p>
    <w:p w14:paraId="4B1E58A3" w14:textId="77777777" w:rsidR="004D2786" w:rsidRDefault="004D2786">
      <w:pPr>
        <w:jc w:val="both"/>
        <w:rPr>
          <w:rFonts w:ascii="Arial" w:eastAsia="Arial" w:hAnsi="Arial" w:cs="Arial"/>
          <w:sz w:val="24"/>
          <w:szCs w:val="24"/>
          <w:u w:val="single"/>
        </w:rPr>
      </w:pPr>
    </w:p>
    <w:p w14:paraId="4B1E58A4" w14:textId="77777777" w:rsidR="004D2786" w:rsidRDefault="004D2786">
      <w:pPr>
        <w:jc w:val="both"/>
        <w:rPr>
          <w:rFonts w:ascii="Arial" w:eastAsia="Arial" w:hAnsi="Arial" w:cs="Arial"/>
          <w:sz w:val="24"/>
          <w:szCs w:val="24"/>
          <w:u w:val="single"/>
        </w:rPr>
      </w:pPr>
    </w:p>
    <w:p w14:paraId="4B1E58A5" w14:textId="77777777" w:rsidR="004D2786" w:rsidRDefault="004D2786">
      <w:pPr>
        <w:jc w:val="both"/>
        <w:rPr>
          <w:rFonts w:ascii="Arial" w:eastAsia="Arial" w:hAnsi="Arial" w:cs="Arial"/>
          <w:sz w:val="24"/>
          <w:szCs w:val="24"/>
          <w:u w:val="single"/>
        </w:rPr>
      </w:pPr>
    </w:p>
    <w:p w14:paraId="4B1E58A6" w14:textId="77777777" w:rsidR="004D2786" w:rsidRDefault="004D2786">
      <w:pPr>
        <w:jc w:val="both"/>
        <w:rPr>
          <w:rFonts w:ascii="Arial" w:eastAsia="Arial" w:hAnsi="Arial" w:cs="Arial"/>
          <w:sz w:val="24"/>
          <w:szCs w:val="24"/>
          <w:u w:val="single"/>
        </w:rPr>
      </w:pPr>
    </w:p>
    <w:p w14:paraId="4B1E58A7" w14:textId="77777777" w:rsidR="004D2786" w:rsidRDefault="004D2786">
      <w:pPr>
        <w:jc w:val="both"/>
        <w:rPr>
          <w:rFonts w:ascii="Arial" w:eastAsia="Arial" w:hAnsi="Arial" w:cs="Arial"/>
          <w:sz w:val="24"/>
          <w:szCs w:val="24"/>
          <w:u w:val="single"/>
        </w:rPr>
      </w:pPr>
    </w:p>
    <w:p w14:paraId="4B1E58A8" w14:textId="77777777" w:rsidR="004D2786" w:rsidRDefault="004D2786">
      <w:pPr>
        <w:jc w:val="both"/>
        <w:rPr>
          <w:rFonts w:ascii="Arial" w:eastAsia="Arial" w:hAnsi="Arial" w:cs="Arial"/>
          <w:sz w:val="24"/>
          <w:szCs w:val="24"/>
          <w:u w:val="single"/>
        </w:rPr>
      </w:pPr>
    </w:p>
    <w:p w14:paraId="4B1E58A9" w14:textId="77777777" w:rsidR="004D2786" w:rsidRDefault="00C86252">
      <w:pPr>
        <w:rPr>
          <w:rFonts w:ascii="Arial" w:eastAsia="Arial" w:hAnsi="Arial" w:cs="Arial"/>
          <w:sz w:val="24"/>
          <w:szCs w:val="24"/>
        </w:rPr>
      </w:pPr>
      <w:proofErr w:type="gramStart"/>
      <w:r>
        <w:rPr>
          <w:rFonts w:ascii="Arial" w:eastAsia="Arial" w:hAnsi="Arial" w:cs="Arial"/>
          <w:b/>
          <w:sz w:val="24"/>
          <w:szCs w:val="24"/>
          <w:u w:val="single"/>
        </w:rPr>
        <w:t>Bibliography</w:t>
      </w:r>
      <w:r>
        <w:rPr>
          <w:rFonts w:ascii="Arial" w:eastAsia="Arial" w:hAnsi="Arial" w:cs="Arial"/>
          <w:sz w:val="24"/>
          <w:szCs w:val="24"/>
        </w:rPr>
        <w:t xml:space="preserve"> :</w:t>
      </w:r>
      <w:proofErr w:type="gramEnd"/>
    </w:p>
    <w:p w14:paraId="57746A46" w14:textId="77777777" w:rsidR="00C86252" w:rsidRDefault="00C86252">
      <w:pPr>
        <w:shd w:val="clear" w:color="auto" w:fill="FFFFFF"/>
        <w:spacing w:after="0" w:line="360" w:lineRule="auto"/>
        <w:rPr>
          <w:rFonts w:ascii="Arial" w:eastAsia="Arial" w:hAnsi="Arial" w:cs="Arial"/>
          <w:sz w:val="24"/>
          <w:szCs w:val="24"/>
        </w:rPr>
      </w:pPr>
      <w:r>
        <w:rPr>
          <w:rFonts w:ascii="Arial" w:eastAsia="Arial" w:hAnsi="Arial" w:cs="Arial"/>
          <w:sz w:val="24"/>
          <w:szCs w:val="24"/>
        </w:rPr>
        <w:t xml:space="preserve">Andrew, A., </w:t>
      </w:r>
      <w:proofErr w:type="spellStart"/>
      <w:r>
        <w:rPr>
          <w:rFonts w:ascii="Arial" w:eastAsia="Arial" w:hAnsi="Arial" w:cs="Arial"/>
          <w:sz w:val="24"/>
          <w:szCs w:val="24"/>
        </w:rPr>
        <w:t>Bandiera</w:t>
      </w:r>
      <w:proofErr w:type="spellEnd"/>
      <w:r>
        <w:rPr>
          <w:rFonts w:ascii="Arial" w:eastAsia="Arial" w:hAnsi="Arial" w:cs="Arial"/>
          <w:sz w:val="24"/>
          <w:szCs w:val="24"/>
        </w:rPr>
        <w:t xml:space="preserve">, O., Costa Dias, M. and Landais, C. (2021) Institute for Fiscal Studies. </w:t>
      </w:r>
      <w:r>
        <w:rPr>
          <w:rFonts w:ascii="Arial" w:eastAsia="Arial" w:hAnsi="Arial" w:cs="Arial"/>
          <w:i/>
          <w:sz w:val="24"/>
          <w:szCs w:val="24"/>
        </w:rPr>
        <w:t>Women much more likely than men to give up paid work or cut hours after childbirth even when they earn more</w:t>
      </w:r>
      <w:r>
        <w:rPr>
          <w:rFonts w:ascii="Arial" w:eastAsia="Arial" w:hAnsi="Arial" w:cs="Arial"/>
          <w:sz w:val="24"/>
          <w:szCs w:val="24"/>
        </w:rPr>
        <w:t xml:space="preserve">. [online] Available at: </w:t>
      </w:r>
      <w:hyperlink r:id="rId19">
        <w:r>
          <w:rPr>
            <w:rFonts w:ascii="Arial" w:eastAsia="Arial" w:hAnsi="Arial" w:cs="Arial"/>
            <w:color w:val="1155CC"/>
            <w:sz w:val="24"/>
            <w:szCs w:val="24"/>
            <w:u w:val="single"/>
          </w:rPr>
          <w:t>https://ifs.org.uk/news/women-much-more-likely-men-give-paid-work-or-cut-hours-after-childbirth-even-when-they-earn</w:t>
        </w:r>
      </w:hyperlink>
      <w:r>
        <w:rPr>
          <w:rFonts w:ascii="Arial" w:eastAsia="Arial" w:hAnsi="Arial" w:cs="Arial"/>
          <w:sz w:val="24"/>
          <w:szCs w:val="24"/>
        </w:rPr>
        <w:t>.</w:t>
      </w:r>
    </w:p>
    <w:p w14:paraId="4B1E58AA" w14:textId="368DB34D" w:rsidR="004D2786" w:rsidRDefault="00C86252">
      <w:pPr>
        <w:shd w:val="clear" w:color="auto" w:fill="FFFFFF"/>
        <w:spacing w:after="0" w:line="360" w:lineRule="auto"/>
        <w:rPr>
          <w:rFonts w:ascii="Arial" w:eastAsia="Arial" w:hAnsi="Arial" w:cs="Arial"/>
          <w:sz w:val="24"/>
          <w:szCs w:val="24"/>
        </w:rPr>
      </w:pPr>
      <w:r>
        <w:rPr>
          <w:rFonts w:ascii="Arial" w:eastAsia="Arial" w:hAnsi="Arial" w:cs="Arial"/>
          <w:sz w:val="24"/>
          <w:szCs w:val="24"/>
        </w:rPr>
        <w:t xml:space="preserve"> </w:t>
      </w:r>
      <w:proofErr w:type="gramStart"/>
      <w:r>
        <w:rPr>
          <w:rFonts w:ascii="Arial" w:eastAsia="Arial" w:hAnsi="Arial" w:cs="Arial"/>
          <w:sz w:val="24"/>
          <w:szCs w:val="24"/>
        </w:rPr>
        <w:t>‌(</w:t>
      </w:r>
      <w:proofErr w:type="gramEnd"/>
      <w:r>
        <w:rPr>
          <w:rFonts w:ascii="Arial" w:eastAsia="Arial" w:hAnsi="Arial" w:cs="Arial"/>
          <w:sz w:val="24"/>
          <w:szCs w:val="24"/>
        </w:rPr>
        <w:t xml:space="preserve">Accessed 6th </w:t>
      </w:r>
      <w:r>
        <w:rPr>
          <w:rFonts w:ascii="Arial" w:eastAsia="Arial" w:hAnsi="Arial" w:cs="Arial"/>
          <w:sz w:val="24"/>
          <w:szCs w:val="24"/>
        </w:rPr>
        <w:t xml:space="preserve">July 2024) </w:t>
      </w:r>
    </w:p>
    <w:p w14:paraId="4B1E58AB" w14:textId="77777777" w:rsidR="004D2786" w:rsidRDefault="004D2786">
      <w:pPr>
        <w:rPr>
          <w:rFonts w:ascii="Arial" w:eastAsia="Arial" w:hAnsi="Arial" w:cs="Arial"/>
          <w:sz w:val="24"/>
          <w:szCs w:val="24"/>
        </w:rPr>
      </w:pPr>
    </w:p>
    <w:p w14:paraId="4B1E58AC" w14:textId="77777777" w:rsidR="004D2786" w:rsidRDefault="00C86252">
      <w:pPr>
        <w:rPr>
          <w:rFonts w:ascii="Arial" w:eastAsia="Arial" w:hAnsi="Arial" w:cs="Arial"/>
          <w:sz w:val="24"/>
          <w:szCs w:val="24"/>
        </w:rPr>
      </w:pPr>
      <w:r>
        <w:rPr>
          <w:rFonts w:ascii="Arial" w:eastAsia="Arial" w:hAnsi="Arial" w:cs="Arial"/>
          <w:sz w:val="24"/>
          <w:szCs w:val="24"/>
        </w:rPr>
        <w:lastRenderedPageBreak/>
        <w:t xml:space="preserve">Allen, G. and </w:t>
      </w:r>
      <w:proofErr w:type="spellStart"/>
      <w:r>
        <w:rPr>
          <w:rFonts w:ascii="Arial" w:eastAsia="Arial" w:hAnsi="Arial" w:cs="Arial"/>
          <w:sz w:val="24"/>
          <w:szCs w:val="24"/>
        </w:rPr>
        <w:t>Audickas</w:t>
      </w:r>
      <w:proofErr w:type="spellEnd"/>
      <w:r>
        <w:rPr>
          <w:rFonts w:ascii="Arial" w:eastAsia="Arial" w:hAnsi="Arial" w:cs="Arial"/>
          <w:sz w:val="24"/>
          <w:szCs w:val="24"/>
        </w:rPr>
        <w:t xml:space="preserve">, L. (2020). Police service strength. [online] House of Commons Library. Available at: </w:t>
      </w:r>
      <w:hyperlink r:id="rId20">
        <w:r>
          <w:rPr>
            <w:rFonts w:ascii="Arial" w:eastAsia="Arial" w:hAnsi="Arial" w:cs="Arial"/>
            <w:color w:val="1155CC"/>
            <w:sz w:val="24"/>
            <w:szCs w:val="24"/>
            <w:u w:val="single"/>
          </w:rPr>
          <w:t>https://commonslibrary.parliament.uk/research-briefings/sn00634/</w:t>
        </w:r>
      </w:hyperlink>
      <w:r>
        <w:rPr>
          <w:rFonts w:ascii="Arial" w:eastAsia="Arial" w:hAnsi="Arial" w:cs="Arial"/>
          <w:sz w:val="24"/>
          <w:szCs w:val="24"/>
        </w:rPr>
        <w:t>.</w:t>
      </w:r>
    </w:p>
    <w:p w14:paraId="4B1E58AD" w14:textId="24D6F477" w:rsidR="004D2786" w:rsidRDefault="00C86252">
      <w:pPr>
        <w:rPr>
          <w:rFonts w:ascii="Arial" w:eastAsia="Arial" w:hAnsi="Arial" w:cs="Arial"/>
          <w:sz w:val="24"/>
          <w:szCs w:val="24"/>
        </w:rPr>
      </w:pPr>
      <w:r>
        <w:rPr>
          <w:rFonts w:ascii="Arial" w:eastAsia="Arial" w:hAnsi="Arial" w:cs="Arial"/>
          <w:sz w:val="24"/>
          <w:szCs w:val="24"/>
        </w:rPr>
        <w:t>(Accessed: 5th</w:t>
      </w:r>
      <w:r>
        <w:rPr>
          <w:rFonts w:ascii="Arial" w:eastAsia="Arial" w:hAnsi="Arial" w:cs="Arial"/>
          <w:sz w:val="24"/>
          <w:szCs w:val="24"/>
        </w:rPr>
        <w:t xml:space="preserve"> July 2024)</w:t>
      </w:r>
    </w:p>
    <w:p w14:paraId="35852B30" w14:textId="77777777" w:rsidR="00C86252" w:rsidRDefault="00C86252">
      <w:pPr>
        <w:rPr>
          <w:rFonts w:ascii="Arial" w:eastAsia="Arial" w:hAnsi="Arial" w:cs="Arial"/>
          <w:sz w:val="24"/>
          <w:szCs w:val="24"/>
        </w:rPr>
      </w:pPr>
    </w:p>
    <w:p w14:paraId="4C7D9782" w14:textId="77777777" w:rsidR="00C86252" w:rsidRDefault="00C86252">
      <w:pPr>
        <w:spacing w:after="0" w:line="360" w:lineRule="auto"/>
        <w:rPr>
          <w:rFonts w:ascii="Arial" w:eastAsia="Arial" w:hAnsi="Arial" w:cs="Arial"/>
          <w:sz w:val="24"/>
          <w:szCs w:val="24"/>
        </w:rPr>
      </w:pPr>
      <w:proofErr w:type="spellStart"/>
      <w:r>
        <w:rPr>
          <w:rFonts w:ascii="Arial" w:eastAsia="Arial" w:hAnsi="Arial" w:cs="Arial"/>
          <w:sz w:val="24"/>
          <w:szCs w:val="24"/>
        </w:rPr>
        <w:t>Bikos</w:t>
      </w:r>
      <w:proofErr w:type="spellEnd"/>
      <w:r>
        <w:rPr>
          <w:rFonts w:ascii="Arial" w:eastAsia="Arial" w:hAnsi="Arial" w:cs="Arial"/>
          <w:sz w:val="24"/>
          <w:szCs w:val="24"/>
        </w:rPr>
        <w:t xml:space="preserve">, L.J. (2020). ‘It’s all window dressing:’ Canadian police officers’ perceptions of mental health stigma in their workplace. </w:t>
      </w:r>
      <w:r>
        <w:rPr>
          <w:rFonts w:ascii="Arial" w:eastAsia="Arial" w:hAnsi="Arial" w:cs="Arial"/>
          <w:i/>
          <w:sz w:val="24"/>
          <w:szCs w:val="24"/>
        </w:rPr>
        <w:t>Policing: An International Journal</w:t>
      </w:r>
      <w:r>
        <w:rPr>
          <w:rFonts w:ascii="Arial" w:eastAsia="Arial" w:hAnsi="Arial" w:cs="Arial"/>
          <w:sz w:val="24"/>
          <w:szCs w:val="24"/>
        </w:rPr>
        <w:t xml:space="preserve">, 44(1), pp.63–76. </w:t>
      </w:r>
      <w:proofErr w:type="spellStart"/>
      <w:r>
        <w:rPr>
          <w:rFonts w:ascii="Arial" w:eastAsia="Arial" w:hAnsi="Arial" w:cs="Arial"/>
          <w:sz w:val="24"/>
          <w:szCs w:val="24"/>
        </w:rPr>
        <w:t>doi:</w:t>
      </w:r>
      <w:hyperlink r:id="rId21">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://doi.org/10.1108/pijpsm-07-2020-0126</w:t>
        </w:r>
      </w:hyperlink>
      <w:r>
        <w:rPr>
          <w:rFonts w:ascii="Arial" w:eastAsia="Arial" w:hAnsi="Arial" w:cs="Arial"/>
          <w:sz w:val="24"/>
          <w:szCs w:val="24"/>
        </w:rPr>
        <w:t xml:space="preserve">. </w:t>
      </w:r>
    </w:p>
    <w:p w14:paraId="4B1E58AE" w14:textId="453A4DC9"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30th </w:t>
      </w:r>
      <w:r>
        <w:rPr>
          <w:rFonts w:ascii="Arial" w:eastAsia="Arial" w:hAnsi="Arial" w:cs="Arial"/>
          <w:sz w:val="24"/>
          <w:szCs w:val="24"/>
        </w:rPr>
        <w:t>June 2024)</w:t>
      </w:r>
    </w:p>
    <w:p w14:paraId="4B1E58AF" w14:textId="77777777" w:rsidR="004D2786" w:rsidRDefault="004D2786">
      <w:pPr>
        <w:spacing w:after="0" w:line="360" w:lineRule="auto"/>
        <w:rPr>
          <w:rFonts w:ascii="Arial" w:eastAsia="Arial" w:hAnsi="Arial" w:cs="Arial"/>
          <w:sz w:val="24"/>
          <w:szCs w:val="24"/>
        </w:rPr>
      </w:pPr>
    </w:p>
    <w:p w14:paraId="4B1E58B0"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Bethlehem, J. (2010). Selection Bias in Web Surveys. </w:t>
      </w:r>
      <w:r>
        <w:rPr>
          <w:rFonts w:ascii="Arial" w:eastAsia="Arial" w:hAnsi="Arial" w:cs="Arial"/>
          <w:i/>
          <w:sz w:val="24"/>
          <w:szCs w:val="24"/>
        </w:rPr>
        <w:t>International Statistical Review</w:t>
      </w:r>
      <w:r>
        <w:rPr>
          <w:rFonts w:ascii="Arial" w:eastAsia="Arial" w:hAnsi="Arial" w:cs="Arial"/>
          <w:sz w:val="24"/>
          <w:szCs w:val="24"/>
        </w:rPr>
        <w:t xml:space="preserve">, 78(2), pp.161–188. </w:t>
      </w:r>
      <w:proofErr w:type="spellStart"/>
      <w:r>
        <w:rPr>
          <w:rFonts w:ascii="Arial" w:eastAsia="Arial" w:hAnsi="Arial" w:cs="Arial"/>
          <w:sz w:val="24"/>
          <w:szCs w:val="24"/>
        </w:rPr>
        <w:t>doi:</w:t>
      </w:r>
      <w:hyperlink r:id="rId22">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://doi.org/10.1111/j.1751-5823.2010.00112.x</w:t>
        </w:r>
      </w:hyperlink>
      <w:r>
        <w:rPr>
          <w:rFonts w:ascii="Arial" w:eastAsia="Arial" w:hAnsi="Arial" w:cs="Arial"/>
          <w:sz w:val="24"/>
          <w:szCs w:val="24"/>
        </w:rPr>
        <w:t>.</w:t>
      </w:r>
    </w:p>
    <w:p w14:paraId="4B1E58B1"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30th August 2024) </w:t>
      </w:r>
    </w:p>
    <w:p w14:paraId="4B1E58B2" w14:textId="77777777" w:rsidR="004D2786" w:rsidRDefault="004D2786">
      <w:pPr>
        <w:spacing w:after="0" w:line="360" w:lineRule="auto"/>
        <w:rPr>
          <w:rFonts w:ascii="Arial" w:eastAsia="Arial" w:hAnsi="Arial" w:cs="Arial"/>
          <w:sz w:val="24"/>
          <w:szCs w:val="24"/>
        </w:rPr>
      </w:pPr>
    </w:p>
    <w:p w14:paraId="4B1E58B3"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Bishop, L. (2009). Ethical Sharing and Reuse of Qualitative Data. </w:t>
      </w:r>
      <w:r>
        <w:rPr>
          <w:rFonts w:ascii="Arial" w:eastAsia="Arial" w:hAnsi="Arial" w:cs="Arial"/>
          <w:i/>
          <w:sz w:val="24"/>
          <w:szCs w:val="24"/>
        </w:rPr>
        <w:t>Australian Journal of Social Issues</w:t>
      </w:r>
      <w:r>
        <w:rPr>
          <w:rFonts w:ascii="Arial" w:eastAsia="Arial" w:hAnsi="Arial" w:cs="Arial"/>
          <w:sz w:val="24"/>
          <w:szCs w:val="24"/>
        </w:rPr>
        <w:t xml:space="preserve">, 44(3), pp.255–272. </w:t>
      </w:r>
      <w:proofErr w:type="spellStart"/>
      <w:r>
        <w:rPr>
          <w:rFonts w:ascii="Arial" w:eastAsia="Arial" w:hAnsi="Arial" w:cs="Arial"/>
          <w:sz w:val="24"/>
          <w:szCs w:val="24"/>
        </w:rPr>
        <w:t>doi:</w:t>
      </w:r>
      <w:hyperlink r:id="rId23">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://doi.org/10.1002/j.1839-4655.2009.tb00145.x</w:t>
        </w:r>
      </w:hyperlink>
      <w:r>
        <w:rPr>
          <w:rFonts w:ascii="Arial" w:eastAsia="Arial" w:hAnsi="Arial" w:cs="Arial"/>
          <w:sz w:val="24"/>
          <w:szCs w:val="24"/>
        </w:rPr>
        <w:t>.</w:t>
      </w:r>
    </w:p>
    <w:p w14:paraId="4B1E58B4"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30th August 2024) </w:t>
      </w:r>
    </w:p>
    <w:p w14:paraId="4B1E58B5" w14:textId="77777777" w:rsidR="004D2786" w:rsidRDefault="00C86252">
      <w:pPr>
        <w:spacing w:before="240" w:after="240"/>
        <w:rPr>
          <w:rFonts w:ascii="Arial" w:eastAsia="Arial" w:hAnsi="Arial" w:cs="Arial"/>
          <w:sz w:val="24"/>
          <w:szCs w:val="24"/>
        </w:rPr>
      </w:pPr>
      <w:r>
        <w:rPr>
          <w:rFonts w:ascii="Arial" w:eastAsia="Arial" w:hAnsi="Arial" w:cs="Arial"/>
          <w:sz w:val="24"/>
          <w:szCs w:val="24"/>
        </w:rPr>
        <w:t>‌</w:t>
      </w:r>
    </w:p>
    <w:p w14:paraId="3AA61CF0" w14:textId="77777777" w:rsidR="00C86252" w:rsidRDefault="00C86252">
      <w:pPr>
        <w:jc w:val="both"/>
        <w:rPr>
          <w:rFonts w:ascii="Arial" w:eastAsia="Arial" w:hAnsi="Arial" w:cs="Arial"/>
          <w:sz w:val="24"/>
          <w:szCs w:val="24"/>
        </w:rPr>
      </w:pPr>
      <w:r>
        <w:rPr>
          <w:rFonts w:ascii="Arial" w:eastAsia="Arial" w:hAnsi="Arial" w:cs="Arial"/>
          <w:sz w:val="24"/>
          <w:szCs w:val="24"/>
        </w:rPr>
        <w:t xml:space="preserve">Burke, R.J. (2017). Stress in policing: Sources, </w:t>
      </w:r>
      <w:proofErr w:type="gramStart"/>
      <w:r>
        <w:rPr>
          <w:rFonts w:ascii="Arial" w:eastAsia="Arial" w:hAnsi="Arial" w:cs="Arial"/>
          <w:sz w:val="24"/>
          <w:szCs w:val="24"/>
        </w:rPr>
        <w:t>consequences</w:t>
      </w:r>
      <w:proofErr w:type="gramEnd"/>
      <w:r>
        <w:rPr>
          <w:rFonts w:ascii="Arial" w:eastAsia="Arial" w:hAnsi="Arial" w:cs="Arial"/>
          <w:sz w:val="24"/>
          <w:szCs w:val="24"/>
        </w:rPr>
        <w:t xml:space="preserve"> and interventions. In Burke, R.J. and Paton, D. (eds.), </w:t>
      </w:r>
      <w:r>
        <w:rPr>
          <w:rFonts w:ascii="Arial" w:eastAsia="Arial" w:hAnsi="Arial" w:cs="Arial"/>
          <w:i/>
          <w:sz w:val="24"/>
          <w:szCs w:val="24"/>
        </w:rPr>
        <w:t>Stress in Policing: Sources, Consequences and Interventions</w:t>
      </w:r>
      <w:r>
        <w:rPr>
          <w:rFonts w:ascii="Arial" w:eastAsia="Arial" w:hAnsi="Arial" w:cs="Arial"/>
          <w:sz w:val="24"/>
          <w:szCs w:val="24"/>
        </w:rPr>
        <w:t xml:space="preserve">, pp.3-26. Abingdon: Routledge. Available at: </w:t>
      </w:r>
      <w:hyperlink r:id="rId24">
        <w:r>
          <w:rPr>
            <w:rFonts w:ascii="Arial" w:eastAsia="Arial" w:hAnsi="Arial" w:cs="Arial"/>
            <w:color w:val="1155CC"/>
            <w:sz w:val="24"/>
            <w:szCs w:val="24"/>
            <w:u w:val="single"/>
          </w:rPr>
          <w:t>https://www.routledge.com/Stress-in-Policing-Sources-Consequences-and-Interventions/Burke-Paton/p/book/9781138702522</w:t>
        </w:r>
      </w:hyperlink>
      <w:r>
        <w:rPr>
          <w:rFonts w:ascii="Arial" w:eastAsia="Arial" w:hAnsi="Arial" w:cs="Arial"/>
          <w:sz w:val="24"/>
          <w:szCs w:val="24"/>
        </w:rPr>
        <w:t xml:space="preserve"> </w:t>
      </w:r>
    </w:p>
    <w:p w14:paraId="4B1E58B6" w14:textId="4AC9CC0E" w:rsidR="004D2786" w:rsidRDefault="00C86252">
      <w:pPr>
        <w:jc w:val="both"/>
        <w:rPr>
          <w:rFonts w:ascii="Arial" w:eastAsia="Arial" w:hAnsi="Arial" w:cs="Arial"/>
          <w:sz w:val="24"/>
          <w:szCs w:val="24"/>
        </w:rPr>
      </w:pPr>
      <w:r>
        <w:rPr>
          <w:rFonts w:ascii="Arial" w:eastAsia="Arial" w:hAnsi="Arial" w:cs="Arial"/>
          <w:sz w:val="24"/>
          <w:szCs w:val="24"/>
        </w:rPr>
        <w:t>(Accessed: 28th June 2024)</w:t>
      </w:r>
    </w:p>
    <w:p w14:paraId="4B1E58B7" w14:textId="77777777" w:rsidR="004D2786" w:rsidRDefault="004D2786">
      <w:pPr>
        <w:jc w:val="both"/>
        <w:rPr>
          <w:rFonts w:ascii="Arial" w:eastAsia="Arial" w:hAnsi="Arial" w:cs="Arial"/>
          <w:sz w:val="24"/>
          <w:szCs w:val="24"/>
        </w:rPr>
      </w:pPr>
    </w:p>
    <w:p w14:paraId="4B1E58B8" w14:textId="77777777" w:rsidR="004D2786" w:rsidRDefault="00C86252">
      <w:pPr>
        <w:spacing w:after="0" w:line="360" w:lineRule="auto"/>
        <w:jc w:val="both"/>
        <w:rPr>
          <w:rFonts w:ascii="Arial" w:eastAsia="Arial" w:hAnsi="Arial" w:cs="Arial"/>
          <w:sz w:val="24"/>
          <w:szCs w:val="24"/>
        </w:rPr>
      </w:pPr>
      <w:r>
        <w:rPr>
          <w:rFonts w:ascii="Arial" w:eastAsia="Arial" w:hAnsi="Arial" w:cs="Arial"/>
          <w:sz w:val="24"/>
          <w:szCs w:val="24"/>
        </w:rPr>
        <w:t xml:space="preserve">Bryman, A. (2016). </w:t>
      </w:r>
      <w:r>
        <w:rPr>
          <w:rFonts w:ascii="Arial" w:eastAsia="Arial" w:hAnsi="Arial" w:cs="Arial"/>
          <w:i/>
          <w:sz w:val="24"/>
          <w:szCs w:val="24"/>
        </w:rPr>
        <w:t>Social Research Methods</w:t>
      </w:r>
      <w:r>
        <w:rPr>
          <w:rFonts w:ascii="Arial" w:eastAsia="Arial" w:hAnsi="Arial" w:cs="Arial"/>
          <w:sz w:val="24"/>
          <w:szCs w:val="24"/>
        </w:rPr>
        <w:t>. 5th ed. Oxford: Oxford University Press.</w:t>
      </w:r>
    </w:p>
    <w:p w14:paraId="4B1E58B9" w14:textId="77777777" w:rsidR="004D2786" w:rsidRDefault="00C86252">
      <w:pPr>
        <w:spacing w:after="0" w:line="360" w:lineRule="auto"/>
        <w:jc w:val="both"/>
        <w:rPr>
          <w:rFonts w:ascii="Arial" w:eastAsia="Arial" w:hAnsi="Arial" w:cs="Arial"/>
          <w:sz w:val="24"/>
          <w:szCs w:val="24"/>
        </w:rPr>
      </w:pPr>
      <w:r>
        <w:rPr>
          <w:rFonts w:ascii="Arial" w:eastAsia="Arial" w:hAnsi="Arial" w:cs="Arial"/>
          <w:sz w:val="24"/>
          <w:szCs w:val="24"/>
        </w:rPr>
        <w:t xml:space="preserve">(Accessed: 27th August 2024) </w:t>
      </w:r>
    </w:p>
    <w:p w14:paraId="4B1E58BA" w14:textId="77777777" w:rsidR="004D2786" w:rsidRDefault="004D2786">
      <w:pPr>
        <w:spacing w:after="0" w:line="360" w:lineRule="auto"/>
        <w:jc w:val="both"/>
        <w:rPr>
          <w:rFonts w:ascii="Arial" w:eastAsia="Arial" w:hAnsi="Arial" w:cs="Arial"/>
          <w:sz w:val="24"/>
          <w:szCs w:val="24"/>
        </w:rPr>
      </w:pPr>
    </w:p>
    <w:p w14:paraId="4D061186" w14:textId="77777777" w:rsidR="00C86252" w:rsidRDefault="00C86252">
      <w:pPr>
        <w:rPr>
          <w:rFonts w:ascii="Arial" w:eastAsia="Arial" w:hAnsi="Arial" w:cs="Arial"/>
          <w:sz w:val="24"/>
          <w:szCs w:val="24"/>
        </w:rPr>
      </w:pPr>
      <w:r>
        <w:rPr>
          <w:rFonts w:ascii="Arial" w:eastAsia="Arial" w:hAnsi="Arial" w:cs="Arial"/>
          <w:sz w:val="24"/>
          <w:szCs w:val="24"/>
        </w:rPr>
        <w:t xml:space="preserve">Charman, S. (2022). Police officer resignations have risen by 72% in the last year – we asked former officers why | University of Portsmouth. [online] www.port.ac.uk. Available at: </w:t>
      </w:r>
      <w:hyperlink r:id="rId25">
        <w:r>
          <w:rPr>
            <w:rFonts w:ascii="Arial" w:eastAsia="Arial" w:hAnsi="Arial" w:cs="Arial"/>
            <w:color w:val="1155CC"/>
            <w:sz w:val="24"/>
            <w:szCs w:val="24"/>
            <w:u w:val="single"/>
          </w:rPr>
          <w:t>https://www.port.ac.uk/news-events-and-blogs/blogs/democratic-citizenship/police-officer-resignations-have-risen-by-72-in-the-last-year-we-asked-former-officers-why</w:t>
        </w:r>
      </w:hyperlink>
      <w:r>
        <w:rPr>
          <w:rFonts w:ascii="Arial" w:eastAsia="Arial" w:hAnsi="Arial" w:cs="Arial"/>
          <w:sz w:val="24"/>
          <w:szCs w:val="24"/>
        </w:rPr>
        <w:t xml:space="preserve">. </w:t>
      </w:r>
    </w:p>
    <w:p w14:paraId="4B1E58BB" w14:textId="2CC2DDF5" w:rsidR="004D2786" w:rsidRDefault="00C86252">
      <w:pPr>
        <w:rPr>
          <w:rFonts w:ascii="Arial" w:eastAsia="Arial" w:hAnsi="Arial" w:cs="Arial"/>
          <w:sz w:val="24"/>
          <w:szCs w:val="24"/>
        </w:rPr>
      </w:pPr>
      <w:r>
        <w:rPr>
          <w:rFonts w:ascii="Arial" w:eastAsia="Arial" w:hAnsi="Arial" w:cs="Arial"/>
          <w:sz w:val="24"/>
          <w:szCs w:val="24"/>
        </w:rPr>
        <w:t>(Accessed: 28th</w:t>
      </w:r>
      <w:r>
        <w:rPr>
          <w:rFonts w:ascii="Arial" w:eastAsia="Arial" w:hAnsi="Arial" w:cs="Arial"/>
          <w:sz w:val="24"/>
          <w:szCs w:val="24"/>
        </w:rPr>
        <w:t xml:space="preserve"> June 2024) </w:t>
      </w:r>
    </w:p>
    <w:p w14:paraId="4B1E58BC" w14:textId="77777777" w:rsidR="004D2786" w:rsidRDefault="004D2786">
      <w:pPr>
        <w:rPr>
          <w:rFonts w:ascii="Arial" w:eastAsia="Arial" w:hAnsi="Arial" w:cs="Arial"/>
          <w:sz w:val="24"/>
          <w:szCs w:val="24"/>
        </w:rPr>
      </w:pPr>
    </w:p>
    <w:p w14:paraId="4B1E58BD"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Creswell, J.W. and Creswell, J.D. (2017). </w:t>
      </w:r>
      <w:r>
        <w:rPr>
          <w:rFonts w:ascii="Arial" w:eastAsia="Arial" w:hAnsi="Arial" w:cs="Arial"/>
          <w:i/>
          <w:sz w:val="24"/>
          <w:szCs w:val="24"/>
        </w:rPr>
        <w:t>Research Design: Qualitative, Quantitative, and Mixed Methods Approaches</w:t>
      </w:r>
      <w:r>
        <w:rPr>
          <w:rFonts w:ascii="Arial" w:eastAsia="Arial" w:hAnsi="Arial" w:cs="Arial"/>
          <w:sz w:val="24"/>
          <w:szCs w:val="24"/>
        </w:rPr>
        <w:t xml:space="preserve">. [online] </w:t>
      </w:r>
      <w:r>
        <w:rPr>
          <w:rFonts w:ascii="Arial" w:eastAsia="Arial" w:hAnsi="Arial" w:cs="Arial"/>
          <w:i/>
          <w:sz w:val="24"/>
          <w:szCs w:val="24"/>
        </w:rPr>
        <w:t>Google Books</w:t>
      </w:r>
      <w:r>
        <w:rPr>
          <w:rFonts w:ascii="Arial" w:eastAsia="Arial" w:hAnsi="Arial" w:cs="Arial"/>
          <w:sz w:val="24"/>
          <w:szCs w:val="24"/>
        </w:rPr>
        <w:t xml:space="preserve">. SAGE Publications. Available at: </w:t>
      </w:r>
      <w:hyperlink r:id="rId26" w:anchor="v=onepage&amp;q&amp;f=false">
        <w:r>
          <w:rPr>
            <w:rFonts w:ascii="Arial" w:eastAsia="Arial" w:hAnsi="Arial" w:cs="Arial"/>
            <w:color w:val="1155CC"/>
            <w:sz w:val="24"/>
            <w:szCs w:val="24"/>
            <w:u w:val="single"/>
          </w:rPr>
          <w:t>https://books.google.co.uk/books?id=335ZDwAAQBAJ&amp;printsec=frontcover#v=onepage&amp;q&amp;f=false</w:t>
        </w:r>
      </w:hyperlink>
      <w:r>
        <w:rPr>
          <w:rFonts w:ascii="Arial" w:eastAsia="Arial" w:hAnsi="Arial" w:cs="Arial"/>
          <w:sz w:val="24"/>
          <w:szCs w:val="24"/>
        </w:rPr>
        <w:t>.</w:t>
      </w:r>
    </w:p>
    <w:p w14:paraId="4B1E58BE"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(Accessed: 27th August 2024)</w:t>
      </w:r>
    </w:p>
    <w:p w14:paraId="4B1E58BF" w14:textId="77777777" w:rsidR="004D2786" w:rsidRDefault="004D2786">
      <w:pPr>
        <w:spacing w:after="0" w:line="360" w:lineRule="auto"/>
        <w:rPr>
          <w:rFonts w:ascii="Arial" w:eastAsia="Arial" w:hAnsi="Arial" w:cs="Arial"/>
          <w:sz w:val="24"/>
          <w:szCs w:val="24"/>
        </w:rPr>
      </w:pPr>
    </w:p>
    <w:p w14:paraId="4B1E58C0"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Creswell, J.W. and Clark, V.L.P. (2017). </w:t>
      </w:r>
      <w:r>
        <w:rPr>
          <w:rFonts w:ascii="Arial" w:eastAsia="Arial" w:hAnsi="Arial" w:cs="Arial"/>
          <w:i/>
          <w:sz w:val="24"/>
          <w:szCs w:val="24"/>
        </w:rPr>
        <w:t>Designing and Conducting Mixed Methods Research</w:t>
      </w:r>
      <w:r>
        <w:rPr>
          <w:rFonts w:ascii="Arial" w:eastAsia="Arial" w:hAnsi="Arial" w:cs="Arial"/>
          <w:sz w:val="24"/>
          <w:szCs w:val="24"/>
        </w:rPr>
        <w:t xml:space="preserve">. [online] </w:t>
      </w:r>
      <w:r>
        <w:rPr>
          <w:rFonts w:ascii="Arial" w:eastAsia="Arial" w:hAnsi="Arial" w:cs="Arial"/>
          <w:i/>
          <w:sz w:val="24"/>
          <w:szCs w:val="24"/>
        </w:rPr>
        <w:t>Google Books</w:t>
      </w:r>
      <w:r>
        <w:rPr>
          <w:rFonts w:ascii="Arial" w:eastAsia="Arial" w:hAnsi="Arial" w:cs="Arial"/>
          <w:sz w:val="24"/>
          <w:szCs w:val="24"/>
        </w:rPr>
        <w:t xml:space="preserve">. SAGE Publications. Available at: </w:t>
      </w:r>
      <w:hyperlink r:id="rId27" w:anchor="v=onepage&amp;q&amp;f=false">
        <w:r>
          <w:rPr>
            <w:rFonts w:ascii="Arial" w:eastAsia="Arial" w:hAnsi="Arial" w:cs="Arial"/>
            <w:color w:val="1155CC"/>
            <w:sz w:val="24"/>
            <w:szCs w:val="24"/>
            <w:u w:val="single"/>
          </w:rPr>
          <w:t>https://books.google.co.uk/books?id=eTwmDwAAQBAJ&amp;printsec=frontcover#v=onepage&amp;q&amp;f=false</w:t>
        </w:r>
      </w:hyperlink>
      <w:r>
        <w:rPr>
          <w:rFonts w:ascii="Arial" w:eastAsia="Arial" w:hAnsi="Arial" w:cs="Arial"/>
          <w:sz w:val="24"/>
          <w:szCs w:val="24"/>
        </w:rPr>
        <w:t>.</w:t>
      </w:r>
    </w:p>
    <w:p w14:paraId="4B1E58C1"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30th August 2024) </w:t>
      </w:r>
    </w:p>
    <w:p w14:paraId="4B1E58C2" w14:textId="77777777" w:rsidR="004D2786" w:rsidRDefault="004D2786">
      <w:pPr>
        <w:spacing w:after="0" w:line="360" w:lineRule="auto"/>
        <w:rPr>
          <w:rFonts w:ascii="Arial" w:eastAsia="Arial" w:hAnsi="Arial" w:cs="Arial"/>
          <w:sz w:val="24"/>
          <w:szCs w:val="24"/>
        </w:rPr>
      </w:pPr>
    </w:p>
    <w:p w14:paraId="4B1E58C3"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Cohen, L., Manion, L. and Morrison, K. (2018). </w:t>
      </w:r>
      <w:r>
        <w:rPr>
          <w:rFonts w:ascii="Arial" w:eastAsia="Arial" w:hAnsi="Arial" w:cs="Arial"/>
          <w:i/>
          <w:sz w:val="24"/>
          <w:szCs w:val="24"/>
        </w:rPr>
        <w:t>Research methods in education</w:t>
      </w:r>
      <w:r>
        <w:rPr>
          <w:rFonts w:ascii="Arial" w:eastAsia="Arial" w:hAnsi="Arial" w:cs="Arial"/>
          <w:sz w:val="24"/>
          <w:szCs w:val="24"/>
        </w:rPr>
        <w:t>. 8th ed. Routledge.</w:t>
      </w:r>
    </w:p>
    <w:p w14:paraId="4B1E58C4"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28th August 2024) </w:t>
      </w:r>
    </w:p>
    <w:p w14:paraId="4B1E58C5" w14:textId="77777777" w:rsidR="004D2786" w:rsidRDefault="004D2786">
      <w:pPr>
        <w:spacing w:after="0" w:line="360" w:lineRule="auto"/>
        <w:rPr>
          <w:rFonts w:ascii="Arial" w:eastAsia="Arial" w:hAnsi="Arial" w:cs="Arial"/>
          <w:sz w:val="24"/>
          <w:szCs w:val="24"/>
        </w:rPr>
      </w:pPr>
    </w:p>
    <w:p w14:paraId="4B1E58C6" w14:textId="77777777" w:rsidR="004D2786" w:rsidRDefault="00C86252">
      <w:pPr>
        <w:spacing w:after="0" w:line="360" w:lineRule="auto"/>
        <w:rPr>
          <w:rFonts w:ascii="Arial" w:eastAsia="Arial" w:hAnsi="Arial" w:cs="Arial"/>
          <w:sz w:val="24"/>
          <w:szCs w:val="24"/>
        </w:rPr>
      </w:pPr>
      <w:proofErr w:type="spellStart"/>
      <w:r>
        <w:rPr>
          <w:rFonts w:ascii="Arial" w:eastAsia="Arial" w:hAnsi="Arial" w:cs="Arial"/>
          <w:sz w:val="24"/>
          <w:szCs w:val="24"/>
        </w:rPr>
        <w:t>Corti</w:t>
      </w:r>
      <w:proofErr w:type="spellEnd"/>
      <w:r>
        <w:rPr>
          <w:rFonts w:ascii="Arial" w:eastAsia="Arial" w:hAnsi="Arial" w:cs="Arial"/>
          <w:sz w:val="24"/>
          <w:szCs w:val="24"/>
        </w:rPr>
        <w:t xml:space="preserve">, L., Van den </w:t>
      </w:r>
      <w:proofErr w:type="spellStart"/>
      <w:r>
        <w:rPr>
          <w:rFonts w:ascii="Arial" w:eastAsia="Arial" w:hAnsi="Arial" w:cs="Arial"/>
          <w:sz w:val="24"/>
          <w:szCs w:val="24"/>
        </w:rPr>
        <w:t>Eynden</w:t>
      </w:r>
      <w:proofErr w:type="spellEnd"/>
      <w:r>
        <w:rPr>
          <w:rFonts w:ascii="Arial" w:eastAsia="Arial" w:hAnsi="Arial" w:cs="Arial"/>
          <w:sz w:val="24"/>
          <w:szCs w:val="24"/>
        </w:rPr>
        <w:t xml:space="preserve">, V., Bishop, L. and </w:t>
      </w:r>
      <w:proofErr w:type="spellStart"/>
      <w:r>
        <w:rPr>
          <w:rFonts w:ascii="Arial" w:eastAsia="Arial" w:hAnsi="Arial" w:cs="Arial"/>
          <w:sz w:val="24"/>
          <w:szCs w:val="24"/>
        </w:rPr>
        <w:t>Woollard</w:t>
      </w:r>
      <w:proofErr w:type="spellEnd"/>
      <w:r>
        <w:rPr>
          <w:rFonts w:ascii="Arial" w:eastAsia="Arial" w:hAnsi="Arial" w:cs="Arial"/>
          <w:sz w:val="24"/>
          <w:szCs w:val="24"/>
        </w:rPr>
        <w:t xml:space="preserve">, M. (2014). </w:t>
      </w:r>
      <w:r>
        <w:rPr>
          <w:rFonts w:ascii="Arial" w:eastAsia="Arial" w:hAnsi="Arial" w:cs="Arial"/>
          <w:i/>
          <w:sz w:val="24"/>
          <w:szCs w:val="24"/>
        </w:rPr>
        <w:t xml:space="preserve">Managing and Sharing Research Data: </w:t>
      </w:r>
      <w:proofErr w:type="gramStart"/>
      <w:r>
        <w:rPr>
          <w:rFonts w:ascii="Arial" w:eastAsia="Arial" w:hAnsi="Arial" w:cs="Arial"/>
          <w:i/>
          <w:sz w:val="24"/>
          <w:szCs w:val="24"/>
        </w:rPr>
        <w:t>a</w:t>
      </w:r>
      <w:proofErr w:type="gramEnd"/>
      <w:r>
        <w:rPr>
          <w:rFonts w:ascii="Arial" w:eastAsia="Arial" w:hAnsi="Arial" w:cs="Arial"/>
          <w:i/>
          <w:sz w:val="24"/>
          <w:szCs w:val="24"/>
        </w:rPr>
        <w:t xml:space="preserve"> Guide to Good Practice</w:t>
      </w:r>
      <w:r>
        <w:rPr>
          <w:rFonts w:ascii="Arial" w:eastAsia="Arial" w:hAnsi="Arial" w:cs="Arial"/>
          <w:sz w:val="24"/>
          <w:szCs w:val="24"/>
        </w:rPr>
        <w:t xml:space="preserve">. [online] </w:t>
      </w:r>
      <w:r>
        <w:rPr>
          <w:rFonts w:ascii="Arial" w:eastAsia="Arial" w:hAnsi="Arial" w:cs="Arial"/>
          <w:i/>
          <w:sz w:val="24"/>
          <w:szCs w:val="24"/>
        </w:rPr>
        <w:t>repository.oceanbestpractices.org</w:t>
      </w:r>
      <w:r>
        <w:rPr>
          <w:rFonts w:ascii="Arial" w:eastAsia="Arial" w:hAnsi="Arial" w:cs="Arial"/>
          <w:sz w:val="24"/>
          <w:szCs w:val="24"/>
        </w:rPr>
        <w:t xml:space="preserve">. Sage Publishing. Available at: </w:t>
      </w:r>
      <w:hyperlink r:id="rId28">
        <w:r>
          <w:rPr>
            <w:rFonts w:ascii="Arial" w:eastAsia="Arial" w:hAnsi="Arial" w:cs="Arial"/>
            <w:color w:val="1155CC"/>
            <w:sz w:val="24"/>
            <w:szCs w:val="24"/>
            <w:u w:val="single"/>
          </w:rPr>
          <w:t>https://repository.oceanbestpractices.org/handle/11329/297</w:t>
        </w:r>
      </w:hyperlink>
      <w:r>
        <w:rPr>
          <w:rFonts w:ascii="Arial" w:eastAsia="Arial" w:hAnsi="Arial" w:cs="Arial"/>
          <w:sz w:val="24"/>
          <w:szCs w:val="24"/>
        </w:rPr>
        <w:t>.</w:t>
      </w:r>
    </w:p>
    <w:p w14:paraId="4B1E58C7"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30th August 2024) </w:t>
      </w:r>
    </w:p>
    <w:p w14:paraId="4B1E58C8" w14:textId="77777777" w:rsidR="004D2786" w:rsidRDefault="004D2786">
      <w:pPr>
        <w:spacing w:after="0" w:line="360" w:lineRule="auto"/>
        <w:rPr>
          <w:rFonts w:ascii="Arial" w:eastAsia="Arial" w:hAnsi="Arial" w:cs="Arial"/>
          <w:sz w:val="24"/>
          <w:szCs w:val="24"/>
        </w:rPr>
      </w:pPr>
    </w:p>
    <w:p w14:paraId="4B1E58C9"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Denzin, N.K. and Lincoln, Y.S. (2011). </w:t>
      </w:r>
      <w:r>
        <w:rPr>
          <w:rFonts w:ascii="Arial" w:eastAsia="Arial" w:hAnsi="Arial" w:cs="Arial"/>
          <w:i/>
          <w:sz w:val="24"/>
          <w:szCs w:val="24"/>
        </w:rPr>
        <w:t>The SAGE Handbook of Qualitative Research</w:t>
      </w:r>
      <w:r>
        <w:rPr>
          <w:rFonts w:ascii="Arial" w:eastAsia="Arial" w:hAnsi="Arial" w:cs="Arial"/>
          <w:sz w:val="24"/>
          <w:szCs w:val="24"/>
        </w:rPr>
        <w:t xml:space="preserve">. </w:t>
      </w:r>
      <w:r>
        <w:rPr>
          <w:rFonts w:ascii="Arial" w:eastAsia="Arial" w:hAnsi="Arial" w:cs="Arial"/>
          <w:i/>
          <w:sz w:val="24"/>
          <w:szCs w:val="24"/>
        </w:rPr>
        <w:t>Google Books</w:t>
      </w:r>
      <w:r>
        <w:rPr>
          <w:rFonts w:ascii="Arial" w:eastAsia="Arial" w:hAnsi="Arial" w:cs="Arial"/>
          <w:sz w:val="24"/>
          <w:szCs w:val="24"/>
        </w:rPr>
        <w:t xml:space="preserve">. </w:t>
      </w:r>
    </w:p>
    <w:p w14:paraId="4B1E58CA"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(Accessed: 28th August 2024)</w:t>
      </w:r>
    </w:p>
    <w:p w14:paraId="4B1E58CB" w14:textId="77777777" w:rsidR="004D2786" w:rsidRDefault="004D2786">
      <w:pPr>
        <w:spacing w:after="0" w:line="360" w:lineRule="auto"/>
        <w:rPr>
          <w:rFonts w:ascii="Arial" w:eastAsia="Arial" w:hAnsi="Arial" w:cs="Arial"/>
          <w:sz w:val="24"/>
          <w:szCs w:val="24"/>
        </w:rPr>
      </w:pPr>
    </w:p>
    <w:p w14:paraId="4B1E58CC" w14:textId="77777777" w:rsidR="004D2786" w:rsidRDefault="00C86252">
      <w:pPr>
        <w:spacing w:after="0" w:line="360" w:lineRule="auto"/>
        <w:rPr>
          <w:rFonts w:ascii="Arial" w:eastAsia="Arial" w:hAnsi="Arial" w:cs="Arial"/>
          <w:sz w:val="24"/>
          <w:szCs w:val="24"/>
        </w:rPr>
      </w:pPr>
      <w:proofErr w:type="spellStart"/>
      <w:r>
        <w:rPr>
          <w:rFonts w:ascii="Arial" w:eastAsia="Arial" w:hAnsi="Arial" w:cs="Arial"/>
          <w:sz w:val="24"/>
          <w:szCs w:val="24"/>
        </w:rPr>
        <w:t>Dillman</w:t>
      </w:r>
      <w:proofErr w:type="spellEnd"/>
      <w:r>
        <w:rPr>
          <w:rFonts w:ascii="Arial" w:eastAsia="Arial" w:hAnsi="Arial" w:cs="Arial"/>
          <w:sz w:val="24"/>
          <w:szCs w:val="24"/>
        </w:rPr>
        <w:t xml:space="preserve">, D.A., Smyth, J.D. and Christian, L.M. (2014). </w:t>
      </w:r>
      <w:r>
        <w:rPr>
          <w:rFonts w:ascii="Arial" w:eastAsia="Arial" w:hAnsi="Arial" w:cs="Arial"/>
          <w:i/>
          <w:sz w:val="24"/>
          <w:szCs w:val="24"/>
        </w:rPr>
        <w:t>Internet, Phone, Mail, and Mixed-Mode Surveys: The Tailored Design Method</w:t>
      </w:r>
      <w:r>
        <w:rPr>
          <w:rFonts w:ascii="Arial" w:eastAsia="Arial" w:hAnsi="Arial" w:cs="Arial"/>
          <w:sz w:val="24"/>
          <w:szCs w:val="24"/>
        </w:rPr>
        <w:t xml:space="preserve">. [online] </w:t>
      </w:r>
      <w:r>
        <w:rPr>
          <w:rFonts w:ascii="Arial" w:eastAsia="Arial" w:hAnsi="Arial" w:cs="Arial"/>
          <w:i/>
          <w:sz w:val="24"/>
          <w:szCs w:val="24"/>
        </w:rPr>
        <w:t>Google Books</w:t>
      </w:r>
      <w:r>
        <w:rPr>
          <w:rFonts w:ascii="Arial" w:eastAsia="Arial" w:hAnsi="Arial" w:cs="Arial"/>
          <w:sz w:val="24"/>
          <w:szCs w:val="24"/>
        </w:rPr>
        <w:t>.</w:t>
      </w:r>
    </w:p>
    <w:p w14:paraId="4B1E58CD"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Available at: </w:t>
      </w:r>
      <w:hyperlink r:id="rId29">
        <w:r>
          <w:rPr>
            <w:rFonts w:ascii="Arial" w:eastAsia="Arial" w:hAnsi="Arial" w:cs="Arial"/>
            <w:color w:val="1155CC"/>
            <w:sz w:val="24"/>
            <w:szCs w:val="24"/>
            <w:u w:val="single"/>
          </w:rPr>
          <w:t>https://books.google.co.uk/books?hl=en&amp;lr=&amp;id=fhQNBAAAQBAJ&amp;oi=fnd&amp;pg=PR11&amp;dq=Dillman</w:t>
        </w:r>
      </w:hyperlink>
      <w:r>
        <w:rPr>
          <w:rFonts w:ascii="Arial" w:eastAsia="Arial" w:hAnsi="Arial" w:cs="Arial"/>
          <w:sz w:val="24"/>
          <w:szCs w:val="24"/>
        </w:rPr>
        <w:t>.</w:t>
      </w:r>
    </w:p>
    <w:p w14:paraId="4B1E58CE" w14:textId="317E1047" w:rsidR="004D2786" w:rsidRDefault="00C86252">
      <w:pPr>
        <w:spacing w:after="0" w:line="360" w:lineRule="auto"/>
        <w:rPr>
          <w:rFonts w:ascii="Arial" w:eastAsia="Arial" w:hAnsi="Arial" w:cs="Arial"/>
          <w:sz w:val="24"/>
          <w:szCs w:val="24"/>
        </w:rPr>
      </w:pPr>
      <w:r>
        <w:rPr>
          <w:rFonts w:ascii="Arial" w:eastAsia="Arial" w:hAnsi="Arial" w:cs="Arial"/>
          <w:sz w:val="24"/>
          <w:szCs w:val="24"/>
        </w:rPr>
        <w:lastRenderedPageBreak/>
        <w:t>(Accessed: 30th</w:t>
      </w:r>
      <w:r>
        <w:rPr>
          <w:rFonts w:ascii="Arial" w:eastAsia="Arial" w:hAnsi="Arial" w:cs="Arial"/>
          <w:sz w:val="24"/>
          <w:szCs w:val="24"/>
        </w:rPr>
        <w:t xml:space="preserve"> August 2024) </w:t>
      </w:r>
    </w:p>
    <w:p w14:paraId="4B1E58CF" w14:textId="77777777" w:rsidR="004D2786" w:rsidRDefault="004D2786">
      <w:pPr>
        <w:rPr>
          <w:rFonts w:ascii="Arial" w:eastAsia="Arial" w:hAnsi="Arial" w:cs="Arial"/>
          <w:sz w:val="24"/>
          <w:szCs w:val="24"/>
        </w:rPr>
      </w:pPr>
    </w:p>
    <w:p w14:paraId="4604CA74" w14:textId="77777777" w:rsidR="00C86252" w:rsidRDefault="00C86252">
      <w:pPr>
        <w:spacing w:after="0" w:line="360" w:lineRule="auto"/>
        <w:rPr>
          <w:rFonts w:ascii="Arial" w:eastAsia="Arial" w:hAnsi="Arial" w:cs="Arial"/>
          <w:sz w:val="24"/>
          <w:szCs w:val="24"/>
        </w:rPr>
      </w:pPr>
      <w:r>
        <w:rPr>
          <w:rFonts w:ascii="Arial" w:eastAsia="Arial" w:hAnsi="Arial" w:cs="Arial"/>
          <w:sz w:val="24"/>
          <w:szCs w:val="24"/>
        </w:rPr>
        <w:t xml:space="preserve">Edwards, A.-M. and </w:t>
      </w:r>
      <w:proofErr w:type="spellStart"/>
      <w:r>
        <w:rPr>
          <w:rFonts w:ascii="Arial" w:eastAsia="Arial" w:hAnsi="Arial" w:cs="Arial"/>
          <w:sz w:val="24"/>
          <w:szCs w:val="24"/>
        </w:rPr>
        <w:t>Kotera</w:t>
      </w:r>
      <w:proofErr w:type="spellEnd"/>
      <w:r>
        <w:rPr>
          <w:rFonts w:ascii="Arial" w:eastAsia="Arial" w:hAnsi="Arial" w:cs="Arial"/>
          <w:sz w:val="24"/>
          <w:szCs w:val="24"/>
        </w:rPr>
        <w:t xml:space="preserve">, Y. (2020). Mental Health in the UK Police Force: </w:t>
      </w:r>
      <w:proofErr w:type="gramStart"/>
      <w:r>
        <w:rPr>
          <w:rFonts w:ascii="Arial" w:eastAsia="Arial" w:hAnsi="Arial" w:cs="Arial"/>
          <w:sz w:val="24"/>
          <w:szCs w:val="24"/>
        </w:rPr>
        <w:t>a</w:t>
      </w:r>
      <w:proofErr w:type="gramEnd"/>
      <w:r>
        <w:rPr>
          <w:rFonts w:ascii="Arial" w:eastAsia="Arial" w:hAnsi="Arial" w:cs="Arial"/>
          <w:sz w:val="24"/>
          <w:szCs w:val="24"/>
        </w:rPr>
        <w:t xml:space="preserve"> Qualitative Investigation into the Stigma with Mental Illness. </w:t>
      </w:r>
      <w:r>
        <w:rPr>
          <w:rFonts w:ascii="Arial" w:eastAsia="Arial" w:hAnsi="Arial" w:cs="Arial"/>
          <w:i/>
          <w:sz w:val="24"/>
          <w:szCs w:val="24"/>
        </w:rPr>
        <w:t>International Journal of Mental Health and Addiction</w:t>
      </w:r>
      <w:r>
        <w:rPr>
          <w:rFonts w:ascii="Arial" w:eastAsia="Arial" w:hAnsi="Arial" w:cs="Arial"/>
          <w:sz w:val="24"/>
          <w:szCs w:val="24"/>
        </w:rPr>
        <w:t xml:space="preserve">, [online] 19(4). Available at: </w:t>
      </w:r>
      <w:hyperlink r:id="rId30">
        <w:r>
          <w:rPr>
            <w:rFonts w:ascii="Arial" w:eastAsia="Arial" w:hAnsi="Arial" w:cs="Arial"/>
            <w:color w:val="1155CC"/>
            <w:sz w:val="24"/>
            <w:szCs w:val="24"/>
            <w:u w:val="single"/>
          </w:rPr>
          <w:t>https://link.springer.com/article/10.1007/s11469-019-00214-x</w:t>
        </w:r>
      </w:hyperlink>
      <w:r>
        <w:rPr>
          <w:rFonts w:ascii="Arial" w:eastAsia="Arial" w:hAnsi="Arial" w:cs="Arial"/>
          <w:sz w:val="24"/>
          <w:szCs w:val="24"/>
        </w:rPr>
        <w:t>.</w:t>
      </w:r>
    </w:p>
    <w:p w14:paraId="4B1E58D0" w14:textId="45FEB645"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 (Accessed 31st </w:t>
      </w:r>
      <w:r>
        <w:rPr>
          <w:rFonts w:ascii="Arial" w:eastAsia="Arial" w:hAnsi="Arial" w:cs="Arial"/>
          <w:sz w:val="24"/>
          <w:szCs w:val="24"/>
        </w:rPr>
        <w:t xml:space="preserve">June 2024) </w:t>
      </w:r>
    </w:p>
    <w:p w14:paraId="4B1E58D1" w14:textId="77777777" w:rsidR="004D2786" w:rsidRDefault="004D2786">
      <w:pPr>
        <w:spacing w:after="0" w:line="360" w:lineRule="auto"/>
        <w:rPr>
          <w:rFonts w:ascii="Arial" w:eastAsia="Arial" w:hAnsi="Arial" w:cs="Arial"/>
          <w:sz w:val="24"/>
          <w:szCs w:val="24"/>
        </w:rPr>
      </w:pPr>
    </w:p>
    <w:p w14:paraId="4B1E58D2" w14:textId="77777777" w:rsidR="004D2786" w:rsidRDefault="00C86252">
      <w:pPr>
        <w:spacing w:after="0" w:line="360" w:lineRule="auto"/>
        <w:jc w:val="both"/>
        <w:rPr>
          <w:rFonts w:ascii="Arial" w:eastAsia="Arial" w:hAnsi="Arial" w:cs="Arial"/>
          <w:sz w:val="24"/>
          <w:szCs w:val="24"/>
        </w:rPr>
      </w:pPr>
      <w:r>
        <w:rPr>
          <w:rFonts w:ascii="Arial" w:eastAsia="Arial" w:hAnsi="Arial" w:cs="Arial"/>
          <w:sz w:val="24"/>
          <w:szCs w:val="24"/>
        </w:rPr>
        <w:t xml:space="preserve">Fowler, F.J Jr (2013). </w:t>
      </w:r>
      <w:r>
        <w:rPr>
          <w:rFonts w:ascii="Arial" w:eastAsia="Arial" w:hAnsi="Arial" w:cs="Arial"/>
          <w:i/>
          <w:sz w:val="24"/>
          <w:szCs w:val="24"/>
        </w:rPr>
        <w:t>Survey Research Methods</w:t>
      </w:r>
      <w:r>
        <w:rPr>
          <w:rFonts w:ascii="Arial" w:eastAsia="Arial" w:hAnsi="Arial" w:cs="Arial"/>
          <w:sz w:val="24"/>
          <w:szCs w:val="24"/>
        </w:rPr>
        <w:t xml:space="preserve">. [online] </w:t>
      </w:r>
      <w:r>
        <w:rPr>
          <w:rFonts w:ascii="Arial" w:eastAsia="Arial" w:hAnsi="Arial" w:cs="Arial"/>
          <w:i/>
          <w:sz w:val="24"/>
          <w:szCs w:val="24"/>
        </w:rPr>
        <w:t>Google Books</w:t>
      </w:r>
      <w:r>
        <w:rPr>
          <w:rFonts w:ascii="Arial" w:eastAsia="Arial" w:hAnsi="Arial" w:cs="Arial"/>
          <w:sz w:val="24"/>
          <w:szCs w:val="24"/>
        </w:rPr>
        <w:t xml:space="preserve">. Available at: </w:t>
      </w:r>
      <w:hyperlink r:id="rId31">
        <w:r>
          <w:rPr>
            <w:rFonts w:ascii="Arial" w:eastAsia="Arial" w:hAnsi="Arial" w:cs="Arial"/>
            <w:color w:val="1155CC"/>
            <w:sz w:val="24"/>
            <w:szCs w:val="24"/>
            <w:u w:val="single"/>
          </w:rPr>
          <w:t>https://books.google.co.uk/books?hl=en&amp;lr=&amp;id=WM11AwAAQBAJ&amp;oi=fnd&amp;pg=PP1&amp;dq=Fowler</w:t>
        </w:r>
      </w:hyperlink>
      <w:r>
        <w:rPr>
          <w:rFonts w:ascii="Arial" w:eastAsia="Arial" w:hAnsi="Arial" w:cs="Arial"/>
          <w:sz w:val="24"/>
          <w:szCs w:val="24"/>
        </w:rPr>
        <w:t>.</w:t>
      </w:r>
    </w:p>
    <w:p w14:paraId="4B1E58D3" w14:textId="77777777" w:rsidR="004D2786" w:rsidRDefault="00C86252">
      <w:pPr>
        <w:spacing w:after="0" w:line="360" w:lineRule="auto"/>
        <w:jc w:val="both"/>
        <w:rPr>
          <w:rFonts w:ascii="Arial" w:eastAsia="Arial" w:hAnsi="Arial" w:cs="Arial"/>
          <w:sz w:val="24"/>
          <w:szCs w:val="24"/>
        </w:rPr>
      </w:pPr>
      <w:r>
        <w:rPr>
          <w:rFonts w:ascii="Arial" w:eastAsia="Arial" w:hAnsi="Arial" w:cs="Arial"/>
          <w:sz w:val="24"/>
          <w:szCs w:val="24"/>
        </w:rPr>
        <w:t xml:space="preserve">(Accessed: 30th August 2024) </w:t>
      </w:r>
    </w:p>
    <w:p w14:paraId="4B1E58D4" w14:textId="77777777" w:rsidR="004D2786" w:rsidRDefault="004D2786">
      <w:pPr>
        <w:spacing w:after="0" w:line="360" w:lineRule="auto"/>
        <w:rPr>
          <w:rFonts w:ascii="Arial" w:eastAsia="Arial" w:hAnsi="Arial" w:cs="Arial"/>
          <w:sz w:val="24"/>
          <w:szCs w:val="24"/>
        </w:rPr>
      </w:pPr>
    </w:p>
    <w:p w14:paraId="72C4DD1A" w14:textId="77777777" w:rsidR="00C86252" w:rsidRDefault="00C86252">
      <w:pPr>
        <w:spacing w:after="0" w:line="360" w:lineRule="auto"/>
        <w:rPr>
          <w:rFonts w:ascii="Arial" w:eastAsia="Arial" w:hAnsi="Arial" w:cs="Arial"/>
          <w:sz w:val="24"/>
          <w:szCs w:val="24"/>
        </w:rPr>
      </w:pPr>
      <w:r>
        <w:rPr>
          <w:rFonts w:ascii="Arial" w:eastAsia="Arial" w:hAnsi="Arial" w:cs="Arial"/>
          <w:sz w:val="24"/>
          <w:szCs w:val="24"/>
        </w:rPr>
        <w:t xml:space="preserve">Franklin, A.S., Perkins, R.K., Kirby, </w:t>
      </w:r>
      <w:proofErr w:type="gramStart"/>
      <w:r>
        <w:rPr>
          <w:rFonts w:ascii="Arial" w:eastAsia="Arial" w:hAnsi="Arial" w:cs="Arial"/>
          <w:sz w:val="24"/>
          <w:szCs w:val="24"/>
        </w:rPr>
        <w:t>M.D.</w:t>
      </w:r>
      <w:proofErr w:type="gramEnd"/>
      <w:r>
        <w:rPr>
          <w:rFonts w:ascii="Arial" w:eastAsia="Arial" w:hAnsi="Arial" w:cs="Arial"/>
          <w:sz w:val="24"/>
          <w:szCs w:val="24"/>
        </w:rPr>
        <w:t xml:space="preserve"> and Richmond, K.P. (2019). The Influence of Police Related Media, Victimization, and Satisfaction on African American College Students’ Perceptions of Police. </w:t>
      </w:r>
      <w:r>
        <w:rPr>
          <w:rFonts w:ascii="Arial" w:eastAsia="Arial" w:hAnsi="Arial" w:cs="Arial"/>
          <w:i/>
          <w:sz w:val="24"/>
          <w:szCs w:val="24"/>
        </w:rPr>
        <w:t>Frontiers in Sociology</w:t>
      </w:r>
      <w:r>
        <w:rPr>
          <w:rFonts w:ascii="Arial" w:eastAsia="Arial" w:hAnsi="Arial" w:cs="Arial"/>
          <w:sz w:val="24"/>
          <w:szCs w:val="24"/>
        </w:rPr>
        <w:t xml:space="preserve">, 4(65). </w:t>
      </w:r>
      <w:proofErr w:type="spellStart"/>
      <w:r>
        <w:rPr>
          <w:rFonts w:ascii="Arial" w:eastAsia="Arial" w:hAnsi="Arial" w:cs="Arial"/>
          <w:sz w:val="24"/>
          <w:szCs w:val="24"/>
        </w:rPr>
        <w:t>doi:</w:t>
      </w:r>
      <w:hyperlink r:id="rId32">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://doi.org/10.3389/fsoc.2019.00065</w:t>
        </w:r>
      </w:hyperlink>
      <w:r>
        <w:rPr>
          <w:rFonts w:ascii="Arial" w:eastAsia="Arial" w:hAnsi="Arial" w:cs="Arial"/>
          <w:sz w:val="24"/>
          <w:szCs w:val="24"/>
        </w:rPr>
        <w:t>.</w:t>
      </w:r>
    </w:p>
    <w:p w14:paraId="4B1E58D5" w14:textId="27F81185"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 (Accessed on 18 of July 2024) </w:t>
      </w:r>
    </w:p>
    <w:p w14:paraId="4B1E58D6" w14:textId="77777777" w:rsidR="004D2786" w:rsidRDefault="004D2786">
      <w:pPr>
        <w:spacing w:after="0" w:line="360" w:lineRule="auto"/>
        <w:rPr>
          <w:rFonts w:ascii="Arial" w:eastAsia="Arial" w:hAnsi="Arial" w:cs="Arial"/>
          <w:sz w:val="24"/>
          <w:szCs w:val="24"/>
        </w:rPr>
      </w:pPr>
    </w:p>
    <w:p w14:paraId="4B1E58D7"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Gillham, B. (2008). </w:t>
      </w:r>
      <w:r>
        <w:rPr>
          <w:rFonts w:ascii="Arial" w:eastAsia="Arial" w:hAnsi="Arial" w:cs="Arial"/>
          <w:i/>
          <w:sz w:val="24"/>
          <w:szCs w:val="24"/>
        </w:rPr>
        <w:t>Developing a Questionnaire</w:t>
      </w:r>
      <w:r>
        <w:rPr>
          <w:rFonts w:ascii="Arial" w:eastAsia="Arial" w:hAnsi="Arial" w:cs="Arial"/>
          <w:sz w:val="24"/>
          <w:szCs w:val="24"/>
        </w:rPr>
        <w:t xml:space="preserve">. [online] </w:t>
      </w:r>
      <w:r>
        <w:rPr>
          <w:rFonts w:ascii="Arial" w:eastAsia="Arial" w:hAnsi="Arial" w:cs="Arial"/>
          <w:i/>
          <w:sz w:val="24"/>
          <w:szCs w:val="24"/>
        </w:rPr>
        <w:t>Google Books</w:t>
      </w:r>
      <w:r>
        <w:rPr>
          <w:rFonts w:ascii="Arial" w:eastAsia="Arial" w:hAnsi="Arial" w:cs="Arial"/>
          <w:sz w:val="24"/>
          <w:szCs w:val="24"/>
        </w:rPr>
        <w:t xml:space="preserve">, Available at: </w:t>
      </w:r>
      <w:hyperlink r:id="rId33">
        <w:r>
          <w:rPr>
            <w:rFonts w:ascii="Arial" w:eastAsia="Arial" w:hAnsi="Arial" w:cs="Arial"/>
            <w:color w:val="1155CC"/>
            <w:sz w:val="24"/>
            <w:szCs w:val="24"/>
            <w:u w:val="single"/>
          </w:rPr>
          <w:t>https://books.google.co.uk/books/about/Developing_a_Questionnaire.html?id=EpKvAwAAQBAJ&amp;redir_esc=y</w:t>
        </w:r>
      </w:hyperlink>
      <w:r>
        <w:rPr>
          <w:rFonts w:ascii="Arial" w:eastAsia="Arial" w:hAnsi="Arial" w:cs="Arial"/>
          <w:sz w:val="24"/>
          <w:szCs w:val="24"/>
        </w:rPr>
        <w:t>.</w:t>
      </w:r>
    </w:p>
    <w:p w14:paraId="4B1E58D8"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(Accessed: 30th August 2024)</w:t>
      </w:r>
    </w:p>
    <w:p w14:paraId="4B1E58D9" w14:textId="77777777" w:rsidR="004D2786" w:rsidRDefault="00C86252">
      <w:pPr>
        <w:spacing w:before="240" w:after="240"/>
        <w:rPr>
          <w:rFonts w:ascii="Arial" w:eastAsia="Arial" w:hAnsi="Arial" w:cs="Arial"/>
          <w:sz w:val="24"/>
          <w:szCs w:val="24"/>
        </w:rPr>
      </w:pPr>
      <w:r>
        <w:rPr>
          <w:rFonts w:ascii="Arial" w:eastAsia="Arial" w:hAnsi="Arial" w:cs="Arial"/>
          <w:sz w:val="24"/>
          <w:szCs w:val="24"/>
        </w:rPr>
        <w:t>‌</w:t>
      </w:r>
    </w:p>
    <w:p w14:paraId="4B1E58DA" w14:textId="77777777" w:rsidR="004D2786" w:rsidRDefault="00C86252">
      <w:pPr>
        <w:rPr>
          <w:rFonts w:ascii="Arial" w:eastAsia="Arial" w:hAnsi="Arial" w:cs="Arial"/>
          <w:sz w:val="24"/>
          <w:szCs w:val="24"/>
        </w:rPr>
      </w:pPr>
      <w:r>
        <w:rPr>
          <w:rFonts w:ascii="Arial" w:eastAsia="Arial" w:hAnsi="Arial" w:cs="Arial"/>
          <w:sz w:val="24"/>
          <w:szCs w:val="24"/>
        </w:rPr>
        <w:t xml:space="preserve">GOV.UK. (2023). Police officer uplift, final position as </w:t>
      </w:r>
      <w:proofErr w:type="gramStart"/>
      <w:r>
        <w:rPr>
          <w:rFonts w:ascii="Arial" w:eastAsia="Arial" w:hAnsi="Arial" w:cs="Arial"/>
          <w:sz w:val="24"/>
          <w:szCs w:val="24"/>
        </w:rPr>
        <w:t>at</w:t>
      </w:r>
      <w:proofErr w:type="gramEnd"/>
      <w:r>
        <w:rPr>
          <w:rFonts w:ascii="Arial" w:eastAsia="Arial" w:hAnsi="Arial" w:cs="Arial"/>
          <w:sz w:val="24"/>
          <w:szCs w:val="24"/>
        </w:rPr>
        <w:t xml:space="preserve"> March 2023. [online] Available at: </w:t>
      </w:r>
      <w:hyperlink r:id="rId34">
        <w:r>
          <w:rPr>
            <w:rFonts w:ascii="Arial" w:eastAsia="Arial" w:hAnsi="Arial" w:cs="Arial"/>
            <w:color w:val="1155CC"/>
            <w:sz w:val="24"/>
            <w:szCs w:val="24"/>
            <w:u w:val="single"/>
          </w:rPr>
          <w:t>https://www.gov.uk/government/statistics/police-officer-uplift-final-position-as-at-march-2023/police-officer-uplift-final-position-as-at-march-2023</w:t>
        </w:r>
      </w:hyperlink>
      <w:r>
        <w:rPr>
          <w:rFonts w:ascii="Arial" w:eastAsia="Arial" w:hAnsi="Arial" w:cs="Arial"/>
          <w:sz w:val="24"/>
          <w:szCs w:val="24"/>
        </w:rPr>
        <w:t>.</w:t>
      </w:r>
    </w:p>
    <w:p w14:paraId="4B1E58DB" w14:textId="275FF99F" w:rsidR="004D2786" w:rsidRDefault="00C86252">
      <w:pPr>
        <w:rPr>
          <w:rFonts w:ascii="Arial" w:eastAsia="Arial" w:hAnsi="Arial" w:cs="Arial"/>
          <w:sz w:val="24"/>
          <w:szCs w:val="24"/>
        </w:rPr>
      </w:pPr>
      <w:r>
        <w:rPr>
          <w:rFonts w:ascii="Arial" w:eastAsia="Arial" w:hAnsi="Arial" w:cs="Arial"/>
          <w:sz w:val="24"/>
          <w:szCs w:val="24"/>
        </w:rPr>
        <w:t>(Accessed: 25th</w:t>
      </w:r>
      <w:r>
        <w:rPr>
          <w:rFonts w:ascii="Arial" w:eastAsia="Arial" w:hAnsi="Arial" w:cs="Arial"/>
          <w:sz w:val="24"/>
          <w:szCs w:val="24"/>
        </w:rPr>
        <w:t xml:space="preserve"> June 2024) </w:t>
      </w:r>
    </w:p>
    <w:p w14:paraId="4B1E58DC" w14:textId="77777777" w:rsidR="004D2786" w:rsidRDefault="004D2786">
      <w:pPr>
        <w:rPr>
          <w:rFonts w:ascii="Arial" w:eastAsia="Arial" w:hAnsi="Arial" w:cs="Arial"/>
          <w:sz w:val="24"/>
          <w:szCs w:val="24"/>
        </w:rPr>
      </w:pPr>
    </w:p>
    <w:p w14:paraId="42FA4592" w14:textId="77777777" w:rsidR="00C86252" w:rsidRDefault="00C86252">
      <w:pPr>
        <w:rPr>
          <w:rFonts w:ascii="Arial" w:eastAsia="Arial" w:hAnsi="Arial" w:cs="Arial"/>
          <w:sz w:val="24"/>
          <w:szCs w:val="24"/>
        </w:rPr>
      </w:pPr>
      <w:r>
        <w:rPr>
          <w:rFonts w:ascii="Arial" w:eastAsia="Arial" w:hAnsi="Arial" w:cs="Arial"/>
          <w:sz w:val="24"/>
          <w:szCs w:val="24"/>
        </w:rPr>
        <w:t xml:space="preserve">GOV.UK. (2024). Police workforce, </w:t>
      </w:r>
      <w:proofErr w:type="gramStart"/>
      <w:r>
        <w:rPr>
          <w:rFonts w:ascii="Arial" w:eastAsia="Arial" w:hAnsi="Arial" w:cs="Arial"/>
          <w:sz w:val="24"/>
          <w:szCs w:val="24"/>
        </w:rPr>
        <w:t>England</w:t>
      </w:r>
      <w:proofErr w:type="gramEnd"/>
      <w:r>
        <w:rPr>
          <w:rFonts w:ascii="Arial" w:eastAsia="Arial" w:hAnsi="Arial" w:cs="Arial"/>
          <w:sz w:val="24"/>
          <w:szCs w:val="24"/>
        </w:rPr>
        <w:t xml:space="preserve"> and Wales: 31 March 2023. [online] Available at: </w:t>
      </w:r>
      <w:hyperlink r:id="rId35" w:anchor="promotions-joiners-and-leavers">
        <w:r>
          <w:rPr>
            <w:rFonts w:ascii="Arial" w:eastAsia="Arial" w:hAnsi="Arial" w:cs="Arial"/>
            <w:color w:val="1155CC"/>
            <w:sz w:val="24"/>
            <w:szCs w:val="24"/>
            <w:u w:val="single"/>
          </w:rPr>
          <w:t>https://www.gov.uk/government/statistics/police-workforce-england-and-wales-31-march-2023/police-workforce-england-and-wales-31-march-2023#promotions-joiners-and-leavers</w:t>
        </w:r>
      </w:hyperlink>
      <w:r>
        <w:rPr>
          <w:rFonts w:ascii="Arial" w:eastAsia="Arial" w:hAnsi="Arial" w:cs="Arial"/>
          <w:sz w:val="24"/>
          <w:szCs w:val="24"/>
        </w:rPr>
        <w:t xml:space="preserve">. </w:t>
      </w:r>
    </w:p>
    <w:p w14:paraId="4B1E58DD" w14:textId="3D7E9BDA" w:rsidR="004D2786" w:rsidRDefault="00C86252">
      <w:pPr>
        <w:rPr>
          <w:rFonts w:ascii="Arial" w:eastAsia="Arial" w:hAnsi="Arial" w:cs="Arial"/>
          <w:sz w:val="24"/>
          <w:szCs w:val="24"/>
        </w:rPr>
      </w:pPr>
      <w:r>
        <w:rPr>
          <w:rFonts w:ascii="Arial" w:eastAsia="Arial" w:hAnsi="Arial" w:cs="Arial"/>
          <w:sz w:val="24"/>
          <w:szCs w:val="24"/>
        </w:rPr>
        <w:t>(Accessed 15th</w:t>
      </w:r>
      <w:r>
        <w:rPr>
          <w:rFonts w:ascii="Arial" w:eastAsia="Arial" w:hAnsi="Arial" w:cs="Arial"/>
          <w:sz w:val="24"/>
          <w:szCs w:val="24"/>
        </w:rPr>
        <w:t xml:space="preserve"> July 2024) </w:t>
      </w:r>
    </w:p>
    <w:p w14:paraId="4B1E58DE" w14:textId="77777777" w:rsidR="004D2786" w:rsidRDefault="004D2786">
      <w:pPr>
        <w:rPr>
          <w:rFonts w:ascii="Arial" w:eastAsia="Arial" w:hAnsi="Arial" w:cs="Arial"/>
          <w:sz w:val="24"/>
          <w:szCs w:val="24"/>
        </w:rPr>
      </w:pPr>
    </w:p>
    <w:p w14:paraId="4B1E58DF"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Gwent Police Federation (2024). </w:t>
      </w:r>
      <w:r>
        <w:rPr>
          <w:rFonts w:ascii="Arial" w:eastAsia="Arial" w:hAnsi="Arial" w:cs="Arial"/>
          <w:i/>
          <w:sz w:val="24"/>
          <w:szCs w:val="24"/>
        </w:rPr>
        <w:t>Members encouraged to have their say on police uniform</w:t>
      </w:r>
      <w:r>
        <w:rPr>
          <w:rFonts w:ascii="Arial" w:eastAsia="Arial" w:hAnsi="Arial" w:cs="Arial"/>
          <w:sz w:val="24"/>
          <w:szCs w:val="24"/>
        </w:rPr>
        <w:t xml:space="preserve">. [online] Polfed.org. Available at: https://www.polfed.org/gwent/news/2024/members-encouraged-to-have-their-say-on-police-uniform/ </w:t>
      </w:r>
    </w:p>
    <w:p w14:paraId="4B1E58E0" w14:textId="7190FB2A" w:rsidR="004D2786" w:rsidRDefault="00C86252">
      <w:pPr>
        <w:spacing w:after="0" w:line="360" w:lineRule="auto"/>
        <w:rPr>
          <w:rFonts w:ascii="Arial" w:eastAsia="Arial" w:hAnsi="Arial" w:cs="Arial"/>
          <w:sz w:val="24"/>
          <w:szCs w:val="24"/>
        </w:rPr>
      </w:pPr>
      <w:r>
        <w:rPr>
          <w:rFonts w:ascii="Arial" w:eastAsia="Arial" w:hAnsi="Arial" w:cs="Arial"/>
          <w:sz w:val="24"/>
          <w:szCs w:val="24"/>
        </w:rPr>
        <w:t>(Accessed 26th</w:t>
      </w:r>
      <w:r>
        <w:rPr>
          <w:rFonts w:ascii="Arial" w:eastAsia="Arial" w:hAnsi="Arial" w:cs="Arial"/>
          <w:sz w:val="24"/>
          <w:szCs w:val="24"/>
        </w:rPr>
        <w:t xml:space="preserve"> Oct. 2024)</w:t>
      </w:r>
    </w:p>
    <w:p w14:paraId="4B1E58E1" w14:textId="77777777" w:rsidR="004D2786" w:rsidRDefault="004D2786">
      <w:pPr>
        <w:spacing w:before="240" w:after="240"/>
        <w:rPr>
          <w:rFonts w:ascii="Arial" w:eastAsia="Arial" w:hAnsi="Arial" w:cs="Arial"/>
          <w:sz w:val="24"/>
          <w:szCs w:val="24"/>
        </w:rPr>
      </w:pPr>
    </w:p>
    <w:p w14:paraId="7CD58DC8" w14:textId="77777777" w:rsidR="00C86252" w:rsidRDefault="00C86252">
      <w:pPr>
        <w:spacing w:after="0" w:line="360" w:lineRule="auto"/>
        <w:rPr>
          <w:rFonts w:ascii="Arial" w:eastAsia="Arial" w:hAnsi="Arial" w:cs="Arial"/>
          <w:sz w:val="24"/>
          <w:szCs w:val="24"/>
        </w:rPr>
      </w:pPr>
      <w:r>
        <w:rPr>
          <w:rFonts w:ascii="Arial" w:eastAsia="Arial" w:hAnsi="Arial" w:cs="Arial"/>
          <w:sz w:val="24"/>
          <w:szCs w:val="24"/>
        </w:rPr>
        <w:t xml:space="preserve">Harris, L.M. and Baldwin, </w:t>
      </w:r>
      <w:proofErr w:type="spellStart"/>
      <w:proofErr w:type="gramStart"/>
      <w:r>
        <w:rPr>
          <w:rFonts w:ascii="Arial" w:eastAsia="Arial" w:hAnsi="Arial" w:cs="Arial"/>
          <w:sz w:val="24"/>
          <w:szCs w:val="24"/>
        </w:rPr>
        <w:t>J.Norman</w:t>
      </w:r>
      <w:proofErr w:type="spellEnd"/>
      <w:proofErr w:type="gramEnd"/>
      <w:r>
        <w:rPr>
          <w:rFonts w:ascii="Arial" w:eastAsia="Arial" w:hAnsi="Arial" w:cs="Arial"/>
          <w:sz w:val="24"/>
          <w:szCs w:val="24"/>
        </w:rPr>
        <w:t xml:space="preserve">. (1999). Voluntary turnover of field operations officers. </w:t>
      </w:r>
      <w:r>
        <w:rPr>
          <w:rFonts w:ascii="Arial" w:eastAsia="Arial" w:hAnsi="Arial" w:cs="Arial"/>
          <w:i/>
          <w:sz w:val="24"/>
          <w:szCs w:val="24"/>
        </w:rPr>
        <w:t>Journal of Criminal Justice</w:t>
      </w:r>
      <w:r>
        <w:rPr>
          <w:rFonts w:ascii="Arial" w:eastAsia="Arial" w:hAnsi="Arial" w:cs="Arial"/>
          <w:sz w:val="24"/>
          <w:szCs w:val="24"/>
        </w:rPr>
        <w:t xml:space="preserve">, 27(6), pp.483–493. </w:t>
      </w:r>
      <w:proofErr w:type="spellStart"/>
      <w:r>
        <w:rPr>
          <w:rFonts w:ascii="Arial" w:eastAsia="Arial" w:hAnsi="Arial" w:cs="Arial"/>
          <w:sz w:val="24"/>
          <w:szCs w:val="24"/>
        </w:rPr>
        <w:t>doi:</w:t>
      </w:r>
      <w:hyperlink r:id="rId36">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://doi.org/10.1016/s0047-2352(99)00019-7</w:t>
        </w:r>
      </w:hyperlink>
      <w:r>
        <w:rPr>
          <w:rFonts w:ascii="Arial" w:eastAsia="Arial" w:hAnsi="Arial" w:cs="Arial"/>
          <w:sz w:val="24"/>
          <w:szCs w:val="24"/>
        </w:rPr>
        <w:t xml:space="preserve">. </w:t>
      </w:r>
    </w:p>
    <w:p w14:paraId="4B1E58E2" w14:textId="0D6A3411"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on 16th </w:t>
      </w:r>
      <w:r>
        <w:rPr>
          <w:rFonts w:ascii="Arial" w:eastAsia="Arial" w:hAnsi="Arial" w:cs="Arial"/>
          <w:sz w:val="24"/>
          <w:szCs w:val="24"/>
        </w:rPr>
        <w:t xml:space="preserve">July 2024) </w:t>
      </w:r>
    </w:p>
    <w:p w14:paraId="4B1E58E3" w14:textId="77777777" w:rsidR="004D2786" w:rsidRDefault="004D2786">
      <w:pPr>
        <w:rPr>
          <w:rFonts w:ascii="Arial" w:eastAsia="Arial" w:hAnsi="Arial" w:cs="Arial"/>
          <w:sz w:val="24"/>
          <w:szCs w:val="24"/>
        </w:rPr>
      </w:pPr>
    </w:p>
    <w:p w14:paraId="2F3D0DF4" w14:textId="463D3CDD" w:rsidR="00C86252" w:rsidRDefault="00C86252">
      <w:pPr>
        <w:jc w:val="both"/>
        <w:rPr>
          <w:rFonts w:ascii="Arial" w:eastAsia="Arial" w:hAnsi="Arial" w:cs="Arial"/>
          <w:sz w:val="24"/>
          <w:szCs w:val="24"/>
        </w:rPr>
      </w:pPr>
      <w:r>
        <w:rPr>
          <w:rFonts w:ascii="Arial" w:eastAsia="Arial" w:hAnsi="Arial" w:cs="Arial"/>
          <w:sz w:val="24"/>
          <w:szCs w:val="24"/>
        </w:rPr>
        <w:t xml:space="preserve">Hartley, T.A., Knox, S.S., </w:t>
      </w:r>
      <w:proofErr w:type="spellStart"/>
      <w:r>
        <w:rPr>
          <w:rFonts w:ascii="Arial" w:eastAsia="Arial" w:hAnsi="Arial" w:cs="Arial"/>
          <w:sz w:val="24"/>
          <w:szCs w:val="24"/>
        </w:rPr>
        <w:t>Fekedulegn</w:t>
      </w:r>
      <w:proofErr w:type="spellEnd"/>
      <w:r>
        <w:rPr>
          <w:rFonts w:ascii="Arial" w:eastAsia="Arial" w:hAnsi="Arial" w:cs="Arial"/>
          <w:sz w:val="24"/>
          <w:szCs w:val="24"/>
        </w:rPr>
        <w:t>, D., Barbosa-</w:t>
      </w:r>
      <w:proofErr w:type="spellStart"/>
      <w:r>
        <w:rPr>
          <w:rFonts w:ascii="Arial" w:eastAsia="Arial" w:hAnsi="Arial" w:cs="Arial"/>
          <w:sz w:val="24"/>
          <w:szCs w:val="24"/>
        </w:rPr>
        <w:t>Leiker</w:t>
      </w:r>
      <w:proofErr w:type="spellEnd"/>
      <w:r>
        <w:rPr>
          <w:rFonts w:ascii="Arial" w:eastAsia="Arial" w:hAnsi="Arial" w:cs="Arial"/>
          <w:sz w:val="24"/>
          <w:szCs w:val="24"/>
        </w:rPr>
        <w:t xml:space="preserve">, C., </w:t>
      </w:r>
      <w:proofErr w:type="spellStart"/>
      <w:r>
        <w:rPr>
          <w:rFonts w:ascii="Arial" w:eastAsia="Arial" w:hAnsi="Arial" w:cs="Arial"/>
          <w:sz w:val="24"/>
          <w:szCs w:val="24"/>
        </w:rPr>
        <w:t>Violanti</w:t>
      </w:r>
      <w:proofErr w:type="spellEnd"/>
      <w:r>
        <w:rPr>
          <w:rFonts w:ascii="Arial" w:eastAsia="Arial" w:hAnsi="Arial" w:cs="Arial"/>
          <w:sz w:val="24"/>
          <w:szCs w:val="24"/>
        </w:rPr>
        <w:t xml:space="preserve">, J.M., Andrew, M.E. and </w:t>
      </w:r>
      <w:proofErr w:type="spellStart"/>
      <w:r>
        <w:rPr>
          <w:rFonts w:ascii="Arial" w:eastAsia="Arial" w:hAnsi="Arial" w:cs="Arial"/>
          <w:sz w:val="24"/>
          <w:szCs w:val="24"/>
        </w:rPr>
        <w:t>Burchfiel</w:t>
      </w:r>
      <w:proofErr w:type="spellEnd"/>
      <w:r>
        <w:rPr>
          <w:rFonts w:ascii="Arial" w:eastAsia="Arial" w:hAnsi="Arial" w:cs="Arial"/>
          <w:sz w:val="24"/>
          <w:szCs w:val="24"/>
        </w:rPr>
        <w:t xml:space="preserve">, C.M. (2011). Association between depressive symptoms and metabolic syndrome in police officers: Results from two cross-sectional studies. </w:t>
      </w:r>
      <w:r>
        <w:rPr>
          <w:rFonts w:ascii="Arial" w:eastAsia="Arial" w:hAnsi="Arial" w:cs="Arial"/>
          <w:i/>
          <w:sz w:val="24"/>
          <w:szCs w:val="24"/>
        </w:rPr>
        <w:t>Journal of Environmental and Public Health</w:t>
      </w:r>
      <w:r>
        <w:rPr>
          <w:rFonts w:ascii="Arial" w:eastAsia="Arial" w:hAnsi="Arial" w:cs="Arial"/>
          <w:sz w:val="24"/>
          <w:szCs w:val="24"/>
        </w:rPr>
        <w:t xml:space="preserve">, 2012, Article ID 861219. Available at: </w:t>
      </w:r>
      <w:hyperlink r:id="rId37" w:history="1">
        <w:r w:rsidRPr="004C2E8A">
          <w:rPr>
            <w:rStyle w:val="Hyperlink"/>
            <w:rFonts w:ascii="Arial" w:eastAsia="Arial" w:hAnsi="Arial" w:cs="Arial"/>
            <w:sz w:val="24"/>
            <w:szCs w:val="24"/>
          </w:rPr>
          <w:t>https://www.hindawi.com/journals/jeph/2012/861219/</w:t>
        </w:r>
      </w:hyperlink>
      <w:r>
        <w:rPr>
          <w:rFonts w:ascii="Arial" w:eastAsia="Arial" w:hAnsi="Arial" w:cs="Arial"/>
          <w:sz w:val="24"/>
          <w:szCs w:val="24"/>
        </w:rPr>
        <w:t xml:space="preserve"> </w:t>
      </w:r>
    </w:p>
    <w:p w14:paraId="4B1E58E4" w14:textId="0C4192A5" w:rsidR="004D2786" w:rsidRDefault="00C86252">
      <w:pPr>
        <w:jc w:val="both"/>
        <w:rPr>
          <w:rFonts w:ascii="Arial" w:eastAsia="Arial" w:hAnsi="Arial" w:cs="Arial"/>
          <w:sz w:val="24"/>
          <w:szCs w:val="24"/>
        </w:rPr>
      </w:pPr>
      <w:r>
        <w:rPr>
          <w:rFonts w:ascii="Arial" w:eastAsia="Arial" w:hAnsi="Arial" w:cs="Arial"/>
          <w:sz w:val="24"/>
          <w:szCs w:val="24"/>
        </w:rPr>
        <w:t xml:space="preserve"> (Accessed: 28th</w:t>
      </w:r>
      <w:r>
        <w:rPr>
          <w:rFonts w:ascii="Arial" w:eastAsia="Arial" w:hAnsi="Arial" w:cs="Arial"/>
          <w:sz w:val="24"/>
          <w:szCs w:val="24"/>
        </w:rPr>
        <w:t xml:space="preserve"> June 2024)</w:t>
      </w:r>
    </w:p>
    <w:p w14:paraId="4B1E58E5" w14:textId="77777777" w:rsidR="004D2786" w:rsidRDefault="004D2786">
      <w:pPr>
        <w:jc w:val="both"/>
        <w:rPr>
          <w:rFonts w:ascii="Arial" w:eastAsia="Arial" w:hAnsi="Arial" w:cs="Arial"/>
          <w:sz w:val="24"/>
          <w:szCs w:val="24"/>
        </w:rPr>
      </w:pPr>
    </w:p>
    <w:p w14:paraId="244E7DE5" w14:textId="77777777" w:rsidR="00C86252" w:rsidRDefault="00C86252">
      <w:pPr>
        <w:spacing w:after="0" w:line="360" w:lineRule="auto"/>
        <w:rPr>
          <w:rFonts w:ascii="Arial" w:eastAsia="Arial" w:hAnsi="Arial" w:cs="Arial"/>
          <w:sz w:val="24"/>
          <w:szCs w:val="24"/>
        </w:rPr>
      </w:pPr>
      <w:r>
        <w:rPr>
          <w:rFonts w:ascii="Arial" w:eastAsia="Arial" w:hAnsi="Arial" w:cs="Arial"/>
          <w:sz w:val="24"/>
          <w:szCs w:val="24"/>
        </w:rPr>
        <w:t xml:space="preserve">Home Office (2022). </w:t>
      </w:r>
      <w:r>
        <w:rPr>
          <w:rFonts w:ascii="Arial" w:eastAsia="Arial" w:hAnsi="Arial" w:cs="Arial"/>
          <w:i/>
          <w:sz w:val="24"/>
          <w:szCs w:val="24"/>
        </w:rPr>
        <w:t xml:space="preserve">Police workforce, </w:t>
      </w:r>
      <w:proofErr w:type="gramStart"/>
      <w:r>
        <w:rPr>
          <w:rFonts w:ascii="Arial" w:eastAsia="Arial" w:hAnsi="Arial" w:cs="Arial"/>
          <w:i/>
          <w:sz w:val="24"/>
          <w:szCs w:val="24"/>
        </w:rPr>
        <w:t>England</w:t>
      </w:r>
      <w:proofErr w:type="gramEnd"/>
      <w:r>
        <w:rPr>
          <w:rFonts w:ascii="Arial" w:eastAsia="Arial" w:hAnsi="Arial" w:cs="Arial"/>
          <w:i/>
          <w:sz w:val="24"/>
          <w:szCs w:val="24"/>
        </w:rPr>
        <w:t xml:space="preserve"> and Wales: 31 March 2021</w:t>
      </w:r>
      <w:r>
        <w:rPr>
          <w:rFonts w:ascii="Arial" w:eastAsia="Arial" w:hAnsi="Arial" w:cs="Arial"/>
          <w:sz w:val="24"/>
          <w:szCs w:val="24"/>
        </w:rPr>
        <w:t xml:space="preserve">. [online] GOV.UK. Available at: </w:t>
      </w:r>
      <w:hyperlink r:id="rId38">
        <w:r>
          <w:rPr>
            <w:rFonts w:ascii="Arial" w:eastAsia="Arial" w:hAnsi="Arial" w:cs="Arial"/>
            <w:color w:val="1155CC"/>
            <w:sz w:val="24"/>
            <w:szCs w:val="24"/>
            <w:u w:val="single"/>
          </w:rPr>
          <w:t>https://www.gov.uk/government/statistics/police-workforce-england-and-wales-31-march-2021/police-workforce-england-and-wales-31-march-2021</w:t>
        </w:r>
      </w:hyperlink>
      <w:r>
        <w:rPr>
          <w:rFonts w:ascii="Arial" w:eastAsia="Arial" w:hAnsi="Arial" w:cs="Arial"/>
          <w:sz w:val="24"/>
          <w:szCs w:val="24"/>
        </w:rPr>
        <w:t xml:space="preserve">. </w:t>
      </w:r>
    </w:p>
    <w:p w14:paraId="4B1E58E6" w14:textId="0742AF5F" w:rsidR="004D2786" w:rsidRDefault="00C86252">
      <w:pPr>
        <w:spacing w:after="0" w:line="360" w:lineRule="auto"/>
        <w:rPr>
          <w:rFonts w:ascii="Arial" w:eastAsia="Arial" w:hAnsi="Arial" w:cs="Arial"/>
          <w:sz w:val="24"/>
          <w:szCs w:val="24"/>
        </w:rPr>
      </w:pPr>
      <w:r>
        <w:rPr>
          <w:rFonts w:ascii="Arial" w:eastAsia="Arial" w:hAnsi="Arial" w:cs="Arial"/>
          <w:sz w:val="24"/>
          <w:szCs w:val="24"/>
        </w:rPr>
        <w:t>(Accessed 6th of July 2024)</w:t>
      </w:r>
    </w:p>
    <w:p w14:paraId="4B1E58E7" w14:textId="77777777" w:rsidR="004D2786" w:rsidRDefault="004D2786">
      <w:pPr>
        <w:spacing w:after="0" w:line="360" w:lineRule="auto"/>
        <w:rPr>
          <w:rFonts w:ascii="Arial" w:eastAsia="Arial" w:hAnsi="Arial" w:cs="Arial"/>
          <w:sz w:val="24"/>
          <w:szCs w:val="24"/>
        </w:rPr>
      </w:pPr>
    </w:p>
    <w:p w14:paraId="4B1E58E8" w14:textId="77777777" w:rsidR="004D2786" w:rsidRDefault="00C86252">
      <w:pPr>
        <w:rPr>
          <w:rFonts w:ascii="Arial" w:eastAsia="Arial" w:hAnsi="Arial" w:cs="Arial"/>
          <w:sz w:val="24"/>
          <w:szCs w:val="24"/>
        </w:rPr>
      </w:pPr>
      <w:r>
        <w:rPr>
          <w:rFonts w:ascii="Arial" w:eastAsia="Arial" w:hAnsi="Arial" w:cs="Arial"/>
          <w:sz w:val="24"/>
          <w:szCs w:val="24"/>
        </w:rPr>
        <w:t xml:space="preserve">[1] Home Office (2023). Police workforce, </w:t>
      </w:r>
      <w:proofErr w:type="gramStart"/>
      <w:r>
        <w:rPr>
          <w:rFonts w:ascii="Arial" w:eastAsia="Arial" w:hAnsi="Arial" w:cs="Arial"/>
          <w:sz w:val="24"/>
          <w:szCs w:val="24"/>
        </w:rPr>
        <w:t>England</w:t>
      </w:r>
      <w:proofErr w:type="gramEnd"/>
      <w:r>
        <w:rPr>
          <w:rFonts w:ascii="Arial" w:eastAsia="Arial" w:hAnsi="Arial" w:cs="Arial"/>
          <w:sz w:val="24"/>
          <w:szCs w:val="24"/>
        </w:rPr>
        <w:t xml:space="preserve"> and Wales: 30 September 2022. [online] Available at: </w:t>
      </w:r>
      <w:hyperlink r:id="rId39">
        <w:r>
          <w:rPr>
            <w:rFonts w:ascii="Arial" w:eastAsia="Arial" w:hAnsi="Arial" w:cs="Arial"/>
            <w:color w:val="1155CC"/>
            <w:sz w:val="24"/>
            <w:szCs w:val="24"/>
            <w:u w:val="single"/>
          </w:rPr>
          <w:t>https://www.gov.uk/government/statistics/police-workforce-england-and-wales-30-september-2022/police-workforce-england-and-wales-30-september-2022</w:t>
        </w:r>
      </w:hyperlink>
      <w:r>
        <w:rPr>
          <w:rFonts w:ascii="Arial" w:eastAsia="Arial" w:hAnsi="Arial" w:cs="Arial"/>
          <w:sz w:val="24"/>
          <w:szCs w:val="24"/>
        </w:rPr>
        <w:t>.</w:t>
      </w:r>
    </w:p>
    <w:p w14:paraId="4B1E58E9" w14:textId="77777777" w:rsidR="004D2786" w:rsidRDefault="00C86252">
      <w:pPr>
        <w:rPr>
          <w:rFonts w:ascii="Arial" w:eastAsia="Arial" w:hAnsi="Arial" w:cs="Arial"/>
          <w:sz w:val="24"/>
          <w:szCs w:val="24"/>
        </w:rPr>
      </w:pPr>
      <w:r>
        <w:rPr>
          <w:rFonts w:ascii="Arial" w:eastAsia="Arial" w:hAnsi="Arial" w:cs="Arial"/>
          <w:sz w:val="24"/>
          <w:szCs w:val="24"/>
        </w:rPr>
        <w:t>(Accessed: 8th July 2024)</w:t>
      </w:r>
    </w:p>
    <w:p w14:paraId="4B1E58EA" w14:textId="77777777" w:rsidR="004D2786" w:rsidRDefault="004D2786">
      <w:pPr>
        <w:rPr>
          <w:rFonts w:ascii="Arial" w:eastAsia="Arial" w:hAnsi="Arial" w:cs="Arial"/>
          <w:sz w:val="24"/>
          <w:szCs w:val="24"/>
        </w:rPr>
      </w:pPr>
    </w:p>
    <w:p w14:paraId="1B397B7A" w14:textId="77777777" w:rsidR="00C86252" w:rsidRDefault="00C86252">
      <w:pPr>
        <w:spacing w:after="0" w:line="360" w:lineRule="auto"/>
        <w:rPr>
          <w:rFonts w:ascii="Arial" w:eastAsia="Arial" w:hAnsi="Arial" w:cs="Arial"/>
          <w:sz w:val="24"/>
          <w:szCs w:val="24"/>
        </w:rPr>
      </w:pPr>
      <w:r>
        <w:rPr>
          <w:rFonts w:ascii="Arial" w:eastAsia="Arial" w:hAnsi="Arial" w:cs="Arial"/>
          <w:sz w:val="24"/>
          <w:szCs w:val="24"/>
        </w:rPr>
        <w:t xml:space="preserve">[2] Home Office (2023). </w:t>
      </w:r>
      <w:r>
        <w:rPr>
          <w:rFonts w:ascii="Arial" w:eastAsia="Arial" w:hAnsi="Arial" w:cs="Arial"/>
          <w:i/>
          <w:sz w:val="24"/>
          <w:szCs w:val="24"/>
        </w:rPr>
        <w:t xml:space="preserve">Police workforce, </w:t>
      </w:r>
      <w:proofErr w:type="gramStart"/>
      <w:r>
        <w:rPr>
          <w:rFonts w:ascii="Arial" w:eastAsia="Arial" w:hAnsi="Arial" w:cs="Arial"/>
          <w:i/>
          <w:sz w:val="24"/>
          <w:szCs w:val="24"/>
        </w:rPr>
        <w:t>England</w:t>
      </w:r>
      <w:proofErr w:type="gramEnd"/>
      <w:r>
        <w:rPr>
          <w:rFonts w:ascii="Arial" w:eastAsia="Arial" w:hAnsi="Arial" w:cs="Arial"/>
          <w:i/>
          <w:sz w:val="24"/>
          <w:szCs w:val="24"/>
        </w:rPr>
        <w:t xml:space="preserve"> and Wales: 31 March 2023</w:t>
      </w:r>
      <w:r>
        <w:rPr>
          <w:rFonts w:ascii="Arial" w:eastAsia="Arial" w:hAnsi="Arial" w:cs="Arial"/>
          <w:sz w:val="24"/>
          <w:szCs w:val="24"/>
        </w:rPr>
        <w:t xml:space="preserve">. [online] GOV.UK. Available at: </w:t>
      </w:r>
      <w:hyperlink r:id="rId40">
        <w:r>
          <w:rPr>
            <w:rFonts w:ascii="Arial" w:eastAsia="Arial" w:hAnsi="Arial" w:cs="Arial"/>
            <w:color w:val="1155CC"/>
            <w:sz w:val="24"/>
            <w:szCs w:val="24"/>
            <w:u w:val="single"/>
          </w:rPr>
          <w:t>https://www.gov.uk/government/statistics/police-</w:t>
        </w:r>
        <w:r>
          <w:rPr>
            <w:rFonts w:ascii="Arial" w:eastAsia="Arial" w:hAnsi="Arial" w:cs="Arial"/>
            <w:color w:val="1155CC"/>
            <w:sz w:val="24"/>
            <w:szCs w:val="24"/>
            <w:u w:val="single"/>
          </w:rPr>
          <w:lastRenderedPageBreak/>
          <w:t>workforce-england-and-wales-31-march-2023/police-workforce-england-and-wales-31-march-2023</w:t>
        </w:r>
      </w:hyperlink>
      <w:r>
        <w:rPr>
          <w:rFonts w:ascii="Arial" w:eastAsia="Arial" w:hAnsi="Arial" w:cs="Arial"/>
          <w:sz w:val="24"/>
          <w:szCs w:val="24"/>
        </w:rPr>
        <w:t xml:space="preserve">. </w:t>
      </w:r>
    </w:p>
    <w:p w14:paraId="4B1E58EB" w14:textId="217B88BD"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6th </w:t>
      </w:r>
      <w:r>
        <w:rPr>
          <w:rFonts w:ascii="Arial" w:eastAsia="Arial" w:hAnsi="Arial" w:cs="Arial"/>
          <w:sz w:val="24"/>
          <w:szCs w:val="24"/>
        </w:rPr>
        <w:t>July 2024)</w:t>
      </w:r>
    </w:p>
    <w:p w14:paraId="4B1E58EC" w14:textId="77777777" w:rsidR="004D2786" w:rsidRDefault="004D2786">
      <w:pPr>
        <w:spacing w:after="0" w:line="360" w:lineRule="auto"/>
        <w:rPr>
          <w:rFonts w:ascii="Arial" w:eastAsia="Arial" w:hAnsi="Arial" w:cs="Arial"/>
          <w:sz w:val="24"/>
          <w:szCs w:val="24"/>
        </w:rPr>
      </w:pPr>
    </w:p>
    <w:p w14:paraId="4B1E58ED" w14:textId="77777777" w:rsidR="004D2786" w:rsidRDefault="00C86252">
      <w:pPr>
        <w:spacing w:after="0" w:line="360" w:lineRule="auto"/>
        <w:rPr>
          <w:rFonts w:ascii="Arial" w:eastAsia="Arial" w:hAnsi="Arial" w:cs="Arial"/>
          <w:sz w:val="24"/>
          <w:szCs w:val="24"/>
        </w:rPr>
      </w:pPr>
      <w:proofErr w:type="spellStart"/>
      <w:r>
        <w:rPr>
          <w:rFonts w:ascii="Arial" w:eastAsia="Arial" w:hAnsi="Arial" w:cs="Arial"/>
          <w:sz w:val="24"/>
          <w:szCs w:val="24"/>
        </w:rPr>
        <w:t>Kadry</w:t>
      </w:r>
      <w:proofErr w:type="spellEnd"/>
      <w:r>
        <w:rPr>
          <w:rFonts w:ascii="Arial" w:eastAsia="Arial" w:hAnsi="Arial" w:cs="Arial"/>
          <w:sz w:val="24"/>
          <w:szCs w:val="24"/>
        </w:rPr>
        <w:t xml:space="preserve">, A. and Lambert, J. (2022). </w:t>
      </w:r>
      <w:r>
        <w:rPr>
          <w:rFonts w:ascii="Arial" w:eastAsia="Arial" w:hAnsi="Arial" w:cs="Arial"/>
          <w:i/>
          <w:sz w:val="24"/>
          <w:szCs w:val="24"/>
        </w:rPr>
        <w:t>Overcoming organisational obstacles in policing in order maximise the benefits of the Police Education Qualification Framework</w:t>
      </w:r>
      <w:r>
        <w:rPr>
          <w:rFonts w:ascii="Arial" w:eastAsia="Arial" w:hAnsi="Arial" w:cs="Arial"/>
          <w:sz w:val="24"/>
          <w:szCs w:val="24"/>
        </w:rPr>
        <w:t xml:space="preserve">. [online] oro.open.ac.uk. Available at: </w:t>
      </w:r>
      <w:hyperlink r:id="rId41">
        <w:r>
          <w:rPr>
            <w:rFonts w:ascii="Arial" w:eastAsia="Arial" w:hAnsi="Arial" w:cs="Arial"/>
            <w:color w:val="1155CC"/>
            <w:sz w:val="24"/>
            <w:szCs w:val="24"/>
            <w:u w:val="single"/>
          </w:rPr>
          <w:t>https://oro.open.ac.uk/83141/</w:t>
        </w:r>
      </w:hyperlink>
      <w:r>
        <w:rPr>
          <w:rFonts w:ascii="Arial" w:eastAsia="Arial" w:hAnsi="Arial" w:cs="Arial"/>
          <w:sz w:val="24"/>
          <w:szCs w:val="24"/>
        </w:rPr>
        <w:t>.</w:t>
      </w:r>
    </w:p>
    <w:p w14:paraId="4B1E58EE"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21st July 2024) </w:t>
      </w:r>
    </w:p>
    <w:p w14:paraId="4B1E58EF" w14:textId="77777777" w:rsidR="004D2786" w:rsidRDefault="004D2786">
      <w:pPr>
        <w:spacing w:after="0" w:line="360" w:lineRule="auto"/>
        <w:rPr>
          <w:rFonts w:ascii="Arial" w:eastAsia="Arial" w:hAnsi="Arial" w:cs="Arial"/>
          <w:sz w:val="24"/>
          <w:szCs w:val="24"/>
        </w:rPr>
      </w:pPr>
    </w:p>
    <w:p w14:paraId="4B1E58F0" w14:textId="77777777" w:rsidR="004D2786" w:rsidRDefault="00C86252">
      <w:pPr>
        <w:spacing w:after="0" w:line="360" w:lineRule="auto"/>
        <w:rPr>
          <w:rFonts w:ascii="Arial" w:eastAsia="Arial" w:hAnsi="Arial" w:cs="Arial"/>
          <w:sz w:val="24"/>
          <w:szCs w:val="24"/>
        </w:rPr>
      </w:pPr>
      <w:proofErr w:type="spellStart"/>
      <w:r>
        <w:rPr>
          <w:rFonts w:ascii="Arial" w:eastAsia="Arial" w:hAnsi="Arial" w:cs="Arial"/>
          <w:sz w:val="24"/>
          <w:szCs w:val="24"/>
        </w:rPr>
        <w:t>Karaffa</w:t>
      </w:r>
      <w:proofErr w:type="spellEnd"/>
      <w:r>
        <w:rPr>
          <w:rFonts w:ascii="Arial" w:eastAsia="Arial" w:hAnsi="Arial" w:cs="Arial"/>
          <w:sz w:val="24"/>
          <w:szCs w:val="24"/>
        </w:rPr>
        <w:t xml:space="preserve">, K.M. and Koch, J.M. (2015). Stigma, Pluralistic Ignorance, and Attitudes Toward Seeking Mental Health Services Among Police Officers. </w:t>
      </w:r>
      <w:r>
        <w:rPr>
          <w:rFonts w:ascii="Arial" w:eastAsia="Arial" w:hAnsi="Arial" w:cs="Arial"/>
          <w:i/>
          <w:sz w:val="24"/>
          <w:szCs w:val="24"/>
        </w:rPr>
        <w:t xml:space="preserve">Criminal Justice and </w:t>
      </w:r>
      <w:proofErr w:type="spellStart"/>
      <w:r>
        <w:rPr>
          <w:rFonts w:ascii="Arial" w:eastAsia="Arial" w:hAnsi="Arial" w:cs="Arial"/>
          <w:i/>
          <w:sz w:val="24"/>
          <w:szCs w:val="24"/>
        </w:rPr>
        <w:t>Behavior</w:t>
      </w:r>
      <w:proofErr w:type="spellEnd"/>
      <w:r>
        <w:rPr>
          <w:rFonts w:ascii="Arial" w:eastAsia="Arial" w:hAnsi="Arial" w:cs="Arial"/>
          <w:sz w:val="24"/>
          <w:szCs w:val="24"/>
        </w:rPr>
        <w:t xml:space="preserve">, 43(6), pp.759–777. </w:t>
      </w:r>
      <w:proofErr w:type="spellStart"/>
      <w:r>
        <w:rPr>
          <w:rFonts w:ascii="Arial" w:eastAsia="Arial" w:hAnsi="Arial" w:cs="Arial"/>
          <w:sz w:val="24"/>
          <w:szCs w:val="24"/>
        </w:rPr>
        <w:t>doi:</w:t>
      </w:r>
      <w:hyperlink r:id="rId42">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://doi.org/10.1177/0093854815613103</w:t>
        </w:r>
      </w:hyperlink>
      <w:r>
        <w:rPr>
          <w:rFonts w:ascii="Arial" w:eastAsia="Arial" w:hAnsi="Arial" w:cs="Arial"/>
          <w:sz w:val="24"/>
          <w:szCs w:val="24"/>
        </w:rPr>
        <w:t>.</w:t>
      </w:r>
    </w:p>
    <w:p w14:paraId="4B1E58F1"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9th November 2024) </w:t>
      </w:r>
    </w:p>
    <w:p w14:paraId="4B1E58F2" w14:textId="77777777" w:rsidR="004D2786" w:rsidRDefault="004D2786">
      <w:pPr>
        <w:spacing w:after="0" w:line="360" w:lineRule="auto"/>
        <w:rPr>
          <w:rFonts w:ascii="Arial" w:eastAsia="Arial" w:hAnsi="Arial" w:cs="Arial"/>
          <w:sz w:val="24"/>
          <w:szCs w:val="24"/>
        </w:rPr>
      </w:pPr>
    </w:p>
    <w:p w14:paraId="3331CEC9" w14:textId="77777777" w:rsidR="00C86252" w:rsidRDefault="00C86252">
      <w:pPr>
        <w:spacing w:after="0" w:line="360" w:lineRule="auto"/>
        <w:rPr>
          <w:rFonts w:ascii="Arial" w:eastAsia="Arial" w:hAnsi="Arial" w:cs="Arial"/>
          <w:sz w:val="24"/>
          <w:szCs w:val="24"/>
        </w:rPr>
      </w:pPr>
      <w:r>
        <w:rPr>
          <w:rFonts w:ascii="Arial" w:eastAsia="Arial" w:hAnsi="Arial" w:cs="Arial"/>
          <w:sz w:val="24"/>
          <w:szCs w:val="24"/>
        </w:rPr>
        <w:t xml:space="preserve">Lali </w:t>
      </w:r>
      <w:proofErr w:type="spellStart"/>
      <w:r>
        <w:rPr>
          <w:rFonts w:ascii="Arial" w:eastAsia="Arial" w:hAnsi="Arial" w:cs="Arial"/>
          <w:sz w:val="24"/>
          <w:szCs w:val="24"/>
        </w:rPr>
        <w:t>Magsi</w:t>
      </w:r>
      <w:proofErr w:type="spellEnd"/>
      <w:r>
        <w:rPr>
          <w:rFonts w:ascii="Arial" w:eastAsia="Arial" w:hAnsi="Arial" w:cs="Arial"/>
          <w:sz w:val="24"/>
          <w:szCs w:val="24"/>
        </w:rPr>
        <w:t xml:space="preserve"> and Ariel, B. (2024). Internal sexual harassment among police personnel: Insights from a Birmingham, UK cross-sectional survey. </w:t>
      </w:r>
      <w:r>
        <w:rPr>
          <w:rFonts w:ascii="Arial" w:eastAsia="Arial" w:hAnsi="Arial" w:cs="Arial"/>
          <w:i/>
          <w:sz w:val="24"/>
          <w:szCs w:val="24"/>
        </w:rPr>
        <w:t>Policing</w:t>
      </w:r>
      <w:r>
        <w:rPr>
          <w:rFonts w:ascii="Arial" w:eastAsia="Arial" w:hAnsi="Arial" w:cs="Arial"/>
          <w:sz w:val="24"/>
          <w:szCs w:val="24"/>
        </w:rPr>
        <w:t xml:space="preserve">, 18. </w:t>
      </w:r>
      <w:proofErr w:type="spellStart"/>
      <w:r>
        <w:rPr>
          <w:rFonts w:ascii="Arial" w:eastAsia="Arial" w:hAnsi="Arial" w:cs="Arial"/>
          <w:sz w:val="24"/>
          <w:szCs w:val="24"/>
        </w:rPr>
        <w:t>doi:</w:t>
      </w:r>
      <w:hyperlink r:id="rId43">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://doi.org/10.1093/police/paae049</w:t>
        </w:r>
      </w:hyperlink>
      <w:r>
        <w:rPr>
          <w:rFonts w:ascii="Arial" w:eastAsia="Arial" w:hAnsi="Arial" w:cs="Arial"/>
          <w:sz w:val="24"/>
          <w:szCs w:val="24"/>
        </w:rPr>
        <w:t xml:space="preserve">. </w:t>
      </w:r>
    </w:p>
    <w:p w14:paraId="4B1E58F3" w14:textId="26AC186D"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12th of </w:t>
      </w:r>
      <w:proofErr w:type="gramStart"/>
      <w:r>
        <w:rPr>
          <w:rFonts w:ascii="Arial" w:eastAsia="Arial" w:hAnsi="Arial" w:cs="Arial"/>
          <w:sz w:val="24"/>
          <w:szCs w:val="24"/>
        </w:rPr>
        <w:t>July,</w:t>
      </w:r>
      <w:proofErr w:type="gramEnd"/>
      <w:r>
        <w:rPr>
          <w:rFonts w:ascii="Arial" w:eastAsia="Arial" w:hAnsi="Arial" w:cs="Arial"/>
          <w:sz w:val="24"/>
          <w:szCs w:val="24"/>
        </w:rPr>
        <w:t xml:space="preserve"> 2024) </w:t>
      </w:r>
    </w:p>
    <w:p w14:paraId="4B1E58F4" w14:textId="77777777" w:rsidR="004D2786" w:rsidRDefault="004D2786">
      <w:pPr>
        <w:spacing w:after="0" w:line="360" w:lineRule="auto"/>
        <w:rPr>
          <w:rFonts w:ascii="Arial" w:eastAsia="Arial" w:hAnsi="Arial" w:cs="Arial"/>
          <w:sz w:val="24"/>
          <w:szCs w:val="24"/>
        </w:rPr>
      </w:pPr>
    </w:p>
    <w:p w14:paraId="04395630" w14:textId="77777777" w:rsidR="00C86252" w:rsidRDefault="00C86252">
      <w:pPr>
        <w:spacing w:after="0" w:line="360" w:lineRule="auto"/>
        <w:rPr>
          <w:rFonts w:ascii="Arial" w:eastAsia="Arial" w:hAnsi="Arial" w:cs="Arial"/>
          <w:sz w:val="24"/>
          <w:szCs w:val="24"/>
        </w:rPr>
      </w:pPr>
      <w:proofErr w:type="spellStart"/>
      <w:r>
        <w:rPr>
          <w:rFonts w:ascii="Arial" w:eastAsia="Arial" w:hAnsi="Arial" w:cs="Arial"/>
          <w:sz w:val="24"/>
          <w:szCs w:val="24"/>
        </w:rPr>
        <w:t>Lonsway</w:t>
      </w:r>
      <w:proofErr w:type="spellEnd"/>
      <w:r>
        <w:rPr>
          <w:rFonts w:ascii="Arial" w:eastAsia="Arial" w:hAnsi="Arial" w:cs="Arial"/>
          <w:sz w:val="24"/>
          <w:szCs w:val="24"/>
        </w:rPr>
        <w:t xml:space="preserve">, K.A., </w:t>
      </w:r>
      <w:proofErr w:type="spellStart"/>
      <w:r>
        <w:rPr>
          <w:rFonts w:ascii="Arial" w:eastAsia="Arial" w:hAnsi="Arial" w:cs="Arial"/>
          <w:sz w:val="24"/>
          <w:szCs w:val="24"/>
        </w:rPr>
        <w:t>Paynich</w:t>
      </w:r>
      <w:proofErr w:type="spellEnd"/>
      <w:r>
        <w:rPr>
          <w:rFonts w:ascii="Arial" w:eastAsia="Arial" w:hAnsi="Arial" w:cs="Arial"/>
          <w:sz w:val="24"/>
          <w:szCs w:val="24"/>
        </w:rPr>
        <w:t xml:space="preserve">, R. and Hall, J.N. (2013). Sexual Harassment in Law Enforcement. </w:t>
      </w:r>
      <w:r>
        <w:rPr>
          <w:rFonts w:ascii="Arial" w:eastAsia="Arial" w:hAnsi="Arial" w:cs="Arial"/>
          <w:i/>
          <w:sz w:val="24"/>
          <w:szCs w:val="24"/>
        </w:rPr>
        <w:t>Police Quarterly</w:t>
      </w:r>
      <w:r>
        <w:rPr>
          <w:rFonts w:ascii="Arial" w:eastAsia="Arial" w:hAnsi="Arial" w:cs="Arial"/>
          <w:sz w:val="24"/>
          <w:szCs w:val="24"/>
        </w:rPr>
        <w:t xml:space="preserve">, 16(2), pp.177–210. </w:t>
      </w:r>
      <w:proofErr w:type="spellStart"/>
      <w:r>
        <w:rPr>
          <w:rFonts w:ascii="Arial" w:eastAsia="Arial" w:hAnsi="Arial" w:cs="Arial"/>
          <w:sz w:val="24"/>
          <w:szCs w:val="24"/>
        </w:rPr>
        <w:t>doi:</w:t>
      </w:r>
      <w:hyperlink r:id="rId44">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://doi.org/10.1177/1098611113475630</w:t>
        </w:r>
      </w:hyperlink>
      <w:r>
        <w:rPr>
          <w:rFonts w:ascii="Arial" w:eastAsia="Arial" w:hAnsi="Arial" w:cs="Arial"/>
          <w:sz w:val="24"/>
          <w:szCs w:val="24"/>
        </w:rPr>
        <w:t xml:space="preserve">. </w:t>
      </w:r>
    </w:p>
    <w:p w14:paraId="4B1E58F5" w14:textId="7B04DA58"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12th </w:t>
      </w:r>
      <w:r>
        <w:rPr>
          <w:rFonts w:ascii="Arial" w:eastAsia="Arial" w:hAnsi="Arial" w:cs="Arial"/>
          <w:sz w:val="24"/>
          <w:szCs w:val="24"/>
        </w:rPr>
        <w:t xml:space="preserve">July 2024) </w:t>
      </w:r>
    </w:p>
    <w:p w14:paraId="4B1E58F6" w14:textId="77777777" w:rsidR="004D2786" w:rsidRDefault="004D2786">
      <w:pPr>
        <w:spacing w:after="0" w:line="360" w:lineRule="auto"/>
        <w:rPr>
          <w:rFonts w:ascii="Arial" w:eastAsia="Arial" w:hAnsi="Arial" w:cs="Arial"/>
          <w:sz w:val="24"/>
          <w:szCs w:val="24"/>
        </w:rPr>
      </w:pPr>
    </w:p>
    <w:p w14:paraId="4B1E58F7"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Marshall, C. and Rossman, G.B. (2014). </w:t>
      </w:r>
      <w:r>
        <w:rPr>
          <w:rFonts w:ascii="Arial" w:eastAsia="Arial" w:hAnsi="Arial" w:cs="Arial"/>
          <w:i/>
          <w:sz w:val="24"/>
          <w:szCs w:val="24"/>
        </w:rPr>
        <w:t>Designing Qualitative Research</w:t>
      </w:r>
      <w:r>
        <w:rPr>
          <w:rFonts w:ascii="Arial" w:eastAsia="Arial" w:hAnsi="Arial" w:cs="Arial"/>
          <w:sz w:val="24"/>
          <w:szCs w:val="24"/>
        </w:rPr>
        <w:t xml:space="preserve">. [online] </w:t>
      </w:r>
      <w:r>
        <w:rPr>
          <w:rFonts w:ascii="Arial" w:eastAsia="Arial" w:hAnsi="Arial" w:cs="Arial"/>
          <w:i/>
          <w:sz w:val="24"/>
          <w:szCs w:val="24"/>
        </w:rPr>
        <w:t>Google Books</w:t>
      </w:r>
      <w:r>
        <w:rPr>
          <w:rFonts w:ascii="Arial" w:eastAsia="Arial" w:hAnsi="Arial" w:cs="Arial"/>
          <w:sz w:val="24"/>
          <w:szCs w:val="24"/>
        </w:rPr>
        <w:t xml:space="preserve">. SAGE Publications. Available at: </w:t>
      </w:r>
      <w:hyperlink r:id="rId45">
        <w:r>
          <w:rPr>
            <w:rFonts w:ascii="Arial" w:eastAsia="Arial" w:hAnsi="Arial" w:cs="Arial"/>
            <w:color w:val="1155CC"/>
            <w:sz w:val="24"/>
            <w:szCs w:val="24"/>
            <w:u w:val="single"/>
          </w:rPr>
          <w:t>https://books.google.co.uk/books?hl=en&amp;lr=&amp;id=-zncBQAAQBAJ&amp;oi=fnd&amp;pg=PP1&amp;dq=Marshall</w:t>
        </w:r>
      </w:hyperlink>
      <w:r>
        <w:rPr>
          <w:rFonts w:ascii="Arial" w:eastAsia="Arial" w:hAnsi="Arial" w:cs="Arial"/>
          <w:sz w:val="24"/>
          <w:szCs w:val="24"/>
        </w:rPr>
        <w:t>.</w:t>
      </w:r>
    </w:p>
    <w:p w14:paraId="4B1E58F8"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28th August 2024) </w:t>
      </w:r>
    </w:p>
    <w:p w14:paraId="4B1E58F9" w14:textId="77777777" w:rsidR="004D2786" w:rsidRDefault="004D2786">
      <w:pPr>
        <w:rPr>
          <w:rFonts w:ascii="Arial" w:eastAsia="Arial" w:hAnsi="Arial" w:cs="Arial"/>
          <w:sz w:val="24"/>
          <w:szCs w:val="24"/>
        </w:rPr>
      </w:pPr>
    </w:p>
    <w:p w14:paraId="4B1E58FA" w14:textId="1978EA3D" w:rsidR="004D2786" w:rsidRDefault="00C86252">
      <w:pPr>
        <w:jc w:val="both"/>
        <w:rPr>
          <w:rFonts w:ascii="Arial" w:eastAsia="Arial" w:hAnsi="Arial" w:cs="Arial"/>
          <w:sz w:val="24"/>
          <w:szCs w:val="24"/>
        </w:rPr>
      </w:pPr>
      <w:r>
        <w:rPr>
          <w:rFonts w:ascii="Arial" w:eastAsia="Arial" w:hAnsi="Arial" w:cs="Arial"/>
          <w:sz w:val="24"/>
          <w:szCs w:val="24"/>
        </w:rPr>
        <w:t xml:space="preserve">McCarty, W.P., Zhao, J. and Garland, B.E. (2007). Occupational stress and burnout between male and female police officers: Are there any gender </w:t>
      </w:r>
      <w:proofErr w:type="gramStart"/>
      <w:r>
        <w:rPr>
          <w:rFonts w:ascii="Arial" w:eastAsia="Arial" w:hAnsi="Arial" w:cs="Arial"/>
          <w:sz w:val="24"/>
          <w:szCs w:val="24"/>
        </w:rPr>
        <w:t>differences?.</w:t>
      </w:r>
      <w:proofErr w:type="gramEnd"/>
      <w:r>
        <w:rPr>
          <w:rFonts w:ascii="Arial" w:eastAsia="Arial" w:hAnsi="Arial" w:cs="Arial"/>
          <w:sz w:val="24"/>
          <w:szCs w:val="24"/>
        </w:rPr>
        <w:t xml:space="preserve"> </w:t>
      </w:r>
      <w:r>
        <w:rPr>
          <w:rFonts w:ascii="Arial" w:eastAsia="Arial" w:hAnsi="Arial" w:cs="Arial"/>
          <w:i/>
          <w:sz w:val="24"/>
          <w:szCs w:val="24"/>
        </w:rPr>
        <w:t>Policing: An International Journal of Police Strategies &amp; Management</w:t>
      </w:r>
      <w:r>
        <w:rPr>
          <w:rFonts w:ascii="Arial" w:eastAsia="Arial" w:hAnsi="Arial" w:cs="Arial"/>
          <w:sz w:val="24"/>
          <w:szCs w:val="24"/>
        </w:rPr>
        <w:t xml:space="preserve">, 30(4), pp.672-691. Available at: </w:t>
      </w:r>
      <w:r>
        <w:rPr>
          <w:rFonts w:ascii="Arial" w:eastAsia="Arial" w:hAnsi="Arial" w:cs="Arial"/>
          <w:sz w:val="24"/>
          <w:szCs w:val="24"/>
        </w:rPr>
        <w:lastRenderedPageBreak/>
        <w:t>https://www.emerald.com/insight/content/doi/10.1108/13639510710833938/full/html (Accessed: 28th</w:t>
      </w:r>
      <w:r>
        <w:rPr>
          <w:rFonts w:ascii="Arial" w:eastAsia="Arial" w:hAnsi="Arial" w:cs="Arial"/>
          <w:sz w:val="24"/>
          <w:szCs w:val="24"/>
        </w:rPr>
        <w:t xml:space="preserve"> June 2024).</w:t>
      </w:r>
    </w:p>
    <w:p w14:paraId="4B1E58FB" w14:textId="77777777" w:rsidR="004D2786" w:rsidRDefault="004D2786">
      <w:pPr>
        <w:jc w:val="both"/>
        <w:rPr>
          <w:rFonts w:ascii="Arial" w:eastAsia="Arial" w:hAnsi="Arial" w:cs="Arial"/>
          <w:sz w:val="24"/>
          <w:szCs w:val="24"/>
        </w:rPr>
      </w:pPr>
    </w:p>
    <w:p w14:paraId="4B1E58FC" w14:textId="38ECC8E0" w:rsidR="004D2786" w:rsidRDefault="00C86252">
      <w:pPr>
        <w:jc w:val="both"/>
        <w:rPr>
          <w:rFonts w:ascii="Arial" w:eastAsia="Arial" w:hAnsi="Arial" w:cs="Arial"/>
          <w:sz w:val="24"/>
          <w:szCs w:val="24"/>
        </w:rPr>
      </w:pPr>
      <w:r>
        <w:rPr>
          <w:rFonts w:ascii="Arial" w:eastAsia="Arial" w:hAnsi="Arial" w:cs="Arial"/>
          <w:sz w:val="24"/>
          <w:szCs w:val="24"/>
        </w:rPr>
        <w:t xml:space="preserve">Mind. (2019). 2019 Survey Police Service Summary. Available at: </w:t>
      </w:r>
      <w:hyperlink r:id="rId46">
        <w:r>
          <w:rPr>
            <w:rFonts w:ascii="Arial" w:eastAsia="Arial" w:hAnsi="Arial" w:cs="Arial"/>
            <w:color w:val="1155CC"/>
            <w:sz w:val="24"/>
            <w:szCs w:val="24"/>
            <w:u w:val="single"/>
          </w:rPr>
          <w:t>https://www.mind.org.uk/media-a/4849/2019-survey-police-service-summary.pdf</w:t>
        </w:r>
      </w:hyperlink>
      <w:r>
        <w:rPr>
          <w:rFonts w:ascii="Arial" w:eastAsia="Arial" w:hAnsi="Arial" w:cs="Arial"/>
          <w:sz w:val="24"/>
          <w:szCs w:val="24"/>
        </w:rPr>
        <w:t>. (Accessed: 30</w:t>
      </w:r>
      <w:r w:rsidRPr="00C86252">
        <w:rPr>
          <w:rFonts w:ascii="Arial" w:eastAsia="Arial" w:hAnsi="Arial" w:cs="Arial"/>
          <w:sz w:val="24"/>
          <w:szCs w:val="24"/>
          <w:vertAlign w:val="superscript"/>
        </w:rPr>
        <w:t>th</w:t>
      </w:r>
      <w:r>
        <w:rPr>
          <w:rFonts w:ascii="Arial" w:eastAsia="Arial" w:hAnsi="Arial" w:cs="Arial"/>
          <w:sz w:val="24"/>
          <w:szCs w:val="24"/>
        </w:rPr>
        <w:t xml:space="preserve"> </w:t>
      </w:r>
      <w:r>
        <w:rPr>
          <w:rFonts w:ascii="Arial" w:eastAsia="Arial" w:hAnsi="Arial" w:cs="Arial"/>
          <w:sz w:val="24"/>
          <w:szCs w:val="24"/>
        </w:rPr>
        <w:t xml:space="preserve">June 2024) </w:t>
      </w:r>
    </w:p>
    <w:p w14:paraId="4B1E58FD" w14:textId="77777777" w:rsidR="004D2786" w:rsidRDefault="004D2786">
      <w:pPr>
        <w:rPr>
          <w:rFonts w:ascii="Arial" w:eastAsia="Arial" w:hAnsi="Arial" w:cs="Arial"/>
          <w:sz w:val="24"/>
          <w:szCs w:val="24"/>
        </w:rPr>
      </w:pPr>
    </w:p>
    <w:p w14:paraId="4B1E58FE" w14:textId="77777777" w:rsidR="004D2786" w:rsidRDefault="00C86252">
      <w:pPr>
        <w:rPr>
          <w:rFonts w:ascii="Arial" w:eastAsia="Arial" w:hAnsi="Arial" w:cs="Arial"/>
          <w:sz w:val="24"/>
          <w:szCs w:val="24"/>
        </w:rPr>
      </w:pPr>
      <w:r>
        <w:rPr>
          <w:rFonts w:ascii="Arial" w:eastAsia="Arial" w:hAnsi="Arial" w:cs="Arial"/>
          <w:sz w:val="24"/>
          <w:szCs w:val="24"/>
        </w:rPr>
        <w:t xml:space="preserve">Morris, R. (2021). The implications of police turnover for public safety and community trust. Policing: A Journal of Policy and Practice, 16(3), 462-475. Oxford Academic </w:t>
      </w:r>
      <w:hyperlink r:id="rId47">
        <w:r>
          <w:rPr>
            <w:rFonts w:ascii="Arial" w:eastAsia="Arial" w:hAnsi="Arial" w:cs="Arial"/>
            <w:color w:val="1155CC"/>
            <w:sz w:val="24"/>
            <w:szCs w:val="24"/>
            <w:u w:val="single"/>
          </w:rPr>
          <w:t>https://academic.oup.com/policing/article-abstract/16/3/462/6566284?redirectedFrom=fulltext</w:t>
        </w:r>
      </w:hyperlink>
    </w:p>
    <w:p w14:paraId="4B1E58FF" w14:textId="77777777" w:rsidR="004D2786" w:rsidRDefault="00C86252">
      <w:pPr>
        <w:rPr>
          <w:rFonts w:ascii="Arial" w:eastAsia="Arial" w:hAnsi="Arial" w:cs="Arial"/>
          <w:sz w:val="24"/>
          <w:szCs w:val="24"/>
        </w:rPr>
      </w:pPr>
      <w:r>
        <w:rPr>
          <w:rFonts w:ascii="Arial" w:eastAsia="Arial" w:hAnsi="Arial" w:cs="Arial"/>
          <w:sz w:val="24"/>
          <w:szCs w:val="24"/>
        </w:rPr>
        <w:t>(Accessed: 30th June 2024)</w:t>
      </w:r>
    </w:p>
    <w:p w14:paraId="4B1E5900" w14:textId="77777777" w:rsidR="004D2786" w:rsidRDefault="004D2786">
      <w:pPr>
        <w:rPr>
          <w:rFonts w:ascii="Arial" w:eastAsia="Arial" w:hAnsi="Arial" w:cs="Arial"/>
          <w:sz w:val="24"/>
          <w:szCs w:val="24"/>
        </w:rPr>
      </w:pPr>
    </w:p>
    <w:p w14:paraId="4B1E5901" w14:textId="77777777" w:rsidR="004D2786" w:rsidRDefault="00C86252">
      <w:pPr>
        <w:spacing w:after="0" w:line="360" w:lineRule="auto"/>
        <w:rPr>
          <w:rFonts w:ascii="Arial" w:eastAsia="Arial" w:hAnsi="Arial" w:cs="Arial"/>
          <w:sz w:val="24"/>
          <w:szCs w:val="24"/>
        </w:rPr>
      </w:pPr>
      <w:proofErr w:type="spellStart"/>
      <w:r>
        <w:rPr>
          <w:rFonts w:ascii="Arial" w:eastAsia="Arial" w:hAnsi="Arial" w:cs="Arial"/>
          <w:sz w:val="24"/>
          <w:szCs w:val="24"/>
        </w:rPr>
        <w:t>Muijs</w:t>
      </w:r>
      <w:proofErr w:type="spellEnd"/>
      <w:r>
        <w:rPr>
          <w:rFonts w:ascii="Arial" w:eastAsia="Arial" w:hAnsi="Arial" w:cs="Arial"/>
          <w:sz w:val="24"/>
          <w:szCs w:val="24"/>
        </w:rPr>
        <w:t xml:space="preserve">, D. (2011). </w:t>
      </w:r>
      <w:r>
        <w:rPr>
          <w:rFonts w:ascii="Arial" w:eastAsia="Arial" w:hAnsi="Arial" w:cs="Arial"/>
          <w:i/>
          <w:sz w:val="24"/>
          <w:szCs w:val="24"/>
        </w:rPr>
        <w:t>Doing Quantitative Research in Education with SPSS - SAGE Research Methods</w:t>
      </w:r>
      <w:r>
        <w:rPr>
          <w:rFonts w:ascii="Arial" w:eastAsia="Arial" w:hAnsi="Arial" w:cs="Arial"/>
          <w:sz w:val="24"/>
          <w:szCs w:val="24"/>
        </w:rPr>
        <w:t xml:space="preserve">. [online] Sagepub.com. Available at: </w:t>
      </w:r>
      <w:hyperlink r:id="rId48">
        <w:r>
          <w:rPr>
            <w:rFonts w:ascii="Arial" w:eastAsia="Arial" w:hAnsi="Arial" w:cs="Arial"/>
            <w:color w:val="1155CC"/>
            <w:sz w:val="24"/>
            <w:szCs w:val="24"/>
            <w:u w:val="single"/>
          </w:rPr>
          <w:t>https://methods.sagepub.com/book/doing-quantitative-research-in-education-with-spss-2e</w:t>
        </w:r>
      </w:hyperlink>
    </w:p>
    <w:p w14:paraId="4B1E5902"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(Accessed: 27th August 2024)</w:t>
      </w:r>
    </w:p>
    <w:p w14:paraId="4B1E5903" w14:textId="77777777" w:rsidR="004D2786" w:rsidRDefault="004D2786">
      <w:pPr>
        <w:rPr>
          <w:rFonts w:ascii="Arial" w:eastAsia="Arial" w:hAnsi="Arial" w:cs="Arial"/>
          <w:sz w:val="24"/>
          <w:szCs w:val="24"/>
        </w:rPr>
      </w:pPr>
    </w:p>
    <w:p w14:paraId="353F54BA" w14:textId="77777777" w:rsidR="00C86252" w:rsidRDefault="00C86252">
      <w:pPr>
        <w:rPr>
          <w:rFonts w:ascii="Arial" w:eastAsia="Arial" w:hAnsi="Arial" w:cs="Arial"/>
          <w:sz w:val="24"/>
          <w:szCs w:val="24"/>
        </w:rPr>
      </w:pPr>
      <w:proofErr w:type="spellStart"/>
      <w:r>
        <w:rPr>
          <w:rFonts w:ascii="Arial" w:eastAsia="Arial" w:hAnsi="Arial" w:cs="Arial"/>
          <w:sz w:val="24"/>
          <w:szCs w:val="24"/>
        </w:rPr>
        <w:t>Myhill</w:t>
      </w:r>
      <w:proofErr w:type="spellEnd"/>
      <w:r>
        <w:rPr>
          <w:rFonts w:ascii="Arial" w:eastAsia="Arial" w:hAnsi="Arial" w:cs="Arial"/>
          <w:sz w:val="24"/>
          <w:szCs w:val="24"/>
        </w:rPr>
        <w:t xml:space="preserve">, A., and Bradford, B. (2013). Overcoming Impediments to Public Trust in Policing. International Journal of Public Administration, 36(3), pp. 215-227. Available at: https://www.tandfonline.com/doi/full/10.1080/01900692.2012.756888 </w:t>
      </w:r>
    </w:p>
    <w:p w14:paraId="4B1E5904" w14:textId="66F7387F" w:rsidR="004D2786" w:rsidRDefault="00C86252">
      <w:pPr>
        <w:rPr>
          <w:rFonts w:ascii="Arial" w:eastAsia="Arial" w:hAnsi="Arial" w:cs="Arial"/>
          <w:sz w:val="24"/>
          <w:szCs w:val="24"/>
        </w:rPr>
      </w:pPr>
      <w:r>
        <w:rPr>
          <w:rFonts w:ascii="Arial" w:eastAsia="Arial" w:hAnsi="Arial" w:cs="Arial"/>
          <w:sz w:val="24"/>
          <w:szCs w:val="24"/>
        </w:rPr>
        <w:t>(Accessed: 28th June 2024).</w:t>
      </w:r>
    </w:p>
    <w:p w14:paraId="4B1E5905" w14:textId="77777777" w:rsidR="004D2786" w:rsidRDefault="004D2786">
      <w:pPr>
        <w:rPr>
          <w:rFonts w:ascii="Arial" w:eastAsia="Arial" w:hAnsi="Arial" w:cs="Arial"/>
          <w:sz w:val="24"/>
          <w:szCs w:val="24"/>
        </w:rPr>
      </w:pPr>
    </w:p>
    <w:p w14:paraId="3DFE4F21" w14:textId="77777777" w:rsidR="00C86252" w:rsidRDefault="00C86252">
      <w:pPr>
        <w:rPr>
          <w:rFonts w:ascii="Arial" w:eastAsia="Arial" w:hAnsi="Arial" w:cs="Arial"/>
          <w:sz w:val="24"/>
          <w:szCs w:val="24"/>
        </w:rPr>
      </w:pPr>
      <w:r>
        <w:rPr>
          <w:rFonts w:ascii="Arial" w:eastAsia="Arial" w:hAnsi="Arial" w:cs="Arial"/>
          <w:sz w:val="24"/>
          <w:szCs w:val="24"/>
        </w:rPr>
        <w:t xml:space="preserve">‌ Police Federation (2022) [1]. Attrition Rates Show More Must Be Done to Retain New Recruits. [online] www.polfed.org. Available at: </w:t>
      </w:r>
      <w:hyperlink r:id="rId49">
        <w:r>
          <w:rPr>
            <w:rFonts w:ascii="Arial" w:eastAsia="Arial" w:hAnsi="Arial" w:cs="Arial"/>
            <w:color w:val="1155CC"/>
            <w:sz w:val="24"/>
            <w:szCs w:val="24"/>
            <w:u w:val="single"/>
          </w:rPr>
          <w:t>https://www.polfed.org/news/latest-news/2022/attrition-rates-show-more-must-be-done-to-retain-new-recruits/</w:t>
        </w:r>
      </w:hyperlink>
      <w:r>
        <w:rPr>
          <w:rFonts w:ascii="Arial" w:eastAsia="Arial" w:hAnsi="Arial" w:cs="Arial"/>
          <w:sz w:val="24"/>
          <w:szCs w:val="24"/>
        </w:rPr>
        <w:t xml:space="preserve">. </w:t>
      </w:r>
    </w:p>
    <w:p w14:paraId="4B1E5906" w14:textId="59A22F52" w:rsidR="004D2786" w:rsidRDefault="00C86252">
      <w:pPr>
        <w:rPr>
          <w:rFonts w:ascii="Arial" w:eastAsia="Arial" w:hAnsi="Arial" w:cs="Arial"/>
          <w:sz w:val="24"/>
          <w:szCs w:val="24"/>
        </w:rPr>
      </w:pPr>
      <w:r>
        <w:rPr>
          <w:rFonts w:ascii="Arial" w:eastAsia="Arial" w:hAnsi="Arial" w:cs="Arial"/>
          <w:sz w:val="24"/>
          <w:szCs w:val="24"/>
        </w:rPr>
        <w:t>(Accessed: 18th July 2024)</w:t>
      </w:r>
    </w:p>
    <w:p w14:paraId="4B1E5907" w14:textId="77777777" w:rsidR="004D2786" w:rsidRDefault="004D2786">
      <w:pPr>
        <w:spacing w:after="0" w:line="360" w:lineRule="auto"/>
        <w:rPr>
          <w:rFonts w:ascii="Arial" w:eastAsia="Arial" w:hAnsi="Arial" w:cs="Arial"/>
          <w:sz w:val="24"/>
          <w:szCs w:val="24"/>
        </w:rPr>
      </w:pPr>
    </w:p>
    <w:p w14:paraId="4B1E5908"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Police Federation (2023) [1]. </w:t>
      </w:r>
      <w:r>
        <w:rPr>
          <w:rFonts w:ascii="Arial" w:eastAsia="Arial" w:hAnsi="Arial" w:cs="Arial"/>
          <w:i/>
          <w:sz w:val="24"/>
          <w:szCs w:val="24"/>
        </w:rPr>
        <w:t xml:space="preserve">Mental health crisis in policing: Whose </w:t>
      </w:r>
      <w:proofErr w:type="gramStart"/>
      <w:r>
        <w:rPr>
          <w:rFonts w:ascii="Arial" w:eastAsia="Arial" w:hAnsi="Arial" w:cs="Arial"/>
          <w:i/>
          <w:sz w:val="24"/>
          <w:szCs w:val="24"/>
        </w:rPr>
        <w:t>responsibility</w:t>
      </w:r>
      <w:proofErr w:type="gramEnd"/>
      <w:r>
        <w:rPr>
          <w:rFonts w:ascii="Arial" w:eastAsia="Arial" w:hAnsi="Arial" w:cs="Arial"/>
          <w:i/>
          <w:sz w:val="24"/>
          <w:szCs w:val="24"/>
        </w:rPr>
        <w:t xml:space="preserve"> is it?</w:t>
      </w:r>
      <w:r>
        <w:rPr>
          <w:rFonts w:ascii="Arial" w:eastAsia="Arial" w:hAnsi="Arial" w:cs="Arial"/>
          <w:sz w:val="24"/>
          <w:szCs w:val="24"/>
        </w:rPr>
        <w:t xml:space="preserve"> [online] Available at: </w:t>
      </w:r>
      <w:hyperlink r:id="rId50" w:anchor="accept">
        <w:r>
          <w:rPr>
            <w:rFonts w:ascii="Arial" w:eastAsia="Arial" w:hAnsi="Arial" w:cs="Arial"/>
            <w:color w:val="1155CC"/>
            <w:sz w:val="24"/>
            <w:szCs w:val="24"/>
            <w:u w:val="single"/>
          </w:rPr>
          <w:t>https://www.polfed.org/news/blogs/2023/mental-health-crisis-in-policing-whose-responsibility-is-it/#accept</w:t>
        </w:r>
      </w:hyperlink>
    </w:p>
    <w:p w14:paraId="4B1E5909" w14:textId="79BDD02D"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 </w:t>
      </w:r>
      <w:r w:rsidR="008000BE">
        <w:rPr>
          <w:rFonts w:ascii="Arial" w:eastAsia="Arial" w:hAnsi="Arial" w:cs="Arial"/>
          <w:sz w:val="24"/>
          <w:szCs w:val="24"/>
        </w:rPr>
        <w:t>(</w:t>
      </w:r>
      <w:r>
        <w:rPr>
          <w:rFonts w:ascii="Arial" w:eastAsia="Arial" w:hAnsi="Arial" w:cs="Arial"/>
          <w:sz w:val="24"/>
          <w:szCs w:val="24"/>
        </w:rPr>
        <w:t>Accessed 1</w:t>
      </w:r>
      <w:r w:rsidR="008000BE" w:rsidRPr="008000BE">
        <w:rPr>
          <w:rFonts w:ascii="Arial" w:eastAsia="Arial" w:hAnsi="Arial" w:cs="Arial"/>
          <w:sz w:val="24"/>
          <w:szCs w:val="24"/>
          <w:vertAlign w:val="superscript"/>
        </w:rPr>
        <w:t>st</w:t>
      </w:r>
      <w:r w:rsidR="008000BE">
        <w:rPr>
          <w:rFonts w:ascii="Arial" w:eastAsia="Arial" w:hAnsi="Arial" w:cs="Arial"/>
          <w:sz w:val="24"/>
          <w:szCs w:val="24"/>
        </w:rPr>
        <w:t xml:space="preserve"> </w:t>
      </w:r>
      <w:r>
        <w:rPr>
          <w:rFonts w:ascii="Arial" w:eastAsia="Arial" w:hAnsi="Arial" w:cs="Arial"/>
          <w:sz w:val="24"/>
          <w:szCs w:val="24"/>
        </w:rPr>
        <w:t>Jul</w:t>
      </w:r>
      <w:r w:rsidR="008000BE">
        <w:rPr>
          <w:rFonts w:ascii="Arial" w:eastAsia="Arial" w:hAnsi="Arial" w:cs="Arial"/>
          <w:sz w:val="24"/>
          <w:szCs w:val="24"/>
        </w:rPr>
        <w:t>y</w:t>
      </w:r>
      <w:r>
        <w:rPr>
          <w:rFonts w:ascii="Arial" w:eastAsia="Arial" w:hAnsi="Arial" w:cs="Arial"/>
          <w:sz w:val="24"/>
          <w:szCs w:val="24"/>
        </w:rPr>
        <w:t xml:space="preserve"> 2024</w:t>
      </w:r>
      <w:r w:rsidR="008000BE">
        <w:rPr>
          <w:rFonts w:ascii="Arial" w:eastAsia="Arial" w:hAnsi="Arial" w:cs="Arial"/>
          <w:sz w:val="24"/>
          <w:szCs w:val="24"/>
        </w:rPr>
        <w:t>)</w:t>
      </w:r>
    </w:p>
    <w:p w14:paraId="4B1E590A" w14:textId="77777777" w:rsidR="004D2786" w:rsidRDefault="004D2786">
      <w:pPr>
        <w:spacing w:after="0" w:line="360" w:lineRule="auto"/>
        <w:rPr>
          <w:rFonts w:ascii="Arial" w:eastAsia="Arial" w:hAnsi="Arial" w:cs="Arial"/>
          <w:sz w:val="24"/>
          <w:szCs w:val="24"/>
        </w:rPr>
      </w:pPr>
    </w:p>
    <w:p w14:paraId="52F8BCAC" w14:textId="77777777" w:rsidR="00C86252" w:rsidRDefault="00C86252">
      <w:pPr>
        <w:spacing w:after="0" w:line="360" w:lineRule="auto"/>
        <w:rPr>
          <w:rFonts w:ascii="Arial" w:eastAsia="Arial" w:hAnsi="Arial" w:cs="Arial"/>
          <w:sz w:val="24"/>
          <w:szCs w:val="24"/>
        </w:rPr>
      </w:pPr>
      <w:r>
        <w:rPr>
          <w:rFonts w:ascii="Arial" w:eastAsia="Arial" w:hAnsi="Arial" w:cs="Arial"/>
          <w:sz w:val="24"/>
          <w:szCs w:val="24"/>
        </w:rPr>
        <w:lastRenderedPageBreak/>
        <w:t xml:space="preserve">Police Federation (2023) [2]. </w:t>
      </w:r>
      <w:r>
        <w:rPr>
          <w:rFonts w:ascii="Arial" w:eastAsia="Arial" w:hAnsi="Arial" w:cs="Arial"/>
          <w:i/>
          <w:sz w:val="24"/>
          <w:szCs w:val="24"/>
        </w:rPr>
        <w:t xml:space="preserve">Police Uplift Programme: </w:t>
      </w:r>
      <w:proofErr w:type="gramStart"/>
      <w:r>
        <w:rPr>
          <w:rFonts w:ascii="Arial" w:eastAsia="Arial" w:hAnsi="Arial" w:cs="Arial"/>
          <w:i/>
          <w:sz w:val="24"/>
          <w:szCs w:val="24"/>
        </w:rPr>
        <w:t>a</w:t>
      </w:r>
      <w:proofErr w:type="gramEnd"/>
      <w:r>
        <w:rPr>
          <w:rFonts w:ascii="Arial" w:eastAsia="Arial" w:hAnsi="Arial" w:cs="Arial"/>
          <w:i/>
          <w:sz w:val="24"/>
          <w:szCs w:val="24"/>
        </w:rPr>
        <w:t xml:space="preserve"> Flawed Success Story</w:t>
      </w:r>
      <w:r>
        <w:rPr>
          <w:rFonts w:ascii="Arial" w:eastAsia="Arial" w:hAnsi="Arial" w:cs="Arial"/>
          <w:sz w:val="24"/>
          <w:szCs w:val="24"/>
        </w:rPr>
        <w:t xml:space="preserve">. [online] www.polfed.org. Available at: </w:t>
      </w:r>
      <w:hyperlink r:id="rId51">
        <w:r>
          <w:rPr>
            <w:rFonts w:ascii="Arial" w:eastAsia="Arial" w:hAnsi="Arial" w:cs="Arial"/>
            <w:color w:val="1155CC"/>
            <w:sz w:val="24"/>
            <w:szCs w:val="24"/>
            <w:u w:val="single"/>
          </w:rPr>
          <w:t>https://www.polfed.org/news/latest-news/2023/police-uplift-programme-a-flawed-success-story/</w:t>
        </w:r>
      </w:hyperlink>
      <w:r>
        <w:rPr>
          <w:rFonts w:ascii="Arial" w:eastAsia="Arial" w:hAnsi="Arial" w:cs="Arial"/>
          <w:sz w:val="24"/>
          <w:szCs w:val="24"/>
        </w:rPr>
        <w:t>.</w:t>
      </w:r>
    </w:p>
    <w:p w14:paraId="4B1E590D" w14:textId="270431CC" w:rsidR="004D2786" w:rsidRDefault="00C86252" w:rsidP="00C86252">
      <w:pPr>
        <w:spacing w:after="0" w:line="360" w:lineRule="auto"/>
        <w:rPr>
          <w:rFonts w:ascii="Arial" w:eastAsia="Arial" w:hAnsi="Arial" w:cs="Arial"/>
          <w:sz w:val="24"/>
          <w:szCs w:val="24"/>
        </w:rPr>
      </w:pPr>
      <w:r>
        <w:rPr>
          <w:rFonts w:ascii="Arial" w:eastAsia="Arial" w:hAnsi="Arial" w:cs="Arial"/>
          <w:sz w:val="24"/>
          <w:szCs w:val="24"/>
        </w:rPr>
        <w:t>(Accessed 21st of July 2024)</w:t>
      </w:r>
    </w:p>
    <w:p w14:paraId="4B1E590E" w14:textId="77777777" w:rsidR="004D2786" w:rsidRDefault="004D2786">
      <w:pPr>
        <w:rPr>
          <w:rFonts w:ascii="Arial" w:eastAsia="Arial" w:hAnsi="Arial" w:cs="Arial"/>
          <w:sz w:val="24"/>
          <w:szCs w:val="24"/>
        </w:rPr>
      </w:pPr>
    </w:p>
    <w:p w14:paraId="4B1E590F"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Police Federation (2022) [2]. </w:t>
      </w:r>
      <w:r>
        <w:rPr>
          <w:rFonts w:ascii="Arial" w:eastAsia="Arial" w:hAnsi="Arial" w:cs="Arial"/>
          <w:i/>
          <w:sz w:val="24"/>
          <w:szCs w:val="24"/>
        </w:rPr>
        <w:t>Mental health-related absences soar to record highs</w:t>
      </w:r>
      <w:r>
        <w:rPr>
          <w:rFonts w:ascii="Arial" w:eastAsia="Arial" w:hAnsi="Arial" w:cs="Arial"/>
          <w:sz w:val="24"/>
          <w:szCs w:val="24"/>
        </w:rPr>
        <w:t xml:space="preserve">. [online] Available at: </w:t>
      </w:r>
      <w:hyperlink r:id="rId52" w:anchor=":~:text=Record%20numbers%20of%20police%20officers">
        <w:r>
          <w:rPr>
            <w:rFonts w:ascii="Arial" w:eastAsia="Arial" w:hAnsi="Arial" w:cs="Arial"/>
            <w:color w:val="1155CC"/>
            <w:sz w:val="24"/>
            <w:szCs w:val="24"/>
            <w:u w:val="single"/>
          </w:rPr>
          <w:t>https://www.polfed.org/news/latest-news/2022/mental-health-related-absences-soar-to-record-highs/#:~:text=Record%20numbers%20of%20police%20officers</w:t>
        </w:r>
      </w:hyperlink>
      <w:r>
        <w:rPr>
          <w:rFonts w:ascii="Arial" w:eastAsia="Arial" w:hAnsi="Arial" w:cs="Arial"/>
          <w:sz w:val="24"/>
          <w:szCs w:val="24"/>
        </w:rPr>
        <w:t>.</w:t>
      </w:r>
    </w:p>
    <w:p w14:paraId="6EBAEA19" w14:textId="2A61AA39" w:rsidR="00C86252" w:rsidRDefault="00C86252">
      <w:pPr>
        <w:spacing w:after="0" w:line="360" w:lineRule="auto"/>
        <w:rPr>
          <w:rFonts w:ascii="Arial" w:eastAsia="Arial" w:hAnsi="Arial" w:cs="Arial"/>
          <w:sz w:val="24"/>
          <w:szCs w:val="24"/>
        </w:rPr>
      </w:pPr>
      <w:r>
        <w:rPr>
          <w:rFonts w:ascii="Arial" w:eastAsia="Arial" w:hAnsi="Arial" w:cs="Arial"/>
          <w:sz w:val="24"/>
          <w:szCs w:val="24"/>
        </w:rPr>
        <w:t>(Accessed 2</w:t>
      </w:r>
      <w:r w:rsidRPr="00C86252">
        <w:rPr>
          <w:rFonts w:ascii="Arial" w:eastAsia="Arial" w:hAnsi="Arial" w:cs="Arial"/>
          <w:sz w:val="24"/>
          <w:szCs w:val="24"/>
          <w:vertAlign w:val="superscript"/>
        </w:rPr>
        <w:t>nd</w:t>
      </w:r>
      <w:r>
        <w:rPr>
          <w:rFonts w:ascii="Arial" w:eastAsia="Arial" w:hAnsi="Arial" w:cs="Arial"/>
          <w:sz w:val="24"/>
          <w:szCs w:val="24"/>
        </w:rPr>
        <w:t xml:space="preserve"> July 2024)</w:t>
      </w:r>
    </w:p>
    <w:p w14:paraId="4B1E5910" w14:textId="77777777" w:rsidR="004D2786" w:rsidRDefault="004D2786">
      <w:pPr>
        <w:spacing w:after="0" w:line="360" w:lineRule="auto"/>
        <w:rPr>
          <w:rFonts w:ascii="Arial" w:eastAsia="Arial" w:hAnsi="Arial" w:cs="Arial"/>
          <w:sz w:val="24"/>
          <w:szCs w:val="24"/>
        </w:rPr>
      </w:pPr>
    </w:p>
    <w:p w14:paraId="4B1E5911"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Police Federation (2019). </w:t>
      </w:r>
      <w:r>
        <w:rPr>
          <w:rFonts w:ascii="Arial" w:eastAsia="Arial" w:hAnsi="Arial" w:cs="Arial"/>
          <w:i/>
          <w:sz w:val="24"/>
          <w:szCs w:val="24"/>
        </w:rPr>
        <w:t>Post-Traumatic Stress Disorder widespread in policing</w:t>
      </w:r>
      <w:r>
        <w:rPr>
          <w:rFonts w:ascii="Arial" w:eastAsia="Arial" w:hAnsi="Arial" w:cs="Arial"/>
          <w:sz w:val="24"/>
          <w:szCs w:val="24"/>
        </w:rPr>
        <w:t xml:space="preserve">. [online] Available at: </w:t>
      </w:r>
      <w:hyperlink r:id="rId53">
        <w:r>
          <w:rPr>
            <w:rFonts w:ascii="Arial" w:eastAsia="Arial" w:hAnsi="Arial" w:cs="Arial"/>
            <w:color w:val="1155CC"/>
            <w:sz w:val="24"/>
            <w:szCs w:val="24"/>
            <w:u w:val="single"/>
          </w:rPr>
          <w:t>https://www.polfed.org/news/latest-news/2019/post-traumatic-stress-disorder-widespread-in-policing/</w:t>
        </w:r>
      </w:hyperlink>
      <w:r>
        <w:rPr>
          <w:rFonts w:ascii="Arial" w:eastAsia="Arial" w:hAnsi="Arial" w:cs="Arial"/>
          <w:sz w:val="24"/>
          <w:szCs w:val="24"/>
        </w:rPr>
        <w:t>.</w:t>
      </w:r>
    </w:p>
    <w:p w14:paraId="3CAC11E1" w14:textId="2946FE3E" w:rsidR="00C86252" w:rsidRDefault="00C86252">
      <w:pPr>
        <w:spacing w:after="0" w:line="360" w:lineRule="auto"/>
        <w:rPr>
          <w:rFonts w:ascii="Arial" w:eastAsia="Arial" w:hAnsi="Arial" w:cs="Arial"/>
          <w:sz w:val="24"/>
          <w:szCs w:val="24"/>
        </w:rPr>
      </w:pPr>
      <w:r>
        <w:rPr>
          <w:rFonts w:ascii="Arial" w:eastAsia="Arial" w:hAnsi="Arial" w:cs="Arial"/>
          <w:sz w:val="24"/>
          <w:szCs w:val="24"/>
        </w:rPr>
        <w:t>(Accessed 2</w:t>
      </w:r>
      <w:r w:rsidRPr="00C86252">
        <w:rPr>
          <w:rFonts w:ascii="Arial" w:eastAsia="Arial" w:hAnsi="Arial" w:cs="Arial"/>
          <w:sz w:val="24"/>
          <w:szCs w:val="24"/>
          <w:vertAlign w:val="superscript"/>
        </w:rPr>
        <w:t>nd</w:t>
      </w:r>
      <w:r>
        <w:rPr>
          <w:rFonts w:ascii="Arial" w:eastAsia="Arial" w:hAnsi="Arial" w:cs="Arial"/>
          <w:sz w:val="24"/>
          <w:szCs w:val="24"/>
        </w:rPr>
        <w:t xml:space="preserve"> July 2024)</w:t>
      </w:r>
    </w:p>
    <w:p w14:paraId="4B1E5912" w14:textId="77777777" w:rsidR="004D2786" w:rsidRDefault="004D2786">
      <w:pPr>
        <w:spacing w:after="0" w:line="360" w:lineRule="auto"/>
        <w:rPr>
          <w:rFonts w:ascii="Arial" w:eastAsia="Arial" w:hAnsi="Arial" w:cs="Arial"/>
          <w:sz w:val="24"/>
          <w:szCs w:val="24"/>
        </w:rPr>
      </w:pPr>
    </w:p>
    <w:p w14:paraId="4B1E5913" w14:textId="7340CEF4"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Police Federation (2023) [3]. </w:t>
      </w:r>
      <w:r>
        <w:rPr>
          <w:rFonts w:ascii="Arial" w:eastAsia="Arial" w:hAnsi="Arial" w:cs="Arial"/>
          <w:i/>
          <w:sz w:val="24"/>
          <w:szCs w:val="24"/>
        </w:rPr>
        <w:t>The storm of police officer resignations: Part 1</w:t>
      </w:r>
      <w:r>
        <w:rPr>
          <w:rFonts w:ascii="Arial" w:eastAsia="Arial" w:hAnsi="Arial" w:cs="Arial"/>
          <w:sz w:val="24"/>
          <w:szCs w:val="24"/>
        </w:rPr>
        <w:t xml:space="preserve">. [online] www.polfed.org. Available at: </w:t>
      </w:r>
      <w:hyperlink r:id="rId54">
        <w:r>
          <w:rPr>
            <w:rFonts w:ascii="Arial" w:eastAsia="Arial" w:hAnsi="Arial" w:cs="Arial"/>
            <w:color w:val="1155CC"/>
            <w:sz w:val="24"/>
            <w:szCs w:val="24"/>
            <w:u w:val="single"/>
          </w:rPr>
          <w:t>https://www.polfed.org/news/latest-news/2023/the-storm-of-police-officer-resignations-part-1/</w:t>
        </w:r>
      </w:hyperlink>
      <w:r>
        <w:rPr>
          <w:rFonts w:ascii="Arial" w:eastAsia="Arial" w:hAnsi="Arial" w:cs="Arial"/>
          <w:sz w:val="24"/>
          <w:szCs w:val="24"/>
        </w:rPr>
        <w:t>.(Accessed: 12th</w:t>
      </w:r>
      <w:r>
        <w:rPr>
          <w:rFonts w:ascii="Arial" w:eastAsia="Arial" w:hAnsi="Arial" w:cs="Arial"/>
          <w:sz w:val="24"/>
          <w:szCs w:val="24"/>
        </w:rPr>
        <w:t xml:space="preserve"> July 2024) </w:t>
      </w:r>
    </w:p>
    <w:p w14:paraId="4B1E5914" w14:textId="77777777" w:rsidR="004D2786" w:rsidRDefault="004D2786">
      <w:pPr>
        <w:spacing w:after="0" w:line="360" w:lineRule="auto"/>
        <w:rPr>
          <w:rFonts w:ascii="Arial" w:eastAsia="Arial" w:hAnsi="Arial" w:cs="Arial"/>
          <w:sz w:val="24"/>
          <w:szCs w:val="24"/>
        </w:rPr>
      </w:pPr>
    </w:p>
    <w:p w14:paraId="4B1E5915"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Punch, K.F. (2013). Introduction to Social </w:t>
      </w:r>
      <w:proofErr w:type="gramStart"/>
      <w:r>
        <w:rPr>
          <w:rFonts w:ascii="Arial" w:eastAsia="Arial" w:hAnsi="Arial" w:cs="Arial"/>
          <w:sz w:val="24"/>
          <w:szCs w:val="24"/>
        </w:rPr>
        <w:t>Research :</w:t>
      </w:r>
      <w:proofErr w:type="gramEnd"/>
      <w:r>
        <w:rPr>
          <w:rFonts w:ascii="Arial" w:eastAsia="Arial" w:hAnsi="Arial" w:cs="Arial"/>
          <w:sz w:val="24"/>
          <w:szCs w:val="24"/>
        </w:rPr>
        <w:t xml:space="preserve"> Quantitative and Qualitative Approaches. </w:t>
      </w:r>
      <w:r>
        <w:rPr>
          <w:rFonts w:ascii="Arial" w:eastAsia="Arial" w:hAnsi="Arial" w:cs="Arial"/>
          <w:i/>
          <w:sz w:val="24"/>
          <w:szCs w:val="24"/>
        </w:rPr>
        <w:t>www.torrossa.com</w:t>
      </w:r>
      <w:r>
        <w:rPr>
          <w:rFonts w:ascii="Arial" w:eastAsia="Arial" w:hAnsi="Arial" w:cs="Arial"/>
          <w:sz w:val="24"/>
          <w:szCs w:val="24"/>
        </w:rPr>
        <w:t xml:space="preserve">, [online] pp.1–408. Available at: </w:t>
      </w:r>
      <w:hyperlink r:id="rId55">
        <w:r>
          <w:rPr>
            <w:rFonts w:ascii="Arial" w:eastAsia="Arial" w:hAnsi="Arial" w:cs="Arial"/>
            <w:color w:val="1155CC"/>
            <w:sz w:val="24"/>
            <w:szCs w:val="24"/>
            <w:u w:val="single"/>
          </w:rPr>
          <w:t>https://www.torrossa.com/en/resources/an/5019425</w:t>
        </w:r>
      </w:hyperlink>
      <w:r>
        <w:rPr>
          <w:rFonts w:ascii="Arial" w:eastAsia="Arial" w:hAnsi="Arial" w:cs="Arial"/>
          <w:sz w:val="24"/>
          <w:szCs w:val="24"/>
        </w:rPr>
        <w:t>.</w:t>
      </w:r>
    </w:p>
    <w:p w14:paraId="4B1E5916"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(Accessed: 28th August 2024)</w:t>
      </w:r>
    </w:p>
    <w:p w14:paraId="4B1E5917" w14:textId="77777777" w:rsidR="004D2786" w:rsidRDefault="004D2786">
      <w:pPr>
        <w:spacing w:after="0" w:line="360" w:lineRule="auto"/>
        <w:rPr>
          <w:rFonts w:ascii="Arial" w:eastAsia="Arial" w:hAnsi="Arial" w:cs="Arial"/>
          <w:sz w:val="24"/>
          <w:szCs w:val="24"/>
        </w:rPr>
      </w:pPr>
    </w:p>
    <w:p w14:paraId="4B1E5918"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Shelley, T.O., Morabito, M.S. and Tobin-Gurley, J. (2011). Gendered institutions and gender roles: understanding the experiences of women in policing. </w:t>
      </w:r>
      <w:r>
        <w:rPr>
          <w:rFonts w:ascii="Arial" w:eastAsia="Arial" w:hAnsi="Arial" w:cs="Arial"/>
          <w:i/>
          <w:sz w:val="24"/>
          <w:szCs w:val="24"/>
        </w:rPr>
        <w:t>Criminal Justice Studies</w:t>
      </w:r>
      <w:r>
        <w:rPr>
          <w:rFonts w:ascii="Arial" w:eastAsia="Arial" w:hAnsi="Arial" w:cs="Arial"/>
          <w:sz w:val="24"/>
          <w:szCs w:val="24"/>
        </w:rPr>
        <w:t xml:space="preserve">, 24(4), pp.351–367. </w:t>
      </w:r>
      <w:proofErr w:type="spellStart"/>
      <w:r>
        <w:rPr>
          <w:rFonts w:ascii="Arial" w:eastAsia="Arial" w:hAnsi="Arial" w:cs="Arial"/>
          <w:sz w:val="24"/>
          <w:szCs w:val="24"/>
        </w:rPr>
        <w:t>doi:</w:t>
      </w:r>
      <w:hyperlink r:id="rId56">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://doi.org/10.1080/1478601x.2011.625698</w:t>
        </w:r>
      </w:hyperlink>
      <w:r>
        <w:rPr>
          <w:rFonts w:ascii="Arial" w:eastAsia="Arial" w:hAnsi="Arial" w:cs="Arial"/>
          <w:sz w:val="24"/>
          <w:szCs w:val="24"/>
        </w:rPr>
        <w:t xml:space="preserve">. (accessed on 6th of July 2024)  </w:t>
      </w:r>
    </w:p>
    <w:p w14:paraId="4B1E5919" w14:textId="77777777" w:rsidR="004D2786" w:rsidRDefault="004D2786">
      <w:pPr>
        <w:spacing w:after="0" w:line="360" w:lineRule="auto"/>
        <w:rPr>
          <w:rFonts w:ascii="Arial" w:eastAsia="Arial" w:hAnsi="Arial" w:cs="Arial"/>
          <w:sz w:val="24"/>
          <w:szCs w:val="24"/>
        </w:rPr>
      </w:pPr>
    </w:p>
    <w:p w14:paraId="3667BF00" w14:textId="77777777" w:rsidR="00C86252" w:rsidRDefault="00C86252">
      <w:pPr>
        <w:spacing w:after="0" w:line="360" w:lineRule="auto"/>
        <w:rPr>
          <w:rFonts w:ascii="Arial" w:eastAsia="Arial" w:hAnsi="Arial" w:cs="Arial"/>
          <w:sz w:val="24"/>
          <w:szCs w:val="24"/>
        </w:rPr>
      </w:pPr>
      <w:proofErr w:type="spellStart"/>
      <w:r>
        <w:rPr>
          <w:rFonts w:ascii="Arial" w:eastAsia="Arial" w:hAnsi="Arial" w:cs="Arial"/>
          <w:sz w:val="24"/>
          <w:szCs w:val="24"/>
        </w:rPr>
        <w:t>Shohel</w:t>
      </w:r>
      <w:proofErr w:type="spellEnd"/>
      <w:r>
        <w:rPr>
          <w:rFonts w:ascii="Arial" w:eastAsia="Arial" w:hAnsi="Arial" w:cs="Arial"/>
          <w:sz w:val="24"/>
          <w:szCs w:val="24"/>
        </w:rPr>
        <w:t xml:space="preserve">, M.M.C., Uddin, G., Parker-McLeod, J. and Silverstone, D. (2020). </w:t>
      </w:r>
      <w:r>
        <w:rPr>
          <w:rFonts w:ascii="Arial" w:eastAsia="Arial" w:hAnsi="Arial" w:cs="Arial"/>
          <w:i/>
          <w:sz w:val="24"/>
          <w:szCs w:val="24"/>
        </w:rPr>
        <w:t>Police Education in the United Kingdom: Challenges and Future Directions</w:t>
      </w:r>
      <w:r>
        <w:rPr>
          <w:rFonts w:ascii="Arial" w:eastAsia="Arial" w:hAnsi="Arial" w:cs="Arial"/>
          <w:sz w:val="24"/>
          <w:szCs w:val="24"/>
        </w:rPr>
        <w:t xml:space="preserve">. [online] </w:t>
      </w:r>
      <w:r>
        <w:rPr>
          <w:rFonts w:ascii="Arial" w:eastAsia="Arial" w:hAnsi="Arial" w:cs="Arial"/>
          <w:i/>
          <w:sz w:val="24"/>
          <w:szCs w:val="24"/>
        </w:rPr>
        <w:lastRenderedPageBreak/>
        <w:t>www.intechopen.com</w:t>
      </w:r>
      <w:r>
        <w:rPr>
          <w:rFonts w:ascii="Arial" w:eastAsia="Arial" w:hAnsi="Arial" w:cs="Arial"/>
          <w:sz w:val="24"/>
          <w:szCs w:val="24"/>
        </w:rPr>
        <w:t xml:space="preserve">. </w:t>
      </w:r>
      <w:proofErr w:type="spellStart"/>
      <w:r>
        <w:rPr>
          <w:rFonts w:ascii="Arial" w:eastAsia="Arial" w:hAnsi="Arial" w:cs="Arial"/>
          <w:sz w:val="24"/>
          <w:szCs w:val="24"/>
        </w:rPr>
        <w:t>IntechOpen</w:t>
      </w:r>
      <w:proofErr w:type="spellEnd"/>
      <w:r>
        <w:rPr>
          <w:rFonts w:ascii="Arial" w:eastAsia="Arial" w:hAnsi="Arial" w:cs="Arial"/>
          <w:sz w:val="24"/>
          <w:szCs w:val="24"/>
        </w:rPr>
        <w:t xml:space="preserve">. Available at: </w:t>
      </w:r>
      <w:hyperlink r:id="rId57">
        <w:r>
          <w:rPr>
            <w:rFonts w:ascii="Arial" w:eastAsia="Arial" w:hAnsi="Arial" w:cs="Arial"/>
            <w:color w:val="1155CC"/>
            <w:sz w:val="24"/>
            <w:szCs w:val="24"/>
            <w:u w:val="single"/>
          </w:rPr>
          <w:t>https://www.intechopen.com/chapters/72435</w:t>
        </w:r>
      </w:hyperlink>
      <w:r>
        <w:rPr>
          <w:rFonts w:ascii="Arial" w:eastAsia="Arial" w:hAnsi="Arial" w:cs="Arial"/>
          <w:sz w:val="24"/>
          <w:szCs w:val="24"/>
        </w:rPr>
        <w:t xml:space="preserve">. </w:t>
      </w:r>
    </w:p>
    <w:p w14:paraId="4B1E591A" w14:textId="766FC943"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w:t>
      </w:r>
      <w:r>
        <w:rPr>
          <w:rFonts w:ascii="Arial" w:eastAsia="Arial" w:hAnsi="Arial" w:cs="Arial"/>
          <w:sz w:val="24"/>
          <w:szCs w:val="24"/>
        </w:rPr>
        <w:t>15th</w:t>
      </w:r>
      <w:r>
        <w:rPr>
          <w:rFonts w:ascii="Arial" w:eastAsia="Arial" w:hAnsi="Arial" w:cs="Arial"/>
          <w:sz w:val="24"/>
          <w:szCs w:val="24"/>
        </w:rPr>
        <w:t xml:space="preserve"> July 2024) </w:t>
      </w:r>
    </w:p>
    <w:p w14:paraId="4B1E591B" w14:textId="77777777" w:rsidR="004D2786" w:rsidRDefault="00C86252">
      <w:pPr>
        <w:spacing w:before="240" w:after="240" w:line="360" w:lineRule="auto"/>
        <w:rPr>
          <w:rFonts w:ascii="Arial" w:eastAsia="Arial" w:hAnsi="Arial" w:cs="Arial"/>
          <w:sz w:val="24"/>
          <w:szCs w:val="24"/>
        </w:rPr>
      </w:pPr>
      <w:r>
        <w:rPr>
          <w:rFonts w:ascii="Arial" w:eastAsia="Arial" w:hAnsi="Arial" w:cs="Arial"/>
          <w:sz w:val="24"/>
          <w:szCs w:val="24"/>
        </w:rPr>
        <w:t>‌</w:t>
      </w:r>
    </w:p>
    <w:p w14:paraId="4B1E591C" w14:textId="6E7BAB7C" w:rsidR="004D2786" w:rsidRDefault="00C86252">
      <w:pPr>
        <w:spacing w:before="240" w:after="240"/>
        <w:rPr>
          <w:rFonts w:ascii="Arial" w:eastAsia="Arial" w:hAnsi="Arial" w:cs="Arial"/>
          <w:sz w:val="24"/>
          <w:szCs w:val="24"/>
        </w:rPr>
      </w:pPr>
      <w:r>
        <w:rPr>
          <w:rFonts w:ascii="Arial" w:eastAsia="Arial" w:hAnsi="Arial" w:cs="Arial"/>
          <w:sz w:val="24"/>
          <w:szCs w:val="24"/>
        </w:rPr>
        <w:t xml:space="preserve">‌Sigurdsson, J. and Dhani, A. (2010). </w:t>
      </w:r>
      <w:r>
        <w:rPr>
          <w:rFonts w:ascii="Arial" w:eastAsia="Arial" w:hAnsi="Arial" w:cs="Arial"/>
          <w:i/>
          <w:sz w:val="24"/>
          <w:szCs w:val="24"/>
        </w:rPr>
        <w:t>Police Service Strength</w:t>
      </w:r>
      <w:r>
        <w:rPr>
          <w:rFonts w:ascii="Arial" w:eastAsia="Arial" w:hAnsi="Arial" w:cs="Arial"/>
          <w:sz w:val="24"/>
          <w:szCs w:val="24"/>
        </w:rPr>
        <w:t xml:space="preserve">. [online] Available at: </w:t>
      </w:r>
      <w:hyperlink r:id="rId58">
        <w:r>
          <w:rPr>
            <w:rFonts w:ascii="Arial" w:eastAsia="Arial" w:hAnsi="Arial" w:cs="Arial"/>
            <w:color w:val="1155CC"/>
            <w:sz w:val="24"/>
            <w:szCs w:val="24"/>
            <w:u w:val="single"/>
          </w:rPr>
          <w:t>https://assets.publishing.service.gov.uk/media/5a7a3dc0ed915d1a6421c0f7/hosb1410.pdf</w:t>
        </w:r>
      </w:hyperlink>
      <w:r>
        <w:rPr>
          <w:rFonts w:ascii="Arial" w:eastAsia="Arial" w:hAnsi="Arial" w:cs="Arial"/>
          <w:sz w:val="24"/>
          <w:szCs w:val="24"/>
        </w:rPr>
        <w:t xml:space="preserve">. </w:t>
      </w:r>
      <w:proofErr w:type="gramStart"/>
      <w:r>
        <w:rPr>
          <w:rFonts w:ascii="Arial" w:eastAsia="Arial" w:hAnsi="Arial" w:cs="Arial"/>
          <w:sz w:val="24"/>
          <w:szCs w:val="24"/>
        </w:rPr>
        <w:t>‌(</w:t>
      </w:r>
      <w:proofErr w:type="gramEnd"/>
      <w:r>
        <w:rPr>
          <w:rFonts w:ascii="Arial" w:eastAsia="Arial" w:hAnsi="Arial" w:cs="Arial"/>
          <w:sz w:val="24"/>
          <w:szCs w:val="24"/>
        </w:rPr>
        <w:t>accessed</w:t>
      </w:r>
      <w:r>
        <w:rPr>
          <w:rFonts w:ascii="Arial" w:eastAsia="Arial" w:hAnsi="Arial" w:cs="Arial"/>
          <w:sz w:val="24"/>
          <w:szCs w:val="24"/>
        </w:rPr>
        <w:t xml:space="preserve"> 5th </w:t>
      </w:r>
      <w:r>
        <w:rPr>
          <w:rFonts w:ascii="Arial" w:eastAsia="Arial" w:hAnsi="Arial" w:cs="Arial"/>
          <w:sz w:val="24"/>
          <w:szCs w:val="24"/>
        </w:rPr>
        <w:t xml:space="preserve">July 2024) </w:t>
      </w:r>
    </w:p>
    <w:p w14:paraId="4B1E591D" w14:textId="77777777" w:rsidR="004D2786" w:rsidRDefault="004D2786">
      <w:pPr>
        <w:spacing w:before="240" w:after="240"/>
        <w:rPr>
          <w:rFonts w:ascii="Arial" w:eastAsia="Arial" w:hAnsi="Arial" w:cs="Arial"/>
          <w:sz w:val="24"/>
          <w:szCs w:val="24"/>
        </w:rPr>
      </w:pPr>
    </w:p>
    <w:p w14:paraId="4B1E591E"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Silverman, D. (2020). </w:t>
      </w:r>
      <w:r>
        <w:rPr>
          <w:rFonts w:ascii="Arial" w:eastAsia="Arial" w:hAnsi="Arial" w:cs="Arial"/>
          <w:i/>
          <w:sz w:val="24"/>
          <w:szCs w:val="24"/>
        </w:rPr>
        <w:t>Qualitative Research</w:t>
      </w:r>
      <w:r>
        <w:rPr>
          <w:rFonts w:ascii="Arial" w:eastAsia="Arial" w:hAnsi="Arial" w:cs="Arial"/>
          <w:sz w:val="24"/>
          <w:szCs w:val="24"/>
        </w:rPr>
        <w:t xml:space="preserve">. [online] </w:t>
      </w:r>
      <w:r>
        <w:rPr>
          <w:rFonts w:ascii="Arial" w:eastAsia="Arial" w:hAnsi="Arial" w:cs="Arial"/>
          <w:i/>
          <w:sz w:val="24"/>
          <w:szCs w:val="24"/>
        </w:rPr>
        <w:t>Google Books</w:t>
      </w:r>
      <w:r>
        <w:rPr>
          <w:rFonts w:ascii="Arial" w:eastAsia="Arial" w:hAnsi="Arial" w:cs="Arial"/>
          <w:sz w:val="24"/>
          <w:szCs w:val="24"/>
        </w:rPr>
        <w:t xml:space="preserve">. SAGE Publications. Available at: </w:t>
      </w:r>
      <w:hyperlink r:id="rId59" w:anchor="v=onepage&amp;q&amp;f=false">
        <w:r>
          <w:rPr>
            <w:rFonts w:ascii="Arial" w:eastAsia="Arial" w:hAnsi="Arial" w:cs="Arial"/>
            <w:color w:val="1155CC"/>
            <w:sz w:val="24"/>
            <w:szCs w:val="24"/>
            <w:u w:val="single"/>
          </w:rPr>
          <w:t>https://books.google.co.uk/books?id=7RwJEAAAQBAJ&amp;printsec=frontcover&amp;source=gbs_ge_summary_r&amp;cad=0#v=onepage&amp;q&amp;f=false</w:t>
        </w:r>
      </w:hyperlink>
      <w:r>
        <w:rPr>
          <w:rFonts w:ascii="Arial" w:eastAsia="Arial" w:hAnsi="Arial" w:cs="Arial"/>
          <w:sz w:val="24"/>
          <w:szCs w:val="24"/>
        </w:rPr>
        <w:t>.</w:t>
      </w:r>
    </w:p>
    <w:p w14:paraId="4B1E591F"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28th August 2024) </w:t>
      </w:r>
    </w:p>
    <w:p w14:paraId="4B1E5920" w14:textId="77777777" w:rsidR="004D2786" w:rsidRDefault="004D2786">
      <w:pPr>
        <w:spacing w:before="240" w:after="240"/>
        <w:rPr>
          <w:rFonts w:ascii="Arial" w:eastAsia="Arial" w:hAnsi="Arial" w:cs="Arial"/>
          <w:sz w:val="24"/>
          <w:szCs w:val="24"/>
        </w:rPr>
      </w:pPr>
    </w:p>
    <w:p w14:paraId="4B1E5921"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Silvestri, M. (2017). Police Culture and Gender: Revisiting the ‘Cult of Masculinity’. </w:t>
      </w:r>
      <w:r>
        <w:rPr>
          <w:rFonts w:ascii="Arial" w:eastAsia="Arial" w:hAnsi="Arial" w:cs="Arial"/>
          <w:i/>
          <w:sz w:val="24"/>
          <w:szCs w:val="24"/>
        </w:rPr>
        <w:t>Policing: A Journal of Policy and Practice</w:t>
      </w:r>
      <w:r>
        <w:rPr>
          <w:rFonts w:ascii="Arial" w:eastAsia="Arial" w:hAnsi="Arial" w:cs="Arial"/>
          <w:sz w:val="24"/>
          <w:szCs w:val="24"/>
        </w:rPr>
        <w:t xml:space="preserve">, [online] 11(3), pp.289–300. Available at: </w:t>
      </w:r>
      <w:hyperlink r:id="rId60">
        <w:r>
          <w:rPr>
            <w:rFonts w:ascii="Arial" w:eastAsia="Arial" w:hAnsi="Arial" w:cs="Arial"/>
            <w:color w:val="1155CC"/>
            <w:sz w:val="24"/>
            <w:szCs w:val="24"/>
            <w:u w:val="single"/>
          </w:rPr>
          <w:t>https://eprints.kingston.ac.uk/id/eprint/37039/1/Silvestri-M-37039-AAM.pdf</w:t>
        </w:r>
      </w:hyperlink>
      <w:r>
        <w:rPr>
          <w:rFonts w:ascii="Arial" w:eastAsia="Arial" w:hAnsi="Arial" w:cs="Arial"/>
          <w:sz w:val="24"/>
          <w:szCs w:val="24"/>
        </w:rPr>
        <w:t xml:space="preserve">. (Accessed 6th of July 2024) </w:t>
      </w:r>
    </w:p>
    <w:p w14:paraId="4B1E5922" w14:textId="77777777" w:rsidR="004D2786" w:rsidRDefault="004D2786">
      <w:pPr>
        <w:rPr>
          <w:rFonts w:ascii="Arial" w:eastAsia="Arial" w:hAnsi="Arial" w:cs="Arial"/>
          <w:sz w:val="24"/>
          <w:szCs w:val="24"/>
        </w:rPr>
      </w:pPr>
    </w:p>
    <w:p w14:paraId="4B1E5923" w14:textId="77777777" w:rsidR="004D2786" w:rsidRDefault="00C86252">
      <w:pPr>
        <w:rPr>
          <w:rFonts w:ascii="Arial" w:eastAsia="Arial" w:hAnsi="Arial" w:cs="Arial"/>
          <w:sz w:val="24"/>
          <w:szCs w:val="24"/>
        </w:rPr>
      </w:pPr>
      <w:r>
        <w:rPr>
          <w:rFonts w:ascii="Arial" w:eastAsia="Arial" w:hAnsi="Arial" w:cs="Arial"/>
          <w:sz w:val="24"/>
          <w:szCs w:val="24"/>
        </w:rPr>
        <w:t>Stickle, B., and Felson, M. (2019). The Impact of Turnover on Police Performance: An Analysis of Attrition in Policing. Criminal Justice Studies, 32(4), pp. 321-337. Available at: https://www.tandfonline.com/doi/full/10.1080/1478601X.2019.1672345 (Accessed: 28th June 2024).</w:t>
      </w:r>
    </w:p>
    <w:p w14:paraId="4B1E5924" w14:textId="77777777" w:rsidR="004D2786" w:rsidRDefault="004D2786">
      <w:pPr>
        <w:rPr>
          <w:rFonts w:ascii="Arial" w:eastAsia="Arial" w:hAnsi="Arial" w:cs="Arial"/>
          <w:sz w:val="24"/>
          <w:szCs w:val="24"/>
        </w:rPr>
      </w:pPr>
    </w:p>
    <w:p w14:paraId="4B1E5925"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Saunders, M., Lewis, P. and Thornhill, A. (2009). </w:t>
      </w:r>
      <w:r>
        <w:rPr>
          <w:rFonts w:ascii="Arial" w:eastAsia="Arial" w:hAnsi="Arial" w:cs="Arial"/>
          <w:i/>
          <w:sz w:val="24"/>
          <w:szCs w:val="24"/>
        </w:rPr>
        <w:t>Research Methods for Business Students</w:t>
      </w:r>
      <w:r>
        <w:rPr>
          <w:rFonts w:ascii="Arial" w:eastAsia="Arial" w:hAnsi="Arial" w:cs="Arial"/>
          <w:sz w:val="24"/>
          <w:szCs w:val="24"/>
        </w:rPr>
        <w:t xml:space="preserve">. </w:t>
      </w:r>
      <w:r>
        <w:rPr>
          <w:rFonts w:ascii="Arial" w:eastAsia="Arial" w:hAnsi="Arial" w:cs="Arial"/>
          <w:i/>
          <w:sz w:val="24"/>
          <w:szCs w:val="24"/>
        </w:rPr>
        <w:t>Google Books</w:t>
      </w:r>
      <w:r>
        <w:rPr>
          <w:rFonts w:ascii="Arial" w:eastAsia="Arial" w:hAnsi="Arial" w:cs="Arial"/>
          <w:sz w:val="24"/>
          <w:szCs w:val="24"/>
        </w:rPr>
        <w:t>. Prentice Hall.</w:t>
      </w:r>
    </w:p>
    <w:p w14:paraId="4B1E5926"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(Accessed: 27th of August 2024)</w:t>
      </w:r>
    </w:p>
    <w:p w14:paraId="4B1E5927" w14:textId="77777777" w:rsidR="004D2786" w:rsidRDefault="004D2786">
      <w:pPr>
        <w:spacing w:after="0" w:line="360" w:lineRule="auto"/>
        <w:rPr>
          <w:rFonts w:ascii="Arial" w:eastAsia="Arial" w:hAnsi="Arial" w:cs="Arial"/>
          <w:sz w:val="24"/>
          <w:szCs w:val="24"/>
        </w:rPr>
      </w:pPr>
    </w:p>
    <w:p w14:paraId="4B1E5928" w14:textId="77777777" w:rsidR="004D2786" w:rsidRDefault="00C86252">
      <w:pPr>
        <w:spacing w:after="0" w:line="360" w:lineRule="auto"/>
        <w:rPr>
          <w:rFonts w:ascii="Arial" w:eastAsia="Arial" w:hAnsi="Arial" w:cs="Arial"/>
          <w:sz w:val="24"/>
          <w:szCs w:val="24"/>
        </w:rPr>
      </w:pPr>
      <w:proofErr w:type="spellStart"/>
      <w:r>
        <w:rPr>
          <w:rFonts w:ascii="Arial" w:eastAsia="Arial" w:hAnsi="Arial" w:cs="Arial"/>
          <w:sz w:val="24"/>
          <w:szCs w:val="24"/>
        </w:rPr>
        <w:t>Tashakkori</w:t>
      </w:r>
      <w:proofErr w:type="spellEnd"/>
      <w:r>
        <w:rPr>
          <w:rFonts w:ascii="Arial" w:eastAsia="Arial" w:hAnsi="Arial" w:cs="Arial"/>
          <w:sz w:val="24"/>
          <w:szCs w:val="24"/>
        </w:rPr>
        <w:t xml:space="preserve">, A. and Teddlie, C. (2010). </w:t>
      </w:r>
      <w:r>
        <w:rPr>
          <w:rFonts w:ascii="Arial" w:eastAsia="Arial" w:hAnsi="Arial" w:cs="Arial"/>
          <w:i/>
          <w:sz w:val="24"/>
          <w:szCs w:val="24"/>
        </w:rPr>
        <w:t xml:space="preserve">SAGE Handbook of Mixed Methods in Social &amp; </w:t>
      </w:r>
      <w:proofErr w:type="spellStart"/>
      <w:r>
        <w:rPr>
          <w:rFonts w:ascii="Arial" w:eastAsia="Arial" w:hAnsi="Arial" w:cs="Arial"/>
          <w:i/>
          <w:sz w:val="24"/>
          <w:szCs w:val="24"/>
        </w:rPr>
        <w:t>Behavioral</w:t>
      </w:r>
      <w:proofErr w:type="spellEnd"/>
      <w:r>
        <w:rPr>
          <w:rFonts w:ascii="Arial" w:eastAsia="Arial" w:hAnsi="Arial" w:cs="Arial"/>
          <w:i/>
          <w:sz w:val="24"/>
          <w:szCs w:val="24"/>
        </w:rPr>
        <w:t xml:space="preserve"> Research</w:t>
      </w:r>
      <w:r>
        <w:rPr>
          <w:rFonts w:ascii="Arial" w:eastAsia="Arial" w:hAnsi="Arial" w:cs="Arial"/>
          <w:sz w:val="24"/>
          <w:szCs w:val="24"/>
        </w:rPr>
        <w:t xml:space="preserve">. [online] </w:t>
      </w:r>
      <w:r>
        <w:rPr>
          <w:rFonts w:ascii="Arial" w:eastAsia="Arial" w:hAnsi="Arial" w:cs="Arial"/>
          <w:i/>
          <w:sz w:val="24"/>
          <w:szCs w:val="24"/>
        </w:rPr>
        <w:t>Google Books</w:t>
      </w:r>
      <w:r>
        <w:rPr>
          <w:rFonts w:ascii="Arial" w:eastAsia="Arial" w:hAnsi="Arial" w:cs="Arial"/>
          <w:sz w:val="24"/>
          <w:szCs w:val="24"/>
        </w:rPr>
        <w:t xml:space="preserve">. SAGE Publications. Available at: </w:t>
      </w:r>
      <w:hyperlink r:id="rId61">
        <w:r>
          <w:rPr>
            <w:rFonts w:ascii="Arial" w:eastAsia="Arial" w:hAnsi="Arial" w:cs="Arial"/>
            <w:color w:val="1155CC"/>
            <w:sz w:val="24"/>
            <w:szCs w:val="24"/>
            <w:u w:val="single"/>
          </w:rPr>
          <w:t>https://books.google.co.uk/books?hl=en&amp;lr=&amp;id=v4wJF5hZhKgC&amp;oi=fnd&amp;pg=PT1&amp;dq=Tashakkori</w:t>
        </w:r>
      </w:hyperlink>
      <w:r>
        <w:rPr>
          <w:rFonts w:ascii="Arial" w:eastAsia="Arial" w:hAnsi="Arial" w:cs="Arial"/>
          <w:sz w:val="24"/>
          <w:szCs w:val="24"/>
        </w:rPr>
        <w:t>.</w:t>
      </w:r>
    </w:p>
    <w:p w14:paraId="4B1E5929"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lastRenderedPageBreak/>
        <w:t xml:space="preserve">(Accessed: 28th August 2024) </w:t>
      </w:r>
    </w:p>
    <w:p w14:paraId="4B1E592A" w14:textId="77777777" w:rsidR="004D2786" w:rsidRDefault="004D2786">
      <w:pPr>
        <w:spacing w:after="0" w:line="360" w:lineRule="auto"/>
        <w:rPr>
          <w:rFonts w:ascii="Arial" w:eastAsia="Arial" w:hAnsi="Arial" w:cs="Arial"/>
          <w:sz w:val="24"/>
          <w:szCs w:val="24"/>
        </w:rPr>
      </w:pPr>
    </w:p>
    <w:p w14:paraId="4B1E592B"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Vila, B. and Kenney, D. (2002). </w:t>
      </w:r>
      <w:r>
        <w:rPr>
          <w:rFonts w:ascii="Arial" w:eastAsia="Arial" w:hAnsi="Arial" w:cs="Arial"/>
          <w:i/>
          <w:sz w:val="24"/>
          <w:szCs w:val="24"/>
        </w:rPr>
        <w:t>Tired Cops: The Prevalence and Potential Consequences of Police Fatigue</w:t>
      </w:r>
      <w:r>
        <w:rPr>
          <w:rFonts w:ascii="Arial" w:eastAsia="Arial" w:hAnsi="Arial" w:cs="Arial"/>
          <w:sz w:val="24"/>
          <w:szCs w:val="24"/>
        </w:rPr>
        <w:t xml:space="preserve">. [online] Available at: </w:t>
      </w:r>
      <w:hyperlink r:id="rId62">
        <w:r>
          <w:rPr>
            <w:rFonts w:ascii="Arial" w:eastAsia="Arial" w:hAnsi="Arial" w:cs="Arial"/>
            <w:color w:val="1155CC"/>
            <w:sz w:val="24"/>
            <w:szCs w:val="24"/>
            <w:u w:val="single"/>
          </w:rPr>
          <w:t>https://www.ojp.gov/pdffiles1/jr000248d.pdf</w:t>
        </w:r>
      </w:hyperlink>
      <w:r>
        <w:rPr>
          <w:rFonts w:ascii="Arial" w:eastAsia="Arial" w:hAnsi="Arial" w:cs="Arial"/>
          <w:sz w:val="24"/>
          <w:szCs w:val="24"/>
        </w:rPr>
        <w:t>.</w:t>
      </w:r>
    </w:p>
    <w:p w14:paraId="4B1E592C"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23rd October 2024) </w:t>
      </w:r>
    </w:p>
    <w:p w14:paraId="4B1E592D" w14:textId="77777777" w:rsidR="004D2786" w:rsidRDefault="004D2786">
      <w:pPr>
        <w:spacing w:after="0" w:line="360" w:lineRule="auto"/>
        <w:rPr>
          <w:rFonts w:ascii="Arial" w:eastAsia="Arial" w:hAnsi="Arial" w:cs="Arial"/>
          <w:sz w:val="24"/>
          <w:szCs w:val="24"/>
        </w:rPr>
      </w:pPr>
    </w:p>
    <w:p w14:paraId="4B1E592E" w14:textId="77777777" w:rsidR="004D2786" w:rsidRDefault="00C86252">
      <w:pPr>
        <w:spacing w:after="0" w:line="360" w:lineRule="auto"/>
        <w:rPr>
          <w:rFonts w:ascii="Arial" w:eastAsia="Arial" w:hAnsi="Arial" w:cs="Arial"/>
          <w:sz w:val="24"/>
          <w:szCs w:val="24"/>
        </w:rPr>
      </w:pPr>
      <w:proofErr w:type="spellStart"/>
      <w:r>
        <w:rPr>
          <w:rFonts w:ascii="Arial" w:eastAsia="Arial" w:hAnsi="Arial" w:cs="Arial"/>
          <w:sz w:val="24"/>
          <w:szCs w:val="24"/>
        </w:rPr>
        <w:t>Violanti</w:t>
      </w:r>
      <w:proofErr w:type="spellEnd"/>
      <w:r>
        <w:rPr>
          <w:rFonts w:ascii="Arial" w:eastAsia="Arial" w:hAnsi="Arial" w:cs="Arial"/>
          <w:sz w:val="24"/>
          <w:szCs w:val="24"/>
        </w:rPr>
        <w:t xml:space="preserve">, J.M., Charles, L.E., </w:t>
      </w:r>
      <w:proofErr w:type="spellStart"/>
      <w:r>
        <w:rPr>
          <w:rFonts w:ascii="Arial" w:eastAsia="Arial" w:hAnsi="Arial" w:cs="Arial"/>
          <w:sz w:val="24"/>
          <w:szCs w:val="24"/>
        </w:rPr>
        <w:t>McCanlies</w:t>
      </w:r>
      <w:proofErr w:type="spellEnd"/>
      <w:r>
        <w:rPr>
          <w:rFonts w:ascii="Arial" w:eastAsia="Arial" w:hAnsi="Arial" w:cs="Arial"/>
          <w:sz w:val="24"/>
          <w:szCs w:val="24"/>
        </w:rPr>
        <w:t xml:space="preserve">, E., Hartley, T.A., Baughman, P., Andrew, M.E., </w:t>
      </w:r>
      <w:proofErr w:type="spellStart"/>
      <w:r>
        <w:rPr>
          <w:rFonts w:ascii="Arial" w:eastAsia="Arial" w:hAnsi="Arial" w:cs="Arial"/>
          <w:sz w:val="24"/>
          <w:szCs w:val="24"/>
        </w:rPr>
        <w:t>Fekedulegn</w:t>
      </w:r>
      <w:proofErr w:type="spellEnd"/>
      <w:r>
        <w:rPr>
          <w:rFonts w:ascii="Arial" w:eastAsia="Arial" w:hAnsi="Arial" w:cs="Arial"/>
          <w:sz w:val="24"/>
          <w:szCs w:val="24"/>
        </w:rPr>
        <w:t xml:space="preserve">, D., Ma, C.C., </w:t>
      </w:r>
      <w:proofErr w:type="spellStart"/>
      <w:r>
        <w:rPr>
          <w:rFonts w:ascii="Arial" w:eastAsia="Arial" w:hAnsi="Arial" w:cs="Arial"/>
          <w:sz w:val="24"/>
          <w:szCs w:val="24"/>
        </w:rPr>
        <w:t>Mnatsakanova</w:t>
      </w:r>
      <w:proofErr w:type="spellEnd"/>
      <w:r>
        <w:rPr>
          <w:rFonts w:ascii="Arial" w:eastAsia="Arial" w:hAnsi="Arial" w:cs="Arial"/>
          <w:sz w:val="24"/>
          <w:szCs w:val="24"/>
        </w:rPr>
        <w:t xml:space="preserve">, A. and </w:t>
      </w:r>
      <w:proofErr w:type="spellStart"/>
      <w:r>
        <w:rPr>
          <w:rFonts w:ascii="Arial" w:eastAsia="Arial" w:hAnsi="Arial" w:cs="Arial"/>
          <w:sz w:val="24"/>
          <w:szCs w:val="24"/>
        </w:rPr>
        <w:t>Burchfiel</w:t>
      </w:r>
      <w:proofErr w:type="spellEnd"/>
      <w:r>
        <w:rPr>
          <w:rFonts w:ascii="Arial" w:eastAsia="Arial" w:hAnsi="Arial" w:cs="Arial"/>
          <w:sz w:val="24"/>
          <w:szCs w:val="24"/>
        </w:rPr>
        <w:t xml:space="preserve">, C.M. (2017). Police stressors and health: a state-of-the-art review. </w:t>
      </w:r>
      <w:r>
        <w:rPr>
          <w:rFonts w:ascii="Arial" w:eastAsia="Arial" w:hAnsi="Arial" w:cs="Arial"/>
          <w:i/>
          <w:sz w:val="24"/>
          <w:szCs w:val="24"/>
        </w:rPr>
        <w:t>Policing (Bradford, England)</w:t>
      </w:r>
      <w:r>
        <w:rPr>
          <w:rFonts w:ascii="Arial" w:eastAsia="Arial" w:hAnsi="Arial" w:cs="Arial"/>
          <w:sz w:val="24"/>
          <w:szCs w:val="24"/>
        </w:rPr>
        <w:t xml:space="preserve">, [online] 40(4), pp.642–656. </w:t>
      </w:r>
      <w:proofErr w:type="spellStart"/>
      <w:r>
        <w:rPr>
          <w:rFonts w:ascii="Arial" w:eastAsia="Arial" w:hAnsi="Arial" w:cs="Arial"/>
          <w:sz w:val="24"/>
          <w:szCs w:val="24"/>
        </w:rPr>
        <w:t>doi:</w:t>
      </w:r>
      <w:hyperlink r:id="rId63">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://doi.org/10.1108/PIJPSM-06-2016-0097</w:t>
        </w:r>
      </w:hyperlink>
      <w:r>
        <w:rPr>
          <w:rFonts w:ascii="Arial" w:eastAsia="Arial" w:hAnsi="Arial" w:cs="Arial"/>
          <w:sz w:val="24"/>
          <w:szCs w:val="24"/>
        </w:rPr>
        <w:t>.</w:t>
      </w:r>
    </w:p>
    <w:p w14:paraId="4B1E592F"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(Accessed: 23rd of October 2024) </w:t>
      </w:r>
    </w:p>
    <w:p w14:paraId="4B1E5930" w14:textId="77777777" w:rsidR="004D2786" w:rsidRDefault="004D2786">
      <w:pPr>
        <w:spacing w:after="0" w:line="360" w:lineRule="auto"/>
        <w:rPr>
          <w:rFonts w:ascii="Arial" w:eastAsia="Arial" w:hAnsi="Arial" w:cs="Arial"/>
          <w:sz w:val="24"/>
          <w:szCs w:val="24"/>
        </w:rPr>
      </w:pPr>
    </w:p>
    <w:p w14:paraId="4B1E5931"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 xml:space="preserve">Wang, C., Tian, Z. and Luo, Q. (2023). The impact of exercise on mental health during the COVID-19 pandemic: a systematic review and meta-analysis. </w:t>
      </w:r>
      <w:r>
        <w:rPr>
          <w:rFonts w:ascii="Arial" w:eastAsia="Arial" w:hAnsi="Arial" w:cs="Arial"/>
          <w:i/>
          <w:sz w:val="24"/>
          <w:szCs w:val="24"/>
        </w:rPr>
        <w:t>Frontiers in Public Health</w:t>
      </w:r>
      <w:r>
        <w:rPr>
          <w:rFonts w:ascii="Arial" w:eastAsia="Arial" w:hAnsi="Arial" w:cs="Arial"/>
          <w:sz w:val="24"/>
          <w:szCs w:val="24"/>
        </w:rPr>
        <w:t xml:space="preserve">, [online] 11. </w:t>
      </w:r>
      <w:proofErr w:type="spellStart"/>
      <w:r>
        <w:rPr>
          <w:rFonts w:ascii="Arial" w:eastAsia="Arial" w:hAnsi="Arial" w:cs="Arial"/>
          <w:sz w:val="24"/>
          <w:szCs w:val="24"/>
        </w:rPr>
        <w:t>doi:</w:t>
      </w:r>
      <w:hyperlink r:id="rId64">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://doi.org/10.3389/fpubh.2023.1279599</w:t>
        </w:r>
      </w:hyperlink>
      <w:r>
        <w:rPr>
          <w:rFonts w:ascii="Arial" w:eastAsia="Arial" w:hAnsi="Arial" w:cs="Arial"/>
          <w:sz w:val="24"/>
          <w:szCs w:val="24"/>
        </w:rPr>
        <w:t>.</w:t>
      </w:r>
    </w:p>
    <w:p w14:paraId="4B1E5932" w14:textId="77777777" w:rsidR="004D2786" w:rsidRDefault="00C86252">
      <w:pPr>
        <w:spacing w:after="0" w:line="360" w:lineRule="auto"/>
        <w:rPr>
          <w:rFonts w:ascii="Arial" w:eastAsia="Arial" w:hAnsi="Arial" w:cs="Arial"/>
          <w:sz w:val="24"/>
          <w:szCs w:val="24"/>
        </w:rPr>
      </w:pPr>
      <w:r>
        <w:rPr>
          <w:rFonts w:ascii="Arial" w:eastAsia="Arial" w:hAnsi="Arial" w:cs="Arial"/>
          <w:sz w:val="24"/>
          <w:szCs w:val="24"/>
        </w:rPr>
        <w:t>(Accessed: 25th October 2024)</w:t>
      </w:r>
    </w:p>
    <w:p w14:paraId="4B1E5933" w14:textId="77777777" w:rsidR="004D2786" w:rsidRDefault="004D2786">
      <w:pPr>
        <w:rPr>
          <w:rFonts w:ascii="Arial" w:eastAsia="Arial" w:hAnsi="Arial" w:cs="Arial"/>
          <w:sz w:val="24"/>
          <w:szCs w:val="24"/>
        </w:rPr>
      </w:pPr>
    </w:p>
    <w:p w14:paraId="18F800E2" w14:textId="77777777" w:rsidR="00C86252" w:rsidRDefault="00C86252">
      <w:pPr>
        <w:spacing w:after="0" w:line="360" w:lineRule="auto"/>
        <w:rPr>
          <w:rFonts w:ascii="Arial" w:eastAsia="Arial" w:hAnsi="Arial" w:cs="Arial"/>
          <w:sz w:val="24"/>
          <w:szCs w:val="24"/>
        </w:rPr>
      </w:pPr>
      <w:r>
        <w:rPr>
          <w:rFonts w:ascii="Arial" w:eastAsia="Arial" w:hAnsi="Arial" w:cs="Arial"/>
          <w:sz w:val="24"/>
          <w:szCs w:val="24"/>
        </w:rPr>
        <w:t xml:space="preserve">Wilson, J.M., </w:t>
      </w:r>
      <w:proofErr w:type="spellStart"/>
      <w:r>
        <w:rPr>
          <w:rFonts w:ascii="Arial" w:eastAsia="Arial" w:hAnsi="Arial" w:cs="Arial"/>
          <w:sz w:val="24"/>
          <w:szCs w:val="24"/>
        </w:rPr>
        <w:t>Grammich</w:t>
      </w:r>
      <w:proofErr w:type="spellEnd"/>
      <w:r>
        <w:rPr>
          <w:rFonts w:ascii="Arial" w:eastAsia="Arial" w:hAnsi="Arial" w:cs="Arial"/>
          <w:sz w:val="24"/>
          <w:szCs w:val="24"/>
        </w:rPr>
        <w:t xml:space="preserve">, C.A., Cherry, T. and Gibson, A. (2023). Police Retention: A Systematic Review of the Research. </w:t>
      </w:r>
      <w:r>
        <w:rPr>
          <w:rFonts w:ascii="Arial" w:eastAsia="Arial" w:hAnsi="Arial" w:cs="Arial"/>
          <w:i/>
          <w:sz w:val="24"/>
          <w:szCs w:val="24"/>
        </w:rPr>
        <w:t>Policing: A Journal of Policy and Practice</w:t>
      </w:r>
      <w:r>
        <w:rPr>
          <w:rFonts w:ascii="Arial" w:eastAsia="Arial" w:hAnsi="Arial" w:cs="Arial"/>
          <w:sz w:val="24"/>
          <w:szCs w:val="24"/>
        </w:rPr>
        <w:t xml:space="preserve">, 17. </w:t>
      </w:r>
      <w:proofErr w:type="spellStart"/>
      <w:r>
        <w:rPr>
          <w:rFonts w:ascii="Arial" w:eastAsia="Arial" w:hAnsi="Arial" w:cs="Arial"/>
          <w:sz w:val="24"/>
          <w:szCs w:val="24"/>
        </w:rPr>
        <w:t>doi:</w:t>
      </w:r>
      <w:hyperlink r:id="rId65">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://doi.org/10.1093/police/paac117</w:t>
        </w:r>
      </w:hyperlink>
      <w:r>
        <w:rPr>
          <w:rFonts w:ascii="Arial" w:eastAsia="Arial" w:hAnsi="Arial" w:cs="Arial"/>
          <w:sz w:val="24"/>
          <w:szCs w:val="24"/>
        </w:rPr>
        <w:t xml:space="preserve">. </w:t>
      </w:r>
    </w:p>
    <w:p w14:paraId="4B1E5934" w14:textId="14B25873" w:rsidR="004D2786" w:rsidRDefault="00C86252">
      <w:pPr>
        <w:spacing w:after="0" w:line="360" w:lineRule="auto"/>
        <w:rPr>
          <w:rFonts w:ascii="Arial" w:eastAsia="Arial" w:hAnsi="Arial" w:cs="Arial"/>
          <w:sz w:val="24"/>
          <w:szCs w:val="24"/>
        </w:rPr>
      </w:pPr>
      <w:r>
        <w:rPr>
          <w:rFonts w:ascii="Arial" w:eastAsia="Arial" w:hAnsi="Arial" w:cs="Arial"/>
          <w:sz w:val="24"/>
          <w:szCs w:val="24"/>
        </w:rPr>
        <w:t>(Accessed: 7th July 2024)</w:t>
      </w:r>
    </w:p>
    <w:p w14:paraId="4B1E5935" w14:textId="77777777" w:rsidR="004D2786" w:rsidRDefault="004D2786">
      <w:pPr>
        <w:rPr>
          <w:rFonts w:ascii="Arial" w:eastAsia="Arial" w:hAnsi="Arial" w:cs="Arial"/>
          <w:sz w:val="24"/>
          <w:szCs w:val="24"/>
        </w:rPr>
      </w:pPr>
    </w:p>
    <w:p w14:paraId="7B7B2F94" w14:textId="77777777" w:rsidR="00C86252" w:rsidRDefault="00C86252">
      <w:pPr>
        <w:rPr>
          <w:rFonts w:ascii="Arial" w:eastAsia="Arial" w:hAnsi="Arial" w:cs="Arial"/>
          <w:sz w:val="24"/>
          <w:szCs w:val="24"/>
        </w:rPr>
      </w:pPr>
      <w:r>
        <w:rPr>
          <w:rFonts w:ascii="Arial" w:eastAsia="Arial" w:hAnsi="Arial" w:cs="Arial"/>
          <w:sz w:val="24"/>
          <w:szCs w:val="24"/>
        </w:rPr>
        <w:t xml:space="preserve">www.polfed.org. (n.d.). Increase in crime after police cuts. [online] Available at: </w:t>
      </w:r>
      <w:hyperlink r:id="rId66" w:anchor=":~:text=%E2%80%9CThe%20Government%E2%80%99s%20cuts%20programme%20has%20reduced%20police%20officer">
        <w:r>
          <w:rPr>
            <w:rFonts w:ascii="Arial" w:eastAsia="Arial" w:hAnsi="Arial" w:cs="Arial"/>
            <w:color w:val="1155CC"/>
            <w:sz w:val="24"/>
            <w:szCs w:val="24"/>
            <w:u w:val="single"/>
          </w:rPr>
          <w:t>https://www.polfed.org/Leics/news/2018/increase-in-crime-after-police-cuts/#:~:text=%E2%80%9CThe%20Government%E2%80%99s%20cuts%20programme%20has%20reduced%20police%20officer</w:t>
        </w:r>
      </w:hyperlink>
      <w:r>
        <w:rPr>
          <w:rFonts w:ascii="Arial" w:eastAsia="Arial" w:hAnsi="Arial" w:cs="Arial"/>
          <w:sz w:val="24"/>
          <w:szCs w:val="24"/>
        </w:rPr>
        <w:t xml:space="preserve">. </w:t>
      </w:r>
    </w:p>
    <w:p w14:paraId="4B1E5936" w14:textId="3FDD36A1" w:rsidR="004D2786" w:rsidRDefault="00C86252">
      <w:pPr>
        <w:rPr>
          <w:rFonts w:ascii="Arial" w:eastAsia="Arial" w:hAnsi="Arial" w:cs="Arial"/>
          <w:sz w:val="24"/>
          <w:szCs w:val="24"/>
        </w:rPr>
      </w:pPr>
      <w:r>
        <w:rPr>
          <w:rFonts w:ascii="Arial" w:eastAsia="Arial" w:hAnsi="Arial" w:cs="Arial"/>
          <w:sz w:val="24"/>
          <w:szCs w:val="24"/>
        </w:rPr>
        <w:t xml:space="preserve">(Accessed: 29th June 2024) </w:t>
      </w:r>
    </w:p>
    <w:p w14:paraId="4B1E5937" w14:textId="77777777" w:rsidR="004D2786" w:rsidRDefault="004D2786">
      <w:pPr>
        <w:rPr>
          <w:rFonts w:ascii="Arial" w:eastAsia="Arial" w:hAnsi="Arial" w:cs="Arial"/>
          <w:sz w:val="24"/>
          <w:szCs w:val="24"/>
        </w:rPr>
      </w:pPr>
    </w:p>
    <w:p w14:paraId="4B1E5938" w14:textId="77777777" w:rsidR="004D2786" w:rsidRDefault="004D2786">
      <w:pPr>
        <w:rPr>
          <w:rFonts w:ascii="Arial" w:eastAsia="Arial" w:hAnsi="Arial" w:cs="Arial"/>
          <w:sz w:val="24"/>
          <w:szCs w:val="24"/>
        </w:rPr>
      </w:pPr>
    </w:p>
    <w:p w14:paraId="4B1E5939" w14:textId="77777777" w:rsidR="004D2786" w:rsidRDefault="004D2786">
      <w:pPr>
        <w:rPr>
          <w:rFonts w:ascii="Arial" w:eastAsia="Arial" w:hAnsi="Arial" w:cs="Arial"/>
          <w:sz w:val="24"/>
          <w:szCs w:val="24"/>
        </w:rPr>
      </w:pPr>
    </w:p>
    <w:p w14:paraId="4B1E593A" w14:textId="77777777" w:rsidR="004D2786" w:rsidRDefault="004D2786">
      <w:pPr>
        <w:rPr>
          <w:rFonts w:ascii="Arial" w:eastAsia="Arial" w:hAnsi="Arial" w:cs="Arial"/>
          <w:sz w:val="24"/>
          <w:szCs w:val="24"/>
        </w:rPr>
      </w:pPr>
    </w:p>
    <w:p w14:paraId="4B1E5941" w14:textId="77777777" w:rsidR="004D2786" w:rsidRDefault="004D2786">
      <w:pPr>
        <w:rPr>
          <w:rFonts w:ascii="Arial" w:eastAsia="Arial" w:hAnsi="Arial" w:cs="Arial"/>
          <w:sz w:val="24"/>
          <w:szCs w:val="24"/>
        </w:rPr>
      </w:pPr>
    </w:p>
    <w:p w14:paraId="4B1E5942" w14:textId="77777777" w:rsidR="004D2786" w:rsidRDefault="00C86252">
      <w:pPr>
        <w:jc w:val="center"/>
        <w:rPr>
          <w:rFonts w:ascii="Arial" w:eastAsia="Arial" w:hAnsi="Arial" w:cs="Arial"/>
          <w:b/>
          <w:sz w:val="24"/>
          <w:szCs w:val="24"/>
          <w:u w:val="single"/>
        </w:rPr>
      </w:pPr>
      <w:r>
        <w:rPr>
          <w:rFonts w:ascii="Arial" w:eastAsia="Arial" w:hAnsi="Arial" w:cs="Arial"/>
          <w:b/>
          <w:sz w:val="24"/>
          <w:szCs w:val="24"/>
          <w:u w:val="single"/>
        </w:rPr>
        <w:lastRenderedPageBreak/>
        <w:t>APPENDIX</w:t>
      </w:r>
    </w:p>
    <w:p w14:paraId="4B1E5943" w14:textId="77777777" w:rsidR="004D2786" w:rsidRDefault="004D2786">
      <w:pPr>
        <w:jc w:val="center"/>
        <w:rPr>
          <w:rFonts w:ascii="Arial" w:eastAsia="Arial" w:hAnsi="Arial" w:cs="Arial"/>
          <w:b/>
          <w:sz w:val="24"/>
          <w:szCs w:val="24"/>
          <w:u w:val="single"/>
        </w:rPr>
      </w:pPr>
    </w:p>
    <w:p w14:paraId="4B1E5944" w14:textId="77777777" w:rsidR="004D2786" w:rsidRDefault="00C86252">
      <w:pPr>
        <w:rPr>
          <w:rFonts w:ascii="Arial" w:eastAsia="Arial" w:hAnsi="Arial" w:cs="Arial"/>
          <w:sz w:val="24"/>
          <w:szCs w:val="24"/>
        </w:rPr>
      </w:pPr>
      <w:r>
        <w:rPr>
          <w:rFonts w:ascii="Arial" w:eastAsia="Arial" w:hAnsi="Arial" w:cs="Arial"/>
          <w:sz w:val="24"/>
          <w:szCs w:val="24"/>
        </w:rPr>
        <w:t>APPENDIX A - Blank Questionnaire</w:t>
      </w:r>
    </w:p>
    <w:p w14:paraId="4B1E5945" w14:textId="77777777" w:rsidR="004D2786" w:rsidRDefault="004D2786">
      <w:pPr>
        <w:rPr>
          <w:rFonts w:ascii="Arial" w:eastAsia="Arial" w:hAnsi="Arial" w:cs="Arial"/>
          <w:sz w:val="24"/>
          <w:szCs w:val="24"/>
        </w:rPr>
      </w:pPr>
    </w:p>
    <w:p w14:paraId="4B1E5946" w14:textId="77777777" w:rsidR="004D2786" w:rsidRDefault="00C86252">
      <w:pPr>
        <w:numPr>
          <w:ilvl w:val="0"/>
          <w:numId w:val="17"/>
        </w:numPr>
        <w:shd w:val="clear" w:color="auto" w:fill="FFFFFF"/>
        <w:spacing w:after="240" w:line="392" w:lineRule="auto"/>
        <w:rPr>
          <w:color w:val="000000"/>
          <w:sz w:val="24"/>
          <w:szCs w:val="24"/>
        </w:rPr>
      </w:pPr>
      <w:r>
        <w:rPr>
          <w:rFonts w:ascii="Arial" w:eastAsia="Arial" w:hAnsi="Arial" w:cs="Arial"/>
          <w:sz w:val="24"/>
          <w:szCs w:val="24"/>
        </w:rPr>
        <w:t xml:space="preserve">How long have you been a response officer? </w:t>
      </w:r>
    </w:p>
    <w:p w14:paraId="4B1E5947"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0-1 years</w:t>
      </w:r>
    </w:p>
    <w:p w14:paraId="4B1E5948"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1-3 years</w:t>
      </w:r>
    </w:p>
    <w:p w14:paraId="4B1E5949"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3-5 years</w:t>
      </w:r>
    </w:p>
    <w:p w14:paraId="4B1E594A"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5-10 years</w:t>
      </w:r>
    </w:p>
    <w:p w14:paraId="4B1E594B"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10-15 years</w:t>
      </w:r>
    </w:p>
    <w:p w14:paraId="4B1E594C"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15 + years</w:t>
      </w:r>
    </w:p>
    <w:p w14:paraId="4B1E594D" w14:textId="77777777" w:rsidR="004D2786" w:rsidRDefault="00C86252">
      <w:pPr>
        <w:numPr>
          <w:ilvl w:val="0"/>
          <w:numId w:val="15"/>
        </w:numPr>
        <w:shd w:val="clear" w:color="auto" w:fill="FFFFFF"/>
        <w:spacing w:after="240" w:line="392" w:lineRule="auto"/>
        <w:rPr>
          <w:color w:val="000000"/>
          <w:sz w:val="24"/>
          <w:szCs w:val="24"/>
        </w:rPr>
      </w:pPr>
      <w:r>
        <w:rPr>
          <w:rFonts w:ascii="Arial" w:eastAsia="Arial" w:hAnsi="Arial" w:cs="Arial"/>
          <w:sz w:val="24"/>
          <w:szCs w:val="24"/>
        </w:rPr>
        <w:t xml:space="preserve">Did you participate in any of the following entry programmes? </w:t>
      </w:r>
    </w:p>
    <w:p w14:paraId="4B1E594E"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PEQF</w:t>
      </w:r>
    </w:p>
    <w:p w14:paraId="4B1E594F"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DHEP</w:t>
      </w:r>
    </w:p>
    <w:p w14:paraId="4B1E5950"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IDLDP</w:t>
      </w:r>
    </w:p>
    <w:p w14:paraId="4B1E5951"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none of the above</w:t>
      </w:r>
    </w:p>
    <w:p w14:paraId="4B1E5952" w14:textId="77777777" w:rsidR="004D2786" w:rsidRDefault="00C86252">
      <w:pPr>
        <w:numPr>
          <w:ilvl w:val="0"/>
          <w:numId w:val="5"/>
        </w:numPr>
        <w:shd w:val="clear" w:color="auto" w:fill="FFFFFF"/>
        <w:spacing w:after="240" w:line="392" w:lineRule="auto"/>
        <w:rPr>
          <w:color w:val="000000"/>
          <w:sz w:val="24"/>
          <w:szCs w:val="24"/>
        </w:rPr>
      </w:pPr>
      <w:r>
        <w:rPr>
          <w:rFonts w:ascii="Arial" w:eastAsia="Arial" w:hAnsi="Arial" w:cs="Arial"/>
          <w:sz w:val="24"/>
          <w:szCs w:val="24"/>
        </w:rPr>
        <w:t xml:space="preserve">Are you male or female? </w:t>
      </w:r>
    </w:p>
    <w:p w14:paraId="4B1E5953"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Male</w:t>
      </w:r>
    </w:p>
    <w:p w14:paraId="4B1E5954"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Female</w:t>
      </w:r>
    </w:p>
    <w:p w14:paraId="4B1E5955" w14:textId="77777777" w:rsidR="004D2786" w:rsidRDefault="00C86252">
      <w:pPr>
        <w:numPr>
          <w:ilvl w:val="0"/>
          <w:numId w:val="7"/>
        </w:numPr>
        <w:shd w:val="clear" w:color="auto" w:fill="FFFFFF"/>
        <w:spacing w:after="240" w:line="392" w:lineRule="auto"/>
        <w:rPr>
          <w:color w:val="000000"/>
          <w:sz w:val="24"/>
          <w:szCs w:val="24"/>
        </w:rPr>
      </w:pPr>
      <w:r>
        <w:rPr>
          <w:rFonts w:ascii="Arial" w:eastAsia="Arial" w:hAnsi="Arial" w:cs="Arial"/>
          <w:sz w:val="24"/>
          <w:szCs w:val="24"/>
        </w:rPr>
        <w:t xml:space="preserve">What is your age bracket? </w:t>
      </w:r>
    </w:p>
    <w:p w14:paraId="4B1E5956"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18-25</w:t>
      </w:r>
    </w:p>
    <w:p w14:paraId="4B1E5957"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25-35</w:t>
      </w:r>
    </w:p>
    <w:p w14:paraId="4B1E5958"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35-45</w:t>
      </w:r>
    </w:p>
    <w:p w14:paraId="4B1E5959"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45-55</w:t>
      </w:r>
    </w:p>
    <w:p w14:paraId="4B1E595A"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55+</w:t>
      </w:r>
    </w:p>
    <w:p w14:paraId="4B1E595B" w14:textId="77777777" w:rsidR="004D2786" w:rsidRDefault="00C86252">
      <w:pPr>
        <w:numPr>
          <w:ilvl w:val="0"/>
          <w:numId w:val="12"/>
        </w:numPr>
        <w:shd w:val="clear" w:color="auto" w:fill="FFFFFF"/>
        <w:spacing w:before="180" w:after="180"/>
        <w:rPr>
          <w:color w:val="000000"/>
          <w:sz w:val="24"/>
          <w:szCs w:val="24"/>
        </w:rPr>
      </w:pPr>
      <w:r>
        <w:rPr>
          <w:rFonts w:ascii="Arial" w:eastAsia="Arial" w:hAnsi="Arial" w:cs="Arial"/>
          <w:sz w:val="24"/>
          <w:szCs w:val="24"/>
        </w:rPr>
        <w:t>On a scale of 1 to 10, How often do you feel physically exhausted by the demands of your job?</w:t>
      </w:r>
    </w:p>
    <w:p w14:paraId="4B1E595C"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1 Never, 10 Always</w:t>
      </w:r>
    </w:p>
    <w:p w14:paraId="4B1E595D" w14:textId="77777777" w:rsidR="004D2786" w:rsidRDefault="00C86252">
      <w:pPr>
        <w:numPr>
          <w:ilvl w:val="0"/>
          <w:numId w:val="21"/>
        </w:numPr>
        <w:shd w:val="clear" w:color="auto" w:fill="FFFFFF"/>
        <w:spacing w:after="240" w:line="392" w:lineRule="auto"/>
        <w:rPr>
          <w:color w:val="000000"/>
          <w:sz w:val="24"/>
          <w:szCs w:val="24"/>
        </w:rPr>
      </w:pPr>
      <w:r>
        <w:rPr>
          <w:rFonts w:ascii="Arial" w:eastAsia="Arial" w:hAnsi="Arial" w:cs="Arial"/>
          <w:sz w:val="24"/>
          <w:szCs w:val="24"/>
        </w:rPr>
        <w:lastRenderedPageBreak/>
        <w:t xml:space="preserve">How often do you feel emotionally drained by the demands of you </w:t>
      </w:r>
      <w:proofErr w:type="gramStart"/>
      <w:r>
        <w:rPr>
          <w:rFonts w:ascii="Arial" w:eastAsia="Arial" w:hAnsi="Arial" w:cs="Arial"/>
          <w:sz w:val="24"/>
          <w:szCs w:val="24"/>
        </w:rPr>
        <w:t>job</w:t>
      </w:r>
      <w:proofErr w:type="gramEnd"/>
    </w:p>
    <w:p w14:paraId="4B1E595E"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Always</w:t>
      </w:r>
    </w:p>
    <w:p w14:paraId="4B1E595F"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Usually</w:t>
      </w:r>
    </w:p>
    <w:p w14:paraId="4B1E5960"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Sometimes</w:t>
      </w:r>
    </w:p>
    <w:p w14:paraId="4B1E5961"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Rarely</w:t>
      </w:r>
    </w:p>
    <w:p w14:paraId="4B1E5962"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Never</w:t>
      </w:r>
    </w:p>
    <w:p w14:paraId="4B1E5963" w14:textId="77777777" w:rsidR="004D2786" w:rsidRDefault="00C86252">
      <w:pPr>
        <w:numPr>
          <w:ilvl w:val="0"/>
          <w:numId w:val="2"/>
        </w:numPr>
        <w:shd w:val="clear" w:color="auto" w:fill="FFFFFF"/>
        <w:spacing w:after="240" w:line="392" w:lineRule="auto"/>
        <w:rPr>
          <w:color w:val="000000"/>
          <w:sz w:val="24"/>
          <w:szCs w:val="24"/>
        </w:rPr>
      </w:pPr>
      <w:r>
        <w:rPr>
          <w:rFonts w:ascii="Arial" w:eastAsia="Arial" w:hAnsi="Arial" w:cs="Arial"/>
          <w:sz w:val="24"/>
          <w:szCs w:val="24"/>
        </w:rPr>
        <w:t xml:space="preserve">Would you consider leaving the force because of the impact on your health? </w:t>
      </w:r>
    </w:p>
    <w:p w14:paraId="4B1E5964"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Yes</w:t>
      </w:r>
    </w:p>
    <w:p w14:paraId="4B1E5965"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No</w:t>
      </w:r>
    </w:p>
    <w:p w14:paraId="4B1E5966"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Maybe</w:t>
      </w:r>
    </w:p>
    <w:p w14:paraId="4B1E5967" w14:textId="77777777" w:rsidR="004D2786" w:rsidRDefault="00C86252">
      <w:pPr>
        <w:numPr>
          <w:ilvl w:val="0"/>
          <w:numId w:val="10"/>
        </w:numPr>
        <w:shd w:val="clear" w:color="auto" w:fill="FFFFFF"/>
        <w:spacing w:after="0" w:line="392" w:lineRule="auto"/>
        <w:rPr>
          <w:color w:val="000000"/>
          <w:sz w:val="24"/>
          <w:szCs w:val="24"/>
        </w:rPr>
      </w:pPr>
      <w:r>
        <w:rPr>
          <w:rFonts w:ascii="Arial" w:eastAsia="Arial" w:hAnsi="Arial" w:cs="Arial"/>
          <w:sz w:val="24"/>
          <w:szCs w:val="24"/>
        </w:rPr>
        <w:t xml:space="preserve">How often do you engage in physical activity? (per week) </w:t>
      </w:r>
    </w:p>
    <w:p w14:paraId="4B1E5968"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Once</w:t>
      </w:r>
    </w:p>
    <w:p w14:paraId="4B1E5969"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Twice</w:t>
      </w:r>
    </w:p>
    <w:p w14:paraId="4B1E596A"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Three or more</w:t>
      </w:r>
    </w:p>
    <w:p w14:paraId="4B1E596B"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less than one on average</w:t>
      </w:r>
    </w:p>
    <w:p w14:paraId="4B1E596C"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none</w:t>
      </w:r>
    </w:p>
    <w:p w14:paraId="4B1E596D"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 xml:space="preserve"> </w:t>
      </w:r>
    </w:p>
    <w:p w14:paraId="4B1E596E" w14:textId="77777777" w:rsidR="004D2786" w:rsidRDefault="00C86252">
      <w:pPr>
        <w:numPr>
          <w:ilvl w:val="0"/>
          <w:numId w:val="16"/>
        </w:numPr>
        <w:shd w:val="clear" w:color="auto" w:fill="FFFFFF"/>
        <w:spacing w:after="0" w:line="392" w:lineRule="auto"/>
        <w:rPr>
          <w:color w:val="000000"/>
          <w:sz w:val="24"/>
          <w:szCs w:val="24"/>
        </w:rPr>
      </w:pPr>
      <w:r>
        <w:rPr>
          <w:rFonts w:ascii="Arial" w:eastAsia="Arial" w:hAnsi="Arial" w:cs="Arial"/>
          <w:sz w:val="24"/>
          <w:szCs w:val="24"/>
        </w:rPr>
        <w:t xml:space="preserve">Do you take part in or practise any methods for improving mental health? </w:t>
      </w:r>
    </w:p>
    <w:p w14:paraId="4B1E596F"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Yes (therapy, Meditation, support groups, etc)</w:t>
      </w:r>
    </w:p>
    <w:p w14:paraId="4B1E5970"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No</w:t>
      </w:r>
    </w:p>
    <w:p w14:paraId="4B1E5971"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sometimes</w:t>
      </w:r>
    </w:p>
    <w:p w14:paraId="4B1E5972"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 xml:space="preserve"> </w:t>
      </w:r>
    </w:p>
    <w:p w14:paraId="4B1E5973" w14:textId="77777777" w:rsidR="004D2786" w:rsidRDefault="00C86252">
      <w:pPr>
        <w:numPr>
          <w:ilvl w:val="0"/>
          <w:numId w:val="9"/>
        </w:numPr>
        <w:shd w:val="clear" w:color="auto" w:fill="FFFFFF"/>
        <w:spacing w:after="0" w:line="392" w:lineRule="auto"/>
        <w:rPr>
          <w:color w:val="000000"/>
          <w:sz w:val="24"/>
          <w:szCs w:val="24"/>
        </w:rPr>
      </w:pPr>
      <w:r>
        <w:rPr>
          <w:rFonts w:ascii="Arial" w:eastAsia="Arial" w:hAnsi="Arial" w:cs="Arial"/>
          <w:sz w:val="24"/>
          <w:szCs w:val="24"/>
        </w:rPr>
        <w:t xml:space="preserve">Do you feel there are equal career opportunities for both male and female officers? </w:t>
      </w:r>
    </w:p>
    <w:p w14:paraId="4B1E5974"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Yes</w:t>
      </w:r>
    </w:p>
    <w:p w14:paraId="4B1E5975"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No</w:t>
      </w:r>
    </w:p>
    <w:p w14:paraId="4B1E5976"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 xml:space="preserve"> </w:t>
      </w:r>
    </w:p>
    <w:p w14:paraId="4B1E5977" w14:textId="77777777" w:rsidR="004D2786" w:rsidRDefault="00C86252">
      <w:pPr>
        <w:numPr>
          <w:ilvl w:val="0"/>
          <w:numId w:val="8"/>
        </w:numPr>
        <w:shd w:val="clear" w:color="auto" w:fill="FFFFFF"/>
        <w:spacing w:before="180" w:after="0"/>
        <w:rPr>
          <w:color w:val="000000"/>
          <w:sz w:val="24"/>
          <w:szCs w:val="24"/>
        </w:rPr>
      </w:pPr>
      <w:r>
        <w:rPr>
          <w:rFonts w:ascii="Arial" w:eastAsia="Arial" w:hAnsi="Arial" w:cs="Arial"/>
          <w:sz w:val="24"/>
          <w:szCs w:val="24"/>
        </w:rPr>
        <w:t xml:space="preserve">In your opinion, how could Gwent police improve officer well-being to help with retention? </w:t>
      </w:r>
    </w:p>
    <w:p w14:paraId="4B1E5978" w14:textId="77777777" w:rsidR="004D2786" w:rsidRDefault="00C86252">
      <w:pPr>
        <w:numPr>
          <w:ilvl w:val="0"/>
          <w:numId w:val="8"/>
        </w:numPr>
        <w:shd w:val="clear" w:color="auto" w:fill="FFFFFF"/>
        <w:spacing w:after="180"/>
        <w:rPr>
          <w:color w:val="000000"/>
          <w:sz w:val="24"/>
          <w:szCs w:val="24"/>
        </w:rPr>
      </w:pPr>
      <w:r>
        <w:rPr>
          <w:rFonts w:ascii="Arial" w:eastAsia="Arial" w:hAnsi="Arial" w:cs="Arial"/>
          <w:sz w:val="24"/>
          <w:szCs w:val="24"/>
        </w:rPr>
        <w:t>How satisfied are you with your work-life balance?</w:t>
      </w:r>
    </w:p>
    <w:p w14:paraId="4B1E5979"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 xml:space="preserve">1 Not satisfied, 10 </w:t>
      </w:r>
      <w:proofErr w:type="gramStart"/>
      <w:r>
        <w:rPr>
          <w:rFonts w:ascii="Arial" w:eastAsia="Arial" w:hAnsi="Arial" w:cs="Arial"/>
          <w:sz w:val="24"/>
          <w:szCs w:val="24"/>
        </w:rPr>
        <w:t>Satisfied</w:t>
      </w:r>
      <w:proofErr w:type="gramEnd"/>
    </w:p>
    <w:p w14:paraId="4B1E597A" w14:textId="77777777" w:rsidR="004D2786" w:rsidRDefault="00C86252">
      <w:pPr>
        <w:numPr>
          <w:ilvl w:val="0"/>
          <w:numId w:val="18"/>
        </w:numPr>
        <w:shd w:val="clear" w:color="auto" w:fill="FFFFFF"/>
        <w:spacing w:after="240" w:line="392" w:lineRule="auto"/>
        <w:rPr>
          <w:color w:val="000000"/>
          <w:sz w:val="24"/>
          <w:szCs w:val="24"/>
        </w:rPr>
      </w:pPr>
      <w:r>
        <w:rPr>
          <w:rFonts w:ascii="Arial" w:eastAsia="Arial" w:hAnsi="Arial" w:cs="Arial"/>
          <w:sz w:val="24"/>
          <w:szCs w:val="24"/>
        </w:rPr>
        <w:t xml:space="preserve">Have you considered leaving the force in the last 12 months? </w:t>
      </w:r>
    </w:p>
    <w:p w14:paraId="4B1E597B"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Yes</w:t>
      </w:r>
    </w:p>
    <w:p w14:paraId="4B1E597C"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lastRenderedPageBreak/>
        <w:t>No</w:t>
      </w:r>
    </w:p>
    <w:p w14:paraId="4B1E597D" w14:textId="77777777" w:rsidR="004D2786" w:rsidRDefault="00C86252">
      <w:pPr>
        <w:numPr>
          <w:ilvl w:val="0"/>
          <w:numId w:val="3"/>
        </w:numPr>
        <w:shd w:val="clear" w:color="auto" w:fill="FFFFFF"/>
        <w:spacing w:after="240" w:line="392" w:lineRule="auto"/>
        <w:rPr>
          <w:color w:val="000000"/>
          <w:sz w:val="24"/>
          <w:szCs w:val="24"/>
        </w:rPr>
      </w:pPr>
      <w:r>
        <w:rPr>
          <w:rFonts w:ascii="Arial" w:eastAsia="Arial" w:hAnsi="Arial" w:cs="Arial"/>
          <w:sz w:val="24"/>
          <w:szCs w:val="24"/>
        </w:rPr>
        <w:t xml:space="preserve">If </w:t>
      </w:r>
      <w:proofErr w:type="gramStart"/>
      <w:r>
        <w:rPr>
          <w:rFonts w:ascii="Arial" w:eastAsia="Arial" w:hAnsi="Arial" w:cs="Arial"/>
          <w:sz w:val="24"/>
          <w:szCs w:val="24"/>
        </w:rPr>
        <w:t>Yes</w:t>
      </w:r>
      <w:proofErr w:type="gramEnd"/>
      <w:r>
        <w:rPr>
          <w:rFonts w:ascii="Arial" w:eastAsia="Arial" w:hAnsi="Arial" w:cs="Arial"/>
          <w:sz w:val="24"/>
          <w:szCs w:val="24"/>
        </w:rPr>
        <w:t>, what factors contributed to your decision to consider leaving? (If other please specify)</w:t>
      </w:r>
    </w:p>
    <w:p w14:paraId="4B1E597E"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 xml:space="preserve">Work-life </w:t>
      </w:r>
      <w:proofErr w:type="gramStart"/>
      <w:r>
        <w:rPr>
          <w:rFonts w:ascii="Arial" w:eastAsia="Arial" w:hAnsi="Arial" w:cs="Arial"/>
          <w:sz w:val="24"/>
          <w:szCs w:val="24"/>
        </w:rPr>
        <w:t>Balance</w:t>
      </w:r>
      <w:proofErr w:type="gramEnd"/>
    </w:p>
    <w:p w14:paraId="4B1E597F"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Career progression</w:t>
      </w:r>
    </w:p>
    <w:p w14:paraId="4B1E5980"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workplace culture</w:t>
      </w:r>
    </w:p>
    <w:p w14:paraId="4B1E5981"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personal health</w:t>
      </w:r>
    </w:p>
    <w:p w14:paraId="4B1E5982"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salary</w:t>
      </w:r>
    </w:p>
    <w:p w14:paraId="4B1E5983"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university programme</w:t>
      </w:r>
    </w:p>
    <w:p w14:paraId="4B1E5984"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family care/life</w:t>
      </w:r>
    </w:p>
    <w:p w14:paraId="4B1E5985"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Not applicable</w:t>
      </w:r>
    </w:p>
    <w:p w14:paraId="4B1E5986"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Other:</w:t>
      </w:r>
    </w:p>
    <w:p w14:paraId="4B1E5987" w14:textId="77777777" w:rsidR="004D2786" w:rsidRDefault="00C86252">
      <w:pPr>
        <w:numPr>
          <w:ilvl w:val="0"/>
          <w:numId w:val="19"/>
        </w:numPr>
        <w:shd w:val="clear" w:color="auto" w:fill="FFFFFF"/>
        <w:spacing w:after="240" w:line="392" w:lineRule="auto"/>
        <w:rPr>
          <w:color w:val="000000"/>
          <w:sz w:val="24"/>
          <w:szCs w:val="24"/>
        </w:rPr>
      </w:pPr>
      <w:r>
        <w:rPr>
          <w:rFonts w:ascii="Arial" w:eastAsia="Arial" w:hAnsi="Arial" w:cs="Arial"/>
          <w:sz w:val="24"/>
          <w:szCs w:val="24"/>
        </w:rPr>
        <w:t xml:space="preserve">In your opinion what changes could help increase female retention rates in Gwent Police? </w:t>
      </w:r>
    </w:p>
    <w:p w14:paraId="4B1E5988"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Not sure</w:t>
      </w:r>
    </w:p>
    <w:p w14:paraId="4B1E5989"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Other:</w:t>
      </w:r>
    </w:p>
    <w:p w14:paraId="4B1E598A" w14:textId="77777777" w:rsidR="004D2786" w:rsidRDefault="00C86252">
      <w:pPr>
        <w:numPr>
          <w:ilvl w:val="0"/>
          <w:numId w:val="14"/>
        </w:numPr>
        <w:shd w:val="clear" w:color="auto" w:fill="FFFFFF"/>
        <w:spacing w:after="240" w:line="392" w:lineRule="auto"/>
        <w:rPr>
          <w:color w:val="000000"/>
          <w:sz w:val="24"/>
          <w:szCs w:val="24"/>
        </w:rPr>
      </w:pPr>
      <w:r>
        <w:rPr>
          <w:rFonts w:ascii="Arial" w:eastAsia="Arial" w:hAnsi="Arial" w:cs="Arial"/>
          <w:sz w:val="24"/>
          <w:szCs w:val="24"/>
        </w:rPr>
        <w:t xml:space="preserve">Do you feel valued by Gwent police as an officer with over 5 years of service? </w:t>
      </w:r>
    </w:p>
    <w:p w14:paraId="4B1E598B"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Yes</w:t>
      </w:r>
    </w:p>
    <w:p w14:paraId="4B1E598C"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No</w:t>
      </w:r>
    </w:p>
    <w:p w14:paraId="4B1E598D"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Sometimes</w:t>
      </w:r>
    </w:p>
    <w:p w14:paraId="4B1E598E"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Not applicable</w:t>
      </w:r>
    </w:p>
    <w:p w14:paraId="4B1E598F" w14:textId="77777777" w:rsidR="004D2786" w:rsidRDefault="00C86252">
      <w:pPr>
        <w:numPr>
          <w:ilvl w:val="0"/>
          <w:numId w:val="13"/>
        </w:numPr>
        <w:shd w:val="clear" w:color="auto" w:fill="FFFFFF"/>
        <w:spacing w:after="0" w:line="392" w:lineRule="auto"/>
        <w:rPr>
          <w:color w:val="000000"/>
          <w:sz w:val="24"/>
          <w:szCs w:val="24"/>
        </w:rPr>
      </w:pPr>
      <w:r>
        <w:rPr>
          <w:rFonts w:ascii="Arial" w:eastAsia="Arial" w:hAnsi="Arial" w:cs="Arial"/>
          <w:sz w:val="24"/>
          <w:szCs w:val="24"/>
        </w:rPr>
        <w:t xml:space="preserve">How Has your experience as a police officer evolved after 5 years of service? </w:t>
      </w:r>
    </w:p>
    <w:p w14:paraId="4B1E5990"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Not applicable</w:t>
      </w:r>
    </w:p>
    <w:p w14:paraId="4B1E5991"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Other:</w:t>
      </w:r>
    </w:p>
    <w:p w14:paraId="4B1E5992"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 xml:space="preserve"> </w:t>
      </w:r>
    </w:p>
    <w:p w14:paraId="4B1E5993" w14:textId="77777777" w:rsidR="004D2786" w:rsidRDefault="00C86252">
      <w:pPr>
        <w:numPr>
          <w:ilvl w:val="0"/>
          <w:numId w:val="1"/>
        </w:numPr>
        <w:shd w:val="clear" w:color="auto" w:fill="FFFFFF"/>
        <w:spacing w:before="180" w:after="180"/>
        <w:rPr>
          <w:color w:val="000000"/>
          <w:sz w:val="24"/>
          <w:szCs w:val="24"/>
        </w:rPr>
      </w:pPr>
      <w:r>
        <w:rPr>
          <w:rFonts w:ascii="Arial" w:eastAsia="Arial" w:hAnsi="Arial" w:cs="Arial"/>
          <w:sz w:val="24"/>
          <w:szCs w:val="24"/>
        </w:rPr>
        <w:t>What changes do you think Gwent Police could make to improve retention rates?</w:t>
      </w:r>
    </w:p>
    <w:p w14:paraId="4B1E5994" w14:textId="77777777" w:rsidR="004D2786" w:rsidRDefault="00C86252">
      <w:pPr>
        <w:shd w:val="clear" w:color="auto" w:fill="FFFFFF"/>
        <w:spacing w:after="180"/>
        <w:ind w:left="720"/>
        <w:rPr>
          <w:rFonts w:ascii="Arial" w:eastAsia="Arial" w:hAnsi="Arial" w:cs="Arial"/>
          <w:sz w:val="24"/>
          <w:szCs w:val="24"/>
        </w:rPr>
      </w:pPr>
      <w:r>
        <w:rPr>
          <w:rFonts w:ascii="Arial" w:eastAsia="Arial" w:hAnsi="Arial" w:cs="Arial"/>
          <w:sz w:val="24"/>
          <w:szCs w:val="24"/>
        </w:rPr>
        <w:t xml:space="preserve"> </w:t>
      </w:r>
    </w:p>
    <w:p w14:paraId="4B1E5995" w14:textId="77777777" w:rsidR="004D2786" w:rsidRDefault="00C86252">
      <w:pPr>
        <w:numPr>
          <w:ilvl w:val="0"/>
          <w:numId w:val="4"/>
        </w:numPr>
        <w:shd w:val="clear" w:color="auto" w:fill="FFFFFF"/>
        <w:spacing w:before="180" w:after="180"/>
        <w:rPr>
          <w:color w:val="000000"/>
          <w:sz w:val="24"/>
          <w:szCs w:val="24"/>
        </w:rPr>
      </w:pPr>
      <w:r>
        <w:rPr>
          <w:rFonts w:ascii="Arial" w:eastAsia="Arial" w:hAnsi="Arial" w:cs="Arial"/>
          <w:sz w:val="24"/>
          <w:szCs w:val="24"/>
        </w:rPr>
        <w:lastRenderedPageBreak/>
        <w:t>On a scale of 1 to 10, how satisfied are you with your overall job as a police officer?</w:t>
      </w:r>
    </w:p>
    <w:p w14:paraId="4B1E5996" w14:textId="77777777" w:rsidR="004D2786" w:rsidRDefault="00C86252">
      <w:pPr>
        <w:shd w:val="clear" w:color="auto" w:fill="FFFFFF"/>
        <w:spacing w:after="180"/>
        <w:rPr>
          <w:rFonts w:ascii="Arial" w:eastAsia="Arial" w:hAnsi="Arial" w:cs="Arial"/>
          <w:sz w:val="24"/>
          <w:szCs w:val="24"/>
        </w:rPr>
      </w:pPr>
      <w:r>
        <w:rPr>
          <w:rFonts w:ascii="Arial" w:eastAsia="Arial" w:hAnsi="Arial" w:cs="Arial"/>
          <w:sz w:val="24"/>
          <w:szCs w:val="24"/>
        </w:rPr>
        <w:t xml:space="preserve">1 Not satisfied, 10 </w:t>
      </w:r>
      <w:proofErr w:type="gramStart"/>
      <w:r>
        <w:rPr>
          <w:rFonts w:ascii="Arial" w:eastAsia="Arial" w:hAnsi="Arial" w:cs="Arial"/>
          <w:sz w:val="24"/>
          <w:szCs w:val="24"/>
        </w:rPr>
        <w:t>Satisfied</w:t>
      </w:r>
      <w:proofErr w:type="gramEnd"/>
    </w:p>
    <w:p w14:paraId="4B1E5997" w14:textId="77777777" w:rsidR="004D2786" w:rsidRDefault="00C86252">
      <w:pPr>
        <w:shd w:val="clear" w:color="auto" w:fill="FFFFFF"/>
        <w:spacing w:after="180"/>
        <w:rPr>
          <w:rFonts w:ascii="Arial" w:eastAsia="Arial" w:hAnsi="Arial" w:cs="Arial"/>
          <w:sz w:val="24"/>
          <w:szCs w:val="24"/>
        </w:rPr>
      </w:pPr>
      <w:r>
        <w:rPr>
          <w:rFonts w:ascii="Arial" w:eastAsia="Arial" w:hAnsi="Arial" w:cs="Arial"/>
          <w:sz w:val="24"/>
          <w:szCs w:val="24"/>
        </w:rPr>
        <w:t xml:space="preserve"> </w:t>
      </w:r>
    </w:p>
    <w:p w14:paraId="4B1E5998" w14:textId="77777777" w:rsidR="004D2786" w:rsidRDefault="00C86252">
      <w:pPr>
        <w:numPr>
          <w:ilvl w:val="0"/>
          <w:numId w:val="6"/>
        </w:numPr>
        <w:shd w:val="clear" w:color="auto" w:fill="FFFFFF"/>
        <w:spacing w:after="0" w:line="392" w:lineRule="auto"/>
        <w:rPr>
          <w:color w:val="000000"/>
          <w:sz w:val="24"/>
          <w:szCs w:val="24"/>
        </w:rPr>
      </w:pPr>
      <w:r>
        <w:rPr>
          <w:rFonts w:ascii="Arial" w:eastAsia="Arial" w:hAnsi="Arial" w:cs="Arial"/>
          <w:sz w:val="24"/>
          <w:szCs w:val="24"/>
        </w:rPr>
        <w:t xml:space="preserve">What are the primary factors influencing you decision to stay a Police Constable? (if other please specify) </w:t>
      </w:r>
    </w:p>
    <w:p w14:paraId="4B1E5999"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Retirement benefits</w:t>
      </w:r>
    </w:p>
    <w:p w14:paraId="4B1E599A"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 xml:space="preserve">job </w:t>
      </w:r>
      <w:proofErr w:type="gramStart"/>
      <w:r>
        <w:rPr>
          <w:rFonts w:ascii="Arial" w:eastAsia="Arial" w:hAnsi="Arial" w:cs="Arial"/>
          <w:sz w:val="24"/>
          <w:szCs w:val="24"/>
        </w:rPr>
        <w:t>satisfaction</w:t>
      </w:r>
      <w:proofErr w:type="gramEnd"/>
    </w:p>
    <w:p w14:paraId="4B1E599B"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salary</w:t>
      </w:r>
    </w:p>
    <w:p w14:paraId="4B1E599C"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 xml:space="preserve">job </w:t>
      </w:r>
      <w:proofErr w:type="gramStart"/>
      <w:r>
        <w:rPr>
          <w:rFonts w:ascii="Arial" w:eastAsia="Arial" w:hAnsi="Arial" w:cs="Arial"/>
          <w:sz w:val="24"/>
          <w:szCs w:val="24"/>
        </w:rPr>
        <w:t>security</w:t>
      </w:r>
      <w:proofErr w:type="gramEnd"/>
    </w:p>
    <w:p w14:paraId="4B1E599D"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workplace culture</w:t>
      </w:r>
    </w:p>
    <w:p w14:paraId="4B1E599E" w14:textId="77777777" w:rsidR="004D2786" w:rsidRDefault="00C86252">
      <w:pPr>
        <w:shd w:val="clear" w:color="auto" w:fill="FFFFFF"/>
        <w:spacing w:after="0"/>
        <w:rPr>
          <w:rFonts w:ascii="Arial" w:eastAsia="Arial" w:hAnsi="Arial" w:cs="Arial"/>
          <w:sz w:val="24"/>
          <w:szCs w:val="24"/>
        </w:rPr>
      </w:pPr>
      <w:r>
        <w:rPr>
          <w:rFonts w:ascii="Arial" w:eastAsia="Arial" w:hAnsi="Arial" w:cs="Arial"/>
          <w:sz w:val="24"/>
          <w:szCs w:val="24"/>
        </w:rPr>
        <w:t>Other:</w:t>
      </w:r>
    </w:p>
    <w:p w14:paraId="4B1E599F" w14:textId="77777777" w:rsidR="004D2786" w:rsidRDefault="004D2786">
      <w:pPr>
        <w:rPr>
          <w:rFonts w:ascii="Arial" w:eastAsia="Arial" w:hAnsi="Arial" w:cs="Arial"/>
          <w:sz w:val="24"/>
          <w:szCs w:val="24"/>
        </w:rPr>
      </w:pPr>
    </w:p>
    <w:p w14:paraId="4B1E59A0" w14:textId="77777777" w:rsidR="004D2786" w:rsidRDefault="004D2786">
      <w:pPr>
        <w:rPr>
          <w:rFonts w:ascii="Arial" w:eastAsia="Arial" w:hAnsi="Arial" w:cs="Arial"/>
          <w:sz w:val="24"/>
          <w:szCs w:val="24"/>
        </w:rPr>
      </w:pPr>
    </w:p>
    <w:p w14:paraId="4B1E59A1" w14:textId="77777777" w:rsidR="004D2786" w:rsidRDefault="004D2786">
      <w:pPr>
        <w:rPr>
          <w:rFonts w:ascii="Arial" w:eastAsia="Arial" w:hAnsi="Arial" w:cs="Arial"/>
          <w:sz w:val="24"/>
          <w:szCs w:val="24"/>
        </w:rPr>
      </w:pPr>
    </w:p>
    <w:p w14:paraId="4B1E59A2" w14:textId="77777777" w:rsidR="004D2786" w:rsidRDefault="00C86252">
      <w:pPr>
        <w:rPr>
          <w:rFonts w:ascii="Arial" w:eastAsia="Arial" w:hAnsi="Arial" w:cs="Arial"/>
          <w:sz w:val="24"/>
          <w:szCs w:val="24"/>
        </w:rPr>
      </w:pPr>
      <w:r>
        <w:rPr>
          <w:rFonts w:ascii="Arial" w:eastAsia="Arial" w:hAnsi="Arial" w:cs="Arial"/>
          <w:sz w:val="24"/>
          <w:szCs w:val="24"/>
        </w:rPr>
        <w:t xml:space="preserve">Appendix B - Answered Questionnaire  </w:t>
      </w:r>
    </w:p>
    <w:p w14:paraId="4B1E59A3" w14:textId="77777777" w:rsidR="004D2786" w:rsidRDefault="004D2786">
      <w:pPr>
        <w:rPr>
          <w:rFonts w:ascii="Arial" w:eastAsia="Arial" w:hAnsi="Arial" w:cs="Arial"/>
          <w:sz w:val="24"/>
          <w:szCs w:val="24"/>
        </w:rPr>
      </w:pPr>
    </w:p>
    <w:p w14:paraId="4B1E59A4" w14:textId="77777777" w:rsidR="004D2786" w:rsidRDefault="004D2786">
      <w:pPr>
        <w:rPr>
          <w:rFonts w:ascii="Arial" w:eastAsia="Arial" w:hAnsi="Arial" w:cs="Arial"/>
          <w:sz w:val="24"/>
          <w:szCs w:val="24"/>
        </w:rPr>
      </w:pPr>
    </w:p>
    <w:p w14:paraId="4B1E59A5" w14:textId="77777777" w:rsidR="004D2786" w:rsidRDefault="00C86252">
      <w:pPr>
        <w:rPr>
          <w:rFonts w:ascii="Arial" w:eastAsia="Arial" w:hAnsi="Arial" w:cs="Arial"/>
          <w:sz w:val="24"/>
          <w:szCs w:val="24"/>
        </w:rPr>
      </w:pPr>
      <w:r>
        <w:rPr>
          <w:rFonts w:ascii="Arial" w:eastAsia="Arial" w:hAnsi="Arial" w:cs="Arial"/>
          <w:noProof/>
          <w:sz w:val="24"/>
          <w:szCs w:val="24"/>
        </w:rPr>
        <w:lastRenderedPageBreak/>
        <w:drawing>
          <wp:inline distT="0" distB="0" distL="0" distR="0" wp14:anchorId="4B1E5A3F" wp14:editId="4B1E5A40">
            <wp:extent cx="5731200" cy="2413000"/>
            <wp:effectExtent l="0" t="0" r="0" b="0"/>
            <wp:docPr id="37" name="image30.png" descr="Forms response chart. Question title: How long have you been a response officer? . Number of responses: 52 responses."/>
            <wp:cNvGraphicFramePr/>
            <a:graphic xmlns:a="http://schemas.openxmlformats.org/drawingml/2006/main">
              <a:graphicData uri="http://schemas.openxmlformats.org/drawingml/2006/picture">
                <pic:pic xmlns:pic="http://schemas.openxmlformats.org/drawingml/2006/picture">
                  <pic:nvPicPr>
                    <pic:cNvPr id="0" name="image30.png" descr="Forms response chart. Question title: How long have you been a response officer? . Number of responses: 52 responses."/>
                    <pic:cNvPicPr preferRelativeResize="0"/>
                  </pic:nvPicPr>
                  <pic:blipFill>
                    <a:blip r:embed="rId11"/>
                    <a:srcRect/>
                    <a:stretch>
                      <a:fillRect/>
                    </a:stretch>
                  </pic:blipFill>
                  <pic:spPr>
                    <a:xfrm>
                      <a:off x="0" y="0"/>
                      <a:ext cx="5731200" cy="2413000"/>
                    </a:xfrm>
                    <a:prstGeom prst="rect">
                      <a:avLst/>
                    </a:prstGeom>
                    <a:ln/>
                  </pic:spPr>
                </pic:pic>
              </a:graphicData>
            </a:graphic>
          </wp:inline>
        </w:drawing>
      </w:r>
      <w:r>
        <w:rPr>
          <w:rFonts w:ascii="Arial" w:eastAsia="Arial" w:hAnsi="Arial" w:cs="Arial"/>
          <w:noProof/>
          <w:sz w:val="24"/>
          <w:szCs w:val="24"/>
        </w:rPr>
        <w:drawing>
          <wp:inline distT="0" distB="0" distL="0" distR="0" wp14:anchorId="4B1E5A41" wp14:editId="4B1E5A42">
            <wp:extent cx="5731200" cy="2413000"/>
            <wp:effectExtent l="0" t="0" r="0" b="0"/>
            <wp:docPr id="13" name="image13.png" descr="Forms response chart. Question title: Did you participate in any of the following entry programmes? . Number of responses: 52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Did you participate in any of the following entry programmes? . Number of responses: 52 responses."/>
                    <pic:cNvPicPr preferRelativeResize="0"/>
                  </pic:nvPicPr>
                  <pic:blipFill>
                    <a:blip r:embed="rId67"/>
                    <a:srcRect/>
                    <a:stretch>
                      <a:fillRect/>
                    </a:stretch>
                  </pic:blipFill>
                  <pic:spPr>
                    <a:xfrm>
                      <a:off x="0" y="0"/>
                      <a:ext cx="5731200" cy="2413000"/>
                    </a:xfrm>
                    <a:prstGeom prst="rect">
                      <a:avLst/>
                    </a:prstGeom>
                    <a:ln/>
                  </pic:spPr>
                </pic:pic>
              </a:graphicData>
            </a:graphic>
          </wp:inline>
        </w:drawing>
      </w:r>
    </w:p>
    <w:p w14:paraId="4B1E59A6" w14:textId="77777777" w:rsidR="004D2786" w:rsidRDefault="00C86252">
      <w:pPr>
        <w:rPr>
          <w:rFonts w:ascii="Arial" w:eastAsia="Arial" w:hAnsi="Arial" w:cs="Arial"/>
          <w:sz w:val="24"/>
          <w:szCs w:val="24"/>
        </w:rPr>
      </w:pPr>
      <w:r>
        <w:rPr>
          <w:rFonts w:ascii="Arial" w:eastAsia="Arial" w:hAnsi="Arial" w:cs="Arial"/>
          <w:noProof/>
          <w:sz w:val="24"/>
          <w:szCs w:val="24"/>
        </w:rPr>
        <w:drawing>
          <wp:inline distT="0" distB="0" distL="0" distR="0" wp14:anchorId="4B1E5A43" wp14:editId="4B1E5A44">
            <wp:extent cx="5731200" cy="2413000"/>
            <wp:effectExtent l="0" t="0" r="0" b="0"/>
            <wp:docPr id="1" name="image26.png" descr="Forms response chart. Question title: Are you male or female? . Number of responses: 51 responses."/>
            <wp:cNvGraphicFramePr/>
            <a:graphic xmlns:a="http://schemas.openxmlformats.org/drawingml/2006/main">
              <a:graphicData uri="http://schemas.openxmlformats.org/drawingml/2006/picture">
                <pic:pic xmlns:pic="http://schemas.openxmlformats.org/drawingml/2006/picture">
                  <pic:nvPicPr>
                    <pic:cNvPr id="0" name="image26.png" descr="Forms response chart. Question title: Are you male or female? . Number of responses: 51 responses."/>
                    <pic:cNvPicPr preferRelativeResize="0"/>
                  </pic:nvPicPr>
                  <pic:blipFill>
                    <a:blip r:embed="rId15"/>
                    <a:srcRect/>
                    <a:stretch>
                      <a:fillRect/>
                    </a:stretch>
                  </pic:blipFill>
                  <pic:spPr>
                    <a:xfrm>
                      <a:off x="0" y="0"/>
                      <a:ext cx="5731200" cy="2413000"/>
                    </a:xfrm>
                    <a:prstGeom prst="rect">
                      <a:avLst/>
                    </a:prstGeom>
                    <a:ln/>
                  </pic:spPr>
                </pic:pic>
              </a:graphicData>
            </a:graphic>
          </wp:inline>
        </w:drawing>
      </w:r>
    </w:p>
    <w:p w14:paraId="4B1E59A7" w14:textId="77777777" w:rsidR="004D2786" w:rsidRDefault="00C86252">
      <w:pPr>
        <w:rPr>
          <w:rFonts w:ascii="Arial" w:eastAsia="Arial" w:hAnsi="Arial" w:cs="Arial"/>
          <w:sz w:val="24"/>
          <w:szCs w:val="24"/>
        </w:rPr>
      </w:pPr>
      <w:r>
        <w:rPr>
          <w:rFonts w:ascii="Arial" w:eastAsia="Arial" w:hAnsi="Arial" w:cs="Arial"/>
          <w:noProof/>
          <w:sz w:val="24"/>
          <w:szCs w:val="24"/>
        </w:rPr>
        <w:lastRenderedPageBreak/>
        <w:drawing>
          <wp:inline distT="0" distB="0" distL="0" distR="0" wp14:anchorId="4B1E5A45" wp14:editId="4B1E5A46">
            <wp:extent cx="5731200" cy="2413000"/>
            <wp:effectExtent l="0" t="0" r="0" b="0"/>
            <wp:docPr id="14" name="image14.png" descr="Forms response chart. Question title: what is your age bracket? . Number of responses: 52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what is your age bracket? . Number of responses: 52 responses."/>
                    <pic:cNvPicPr preferRelativeResize="0"/>
                  </pic:nvPicPr>
                  <pic:blipFill>
                    <a:blip r:embed="rId68"/>
                    <a:srcRect/>
                    <a:stretch>
                      <a:fillRect/>
                    </a:stretch>
                  </pic:blipFill>
                  <pic:spPr>
                    <a:xfrm>
                      <a:off x="0" y="0"/>
                      <a:ext cx="5731200" cy="2413000"/>
                    </a:xfrm>
                    <a:prstGeom prst="rect">
                      <a:avLst/>
                    </a:prstGeom>
                    <a:ln/>
                  </pic:spPr>
                </pic:pic>
              </a:graphicData>
            </a:graphic>
          </wp:inline>
        </w:drawing>
      </w:r>
    </w:p>
    <w:p w14:paraId="4B1E59A8" w14:textId="77777777" w:rsidR="004D2786" w:rsidRDefault="00C86252">
      <w:pPr>
        <w:rPr>
          <w:rFonts w:ascii="Arial" w:eastAsia="Arial" w:hAnsi="Arial" w:cs="Arial"/>
          <w:sz w:val="24"/>
          <w:szCs w:val="24"/>
        </w:rPr>
      </w:pPr>
      <w:r>
        <w:rPr>
          <w:rFonts w:ascii="Arial" w:eastAsia="Arial" w:hAnsi="Arial" w:cs="Arial"/>
          <w:noProof/>
          <w:sz w:val="24"/>
          <w:szCs w:val="24"/>
        </w:rPr>
        <w:drawing>
          <wp:inline distT="0" distB="0" distL="0" distR="0" wp14:anchorId="4B1E5A47" wp14:editId="4B1E5A48">
            <wp:extent cx="5731200" cy="2730500"/>
            <wp:effectExtent l="0" t="0" r="0" b="0"/>
            <wp:docPr id="36" name="image16.png" descr="Forms response chart. Question title: On a scale of 1 to 10, w often do you feel physically exhausted by the demands of your job? . Number of responses: 51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On a scale of 1 to 10, w often do you feel physically exhausted by the demands of your job? . Number of responses: 51 responses."/>
                    <pic:cNvPicPr preferRelativeResize="0"/>
                  </pic:nvPicPr>
                  <pic:blipFill>
                    <a:blip r:embed="rId12"/>
                    <a:srcRect/>
                    <a:stretch>
                      <a:fillRect/>
                    </a:stretch>
                  </pic:blipFill>
                  <pic:spPr>
                    <a:xfrm>
                      <a:off x="0" y="0"/>
                      <a:ext cx="5731200" cy="2730500"/>
                    </a:xfrm>
                    <a:prstGeom prst="rect">
                      <a:avLst/>
                    </a:prstGeom>
                    <a:ln/>
                  </pic:spPr>
                </pic:pic>
              </a:graphicData>
            </a:graphic>
          </wp:inline>
        </w:drawing>
      </w:r>
    </w:p>
    <w:p w14:paraId="4B1E59A9" w14:textId="77777777" w:rsidR="004D2786" w:rsidRDefault="00C86252">
      <w:pPr>
        <w:rPr>
          <w:rFonts w:ascii="Arial" w:eastAsia="Arial" w:hAnsi="Arial" w:cs="Arial"/>
          <w:sz w:val="24"/>
          <w:szCs w:val="24"/>
        </w:rPr>
      </w:pPr>
      <w:r>
        <w:rPr>
          <w:rFonts w:ascii="Arial" w:eastAsia="Arial" w:hAnsi="Arial" w:cs="Arial"/>
          <w:noProof/>
          <w:sz w:val="24"/>
          <w:szCs w:val="24"/>
        </w:rPr>
        <w:drawing>
          <wp:inline distT="0" distB="0" distL="0" distR="0" wp14:anchorId="4B1E5A49" wp14:editId="4B1E5A4A">
            <wp:extent cx="5731200" cy="2413000"/>
            <wp:effectExtent l="0" t="0" r="0" b="0"/>
            <wp:docPr id="19" name="image2.png" descr="Forms response chart. Question title: How often do you feel emotionally drained by the demands of you job. Number of responses: 52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How often do you feel emotionally drained by the demands of you job. Number of responses: 52 responses."/>
                    <pic:cNvPicPr preferRelativeResize="0"/>
                  </pic:nvPicPr>
                  <pic:blipFill>
                    <a:blip r:embed="rId69"/>
                    <a:srcRect/>
                    <a:stretch>
                      <a:fillRect/>
                    </a:stretch>
                  </pic:blipFill>
                  <pic:spPr>
                    <a:xfrm>
                      <a:off x="0" y="0"/>
                      <a:ext cx="5731200" cy="2413000"/>
                    </a:xfrm>
                    <a:prstGeom prst="rect">
                      <a:avLst/>
                    </a:prstGeom>
                    <a:ln/>
                  </pic:spPr>
                </pic:pic>
              </a:graphicData>
            </a:graphic>
          </wp:inline>
        </w:drawing>
      </w:r>
    </w:p>
    <w:p w14:paraId="4B1E59AA" w14:textId="77777777" w:rsidR="004D2786" w:rsidRDefault="00C86252">
      <w:pPr>
        <w:rPr>
          <w:rFonts w:ascii="Arial" w:eastAsia="Arial" w:hAnsi="Arial" w:cs="Arial"/>
          <w:sz w:val="24"/>
          <w:szCs w:val="24"/>
        </w:rPr>
      </w:pPr>
      <w:r>
        <w:rPr>
          <w:rFonts w:ascii="Arial" w:eastAsia="Arial" w:hAnsi="Arial" w:cs="Arial"/>
          <w:noProof/>
          <w:sz w:val="24"/>
          <w:szCs w:val="24"/>
        </w:rPr>
        <w:lastRenderedPageBreak/>
        <w:drawing>
          <wp:inline distT="0" distB="0" distL="0" distR="0" wp14:anchorId="4B1E5A4B" wp14:editId="4B1E5A4C">
            <wp:extent cx="5731200" cy="2413000"/>
            <wp:effectExtent l="0" t="0" r="0" b="0"/>
            <wp:docPr id="18" name="image9.png" descr="Forms response chart. Question title: Would you consider leaving the force because of the impact on your health? . Number of responses: 52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Would you consider leaving the force because of the impact on your health? . Number of responses: 52 responses."/>
                    <pic:cNvPicPr preferRelativeResize="0"/>
                  </pic:nvPicPr>
                  <pic:blipFill>
                    <a:blip r:embed="rId70"/>
                    <a:srcRect/>
                    <a:stretch>
                      <a:fillRect/>
                    </a:stretch>
                  </pic:blipFill>
                  <pic:spPr>
                    <a:xfrm>
                      <a:off x="0" y="0"/>
                      <a:ext cx="5731200" cy="2413000"/>
                    </a:xfrm>
                    <a:prstGeom prst="rect">
                      <a:avLst/>
                    </a:prstGeom>
                    <a:ln/>
                  </pic:spPr>
                </pic:pic>
              </a:graphicData>
            </a:graphic>
          </wp:inline>
        </w:drawing>
      </w:r>
    </w:p>
    <w:p w14:paraId="4B1E59AB" w14:textId="77777777" w:rsidR="004D2786" w:rsidRDefault="00C86252">
      <w:pPr>
        <w:rPr>
          <w:rFonts w:ascii="Arial" w:eastAsia="Arial" w:hAnsi="Arial" w:cs="Arial"/>
          <w:sz w:val="24"/>
          <w:szCs w:val="24"/>
        </w:rPr>
      </w:pPr>
      <w:r>
        <w:rPr>
          <w:rFonts w:ascii="Arial" w:eastAsia="Arial" w:hAnsi="Arial" w:cs="Arial"/>
          <w:noProof/>
          <w:sz w:val="24"/>
          <w:szCs w:val="24"/>
        </w:rPr>
        <w:drawing>
          <wp:inline distT="0" distB="0" distL="0" distR="0" wp14:anchorId="4B1E5A4D" wp14:editId="4B1E5A4E">
            <wp:extent cx="5731200" cy="2413000"/>
            <wp:effectExtent l="0" t="0" r="0" b="0"/>
            <wp:docPr id="6" name="image5.png" descr="Forms response chart. Question title: How often do you engage in physical activity? (per week) . Number of responses: 51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How often do you engage in physical activity? (per week) . Number of responses: 51 responses."/>
                    <pic:cNvPicPr preferRelativeResize="0"/>
                  </pic:nvPicPr>
                  <pic:blipFill>
                    <a:blip r:embed="rId13"/>
                    <a:srcRect/>
                    <a:stretch>
                      <a:fillRect/>
                    </a:stretch>
                  </pic:blipFill>
                  <pic:spPr>
                    <a:xfrm>
                      <a:off x="0" y="0"/>
                      <a:ext cx="5731200" cy="2413000"/>
                    </a:xfrm>
                    <a:prstGeom prst="rect">
                      <a:avLst/>
                    </a:prstGeom>
                    <a:ln/>
                  </pic:spPr>
                </pic:pic>
              </a:graphicData>
            </a:graphic>
          </wp:inline>
        </w:drawing>
      </w:r>
    </w:p>
    <w:p w14:paraId="4B1E59AC" w14:textId="77777777" w:rsidR="004D2786" w:rsidRDefault="00C86252">
      <w:pPr>
        <w:rPr>
          <w:rFonts w:ascii="Arial" w:eastAsia="Arial" w:hAnsi="Arial" w:cs="Arial"/>
          <w:sz w:val="24"/>
          <w:szCs w:val="24"/>
        </w:rPr>
      </w:pPr>
      <w:r>
        <w:rPr>
          <w:rFonts w:ascii="Arial" w:eastAsia="Arial" w:hAnsi="Arial" w:cs="Arial"/>
          <w:noProof/>
          <w:sz w:val="24"/>
          <w:szCs w:val="24"/>
        </w:rPr>
        <w:drawing>
          <wp:inline distT="0" distB="0" distL="0" distR="0" wp14:anchorId="4B1E5A4F" wp14:editId="4B1E5A50">
            <wp:extent cx="5731200" cy="2413000"/>
            <wp:effectExtent l="0" t="0" r="0" b="0"/>
            <wp:docPr id="27" name="image24.png" descr="Forms response chart. Question title: Do you take part in or practise any methods for improving mental health? . Number of responses: 51 responses."/>
            <wp:cNvGraphicFramePr/>
            <a:graphic xmlns:a="http://schemas.openxmlformats.org/drawingml/2006/main">
              <a:graphicData uri="http://schemas.openxmlformats.org/drawingml/2006/picture">
                <pic:pic xmlns:pic="http://schemas.openxmlformats.org/drawingml/2006/picture">
                  <pic:nvPicPr>
                    <pic:cNvPr id="0" name="image24.png" descr="Forms response chart. Question title: Do you take part in or practise any methods for improving mental health? . Number of responses: 51 responses."/>
                    <pic:cNvPicPr preferRelativeResize="0"/>
                  </pic:nvPicPr>
                  <pic:blipFill>
                    <a:blip r:embed="rId14"/>
                    <a:srcRect/>
                    <a:stretch>
                      <a:fillRect/>
                    </a:stretch>
                  </pic:blipFill>
                  <pic:spPr>
                    <a:xfrm>
                      <a:off x="0" y="0"/>
                      <a:ext cx="5731200" cy="2413000"/>
                    </a:xfrm>
                    <a:prstGeom prst="rect">
                      <a:avLst/>
                    </a:prstGeom>
                    <a:ln/>
                  </pic:spPr>
                </pic:pic>
              </a:graphicData>
            </a:graphic>
          </wp:inline>
        </w:drawing>
      </w:r>
    </w:p>
    <w:p w14:paraId="4B1E59AD" w14:textId="77777777" w:rsidR="004D2786" w:rsidRDefault="00C86252">
      <w:pPr>
        <w:rPr>
          <w:rFonts w:ascii="Arial" w:eastAsia="Arial" w:hAnsi="Arial" w:cs="Arial"/>
          <w:sz w:val="24"/>
          <w:szCs w:val="24"/>
        </w:rPr>
      </w:pPr>
      <w:r>
        <w:rPr>
          <w:rFonts w:ascii="Arial" w:eastAsia="Arial" w:hAnsi="Arial" w:cs="Arial"/>
          <w:noProof/>
          <w:sz w:val="24"/>
          <w:szCs w:val="24"/>
        </w:rPr>
        <w:lastRenderedPageBreak/>
        <w:drawing>
          <wp:inline distT="0" distB="0" distL="0" distR="0" wp14:anchorId="4B1E5A51" wp14:editId="4B1E5A52">
            <wp:extent cx="5731200" cy="2413000"/>
            <wp:effectExtent l="0" t="0" r="0" b="0"/>
            <wp:docPr id="3" name="image23.png" descr="Forms response chart. Question title: Do you feel there are equal career opportunities for both male and female officers? . Number of responses: 52 responses."/>
            <wp:cNvGraphicFramePr/>
            <a:graphic xmlns:a="http://schemas.openxmlformats.org/drawingml/2006/main">
              <a:graphicData uri="http://schemas.openxmlformats.org/drawingml/2006/picture">
                <pic:pic xmlns:pic="http://schemas.openxmlformats.org/drawingml/2006/picture">
                  <pic:nvPicPr>
                    <pic:cNvPr id="0" name="image23.png" descr="Forms response chart. Question title: Do you feel there are equal career opportunities for both male and female officers? . Number of responses: 52 responses."/>
                    <pic:cNvPicPr preferRelativeResize="0"/>
                  </pic:nvPicPr>
                  <pic:blipFill>
                    <a:blip r:embed="rId71"/>
                    <a:srcRect/>
                    <a:stretch>
                      <a:fillRect/>
                    </a:stretch>
                  </pic:blipFill>
                  <pic:spPr>
                    <a:xfrm>
                      <a:off x="0" y="0"/>
                      <a:ext cx="5731200" cy="2413000"/>
                    </a:xfrm>
                    <a:prstGeom prst="rect">
                      <a:avLst/>
                    </a:prstGeom>
                    <a:ln/>
                  </pic:spPr>
                </pic:pic>
              </a:graphicData>
            </a:graphic>
          </wp:inline>
        </w:drawing>
      </w:r>
    </w:p>
    <w:p w14:paraId="4B1E59AE" w14:textId="77777777" w:rsidR="004D2786" w:rsidRDefault="004D2786">
      <w:pPr>
        <w:rPr>
          <w:rFonts w:ascii="Arial" w:eastAsia="Arial" w:hAnsi="Arial" w:cs="Arial"/>
          <w:sz w:val="24"/>
          <w:szCs w:val="24"/>
        </w:rPr>
      </w:pPr>
    </w:p>
    <w:p w14:paraId="4B1E59AF" w14:textId="77777777" w:rsidR="004D2786" w:rsidRDefault="00C86252">
      <w:pPr>
        <w:rPr>
          <w:rFonts w:ascii="Arial" w:eastAsia="Arial" w:hAnsi="Arial" w:cs="Arial"/>
          <w:color w:val="202124"/>
          <w:sz w:val="24"/>
          <w:szCs w:val="24"/>
          <w:highlight w:val="white"/>
        </w:rPr>
      </w:pPr>
      <w:r>
        <w:rPr>
          <w:rFonts w:ascii="Arial" w:eastAsia="Arial" w:hAnsi="Arial" w:cs="Arial"/>
          <w:color w:val="202124"/>
          <w:sz w:val="24"/>
          <w:szCs w:val="24"/>
          <w:highlight w:val="white"/>
        </w:rPr>
        <w:t>In your opinion, how could Gwent police improve officer well-being to help with retention?</w:t>
      </w:r>
    </w:p>
    <w:p w14:paraId="4B1E59B0"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look after response officers </w:t>
      </w:r>
      <w:proofErr w:type="gramStart"/>
      <w:r>
        <w:rPr>
          <w:rFonts w:ascii="Arial" w:eastAsia="Arial" w:hAnsi="Arial" w:cs="Arial"/>
          <w:color w:val="202124"/>
          <w:sz w:val="24"/>
          <w:szCs w:val="24"/>
        </w:rPr>
        <w:t>better</w:t>
      </w:r>
      <w:proofErr w:type="gramEnd"/>
    </w:p>
    <w:p w14:paraId="4B1E59B1"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to provide more state 8 days to officers</w:t>
      </w:r>
    </w:p>
    <w:p w14:paraId="4B1E59B2"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More days to compete in force sporting. Gwent officers currently get 2.5 working days a year to play rugby.</w:t>
      </w:r>
    </w:p>
    <w:p w14:paraId="4B1E59B3"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Giving officers more time to tackle their workload and there being less of a push for calls to constantly be allocated (not allowing officers down time to update calls or recover if they have just been to a hard call)</w:t>
      </w:r>
    </w:p>
    <w:p w14:paraId="4B1E59B4"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good well-being</w:t>
      </w:r>
    </w:p>
    <w:p w14:paraId="4B1E59B5"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Decreasing the demand on response officers. Increased officers on shift, lower crime allocation and there should be a </w:t>
      </w:r>
      <w:proofErr w:type="gramStart"/>
      <w:r>
        <w:rPr>
          <w:rFonts w:ascii="Arial" w:eastAsia="Arial" w:hAnsi="Arial" w:cs="Arial"/>
          <w:color w:val="202124"/>
          <w:sz w:val="24"/>
          <w:szCs w:val="24"/>
        </w:rPr>
        <w:t>criteria</w:t>
      </w:r>
      <w:proofErr w:type="gramEnd"/>
      <w:r>
        <w:rPr>
          <w:rFonts w:ascii="Arial" w:eastAsia="Arial" w:hAnsi="Arial" w:cs="Arial"/>
          <w:color w:val="202124"/>
          <w:sz w:val="24"/>
          <w:szCs w:val="24"/>
        </w:rPr>
        <w:t xml:space="preserve"> for logs to prevent officer deployment if unnecessary. Officers should be given more time to focus on their own </w:t>
      </w:r>
      <w:proofErr w:type="spellStart"/>
      <w:r>
        <w:rPr>
          <w:rFonts w:ascii="Arial" w:eastAsia="Arial" w:hAnsi="Arial" w:cs="Arial"/>
          <w:color w:val="202124"/>
          <w:sz w:val="24"/>
          <w:szCs w:val="24"/>
        </w:rPr>
        <w:t>work loads</w:t>
      </w:r>
      <w:proofErr w:type="spellEnd"/>
      <w:r>
        <w:rPr>
          <w:rFonts w:ascii="Arial" w:eastAsia="Arial" w:hAnsi="Arial" w:cs="Arial"/>
          <w:color w:val="202124"/>
          <w:sz w:val="24"/>
          <w:szCs w:val="24"/>
        </w:rPr>
        <w:t xml:space="preserve"> rather than solely demand and call focused.</w:t>
      </w:r>
    </w:p>
    <w:p w14:paraId="4B1E59B6"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Scrap the university work - A better quality of people will want to join and less likely to leave. If there wasn't any </w:t>
      </w:r>
      <w:proofErr w:type="spellStart"/>
      <w:r>
        <w:rPr>
          <w:rFonts w:ascii="Arial" w:eastAsia="Arial" w:hAnsi="Arial" w:cs="Arial"/>
          <w:color w:val="202124"/>
          <w:sz w:val="24"/>
          <w:szCs w:val="24"/>
        </w:rPr>
        <w:t>uni</w:t>
      </w:r>
      <w:proofErr w:type="spellEnd"/>
      <w:r>
        <w:rPr>
          <w:rFonts w:ascii="Arial" w:eastAsia="Arial" w:hAnsi="Arial" w:cs="Arial"/>
          <w:color w:val="202124"/>
          <w:sz w:val="24"/>
          <w:szCs w:val="24"/>
        </w:rPr>
        <w:t xml:space="preserve"> work, there would be no PLT days, meaning more people on the beat. Additionally, there is no support from the force when employees are being investigated. This encourages people to go off on the sick meaning everyone else on shift struggles because they're so short.</w:t>
      </w:r>
    </w:p>
    <w:p w14:paraId="4B1E59B7"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Time at end of shift for Gym especially when </w:t>
      </w:r>
      <w:proofErr w:type="gramStart"/>
      <w:r>
        <w:rPr>
          <w:rFonts w:ascii="Arial" w:eastAsia="Arial" w:hAnsi="Arial" w:cs="Arial"/>
          <w:color w:val="202124"/>
          <w:sz w:val="24"/>
          <w:szCs w:val="24"/>
        </w:rPr>
        <w:t>other</w:t>
      </w:r>
      <w:proofErr w:type="gramEnd"/>
      <w:r>
        <w:rPr>
          <w:rFonts w:ascii="Arial" w:eastAsia="Arial" w:hAnsi="Arial" w:cs="Arial"/>
          <w:color w:val="202124"/>
          <w:sz w:val="24"/>
          <w:szCs w:val="24"/>
        </w:rPr>
        <w:t xml:space="preserve"> shift are in and everything handed over</w:t>
      </w:r>
    </w:p>
    <w:p w14:paraId="4B1E59B8"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4/4 shift pattern.</w:t>
      </w:r>
    </w:p>
    <w:p w14:paraId="4B1E59B9"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Do more than put up posters to support with mental </w:t>
      </w:r>
      <w:proofErr w:type="gramStart"/>
      <w:r>
        <w:rPr>
          <w:rFonts w:ascii="Arial" w:eastAsia="Arial" w:hAnsi="Arial" w:cs="Arial"/>
          <w:color w:val="202124"/>
          <w:sz w:val="24"/>
          <w:szCs w:val="24"/>
        </w:rPr>
        <w:t>health</w:t>
      </w:r>
      <w:proofErr w:type="gramEnd"/>
    </w:p>
    <w:p w14:paraId="4B1E59BA"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Be more personally concerned for an Officer as opposed to sending out a generic TRIM email "acknowledging" their empathy for that Officer. Also, have more sergeants that are doing the role for the right reasons, </w:t>
      </w:r>
      <w:proofErr w:type="spellStart"/>
      <w:r>
        <w:rPr>
          <w:rFonts w:ascii="Arial" w:eastAsia="Arial" w:hAnsi="Arial" w:cs="Arial"/>
          <w:color w:val="202124"/>
          <w:sz w:val="24"/>
          <w:szCs w:val="24"/>
        </w:rPr>
        <w:t>sgnts</w:t>
      </w:r>
      <w:proofErr w:type="spellEnd"/>
      <w:r>
        <w:rPr>
          <w:rFonts w:ascii="Arial" w:eastAsia="Arial" w:hAnsi="Arial" w:cs="Arial"/>
          <w:color w:val="202124"/>
          <w:sz w:val="24"/>
          <w:szCs w:val="24"/>
        </w:rPr>
        <w:t xml:space="preserve"> who are genuinely concerned for their staff as opposed to only doing it for </w:t>
      </w:r>
      <w:proofErr w:type="gramStart"/>
      <w:r>
        <w:rPr>
          <w:rFonts w:ascii="Arial" w:eastAsia="Arial" w:hAnsi="Arial" w:cs="Arial"/>
          <w:color w:val="202124"/>
          <w:sz w:val="24"/>
          <w:szCs w:val="24"/>
        </w:rPr>
        <w:t>evidence</w:t>
      </w:r>
      <w:proofErr w:type="gramEnd"/>
    </w:p>
    <w:p w14:paraId="4B1E59BB"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Stop </w:t>
      </w:r>
      <w:proofErr w:type="spellStart"/>
      <w:r>
        <w:rPr>
          <w:rFonts w:ascii="Arial" w:eastAsia="Arial" w:hAnsi="Arial" w:cs="Arial"/>
          <w:color w:val="202124"/>
          <w:sz w:val="24"/>
          <w:szCs w:val="24"/>
        </w:rPr>
        <w:t>uni</w:t>
      </w:r>
      <w:proofErr w:type="spellEnd"/>
      <w:r>
        <w:rPr>
          <w:rFonts w:ascii="Arial" w:eastAsia="Arial" w:hAnsi="Arial" w:cs="Arial"/>
          <w:color w:val="202124"/>
          <w:sz w:val="24"/>
          <w:szCs w:val="24"/>
        </w:rPr>
        <w:t xml:space="preserve"> work and stop/reduce workload for officers.</w:t>
      </w:r>
    </w:p>
    <w:p w14:paraId="4B1E59BC"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Decrease expectations on officers in terms of their workload. Particularly with response, get rid of them carrying workloads and focus on answering calls.</w:t>
      </w:r>
    </w:p>
    <w:p w14:paraId="4B1E59BD"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lastRenderedPageBreak/>
        <w:t xml:space="preserve">For the new starters change the </w:t>
      </w:r>
      <w:proofErr w:type="spellStart"/>
      <w:r>
        <w:rPr>
          <w:rFonts w:ascii="Arial" w:eastAsia="Arial" w:hAnsi="Arial" w:cs="Arial"/>
          <w:color w:val="202124"/>
          <w:sz w:val="24"/>
          <w:szCs w:val="24"/>
        </w:rPr>
        <w:t>uni</w:t>
      </w:r>
      <w:proofErr w:type="spellEnd"/>
      <w:r>
        <w:rPr>
          <w:rFonts w:ascii="Arial" w:eastAsia="Arial" w:hAnsi="Arial" w:cs="Arial"/>
          <w:color w:val="202124"/>
          <w:sz w:val="24"/>
          <w:szCs w:val="24"/>
        </w:rPr>
        <w:t xml:space="preserve"> as this adds to the job as you are continuously feeling as though you are going to lose your job also the </w:t>
      </w:r>
      <w:proofErr w:type="spellStart"/>
      <w:r>
        <w:rPr>
          <w:rFonts w:ascii="Arial" w:eastAsia="Arial" w:hAnsi="Arial" w:cs="Arial"/>
          <w:color w:val="202124"/>
          <w:sz w:val="24"/>
          <w:szCs w:val="24"/>
        </w:rPr>
        <w:t>uni</w:t>
      </w:r>
      <w:proofErr w:type="spellEnd"/>
      <w:r>
        <w:rPr>
          <w:rFonts w:ascii="Arial" w:eastAsia="Arial" w:hAnsi="Arial" w:cs="Arial"/>
          <w:color w:val="202124"/>
          <w:sz w:val="24"/>
          <w:szCs w:val="24"/>
        </w:rPr>
        <w:t xml:space="preserve"> gives you </w:t>
      </w:r>
      <w:proofErr w:type="spellStart"/>
      <w:r>
        <w:rPr>
          <w:rFonts w:ascii="Arial" w:eastAsia="Arial" w:hAnsi="Arial" w:cs="Arial"/>
          <w:color w:val="202124"/>
          <w:sz w:val="24"/>
          <w:szCs w:val="24"/>
        </w:rPr>
        <w:t>vey</w:t>
      </w:r>
      <w:proofErr w:type="spellEnd"/>
      <w:r>
        <w:rPr>
          <w:rFonts w:ascii="Arial" w:eastAsia="Arial" w:hAnsi="Arial" w:cs="Arial"/>
          <w:color w:val="202124"/>
          <w:sz w:val="24"/>
          <w:szCs w:val="24"/>
        </w:rPr>
        <w:t xml:space="preserve"> little support for example </w:t>
      </w:r>
      <w:proofErr w:type="spellStart"/>
      <w:r>
        <w:rPr>
          <w:rFonts w:ascii="Arial" w:eastAsia="Arial" w:hAnsi="Arial" w:cs="Arial"/>
          <w:color w:val="202124"/>
          <w:sz w:val="24"/>
          <w:szCs w:val="24"/>
        </w:rPr>
        <w:t>im</w:t>
      </w:r>
      <w:proofErr w:type="spellEnd"/>
      <w:r>
        <w:rPr>
          <w:rFonts w:ascii="Arial" w:eastAsia="Arial" w:hAnsi="Arial" w:cs="Arial"/>
          <w:color w:val="202124"/>
          <w:sz w:val="24"/>
          <w:szCs w:val="24"/>
        </w:rPr>
        <w:t xml:space="preserve"> dyslexic and </w:t>
      </w:r>
      <w:proofErr w:type="spellStart"/>
      <w:r>
        <w:rPr>
          <w:rFonts w:ascii="Arial" w:eastAsia="Arial" w:hAnsi="Arial" w:cs="Arial"/>
          <w:color w:val="202124"/>
          <w:sz w:val="24"/>
          <w:szCs w:val="24"/>
        </w:rPr>
        <w:t>i</w:t>
      </w:r>
      <w:proofErr w:type="spellEnd"/>
      <w:r>
        <w:rPr>
          <w:rFonts w:ascii="Arial" w:eastAsia="Arial" w:hAnsi="Arial" w:cs="Arial"/>
          <w:color w:val="202124"/>
          <w:sz w:val="24"/>
          <w:szCs w:val="24"/>
        </w:rPr>
        <w:t xml:space="preserve"> have tried to arrange a one to one for weeks without out being successful and it appears that they </w:t>
      </w:r>
      <w:proofErr w:type="spellStart"/>
      <w:r>
        <w:rPr>
          <w:rFonts w:ascii="Arial" w:eastAsia="Arial" w:hAnsi="Arial" w:cs="Arial"/>
          <w:color w:val="202124"/>
          <w:sz w:val="24"/>
          <w:szCs w:val="24"/>
        </w:rPr>
        <w:t>uni</w:t>
      </w:r>
      <w:proofErr w:type="spellEnd"/>
      <w:r>
        <w:rPr>
          <w:rFonts w:ascii="Arial" w:eastAsia="Arial" w:hAnsi="Arial" w:cs="Arial"/>
          <w:color w:val="202124"/>
          <w:sz w:val="24"/>
          <w:szCs w:val="24"/>
        </w:rPr>
        <w:t xml:space="preserve"> does not understand our job roles </w:t>
      </w:r>
      <w:proofErr w:type="spellStart"/>
      <w:r>
        <w:rPr>
          <w:rFonts w:ascii="Arial" w:eastAsia="Arial" w:hAnsi="Arial" w:cs="Arial"/>
          <w:color w:val="202124"/>
          <w:sz w:val="24"/>
          <w:szCs w:val="24"/>
        </w:rPr>
        <w:t>i</w:t>
      </w:r>
      <w:proofErr w:type="spellEnd"/>
      <w:r>
        <w:rPr>
          <w:rFonts w:ascii="Arial" w:eastAsia="Arial" w:hAnsi="Arial" w:cs="Arial"/>
          <w:color w:val="202124"/>
          <w:sz w:val="24"/>
          <w:szCs w:val="24"/>
        </w:rPr>
        <w:t xml:space="preserve"> have thought of leaving multiple times due to the uni. the only thing that stopped me is that the job its self </w:t>
      </w:r>
      <w:proofErr w:type="spellStart"/>
      <w:r>
        <w:rPr>
          <w:rFonts w:ascii="Arial" w:eastAsia="Arial" w:hAnsi="Arial" w:cs="Arial"/>
          <w:color w:val="202124"/>
          <w:sz w:val="24"/>
          <w:szCs w:val="24"/>
        </w:rPr>
        <w:t>i</w:t>
      </w:r>
      <w:proofErr w:type="spellEnd"/>
      <w:r>
        <w:rPr>
          <w:rFonts w:ascii="Arial" w:eastAsia="Arial" w:hAnsi="Arial" w:cs="Arial"/>
          <w:color w:val="202124"/>
          <w:sz w:val="24"/>
          <w:szCs w:val="24"/>
        </w:rPr>
        <w:t xml:space="preserve"> love and it is something that </w:t>
      </w:r>
      <w:proofErr w:type="spellStart"/>
      <w:r>
        <w:rPr>
          <w:rFonts w:ascii="Arial" w:eastAsia="Arial" w:hAnsi="Arial" w:cs="Arial"/>
          <w:color w:val="202124"/>
          <w:sz w:val="24"/>
          <w:szCs w:val="24"/>
        </w:rPr>
        <w:t>i</w:t>
      </w:r>
      <w:proofErr w:type="spellEnd"/>
      <w:r>
        <w:rPr>
          <w:rFonts w:ascii="Arial" w:eastAsia="Arial" w:hAnsi="Arial" w:cs="Arial"/>
          <w:color w:val="202124"/>
          <w:sz w:val="24"/>
          <w:szCs w:val="24"/>
        </w:rPr>
        <w:t xml:space="preserve"> have always wanted to </w:t>
      </w:r>
      <w:proofErr w:type="gramStart"/>
      <w:r>
        <w:rPr>
          <w:rFonts w:ascii="Arial" w:eastAsia="Arial" w:hAnsi="Arial" w:cs="Arial"/>
          <w:color w:val="202124"/>
          <w:sz w:val="24"/>
          <w:szCs w:val="24"/>
        </w:rPr>
        <w:t>do .</w:t>
      </w:r>
      <w:proofErr w:type="gramEnd"/>
      <w:r>
        <w:rPr>
          <w:rFonts w:ascii="Arial" w:eastAsia="Arial" w:hAnsi="Arial" w:cs="Arial"/>
          <w:color w:val="202124"/>
          <w:sz w:val="24"/>
          <w:szCs w:val="24"/>
        </w:rPr>
        <w:t xml:space="preserve"> </w:t>
      </w:r>
      <w:proofErr w:type="gramStart"/>
      <w:r>
        <w:rPr>
          <w:rFonts w:ascii="Arial" w:eastAsia="Arial" w:hAnsi="Arial" w:cs="Arial"/>
          <w:color w:val="202124"/>
          <w:sz w:val="24"/>
          <w:szCs w:val="24"/>
        </w:rPr>
        <w:t>he</w:t>
      </w:r>
      <w:proofErr w:type="gramEnd"/>
      <w:r>
        <w:rPr>
          <w:rFonts w:ascii="Arial" w:eastAsia="Arial" w:hAnsi="Arial" w:cs="Arial"/>
          <w:color w:val="202124"/>
          <w:sz w:val="24"/>
          <w:szCs w:val="24"/>
        </w:rPr>
        <w:t xml:space="preserve"> </w:t>
      </w:r>
      <w:proofErr w:type="spellStart"/>
      <w:r>
        <w:rPr>
          <w:rFonts w:ascii="Arial" w:eastAsia="Arial" w:hAnsi="Arial" w:cs="Arial"/>
          <w:color w:val="202124"/>
          <w:sz w:val="24"/>
          <w:szCs w:val="24"/>
        </w:rPr>
        <w:t>uni</w:t>
      </w:r>
      <w:proofErr w:type="spellEnd"/>
      <w:r>
        <w:rPr>
          <w:rFonts w:ascii="Arial" w:eastAsia="Arial" w:hAnsi="Arial" w:cs="Arial"/>
          <w:color w:val="202124"/>
          <w:sz w:val="24"/>
          <w:szCs w:val="24"/>
        </w:rPr>
        <w:t xml:space="preserve"> side from when you fi</w:t>
      </w:r>
      <w:r>
        <w:rPr>
          <w:rFonts w:ascii="Arial" w:eastAsia="Arial" w:hAnsi="Arial" w:cs="Arial"/>
          <w:color w:val="202124"/>
          <w:sz w:val="24"/>
          <w:szCs w:val="24"/>
        </w:rPr>
        <w:t xml:space="preserve">rst meet them they tell you that you can </w:t>
      </w:r>
      <w:proofErr w:type="spellStart"/>
      <w:r>
        <w:rPr>
          <w:rFonts w:ascii="Arial" w:eastAsia="Arial" w:hAnsi="Arial" w:cs="Arial"/>
          <w:color w:val="202124"/>
          <w:sz w:val="24"/>
          <w:szCs w:val="24"/>
        </w:rPr>
        <w:t>loss</w:t>
      </w:r>
      <w:proofErr w:type="spellEnd"/>
      <w:r>
        <w:rPr>
          <w:rFonts w:ascii="Arial" w:eastAsia="Arial" w:hAnsi="Arial" w:cs="Arial"/>
          <w:color w:val="202124"/>
          <w:sz w:val="24"/>
          <w:szCs w:val="24"/>
        </w:rPr>
        <w:t xml:space="preserve"> your job and this continues throughout the degree </w:t>
      </w:r>
      <w:proofErr w:type="spellStart"/>
      <w:r>
        <w:rPr>
          <w:rFonts w:ascii="Arial" w:eastAsia="Arial" w:hAnsi="Arial" w:cs="Arial"/>
          <w:color w:val="202124"/>
          <w:sz w:val="24"/>
          <w:szCs w:val="24"/>
        </w:rPr>
        <w:t>i</w:t>
      </w:r>
      <w:proofErr w:type="spellEnd"/>
      <w:r>
        <w:rPr>
          <w:rFonts w:ascii="Arial" w:eastAsia="Arial" w:hAnsi="Arial" w:cs="Arial"/>
          <w:color w:val="202124"/>
          <w:sz w:val="24"/>
          <w:szCs w:val="24"/>
        </w:rPr>
        <w:t xml:space="preserve"> also feel as though this degree has not made me a better officers as some of the questions they ask are not </w:t>
      </w:r>
      <w:proofErr w:type="spellStart"/>
      <w:r>
        <w:rPr>
          <w:rFonts w:ascii="Arial" w:eastAsia="Arial" w:hAnsi="Arial" w:cs="Arial"/>
          <w:color w:val="202124"/>
          <w:sz w:val="24"/>
          <w:szCs w:val="24"/>
        </w:rPr>
        <w:t>relevent</w:t>
      </w:r>
      <w:proofErr w:type="spellEnd"/>
      <w:r>
        <w:rPr>
          <w:rFonts w:ascii="Arial" w:eastAsia="Arial" w:hAnsi="Arial" w:cs="Arial"/>
          <w:color w:val="202124"/>
          <w:sz w:val="24"/>
          <w:szCs w:val="24"/>
        </w:rPr>
        <w:t xml:space="preserve"> to my job</w:t>
      </w:r>
    </w:p>
    <w:p w14:paraId="4B1E59BE"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All officers being allocated an admin day to their rota to catch up on </w:t>
      </w:r>
      <w:proofErr w:type="gramStart"/>
      <w:r>
        <w:rPr>
          <w:rFonts w:ascii="Arial" w:eastAsia="Arial" w:hAnsi="Arial" w:cs="Arial"/>
          <w:color w:val="202124"/>
          <w:sz w:val="24"/>
          <w:szCs w:val="24"/>
        </w:rPr>
        <w:t>work</w:t>
      </w:r>
      <w:proofErr w:type="gramEnd"/>
    </w:p>
    <w:p w14:paraId="4B1E59BF"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Improve the training </w:t>
      </w:r>
      <w:proofErr w:type="gramStart"/>
      <w:r>
        <w:rPr>
          <w:rFonts w:ascii="Arial" w:eastAsia="Arial" w:hAnsi="Arial" w:cs="Arial"/>
          <w:color w:val="202124"/>
          <w:sz w:val="24"/>
          <w:szCs w:val="24"/>
        </w:rPr>
        <w:t>quality</w:t>
      </w:r>
      <w:proofErr w:type="gramEnd"/>
    </w:p>
    <w:p w14:paraId="4B1E59C0"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By creating a wellbeing room in every station.</w:t>
      </w:r>
    </w:p>
    <w:p w14:paraId="4B1E59C1"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tailor care to the individual rather than the 'one size fits all' approach that is currently being </w:t>
      </w:r>
      <w:proofErr w:type="gramStart"/>
      <w:r>
        <w:rPr>
          <w:rFonts w:ascii="Arial" w:eastAsia="Arial" w:hAnsi="Arial" w:cs="Arial"/>
          <w:color w:val="202124"/>
          <w:sz w:val="24"/>
          <w:szCs w:val="24"/>
        </w:rPr>
        <w:t>practised</w:t>
      </w:r>
      <w:proofErr w:type="gramEnd"/>
    </w:p>
    <w:p w14:paraId="4B1E59C2"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less stress on response officers</w:t>
      </w:r>
    </w:p>
    <w:p w14:paraId="4B1E59C3"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Treat everyone equally despite gender or role in the police</w:t>
      </w:r>
    </w:p>
    <w:p w14:paraId="4B1E59C4"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Improve supporting staff, improve work life balance, paying officers on cancelled rest days, improving work life balance, improve staffing.</w:t>
      </w:r>
    </w:p>
    <w:p w14:paraId="4B1E59C5"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The general perception of the role needs to be reviewed. General demand between managing logs and workload is extremely </w:t>
      </w:r>
      <w:proofErr w:type="gramStart"/>
      <w:r>
        <w:rPr>
          <w:rFonts w:ascii="Arial" w:eastAsia="Arial" w:hAnsi="Arial" w:cs="Arial"/>
          <w:color w:val="202124"/>
          <w:sz w:val="24"/>
          <w:szCs w:val="24"/>
        </w:rPr>
        <w:t>overwhelming</w:t>
      </w:r>
      <w:proofErr w:type="gramEnd"/>
    </w:p>
    <w:p w14:paraId="4B1E59C6"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more support after assaults on officers, especially financially when talking in terms of dental </w:t>
      </w:r>
      <w:proofErr w:type="gramStart"/>
      <w:r>
        <w:rPr>
          <w:rFonts w:ascii="Arial" w:eastAsia="Arial" w:hAnsi="Arial" w:cs="Arial"/>
          <w:color w:val="202124"/>
          <w:sz w:val="24"/>
          <w:szCs w:val="24"/>
        </w:rPr>
        <w:t>costs</w:t>
      </w:r>
      <w:proofErr w:type="gramEnd"/>
    </w:p>
    <w:p w14:paraId="4B1E59C7"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Improve the structure/processes for response </w:t>
      </w:r>
      <w:proofErr w:type="gramStart"/>
      <w:r>
        <w:rPr>
          <w:rFonts w:ascii="Arial" w:eastAsia="Arial" w:hAnsi="Arial" w:cs="Arial"/>
          <w:color w:val="202124"/>
          <w:sz w:val="24"/>
          <w:szCs w:val="24"/>
        </w:rPr>
        <w:t>officers</w:t>
      </w:r>
      <w:proofErr w:type="gramEnd"/>
    </w:p>
    <w:p w14:paraId="4B1E59C8"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shorten </w:t>
      </w:r>
      <w:proofErr w:type="gramStart"/>
      <w:r>
        <w:rPr>
          <w:rFonts w:ascii="Arial" w:eastAsia="Arial" w:hAnsi="Arial" w:cs="Arial"/>
          <w:color w:val="202124"/>
          <w:sz w:val="24"/>
          <w:szCs w:val="24"/>
        </w:rPr>
        <w:t>workloads</w:t>
      </w:r>
      <w:proofErr w:type="gramEnd"/>
    </w:p>
    <w:p w14:paraId="4B1E59C9"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The bringing back of Welfare Day </w:t>
      </w:r>
      <w:proofErr w:type="gramStart"/>
      <w:r>
        <w:rPr>
          <w:rFonts w:ascii="Arial" w:eastAsia="Arial" w:hAnsi="Arial" w:cs="Arial"/>
          <w:color w:val="202124"/>
          <w:sz w:val="24"/>
          <w:szCs w:val="24"/>
        </w:rPr>
        <w:t>allocation</w:t>
      </w:r>
      <w:proofErr w:type="gramEnd"/>
    </w:p>
    <w:p w14:paraId="4B1E59CA"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improving office numbers on response would lower demand on each officer, thus retaining retention </w:t>
      </w:r>
      <w:proofErr w:type="gramStart"/>
      <w:r>
        <w:rPr>
          <w:rFonts w:ascii="Arial" w:eastAsia="Arial" w:hAnsi="Arial" w:cs="Arial"/>
          <w:color w:val="202124"/>
          <w:sz w:val="24"/>
          <w:szCs w:val="24"/>
        </w:rPr>
        <w:t>rates</w:t>
      </w:r>
      <w:proofErr w:type="gramEnd"/>
    </w:p>
    <w:p w14:paraId="4B1E59CB"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Be </w:t>
      </w:r>
      <w:proofErr w:type="gramStart"/>
      <w:r>
        <w:rPr>
          <w:rFonts w:ascii="Arial" w:eastAsia="Arial" w:hAnsi="Arial" w:cs="Arial"/>
          <w:color w:val="202124"/>
          <w:sz w:val="24"/>
          <w:szCs w:val="24"/>
        </w:rPr>
        <w:t>more fair</w:t>
      </w:r>
      <w:proofErr w:type="gramEnd"/>
      <w:r>
        <w:rPr>
          <w:rFonts w:ascii="Arial" w:eastAsia="Arial" w:hAnsi="Arial" w:cs="Arial"/>
          <w:color w:val="202124"/>
          <w:sz w:val="24"/>
          <w:szCs w:val="24"/>
        </w:rPr>
        <w:t xml:space="preserve"> and understanding towards the struggles an officer goes through on a day to day basis.</w:t>
      </w:r>
    </w:p>
    <w:p w14:paraId="4B1E59CC"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Get more front line </w:t>
      </w:r>
      <w:proofErr w:type="gramStart"/>
      <w:r>
        <w:rPr>
          <w:rFonts w:ascii="Arial" w:eastAsia="Arial" w:hAnsi="Arial" w:cs="Arial"/>
          <w:color w:val="202124"/>
          <w:sz w:val="24"/>
          <w:szCs w:val="24"/>
        </w:rPr>
        <w:t>staff</w:t>
      </w:r>
      <w:proofErr w:type="gramEnd"/>
    </w:p>
    <w:p w14:paraId="4B1E59CD"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Offer a dedicated counselling service, rather than only permitting access to such services via additional </w:t>
      </w:r>
      <w:proofErr w:type="gramStart"/>
      <w:r>
        <w:rPr>
          <w:rFonts w:ascii="Arial" w:eastAsia="Arial" w:hAnsi="Arial" w:cs="Arial"/>
          <w:color w:val="202124"/>
          <w:sz w:val="24"/>
          <w:szCs w:val="24"/>
        </w:rPr>
        <w:t>subscriptions</w:t>
      </w:r>
      <w:proofErr w:type="gramEnd"/>
    </w:p>
    <w:p w14:paraId="4B1E59CE"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welfare days, time to attend station gyms during change overs/</w:t>
      </w:r>
      <w:proofErr w:type="gramStart"/>
      <w:r>
        <w:rPr>
          <w:rFonts w:ascii="Arial" w:eastAsia="Arial" w:hAnsi="Arial" w:cs="Arial"/>
          <w:color w:val="202124"/>
          <w:sz w:val="24"/>
          <w:szCs w:val="24"/>
        </w:rPr>
        <w:t>nights</w:t>
      </w:r>
      <w:proofErr w:type="gramEnd"/>
    </w:p>
    <w:p w14:paraId="4B1E59CF"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Increasing officer numbers will help. Since starting teams like IHUB and the file team have helped reduce demand but often response is parading with less than five officers meaning constant </w:t>
      </w:r>
      <w:proofErr w:type="gramStart"/>
      <w:r>
        <w:rPr>
          <w:rFonts w:ascii="Arial" w:eastAsia="Arial" w:hAnsi="Arial" w:cs="Arial"/>
          <w:color w:val="202124"/>
          <w:sz w:val="24"/>
          <w:szCs w:val="24"/>
        </w:rPr>
        <w:t>back to back</w:t>
      </w:r>
      <w:proofErr w:type="gramEnd"/>
      <w:r>
        <w:rPr>
          <w:rFonts w:ascii="Arial" w:eastAsia="Arial" w:hAnsi="Arial" w:cs="Arial"/>
          <w:color w:val="202124"/>
          <w:sz w:val="24"/>
          <w:szCs w:val="24"/>
        </w:rPr>
        <w:t xml:space="preserve"> calls.</w:t>
      </w:r>
    </w:p>
    <w:p w14:paraId="4B1E59D0"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Double Crewing officers would help, but also having the wellbeing team attend stations to offer their </w:t>
      </w:r>
      <w:proofErr w:type="gramStart"/>
      <w:r>
        <w:rPr>
          <w:rFonts w:ascii="Arial" w:eastAsia="Arial" w:hAnsi="Arial" w:cs="Arial"/>
          <w:color w:val="202124"/>
          <w:sz w:val="24"/>
          <w:szCs w:val="24"/>
        </w:rPr>
        <w:t>services</w:t>
      </w:r>
      <w:proofErr w:type="gramEnd"/>
    </w:p>
    <w:p w14:paraId="4B1E59D1"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better shift support and work allocation</w:t>
      </w:r>
    </w:p>
    <w:p w14:paraId="4B1E59D2"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More teams are required to assist with files and </w:t>
      </w:r>
      <w:proofErr w:type="gramStart"/>
      <w:r>
        <w:rPr>
          <w:rFonts w:ascii="Arial" w:eastAsia="Arial" w:hAnsi="Arial" w:cs="Arial"/>
          <w:color w:val="202124"/>
          <w:sz w:val="24"/>
          <w:szCs w:val="24"/>
        </w:rPr>
        <w:t>admin</w:t>
      </w:r>
      <w:proofErr w:type="gramEnd"/>
    </w:p>
    <w:p w14:paraId="4B1E59D3"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Team building days, allocate officers state 8 days to manage their workload where they can't be pulled off them.</w:t>
      </w:r>
    </w:p>
    <w:p w14:paraId="4B1E59D4"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Biggest concern </w:t>
      </w:r>
      <w:proofErr w:type="spellStart"/>
      <w:r>
        <w:rPr>
          <w:rFonts w:ascii="Arial" w:eastAsia="Arial" w:hAnsi="Arial" w:cs="Arial"/>
          <w:color w:val="202124"/>
          <w:sz w:val="24"/>
          <w:szCs w:val="24"/>
        </w:rPr>
        <w:t>atm</w:t>
      </w:r>
      <w:proofErr w:type="spellEnd"/>
      <w:r>
        <w:rPr>
          <w:rFonts w:ascii="Arial" w:eastAsia="Arial" w:hAnsi="Arial" w:cs="Arial"/>
          <w:color w:val="202124"/>
          <w:sz w:val="24"/>
          <w:szCs w:val="24"/>
        </w:rPr>
        <w:t xml:space="preserve"> is PLT being cancelled - 6 days owed so far with none being rebooked. 12 hour shifts 4 on 4 off would be amazing. Double crewed always.</w:t>
      </w:r>
    </w:p>
    <w:p w14:paraId="4B1E59D5"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Stop cancelling </w:t>
      </w:r>
      <w:proofErr w:type="spellStart"/>
      <w:r>
        <w:rPr>
          <w:rFonts w:ascii="Arial" w:eastAsia="Arial" w:hAnsi="Arial" w:cs="Arial"/>
          <w:color w:val="202124"/>
          <w:sz w:val="24"/>
          <w:szCs w:val="24"/>
        </w:rPr>
        <w:t>RDs.</w:t>
      </w:r>
      <w:proofErr w:type="spellEnd"/>
      <w:r>
        <w:rPr>
          <w:rFonts w:ascii="Arial" w:eastAsia="Arial" w:hAnsi="Arial" w:cs="Arial"/>
          <w:color w:val="202124"/>
          <w:sz w:val="24"/>
          <w:szCs w:val="24"/>
        </w:rPr>
        <w:t xml:space="preserve"> Work on having sufficient </w:t>
      </w:r>
      <w:proofErr w:type="gramStart"/>
      <w:r>
        <w:rPr>
          <w:rFonts w:ascii="Arial" w:eastAsia="Arial" w:hAnsi="Arial" w:cs="Arial"/>
          <w:color w:val="202124"/>
          <w:sz w:val="24"/>
          <w:szCs w:val="24"/>
        </w:rPr>
        <w:t>numbers</w:t>
      </w:r>
      <w:proofErr w:type="gramEnd"/>
    </w:p>
    <w:p w14:paraId="4B1E59D6"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lastRenderedPageBreak/>
        <w:t>Experience in areas so that Officers are given the correct level of support when required.</w:t>
      </w:r>
    </w:p>
    <w:p w14:paraId="4B1E59D7"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Well-being hours during shift and working hours, other teams have these times allocated to them and they have stated that it benefits them a huge deal. </w:t>
      </w:r>
      <w:proofErr w:type="gramStart"/>
      <w:r>
        <w:rPr>
          <w:rFonts w:ascii="Arial" w:eastAsia="Arial" w:hAnsi="Arial" w:cs="Arial"/>
          <w:color w:val="202124"/>
          <w:sz w:val="24"/>
          <w:szCs w:val="24"/>
        </w:rPr>
        <w:t>Also</w:t>
      </w:r>
      <w:proofErr w:type="gramEnd"/>
      <w:r>
        <w:rPr>
          <w:rFonts w:ascii="Arial" w:eastAsia="Arial" w:hAnsi="Arial" w:cs="Arial"/>
          <w:color w:val="202124"/>
          <w:sz w:val="24"/>
          <w:szCs w:val="24"/>
        </w:rPr>
        <w:t xml:space="preserve"> the unrealistic demand that response officers are put under on the daily basis</w:t>
      </w:r>
    </w:p>
    <w:p w14:paraId="4B1E59D8"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have a genuine focus on officer wellbeing and actually follow through with it as well as providing the physical tools such as officer numbers to actually be able to do our jobs with some level of </w:t>
      </w:r>
      <w:proofErr w:type="gramStart"/>
      <w:r>
        <w:rPr>
          <w:rFonts w:ascii="Arial" w:eastAsia="Arial" w:hAnsi="Arial" w:cs="Arial"/>
          <w:color w:val="202124"/>
          <w:sz w:val="24"/>
          <w:szCs w:val="24"/>
        </w:rPr>
        <w:t>success</w:t>
      </w:r>
      <w:proofErr w:type="gramEnd"/>
    </w:p>
    <w:p w14:paraId="4B1E59D9"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support </w:t>
      </w:r>
      <w:proofErr w:type="gramStart"/>
      <w:r>
        <w:rPr>
          <w:rFonts w:ascii="Arial" w:eastAsia="Arial" w:hAnsi="Arial" w:cs="Arial"/>
          <w:color w:val="202124"/>
          <w:sz w:val="24"/>
          <w:szCs w:val="24"/>
        </w:rPr>
        <w:t>officers</w:t>
      </w:r>
      <w:proofErr w:type="gramEnd"/>
    </w:p>
    <w:p w14:paraId="4B1E59DA"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Better support around the work-life balance of university requirements and working full time. There needs to be better decompression between more </w:t>
      </w:r>
      <w:proofErr w:type="gramStart"/>
      <w:r>
        <w:rPr>
          <w:rFonts w:ascii="Arial" w:eastAsia="Arial" w:hAnsi="Arial" w:cs="Arial"/>
          <w:color w:val="202124"/>
          <w:sz w:val="24"/>
          <w:szCs w:val="24"/>
        </w:rPr>
        <w:t>trauma based</w:t>
      </w:r>
      <w:proofErr w:type="gramEnd"/>
      <w:r>
        <w:rPr>
          <w:rFonts w:ascii="Arial" w:eastAsia="Arial" w:hAnsi="Arial" w:cs="Arial"/>
          <w:color w:val="202124"/>
          <w:sz w:val="24"/>
          <w:szCs w:val="24"/>
        </w:rPr>
        <w:t xml:space="preserve"> incidents such as sudden deaths.</w:t>
      </w:r>
    </w:p>
    <w:p w14:paraId="4B1E59DB" w14:textId="77777777" w:rsidR="004D2786" w:rsidRDefault="004D2786">
      <w:pPr>
        <w:rPr>
          <w:rFonts w:ascii="Arial" w:eastAsia="Arial" w:hAnsi="Arial" w:cs="Arial"/>
          <w:sz w:val="24"/>
          <w:szCs w:val="24"/>
        </w:rPr>
      </w:pPr>
    </w:p>
    <w:p w14:paraId="4B1E59DC" w14:textId="77777777" w:rsidR="004D2786" w:rsidRDefault="004D2786">
      <w:pPr>
        <w:rPr>
          <w:rFonts w:ascii="Arial" w:eastAsia="Arial" w:hAnsi="Arial" w:cs="Arial"/>
          <w:sz w:val="24"/>
          <w:szCs w:val="24"/>
        </w:rPr>
      </w:pPr>
    </w:p>
    <w:p w14:paraId="4B1E59DD" w14:textId="77777777" w:rsidR="004D2786" w:rsidRDefault="00C86252">
      <w:pPr>
        <w:rPr>
          <w:rFonts w:ascii="Arial" w:eastAsia="Arial" w:hAnsi="Arial" w:cs="Arial"/>
          <w:sz w:val="24"/>
          <w:szCs w:val="24"/>
        </w:rPr>
      </w:pPr>
      <w:r>
        <w:rPr>
          <w:rFonts w:ascii="Arial" w:eastAsia="Arial" w:hAnsi="Arial" w:cs="Arial"/>
          <w:noProof/>
          <w:sz w:val="24"/>
          <w:szCs w:val="24"/>
        </w:rPr>
        <w:drawing>
          <wp:inline distT="0" distB="0" distL="0" distR="0" wp14:anchorId="4B1E5A53" wp14:editId="4B1E5A54">
            <wp:extent cx="5731200" cy="2730500"/>
            <wp:effectExtent l="0" t="0" r="0" b="0"/>
            <wp:docPr id="15" name="image17.png" descr="Forms response chart. Question title: How satisfied are you with your work-life balance? . Number of responses: 52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How satisfied are you with your work-life balance? . Number of responses: 52 responses."/>
                    <pic:cNvPicPr preferRelativeResize="0"/>
                  </pic:nvPicPr>
                  <pic:blipFill>
                    <a:blip r:embed="rId72"/>
                    <a:srcRect/>
                    <a:stretch>
                      <a:fillRect/>
                    </a:stretch>
                  </pic:blipFill>
                  <pic:spPr>
                    <a:xfrm>
                      <a:off x="0" y="0"/>
                      <a:ext cx="5731200" cy="2730500"/>
                    </a:xfrm>
                    <a:prstGeom prst="rect">
                      <a:avLst/>
                    </a:prstGeom>
                    <a:ln/>
                  </pic:spPr>
                </pic:pic>
              </a:graphicData>
            </a:graphic>
          </wp:inline>
        </w:drawing>
      </w:r>
    </w:p>
    <w:p w14:paraId="4B1E59DE" w14:textId="77777777" w:rsidR="004D2786" w:rsidRDefault="00C86252">
      <w:pPr>
        <w:rPr>
          <w:rFonts w:ascii="Arial" w:eastAsia="Arial" w:hAnsi="Arial" w:cs="Arial"/>
          <w:sz w:val="24"/>
          <w:szCs w:val="24"/>
        </w:rPr>
      </w:pPr>
      <w:r>
        <w:rPr>
          <w:rFonts w:ascii="Arial" w:eastAsia="Arial" w:hAnsi="Arial" w:cs="Arial"/>
          <w:noProof/>
          <w:sz w:val="24"/>
          <w:szCs w:val="24"/>
        </w:rPr>
        <w:drawing>
          <wp:inline distT="0" distB="0" distL="0" distR="0" wp14:anchorId="4B1E5A55" wp14:editId="4B1E5A56">
            <wp:extent cx="5731200" cy="2413000"/>
            <wp:effectExtent l="0" t="0" r="0" b="0"/>
            <wp:docPr id="25" name="image22.png" descr="Forms response chart. Question title: Have you considered leaving the force in the last 12 months? . Number of responses: 52 responses."/>
            <wp:cNvGraphicFramePr/>
            <a:graphic xmlns:a="http://schemas.openxmlformats.org/drawingml/2006/main">
              <a:graphicData uri="http://schemas.openxmlformats.org/drawingml/2006/picture">
                <pic:pic xmlns:pic="http://schemas.openxmlformats.org/drawingml/2006/picture">
                  <pic:nvPicPr>
                    <pic:cNvPr id="0" name="image22.png" descr="Forms response chart. Question title: Have you considered leaving the force in the last 12 months? . Number of responses: 52 responses."/>
                    <pic:cNvPicPr preferRelativeResize="0"/>
                  </pic:nvPicPr>
                  <pic:blipFill>
                    <a:blip r:embed="rId73"/>
                    <a:srcRect/>
                    <a:stretch>
                      <a:fillRect/>
                    </a:stretch>
                  </pic:blipFill>
                  <pic:spPr>
                    <a:xfrm>
                      <a:off x="0" y="0"/>
                      <a:ext cx="5731200" cy="2413000"/>
                    </a:xfrm>
                    <a:prstGeom prst="rect">
                      <a:avLst/>
                    </a:prstGeom>
                    <a:ln/>
                  </pic:spPr>
                </pic:pic>
              </a:graphicData>
            </a:graphic>
          </wp:inline>
        </w:drawing>
      </w:r>
    </w:p>
    <w:p w14:paraId="4B1E59DF" w14:textId="77777777" w:rsidR="004D2786" w:rsidRDefault="004D2786">
      <w:pPr>
        <w:rPr>
          <w:rFonts w:ascii="Arial" w:eastAsia="Arial" w:hAnsi="Arial" w:cs="Arial"/>
          <w:sz w:val="24"/>
          <w:szCs w:val="24"/>
        </w:rPr>
      </w:pPr>
    </w:p>
    <w:p w14:paraId="4B1E59E0" w14:textId="77777777" w:rsidR="004D2786" w:rsidRDefault="00C86252">
      <w:pPr>
        <w:rPr>
          <w:rFonts w:ascii="Arial" w:eastAsia="Arial" w:hAnsi="Arial" w:cs="Arial"/>
          <w:sz w:val="24"/>
          <w:szCs w:val="24"/>
        </w:rPr>
      </w:pPr>
      <w:r>
        <w:rPr>
          <w:rFonts w:ascii="Arial" w:eastAsia="Arial" w:hAnsi="Arial" w:cs="Arial"/>
          <w:noProof/>
          <w:sz w:val="24"/>
          <w:szCs w:val="24"/>
        </w:rPr>
        <w:lastRenderedPageBreak/>
        <w:drawing>
          <wp:inline distT="0" distB="0" distL="0" distR="0" wp14:anchorId="4B1E5A57" wp14:editId="4B1E5A58">
            <wp:extent cx="5731200" cy="3035300"/>
            <wp:effectExtent l="0" t="0" r="0" b="0"/>
            <wp:docPr id="21" name="image18.png" descr="Forms response chart. Question title: If Yes, what factors contributed to your decision to consider leaving? (If other please specify). Number of responses: 40 responses."/>
            <wp:cNvGraphicFramePr/>
            <a:graphic xmlns:a="http://schemas.openxmlformats.org/drawingml/2006/main">
              <a:graphicData uri="http://schemas.openxmlformats.org/drawingml/2006/picture">
                <pic:pic xmlns:pic="http://schemas.openxmlformats.org/drawingml/2006/picture">
                  <pic:nvPicPr>
                    <pic:cNvPr id="0" name="image18.png" descr="Forms response chart. Question title: If Yes, what factors contributed to your decision to consider leaving? (If other please specify). Number of responses: 40 responses."/>
                    <pic:cNvPicPr preferRelativeResize="0"/>
                  </pic:nvPicPr>
                  <pic:blipFill>
                    <a:blip r:embed="rId74"/>
                    <a:srcRect/>
                    <a:stretch>
                      <a:fillRect/>
                    </a:stretch>
                  </pic:blipFill>
                  <pic:spPr>
                    <a:xfrm>
                      <a:off x="0" y="0"/>
                      <a:ext cx="5731200" cy="3035300"/>
                    </a:xfrm>
                    <a:prstGeom prst="rect">
                      <a:avLst/>
                    </a:prstGeom>
                    <a:ln/>
                  </pic:spPr>
                </pic:pic>
              </a:graphicData>
            </a:graphic>
          </wp:inline>
        </w:drawing>
      </w:r>
    </w:p>
    <w:p w14:paraId="4B1E59E1" w14:textId="77777777" w:rsidR="004D2786" w:rsidRDefault="00C86252">
      <w:pPr>
        <w:rPr>
          <w:rFonts w:ascii="Arial" w:eastAsia="Arial" w:hAnsi="Arial" w:cs="Arial"/>
          <w:sz w:val="24"/>
          <w:szCs w:val="24"/>
        </w:rPr>
      </w:pPr>
      <w:r>
        <w:rPr>
          <w:rFonts w:ascii="Arial" w:eastAsia="Arial" w:hAnsi="Arial" w:cs="Arial"/>
          <w:noProof/>
          <w:sz w:val="24"/>
          <w:szCs w:val="24"/>
        </w:rPr>
        <w:drawing>
          <wp:inline distT="0" distB="0" distL="0" distR="0" wp14:anchorId="4B1E5A59" wp14:editId="4B1E5A5A">
            <wp:extent cx="5731200" cy="2413000"/>
            <wp:effectExtent l="0" t="0" r="0" b="0"/>
            <wp:docPr id="2" name="image6.png" descr="Forms response chart. Question title: In your opinion what changes could help increase female retention rates in Gwent Police? . Number of responses: 51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In your opinion what changes could help increase female retention rates in Gwent Police? . Number of responses: 51 responses."/>
                    <pic:cNvPicPr preferRelativeResize="0"/>
                  </pic:nvPicPr>
                  <pic:blipFill>
                    <a:blip r:embed="rId75"/>
                    <a:srcRect/>
                    <a:stretch>
                      <a:fillRect/>
                    </a:stretch>
                  </pic:blipFill>
                  <pic:spPr>
                    <a:xfrm>
                      <a:off x="0" y="0"/>
                      <a:ext cx="5731200" cy="2413000"/>
                    </a:xfrm>
                    <a:prstGeom prst="rect">
                      <a:avLst/>
                    </a:prstGeom>
                    <a:ln/>
                  </pic:spPr>
                </pic:pic>
              </a:graphicData>
            </a:graphic>
          </wp:inline>
        </w:drawing>
      </w:r>
    </w:p>
    <w:p w14:paraId="4B1E59E2" w14:textId="77777777" w:rsidR="004D2786" w:rsidRDefault="00C86252">
      <w:pPr>
        <w:rPr>
          <w:rFonts w:ascii="Arial" w:eastAsia="Arial" w:hAnsi="Arial" w:cs="Arial"/>
          <w:sz w:val="24"/>
          <w:szCs w:val="24"/>
        </w:rPr>
      </w:pPr>
      <w:r>
        <w:rPr>
          <w:rFonts w:ascii="Arial" w:eastAsia="Arial" w:hAnsi="Arial" w:cs="Arial"/>
          <w:noProof/>
          <w:sz w:val="24"/>
          <w:szCs w:val="24"/>
        </w:rPr>
        <w:drawing>
          <wp:inline distT="0" distB="0" distL="0" distR="0" wp14:anchorId="4B1E5A5B" wp14:editId="4B1E5A5C">
            <wp:extent cx="5731200" cy="2413000"/>
            <wp:effectExtent l="0" t="0" r="0" b="0"/>
            <wp:docPr id="24" name="image19.png" descr="Forms response chart. Question title: Do you feel valued by Gwent police as an officer with over 5 years of service? . Number of responses: 52 responses."/>
            <wp:cNvGraphicFramePr/>
            <a:graphic xmlns:a="http://schemas.openxmlformats.org/drawingml/2006/main">
              <a:graphicData uri="http://schemas.openxmlformats.org/drawingml/2006/picture">
                <pic:pic xmlns:pic="http://schemas.openxmlformats.org/drawingml/2006/picture">
                  <pic:nvPicPr>
                    <pic:cNvPr id="0" name="image19.png" descr="Forms response chart. Question title: Do you feel valued by Gwent police as an officer with over 5 years of service? . Number of responses: 52 responses."/>
                    <pic:cNvPicPr preferRelativeResize="0"/>
                  </pic:nvPicPr>
                  <pic:blipFill>
                    <a:blip r:embed="rId76"/>
                    <a:srcRect/>
                    <a:stretch>
                      <a:fillRect/>
                    </a:stretch>
                  </pic:blipFill>
                  <pic:spPr>
                    <a:xfrm>
                      <a:off x="0" y="0"/>
                      <a:ext cx="5731200" cy="2413000"/>
                    </a:xfrm>
                    <a:prstGeom prst="rect">
                      <a:avLst/>
                    </a:prstGeom>
                    <a:ln/>
                  </pic:spPr>
                </pic:pic>
              </a:graphicData>
            </a:graphic>
          </wp:inline>
        </w:drawing>
      </w:r>
    </w:p>
    <w:p w14:paraId="4B1E59E3" w14:textId="77777777" w:rsidR="004D2786" w:rsidRDefault="00C86252">
      <w:pPr>
        <w:rPr>
          <w:rFonts w:ascii="Arial" w:eastAsia="Arial" w:hAnsi="Arial" w:cs="Arial"/>
          <w:sz w:val="24"/>
          <w:szCs w:val="24"/>
        </w:rPr>
      </w:pPr>
      <w:r>
        <w:rPr>
          <w:rFonts w:ascii="Arial" w:eastAsia="Arial" w:hAnsi="Arial" w:cs="Arial"/>
          <w:noProof/>
          <w:sz w:val="24"/>
          <w:szCs w:val="24"/>
        </w:rPr>
        <w:lastRenderedPageBreak/>
        <w:drawing>
          <wp:inline distT="0" distB="0" distL="0" distR="0" wp14:anchorId="4B1E5A5D" wp14:editId="4B1E5A5E">
            <wp:extent cx="5731200" cy="2413000"/>
            <wp:effectExtent l="0" t="0" r="0" b="0"/>
            <wp:docPr id="26" name="image20.png" descr="Forms response chart. Question title: How Has your experience as a police officer evolved after 5 years of service? . Number of responses: 49 responses."/>
            <wp:cNvGraphicFramePr/>
            <a:graphic xmlns:a="http://schemas.openxmlformats.org/drawingml/2006/main">
              <a:graphicData uri="http://schemas.openxmlformats.org/drawingml/2006/picture">
                <pic:pic xmlns:pic="http://schemas.openxmlformats.org/drawingml/2006/picture">
                  <pic:nvPicPr>
                    <pic:cNvPr id="0" name="image20.png" descr="Forms response chart. Question title: How Has your experience as a police officer evolved after 5 years of service? . Number of responses: 49 responses."/>
                    <pic:cNvPicPr preferRelativeResize="0"/>
                  </pic:nvPicPr>
                  <pic:blipFill>
                    <a:blip r:embed="rId77"/>
                    <a:srcRect/>
                    <a:stretch>
                      <a:fillRect/>
                    </a:stretch>
                  </pic:blipFill>
                  <pic:spPr>
                    <a:xfrm>
                      <a:off x="0" y="0"/>
                      <a:ext cx="5731200" cy="2413000"/>
                    </a:xfrm>
                    <a:prstGeom prst="rect">
                      <a:avLst/>
                    </a:prstGeom>
                    <a:ln/>
                  </pic:spPr>
                </pic:pic>
              </a:graphicData>
            </a:graphic>
          </wp:inline>
        </w:drawing>
      </w:r>
    </w:p>
    <w:p w14:paraId="4B1E59E4" w14:textId="77777777" w:rsidR="004D2786" w:rsidRDefault="00C86252">
      <w:pPr>
        <w:rPr>
          <w:rFonts w:ascii="Arial" w:eastAsia="Arial" w:hAnsi="Arial" w:cs="Arial"/>
          <w:color w:val="202124"/>
          <w:sz w:val="24"/>
          <w:szCs w:val="24"/>
          <w:highlight w:val="white"/>
        </w:rPr>
      </w:pPr>
      <w:r>
        <w:rPr>
          <w:rFonts w:ascii="Arial" w:eastAsia="Arial" w:hAnsi="Arial" w:cs="Arial"/>
          <w:color w:val="202124"/>
          <w:sz w:val="24"/>
          <w:szCs w:val="24"/>
          <w:highlight w:val="white"/>
        </w:rPr>
        <w:t>What changes do your think Gwent Police could make to improve retention rates?</w:t>
      </w:r>
    </w:p>
    <w:p w14:paraId="4B1E59E5"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Less paperwork and support from senior management teams.</w:t>
      </w:r>
    </w:p>
    <w:p w14:paraId="4B1E59E6"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look after staff better.</w:t>
      </w:r>
    </w:p>
    <w:p w14:paraId="4B1E59E7"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state 8 day for each officer every two weeks to work on own investigations. Scrap </w:t>
      </w:r>
      <w:proofErr w:type="spellStart"/>
      <w:proofErr w:type="gramStart"/>
      <w:r>
        <w:rPr>
          <w:rFonts w:ascii="Arial" w:eastAsia="Arial" w:hAnsi="Arial" w:cs="Arial"/>
          <w:color w:val="202124"/>
          <w:sz w:val="24"/>
          <w:szCs w:val="24"/>
        </w:rPr>
        <w:t>uni</w:t>
      </w:r>
      <w:proofErr w:type="spellEnd"/>
      <w:proofErr w:type="gramEnd"/>
    </w:p>
    <w:p w14:paraId="4B1E59E8"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Offer more days to complete physical activities such as rugby.</w:t>
      </w:r>
    </w:p>
    <w:p w14:paraId="4B1E59E9"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Lower workloads, more support from SMT rather than constant criticism, more appreciation</w:t>
      </w:r>
    </w:p>
    <w:p w14:paraId="4B1E59EA" w14:textId="77777777" w:rsidR="004D2786" w:rsidRDefault="00C86252">
      <w:pPr>
        <w:shd w:val="clear" w:color="auto" w:fill="F8F9FA"/>
        <w:spacing w:after="0"/>
        <w:rPr>
          <w:rFonts w:ascii="Arial" w:eastAsia="Arial" w:hAnsi="Arial" w:cs="Arial"/>
          <w:color w:val="202124"/>
          <w:sz w:val="24"/>
          <w:szCs w:val="24"/>
        </w:rPr>
      </w:pPr>
      <w:proofErr w:type="gramStart"/>
      <w:r>
        <w:rPr>
          <w:rFonts w:ascii="Arial" w:eastAsia="Arial" w:hAnsi="Arial" w:cs="Arial"/>
          <w:color w:val="202124"/>
          <w:sz w:val="24"/>
          <w:szCs w:val="24"/>
        </w:rPr>
        <w:t>work load</w:t>
      </w:r>
      <w:proofErr w:type="gramEnd"/>
      <w:r>
        <w:rPr>
          <w:rFonts w:ascii="Arial" w:eastAsia="Arial" w:hAnsi="Arial" w:cs="Arial"/>
          <w:color w:val="202124"/>
          <w:sz w:val="24"/>
          <w:szCs w:val="24"/>
        </w:rPr>
        <w:t xml:space="preserve"> demand, more double crewing</w:t>
      </w:r>
    </w:p>
    <w:p w14:paraId="4B1E59EB"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Better support for employees and stopping the university programme.</w:t>
      </w:r>
    </w:p>
    <w:p w14:paraId="4B1E59EC"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Look after their employees </w:t>
      </w:r>
      <w:proofErr w:type="gramStart"/>
      <w:r>
        <w:rPr>
          <w:rFonts w:ascii="Arial" w:eastAsia="Arial" w:hAnsi="Arial" w:cs="Arial"/>
          <w:color w:val="202124"/>
          <w:sz w:val="24"/>
          <w:szCs w:val="24"/>
        </w:rPr>
        <w:t>more</w:t>
      </w:r>
      <w:proofErr w:type="gramEnd"/>
    </w:p>
    <w:p w14:paraId="4B1E59ED"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More PLT for university assignments - More of an idea of what job is like before joining </w:t>
      </w:r>
      <w:proofErr w:type="spellStart"/>
      <w:r>
        <w:rPr>
          <w:rFonts w:ascii="Arial" w:eastAsia="Arial" w:hAnsi="Arial" w:cs="Arial"/>
          <w:color w:val="202124"/>
          <w:sz w:val="24"/>
          <w:szCs w:val="24"/>
        </w:rPr>
        <w:t>eg</w:t>
      </w:r>
      <w:proofErr w:type="spellEnd"/>
      <w:r>
        <w:rPr>
          <w:rFonts w:ascii="Arial" w:eastAsia="Arial" w:hAnsi="Arial" w:cs="Arial"/>
          <w:color w:val="202124"/>
          <w:sz w:val="24"/>
          <w:szCs w:val="24"/>
        </w:rPr>
        <w:t xml:space="preserve"> ride </w:t>
      </w:r>
      <w:proofErr w:type="spellStart"/>
      <w:r>
        <w:rPr>
          <w:rFonts w:ascii="Arial" w:eastAsia="Arial" w:hAnsi="Arial" w:cs="Arial"/>
          <w:color w:val="202124"/>
          <w:sz w:val="24"/>
          <w:szCs w:val="24"/>
        </w:rPr>
        <w:t>alongs</w:t>
      </w:r>
      <w:proofErr w:type="spellEnd"/>
      <w:r>
        <w:rPr>
          <w:rFonts w:ascii="Arial" w:eastAsia="Arial" w:hAnsi="Arial" w:cs="Arial"/>
          <w:color w:val="202124"/>
          <w:sz w:val="24"/>
          <w:szCs w:val="24"/>
        </w:rPr>
        <w:t>, encourage to be a special</w:t>
      </w:r>
    </w:p>
    <w:p w14:paraId="4B1E59EE"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Show officers that the job supports them.</w:t>
      </w:r>
    </w:p>
    <w:p w14:paraId="4B1E59EF"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To treat us like humans as opposed to robots, senior ranking officers who make all of the decisions should come out on the front line for a few sets and do the job to the required standard that we are in order to see how much is actually required of </w:t>
      </w:r>
      <w:proofErr w:type="gramStart"/>
      <w:r>
        <w:rPr>
          <w:rFonts w:ascii="Arial" w:eastAsia="Arial" w:hAnsi="Arial" w:cs="Arial"/>
          <w:color w:val="202124"/>
          <w:sz w:val="24"/>
          <w:szCs w:val="24"/>
        </w:rPr>
        <w:t>us</w:t>
      </w:r>
      <w:proofErr w:type="gramEnd"/>
    </w:p>
    <w:p w14:paraId="4B1E59F0"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Reduce or remove workloads, officers are struggling to cope with the pressure and demand from SLT as well as finding the time to manage workload. Officers are not </w:t>
      </w:r>
      <w:proofErr w:type="gramStart"/>
      <w:r>
        <w:rPr>
          <w:rFonts w:ascii="Arial" w:eastAsia="Arial" w:hAnsi="Arial" w:cs="Arial"/>
          <w:color w:val="202124"/>
          <w:sz w:val="24"/>
          <w:szCs w:val="24"/>
        </w:rPr>
        <w:t>valued,</w:t>
      </w:r>
      <w:proofErr w:type="gramEnd"/>
      <w:r>
        <w:rPr>
          <w:rFonts w:ascii="Arial" w:eastAsia="Arial" w:hAnsi="Arial" w:cs="Arial"/>
          <w:color w:val="202124"/>
          <w:sz w:val="24"/>
          <w:szCs w:val="24"/>
        </w:rPr>
        <w:t xml:space="preserve"> we are basically customer service and have to ensure the public is happy even if we're drowning.</w:t>
      </w:r>
    </w:p>
    <w:p w14:paraId="4B1E59F1"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Treat officers like human beings and actually invest in officer </w:t>
      </w:r>
      <w:proofErr w:type="gramStart"/>
      <w:r>
        <w:rPr>
          <w:rFonts w:ascii="Arial" w:eastAsia="Arial" w:hAnsi="Arial" w:cs="Arial"/>
          <w:color w:val="202124"/>
          <w:sz w:val="24"/>
          <w:szCs w:val="24"/>
        </w:rPr>
        <w:t>welfare</w:t>
      </w:r>
      <w:proofErr w:type="gramEnd"/>
    </w:p>
    <w:p w14:paraId="4B1E59F2" w14:textId="77777777" w:rsidR="004D2786" w:rsidRDefault="00C86252">
      <w:pPr>
        <w:shd w:val="clear" w:color="auto" w:fill="F8F9FA"/>
        <w:spacing w:after="0"/>
        <w:rPr>
          <w:rFonts w:ascii="Arial" w:eastAsia="Arial" w:hAnsi="Arial" w:cs="Arial"/>
          <w:color w:val="202124"/>
          <w:sz w:val="24"/>
          <w:szCs w:val="24"/>
        </w:rPr>
      </w:pPr>
      <w:proofErr w:type="gramStart"/>
      <w:r>
        <w:rPr>
          <w:rFonts w:ascii="Arial" w:eastAsia="Arial" w:hAnsi="Arial" w:cs="Arial"/>
          <w:color w:val="202124"/>
          <w:sz w:val="24"/>
          <w:szCs w:val="24"/>
        </w:rPr>
        <w:t>again</w:t>
      </w:r>
      <w:proofErr w:type="gramEnd"/>
      <w:r>
        <w:rPr>
          <w:rFonts w:ascii="Arial" w:eastAsia="Arial" w:hAnsi="Arial" w:cs="Arial"/>
          <w:color w:val="202124"/>
          <w:sz w:val="24"/>
          <w:szCs w:val="24"/>
        </w:rPr>
        <w:t xml:space="preserve"> the university</w:t>
      </w:r>
    </w:p>
    <w:p w14:paraId="4B1E59F3"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need to give officers a chance to catch up with admin and have a handover team in custody to write jobs up.</w:t>
      </w:r>
    </w:p>
    <w:p w14:paraId="4B1E59F4"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Improve </w:t>
      </w:r>
      <w:proofErr w:type="gramStart"/>
      <w:r>
        <w:rPr>
          <w:rFonts w:ascii="Arial" w:eastAsia="Arial" w:hAnsi="Arial" w:cs="Arial"/>
          <w:color w:val="202124"/>
          <w:sz w:val="24"/>
          <w:szCs w:val="24"/>
        </w:rPr>
        <w:t>work load</w:t>
      </w:r>
      <w:proofErr w:type="gramEnd"/>
      <w:r>
        <w:rPr>
          <w:rFonts w:ascii="Arial" w:eastAsia="Arial" w:hAnsi="Arial" w:cs="Arial"/>
          <w:color w:val="202124"/>
          <w:sz w:val="24"/>
          <w:szCs w:val="24"/>
        </w:rPr>
        <w:t xml:space="preserve"> of officers and support</w:t>
      </w:r>
    </w:p>
    <w:p w14:paraId="4B1E59F5"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By taking off from the university programme</w:t>
      </w:r>
    </w:p>
    <w:p w14:paraId="4B1E59F6"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employ the correct people in the first instance.</w:t>
      </w:r>
    </w:p>
    <w:p w14:paraId="4B1E59F7"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other teams need to help response to take the stress off new </w:t>
      </w:r>
      <w:proofErr w:type="gramStart"/>
      <w:r>
        <w:rPr>
          <w:rFonts w:ascii="Arial" w:eastAsia="Arial" w:hAnsi="Arial" w:cs="Arial"/>
          <w:color w:val="202124"/>
          <w:sz w:val="24"/>
          <w:szCs w:val="24"/>
        </w:rPr>
        <w:t>officers</w:t>
      </w:r>
      <w:proofErr w:type="gramEnd"/>
    </w:p>
    <w:p w14:paraId="4B1E59F8"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Treating everyone the same, response </w:t>
      </w:r>
      <w:proofErr w:type="gramStart"/>
      <w:r>
        <w:rPr>
          <w:rFonts w:ascii="Arial" w:eastAsia="Arial" w:hAnsi="Arial" w:cs="Arial"/>
          <w:color w:val="202124"/>
          <w:sz w:val="24"/>
          <w:szCs w:val="24"/>
        </w:rPr>
        <w:t>are</w:t>
      </w:r>
      <w:proofErr w:type="gramEnd"/>
      <w:r>
        <w:rPr>
          <w:rFonts w:ascii="Arial" w:eastAsia="Arial" w:hAnsi="Arial" w:cs="Arial"/>
          <w:color w:val="202124"/>
          <w:sz w:val="24"/>
          <w:szCs w:val="24"/>
        </w:rPr>
        <w:t xml:space="preserve"> dealing with more calls and keeping higher risk or more complex investigations as other departments do not take their fair share.</w:t>
      </w:r>
    </w:p>
    <w:p w14:paraId="4B1E59F9"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Improve supporting staff, improve work life balance, paying officers on cancelled rest days, improving work life balance, improve staffing.</w:t>
      </w:r>
    </w:p>
    <w:p w14:paraId="4B1E59FA"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lastRenderedPageBreak/>
        <w:t>better shift patterns. better working between departments</w:t>
      </w:r>
    </w:p>
    <w:p w14:paraId="4B1E59FB"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Review workload demand on </w:t>
      </w:r>
      <w:proofErr w:type="gramStart"/>
      <w:r>
        <w:rPr>
          <w:rFonts w:ascii="Arial" w:eastAsia="Arial" w:hAnsi="Arial" w:cs="Arial"/>
          <w:color w:val="202124"/>
          <w:sz w:val="24"/>
          <w:szCs w:val="24"/>
        </w:rPr>
        <w:t>response</w:t>
      </w:r>
      <w:proofErr w:type="gramEnd"/>
    </w:p>
    <w:p w14:paraId="4B1E59FC"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Make response Policing a better department to work within, a lot of tasks Response take on could be dished out to other departments to make it fair and a slightly easier/more enjoyable place to work, which I believe more Officer would remain working on if this was the case. </w:t>
      </w:r>
      <w:proofErr w:type="gramStart"/>
      <w:r>
        <w:rPr>
          <w:rFonts w:ascii="Arial" w:eastAsia="Arial" w:hAnsi="Arial" w:cs="Arial"/>
          <w:color w:val="202124"/>
          <w:sz w:val="24"/>
          <w:szCs w:val="24"/>
        </w:rPr>
        <w:t>Myself</w:t>
      </w:r>
      <w:proofErr w:type="gramEnd"/>
      <w:r>
        <w:rPr>
          <w:rFonts w:ascii="Arial" w:eastAsia="Arial" w:hAnsi="Arial" w:cs="Arial"/>
          <w:color w:val="202124"/>
          <w:sz w:val="24"/>
          <w:szCs w:val="24"/>
        </w:rPr>
        <w:t xml:space="preserve"> included, after 4 years on response I moved on to Neighbourhood and it is clear that there is far too much of a divide between what is expected of a Response cop and a NPT cop.</w:t>
      </w:r>
    </w:p>
    <w:p w14:paraId="4B1E59FD"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Chief Officers having a better understanding and insight to response/reactive CID/PPU and other frontline departments, maybe spending time with </w:t>
      </w:r>
      <w:proofErr w:type="gramStart"/>
      <w:r>
        <w:rPr>
          <w:rFonts w:ascii="Arial" w:eastAsia="Arial" w:hAnsi="Arial" w:cs="Arial"/>
          <w:color w:val="202124"/>
          <w:sz w:val="24"/>
          <w:szCs w:val="24"/>
        </w:rPr>
        <w:t>them</w:t>
      </w:r>
      <w:proofErr w:type="gramEnd"/>
    </w:p>
    <w:p w14:paraId="4B1E59FE"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Better working conditions, less pressure from bosses who are out of touch with front line </w:t>
      </w:r>
      <w:proofErr w:type="gramStart"/>
      <w:r>
        <w:rPr>
          <w:rFonts w:ascii="Arial" w:eastAsia="Arial" w:hAnsi="Arial" w:cs="Arial"/>
          <w:color w:val="202124"/>
          <w:sz w:val="24"/>
          <w:szCs w:val="24"/>
        </w:rPr>
        <w:t>policing</w:t>
      </w:r>
      <w:proofErr w:type="gramEnd"/>
    </w:p>
    <w:p w14:paraId="4B1E59FF"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Re-structure of management</w:t>
      </w:r>
    </w:p>
    <w:p w14:paraId="4B1E5A00"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apricate their officers, be more forgiving with breaks between calls for refreshments, more wellbeing in stations- visits from wellbeing dogs etc...</w:t>
      </w:r>
    </w:p>
    <w:p w14:paraId="4B1E5A01"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Reducing pressures for target arrival times, reducing pressure on statistics (arrests/stop searches/intel within 1 month period), bosses need to allow officers to have state 8 days to ensure they </w:t>
      </w:r>
      <w:proofErr w:type="gramStart"/>
      <w:r>
        <w:rPr>
          <w:rFonts w:ascii="Arial" w:eastAsia="Arial" w:hAnsi="Arial" w:cs="Arial"/>
          <w:color w:val="202124"/>
          <w:sz w:val="24"/>
          <w:szCs w:val="24"/>
        </w:rPr>
        <w:t>are able to</w:t>
      </w:r>
      <w:proofErr w:type="gramEnd"/>
      <w:r>
        <w:rPr>
          <w:rFonts w:ascii="Arial" w:eastAsia="Arial" w:hAnsi="Arial" w:cs="Arial"/>
          <w:color w:val="202124"/>
          <w:sz w:val="24"/>
          <w:szCs w:val="24"/>
        </w:rPr>
        <w:t xml:space="preserve"> keep on top of workload and sergeants need to make sure they are doing workload reviews.</w:t>
      </w:r>
    </w:p>
    <w:p w14:paraId="4B1E5A02"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Be more understanding. Be more lenient Set realistic standards and goals Talk to officers and provide them with the required support Listen to what officers need and find a solution to help them instead of worrying about </w:t>
      </w:r>
      <w:proofErr w:type="gramStart"/>
      <w:r>
        <w:rPr>
          <w:rFonts w:ascii="Arial" w:eastAsia="Arial" w:hAnsi="Arial" w:cs="Arial"/>
          <w:color w:val="202124"/>
          <w:sz w:val="24"/>
          <w:szCs w:val="24"/>
        </w:rPr>
        <w:t>stats</w:t>
      </w:r>
      <w:proofErr w:type="gramEnd"/>
    </w:p>
    <w:p w14:paraId="4B1E5A03"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Get rid of degrees for new starters. Go back to </w:t>
      </w:r>
      <w:proofErr w:type="gramStart"/>
      <w:r>
        <w:rPr>
          <w:rFonts w:ascii="Arial" w:eastAsia="Arial" w:hAnsi="Arial" w:cs="Arial"/>
          <w:color w:val="202124"/>
          <w:sz w:val="24"/>
          <w:szCs w:val="24"/>
        </w:rPr>
        <w:t>on the job</w:t>
      </w:r>
      <w:proofErr w:type="gramEnd"/>
      <w:r>
        <w:rPr>
          <w:rFonts w:ascii="Arial" w:eastAsia="Arial" w:hAnsi="Arial" w:cs="Arial"/>
          <w:color w:val="202124"/>
          <w:sz w:val="24"/>
          <w:szCs w:val="24"/>
        </w:rPr>
        <w:t xml:space="preserve"> training where officers can learn the job in reality rather than on paper.</w:t>
      </w:r>
    </w:p>
    <w:p w14:paraId="4B1E5A04"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Double Crewing </w:t>
      </w:r>
      <w:proofErr w:type="gramStart"/>
      <w:r>
        <w:rPr>
          <w:rFonts w:ascii="Arial" w:eastAsia="Arial" w:hAnsi="Arial" w:cs="Arial"/>
          <w:color w:val="202124"/>
          <w:sz w:val="24"/>
          <w:szCs w:val="24"/>
        </w:rPr>
        <w:t>at all times</w:t>
      </w:r>
      <w:proofErr w:type="gramEnd"/>
      <w:r>
        <w:rPr>
          <w:rFonts w:ascii="Arial" w:eastAsia="Arial" w:hAnsi="Arial" w:cs="Arial"/>
          <w:color w:val="202124"/>
          <w:sz w:val="24"/>
          <w:szCs w:val="24"/>
        </w:rPr>
        <w:t xml:space="preserve">, improve </w:t>
      </w:r>
      <w:proofErr w:type="spellStart"/>
      <w:r>
        <w:rPr>
          <w:rFonts w:ascii="Arial" w:eastAsia="Arial" w:hAnsi="Arial" w:cs="Arial"/>
          <w:color w:val="202124"/>
          <w:sz w:val="24"/>
          <w:szCs w:val="24"/>
        </w:rPr>
        <w:t>iHUB</w:t>
      </w:r>
      <w:proofErr w:type="spellEnd"/>
      <w:r>
        <w:rPr>
          <w:rFonts w:ascii="Arial" w:eastAsia="Arial" w:hAnsi="Arial" w:cs="Arial"/>
          <w:color w:val="202124"/>
          <w:sz w:val="24"/>
          <w:szCs w:val="24"/>
        </w:rPr>
        <w:t xml:space="preserve"> in order to take more demand from response,</w:t>
      </w:r>
    </w:p>
    <w:p w14:paraId="4B1E5A05"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Do not allow promotion too early in service. A lot of the demands/issues that new officers experience </w:t>
      </w:r>
      <w:proofErr w:type="gramStart"/>
      <w:r>
        <w:rPr>
          <w:rFonts w:ascii="Arial" w:eastAsia="Arial" w:hAnsi="Arial" w:cs="Arial"/>
          <w:color w:val="202124"/>
          <w:sz w:val="24"/>
          <w:szCs w:val="24"/>
        </w:rPr>
        <w:t>are</w:t>
      </w:r>
      <w:proofErr w:type="gramEnd"/>
      <w:r>
        <w:rPr>
          <w:rFonts w:ascii="Arial" w:eastAsia="Arial" w:hAnsi="Arial" w:cs="Arial"/>
          <w:color w:val="202124"/>
          <w:sz w:val="24"/>
          <w:szCs w:val="24"/>
        </w:rPr>
        <w:t xml:space="preserve"> down to decisions made by inexperienced management. You cannot supervise a job that you cannot do yourself.</w:t>
      </w:r>
    </w:p>
    <w:p w14:paraId="4B1E5A06"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better support for officers</w:t>
      </w:r>
    </w:p>
    <w:p w14:paraId="4B1E5A07"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As above, increasing the available units on response and aim to retain experienced and skilled officers on response. Other incentives- Bonuses etc.</w:t>
      </w:r>
    </w:p>
    <w:p w14:paraId="4B1E5A08"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Make their staff feel like they are wanted and needed, offer more support to those colleagues that are </w:t>
      </w:r>
      <w:proofErr w:type="gramStart"/>
      <w:r>
        <w:rPr>
          <w:rFonts w:ascii="Arial" w:eastAsia="Arial" w:hAnsi="Arial" w:cs="Arial"/>
          <w:color w:val="202124"/>
          <w:sz w:val="24"/>
          <w:szCs w:val="24"/>
        </w:rPr>
        <w:t>struggling</w:t>
      </w:r>
      <w:proofErr w:type="gramEnd"/>
    </w:p>
    <w:p w14:paraId="4B1E5A09"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older element with life experience</w:t>
      </w:r>
    </w:p>
    <w:p w14:paraId="4B1E5A0A"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Thank officers for turning up </w:t>
      </w:r>
      <w:proofErr w:type="spellStart"/>
      <w:r>
        <w:rPr>
          <w:rFonts w:ascii="Arial" w:eastAsia="Arial" w:hAnsi="Arial" w:cs="Arial"/>
          <w:color w:val="202124"/>
          <w:sz w:val="24"/>
          <w:szCs w:val="24"/>
        </w:rPr>
        <w:t>everyday</w:t>
      </w:r>
      <w:proofErr w:type="spellEnd"/>
      <w:r>
        <w:rPr>
          <w:rFonts w:ascii="Arial" w:eastAsia="Arial" w:hAnsi="Arial" w:cs="Arial"/>
          <w:color w:val="202124"/>
          <w:sz w:val="24"/>
          <w:szCs w:val="24"/>
        </w:rPr>
        <w:t xml:space="preserve"> instead of </w:t>
      </w:r>
      <w:proofErr w:type="gramStart"/>
      <w:r>
        <w:rPr>
          <w:rFonts w:ascii="Arial" w:eastAsia="Arial" w:hAnsi="Arial" w:cs="Arial"/>
          <w:color w:val="202124"/>
          <w:sz w:val="24"/>
          <w:szCs w:val="24"/>
        </w:rPr>
        <w:t>criticising</w:t>
      </w:r>
      <w:proofErr w:type="gramEnd"/>
    </w:p>
    <w:p w14:paraId="4B1E5A0B" w14:textId="77777777" w:rsidR="004D2786" w:rsidRDefault="00C86252">
      <w:pPr>
        <w:shd w:val="clear" w:color="auto" w:fill="F8F9FA"/>
        <w:spacing w:after="0"/>
        <w:rPr>
          <w:rFonts w:ascii="Arial" w:eastAsia="Arial" w:hAnsi="Arial" w:cs="Arial"/>
          <w:color w:val="202124"/>
          <w:sz w:val="24"/>
          <w:szCs w:val="24"/>
        </w:rPr>
      </w:pPr>
      <w:proofErr w:type="gramStart"/>
      <w:r>
        <w:rPr>
          <w:rFonts w:ascii="Arial" w:eastAsia="Arial" w:hAnsi="Arial" w:cs="Arial"/>
          <w:color w:val="202124"/>
          <w:sz w:val="24"/>
          <w:szCs w:val="24"/>
        </w:rPr>
        <w:t>Again</w:t>
      </w:r>
      <w:proofErr w:type="gramEnd"/>
      <w:r>
        <w:rPr>
          <w:rFonts w:ascii="Arial" w:eastAsia="Arial" w:hAnsi="Arial" w:cs="Arial"/>
          <w:color w:val="202124"/>
          <w:sz w:val="24"/>
          <w:szCs w:val="24"/>
        </w:rPr>
        <w:t xml:space="preserve"> giving officers allocated days to focus on their workload, ensuring officers are blue light trained within their first 12 months. I am out of probation, been in the job over 2 years and still not blue light trained. Officers being given sport leave if they play at a national/international level. Sport leave also for those who play for a force team. More officers on shift so then workload is shared more efficiently.</w:t>
      </w:r>
    </w:p>
    <w:p w14:paraId="4B1E5A0C"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As above. Also, journey up the pay scale is </w:t>
      </w:r>
      <w:proofErr w:type="spellStart"/>
      <w:r>
        <w:rPr>
          <w:rFonts w:ascii="Arial" w:eastAsia="Arial" w:hAnsi="Arial" w:cs="Arial"/>
          <w:color w:val="202124"/>
          <w:sz w:val="24"/>
          <w:szCs w:val="24"/>
        </w:rPr>
        <w:t>anti climatic</w:t>
      </w:r>
      <w:proofErr w:type="spellEnd"/>
      <w:r>
        <w:rPr>
          <w:rFonts w:ascii="Arial" w:eastAsia="Arial" w:hAnsi="Arial" w:cs="Arial"/>
          <w:color w:val="202124"/>
          <w:sz w:val="24"/>
          <w:szCs w:val="24"/>
        </w:rPr>
        <w:t xml:space="preserve"> until the very last </w:t>
      </w:r>
      <w:proofErr w:type="gramStart"/>
      <w:r>
        <w:rPr>
          <w:rFonts w:ascii="Arial" w:eastAsia="Arial" w:hAnsi="Arial" w:cs="Arial"/>
          <w:color w:val="202124"/>
          <w:sz w:val="24"/>
          <w:szCs w:val="24"/>
        </w:rPr>
        <w:t>ones</w:t>
      </w:r>
      <w:proofErr w:type="gramEnd"/>
    </w:p>
    <w:p w14:paraId="4B1E5A0D"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Ensure proper officer numbers to prevent officers burning out due to increased </w:t>
      </w:r>
      <w:proofErr w:type="gramStart"/>
      <w:r>
        <w:rPr>
          <w:rFonts w:ascii="Arial" w:eastAsia="Arial" w:hAnsi="Arial" w:cs="Arial"/>
          <w:color w:val="202124"/>
          <w:sz w:val="24"/>
          <w:szCs w:val="24"/>
        </w:rPr>
        <w:t>workload</w:t>
      </w:r>
      <w:proofErr w:type="gramEnd"/>
    </w:p>
    <w:p w14:paraId="4B1E5A0E"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lastRenderedPageBreak/>
        <w:t xml:space="preserve">Again, experience in areas. Having that experience on teams or experienced Sergeants really helps with control of </w:t>
      </w:r>
      <w:proofErr w:type="spellStart"/>
      <w:r>
        <w:rPr>
          <w:rFonts w:ascii="Arial" w:eastAsia="Arial" w:hAnsi="Arial" w:cs="Arial"/>
          <w:color w:val="202124"/>
          <w:sz w:val="24"/>
          <w:szCs w:val="24"/>
        </w:rPr>
        <w:t>work loads</w:t>
      </w:r>
      <w:proofErr w:type="spellEnd"/>
      <w:r>
        <w:rPr>
          <w:rFonts w:ascii="Arial" w:eastAsia="Arial" w:hAnsi="Arial" w:cs="Arial"/>
          <w:color w:val="202124"/>
          <w:sz w:val="24"/>
          <w:szCs w:val="24"/>
        </w:rPr>
        <w:t xml:space="preserve"> and having that understanding over your team.</w:t>
      </w:r>
    </w:p>
    <w:p w14:paraId="4B1E5A0F"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Better ration of course and officers </w:t>
      </w:r>
      <w:proofErr w:type="gramStart"/>
      <w:r>
        <w:rPr>
          <w:rFonts w:ascii="Arial" w:eastAsia="Arial" w:hAnsi="Arial" w:cs="Arial"/>
          <w:color w:val="202124"/>
          <w:sz w:val="24"/>
          <w:szCs w:val="24"/>
        </w:rPr>
        <w:t>actually want</w:t>
      </w:r>
      <w:proofErr w:type="gramEnd"/>
      <w:r>
        <w:rPr>
          <w:rFonts w:ascii="Arial" w:eastAsia="Arial" w:hAnsi="Arial" w:cs="Arial"/>
          <w:color w:val="202124"/>
          <w:sz w:val="24"/>
          <w:szCs w:val="24"/>
        </w:rPr>
        <w:t xml:space="preserve"> to do in order to improve themselves and feel a valued member of the force and their team that they are attached to.</w:t>
      </w:r>
    </w:p>
    <w:p w14:paraId="4B1E5A10"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more officers, particularly on response to reduce the pressure and stress on the few that are </w:t>
      </w:r>
      <w:proofErr w:type="gramStart"/>
      <w:r>
        <w:rPr>
          <w:rFonts w:ascii="Arial" w:eastAsia="Arial" w:hAnsi="Arial" w:cs="Arial"/>
          <w:color w:val="202124"/>
          <w:sz w:val="24"/>
          <w:szCs w:val="24"/>
        </w:rPr>
        <w:t>there</w:t>
      </w:r>
      <w:proofErr w:type="gramEnd"/>
    </w:p>
    <w:p w14:paraId="4B1E5A11"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 xml:space="preserve">actual protection of Mandatory Learning Days. These are normally placed on rotas in advance, but are liable to being cancelled, sometimes on the day itself if staffing is low </w:t>
      </w:r>
      <w:proofErr w:type="gramStart"/>
      <w:r>
        <w:rPr>
          <w:rFonts w:ascii="Arial" w:eastAsia="Arial" w:hAnsi="Arial" w:cs="Arial"/>
          <w:color w:val="202124"/>
          <w:sz w:val="24"/>
          <w:szCs w:val="24"/>
        </w:rPr>
        <w:t>enough</w:t>
      </w:r>
      <w:proofErr w:type="gramEnd"/>
    </w:p>
    <w:p w14:paraId="4B1E5A12" w14:textId="77777777" w:rsidR="004D2786" w:rsidRDefault="00C86252">
      <w:pPr>
        <w:shd w:val="clear" w:color="auto" w:fill="F8F9FA"/>
        <w:spacing w:after="0"/>
        <w:rPr>
          <w:rFonts w:ascii="Arial" w:eastAsia="Arial" w:hAnsi="Arial" w:cs="Arial"/>
          <w:color w:val="202124"/>
          <w:sz w:val="24"/>
          <w:szCs w:val="24"/>
        </w:rPr>
      </w:pPr>
      <w:r>
        <w:rPr>
          <w:rFonts w:ascii="Arial" w:eastAsia="Arial" w:hAnsi="Arial" w:cs="Arial"/>
          <w:color w:val="202124"/>
          <w:sz w:val="24"/>
          <w:szCs w:val="24"/>
        </w:rPr>
        <w:t>Support officers around being able to take their annual leave and better support to avoid unnecessary demand due to poor resource planning.</w:t>
      </w:r>
    </w:p>
    <w:p w14:paraId="4B1E5A13" w14:textId="77777777" w:rsidR="004D2786" w:rsidRDefault="004D2786">
      <w:pPr>
        <w:rPr>
          <w:rFonts w:ascii="Arial" w:eastAsia="Arial" w:hAnsi="Arial" w:cs="Arial"/>
          <w:sz w:val="24"/>
          <w:szCs w:val="24"/>
        </w:rPr>
      </w:pPr>
    </w:p>
    <w:p w14:paraId="4B1E5A14" w14:textId="77777777" w:rsidR="004D2786" w:rsidRDefault="00C86252">
      <w:pPr>
        <w:rPr>
          <w:rFonts w:ascii="Arial" w:eastAsia="Arial" w:hAnsi="Arial" w:cs="Arial"/>
          <w:sz w:val="24"/>
          <w:szCs w:val="24"/>
        </w:rPr>
      </w:pPr>
      <w:r>
        <w:rPr>
          <w:rFonts w:ascii="Arial" w:eastAsia="Arial" w:hAnsi="Arial" w:cs="Arial"/>
          <w:noProof/>
          <w:sz w:val="24"/>
          <w:szCs w:val="24"/>
        </w:rPr>
        <w:drawing>
          <wp:inline distT="0" distB="0" distL="0" distR="0" wp14:anchorId="4B1E5A5F" wp14:editId="4B1E5A60">
            <wp:extent cx="5731200" cy="2730500"/>
            <wp:effectExtent l="0" t="0" r="0" b="0"/>
            <wp:docPr id="11" name="image10.png" descr="Forms response chart. Question title: On a scale of 1 to 10, how satisfied are you with your overall job as a police officer? . Number of responses: 52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On a scale of 1 to 10, how satisfied are you with your overall job as a police officer? . Number of responses: 52 responses."/>
                    <pic:cNvPicPr preferRelativeResize="0"/>
                  </pic:nvPicPr>
                  <pic:blipFill>
                    <a:blip r:embed="rId78"/>
                    <a:srcRect/>
                    <a:stretch>
                      <a:fillRect/>
                    </a:stretch>
                  </pic:blipFill>
                  <pic:spPr>
                    <a:xfrm>
                      <a:off x="0" y="0"/>
                      <a:ext cx="5731200" cy="2730500"/>
                    </a:xfrm>
                    <a:prstGeom prst="rect">
                      <a:avLst/>
                    </a:prstGeom>
                    <a:ln/>
                  </pic:spPr>
                </pic:pic>
              </a:graphicData>
            </a:graphic>
          </wp:inline>
        </w:drawing>
      </w:r>
    </w:p>
    <w:p w14:paraId="4B1E5A15" w14:textId="77777777" w:rsidR="004D2786" w:rsidRDefault="00C86252">
      <w:pPr>
        <w:rPr>
          <w:rFonts w:ascii="Arial" w:eastAsia="Arial" w:hAnsi="Arial" w:cs="Arial"/>
          <w:sz w:val="24"/>
          <w:szCs w:val="24"/>
        </w:rPr>
      </w:pPr>
      <w:r>
        <w:rPr>
          <w:rFonts w:ascii="Arial" w:eastAsia="Arial" w:hAnsi="Arial" w:cs="Arial"/>
          <w:noProof/>
          <w:sz w:val="24"/>
          <w:szCs w:val="24"/>
        </w:rPr>
        <w:drawing>
          <wp:inline distT="0" distB="0" distL="0" distR="0" wp14:anchorId="4B1E5A61" wp14:editId="4B1E5A62">
            <wp:extent cx="5731200" cy="2603500"/>
            <wp:effectExtent l="0" t="0" r="0" b="0"/>
            <wp:docPr id="12" name="image15.png" descr="Forms response chart. Question title: What are the primary factors influencing you decision to stay a Police Constable? (if other please specify) . Number of responses: 51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What are the primary factors influencing you decision to stay a Police Constable? (if other please specify) . Number of responses: 51 responses."/>
                    <pic:cNvPicPr preferRelativeResize="0"/>
                  </pic:nvPicPr>
                  <pic:blipFill>
                    <a:blip r:embed="rId79"/>
                    <a:srcRect/>
                    <a:stretch>
                      <a:fillRect/>
                    </a:stretch>
                  </pic:blipFill>
                  <pic:spPr>
                    <a:xfrm>
                      <a:off x="0" y="0"/>
                      <a:ext cx="5731200" cy="2603500"/>
                    </a:xfrm>
                    <a:prstGeom prst="rect">
                      <a:avLst/>
                    </a:prstGeom>
                    <a:ln/>
                  </pic:spPr>
                </pic:pic>
              </a:graphicData>
            </a:graphic>
          </wp:inline>
        </w:drawing>
      </w:r>
    </w:p>
    <w:p w14:paraId="4B1E5A16" w14:textId="77777777" w:rsidR="004D2786" w:rsidRDefault="004D2786">
      <w:pPr>
        <w:rPr>
          <w:rFonts w:ascii="Arial" w:eastAsia="Arial" w:hAnsi="Arial" w:cs="Arial"/>
          <w:sz w:val="24"/>
          <w:szCs w:val="24"/>
        </w:rPr>
      </w:pPr>
    </w:p>
    <w:p w14:paraId="4B1E5A17" w14:textId="77777777" w:rsidR="004D2786" w:rsidRDefault="004D2786">
      <w:pPr>
        <w:pBdr>
          <w:top w:val="nil"/>
          <w:left w:val="nil"/>
          <w:bottom w:val="nil"/>
          <w:right w:val="nil"/>
          <w:between w:val="nil"/>
        </w:pBdr>
        <w:spacing w:line="256" w:lineRule="auto"/>
        <w:rPr>
          <w:rFonts w:ascii="Arial" w:eastAsia="Arial" w:hAnsi="Arial" w:cs="Arial"/>
          <w:color w:val="000000"/>
          <w:sz w:val="24"/>
          <w:szCs w:val="24"/>
        </w:rPr>
      </w:pPr>
    </w:p>
    <w:p w14:paraId="4B1E5A18" w14:textId="77777777" w:rsidR="004D2786" w:rsidRDefault="004D2786"/>
    <w:sectPr w:rsidR="004D2786">
      <w:headerReference w:type="default" r:id="rId8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E5A68" w14:textId="77777777" w:rsidR="00C86252" w:rsidRDefault="00C86252">
      <w:pPr>
        <w:spacing w:after="0" w:line="240" w:lineRule="auto"/>
      </w:pPr>
      <w:r>
        <w:separator/>
      </w:r>
    </w:p>
  </w:endnote>
  <w:endnote w:type="continuationSeparator" w:id="0">
    <w:p w14:paraId="4B1E5A6A" w14:textId="77777777" w:rsidR="00C86252" w:rsidRDefault="00C86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E5A64" w14:textId="77777777" w:rsidR="00C86252" w:rsidRDefault="00C86252">
      <w:pPr>
        <w:spacing w:after="0" w:line="240" w:lineRule="auto"/>
      </w:pPr>
      <w:r>
        <w:separator/>
      </w:r>
    </w:p>
  </w:footnote>
  <w:footnote w:type="continuationSeparator" w:id="0">
    <w:p w14:paraId="4B1E5A66" w14:textId="77777777" w:rsidR="00C86252" w:rsidRDefault="00C862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E5A63" w14:textId="77777777" w:rsidR="004D2786" w:rsidRDefault="004D278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22AE"/>
    <w:multiLevelType w:val="multilevel"/>
    <w:tmpl w:val="7182EC54"/>
    <w:lvl w:ilvl="0">
      <w:start w:val="16"/>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11807D84"/>
    <w:multiLevelType w:val="multilevel"/>
    <w:tmpl w:val="1B225DC6"/>
    <w:lvl w:ilvl="0">
      <w:start w:val="17"/>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18953096"/>
    <w:multiLevelType w:val="multilevel"/>
    <w:tmpl w:val="620E32D0"/>
    <w:lvl w:ilvl="0">
      <w:start w:val="4"/>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1F96687A"/>
    <w:multiLevelType w:val="multilevel"/>
    <w:tmpl w:val="CA5CC568"/>
    <w:lvl w:ilvl="0">
      <w:start w:val="8"/>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22997309"/>
    <w:multiLevelType w:val="multilevel"/>
    <w:tmpl w:val="CB5048C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5457830"/>
    <w:multiLevelType w:val="multilevel"/>
    <w:tmpl w:val="27369D18"/>
    <w:lvl w:ilvl="0">
      <w:start w:val="19"/>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297D48F4"/>
    <w:multiLevelType w:val="multilevel"/>
    <w:tmpl w:val="F2AC4CB8"/>
    <w:lvl w:ilvl="0">
      <w:start w:val="5"/>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2F4652F6"/>
    <w:multiLevelType w:val="multilevel"/>
    <w:tmpl w:val="DA2AFAFA"/>
    <w:lvl w:ilvl="0">
      <w:start w:val="6"/>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3C693A66"/>
    <w:multiLevelType w:val="multilevel"/>
    <w:tmpl w:val="2C2271C8"/>
    <w:lvl w:ilvl="0">
      <w:start w:val="14"/>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3CAB2B27"/>
    <w:multiLevelType w:val="multilevel"/>
    <w:tmpl w:val="466E4C94"/>
    <w:lvl w:ilvl="0">
      <w:start w:val="9"/>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43097BDE"/>
    <w:multiLevelType w:val="multilevel"/>
    <w:tmpl w:val="8AAEAD42"/>
    <w:lvl w:ilvl="0">
      <w:start w:val="13"/>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494F29D9"/>
    <w:multiLevelType w:val="multilevel"/>
    <w:tmpl w:val="39446C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ECE7D50"/>
    <w:multiLevelType w:val="multilevel"/>
    <w:tmpl w:val="81F62B24"/>
    <w:lvl w:ilvl="0">
      <w:start w:val="7"/>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 w15:restartNumberingAfterBreak="0">
    <w:nsid w:val="529A21C4"/>
    <w:multiLevelType w:val="multilevel"/>
    <w:tmpl w:val="15AA8240"/>
    <w:lvl w:ilvl="0">
      <w:start w:val="1"/>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4" w15:restartNumberingAfterBreak="0">
    <w:nsid w:val="57017C32"/>
    <w:multiLevelType w:val="multilevel"/>
    <w:tmpl w:val="D75EB38A"/>
    <w:lvl w:ilvl="0">
      <w:start w:val="2"/>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5B7A0F7D"/>
    <w:multiLevelType w:val="multilevel"/>
    <w:tmpl w:val="ABA8BAB0"/>
    <w:lvl w:ilvl="0">
      <w:start w:val="20"/>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5D5541EC"/>
    <w:multiLevelType w:val="multilevel"/>
    <w:tmpl w:val="6160078A"/>
    <w:lvl w:ilvl="0">
      <w:start w:val="3"/>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7" w15:restartNumberingAfterBreak="0">
    <w:nsid w:val="66046B43"/>
    <w:multiLevelType w:val="multilevel"/>
    <w:tmpl w:val="94C283C8"/>
    <w:lvl w:ilvl="0">
      <w:start w:val="18"/>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8" w15:restartNumberingAfterBreak="0">
    <w:nsid w:val="70F37650"/>
    <w:multiLevelType w:val="multilevel"/>
    <w:tmpl w:val="7DA240CA"/>
    <w:lvl w:ilvl="0">
      <w:start w:val="15"/>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9" w15:restartNumberingAfterBreak="0">
    <w:nsid w:val="7A310698"/>
    <w:multiLevelType w:val="multilevel"/>
    <w:tmpl w:val="45D45A9A"/>
    <w:lvl w:ilvl="0">
      <w:start w:val="11"/>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0" w15:restartNumberingAfterBreak="0">
    <w:nsid w:val="7B193151"/>
    <w:multiLevelType w:val="multilevel"/>
    <w:tmpl w:val="3662CDE0"/>
    <w:lvl w:ilvl="0">
      <w:start w:val="10"/>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696345467">
    <w:abstractNumId w:val="17"/>
  </w:num>
  <w:num w:numId="2" w16cid:durableId="1854145737">
    <w:abstractNumId w:val="12"/>
  </w:num>
  <w:num w:numId="3" w16cid:durableId="1210651145">
    <w:abstractNumId w:val="8"/>
  </w:num>
  <w:num w:numId="4" w16cid:durableId="1255438643">
    <w:abstractNumId w:val="5"/>
  </w:num>
  <w:num w:numId="5" w16cid:durableId="2045517313">
    <w:abstractNumId w:val="16"/>
  </w:num>
  <w:num w:numId="6" w16cid:durableId="1626159413">
    <w:abstractNumId w:val="15"/>
  </w:num>
  <w:num w:numId="7" w16cid:durableId="1399011604">
    <w:abstractNumId w:val="2"/>
  </w:num>
  <w:num w:numId="8" w16cid:durableId="719017984">
    <w:abstractNumId w:val="19"/>
  </w:num>
  <w:num w:numId="9" w16cid:durableId="1932004718">
    <w:abstractNumId w:val="20"/>
  </w:num>
  <w:num w:numId="10" w16cid:durableId="792020992">
    <w:abstractNumId w:val="3"/>
  </w:num>
  <w:num w:numId="11" w16cid:durableId="888418417">
    <w:abstractNumId w:val="4"/>
  </w:num>
  <w:num w:numId="12" w16cid:durableId="765612420">
    <w:abstractNumId w:val="6"/>
  </w:num>
  <w:num w:numId="13" w16cid:durableId="161314017">
    <w:abstractNumId w:val="1"/>
  </w:num>
  <w:num w:numId="14" w16cid:durableId="1464612387">
    <w:abstractNumId w:val="0"/>
  </w:num>
  <w:num w:numId="15" w16cid:durableId="620183557">
    <w:abstractNumId w:val="14"/>
  </w:num>
  <w:num w:numId="16" w16cid:durableId="1563250421">
    <w:abstractNumId w:val="9"/>
  </w:num>
  <w:num w:numId="17" w16cid:durableId="897520754">
    <w:abstractNumId w:val="13"/>
  </w:num>
  <w:num w:numId="18" w16cid:durableId="1221674953">
    <w:abstractNumId w:val="10"/>
  </w:num>
  <w:num w:numId="19" w16cid:durableId="717895909">
    <w:abstractNumId w:val="18"/>
  </w:num>
  <w:num w:numId="20" w16cid:durableId="1158692727">
    <w:abstractNumId w:val="11"/>
  </w:num>
  <w:num w:numId="21" w16cid:durableId="16901374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2786"/>
    <w:rsid w:val="004D2786"/>
    <w:rsid w:val="008000BE"/>
    <w:rsid w:val="00C86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E5739"/>
  <w15:docId w15:val="{341F369F-0A84-46F3-AE00-BF7DFAA0F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C86252"/>
    <w:rPr>
      <w:color w:val="0000FF" w:themeColor="hyperlink"/>
      <w:u w:val="single"/>
    </w:rPr>
  </w:style>
  <w:style w:type="character" w:styleId="UnresolvedMention">
    <w:name w:val="Unresolved Mention"/>
    <w:basedOn w:val="DefaultParagraphFont"/>
    <w:uiPriority w:val="99"/>
    <w:semiHidden/>
    <w:unhideWhenUsed/>
    <w:rsid w:val="00C862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books.google.co.uk/books?id=335ZDwAAQBAJ&amp;printsec=frontcover" TargetMode="External"/><Relationship Id="rId39" Type="http://schemas.openxmlformats.org/officeDocument/2006/relationships/hyperlink" Target="https://www.gov.uk/government/statistics/police-workforce-england-and-wales-30-september-2022/police-workforce-england-and-wales-30-september-2022" TargetMode="External"/><Relationship Id="rId21" Type="http://schemas.openxmlformats.org/officeDocument/2006/relationships/hyperlink" Target="https://doi.org/10.1108/pijpsm-07-2020-0126" TargetMode="External"/><Relationship Id="rId34" Type="http://schemas.openxmlformats.org/officeDocument/2006/relationships/hyperlink" Target="https://www.gov.uk/government/statistics/police-officer-uplift-final-position-as-at-march-2023/police-officer-uplift-final-position-as-at-march-2023" TargetMode="External"/><Relationship Id="rId42" Type="http://schemas.openxmlformats.org/officeDocument/2006/relationships/hyperlink" Target="https://doi.org/10.1177/0093854815613103" TargetMode="External"/><Relationship Id="rId47" Type="http://schemas.openxmlformats.org/officeDocument/2006/relationships/hyperlink" Target="https://academic.oup.com/policing/article-abstract/16/3/462/6566284?redirectedFrom=fulltext" TargetMode="External"/><Relationship Id="rId50" Type="http://schemas.openxmlformats.org/officeDocument/2006/relationships/hyperlink" Target="https://www.polfed.org/news/blogs/2023/mental-health-crisis-in-policing-whose-responsibility-is-it/" TargetMode="External"/><Relationship Id="rId55" Type="http://schemas.openxmlformats.org/officeDocument/2006/relationships/hyperlink" Target="https://www.torrossa.com/en/resources/an/5019425" TargetMode="External"/><Relationship Id="rId63" Type="http://schemas.openxmlformats.org/officeDocument/2006/relationships/hyperlink" Target="https://doi.org/10.1108/PIJPSM-06-2016-0097" TargetMode="External"/><Relationship Id="rId68" Type="http://schemas.openxmlformats.org/officeDocument/2006/relationships/image" Target="media/image14.png"/><Relationship Id="rId76" Type="http://schemas.openxmlformats.org/officeDocument/2006/relationships/image" Target="media/image22.png"/><Relationship Id="rId7" Type="http://schemas.openxmlformats.org/officeDocument/2006/relationships/image" Target="media/image1.jpg"/><Relationship Id="rId71"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books.google.co.uk/books?hl=en&amp;lr=&amp;id=fhQNBAAAQBAJ&amp;oi=fnd&amp;pg=PR11&amp;dq=Dillman" TargetMode="External"/><Relationship Id="rId11" Type="http://schemas.openxmlformats.org/officeDocument/2006/relationships/image" Target="media/image5.png"/><Relationship Id="rId24" Type="http://schemas.openxmlformats.org/officeDocument/2006/relationships/hyperlink" Target="https://www.routledge.com/Stress-in-Policing-Sources-Consequences-and-Interventions/Burke-Paton/p/book/9781138702522" TargetMode="External"/><Relationship Id="rId32" Type="http://schemas.openxmlformats.org/officeDocument/2006/relationships/hyperlink" Target="https://doi.org/10.3389/fsoc.2019.00065" TargetMode="External"/><Relationship Id="rId37" Type="http://schemas.openxmlformats.org/officeDocument/2006/relationships/hyperlink" Target="https://www.hindawi.com/journals/jeph/2012/861219/" TargetMode="External"/><Relationship Id="rId40" Type="http://schemas.openxmlformats.org/officeDocument/2006/relationships/hyperlink" Target="https://www.gov.uk/government/statistics/police-workforce-england-and-wales-31-march-2023/police-workforce-england-and-wales-31-march-2023" TargetMode="External"/><Relationship Id="rId45" Type="http://schemas.openxmlformats.org/officeDocument/2006/relationships/hyperlink" Target="https://books.google.co.uk/books?hl=en&amp;lr=&amp;id=-zncBQAAQBAJ&amp;oi=fnd&amp;pg=PP1&amp;dq=Marshall" TargetMode="External"/><Relationship Id="rId53" Type="http://schemas.openxmlformats.org/officeDocument/2006/relationships/hyperlink" Target="https://www.polfed.org/news/latest-news/2019/post-traumatic-stress-disorder-widespread-in-policing/" TargetMode="External"/><Relationship Id="rId58" Type="http://schemas.openxmlformats.org/officeDocument/2006/relationships/hyperlink" Target="https://assets.publishing.service.gov.uk/media/5a7a3dc0ed915d1a6421c0f7/hosb1410.pdf" TargetMode="External"/><Relationship Id="rId66" Type="http://schemas.openxmlformats.org/officeDocument/2006/relationships/hyperlink" Target="https://www.polfed.org/Leics/news/2018/increase-in-crime-after-police-cuts/" TargetMode="External"/><Relationship Id="rId74" Type="http://schemas.openxmlformats.org/officeDocument/2006/relationships/image" Target="media/image20.png"/><Relationship Id="rId79" Type="http://schemas.openxmlformats.org/officeDocument/2006/relationships/image" Target="media/image25.png"/><Relationship Id="rId5" Type="http://schemas.openxmlformats.org/officeDocument/2006/relationships/footnotes" Target="footnotes.xml"/><Relationship Id="rId61" Type="http://schemas.openxmlformats.org/officeDocument/2006/relationships/hyperlink" Target="https://books.google.co.uk/books?hl=en&amp;lr=&amp;id=v4wJF5hZhKgC&amp;oi=fnd&amp;pg=PT1&amp;dq=Tashakkori" TargetMode="External"/><Relationship Id="rId82"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ifs.org.uk/news/women-much-more-likely-men-give-paid-work-or-cut-hours-after-childbirth-even-when-they-earn" TargetMode="External"/><Relationship Id="rId31" Type="http://schemas.openxmlformats.org/officeDocument/2006/relationships/hyperlink" Target="https://books.google.co.uk/books?hl=en&amp;lr=&amp;id=WM11AwAAQBAJ&amp;oi=fnd&amp;pg=PP1&amp;dq=Fowler" TargetMode="External"/><Relationship Id="rId44" Type="http://schemas.openxmlformats.org/officeDocument/2006/relationships/hyperlink" Target="https://doi.org/10.1177/1098611113475630" TargetMode="External"/><Relationship Id="rId52" Type="http://schemas.openxmlformats.org/officeDocument/2006/relationships/hyperlink" Target="https://www.polfed.org/news/latest-news/2022/mental-health-related-absences-soar-to-record-highs/" TargetMode="External"/><Relationship Id="rId60" Type="http://schemas.openxmlformats.org/officeDocument/2006/relationships/hyperlink" Target="https://eprints.kingston.ac.uk/id/eprint/37039/1/Silvestri-M-37039-AAM.pdf" TargetMode="External"/><Relationship Id="rId65" Type="http://schemas.openxmlformats.org/officeDocument/2006/relationships/hyperlink" Target="https://doi.org/10.1093/police/paac117" TargetMode="External"/><Relationship Id="rId73" Type="http://schemas.openxmlformats.org/officeDocument/2006/relationships/image" Target="media/image19.png"/><Relationship Id="rId78" Type="http://schemas.openxmlformats.org/officeDocument/2006/relationships/image" Target="media/image24.png"/><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111/j.1751-5823.2010.00112.x" TargetMode="External"/><Relationship Id="rId27" Type="http://schemas.openxmlformats.org/officeDocument/2006/relationships/hyperlink" Target="https://books.google.co.uk/books?id=eTwmDwAAQBAJ&amp;printsec=frontcover" TargetMode="External"/><Relationship Id="rId30" Type="http://schemas.openxmlformats.org/officeDocument/2006/relationships/hyperlink" Target="https://link.springer.com/article/10.1007/s11469-019-00214-x" TargetMode="External"/><Relationship Id="rId35" Type="http://schemas.openxmlformats.org/officeDocument/2006/relationships/hyperlink" Target="https://www.gov.uk/government/statistics/police-workforce-england-and-wales-31-march-2023/police-workforce-england-and-wales-31-march-2023" TargetMode="External"/><Relationship Id="rId43" Type="http://schemas.openxmlformats.org/officeDocument/2006/relationships/hyperlink" Target="https://doi.org/10.1093/police/paae049" TargetMode="External"/><Relationship Id="rId48" Type="http://schemas.openxmlformats.org/officeDocument/2006/relationships/hyperlink" Target="https://methods.sagepub.com/book/doing-quantitative-research-in-education-with-spss-2e" TargetMode="External"/><Relationship Id="rId56" Type="http://schemas.openxmlformats.org/officeDocument/2006/relationships/hyperlink" Target="https://doi.org/10.1080/1478601x.2011.625698" TargetMode="External"/><Relationship Id="rId64" Type="http://schemas.openxmlformats.org/officeDocument/2006/relationships/hyperlink" Target="https://doi.org/10.3389/fpubh.2023.1279599" TargetMode="External"/><Relationship Id="rId69" Type="http://schemas.openxmlformats.org/officeDocument/2006/relationships/image" Target="media/image15.png"/><Relationship Id="rId77" Type="http://schemas.openxmlformats.org/officeDocument/2006/relationships/image" Target="media/image23.png"/><Relationship Id="rId8" Type="http://schemas.openxmlformats.org/officeDocument/2006/relationships/image" Target="media/image2.png"/><Relationship Id="rId51" Type="http://schemas.openxmlformats.org/officeDocument/2006/relationships/hyperlink" Target="https://www.polfed.org/news/latest-news/2023/police-uplift-programme-a-flawed-success-story/" TargetMode="External"/><Relationship Id="rId72" Type="http://schemas.openxmlformats.org/officeDocument/2006/relationships/image" Target="media/image18.png"/><Relationship Id="rId80"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ort.ac.uk/news-events-and-blogs/blogs/democratic-citizenship/police-officer-resignations-have-risen-by-72-in-the-last-year-we-asked-former-officers-why" TargetMode="External"/><Relationship Id="rId33" Type="http://schemas.openxmlformats.org/officeDocument/2006/relationships/hyperlink" Target="https://books.google.co.uk/books/about/Developing_a_Questionnaire.html?id=EpKvAwAAQBAJ&amp;redir_esc=y" TargetMode="External"/><Relationship Id="rId38" Type="http://schemas.openxmlformats.org/officeDocument/2006/relationships/hyperlink" Target="https://www.gov.uk/government/statistics/police-workforce-england-and-wales-31-march-2021/police-workforce-england-and-wales-31-march-2021" TargetMode="External"/><Relationship Id="rId46" Type="http://schemas.openxmlformats.org/officeDocument/2006/relationships/hyperlink" Target="https://www.mind.org.uk/media-a/4849/2019-survey-police-service-summary.pdf" TargetMode="External"/><Relationship Id="rId59" Type="http://schemas.openxmlformats.org/officeDocument/2006/relationships/hyperlink" Target="https://books.google.co.uk/books?id=7RwJEAAAQBAJ&amp;printsec=frontcover&amp;source=gbs_ge_summary_r&amp;cad=0" TargetMode="External"/><Relationship Id="rId67" Type="http://schemas.openxmlformats.org/officeDocument/2006/relationships/image" Target="media/image13.png"/><Relationship Id="rId20" Type="http://schemas.openxmlformats.org/officeDocument/2006/relationships/hyperlink" Target="https://commonslibrary.parliament.uk/research-briefings/sn00634/" TargetMode="External"/><Relationship Id="rId41" Type="http://schemas.openxmlformats.org/officeDocument/2006/relationships/hyperlink" Target="https://oro.open.ac.uk/83141/" TargetMode="External"/><Relationship Id="rId54" Type="http://schemas.openxmlformats.org/officeDocument/2006/relationships/hyperlink" Target="https://www.polfed.org/news/latest-news/2023/the-storm-of-police-officer-resignations-part-1/" TargetMode="External"/><Relationship Id="rId62" Type="http://schemas.openxmlformats.org/officeDocument/2006/relationships/hyperlink" Target="https://www.ojp.gov/pdffiles1/jr000248d.pdf" TargetMode="External"/><Relationship Id="rId70" Type="http://schemas.openxmlformats.org/officeDocument/2006/relationships/image" Target="media/image16.png"/><Relationship Id="rId75"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1002/j.1839-4655.2009.tb00145.x" TargetMode="External"/><Relationship Id="rId28" Type="http://schemas.openxmlformats.org/officeDocument/2006/relationships/hyperlink" Target="https://repository.oceanbestpractices.org/handle/11329/297" TargetMode="External"/><Relationship Id="rId36" Type="http://schemas.openxmlformats.org/officeDocument/2006/relationships/hyperlink" Target="https://doi.org/10.1016/s0047-2352(99)00019-7" TargetMode="External"/><Relationship Id="rId49" Type="http://schemas.openxmlformats.org/officeDocument/2006/relationships/hyperlink" Target="https://www.polfed.org/news/latest-news/2022/attrition-rates-show-more-must-be-done-to-retain-new-recruits/" TargetMode="External"/><Relationship Id="rId57" Type="http://schemas.openxmlformats.org/officeDocument/2006/relationships/hyperlink" Target="https://www.intechopen.com/chapters/724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62</Pages>
  <Words>12319</Words>
  <Characters>70220</Characters>
  <Application>Microsoft Office Word</Application>
  <DocSecurity>0</DocSecurity>
  <Lines>585</Lines>
  <Paragraphs>164</Paragraphs>
  <ScaleCrop>false</ScaleCrop>
  <Company>Gwent Police</Company>
  <LinksUpToDate>false</LinksUpToDate>
  <CharactersWithSpaces>82375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Rankine, Mitchell</cp:lastModifiedBy>
  <cp:revision>3</cp:revision>
  <dcterms:created xsi:type="dcterms:W3CDTF">2024-12-28T12:33:00Z</dcterms:created>
  <dcterms:modified xsi:type="dcterms:W3CDTF">2024-12-28T12:40:00Z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2024-06-20T10:54:06Z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84a0f51c-7644-4330-b831-96c4eb8f32f3</vt:lpwstr>
  </property>
  <property fmtid="{D5CDD505-2E9C-101B-9397-08002B2CF9AE}" pid="8" name="MSIP_Label_f2acd28b-79a3-4a0f-b0ff-4b75658b1549_ContentBits">
    <vt:lpwstr>0</vt:lpwstr>
  </property>
</Properties>
</file>