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CA0729" w14:textId="7AA0522E" w:rsidR="00F776EC" w:rsidRPr="006F07EC" w:rsidRDefault="006F07EC" w:rsidP="006F07EC">
      <w:pPr>
        <w:tabs>
          <w:tab w:val="left" w:pos="2660"/>
        </w:tabs>
        <w:jc w:val="center"/>
        <w:rPr>
          <w:rFonts w:ascii="Times New Roman" w:eastAsia="Times New Roman" w:hAnsi="Times New Roman" w:cs="Times New Roman"/>
          <w:sz w:val="32"/>
          <w:szCs w:val="32"/>
          <w:u w:val="single"/>
          <w:lang w:eastAsia="en-GB"/>
        </w:rPr>
      </w:pPr>
      <w:r w:rsidRPr="006F07EC">
        <w:rPr>
          <w:rFonts w:ascii="Times New Roman" w:eastAsia="Times New Roman" w:hAnsi="Times New Roman" w:cs="Times New Roman"/>
          <w:sz w:val="32"/>
          <w:szCs w:val="32"/>
          <w:u w:val="single"/>
          <w:lang w:eastAsia="en-GB"/>
        </w:rPr>
        <w:t>Critically assess the argument from morality.</w:t>
      </w:r>
    </w:p>
    <w:p w14:paraId="727F367B" w14:textId="50354D56" w:rsidR="00F734F9" w:rsidRDefault="006F07EC" w:rsidP="006F07EC">
      <w:pPr>
        <w:tabs>
          <w:tab w:val="left" w:pos="2660"/>
        </w:tabs>
        <w:jc w:val="both"/>
        <w:rPr>
          <w:rFonts w:ascii="Times New Roman" w:hAnsi="Times New Roman" w:cs="Times New Roman"/>
          <w:sz w:val="24"/>
          <w:szCs w:val="24"/>
        </w:rPr>
      </w:pPr>
      <w:r>
        <w:rPr>
          <w:rFonts w:ascii="Times New Roman" w:hAnsi="Times New Roman" w:cs="Times New Roman"/>
          <w:sz w:val="24"/>
          <w:szCs w:val="24"/>
        </w:rPr>
        <w:t xml:space="preserve">In providing compelling arguments for the </w:t>
      </w:r>
      <w:r w:rsidR="003A6988">
        <w:rPr>
          <w:rFonts w:ascii="Times New Roman" w:hAnsi="Times New Roman" w:cs="Times New Roman"/>
          <w:sz w:val="24"/>
          <w:szCs w:val="24"/>
        </w:rPr>
        <w:t>existence of God, many formulas have been proposed</w:t>
      </w:r>
      <w:r w:rsidR="00DB3485">
        <w:rPr>
          <w:rFonts w:ascii="Times New Roman" w:hAnsi="Times New Roman" w:cs="Times New Roman"/>
          <w:sz w:val="24"/>
          <w:szCs w:val="24"/>
        </w:rPr>
        <w:t>.</w:t>
      </w:r>
      <w:r w:rsidR="003A6988">
        <w:rPr>
          <w:rFonts w:ascii="Times New Roman" w:hAnsi="Times New Roman" w:cs="Times New Roman"/>
          <w:sz w:val="24"/>
          <w:szCs w:val="24"/>
        </w:rPr>
        <w:t xml:space="preserve"> </w:t>
      </w:r>
      <w:r w:rsidR="00DB3485">
        <w:rPr>
          <w:rFonts w:ascii="Times New Roman" w:hAnsi="Times New Roman" w:cs="Times New Roman"/>
          <w:sz w:val="24"/>
          <w:szCs w:val="24"/>
        </w:rPr>
        <w:t>H</w:t>
      </w:r>
      <w:r w:rsidR="003A6988">
        <w:rPr>
          <w:rFonts w:ascii="Times New Roman" w:hAnsi="Times New Roman" w:cs="Times New Roman"/>
          <w:sz w:val="24"/>
          <w:szCs w:val="24"/>
        </w:rPr>
        <w:t>owever, none perhaps so vigorously as the argument from morality. The argument will be made that although its efforts to provide absolute evidence for God’s existence fail – on grounds which will be made evident – the concept of God as</w:t>
      </w:r>
      <w:r w:rsidR="00A227F0">
        <w:rPr>
          <w:rFonts w:ascii="Times New Roman" w:hAnsi="Times New Roman" w:cs="Times New Roman"/>
          <w:sz w:val="24"/>
          <w:szCs w:val="24"/>
        </w:rPr>
        <w:t xml:space="preserve"> an </w:t>
      </w:r>
      <w:r w:rsidR="003A6988">
        <w:rPr>
          <w:rFonts w:ascii="Times New Roman" w:hAnsi="Times New Roman" w:cs="Times New Roman"/>
          <w:sz w:val="24"/>
          <w:szCs w:val="24"/>
        </w:rPr>
        <w:t>overriding principle maintaining morality has had, and perhaps still does have</w:t>
      </w:r>
      <w:r w:rsidR="00175D0C">
        <w:rPr>
          <w:rFonts w:ascii="Times New Roman" w:hAnsi="Times New Roman" w:cs="Times New Roman"/>
          <w:sz w:val="24"/>
          <w:szCs w:val="24"/>
        </w:rPr>
        <w:t>,</w:t>
      </w:r>
      <w:r w:rsidR="003A6988">
        <w:rPr>
          <w:rFonts w:ascii="Times New Roman" w:hAnsi="Times New Roman" w:cs="Times New Roman"/>
          <w:sz w:val="24"/>
          <w:szCs w:val="24"/>
        </w:rPr>
        <w:t xml:space="preserve"> enormous utility. </w:t>
      </w:r>
      <w:r w:rsidR="008C130C">
        <w:rPr>
          <w:rFonts w:ascii="Times New Roman" w:hAnsi="Times New Roman" w:cs="Times New Roman"/>
          <w:sz w:val="24"/>
          <w:szCs w:val="24"/>
        </w:rPr>
        <w:t>A</w:t>
      </w:r>
      <w:r w:rsidR="00013C44">
        <w:rPr>
          <w:rFonts w:ascii="Times New Roman" w:hAnsi="Times New Roman" w:cs="Times New Roman"/>
          <w:sz w:val="24"/>
          <w:szCs w:val="24"/>
        </w:rPr>
        <w:t xml:space="preserve">n attempt to </w:t>
      </w:r>
      <w:r w:rsidR="00013C44" w:rsidRPr="008C130C">
        <w:rPr>
          <w:rFonts w:ascii="Times New Roman" w:hAnsi="Times New Roman" w:cs="Times New Roman"/>
          <w:i/>
          <w:sz w:val="24"/>
          <w:szCs w:val="24"/>
        </w:rPr>
        <w:t>steel-man</w:t>
      </w:r>
      <w:r w:rsidR="00013C44">
        <w:rPr>
          <w:rFonts w:ascii="Times New Roman" w:hAnsi="Times New Roman" w:cs="Times New Roman"/>
          <w:sz w:val="24"/>
          <w:szCs w:val="24"/>
        </w:rPr>
        <w:t xml:space="preserve"> the theistic argument will be </w:t>
      </w:r>
      <w:r w:rsidR="008C130C">
        <w:rPr>
          <w:rFonts w:ascii="Times New Roman" w:hAnsi="Times New Roman" w:cs="Times New Roman"/>
          <w:sz w:val="24"/>
          <w:szCs w:val="24"/>
        </w:rPr>
        <w:t>offered to ensure a non-bias</w:t>
      </w:r>
      <w:r w:rsidR="00A95C7D">
        <w:rPr>
          <w:rFonts w:ascii="Times New Roman" w:hAnsi="Times New Roman" w:cs="Times New Roman"/>
          <w:sz w:val="24"/>
          <w:szCs w:val="24"/>
        </w:rPr>
        <w:t>ed</w:t>
      </w:r>
      <w:r w:rsidR="008C130C">
        <w:rPr>
          <w:rFonts w:ascii="Times New Roman" w:hAnsi="Times New Roman" w:cs="Times New Roman"/>
          <w:sz w:val="24"/>
          <w:szCs w:val="24"/>
        </w:rPr>
        <w:t xml:space="preserve"> assessment of its veracity. In critique of its claims a comparison with</w:t>
      </w:r>
      <w:r w:rsidR="007E7B28">
        <w:rPr>
          <w:rFonts w:ascii="Times New Roman" w:hAnsi="Times New Roman" w:cs="Times New Roman"/>
          <w:sz w:val="24"/>
          <w:szCs w:val="24"/>
        </w:rPr>
        <w:t xml:space="preserve"> non-theistic</w:t>
      </w:r>
      <w:r w:rsidR="008C130C">
        <w:rPr>
          <w:rFonts w:ascii="Times New Roman" w:hAnsi="Times New Roman" w:cs="Times New Roman"/>
          <w:sz w:val="24"/>
          <w:szCs w:val="24"/>
        </w:rPr>
        <w:t xml:space="preserve"> </w:t>
      </w:r>
      <w:r w:rsidR="00063881" w:rsidRPr="00063881">
        <w:rPr>
          <w:rFonts w:ascii="Times New Roman" w:hAnsi="Times New Roman" w:cs="Times New Roman"/>
          <w:i/>
          <w:sz w:val="24"/>
          <w:szCs w:val="24"/>
        </w:rPr>
        <w:t>ethical non-</w:t>
      </w:r>
      <w:r w:rsidR="008C130C" w:rsidRPr="00063881">
        <w:rPr>
          <w:rFonts w:ascii="Times New Roman" w:hAnsi="Times New Roman" w:cs="Times New Roman"/>
          <w:i/>
          <w:sz w:val="24"/>
          <w:szCs w:val="24"/>
        </w:rPr>
        <w:t>natural</w:t>
      </w:r>
      <w:r w:rsidR="00063881">
        <w:rPr>
          <w:rFonts w:ascii="Times New Roman" w:hAnsi="Times New Roman" w:cs="Times New Roman"/>
          <w:i/>
          <w:sz w:val="24"/>
          <w:szCs w:val="24"/>
        </w:rPr>
        <w:t>ism</w:t>
      </w:r>
      <w:r w:rsidR="008C130C">
        <w:rPr>
          <w:rFonts w:ascii="Times New Roman" w:hAnsi="Times New Roman" w:cs="Times New Roman"/>
          <w:sz w:val="24"/>
          <w:szCs w:val="24"/>
        </w:rPr>
        <w:t xml:space="preserve"> will be presented in order to evaluate any truth</w:t>
      </w:r>
      <w:r w:rsidR="00A227F0">
        <w:rPr>
          <w:rFonts w:ascii="Times New Roman" w:hAnsi="Times New Roman" w:cs="Times New Roman"/>
          <w:sz w:val="24"/>
          <w:szCs w:val="24"/>
        </w:rPr>
        <w:t>-</w:t>
      </w:r>
      <w:r w:rsidR="008C130C">
        <w:rPr>
          <w:rFonts w:ascii="Times New Roman" w:hAnsi="Times New Roman" w:cs="Times New Roman"/>
          <w:sz w:val="24"/>
          <w:szCs w:val="24"/>
        </w:rPr>
        <w:t xml:space="preserve">claim the theist wishes to deduce i.e. that God exists.  Once critically assessed, </w:t>
      </w:r>
      <w:r w:rsidR="006E5C91">
        <w:rPr>
          <w:rFonts w:ascii="Times New Roman" w:hAnsi="Times New Roman" w:cs="Times New Roman"/>
          <w:sz w:val="24"/>
          <w:szCs w:val="24"/>
        </w:rPr>
        <w:t>an evaluation of the useful and perhaps, invaluable concept of God</w:t>
      </w:r>
      <w:r w:rsidR="008404D4">
        <w:rPr>
          <w:rFonts w:ascii="Times New Roman" w:hAnsi="Times New Roman" w:cs="Times New Roman"/>
          <w:sz w:val="24"/>
          <w:szCs w:val="24"/>
        </w:rPr>
        <w:t>, will be shown</w:t>
      </w:r>
      <w:r w:rsidR="006E5C91">
        <w:rPr>
          <w:rFonts w:ascii="Times New Roman" w:hAnsi="Times New Roman" w:cs="Times New Roman"/>
          <w:sz w:val="24"/>
          <w:szCs w:val="24"/>
        </w:rPr>
        <w:t xml:space="preserve"> has worked as, and arguably still does, a basis for maintaining moral responsibility across time.</w:t>
      </w:r>
      <w:r w:rsidR="00823870">
        <w:rPr>
          <w:rFonts w:ascii="Times New Roman" w:hAnsi="Times New Roman" w:cs="Times New Roman"/>
          <w:sz w:val="24"/>
          <w:szCs w:val="24"/>
        </w:rPr>
        <w:t xml:space="preserve"> Whilst </w:t>
      </w:r>
      <w:r w:rsidR="008C37A6">
        <w:rPr>
          <w:rFonts w:ascii="Times New Roman" w:hAnsi="Times New Roman" w:cs="Times New Roman"/>
          <w:sz w:val="24"/>
          <w:szCs w:val="24"/>
        </w:rPr>
        <w:t>the objective reality of moral value</w:t>
      </w:r>
      <w:r w:rsidR="00823870">
        <w:rPr>
          <w:rFonts w:ascii="Times New Roman" w:hAnsi="Times New Roman" w:cs="Times New Roman"/>
          <w:sz w:val="24"/>
          <w:szCs w:val="24"/>
        </w:rPr>
        <w:t xml:space="preserve"> will not be called into question,</w:t>
      </w:r>
      <w:r w:rsidR="008C37A6">
        <w:rPr>
          <w:rFonts w:ascii="Times New Roman" w:hAnsi="Times New Roman" w:cs="Times New Roman"/>
          <w:sz w:val="24"/>
          <w:szCs w:val="24"/>
        </w:rPr>
        <w:t xml:space="preserve"> as it is not within the scope of this essay to do so</w:t>
      </w:r>
      <w:r w:rsidR="00A227F0">
        <w:rPr>
          <w:rFonts w:ascii="Times New Roman" w:hAnsi="Times New Roman" w:cs="Times New Roman"/>
          <w:sz w:val="24"/>
          <w:szCs w:val="24"/>
        </w:rPr>
        <w:t>.</w:t>
      </w:r>
      <w:r w:rsidR="008C37A6">
        <w:rPr>
          <w:rFonts w:ascii="Times New Roman" w:hAnsi="Times New Roman" w:cs="Times New Roman"/>
          <w:sz w:val="24"/>
          <w:szCs w:val="24"/>
        </w:rPr>
        <w:t xml:space="preserve"> </w:t>
      </w:r>
      <w:r w:rsidR="00A227F0">
        <w:rPr>
          <w:rFonts w:ascii="Times New Roman" w:hAnsi="Times New Roman" w:cs="Times New Roman"/>
          <w:sz w:val="24"/>
          <w:szCs w:val="24"/>
        </w:rPr>
        <w:t>I</w:t>
      </w:r>
      <w:r w:rsidR="008C37A6">
        <w:rPr>
          <w:rFonts w:ascii="Times New Roman" w:hAnsi="Times New Roman" w:cs="Times New Roman"/>
          <w:sz w:val="24"/>
          <w:szCs w:val="24"/>
        </w:rPr>
        <w:t xml:space="preserve">t will be demonstrable that </w:t>
      </w:r>
      <w:r w:rsidR="007B3DBE">
        <w:rPr>
          <w:rFonts w:ascii="Times New Roman" w:hAnsi="Times New Roman" w:cs="Times New Roman"/>
          <w:sz w:val="24"/>
          <w:szCs w:val="24"/>
        </w:rPr>
        <w:t>humans</w:t>
      </w:r>
      <w:r w:rsidR="004E6AEF">
        <w:rPr>
          <w:rFonts w:ascii="Times New Roman" w:hAnsi="Times New Roman" w:cs="Times New Roman"/>
          <w:sz w:val="24"/>
          <w:szCs w:val="24"/>
        </w:rPr>
        <w:t xml:space="preserve"> do</w:t>
      </w:r>
      <w:r w:rsidR="008C37A6">
        <w:rPr>
          <w:rFonts w:ascii="Times New Roman" w:hAnsi="Times New Roman" w:cs="Times New Roman"/>
          <w:sz w:val="24"/>
          <w:szCs w:val="24"/>
        </w:rPr>
        <w:t xml:space="preserve"> act as if this is the case</w:t>
      </w:r>
      <w:r w:rsidR="004E6AEF">
        <w:rPr>
          <w:rFonts w:ascii="Times New Roman" w:hAnsi="Times New Roman" w:cs="Times New Roman"/>
          <w:sz w:val="24"/>
          <w:szCs w:val="24"/>
        </w:rPr>
        <w:t>,</w:t>
      </w:r>
      <w:r w:rsidR="008C37A6">
        <w:rPr>
          <w:rFonts w:ascii="Times New Roman" w:hAnsi="Times New Roman" w:cs="Times New Roman"/>
          <w:sz w:val="24"/>
          <w:szCs w:val="24"/>
        </w:rPr>
        <w:t xml:space="preserve"> regardless of their own convictions surrounding the moral realist theory.</w:t>
      </w:r>
    </w:p>
    <w:p w14:paraId="2FEACE9E" w14:textId="5333BC0A" w:rsidR="00BC5442" w:rsidRDefault="00BC5442" w:rsidP="006F07EC">
      <w:pPr>
        <w:tabs>
          <w:tab w:val="left" w:pos="2660"/>
        </w:tabs>
        <w:jc w:val="both"/>
        <w:rPr>
          <w:rFonts w:ascii="Times New Roman" w:hAnsi="Times New Roman" w:cs="Times New Roman"/>
          <w:sz w:val="24"/>
          <w:szCs w:val="24"/>
        </w:rPr>
      </w:pPr>
      <w:r>
        <w:rPr>
          <w:rFonts w:ascii="Times New Roman" w:hAnsi="Times New Roman" w:cs="Times New Roman"/>
          <w:sz w:val="24"/>
          <w:szCs w:val="24"/>
        </w:rPr>
        <w:t xml:space="preserve">Axiology, the study of value, plays an enormous role in exploring the origin of moral values and duties. Therefore, to best represent the theist, rather than exploring the generic argument from morality, though it is helpful, an axiological argument may be better equipped to </w:t>
      </w:r>
      <w:r w:rsidRPr="00BC5442">
        <w:rPr>
          <w:rFonts w:ascii="Times New Roman" w:hAnsi="Times New Roman" w:cs="Times New Roman"/>
          <w:i/>
          <w:sz w:val="24"/>
          <w:szCs w:val="24"/>
        </w:rPr>
        <w:t>steel-man</w:t>
      </w:r>
      <w:r>
        <w:rPr>
          <w:rFonts w:ascii="Times New Roman" w:hAnsi="Times New Roman" w:cs="Times New Roman"/>
          <w:sz w:val="24"/>
          <w:szCs w:val="24"/>
        </w:rPr>
        <w:t xml:space="preserve"> their position.  Moral realists</w:t>
      </w:r>
      <w:r w:rsidR="007E7B28">
        <w:rPr>
          <w:rFonts w:ascii="Times New Roman" w:hAnsi="Times New Roman" w:cs="Times New Roman"/>
          <w:sz w:val="24"/>
          <w:szCs w:val="24"/>
        </w:rPr>
        <w:t>,</w:t>
      </w:r>
      <w:r>
        <w:rPr>
          <w:rFonts w:ascii="Times New Roman" w:hAnsi="Times New Roman" w:cs="Times New Roman"/>
          <w:sz w:val="24"/>
          <w:szCs w:val="24"/>
        </w:rPr>
        <w:t xml:space="preserve"> of </w:t>
      </w:r>
      <w:r w:rsidR="007E7B28">
        <w:rPr>
          <w:rFonts w:ascii="Times New Roman" w:hAnsi="Times New Roman" w:cs="Times New Roman"/>
          <w:sz w:val="24"/>
          <w:szCs w:val="24"/>
        </w:rPr>
        <w:t xml:space="preserve">the non-naturalist approach, </w:t>
      </w:r>
      <w:r>
        <w:rPr>
          <w:rFonts w:ascii="Times New Roman" w:hAnsi="Times New Roman" w:cs="Times New Roman"/>
          <w:sz w:val="24"/>
          <w:szCs w:val="24"/>
        </w:rPr>
        <w:t xml:space="preserve">look to ground the existence of morality as an </w:t>
      </w:r>
      <w:r w:rsidRPr="00BC5442">
        <w:rPr>
          <w:rFonts w:ascii="Times New Roman" w:hAnsi="Times New Roman" w:cs="Times New Roman"/>
          <w:i/>
          <w:sz w:val="24"/>
          <w:szCs w:val="24"/>
        </w:rPr>
        <w:t>a priori</w:t>
      </w:r>
      <w:r w:rsidR="00A227F0">
        <w:rPr>
          <w:rFonts w:ascii="Times New Roman" w:hAnsi="Times New Roman" w:cs="Times New Roman"/>
          <w:i/>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meaning that it is true independent of human bio-sociological frameworks</w:t>
      </w:r>
      <w:r w:rsidR="00A227F0">
        <w:rPr>
          <w:rFonts w:ascii="Times New Roman" w:hAnsi="Times New Roman" w:cs="Times New Roman"/>
          <w:sz w:val="24"/>
          <w:szCs w:val="24"/>
        </w:rPr>
        <w:t>. Thus,</w:t>
      </w:r>
      <w:r>
        <w:rPr>
          <w:rFonts w:ascii="Times New Roman" w:hAnsi="Times New Roman" w:cs="Times New Roman"/>
          <w:sz w:val="24"/>
          <w:szCs w:val="24"/>
        </w:rPr>
        <w:t xml:space="preserve"> it exists in the universe regardless whether a human observer is present, and its reality cannot be reduced to mere</w:t>
      </w:r>
      <w:r w:rsidR="00236210">
        <w:rPr>
          <w:rFonts w:ascii="Times New Roman" w:hAnsi="Times New Roman" w:cs="Times New Roman"/>
          <w:sz w:val="24"/>
          <w:szCs w:val="24"/>
        </w:rPr>
        <w:t xml:space="preserve"> evolutionary</w:t>
      </w:r>
      <w:r>
        <w:rPr>
          <w:rFonts w:ascii="Times New Roman" w:hAnsi="Times New Roman" w:cs="Times New Roman"/>
          <w:sz w:val="24"/>
          <w:szCs w:val="24"/>
        </w:rPr>
        <w:t xml:space="preserve"> </w:t>
      </w:r>
      <w:r w:rsidR="00236210">
        <w:rPr>
          <w:rFonts w:ascii="Times New Roman" w:hAnsi="Times New Roman" w:cs="Times New Roman"/>
          <w:sz w:val="24"/>
          <w:szCs w:val="24"/>
        </w:rPr>
        <w:t>biological</w:t>
      </w:r>
      <w:r>
        <w:rPr>
          <w:rFonts w:ascii="Times New Roman" w:hAnsi="Times New Roman" w:cs="Times New Roman"/>
          <w:sz w:val="24"/>
          <w:szCs w:val="24"/>
        </w:rPr>
        <w:t xml:space="preserve"> or cultural factors. The theist looks to ground this reality in God.</w:t>
      </w:r>
      <w:r w:rsidR="00823870">
        <w:rPr>
          <w:rFonts w:ascii="Times New Roman" w:hAnsi="Times New Roman" w:cs="Times New Roman"/>
          <w:sz w:val="24"/>
          <w:szCs w:val="24"/>
        </w:rPr>
        <w:t xml:space="preserve"> </w:t>
      </w:r>
    </w:p>
    <w:p w14:paraId="49346B16" w14:textId="71E4B7F1" w:rsidR="00AA5E95" w:rsidRDefault="005B0C5C" w:rsidP="006F07EC">
      <w:pPr>
        <w:tabs>
          <w:tab w:val="left" w:pos="2660"/>
        </w:tabs>
        <w:jc w:val="both"/>
        <w:rPr>
          <w:rFonts w:ascii="Times New Roman" w:hAnsi="Times New Roman" w:cs="Times New Roman"/>
          <w:sz w:val="24"/>
          <w:szCs w:val="24"/>
        </w:rPr>
      </w:pPr>
      <w:r>
        <w:rPr>
          <w:rFonts w:ascii="Times New Roman" w:hAnsi="Times New Roman" w:cs="Times New Roman"/>
          <w:sz w:val="24"/>
          <w:szCs w:val="24"/>
        </w:rPr>
        <w:t>Sawhill notes that “[t]he metaphysical fertility of the axiological approach to theism consists in its reformulation of the ontological argument – viz., that the nature of existent reality itself is indicative of supranatural being.”</w:t>
      </w:r>
      <w:r>
        <w:rPr>
          <w:rStyle w:val="FootnoteReference"/>
          <w:rFonts w:ascii="Times New Roman" w:hAnsi="Times New Roman" w:cs="Times New Roman"/>
          <w:sz w:val="24"/>
          <w:szCs w:val="24"/>
        </w:rPr>
        <w:footnoteReference w:id="1"/>
      </w:r>
      <w:r w:rsidR="006570BC">
        <w:rPr>
          <w:rFonts w:ascii="Times New Roman" w:hAnsi="Times New Roman" w:cs="Times New Roman"/>
          <w:sz w:val="24"/>
          <w:szCs w:val="24"/>
        </w:rPr>
        <w:t xml:space="preserve"> </w:t>
      </w:r>
      <w:r w:rsidR="00E65DC8">
        <w:rPr>
          <w:rFonts w:ascii="Times New Roman" w:hAnsi="Times New Roman" w:cs="Times New Roman"/>
          <w:sz w:val="24"/>
          <w:szCs w:val="24"/>
        </w:rPr>
        <w:t xml:space="preserve">He postulates that A.E. Taylor’s </w:t>
      </w:r>
      <w:r w:rsidR="00827252">
        <w:rPr>
          <w:rFonts w:ascii="Times New Roman" w:hAnsi="Times New Roman" w:cs="Times New Roman"/>
          <w:sz w:val="24"/>
          <w:szCs w:val="24"/>
        </w:rPr>
        <w:t>‘</w:t>
      </w:r>
      <w:r w:rsidR="00E65DC8">
        <w:rPr>
          <w:rFonts w:ascii="Times New Roman" w:hAnsi="Times New Roman" w:cs="Times New Roman"/>
          <w:sz w:val="24"/>
          <w:szCs w:val="24"/>
        </w:rPr>
        <w:t>objectivistic axiology</w:t>
      </w:r>
      <w:r w:rsidR="00827252">
        <w:rPr>
          <w:rFonts w:ascii="Times New Roman" w:hAnsi="Times New Roman" w:cs="Times New Roman"/>
          <w:sz w:val="24"/>
          <w:szCs w:val="24"/>
        </w:rPr>
        <w:t>’</w:t>
      </w:r>
      <w:r w:rsidR="00E65DC8">
        <w:rPr>
          <w:rFonts w:ascii="Times New Roman" w:hAnsi="Times New Roman" w:cs="Times New Roman"/>
          <w:sz w:val="24"/>
          <w:szCs w:val="24"/>
        </w:rPr>
        <w:t xml:space="preserve"> is one that can make a rational clear defence of this claim.</w:t>
      </w:r>
      <w:r w:rsidR="00AA5E95">
        <w:rPr>
          <w:rFonts w:ascii="Times New Roman" w:hAnsi="Times New Roman" w:cs="Times New Roman"/>
          <w:sz w:val="24"/>
          <w:szCs w:val="24"/>
        </w:rPr>
        <w:t xml:space="preserve"> </w:t>
      </w:r>
      <w:r w:rsidR="001C02EB">
        <w:rPr>
          <w:rFonts w:ascii="Times New Roman" w:hAnsi="Times New Roman" w:cs="Times New Roman"/>
          <w:sz w:val="24"/>
          <w:szCs w:val="24"/>
        </w:rPr>
        <w:t xml:space="preserve">In </w:t>
      </w:r>
      <w:proofErr w:type="gramStart"/>
      <w:r w:rsidR="001C02EB" w:rsidRPr="001C02EB">
        <w:rPr>
          <w:rFonts w:ascii="Times New Roman" w:hAnsi="Times New Roman" w:cs="Times New Roman"/>
          <w:i/>
          <w:sz w:val="24"/>
          <w:szCs w:val="24"/>
        </w:rPr>
        <w:t>The</w:t>
      </w:r>
      <w:proofErr w:type="gramEnd"/>
      <w:r w:rsidR="001C02EB" w:rsidRPr="001C02EB">
        <w:rPr>
          <w:rFonts w:ascii="Times New Roman" w:hAnsi="Times New Roman" w:cs="Times New Roman"/>
          <w:i/>
          <w:sz w:val="24"/>
          <w:szCs w:val="24"/>
        </w:rPr>
        <w:t xml:space="preserve"> Vindication of Religion</w:t>
      </w:r>
      <w:r w:rsidR="001C02EB">
        <w:rPr>
          <w:rFonts w:ascii="Times New Roman" w:hAnsi="Times New Roman" w:cs="Times New Roman"/>
          <w:i/>
          <w:sz w:val="24"/>
          <w:szCs w:val="24"/>
        </w:rPr>
        <w:t xml:space="preserve"> </w:t>
      </w:r>
      <w:r w:rsidR="001C02EB">
        <w:rPr>
          <w:rFonts w:ascii="Times New Roman" w:hAnsi="Times New Roman" w:cs="Times New Roman"/>
          <w:sz w:val="24"/>
          <w:szCs w:val="24"/>
        </w:rPr>
        <w:t xml:space="preserve">Taylor begins by putting forward an argument from contingency: </w:t>
      </w:r>
    </w:p>
    <w:p w14:paraId="71A2B9A7" w14:textId="0E299972" w:rsidR="001C02EB" w:rsidRDefault="001C02EB" w:rsidP="004E6AEF">
      <w:pPr>
        <w:tabs>
          <w:tab w:val="left" w:pos="2660"/>
        </w:tabs>
        <w:ind w:left="624" w:right="624"/>
        <w:jc w:val="both"/>
        <w:rPr>
          <w:rFonts w:ascii="Times New Roman" w:hAnsi="Times New Roman" w:cs="Times New Roman"/>
        </w:rPr>
      </w:pPr>
      <w:r w:rsidRPr="004E6AEF">
        <w:rPr>
          <w:rFonts w:ascii="Times New Roman" w:hAnsi="Times New Roman" w:cs="Times New Roman"/>
        </w:rPr>
        <w:t xml:space="preserve">“Nature is always dependent; no part of it contains its complete explanation in itself; to explain why any part is what it is, we have </w:t>
      </w:r>
      <w:r w:rsidR="004E6AEF" w:rsidRPr="004E6AEF">
        <w:rPr>
          <w:rFonts w:ascii="Times New Roman" w:hAnsi="Times New Roman" w:cs="Times New Roman"/>
        </w:rPr>
        <w:t>always to take into account the relations of that part with some other, which in turn requires for explanation its relation to a third, and so on without end”</w:t>
      </w:r>
      <w:r w:rsidR="00C86D76">
        <w:rPr>
          <w:rStyle w:val="FootnoteReference"/>
          <w:rFonts w:ascii="Times New Roman" w:hAnsi="Times New Roman" w:cs="Times New Roman"/>
        </w:rPr>
        <w:footnoteReference w:id="2"/>
      </w:r>
    </w:p>
    <w:p w14:paraId="013EEA2D" w14:textId="75BA5FAC" w:rsidR="00C86D76" w:rsidRDefault="00C86D76" w:rsidP="00DB6230">
      <w:pPr>
        <w:tabs>
          <w:tab w:val="left" w:pos="2660"/>
        </w:tabs>
        <w:jc w:val="both"/>
        <w:rPr>
          <w:rFonts w:ascii="Times New Roman" w:hAnsi="Times New Roman" w:cs="Times New Roman"/>
          <w:color w:val="000000"/>
          <w:sz w:val="24"/>
          <w:szCs w:val="24"/>
        </w:rPr>
      </w:pPr>
      <w:r>
        <w:rPr>
          <w:rFonts w:ascii="Times New Roman" w:hAnsi="Times New Roman" w:cs="Times New Roman"/>
          <w:sz w:val="24"/>
          <w:szCs w:val="24"/>
        </w:rPr>
        <w:t xml:space="preserve">This problem of ‘insufficient </w:t>
      </w:r>
      <w:r w:rsidR="00402E8F">
        <w:rPr>
          <w:rFonts w:ascii="Times New Roman" w:hAnsi="Times New Roman" w:cs="Times New Roman"/>
          <w:sz w:val="24"/>
          <w:szCs w:val="24"/>
        </w:rPr>
        <w:t>explanation</w:t>
      </w:r>
      <w:r>
        <w:rPr>
          <w:rFonts w:ascii="Times New Roman" w:hAnsi="Times New Roman" w:cs="Times New Roman"/>
          <w:sz w:val="24"/>
          <w:szCs w:val="24"/>
        </w:rPr>
        <w:t>’ to philosophers</w:t>
      </w:r>
      <w:r w:rsidR="00F853F9">
        <w:rPr>
          <w:rFonts w:ascii="Times New Roman" w:hAnsi="Times New Roman" w:cs="Times New Roman"/>
          <w:sz w:val="24"/>
          <w:szCs w:val="24"/>
        </w:rPr>
        <w:t xml:space="preserve"> </w:t>
      </w:r>
      <w:r>
        <w:rPr>
          <w:rFonts w:ascii="Times New Roman" w:hAnsi="Times New Roman" w:cs="Times New Roman"/>
          <w:sz w:val="24"/>
          <w:szCs w:val="24"/>
        </w:rPr>
        <w:t>and scientists alike</w:t>
      </w:r>
      <w:r w:rsidR="00F853F9">
        <w:rPr>
          <w:rFonts w:ascii="Times New Roman" w:hAnsi="Times New Roman" w:cs="Times New Roman"/>
          <w:sz w:val="24"/>
          <w:szCs w:val="24"/>
        </w:rPr>
        <w:t xml:space="preserve"> </w:t>
      </w:r>
      <w:r>
        <w:rPr>
          <w:rFonts w:ascii="Times New Roman" w:hAnsi="Times New Roman" w:cs="Times New Roman"/>
          <w:sz w:val="24"/>
          <w:szCs w:val="24"/>
        </w:rPr>
        <w:t>is not</w:t>
      </w:r>
      <w:r w:rsidR="00AD62E2">
        <w:rPr>
          <w:rFonts w:ascii="Times New Roman" w:hAnsi="Times New Roman" w:cs="Times New Roman"/>
          <w:sz w:val="24"/>
          <w:szCs w:val="24"/>
        </w:rPr>
        <w:t xml:space="preserve"> </w:t>
      </w:r>
      <w:r>
        <w:rPr>
          <w:rFonts w:ascii="Times New Roman" w:hAnsi="Times New Roman" w:cs="Times New Roman"/>
          <w:sz w:val="24"/>
          <w:szCs w:val="24"/>
        </w:rPr>
        <w:t>new, as Taylor recognises, “the Greek min</w:t>
      </w:r>
      <w:r w:rsidR="00AD62E2">
        <w:rPr>
          <w:rFonts w:ascii="Times New Roman" w:hAnsi="Times New Roman" w:cs="Times New Roman"/>
          <w:sz w:val="24"/>
          <w:szCs w:val="24"/>
        </w:rPr>
        <w:t xml:space="preserve">d </w:t>
      </w:r>
      <w:r>
        <w:rPr>
          <w:rFonts w:ascii="Times New Roman" w:hAnsi="Times New Roman" w:cs="Times New Roman"/>
          <w:sz w:val="24"/>
          <w:szCs w:val="24"/>
        </w:rPr>
        <w:t>from the very infancy of science</w:t>
      </w:r>
      <w:r w:rsidR="00AD62E2">
        <w:rPr>
          <w:rFonts w:ascii="Times New Roman" w:hAnsi="Times New Roman" w:cs="Times New Roman"/>
          <w:sz w:val="24"/>
          <w:szCs w:val="24"/>
        </w:rPr>
        <w:t xml:space="preserve"> [held]</w:t>
      </w:r>
      <w:r>
        <w:rPr>
          <w:rFonts w:ascii="Times New Roman" w:hAnsi="Times New Roman" w:cs="Times New Roman"/>
          <w:sz w:val="24"/>
          <w:szCs w:val="24"/>
        </w:rPr>
        <w:t xml:space="preserve"> the conclusion that Nature is no self-contained system </w:t>
      </w:r>
      <w:r w:rsidRPr="00C86D76">
        <w:rPr>
          <w:rFonts w:ascii="Times New Roman" w:hAnsi="Times New Roman" w:cs="Times New Roman"/>
          <w:sz w:val="24"/>
          <w:szCs w:val="24"/>
        </w:rPr>
        <w:t xml:space="preserve">which is its own </w:t>
      </w:r>
      <w:r w:rsidRPr="00C86D76">
        <w:rPr>
          <w:rFonts w:ascii="Times New Roman" w:hAnsi="Times New Roman" w:cs="Times New Roman"/>
          <w:i/>
          <w:sz w:val="24"/>
          <w:szCs w:val="24"/>
        </w:rPr>
        <w:t xml:space="preserve">raison </w:t>
      </w:r>
      <w:r w:rsidRPr="00C86D76">
        <w:rPr>
          <w:rFonts w:ascii="Times New Roman" w:hAnsi="Times New Roman" w:cs="Times New Roman"/>
          <w:color w:val="000000"/>
          <w:sz w:val="24"/>
          <w:szCs w:val="24"/>
        </w:rPr>
        <w:t>d'être</w:t>
      </w:r>
      <w:r>
        <w:rPr>
          <w:rFonts w:ascii="Times New Roman" w:hAnsi="Times New Roman" w:cs="Times New Roman"/>
          <w:color w:val="000000"/>
          <w:sz w:val="24"/>
          <w:szCs w:val="24"/>
        </w:rPr>
        <w:t>.”</w:t>
      </w:r>
      <w:r w:rsidR="00AD62E2">
        <w:rPr>
          <w:rStyle w:val="FootnoteReference"/>
          <w:rFonts w:ascii="Times New Roman" w:hAnsi="Times New Roman" w:cs="Times New Roman"/>
          <w:color w:val="000000"/>
          <w:sz w:val="24"/>
          <w:szCs w:val="24"/>
        </w:rPr>
        <w:footnoteReference w:id="3"/>
      </w:r>
      <w:r w:rsidR="00AD62E2">
        <w:rPr>
          <w:rFonts w:ascii="Times New Roman" w:hAnsi="Times New Roman" w:cs="Times New Roman"/>
          <w:color w:val="000000"/>
          <w:sz w:val="24"/>
          <w:szCs w:val="24"/>
        </w:rPr>
        <w:t xml:space="preserve"> It is also clear that nothing has really changed today – allowing for the fact that science has made huge leaps in cosmology since the Greeks or indeed Taylor’s time – no one theory has be able to offer a complete picture, although this may change as quantum mechanics is better understood. Still</w:t>
      </w:r>
      <w:r w:rsidR="00F853F9">
        <w:rPr>
          <w:rFonts w:ascii="Times New Roman" w:hAnsi="Times New Roman" w:cs="Times New Roman"/>
          <w:color w:val="000000"/>
          <w:sz w:val="24"/>
          <w:szCs w:val="24"/>
        </w:rPr>
        <w:t>,</w:t>
      </w:r>
      <w:r w:rsidR="00AD62E2">
        <w:rPr>
          <w:rFonts w:ascii="Times New Roman" w:hAnsi="Times New Roman" w:cs="Times New Roman"/>
          <w:color w:val="000000"/>
          <w:sz w:val="24"/>
          <w:szCs w:val="24"/>
        </w:rPr>
        <w:t xml:space="preserve"> until such time</w:t>
      </w:r>
      <w:r w:rsidR="009101E7">
        <w:rPr>
          <w:rFonts w:ascii="Times New Roman" w:hAnsi="Times New Roman" w:cs="Times New Roman"/>
          <w:color w:val="000000"/>
          <w:sz w:val="24"/>
          <w:szCs w:val="24"/>
        </w:rPr>
        <w:t xml:space="preserve"> (</w:t>
      </w:r>
      <w:r w:rsidR="00AD62E2">
        <w:rPr>
          <w:rFonts w:ascii="Times New Roman" w:hAnsi="Times New Roman" w:cs="Times New Roman"/>
          <w:color w:val="000000"/>
          <w:sz w:val="24"/>
          <w:szCs w:val="24"/>
        </w:rPr>
        <w:t>if ever one occurs</w:t>
      </w:r>
      <w:r w:rsidR="009101E7">
        <w:rPr>
          <w:rFonts w:ascii="Times New Roman" w:hAnsi="Times New Roman" w:cs="Times New Roman"/>
          <w:color w:val="000000"/>
          <w:sz w:val="24"/>
          <w:szCs w:val="24"/>
        </w:rPr>
        <w:t>)</w:t>
      </w:r>
      <w:r w:rsidR="00AD62E2">
        <w:rPr>
          <w:rFonts w:ascii="Times New Roman" w:hAnsi="Times New Roman" w:cs="Times New Roman"/>
          <w:color w:val="000000"/>
          <w:sz w:val="24"/>
          <w:szCs w:val="24"/>
        </w:rPr>
        <w:t xml:space="preserve">, we are left with unsolved issues of infinite antecedent causes </w:t>
      </w:r>
      <w:r w:rsidR="000836FD">
        <w:rPr>
          <w:rFonts w:ascii="Times New Roman" w:hAnsi="Times New Roman" w:cs="Times New Roman"/>
          <w:color w:val="000000"/>
          <w:sz w:val="24"/>
          <w:szCs w:val="24"/>
        </w:rPr>
        <w:t>and no</w:t>
      </w:r>
      <w:r w:rsidR="00AD62E2">
        <w:rPr>
          <w:rFonts w:ascii="Times New Roman" w:hAnsi="Times New Roman" w:cs="Times New Roman"/>
          <w:color w:val="000000"/>
          <w:sz w:val="24"/>
          <w:szCs w:val="24"/>
        </w:rPr>
        <w:t xml:space="preserve"> self</w:t>
      </w:r>
      <w:r w:rsidR="00F853F9">
        <w:rPr>
          <w:rFonts w:ascii="Times New Roman" w:hAnsi="Times New Roman" w:cs="Times New Roman"/>
          <w:color w:val="000000"/>
          <w:sz w:val="24"/>
          <w:szCs w:val="24"/>
        </w:rPr>
        <w:t>-</w:t>
      </w:r>
      <w:r w:rsidR="00F853F9">
        <w:rPr>
          <w:rFonts w:ascii="Times New Roman" w:hAnsi="Times New Roman" w:cs="Times New Roman"/>
          <w:color w:val="000000"/>
          <w:sz w:val="24"/>
          <w:szCs w:val="24"/>
        </w:rPr>
        <w:lastRenderedPageBreak/>
        <w:t>evident explanation.</w:t>
      </w:r>
      <w:r w:rsidR="00402E8F">
        <w:rPr>
          <w:rFonts w:ascii="Times New Roman" w:hAnsi="Times New Roman" w:cs="Times New Roman"/>
          <w:color w:val="000000"/>
          <w:sz w:val="24"/>
          <w:szCs w:val="24"/>
        </w:rPr>
        <w:t xml:space="preserve"> Even if science were to provide an ‘intelligible explanation’, Taylor believes, one must still ask: what is the reason for anything to exist? It is in Taylor’s dualistic </w:t>
      </w:r>
      <w:r w:rsidR="00C85C12">
        <w:rPr>
          <w:rFonts w:ascii="Times New Roman" w:hAnsi="Times New Roman" w:cs="Times New Roman"/>
          <w:color w:val="000000"/>
          <w:sz w:val="24"/>
          <w:szCs w:val="24"/>
        </w:rPr>
        <w:t>approach;</w:t>
      </w:r>
      <w:r w:rsidR="00402E8F">
        <w:rPr>
          <w:rFonts w:ascii="Times New Roman" w:hAnsi="Times New Roman" w:cs="Times New Roman"/>
          <w:color w:val="000000"/>
          <w:sz w:val="24"/>
          <w:szCs w:val="24"/>
        </w:rPr>
        <w:t xml:space="preserve"> the theist can find an answer.</w:t>
      </w:r>
    </w:p>
    <w:p w14:paraId="6672AA4C" w14:textId="5E32DD27" w:rsidR="00402E8F" w:rsidRDefault="00402E8F" w:rsidP="00DB6230">
      <w:pPr>
        <w:tabs>
          <w:tab w:val="left" w:pos="2660"/>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Moral value seen as a </w:t>
      </w:r>
      <w:r w:rsidRPr="00402E8F">
        <w:rPr>
          <w:rFonts w:ascii="Times New Roman" w:hAnsi="Times New Roman" w:cs="Times New Roman"/>
          <w:i/>
          <w:color w:val="000000"/>
          <w:sz w:val="24"/>
          <w:szCs w:val="24"/>
        </w:rPr>
        <w:t>priori</w:t>
      </w:r>
      <w:r>
        <w:rPr>
          <w:rFonts w:ascii="Times New Roman" w:hAnsi="Times New Roman" w:cs="Times New Roman"/>
          <w:color w:val="000000"/>
          <w:sz w:val="24"/>
          <w:szCs w:val="24"/>
        </w:rPr>
        <w:t xml:space="preserve"> would not be contingent</w:t>
      </w:r>
      <w:r w:rsidR="00C85C12">
        <w:rPr>
          <w:rFonts w:ascii="Times New Roman" w:hAnsi="Times New Roman" w:cs="Times New Roman"/>
          <w:color w:val="000000"/>
          <w:sz w:val="24"/>
          <w:szCs w:val="24"/>
        </w:rPr>
        <w:t>,</w:t>
      </w:r>
      <w:r>
        <w:rPr>
          <w:rFonts w:ascii="Times New Roman" w:hAnsi="Times New Roman" w:cs="Times New Roman"/>
          <w:color w:val="000000"/>
          <w:sz w:val="24"/>
          <w:szCs w:val="24"/>
        </w:rPr>
        <w:t xml:space="preserve"> as it is an immaterial reality and so would not necessarily rely on an antecedent cause for its existence. However, if one understands, as Taylor does, that value sits at the heart of ultimate reality</w:t>
      </w:r>
      <w:r w:rsidR="00C85C12">
        <w:rPr>
          <w:rFonts w:ascii="Times New Roman" w:hAnsi="Times New Roman" w:cs="Times New Roman"/>
          <w:color w:val="000000"/>
          <w:sz w:val="24"/>
          <w:szCs w:val="24"/>
        </w:rPr>
        <w:t>,</w:t>
      </w:r>
      <w:r>
        <w:rPr>
          <w:rFonts w:ascii="Times New Roman" w:hAnsi="Times New Roman" w:cs="Times New Roman"/>
          <w:color w:val="000000"/>
          <w:sz w:val="24"/>
          <w:szCs w:val="24"/>
        </w:rPr>
        <w:t xml:space="preserve"> then we must ask can value cause the becoming of being? As Sawhill notes, Taylor thinks not:</w:t>
      </w:r>
    </w:p>
    <w:p w14:paraId="791F51EC" w14:textId="299E45A5" w:rsidR="00402E8F" w:rsidRPr="00402E8F" w:rsidRDefault="003E450E" w:rsidP="00402E8F">
      <w:pPr>
        <w:tabs>
          <w:tab w:val="left" w:pos="2660"/>
        </w:tabs>
        <w:ind w:left="624" w:right="624"/>
        <w:jc w:val="both"/>
        <w:rPr>
          <w:rFonts w:ascii="Times New Roman" w:hAnsi="Times New Roman" w:cs="Times New Roman"/>
          <w:color w:val="000000"/>
        </w:rPr>
      </w:pPr>
      <w:r>
        <w:rPr>
          <w:rFonts w:ascii="Times New Roman" w:hAnsi="Times New Roman" w:cs="Times New Roman"/>
          <w:color w:val="000000"/>
        </w:rPr>
        <w:t>“</w:t>
      </w:r>
      <w:r w:rsidR="00402E8F" w:rsidRPr="00402E8F">
        <w:rPr>
          <w:rFonts w:ascii="Times New Roman" w:hAnsi="Times New Roman" w:cs="Times New Roman"/>
          <w:color w:val="000000"/>
        </w:rPr>
        <w:t>Value, though it transcends the temporal, is not its own explanation; nor is it, though it may account for the direction of the becoming of any actual process, the only sufficient explanation of being. Being and value together constitute the ‘sufficient reason,’ the ‘intelligible explanation’, the</w:t>
      </w:r>
      <w:r w:rsidR="00402E8F" w:rsidRPr="00402E8F">
        <w:rPr>
          <w:rFonts w:ascii="Arial" w:hAnsi="Arial" w:cs="Arial"/>
          <w:color w:val="222222"/>
          <w:shd w:val="clear" w:color="auto" w:fill="FFFFFF"/>
        </w:rPr>
        <w:t xml:space="preserve"> </w:t>
      </w:r>
      <w:r w:rsidR="00402E8F" w:rsidRPr="00402E8F">
        <w:rPr>
          <w:rFonts w:ascii="Times New Roman" w:hAnsi="Times New Roman" w:cs="Times New Roman"/>
          <w:color w:val="222222"/>
          <w:shd w:val="clear" w:color="auto" w:fill="FFFFFF"/>
        </w:rPr>
        <w:t>raison d'être</w:t>
      </w:r>
      <w:r w:rsidR="00402E8F" w:rsidRPr="00402E8F">
        <w:rPr>
          <w:rFonts w:ascii="Times New Roman" w:hAnsi="Times New Roman" w:cs="Times New Roman"/>
          <w:color w:val="000000"/>
        </w:rPr>
        <w:t>, of all that is.</w:t>
      </w:r>
      <w:r>
        <w:rPr>
          <w:rFonts w:ascii="Times New Roman" w:hAnsi="Times New Roman" w:cs="Times New Roman"/>
          <w:color w:val="000000"/>
        </w:rPr>
        <w:t>”</w:t>
      </w:r>
      <w:r>
        <w:rPr>
          <w:rStyle w:val="FootnoteReference"/>
          <w:rFonts w:ascii="Times New Roman" w:hAnsi="Times New Roman" w:cs="Times New Roman"/>
          <w:color w:val="000000"/>
        </w:rPr>
        <w:footnoteReference w:id="4"/>
      </w:r>
    </w:p>
    <w:p w14:paraId="786C6F51" w14:textId="3DFA5F6E" w:rsidR="00333AB6" w:rsidRDefault="005D676D" w:rsidP="00333AB6">
      <w:pPr>
        <w:tabs>
          <w:tab w:val="left" w:pos="2660"/>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Taylor’s duality can be </w:t>
      </w:r>
      <w:r w:rsidR="003E450E">
        <w:rPr>
          <w:rFonts w:ascii="Times New Roman" w:hAnsi="Times New Roman" w:cs="Times New Roman"/>
          <w:color w:val="000000"/>
          <w:sz w:val="24"/>
          <w:szCs w:val="24"/>
        </w:rPr>
        <w:t>demonstrated by his epistemological assertions of human experience</w:t>
      </w:r>
      <w:r w:rsidR="00C85C12">
        <w:rPr>
          <w:rFonts w:ascii="Times New Roman" w:hAnsi="Times New Roman" w:cs="Times New Roman"/>
          <w:color w:val="000000"/>
          <w:sz w:val="24"/>
          <w:szCs w:val="24"/>
        </w:rPr>
        <w:t>.</w:t>
      </w:r>
      <w:r w:rsidR="003E450E">
        <w:rPr>
          <w:rFonts w:ascii="Times New Roman" w:hAnsi="Times New Roman" w:cs="Times New Roman"/>
          <w:color w:val="000000"/>
          <w:sz w:val="24"/>
          <w:szCs w:val="24"/>
        </w:rPr>
        <w:t xml:space="preserve"> </w:t>
      </w:r>
      <w:r w:rsidR="00C85C12">
        <w:rPr>
          <w:rFonts w:ascii="Times New Roman" w:hAnsi="Times New Roman" w:cs="Times New Roman"/>
          <w:color w:val="000000"/>
          <w:sz w:val="24"/>
          <w:szCs w:val="24"/>
        </w:rPr>
        <w:t>T</w:t>
      </w:r>
      <w:r w:rsidR="003E450E">
        <w:rPr>
          <w:rFonts w:ascii="Times New Roman" w:hAnsi="Times New Roman" w:cs="Times New Roman"/>
          <w:color w:val="000000"/>
          <w:sz w:val="24"/>
          <w:szCs w:val="24"/>
        </w:rPr>
        <w:t>he first of these is that “we never experience value without fact or fact without value.”</w:t>
      </w:r>
      <w:r w:rsidR="003E450E">
        <w:rPr>
          <w:rStyle w:val="FootnoteReference"/>
          <w:rFonts w:ascii="Times New Roman" w:hAnsi="Times New Roman" w:cs="Times New Roman"/>
          <w:color w:val="000000"/>
          <w:sz w:val="24"/>
          <w:szCs w:val="24"/>
        </w:rPr>
        <w:footnoteReference w:id="5"/>
      </w:r>
      <w:r w:rsidR="003E450E">
        <w:rPr>
          <w:rFonts w:ascii="Times New Roman" w:hAnsi="Times New Roman" w:cs="Times New Roman"/>
          <w:color w:val="000000"/>
          <w:sz w:val="24"/>
          <w:szCs w:val="24"/>
        </w:rPr>
        <w:t xml:space="preserve"> </w:t>
      </w:r>
      <w:r w:rsidR="00092E8E">
        <w:rPr>
          <w:rFonts w:ascii="Times New Roman" w:hAnsi="Times New Roman" w:cs="Times New Roman"/>
          <w:color w:val="000000"/>
          <w:sz w:val="24"/>
          <w:szCs w:val="24"/>
        </w:rPr>
        <w:t xml:space="preserve"> </w:t>
      </w:r>
      <w:r w:rsidR="00C85C12">
        <w:rPr>
          <w:rFonts w:ascii="Times New Roman" w:hAnsi="Times New Roman" w:cs="Times New Roman"/>
          <w:color w:val="000000"/>
          <w:sz w:val="24"/>
          <w:szCs w:val="24"/>
        </w:rPr>
        <w:t>S</w:t>
      </w:r>
      <w:r w:rsidR="00092E8E">
        <w:rPr>
          <w:rFonts w:ascii="Times New Roman" w:hAnsi="Times New Roman" w:cs="Times New Roman"/>
          <w:color w:val="000000"/>
          <w:sz w:val="24"/>
          <w:szCs w:val="24"/>
        </w:rPr>
        <w:t>econd</w:t>
      </w:r>
      <w:r w:rsidR="00C85C12">
        <w:rPr>
          <w:rFonts w:ascii="Times New Roman" w:hAnsi="Times New Roman" w:cs="Times New Roman"/>
          <w:color w:val="000000"/>
          <w:sz w:val="24"/>
          <w:szCs w:val="24"/>
        </w:rPr>
        <w:t>,</w:t>
      </w:r>
      <w:r w:rsidR="00092E8E">
        <w:rPr>
          <w:rFonts w:ascii="Times New Roman" w:hAnsi="Times New Roman" w:cs="Times New Roman"/>
          <w:color w:val="000000"/>
          <w:sz w:val="24"/>
          <w:szCs w:val="24"/>
        </w:rPr>
        <w:t xml:space="preserve"> that “we find no separation between ‘facts’ which are given and ‘valuations’ which are ‘put on’ the facts.”</w:t>
      </w:r>
      <w:r w:rsidR="00FA4687">
        <w:rPr>
          <w:rStyle w:val="FootnoteReference"/>
          <w:rFonts w:ascii="Times New Roman" w:hAnsi="Times New Roman" w:cs="Times New Roman"/>
          <w:color w:val="000000"/>
          <w:sz w:val="24"/>
          <w:szCs w:val="24"/>
        </w:rPr>
        <w:footnoteReference w:id="6"/>
      </w:r>
      <w:r w:rsidR="00092E8E">
        <w:rPr>
          <w:rFonts w:ascii="Times New Roman" w:hAnsi="Times New Roman" w:cs="Times New Roman"/>
          <w:color w:val="000000"/>
          <w:sz w:val="24"/>
          <w:szCs w:val="24"/>
        </w:rPr>
        <w:t xml:space="preserve">  In other words, there is for Taylor, no distinction between existence and value, the two go together. </w:t>
      </w:r>
      <w:r w:rsidR="008F3813">
        <w:rPr>
          <w:rFonts w:ascii="Times New Roman" w:hAnsi="Times New Roman" w:cs="Times New Roman"/>
          <w:color w:val="000000"/>
          <w:sz w:val="24"/>
          <w:szCs w:val="24"/>
        </w:rPr>
        <w:t>Moreover, “any real goodness we value is in the activity of a real individual[</w:t>
      </w:r>
      <w:r w:rsidR="00DB3485">
        <w:rPr>
          <w:rFonts w:ascii="Times New Roman" w:hAnsi="Times New Roman" w:cs="Times New Roman"/>
          <w:color w:val="000000"/>
          <w:sz w:val="24"/>
          <w:szCs w:val="24"/>
        </w:rPr>
        <w:t>.]</w:t>
      </w:r>
      <w:r w:rsidR="008F3813">
        <w:rPr>
          <w:rFonts w:ascii="Times New Roman" w:hAnsi="Times New Roman" w:cs="Times New Roman"/>
          <w:color w:val="000000"/>
          <w:sz w:val="24"/>
          <w:szCs w:val="24"/>
        </w:rPr>
        <w:t>”</w:t>
      </w:r>
      <w:r w:rsidR="00FA4687">
        <w:rPr>
          <w:rStyle w:val="FootnoteReference"/>
          <w:rFonts w:ascii="Times New Roman" w:hAnsi="Times New Roman" w:cs="Times New Roman"/>
          <w:color w:val="000000"/>
          <w:sz w:val="24"/>
          <w:szCs w:val="24"/>
        </w:rPr>
        <w:footnoteReference w:id="7"/>
      </w:r>
      <w:r w:rsidR="008F3813">
        <w:rPr>
          <w:rFonts w:ascii="Times New Roman" w:hAnsi="Times New Roman" w:cs="Times New Roman"/>
          <w:color w:val="000000"/>
          <w:sz w:val="24"/>
          <w:szCs w:val="24"/>
        </w:rPr>
        <w:t xml:space="preserve"> </w:t>
      </w:r>
      <w:r w:rsidR="00DB3485">
        <w:rPr>
          <w:rFonts w:ascii="Times New Roman" w:hAnsi="Times New Roman" w:cs="Times New Roman"/>
          <w:color w:val="000000"/>
          <w:sz w:val="24"/>
          <w:szCs w:val="24"/>
        </w:rPr>
        <w:t>T</w:t>
      </w:r>
      <w:r w:rsidR="008F3813">
        <w:rPr>
          <w:rFonts w:ascii="Times New Roman" w:hAnsi="Times New Roman" w:cs="Times New Roman"/>
          <w:color w:val="000000"/>
          <w:sz w:val="24"/>
          <w:szCs w:val="24"/>
        </w:rPr>
        <w:t>his constitutes moral value being the highest form of value. Therefore, an equat</w:t>
      </w:r>
      <w:r w:rsidR="003D3E73">
        <w:rPr>
          <w:rFonts w:ascii="Times New Roman" w:hAnsi="Times New Roman" w:cs="Times New Roman"/>
          <w:color w:val="000000"/>
          <w:sz w:val="24"/>
          <w:szCs w:val="24"/>
        </w:rPr>
        <w:t>ional</w:t>
      </w:r>
      <w:r w:rsidR="008F3813">
        <w:rPr>
          <w:rFonts w:ascii="Times New Roman" w:hAnsi="Times New Roman" w:cs="Times New Roman"/>
          <w:color w:val="000000"/>
          <w:sz w:val="24"/>
          <w:szCs w:val="24"/>
        </w:rPr>
        <w:t xml:space="preserve"> summation is that goodness + being = moral value. If moral value is to be truly real</w:t>
      </w:r>
      <w:r w:rsidR="00DB3485">
        <w:rPr>
          <w:rFonts w:ascii="Times New Roman" w:hAnsi="Times New Roman" w:cs="Times New Roman"/>
          <w:color w:val="000000"/>
          <w:sz w:val="24"/>
          <w:szCs w:val="24"/>
        </w:rPr>
        <w:t>,</w:t>
      </w:r>
      <w:r w:rsidR="008F3813">
        <w:rPr>
          <w:rFonts w:ascii="Times New Roman" w:hAnsi="Times New Roman" w:cs="Times New Roman"/>
          <w:color w:val="000000"/>
          <w:sz w:val="24"/>
          <w:szCs w:val="24"/>
        </w:rPr>
        <w:t xml:space="preserve"> then it must have its ultimate reality in an all-good being, or God. This then provides the theist</w:t>
      </w:r>
      <w:r w:rsidR="00166B15">
        <w:rPr>
          <w:rFonts w:ascii="Times New Roman" w:hAnsi="Times New Roman" w:cs="Times New Roman"/>
          <w:color w:val="000000"/>
          <w:sz w:val="24"/>
          <w:szCs w:val="24"/>
        </w:rPr>
        <w:t xml:space="preserve"> an answer to both where objects come from and why they were created: </w:t>
      </w:r>
      <w:r w:rsidR="008F3813">
        <w:rPr>
          <w:rFonts w:ascii="Times New Roman" w:hAnsi="Times New Roman" w:cs="Times New Roman"/>
          <w:color w:val="000000"/>
          <w:sz w:val="24"/>
          <w:szCs w:val="24"/>
        </w:rPr>
        <w:t xml:space="preserve"> the </w:t>
      </w:r>
      <w:r w:rsidR="00166B15">
        <w:rPr>
          <w:rFonts w:ascii="Times New Roman" w:hAnsi="Times New Roman" w:cs="Times New Roman"/>
          <w:color w:val="000000"/>
          <w:sz w:val="24"/>
          <w:szCs w:val="24"/>
        </w:rPr>
        <w:t>‘sufficient reason’ (all-good being) and ‘intelligible explanation’ (it’s value) as to why anything exist</w:t>
      </w:r>
      <w:r w:rsidR="00703312">
        <w:rPr>
          <w:rFonts w:ascii="Times New Roman" w:hAnsi="Times New Roman" w:cs="Times New Roman"/>
          <w:color w:val="000000"/>
          <w:sz w:val="24"/>
          <w:szCs w:val="24"/>
        </w:rPr>
        <w:t>s</w:t>
      </w:r>
      <w:r w:rsidR="00166B15">
        <w:rPr>
          <w:rFonts w:ascii="Times New Roman" w:hAnsi="Times New Roman" w:cs="Times New Roman"/>
          <w:color w:val="000000"/>
          <w:sz w:val="24"/>
          <w:szCs w:val="24"/>
        </w:rPr>
        <w:t>. This obviously does not account for the problem of evil and the fact that not all things are good and hold value</w:t>
      </w:r>
      <w:r w:rsidR="00DB3485">
        <w:rPr>
          <w:rFonts w:ascii="Times New Roman" w:hAnsi="Times New Roman" w:cs="Times New Roman"/>
          <w:color w:val="000000"/>
          <w:sz w:val="24"/>
          <w:szCs w:val="24"/>
        </w:rPr>
        <w:t>.</w:t>
      </w:r>
      <w:r w:rsidR="00166B15">
        <w:rPr>
          <w:rFonts w:ascii="Times New Roman" w:hAnsi="Times New Roman" w:cs="Times New Roman"/>
          <w:color w:val="000000"/>
          <w:sz w:val="24"/>
          <w:szCs w:val="24"/>
        </w:rPr>
        <w:t xml:space="preserve"> </w:t>
      </w:r>
      <w:r w:rsidR="00DB3485">
        <w:rPr>
          <w:rFonts w:ascii="Times New Roman" w:hAnsi="Times New Roman" w:cs="Times New Roman"/>
          <w:color w:val="000000"/>
          <w:sz w:val="24"/>
          <w:szCs w:val="24"/>
        </w:rPr>
        <w:t>H</w:t>
      </w:r>
      <w:r w:rsidR="00166B15">
        <w:rPr>
          <w:rFonts w:ascii="Times New Roman" w:hAnsi="Times New Roman" w:cs="Times New Roman"/>
          <w:color w:val="000000"/>
          <w:sz w:val="24"/>
          <w:szCs w:val="24"/>
        </w:rPr>
        <w:t>owever, it is not within the scope of this paper to delve into this matter. One may assume that there would be good reason in creating things without perfect value or goodness</w:t>
      </w:r>
      <w:r w:rsidR="00DB3485">
        <w:rPr>
          <w:rFonts w:ascii="Times New Roman" w:hAnsi="Times New Roman" w:cs="Times New Roman"/>
          <w:color w:val="000000"/>
          <w:sz w:val="24"/>
          <w:szCs w:val="24"/>
        </w:rPr>
        <w:t>.</w:t>
      </w:r>
      <w:r w:rsidR="00703312">
        <w:rPr>
          <w:rFonts w:ascii="Times New Roman" w:hAnsi="Times New Roman" w:cs="Times New Roman"/>
          <w:color w:val="000000"/>
          <w:sz w:val="24"/>
          <w:szCs w:val="24"/>
        </w:rPr>
        <w:t xml:space="preserve"> </w:t>
      </w:r>
      <w:r w:rsidR="00DB3485">
        <w:rPr>
          <w:rFonts w:ascii="Times New Roman" w:hAnsi="Times New Roman" w:cs="Times New Roman"/>
          <w:color w:val="000000"/>
          <w:sz w:val="24"/>
          <w:szCs w:val="24"/>
        </w:rPr>
        <w:t>F</w:t>
      </w:r>
      <w:r w:rsidR="00703312">
        <w:rPr>
          <w:rFonts w:ascii="Times New Roman" w:hAnsi="Times New Roman" w:cs="Times New Roman"/>
          <w:color w:val="000000"/>
          <w:sz w:val="24"/>
          <w:szCs w:val="24"/>
        </w:rPr>
        <w:t xml:space="preserve">or example, it may be necessary for a temporal being to </w:t>
      </w:r>
      <w:r w:rsidR="00FA4687">
        <w:rPr>
          <w:rFonts w:ascii="Times New Roman" w:hAnsi="Times New Roman" w:cs="Times New Roman"/>
          <w:color w:val="000000"/>
          <w:sz w:val="24"/>
          <w:szCs w:val="24"/>
        </w:rPr>
        <w:t xml:space="preserve">be able to </w:t>
      </w:r>
      <w:r w:rsidR="00703312">
        <w:rPr>
          <w:rFonts w:ascii="Times New Roman" w:hAnsi="Times New Roman" w:cs="Times New Roman"/>
          <w:color w:val="000000"/>
          <w:sz w:val="24"/>
          <w:szCs w:val="24"/>
        </w:rPr>
        <w:t>act morally</w:t>
      </w:r>
      <w:r w:rsidR="00136A65">
        <w:rPr>
          <w:rFonts w:ascii="Times New Roman" w:hAnsi="Times New Roman" w:cs="Times New Roman"/>
          <w:color w:val="000000"/>
          <w:sz w:val="24"/>
          <w:szCs w:val="24"/>
        </w:rPr>
        <w:t xml:space="preserve"> or even exist</w:t>
      </w:r>
      <w:r w:rsidR="00FA4687">
        <w:rPr>
          <w:rFonts w:ascii="Times New Roman" w:hAnsi="Times New Roman" w:cs="Times New Roman"/>
          <w:color w:val="000000"/>
          <w:sz w:val="24"/>
          <w:szCs w:val="24"/>
        </w:rPr>
        <w:t>,</w:t>
      </w:r>
      <w:r w:rsidR="00136A65">
        <w:rPr>
          <w:rFonts w:ascii="Times New Roman" w:hAnsi="Times New Roman" w:cs="Times New Roman"/>
          <w:color w:val="000000"/>
          <w:sz w:val="24"/>
          <w:szCs w:val="24"/>
        </w:rPr>
        <w:t xml:space="preserve"> outside of perfection</w:t>
      </w:r>
      <w:r w:rsidR="00703312">
        <w:rPr>
          <w:rFonts w:ascii="Times New Roman" w:hAnsi="Times New Roman" w:cs="Times New Roman"/>
          <w:color w:val="000000"/>
          <w:sz w:val="24"/>
          <w:szCs w:val="24"/>
        </w:rPr>
        <w:t>.</w:t>
      </w:r>
    </w:p>
    <w:p w14:paraId="001A00AC" w14:textId="3EADC9D3" w:rsidR="00703312" w:rsidRDefault="003D3E73" w:rsidP="00333AB6">
      <w:pPr>
        <w:tabs>
          <w:tab w:val="left" w:pos="2660"/>
        </w:tabs>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Although Taylors argument has not been fully developed and to some extent not entirely </w:t>
      </w:r>
      <w:r w:rsidR="00577C8A">
        <w:rPr>
          <w:rFonts w:ascii="Times New Roman" w:hAnsi="Times New Roman" w:cs="Times New Roman"/>
          <w:color w:val="000000"/>
          <w:sz w:val="24"/>
          <w:szCs w:val="24"/>
        </w:rPr>
        <w:t>ex</w:t>
      </w:r>
      <w:r w:rsidR="00136A65">
        <w:rPr>
          <w:rFonts w:ascii="Times New Roman" w:hAnsi="Times New Roman" w:cs="Times New Roman"/>
          <w:color w:val="000000"/>
          <w:sz w:val="24"/>
          <w:szCs w:val="24"/>
        </w:rPr>
        <w:t xml:space="preserve">pounding </w:t>
      </w:r>
      <w:r>
        <w:rPr>
          <w:rFonts w:ascii="Times New Roman" w:hAnsi="Times New Roman" w:cs="Times New Roman"/>
          <w:color w:val="000000"/>
          <w:sz w:val="24"/>
          <w:szCs w:val="24"/>
        </w:rPr>
        <w:t>of his ontological views</w:t>
      </w:r>
      <w:r w:rsidR="00DB3485">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DB3485">
        <w:rPr>
          <w:rFonts w:ascii="Times New Roman" w:hAnsi="Times New Roman" w:cs="Times New Roman"/>
          <w:color w:val="000000"/>
          <w:sz w:val="24"/>
          <w:szCs w:val="24"/>
        </w:rPr>
        <w:t>i</w:t>
      </w:r>
      <w:r>
        <w:rPr>
          <w:rFonts w:ascii="Times New Roman" w:hAnsi="Times New Roman" w:cs="Times New Roman"/>
          <w:color w:val="000000"/>
          <w:sz w:val="24"/>
          <w:szCs w:val="24"/>
        </w:rPr>
        <w:t>t is none the less a close approximation of his views</w:t>
      </w:r>
      <w:r w:rsidR="00DB3485">
        <w:rPr>
          <w:rFonts w:ascii="Times New Roman" w:hAnsi="Times New Roman" w:cs="Times New Roman"/>
          <w:color w:val="000000"/>
          <w:sz w:val="24"/>
          <w:szCs w:val="24"/>
        </w:rPr>
        <w:t>,</w:t>
      </w:r>
      <w:r>
        <w:rPr>
          <w:rFonts w:ascii="Times New Roman" w:hAnsi="Times New Roman" w:cs="Times New Roman"/>
          <w:color w:val="000000"/>
          <w:sz w:val="24"/>
          <w:szCs w:val="24"/>
        </w:rPr>
        <w:t xml:space="preserve"> that provide a compelling case for the existence of an all-good being.  The power of his argument can be found in the hierarchal order of the universe, and that for a hierarchy to make sense it must be formulate</w:t>
      </w:r>
      <w:r w:rsidR="00871618">
        <w:rPr>
          <w:rFonts w:ascii="Times New Roman" w:hAnsi="Times New Roman" w:cs="Times New Roman"/>
          <w:color w:val="000000"/>
          <w:sz w:val="24"/>
          <w:szCs w:val="24"/>
        </w:rPr>
        <w:t>d</w:t>
      </w:r>
      <w:r>
        <w:rPr>
          <w:rFonts w:ascii="Times New Roman" w:hAnsi="Times New Roman" w:cs="Times New Roman"/>
          <w:color w:val="000000"/>
          <w:sz w:val="24"/>
          <w:szCs w:val="24"/>
        </w:rPr>
        <w:t xml:space="preserve"> from lowest to highest value. Moreover, one finds in the moral realm of human existence this same hierarchal frame work relating to orders of moral value i.e. it is good to give to a poor </w:t>
      </w:r>
      <w:r w:rsidR="00136A65">
        <w:rPr>
          <w:rFonts w:ascii="Times New Roman" w:hAnsi="Times New Roman" w:cs="Times New Roman"/>
          <w:color w:val="000000"/>
          <w:sz w:val="24"/>
          <w:szCs w:val="24"/>
        </w:rPr>
        <w:t>child,</w:t>
      </w:r>
      <w:r>
        <w:rPr>
          <w:rFonts w:ascii="Times New Roman" w:hAnsi="Times New Roman" w:cs="Times New Roman"/>
          <w:color w:val="000000"/>
          <w:sz w:val="24"/>
          <w:szCs w:val="24"/>
        </w:rPr>
        <w:t xml:space="preserve"> but it is better to give equally to many. </w:t>
      </w:r>
      <w:r w:rsidR="00136A65">
        <w:rPr>
          <w:rFonts w:ascii="Times New Roman" w:hAnsi="Times New Roman" w:cs="Times New Roman"/>
          <w:color w:val="000000"/>
          <w:sz w:val="24"/>
          <w:szCs w:val="24"/>
        </w:rPr>
        <w:t>Just as the universe must have an ultimate cause (non-contingent reality)</w:t>
      </w:r>
      <w:r w:rsidR="007960D4">
        <w:rPr>
          <w:rFonts w:ascii="Times New Roman" w:hAnsi="Times New Roman" w:cs="Times New Roman"/>
          <w:color w:val="000000"/>
          <w:sz w:val="24"/>
          <w:szCs w:val="24"/>
        </w:rPr>
        <w:t xml:space="preserve"> that aims at being</w:t>
      </w:r>
      <w:r w:rsidR="00136A65">
        <w:rPr>
          <w:rFonts w:ascii="Times New Roman" w:hAnsi="Times New Roman" w:cs="Times New Roman"/>
          <w:color w:val="000000"/>
          <w:sz w:val="24"/>
          <w:szCs w:val="24"/>
        </w:rPr>
        <w:t xml:space="preserve">, so the theory goes, so must a moral hierarchy have itself an ultimate reality to which good acts can be aimed. </w:t>
      </w:r>
      <w:r w:rsidR="00FA4687">
        <w:rPr>
          <w:rFonts w:ascii="Times New Roman" w:hAnsi="Times New Roman" w:cs="Times New Roman"/>
          <w:color w:val="000000"/>
          <w:sz w:val="24"/>
          <w:szCs w:val="24"/>
        </w:rPr>
        <w:t xml:space="preserve">Briefly, the paper will now turn to the non-theistic, </w:t>
      </w:r>
      <w:r w:rsidR="007960D4">
        <w:rPr>
          <w:rFonts w:ascii="Times New Roman" w:hAnsi="Times New Roman" w:cs="Times New Roman"/>
          <w:color w:val="000000"/>
          <w:sz w:val="24"/>
          <w:szCs w:val="24"/>
        </w:rPr>
        <w:t xml:space="preserve">and </w:t>
      </w:r>
      <w:r w:rsidR="00FA4687">
        <w:rPr>
          <w:rFonts w:ascii="Times New Roman" w:hAnsi="Times New Roman" w:cs="Times New Roman"/>
          <w:color w:val="000000"/>
          <w:sz w:val="24"/>
          <w:szCs w:val="24"/>
        </w:rPr>
        <w:t xml:space="preserve">or </w:t>
      </w:r>
      <w:r w:rsidR="00DE3CDF">
        <w:rPr>
          <w:rFonts w:ascii="Times New Roman" w:hAnsi="Times New Roman" w:cs="Times New Roman"/>
          <w:color w:val="000000"/>
          <w:sz w:val="24"/>
          <w:szCs w:val="24"/>
        </w:rPr>
        <w:t xml:space="preserve">naturalistic, </w:t>
      </w:r>
      <w:r w:rsidR="00FA4687">
        <w:rPr>
          <w:rFonts w:ascii="Times New Roman" w:hAnsi="Times New Roman" w:cs="Times New Roman"/>
          <w:color w:val="000000"/>
          <w:sz w:val="24"/>
          <w:szCs w:val="24"/>
        </w:rPr>
        <w:t xml:space="preserve">account for moral objectivity. </w:t>
      </w:r>
    </w:p>
    <w:p w14:paraId="6BD3982F" w14:textId="591C42D1" w:rsidR="00AE650B" w:rsidRDefault="00293C6B" w:rsidP="0014568B">
      <w:pPr>
        <w:tabs>
          <w:tab w:val="left" w:pos="2660"/>
        </w:tabs>
        <w:jc w:val="both"/>
        <w:rPr>
          <w:rFonts w:ascii="Times New Roman" w:hAnsi="Times New Roman" w:cs="Times New Roman"/>
          <w:iCs/>
          <w:sz w:val="24"/>
          <w:szCs w:val="24"/>
          <w:shd w:val="clear" w:color="auto" w:fill="FFFFFF"/>
        </w:rPr>
      </w:pPr>
      <w:r>
        <w:rPr>
          <w:rFonts w:ascii="Times New Roman" w:hAnsi="Times New Roman" w:cs="Times New Roman"/>
          <w:color w:val="000000"/>
          <w:sz w:val="24"/>
          <w:szCs w:val="24"/>
        </w:rPr>
        <w:t>On a</w:t>
      </w:r>
      <w:r w:rsidR="007E7B28">
        <w:rPr>
          <w:rFonts w:ascii="Times New Roman" w:hAnsi="Times New Roman" w:cs="Times New Roman"/>
          <w:color w:val="000000"/>
          <w:sz w:val="24"/>
          <w:szCs w:val="24"/>
        </w:rPr>
        <w:t xml:space="preserve"> purely</w:t>
      </w:r>
      <w:r>
        <w:rPr>
          <w:rFonts w:ascii="Times New Roman" w:hAnsi="Times New Roman" w:cs="Times New Roman"/>
          <w:color w:val="000000"/>
          <w:sz w:val="24"/>
          <w:szCs w:val="24"/>
        </w:rPr>
        <w:t xml:space="preserve"> naturalistic account</w:t>
      </w:r>
      <w:r w:rsidR="00DB3485">
        <w:rPr>
          <w:rFonts w:ascii="Times New Roman" w:hAnsi="Times New Roman" w:cs="Times New Roman"/>
          <w:color w:val="000000"/>
          <w:sz w:val="24"/>
          <w:szCs w:val="24"/>
        </w:rPr>
        <w:t>,</w:t>
      </w:r>
      <w:r>
        <w:rPr>
          <w:rFonts w:ascii="Times New Roman" w:hAnsi="Times New Roman" w:cs="Times New Roman"/>
          <w:color w:val="000000"/>
          <w:sz w:val="24"/>
          <w:szCs w:val="24"/>
        </w:rPr>
        <w:t xml:space="preserve"> one can easily opt out of a moral realist approach by simply appealing to a form of cultural relativism, or evolutionary advantages of acting in a ‘moral way’ to secure human flourishing. However, as this would make morality arbitrary and thus leave no scope to explore it, it will be discarded as insufficient. Therefore, a</w:t>
      </w:r>
      <w:r w:rsidR="00DE3CDF">
        <w:rPr>
          <w:rFonts w:ascii="Times New Roman" w:hAnsi="Times New Roman" w:cs="Times New Roman"/>
          <w:color w:val="000000"/>
          <w:sz w:val="24"/>
          <w:szCs w:val="24"/>
        </w:rPr>
        <w:t xml:space="preserve"> distinction must </w:t>
      </w:r>
      <w:r w:rsidR="00DE3CDF">
        <w:rPr>
          <w:rFonts w:ascii="Times New Roman" w:hAnsi="Times New Roman" w:cs="Times New Roman"/>
          <w:color w:val="000000"/>
          <w:sz w:val="24"/>
          <w:szCs w:val="24"/>
        </w:rPr>
        <w:lastRenderedPageBreak/>
        <w:t xml:space="preserve">be drawn between </w:t>
      </w:r>
      <w:r w:rsidR="00DE3CDF" w:rsidRPr="00DE3CDF">
        <w:rPr>
          <w:rFonts w:ascii="Times New Roman" w:hAnsi="Times New Roman" w:cs="Times New Roman"/>
          <w:i/>
          <w:color w:val="000000"/>
          <w:sz w:val="24"/>
          <w:szCs w:val="24"/>
        </w:rPr>
        <w:t>ethical naturalism</w:t>
      </w:r>
      <w:r w:rsidR="00DE3CDF">
        <w:rPr>
          <w:rFonts w:ascii="Times New Roman" w:hAnsi="Times New Roman" w:cs="Times New Roman"/>
          <w:color w:val="000000"/>
          <w:sz w:val="24"/>
          <w:szCs w:val="24"/>
        </w:rPr>
        <w:t xml:space="preserve"> and </w:t>
      </w:r>
      <w:r w:rsidR="00DE3CDF" w:rsidRPr="0030124E">
        <w:rPr>
          <w:rFonts w:ascii="Times New Roman" w:hAnsi="Times New Roman" w:cs="Times New Roman"/>
          <w:i/>
          <w:color w:val="000000"/>
          <w:sz w:val="24"/>
          <w:szCs w:val="24"/>
        </w:rPr>
        <w:t>ethical</w:t>
      </w:r>
      <w:r w:rsidR="00DE3CDF">
        <w:rPr>
          <w:rFonts w:ascii="Times New Roman" w:hAnsi="Times New Roman" w:cs="Times New Roman"/>
          <w:color w:val="000000"/>
          <w:sz w:val="24"/>
          <w:szCs w:val="24"/>
        </w:rPr>
        <w:t xml:space="preserve"> </w:t>
      </w:r>
      <w:r w:rsidR="00DE3CDF" w:rsidRPr="00DE3CDF">
        <w:rPr>
          <w:rFonts w:ascii="Times New Roman" w:hAnsi="Times New Roman" w:cs="Times New Roman"/>
          <w:i/>
          <w:color w:val="000000"/>
          <w:sz w:val="24"/>
          <w:szCs w:val="24"/>
        </w:rPr>
        <w:t>non-naturalism</w:t>
      </w:r>
      <w:r w:rsidR="00DE3CDF">
        <w:rPr>
          <w:rFonts w:ascii="Times New Roman" w:hAnsi="Times New Roman" w:cs="Times New Roman"/>
          <w:color w:val="000000"/>
          <w:sz w:val="24"/>
          <w:szCs w:val="24"/>
        </w:rPr>
        <w:t>. The former is th</w:t>
      </w:r>
      <w:r>
        <w:rPr>
          <w:rFonts w:ascii="Times New Roman" w:hAnsi="Times New Roman" w:cs="Times New Roman"/>
          <w:color w:val="000000"/>
          <w:sz w:val="24"/>
          <w:szCs w:val="24"/>
        </w:rPr>
        <w:t>e</w:t>
      </w:r>
      <w:r w:rsidR="00DE3CDF">
        <w:rPr>
          <w:rFonts w:ascii="Times New Roman" w:hAnsi="Times New Roman" w:cs="Times New Roman"/>
          <w:color w:val="000000"/>
          <w:sz w:val="24"/>
          <w:szCs w:val="24"/>
        </w:rPr>
        <w:t xml:space="preserve"> postulation that “moral facts are a species of scientific facts, discoverable in all the ordinary ways, as motivating and as normative (or not) as ordinary facts.”</w:t>
      </w:r>
      <w:r w:rsidR="0038007A">
        <w:rPr>
          <w:rStyle w:val="FootnoteReference"/>
          <w:rFonts w:ascii="Times New Roman" w:hAnsi="Times New Roman" w:cs="Times New Roman"/>
          <w:color w:val="000000"/>
          <w:sz w:val="24"/>
          <w:szCs w:val="24"/>
        </w:rPr>
        <w:footnoteReference w:id="8"/>
      </w:r>
      <w:bookmarkStart w:id="0" w:name="_Hlk2867877"/>
      <w:r w:rsidR="00AE650B">
        <w:rPr>
          <w:rFonts w:ascii="Times New Roman" w:hAnsi="Times New Roman" w:cs="Times New Roman"/>
          <w:color w:val="000000"/>
          <w:sz w:val="24"/>
          <w:szCs w:val="24"/>
        </w:rPr>
        <w:t xml:space="preserve"> </w:t>
      </w:r>
      <w:r w:rsidR="00AE650B" w:rsidRPr="00AE650B">
        <w:rPr>
          <w:rFonts w:ascii="Times New Roman" w:hAnsi="Times New Roman" w:cs="Times New Roman"/>
          <w:color w:val="000000"/>
          <w:sz w:val="24"/>
          <w:szCs w:val="24"/>
        </w:rPr>
        <w:t xml:space="preserve">As this view is  </w:t>
      </w:r>
      <w:r w:rsidR="00AE650B" w:rsidRPr="00AE650B">
        <w:rPr>
          <w:rFonts w:ascii="Times New Roman" w:hAnsi="Times New Roman" w:cs="Times New Roman"/>
          <w:i/>
          <w:iCs/>
          <w:sz w:val="24"/>
          <w:szCs w:val="24"/>
          <w:shd w:val="clear" w:color="auto" w:fill="FFFFFF"/>
        </w:rPr>
        <w:t xml:space="preserve">a posteriori </w:t>
      </w:r>
      <w:r w:rsidR="00AE650B" w:rsidRPr="00AE650B">
        <w:rPr>
          <w:rFonts w:ascii="Times New Roman" w:hAnsi="Times New Roman" w:cs="Times New Roman"/>
          <w:iCs/>
          <w:sz w:val="24"/>
          <w:szCs w:val="24"/>
          <w:shd w:val="clear" w:color="auto" w:fill="FFFFFF"/>
        </w:rPr>
        <w:t xml:space="preserve">in nature, in so far as one must find empirical evidence before it can be granted truth status, </w:t>
      </w:r>
      <w:r w:rsidR="00194897">
        <w:rPr>
          <w:rFonts w:ascii="Times New Roman" w:hAnsi="Times New Roman" w:cs="Times New Roman"/>
          <w:iCs/>
          <w:sz w:val="24"/>
          <w:szCs w:val="24"/>
          <w:shd w:val="clear" w:color="auto" w:fill="FFFFFF"/>
        </w:rPr>
        <w:t>it is not clear that this can be considered true realism</w:t>
      </w:r>
      <w:r w:rsidR="0017703F">
        <w:rPr>
          <w:rFonts w:ascii="Times New Roman" w:hAnsi="Times New Roman" w:cs="Times New Roman"/>
          <w:iCs/>
          <w:sz w:val="24"/>
          <w:szCs w:val="24"/>
          <w:shd w:val="clear" w:color="auto" w:fill="FFFFFF"/>
        </w:rPr>
        <w:t>,</w:t>
      </w:r>
      <w:r w:rsidR="00194897">
        <w:rPr>
          <w:rFonts w:ascii="Times New Roman" w:hAnsi="Times New Roman" w:cs="Times New Roman"/>
          <w:iCs/>
          <w:sz w:val="24"/>
          <w:szCs w:val="24"/>
          <w:shd w:val="clear" w:color="auto" w:fill="FFFFFF"/>
        </w:rPr>
        <w:t xml:space="preserve"> as it will always be </w:t>
      </w:r>
      <w:r w:rsidR="007E7B28">
        <w:rPr>
          <w:rFonts w:ascii="Times New Roman" w:hAnsi="Times New Roman" w:cs="Times New Roman"/>
          <w:iCs/>
          <w:sz w:val="24"/>
          <w:szCs w:val="24"/>
          <w:shd w:val="clear" w:color="auto" w:fill="FFFFFF"/>
        </w:rPr>
        <w:t>subject to an agreement with rationalism</w:t>
      </w:r>
      <w:r w:rsidR="0017703F">
        <w:rPr>
          <w:rFonts w:ascii="Times New Roman" w:hAnsi="Times New Roman" w:cs="Times New Roman"/>
          <w:iCs/>
          <w:sz w:val="24"/>
          <w:szCs w:val="24"/>
          <w:shd w:val="clear" w:color="auto" w:fill="FFFFFF"/>
        </w:rPr>
        <w:t>.</w:t>
      </w:r>
      <w:r w:rsidR="00F4309B">
        <w:rPr>
          <w:rFonts w:ascii="Times New Roman" w:hAnsi="Times New Roman" w:cs="Times New Roman"/>
          <w:iCs/>
          <w:sz w:val="24"/>
          <w:szCs w:val="24"/>
          <w:shd w:val="clear" w:color="auto" w:fill="FFFFFF"/>
        </w:rPr>
        <w:t xml:space="preserve"> </w:t>
      </w:r>
      <w:r w:rsidR="0017703F">
        <w:rPr>
          <w:rFonts w:ascii="Times New Roman" w:hAnsi="Times New Roman" w:cs="Times New Roman"/>
          <w:iCs/>
          <w:sz w:val="24"/>
          <w:szCs w:val="24"/>
          <w:shd w:val="clear" w:color="auto" w:fill="FFFFFF"/>
        </w:rPr>
        <w:t>I</w:t>
      </w:r>
      <w:r w:rsidR="007E7B28">
        <w:rPr>
          <w:rFonts w:ascii="Times New Roman" w:hAnsi="Times New Roman" w:cs="Times New Roman"/>
          <w:iCs/>
          <w:sz w:val="24"/>
          <w:szCs w:val="24"/>
          <w:shd w:val="clear" w:color="auto" w:fill="FFFFFF"/>
        </w:rPr>
        <w:t>n my opinion</w:t>
      </w:r>
      <w:r w:rsidR="00F4309B">
        <w:rPr>
          <w:rFonts w:ascii="Times New Roman" w:hAnsi="Times New Roman" w:cs="Times New Roman"/>
          <w:iCs/>
          <w:sz w:val="24"/>
          <w:szCs w:val="24"/>
          <w:shd w:val="clear" w:color="auto" w:fill="FFFFFF"/>
        </w:rPr>
        <w:t>,</w:t>
      </w:r>
      <w:r w:rsidR="000A235B">
        <w:rPr>
          <w:rFonts w:ascii="Times New Roman" w:hAnsi="Times New Roman" w:cs="Times New Roman"/>
          <w:iCs/>
          <w:sz w:val="24"/>
          <w:szCs w:val="24"/>
          <w:shd w:val="clear" w:color="auto" w:fill="FFFFFF"/>
        </w:rPr>
        <w:t xml:space="preserve"> i</w:t>
      </w:r>
      <w:r w:rsidR="007E7B28">
        <w:rPr>
          <w:rFonts w:ascii="Times New Roman" w:hAnsi="Times New Roman" w:cs="Times New Roman"/>
          <w:iCs/>
          <w:sz w:val="24"/>
          <w:szCs w:val="24"/>
          <w:shd w:val="clear" w:color="auto" w:fill="FFFFFF"/>
        </w:rPr>
        <w:t>t may be that we reason after the moral fact and thus can distort what is seen at face value</w:t>
      </w:r>
      <w:r w:rsidR="00194897">
        <w:rPr>
          <w:rFonts w:ascii="Times New Roman" w:hAnsi="Times New Roman" w:cs="Times New Roman"/>
          <w:iCs/>
          <w:sz w:val="24"/>
          <w:szCs w:val="24"/>
          <w:shd w:val="clear" w:color="auto" w:fill="FFFFFF"/>
        </w:rPr>
        <w:t>. Therefore</w:t>
      </w:r>
      <w:r w:rsidR="00813D9C">
        <w:rPr>
          <w:rFonts w:ascii="Times New Roman" w:hAnsi="Times New Roman" w:cs="Times New Roman"/>
          <w:iCs/>
          <w:sz w:val="24"/>
          <w:szCs w:val="24"/>
          <w:shd w:val="clear" w:color="auto" w:fill="FFFFFF"/>
        </w:rPr>
        <w:t>,</w:t>
      </w:r>
      <w:r w:rsidR="00194897">
        <w:rPr>
          <w:rFonts w:ascii="Times New Roman" w:hAnsi="Times New Roman" w:cs="Times New Roman"/>
          <w:iCs/>
          <w:sz w:val="24"/>
          <w:szCs w:val="24"/>
          <w:shd w:val="clear" w:color="auto" w:fill="FFFFFF"/>
        </w:rPr>
        <w:t xml:space="preserve"> a brief argument for the latter will take its place</w:t>
      </w:r>
      <w:r w:rsidR="0017703F">
        <w:rPr>
          <w:rFonts w:ascii="Times New Roman" w:hAnsi="Times New Roman" w:cs="Times New Roman"/>
          <w:iCs/>
          <w:sz w:val="24"/>
          <w:szCs w:val="24"/>
          <w:shd w:val="clear" w:color="auto" w:fill="FFFFFF"/>
        </w:rPr>
        <w:t>. A</w:t>
      </w:r>
      <w:r w:rsidR="00234453">
        <w:rPr>
          <w:rFonts w:ascii="Times New Roman" w:hAnsi="Times New Roman" w:cs="Times New Roman"/>
          <w:iCs/>
          <w:sz w:val="24"/>
          <w:szCs w:val="24"/>
          <w:shd w:val="clear" w:color="auto" w:fill="FFFFFF"/>
        </w:rPr>
        <w:t xml:space="preserve"> non-naturalist account is offered by Shafer-Landau</w:t>
      </w:r>
      <w:r w:rsidR="000A235B">
        <w:rPr>
          <w:rStyle w:val="FootnoteReference"/>
          <w:rFonts w:ascii="Times New Roman" w:hAnsi="Times New Roman" w:cs="Times New Roman"/>
          <w:iCs/>
          <w:sz w:val="24"/>
          <w:szCs w:val="24"/>
          <w:shd w:val="clear" w:color="auto" w:fill="FFFFFF"/>
        </w:rPr>
        <w:footnoteReference w:id="9"/>
      </w:r>
      <w:r w:rsidR="00234453">
        <w:rPr>
          <w:rFonts w:ascii="Times New Roman" w:hAnsi="Times New Roman" w:cs="Times New Roman"/>
          <w:iCs/>
          <w:sz w:val="24"/>
          <w:szCs w:val="24"/>
          <w:shd w:val="clear" w:color="auto" w:fill="FFFFFF"/>
        </w:rPr>
        <w:t>, an approximate idea of his view can be made against the theist as follows;</w:t>
      </w:r>
    </w:p>
    <w:p w14:paraId="411482E8" w14:textId="7CB92722" w:rsidR="00234453" w:rsidRPr="00234453" w:rsidRDefault="00234453" w:rsidP="000A235B">
      <w:pPr>
        <w:pStyle w:val="ListParagraph"/>
        <w:numPr>
          <w:ilvl w:val="0"/>
          <w:numId w:val="2"/>
        </w:numPr>
        <w:tabs>
          <w:tab w:val="left" w:pos="2660"/>
        </w:tabs>
        <w:ind w:left="984" w:right="62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Moral properties are discovered </w:t>
      </w:r>
      <w:r w:rsidRPr="00234453">
        <w:rPr>
          <w:rFonts w:ascii="Times New Roman" w:hAnsi="Times New Roman" w:cs="Times New Roman"/>
          <w:i/>
          <w:color w:val="000000"/>
          <w:sz w:val="24"/>
          <w:szCs w:val="24"/>
        </w:rPr>
        <w:t>a priori</w:t>
      </w:r>
    </w:p>
    <w:p w14:paraId="2E1E2032" w14:textId="193F44BC" w:rsidR="00234453" w:rsidRPr="00F56079" w:rsidRDefault="00234453" w:rsidP="00F56079">
      <w:pPr>
        <w:pStyle w:val="ListParagraph"/>
        <w:numPr>
          <w:ilvl w:val="0"/>
          <w:numId w:val="2"/>
        </w:numPr>
        <w:tabs>
          <w:tab w:val="left" w:pos="2660"/>
        </w:tabs>
        <w:ind w:left="984" w:right="624"/>
        <w:jc w:val="both"/>
        <w:rPr>
          <w:rFonts w:ascii="Times New Roman" w:hAnsi="Times New Roman" w:cs="Times New Roman"/>
          <w:color w:val="000000"/>
          <w:sz w:val="24"/>
          <w:szCs w:val="24"/>
        </w:rPr>
      </w:pPr>
      <w:r>
        <w:rPr>
          <w:rFonts w:ascii="Times New Roman" w:hAnsi="Times New Roman" w:cs="Times New Roman"/>
          <w:color w:val="000000"/>
          <w:sz w:val="24"/>
          <w:szCs w:val="24"/>
        </w:rPr>
        <w:t>Moral properties are non-natural properties of natural substances</w:t>
      </w:r>
      <w:r w:rsidR="00F56079">
        <w:rPr>
          <w:rFonts w:ascii="Times New Roman" w:hAnsi="Times New Roman" w:cs="Times New Roman"/>
          <w:color w:val="000000"/>
          <w:sz w:val="24"/>
          <w:szCs w:val="24"/>
        </w:rPr>
        <w:t xml:space="preserve"> and</w:t>
      </w:r>
      <w:r w:rsidRPr="00F56079">
        <w:rPr>
          <w:rFonts w:ascii="Times New Roman" w:hAnsi="Times New Roman" w:cs="Times New Roman"/>
          <w:color w:val="000000"/>
          <w:sz w:val="24"/>
          <w:szCs w:val="24"/>
        </w:rPr>
        <w:t xml:space="preserve"> are not properties of non-natural substances</w:t>
      </w:r>
    </w:p>
    <w:p w14:paraId="203AFDFC" w14:textId="0CF7F2CC" w:rsidR="00234453" w:rsidRDefault="00234453" w:rsidP="000A235B">
      <w:pPr>
        <w:pStyle w:val="ListParagraph"/>
        <w:numPr>
          <w:ilvl w:val="0"/>
          <w:numId w:val="2"/>
        </w:numPr>
        <w:tabs>
          <w:tab w:val="left" w:pos="2660"/>
        </w:tabs>
        <w:ind w:left="984" w:right="624"/>
        <w:jc w:val="both"/>
        <w:rPr>
          <w:rFonts w:ascii="Times New Roman" w:hAnsi="Times New Roman" w:cs="Times New Roman"/>
          <w:color w:val="000000"/>
          <w:sz w:val="24"/>
          <w:szCs w:val="24"/>
        </w:rPr>
      </w:pPr>
      <w:r>
        <w:rPr>
          <w:rFonts w:ascii="Times New Roman" w:hAnsi="Times New Roman" w:cs="Times New Roman"/>
          <w:color w:val="000000"/>
          <w:sz w:val="24"/>
          <w:szCs w:val="24"/>
        </w:rPr>
        <w:t>If God exists, God is a non-natural substance.</w:t>
      </w:r>
    </w:p>
    <w:p w14:paraId="7722150E" w14:textId="6ADD52C1" w:rsidR="00234453" w:rsidRDefault="00234453" w:rsidP="000A235B">
      <w:pPr>
        <w:pStyle w:val="ListParagraph"/>
        <w:numPr>
          <w:ilvl w:val="0"/>
          <w:numId w:val="2"/>
        </w:numPr>
        <w:tabs>
          <w:tab w:val="left" w:pos="2660"/>
        </w:tabs>
        <w:ind w:left="984" w:right="62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Therefore, </w:t>
      </w:r>
      <w:r w:rsidR="000A235B">
        <w:rPr>
          <w:rFonts w:ascii="Times New Roman" w:hAnsi="Times New Roman" w:cs="Times New Roman"/>
          <w:color w:val="000000"/>
          <w:sz w:val="24"/>
          <w:szCs w:val="24"/>
        </w:rPr>
        <w:t xml:space="preserve">morality is not dependent on God. </w:t>
      </w:r>
    </w:p>
    <w:bookmarkEnd w:id="0"/>
    <w:p w14:paraId="71F08748" w14:textId="39973C60" w:rsidR="007E7B28" w:rsidRDefault="000A235B" w:rsidP="006F07EC">
      <w:pPr>
        <w:tabs>
          <w:tab w:val="left" w:pos="2660"/>
        </w:tabs>
        <w:jc w:val="both"/>
        <w:rPr>
          <w:rFonts w:ascii="Times New Roman" w:hAnsi="Times New Roman" w:cs="Times New Roman"/>
          <w:color w:val="000000"/>
          <w:sz w:val="24"/>
          <w:szCs w:val="24"/>
        </w:rPr>
      </w:pPr>
      <w:r>
        <w:rPr>
          <w:rFonts w:ascii="Times New Roman" w:hAnsi="Times New Roman" w:cs="Times New Roman"/>
          <w:sz w:val="24"/>
          <w:szCs w:val="24"/>
        </w:rPr>
        <w:t>It is worth noting that Shafer-Landau is not looking to make any claims about God’s existence in his work</w:t>
      </w:r>
      <w:r w:rsidR="0017703F">
        <w:rPr>
          <w:rFonts w:ascii="Times New Roman" w:hAnsi="Times New Roman" w:cs="Times New Roman"/>
          <w:sz w:val="24"/>
          <w:szCs w:val="24"/>
        </w:rPr>
        <w:t>.</w:t>
      </w:r>
      <w:r w:rsidR="007E7B28">
        <w:rPr>
          <w:rFonts w:ascii="Times New Roman" w:hAnsi="Times New Roman" w:cs="Times New Roman"/>
          <w:sz w:val="24"/>
          <w:szCs w:val="24"/>
        </w:rPr>
        <w:t xml:space="preserve"> </w:t>
      </w:r>
      <w:r w:rsidR="0017703F">
        <w:rPr>
          <w:rFonts w:ascii="Times New Roman" w:hAnsi="Times New Roman" w:cs="Times New Roman"/>
          <w:sz w:val="24"/>
          <w:szCs w:val="24"/>
        </w:rPr>
        <w:t>A</w:t>
      </w:r>
      <w:r w:rsidR="007E7B28">
        <w:rPr>
          <w:rFonts w:ascii="Times New Roman" w:hAnsi="Times New Roman" w:cs="Times New Roman"/>
          <w:sz w:val="24"/>
          <w:szCs w:val="24"/>
        </w:rPr>
        <w:t>lthough</w:t>
      </w:r>
      <w:r w:rsidR="0017703F">
        <w:rPr>
          <w:rFonts w:ascii="Times New Roman" w:hAnsi="Times New Roman" w:cs="Times New Roman"/>
          <w:sz w:val="24"/>
          <w:szCs w:val="24"/>
        </w:rPr>
        <w:t>,</w:t>
      </w:r>
      <w:r w:rsidR="007E7B28">
        <w:rPr>
          <w:rFonts w:ascii="Times New Roman" w:hAnsi="Times New Roman" w:cs="Times New Roman"/>
          <w:sz w:val="24"/>
          <w:szCs w:val="24"/>
        </w:rPr>
        <w:t xml:space="preserve"> he does think we do</w:t>
      </w:r>
      <w:r w:rsidR="0017703F">
        <w:rPr>
          <w:rFonts w:ascii="Times New Roman" w:hAnsi="Times New Roman" w:cs="Times New Roman"/>
          <w:sz w:val="24"/>
          <w:szCs w:val="24"/>
        </w:rPr>
        <w:t xml:space="preserve"> no</w:t>
      </w:r>
      <w:r w:rsidR="007E7B28">
        <w:rPr>
          <w:rFonts w:ascii="Times New Roman" w:hAnsi="Times New Roman" w:cs="Times New Roman"/>
          <w:sz w:val="24"/>
          <w:szCs w:val="24"/>
        </w:rPr>
        <w:t>t need to appeal to a non-natural substance</w:t>
      </w:r>
      <w:r w:rsidR="0017703F">
        <w:rPr>
          <w:rFonts w:ascii="Times New Roman" w:hAnsi="Times New Roman" w:cs="Times New Roman"/>
          <w:sz w:val="24"/>
          <w:szCs w:val="24"/>
        </w:rPr>
        <w:t>.</w:t>
      </w:r>
      <w:r>
        <w:rPr>
          <w:rFonts w:ascii="Times New Roman" w:hAnsi="Times New Roman" w:cs="Times New Roman"/>
          <w:sz w:val="24"/>
          <w:szCs w:val="24"/>
        </w:rPr>
        <w:t xml:space="preserve"> </w:t>
      </w:r>
      <w:r w:rsidR="0017703F">
        <w:rPr>
          <w:rFonts w:ascii="Times New Roman" w:hAnsi="Times New Roman" w:cs="Times New Roman"/>
          <w:sz w:val="24"/>
          <w:szCs w:val="24"/>
        </w:rPr>
        <w:t>T</w:t>
      </w:r>
      <w:r>
        <w:rPr>
          <w:rFonts w:ascii="Times New Roman" w:hAnsi="Times New Roman" w:cs="Times New Roman"/>
          <w:sz w:val="24"/>
          <w:szCs w:val="24"/>
        </w:rPr>
        <w:t xml:space="preserve">his is simply </w:t>
      </w:r>
      <w:r w:rsidR="00DA0C8B">
        <w:rPr>
          <w:rFonts w:ascii="Times New Roman" w:hAnsi="Times New Roman" w:cs="Times New Roman"/>
          <w:sz w:val="24"/>
          <w:szCs w:val="24"/>
        </w:rPr>
        <w:t>a</w:t>
      </w:r>
      <w:r>
        <w:rPr>
          <w:rFonts w:ascii="Times New Roman" w:hAnsi="Times New Roman" w:cs="Times New Roman"/>
          <w:sz w:val="24"/>
          <w:szCs w:val="24"/>
        </w:rPr>
        <w:t xml:space="preserve"> formulation of one argument that could use his theory of moral realism</w:t>
      </w:r>
      <w:r w:rsidR="0017703F">
        <w:rPr>
          <w:rFonts w:ascii="Times New Roman" w:hAnsi="Times New Roman" w:cs="Times New Roman"/>
          <w:sz w:val="24"/>
          <w:szCs w:val="24"/>
        </w:rPr>
        <w:t>,</w:t>
      </w:r>
      <w:r>
        <w:rPr>
          <w:rFonts w:ascii="Times New Roman" w:hAnsi="Times New Roman" w:cs="Times New Roman"/>
          <w:sz w:val="24"/>
          <w:szCs w:val="24"/>
        </w:rPr>
        <w:t xml:space="preserve"> against those such as Taylor. Whether this is a defendable position or not</w:t>
      </w:r>
      <w:r w:rsidR="0017703F">
        <w:rPr>
          <w:rFonts w:ascii="Times New Roman" w:hAnsi="Times New Roman" w:cs="Times New Roman"/>
          <w:sz w:val="24"/>
          <w:szCs w:val="24"/>
        </w:rPr>
        <w:t>, it</w:t>
      </w:r>
      <w:r>
        <w:rPr>
          <w:rFonts w:ascii="Times New Roman" w:hAnsi="Times New Roman" w:cs="Times New Roman"/>
          <w:sz w:val="24"/>
          <w:szCs w:val="24"/>
        </w:rPr>
        <w:t xml:space="preserve"> is not going to be put to the test.  </w:t>
      </w:r>
      <w:r w:rsidR="0017703F">
        <w:rPr>
          <w:rFonts w:ascii="Times New Roman" w:hAnsi="Times New Roman" w:cs="Times New Roman"/>
          <w:sz w:val="24"/>
          <w:szCs w:val="24"/>
        </w:rPr>
        <w:t>H</w:t>
      </w:r>
      <w:r>
        <w:rPr>
          <w:rFonts w:ascii="Times New Roman" w:hAnsi="Times New Roman" w:cs="Times New Roman"/>
          <w:sz w:val="24"/>
          <w:szCs w:val="24"/>
        </w:rPr>
        <w:t xml:space="preserve">owever, this does show logical possibilities </w:t>
      </w:r>
      <w:r w:rsidR="00816CF1">
        <w:rPr>
          <w:rFonts w:ascii="Times New Roman" w:hAnsi="Times New Roman" w:cs="Times New Roman"/>
          <w:sz w:val="24"/>
          <w:szCs w:val="24"/>
        </w:rPr>
        <w:t>other than that of relying on a divine</w:t>
      </w:r>
      <w:r w:rsidR="0017703F">
        <w:rPr>
          <w:rFonts w:ascii="Times New Roman" w:hAnsi="Times New Roman" w:cs="Times New Roman"/>
          <w:sz w:val="24"/>
          <w:szCs w:val="24"/>
        </w:rPr>
        <w:t xml:space="preserve"> </w:t>
      </w:r>
      <w:r w:rsidR="00816CF1">
        <w:rPr>
          <w:rFonts w:ascii="Times New Roman" w:hAnsi="Times New Roman" w:cs="Times New Roman"/>
          <w:sz w:val="24"/>
          <w:szCs w:val="24"/>
        </w:rPr>
        <w:t>being. One may argue that this position does suffer from the issue of infinite regress</w:t>
      </w:r>
      <w:r w:rsidR="0017703F">
        <w:rPr>
          <w:rFonts w:ascii="Times New Roman" w:hAnsi="Times New Roman" w:cs="Times New Roman"/>
          <w:sz w:val="24"/>
          <w:szCs w:val="24"/>
        </w:rPr>
        <w:t>,</w:t>
      </w:r>
      <w:r w:rsidR="00816CF1">
        <w:rPr>
          <w:rFonts w:ascii="Times New Roman" w:hAnsi="Times New Roman" w:cs="Times New Roman"/>
          <w:sz w:val="24"/>
          <w:szCs w:val="24"/>
        </w:rPr>
        <w:t xml:space="preserve"> as to what brought the first natural property into existence with the non-natural value</w:t>
      </w:r>
      <w:r w:rsidR="00DA0C8B">
        <w:rPr>
          <w:rFonts w:ascii="Times New Roman" w:hAnsi="Times New Roman" w:cs="Times New Roman"/>
          <w:sz w:val="24"/>
          <w:szCs w:val="24"/>
        </w:rPr>
        <w:t>?</w:t>
      </w:r>
      <w:r w:rsidR="00816CF1">
        <w:rPr>
          <w:rFonts w:ascii="Times New Roman" w:hAnsi="Times New Roman" w:cs="Times New Roman"/>
          <w:sz w:val="24"/>
          <w:szCs w:val="24"/>
        </w:rPr>
        <w:t xml:space="preserve"> </w:t>
      </w:r>
      <w:r w:rsidR="0017703F">
        <w:rPr>
          <w:rFonts w:ascii="Times New Roman" w:hAnsi="Times New Roman" w:cs="Times New Roman"/>
          <w:sz w:val="24"/>
          <w:szCs w:val="24"/>
        </w:rPr>
        <w:t>Perhaps</w:t>
      </w:r>
      <w:r w:rsidR="00F56079">
        <w:rPr>
          <w:rFonts w:ascii="Times New Roman" w:hAnsi="Times New Roman" w:cs="Times New Roman"/>
          <w:sz w:val="24"/>
          <w:szCs w:val="24"/>
        </w:rPr>
        <w:t>, i</w:t>
      </w:r>
      <w:r w:rsidR="00816CF1">
        <w:rPr>
          <w:rFonts w:ascii="Times New Roman" w:hAnsi="Times New Roman" w:cs="Times New Roman"/>
          <w:sz w:val="24"/>
          <w:szCs w:val="24"/>
        </w:rPr>
        <w:t>t would be too quick to state that Taylor</w:t>
      </w:r>
      <w:r w:rsidR="00F56079">
        <w:rPr>
          <w:rFonts w:ascii="Times New Roman" w:hAnsi="Times New Roman" w:cs="Times New Roman"/>
          <w:sz w:val="24"/>
          <w:szCs w:val="24"/>
        </w:rPr>
        <w:t>’</w:t>
      </w:r>
      <w:r w:rsidR="00816CF1">
        <w:rPr>
          <w:rFonts w:ascii="Times New Roman" w:hAnsi="Times New Roman" w:cs="Times New Roman"/>
          <w:sz w:val="24"/>
          <w:szCs w:val="24"/>
        </w:rPr>
        <w:t>s</w:t>
      </w:r>
      <w:r w:rsidR="0017703F">
        <w:rPr>
          <w:rFonts w:ascii="Times New Roman" w:hAnsi="Times New Roman" w:cs="Times New Roman"/>
          <w:sz w:val="24"/>
          <w:szCs w:val="24"/>
        </w:rPr>
        <w:t xml:space="preserve"> theory</w:t>
      </w:r>
      <w:r w:rsidR="00816CF1">
        <w:rPr>
          <w:rFonts w:ascii="Times New Roman" w:hAnsi="Times New Roman" w:cs="Times New Roman"/>
          <w:sz w:val="24"/>
          <w:szCs w:val="24"/>
        </w:rPr>
        <w:t xml:space="preserve"> trumps this position</w:t>
      </w:r>
      <w:r w:rsidR="0017703F">
        <w:rPr>
          <w:rFonts w:ascii="Times New Roman" w:hAnsi="Times New Roman" w:cs="Times New Roman"/>
          <w:sz w:val="24"/>
          <w:szCs w:val="24"/>
        </w:rPr>
        <w:t>.</w:t>
      </w:r>
      <w:r w:rsidR="00F56079">
        <w:rPr>
          <w:rFonts w:ascii="Times New Roman" w:hAnsi="Times New Roman" w:cs="Times New Roman"/>
          <w:sz w:val="24"/>
          <w:szCs w:val="24"/>
        </w:rPr>
        <w:t xml:space="preserve"> </w:t>
      </w:r>
      <w:r w:rsidR="0017703F">
        <w:rPr>
          <w:rFonts w:ascii="Times New Roman" w:hAnsi="Times New Roman" w:cs="Times New Roman"/>
          <w:sz w:val="24"/>
          <w:szCs w:val="24"/>
        </w:rPr>
        <w:t>A</w:t>
      </w:r>
      <w:r w:rsidR="00816CF1">
        <w:rPr>
          <w:rFonts w:ascii="Times New Roman" w:hAnsi="Times New Roman" w:cs="Times New Roman"/>
          <w:sz w:val="24"/>
          <w:szCs w:val="24"/>
        </w:rPr>
        <w:t>lthough</w:t>
      </w:r>
      <w:r w:rsidR="0017703F">
        <w:rPr>
          <w:rFonts w:ascii="Times New Roman" w:hAnsi="Times New Roman" w:cs="Times New Roman"/>
          <w:sz w:val="24"/>
          <w:szCs w:val="24"/>
        </w:rPr>
        <w:t>,</w:t>
      </w:r>
      <w:r w:rsidR="00816CF1">
        <w:rPr>
          <w:rFonts w:ascii="Times New Roman" w:hAnsi="Times New Roman" w:cs="Times New Roman"/>
          <w:sz w:val="24"/>
          <w:szCs w:val="24"/>
        </w:rPr>
        <w:t xml:space="preserve"> he deals with both </w:t>
      </w:r>
      <w:r w:rsidR="00816CF1">
        <w:rPr>
          <w:rFonts w:ascii="Times New Roman" w:hAnsi="Times New Roman" w:cs="Times New Roman"/>
          <w:color w:val="000000"/>
          <w:sz w:val="24"/>
          <w:szCs w:val="24"/>
        </w:rPr>
        <w:t>the issues of ‘infinite regress’ and ‘self-explanation’, it is still open to the problem of eternity which has proven to be equally stupendous for the human mind to conceive; even if the Aristotelian idea of the prime mover having its being outside of nature and  time was introduce</w:t>
      </w:r>
      <w:r w:rsidR="00056E60">
        <w:rPr>
          <w:rFonts w:ascii="Times New Roman" w:hAnsi="Times New Roman" w:cs="Times New Roman"/>
          <w:color w:val="000000"/>
          <w:sz w:val="24"/>
          <w:szCs w:val="24"/>
        </w:rPr>
        <w:t>d</w:t>
      </w:r>
      <w:r w:rsidR="00F56079">
        <w:rPr>
          <w:rFonts w:ascii="Times New Roman" w:hAnsi="Times New Roman" w:cs="Times New Roman"/>
          <w:color w:val="000000"/>
          <w:sz w:val="24"/>
          <w:szCs w:val="24"/>
        </w:rPr>
        <w:t>,</w:t>
      </w:r>
      <w:r w:rsidR="00816CF1">
        <w:rPr>
          <w:rFonts w:ascii="Times New Roman" w:hAnsi="Times New Roman" w:cs="Times New Roman"/>
          <w:color w:val="000000"/>
          <w:sz w:val="24"/>
          <w:szCs w:val="24"/>
        </w:rPr>
        <w:t xml:space="preserve"> one falls into the philosophical rabbit hole of timelessness</w:t>
      </w:r>
      <w:r w:rsidR="00816CF1">
        <w:rPr>
          <w:rStyle w:val="FootnoteReference"/>
          <w:rFonts w:ascii="Times New Roman" w:hAnsi="Times New Roman" w:cs="Times New Roman"/>
          <w:color w:val="000000"/>
          <w:sz w:val="24"/>
          <w:szCs w:val="24"/>
        </w:rPr>
        <w:footnoteReference w:id="10"/>
      </w:r>
      <w:r w:rsidR="00816CF1">
        <w:rPr>
          <w:rFonts w:ascii="Times New Roman" w:hAnsi="Times New Roman" w:cs="Times New Roman"/>
          <w:color w:val="000000"/>
          <w:sz w:val="24"/>
          <w:szCs w:val="24"/>
        </w:rPr>
        <w:t xml:space="preserve">. Therefore, </w:t>
      </w:r>
      <w:r w:rsidR="0017703F">
        <w:rPr>
          <w:rFonts w:ascii="Times New Roman" w:hAnsi="Times New Roman" w:cs="Times New Roman"/>
          <w:color w:val="000000"/>
          <w:sz w:val="24"/>
          <w:szCs w:val="24"/>
        </w:rPr>
        <w:t xml:space="preserve">it </w:t>
      </w:r>
      <w:r w:rsidR="00816CF1">
        <w:rPr>
          <w:rFonts w:ascii="Times New Roman" w:hAnsi="Times New Roman" w:cs="Times New Roman"/>
          <w:color w:val="000000"/>
          <w:sz w:val="24"/>
          <w:szCs w:val="24"/>
        </w:rPr>
        <w:t>is</w:t>
      </w:r>
      <w:r w:rsidR="0017703F">
        <w:rPr>
          <w:rFonts w:ascii="Times New Roman" w:hAnsi="Times New Roman" w:cs="Times New Roman"/>
          <w:color w:val="000000"/>
          <w:sz w:val="24"/>
          <w:szCs w:val="24"/>
        </w:rPr>
        <w:t xml:space="preserve"> </w:t>
      </w:r>
      <w:r w:rsidR="001A3741">
        <w:rPr>
          <w:rFonts w:ascii="Times New Roman" w:hAnsi="Times New Roman" w:cs="Times New Roman"/>
          <w:color w:val="000000"/>
          <w:sz w:val="24"/>
          <w:szCs w:val="24"/>
        </w:rPr>
        <w:t>evident</w:t>
      </w:r>
      <w:r w:rsidR="00816CF1">
        <w:rPr>
          <w:rFonts w:ascii="Times New Roman" w:hAnsi="Times New Roman" w:cs="Times New Roman"/>
          <w:color w:val="000000"/>
          <w:sz w:val="24"/>
          <w:szCs w:val="24"/>
        </w:rPr>
        <w:t xml:space="preserve"> that the argument from morality has its perks and is certainly a worthy opponent to its competito</w:t>
      </w:r>
      <w:r w:rsidR="00B8365C">
        <w:rPr>
          <w:rFonts w:ascii="Times New Roman" w:hAnsi="Times New Roman" w:cs="Times New Roman"/>
          <w:color w:val="000000"/>
          <w:sz w:val="24"/>
          <w:szCs w:val="24"/>
        </w:rPr>
        <w:t>r</w:t>
      </w:r>
      <w:r w:rsidR="001A3741">
        <w:rPr>
          <w:rFonts w:ascii="Times New Roman" w:hAnsi="Times New Roman" w:cs="Times New Roman"/>
          <w:color w:val="000000"/>
          <w:sz w:val="24"/>
          <w:szCs w:val="24"/>
        </w:rPr>
        <w:t>.</w:t>
      </w:r>
      <w:r w:rsidR="00B8365C">
        <w:rPr>
          <w:rFonts w:ascii="Times New Roman" w:hAnsi="Times New Roman" w:cs="Times New Roman"/>
          <w:color w:val="000000"/>
          <w:sz w:val="24"/>
          <w:szCs w:val="24"/>
        </w:rPr>
        <w:t xml:space="preserve"> </w:t>
      </w:r>
      <w:r w:rsidR="001A3741">
        <w:rPr>
          <w:rFonts w:ascii="Times New Roman" w:hAnsi="Times New Roman" w:cs="Times New Roman"/>
          <w:color w:val="000000"/>
          <w:sz w:val="24"/>
          <w:szCs w:val="24"/>
        </w:rPr>
        <w:t>H</w:t>
      </w:r>
      <w:r w:rsidR="00D23043">
        <w:rPr>
          <w:rFonts w:ascii="Times New Roman" w:hAnsi="Times New Roman" w:cs="Times New Roman"/>
          <w:color w:val="000000"/>
          <w:sz w:val="24"/>
          <w:szCs w:val="24"/>
        </w:rPr>
        <w:t xml:space="preserve">owever, </w:t>
      </w:r>
      <w:r w:rsidR="00B8365C">
        <w:rPr>
          <w:rFonts w:ascii="Times New Roman" w:hAnsi="Times New Roman" w:cs="Times New Roman"/>
          <w:color w:val="000000"/>
          <w:sz w:val="24"/>
          <w:szCs w:val="24"/>
        </w:rPr>
        <w:t xml:space="preserve">as it is subject to other logical refutation – albeit without as much finesse – it is by no means a definitive proof of God’s existence. However, it </w:t>
      </w:r>
      <w:r w:rsidR="00F56079">
        <w:rPr>
          <w:rFonts w:ascii="Times New Roman" w:hAnsi="Times New Roman" w:cs="Times New Roman"/>
          <w:color w:val="000000"/>
          <w:sz w:val="24"/>
          <w:szCs w:val="24"/>
        </w:rPr>
        <w:t xml:space="preserve">may be that </w:t>
      </w:r>
      <w:r w:rsidR="00B8365C">
        <w:rPr>
          <w:rFonts w:ascii="Times New Roman" w:hAnsi="Times New Roman" w:cs="Times New Roman"/>
          <w:color w:val="000000"/>
          <w:sz w:val="24"/>
          <w:szCs w:val="24"/>
        </w:rPr>
        <w:t xml:space="preserve">the idea of </w:t>
      </w:r>
      <w:r w:rsidR="00F56079">
        <w:rPr>
          <w:rFonts w:ascii="Times New Roman" w:hAnsi="Times New Roman" w:cs="Times New Roman"/>
          <w:color w:val="000000"/>
          <w:sz w:val="24"/>
          <w:szCs w:val="24"/>
        </w:rPr>
        <w:t>morality having its reality in an</w:t>
      </w:r>
      <w:r w:rsidR="00B8365C">
        <w:rPr>
          <w:rFonts w:ascii="Times New Roman" w:hAnsi="Times New Roman" w:cs="Times New Roman"/>
          <w:color w:val="000000"/>
          <w:sz w:val="24"/>
          <w:szCs w:val="24"/>
        </w:rPr>
        <w:t xml:space="preserve"> all-good being</w:t>
      </w:r>
      <w:r w:rsidR="001A3741">
        <w:rPr>
          <w:rFonts w:ascii="Times New Roman" w:hAnsi="Times New Roman" w:cs="Times New Roman"/>
          <w:color w:val="000000"/>
          <w:sz w:val="24"/>
          <w:szCs w:val="24"/>
        </w:rPr>
        <w:t>,</w:t>
      </w:r>
      <w:r w:rsidR="00F56079">
        <w:rPr>
          <w:rFonts w:ascii="Times New Roman" w:hAnsi="Times New Roman" w:cs="Times New Roman"/>
          <w:color w:val="000000"/>
          <w:sz w:val="24"/>
          <w:szCs w:val="24"/>
        </w:rPr>
        <w:t xml:space="preserve"> </w:t>
      </w:r>
      <w:r w:rsidR="00B8365C">
        <w:rPr>
          <w:rFonts w:ascii="Times New Roman" w:hAnsi="Times New Roman" w:cs="Times New Roman"/>
          <w:color w:val="000000"/>
          <w:sz w:val="24"/>
          <w:szCs w:val="24"/>
        </w:rPr>
        <w:t>prove</w:t>
      </w:r>
      <w:r w:rsidR="00F56079">
        <w:rPr>
          <w:rFonts w:ascii="Times New Roman" w:hAnsi="Times New Roman" w:cs="Times New Roman"/>
          <w:color w:val="000000"/>
          <w:sz w:val="24"/>
          <w:szCs w:val="24"/>
        </w:rPr>
        <w:t xml:space="preserve">s </w:t>
      </w:r>
      <w:r w:rsidR="00B8365C">
        <w:rPr>
          <w:rFonts w:ascii="Times New Roman" w:hAnsi="Times New Roman" w:cs="Times New Roman"/>
          <w:color w:val="000000"/>
          <w:sz w:val="24"/>
          <w:szCs w:val="24"/>
        </w:rPr>
        <w:t>to be of more utility</w:t>
      </w:r>
      <w:r w:rsidR="007E7B28">
        <w:rPr>
          <w:rFonts w:ascii="Times New Roman" w:hAnsi="Times New Roman" w:cs="Times New Roman"/>
          <w:color w:val="000000"/>
          <w:sz w:val="24"/>
          <w:szCs w:val="24"/>
        </w:rPr>
        <w:t>.</w:t>
      </w:r>
    </w:p>
    <w:p w14:paraId="0BE1233E" w14:textId="2379DDCA" w:rsidR="00657591" w:rsidRPr="00DD7046" w:rsidRDefault="007E7B28" w:rsidP="006F07EC">
      <w:pPr>
        <w:tabs>
          <w:tab w:val="left" w:pos="2660"/>
        </w:tabs>
        <w:jc w:val="both"/>
        <w:rPr>
          <w:rFonts w:ascii="Times New Roman" w:hAnsi="Times New Roman" w:cs="Times New Roman"/>
          <w:iCs/>
          <w:sz w:val="24"/>
          <w:szCs w:val="24"/>
          <w:shd w:val="clear" w:color="auto" w:fill="FFFFFF"/>
        </w:rPr>
      </w:pPr>
      <w:r w:rsidRPr="007E7B28">
        <w:rPr>
          <w:rFonts w:ascii="Times New Roman" w:hAnsi="Times New Roman" w:cs="Times New Roman"/>
          <w:color w:val="000000"/>
          <w:sz w:val="24"/>
          <w:szCs w:val="24"/>
        </w:rPr>
        <w:t>Dostoyevsky</w:t>
      </w:r>
      <w:r>
        <w:rPr>
          <w:rFonts w:ascii="Times New Roman" w:hAnsi="Times New Roman" w:cs="Times New Roman"/>
          <w:color w:val="000000"/>
          <w:sz w:val="24"/>
          <w:szCs w:val="24"/>
        </w:rPr>
        <w:t xml:space="preserve"> famously said, “if there is no God, everything is permitted”</w:t>
      </w:r>
      <w:r w:rsidR="00CD33F3">
        <w:rPr>
          <w:rStyle w:val="FootnoteReference"/>
          <w:rFonts w:ascii="Times New Roman" w:hAnsi="Times New Roman" w:cs="Times New Roman"/>
          <w:color w:val="000000"/>
          <w:sz w:val="24"/>
          <w:szCs w:val="24"/>
        </w:rPr>
        <w:footnoteReference w:id="11"/>
      </w:r>
      <w:r w:rsidR="001A3741">
        <w:rPr>
          <w:rFonts w:ascii="Times New Roman" w:hAnsi="Times New Roman" w:cs="Times New Roman"/>
          <w:color w:val="000000"/>
          <w:sz w:val="24"/>
          <w:szCs w:val="24"/>
        </w:rPr>
        <w:t>. M</w:t>
      </w:r>
      <w:r>
        <w:rPr>
          <w:rFonts w:ascii="Times New Roman" w:hAnsi="Times New Roman" w:cs="Times New Roman"/>
          <w:color w:val="000000"/>
          <w:sz w:val="24"/>
          <w:szCs w:val="24"/>
        </w:rPr>
        <w:t>any see this quote as prophetic words now we are post Nazi Germany, past Stalin’s communism and Mao’s Tyrannical reign.</w:t>
      </w:r>
      <w:r w:rsidR="000A15F6">
        <w:rPr>
          <w:rFonts w:ascii="Times New Roman" w:hAnsi="Times New Roman" w:cs="Times New Roman"/>
          <w:color w:val="000000"/>
          <w:sz w:val="24"/>
          <w:szCs w:val="24"/>
        </w:rPr>
        <w:t xml:space="preserve"> </w:t>
      </w:r>
      <w:r w:rsidR="001A3741">
        <w:rPr>
          <w:rFonts w:ascii="Times New Roman" w:hAnsi="Times New Roman" w:cs="Times New Roman"/>
          <w:color w:val="000000"/>
          <w:sz w:val="24"/>
          <w:szCs w:val="24"/>
        </w:rPr>
        <w:t>P</w:t>
      </w:r>
      <w:r w:rsidR="00657591">
        <w:rPr>
          <w:rFonts w:ascii="Times New Roman" w:hAnsi="Times New Roman" w:cs="Times New Roman"/>
          <w:color w:val="000000"/>
          <w:sz w:val="24"/>
          <w:szCs w:val="24"/>
        </w:rPr>
        <w:t>erhaps</w:t>
      </w:r>
      <w:r w:rsidR="001A3741">
        <w:rPr>
          <w:rFonts w:ascii="Times New Roman" w:hAnsi="Times New Roman" w:cs="Times New Roman"/>
          <w:color w:val="000000"/>
          <w:sz w:val="24"/>
          <w:szCs w:val="24"/>
        </w:rPr>
        <w:t>,</w:t>
      </w:r>
      <w:r w:rsidR="00657591">
        <w:rPr>
          <w:rFonts w:ascii="Times New Roman" w:hAnsi="Times New Roman" w:cs="Times New Roman"/>
          <w:color w:val="000000"/>
          <w:sz w:val="24"/>
          <w:szCs w:val="24"/>
        </w:rPr>
        <w:t xml:space="preserve"> another way to </w:t>
      </w:r>
      <w:r w:rsidR="001A3741">
        <w:rPr>
          <w:rFonts w:ascii="Times New Roman" w:hAnsi="Times New Roman" w:cs="Times New Roman"/>
          <w:color w:val="000000"/>
          <w:sz w:val="24"/>
          <w:szCs w:val="24"/>
        </w:rPr>
        <w:t xml:space="preserve">interpret </w:t>
      </w:r>
      <w:r w:rsidR="00657591">
        <w:rPr>
          <w:rFonts w:ascii="Times New Roman" w:hAnsi="Times New Roman" w:cs="Times New Roman"/>
          <w:color w:val="000000"/>
          <w:sz w:val="24"/>
          <w:szCs w:val="24"/>
        </w:rPr>
        <w:t>this</w:t>
      </w:r>
      <w:r w:rsidR="001A3741">
        <w:rPr>
          <w:rFonts w:ascii="Times New Roman" w:hAnsi="Times New Roman" w:cs="Times New Roman"/>
          <w:color w:val="000000"/>
          <w:sz w:val="24"/>
          <w:szCs w:val="24"/>
        </w:rPr>
        <w:t>,</w:t>
      </w:r>
      <w:r w:rsidR="00657591">
        <w:rPr>
          <w:rFonts w:ascii="Times New Roman" w:hAnsi="Times New Roman" w:cs="Times New Roman"/>
          <w:color w:val="000000"/>
          <w:sz w:val="24"/>
          <w:szCs w:val="24"/>
        </w:rPr>
        <w:t xml:space="preserve"> is to recognise that without God, those who</w:t>
      </w:r>
      <w:r w:rsidR="002646D1">
        <w:rPr>
          <w:rFonts w:ascii="Times New Roman" w:hAnsi="Times New Roman" w:cs="Times New Roman"/>
          <w:color w:val="000000"/>
          <w:sz w:val="24"/>
          <w:szCs w:val="24"/>
        </w:rPr>
        <w:t xml:space="preserve"> currently</w:t>
      </w:r>
      <w:r w:rsidR="00657591">
        <w:rPr>
          <w:rFonts w:ascii="Times New Roman" w:hAnsi="Times New Roman" w:cs="Times New Roman"/>
          <w:color w:val="000000"/>
          <w:sz w:val="24"/>
          <w:szCs w:val="24"/>
        </w:rPr>
        <w:t xml:space="preserve"> consider themselves moral realist</w:t>
      </w:r>
      <w:r w:rsidR="009B5FDA">
        <w:rPr>
          <w:rFonts w:ascii="Times New Roman" w:hAnsi="Times New Roman" w:cs="Times New Roman"/>
          <w:color w:val="000000"/>
          <w:sz w:val="24"/>
          <w:szCs w:val="24"/>
        </w:rPr>
        <w:t>s</w:t>
      </w:r>
      <w:r w:rsidR="001A3741">
        <w:rPr>
          <w:rFonts w:ascii="Times New Roman" w:hAnsi="Times New Roman" w:cs="Times New Roman"/>
          <w:color w:val="000000"/>
          <w:sz w:val="24"/>
          <w:szCs w:val="24"/>
        </w:rPr>
        <w:t>,</w:t>
      </w:r>
      <w:r w:rsidR="00657591">
        <w:rPr>
          <w:rFonts w:ascii="Times New Roman" w:hAnsi="Times New Roman" w:cs="Times New Roman"/>
          <w:color w:val="000000"/>
          <w:sz w:val="24"/>
          <w:szCs w:val="24"/>
        </w:rPr>
        <w:t xml:space="preserve"> are more likely to fall prey to relativist theories in the future. Without a solid anchor on which to place moral value, it may become arbitrary if one is beguiled with new scientific or philosophical theories that the theist is likely to be more resilient against. </w:t>
      </w:r>
      <w:r w:rsidR="006C7D2C">
        <w:rPr>
          <w:rFonts w:ascii="Times New Roman" w:hAnsi="Times New Roman" w:cs="Times New Roman"/>
          <w:color w:val="000000"/>
          <w:sz w:val="24"/>
          <w:szCs w:val="24"/>
        </w:rPr>
        <w:t>Therefore, l</w:t>
      </w:r>
      <w:r w:rsidR="00657591">
        <w:rPr>
          <w:rFonts w:ascii="Times New Roman" w:hAnsi="Times New Roman" w:cs="Times New Roman"/>
          <w:color w:val="000000"/>
          <w:sz w:val="24"/>
          <w:szCs w:val="24"/>
        </w:rPr>
        <w:t>eading them perhaps to make decisions that they otherwise wouldn’t have</w:t>
      </w:r>
      <w:r w:rsidR="002646D1">
        <w:rPr>
          <w:rFonts w:ascii="Times New Roman" w:hAnsi="Times New Roman" w:cs="Times New Roman"/>
          <w:color w:val="000000"/>
          <w:sz w:val="24"/>
          <w:szCs w:val="24"/>
        </w:rPr>
        <w:t>,</w:t>
      </w:r>
      <w:r w:rsidR="00657591">
        <w:rPr>
          <w:rFonts w:ascii="Times New Roman" w:hAnsi="Times New Roman" w:cs="Times New Roman"/>
          <w:color w:val="000000"/>
          <w:sz w:val="24"/>
          <w:szCs w:val="24"/>
        </w:rPr>
        <w:t xml:space="preserve"> i.e. trying drugs</w:t>
      </w:r>
      <w:r w:rsidR="007B7ECB">
        <w:rPr>
          <w:rFonts w:ascii="Times New Roman" w:hAnsi="Times New Roman" w:cs="Times New Roman"/>
          <w:color w:val="000000"/>
          <w:sz w:val="24"/>
          <w:szCs w:val="24"/>
        </w:rPr>
        <w:t xml:space="preserve"> or simply losing motivation to do what is good</w:t>
      </w:r>
      <w:r w:rsidR="00657591">
        <w:rPr>
          <w:rFonts w:ascii="Times New Roman" w:hAnsi="Times New Roman" w:cs="Times New Roman"/>
          <w:color w:val="000000"/>
          <w:sz w:val="24"/>
          <w:szCs w:val="24"/>
        </w:rPr>
        <w:t>. However, it must be said that even moral relativist</w:t>
      </w:r>
      <w:r w:rsidR="002646D1">
        <w:rPr>
          <w:rFonts w:ascii="Times New Roman" w:hAnsi="Times New Roman" w:cs="Times New Roman"/>
          <w:color w:val="000000"/>
          <w:sz w:val="24"/>
          <w:szCs w:val="24"/>
        </w:rPr>
        <w:t>s</w:t>
      </w:r>
      <w:r w:rsidR="00657591">
        <w:rPr>
          <w:rFonts w:ascii="Times New Roman" w:hAnsi="Times New Roman" w:cs="Times New Roman"/>
          <w:color w:val="000000"/>
          <w:sz w:val="24"/>
          <w:szCs w:val="24"/>
        </w:rPr>
        <w:t xml:space="preserve"> cannot act without treating moral value </w:t>
      </w:r>
      <w:r w:rsidR="00657591">
        <w:rPr>
          <w:rFonts w:ascii="Times New Roman" w:hAnsi="Times New Roman" w:cs="Times New Roman"/>
          <w:color w:val="000000"/>
          <w:sz w:val="24"/>
          <w:szCs w:val="24"/>
        </w:rPr>
        <w:lastRenderedPageBreak/>
        <w:t>objectively</w:t>
      </w:r>
      <w:r w:rsidR="002646D1">
        <w:rPr>
          <w:rFonts w:ascii="Times New Roman" w:hAnsi="Times New Roman" w:cs="Times New Roman"/>
          <w:color w:val="000000"/>
          <w:sz w:val="24"/>
          <w:szCs w:val="24"/>
        </w:rPr>
        <w:t>.</w:t>
      </w:r>
      <w:r w:rsidR="00657591">
        <w:rPr>
          <w:rFonts w:ascii="Times New Roman" w:hAnsi="Times New Roman" w:cs="Times New Roman"/>
          <w:color w:val="000000"/>
          <w:sz w:val="24"/>
          <w:szCs w:val="24"/>
        </w:rPr>
        <w:t xml:space="preserve"> </w:t>
      </w:r>
      <w:r w:rsidR="002646D1">
        <w:rPr>
          <w:rFonts w:ascii="Times New Roman" w:hAnsi="Times New Roman" w:cs="Times New Roman"/>
          <w:color w:val="000000"/>
          <w:sz w:val="24"/>
          <w:szCs w:val="24"/>
        </w:rPr>
        <w:t>O</w:t>
      </w:r>
      <w:r w:rsidR="00657591">
        <w:rPr>
          <w:rFonts w:ascii="Times New Roman" w:hAnsi="Times New Roman" w:cs="Times New Roman"/>
          <w:color w:val="000000"/>
          <w:sz w:val="24"/>
          <w:szCs w:val="24"/>
        </w:rPr>
        <w:t xml:space="preserve">ne must only </w:t>
      </w:r>
      <w:r w:rsidR="00657591" w:rsidRPr="009B5FDA">
        <w:rPr>
          <w:rFonts w:ascii="Times New Roman" w:hAnsi="Times New Roman" w:cs="Times New Roman"/>
          <w:color w:val="000000"/>
          <w:sz w:val="24"/>
          <w:szCs w:val="24"/>
        </w:rPr>
        <w:t>disagree with a vegetaria</w:t>
      </w:r>
      <w:r w:rsidR="007B7ECB" w:rsidRPr="009B5FDA">
        <w:rPr>
          <w:rFonts w:ascii="Times New Roman" w:hAnsi="Times New Roman" w:cs="Times New Roman"/>
          <w:color w:val="000000"/>
          <w:sz w:val="24"/>
          <w:szCs w:val="24"/>
        </w:rPr>
        <w:t>n-moral-</w:t>
      </w:r>
      <w:r w:rsidR="00657591" w:rsidRPr="009B5FDA">
        <w:rPr>
          <w:rFonts w:ascii="Times New Roman" w:hAnsi="Times New Roman" w:cs="Times New Roman"/>
          <w:color w:val="000000"/>
          <w:sz w:val="24"/>
          <w:szCs w:val="24"/>
        </w:rPr>
        <w:t>relativist to he</w:t>
      </w:r>
      <w:r w:rsidR="007B7ECB" w:rsidRPr="009B5FDA">
        <w:rPr>
          <w:rFonts w:ascii="Times New Roman" w:hAnsi="Times New Roman" w:cs="Times New Roman"/>
          <w:color w:val="000000"/>
          <w:sz w:val="24"/>
          <w:szCs w:val="24"/>
        </w:rPr>
        <w:t>ar</w:t>
      </w:r>
      <w:r w:rsidR="00657591" w:rsidRPr="009B5FDA">
        <w:rPr>
          <w:rFonts w:ascii="Times New Roman" w:hAnsi="Times New Roman" w:cs="Times New Roman"/>
          <w:color w:val="000000"/>
          <w:sz w:val="24"/>
          <w:szCs w:val="24"/>
        </w:rPr>
        <w:t xml:space="preserve"> the full force of the ‘ought not to’ or ‘its cruel’ to eat animals. </w:t>
      </w:r>
      <w:r w:rsidR="002646D1">
        <w:rPr>
          <w:rFonts w:ascii="Times New Roman" w:hAnsi="Times New Roman" w:cs="Times New Roman"/>
          <w:color w:val="000000"/>
          <w:sz w:val="24"/>
          <w:szCs w:val="24"/>
        </w:rPr>
        <w:t>Moreover</w:t>
      </w:r>
      <w:r w:rsidR="005E7226" w:rsidRPr="009B5FDA">
        <w:rPr>
          <w:rFonts w:ascii="Times New Roman" w:hAnsi="Times New Roman" w:cs="Times New Roman"/>
          <w:color w:val="000000"/>
          <w:sz w:val="24"/>
          <w:szCs w:val="24"/>
        </w:rPr>
        <w:t>, t</w:t>
      </w:r>
      <w:r w:rsidR="00657591" w:rsidRPr="009B5FDA">
        <w:rPr>
          <w:rFonts w:ascii="Times New Roman" w:hAnsi="Times New Roman" w:cs="Times New Roman"/>
          <w:color w:val="000000"/>
          <w:sz w:val="24"/>
          <w:szCs w:val="24"/>
        </w:rPr>
        <w:t>he theist is</w:t>
      </w:r>
      <w:r w:rsidR="002646D1">
        <w:rPr>
          <w:rFonts w:ascii="Times New Roman" w:hAnsi="Times New Roman" w:cs="Times New Roman"/>
          <w:color w:val="000000"/>
          <w:sz w:val="24"/>
          <w:szCs w:val="24"/>
        </w:rPr>
        <w:t xml:space="preserve"> perhaps</w:t>
      </w:r>
      <w:r w:rsidR="00657591" w:rsidRPr="009B5FDA">
        <w:rPr>
          <w:rFonts w:ascii="Times New Roman" w:hAnsi="Times New Roman" w:cs="Times New Roman"/>
          <w:color w:val="000000"/>
          <w:sz w:val="24"/>
          <w:szCs w:val="24"/>
        </w:rPr>
        <w:t xml:space="preserve"> more likely to look reflectively over his/her conscience in prayer; </w:t>
      </w:r>
      <w:r w:rsidR="00866C4C" w:rsidRPr="009B5FDA">
        <w:rPr>
          <w:rFonts w:ascii="Times New Roman" w:hAnsi="Times New Roman" w:cs="Times New Roman"/>
          <w:color w:val="000000"/>
          <w:sz w:val="24"/>
          <w:szCs w:val="24"/>
        </w:rPr>
        <w:t>t</w:t>
      </w:r>
      <w:r w:rsidR="00657591" w:rsidRPr="009B5FDA">
        <w:rPr>
          <w:rFonts w:ascii="Times New Roman" w:hAnsi="Times New Roman" w:cs="Times New Roman"/>
          <w:color w:val="000000"/>
          <w:sz w:val="24"/>
          <w:szCs w:val="24"/>
        </w:rPr>
        <w:t>he clinical p</w:t>
      </w:r>
      <w:r w:rsidR="002646D1">
        <w:rPr>
          <w:rFonts w:ascii="Times New Roman" w:hAnsi="Times New Roman" w:cs="Times New Roman"/>
          <w:color w:val="000000"/>
          <w:sz w:val="24"/>
          <w:szCs w:val="24"/>
        </w:rPr>
        <w:t>sych</w:t>
      </w:r>
      <w:r w:rsidR="00657591" w:rsidRPr="009B5FDA">
        <w:rPr>
          <w:rFonts w:ascii="Times New Roman" w:hAnsi="Times New Roman" w:cs="Times New Roman"/>
          <w:color w:val="000000"/>
          <w:sz w:val="24"/>
          <w:szCs w:val="24"/>
        </w:rPr>
        <w:t>ologist Jordon Peterson was once asked to give an example of prayer that works: “I</w:t>
      </w:r>
      <w:r w:rsidR="005A4257" w:rsidRPr="009B5FDA">
        <w:rPr>
          <w:rFonts w:ascii="Times New Roman" w:hAnsi="Times New Roman" w:cs="Times New Roman"/>
          <w:color w:val="000000"/>
          <w:sz w:val="24"/>
          <w:szCs w:val="24"/>
        </w:rPr>
        <w:t xml:space="preserve"> really want to know what I did wrong</w:t>
      </w:r>
      <w:r w:rsidR="002646D1">
        <w:rPr>
          <w:rFonts w:ascii="Times New Roman" w:hAnsi="Times New Roman" w:cs="Times New Roman"/>
          <w:color w:val="000000"/>
          <w:sz w:val="24"/>
          <w:szCs w:val="24"/>
        </w:rPr>
        <w:t>,</w:t>
      </w:r>
      <w:r w:rsidR="00657591" w:rsidRPr="009B5FDA">
        <w:rPr>
          <w:rFonts w:ascii="Times New Roman" w:hAnsi="Times New Roman" w:cs="Times New Roman"/>
          <w:color w:val="000000"/>
          <w:sz w:val="24"/>
          <w:szCs w:val="24"/>
        </w:rPr>
        <w:t xml:space="preserve"> and</w:t>
      </w:r>
      <w:r w:rsidR="005A4257" w:rsidRPr="009B5FDA">
        <w:rPr>
          <w:rFonts w:ascii="Times New Roman" w:hAnsi="Times New Roman" w:cs="Times New Roman"/>
          <w:color w:val="000000"/>
          <w:sz w:val="24"/>
          <w:szCs w:val="24"/>
        </w:rPr>
        <w:t xml:space="preserve"> </w:t>
      </w:r>
      <w:r w:rsidR="00657591" w:rsidRPr="009B5FDA">
        <w:rPr>
          <w:rFonts w:ascii="Times New Roman" w:hAnsi="Times New Roman" w:cs="Times New Roman"/>
          <w:color w:val="000000"/>
          <w:sz w:val="24"/>
          <w:szCs w:val="24"/>
        </w:rPr>
        <w:t xml:space="preserve">I </w:t>
      </w:r>
      <w:r w:rsidR="005A4257" w:rsidRPr="009B5FDA">
        <w:rPr>
          <w:rFonts w:ascii="Times New Roman" w:hAnsi="Times New Roman" w:cs="Times New Roman"/>
          <w:color w:val="000000"/>
          <w:sz w:val="24"/>
          <w:szCs w:val="24"/>
        </w:rPr>
        <w:t xml:space="preserve">really want to know what I can </w:t>
      </w:r>
      <w:r w:rsidR="00657591" w:rsidRPr="009B5FDA">
        <w:rPr>
          <w:rFonts w:ascii="Times New Roman" w:hAnsi="Times New Roman" w:cs="Times New Roman"/>
          <w:color w:val="000000"/>
          <w:sz w:val="24"/>
          <w:szCs w:val="24"/>
        </w:rPr>
        <w:t>do t</w:t>
      </w:r>
      <w:r w:rsidR="005A4257" w:rsidRPr="009B5FDA">
        <w:rPr>
          <w:rFonts w:ascii="Times New Roman" w:hAnsi="Times New Roman" w:cs="Times New Roman"/>
          <w:color w:val="000000"/>
          <w:sz w:val="24"/>
          <w:szCs w:val="24"/>
        </w:rPr>
        <w:t>o put it right</w:t>
      </w:r>
      <w:r w:rsidR="002646D1">
        <w:rPr>
          <w:rFonts w:ascii="Times New Roman" w:hAnsi="Times New Roman" w:cs="Times New Roman"/>
          <w:color w:val="000000"/>
          <w:sz w:val="24"/>
          <w:szCs w:val="24"/>
        </w:rPr>
        <w:t>?</w:t>
      </w:r>
      <w:r w:rsidR="00657591" w:rsidRPr="009B5FDA">
        <w:rPr>
          <w:rFonts w:ascii="Times New Roman" w:hAnsi="Times New Roman" w:cs="Times New Roman"/>
          <w:color w:val="000000"/>
          <w:sz w:val="24"/>
          <w:szCs w:val="24"/>
        </w:rPr>
        <w:t>” He goes onto state</w:t>
      </w:r>
      <w:r w:rsidR="005A4257" w:rsidRPr="009B5FDA">
        <w:rPr>
          <w:rFonts w:ascii="Times New Roman" w:hAnsi="Times New Roman" w:cs="Times New Roman"/>
          <w:color w:val="000000"/>
          <w:sz w:val="24"/>
          <w:szCs w:val="24"/>
        </w:rPr>
        <w:t>, to paraphrase him,</w:t>
      </w:r>
      <w:r w:rsidR="00657591" w:rsidRPr="009B5FDA">
        <w:rPr>
          <w:rFonts w:ascii="Times New Roman" w:hAnsi="Times New Roman" w:cs="Times New Roman"/>
          <w:color w:val="000000"/>
          <w:sz w:val="24"/>
          <w:szCs w:val="24"/>
        </w:rPr>
        <w:t xml:space="preserve"> “it isn’t clear where the answer comes from, but it works!”</w:t>
      </w:r>
      <w:r w:rsidR="003D4D5D" w:rsidRPr="009B5FDA">
        <w:rPr>
          <w:rStyle w:val="FootnoteReference"/>
          <w:rFonts w:ascii="Times New Roman" w:hAnsi="Times New Roman" w:cs="Times New Roman"/>
          <w:color w:val="000000"/>
          <w:sz w:val="24"/>
          <w:szCs w:val="24"/>
        </w:rPr>
        <w:footnoteReference w:id="12"/>
      </w:r>
      <w:r w:rsidR="00657591" w:rsidRPr="009B5FDA">
        <w:rPr>
          <w:rFonts w:ascii="Times New Roman" w:hAnsi="Times New Roman" w:cs="Times New Roman"/>
          <w:color w:val="000000"/>
          <w:sz w:val="24"/>
          <w:szCs w:val="24"/>
        </w:rPr>
        <w:t xml:space="preserve"> One could argue that those who practice medi</w:t>
      </w:r>
      <w:r w:rsidR="009B5FDA">
        <w:rPr>
          <w:rFonts w:ascii="Times New Roman" w:hAnsi="Times New Roman" w:cs="Times New Roman"/>
          <w:color w:val="000000"/>
          <w:sz w:val="24"/>
          <w:szCs w:val="24"/>
        </w:rPr>
        <w:t>t</w:t>
      </w:r>
      <w:r w:rsidR="00657591" w:rsidRPr="009B5FDA">
        <w:rPr>
          <w:rFonts w:ascii="Times New Roman" w:hAnsi="Times New Roman" w:cs="Times New Roman"/>
          <w:color w:val="000000"/>
          <w:sz w:val="24"/>
          <w:szCs w:val="24"/>
        </w:rPr>
        <w:t>ation are equally reflective, although, it may be that without aiming at an all-good being</w:t>
      </w:r>
      <w:r w:rsidR="00DD7046">
        <w:rPr>
          <w:rFonts w:ascii="Times New Roman" w:hAnsi="Times New Roman" w:cs="Times New Roman"/>
          <w:color w:val="000000"/>
          <w:sz w:val="24"/>
          <w:szCs w:val="24"/>
        </w:rPr>
        <w:t>,</w:t>
      </w:r>
      <w:r w:rsidR="00657591" w:rsidRPr="009B5FDA">
        <w:rPr>
          <w:rFonts w:ascii="Times New Roman" w:hAnsi="Times New Roman" w:cs="Times New Roman"/>
          <w:color w:val="000000"/>
          <w:sz w:val="24"/>
          <w:szCs w:val="24"/>
        </w:rPr>
        <w:t xml:space="preserve"> there is no real moral obligation calling them into action. </w:t>
      </w:r>
      <w:r w:rsidR="00DD7046" w:rsidRPr="009B5FDA">
        <w:rPr>
          <w:rFonts w:ascii="Times New Roman" w:hAnsi="Times New Roman" w:cs="Times New Roman"/>
          <w:color w:val="000000"/>
          <w:sz w:val="24"/>
          <w:szCs w:val="24"/>
        </w:rPr>
        <w:t>Another example of God’s utility</w:t>
      </w:r>
      <w:r w:rsidR="00657591" w:rsidRPr="009B5FDA">
        <w:rPr>
          <w:rFonts w:ascii="Times New Roman" w:hAnsi="Times New Roman" w:cs="Times New Roman"/>
          <w:color w:val="000000"/>
          <w:sz w:val="24"/>
          <w:szCs w:val="24"/>
        </w:rPr>
        <w:t xml:space="preserve"> is the comfort offered when people are in areas or times of moral depravit</w:t>
      </w:r>
      <w:r w:rsidR="00DD7046">
        <w:rPr>
          <w:rFonts w:ascii="Times New Roman" w:hAnsi="Times New Roman" w:cs="Times New Roman"/>
          <w:color w:val="000000"/>
          <w:sz w:val="24"/>
          <w:szCs w:val="24"/>
        </w:rPr>
        <w:t>y.</w:t>
      </w:r>
      <w:r w:rsidR="00657591" w:rsidRPr="009B5FDA">
        <w:rPr>
          <w:rFonts w:ascii="Times New Roman" w:hAnsi="Times New Roman" w:cs="Times New Roman"/>
          <w:color w:val="000000"/>
          <w:sz w:val="24"/>
          <w:szCs w:val="24"/>
        </w:rPr>
        <w:t xml:space="preserve"> </w:t>
      </w:r>
      <w:r w:rsidR="00DD7046">
        <w:rPr>
          <w:rFonts w:ascii="Times New Roman" w:hAnsi="Times New Roman" w:cs="Times New Roman"/>
          <w:color w:val="000000"/>
          <w:sz w:val="24"/>
          <w:szCs w:val="24"/>
        </w:rPr>
        <w:t>T</w:t>
      </w:r>
      <w:r w:rsidR="00657591" w:rsidRPr="009B5FDA">
        <w:rPr>
          <w:rFonts w:ascii="Times New Roman" w:hAnsi="Times New Roman" w:cs="Times New Roman"/>
          <w:color w:val="000000"/>
          <w:sz w:val="24"/>
          <w:szCs w:val="24"/>
        </w:rPr>
        <w:t xml:space="preserve">hey can turn to their idealised creator for console and rest; as St Augustine said, </w:t>
      </w:r>
      <w:r w:rsidR="00657591" w:rsidRPr="009B5FDA">
        <w:rPr>
          <w:rFonts w:ascii="Times New Roman" w:hAnsi="Times New Roman" w:cs="Times New Roman"/>
        </w:rPr>
        <w:t>“</w:t>
      </w:r>
      <w:r w:rsidR="00657591" w:rsidRPr="009B5FDA">
        <w:rPr>
          <w:rFonts w:ascii="Times New Roman" w:hAnsi="Times New Roman" w:cs="Times New Roman"/>
          <w:iCs/>
          <w:shd w:val="clear" w:color="auto" w:fill="FFFFFF"/>
        </w:rPr>
        <w:t>You have made us for yourself, O Lord, and our hearts are restless until they rest in you.”</w:t>
      </w:r>
      <w:r w:rsidR="003D4D5D" w:rsidRPr="009B5FDA">
        <w:rPr>
          <w:rStyle w:val="FootnoteReference"/>
          <w:rFonts w:ascii="Times New Roman" w:hAnsi="Times New Roman" w:cs="Times New Roman"/>
          <w:iCs/>
          <w:shd w:val="clear" w:color="auto" w:fill="FFFFFF"/>
        </w:rPr>
        <w:footnoteReference w:id="13"/>
      </w:r>
      <w:r w:rsidR="00657591">
        <w:rPr>
          <w:rFonts w:ascii="Times New Roman" w:hAnsi="Times New Roman" w:cs="Times New Roman"/>
          <w:iCs/>
          <w:shd w:val="clear" w:color="auto" w:fill="FFFFFF"/>
        </w:rPr>
        <w:t xml:space="preserve"> </w:t>
      </w:r>
      <w:r w:rsidR="00657591" w:rsidRPr="00657591">
        <w:rPr>
          <w:rFonts w:ascii="Times New Roman" w:hAnsi="Times New Roman" w:cs="Times New Roman"/>
          <w:iCs/>
          <w:sz w:val="24"/>
          <w:szCs w:val="24"/>
          <w:shd w:val="clear" w:color="auto" w:fill="FFFFFF"/>
        </w:rPr>
        <w:t>There is no doubt</w:t>
      </w:r>
      <w:r w:rsidR="00DD7046">
        <w:rPr>
          <w:rFonts w:ascii="Times New Roman" w:hAnsi="Times New Roman" w:cs="Times New Roman"/>
          <w:iCs/>
          <w:sz w:val="24"/>
          <w:szCs w:val="24"/>
          <w:shd w:val="clear" w:color="auto" w:fill="FFFFFF"/>
        </w:rPr>
        <w:t xml:space="preserve"> that</w:t>
      </w:r>
      <w:r w:rsidR="00657591" w:rsidRPr="00657591">
        <w:rPr>
          <w:rFonts w:ascii="Times New Roman" w:hAnsi="Times New Roman" w:cs="Times New Roman"/>
          <w:iCs/>
          <w:sz w:val="24"/>
          <w:szCs w:val="24"/>
          <w:shd w:val="clear" w:color="auto" w:fill="FFFFFF"/>
        </w:rPr>
        <w:t xml:space="preserve"> situation</w:t>
      </w:r>
      <w:r w:rsidR="00657591">
        <w:rPr>
          <w:rFonts w:ascii="Times New Roman" w:hAnsi="Times New Roman" w:cs="Times New Roman"/>
          <w:iCs/>
          <w:sz w:val="24"/>
          <w:szCs w:val="24"/>
          <w:shd w:val="clear" w:color="auto" w:fill="FFFFFF"/>
        </w:rPr>
        <w:t>s</w:t>
      </w:r>
      <w:r w:rsidR="00657591" w:rsidRPr="00657591">
        <w:rPr>
          <w:rFonts w:ascii="Times New Roman" w:hAnsi="Times New Roman" w:cs="Times New Roman"/>
          <w:iCs/>
          <w:sz w:val="24"/>
          <w:szCs w:val="24"/>
          <w:shd w:val="clear" w:color="auto" w:fill="FFFFFF"/>
        </w:rPr>
        <w:t xml:space="preserve"> today and in the past have use</w:t>
      </w:r>
      <w:r w:rsidR="00657591">
        <w:rPr>
          <w:rFonts w:ascii="Times New Roman" w:hAnsi="Times New Roman" w:cs="Times New Roman"/>
          <w:iCs/>
          <w:sz w:val="24"/>
          <w:szCs w:val="24"/>
          <w:shd w:val="clear" w:color="auto" w:fill="FFFFFF"/>
        </w:rPr>
        <w:t>d</w:t>
      </w:r>
      <w:r w:rsidR="00657591" w:rsidRPr="00657591">
        <w:rPr>
          <w:rFonts w:ascii="Times New Roman" w:hAnsi="Times New Roman" w:cs="Times New Roman"/>
          <w:iCs/>
          <w:sz w:val="24"/>
          <w:szCs w:val="24"/>
          <w:shd w:val="clear" w:color="auto" w:fill="FFFFFF"/>
        </w:rPr>
        <w:t xml:space="preserve"> the warped notions of a God taken from ‘Sacred Scriptures’</w:t>
      </w:r>
      <w:r w:rsidR="00DD7046">
        <w:rPr>
          <w:rFonts w:ascii="Times New Roman" w:hAnsi="Times New Roman" w:cs="Times New Roman"/>
          <w:iCs/>
          <w:sz w:val="24"/>
          <w:szCs w:val="24"/>
          <w:shd w:val="clear" w:color="auto" w:fill="FFFFFF"/>
        </w:rPr>
        <w:t>,</w:t>
      </w:r>
      <w:r w:rsidR="00657591" w:rsidRPr="00657591">
        <w:rPr>
          <w:rFonts w:ascii="Times New Roman" w:hAnsi="Times New Roman" w:cs="Times New Roman"/>
          <w:iCs/>
          <w:sz w:val="24"/>
          <w:szCs w:val="24"/>
          <w:shd w:val="clear" w:color="auto" w:fill="FFFFFF"/>
        </w:rPr>
        <w:t xml:space="preserve"> or founders of religious </w:t>
      </w:r>
      <w:r w:rsidR="00DD7046" w:rsidRPr="00657591">
        <w:rPr>
          <w:rFonts w:ascii="Times New Roman" w:hAnsi="Times New Roman" w:cs="Times New Roman"/>
          <w:iCs/>
          <w:sz w:val="24"/>
          <w:szCs w:val="24"/>
          <w:shd w:val="clear" w:color="auto" w:fill="FFFFFF"/>
        </w:rPr>
        <w:t>in</w:t>
      </w:r>
      <w:r w:rsidR="00DD7046">
        <w:rPr>
          <w:rFonts w:ascii="Times New Roman" w:hAnsi="Times New Roman" w:cs="Times New Roman"/>
          <w:iCs/>
          <w:sz w:val="24"/>
          <w:szCs w:val="24"/>
          <w:shd w:val="clear" w:color="auto" w:fill="FFFFFF"/>
        </w:rPr>
        <w:t>stit</w:t>
      </w:r>
      <w:r w:rsidR="00DD7046" w:rsidRPr="00657591">
        <w:rPr>
          <w:rFonts w:ascii="Times New Roman" w:hAnsi="Times New Roman" w:cs="Times New Roman"/>
          <w:iCs/>
          <w:sz w:val="24"/>
          <w:szCs w:val="24"/>
          <w:shd w:val="clear" w:color="auto" w:fill="FFFFFF"/>
        </w:rPr>
        <w:t>utions</w:t>
      </w:r>
      <w:r w:rsidR="00DD7046">
        <w:rPr>
          <w:rFonts w:ascii="Times New Roman" w:hAnsi="Times New Roman" w:cs="Times New Roman"/>
          <w:iCs/>
          <w:sz w:val="24"/>
          <w:szCs w:val="24"/>
          <w:shd w:val="clear" w:color="auto" w:fill="FFFFFF"/>
        </w:rPr>
        <w:t>,</w:t>
      </w:r>
      <w:r w:rsidR="00657591" w:rsidRPr="00657591">
        <w:rPr>
          <w:rFonts w:ascii="Times New Roman" w:hAnsi="Times New Roman" w:cs="Times New Roman"/>
          <w:iCs/>
          <w:sz w:val="24"/>
          <w:szCs w:val="24"/>
          <w:shd w:val="clear" w:color="auto" w:fill="FFFFFF"/>
        </w:rPr>
        <w:t xml:space="preserve"> </w:t>
      </w:r>
      <w:r w:rsidR="00657591">
        <w:rPr>
          <w:rFonts w:ascii="Times New Roman" w:hAnsi="Times New Roman" w:cs="Times New Roman"/>
          <w:iCs/>
          <w:sz w:val="24"/>
          <w:szCs w:val="24"/>
          <w:shd w:val="clear" w:color="auto" w:fill="FFFFFF"/>
        </w:rPr>
        <w:t>to commit rational minds to devilish atrocities</w:t>
      </w:r>
      <w:r w:rsidR="00DD7046">
        <w:rPr>
          <w:rFonts w:ascii="Times New Roman" w:hAnsi="Times New Roman" w:cs="Times New Roman"/>
          <w:iCs/>
          <w:sz w:val="24"/>
          <w:szCs w:val="24"/>
          <w:shd w:val="clear" w:color="auto" w:fill="FFFFFF"/>
        </w:rPr>
        <w:t>.</w:t>
      </w:r>
      <w:r w:rsidR="00657591">
        <w:rPr>
          <w:rFonts w:ascii="Times New Roman" w:hAnsi="Times New Roman" w:cs="Times New Roman"/>
          <w:iCs/>
          <w:sz w:val="24"/>
          <w:szCs w:val="24"/>
          <w:shd w:val="clear" w:color="auto" w:fill="FFFFFF"/>
        </w:rPr>
        <w:t xml:space="preserve"> </w:t>
      </w:r>
      <w:r w:rsidR="00DD7046">
        <w:rPr>
          <w:rFonts w:ascii="Times New Roman" w:hAnsi="Times New Roman" w:cs="Times New Roman"/>
          <w:iCs/>
          <w:sz w:val="24"/>
          <w:szCs w:val="24"/>
          <w:shd w:val="clear" w:color="auto" w:fill="FFFFFF"/>
        </w:rPr>
        <w:t>T</w:t>
      </w:r>
      <w:r w:rsidR="00657591">
        <w:rPr>
          <w:rFonts w:ascii="Times New Roman" w:hAnsi="Times New Roman" w:cs="Times New Roman"/>
          <w:iCs/>
          <w:sz w:val="24"/>
          <w:szCs w:val="24"/>
          <w:shd w:val="clear" w:color="auto" w:fill="FFFFFF"/>
        </w:rPr>
        <w:t>his is perhaps where Divine command theory fails</w:t>
      </w:r>
      <w:r w:rsidR="00DD7046">
        <w:rPr>
          <w:rFonts w:ascii="Times New Roman" w:hAnsi="Times New Roman" w:cs="Times New Roman"/>
          <w:iCs/>
          <w:sz w:val="24"/>
          <w:szCs w:val="24"/>
          <w:shd w:val="clear" w:color="auto" w:fill="FFFFFF"/>
        </w:rPr>
        <w:t>.</w:t>
      </w:r>
      <w:r w:rsidR="00657591">
        <w:rPr>
          <w:rFonts w:ascii="Times New Roman" w:hAnsi="Times New Roman" w:cs="Times New Roman"/>
          <w:iCs/>
          <w:sz w:val="24"/>
          <w:szCs w:val="24"/>
          <w:shd w:val="clear" w:color="auto" w:fill="FFFFFF"/>
        </w:rPr>
        <w:t xml:space="preserve"> </w:t>
      </w:r>
      <w:r w:rsidR="00DD7046">
        <w:rPr>
          <w:rFonts w:ascii="Times New Roman" w:hAnsi="Times New Roman" w:cs="Times New Roman"/>
          <w:iCs/>
          <w:sz w:val="24"/>
          <w:szCs w:val="24"/>
          <w:shd w:val="clear" w:color="auto" w:fill="FFFFFF"/>
        </w:rPr>
        <w:t>A</w:t>
      </w:r>
      <w:r w:rsidR="00657591">
        <w:rPr>
          <w:rFonts w:ascii="Times New Roman" w:hAnsi="Times New Roman" w:cs="Times New Roman"/>
          <w:iCs/>
          <w:sz w:val="24"/>
          <w:szCs w:val="24"/>
          <w:shd w:val="clear" w:color="auto" w:fill="FFFFFF"/>
        </w:rPr>
        <w:t>fter all</w:t>
      </w:r>
      <w:r w:rsidR="00866C4C">
        <w:rPr>
          <w:rFonts w:ascii="Times New Roman" w:hAnsi="Times New Roman" w:cs="Times New Roman"/>
          <w:iCs/>
          <w:sz w:val="24"/>
          <w:szCs w:val="24"/>
          <w:shd w:val="clear" w:color="auto" w:fill="FFFFFF"/>
        </w:rPr>
        <w:t>,</w:t>
      </w:r>
      <w:r w:rsidR="00657591">
        <w:rPr>
          <w:rFonts w:ascii="Times New Roman" w:hAnsi="Times New Roman" w:cs="Times New Roman"/>
          <w:iCs/>
          <w:sz w:val="24"/>
          <w:szCs w:val="24"/>
          <w:shd w:val="clear" w:color="auto" w:fill="FFFFFF"/>
        </w:rPr>
        <w:t xml:space="preserve"> a</w:t>
      </w:r>
      <w:r w:rsidR="00A809C7">
        <w:rPr>
          <w:rFonts w:ascii="Times New Roman" w:hAnsi="Times New Roman" w:cs="Times New Roman"/>
          <w:iCs/>
          <w:sz w:val="24"/>
          <w:szCs w:val="24"/>
          <w:shd w:val="clear" w:color="auto" w:fill="FFFFFF"/>
        </w:rPr>
        <w:t>n</w:t>
      </w:r>
      <w:r w:rsidR="00657591">
        <w:rPr>
          <w:rFonts w:ascii="Times New Roman" w:hAnsi="Times New Roman" w:cs="Times New Roman"/>
          <w:iCs/>
          <w:sz w:val="24"/>
          <w:szCs w:val="24"/>
          <w:shd w:val="clear" w:color="auto" w:fill="FFFFFF"/>
        </w:rPr>
        <w:t xml:space="preserve"> unholy statement in a holy book cannot be removed and thus is eternally in the minds of the believer</w:t>
      </w:r>
      <w:r w:rsidR="00DD7046">
        <w:rPr>
          <w:rFonts w:ascii="Times New Roman" w:hAnsi="Times New Roman" w:cs="Times New Roman"/>
          <w:iCs/>
          <w:sz w:val="24"/>
          <w:szCs w:val="24"/>
          <w:shd w:val="clear" w:color="auto" w:fill="FFFFFF"/>
        </w:rPr>
        <w:t>;</w:t>
      </w:r>
      <w:r w:rsidR="00657591">
        <w:rPr>
          <w:rFonts w:ascii="Times New Roman" w:hAnsi="Times New Roman" w:cs="Times New Roman"/>
          <w:iCs/>
          <w:sz w:val="24"/>
          <w:szCs w:val="24"/>
          <w:shd w:val="clear" w:color="auto" w:fill="FFFFFF"/>
        </w:rPr>
        <w:t xml:space="preserve"> </w:t>
      </w:r>
      <w:r w:rsidR="00DD7046">
        <w:rPr>
          <w:rFonts w:ascii="Times New Roman" w:hAnsi="Times New Roman" w:cs="Times New Roman"/>
          <w:iCs/>
          <w:sz w:val="24"/>
          <w:szCs w:val="24"/>
          <w:shd w:val="clear" w:color="auto" w:fill="FFFFFF"/>
        </w:rPr>
        <w:t>o</w:t>
      </w:r>
      <w:r w:rsidR="00866C4C">
        <w:rPr>
          <w:rFonts w:ascii="Times New Roman" w:hAnsi="Times New Roman" w:cs="Times New Roman"/>
          <w:iCs/>
          <w:sz w:val="24"/>
          <w:szCs w:val="24"/>
          <w:shd w:val="clear" w:color="auto" w:fill="FFFFFF"/>
        </w:rPr>
        <w:t xml:space="preserve">ne only </w:t>
      </w:r>
      <w:r w:rsidR="00DD7046">
        <w:rPr>
          <w:rFonts w:ascii="Times New Roman" w:hAnsi="Times New Roman" w:cs="Times New Roman"/>
          <w:iCs/>
          <w:sz w:val="24"/>
          <w:szCs w:val="24"/>
          <w:shd w:val="clear" w:color="auto" w:fill="FFFFFF"/>
        </w:rPr>
        <w:t>must</w:t>
      </w:r>
      <w:r w:rsidR="00657591">
        <w:rPr>
          <w:rFonts w:ascii="Times New Roman" w:hAnsi="Times New Roman" w:cs="Times New Roman"/>
          <w:iCs/>
          <w:sz w:val="24"/>
          <w:szCs w:val="24"/>
          <w:shd w:val="clear" w:color="auto" w:fill="FFFFFF"/>
        </w:rPr>
        <w:t xml:space="preserve"> think of</w:t>
      </w:r>
      <w:r w:rsidR="005E7226">
        <w:rPr>
          <w:rFonts w:ascii="Times New Roman" w:hAnsi="Times New Roman" w:cs="Times New Roman"/>
          <w:iCs/>
          <w:sz w:val="24"/>
          <w:szCs w:val="24"/>
          <w:shd w:val="clear" w:color="auto" w:fill="FFFFFF"/>
        </w:rPr>
        <w:t xml:space="preserve"> ISIS or</w:t>
      </w:r>
      <w:r w:rsidR="00657591">
        <w:rPr>
          <w:rFonts w:ascii="Times New Roman" w:hAnsi="Times New Roman" w:cs="Times New Roman"/>
          <w:iCs/>
          <w:sz w:val="24"/>
          <w:szCs w:val="24"/>
          <w:shd w:val="clear" w:color="auto" w:fill="FFFFFF"/>
        </w:rPr>
        <w:t xml:space="preserve"> </w:t>
      </w:r>
      <w:r w:rsidR="00DD7046">
        <w:rPr>
          <w:rFonts w:ascii="Times New Roman" w:hAnsi="Times New Roman" w:cs="Times New Roman"/>
          <w:iCs/>
          <w:sz w:val="24"/>
          <w:szCs w:val="24"/>
          <w:shd w:val="clear" w:color="auto" w:fill="FFFFFF"/>
        </w:rPr>
        <w:t xml:space="preserve">Adolf </w:t>
      </w:r>
      <w:r w:rsidR="00657591">
        <w:rPr>
          <w:rFonts w:ascii="Times New Roman" w:hAnsi="Times New Roman" w:cs="Times New Roman"/>
          <w:iCs/>
          <w:sz w:val="24"/>
          <w:szCs w:val="24"/>
          <w:shd w:val="clear" w:color="auto" w:fill="FFFFFF"/>
        </w:rPr>
        <w:t>Hitler</w:t>
      </w:r>
      <w:r w:rsidR="005E7226">
        <w:rPr>
          <w:rFonts w:ascii="Times New Roman" w:hAnsi="Times New Roman" w:cs="Times New Roman"/>
          <w:iCs/>
          <w:sz w:val="24"/>
          <w:szCs w:val="24"/>
          <w:shd w:val="clear" w:color="auto" w:fill="FFFFFF"/>
        </w:rPr>
        <w:t>, their terrorism</w:t>
      </w:r>
      <w:r w:rsidR="00657591">
        <w:rPr>
          <w:rFonts w:ascii="Times New Roman" w:hAnsi="Times New Roman" w:cs="Times New Roman"/>
          <w:iCs/>
          <w:sz w:val="24"/>
          <w:szCs w:val="24"/>
          <w:shd w:val="clear" w:color="auto" w:fill="FFFFFF"/>
        </w:rPr>
        <w:t xml:space="preserve"> and his war on the Jews</w:t>
      </w:r>
      <w:r w:rsidR="005E7226">
        <w:rPr>
          <w:rFonts w:ascii="Times New Roman" w:hAnsi="Times New Roman" w:cs="Times New Roman"/>
          <w:iCs/>
          <w:sz w:val="24"/>
          <w:szCs w:val="24"/>
          <w:shd w:val="clear" w:color="auto" w:fill="FFFFFF"/>
        </w:rPr>
        <w:t>.</w:t>
      </w:r>
      <w:r w:rsidR="00657591">
        <w:rPr>
          <w:rFonts w:ascii="Times New Roman" w:hAnsi="Times New Roman" w:cs="Times New Roman"/>
          <w:iCs/>
          <w:sz w:val="24"/>
          <w:szCs w:val="24"/>
          <w:shd w:val="clear" w:color="auto" w:fill="FFFFFF"/>
        </w:rPr>
        <w:t xml:space="preserve"> Martin Luther’s antisemitic writings taken from the fact that Jesus was put to death by the Jews, so the story goes, </w:t>
      </w:r>
      <w:r w:rsidR="005E7226">
        <w:rPr>
          <w:rFonts w:ascii="Times New Roman" w:hAnsi="Times New Roman" w:cs="Times New Roman"/>
          <w:iCs/>
          <w:sz w:val="24"/>
          <w:szCs w:val="24"/>
          <w:shd w:val="clear" w:color="auto" w:fill="FFFFFF"/>
        </w:rPr>
        <w:t xml:space="preserve">allowed Hitler to </w:t>
      </w:r>
      <w:r w:rsidR="00657591">
        <w:rPr>
          <w:rFonts w:ascii="Times New Roman" w:hAnsi="Times New Roman" w:cs="Times New Roman"/>
          <w:iCs/>
          <w:sz w:val="24"/>
          <w:szCs w:val="24"/>
          <w:shd w:val="clear" w:color="auto" w:fill="FFFFFF"/>
        </w:rPr>
        <w:t>le</w:t>
      </w:r>
      <w:r w:rsidR="005E7226">
        <w:rPr>
          <w:rFonts w:ascii="Times New Roman" w:hAnsi="Times New Roman" w:cs="Times New Roman"/>
          <w:iCs/>
          <w:sz w:val="24"/>
          <w:szCs w:val="24"/>
          <w:shd w:val="clear" w:color="auto" w:fill="FFFFFF"/>
        </w:rPr>
        <w:t>a</w:t>
      </w:r>
      <w:r w:rsidR="00657591">
        <w:rPr>
          <w:rFonts w:ascii="Times New Roman" w:hAnsi="Times New Roman" w:cs="Times New Roman"/>
          <w:iCs/>
          <w:sz w:val="24"/>
          <w:szCs w:val="24"/>
          <w:shd w:val="clear" w:color="auto" w:fill="FFFFFF"/>
        </w:rPr>
        <w:t>d arguably the worst horror of the twentieth century. However, should these accounts of misused religious dogmas lead one to drop all utility found in an all-good Lord?</w:t>
      </w:r>
    </w:p>
    <w:p w14:paraId="1A4F6008" w14:textId="200D5BE0" w:rsidR="0070351B" w:rsidRDefault="00DD7046" w:rsidP="006F07EC">
      <w:pPr>
        <w:tabs>
          <w:tab w:val="left" w:pos="2660"/>
        </w:tabs>
        <w:jc w:val="both"/>
        <w:rPr>
          <w:rFonts w:ascii="Times New Roman" w:hAnsi="Times New Roman" w:cs="Times New Roman"/>
          <w:color w:val="000000"/>
          <w:sz w:val="24"/>
          <w:szCs w:val="24"/>
        </w:rPr>
      </w:pPr>
      <w:r>
        <w:rPr>
          <w:rFonts w:ascii="Times New Roman" w:hAnsi="Times New Roman" w:cs="Times New Roman"/>
          <w:color w:val="000000"/>
          <w:sz w:val="24"/>
          <w:szCs w:val="24"/>
        </w:rPr>
        <w:t>Coincidently</w:t>
      </w:r>
      <w:r w:rsidR="008171E4">
        <w:rPr>
          <w:rFonts w:ascii="Times New Roman" w:hAnsi="Times New Roman" w:cs="Times New Roman"/>
          <w:color w:val="000000"/>
          <w:sz w:val="24"/>
          <w:szCs w:val="24"/>
        </w:rPr>
        <w:t>, a</w:t>
      </w:r>
      <w:r w:rsidR="004819A6">
        <w:rPr>
          <w:rFonts w:ascii="Times New Roman" w:hAnsi="Times New Roman" w:cs="Times New Roman"/>
          <w:color w:val="000000"/>
          <w:sz w:val="24"/>
          <w:szCs w:val="24"/>
        </w:rPr>
        <w:t xml:space="preserve">n article entitled </w:t>
      </w:r>
      <w:r w:rsidR="004819A6" w:rsidRPr="004819A6">
        <w:rPr>
          <w:rFonts w:ascii="Times New Roman" w:hAnsi="Times New Roman" w:cs="Times New Roman"/>
          <w:i/>
          <w:color w:val="000000"/>
          <w:sz w:val="24"/>
          <w:szCs w:val="24"/>
        </w:rPr>
        <w:t>Why Jordan Peterson Matters: Virtue and Naturalistic Mortality</w:t>
      </w:r>
      <w:r w:rsidR="004819A6">
        <w:rPr>
          <w:rFonts w:ascii="Times New Roman" w:hAnsi="Times New Roman" w:cs="Times New Roman"/>
          <w:color w:val="000000"/>
          <w:sz w:val="24"/>
          <w:szCs w:val="24"/>
        </w:rPr>
        <w:t xml:space="preserve"> explain</w:t>
      </w:r>
      <w:r w:rsidR="00F4523F">
        <w:rPr>
          <w:rFonts w:ascii="Times New Roman" w:hAnsi="Times New Roman" w:cs="Times New Roman"/>
          <w:color w:val="000000"/>
          <w:sz w:val="24"/>
          <w:szCs w:val="24"/>
        </w:rPr>
        <w:t>s</w:t>
      </w:r>
      <w:r w:rsidR="004819A6">
        <w:rPr>
          <w:rFonts w:ascii="Times New Roman" w:hAnsi="Times New Roman" w:cs="Times New Roman"/>
          <w:color w:val="000000"/>
          <w:sz w:val="24"/>
          <w:szCs w:val="24"/>
        </w:rPr>
        <w:t xml:space="preserve"> that Peterson’s “entire moral enterprise arose out of his existential despair and horror about the twentieth century”</w:t>
      </w:r>
      <w:r w:rsidR="00C6596F">
        <w:rPr>
          <w:rStyle w:val="FootnoteReference"/>
          <w:rFonts w:ascii="Times New Roman" w:hAnsi="Times New Roman" w:cs="Times New Roman"/>
          <w:color w:val="000000"/>
          <w:sz w:val="24"/>
          <w:szCs w:val="24"/>
        </w:rPr>
        <w:footnoteReference w:id="14"/>
      </w:r>
      <w:r w:rsidR="00F4523F">
        <w:rPr>
          <w:rFonts w:ascii="Times New Roman" w:hAnsi="Times New Roman" w:cs="Times New Roman"/>
          <w:color w:val="000000"/>
          <w:sz w:val="24"/>
          <w:szCs w:val="24"/>
        </w:rPr>
        <w:t>. Peterson’s solution to the moral dilemma</w:t>
      </w:r>
      <w:r w:rsidR="0078547E">
        <w:rPr>
          <w:rFonts w:ascii="Times New Roman" w:hAnsi="Times New Roman" w:cs="Times New Roman"/>
          <w:color w:val="000000"/>
          <w:sz w:val="24"/>
          <w:szCs w:val="24"/>
        </w:rPr>
        <w:t xml:space="preserve"> </w:t>
      </w:r>
      <w:r w:rsidR="00F4523F">
        <w:rPr>
          <w:rFonts w:ascii="Times New Roman" w:hAnsi="Times New Roman" w:cs="Times New Roman"/>
          <w:color w:val="000000"/>
          <w:sz w:val="24"/>
          <w:szCs w:val="24"/>
        </w:rPr>
        <w:t xml:space="preserve">is to look back at </w:t>
      </w:r>
      <w:r w:rsidR="00367E1C">
        <w:rPr>
          <w:rFonts w:ascii="Times New Roman" w:hAnsi="Times New Roman" w:cs="Times New Roman"/>
          <w:color w:val="000000"/>
          <w:sz w:val="24"/>
          <w:szCs w:val="24"/>
        </w:rPr>
        <w:t xml:space="preserve">our biological archetypal behaviours and contrast </w:t>
      </w:r>
      <w:r w:rsidR="00F4523F">
        <w:rPr>
          <w:rFonts w:ascii="Times New Roman" w:hAnsi="Times New Roman" w:cs="Times New Roman"/>
          <w:color w:val="000000"/>
          <w:sz w:val="24"/>
          <w:szCs w:val="24"/>
        </w:rPr>
        <w:t>the</w:t>
      </w:r>
      <w:r w:rsidR="00367E1C">
        <w:rPr>
          <w:rFonts w:ascii="Times New Roman" w:hAnsi="Times New Roman" w:cs="Times New Roman"/>
          <w:color w:val="000000"/>
          <w:sz w:val="24"/>
          <w:szCs w:val="24"/>
        </w:rPr>
        <w:t>m with the</w:t>
      </w:r>
      <w:r w:rsidR="00F4523F">
        <w:rPr>
          <w:rFonts w:ascii="Times New Roman" w:hAnsi="Times New Roman" w:cs="Times New Roman"/>
          <w:color w:val="000000"/>
          <w:sz w:val="24"/>
          <w:szCs w:val="24"/>
        </w:rPr>
        <w:t xml:space="preserve"> mythologies of our ancestors</w:t>
      </w:r>
      <w:r w:rsidR="0078547E">
        <w:rPr>
          <w:rFonts w:ascii="Times New Roman" w:hAnsi="Times New Roman" w:cs="Times New Roman"/>
          <w:color w:val="000000"/>
          <w:sz w:val="24"/>
          <w:szCs w:val="24"/>
        </w:rPr>
        <w:t>. In so do</w:t>
      </w:r>
      <w:r w:rsidR="00F70944">
        <w:rPr>
          <w:rFonts w:ascii="Times New Roman" w:hAnsi="Times New Roman" w:cs="Times New Roman"/>
          <w:color w:val="000000"/>
          <w:sz w:val="24"/>
          <w:szCs w:val="24"/>
        </w:rPr>
        <w:t>ing</w:t>
      </w:r>
      <w:r w:rsidR="0078547E">
        <w:rPr>
          <w:rFonts w:ascii="Times New Roman" w:hAnsi="Times New Roman" w:cs="Times New Roman"/>
          <w:color w:val="000000"/>
          <w:sz w:val="24"/>
          <w:szCs w:val="24"/>
        </w:rPr>
        <w:t xml:space="preserve"> we</w:t>
      </w:r>
      <w:r w:rsidR="00F4523F">
        <w:rPr>
          <w:rFonts w:ascii="Times New Roman" w:hAnsi="Times New Roman" w:cs="Times New Roman"/>
          <w:color w:val="000000"/>
          <w:sz w:val="24"/>
          <w:szCs w:val="24"/>
        </w:rPr>
        <w:t xml:space="preserve"> find the archetypal </w:t>
      </w:r>
      <w:r w:rsidR="000A20FC">
        <w:rPr>
          <w:rFonts w:ascii="Times New Roman" w:hAnsi="Times New Roman" w:cs="Times New Roman"/>
          <w:color w:val="000000"/>
          <w:sz w:val="24"/>
          <w:szCs w:val="24"/>
        </w:rPr>
        <w:t>heroes</w:t>
      </w:r>
      <w:r w:rsidR="00E07D2C">
        <w:rPr>
          <w:rFonts w:ascii="Times New Roman" w:hAnsi="Times New Roman" w:cs="Times New Roman"/>
          <w:color w:val="000000"/>
          <w:sz w:val="24"/>
          <w:szCs w:val="24"/>
        </w:rPr>
        <w:t xml:space="preserve"> that evolved</w:t>
      </w:r>
      <w:r w:rsidR="00F70944">
        <w:rPr>
          <w:rFonts w:ascii="Times New Roman" w:hAnsi="Times New Roman" w:cs="Times New Roman"/>
          <w:color w:val="000000"/>
          <w:sz w:val="24"/>
          <w:szCs w:val="24"/>
        </w:rPr>
        <w:t xml:space="preserve"> over time for us to replicate</w:t>
      </w:r>
      <w:r w:rsidR="009976E0">
        <w:rPr>
          <w:rFonts w:ascii="Times New Roman" w:hAnsi="Times New Roman" w:cs="Times New Roman"/>
          <w:color w:val="000000"/>
          <w:sz w:val="24"/>
          <w:szCs w:val="24"/>
        </w:rPr>
        <w:t xml:space="preserve"> them</w:t>
      </w:r>
      <w:r w:rsidR="00F70944">
        <w:rPr>
          <w:rFonts w:ascii="Times New Roman" w:hAnsi="Times New Roman" w:cs="Times New Roman"/>
          <w:color w:val="000000"/>
          <w:sz w:val="24"/>
          <w:szCs w:val="24"/>
        </w:rPr>
        <w:t xml:space="preserve">, </w:t>
      </w:r>
      <w:r w:rsidR="000A20FC">
        <w:rPr>
          <w:rFonts w:ascii="Times New Roman" w:hAnsi="Times New Roman" w:cs="Times New Roman"/>
          <w:color w:val="000000"/>
          <w:sz w:val="24"/>
          <w:szCs w:val="24"/>
        </w:rPr>
        <w:t>so that “each person [can make] his or her heroic journey by taking responsibility and acting rightly”</w:t>
      </w:r>
      <w:r w:rsidR="008171E4">
        <w:rPr>
          <w:rStyle w:val="FootnoteReference"/>
          <w:rFonts w:ascii="Times New Roman" w:hAnsi="Times New Roman" w:cs="Times New Roman"/>
          <w:color w:val="000000"/>
          <w:sz w:val="24"/>
          <w:szCs w:val="24"/>
        </w:rPr>
        <w:footnoteReference w:id="15"/>
      </w:r>
      <w:r w:rsidR="000A20FC">
        <w:rPr>
          <w:rFonts w:ascii="Times New Roman" w:hAnsi="Times New Roman" w:cs="Times New Roman"/>
          <w:color w:val="000000"/>
          <w:sz w:val="24"/>
          <w:szCs w:val="24"/>
        </w:rPr>
        <w:t xml:space="preserve">. </w:t>
      </w:r>
      <w:r w:rsidR="00367E1C">
        <w:rPr>
          <w:rFonts w:ascii="Times New Roman" w:hAnsi="Times New Roman" w:cs="Times New Roman"/>
          <w:color w:val="000000"/>
          <w:sz w:val="24"/>
          <w:szCs w:val="24"/>
        </w:rPr>
        <w:t xml:space="preserve">Peterson looks to bridge the gap between religion and naturalism, by offering a ‘quasi-religious’ framework on which to base moral responsibility. By doing this he looks to avoid the nihilistic extremes of the twentieth century and the fundamental dogma that led to the inquisition.  The </w:t>
      </w:r>
      <w:r w:rsidR="009976E0">
        <w:rPr>
          <w:rFonts w:ascii="Times New Roman" w:hAnsi="Times New Roman" w:cs="Times New Roman"/>
          <w:color w:val="000000"/>
          <w:sz w:val="24"/>
          <w:szCs w:val="24"/>
        </w:rPr>
        <w:t>theory</w:t>
      </w:r>
      <w:r w:rsidR="00367E1C">
        <w:rPr>
          <w:rFonts w:ascii="Times New Roman" w:hAnsi="Times New Roman" w:cs="Times New Roman"/>
          <w:color w:val="000000"/>
          <w:sz w:val="24"/>
          <w:szCs w:val="24"/>
        </w:rPr>
        <w:t xml:space="preserve"> is that we can see a biological pattern in the mythological stories of the past</w:t>
      </w:r>
      <w:r w:rsidR="009976E0">
        <w:rPr>
          <w:rFonts w:ascii="Times New Roman" w:hAnsi="Times New Roman" w:cs="Times New Roman"/>
          <w:color w:val="000000"/>
          <w:sz w:val="24"/>
          <w:szCs w:val="24"/>
        </w:rPr>
        <w:t>,</w:t>
      </w:r>
      <w:r w:rsidR="00367E1C">
        <w:rPr>
          <w:rFonts w:ascii="Times New Roman" w:hAnsi="Times New Roman" w:cs="Times New Roman"/>
          <w:color w:val="000000"/>
          <w:sz w:val="24"/>
          <w:szCs w:val="24"/>
        </w:rPr>
        <w:t xml:space="preserve"> that become fully actualised overtime </w:t>
      </w:r>
      <w:r w:rsidR="00A3589C">
        <w:rPr>
          <w:rFonts w:ascii="Times New Roman" w:hAnsi="Times New Roman" w:cs="Times New Roman"/>
          <w:color w:val="000000"/>
          <w:sz w:val="24"/>
          <w:szCs w:val="24"/>
        </w:rPr>
        <w:t xml:space="preserve">i.e. Christ as the fully perfect man, the </w:t>
      </w:r>
      <w:r w:rsidR="009976E0">
        <w:rPr>
          <w:rFonts w:ascii="Times New Roman" w:hAnsi="Times New Roman" w:cs="Times New Roman"/>
          <w:color w:val="000000"/>
          <w:sz w:val="24"/>
          <w:szCs w:val="24"/>
        </w:rPr>
        <w:t>L</w:t>
      </w:r>
      <w:r w:rsidR="00A3589C">
        <w:rPr>
          <w:rFonts w:ascii="Times New Roman" w:hAnsi="Times New Roman" w:cs="Times New Roman"/>
          <w:color w:val="000000"/>
          <w:sz w:val="24"/>
          <w:szCs w:val="24"/>
        </w:rPr>
        <w:t>ogos (true word), made flesh</w:t>
      </w:r>
      <w:r w:rsidR="009976E0">
        <w:rPr>
          <w:rFonts w:ascii="Times New Roman" w:hAnsi="Times New Roman" w:cs="Times New Roman"/>
          <w:color w:val="000000"/>
          <w:sz w:val="24"/>
          <w:szCs w:val="24"/>
        </w:rPr>
        <w:t>.</w:t>
      </w:r>
      <w:r w:rsidR="00C6596F">
        <w:rPr>
          <w:rFonts w:ascii="Times New Roman" w:hAnsi="Times New Roman" w:cs="Times New Roman"/>
          <w:color w:val="000000"/>
          <w:sz w:val="24"/>
          <w:szCs w:val="24"/>
        </w:rPr>
        <w:t xml:space="preserve"> </w:t>
      </w:r>
      <w:r w:rsidR="009976E0">
        <w:rPr>
          <w:rFonts w:ascii="Times New Roman" w:hAnsi="Times New Roman" w:cs="Times New Roman"/>
          <w:color w:val="000000"/>
          <w:sz w:val="24"/>
          <w:szCs w:val="24"/>
        </w:rPr>
        <w:t>T</w:t>
      </w:r>
      <w:r w:rsidR="00C6596F">
        <w:rPr>
          <w:rFonts w:ascii="Times New Roman" w:hAnsi="Times New Roman" w:cs="Times New Roman"/>
          <w:color w:val="000000"/>
          <w:sz w:val="24"/>
          <w:szCs w:val="24"/>
        </w:rPr>
        <w:t>rue speech for Peterson is the creative power</w:t>
      </w:r>
      <w:r w:rsidR="000A3670">
        <w:rPr>
          <w:rFonts w:ascii="Times New Roman" w:hAnsi="Times New Roman" w:cs="Times New Roman"/>
          <w:color w:val="000000"/>
          <w:sz w:val="24"/>
          <w:szCs w:val="24"/>
        </w:rPr>
        <w:t xml:space="preserve"> by which all good things come to be;</w:t>
      </w:r>
      <w:r w:rsidR="00C6596F">
        <w:rPr>
          <w:rFonts w:ascii="Times New Roman" w:hAnsi="Times New Roman" w:cs="Times New Roman"/>
          <w:color w:val="000000"/>
          <w:sz w:val="24"/>
          <w:szCs w:val="24"/>
        </w:rPr>
        <w:t xml:space="preserve"> Christ being the</w:t>
      </w:r>
      <w:r w:rsidR="000A3670">
        <w:rPr>
          <w:rFonts w:ascii="Times New Roman" w:hAnsi="Times New Roman" w:cs="Times New Roman"/>
          <w:color w:val="000000"/>
          <w:sz w:val="24"/>
          <w:szCs w:val="24"/>
        </w:rPr>
        <w:t xml:space="preserve"> incarnate</w:t>
      </w:r>
      <w:r w:rsidR="00C6596F">
        <w:rPr>
          <w:rFonts w:ascii="Times New Roman" w:hAnsi="Times New Roman" w:cs="Times New Roman"/>
          <w:color w:val="000000"/>
          <w:sz w:val="24"/>
          <w:szCs w:val="24"/>
        </w:rPr>
        <w:t xml:space="preserve"> Logos</w:t>
      </w:r>
      <w:r w:rsidR="009976E0">
        <w:rPr>
          <w:rFonts w:ascii="Times New Roman" w:hAnsi="Times New Roman" w:cs="Times New Roman"/>
          <w:color w:val="000000"/>
          <w:sz w:val="24"/>
          <w:szCs w:val="24"/>
        </w:rPr>
        <w:t>,</w:t>
      </w:r>
      <w:r w:rsidR="00C6596F">
        <w:rPr>
          <w:rFonts w:ascii="Times New Roman" w:hAnsi="Times New Roman" w:cs="Times New Roman"/>
          <w:color w:val="000000"/>
          <w:sz w:val="24"/>
          <w:szCs w:val="24"/>
        </w:rPr>
        <w:t xml:space="preserve"> will be its full actualisation in</w:t>
      </w:r>
      <w:r w:rsidR="009F3C84">
        <w:rPr>
          <w:rFonts w:ascii="Times New Roman" w:hAnsi="Times New Roman" w:cs="Times New Roman"/>
          <w:color w:val="000000"/>
          <w:sz w:val="24"/>
          <w:szCs w:val="24"/>
        </w:rPr>
        <w:t>to history</w:t>
      </w:r>
      <w:r w:rsidR="00C6596F">
        <w:rPr>
          <w:rFonts w:ascii="Times New Roman" w:hAnsi="Times New Roman" w:cs="Times New Roman"/>
          <w:color w:val="000000"/>
          <w:sz w:val="24"/>
          <w:szCs w:val="24"/>
        </w:rPr>
        <w:t>.</w:t>
      </w:r>
      <w:r w:rsidR="00A3589C">
        <w:rPr>
          <w:rFonts w:ascii="Times New Roman" w:hAnsi="Times New Roman" w:cs="Times New Roman"/>
          <w:color w:val="000000"/>
          <w:sz w:val="24"/>
          <w:szCs w:val="24"/>
        </w:rPr>
        <w:t xml:space="preserve"> By finding the biological reality behind these stories</w:t>
      </w:r>
      <w:r w:rsidR="009976E0">
        <w:rPr>
          <w:rFonts w:ascii="Times New Roman" w:hAnsi="Times New Roman" w:cs="Times New Roman"/>
          <w:color w:val="000000"/>
          <w:sz w:val="24"/>
          <w:szCs w:val="24"/>
        </w:rPr>
        <w:t>,</w:t>
      </w:r>
      <w:r w:rsidR="00A3589C">
        <w:rPr>
          <w:rFonts w:ascii="Times New Roman" w:hAnsi="Times New Roman" w:cs="Times New Roman"/>
          <w:color w:val="000000"/>
          <w:sz w:val="24"/>
          <w:szCs w:val="24"/>
        </w:rPr>
        <w:t xml:space="preserve"> Peterson is able rationally to justify their utilitarian truth whilst a</w:t>
      </w:r>
      <w:r w:rsidR="003D4D5D">
        <w:rPr>
          <w:rFonts w:ascii="Times New Roman" w:hAnsi="Times New Roman" w:cs="Times New Roman"/>
          <w:color w:val="000000"/>
          <w:sz w:val="24"/>
          <w:szCs w:val="24"/>
        </w:rPr>
        <w:t>v</w:t>
      </w:r>
      <w:r w:rsidR="00A3589C">
        <w:rPr>
          <w:rFonts w:ascii="Times New Roman" w:hAnsi="Times New Roman" w:cs="Times New Roman"/>
          <w:color w:val="000000"/>
          <w:sz w:val="24"/>
          <w:szCs w:val="24"/>
        </w:rPr>
        <w:t>oiding dogmatic assumptions</w:t>
      </w:r>
      <w:r w:rsidR="00C6596F">
        <w:rPr>
          <w:rFonts w:ascii="Times New Roman" w:hAnsi="Times New Roman" w:cs="Times New Roman"/>
          <w:color w:val="000000"/>
          <w:sz w:val="24"/>
          <w:szCs w:val="24"/>
        </w:rPr>
        <w:t>. Finally, when Peterson is ever asked, do you be</w:t>
      </w:r>
      <w:bookmarkStart w:id="1" w:name="_GoBack"/>
      <w:bookmarkEnd w:id="1"/>
      <w:r w:rsidR="00C6596F">
        <w:rPr>
          <w:rFonts w:ascii="Times New Roman" w:hAnsi="Times New Roman" w:cs="Times New Roman"/>
          <w:color w:val="000000"/>
          <w:sz w:val="24"/>
          <w:szCs w:val="24"/>
        </w:rPr>
        <w:t>lieve in God? He replies, “</w:t>
      </w:r>
      <w:r w:rsidR="0078547E">
        <w:rPr>
          <w:rFonts w:ascii="Times New Roman" w:hAnsi="Times New Roman" w:cs="Times New Roman"/>
          <w:color w:val="000000"/>
          <w:sz w:val="24"/>
          <w:szCs w:val="24"/>
        </w:rPr>
        <w:t xml:space="preserve">I </w:t>
      </w:r>
      <w:r w:rsidR="005A4257">
        <w:rPr>
          <w:rFonts w:ascii="Times New Roman" w:hAnsi="Times New Roman" w:cs="Times New Roman"/>
          <w:color w:val="000000"/>
          <w:sz w:val="24"/>
          <w:szCs w:val="24"/>
        </w:rPr>
        <w:t xml:space="preserve">believe what people believe is what they act out […] </w:t>
      </w:r>
      <w:r w:rsidR="00C6596F">
        <w:rPr>
          <w:rFonts w:ascii="Times New Roman" w:hAnsi="Times New Roman" w:cs="Times New Roman"/>
          <w:color w:val="000000"/>
          <w:sz w:val="24"/>
          <w:szCs w:val="24"/>
        </w:rPr>
        <w:t>I act as if God exists”.</w:t>
      </w:r>
      <w:r w:rsidR="008171E4">
        <w:rPr>
          <w:rStyle w:val="FootnoteReference"/>
          <w:rFonts w:ascii="Times New Roman" w:hAnsi="Times New Roman" w:cs="Times New Roman"/>
          <w:color w:val="000000"/>
          <w:sz w:val="24"/>
          <w:szCs w:val="24"/>
        </w:rPr>
        <w:footnoteReference w:id="16"/>
      </w:r>
      <w:r w:rsidR="00C6596F">
        <w:rPr>
          <w:rFonts w:ascii="Times New Roman" w:hAnsi="Times New Roman" w:cs="Times New Roman"/>
          <w:color w:val="000000"/>
          <w:sz w:val="24"/>
          <w:szCs w:val="24"/>
        </w:rPr>
        <w:t xml:space="preserve"> </w:t>
      </w:r>
      <w:r w:rsidR="008171E4">
        <w:rPr>
          <w:rFonts w:ascii="Times New Roman" w:hAnsi="Times New Roman" w:cs="Times New Roman"/>
          <w:color w:val="000000"/>
          <w:sz w:val="24"/>
          <w:szCs w:val="24"/>
        </w:rPr>
        <w:t xml:space="preserve"> </w:t>
      </w:r>
      <w:r w:rsidR="000F0198">
        <w:rPr>
          <w:rFonts w:ascii="Times New Roman" w:hAnsi="Times New Roman" w:cs="Times New Roman"/>
          <w:color w:val="000000"/>
          <w:sz w:val="24"/>
          <w:szCs w:val="24"/>
        </w:rPr>
        <w:t>Peterson’s point may be that</w:t>
      </w:r>
      <w:r w:rsidR="009B5FDA">
        <w:rPr>
          <w:rFonts w:ascii="Times New Roman" w:hAnsi="Times New Roman" w:cs="Times New Roman"/>
          <w:color w:val="000000"/>
          <w:sz w:val="24"/>
          <w:szCs w:val="24"/>
        </w:rPr>
        <w:t xml:space="preserve"> as people </w:t>
      </w:r>
      <w:r w:rsidR="000F0198">
        <w:rPr>
          <w:rFonts w:ascii="Times New Roman" w:hAnsi="Times New Roman" w:cs="Times New Roman"/>
          <w:color w:val="000000"/>
          <w:sz w:val="24"/>
          <w:szCs w:val="24"/>
        </w:rPr>
        <w:t>do</w:t>
      </w:r>
      <w:r w:rsidR="009B5FDA">
        <w:rPr>
          <w:rFonts w:ascii="Times New Roman" w:hAnsi="Times New Roman" w:cs="Times New Roman"/>
          <w:color w:val="000000"/>
          <w:sz w:val="24"/>
          <w:szCs w:val="24"/>
        </w:rPr>
        <w:t xml:space="preserve"> act as if morality is objective</w:t>
      </w:r>
      <w:r w:rsidR="009976E0">
        <w:rPr>
          <w:rFonts w:ascii="Times New Roman" w:hAnsi="Times New Roman" w:cs="Times New Roman"/>
          <w:color w:val="000000"/>
          <w:sz w:val="24"/>
          <w:szCs w:val="24"/>
        </w:rPr>
        <w:t>,</w:t>
      </w:r>
      <w:r w:rsidR="009B5FDA">
        <w:rPr>
          <w:rFonts w:ascii="Times New Roman" w:hAnsi="Times New Roman" w:cs="Times New Roman"/>
          <w:color w:val="000000"/>
          <w:sz w:val="24"/>
          <w:szCs w:val="24"/>
        </w:rPr>
        <w:t xml:space="preserve"> then perhaps it can be argued that we all act as if God exists, in so far as </w:t>
      </w:r>
      <w:r w:rsidR="005473E5">
        <w:rPr>
          <w:rFonts w:ascii="Times New Roman" w:hAnsi="Times New Roman" w:cs="Times New Roman"/>
          <w:color w:val="000000"/>
          <w:sz w:val="24"/>
          <w:szCs w:val="24"/>
        </w:rPr>
        <w:t xml:space="preserve">morality </w:t>
      </w:r>
      <w:r w:rsidR="009B5FDA">
        <w:rPr>
          <w:rFonts w:ascii="Times New Roman" w:hAnsi="Times New Roman" w:cs="Times New Roman"/>
          <w:color w:val="000000"/>
          <w:sz w:val="24"/>
          <w:szCs w:val="24"/>
        </w:rPr>
        <w:t>is the ‘Divi</w:t>
      </w:r>
      <w:r w:rsidR="005473E5">
        <w:rPr>
          <w:rFonts w:ascii="Times New Roman" w:hAnsi="Times New Roman" w:cs="Times New Roman"/>
          <w:color w:val="000000"/>
          <w:sz w:val="24"/>
          <w:szCs w:val="24"/>
        </w:rPr>
        <w:t>ne</w:t>
      </w:r>
      <w:r w:rsidR="009B5FDA">
        <w:rPr>
          <w:rFonts w:ascii="Times New Roman" w:hAnsi="Times New Roman" w:cs="Times New Roman"/>
          <w:color w:val="000000"/>
          <w:sz w:val="24"/>
          <w:szCs w:val="24"/>
        </w:rPr>
        <w:t xml:space="preserve"> </w:t>
      </w:r>
      <w:r w:rsidR="009B5FDA">
        <w:rPr>
          <w:rFonts w:ascii="Times New Roman" w:hAnsi="Times New Roman" w:cs="Times New Roman"/>
          <w:color w:val="000000"/>
          <w:sz w:val="24"/>
          <w:szCs w:val="24"/>
        </w:rPr>
        <w:lastRenderedPageBreak/>
        <w:t>principle’</w:t>
      </w:r>
      <w:r w:rsidR="008A285F">
        <w:rPr>
          <w:rStyle w:val="FootnoteReference"/>
          <w:rFonts w:ascii="Times New Roman" w:hAnsi="Times New Roman" w:cs="Times New Roman"/>
          <w:color w:val="000000"/>
          <w:sz w:val="24"/>
          <w:szCs w:val="24"/>
        </w:rPr>
        <w:footnoteReference w:id="17"/>
      </w:r>
      <w:r w:rsidR="009B5FDA">
        <w:rPr>
          <w:rFonts w:ascii="Times New Roman" w:hAnsi="Times New Roman" w:cs="Times New Roman"/>
          <w:color w:val="000000"/>
          <w:sz w:val="24"/>
          <w:szCs w:val="24"/>
        </w:rPr>
        <w:t xml:space="preserve"> to which</w:t>
      </w:r>
      <w:r w:rsidR="000F0198">
        <w:rPr>
          <w:rFonts w:ascii="Times New Roman" w:hAnsi="Times New Roman" w:cs="Times New Roman"/>
          <w:color w:val="000000"/>
          <w:sz w:val="24"/>
          <w:szCs w:val="24"/>
        </w:rPr>
        <w:t xml:space="preserve"> we all guide our lives.</w:t>
      </w:r>
      <w:r w:rsidR="009B5FDA">
        <w:rPr>
          <w:rFonts w:ascii="Times New Roman" w:hAnsi="Times New Roman" w:cs="Times New Roman"/>
          <w:color w:val="000000"/>
          <w:sz w:val="24"/>
          <w:szCs w:val="24"/>
        </w:rPr>
        <w:t xml:space="preserve"> </w:t>
      </w:r>
      <w:r w:rsidR="000F0198">
        <w:rPr>
          <w:rFonts w:ascii="Times New Roman" w:hAnsi="Times New Roman" w:cs="Times New Roman"/>
          <w:color w:val="000000"/>
          <w:sz w:val="24"/>
          <w:szCs w:val="24"/>
        </w:rPr>
        <w:t>The utility in actualising a perfect being or, to use platonic language,</w:t>
      </w:r>
      <w:r w:rsidR="000F0198">
        <w:rPr>
          <w:rFonts w:ascii="Times New Roman" w:hAnsi="Times New Roman" w:cs="Times New Roman"/>
          <w:color w:val="000000"/>
          <w:sz w:val="24"/>
          <w:szCs w:val="24"/>
        </w:rPr>
        <w:t xml:space="preserve"> </w:t>
      </w:r>
      <w:r w:rsidR="009976E0">
        <w:rPr>
          <w:rFonts w:ascii="Times New Roman" w:hAnsi="Times New Roman" w:cs="Times New Roman"/>
          <w:color w:val="000000"/>
          <w:sz w:val="24"/>
          <w:szCs w:val="24"/>
        </w:rPr>
        <w:t>‘</w:t>
      </w:r>
      <w:r w:rsidR="000F0198">
        <w:rPr>
          <w:rFonts w:ascii="Times New Roman" w:hAnsi="Times New Roman" w:cs="Times New Roman"/>
          <w:color w:val="000000"/>
          <w:sz w:val="24"/>
          <w:szCs w:val="24"/>
        </w:rPr>
        <w:t>form of the good</w:t>
      </w:r>
      <w:r w:rsidR="009976E0">
        <w:rPr>
          <w:rFonts w:ascii="Times New Roman" w:hAnsi="Times New Roman" w:cs="Times New Roman"/>
          <w:color w:val="000000"/>
          <w:sz w:val="24"/>
          <w:szCs w:val="24"/>
        </w:rPr>
        <w:t>’</w:t>
      </w:r>
      <w:r w:rsidR="000F0198">
        <w:rPr>
          <w:rFonts w:ascii="Times New Roman" w:hAnsi="Times New Roman" w:cs="Times New Roman"/>
          <w:color w:val="000000"/>
          <w:sz w:val="24"/>
          <w:szCs w:val="24"/>
        </w:rPr>
        <w:t xml:space="preserve"> </w:t>
      </w:r>
      <w:r w:rsidR="000F0198">
        <w:rPr>
          <w:rFonts w:ascii="Times New Roman" w:hAnsi="Times New Roman" w:cs="Times New Roman"/>
          <w:color w:val="000000"/>
          <w:sz w:val="24"/>
          <w:szCs w:val="24"/>
        </w:rPr>
        <w:t>is a way that</w:t>
      </w:r>
      <w:r w:rsidR="000F0198">
        <w:rPr>
          <w:rFonts w:ascii="Times New Roman" w:hAnsi="Times New Roman" w:cs="Times New Roman"/>
          <w:color w:val="000000"/>
          <w:sz w:val="24"/>
          <w:szCs w:val="24"/>
        </w:rPr>
        <w:t xml:space="preserve"> will not only maintain moral responsibility across time but offer a ‘map of meaning’</w:t>
      </w:r>
      <w:r w:rsidR="000F0198">
        <w:rPr>
          <w:rStyle w:val="FootnoteReference"/>
          <w:rFonts w:ascii="Times New Roman" w:hAnsi="Times New Roman" w:cs="Times New Roman"/>
          <w:color w:val="000000"/>
          <w:sz w:val="24"/>
          <w:szCs w:val="24"/>
        </w:rPr>
        <w:footnoteReference w:id="18"/>
      </w:r>
      <w:r w:rsidR="000F0198">
        <w:rPr>
          <w:rFonts w:ascii="Times New Roman" w:hAnsi="Times New Roman" w:cs="Times New Roman"/>
          <w:color w:val="000000"/>
          <w:sz w:val="24"/>
          <w:szCs w:val="24"/>
        </w:rPr>
        <w:t xml:space="preserve"> </w:t>
      </w:r>
      <w:r w:rsidR="009B5FDA">
        <w:rPr>
          <w:rFonts w:ascii="Times New Roman" w:hAnsi="Times New Roman" w:cs="Times New Roman"/>
          <w:color w:val="000000"/>
          <w:sz w:val="24"/>
          <w:szCs w:val="24"/>
        </w:rPr>
        <w:t xml:space="preserve"> </w:t>
      </w:r>
      <w:r w:rsidR="000F0198">
        <w:rPr>
          <w:rFonts w:ascii="Times New Roman" w:hAnsi="Times New Roman" w:cs="Times New Roman"/>
          <w:color w:val="000000"/>
          <w:sz w:val="24"/>
          <w:szCs w:val="24"/>
        </w:rPr>
        <w:t>to one’s life</w:t>
      </w:r>
      <w:r w:rsidR="009B5FDA">
        <w:rPr>
          <w:rFonts w:ascii="Times New Roman" w:hAnsi="Times New Roman" w:cs="Times New Roman"/>
          <w:color w:val="000000"/>
          <w:sz w:val="24"/>
          <w:szCs w:val="24"/>
        </w:rPr>
        <w:t>.</w:t>
      </w:r>
    </w:p>
    <w:p w14:paraId="507E3288" w14:textId="7FA7F102" w:rsidR="00CD33F3" w:rsidRDefault="00CE15C4" w:rsidP="006F07EC">
      <w:pPr>
        <w:tabs>
          <w:tab w:val="left" w:pos="2660"/>
        </w:tabs>
        <w:jc w:val="both"/>
        <w:rPr>
          <w:rFonts w:ascii="Times New Roman" w:hAnsi="Times New Roman" w:cs="Times New Roman"/>
          <w:color w:val="000000"/>
          <w:sz w:val="24"/>
          <w:szCs w:val="24"/>
        </w:rPr>
      </w:pPr>
      <w:r>
        <w:rPr>
          <w:rFonts w:ascii="Times New Roman" w:hAnsi="Times New Roman" w:cs="Times New Roman"/>
          <w:color w:val="000000"/>
          <w:sz w:val="24"/>
          <w:szCs w:val="24"/>
        </w:rPr>
        <w:t>Therefore</w:t>
      </w:r>
      <w:r w:rsidR="00CD33F3">
        <w:rPr>
          <w:rFonts w:ascii="Times New Roman" w:hAnsi="Times New Roman" w:cs="Times New Roman"/>
          <w:color w:val="000000"/>
          <w:sz w:val="24"/>
          <w:szCs w:val="24"/>
        </w:rPr>
        <w:t>, whilst the religious account for moral realism is not concrete enough for mass conversion, as competing naturalist and non-naturalist accounts can be given</w:t>
      </w:r>
      <w:r>
        <w:rPr>
          <w:rFonts w:ascii="Times New Roman" w:hAnsi="Times New Roman" w:cs="Times New Roman"/>
          <w:color w:val="000000"/>
          <w:sz w:val="24"/>
          <w:szCs w:val="24"/>
        </w:rPr>
        <w:t>. I</w:t>
      </w:r>
      <w:r w:rsidR="00CD33F3">
        <w:rPr>
          <w:rFonts w:ascii="Times New Roman" w:hAnsi="Times New Roman" w:cs="Times New Roman"/>
          <w:color w:val="000000"/>
          <w:sz w:val="24"/>
          <w:szCs w:val="24"/>
        </w:rPr>
        <w:t>t does seem to offer a more inclusive account of the human experience and values we hold.</w:t>
      </w:r>
      <w:r w:rsidR="006C7D2C">
        <w:rPr>
          <w:rFonts w:ascii="Times New Roman" w:hAnsi="Times New Roman" w:cs="Times New Roman"/>
          <w:color w:val="000000"/>
          <w:sz w:val="24"/>
          <w:szCs w:val="24"/>
        </w:rPr>
        <w:t xml:space="preserve"> </w:t>
      </w:r>
      <w:r w:rsidR="009F3C84">
        <w:rPr>
          <w:rFonts w:ascii="Times New Roman" w:hAnsi="Times New Roman" w:cs="Times New Roman"/>
          <w:color w:val="000000"/>
          <w:sz w:val="24"/>
          <w:szCs w:val="24"/>
        </w:rPr>
        <w:t>Moreover,</w:t>
      </w:r>
      <w:r w:rsidR="00CD33F3">
        <w:rPr>
          <w:rFonts w:ascii="Times New Roman" w:hAnsi="Times New Roman" w:cs="Times New Roman"/>
          <w:color w:val="000000"/>
          <w:sz w:val="24"/>
          <w:szCs w:val="24"/>
        </w:rPr>
        <w:t xml:space="preserve"> </w:t>
      </w:r>
      <w:r w:rsidR="000F0198">
        <w:rPr>
          <w:rFonts w:ascii="Times New Roman" w:hAnsi="Times New Roman" w:cs="Times New Roman"/>
          <w:color w:val="000000"/>
          <w:sz w:val="24"/>
          <w:szCs w:val="24"/>
        </w:rPr>
        <w:t>actualising something</w:t>
      </w:r>
      <w:r w:rsidR="00CD33F3">
        <w:rPr>
          <w:rFonts w:ascii="Times New Roman" w:hAnsi="Times New Roman" w:cs="Times New Roman"/>
          <w:color w:val="000000"/>
          <w:sz w:val="24"/>
          <w:szCs w:val="24"/>
        </w:rPr>
        <w:t xml:space="preserve"> wholly (or Holy) good, like a platonic </w:t>
      </w:r>
      <w:r>
        <w:rPr>
          <w:rFonts w:ascii="Times New Roman" w:hAnsi="Times New Roman" w:cs="Times New Roman"/>
          <w:color w:val="000000"/>
          <w:sz w:val="24"/>
          <w:szCs w:val="24"/>
        </w:rPr>
        <w:t>‘</w:t>
      </w:r>
      <w:r w:rsidR="00CD33F3">
        <w:rPr>
          <w:rFonts w:ascii="Times New Roman" w:hAnsi="Times New Roman" w:cs="Times New Roman"/>
          <w:color w:val="000000"/>
          <w:sz w:val="24"/>
          <w:szCs w:val="24"/>
        </w:rPr>
        <w:t>form of the good</w:t>
      </w:r>
      <w:r>
        <w:rPr>
          <w:rFonts w:ascii="Times New Roman" w:hAnsi="Times New Roman" w:cs="Times New Roman"/>
          <w:color w:val="000000"/>
          <w:sz w:val="24"/>
          <w:szCs w:val="24"/>
        </w:rPr>
        <w:t>’</w:t>
      </w:r>
      <w:r w:rsidR="00CD33F3">
        <w:rPr>
          <w:rFonts w:ascii="Times New Roman" w:hAnsi="Times New Roman" w:cs="Times New Roman"/>
          <w:color w:val="000000"/>
          <w:sz w:val="24"/>
          <w:szCs w:val="24"/>
        </w:rPr>
        <w:t xml:space="preserve"> or a loving Father</w:t>
      </w:r>
      <w:r w:rsidR="0028086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0F0198">
        <w:rPr>
          <w:rFonts w:ascii="Times New Roman" w:hAnsi="Times New Roman" w:cs="Times New Roman"/>
          <w:color w:val="000000"/>
          <w:sz w:val="24"/>
          <w:szCs w:val="24"/>
        </w:rPr>
        <w:t>offers good-</w:t>
      </w:r>
      <w:r w:rsidR="00CD33F3">
        <w:rPr>
          <w:rFonts w:ascii="Times New Roman" w:hAnsi="Times New Roman" w:cs="Times New Roman"/>
          <w:color w:val="000000"/>
          <w:sz w:val="24"/>
          <w:szCs w:val="24"/>
        </w:rPr>
        <w:t>actions</w:t>
      </w:r>
      <w:r>
        <w:rPr>
          <w:rFonts w:ascii="Times New Roman" w:hAnsi="Times New Roman" w:cs="Times New Roman"/>
          <w:color w:val="000000"/>
          <w:sz w:val="24"/>
          <w:szCs w:val="24"/>
        </w:rPr>
        <w:t>,</w:t>
      </w:r>
      <w:r w:rsidR="00CD33F3">
        <w:rPr>
          <w:rFonts w:ascii="Times New Roman" w:hAnsi="Times New Roman" w:cs="Times New Roman"/>
          <w:color w:val="000000"/>
          <w:sz w:val="24"/>
          <w:szCs w:val="24"/>
        </w:rPr>
        <w:t xml:space="preserve"> </w:t>
      </w:r>
      <w:r w:rsidR="000F0198">
        <w:rPr>
          <w:rFonts w:ascii="Times New Roman" w:hAnsi="Times New Roman" w:cs="Times New Roman"/>
          <w:color w:val="000000"/>
          <w:sz w:val="24"/>
          <w:szCs w:val="24"/>
        </w:rPr>
        <w:t>deeper</w:t>
      </w:r>
      <w:r w:rsidR="00CD33F3">
        <w:rPr>
          <w:rFonts w:ascii="Times New Roman" w:hAnsi="Times New Roman" w:cs="Times New Roman"/>
          <w:color w:val="000000"/>
          <w:sz w:val="24"/>
          <w:szCs w:val="24"/>
        </w:rPr>
        <w:t xml:space="preserve"> meaning</w:t>
      </w:r>
      <w:r>
        <w:rPr>
          <w:rFonts w:ascii="Times New Roman" w:hAnsi="Times New Roman" w:cs="Times New Roman"/>
          <w:color w:val="000000"/>
          <w:sz w:val="24"/>
          <w:szCs w:val="24"/>
        </w:rPr>
        <w:t>.</w:t>
      </w:r>
      <w:r w:rsidR="006C7D2C">
        <w:rPr>
          <w:rFonts w:ascii="Times New Roman" w:hAnsi="Times New Roman" w:cs="Times New Roman"/>
          <w:color w:val="000000"/>
          <w:sz w:val="24"/>
          <w:szCs w:val="24"/>
        </w:rPr>
        <w:t xml:space="preserve"> </w:t>
      </w:r>
      <w:r>
        <w:rPr>
          <w:rFonts w:ascii="Times New Roman" w:hAnsi="Times New Roman" w:cs="Times New Roman"/>
          <w:color w:val="000000"/>
          <w:sz w:val="24"/>
          <w:szCs w:val="24"/>
        </w:rPr>
        <w:t>O</w:t>
      </w:r>
      <w:r w:rsidR="006C7D2C">
        <w:rPr>
          <w:rFonts w:ascii="Times New Roman" w:hAnsi="Times New Roman" w:cs="Times New Roman"/>
          <w:color w:val="000000"/>
          <w:sz w:val="24"/>
          <w:szCs w:val="24"/>
        </w:rPr>
        <w:t>nce</w:t>
      </w:r>
      <w:r w:rsidR="00CD33F3">
        <w:rPr>
          <w:rFonts w:ascii="Times New Roman" w:hAnsi="Times New Roman" w:cs="Times New Roman"/>
          <w:color w:val="000000"/>
          <w:sz w:val="24"/>
          <w:szCs w:val="24"/>
        </w:rPr>
        <w:t xml:space="preserve"> fully actualised</w:t>
      </w:r>
      <w:r>
        <w:rPr>
          <w:rFonts w:ascii="Times New Roman" w:hAnsi="Times New Roman" w:cs="Times New Roman"/>
          <w:color w:val="000000"/>
          <w:sz w:val="24"/>
          <w:szCs w:val="24"/>
        </w:rPr>
        <w:t>,</w:t>
      </w:r>
      <w:r w:rsidR="00CD33F3">
        <w:rPr>
          <w:rFonts w:ascii="Times New Roman" w:hAnsi="Times New Roman" w:cs="Times New Roman"/>
          <w:color w:val="000000"/>
          <w:sz w:val="24"/>
          <w:szCs w:val="24"/>
        </w:rPr>
        <w:t xml:space="preserve"> they will maintain a sense of moral </w:t>
      </w:r>
      <w:r w:rsidR="009B5FDA">
        <w:rPr>
          <w:rFonts w:ascii="Times New Roman" w:hAnsi="Times New Roman" w:cs="Times New Roman"/>
          <w:color w:val="000000"/>
          <w:sz w:val="24"/>
          <w:szCs w:val="24"/>
        </w:rPr>
        <w:t>responsibility</w:t>
      </w:r>
      <w:r w:rsidR="00CD33F3">
        <w:rPr>
          <w:rFonts w:ascii="Times New Roman" w:hAnsi="Times New Roman" w:cs="Times New Roman"/>
          <w:color w:val="000000"/>
          <w:sz w:val="24"/>
          <w:szCs w:val="24"/>
        </w:rPr>
        <w:t xml:space="preserve"> toward their archetypal perfect being across time. Just like a </w:t>
      </w:r>
      <w:r>
        <w:rPr>
          <w:rFonts w:ascii="Times New Roman" w:hAnsi="Times New Roman" w:cs="Times New Roman"/>
          <w:color w:val="000000"/>
          <w:sz w:val="24"/>
          <w:szCs w:val="24"/>
        </w:rPr>
        <w:t>s</w:t>
      </w:r>
      <w:r w:rsidR="00CD33F3">
        <w:rPr>
          <w:rFonts w:ascii="Times New Roman" w:hAnsi="Times New Roman" w:cs="Times New Roman"/>
          <w:color w:val="000000"/>
          <w:sz w:val="24"/>
          <w:szCs w:val="24"/>
        </w:rPr>
        <w:t>on</w:t>
      </w:r>
      <w:r>
        <w:rPr>
          <w:rFonts w:ascii="Times New Roman" w:hAnsi="Times New Roman" w:cs="Times New Roman"/>
          <w:color w:val="000000"/>
          <w:sz w:val="24"/>
          <w:szCs w:val="24"/>
        </w:rPr>
        <w:t xml:space="preserve"> or </w:t>
      </w:r>
      <w:r w:rsidR="00CD33F3">
        <w:rPr>
          <w:rFonts w:ascii="Times New Roman" w:hAnsi="Times New Roman" w:cs="Times New Roman"/>
          <w:color w:val="000000"/>
          <w:sz w:val="24"/>
          <w:szCs w:val="24"/>
        </w:rPr>
        <w:t xml:space="preserve">daughter wants to make their imperfect-parents proud </w:t>
      </w:r>
      <w:r>
        <w:rPr>
          <w:rFonts w:ascii="Times New Roman" w:hAnsi="Times New Roman" w:cs="Times New Roman"/>
          <w:color w:val="000000"/>
          <w:sz w:val="24"/>
          <w:szCs w:val="24"/>
        </w:rPr>
        <w:t xml:space="preserve">of </w:t>
      </w:r>
      <w:r w:rsidR="00CD33F3">
        <w:rPr>
          <w:rFonts w:ascii="Times New Roman" w:hAnsi="Times New Roman" w:cs="Times New Roman"/>
          <w:color w:val="000000"/>
          <w:sz w:val="24"/>
          <w:szCs w:val="24"/>
        </w:rPr>
        <w:t>actions</w:t>
      </w:r>
      <w:r>
        <w:rPr>
          <w:rFonts w:ascii="Times New Roman" w:hAnsi="Times New Roman" w:cs="Times New Roman"/>
          <w:color w:val="000000"/>
          <w:sz w:val="24"/>
          <w:szCs w:val="24"/>
        </w:rPr>
        <w:t>,</w:t>
      </w:r>
      <w:r w:rsidR="00CD33F3">
        <w:rPr>
          <w:rFonts w:ascii="Times New Roman" w:hAnsi="Times New Roman" w:cs="Times New Roman"/>
          <w:color w:val="000000"/>
          <w:sz w:val="24"/>
          <w:szCs w:val="24"/>
        </w:rPr>
        <w:t xml:space="preserve"> such as </w:t>
      </w:r>
      <w:r>
        <w:rPr>
          <w:rFonts w:ascii="Times New Roman" w:hAnsi="Times New Roman" w:cs="Times New Roman"/>
          <w:color w:val="000000"/>
          <w:sz w:val="24"/>
          <w:szCs w:val="24"/>
        </w:rPr>
        <w:t xml:space="preserve">achieving </w:t>
      </w:r>
      <w:r w:rsidR="00CD33F3">
        <w:rPr>
          <w:rFonts w:ascii="Times New Roman" w:hAnsi="Times New Roman" w:cs="Times New Roman"/>
          <w:color w:val="000000"/>
          <w:sz w:val="24"/>
          <w:szCs w:val="24"/>
        </w:rPr>
        <w:t xml:space="preserve">good grades or </w:t>
      </w:r>
      <w:r w:rsidR="00CE4ECC">
        <w:rPr>
          <w:rFonts w:ascii="Times New Roman" w:hAnsi="Times New Roman" w:cs="Times New Roman"/>
          <w:color w:val="000000"/>
          <w:sz w:val="24"/>
          <w:szCs w:val="24"/>
        </w:rPr>
        <w:t>looking after</w:t>
      </w:r>
      <w:r w:rsidR="00D01EDD">
        <w:rPr>
          <w:rFonts w:ascii="Times New Roman" w:hAnsi="Times New Roman" w:cs="Times New Roman"/>
          <w:color w:val="000000"/>
          <w:sz w:val="24"/>
          <w:szCs w:val="24"/>
        </w:rPr>
        <w:t xml:space="preserve"> granny whil</w:t>
      </w:r>
      <w:r>
        <w:rPr>
          <w:rFonts w:ascii="Times New Roman" w:hAnsi="Times New Roman" w:cs="Times New Roman"/>
          <w:color w:val="000000"/>
          <w:sz w:val="24"/>
          <w:szCs w:val="24"/>
        </w:rPr>
        <w:t xml:space="preserve">st </w:t>
      </w:r>
      <w:r w:rsidR="00D01EDD">
        <w:rPr>
          <w:rFonts w:ascii="Times New Roman" w:hAnsi="Times New Roman" w:cs="Times New Roman"/>
          <w:color w:val="000000"/>
          <w:sz w:val="24"/>
          <w:szCs w:val="24"/>
        </w:rPr>
        <w:t>she is sick</w:t>
      </w:r>
      <w:r>
        <w:rPr>
          <w:rFonts w:ascii="Times New Roman" w:hAnsi="Times New Roman" w:cs="Times New Roman"/>
          <w:color w:val="000000"/>
          <w:sz w:val="24"/>
          <w:szCs w:val="24"/>
        </w:rPr>
        <w:t>.</w:t>
      </w:r>
      <w:r w:rsidR="00280866">
        <w:rPr>
          <w:rFonts w:ascii="Times New Roman" w:hAnsi="Times New Roman" w:cs="Times New Roman"/>
          <w:color w:val="000000"/>
          <w:sz w:val="24"/>
          <w:szCs w:val="24"/>
        </w:rPr>
        <w:t xml:space="preserve"> </w:t>
      </w:r>
      <w:r w:rsidR="00E2109B">
        <w:rPr>
          <w:rFonts w:ascii="Times New Roman" w:hAnsi="Times New Roman" w:cs="Times New Roman"/>
          <w:color w:val="000000"/>
          <w:sz w:val="24"/>
          <w:szCs w:val="24"/>
        </w:rPr>
        <w:t>Motivation</w:t>
      </w:r>
      <w:r w:rsidR="00280866">
        <w:rPr>
          <w:rFonts w:ascii="Times New Roman" w:hAnsi="Times New Roman" w:cs="Times New Roman"/>
          <w:color w:val="000000"/>
          <w:sz w:val="24"/>
          <w:szCs w:val="24"/>
        </w:rPr>
        <w:t>, arguably for anyone,</w:t>
      </w:r>
      <w:r w:rsidR="00D01EDD">
        <w:rPr>
          <w:rFonts w:ascii="Times New Roman" w:hAnsi="Times New Roman" w:cs="Times New Roman"/>
          <w:color w:val="000000"/>
          <w:sz w:val="24"/>
          <w:szCs w:val="24"/>
        </w:rPr>
        <w:t xml:space="preserve"> </w:t>
      </w:r>
      <w:r>
        <w:rPr>
          <w:rFonts w:ascii="Times New Roman" w:hAnsi="Times New Roman" w:cs="Times New Roman"/>
          <w:color w:val="000000"/>
          <w:sz w:val="24"/>
          <w:szCs w:val="24"/>
        </w:rPr>
        <w:t>increases</w:t>
      </w:r>
      <w:r w:rsidR="00D01EDD">
        <w:rPr>
          <w:rFonts w:ascii="Times New Roman" w:hAnsi="Times New Roman" w:cs="Times New Roman"/>
          <w:color w:val="000000"/>
          <w:sz w:val="24"/>
          <w:szCs w:val="24"/>
        </w:rPr>
        <w:t xml:space="preserve"> tenfold when good-actions are aimed at pleasing the perfect parent</w:t>
      </w:r>
      <w:r w:rsidR="00280866">
        <w:rPr>
          <w:rFonts w:ascii="Times New Roman" w:hAnsi="Times New Roman" w:cs="Times New Roman"/>
          <w:color w:val="000000"/>
          <w:sz w:val="24"/>
          <w:szCs w:val="24"/>
        </w:rPr>
        <w:t xml:space="preserve"> or </w:t>
      </w:r>
      <w:r w:rsidR="00D01EDD">
        <w:rPr>
          <w:rFonts w:ascii="Times New Roman" w:hAnsi="Times New Roman" w:cs="Times New Roman"/>
          <w:color w:val="000000"/>
          <w:sz w:val="24"/>
          <w:szCs w:val="24"/>
        </w:rPr>
        <w:t>being</w:t>
      </w:r>
      <w:r w:rsidR="00280866">
        <w:rPr>
          <w:rFonts w:ascii="Times New Roman" w:hAnsi="Times New Roman" w:cs="Times New Roman"/>
          <w:color w:val="000000"/>
          <w:sz w:val="24"/>
          <w:szCs w:val="24"/>
        </w:rPr>
        <w:t>,</w:t>
      </w:r>
      <w:r w:rsidR="00D01EDD">
        <w:rPr>
          <w:rFonts w:ascii="Times New Roman" w:hAnsi="Times New Roman" w:cs="Times New Roman"/>
          <w:color w:val="000000"/>
          <w:sz w:val="24"/>
          <w:szCs w:val="24"/>
        </w:rPr>
        <w:t xml:space="preserve"> and </w:t>
      </w:r>
      <w:r w:rsidR="00280866">
        <w:rPr>
          <w:rFonts w:ascii="Times New Roman" w:hAnsi="Times New Roman" w:cs="Times New Roman"/>
          <w:color w:val="000000"/>
          <w:sz w:val="24"/>
          <w:szCs w:val="24"/>
        </w:rPr>
        <w:t>perhaps</w:t>
      </w:r>
      <w:r w:rsidR="00D01EDD">
        <w:rPr>
          <w:rFonts w:ascii="Times New Roman" w:hAnsi="Times New Roman" w:cs="Times New Roman"/>
          <w:color w:val="000000"/>
          <w:sz w:val="24"/>
          <w:szCs w:val="24"/>
        </w:rPr>
        <w:t xml:space="preserve"> </w:t>
      </w:r>
      <w:r w:rsidR="00877040">
        <w:rPr>
          <w:rFonts w:ascii="Times New Roman" w:hAnsi="Times New Roman" w:cs="Times New Roman"/>
          <w:color w:val="000000"/>
          <w:sz w:val="24"/>
          <w:szCs w:val="24"/>
        </w:rPr>
        <w:t xml:space="preserve">will feel </w:t>
      </w:r>
      <w:r w:rsidR="00D01EDD">
        <w:rPr>
          <w:rFonts w:ascii="Times New Roman" w:hAnsi="Times New Roman" w:cs="Times New Roman"/>
          <w:color w:val="000000"/>
          <w:sz w:val="24"/>
          <w:szCs w:val="24"/>
        </w:rPr>
        <w:t>infinitely more satisfying.  It also allows for the time when no one is around to please</w:t>
      </w:r>
      <w:r w:rsidR="000A3670">
        <w:rPr>
          <w:rFonts w:ascii="Times New Roman" w:hAnsi="Times New Roman" w:cs="Times New Roman"/>
          <w:color w:val="000000"/>
          <w:sz w:val="24"/>
          <w:szCs w:val="24"/>
        </w:rPr>
        <w:t xml:space="preserve"> for </w:t>
      </w:r>
      <w:r w:rsidR="00D01EDD">
        <w:rPr>
          <w:rFonts w:ascii="Times New Roman" w:hAnsi="Times New Roman" w:cs="Times New Roman"/>
          <w:color w:val="000000"/>
          <w:sz w:val="24"/>
          <w:szCs w:val="24"/>
        </w:rPr>
        <w:t xml:space="preserve">good-actions in secret </w:t>
      </w:r>
      <w:r w:rsidR="000A3670">
        <w:rPr>
          <w:rFonts w:ascii="Times New Roman" w:hAnsi="Times New Roman" w:cs="Times New Roman"/>
          <w:color w:val="000000"/>
          <w:sz w:val="24"/>
          <w:szCs w:val="24"/>
        </w:rPr>
        <w:t>to be</w:t>
      </w:r>
      <w:r w:rsidR="00D01EDD">
        <w:rPr>
          <w:rFonts w:ascii="Times New Roman" w:hAnsi="Times New Roman" w:cs="Times New Roman"/>
          <w:color w:val="000000"/>
          <w:sz w:val="24"/>
          <w:szCs w:val="24"/>
        </w:rPr>
        <w:t xml:space="preserve"> just as </w:t>
      </w:r>
      <w:r w:rsidR="00E2109B">
        <w:rPr>
          <w:rFonts w:ascii="Times New Roman" w:hAnsi="Times New Roman" w:cs="Times New Roman"/>
          <w:color w:val="000000"/>
          <w:sz w:val="24"/>
          <w:szCs w:val="24"/>
        </w:rPr>
        <w:t>rewarding</w:t>
      </w:r>
      <w:r w:rsidR="00D01EDD">
        <w:rPr>
          <w:rFonts w:ascii="Times New Roman" w:hAnsi="Times New Roman" w:cs="Times New Roman"/>
          <w:color w:val="000000"/>
          <w:sz w:val="24"/>
          <w:szCs w:val="24"/>
        </w:rPr>
        <w:t xml:space="preserve">. </w:t>
      </w:r>
      <w:r w:rsidR="008171E4">
        <w:rPr>
          <w:rFonts w:ascii="Times New Roman" w:hAnsi="Times New Roman" w:cs="Times New Roman"/>
          <w:color w:val="000000"/>
          <w:sz w:val="24"/>
          <w:szCs w:val="24"/>
        </w:rPr>
        <w:t>The theist then can maintain their position</w:t>
      </w:r>
      <w:r w:rsidR="006C7D2C">
        <w:rPr>
          <w:rFonts w:ascii="Times New Roman" w:hAnsi="Times New Roman" w:cs="Times New Roman"/>
          <w:color w:val="000000"/>
          <w:sz w:val="24"/>
          <w:szCs w:val="24"/>
        </w:rPr>
        <w:t>, by divinising morality,</w:t>
      </w:r>
      <w:r w:rsidR="008171E4">
        <w:rPr>
          <w:rFonts w:ascii="Times New Roman" w:hAnsi="Times New Roman" w:cs="Times New Roman"/>
          <w:color w:val="000000"/>
          <w:sz w:val="24"/>
          <w:szCs w:val="24"/>
        </w:rPr>
        <w:t xml:space="preserve"> as one that offers far more value</w:t>
      </w:r>
      <w:r w:rsidR="009F3C84">
        <w:rPr>
          <w:rFonts w:ascii="Times New Roman" w:hAnsi="Times New Roman" w:cs="Times New Roman"/>
          <w:color w:val="000000"/>
          <w:sz w:val="24"/>
          <w:szCs w:val="24"/>
        </w:rPr>
        <w:t xml:space="preserve"> and utility</w:t>
      </w:r>
      <w:r w:rsidR="008171E4">
        <w:rPr>
          <w:rFonts w:ascii="Times New Roman" w:hAnsi="Times New Roman" w:cs="Times New Roman"/>
          <w:color w:val="000000"/>
          <w:sz w:val="24"/>
          <w:szCs w:val="24"/>
        </w:rPr>
        <w:t xml:space="preserve"> than any other to account for moral realism</w:t>
      </w:r>
      <w:r w:rsidR="009F3C84">
        <w:rPr>
          <w:rFonts w:ascii="Times New Roman" w:hAnsi="Times New Roman" w:cs="Times New Roman"/>
          <w:color w:val="000000"/>
          <w:sz w:val="24"/>
          <w:szCs w:val="24"/>
        </w:rPr>
        <w:t>.</w:t>
      </w:r>
      <w:r w:rsidR="00076F47">
        <w:rPr>
          <w:rFonts w:ascii="Times New Roman" w:hAnsi="Times New Roman" w:cs="Times New Roman"/>
          <w:color w:val="000000"/>
          <w:sz w:val="24"/>
          <w:szCs w:val="24"/>
        </w:rPr>
        <w:t xml:space="preserve"> </w:t>
      </w:r>
    </w:p>
    <w:p w14:paraId="10B381B7" w14:textId="13A695AC" w:rsidR="00F56079" w:rsidRDefault="00F56079" w:rsidP="006F07EC">
      <w:pPr>
        <w:tabs>
          <w:tab w:val="left" w:pos="2660"/>
        </w:tabs>
        <w:jc w:val="both"/>
        <w:rPr>
          <w:rFonts w:ascii="Times New Roman" w:hAnsi="Times New Roman" w:cs="Times New Roman"/>
          <w:color w:val="000000"/>
          <w:sz w:val="24"/>
          <w:szCs w:val="24"/>
        </w:rPr>
      </w:pPr>
    </w:p>
    <w:p w14:paraId="78C89257" w14:textId="41A30FE9" w:rsidR="005A4257" w:rsidRDefault="005A4257" w:rsidP="006F07EC">
      <w:pPr>
        <w:tabs>
          <w:tab w:val="left" w:pos="2660"/>
        </w:tabs>
        <w:jc w:val="both"/>
        <w:rPr>
          <w:rFonts w:ascii="Times New Roman" w:hAnsi="Times New Roman" w:cs="Times New Roman"/>
          <w:color w:val="000000"/>
          <w:sz w:val="24"/>
          <w:szCs w:val="24"/>
        </w:rPr>
      </w:pPr>
    </w:p>
    <w:p w14:paraId="27A644AC" w14:textId="30A54AF5" w:rsidR="005A4257" w:rsidRDefault="005A4257" w:rsidP="006F07EC">
      <w:pPr>
        <w:tabs>
          <w:tab w:val="left" w:pos="2660"/>
        </w:tabs>
        <w:jc w:val="both"/>
        <w:rPr>
          <w:rFonts w:ascii="Times New Roman" w:hAnsi="Times New Roman" w:cs="Times New Roman"/>
          <w:color w:val="000000"/>
          <w:sz w:val="24"/>
          <w:szCs w:val="24"/>
        </w:rPr>
      </w:pPr>
    </w:p>
    <w:p w14:paraId="503975FD" w14:textId="477054B5" w:rsidR="005A4257" w:rsidRDefault="005A4257" w:rsidP="006F07EC">
      <w:pPr>
        <w:tabs>
          <w:tab w:val="left" w:pos="2660"/>
        </w:tabs>
        <w:jc w:val="both"/>
        <w:rPr>
          <w:rFonts w:ascii="Times New Roman" w:hAnsi="Times New Roman" w:cs="Times New Roman"/>
          <w:color w:val="000000"/>
          <w:sz w:val="24"/>
          <w:szCs w:val="24"/>
        </w:rPr>
      </w:pPr>
    </w:p>
    <w:p w14:paraId="3B6E8FE0" w14:textId="1B926256" w:rsidR="005A4257" w:rsidRDefault="005A4257" w:rsidP="006F07EC">
      <w:pPr>
        <w:tabs>
          <w:tab w:val="left" w:pos="2660"/>
        </w:tabs>
        <w:jc w:val="both"/>
        <w:rPr>
          <w:rFonts w:ascii="Times New Roman" w:hAnsi="Times New Roman" w:cs="Times New Roman"/>
          <w:color w:val="000000"/>
          <w:sz w:val="24"/>
          <w:szCs w:val="24"/>
        </w:rPr>
      </w:pPr>
    </w:p>
    <w:p w14:paraId="59D34E8A" w14:textId="1A78E10C" w:rsidR="005A4257" w:rsidRDefault="005A4257" w:rsidP="006F07EC">
      <w:pPr>
        <w:tabs>
          <w:tab w:val="left" w:pos="2660"/>
        </w:tabs>
        <w:jc w:val="both"/>
        <w:rPr>
          <w:rFonts w:ascii="Times New Roman" w:hAnsi="Times New Roman" w:cs="Times New Roman"/>
          <w:color w:val="000000"/>
          <w:sz w:val="24"/>
          <w:szCs w:val="24"/>
        </w:rPr>
      </w:pPr>
    </w:p>
    <w:p w14:paraId="2A5E45D4" w14:textId="7DA99FE4" w:rsidR="005A4257" w:rsidRDefault="005A4257" w:rsidP="006F07EC">
      <w:pPr>
        <w:tabs>
          <w:tab w:val="left" w:pos="2660"/>
        </w:tabs>
        <w:jc w:val="both"/>
        <w:rPr>
          <w:rFonts w:ascii="Times New Roman" w:hAnsi="Times New Roman" w:cs="Times New Roman"/>
          <w:color w:val="000000"/>
          <w:sz w:val="24"/>
          <w:szCs w:val="24"/>
        </w:rPr>
      </w:pPr>
    </w:p>
    <w:p w14:paraId="6F67F1C6" w14:textId="01B33431" w:rsidR="005A4257" w:rsidRDefault="005A4257" w:rsidP="006F07EC">
      <w:pPr>
        <w:tabs>
          <w:tab w:val="left" w:pos="2660"/>
        </w:tabs>
        <w:jc w:val="both"/>
        <w:rPr>
          <w:rFonts w:ascii="Times New Roman" w:hAnsi="Times New Roman" w:cs="Times New Roman"/>
          <w:color w:val="000000"/>
          <w:sz w:val="24"/>
          <w:szCs w:val="24"/>
        </w:rPr>
      </w:pPr>
    </w:p>
    <w:p w14:paraId="52E5E7A2" w14:textId="58F415A8" w:rsidR="005A4257" w:rsidRDefault="005A4257" w:rsidP="006F07EC">
      <w:pPr>
        <w:tabs>
          <w:tab w:val="left" w:pos="2660"/>
        </w:tabs>
        <w:jc w:val="both"/>
        <w:rPr>
          <w:rFonts w:ascii="Times New Roman" w:hAnsi="Times New Roman" w:cs="Times New Roman"/>
          <w:color w:val="000000"/>
          <w:sz w:val="24"/>
          <w:szCs w:val="24"/>
        </w:rPr>
      </w:pPr>
    </w:p>
    <w:p w14:paraId="26EFBCC7" w14:textId="5629E39A" w:rsidR="005A4257" w:rsidRDefault="005A4257" w:rsidP="006F07EC">
      <w:pPr>
        <w:tabs>
          <w:tab w:val="left" w:pos="2660"/>
        </w:tabs>
        <w:jc w:val="both"/>
        <w:rPr>
          <w:rFonts w:ascii="Times New Roman" w:hAnsi="Times New Roman" w:cs="Times New Roman"/>
          <w:color w:val="000000"/>
          <w:sz w:val="24"/>
          <w:szCs w:val="24"/>
        </w:rPr>
      </w:pPr>
    </w:p>
    <w:p w14:paraId="200D6576" w14:textId="3CFA2387" w:rsidR="005A4257" w:rsidRDefault="005A4257" w:rsidP="006F07EC">
      <w:pPr>
        <w:tabs>
          <w:tab w:val="left" w:pos="2660"/>
        </w:tabs>
        <w:jc w:val="both"/>
        <w:rPr>
          <w:rFonts w:ascii="Times New Roman" w:hAnsi="Times New Roman" w:cs="Times New Roman"/>
          <w:color w:val="000000"/>
          <w:sz w:val="24"/>
          <w:szCs w:val="24"/>
        </w:rPr>
      </w:pPr>
    </w:p>
    <w:p w14:paraId="6331CCB4" w14:textId="08870D5B" w:rsidR="005A4257" w:rsidRDefault="005A4257" w:rsidP="006F07EC">
      <w:pPr>
        <w:tabs>
          <w:tab w:val="left" w:pos="2660"/>
        </w:tabs>
        <w:jc w:val="both"/>
        <w:rPr>
          <w:rFonts w:ascii="Times New Roman" w:hAnsi="Times New Roman" w:cs="Times New Roman"/>
          <w:color w:val="000000"/>
          <w:sz w:val="24"/>
          <w:szCs w:val="24"/>
        </w:rPr>
      </w:pPr>
    </w:p>
    <w:p w14:paraId="4018081E" w14:textId="74FC393E" w:rsidR="005A4257" w:rsidRDefault="005A4257" w:rsidP="006F07EC">
      <w:pPr>
        <w:tabs>
          <w:tab w:val="left" w:pos="2660"/>
        </w:tabs>
        <w:jc w:val="both"/>
        <w:rPr>
          <w:rFonts w:ascii="Times New Roman" w:hAnsi="Times New Roman" w:cs="Times New Roman"/>
          <w:color w:val="000000"/>
          <w:sz w:val="24"/>
          <w:szCs w:val="24"/>
        </w:rPr>
      </w:pPr>
    </w:p>
    <w:p w14:paraId="0B2CF145" w14:textId="56308D5A" w:rsidR="005A4257" w:rsidRDefault="005A4257" w:rsidP="006F07EC">
      <w:pPr>
        <w:tabs>
          <w:tab w:val="left" w:pos="2660"/>
        </w:tabs>
        <w:jc w:val="both"/>
        <w:rPr>
          <w:rFonts w:ascii="Times New Roman" w:hAnsi="Times New Roman" w:cs="Times New Roman"/>
          <w:color w:val="000000"/>
          <w:sz w:val="24"/>
          <w:szCs w:val="24"/>
        </w:rPr>
      </w:pPr>
    </w:p>
    <w:p w14:paraId="1FAB92C2" w14:textId="1429E6E2" w:rsidR="005A4257" w:rsidRDefault="005A4257" w:rsidP="006F07EC">
      <w:pPr>
        <w:tabs>
          <w:tab w:val="left" w:pos="2660"/>
        </w:tabs>
        <w:jc w:val="both"/>
        <w:rPr>
          <w:rFonts w:ascii="Times New Roman" w:hAnsi="Times New Roman" w:cs="Times New Roman"/>
          <w:color w:val="000000"/>
          <w:sz w:val="24"/>
          <w:szCs w:val="24"/>
        </w:rPr>
      </w:pPr>
    </w:p>
    <w:p w14:paraId="268B2DBE" w14:textId="446689FF" w:rsidR="005A4257" w:rsidRDefault="005A4257" w:rsidP="006F07EC">
      <w:pPr>
        <w:tabs>
          <w:tab w:val="left" w:pos="2660"/>
        </w:tabs>
        <w:jc w:val="both"/>
        <w:rPr>
          <w:rFonts w:ascii="Times New Roman" w:hAnsi="Times New Roman" w:cs="Times New Roman"/>
          <w:color w:val="000000"/>
          <w:sz w:val="24"/>
          <w:szCs w:val="24"/>
        </w:rPr>
      </w:pPr>
    </w:p>
    <w:p w14:paraId="2CC8C96A" w14:textId="2DE3AFD1" w:rsidR="005A4257" w:rsidRDefault="005A4257" w:rsidP="006F07EC">
      <w:pPr>
        <w:tabs>
          <w:tab w:val="left" w:pos="2660"/>
        </w:tabs>
        <w:jc w:val="both"/>
        <w:rPr>
          <w:rFonts w:ascii="Times New Roman" w:hAnsi="Times New Roman" w:cs="Times New Roman"/>
          <w:color w:val="000000"/>
          <w:sz w:val="24"/>
          <w:szCs w:val="24"/>
        </w:rPr>
      </w:pPr>
    </w:p>
    <w:p w14:paraId="12DCA345" w14:textId="35704657" w:rsidR="005A4257" w:rsidRDefault="005A4257" w:rsidP="006F07EC">
      <w:pPr>
        <w:tabs>
          <w:tab w:val="left" w:pos="2660"/>
        </w:tabs>
        <w:jc w:val="both"/>
        <w:rPr>
          <w:rFonts w:ascii="Times New Roman" w:hAnsi="Times New Roman" w:cs="Times New Roman"/>
          <w:color w:val="000000"/>
          <w:sz w:val="24"/>
          <w:szCs w:val="24"/>
        </w:rPr>
      </w:pPr>
    </w:p>
    <w:p w14:paraId="2F473AE4" w14:textId="5AAB1B03" w:rsidR="005A4257" w:rsidRDefault="005A4257" w:rsidP="006F07EC">
      <w:pPr>
        <w:tabs>
          <w:tab w:val="left" w:pos="2660"/>
        </w:tabs>
        <w:jc w:val="both"/>
        <w:rPr>
          <w:rFonts w:ascii="Times New Roman" w:hAnsi="Times New Roman" w:cs="Times New Roman"/>
          <w:color w:val="000000"/>
          <w:sz w:val="24"/>
          <w:szCs w:val="24"/>
        </w:rPr>
      </w:pPr>
    </w:p>
    <w:p w14:paraId="7138284A" w14:textId="126E95CC" w:rsidR="005A4257" w:rsidRDefault="005A4257" w:rsidP="006F07EC">
      <w:pPr>
        <w:tabs>
          <w:tab w:val="left" w:pos="2660"/>
        </w:tabs>
        <w:jc w:val="both"/>
        <w:rPr>
          <w:rFonts w:ascii="Times New Roman" w:hAnsi="Times New Roman" w:cs="Times New Roman"/>
          <w:color w:val="000000"/>
          <w:sz w:val="24"/>
          <w:szCs w:val="24"/>
        </w:rPr>
      </w:pPr>
    </w:p>
    <w:p w14:paraId="377570C7" w14:textId="2F744894" w:rsidR="005A4257" w:rsidRDefault="005A4257" w:rsidP="006F07EC">
      <w:pPr>
        <w:tabs>
          <w:tab w:val="left" w:pos="2660"/>
        </w:tabs>
        <w:jc w:val="both"/>
        <w:rPr>
          <w:rFonts w:ascii="Times New Roman" w:hAnsi="Times New Roman" w:cs="Times New Roman"/>
          <w:color w:val="000000"/>
          <w:sz w:val="24"/>
          <w:szCs w:val="24"/>
        </w:rPr>
      </w:pPr>
    </w:p>
    <w:p w14:paraId="1B1117C8" w14:textId="79CA081A" w:rsidR="005A4257" w:rsidRDefault="005A4257" w:rsidP="006F07EC">
      <w:pPr>
        <w:tabs>
          <w:tab w:val="left" w:pos="2660"/>
        </w:tabs>
        <w:jc w:val="both"/>
        <w:rPr>
          <w:rFonts w:ascii="Times New Roman" w:hAnsi="Times New Roman" w:cs="Times New Roman"/>
          <w:color w:val="000000"/>
          <w:sz w:val="24"/>
          <w:szCs w:val="24"/>
        </w:rPr>
      </w:pPr>
    </w:p>
    <w:p w14:paraId="309AE1C6" w14:textId="5E9741EC" w:rsidR="005A4257" w:rsidRDefault="005A4257" w:rsidP="006F07EC">
      <w:pPr>
        <w:tabs>
          <w:tab w:val="left" w:pos="2660"/>
        </w:tabs>
        <w:jc w:val="both"/>
        <w:rPr>
          <w:rFonts w:ascii="Times New Roman" w:hAnsi="Times New Roman" w:cs="Times New Roman"/>
          <w:color w:val="000000"/>
          <w:sz w:val="36"/>
          <w:szCs w:val="36"/>
          <w:u w:val="single"/>
        </w:rPr>
      </w:pPr>
      <w:r w:rsidRPr="005A4257">
        <w:rPr>
          <w:rFonts w:ascii="Times New Roman" w:hAnsi="Times New Roman" w:cs="Times New Roman"/>
          <w:color w:val="000000"/>
          <w:sz w:val="36"/>
          <w:szCs w:val="36"/>
          <w:u w:val="single"/>
        </w:rPr>
        <w:t xml:space="preserve">Bibliography </w:t>
      </w:r>
    </w:p>
    <w:p w14:paraId="635BE378" w14:textId="77777777" w:rsidR="0022208D" w:rsidRDefault="0022208D" w:rsidP="0022208D">
      <w:pPr>
        <w:tabs>
          <w:tab w:val="left" w:pos="2660"/>
        </w:tabs>
        <w:jc w:val="both"/>
        <w:rPr>
          <w:rFonts w:ascii="Times New Roman" w:hAnsi="Times New Roman" w:cs="Times New Roman"/>
          <w:color w:val="000000"/>
          <w:sz w:val="24"/>
          <w:szCs w:val="24"/>
          <w:shd w:val="clear" w:color="auto" w:fill="FFFFFF"/>
        </w:rPr>
      </w:pPr>
      <w:r w:rsidRPr="0022208D">
        <w:rPr>
          <w:rFonts w:ascii="Times New Roman" w:hAnsi="Times New Roman" w:cs="Times New Roman"/>
          <w:color w:val="000000"/>
          <w:sz w:val="24"/>
          <w:szCs w:val="24"/>
          <w:shd w:val="clear" w:color="auto" w:fill="FFFFFF"/>
        </w:rPr>
        <w:t>Fisher Andrew,</w:t>
      </w:r>
      <w:r w:rsidRPr="0022208D">
        <w:rPr>
          <w:rStyle w:val="apple-converted-space"/>
          <w:rFonts w:ascii="Times New Roman" w:hAnsi="Times New Roman" w:cs="Times New Roman"/>
          <w:color w:val="000000"/>
          <w:sz w:val="24"/>
          <w:szCs w:val="24"/>
          <w:shd w:val="clear" w:color="auto" w:fill="FFFFFF"/>
        </w:rPr>
        <w:t> </w:t>
      </w:r>
      <w:r w:rsidRPr="0022208D">
        <w:rPr>
          <w:rFonts w:ascii="Times New Roman" w:hAnsi="Times New Roman" w:cs="Times New Roman"/>
          <w:i/>
          <w:iCs/>
          <w:color w:val="000000"/>
          <w:sz w:val="24"/>
          <w:szCs w:val="24"/>
          <w:shd w:val="clear" w:color="auto" w:fill="FFFFFF"/>
        </w:rPr>
        <w:t>Metaethics: An Introduction</w:t>
      </w:r>
      <w:r w:rsidRPr="0022208D">
        <w:rPr>
          <w:rStyle w:val="apple-converted-space"/>
          <w:rFonts w:ascii="Times New Roman" w:hAnsi="Times New Roman" w:cs="Times New Roman"/>
          <w:i/>
          <w:iCs/>
          <w:color w:val="000000"/>
          <w:sz w:val="24"/>
          <w:szCs w:val="24"/>
          <w:shd w:val="clear" w:color="auto" w:fill="FFFFFF"/>
        </w:rPr>
        <w:t> </w:t>
      </w:r>
      <w:r w:rsidRPr="0022208D">
        <w:rPr>
          <w:rFonts w:ascii="Times New Roman" w:hAnsi="Times New Roman" w:cs="Times New Roman"/>
          <w:color w:val="000000"/>
          <w:sz w:val="24"/>
          <w:szCs w:val="24"/>
          <w:shd w:val="clear" w:color="auto" w:fill="FFFFFF"/>
        </w:rPr>
        <w:t>(New York: Routledge, 2014).</w:t>
      </w:r>
    </w:p>
    <w:p w14:paraId="400CCB99" w14:textId="77777777" w:rsidR="0022208D" w:rsidRDefault="0022208D" w:rsidP="0022208D">
      <w:pPr>
        <w:tabs>
          <w:tab w:val="left" w:pos="2660"/>
        </w:tabs>
        <w:jc w:val="both"/>
        <w:rPr>
          <w:rFonts w:ascii="Times New Roman" w:hAnsi="Times New Roman" w:cs="Times New Roman"/>
          <w:color w:val="000000"/>
          <w:sz w:val="24"/>
          <w:szCs w:val="24"/>
          <w:shd w:val="clear" w:color="auto" w:fill="FFFFFF"/>
        </w:rPr>
      </w:pPr>
    </w:p>
    <w:p w14:paraId="6A6F48E1" w14:textId="57324EFB" w:rsidR="0022208D" w:rsidRPr="0022208D" w:rsidRDefault="0022208D" w:rsidP="0022208D">
      <w:pPr>
        <w:tabs>
          <w:tab w:val="left" w:pos="2660"/>
        </w:tabs>
        <w:jc w:val="both"/>
        <w:rPr>
          <w:rFonts w:ascii="Times New Roman" w:hAnsi="Times New Roman" w:cs="Times New Roman"/>
          <w:color w:val="000000"/>
          <w:sz w:val="24"/>
          <w:szCs w:val="24"/>
          <w:shd w:val="clear" w:color="auto" w:fill="FFFFFF"/>
        </w:rPr>
      </w:pPr>
      <w:r w:rsidRPr="0022208D">
        <w:rPr>
          <w:rFonts w:ascii="Times New Roman" w:hAnsi="Times New Roman" w:cs="Times New Roman"/>
          <w:color w:val="000000"/>
          <w:sz w:val="24"/>
          <w:szCs w:val="24"/>
          <w:shd w:val="clear" w:color="auto" w:fill="FFFFFF"/>
        </w:rPr>
        <w:t>Peterson Jordan B.,</w:t>
      </w:r>
      <w:r w:rsidRPr="0022208D">
        <w:rPr>
          <w:rStyle w:val="apple-converted-space"/>
          <w:rFonts w:ascii="Times New Roman" w:hAnsi="Times New Roman" w:cs="Times New Roman"/>
          <w:color w:val="000000"/>
          <w:sz w:val="24"/>
          <w:szCs w:val="24"/>
          <w:shd w:val="clear" w:color="auto" w:fill="FFFFFF"/>
        </w:rPr>
        <w:t> </w:t>
      </w:r>
      <w:r w:rsidRPr="0022208D">
        <w:rPr>
          <w:rFonts w:ascii="Times New Roman" w:hAnsi="Times New Roman" w:cs="Times New Roman"/>
          <w:i/>
          <w:iCs/>
          <w:color w:val="000000"/>
          <w:sz w:val="24"/>
          <w:szCs w:val="24"/>
          <w:shd w:val="clear" w:color="auto" w:fill="FFFFFF"/>
        </w:rPr>
        <w:t>Maps of Meaning</w:t>
      </w:r>
      <w:r w:rsidRPr="0022208D">
        <w:rPr>
          <w:rStyle w:val="apple-converted-space"/>
          <w:rFonts w:ascii="Times New Roman" w:hAnsi="Times New Roman" w:cs="Times New Roman"/>
          <w:i/>
          <w:iCs/>
          <w:color w:val="000000"/>
          <w:sz w:val="24"/>
          <w:szCs w:val="24"/>
          <w:shd w:val="clear" w:color="auto" w:fill="FFFFFF"/>
        </w:rPr>
        <w:t> </w:t>
      </w:r>
      <w:r w:rsidRPr="0022208D">
        <w:rPr>
          <w:rFonts w:ascii="Times New Roman" w:hAnsi="Times New Roman" w:cs="Times New Roman"/>
          <w:color w:val="000000"/>
          <w:sz w:val="24"/>
          <w:szCs w:val="24"/>
          <w:shd w:val="clear" w:color="auto" w:fill="FFFFFF"/>
        </w:rPr>
        <w:t>(New York: Routledge, 1990).</w:t>
      </w:r>
    </w:p>
    <w:p w14:paraId="464B2EDD" w14:textId="77777777" w:rsidR="0022208D" w:rsidRDefault="0022208D" w:rsidP="0022208D">
      <w:pPr>
        <w:pStyle w:val="FootnoteText"/>
        <w:jc w:val="both"/>
        <w:rPr>
          <w:rFonts w:ascii="Times New Roman" w:hAnsi="Times New Roman" w:cs="Times New Roman"/>
          <w:color w:val="000000"/>
          <w:sz w:val="24"/>
          <w:szCs w:val="24"/>
          <w:shd w:val="clear" w:color="auto" w:fill="FFFFFF"/>
        </w:rPr>
      </w:pPr>
    </w:p>
    <w:p w14:paraId="5BC9B2FF" w14:textId="1379E4CC" w:rsidR="0022208D" w:rsidRPr="0022208D" w:rsidRDefault="0022208D" w:rsidP="0022208D">
      <w:pPr>
        <w:pStyle w:val="FootnoteText"/>
        <w:jc w:val="both"/>
        <w:rPr>
          <w:rFonts w:ascii="Times New Roman" w:hAnsi="Times New Roman" w:cs="Times New Roman"/>
          <w:sz w:val="24"/>
          <w:szCs w:val="24"/>
        </w:rPr>
      </w:pPr>
      <w:r w:rsidRPr="0022208D">
        <w:rPr>
          <w:rFonts w:ascii="Times New Roman" w:hAnsi="Times New Roman" w:cs="Times New Roman"/>
          <w:color w:val="000000"/>
          <w:sz w:val="24"/>
          <w:szCs w:val="24"/>
          <w:shd w:val="clear" w:color="auto" w:fill="FFFFFF"/>
        </w:rPr>
        <w:t>Sawhill Charles F., 'The Axiological Theism of A. E. Taylor',</w:t>
      </w:r>
      <w:r w:rsidRPr="0022208D">
        <w:rPr>
          <w:rStyle w:val="apple-converted-space"/>
          <w:rFonts w:ascii="Times New Roman" w:hAnsi="Times New Roman" w:cs="Times New Roman"/>
          <w:color w:val="000000"/>
          <w:sz w:val="24"/>
          <w:szCs w:val="24"/>
          <w:shd w:val="clear" w:color="auto" w:fill="FFFFFF"/>
        </w:rPr>
        <w:t> </w:t>
      </w:r>
      <w:r w:rsidRPr="0022208D">
        <w:rPr>
          <w:rFonts w:ascii="Times New Roman" w:hAnsi="Times New Roman" w:cs="Times New Roman"/>
          <w:i/>
          <w:iCs/>
          <w:color w:val="000000"/>
          <w:sz w:val="24"/>
          <w:szCs w:val="24"/>
          <w:shd w:val="clear" w:color="auto" w:fill="FFFFFF"/>
        </w:rPr>
        <w:t>Philosophy</w:t>
      </w:r>
      <w:r w:rsidRPr="0022208D">
        <w:rPr>
          <w:rFonts w:ascii="Times New Roman" w:hAnsi="Times New Roman" w:cs="Times New Roman"/>
          <w:color w:val="000000"/>
          <w:sz w:val="24"/>
          <w:szCs w:val="24"/>
          <w:shd w:val="clear" w:color="auto" w:fill="FFFFFF"/>
        </w:rPr>
        <w:t>, 27.101, (1952), 110-124 (p. 110), in</w:t>
      </w:r>
      <w:r w:rsidRPr="0022208D">
        <w:rPr>
          <w:rStyle w:val="apple-converted-space"/>
          <w:rFonts w:ascii="Times New Roman" w:hAnsi="Times New Roman" w:cs="Times New Roman"/>
          <w:i/>
          <w:iCs/>
          <w:color w:val="000000"/>
          <w:sz w:val="24"/>
          <w:szCs w:val="24"/>
          <w:shd w:val="clear" w:color="auto" w:fill="FFFFFF"/>
        </w:rPr>
        <w:t> </w:t>
      </w:r>
      <w:r w:rsidRPr="0022208D">
        <w:rPr>
          <w:rFonts w:ascii="Times New Roman" w:hAnsi="Times New Roman" w:cs="Times New Roman"/>
          <w:i/>
          <w:iCs/>
          <w:color w:val="000000"/>
          <w:sz w:val="24"/>
          <w:szCs w:val="24"/>
          <w:shd w:val="clear" w:color="auto" w:fill="FFFFFF"/>
        </w:rPr>
        <w:t>&lt;www.jstor.org/stable/3747784.&gt; [accessed 5 March 2019].</w:t>
      </w:r>
      <w:r w:rsidRPr="0022208D">
        <w:rPr>
          <w:rFonts w:ascii="Times New Roman" w:hAnsi="Times New Roman" w:cs="Times New Roman"/>
          <w:sz w:val="24"/>
          <w:szCs w:val="24"/>
        </w:rPr>
        <w:t xml:space="preserve"> </w:t>
      </w:r>
    </w:p>
    <w:p w14:paraId="6BE593C2" w14:textId="77777777" w:rsidR="0022208D" w:rsidRDefault="0022208D" w:rsidP="0022208D">
      <w:pPr>
        <w:pStyle w:val="NormalWeb"/>
        <w:shd w:val="clear" w:color="auto" w:fill="FFFFFF"/>
        <w:spacing w:before="0" w:beforeAutospacing="0" w:after="0" w:afterAutospacing="0" w:line="403" w:lineRule="atLeast"/>
        <w:jc w:val="both"/>
        <w:rPr>
          <w:color w:val="000000"/>
        </w:rPr>
      </w:pPr>
    </w:p>
    <w:p w14:paraId="24519035" w14:textId="6313064D" w:rsidR="0022208D" w:rsidRPr="0022208D" w:rsidRDefault="0022208D" w:rsidP="0022208D">
      <w:pPr>
        <w:pStyle w:val="NormalWeb"/>
        <w:shd w:val="clear" w:color="auto" w:fill="FFFFFF"/>
        <w:spacing w:before="0" w:beforeAutospacing="0" w:after="0" w:afterAutospacing="0" w:line="403" w:lineRule="atLeast"/>
        <w:jc w:val="both"/>
        <w:rPr>
          <w:color w:val="000000"/>
        </w:rPr>
      </w:pPr>
      <w:r w:rsidRPr="0022208D">
        <w:rPr>
          <w:color w:val="000000"/>
        </w:rPr>
        <w:t>Shafer-Landau Russ,</w:t>
      </w:r>
      <w:r w:rsidRPr="0022208D">
        <w:rPr>
          <w:rStyle w:val="apple-converted-space"/>
          <w:color w:val="000000"/>
        </w:rPr>
        <w:t> </w:t>
      </w:r>
      <w:r w:rsidRPr="0022208D">
        <w:rPr>
          <w:i/>
          <w:iCs/>
          <w:color w:val="000000"/>
        </w:rPr>
        <w:t>Moral Realism A Defence</w:t>
      </w:r>
      <w:r w:rsidRPr="0022208D">
        <w:rPr>
          <w:rStyle w:val="apple-converted-space"/>
          <w:i/>
          <w:iCs/>
          <w:color w:val="000000"/>
        </w:rPr>
        <w:t> </w:t>
      </w:r>
      <w:r w:rsidRPr="0022208D">
        <w:rPr>
          <w:color w:val="000000"/>
        </w:rPr>
        <w:t xml:space="preserve">(New York: Oxford University Press, 2003). </w:t>
      </w:r>
    </w:p>
    <w:p w14:paraId="6DA9222D" w14:textId="77777777" w:rsidR="0022208D" w:rsidRPr="0022208D" w:rsidRDefault="0022208D" w:rsidP="0022208D">
      <w:pPr>
        <w:pStyle w:val="FootnoteText"/>
        <w:jc w:val="both"/>
        <w:rPr>
          <w:rFonts w:ascii="Times New Roman" w:hAnsi="Times New Roman" w:cs="Times New Roman"/>
          <w:color w:val="000000"/>
          <w:sz w:val="24"/>
          <w:szCs w:val="24"/>
          <w:shd w:val="clear" w:color="auto" w:fill="FFFFFF"/>
        </w:rPr>
      </w:pPr>
    </w:p>
    <w:p w14:paraId="78350154" w14:textId="1294B324" w:rsidR="005A4257" w:rsidRPr="0022208D" w:rsidRDefault="005A4257" w:rsidP="0022208D">
      <w:pPr>
        <w:pStyle w:val="FootnoteText"/>
        <w:rPr>
          <w:rFonts w:ascii="Times New Roman" w:hAnsi="Times New Roman" w:cs="Times New Roman"/>
          <w:sz w:val="24"/>
          <w:szCs w:val="24"/>
        </w:rPr>
      </w:pPr>
      <w:r w:rsidRPr="0022208D">
        <w:rPr>
          <w:rFonts w:ascii="Times New Roman" w:hAnsi="Times New Roman" w:cs="Times New Roman"/>
          <w:color w:val="000000"/>
          <w:sz w:val="24"/>
          <w:szCs w:val="24"/>
          <w:shd w:val="clear" w:color="auto" w:fill="FFFFFF"/>
        </w:rPr>
        <w:t>Stove</w:t>
      </w:r>
      <w:r w:rsidR="0022208D" w:rsidRPr="0022208D">
        <w:rPr>
          <w:rFonts w:ascii="Times New Roman" w:hAnsi="Times New Roman" w:cs="Times New Roman"/>
          <w:color w:val="000000"/>
          <w:sz w:val="24"/>
          <w:szCs w:val="24"/>
          <w:shd w:val="clear" w:color="auto" w:fill="FFFFFF"/>
        </w:rPr>
        <w:t xml:space="preserve"> Judy</w:t>
      </w:r>
      <w:r w:rsidRPr="0022208D">
        <w:rPr>
          <w:rFonts w:ascii="Times New Roman" w:hAnsi="Times New Roman" w:cs="Times New Roman"/>
          <w:color w:val="000000"/>
          <w:sz w:val="24"/>
          <w:szCs w:val="24"/>
          <w:shd w:val="clear" w:color="auto" w:fill="FFFFFF"/>
        </w:rPr>
        <w:t>, 'Why Jordan Peterson Matters: Virtue and Naturalistic Morality ',</w:t>
      </w:r>
      <w:r w:rsidRPr="0022208D">
        <w:rPr>
          <w:rStyle w:val="apple-converted-space"/>
          <w:rFonts w:ascii="Times New Roman" w:hAnsi="Times New Roman" w:cs="Times New Roman"/>
          <w:color w:val="000000"/>
          <w:sz w:val="24"/>
          <w:szCs w:val="24"/>
          <w:shd w:val="clear" w:color="auto" w:fill="FFFFFF"/>
        </w:rPr>
        <w:t> </w:t>
      </w:r>
      <w:r w:rsidRPr="0022208D">
        <w:rPr>
          <w:rFonts w:ascii="Times New Roman" w:hAnsi="Times New Roman" w:cs="Times New Roman"/>
          <w:i/>
          <w:iCs/>
          <w:color w:val="000000"/>
          <w:sz w:val="24"/>
          <w:szCs w:val="24"/>
          <w:shd w:val="clear" w:color="auto" w:fill="FFFFFF"/>
        </w:rPr>
        <w:t>Quadrant Magazine</w:t>
      </w:r>
      <w:r w:rsidRPr="0022208D">
        <w:rPr>
          <w:rFonts w:ascii="Times New Roman" w:hAnsi="Times New Roman" w:cs="Times New Roman"/>
          <w:color w:val="000000"/>
          <w:sz w:val="24"/>
          <w:szCs w:val="24"/>
          <w:shd w:val="clear" w:color="auto" w:fill="FFFFFF"/>
        </w:rPr>
        <w:t>, 62.10, (2018),54-58(p.55), in</w:t>
      </w:r>
      <w:r w:rsidRPr="0022208D">
        <w:rPr>
          <w:rStyle w:val="apple-converted-space"/>
          <w:rFonts w:ascii="Times New Roman" w:hAnsi="Times New Roman" w:cs="Times New Roman"/>
          <w:i/>
          <w:iCs/>
          <w:color w:val="000000"/>
          <w:sz w:val="24"/>
          <w:szCs w:val="24"/>
          <w:shd w:val="clear" w:color="auto" w:fill="FFFFFF"/>
        </w:rPr>
        <w:t> </w:t>
      </w:r>
      <w:r w:rsidRPr="0022208D">
        <w:rPr>
          <w:rFonts w:ascii="Times New Roman" w:hAnsi="Times New Roman" w:cs="Times New Roman"/>
          <w:i/>
          <w:iCs/>
          <w:color w:val="000000"/>
          <w:sz w:val="24"/>
          <w:szCs w:val="24"/>
          <w:shd w:val="clear" w:color="auto" w:fill="FFFFFF"/>
        </w:rPr>
        <w:t>&lt;https://ezproxy.uwtsd.ac.uk/login?url=https://search.ebscohost.com/login.aspx?direct=true&amp;db=hus&amp;AN=132015627&amp;site=ehost-live&gt; [accessed 8 March 2019].</w:t>
      </w:r>
      <w:r w:rsidRPr="0022208D">
        <w:rPr>
          <w:rFonts w:ascii="Times New Roman" w:hAnsi="Times New Roman" w:cs="Times New Roman"/>
          <w:sz w:val="24"/>
          <w:szCs w:val="24"/>
        </w:rPr>
        <w:t xml:space="preserve"> </w:t>
      </w:r>
    </w:p>
    <w:p w14:paraId="2480EE1A" w14:textId="47C7AACA" w:rsidR="005A4257" w:rsidRPr="0022208D" w:rsidRDefault="005A4257" w:rsidP="0022208D">
      <w:pPr>
        <w:pStyle w:val="FootnoteText"/>
        <w:jc w:val="both"/>
        <w:rPr>
          <w:rFonts w:ascii="Times New Roman" w:hAnsi="Times New Roman" w:cs="Times New Roman"/>
          <w:sz w:val="24"/>
          <w:szCs w:val="24"/>
        </w:rPr>
      </w:pPr>
    </w:p>
    <w:p w14:paraId="5B2D6235" w14:textId="28ECE51E" w:rsidR="004C4EB2" w:rsidRPr="0022208D" w:rsidRDefault="004C4EB2" w:rsidP="0022208D">
      <w:pPr>
        <w:tabs>
          <w:tab w:val="left" w:pos="2660"/>
        </w:tabs>
        <w:jc w:val="both"/>
        <w:rPr>
          <w:rFonts w:ascii="Times New Roman" w:hAnsi="Times New Roman" w:cs="Times New Roman"/>
          <w:color w:val="000000"/>
          <w:sz w:val="24"/>
          <w:szCs w:val="24"/>
          <w:shd w:val="clear" w:color="auto" w:fill="FFFFFF"/>
        </w:rPr>
      </w:pPr>
      <w:r w:rsidRPr="0022208D">
        <w:rPr>
          <w:rFonts w:ascii="Times New Roman" w:hAnsi="Times New Roman" w:cs="Times New Roman"/>
          <w:color w:val="000000"/>
          <w:sz w:val="24"/>
          <w:szCs w:val="24"/>
          <w:shd w:val="clear" w:color="auto" w:fill="FFFFFF"/>
        </w:rPr>
        <w:t>Taylor</w:t>
      </w:r>
      <w:r w:rsidR="0022208D" w:rsidRPr="0022208D">
        <w:rPr>
          <w:rFonts w:ascii="Times New Roman" w:hAnsi="Times New Roman" w:cs="Times New Roman"/>
          <w:color w:val="000000"/>
          <w:sz w:val="24"/>
          <w:szCs w:val="24"/>
          <w:shd w:val="clear" w:color="auto" w:fill="FFFFFF"/>
        </w:rPr>
        <w:t xml:space="preserve"> A E. </w:t>
      </w:r>
      <w:r w:rsidRPr="0022208D">
        <w:rPr>
          <w:rFonts w:ascii="Times New Roman" w:hAnsi="Times New Roman" w:cs="Times New Roman"/>
          <w:color w:val="000000"/>
          <w:sz w:val="24"/>
          <w:szCs w:val="24"/>
          <w:shd w:val="clear" w:color="auto" w:fill="FFFFFF"/>
        </w:rPr>
        <w:t xml:space="preserve"> 'The Vindication of Religion', in</w:t>
      </w:r>
      <w:r w:rsidRPr="0022208D">
        <w:rPr>
          <w:rStyle w:val="apple-converted-space"/>
          <w:rFonts w:ascii="Times New Roman" w:hAnsi="Times New Roman" w:cs="Times New Roman"/>
          <w:color w:val="000000"/>
          <w:sz w:val="24"/>
          <w:szCs w:val="24"/>
          <w:shd w:val="clear" w:color="auto" w:fill="FFFFFF"/>
        </w:rPr>
        <w:t> </w:t>
      </w:r>
      <w:r w:rsidRPr="0022208D">
        <w:rPr>
          <w:rFonts w:ascii="Times New Roman" w:hAnsi="Times New Roman" w:cs="Times New Roman"/>
          <w:i/>
          <w:iCs/>
          <w:color w:val="000000"/>
          <w:sz w:val="24"/>
          <w:szCs w:val="24"/>
          <w:shd w:val="clear" w:color="auto" w:fill="FFFFFF"/>
        </w:rPr>
        <w:t>Essays Catholic &amp; Critical</w:t>
      </w:r>
      <w:r w:rsidRPr="0022208D">
        <w:rPr>
          <w:rFonts w:ascii="Times New Roman" w:hAnsi="Times New Roman" w:cs="Times New Roman"/>
          <w:color w:val="000000"/>
          <w:sz w:val="24"/>
          <w:szCs w:val="24"/>
          <w:shd w:val="clear" w:color="auto" w:fill="FFFFFF"/>
        </w:rPr>
        <w:t xml:space="preserve">, ed. by Edward Gordon Selwyn, 3rd </w:t>
      </w:r>
      <w:proofErr w:type="spellStart"/>
      <w:r w:rsidRPr="0022208D">
        <w:rPr>
          <w:rFonts w:ascii="Times New Roman" w:hAnsi="Times New Roman" w:cs="Times New Roman"/>
          <w:color w:val="000000"/>
          <w:sz w:val="24"/>
          <w:szCs w:val="24"/>
          <w:shd w:val="clear" w:color="auto" w:fill="FFFFFF"/>
        </w:rPr>
        <w:t>edn</w:t>
      </w:r>
      <w:proofErr w:type="spellEnd"/>
      <w:r w:rsidRPr="0022208D">
        <w:rPr>
          <w:rFonts w:ascii="Times New Roman" w:hAnsi="Times New Roman" w:cs="Times New Roman"/>
          <w:color w:val="000000"/>
          <w:sz w:val="24"/>
          <w:szCs w:val="24"/>
          <w:shd w:val="clear" w:color="auto" w:fill="FFFFFF"/>
        </w:rPr>
        <w:t>. (London: S.P.C.K, 1950), p. 46</w:t>
      </w:r>
    </w:p>
    <w:p w14:paraId="51EC2ADF" w14:textId="6C359D54" w:rsidR="004C4EB2" w:rsidRDefault="004C4EB2" w:rsidP="004C4EB2">
      <w:pPr>
        <w:pStyle w:val="FootnoteText"/>
        <w:ind w:left="360"/>
      </w:pPr>
    </w:p>
    <w:p w14:paraId="3CF4AFA7" w14:textId="77777777" w:rsidR="004C4EB2" w:rsidRPr="004C4EB2" w:rsidRDefault="004C4EB2" w:rsidP="004C4EB2">
      <w:pPr>
        <w:tabs>
          <w:tab w:val="left" w:pos="2660"/>
        </w:tabs>
        <w:ind w:left="360"/>
        <w:jc w:val="both"/>
        <w:rPr>
          <w:rFonts w:ascii="Times New Roman" w:hAnsi="Times New Roman" w:cs="Times New Roman"/>
          <w:color w:val="000000"/>
          <w:sz w:val="36"/>
          <w:szCs w:val="36"/>
          <w:u w:val="single"/>
        </w:rPr>
      </w:pPr>
    </w:p>
    <w:sectPr w:rsidR="004C4EB2" w:rsidRPr="004C4E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E721A" w14:textId="77777777" w:rsidR="00EC5F65" w:rsidRDefault="00EC5F65" w:rsidP="005B0C5C">
      <w:pPr>
        <w:spacing w:after="0" w:line="240" w:lineRule="auto"/>
      </w:pPr>
      <w:r>
        <w:separator/>
      </w:r>
    </w:p>
  </w:endnote>
  <w:endnote w:type="continuationSeparator" w:id="0">
    <w:p w14:paraId="01503D7F" w14:textId="77777777" w:rsidR="00EC5F65" w:rsidRDefault="00EC5F65" w:rsidP="005B0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D0CF1" w14:textId="77777777" w:rsidR="00EC5F65" w:rsidRDefault="00EC5F65" w:rsidP="005B0C5C">
      <w:pPr>
        <w:spacing w:after="0" w:line="240" w:lineRule="auto"/>
      </w:pPr>
      <w:r>
        <w:separator/>
      </w:r>
    </w:p>
  </w:footnote>
  <w:footnote w:type="continuationSeparator" w:id="0">
    <w:p w14:paraId="7173E8A3" w14:textId="77777777" w:rsidR="00EC5F65" w:rsidRDefault="00EC5F65" w:rsidP="005B0C5C">
      <w:pPr>
        <w:spacing w:after="0" w:line="240" w:lineRule="auto"/>
      </w:pPr>
      <w:r>
        <w:continuationSeparator/>
      </w:r>
    </w:p>
  </w:footnote>
  <w:footnote w:id="1">
    <w:p w14:paraId="23E78ECC" w14:textId="02666D00" w:rsidR="005B0C5C" w:rsidRPr="00825CA0" w:rsidRDefault="005B0C5C" w:rsidP="00825CA0">
      <w:pPr>
        <w:pStyle w:val="FootnoteText"/>
        <w:jc w:val="both"/>
      </w:pPr>
      <w:r w:rsidRPr="00825CA0">
        <w:rPr>
          <w:rStyle w:val="FootnoteReference"/>
        </w:rPr>
        <w:footnoteRef/>
      </w:r>
      <w:r w:rsidRPr="00825CA0">
        <w:t xml:space="preserve"> </w:t>
      </w:r>
      <w:r w:rsidR="00825CA0" w:rsidRPr="00825CA0">
        <w:rPr>
          <w:color w:val="000000"/>
          <w:shd w:val="clear" w:color="auto" w:fill="FFFFFF"/>
        </w:rPr>
        <w:t>Charles F. Sawhill, 'The Axiological Theism of A. E. Taylor',</w:t>
      </w:r>
      <w:r w:rsidR="00825CA0" w:rsidRPr="00825CA0">
        <w:rPr>
          <w:rStyle w:val="apple-converted-space"/>
          <w:color w:val="000000"/>
          <w:shd w:val="clear" w:color="auto" w:fill="FFFFFF"/>
        </w:rPr>
        <w:t> </w:t>
      </w:r>
      <w:r w:rsidR="00825CA0" w:rsidRPr="00825CA0">
        <w:rPr>
          <w:i/>
          <w:iCs/>
          <w:color w:val="000000"/>
          <w:shd w:val="clear" w:color="auto" w:fill="FFFFFF"/>
        </w:rPr>
        <w:t>Philosophy</w:t>
      </w:r>
      <w:r w:rsidR="00825CA0" w:rsidRPr="00825CA0">
        <w:rPr>
          <w:color w:val="000000"/>
          <w:shd w:val="clear" w:color="auto" w:fill="FFFFFF"/>
        </w:rPr>
        <w:t>, 27.101, (1952), 110-124 (p. 110), in</w:t>
      </w:r>
      <w:r w:rsidR="00825CA0" w:rsidRPr="00825CA0">
        <w:rPr>
          <w:rStyle w:val="apple-converted-space"/>
          <w:i/>
          <w:iCs/>
          <w:color w:val="000000"/>
          <w:shd w:val="clear" w:color="auto" w:fill="FFFFFF"/>
        </w:rPr>
        <w:t> </w:t>
      </w:r>
      <w:r w:rsidR="00825CA0" w:rsidRPr="00825CA0">
        <w:rPr>
          <w:i/>
          <w:iCs/>
          <w:color w:val="000000"/>
          <w:shd w:val="clear" w:color="auto" w:fill="FFFFFF"/>
        </w:rPr>
        <w:t>&lt;www.jstor.org/stable/3747784.&gt; [accessed 5 March 2019].</w:t>
      </w:r>
      <w:r w:rsidRPr="00825CA0">
        <w:t xml:space="preserve"> </w:t>
      </w:r>
    </w:p>
  </w:footnote>
  <w:footnote w:id="2">
    <w:p w14:paraId="6CF06F92" w14:textId="0FBAFEE8" w:rsidR="00C86D76" w:rsidRPr="00825CA0" w:rsidRDefault="00C86D76" w:rsidP="00825CA0">
      <w:pPr>
        <w:pStyle w:val="FootnoteText"/>
        <w:jc w:val="both"/>
        <w:rPr>
          <w:rFonts w:ascii="Arial" w:hAnsi="Arial" w:cs="Arial"/>
          <w:color w:val="000000"/>
          <w:sz w:val="22"/>
          <w:szCs w:val="22"/>
          <w:shd w:val="clear" w:color="auto" w:fill="FFFFFF"/>
        </w:rPr>
      </w:pPr>
      <w:r w:rsidRPr="00825CA0">
        <w:rPr>
          <w:rStyle w:val="FootnoteReference"/>
        </w:rPr>
        <w:footnoteRef/>
      </w:r>
      <w:r w:rsidRPr="00825CA0">
        <w:t xml:space="preserve"> </w:t>
      </w:r>
      <w:r w:rsidR="00825CA0" w:rsidRPr="00825CA0">
        <w:rPr>
          <w:color w:val="000000"/>
          <w:shd w:val="clear" w:color="auto" w:fill="FFFFFF"/>
        </w:rPr>
        <w:t>A. E. Taylor, 'The Vindication of Religion', in</w:t>
      </w:r>
      <w:r w:rsidR="00825CA0" w:rsidRPr="00825CA0">
        <w:rPr>
          <w:rStyle w:val="apple-converted-space"/>
          <w:color w:val="000000"/>
          <w:shd w:val="clear" w:color="auto" w:fill="FFFFFF"/>
        </w:rPr>
        <w:t> </w:t>
      </w:r>
      <w:r w:rsidR="00825CA0" w:rsidRPr="00825CA0">
        <w:rPr>
          <w:i/>
          <w:iCs/>
          <w:color w:val="000000"/>
          <w:shd w:val="clear" w:color="auto" w:fill="FFFFFF"/>
        </w:rPr>
        <w:t>Essays Catholic &amp; Critical</w:t>
      </w:r>
      <w:r w:rsidR="00825CA0" w:rsidRPr="00825CA0">
        <w:rPr>
          <w:color w:val="000000"/>
          <w:shd w:val="clear" w:color="auto" w:fill="FFFFFF"/>
        </w:rPr>
        <w:t xml:space="preserve">, ed. by Edward Gordon Selwyn, 3rd </w:t>
      </w:r>
      <w:proofErr w:type="spellStart"/>
      <w:r w:rsidR="00825CA0" w:rsidRPr="00825CA0">
        <w:rPr>
          <w:color w:val="000000"/>
          <w:shd w:val="clear" w:color="auto" w:fill="FFFFFF"/>
        </w:rPr>
        <w:t>edn</w:t>
      </w:r>
      <w:proofErr w:type="spellEnd"/>
      <w:r w:rsidR="00825CA0" w:rsidRPr="00825CA0">
        <w:rPr>
          <w:color w:val="000000"/>
          <w:shd w:val="clear" w:color="auto" w:fill="FFFFFF"/>
        </w:rPr>
        <w:t>. (London: S.P.C.K, 1950), p. 46</w:t>
      </w:r>
    </w:p>
  </w:footnote>
  <w:footnote w:id="3">
    <w:p w14:paraId="213D8FEC" w14:textId="04DF0DF8" w:rsidR="00AD62E2" w:rsidRDefault="00AD62E2">
      <w:pPr>
        <w:pStyle w:val="FootnoteText"/>
      </w:pPr>
      <w:r>
        <w:rPr>
          <w:rStyle w:val="FootnoteReference"/>
        </w:rPr>
        <w:footnoteRef/>
      </w:r>
      <w:r>
        <w:t xml:space="preserve"> Ibid </w:t>
      </w:r>
    </w:p>
  </w:footnote>
  <w:footnote w:id="4">
    <w:p w14:paraId="37E28EC1" w14:textId="2DE81640" w:rsidR="003E450E" w:rsidRDefault="003E450E">
      <w:pPr>
        <w:pStyle w:val="FootnoteText"/>
      </w:pPr>
      <w:r>
        <w:rPr>
          <w:rStyle w:val="FootnoteReference"/>
        </w:rPr>
        <w:footnoteRef/>
      </w:r>
      <w:r>
        <w:t xml:space="preserve"> </w:t>
      </w:r>
      <w:r w:rsidR="00825CA0" w:rsidRPr="00825CA0">
        <w:rPr>
          <w:color w:val="000000"/>
          <w:shd w:val="clear" w:color="auto" w:fill="FFFFFF"/>
        </w:rPr>
        <w:t>Charles F. Sawhill, 'The Axiological Theism of A. E. Taylor'</w:t>
      </w:r>
      <w:r w:rsidR="00825CA0">
        <w:rPr>
          <w:color w:val="000000"/>
          <w:shd w:val="clear" w:color="auto" w:fill="FFFFFF"/>
        </w:rPr>
        <w:t xml:space="preserve"> p.</w:t>
      </w:r>
      <w:r>
        <w:t xml:space="preserve"> 111</w:t>
      </w:r>
      <w:r w:rsidR="00825CA0">
        <w:t>.</w:t>
      </w:r>
    </w:p>
  </w:footnote>
  <w:footnote w:id="5">
    <w:p w14:paraId="56CCE116" w14:textId="09DB1808" w:rsidR="003E450E" w:rsidRDefault="003E450E">
      <w:pPr>
        <w:pStyle w:val="FootnoteText"/>
      </w:pPr>
      <w:r>
        <w:rPr>
          <w:rStyle w:val="FootnoteReference"/>
        </w:rPr>
        <w:footnoteRef/>
      </w:r>
      <w:r>
        <w:t xml:space="preserve"> </w:t>
      </w:r>
      <w:r w:rsidR="00825CA0">
        <w:t xml:space="preserve">Ibid., p. </w:t>
      </w:r>
      <w:r>
        <w:t>114</w:t>
      </w:r>
      <w:r w:rsidR="00825CA0">
        <w:t>.</w:t>
      </w:r>
    </w:p>
  </w:footnote>
  <w:footnote w:id="6">
    <w:p w14:paraId="46517F83" w14:textId="6227674B" w:rsidR="00FA4687" w:rsidRDefault="00FA4687">
      <w:pPr>
        <w:pStyle w:val="FootnoteText"/>
      </w:pPr>
      <w:r>
        <w:rPr>
          <w:rStyle w:val="FootnoteReference"/>
        </w:rPr>
        <w:footnoteRef/>
      </w:r>
      <w:r>
        <w:t xml:space="preserve"> </w:t>
      </w:r>
      <w:r w:rsidR="00BE2C66">
        <w:t xml:space="preserve">Ibid </w:t>
      </w:r>
    </w:p>
  </w:footnote>
  <w:footnote w:id="7">
    <w:p w14:paraId="01A4E862" w14:textId="3448141E" w:rsidR="00FA4687" w:rsidRDefault="00FA4687">
      <w:pPr>
        <w:pStyle w:val="FootnoteText"/>
      </w:pPr>
      <w:r>
        <w:rPr>
          <w:rStyle w:val="FootnoteReference"/>
        </w:rPr>
        <w:footnoteRef/>
      </w:r>
      <w:r>
        <w:t xml:space="preserve"> </w:t>
      </w:r>
      <w:r w:rsidR="00BE2C66">
        <w:t xml:space="preserve">Ibid </w:t>
      </w:r>
    </w:p>
  </w:footnote>
  <w:footnote w:id="8">
    <w:p w14:paraId="07D07B19" w14:textId="2D595546" w:rsidR="0038007A" w:rsidRPr="009E264C" w:rsidRDefault="0038007A" w:rsidP="009E264C">
      <w:pPr>
        <w:pStyle w:val="NormalWeb"/>
        <w:shd w:val="clear" w:color="auto" w:fill="FFFFFF"/>
        <w:spacing w:before="0" w:beforeAutospacing="0" w:after="0" w:afterAutospacing="0" w:line="403" w:lineRule="atLeast"/>
        <w:jc w:val="both"/>
        <w:rPr>
          <w:rFonts w:asciiTheme="minorHAnsi" w:hAnsiTheme="minorHAnsi" w:cstheme="minorHAnsi"/>
          <w:color w:val="000000"/>
          <w:sz w:val="20"/>
          <w:szCs w:val="20"/>
        </w:rPr>
      </w:pPr>
      <w:r w:rsidRPr="009E264C">
        <w:rPr>
          <w:rStyle w:val="FootnoteReference"/>
          <w:rFonts w:asciiTheme="minorHAnsi" w:hAnsiTheme="minorHAnsi" w:cstheme="minorHAnsi"/>
          <w:sz w:val="20"/>
          <w:szCs w:val="20"/>
        </w:rPr>
        <w:footnoteRef/>
      </w:r>
      <w:r w:rsidR="00056E60" w:rsidRPr="009E264C">
        <w:rPr>
          <w:rFonts w:asciiTheme="minorHAnsi" w:hAnsiTheme="minorHAnsi" w:cstheme="minorHAnsi"/>
          <w:sz w:val="20"/>
          <w:szCs w:val="20"/>
        </w:rPr>
        <w:t xml:space="preserve"> </w:t>
      </w:r>
      <w:r w:rsidR="00BE2C66" w:rsidRPr="009E264C">
        <w:rPr>
          <w:rFonts w:asciiTheme="minorHAnsi" w:hAnsiTheme="minorHAnsi" w:cstheme="minorHAnsi"/>
          <w:color w:val="000000"/>
          <w:sz w:val="20"/>
          <w:szCs w:val="20"/>
        </w:rPr>
        <w:t>Russ Shafer-Landau,</w:t>
      </w:r>
      <w:r w:rsidR="00BE2C66" w:rsidRPr="009E264C">
        <w:rPr>
          <w:rStyle w:val="apple-converted-space"/>
          <w:rFonts w:asciiTheme="minorHAnsi" w:hAnsiTheme="minorHAnsi" w:cstheme="minorHAnsi"/>
          <w:color w:val="000000"/>
          <w:sz w:val="20"/>
          <w:szCs w:val="20"/>
        </w:rPr>
        <w:t> </w:t>
      </w:r>
      <w:r w:rsidR="00BE2C66" w:rsidRPr="009E264C">
        <w:rPr>
          <w:rFonts w:asciiTheme="minorHAnsi" w:hAnsiTheme="minorHAnsi" w:cstheme="minorHAnsi"/>
          <w:i/>
          <w:iCs/>
          <w:color w:val="000000"/>
          <w:sz w:val="20"/>
          <w:szCs w:val="20"/>
        </w:rPr>
        <w:t>Moral Realism A Defence</w:t>
      </w:r>
      <w:r w:rsidR="00BE2C66" w:rsidRPr="009E264C">
        <w:rPr>
          <w:rStyle w:val="apple-converted-space"/>
          <w:rFonts w:asciiTheme="minorHAnsi" w:hAnsiTheme="minorHAnsi" w:cstheme="minorHAnsi"/>
          <w:i/>
          <w:iCs/>
          <w:color w:val="000000"/>
          <w:sz w:val="20"/>
          <w:szCs w:val="20"/>
        </w:rPr>
        <w:t> </w:t>
      </w:r>
      <w:r w:rsidR="00BE2C66" w:rsidRPr="009E264C">
        <w:rPr>
          <w:rFonts w:asciiTheme="minorHAnsi" w:hAnsiTheme="minorHAnsi" w:cstheme="minorHAnsi"/>
          <w:color w:val="000000"/>
          <w:sz w:val="20"/>
          <w:szCs w:val="20"/>
        </w:rPr>
        <w:t>(New York: Oxford University Press, 2003), p. 54.</w:t>
      </w:r>
    </w:p>
  </w:footnote>
  <w:footnote w:id="9">
    <w:p w14:paraId="37297F82" w14:textId="7A155EE6" w:rsidR="000A235B" w:rsidRPr="009E264C" w:rsidRDefault="000A235B" w:rsidP="009E264C">
      <w:pPr>
        <w:pStyle w:val="FootnoteText"/>
        <w:jc w:val="both"/>
        <w:rPr>
          <w:rFonts w:cstheme="minorHAnsi"/>
        </w:rPr>
      </w:pPr>
      <w:r w:rsidRPr="009E264C">
        <w:rPr>
          <w:rStyle w:val="FootnoteReference"/>
          <w:rFonts w:cstheme="minorHAnsi"/>
        </w:rPr>
        <w:footnoteRef/>
      </w:r>
      <w:r w:rsidRPr="009E264C">
        <w:rPr>
          <w:rFonts w:cstheme="minorHAnsi"/>
        </w:rPr>
        <w:t xml:space="preserve">  </w:t>
      </w:r>
      <w:r w:rsidR="00BE2C66" w:rsidRPr="009E264C">
        <w:rPr>
          <w:rFonts w:cstheme="minorHAnsi"/>
        </w:rPr>
        <w:t>For a brief overview of Shafer-Landau</w:t>
      </w:r>
      <w:r w:rsidR="009E264C" w:rsidRPr="009E264C">
        <w:rPr>
          <w:rFonts w:cstheme="minorHAnsi"/>
        </w:rPr>
        <w:t>’s</w:t>
      </w:r>
      <w:r w:rsidR="00BE2C66" w:rsidRPr="009E264C">
        <w:rPr>
          <w:rFonts w:cstheme="minorHAnsi"/>
        </w:rPr>
        <w:t xml:space="preserve"> realism see </w:t>
      </w:r>
      <w:r w:rsidR="00BE2C66" w:rsidRPr="009E264C">
        <w:rPr>
          <w:rFonts w:cstheme="minorHAnsi"/>
          <w:color w:val="000000"/>
          <w:shd w:val="clear" w:color="auto" w:fill="FFFFFF"/>
        </w:rPr>
        <w:t>Andrew Fisher,</w:t>
      </w:r>
      <w:r w:rsidR="00BE2C66" w:rsidRPr="009E264C">
        <w:rPr>
          <w:rStyle w:val="apple-converted-space"/>
          <w:rFonts w:cstheme="minorHAnsi"/>
          <w:color w:val="000000"/>
          <w:shd w:val="clear" w:color="auto" w:fill="FFFFFF"/>
        </w:rPr>
        <w:t> </w:t>
      </w:r>
      <w:r w:rsidR="00BE2C66" w:rsidRPr="009E264C">
        <w:rPr>
          <w:rFonts w:cstheme="minorHAnsi"/>
          <w:i/>
          <w:iCs/>
          <w:color w:val="000000"/>
          <w:shd w:val="clear" w:color="auto" w:fill="FFFFFF"/>
        </w:rPr>
        <w:t>Metaethics: An Introduction</w:t>
      </w:r>
      <w:r w:rsidR="00BE2C66" w:rsidRPr="009E264C">
        <w:rPr>
          <w:rStyle w:val="apple-converted-space"/>
          <w:rFonts w:cstheme="minorHAnsi"/>
          <w:i/>
          <w:iCs/>
          <w:color w:val="000000"/>
          <w:shd w:val="clear" w:color="auto" w:fill="FFFFFF"/>
        </w:rPr>
        <w:t> </w:t>
      </w:r>
      <w:r w:rsidR="00BE2C66" w:rsidRPr="009E264C">
        <w:rPr>
          <w:rFonts w:cstheme="minorHAnsi"/>
          <w:color w:val="000000"/>
          <w:shd w:val="clear" w:color="auto" w:fill="FFFFFF"/>
        </w:rPr>
        <w:t>(New York: Routledge, 2014), p. 81-88.</w:t>
      </w:r>
    </w:p>
  </w:footnote>
  <w:footnote w:id="10">
    <w:p w14:paraId="3AE2A9F1" w14:textId="1065F5F7" w:rsidR="00816CF1" w:rsidRPr="009E264C" w:rsidRDefault="00816CF1" w:rsidP="009E264C">
      <w:pPr>
        <w:pStyle w:val="FootnoteText"/>
        <w:jc w:val="both"/>
        <w:rPr>
          <w:rFonts w:cstheme="minorHAnsi"/>
        </w:rPr>
      </w:pPr>
      <w:r w:rsidRPr="009E264C">
        <w:rPr>
          <w:rStyle w:val="FootnoteReference"/>
          <w:rFonts w:cstheme="minorHAnsi"/>
        </w:rPr>
        <w:footnoteRef/>
      </w:r>
      <w:r w:rsidRPr="009E264C">
        <w:rPr>
          <w:rFonts w:cstheme="minorHAnsi"/>
        </w:rPr>
        <w:t xml:space="preserve"> See Philosophy of time </w:t>
      </w:r>
      <w:r w:rsidR="00CD33F3" w:rsidRPr="009E264C">
        <w:rPr>
          <w:rFonts w:cstheme="minorHAnsi"/>
        </w:rPr>
        <w:t>under the heading problem of eternity.</w:t>
      </w:r>
    </w:p>
  </w:footnote>
  <w:footnote w:id="11">
    <w:p w14:paraId="5210CED3" w14:textId="6DFCDBDC" w:rsidR="00CD33F3" w:rsidRDefault="00CD33F3" w:rsidP="009E264C">
      <w:pPr>
        <w:pStyle w:val="FootnoteText"/>
        <w:jc w:val="both"/>
      </w:pPr>
      <w:r w:rsidRPr="009E264C">
        <w:rPr>
          <w:rStyle w:val="FootnoteReference"/>
          <w:rFonts w:cstheme="minorHAnsi"/>
        </w:rPr>
        <w:footnoteRef/>
      </w:r>
      <w:r w:rsidRPr="009E264C">
        <w:rPr>
          <w:rFonts w:cstheme="minorHAnsi"/>
        </w:rPr>
        <w:t xml:space="preserve"> This quote is</w:t>
      </w:r>
      <w:r w:rsidR="009E264C" w:rsidRPr="009E264C">
        <w:rPr>
          <w:rFonts w:cstheme="minorHAnsi"/>
        </w:rPr>
        <w:t xml:space="preserve"> typically</w:t>
      </w:r>
      <w:r w:rsidRPr="009E264C">
        <w:rPr>
          <w:rFonts w:cstheme="minorHAnsi"/>
        </w:rPr>
        <w:t xml:space="preserve"> attributed to Fyodor Dosto</w:t>
      </w:r>
      <w:r w:rsidR="001A3741">
        <w:rPr>
          <w:rFonts w:cstheme="minorHAnsi"/>
        </w:rPr>
        <w:t>ye</w:t>
      </w:r>
      <w:r w:rsidRPr="009E264C">
        <w:rPr>
          <w:rFonts w:cstheme="minorHAnsi"/>
        </w:rPr>
        <w:t>vsky</w:t>
      </w:r>
      <w:r w:rsidR="009E264C" w:rsidRPr="009E264C">
        <w:rPr>
          <w:rFonts w:cstheme="minorHAnsi"/>
        </w:rPr>
        <w:t>.</w:t>
      </w:r>
    </w:p>
  </w:footnote>
  <w:footnote w:id="12">
    <w:p w14:paraId="71FFC8AA" w14:textId="7680402E" w:rsidR="003D4D5D" w:rsidRPr="00A95C7D" w:rsidRDefault="003D4D5D" w:rsidP="00A95C7D">
      <w:pPr>
        <w:pStyle w:val="Heading1"/>
        <w:shd w:val="clear" w:color="auto" w:fill="FFFFFF"/>
        <w:spacing w:before="0" w:beforeAutospacing="0" w:after="0" w:afterAutospacing="0"/>
        <w:rPr>
          <w:rFonts w:asciiTheme="minorHAnsi" w:hAnsiTheme="minorHAnsi" w:cstheme="minorHAnsi"/>
          <w:b w:val="0"/>
          <w:bCs w:val="0"/>
          <w:sz w:val="20"/>
          <w:szCs w:val="20"/>
        </w:rPr>
      </w:pPr>
      <w:r w:rsidRPr="00A95C7D">
        <w:rPr>
          <w:rStyle w:val="FootnoteReference"/>
          <w:rFonts w:asciiTheme="minorHAnsi" w:hAnsiTheme="minorHAnsi" w:cstheme="minorHAnsi"/>
          <w:b w:val="0"/>
          <w:sz w:val="20"/>
          <w:szCs w:val="20"/>
        </w:rPr>
        <w:footnoteRef/>
      </w:r>
      <w:r w:rsidRPr="00A95C7D">
        <w:rPr>
          <w:rFonts w:asciiTheme="minorHAnsi" w:hAnsiTheme="minorHAnsi" w:cstheme="minorHAnsi"/>
          <w:b w:val="0"/>
          <w:sz w:val="20"/>
          <w:szCs w:val="20"/>
        </w:rPr>
        <w:t xml:space="preserve"> </w:t>
      </w:r>
      <w:r w:rsidR="005A4257" w:rsidRPr="00A95C7D">
        <w:rPr>
          <w:rFonts w:asciiTheme="minorHAnsi" w:hAnsiTheme="minorHAnsi" w:cstheme="minorHAnsi"/>
          <w:b w:val="0"/>
          <w:sz w:val="20"/>
          <w:szCs w:val="20"/>
        </w:rPr>
        <w:t>See</w:t>
      </w:r>
      <w:r w:rsidR="00DC5FCC" w:rsidRPr="00A95C7D">
        <w:rPr>
          <w:rFonts w:asciiTheme="minorHAnsi" w:hAnsiTheme="minorHAnsi" w:cstheme="minorHAnsi"/>
          <w:b w:val="0"/>
          <w:sz w:val="20"/>
          <w:szCs w:val="20"/>
        </w:rPr>
        <w:t xml:space="preserve"> </w:t>
      </w:r>
      <w:r w:rsidR="00A95C7D">
        <w:rPr>
          <w:rFonts w:asciiTheme="minorHAnsi" w:hAnsiTheme="minorHAnsi" w:cstheme="minorHAnsi"/>
          <w:b w:val="0"/>
          <w:sz w:val="20"/>
          <w:szCs w:val="20"/>
        </w:rPr>
        <w:t xml:space="preserve"> ‘</w:t>
      </w:r>
      <w:r w:rsidR="00DC5FCC" w:rsidRPr="00A95C7D">
        <w:rPr>
          <w:rFonts w:asciiTheme="minorHAnsi" w:hAnsiTheme="minorHAnsi" w:cstheme="minorHAnsi"/>
          <w:b w:val="0"/>
          <w:bCs w:val="0"/>
          <w:sz w:val="20"/>
          <w:szCs w:val="20"/>
        </w:rPr>
        <w:t>Jordan Peterson “Utility of Prayer” w/ Sam Harris</w:t>
      </w:r>
      <w:r w:rsidR="00A95C7D" w:rsidRPr="00A95C7D">
        <w:rPr>
          <w:rFonts w:asciiTheme="minorHAnsi" w:hAnsiTheme="minorHAnsi" w:cstheme="minorHAnsi"/>
          <w:b w:val="0"/>
          <w:bCs w:val="0"/>
          <w:sz w:val="20"/>
          <w:szCs w:val="20"/>
        </w:rPr>
        <w:t>’</w:t>
      </w:r>
      <w:r w:rsidR="00A95C7D">
        <w:rPr>
          <w:rFonts w:asciiTheme="minorHAnsi" w:hAnsiTheme="minorHAnsi" w:cstheme="minorHAnsi"/>
          <w:b w:val="0"/>
          <w:bCs w:val="0"/>
          <w:sz w:val="20"/>
          <w:szCs w:val="20"/>
        </w:rPr>
        <w:t xml:space="preserve"> (YouTube: Father Son, 2018)</w:t>
      </w:r>
      <w:r w:rsidR="005A4257">
        <w:t xml:space="preserve"> </w:t>
      </w:r>
      <w:hyperlink r:id="rId1" w:history="1">
        <w:r w:rsidR="005A4257" w:rsidRPr="00A95C7D">
          <w:rPr>
            <w:rStyle w:val="Hyperlink"/>
            <w:rFonts w:asciiTheme="minorHAnsi" w:hAnsiTheme="minorHAnsi" w:cstheme="minorHAnsi"/>
            <w:b w:val="0"/>
            <w:sz w:val="20"/>
            <w:szCs w:val="20"/>
          </w:rPr>
          <w:t>https://www.youtube.com/watch?v=YSwpxzRs_44</w:t>
        </w:r>
      </w:hyperlink>
      <w:r w:rsidR="005A4257" w:rsidRPr="00A95C7D">
        <w:rPr>
          <w:rFonts w:asciiTheme="minorHAnsi" w:hAnsiTheme="minorHAnsi" w:cstheme="minorHAnsi"/>
          <w:b w:val="0"/>
          <w:sz w:val="20"/>
          <w:szCs w:val="20"/>
        </w:rPr>
        <w:t xml:space="preserve"> [accessed 09 2019].</w:t>
      </w:r>
    </w:p>
  </w:footnote>
  <w:footnote w:id="13">
    <w:p w14:paraId="0B00A68A" w14:textId="29793553" w:rsidR="003D4D5D" w:rsidRDefault="003D4D5D">
      <w:pPr>
        <w:pStyle w:val="FootnoteText"/>
      </w:pPr>
      <w:r>
        <w:rPr>
          <w:rStyle w:val="FootnoteReference"/>
        </w:rPr>
        <w:footnoteRef/>
      </w:r>
      <w:r>
        <w:t xml:space="preserve"> </w:t>
      </w:r>
      <w:r w:rsidR="008161C0">
        <w:t xml:space="preserve">Attributed to St </w:t>
      </w:r>
      <w:r>
        <w:t xml:space="preserve">Augustine </w:t>
      </w:r>
      <w:r w:rsidR="008161C0">
        <w:t>of Hippo.</w:t>
      </w:r>
    </w:p>
  </w:footnote>
  <w:footnote w:id="14">
    <w:p w14:paraId="2B65826E" w14:textId="367F4819" w:rsidR="00C6596F" w:rsidRPr="009E264C" w:rsidRDefault="00C6596F" w:rsidP="009E264C">
      <w:pPr>
        <w:pStyle w:val="FootnoteText"/>
        <w:jc w:val="both"/>
      </w:pPr>
      <w:r w:rsidRPr="009E264C">
        <w:rPr>
          <w:rStyle w:val="FootnoteReference"/>
        </w:rPr>
        <w:footnoteRef/>
      </w:r>
      <w:r w:rsidRPr="009E264C">
        <w:t xml:space="preserve"> </w:t>
      </w:r>
      <w:r w:rsidR="009E264C" w:rsidRPr="009E264C">
        <w:rPr>
          <w:color w:val="000000"/>
          <w:shd w:val="clear" w:color="auto" w:fill="FFFFFF"/>
        </w:rPr>
        <w:t>Judy Stove, 'Why Jordan Peterson Matters: Virtue and Naturalistic Morality ',</w:t>
      </w:r>
      <w:r w:rsidR="009E264C" w:rsidRPr="009E264C">
        <w:rPr>
          <w:rStyle w:val="apple-converted-space"/>
          <w:color w:val="000000"/>
          <w:shd w:val="clear" w:color="auto" w:fill="FFFFFF"/>
        </w:rPr>
        <w:t> </w:t>
      </w:r>
      <w:r w:rsidR="009E264C" w:rsidRPr="009E264C">
        <w:rPr>
          <w:i/>
          <w:iCs/>
          <w:color w:val="000000"/>
          <w:shd w:val="clear" w:color="auto" w:fill="FFFFFF"/>
        </w:rPr>
        <w:t>Quadrant Magazine</w:t>
      </w:r>
      <w:r w:rsidR="009E264C" w:rsidRPr="009E264C">
        <w:rPr>
          <w:color w:val="000000"/>
          <w:shd w:val="clear" w:color="auto" w:fill="FFFFFF"/>
        </w:rPr>
        <w:t>, 62.10, (2018),54-58(p.55),</w:t>
      </w:r>
      <w:r w:rsidR="009E264C">
        <w:rPr>
          <w:color w:val="000000"/>
          <w:shd w:val="clear" w:color="auto" w:fill="FFFFFF"/>
        </w:rPr>
        <w:t xml:space="preserve"> </w:t>
      </w:r>
      <w:r w:rsidR="009E264C" w:rsidRPr="009E264C">
        <w:rPr>
          <w:color w:val="000000"/>
          <w:shd w:val="clear" w:color="auto" w:fill="FFFFFF"/>
        </w:rPr>
        <w:t>in</w:t>
      </w:r>
      <w:r w:rsidR="009E264C" w:rsidRPr="009E264C">
        <w:rPr>
          <w:rStyle w:val="apple-converted-space"/>
          <w:i/>
          <w:iCs/>
          <w:color w:val="000000"/>
          <w:shd w:val="clear" w:color="auto" w:fill="FFFFFF"/>
        </w:rPr>
        <w:t> </w:t>
      </w:r>
      <w:r w:rsidR="009E264C" w:rsidRPr="009E264C">
        <w:rPr>
          <w:i/>
          <w:iCs/>
          <w:color w:val="000000"/>
          <w:shd w:val="clear" w:color="auto" w:fill="FFFFFF"/>
        </w:rPr>
        <w:t>&lt;https://ezproxy.uwtsd.ac.uk/login?url=https://search.ebscohost.com/login.aspx?direct=true&amp;db=hus&amp;AN=132015627&amp;site=ehost-live&gt; [accessed 8 March 2019].</w:t>
      </w:r>
      <w:r w:rsidRPr="009E264C">
        <w:t xml:space="preserve"> </w:t>
      </w:r>
    </w:p>
  </w:footnote>
  <w:footnote w:id="15">
    <w:p w14:paraId="03E659BF" w14:textId="465E9B79" w:rsidR="008171E4" w:rsidRDefault="008171E4">
      <w:pPr>
        <w:pStyle w:val="FootnoteText"/>
      </w:pPr>
      <w:r>
        <w:rPr>
          <w:rStyle w:val="FootnoteReference"/>
        </w:rPr>
        <w:footnoteRef/>
      </w:r>
      <w:r>
        <w:t xml:space="preserve"> Ibid p. 56</w:t>
      </w:r>
      <w:r w:rsidR="009E264C">
        <w:t>.</w:t>
      </w:r>
      <w:r>
        <w:t xml:space="preserve"> </w:t>
      </w:r>
    </w:p>
  </w:footnote>
  <w:footnote w:id="16">
    <w:p w14:paraId="795AE749" w14:textId="61BA32FF" w:rsidR="00A227F0" w:rsidRPr="009976E0" w:rsidRDefault="008171E4" w:rsidP="00A227F0">
      <w:pPr>
        <w:pStyle w:val="Heading1"/>
        <w:shd w:val="clear" w:color="auto" w:fill="FFFFFF"/>
        <w:spacing w:before="0" w:beforeAutospacing="0" w:after="0" w:afterAutospacing="0"/>
        <w:rPr>
          <w:rFonts w:asciiTheme="minorHAnsi" w:hAnsiTheme="minorHAnsi" w:cstheme="minorHAnsi"/>
          <w:b w:val="0"/>
          <w:bCs w:val="0"/>
          <w:sz w:val="20"/>
          <w:szCs w:val="20"/>
        </w:rPr>
      </w:pPr>
      <w:r w:rsidRPr="00C85C12">
        <w:rPr>
          <w:rStyle w:val="FootnoteReference"/>
          <w:rFonts w:asciiTheme="minorHAnsi" w:hAnsiTheme="minorHAnsi" w:cstheme="minorHAnsi"/>
          <w:b w:val="0"/>
          <w:sz w:val="20"/>
          <w:szCs w:val="20"/>
        </w:rPr>
        <w:footnoteRef/>
      </w:r>
      <w:r w:rsidRPr="00C85C12">
        <w:rPr>
          <w:rFonts w:asciiTheme="minorHAnsi" w:hAnsiTheme="minorHAnsi" w:cstheme="minorHAnsi"/>
          <w:b w:val="0"/>
          <w:sz w:val="20"/>
          <w:szCs w:val="20"/>
        </w:rPr>
        <w:t xml:space="preserve"> </w:t>
      </w:r>
      <w:r w:rsidR="005A4257" w:rsidRPr="00C85C12">
        <w:rPr>
          <w:rFonts w:asciiTheme="minorHAnsi" w:hAnsiTheme="minorHAnsi" w:cstheme="minorHAnsi"/>
          <w:b w:val="0"/>
          <w:sz w:val="20"/>
          <w:szCs w:val="20"/>
        </w:rPr>
        <w:t>See</w:t>
      </w:r>
      <w:r w:rsidR="00A227F0" w:rsidRPr="00C85C12">
        <w:rPr>
          <w:rFonts w:asciiTheme="minorHAnsi" w:hAnsiTheme="minorHAnsi" w:cstheme="minorHAnsi"/>
          <w:sz w:val="20"/>
          <w:szCs w:val="20"/>
        </w:rPr>
        <w:t xml:space="preserve"> </w:t>
      </w:r>
      <w:r w:rsidR="00C85C12" w:rsidRPr="00C85C12">
        <w:rPr>
          <w:rFonts w:asciiTheme="minorHAnsi" w:hAnsiTheme="minorHAnsi" w:cstheme="minorHAnsi"/>
          <w:sz w:val="20"/>
          <w:szCs w:val="20"/>
        </w:rPr>
        <w:t>‘</w:t>
      </w:r>
      <w:r w:rsidR="00A227F0" w:rsidRPr="00C85C12">
        <w:rPr>
          <w:rFonts w:asciiTheme="minorHAnsi" w:hAnsiTheme="minorHAnsi" w:cstheme="minorHAnsi"/>
          <w:b w:val="0"/>
          <w:bCs w:val="0"/>
          <w:sz w:val="20"/>
          <w:szCs w:val="20"/>
        </w:rPr>
        <w:t>Jordan Peterson on the existence of God</w:t>
      </w:r>
      <w:r w:rsidR="00C85C12" w:rsidRPr="00C85C12">
        <w:rPr>
          <w:rFonts w:asciiTheme="minorHAnsi" w:hAnsiTheme="minorHAnsi" w:cstheme="minorHAnsi"/>
          <w:b w:val="0"/>
          <w:bCs w:val="0"/>
          <w:sz w:val="20"/>
          <w:szCs w:val="20"/>
        </w:rPr>
        <w:t>’</w:t>
      </w:r>
      <w:r w:rsidR="00C85C12">
        <w:rPr>
          <w:rFonts w:asciiTheme="minorHAnsi" w:hAnsiTheme="minorHAnsi" w:cstheme="minorHAnsi"/>
          <w:b w:val="0"/>
          <w:bCs w:val="0"/>
          <w:sz w:val="20"/>
          <w:szCs w:val="20"/>
        </w:rPr>
        <w:t xml:space="preserve"> (YouTube: </w:t>
      </w:r>
      <w:r w:rsidR="00EC5E69">
        <w:rPr>
          <w:rFonts w:asciiTheme="minorHAnsi" w:hAnsiTheme="minorHAnsi" w:cstheme="minorHAnsi"/>
          <w:b w:val="0"/>
          <w:bCs w:val="0"/>
          <w:sz w:val="20"/>
          <w:szCs w:val="20"/>
        </w:rPr>
        <w:t>Celestial Education, 2018)</w:t>
      </w:r>
    </w:p>
    <w:p w14:paraId="609C6C13" w14:textId="5F9872FD" w:rsidR="008171E4" w:rsidRDefault="00EC5F65">
      <w:pPr>
        <w:pStyle w:val="FootnoteText"/>
      </w:pPr>
      <w:hyperlink r:id="rId2" w:history="1">
        <w:r w:rsidR="005A4257" w:rsidRPr="00C85C12">
          <w:rPr>
            <w:rStyle w:val="Hyperlink"/>
            <w:rFonts w:cstheme="minorHAnsi"/>
          </w:rPr>
          <w:t>https://www.youtub</w:t>
        </w:r>
        <w:r w:rsidR="005A4257" w:rsidRPr="00C85C12">
          <w:rPr>
            <w:rStyle w:val="Hyperlink"/>
            <w:rFonts w:cstheme="minorHAnsi"/>
          </w:rPr>
          <w:t>e</w:t>
        </w:r>
        <w:r w:rsidR="005A4257" w:rsidRPr="00C85C12">
          <w:rPr>
            <w:rStyle w:val="Hyperlink"/>
            <w:rFonts w:cstheme="minorHAnsi"/>
          </w:rPr>
          <w:t>.com/watch?v=7iX1ybVcWt4</w:t>
        </w:r>
      </w:hyperlink>
      <w:r w:rsidR="005A4257" w:rsidRPr="00C85C12">
        <w:rPr>
          <w:rFonts w:cstheme="minorHAnsi"/>
        </w:rPr>
        <w:t xml:space="preserve"> [accessed 09 2019]</w:t>
      </w:r>
      <w:r w:rsidR="005A4257">
        <w:t xml:space="preserve"> </w:t>
      </w:r>
    </w:p>
  </w:footnote>
  <w:footnote w:id="17">
    <w:p w14:paraId="4B13F348" w14:textId="65C2C3B0" w:rsidR="008A285F" w:rsidRDefault="008A285F" w:rsidP="008A285F">
      <w:pPr>
        <w:pStyle w:val="FootnoteText"/>
        <w:jc w:val="both"/>
      </w:pPr>
      <w:r>
        <w:rPr>
          <w:rStyle w:val="FootnoteReference"/>
        </w:rPr>
        <w:footnoteRef/>
      </w:r>
      <w:r>
        <w:t xml:space="preserve"> It may be that the importance of morality leads to its Divinisation cross culturally throughout history; this is certainly worthy of further exploration.   </w:t>
      </w:r>
    </w:p>
  </w:footnote>
  <w:footnote w:id="18">
    <w:p w14:paraId="4C9EFFF2" w14:textId="77777777" w:rsidR="000F0198" w:rsidRPr="008161C0" w:rsidRDefault="000F0198" w:rsidP="000F0198">
      <w:pPr>
        <w:pStyle w:val="FootnoteText"/>
        <w:jc w:val="both"/>
      </w:pPr>
      <w:r>
        <w:rPr>
          <w:rStyle w:val="FootnoteReference"/>
        </w:rPr>
        <w:footnoteRef/>
      </w:r>
      <w:r>
        <w:t xml:space="preserve"> </w:t>
      </w:r>
      <w:r w:rsidRPr="008161C0">
        <w:rPr>
          <w:color w:val="000000"/>
          <w:shd w:val="clear" w:color="auto" w:fill="FFFFFF"/>
        </w:rPr>
        <w:t>Jordan B. Peterson,</w:t>
      </w:r>
      <w:r w:rsidRPr="008161C0">
        <w:rPr>
          <w:rStyle w:val="apple-converted-space"/>
          <w:color w:val="000000"/>
          <w:shd w:val="clear" w:color="auto" w:fill="FFFFFF"/>
        </w:rPr>
        <w:t> </w:t>
      </w:r>
      <w:r w:rsidRPr="008161C0">
        <w:rPr>
          <w:i/>
          <w:iCs/>
          <w:color w:val="000000"/>
          <w:shd w:val="clear" w:color="auto" w:fill="FFFFFF"/>
        </w:rPr>
        <w:t>Maps of Meaning</w:t>
      </w:r>
      <w:r w:rsidRPr="008161C0">
        <w:rPr>
          <w:rStyle w:val="apple-converted-space"/>
          <w:i/>
          <w:iCs/>
          <w:color w:val="000000"/>
          <w:shd w:val="clear" w:color="auto" w:fill="FFFFFF"/>
        </w:rPr>
        <w:t> </w:t>
      </w:r>
      <w:r w:rsidRPr="008161C0">
        <w:rPr>
          <w:color w:val="000000"/>
          <w:shd w:val="clear" w:color="auto" w:fill="FFFFFF"/>
        </w:rPr>
        <w:t>(New York: Routledge, 1990).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81B5B"/>
    <w:multiLevelType w:val="hybridMultilevel"/>
    <w:tmpl w:val="5112996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C178F4"/>
    <w:multiLevelType w:val="multilevel"/>
    <w:tmpl w:val="E7B8F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8C17F18"/>
    <w:multiLevelType w:val="hybridMultilevel"/>
    <w:tmpl w:val="FA1A67B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B044C8"/>
    <w:multiLevelType w:val="hybridMultilevel"/>
    <w:tmpl w:val="CD827F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7EC"/>
    <w:rsid w:val="00013C44"/>
    <w:rsid w:val="000413AE"/>
    <w:rsid w:val="000459DA"/>
    <w:rsid w:val="00056E60"/>
    <w:rsid w:val="000571CF"/>
    <w:rsid w:val="00063881"/>
    <w:rsid w:val="00076F47"/>
    <w:rsid w:val="000836FD"/>
    <w:rsid w:val="00092E8E"/>
    <w:rsid w:val="000A15F6"/>
    <w:rsid w:val="000A20FC"/>
    <w:rsid w:val="000A235B"/>
    <w:rsid w:val="000A3670"/>
    <w:rsid w:val="000B3ED5"/>
    <w:rsid w:val="000E5206"/>
    <w:rsid w:val="000F0198"/>
    <w:rsid w:val="00121643"/>
    <w:rsid w:val="00136A65"/>
    <w:rsid w:val="0014568B"/>
    <w:rsid w:val="001456A5"/>
    <w:rsid w:val="00166B15"/>
    <w:rsid w:val="001751EB"/>
    <w:rsid w:val="00175D0C"/>
    <w:rsid w:val="0017703F"/>
    <w:rsid w:val="00194897"/>
    <w:rsid w:val="001A3741"/>
    <w:rsid w:val="001C02EB"/>
    <w:rsid w:val="001E4699"/>
    <w:rsid w:val="0022208D"/>
    <w:rsid w:val="00234453"/>
    <w:rsid w:val="00236210"/>
    <w:rsid w:val="00251C17"/>
    <w:rsid w:val="002646D1"/>
    <w:rsid w:val="00280866"/>
    <w:rsid w:val="00283415"/>
    <w:rsid w:val="00293C6B"/>
    <w:rsid w:val="002A52EF"/>
    <w:rsid w:val="002C66BC"/>
    <w:rsid w:val="0030124E"/>
    <w:rsid w:val="00323DAE"/>
    <w:rsid w:val="00333AB6"/>
    <w:rsid w:val="00367E1C"/>
    <w:rsid w:val="0038007A"/>
    <w:rsid w:val="003A6988"/>
    <w:rsid w:val="003D3E73"/>
    <w:rsid w:val="003D4D5D"/>
    <w:rsid w:val="003E083B"/>
    <w:rsid w:val="003E1903"/>
    <w:rsid w:val="003E450E"/>
    <w:rsid w:val="00402E8F"/>
    <w:rsid w:val="0040481B"/>
    <w:rsid w:val="00456B81"/>
    <w:rsid w:val="004819A6"/>
    <w:rsid w:val="004C4EB2"/>
    <w:rsid w:val="004D12B1"/>
    <w:rsid w:val="004E6AEF"/>
    <w:rsid w:val="00521670"/>
    <w:rsid w:val="00527953"/>
    <w:rsid w:val="005473E5"/>
    <w:rsid w:val="00577C8A"/>
    <w:rsid w:val="005A0AF3"/>
    <w:rsid w:val="005A4257"/>
    <w:rsid w:val="005B0C5C"/>
    <w:rsid w:val="005B6A5C"/>
    <w:rsid w:val="005D676D"/>
    <w:rsid w:val="005E7226"/>
    <w:rsid w:val="006123D4"/>
    <w:rsid w:val="006570BC"/>
    <w:rsid w:val="00657591"/>
    <w:rsid w:val="006C7D2C"/>
    <w:rsid w:val="006E1391"/>
    <w:rsid w:val="006E5C91"/>
    <w:rsid w:val="006F07EC"/>
    <w:rsid w:val="00703312"/>
    <w:rsid w:val="0070351B"/>
    <w:rsid w:val="0078547E"/>
    <w:rsid w:val="007960D4"/>
    <w:rsid w:val="007B3DBE"/>
    <w:rsid w:val="007B7ECB"/>
    <w:rsid w:val="007C0458"/>
    <w:rsid w:val="007E7B28"/>
    <w:rsid w:val="00813D9C"/>
    <w:rsid w:val="008161B5"/>
    <w:rsid w:val="008161C0"/>
    <w:rsid w:val="00816CF1"/>
    <w:rsid w:val="008171E4"/>
    <w:rsid w:val="00821B6F"/>
    <w:rsid w:val="00823870"/>
    <w:rsid w:val="00825CA0"/>
    <w:rsid w:val="00827252"/>
    <w:rsid w:val="00834A9E"/>
    <w:rsid w:val="008404D4"/>
    <w:rsid w:val="00866C4C"/>
    <w:rsid w:val="00871618"/>
    <w:rsid w:val="00877040"/>
    <w:rsid w:val="008A285F"/>
    <w:rsid w:val="008A7014"/>
    <w:rsid w:val="008B1C30"/>
    <w:rsid w:val="008C130C"/>
    <w:rsid w:val="008C37A6"/>
    <w:rsid w:val="008D1910"/>
    <w:rsid w:val="008F364A"/>
    <w:rsid w:val="008F3813"/>
    <w:rsid w:val="00905882"/>
    <w:rsid w:val="009101E7"/>
    <w:rsid w:val="00957271"/>
    <w:rsid w:val="00992DA1"/>
    <w:rsid w:val="009976E0"/>
    <w:rsid w:val="009B5FDA"/>
    <w:rsid w:val="009E264C"/>
    <w:rsid w:val="009E2CE5"/>
    <w:rsid w:val="009F3C84"/>
    <w:rsid w:val="009F4A73"/>
    <w:rsid w:val="00A227F0"/>
    <w:rsid w:val="00A3589C"/>
    <w:rsid w:val="00A76920"/>
    <w:rsid w:val="00A809C7"/>
    <w:rsid w:val="00A95C7D"/>
    <w:rsid w:val="00A97E28"/>
    <w:rsid w:val="00AA5E95"/>
    <w:rsid w:val="00AC4A3B"/>
    <w:rsid w:val="00AD62E2"/>
    <w:rsid w:val="00AE650B"/>
    <w:rsid w:val="00B32F02"/>
    <w:rsid w:val="00B515F9"/>
    <w:rsid w:val="00B6170E"/>
    <w:rsid w:val="00B8365C"/>
    <w:rsid w:val="00B9376C"/>
    <w:rsid w:val="00BC5442"/>
    <w:rsid w:val="00BE2C66"/>
    <w:rsid w:val="00C16C9E"/>
    <w:rsid w:val="00C412EE"/>
    <w:rsid w:val="00C47401"/>
    <w:rsid w:val="00C639F9"/>
    <w:rsid w:val="00C6596F"/>
    <w:rsid w:val="00C85C12"/>
    <w:rsid w:val="00C86D76"/>
    <w:rsid w:val="00CD33F3"/>
    <w:rsid w:val="00CE15C4"/>
    <w:rsid w:val="00CE4ECC"/>
    <w:rsid w:val="00D01EDD"/>
    <w:rsid w:val="00D13D05"/>
    <w:rsid w:val="00D23043"/>
    <w:rsid w:val="00D347BC"/>
    <w:rsid w:val="00D53055"/>
    <w:rsid w:val="00D571AB"/>
    <w:rsid w:val="00DA0C8B"/>
    <w:rsid w:val="00DB3485"/>
    <w:rsid w:val="00DB6230"/>
    <w:rsid w:val="00DC5FCC"/>
    <w:rsid w:val="00DD7046"/>
    <w:rsid w:val="00DE3CDF"/>
    <w:rsid w:val="00E07D2C"/>
    <w:rsid w:val="00E2109B"/>
    <w:rsid w:val="00E65DC8"/>
    <w:rsid w:val="00E77C90"/>
    <w:rsid w:val="00E867DA"/>
    <w:rsid w:val="00E940A0"/>
    <w:rsid w:val="00EC5E69"/>
    <w:rsid w:val="00EC5F65"/>
    <w:rsid w:val="00F4309B"/>
    <w:rsid w:val="00F4523F"/>
    <w:rsid w:val="00F56079"/>
    <w:rsid w:val="00F70944"/>
    <w:rsid w:val="00F734F9"/>
    <w:rsid w:val="00F853F9"/>
    <w:rsid w:val="00F940CC"/>
    <w:rsid w:val="00FA4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0078E"/>
  <w15:chartTrackingRefBased/>
  <w15:docId w15:val="{BD2E56B5-B4CA-48F3-B283-ADEC90B73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DC5FC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F07EC"/>
  </w:style>
  <w:style w:type="character" w:styleId="Hyperlink">
    <w:name w:val="Hyperlink"/>
    <w:basedOn w:val="DefaultParagraphFont"/>
    <w:uiPriority w:val="99"/>
    <w:unhideWhenUsed/>
    <w:rsid w:val="006F07EC"/>
    <w:rPr>
      <w:color w:val="0000FF"/>
      <w:u w:val="single"/>
    </w:rPr>
  </w:style>
  <w:style w:type="paragraph" w:styleId="FootnoteText">
    <w:name w:val="footnote text"/>
    <w:basedOn w:val="Normal"/>
    <w:link w:val="FootnoteTextChar"/>
    <w:uiPriority w:val="99"/>
    <w:semiHidden/>
    <w:unhideWhenUsed/>
    <w:rsid w:val="005B0C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B0C5C"/>
    <w:rPr>
      <w:sz w:val="20"/>
      <w:szCs w:val="20"/>
    </w:rPr>
  </w:style>
  <w:style w:type="character" w:styleId="FootnoteReference">
    <w:name w:val="footnote reference"/>
    <w:basedOn w:val="DefaultParagraphFont"/>
    <w:uiPriority w:val="99"/>
    <w:semiHidden/>
    <w:unhideWhenUsed/>
    <w:rsid w:val="005B0C5C"/>
    <w:rPr>
      <w:vertAlign w:val="superscript"/>
    </w:rPr>
  </w:style>
  <w:style w:type="paragraph" w:styleId="Header">
    <w:name w:val="header"/>
    <w:basedOn w:val="Normal"/>
    <w:link w:val="HeaderChar"/>
    <w:uiPriority w:val="99"/>
    <w:unhideWhenUsed/>
    <w:rsid w:val="00402E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E8F"/>
  </w:style>
  <w:style w:type="paragraph" w:styleId="Footer">
    <w:name w:val="footer"/>
    <w:basedOn w:val="Normal"/>
    <w:link w:val="FooterChar"/>
    <w:uiPriority w:val="99"/>
    <w:unhideWhenUsed/>
    <w:rsid w:val="00402E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E8F"/>
  </w:style>
  <w:style w:type="paragraph" w:styleId="ListParagraph">
    <w:name w:val="List Paragraph"/>
    <w:basedOn w:val="Normal"/>
    <w:uiPriority w:val="34"/>
    <w:qFormat/>
    <w:rsid w:val="00234453"/>
    <w:pPr>
      <w:ind w:left="720"/>
      <w:contextualSpacing/>
    </w:pPr>
  </w:style>
  <w:style w:type="paragraph" w:styleId="NormalWeb">
    <w:name w:val="Normal (Web)"/>
    <w:basedOn w:val="Normal"/>
    <w:uiPriority w:val="99"/>
    <w:unhideWhenUsed/>
    <w:rsid w:val="00BE2C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A4257"/>
    <w:rPr>
      <w:color w:val="605E5C"/>
      <w:shd w:val="clear" w:color="auto" w:fill="E1DFDD"/>
    </w:rPr>
  </w:style>
  <w:style w:type="character" w:styleId="FollowedHyperlink">
    <w:name w:val="FollowedHyperlink"/>
    <w:basedOn w:val="DefaultParagraphFont"/>
    <w:uiPriority w:val="99"/>
    <w:semiHidden/>
    <w:unhideWhenUsed/>
    <w:rsid w:val="00DC5FCC"/>
    <w:rPr>
      <w:color w:val="954F72" w:themeColor="followedHyperlink"/>
      <w:u w:val="single"/>
    </w:rPr>
  </w:style>
  <w:style w:type="character" w:customStyle="1" w:styleId="Heading1Char">
    <w:name w:val="Heading 1 Char"/>
    <w:basedOn w:val="DefaultParagraphFont"/>
    <w:link w:val="Heading1"/>
    <w:uiPriority w:val="9"/>
    <w:rsid w:val="00DC5FC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05246">
      <w:bodyDiv w:val="1"/>
      <w:marLeft w:val="0"/>
      <w:marRight w:val="0"/>
      <w:marTop w:val="0"/>
      <w:marBottom w:val="0"/>
      <w:divBdr>
        <w:top w:val="none" w:sz="0" w:space="0" w:color="auto"/>
        <w:left w:val="none" w:sz="0" w:space="0" w:color="auto"/>
        <w:bottom w:val="none" w:sz="0" w:space="0" w:color="auto"/>
        <w:right w:val="none" w:sz="0" w:space="0" w:color="auto"/>
      </w:divBdr>
      <w:divsChild>
        <w:div w:id="1867984201">
          <w:marLeft w:val="0"/>
          <w:marRight w:val="0"/>
          <w:marTop w:val="0"/>
          <w:marBottom w:val="0"/>
          <w:divBdr>
            <w:top w:val="none" w:sz="0" w:space="0" w:color="auto"/>
            <w:left w:val="none" w:sz="0" w:space="0" w:color="auto"/>
            <w:bottom w:val="none" w:sz="0" w:space="0" w:color="auto"/>
            <w:right w:val="none" w:sz="0" w:space="0" w:color="auto"/>
          </w:divBdr>
          <w:divsChild>
            <w:div w:id="283000539">
              <w:marLeft w:val="0"/>
              <w:marRight w:val="225"/>
              <w:marTop w:val="225"/>
              <w:marBottom w:val="225"/>
              <w:divBdr>
                <w:top w:val="none" w:sz="0" w:space="0" w:color="auto"/>
                <w:left w:val="none" w:sz="0" w:space="0" w:color="auto"/>
                <w:bottom w:val="none" w:sz="0" w:space="0" w:color="auto"/>
                <w:right w:val="none" w:sz="0" w:space="0" w:color="auto"/>
              </w:divBdr>
              <w:divsChild>
                <w:div w:id="1010987447">
                  <w:marLeft w:val="0"/>
                  <w:marRight w:val="0"/>
                  <w:marTop w:val="0"/>
                  <w:marBottom w:val="0"/>
                  <w:divBdr>
                    <w:top w:val="none" w:sz="0" w:space="0" w:color="auto"/>
                    <w:left w:val="none" w:sz="0" w:space="0" w:color="auto"/>
                    <w:bottom w:val="none" w:sz="0" w:space="0" w:color="auto"/>
                    <w:right w:val="none" w:sz="0" w:space="0" w:color="auto"/>
                  </w:divBdr>
                  <w:divsChild>
                    <w:div w:id="907108854">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325597665">
      <w:bodyDiv w:val="1"/>
      <w:marLeft w:val="0"/>
      <w:marRight w:val="0"/>
      <w:marTop w:val="0"/>
      <w:marBottom w:val="0"/>
      <w:divBdr>
        <w:top w:val="none" w:sz="0" w:space="0" w:color="auto"/>
        <w:left w:val="none" w:sz="0" w:space="0" w:color="auto"/>
        <w:bottom w:val="none" w:sz="0" w:space="0" w:color="auto"/>
        <w:right w:val="none" w:sz="0" w:space="0" w:color="auto"/>
      </w:divBdr>
    </w:div>
    <w:div w:id="606423593">
      <w:bodyDiv w:val="1"/>
      <w:marLeft w:val="0"/>
      <w:marRight w:val="0"/>
      <w:marTop w:val="0"/>
      <w:marBottom w:val="0"/>
      <w:divBdr>
        <w:top w:val="none" w:sz="0" w:space="0" w:color="auto"/>
        <w:left w:val="none" w:sz="0" w:space="0" w:color="auto"/>
        <w:bottom w:val="none" w:sz="0" w:space="0" w:color="auto"/>
        <w:right w:val="none" w:sz="0" w:space="0" w:color="auto"/>
      </w:divBdr>
      <w:divsChild>
        <w:div w:id="899173263">
          <w:marLeft w:val="0"/>
          <w:marRight w:val="0"/>
          <w:marTop w:val="0"/>
          <w:marBottom w:val="0"/>
          <w:divBdr>
            <w:top w:val="none" w:sz="0" w:space="0" w:color="auto"/>
            <w:left w:val="none" w:sz="0" w:space="0" w:color="auto"/>
            <w:bottom w:val="none" w:sz="0" w:space="0" w:color="auto"/>
            <w:right w:val="none" w:sz="0" w:space="0" w:color="auto"/>
          </w:divBdr>
          <w:divsChild>
            <w:div w:id="1933662806">
              <w:marLeft w:val="0"/>
              <w:marRight w:val="225"/>
              <w:marTop w:val="225"/>
              <w:marBottom w:val="225"/>
              <w:divBdr>
                <w:top w:val="none" w:sz="0" w:space="0" w:color="auto"/>
                <w:left w:val="none" w:sz="0" w:space="0" w:color="auto"/>
                <w:bottom w:val="none" w:sz="0" w:space="0" w:color="auto"/>
                <w:right w:val="none" w:sz="0" w:space="0" w:color="auto"/>
              </w:divBdr>
              <w:divsChild>
                <w:div w:id="1351640975">
                  <w:marLeft w:val="0"/>
                  <w:marRight w:val="0"/>
                  <w:marTop w:val="0"/>
                  <w:marBottom w:val="0"/>
                  <w:divBdr>
                    <w:top w:val="none" w:sz="0" w:space="0" w:color="auto"/>
                    <w:left w:val="none" w:sz="0" w:space="0" w:color="auto"/>
                    <w:bottom w:val="none" w:sz="0" w:space="0" w:color="auto"/>
                    <w:right w:val="none" w:sz="0" w:space="0" w:color="auto"/>
                  </w:divBdr>
                  <w:divsChild>
                    <w:div w:id="1868178677">
                      <w:marLeft w:val="585"/>
                      <w:marRight w:val="525"/>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457259679">
      <w:bodyDiv w:val="1"/>
      <w:marLeft w:val="0"/>
      <w:marRight w:val="0"/>
      <w:marTop w:val="0"/>
      <w:marBottom w:val="0"/>
      <w:divBdr>
        <w:top w:val="none" w:sz="0" w:space="0" w:color="auto"/>
        <w:left w:val="none" w:sz="0" w:space="0" w:color="auto"/>
        <w:bottom w:val="none" w:sz="0" w:space="0" w:color="auto"/>
        <w:right w:val="none" w:sz="0" w:space="0" w:color="auto"/>
      </w:divBdr>
    </w:div>
    <w:div w:id="176514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youtube.com/watch?v=7iX1ybVcWt4" TargetMode="External"/><Relationship Id="rId1" Type="http://schemas.openxmlformats.org/officeDocument/2006/relationships/hyperlink" Target="https://www.youtube.com/watch?v=YSwpxzRs_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7FC86-595F-4D51-AF8C-F12D88FC8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2402</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Gowler (1704494)</dc:creator>
  <cp:keywords/>
  <dc:description/>
  <cp:lastModifiedBy>Andrew Gowler (1704494)</cp:lastModifiedBy>
  <cp:revision>2</cp:revision>
  <dcterms:created xsi:type="dcterms:W3CDTF">2019-03-10T22:35:00Z</dcterms:created>
  <dcterms:modified xsi:type="dcterms:W3CDTF">2019-03-10T22:35:00Z</dcterms:modified>
</cp:coreProperties>
</file>