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0FAF8" w14:textId="77777777" w:rsidR="0013745D" w:rsidRPr="008414E9" w:rsidRDefault="0013745D" w:rsidP="0013745D">
      <w:pPr>
        <w:pStyle w:val="Foto"/>
        <w:ind w:firstLine="0"/>
        <w:jc w:val="both"/>
        <w:rPr>
          <w:rFonts w:ascii="Arial" w:hAnsi="Arial" w:cs="Arial"/>
          <w:i/>
          <w:iCs/>
          <w:color w:val="auto"/>
          <w:lang w:val="en-GB"/>
        </w:rPr>
      </w:pPr>
      <w:bookmarkStart w:id="0" w:name="_Hlk80887632"/>
      <w:bookmarkEnd w:id="0"/>
      <w:r>
        <w:rPr>
          <w:rFonts w:ascii="Arial" w:eastAsia="Times New Roman" w:hAnsi="Arial" w:cs="Arial"/>
          <w:noProof/>
          <w:color w:val="000000"/>
          <w:lang w:val="en-GB" w:eastAsia="en-GB"/>
        </w:rPr>
        <w:drawing>
          <wp:anchor distT="0" distB="0" distL="114300" distR="114300" simplePos="0" relativeHeight="251659264" behindDoc="0" locked="0" layoutInCell="1" allowOverlap="1" wp14:anchorId="764686D1" wp14:editId="0AAEFD82">
            <wp:simplePos x="0" y="0"/>
            <wp:positionH relativeFrom="column">
              <wp:posOffset>0</wp:posOffset>
            </wp:positionH>
            <wp:positionV relativeFrom="paragraph">
              <wp:posOffset>0</wp:posOffset>
            </wp:positionV>
            <wp:extent cx="579120" cy="662940"/>
            <wp:effectExtent l="0" t="0" r="0" b="3810"/>
            <wp:wrapThrough wrapText="bothSides">
              <wp:wrapPolygon edited="0">
                <wp:start x="0" y="0"/>
                <wp:lineTo x="0" y="21103"/>
                <wp:lineTo x="20605" y="21103"/>
                <wp:lineTo x="20605" y="0"/>
                <wp:lineTo x="0" y="0"/>
              </wp:wrapPolygon>
            </wp:wrapThrough>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20" cy="662940"/>
                    </a:xfrm>
                    <a:prstGeom prst="rect">
                      <a:avLst/>
                    </a:prstGeom>
                    <a:noFill/>
                    <a:ln>
                      <a:noFill/>
                    </a:ln>
                  </pic:spPr>
                </pic:pic>
              </a:graphicData>
            </a:graphic>
          </wp:anchor>
        </w:drawing>
      </w:r>
      <w:r w:rsidRPr="008414E9">
        <w:rPr>
          <w:rFonts w:ascii="Arial" w:hAnsi="Arial" w:cs="Arial"/>
          <w:i/>
          <w:iCs/>
          <w:color w:val="auto"/>
          <w:lang w:val="en-GB"/>
        </w:rPr>
        <w:t>UNIVERSITY OF WALES</w:t>
      </w:r>
    </w:p>
    <w:p w14:paraId="3088E60B" w14:textId="77777777" w:rsidR="0013745D" w:rsidRPr="008414E9" w:rsidRDefault="0013745D" w:rsidP="0013745D">
      <w:pPr>
        <w:pStyle w:val="Foto"/>
        <w:ind w:firstLine="0"/>
        <w:jc w:val="both"/>
        <w:rPr>
          <w:rFonts w:ascii="Arial" w:hAnsi="Arial" w:cs="Arial"/>
          <w:color w:val="auto"/>
          <w:lang w:val="en-GB"/>
        </w:rPr>
      </w:pPr>
      <w:r w:rsidRPr="008414E9">
        <w:rPr>
          <w:rFonts w:ascii="Arial" w:hAnsi="Arial" w:cs="Arial"/>
          <w:color w:val="auto"/>
          <w:lang w:val="en-GB"/>
        </w:rPr>
        <w:t>Trinity Saint David</w:t>
      </w:r>
    </w:p>
    <w:p w14:paraId="0EEE07D8" w14:textId="77777777" w:rsidR="0013745D" w:rsidRDefault="0013745D" w:rsidP="0013745D">
      <w:pPr>
        <w:pStyle w:val="Foto"/>
        <w:ind w:firstLine="0"/>
        <w:jc w:val="both"/>
        <w:rPr>
          <w:rFonts w:ascii="Arial" w:hAnsi="Arial" w:cs="Arial"/>
          <w:color w:val="auto"/>
          <w:lang w:val="en-GB"/>
        </w:rPr>
      </w:pPr>
    </w:p>
    <w:p w14:paraId="5CAFA6C2" w14:textId="77777777" w:rsidR="0013745D" w:rsidRDefault="0013745D" w:rsidP="0013745D">
      <w:pPr>
        <w:pStyle w:val="Foto"/>
        <w:ind w:firstLine="0"/>
        <w:jc w:val="both"/>
        <w:rPr>
          <w:rFonts w:ascii="Arial" w:hAnsi="Arial" w:cs="Arial"/>
          <w:color w:val="auto"/>
          <w:lang w:val="en-GB"/>
        </w:rPr>
      </w:pPr>
    </w:p>
    <w:p w14:paraId="599D50A5" w14:textId="77777777" w:rsidR="0013745D" w:rsidRDefault="0013745D" w:rsidP="0013745D">
      <w:pPr>
        <w:pStyle w:val="Foto"/>
        <w:ind w:firstLine="0"/>
        <w:jc w:val="both"/>
        <w:rPr>
          <w:rFonts w:ascii="Arial" w:hAnsi="Arial" w:cs="Arial"/>
          <w:color w:val="auto"/>
          <w:lang w:val="en-GB"/>
        </w:rPr>
      </w:pPr>
    </w:p>
    <w:p w14:paraId="032BA090" w14:textId="648EC2F8" w:rsidR="0013745D" w:rsidRDefault="0013745D" w:rsidP="0013745D">
      <w:pPr>
        <w:pStyle w:val="Foto"/>
        <w:ind w:firstLine="0"/>
        <w:jc w:val="both"/>
        <w:rPr>
          <w:rFonts w:ascii="Arial" w:hAnsi="Arial" w:cs="Arial"/>
          <w:color w:val="auto"/>
          <w:lang w:val="en-GB"/>
        </w:rPr>
      </w:pPr>
    </w:p>
    <w:p w14:paraId="53DA87E6" w14:textId="019C5A4D" w:rsidR="0050563B" w:rsidRDefault="0050563B" w:rsidP="0013745D">
      <w:pPr>
        <w:pStyle w:val="Foto"/>
        <w:ind w:firstLine="0"/>
        <w:jc w:val="both"/>
        <w:rPr>
          <w:rFonts w:ascii="Arial" w:hAnsi="Arial" w:cs="Arial"/>
          <w:color w:val="auto"/>
          <w:lang w:val="en-GB"/>
        </w:rPr>
      </w:pPr>
    </w:p>
    <w:p w14:paraId="6640E3FB" w14:textId="6277143C" w:rsidR="0050563B" w:rsidRDefault="0050563B" w:rsidP="0013745D">
      <w:pPr>
        <w:pStyle w:val="Foto"/>
        <w:ind w:firstLine="0"/>
        <w:jc w:val="both"/>
        <w:rPr>
          <w:rFonts w:ascii="Arial" w:hAnsi="Arial" w:cs="Arial"/>
          <w:color w:val="auto"/>
          <w:lang w:val="en-GB"/>
        </w:rPr>
      </w:pPr>
    </w:p>
    <w:p w14:paraId="0D50375D" w14:textId="59689E09" w:rsidR="0050563B" w:rsidRDefault="0050563B" w:rsidP="0013745D">
      <w:pPr>
        <w:pStyle w:val="Foto"/>
        <w:ind w:firstLine="0"/>
        <w:jc w:val="both"/>
        <w:rPr>
          <w:rFonts w:ascii="Arial" w:hAnsi="Arial" w:cs="Arial"/>
          <w:color w:val="auto"/>
          <w:lang w:val="en-GB"/>
        </w:rPr>
      </w:pPr>
    </w:p>
    <w:p w14:paraId="4E024CCA" w14:textId="77777777" w:rsidR="0013745D" w:rsidRDefault="0013745D" w:rsidP="0013745D">
      <w:pPr>
        <w:pStyle w:val="Foto"/>
        <w:ind w:firstLine="0"/>
        <w:jc w:val="left"/>
        <w:rPr>
          <w:noProof/>
          <w:lang w:val="en-GB"/>
        </w:rPr>
      </w:pPr>
    </w:p>
    <w:p w14:paraId="4948C869" w14:textId="77777777" w:rsidR="0013745D" w:rsidRPr="006907F0" w:rsidRDefault="0013745D" w:rsidP="00105AFB">
      <w:pPr>
        <w:pStyle w:val="Foto"/>
        <w:ind w:firstLine="0"/>
        <w:jc w:val="both"/>
        <w:rPr>
          <w:noProof/>
          <w:lang w:val="en-GB"/>
        </w:rPr>
      </w:pPr>
    </w:p>
    <w:p w14:paraId="111335EC" w14:textId="77777777" w:rsidR="00105AFB" w:rsidRPr="00105AFB" w:rsidRDefault="00105AFB" w:rsidP="00105AFB">
      <w:pPr>
        <w:spacing w:after="0" w:line="360" w:lineRule="auto"/>
        <w:jc w:val="both"/>
        <w:rPr>
          <w:rFonts w:ascii="Arial" w:eastAsia="Times New Roman" w:hAnsi="Arial" w:cs="Arial"/>
          <w:b/>
          <w:bCs/>
          <w:i/>
          <w:iCs/>
          <w:color w:val="000000" w:themeColor="text1"/>
          <w:sz w:val="32"/>
          <w:szCs w:val="32"/>
          <w:u w:val="single"/>
          <w:lang w:eastAsia="en-GB"/>
        </w:rPr>
      </w:pPr>
      <w:r w:rsidRPr="00105AFB">
        <w:rPr>
          <w:rFonts w:ascii="Arial" w:eastAsia="Times New Roman" w:hAnsi="Arial" w:cs="Arial"/>
          <w:b/>
          <w:bCs/>
          <w:color w:val="000000" w:themeColor="text1"/>
          <w:sz w:val="32"/>
          <w:szCs w:val="32"/>
          <w:lang w:eastAsia="en-GB"/>
        </w:rPr>
        <w:t xml:space="preserve">Task 1.- </w:t>
      </w:r>
      <w:r w:rsidRPr="00105AFB">
        <w:rPr>
          <w:rFonts w:ascii="Arial" w:eastAsia="Times New Roman" w:hAnsi="Arial" w:cs="Arial"/>
          <w:b/>
          <w:bCs/>
          <w:i/>
          <w:iCs/>
          <w:color w:val="000000" w:themeColor="text1"/>
          <w:sz w:val="32"/>
          <w:szCs w:val="32"/>
          <w:u w:val="single"/>
          <w:lang w:eastAsia="en-GB"/>
        </w:rPr>
        <w:t>“How do broader external environmental factors along with COVID-19 and ethical dilemmas affect organisational culture and its performance?”</w:t>
      </w:r>
    </w:p>
    <w:p w14:paraId="42F868BE" w14:textId="5DFA08CE" w:rsidR="00105AFB" w:rsidRDefault="00105AFB" w:rsidP="00105AFB">
      <w:pPr>
        <w:spacing w:after="0" w:line="360" w:lineRule="auto"/>
        <w:jc w:val="both"/>
        <w:rPr>
          <w:rFonts w:ascii="Arial" w:eastAsia="Times New Roman" w:hAnsi="Arial" w:cs="Arial"/>
          <w:b/>
          <w:bCs/>
          <w:color w:val="000000" w:themeColor="text1"/>
          <w:sz w:val="32"/>
          <w:szCs w:val="32"/>
          <w:u w:val="single"/>
          <w:lang w:eastAsia="en-GB"/>
        </w:rPr>
      </w:pPr>
    </w:p>
    <w:p w14:paraId="32C6E450" w14:textId="77777777" w:rsidR="0050563B" w:rsidRDefault="0050563B" w:rsidP="00105AFB">
      <w:pPr>
        <w:spacing w:after="0" w:line="360" w:lineRule="auto"/>
        <w:jc w:val="both"/>
        <w:rPr>
          <w:rFonts w:ascii="Arial" w:eastAsia="Times New Roman" w:hAnsi="Arial" w:cs="Arial"/>
          <w:b/>
          <w:bCs/>
          <w:color w:val="000000" w:themeColor="text1"/>
          <w:sz w:val="32"/>
          <w:szCs w:val="32"/>
          <w:u w:val="single"/>
          <w:lang w:eastAsia="en-GB"/>
        </w:rPr>
      </w:pPr>
    </w:p>
    <w:p w14:paraId="574F8F66" w14:textId="68B6B916" w:rsidR="0013745D" w:rsidRPr="00105AFB" w:rsidRDefault="00105AFB" w:rsidP="00105AFB">
      <w:pPr>
        <w:spacing w:after="0" w:line="360" w:lineRule="auto"/>
        <w:jc w:val="both"/>
        <w:rPr>
          <w:rFonts w:ascii="Arial" w:eastAsia="Times New Roman" w:hAnsi="Arial" w:cs="Arial"/>
          <w:b/>
          <w:bCs/>
          <w:color w:val="000000" w:themeColor="text1"/>
          <w:sz w:val="32"/>
          <w:szCs w:val="32"/>
          <w:lang w:eastAsia="en-GB"/>
        </w:rPr>
      </w:pPr>
      <w:r w:rsidRPr="00105AFB">
        <w:rPr>
          <w:rFonts w:ascii="Arial" w:eastAsia="Times New Roman" w:hAnsi="Arial" w:cs="Arial"/>
          <w:b/>
          <w:bCs/>
          <w:color w:val="000000" w:themeColor="text1"/>
          <w:sz w:val="32"/>
          <w:szCs w:val="32"/>
          <w:lang w:eastAsia="en-GB"/>
        </w:rPr>
        <w:t xml:space="preserve">Task </w:t>
      </w:r>
      <w:r>
        <w:rPr>
          <w:rFonts w:ascii="Arial" w:eastAsia="Times New Roman" w:hAnsi="Arial" w:cs="Arial"/>
          <w:b/>
          <w:bCs/>
          <w:color w:val="000000" w:themeColor="text1"/>
          <w:sz w:val="32"/>
          <w:szCs w:val="32"/>
          <w:lang w:eastAsia="en-GB"/>
        </w:rPr>
        <w:t>2</w:t>
      </w:r>
      <w:r w:rsidRPr="00105AFB">
        <w:rPr>
          <w:rFonts w:ascii="Arial" w:eastAsia="Times New Roman" w:hAnsi="Arial" w:cs="Arial"/>
          <w:b/>
          <w:bCs/>
          <w:color w:val="000000" w:themeColor="text1"/>
          <w:sz w:val="32"/>
          <w:szCs w:val="32"/>
          <w:lang w:eastAsia="en-GB"/>
        </w:rPr>
        <w:t>.-</w:t>
      </w:r>
      <w:r>
        <w:rPr>
          <w:rFonts w:ascii="Arial" w:eastAsia="Times New Roman" w:hAnsi="Arial" w:cs="Arial"/>
          <w:b/>
          <w:bCs/>
          <w:color w:val="000000" w:themeColor="text1"/>
          <w:sz w:val="32"/>
          <w:szCs w:val="32"/>
          <w:lang w:eastAsia="en-GB"/>
        </w:rPr>
        <w:t xml:space="preserve"> </w:t>
      </w:r>
      <w:r w:rsidRPr="00105AFB">
        <w:rPr>
          <w:rFonts w:ascii="Arial" w:eastAsia="Times New Roman" w:hAnsi="Arial" w:cs="Arial"/>
          <w:b/>
          <w:bCs/>
          <w:i/>
          <w:iCs/>
          <w:color w:val="000000" w:themeColor="text1"/>
          <w:sz w:val="32"/>
          <w:szCs w:val="32"/>
          <w:u w:val="single"/>
          <w:lang w:eastAsia="en-GB"/>
        </w:rPr>
        <w:t>Individual Reflective Essay</w:t>
      </w:r>
    </w:p>
    <w:p w14:paraId="223D282E" w14:textId="1331AC54"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72B8FDF6" w14:textId="77777777" w:rsidR="0050563B" w:rsidRDefault="0050563B" w:rsidP="0013745D">
      <w:pPr>
        <w:pStyle w:val="Foto"/>
        <w:spacing w:line="360" w:lineRule="auto"/>
        <w:ind w:firstLine="0"/>
        <w:jc w:val="left"/>
        <w:rPr>
          <w:rFonts w:ascii="Arial" w:eastAsia="Times New Roman" w:hAnsi="Arial" w:cs="Arial"/>
          <w:color w:val="000000"/>
          <w:lang w:val="en-GB" w:eastAsia="en-GB"/>
        </w:rPr>
      </w:pPr>
    </w:p>
    <w:p w14:paraId="1F3B244F"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3AECBBFF" w14:textId="77777777" w:rsidR="0013745D" w:rsidRDefault="0013745D" w:rsidP="0013745D">
      <w:pPr>
        <w:pStyle w:val="Foto"/>
        <w:spacing w:line="360" w:lineRule="auto"/>
        <w:ind w:firstLine="0"/>
        <w:jc w:val="left"/>
        <w:rPr>
          <w:rFonts w:ascii="Arial" w:eastAsia="Times New Roman" w:hAnsi="Arial" w:cs="Arial"/>
          <w:color w:val="000000"/>
          <w:lang w:val="en-GB" w:eastAsia="en-GB"/>
        </w:rPr>
      </w:pPr>
    </w:p>
    <w:p w14:paraId="26F5028D" w14:textId="77777777" w:rsidR="0013745D" w:rsidRPr="009C09DC" w:rsidRDefault="0013745D" w:rsidP="0013745D">
      <w:pPr>
        <w:pStyle w:val="Foto"/>
        <w:spacing w:line="360" w:lineRule="auto"/>
        <w:ind w:firstLine="0"/>
        <w:jc w:val="left"/>
        <w:rPr>
          <w:rFonts w:ascii="Arial" w:eastAsia="Times New Roman" w:hAnsi="Arial" w:cs="Arial"/>
          <w:color w:val="000000"/>
          <w:sz w:val="24"/>
          <w:szCs w:val="24"/>
          <w:lang w:val="en-GB" w:eastAsia="en-GB"/>
        </w:rPr>
      </w:pPr>
      <w:r w:rsidRPr="008414E9">
        <w:rPr>
          <w:rFonts w:ascii="Arial" w:eastAsia="Times New Roman" w:hAnsi="Arial" w:cs="Arial"/>
          <w:b/>
          <w:bCs/>
          <w:color w:val="000000"/>
          <w:sz w:val="24"/>
          <w:szCs w:val="24"/>
          <w:lang w:val="en-GB" w:eastAsia="en-GB"/>
        </w:rPr>
        <w:t>Programme:</w:t>
      </w:r>
      <w:r w:rsidRPr="009C09DC">
        <w:rPr>
          <w:rFonts w:ascii="Arial" w:eastAsia="Times New Roman" w:hAnsi="Arial" w:cs="Arial"/>
          <w:color w:val="000000"/>
          <w:sz w:val="24"/>
          <w:szCs w:val="24"/>
          <w:lang w:val="en-GB" w:eastAsia="en-GB"/>
        </w:rPr>
        <w:t xml:space="preserve"> </w:t>
      </w:r>
      <w:r>
        <w:rPr>
          <w:rFonts w:ascii="Arial" w:eastAsia="Times New Roman" w:hAnsi="Arial" w:cs="Arial"/>
          <w:color w:val="000000"/>
          <w:sz w:val="24"/>
          <w:szCs w:val="24"/>
          <w:lang w:val="en-GB" w:eastAsia="en-GB"/>
        </w:rPr>
        <w:t xml:space="preserve">  </w:t>
      </w:r>
      <w:r w:rsidRPr="008414E9">
        <w:rPr>
          <w:rFonts w:ascii="Arial" w:eastAsia="Times New Roman" w:hAnsi="Arial" w:cs="Arial"/>
          <w:color w:val="000000"/>
          <w:sz w:val="24"/>
          <w:szCs w:val="24"/>
          <w:lang w:val="en-GB" w:eastAsia="en-GB"/>
        </w:rPr>
        <w:t>BA (Hons) Leadership and Management Skills for the Workplace</w:t>
      </w:r>
    </w:p>
    <w:p w14:paraId="206F97B1" w14:textId="2ED7E01D" w:rsidR="0013745D" w:rsidRDefault="0013745D" w:rsidP="0013745D">
      <w:pPr>
        <w:pStyle w:val="Foto"/>
        <w:spacing w:line="360" w:lineRule="auto"/>
        <w:ind w:firstLine="0"/>
        <w:jc w:val="left"/>
        <w:rPr>
          <w:rStyle w:val="fontstyle01"/>
          <w:rFonts w:ascii="Arial" w:hAnsi="Arial" w:cs="Arial"/>
          <w:b w:val="0"/>
          <w:bCs w:val="0"/>
          <w:sz w:val="24"/>
          <w:szCs w:val="24"/>
          <w:lang w:val="en-GB"/>
        </w:rPr>
      </w:pPr>
      <w:r w:rsidRPr="009C09DC">
        <w:rPr>
          <w:rStyle w:val="fontstyle01"/>
          <w:rFonts w:ascii="Arial" w:hAnsi="Arial" w:cs="Arial"/>
          <w:sz w:val="24"/>
          <w:szCs w:val="24"/>
          <w:lang w:val="en-GB"/>
        </w:rPr>
        <w:t>Module</w:t>
      </w:r>
      <w:bookmarkStart w:id="1" w:name="_Hlk75433362"/>
      <w:r w:rsidRPr="009C09DC">
        <w:rPr>
          <w:rStyle w:val="fontstyle01"/>
          <w:rFonts w:ascii="Arial" w:hAnsi="Arial" w:cs="Arial"/>
          <w:sz w:val="24"/>
          <w:szCs w:val="24"/>
          <w:lang w:val="en-GB"/>
        </w:rPr>
        <w:t>:</w:t>
      </w:r>
      <w:r>
        <w:rPr>
          <w:rStyle w:val="fontstyle01"/>
          <w:rFonts w:ascii="Arial" w:hAnsi="Arial" w:cs="Arial"/>
          <w:sz w:val="24"/>
          <w:szCs w:val="24"/>
          <w:lang w:val="en-GB"/>
        </w:rPr>
        <w:t xml:space="preserve">        </w:t>
      </w:r>
      <w:r w:rsidRPr="009C09DC">
        <w:rPr>
          <w:rStyle w:val="fontstyle01"/>
          <w:rFonts w:ascii="Arial" w:hAnsi="Arial" w:cs="Arial"/>
          <w:sz w:val="24"/>
          <w:szCs w:val="24"/>
          <w:lang w:val="en-GB"/>
        </w:rPr>
        <w:t xml:space="preserve"> </w:t>
      </w:r>
      <w:r>
        <w:rPr>
          <w:rStyle w:val="fontstyle01"/>
          <w:rFonts w:ascii="Arial" w:hAnsi="Arial" w:cs="Arial"/>
          <w:sz w:val="24"/>
          <w:szCs w:val="24"/>
          <w:lang w:val="en-GB"/>
        </w:rPr>
        <w:t xml:space="preserve"> </w:t>
      </w:r>
      <w:r w:rsidR="00C40B16" w:rsidRPr="00C40B16">
        <w:rPr>
          <w:rStyle w:val="fontstyle01"/>
          <w:rFonts w:ascii="Arial" w:hAnsi="Arial" w:cs="Arial"/>
          <w:sz w:val="24"/>
          <w:szCs w:val="24"/>
          <w:lang w:val="en-GB"/>
        </w:rPr>
        <w:t xml:space="preserve">Workplace Culture and its impact on Organisational Efficiency </w:t>
      </w:r>
      <w:bookmarkEnd w:id="1"/>
      <w:r w:rsidRPr="009C09DC">
        <w:rPr>
          <w:rStyle w:val="fontstyle01"/>
          <w:rFonts w:ascii="Arial" w:hAnsi="Arial" w:cs="Arial"/>
          <w:sz w:val="24"/>
          <w:szCs w:val="24"/>
          <w:lang w:val="en-GB"/>
        </w:rPr>
        <w:t>Code:</w:t>
      </w:r>
      <w:r>
        <w:rPr>
          <w:rStyle w:val="fontstyle01"/>
          <w:rFonts w:ascii="Arial" w:hAnsi="Arial" w:cs="Arial"/>
          <w:sz w:val="24"/>
          <w:szCs w:val="24"/>
          <w:lang w:val="en-GB"/>
        </w:rPr>
        <w:t xml:space="preserve">              </w:t>
      </w:r>
      <w:r w:rsidRPr="009C09DC">
        <w:rPr>
          <w:rStyle w:val="fontstyle01"/>
          <w:rFonts w:ascii="Arial" w:hAnsi="Arial" w:cs="Arial"/>
          <w:sz w:val="24"/>
          <w:szCs w:val="24"/>
          <w:lang w:val="en-GB"/>
        </w:rPr>
        <w:t>BMSW510</w:t>
      </w:r>
      <w:r w:rsidR="00C40B16">
        <w:rPr>
          <w:rStyle w:val="fontstyle01"/>
          <w:rFonts w:ascii="Arial" w:hAnsi="Arial" w:cs="Arial"/>
          <w:sz w:val="24"/>
          <w:szCs w:val="24"/>
          <w:lang w:val="en-GB"/>
        </w:rPr>
        <w:t>5</w:t>
      </w:r>
      <w:r w:rsidRPr="009C09DC">
        <w:rPr>
          <w:rStyle w:val="fontstyle01"/>
          <w:rFonts w:ascii="Arial" w:hAnsi="Arial" w:cs="Arial"/>
          <w:sz w:val="24"/>
          <w:szCs w:val="24"/>
          <w:lang w:val="en-GB"/>
        </w:rPr>
        <w:t>_LON</w:t>
      </w:r>
    </w:p>
    <w:p w14:paraId="396C89D0" w14:textId="7B4B490E" w:rsidR="0013745D" w:rsidRPr="0013745D" w:rsidRDefault="0013745D" w:rsidP="0013745D">
      <w:pPr>
        <w:spacing w:after="0" w:line="240" w:lineRule="auto"/>
        <w:rPr>
          <w:rFonts w:ascii="Segoe UI" w:eastAsia="Times New Roman" w:hAnsi="Segoe UI" w:cs="Segoe UI"/>
          <w:color w:val="00090E"/>
          <w:sz w:val="23"/>
          <w:szCs w:val="23"/>
          <w:u w:val="single"/>
          <w:shd w:val="clear" w:color="auto" w:fill="FBF7F5"/>
          <w:lang w:eastAsia="en-GB"/>
        </w:rPr>
      </w:pPr>
    </w:p>
    <w:p w14:paraId="5154614C" w14:textId="3009994F" w:rsidR="0013745D" w:rsidRPr="00C63DD0" w:rsidRDefault="0013745D" w:rsidP="0013745D">
      <w:pPr>
        <w:pStyle w:val="Foto"/>
        <w:spacing w:line="360" w:lineRule="auto"/>
        <w:ind w:firstLine="0"/>
        <w:jc w:val="left"/>
        <w:rPr>
          <w:rFonts w:ascii="Times New Roman" w:hAnsi="Times New Roman" w:cs="Times New Roman"/>
          <w:b/>
          <w:bCs/>
          <w:noProof/>
          <w:color w:val="auto"/>
          <w:sz w:val="56"/>
          <w:szCs w:val="56"/>
          <w:u w:val="single"/>
          <w:lang w:val="en-GB"/>
        </w:rPr>
      </w:pPr>
    </w:p>
    <w:p w14:paraId="2D257581" w14:textId="2790E7DC" w:rsidR="0013745D" w:rsidRPr="009C09DC" w:rsidRDefault="0013745D" w:rsidP="0013745D">
      <w:pPr>
        <w:rPr>
          <w:rFonts w:ascii="Arial" w:eastAsia="Times New Roman" w:hAnsi="Arial" w:cs="Arial"/>
          <w:sz w:val="24"/>
          <w:szCs w:val="24"/>
          <w:lang w:eastAsia="en-GB"/>
        </w:rPr>
      </w:pPr>
      <w:r>
        <w:rPr>
          <w:rFonts w:ascii="Arial" w:hAnsi="Arial" w:cs="Arial"/>
          <w:b/>
          <w:bCs/>
          <w:sz w:val="24"/>
          <w:szCs w:val="24"/>
        </w:rPr>
        <w:t>M</w:t>
      </w:r>
      <w:r w:rsidRPr="009C09DC">
        <w:rPr>
          <w:rFonts w:ascii="Arial" w:hAnsi="Arial" w:cs="Arial"/>
          <w:b/>
          <w:bCs/>
          <w:sz w:val="24"/>
          <w:szCs w:val="24"/>
        </w:rPr>
        <w:t xml:space="preserve">odule </w:t>
      </w:r>
      <w:r>
        <w:rPr>
          <w:rFonts w:ascii="Arial" w:hAnsi="Arial" w:cs="Arial"/>
          <w:b/>
          <w:bCs/>
          <w:sz w:val="24"/>
          <w:szCs w:val="24"/>
        </w:rPr>
        <w:t>L</w:t>
      </w:r>
      <w:r w:rsidRPr="009C09DC">
        <w:rPr>
          <w:rFonts w:ascii="Arial" w:hAnsi="Arial" w:cs="Arial"/>
          <w:b/>
          <w:bCs/>
          <w:sz w:val="24"/>
          <w:szCs w:val="24"/>
        </w:rPr>
        <w:t xml:space="preserve">ecturer´s </w:t>
      </w:r>
      <w:r>
        <w:rPr>
          <w:rFonts w:ascii="Arial" w:hAnsi="Arial" w:cs="Arial"/>
          <w:b/>
          <w:bCs/>
          <w:sz w:val="24"/>
          <w:szCs w:val="24"/>
        </w:rPr>
        <w:t>N</w:t>
      </w:r>
      <w:r w:rsidRPr="009C09DC">
        <w:rPr>
          <w:rFonts w:ascii="Arial" w:hAnsi="Arial" w:cs="Arial"/>
          <w:b/>
          <w:bCs/>
          <w:sz w:val="24"/>
          <w:szCs w:val="24"/>
        </w:rPr>
        <w:t>ame:</w:t>
      </w:r>
      <w:r w:rsidRPr="009C09DC">
        <w:rPr>
          <w:rFonts w:ascii="Arial" w:hAnsi="Arial" w:cs="Arial"/>
          <w:sz w:val="24"/>
          <w:szCs w:val="24"/>
        </w:rPr>
        <w:t xml:space="preserve"> </w:t>
      </w:r>
      <w:r>
        <w:rPr>
          <w:rFonts w:ascii="Arial" w:hAnsi="Arial" w:cs="Arial"/>
          <w:sz w:val="24"/>
          <w:szCs w:val="24"/>
        </w:rPr>
        <w:t xml:space="preserve">    </w:t>
      </w:r>
      <w:r w:rsidR="00877F2F" w:rsidRPr="00877F2F">
        <w:rPr>
          <w:rFonts w:ascii="Arial" w:hAnsi="Arial" w:cs="Arial"/>
          <w:b/>
          <w:bCs/>
          <w:sz w:val="24"/>
          <w:szCs w:val="24"/>
        </w:rPr>
        <w:t>DR</w:t>
      </w:r>
      <w:r w:rsidR="00877F2F">
        <w:rPr>
          <w:rFonts w:ascii="Arial" w:hAnsi="Arial" w:cs="Arial"/>
          <w:sz w:val="24"/>
          <w:szCs w:val="24"/>
        </w:rPr>
        <w:t xml:space="preserve"> </w:t>
      </w:r>
      <w:r w:rsidR="00C40B16">
        <w:rPr>
          <w:rFonts w:ascii="Arial" w:eastAsia="Times New Roman" w:hAnsi="Arial" w:cs="Arial"/>
          <w:b/>
          <w:bCs/>
          <w:color w:val="000000"/>
          <w:sz w:val="24"/>
          <w:szCs w:val="24"/>
          <w:lang w:eastAsia="en-GB"/>
        </w:rPr>
        <w:t>HOSSEIN SHOKRI</w:t>
      </w:r>
    </w:p>
    <w:p w14:paraId="1119A7FD" w14:textId="77777777" w:rsidR="0013745D" w:rsidRPr="009C09DC" w:rsidRDefault="0013745D" w:rsidP="0013745D">
      <w:pPr>
        <w:pStyle w:val="Informacindecontacto"/>
        <w:spacing w:line="360" w:lineRule="auto"/>
        <w:ind w:firstLine="0"/>
        <w:jc w:val="left"/>
        <w:rPr>
          <w:rFonts w:ascii="Arial" w:hAnsi="Arial" w:cs="Arial"/>
          <w:color w:val="auto"/>
          <w:sz w:val="24"/>
          <w:szCs w:val="24"/>
          <w:lang w:val="en-GB"/>
        </w:rPr>
      </w:pPr>
      <w:r>
        <w:rPr>
          <w:rFonts w:ascii="Arial" w:hAnsi="Arial" w:cs="Arial"/>
          <w:b/>
          <w:bCs/>
          <w:color w:val="auto"/>
          <w:sz w:val="24"/>
          <w:szCs w:val="24"/>
          <w:lang w:val="en-GB"/>
        </w:rPr>
        <w:t>S</w:t>
      </w:r>
      <w:r w:rsidRPr="009C09DC">
        <w:rPr>
          <w:rFonts w:ascii="Arial" w:hAnsi="Arial" w:cs="Arial"/>
          <w:b/>
          <w:bCs/>
          <w:color w:val="auto"/>
          <w:sz w:val="24"/>
          <w:szCs w:val="24"/>
          <w:lang w:val="en-GB"/>
        </w:rPr>
        <w:t xml:space="preserve">tudent </w:t>
      </w:r>
      <w:r>
        <w:rPr>
          <w:rFonts w:ascii="Arial" w:hAnsi="Arial" w:cs="Arial"/>
          <w:b/>
          <w:bCs/>
          <w:color w:val="auto"/>
          <w:sz w:val="24"/>
          <w:szCs w:val="24"/>
          <w:lang w:val="en-GB"/>
        </w:rPr>
        <w:t>N</w:t>
      </w:r>
      <w:r w:rsidRPr="009C09DC">
        <w:rPr>
          <w:rFonts w:ascii="Arial" w:hAnsi="Arial" w:cs="Arial"/>
          <w:b/>
          <w:bCs/>
          <w:color w:val="auto"/>
          <w:sz w:val="24"/>
          <w:szCs w:val="24"/>
          <w:lang w:val="en-GB"/>
        </w:rPr>
        <w:t>ame:</w:t>
      </w:r>
      <w:r w:rsidRPr="009C09DC">
        <w:rPr>
          <w:rFonts w:ascii="Arial" w:hAnsi="Arial" w:cs="Arial"/>
          <w:color w:val="auto"/>
          <w:sz w:val="24"/>
          <w:szCs w:val="24"/>
          <w:lang w:val="en-GB"/>
        </w:rPr>
        <w:t xml:space="preserve">  </w:t>
      </w:r>
      <w:r>
        <w:rPr>
          <w:rFonts w:ascii="Arial" w:hAnsi="Arial" w:cs="Arial"/>
          <w:color w:val="auto"/>
          <w:sz w:val="24"/>
          <w:szCs w:val="24"/>
          <w:lang w:val="en-GB"/>
        </w:rPr>
        <w:t xml:space="preserve">                     </w:t>
      </w:r>
      <w:r w:rsidRPr="009C09DC">
        <w:rPr>
          <w:rFonts w:ascii="Arial" w:hAnsi="Arial" w:cs="Arial"/>
          <w:color w:val="auto"/>
          <w:sz w:val="24"/>
          <w:szCs w:val="24"/>
          <w:lang w:val="en-GB"/>
        </w:rPr>
        <w:t xml:space="preserve">Francisco Jose Gonzalez Castillo </w:t>
      </w:r>
    </w:p>
    <w:p w14:paraId="204E4B63" w14:textId="77777777" w:rsidR="0013745D" w:rsidRPr="009C09DC" w:rsidRDefault="0013745D" w:rsidP="0013745D">
      <w:pPr>
        <w:pStyle w:val="Informacindecontacto"/>
        <w:spacing w:line="360" w:lineRule="auto"/>
        <w:ind w:firstLine="0"/>
        <w:jc w:val="left"/>
        <w:rPr>
          <w:rFonts w:ascii="Arial" w:hAnsi="Arial" w:cs="Arial"/>
          <w:color w:val="auto"/>
          <w:sz w:val="24"/>
          <w:szCs w:val="24"/>
          <w:lang w:val="en-GB"/>
        </w:rPr>
      </w:pPr>
      <w:r>
        <w:rPr>
          <w:rFonts w:ascii="Arial" w:hAnsi="Arial" w:cs="Arial"/>
          <w:b/>
          <w:bCs/>
          <w:color w:val="auto"/>
          <w:sz w:val="24"/>
          <w:szCs w:val="24"/>
          <w:lang w:val="en-GB"/>
        </w:rPr>
        <w:t>S</w:t>
      </w:r>
      <w:r w:rsidRPr="009C09DC">
        <w:rPr>
          <w:rFonts w:ascii="Arial" w:hAnsi="Arial" w:cs="Arial"/>
          <w:b/>
          <w:bCs/>
          <w:color w:val="auto"/>
          <w:sz w:val="24"/>
          <w:szCs w:val="24"/>
          <w:lang w:val="en-GB"/>
        </w:rPr>
        <w:t xml:space="preserve">tudent </w:t>
      </w:r>
      <w:r>
        <w:rPr>
          <w:rFonts w:ascii="Arial" w:hAnsi="Arial" w:cs="Arial"/>
          <w:b/>
          <w:bCs/>
          <w:color w:val="auto"/>
          <w:sz w:val="24"/>
          <w:szCs w:val="24"/>
          <w:lang w:val="en-GB"/>
        </w:rPr>
        <w:t>I</w:t>
      </w:r>
      <w:r w:rsidRPr="009C09DC">
        <w:rPr>
          <w:rFonts w:ascii="Arial" w:hAnsi="Arial" w:cs="Arial"/>
          <w:b/>
          <w:bCs/>
          <w:color w:val="auto"/>
          <w:sz w:val="24"/>
          <w:szCs w:val="24"/>
          <w:lang w:val="en-GB"/>
        </w:rPr>
        <w:t xml:space="preserve">dentity </w:t>
      </w:r>
      <w:r>
        <w:rPr>
          <w:rFonts w:ascii="Arial" w:hAnsi="Arial" w:cs="Arial"/>
          <w:b/>
          <w:bCs/>
          <w:color w:val="auto"/>
          <w:sz w:val="24"/>
          <w:szCs w:val="24"/>
          <w:lang w:val="en-GB"/>
        </w:rPr>
        <w:t>N</w:t>
      </w:r>
      <w:r w:rsidRPr="009C09DC">
        <w:rPr>
          <w:rFonts w:ascii="Arial" w:hAnsi="Arial" w:cs="Arial"/>
          <w:b/>
          <w:bCs/>
          <w:color w:val="auto"/>
          <w:sz w:val="24"/>
          <w:szCs w:val="24"/>
          <w:lang w:val="en-GB"/>
        </w:rPr>
        <w:t>umber:</w:t>
      </w:r>
      <w:r w:rsidRPr="009C09DC">
        <w:rPr>
          <w:rFonts w:ascii="Arial" w:hAnsi="Arial" w:cs="Arial"/>
          <w:color w:val="auto"/>
          <w:sz w:val="24"/>
          <w:szCs w:val="24"/>
          <w:lang w:val="en-GB"/>
        </w:rPr>
        <w:t xml:space="preserve"> </w:t>
      </w:r>
      <w:r>
        <w:rPr>
          <w:rFonts w:ascii="Arial" w:hAnsi="Arial" w:cs="Arial"/>
          <w:color w:val="auto"/>
          <w:sz w:val="24"/>
          <w:szCs w:val="24"/>
          <w:lang w:val="en-GB"/>
        </w:rPr>
        <w:t xml:space="preserve">    </w:t>
      </w:r>
      <w:r w:rsidRPr="009C09DC">
        <w:rPr>
          <w:rFonts w:ascii="Arial" w:hAnsi="Arial" w:cs="Arial"/>
          <w:color w:val="auto"/>
          <w:sz w:val="24"/>
          <w:szCs w:val="24"/>
          <w:lang w:val="en-GB"/>
        </w:rPr>
        <w:t xml:space="preserve">1917101 </w:t>
      </w:r>
    </w:p>
    <w:p w14:paraId="76AECA76" w14:textId="4E924EE0" w:rsidR="0013745D" w:rsidRPr="009C09DC" w:rsidRDefault="0013745D" w:rsidP="0013745D">
      <w:pPr>
        <w:pStyle w:val="Informacindecontacto"/>
        <w:spacing w:line="360" w:lineRule="auto"/>
        <w:ind w:firstLine="0"/>
        <w:jc w:val="left"/>
        <w:rPr>
          <w:rFonts w:ascii="Arial" w:hAnsi="Arial" w:cs="Arial"/>
          <w:noProof/>
          <w:color w:val="auto"/>
          <w:sz w:val="24"/>
          <w:szCs w:val="24"/>
          <w:lang w:val="en-GB" w:bidi="es-ES"/>
        </w:rPr>
      </w:pPr>
      <w:r>
        <w:rPr>
          <w:rFonts w:ascii="Arial" w:hAnsi="Arial" w:cs="Arial"/>
          <w:b/>
          <w:bCs/>
          <w:color w:val="auto"/>
          <w:sz w:val="24"/>
          <w:szCs w:val="24"/>
          <w:lang w:val="en-GB"/>
        </w:rPr>
        <w:t>W</w:t>
      </w:r>
      <w:r w:rsidRPr="009C09DC">
        <w:rPr>
          <w:rFonts w:ascii="Arial" w:hAnsi="Arial" w:cs="Arial"/>
          <w:b/>
          <w:bCs/>
          <w:color w:val="auto"/>
          <w:sz w:val="24"/>
          <w:szCs w:val="24"/>
          <w:lang w:val="en-GB"/>
        </w:rPr>
        <w:t xml:space="preserve">ord </w:t>
      </w:r>
      <w:r>
        <w:rPr>
          <w:rFonts w:ascii="Arial" w:hAnsi="Arial" w:cs="Arial"/>
          <w:b/>
          <w:bCs/>
          <w:color w:val="auto"/>
          <w:sz w:val="24"/>
          <w:szCs w:val="24"/>
          <w:lang w:val="en-GB"/>
        </w:rPr>
        <w:t>C</w:t>
      </w:r>
      <w:r w:rsidRPr="009C09DC">
        <w:rPr>
          <w:rFonts w:ascii="Arial" w:hAnsi="Arial" w:cs="Arial"/>
          <w:b/>
          <w:bCs/>
          <w:color w:val="auto"/>
          <w:sz w:val="24"/>
          <w:szCs w:val="24"/>
          <w:lang w:val="en-GB"/>
        </w:rPr>
        <w:t xml:space="preserve">ount: </w:t>
      </w:r>
      <w:r>
        <w:rPr>
          <w:rFonts w:ascii="Arial" w:hAnsi="Arial" w:cs="Arial"/>
          <w:b/>
          <w:bCs/>
          <w:color w:val="auto"/>
          <w:sz w:val="24"/>
          <w:szCs w:val="24"/>
          <w:lang w:val="en-GB"/>
        </w:rPr>
        <w:t xml:space="preserve">                         </w:t>
      </w:r>
      <w:r w:rsidR="005E73A3">
        <w:rPr>
          <w:rFonts w:ascii="Arial" w:hAnsi="Arial" w:cs="Arial"/>
          <w:color w:val="000000" w:themeColor="text1"/>
          <w:sz w:val="24"/>
          <w:szCs w:val="24"/>
          <w:lang w:val="en-GB"/>
        </w:rPr>
        <w:t>4901</w:t>
      </w:r>
      <w:r w:rsidRPr="0030208D">
        <w:rPr>
          <w:rFonts w:ascii="Arial" w:hAnsi="Arial" w:cs="Arial"/>
          <w:color w:val="000000" w:themeColor="text1"/>
          <w:sz w:val="24"/>
          <w:szCs w:val="24"/>
          <w:lang w:val="en-GB"/>
        </w:rPr>
        <w:t xml:space="preserve"> words</w:t>
      </w:r>
      <w:r w:rsidRPr="0030208D">
        <w:rPr>
          <w:rFonts w:ascii="Arial" w:hAnsi="Arial" w:cs="Arial"/>
          <w:noProof/>
          <w:color w:val="000000" w:themeColor="text1"/>
          <w:sz w:val="24"/>
          <w:szCs w:val="24"/>
          <w:lang w:val="en-GB" w:bidi="es-ES"/>
        </w:rPr>
        <w:t xml:space="preserve"> </w:t>
      </w:r>
    </w:p>
    <w:p w14:paraId="2A9A053C"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71C785B7"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0E61C328"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57888ACE" w14:textId="77777777" w:rsidR="0013745D" w:rsidRDefault="0013745D" w:rsidP="0013745D">
      <w:pPr>
        <w:pStyle w:val="Informacindecontacto"/>
        <w:spacing w:line="360" w:lineRule="auto"/>
        <w:ind w:firstLine="0"/>
        <w:jc w:val="right"/>
        <w:rPr>
          <w:rFonts w:ascii="Arial" w:hAnsi="Arial" w:cs="Arial"/>
          <w:b/>
          <w:bCs/>
          <w:noProof/>
          <w:color w:val="auto"/>
          <w:sz w:val="24"/>
          <w:szCs w:val="24"/>
          <w:lang w:val="en-GB" w:bidi="es-ES"/>
        </w:rPr>
      </w:pPr>
    </w:p>
    <w:p w14:paraId="008ACA62" w14:textId="07F8203A" w:rsidR="00105AFB" w:rsidRPr="00F37D2B" w:rsidRDefault="0013745D" w:rsidP="0013745D">
      <w:pPr>
        <w:pStyle w:val="Informacindecontacto"/>
        <w:spacing w:line="360" w:lineRule="auto"/>
        <w:ind w:firstLine="0"/>
        <w:jc w:val="right"/>
        <w:rPr>
          <w:rFonts w:ascii="Arial" w:hAnsi="Arial" w:cs="Arial"/>
          <w:noProof/>
          <w:color w:val="FF0000"/>
          <w:sz w:val="24"/>
          <w:szCs w:val="24"/>
          <w:lang w:bidi="es-ES"/>
        </w:rPr>
      </w:pPr>
      <w:r w:rsidRPr="00F37D2B">
        <w:rPr>
          <w:rFonts w:ascii="Arial" w:hAnsi="Arial" w:cs="Arial"/>
          <w:b/>
          <w:bCs/>
          <w:noProof/>
          <w:color w:val="auto"/>
          <w:sz w:val="24"/>
          <w:szCs w:val="24"/>
          <w:lang w:bidi="es-ES"/>
        </w:rPr>
        <w:t>Date:</w:t>
      </w:r>
      <w:r w:rsidRPr="00F37D2B">
        <w:rPr>
          <w:rFonts w:ascii="Arial" w:hAnsi="Arial" w:cs="Arial"/>
          <w:noProof/>
          <w:color w:val="auto"/>
          <w:sz w:val="24"/>
          <w:szCs w:val="24"/>
          <w:lang w:bidi="es-ES"/>
        </w:rPr>
        <w:t xml:space="preserve"> </w:t>
      </w:r>
      <w:r w:rsidR="005E73A3" w:rsidRPr="00F37D2B">
        <w:rPr>
          <w:rFonts w:ascii="Arial" w:hAnsi="Arial" w:cs="Arial"/>
          <w:noProof/>
          <w:color w:val="000000" w:themeColor="text1"/>
          <w:sz w:val="24"/>
          <w:szCs w:val="24"/>
          <w:lang w:bidi="es-ES"/>
        </w:rPr>
        <w:t>03</w:t>
      </w:r>
      <w:r w:rsidRPr="00F37D2B">
        <w:rPr>
          <w:rFonts w:ascii="Arial" w:hAnsi="Arial" w:cs="Arial"/>
          <w:noProof/>
          <w:color w:val="000000" w:themeColor="text1"/>
          <w:sz w:val="24"/>
          <w:szCs w:val="24"/>
          <w:lang w:bidi="es-ES"/>
        </w:rPr>
        <w:t>/0</w:t>
      </w:r>
      <w:r w:rsidR="005E73A3" w:rsidRPr="00F37D2B">
        <w:rPr>
          <w:rFonts w:ascii="Arial" w:hAnsi="Arial" w:cs="Arial"/>
          <w:noProof/>
          <w:color w:val="000000" w:themeColor="text1"/>
          <w:sz w:val="24"/>
          <w:szCs w:val="24"/>
          <w:lang w:bidi="es-ES"/>
        </w:rPr>
        <w:t>9</w:t>
      </w:r>
      <w:r w:rsidRPr="00F37D2B">
        <w:rPr>
          <w:rFonts w:ascii="Arial" w:hAnsi="Arial" w:cs="Arial"/>
          <w:noProof/>
          <w:color w:val="000000" w:themeColor="text1"/>
          <w:sz w:val="24"/>
          <w:szCs w:val="24"/>
          <w:lang w:bidi="es-ES"/>
        </w:rPr>
        <w:t>/2021</w:t>
      </w:r>
    </w:p>
    <w:p w14:paraId="5E88D0EC" w14:textId="74374075" w:rsidR="00A13320" w:rsidRPr="007A75EA" w:rsidRDefault="00A13320" w:rsidP="00A13320">
      <w:pPr>
        <w:rPr>
          <w:rFonts w:ascii="Arial" w:hAnsi="Arial" w:cs="Arial"/>
          <w:b/>
          <w:bCs/>
          <w:color w:val="4472C4" w:themeColor="accent1"/>
          <w:u w:val="single"/>
          <w:lang w:val="es-ES"/>
        </w:rPr>
      </w:pPr>
      <w:r w:rsidRPr="007A75EA">
        <w:rPr>
          <w:rFonts w:ascii="Arial" w:hAnsi="Arial" w:cs="Arial"/>
          <w:b/>
          <w:bCs/>
          <w:color w:val="4472C4" w:themeColor="accent1"/>
          <w:u w:val="single"/>
          <w:lang w:val="es-ES"/>
        </w:rPr>
        <w:lastRenderedPageBreak/>
        <w:t xml:space="preserve">EXECUTIVE SUMMARY. - </w:t>
      </w:r>
    </w:p>
    <w:p w14:paraId="4F683C27" w14:textId="1F02EC06" w:rsidR="00F37D2B" w:rsidRPr="003375BF" w:rsidRDefault="003375BF" w:rsidP="007A75EA">
      <w:pPr>
        <w:spacing w:line="360" w:lineRule="auto"/>
        <w:ind w:firstLine="720"/>
        <w:jc w:val="both"/>
        <w:rPr>
          <w:rFonts w:ascii="Arial" w:hAnsi="Arial" w:cs="Arial"/>
        </w:rPr>
      </w:pPr>
      <w:r w:rsidRPr="003375BF">
        <w:rPr>
          <w:rFonts w:ascii="Arial" w:hAnsi="Arial" w:cs="Arial"/>
        </w:rPr>
        <w:t>This report has carried out an environmental analysis for the company H10 London Waterloo Hotel, finding that external factors such as Covid-19 and Brexit have had a strong impact on the hotel industry, causing a decrease in turnover and a difficulty in finding qualified staff. At the same time these factors (mainly Covid-19) have changed the behaviour of societies, forcing companies to digitise very quickly in order to adapt themselves to the new circumstances</w:t>
      </w:r>
      <w:r w:rsidR="00F37D2B" w:rsidRPr="003375BF">
        <w:rPr>
          <w:rFonts w:ascii="Arial" w:hAnsi="Arial" w:cs="Arial"/>
        </w:rPr>
        <w:t>.</w:t>
      </w:r>
    </w:p>
    <w:p w14:paraId="55C69AFE" w14:textId="6ADC2A70" w:rsidR="00F37D2B" w:rsidRPr="003375BF" w:rsidRDefault="003375BF" w:rsidP="007A75EA">
      <w:pPr>
        <w:spacing w:line="360" w:lineRule="auto"/>
        <w:ind w:firstLine="720"/>
        <w:jc w:val="both"/>
        <w:rPr>
          <w:rFonts w:ascii="Arial" w:hAnsi="Arial" w:cs="Arial"/>
        </w:rPr>
      </w:pPr>
      <w:r w:rsidRPr="003375BF">
        <w:rPr>
          <w:rFonts w:ascii="Arial" w:hAnsi="Arial" w:cs="Arial"/>
        </w:rPr>
        <w:t>Using Porter's Five Forces model, it has been found that the barriers to entry in the hotel industry are high due to the high need for investment capital, the strong economy of scale in the industry and the limited availability of locations. On the other hand, it is observed that competition between firms can also be high in non-holiday periods if hotels operating in the same market segment are concentrated in the same location</w:t>
      </w:r>
      <w:r w:rsidR="00F37D2B" w:rsidRPr="003375BF">
        <w:rPr>
          <w:rFonts w:ascii="Arial" w:hAnsi="Arial" w:cs="Arial"/>
        </w:rPr>
        <w:t xml:space="preserve">. </w:t>
      </w:r>
    </w:p>
    <w:p w14:paraId="33BD3AA6" w14:textId="2D977E75" w:rsidR="00A33A52" w:rsidRPr="00291072" w:rsidRDefault="003375BF" w:rsidP="00A33A52">
      <w:pPr>
        <w:spacing w:line="360" w:lineRule="auto"/>
        <w:ind w:firstLine="720"/>
        <w:jc w:val="both"/>
        <w:rPr>
          <w:rFonts w:ascii="Arial" w:hAnsi="Arial" w:cs="Arial"/>
        </w:rPr>
      </w:pPr>
      <w:r w:rsidRPr="00291072">
        <w:rPr>
          <w:rFonts w:ascii="Arial" w:hAnsi="Arial" w:cs="Arial"/>
        </w:rPr>
        <w:t>From the point of view of the organisational culture of H10 London Waterloo, an analysis of the organisational culture has been carried out using the Cultural Web tool. Deficiencies were found in communication processes, innovation, motivation and staff development. Therefore, a change in the current processes is recommended in order to improve the company's performance and to position itself as an attractive company in the hotel sector</w:t>
      </w:r>
      <w:r w:rsidR="00A33A52" w:rsidRPr="00291072">
        <w:rPr>
          <w:rFonts w:ascii="Arial" w:hAnsi="Arial" w:cs="Arial"/>
        </w:rPr>
        <w:t>.</w:t>
      </w:r>
    </w:p>
    <w:p w14:paraId="6688C700" w14:textId="7D7FB4D6" w:rsidR="00F37D2B" w:rsidRPr="00291072" w:rsidRDefault="00F37D2B" w:rsidP="007A75EA">
      <w:pPr>
        <w:spacing w:line="360" w:lineRule="auto"/>
        <w:ind w:firstLine="720"/>
        <w:jc w:val="both"/>
        <w:rPr>
          <w:rFonts w:ascii="Arial" w:hAnsi="Arial" w:cs="Arial"/>
        </w:rPr>
      </w:pPr>
    </w:p>
    <w:p w14:paraId="671B6B7A" w14:textId="21F724AD"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2146D645" w14:textId="3596CB3E"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74FFC982" w14:textId="13E28514"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741805B0" w14:textId="589F1E55"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6B5B8435" w14:textId="30EBE396"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6486AE8F" w14:textId="1DE37F37"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3B941D99" w14:textId="3C404E66"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0A0C7467" w14:textId="1ADA42A0"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423AB83C" w14:textId="61BAB3E8"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0A1EB8B6" w14:textId="57A0C202"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4D3FA0CA" w14:textId="1D084BF6"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6256E964" w14:textId="3B44970B"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5163422F" w14:textId="67EEDFF6"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5212C6DE" w14:textId="35641F12" w:rsidR="0050563B" w:rsidRPr="00291072" w:rsidRDefault="0050563B" w:rsidP="0050563B">
      <w:pPr>
        <w:pStyle w:val="Informacindecontacto"/>
        <w:tabs>
          <w:tab w:val="left" w:pos="580"/>
        </w:tabs>
        <w:spacing w:line="360" w:lineRule="auto"/>
        <w:ind w:firstLine="0"/>
        <w:jc w:val="left"/>
        <w:rPr>
          <w:rFonts w:ascii="Arial" w:hAnsi="Arial" w:cs="Arial"/>
          <w:noProof/>
          <w:color w:val="FF0000"/>
          <w:sz w:val="24"/>
          <w:szCs w:val="24"/>
          <w:lang w:val="en-GB" w:bidi="es-ES"/>
        </w:rPr>
      </w:pPr>
    </w:p>
    <w:p w14:paraId="41891284" w14:textId="77777777" w:rsidR="00AA3091" w:rsidRPr="00642F2B" w:rsidRDefault="00AA3091" w:rsidP="00AA3091">
      <w:pPr>
        <w:tabs>
          <w:tab w:val="left" w:pos="2935"/>
        </w:tabs>
        <w:spacing w:line="360" w:lineRule="auto"/>
        <w:rPr>
          <w:rFonts w:ascii="Arial" w:hAnsi="Arial" w:cs="Arial"/>
          <w:b/>
          <w:bCs/>
          <w:color w:val="4472C4" w:themeColor="accent1"/>
          <w:sz w:val="36"/>
          <w:szCs w:val="36"/>
          <w:u w:val="single"/>
        </w:rPr>
      </w:pPr>
      <w:r w:rsidRPr="00642F2B">
        <w:rPr>
          <w:rFonts w:ascii="Arial" w:hAnsi="Arial" w:cs="Arial"/>
          <w:b/>
          <w:bCs/>
          <w:color w:val="4472C4" w:themeColor="accent1"/>
          <w:sz w:val="36"/>
          <w:szCs w:val="36"/>
          <w:u w:val="single"/>
        </w:rPr>
        <w:lastRenderedPageBreak/>
        <w:t>TABLE OF CONTENTS</w:t>
      </w:r>
      <w:r>
        <w:rPr>
          <w:rFonts w:ascii="Arial" w:hAnsi="Arial" w:cs="Arial"/>
          <w:b/>
          <w:bCs/>
          <w:color w:val="4472C4" w:themeColor="accent1"/>
          <w:sz w:val="36"/>
          <w:szCs w:val="36"/>
          <w:u w:val="single"/>
        </w:rPr>
        <w:t xml:space="preserve">  </w:t>
      </w:r>
    </w:p>
    <w:sdt>
      <w:sdtPr>
        <w:rPr>
          <w:rFonts w:asciiTheme="minorHAnsi" w:eastAsiaTheme="minorHAnsi" w:hAnsiTheme="minorHAnsi" w:cstheme="minorBidi"/>
          <w:color w:val="auto"/>
          <w:sz w:val="22"/>
          <w:szCs w:val="22"/>
          <w:lang w:val="es-ES" w:eastAsia="en-US"/>
        </w:rPr>
        <w:id w:val="1086578418"/>
        <w:docPartObj>
          <w:docPartGallery w:val="Table of Contents"/>
          <w:docPartUnique/>
        </w:docPartObj>
      </w:sdtPr>
      <w:sdtEndPr>
        <w:rPr>
          <w:b/>
          <w:bCs/>
        </w:rPr>
      </w:sdtEndPr>
      <w:sdtContent>
        <w:p w14:paraId="67CB2473" w14:textId="420F4AE0" w:rsidR="00AA3091" w:rsidRDefault="00AA3091">
          <w:pPr>
            <w:pStyle w:val="TtuloTDC"/>
          </w:pPr>
        </w:p>
        <w:p w14:paraId="281BF40F" w14:textId="1005C334" w:rsidR="00AA3091" w:rsidRPr="00AA3091" w:rsidRDefault="00AA3091" w:rsidP="00AA3091">
          <w:pPr>
            <w:pStyle w:val="TDC1"/>
          </w:pPr>
          <w:r w:rsidRPr="00AA3091">
            <w:fldChar w:fldCharType="begin"/>
          </w:r>
          <w:r w:rsidRPr="00AA3091">
            <w:instrText xml:space="preserve"> TOC \o "1-3" \h \z \u </w:instrText>
          </w:r>
          <w:r w:rsidRPr="00AA3091">
            <w:fldChar w:fldCharType="separate"/>
          </w:r>
          <w:hyperlink w:anchor="_Toc81514283" w:history="1">
            <w:r w:rsidRPr="00AA3091">
              <w:rPr>
                <w:rStyle w:val="Hipervnculo"/>
              </w:rPr>
              <w:t>1. INTRODUCTION. -</w:t>
            </w:r>
            <w:r w:rsidRPr="00AA3091">
              <w:rPr>
                <w:webHidden/>
              </w:rPr>
              <w:tab/>
            </w:r>
            <w:r w:rsidRPr="00AA3091">
              <w:rPr>
                <w:webHidden/>
              </w:rPr>
              <w:fldChar w:fldCharType="begin"/>
            </w:r>
            <w:r w:rsidRPr="00AA3091">
              <w:rPr>
                <w:webHidden/>
              </w:rPr>
              <w:instrText xml:space="preserve"> PAGEREF _Toc81514283 \h </w:instrText>
            </w:r>
            <w:r w:rsidRPr="00AA3091">
              <w:rPr>
                <w:webHidden/>
              </w:rPr>
            </w:r>
            <w:r w:rsidRPr="00AA3091">
              <w:rPr>
                <w:webHidden/>
              </w:rPr>
              <w:fldChar w:fldCharType="separate"/>
            </w:r>
            <w:r w:rsidR="00204176">
              <w:rPr>
                <w:webHidden/>
              </w:rPr>
              <w:t>4</w:t>
            </w:r>
            <w:r w:rsidRPr="00AA3091">
              <w:rPr>
                <w:webHidden/>
              </w:rPr>
              <w:fldChar w:fldCharType="end"/>
            </w:r>
          </w:hyperlink>
        </w:p>
        <w:p w14:paraId="536E9FC4" w14:textId="55A9F2A7" w:rsidR="00AA3091" w:rsidRPr="00AA3091" w:rsidRDefault="001A3849" w:rsidP="00AA3091">
          <w:pPr>
            <w:pStyle w:val="TDC1"/>
          </w:pPr>
          <w:hyperlink w:anchor="_Toc81514284" w:history="1">
            <w:r w:rsidR="00AA3091" w:rsidRPr="00AA3091">
              <w:rPr>
                <w:rStyle w:val="Hipervnculo"/>
              </w:rPr>
              <w:t>2. COMPANY BACKGROUND. -</w:t>
            </w:r>
            <w:r w:rsidR="00AA3091" w:rsidRPr="00AA3091">
              <w:rPr>
                <w:webHidden/>
              </w:rPr>
              <w:tab/>
            </w:r>
            <w:r w:rsidR="00AA3091" w:rsidRPr="00AA3091">
              <w:rPr>
                <w:webHidden/>
              </w:rPr>
              <w:fldChar w:fldCharType="begin"/>
            </w:r>
            <w:r w:rsidR="00AA3091" w:rsidRPr="00AA3091">
              <w:rPr>
                <w:webHidden/>
              </w:rPr>
              <w:instrText xml:space="preserve"> PAGEREF _Toc81514284 \h </w:instrText>
            </w:r>
            <w:r w:rsidR="00AA3091" w:rsidRPr="00AA3091">
              <w:rPr>
                <w:webHidden/>
              </w:rPr>
            </w:r>
            <w:r w:rsidR="00AA3091" w:rsidRPr="00AA3091">
              <w:rPr>
                <w:webHidden/>
              </w:rPr>
              <w:fldChar w:fldCharType="separate"/>
            </w:r>
            <w:r w:rsidR="00204176">
              <w:rPr>
                <w:webHidden/>
              </w:rPr>
              <w:t>4</w:t>
            </w:r>
            <w:r w:rsidR="00AA3091" w:rsidRPr="00AA3091">
              <w:rPr>
                <w:webHidden/>
              </w:rPr>
              <w:fldChar w:fldCharType="end"/>
            </w:r>
          </w:hyperlink>
        </w:p>
        <w:p w14:paraId="55F40482" w14:textId="01877ED4" w:rsidR="00AA3091" w:rsidRPr="00AA3091" w:rsidRDefault="001A3849" w:rsidP="00AA3091">
          <w:pPr>
            <w:pStyle w:val="TDC1"/>
          </w:pPr>
          <w:hyperlink w:anchor="_Toc81514285" w:history="1">
            <w:r w:rsidR="00AA3091" w:rsidRPr="00AA3091">
              <w:rPr>
                <w:rStyle w:val="Hipervnculo"/>
              </w:rPr>
              <w:t>3. EXTERNAL ANALYSIS TOOLS. -</w:t>
            </w:r>
            <w:r w:rsidR="00AA3091" w:rsidRPr="00AA3091">
              <w:rPr>
                <w:webHidden/>
              </w:rPr>
              <w:tab/>
            </w:r>
            <w:r w:rsidR="00AA3091" w:rsidRPr="00AA3091">
              <w:rPr>
                <w:webHidden/>
              </w:rPr>
              <w:fldChar w:fldCharType="begin"/>
            </w:r>
            <w:r w:rsidR="00AA3091" w:rsidRPr="00AA3091">
              <w:rPr>
                <w:webHidden/>
              </w:rPr>
              <w:instrText xml:space="preserve"> PAGEREF _Toc81514285 \h </w:instrText>
            </w:r>
            <w:r w:rsidR="00AA3091" w:rsidRPr="00AA3091">
              <w:rPr>
                <w:webHidden/>
              </w:rPr>
            </w:r>
            <w:r w:rsidR="00AA3091" w:rsidRPr="00AA3091">
              <w:rPr>
                <w:webHidden/>
              </w:rPr>
              <w:fldChar w:fldCharType="separate"/>
            </w:r>
            <w:r w:rsidR="00204176">
              <w:rPr>
                <w:webHidden/>
              </w:rPr>
              <w:t>5</w:t>
            </w:r>
            <w:r w:rsidR="00AA3091" w:rsidRPr="00AA3091">
              <w:rPr>
                <w:webHidden/>
              </w:rPr>
              <w:fldChar w:fldCharType="end"/>
            </w:r>
          </w:hyperlink>
        </w:p>
        <w:p w14:paraId="0D5DD50F" w14:textId="03445109" w:rsidR="00AA3091" w:rsidRPr="00AA3091" w:rsidRDefault="001A3849" w:rsidP="00204176">
          <w:pPr>
            <w:pStyle w:val="TDC2"/>
            <w:rPr>
              <w:noProof/>
            </w:rPr>
          </w:pPr>
          <w:hyperlink w:anchor="_Toc81514286" w:history="1">
            <w:r w:rsidR="00AA3091" w:rsidRPr="00AA3091">
              <w:rPr>
                <w:rStyle w:val="Hipervnculo"/>
                <w:rFonts w:ascii="Arial" w:hAnsi="Arial" w:cs="Arial"/>
                <w:noProof/>
              </w:rPr>
              <w:t>3.1 PESTEL ANALYSIS TOOL</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_Toc81514286 \h </w:instrText>
            </w:r>
            <w:r w:rsidR="00AA3091" w:rsidRPr="00AA3091">
              <w:rPr>
                <w:noProof/>
                <w:webHidden/>
              </w:rPr>
            </w:r>
            <w:r w:rsidR="00AA3091" w:rsidRPr="00AA3091">
              <w:rPr>
                <w:noProof/>
                <w:webHidden/>
              </w:rPr>
              <w:fldChar w:fldCharType="separate"/>
            </w:r>
            <w:r w:rsidR="00204176">
              <w:rPr>
                <w:noProof/>
                <w:webHidden/>
              </w:rPr>
              <w:t>6</w:t>
            </w:r>
            <w:r w:rsidR="00AA3091" w:rsidRPr="00AA3091">
              <w:rPr>
                <w:noProof/>
                <w:webHidden/>
              </w:rPr>
              <w:fldChar w:fldCharType="end"/>
            </w:r>
          </w:hyperlink>
        </w:p>
        <w:p w14:paraId="63C34E27" w14:textId="2882CF53" w:rsidR="00AA3091" w:rsidRPr="00AA3091" w:rsidRDefault="001A3849" w:rsidP="00204176">
          <w:pPr>
            <w:pStyle w:val="TDC2"/>
            <w:rPr>
              <w:noProof/>
            </w:rPr>
          </w:pPr>
          <w:hyperlink w:anchor="_Toc81514287" w:history="1">
            <w:r w:rsidR="00AA3091" w:rsidRPr="00AA3091">
              <w:rPr>
                <w:rStyle w:val="Hipervnculo"/>
                <w:rFonts w:ascii="Arial" w:hAnsi="Arial" w:cs="Arial"/>
                <w:noProof/>
              </w:rPr>
              <w:t>3.2 PORTER´S FIVE FORCES MODEL</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_Toc81514287 \h </w:instrText>
            </w:r>
            <w:r w:rsidR="00AA3091" w:rsidRPr="00AA3091">
              <w:rPr>
                <w:noProof/>
                <w:webHidden/>
              </w:rPr>
            </w:r>
            <w:r w:rsidR="00AA3091" w:rsidRPr="00AA3091">
              <w:rPr>
                <w:noProof/>
                <w:webHidden/>
              </w:rPr>
              <w:fldChar w:fldCharType="separate"/>
            </w:r>
            <w:r w:rsidR="00204176">
              <w:rPr>
                <w:noProof/>
                <w:webHidden/>
              </w:rPr>
              <w:t>7</w:t>
            </w:r>
            <w:r w:rsidR="00AA3091" w:rsidRPr="00AA3091">
              <w:rPr>
                <w:noProof/>
                <w:webHidden/>
              </w:rPr>
              <w:fldChar w:fldCharType="end"/>
            </w:r>
          </w:hyperlink>
        </w:p>
        <w:p w14:paraId="569A26BA" w14:textId="7CE115CA" w:rsidR="00AA3091" w:rsidRPr="00AA3091" w:rsidRDefault="001A3849" w:rsidP="00AA3091">
          <w:pPr>
            <w:pStyle w:val="TDC1"/>
          </w:pPr>
          <w:hyperlink w:anchor="_Toc81514288" w:history="1">
            <w:r w:rsidR="00AA3091" w:rsidRPr="00AA3091">
              <w:rPr>
                <w:rStyle w:val="Hipervnculo"/>
              </w:rPr>
              <w:t>4.- EXTERNAL ANALYSIS OF H10 LONDON WATERLOO. -</w:t>
            </w:r>
            <w:r w:rsidR="00AA3091" w:rsidRPr="00AA3091">
              <w:rPr>
                <w:webHidden/>
              </w:rPr>
              <w:tab/>
            </w:r>
            <w:r w:rsidR="00AA3091" w:rsidRPr="00AA3091">
              <w:rPr>
                <w:webHidden/>
              </w:rPr>
              <w:fldChar w:fldCharType="begin"/>
            </w:r>
            <w:r w:rsidR="00AA3091" w:rsidRPr="00AA3091">
              <w:rPr>
                <w:webHidden/>
              </w:rPr>
              <w:instrText xml:space="preserve"> PAGEREF _Toc81514288 \h </w:instrText>
            </w:r>
            <w:r w:rsidR="00AA3091" w:rsidRPr="00AA3091">
              <w:rPr>
                <w:webHidden/>
              </w:rPr>
            </w:r>
            <w:r w:rsidR="00AA3091" w:rsidRPr="00AA3091">
              <w:rPr>
                <w:webHidden/>
              </w:rPr>
              <w:fldChar w:fldCharType="separate"/>
            </w:r>
            <w:r w:rsidR="00204176">
              <w:rPr>
                <w:webHidden/>
              </w:rPr>
              <w:t>8</w:t>
            </w:r>
            <w:r w:rsidR="00AA3091" w:rsidRPr="00AA3091">
              <w:rPr>
                <w:webHidden/>
              </w:rPr>
              <w:fldChar w:fldCharType="end"/>
            </w:r>
          </w:hyperlink>
        </w:p>
        <w:p w14:paraId="72CC915F" w14:textId="23AAEF1A" w:rsidR="00AA3091" w:rsidRPr="00AA3091" w:rsidRDefault="001A3849" w:rsidP="00204176">
          <w:pPr>
            <w:pStyle w:val="TDC2"/>
            <w:rPr>
              <w:noProof/>
            </w:rPr>
          </w:pPr>
          <w:hyperlink w:anchor="_Toc81514289" w:history="1">
            <w:r w:rsidR="00AA3091" w:rsidRPr="00AA3091">
              <w:rPr>
                <w:rStyle w:val="Hipervnculo"/>
                <w:rFonts w:ascii="Arial" w:hAnsi="Arial" w:cs="Arial"/>
                <w:noProof/>
              </w:rPr>
              <w:t>4.1 POLITICAL</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_Toc81514289 \h </w:instrText>
            </w:r>
            <w:r w:rsidR="00AA3091" w:rsidRPr="00AA3091">
              <w:rPr>
                <w:noProof/>
                <w:webHidden/>
              </w:rPr>
            </w:r>
            <w:r w:rsidR="00AA3091" w:rsidRPr="00AA3091">
              <w:rPr>
                <w:noProof/>
                <w:webHidden/>
              </w:rPr>
              <w:fldChar w:fldCharType="separate"/>
            </w:r>
            <w:r w:rsidR="00204176">
              <w:rPr>
                <w:noProof/>
                <w:webHidden/>
              </w:rPr>
              <w:t>8</w:t>
            </w:r>
            <w:r w:rsidR="00AA3091" w:rsidRPr="00AA3091">
              <w:rPr>
                <w:noProof/>
                <w:webHidden/>
              </w:rPr>
              <w:fldChar w:fldCharType="end"/>
            </w:r>
          </w:hyperlink>
        </w:p>
        <w:p w14:paraId="2CF1E79E" w14:textId="79F32A63" w:rsidR="00AA3091" w:rsidRPr="00AA3091" w:rsidRDefault="001A3849" w:rsidP="00204176">
          <w:pPr>
            <w:pStyle w:val="TDC2"/>
            <w:rPr>
              <w:noProof/>
            </w:rPr>
          </w:pPr>
          <w:hyperlink w:anchor="_Toc81514290" w:history="1">
            <w:r w:rsidR="00AA3091" w:rsidRPr="00AA3091">
              <w:rPr>
                <w:rStyle w:val="Hipervnculo"/>
                <w:rFonts w:ascii="Arial" w:hAnsi="Arial" w:cs="Arial"/>
                <w:noProof/>
              </w:rPr>
              <w:t>4.2 ECONOMICAL</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_Toc81514290 \h </w:instrText>
            </w:r>
            <w:r w:rsidR="00AA3091" w:rsidRPr="00AA3091">
              <w:rPr>
                <w:noProof/>
                <w:webHidden/>
              </w:rPr>
            </w:r>
            <w:r w:rsidR="00AA3091" w:rsidRPr="00AA3091">
              <w:rPr>
                <w:noProof/>
                <w:webHidden/>
              </w:rPr>
              <w:fldChar w:fldCharType="separate"/>
            </w:r>
            <w:r w:rsidR="00204176">
              <w:rPr>
                <w:noProof/>
                <w:webHidden/>
              </w:rPr>
              <w:t>8</w:t>
            </w:r>
            <w:r w:rsidR="00AA3091" w:rsidRPr="00AA3091">
              <w:rPr>
                <w:noProof/>
                <w:webHidden/>
              </w:rPr>
              <w:fldChar w:fldCharType="end"/>
            </w:r>
          </w:hyperlink>
        </w:p>
        <w:p w14:paraId="574F66D9" w14:textId="785DAC73" w:rsidR="00AA3091" w:rsidRPr="00AA3091" w:rsidRDefault="001A3849" w:rsidP="00204176">
          <w:pPr>
            <w:pStyle w:val="TDC2"/>
            <w:rPr>
              <w:noProof/>
            </w:rPr>
          </w:pPr>
          <w:hyperlink w:anchor="_Toc81514291" w:history="1">
            <w:r w:rsidR="00AA3091" w:rsidRPr="00AA3091">
              <w:rPr>
                <w:rStyle w:val="Hipervnculo"/>
                <w:rFonts w:ascii="Arial" w:hAnsi="Arial" w:cs="Arial"/>
                <w:noProof/>
              </w:rPr>
              <w:t>4.3 SOCIAL</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_Toc81514291 \h </w:instrText>
            </w:r>
            <w:r w:rsidR="00AA3091" w:rsidRPr="00AA3091">
              <w:rPr>
                <w:noProof/>
                <w:webHidden/>
              </w:rPr>
            </w:r>
            <w:r w:rsidR="00AA3091" w:rsidRPr="00AA3091">
              <w:rPr>
                <w:noProof/>
                <w:webHidden/>
              </w:rPr>
              <w:fldChar w:fldCharType="separate"/>
            </w:r>
            <w:r w:rsidR="00204176">
              <w:rPr>
                <w:noProof/>
                <w:webHidden/>
              </w:rPr>
              <w:t>8</w:t>
            </w:r>
            <w:r w:rsidR="00AA3091" w:rsidRPr="00AA3091">
              <w:rPr>
                <w:noProof/>
                <w:webHidden/>
              </w:rPr>
              <w:fldChar w:fldCharType="end"/>
            </w:r>
          </w:hyperlink>
        </w:p>
        <w:p w14:paraId="1C29737E" w14:textId="74B0539B" w:rsidR="00AA3091" w:rsidRPr="00AA3091" w:rsidRDefault="001A3849" w:rsidP="00204176">
          <w:pPr>
            <w:pStyle w:val="TDC2"/>
            <w:rPr>
              <w:noProof/>
            </w:rPr>
          </w:pPr>
          <w:hyperlink w:anchor="_Toc81514292" w:history="1">
            <w:r w:rsidR="00AA3091" w:rsidRPr="00AA3091">
              <w:rPr>
                <w:rStyle w:val="Hipervnculo"/>
                <w:rFonts w:ascii="Arial" w:hAnsi="Arial" w:cs="Arial"/>
                <w:noProof/>
              </w:rPr>
              <w:t>4.4 TECHNOLOGICAL</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_Toc81514292 \h </w:instrText>
            </w:r>
            <w:r w:rsidR="00AA3091" w:rsidRPr="00AA3091">
              <w:rPr>
                <w:noProof/>
                <w:webHidden/>
              </w:rPr>
            </w:r>
            <w:r w:rsidR="00AA3091" w:rsidRPr="00AA3091">
              <w:rPr>
                <w:noProof/>
                <w:webHidden/>
              </w:rPr>
              <w:fldChar w:fldCharType="separate"/>
            </w:r>
            <w:r w:rsidR="00204176">
              <w:rPr>
                <w:noProof/>
                <w:webHidden/>
              </w:rPr>
              <w:t>9</w:t>
            </w:r>
            <w:r w:rsidR="00AA3091" w:rsidRPr="00AA3091">
              <w:rPr>
                <w:noProof/>
                <w:webHidden/>
              </w:rPr>
              <w:fldChar w:fldCharType="end"/>
            </w:r>
          </w:hyperlink>
        </w:p>
        <w:p w14:paraId="7D406862" w14:textId="72D035E9" w:rsidR="00AA3091" w:rsidRPr="00AA3091" w:rsidRDefault="001A3849" w:rsidP="00204176">
          <w:pPr>
            <w:pStyle w:val="TDC2"/>
            <w:rPr>
              <w:noProof/>
            </w:rPr>
          </w:pPr>
          <w:hyperlink w:anchor="_Toc81514293" w:history="1">
            <w:r w:rsidR="00AA3091" w:rsidRPr="00AA3091">
              <w:rPr>
                <w:rStyle w:val="Hipervnculo"/>
                <w:rFonts w:ascii="Arial" w:hAnsi="Arial" w:cs="Arial"/>
                <w:noProof/>
              </w:rPr>
              <w:t>4.5 ENVIRONMENTAL</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_Toc81514293 \h </w:instrText>
            </w:r>
            <w:r w:rsidR="00AA3091" w:rsidRPr="00AA3091">
              <w:rPr>
                <w:noProof/>
                <w:webHidden/>
              </w:rPr>
            </w:r>
            <w:r w:rsidR="00AA3091" w:rsidRPr="00AA3091">
              <w:rPr>
                <w:noProof/>
                <w:webHidden/>
              </w:rPr>
              <w:fldChar w:fldCharType="separate"/>
            </w:r>
            <w:r w:rsidR="00204176">
              <w:rPr>
                <w:noProof/>
                <w:webHidden/>
              </w:rPr>
              <w:t>9</w:t>
            </w:r>
            <w:r w:rsidR="00AA3091" w:rsidRPr="00AA3091">
              <w:rPr>
                <w:noProof/>
                <w:webHidden/>
              </w:rPr>
              <w:fldChar w:fldCharType="end"/>
            </w:r>
          </w:hyperlink>
        </w:p>
        <w:p w14:paraId="2AF17FF9" w14:textId="23F9BDA9" w:rsidR="00AA3091" w:rsidRPr="00AA3091" w:rsidRDefault="001A3849" w:rsidP="00204176">
          <w:pPr>
            <w:pStyle w:val="TDC2"/>
            <w:rPr>
              <w:noProof/>
            </w:rPr>
          </w:pPr>
          <w:hyperlink w:anchor="_Toc81514294" w:history="1">
            <w:r w:rsidR="00AA3091" w:rsidRPr="00AA3091">
              <w:rPr>
                <w:rStyle w:val="Hipervnculo"/>
                <w:rFonts w:ascii="Arial" w:hAnsi="Arial" w:cs="Arial"/>
                <w:noProof/>
              </w:rPr>
              <w:t>4.4 LEGAL</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_Toc81514294 \h </w:instrText>
            </w:r>
            <w:r w:rsidR="00AA3091" w:rsidRPr="00AA3091">
              <w:rPr>
                <w:noProof/>
                <w:webHidden/>
              </w:rPr>
            </w:r>
            <w:r w:rsidR="00AA3091" w:rsidRPr="00AA3091">
              <w:rPr>
                <w:noProof/>
                <w:webHidden/>
              </w:rPr>
              <w:fldChar w:fldCharType="separate"/>
            </w:r>
            <w:r w:rsidR="00204176">
              <w:rPr>
                <w:noProof/>
                <w:webHidden/>
              </w:rPr>
              <w:t>9</w:t>
            </w:r>
            <w:r w:rsidR="00AA3091" w:rsidRPr="00AA3091">
              <w:rPr>
                <w:noProof/>
                <w:webHidden/>
              </w:rPr>
              <w:fldChar w:fldCharType="end"/>
            </w:r>
          </w:hyperlink>
        </w:p>
        <w:p w14:paraId="0DC73D6A" w14:textId="08660DB4" w:rsidR="00AA3091" w:rsidRPr="00AA3091" w:rsidRDefault="001A3849" w:rsidP="00AA3091">
          <w:pPr>
            <w:pStyle w:val="TDC1"/>
          </w:pPr>
          <w:hyperlink w:anchor="_Toc81514295" w:history="1">
            <w:r w:rsidR="00AA3091" w:rsidRPr="00AA3091">
              <w:rPr>
                <w:rStyle w:val="Hipervnculo"/>
              </w:rPr>
              <w:t>5.- ANALYSIS OF THE UK HOTEL INDUSTRY. -</w:t>
            </w:r>
            <w:r w:rsidR="00AA3091" w:rsidRPr="00AA3091">
              <w:rPr>
                <w:webHidden/>
              </w:rPr>
              <w:tab/>
            </w:r>
            <w:r w:rsidR="00AA3091" w:rsidRPr="00AA3091">
              <w:rPr>
                <w:webHidden/>
              </w:rPr>
              <w:fldChar w:fldCharType="begin"/>
            </w:r>
            <w:r w:rsidR="00AA3091" w:rsidRPr="00AA3091">
              <w:rPr>
                <w:webHidden/>
              </w:rPr>
              <w:instrText xml:space="preserve"> PAGEREF _Toc81514295 \h </w:instrText>
            </w:r>
            <w:r w:rsidR="00AA3091" w:rsidRPr="00AA3091">
              <w:rPr>
                <w:webHidden/>
              </w:rPr>
            </w:r>
            <w:r w:rsidR="00AA3091" w:rsidRPr="00AA3091">
              <w:rPr>
                <w:webHidden/>
              </w:rPr>
              <w:fldChar w:fldCharType="separate"/>
            </w:r>
            <w:r w:rsidR="00204176">
              <w:rPr>
                <w:webHidden/>
              </w:rPr>
              <w:t>9</w:t>
            </w:r>
            <w:r w:rsidR="00AA3091" w:rsidRPr="00AA3091">
              <w:rPr>
                <w:webHidden/>
              </w:rPr>
              <w:fldChar w:fldCharType="end"/>
            </w:r>
          </w:hyperlink>
        </w:p>
        <w:p w14:paraId="2F8BC9B3" w14:textId="5CE6F9C0" w:rsidR="00AA3091" w:rsidRPr="00AA3091" w:rsidRDefault="001A3849" w:rsidP="00204176">
          <w:pPr>
            <w:pStyle w:val="TDC2"/>
            <w:rPr>
              <w:noProof/>
            </w:rPr>
          </w:pPr>
          <w:hyperlink w:anchor="_Toc81514296" w:history="1">
            <w:r w:rsidR="00AA3091" w:rsidRPr="00AA3091">
              <w:rPr>
                <w:rStyle w:val="Hipervnculo"/>
                <w:rFonts w:ascii="Arial" w:hAnsi="Arial" w:cs="Arial"/>
                <w:noProof/>
              </w:rPr>
              <w:t>5.1 THE THREAT OF ENTRY</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_Toc81514296 \h </w:instrText>
            </w:r>
            <w:r w:rsidR="00AA3091" w:rsidRPr="00AA3091">
              <w:rPr>
                <w:noProof/>
                <w:webHidden/>
              </w:rPr>
            </w:r>
            <w:r w:rsidR="00AA3091" w:rsidRPr="00AA3091">
              <w:rPr>
                <w:noProof/>
                <w:webHidden/>
              </w:rPr>
              <w:fldChar w:fldCharType="separate"/>
            </w:r>
            <w:r w:rsidR="00204176">
              <w:rPr>
                <w:noProof/>
                <w:webHidden/>
              </w:rPr>
              <w:t>9</w:t>
            </w:r>
            <w:r w:rsidR="00AA3091" w:rsidRPr="00AA3091">
              <w:rPr>
                <w:noProof/>
                <w:webHidden/>
              </w:rPr>
              <w:fldChar w:fldCharType="end"/>
            </w:r>
          </w:hyperlink>
        </w:p>
        <w:p w14:paraId="20C5A8BA" w14:textId="09C3B781" w:rsidR="00AA3091" w:rsidRPr="00AA3091" w:rsidRDefault="001A3849" w:rsidP="00204176">
          <w:pPr>
            <w:pStyle w:val="TDC2"/>
            <w:rPr>
              <w:noProof/>
            </w:rPr>
          </w:pPr>
          <w:hyperlink w:anchor="_Toc81514297" w:history="1">
            <w:r w:rsidR="00AA3091" w:rsidRPr="00AA3091">
              <w:rPr>
                <w:rStyle w:val="Hipervnculo"/>
                <w:rFonts w:ascii="Arial" w:hAnsi="Arial" w:cs="Arial"/>
                <w:noProof/>
              </w:rPr>
              <w:t>5.2 THE THREAT OF SUBSTITUTES</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_Toc81514297 \h </w:instrText>
            </w:r>
            <w:r w:rsidR="00AA3091" w:rsidRPr="00AA3091">
              <w:rPr>
                <w:noProof/>
                <w:webHidden/>
              </w:rPr>
            </w:r>
            <w:r w:rsidR="00AA3091" w:rsidRPr="00AA3091">
              <w:rPr>
                <w:noProof/>
                <w:webHidden/>
              </w:rPr>
              <w:fldChar w:fldCharType="separate"/>
            </w:r>
            <w:r w:rsidR="00204176">
              <w:rPr>
                <w:noProof/>
                <w:webHidden/>
              </w:rPr>
              <w:t>10</w:t>
            </w:r>
            <w:r w:rsidR="00AA3091" w:rsidRPr="00AA3091">
              <w:rPr>
                <w:noProof/>
                <w:webHidden/>
              </w:rPr>
              <w:fldChar w:fldCharType="end"/>
            </w:r>
          </w:hyperlink>
        </w:p>
        <w:p w14:paraId="59E6B319" w14:textId="28CFCEC3" w:rsidR="00AA3091" w:rsidRPr="00AA3091" w:rsidRDefault="001A3849" w:rsidP="00204176">
          <w:pPr>
            <w:pStyle w:val="TDC2"/>
            <w:rPr>
              <w:noProof/>
            </w:rPr>
          </w:pPr>
          <w:hyperlink w:anchor="_Toc81514298" w:history="1">
            <w:r w:rsidR="00AA3091" w:rsidRPr="00AA3091">
              <w:rPr>
                <w:rStyle w:val="Hipervnculo"/>
                <w:rFonts w:ascii="Arial" w:hAnsi="Arial" w:cs="Arial"/>
                <w:noProof/>
              </w:rPr>
              <w:t>5.3 THE POWER OF BUYERS</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_Toc81514298 \h </w:instrText>
            </w:r>
            <w:r w:rsidR="00AA3091" w:rsidRPr="00AA3091">
              <w:rPr>
                <w:noProof/>
                <w:webHidden/>
              </w:rPr>
            </w:r>
            <w:r w:rsidR="00AA3091" w:rsidRPr="00AA3091">
              <w:rPr>
                <w:noProof/>
                <w:webHidden/>
              </w:rPr>
              <w:fldChar w:fldCharType="separate"/>
            </w:r>
            <w:r w:rsidR="00204176">
              <w:rPr>
                <w:noProof/>
                <w:webHidden/>
              </w:rPr>
              <w:t>10</w:t>
            </w:r>
            <w:r w:rsidR="00AA3091" w:rsidRPr="00AA3091">
              <w:rPr>
                <w:noProof/>
                <w:webHidden/>
              </w:rPr>
              <w:fldChar w:fldCharType="end"/>
            </w:r>
          </w:hyperlink>
        </w:p>
        <w:p w14:paraId="0271A386" w14:textId="61B31C51" w:rsidR="00AA3091" w:rsidRPr="00AA3091" w:rsidRDefault="001A3849" w:rsidP="00204176">
          <w:pPr>
            <w:pStyle w:val="TDC2"/>
            <w:rPr>
              <w:noProof/>
            </w:rPr>
          </w:pPr>
          <w:hyperlink w:anchor="_Toc81514299" w:history="1">
            <w:r w:rsidR="00AA3091" w:rsidRPr="00AA3091">
              <w:rPr>
                <w:rStyle w:val="Hipervnculo"/>
                <w:rFonts w:ascii="Arial" w:hAnsi="Arial" w:cs="Arial"/>
                <w:noProof/>
              </w:rPr>
              <w:t>5.4 THE POWER OF SUPPLIERS</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_Toc81514299 \h </w:instrText>
            </w:r>
            <w:r w:rsidR="00AA3091" w:rsidRPr="00AA3091">
              <w:rPr>
                <w:noProof/>
                <w:webHidden/>
              </w:rPr>
            </w:r>
            <w:r w:rsidR="00AA3091" w:rsidRPr="00AA3091">
              <w:rPr>
                <w:noProof/>
                <w:webHidden/>
              </w:rPr>
              <w:fldChar w:fldCharType="separate"/>
            </w:r>
            <w:r w:rsidR="00204176">
              <w:rPr>
                <w:noProof/>
                <w:webHidden/>
              </w:rPr>
              <w:t>10</w:t>
            </w:r>
            <w:r w:rsidR="00AA3091" w:rsidRPr="00AA3091">
              <w:rPr>
                <w:noProof/>
                <w:webHidden/>
              </w:rPr>
              <w:fldChar w:fldCharType="end"/>
            </w:r>
          </w:hyperlink>
        </w:p>
        <w:p w14:paraId="5C9AEC32" w14:textId="2F2EFE74" w:rsidR="00AA3091" w:rsidRPr="00AA3091" w:rsidRDefault="001A3849" w:rsidP="00204176">
          <w:pPr>
            <w:pStyle w:val="TDC2"/>
            <w:rPr>
              <w:noProof/>
            </w:rPr>
          </w:pPr>
          <w:hyperlink w:anchor="_Toc81514300" w:history="1">
            <w:r w:rsidR="00AA3091" w:rsidRPr="00AA3091">
              <w:rPr>
                <w:rStyle w:val="Hipervnculo"/>
                <w:rFonts w:ascii="Arial" w:hAnsi="Arial" w:cs="Arial"/>
                <w:noProof/>
              </w:rPr>
              <w:t>5.5 COMPETITIVE RIVALRY</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_Toc81514300 \h </w:instrText>
            </w:r>
            <w:r w:rsidR="00AA3091" w:rsidRPr="00AA3091">
              <w:rPr>
                <w:noProof/>
                <w:webHidden/>
              </w:rPr>
            </w:r>
            <w:r w:rsidR="00AA3091" w:rsidRPr="00AA3091">
              <w:rPr>
                <w:noProof/>
                <w:webHidden/>
              </w:rPr>
              <w:fldChar w:fldCharType="separate"/>
            </w:r>
            <w:r w:rsidR="00204176">
              <w:rPr>
                <w:noProof/>
                <w:webHidden/>
              </w:rPr>
              <w:t>10</w:t>
            </w:r>
            <w:r w:rsidR="00AA3091" w:rsidRPr="00AA3091">
              <w:rPr>
                <w:noProof/>
                <w:webHidden/>
              </w:rPr>
              <w:fldChar w:fldCharType="end"/>
            </w:r>
          </w:hyperlink>
        </w:p>
        <w:p w14:paraId="3E6433ED" w14:textId="3C33590B" w:rsidR="00AA3091" w:rsidRPr="00AA3091" w:rsidRDefault="001A3849" w:rsidP="00AA3091">
          <w:pPr>
            <w:pStyle w:val="TDC1"/>
          </w:pPr>
          <w:hyperlink w:anchor="_Toc81514301" w:history="1">
            <w:r w:rsidR="00AA3091" w:rsidRPr="00AA3091">
              <w:rPr>
                <w:rStyle w:val="Hipervnculo"/>
                <w:color w:val="4472C4" w:themeColor="accent1"/>
              </w:rPr>
              <w:t>6.- ORGANISATIONAL CULTURE. -</w:t>
            </w:r>
            <w:r w:rsidR="00AA3091" w:rsidRPr="00AA3091">
              <w:rPr>
                <w:webHidden/>
              </w:rPr>
              <w:tab/>
            </w:r>
            <w:r w:rsidR="00AA3091" w:rsidRPr="00AA3091">
              <w:rPr>
                <w:webHidden/>
              </w:rPr>
              <w:fldChar w:fldCharType="begin"/>
            </w:r>
            <w:r w:rsidR="00AA3091" w:rsidRPr="00AA3091">
              <w:rPr>
                <w:webHidden/>
              </w:rPr>
              <w:instrText xml:space="preserve"> PAGEREF _Toc81514301 \h </w:instrText>
            </w:r>
            <w:r w:rsidR="00AA3091" w:rsidRPr="00AA3091">
              <w:rPr>
                <w:webHidden/>
              </w:rPr>
            </w:r>
            <w:r w:rsidR="00AA3091" w:rsidRPr="00AA3091">
              <w:rPr>
                <w:webHidden/>
              </w:rPr>
              <w:fldChar w:fldCharType="separate"/>
            </w:r>
            <w:r w:rsidR="00204176">
              <w:rPr>
                <w:webHidden/>
              </w:rPr>
              <w:t>11</w:t>
            </w:r>
            <w:r w:rsidR="00AA3091" w:rsidRPr="00AA3091">
              <w:rPr>
                <w:webHidden/>
              </w:rPr>
              <w:fldChar w:fldCharType="end"/>
            </w:r>
          </w:hyperlink>
        </w:p>
        <w:p w14:paraId="2528DBF2" w14:textId="53E108B3" w:rsidR="00AA3091" w:rsidRPr="00AA3091" w:rsidRDefault="001A3849" w:rsidP="00204176">
          <w:pPr>
            <w:pStyle w:val="TDC2"/>
            <w:rPr>
              <w:noProof/>
            </w:rPr>
          </w:pPr>
          <w:hyperlink w:anchor="_Toc81514302" w:history="1">
            <w:r w:rsidR="00AA3091" w:rsidRPr="00AA3091">
              <w:rPr>
                <w:rStyle w:val="Hipervnculo"/>
                <w:rFonts w:ascii="Arial" w:hAnsi="Arial" w:cs="Arial"/>
                <w:noProof/>
              </w:rPr>
              <w:t>6.1 A</w:t>
            </w:r>
            <w:r w:rsidR="00AA3091" w:rsidRPr="00AA3091">
              <w:rPr>
                <w:rStyle w:val="Hipervnculo"/>
                <w:rFonts w:ascii="Arial" w:hAnsi="Arial" w:cs="Arial"/>
                <w:noProof/>
                <w:lang w:val="en"/>
              </w:rPr>
              <w:t>NALYSIS OF THE ORGANIZATIONAL CULTURE OF H10</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_Toc81514302 \h </w:instrText>
            </w:r>
            <w:r w:rsidR="00AA3091" w:rsidRPr="00AA3091">
              <w:rPr>
                <w:noProof/>
                <w:webHidden/>
              </w:rPr>
            </w:r>
            <w:r w:rsidR="00AA3091" w:rsidRPr="00AA3091">
              <w:rPr>
                <w:noProof/>
                <w:webHidden/>
              </w:rPr>
              <w:fldChar w:fldCharType="separate"/>
            </w:r>
            <w:r w:rsidR="00204176">
              <w:rPr>
                <w:noProof/>
                <w:webHidden/>
              </w:rPr>
              <w:t>11</w:t>
            </w:r>
            <w:r w:rsidR="00AA3091" w:rsidRPr="00AA3091">
              <w:rPr>
                <w:noProof/>
                <w:webHidden/>
              </w:rPr>
              <w:fldChar w:fldCharType="end"/>
            </w:r>
          </w:hyperlink>
        </w:p>
        <w:p w14:paraId="2B8AAC61" w14:textId="612B7946" w:rsidR="00AA3091" w:rsidRPr="00AA3091" w:rsidRDefault="001A3849">
          <w:pPr>
            <w:pStyle w:val="TDC3"/>
            <w:tabs>
              <w:tab w:val="right" w:leader="dot" w:pos="9016"/>
            </w:tabs>
            <w:rPr>
              <w:rFonts w:ascii="Arial" w:hAnsi="Arial" w:cs="Arial"/>
              <w:noProof/>
            </w:rPr>
          </w:pPr>
          <w:hyperlink w:anchor="_Toc81514303" w:history="1">
            <w:r w:rsidR="00AA3091" w:rsidRPr="00AA3091">
              <w:rPr>
                <w:rStyle w:val="Hipervnculo"/>
                <w:rFonts w:ascii="Arial" w:hAnsi="Arial" w:cs="Arial"/>
                <w:i/>
                <w:iCs/>
                <w:noProof/>
                <w:lang w:val="es-ES"/>
              </w:rPr>
              <w:t>6.1.1 Organisation structure</w:t>
            </w:r>
            <w:r w:rsidR="00AA3091" w:rsidRPr="00AA3091">
              <w:rPr>
                <w:rFonts w:ascii="Arial" w:hAnsi="Arial" w:cs="Arial"/>
                <w:noProof/>
                <w:webHidden/>
              </w:rPr>
              <w:tab/>
            </w:r>
            <w:r w:rsidR="00AA3091" w:rsidRPr="00AA3091">
              <w:rPr>
                <w:rFonts w:ascii="Arial" w:hAnsi="Arial" w:cs="Arial"/>
                <w:noProof/>
                <w:webHidden/>
              </w:rPr>
              <w:fldChar w:fldCharType="begin"/>
            </w:r>
            <w:r w:rsidR="00AA3091" w:rsidRPr="00AA3091">
              <w:rPr>
                <w:rFonts w:ascii="Arial" w:hAnsi="Arial" w:cs="Arial"/>
                <w:noProof/>
                <w:webHidden/>
              </w:rPr>
              <w:instrText xml:space="preserve"> PAGEREF _Toc81514303 \h </w:instrText>
            </w:r>
            <w:r w:rsidR="00AA3091" w:rsidRPr="00AA3091">
              <w:rPr>
                <w:rFonts w:ascii="Arial" w:hAnsi="Arial" w:cs="Arial"/>
                <w:noProof/>
                <w:webHidden/>
              </w:rPr>
            </w:r>
            <w:r w:rsidR="00AA3091" w:rsidRPr="00AA3091">
              <w:rPr>
                <w:rFonts w:ascii="Arial" w:hAnsi="Arial" w:cs="Arial"/>
                <w:noProof/>
                <w:webHidden/>
              </w:rPr>
              <w:fldChar w:fldCharType="separate"/>
            </w:r>
            <w:r w:rsidR="00204176">
              <w:rPr>
                <w:rFonts w:ascii="Arial" w:hAnsi="Arial" w:cs="Arial"/>
                <w:noProof/>
                <w:webHidden/>
              </w:rPr>
              <w:t>11</w:t>
            </w:r>
            <w:r w:rsidR="00AA3091" w:rsidRPr="00AA3091">
              <w:rPr>
                <w:rFonts w:ascii="Arial" w:hAnsi="Arial" w:cs="Arial"/>
                <w:noProof/>
                <w:webHidden/>
              </w:rPr>
              <w:fldChar w:fldCharType="end"/>
            </w:r>
          </w:hyperlink>
        </w:p>
        <w:p w14:paraId="0203DA70" w14:textId="0BFEA6EE" w:rsidR="00AA3091" w:rsidRPr="00AA3091" w:rsidRDefault="001A3849">
          <w:pPr>
            <w:pStyle w:val="TDC3"/>
            <w:tabs>
              <w:tab w:val="right" w:leader="dot" w:pos="9016"/>
            </w:tabs>
            <w:rPr>
              <w:rFonts w:ascii="Arial" w:hAnsi="Arial" w:cs="Arial"/>
              <w:noProof/>
            </w:rPr>
          </w:pPr>
          <w:hyperlink w:anchor="_Toc81514304" w:history="1">
            <w:r w:rsidR="00AA3091" w:rsidRPr="00AA3091">
              <w:rPr>
                <w:rStyle w:val="Hipervnculo"/>
                <w:rFonts w:ascii="Arial" w:hAnsi="Arial" w:cs="Arial"/>
                <w:i/>
                <w:iCs/>
                <w:noProof/>
              </w:rPr>
              <w:t>6.1.2 Power structures</w:t>
            </w:r>
            <w:r w:rsidR="00AA3091" w:rsidRPr="00AA3091">
              <w:rPr>
                <w:rFonts w:ascii="Arial" w:hAnsi="Arial" w:cs="Arial"/>
                <w:noProof/>
                <w:webHidden/>
              </w:rPr>
              <w:tab/>
            </w:r>
            <w:r w:rsidR="00AA3091" w:rsidRPr="00AA3091">
              <w:rPr>
                <w:rFonts w:ascii="Arial" w:hAnsi="Arial" w:cs="Arial"/>
                <w:noProof/>
                <w:webHidden/>
              </w:rPr>
              <w:fldChar w:fldCharType="begin"/>
            </w:r>
            <w:r w:rsidR="00AA3091" w:rsidRPr="00AA3091">
              <w:rPr>
                <w:rFonts w:ascii="Arial" w:hAnsi="Arial" w:cs="Arial"/>
                <w:noProof/>
                <w:webHidden/>
              </w:rPr>
              <w:instrText xml:space="preserve"> PAGEREF _Toc81514304 \h </w:instrText>
            </w:r>
            <w:r w:rsidR="00AA3091" w:rsidRPr="00AA3091">
              <w:rPr>
                <w:rFonts w:ascii="Arial" w:hAnsi="Arial" w:cs="Arial"/>
                <w:noProof/>
                <w:webHidden/>
              </w:rPr>
            </w:r>
            <w:r w:rsidR="00AA3091" w:rsidRPr="00AA3091">
              <w:rPr>
                <w:rFonts w:ascii="Arial" w:hAnsi="Arial" w:cs="Arial"/>
                <w:noProof/>
                <w:webHidden/>
              </w:rPr>
              <w:fldChar w:fldCharType="separate"/>
            </w:r>
            <w:r w:rsidR="00204176">
              <w:rPr>
                <w:rFonts w:ascii="Arial" w:hAnsi="Arial" w:cs="Arial"/>
                <w:noProof/>
                <w:webHidden/>
              </w:rPr>
              <w:t>12</w:t>
            </w:r>
            <w:r w:rsidR="00AA3091" w:rsidRPr="00AA3091">
              <w:rPr>
                <w:rFonts w:ascii="Arial" w:hAnsi="Arial" w:cs="Arial"/>
                <w:noProof/>
                <w:webHidden/>
              </w:rPr>
              <w:fldChar w:fldCharType="end"/>
            </w:r>
          </w:hyperlink>
        </w:p>
        <w:p w14:paraId="68DF9BF4" w14:textId="7CADE18E" w:rsidR="00AA3091" w:rsidRPr="00AA3091" w:rsidRDefault="001A3849">
          <w:pPr>
            <w:pStyle w:val="TDC3"/>
            <w:tabs>
              <w:tab w:val="right" w:leader="dot" w:pos="9016"/>
            </w:tabs>
            <w:rPr>
              <w:rFonts w:ascii="Arial" w:hAnsi="Arial" w:cs="Arial"/>
              <w:noProof/>
            </w:rPr>
          </w:pPr>
          <w:hyperlink w:anchor="_Toc81514305" w:history="1">
            <w:r w:rsidR="00AA3091" w:rsidRPr="00AA3091">
              <w:rPr>
                <w:rStyle w:val="Hipervnculo"/>
                <w:rFonts w:ascii="Arial" w:hAnsi="Arial" w:cs="Arial"/>
                <w:i/>
                <w:iCs/>
                <w:noProof/>
              </w:rPr>
              <w:t>6.1.3 Control systems</w:t>
            </w:r>
            <w:r w:rsidR="00AA3091" w:rsidRPr="00AA3091">
              <w:rPr>
                <w:rFonts w:ascii="Arial" w:hAnsi="Arial" w:cs="Arial"/>
                <w:noProof/>
                <w:webHidden/>
              </w:rPr>
              <w:tab/>
            </w:r>
            <w:r w:rsidR="00AA3091" w:rsidRPr="00AA3091">
              <w:rPr>
                <w:rFonts w:ascii="Arial" w:hAnsi="Arial" w:cs="Arial"/>
                <w:noProof/>
                <w:webHidden/>
              </w:rPr>
              <w:fldChar w:fldCharType="begin"/>
            </w:r>
            <w:r w:rsidR="00AA3091" w:rsidRPr="00AA3091">
              <w:rPr>
                <w:rFonts w:ascii="Arial" w:hAnsi="Arial" w:cs="Arial"/>
                <w:noProof/>
                <w:webHidden/>
              </w:rPr>
              <w:instrText xml:space="preserve"> PAGEREF _Toc81514305 \h </w:instrText>
            </w:r>
            <w:r w:rsidR="00AA3091" w:rsidRPr="00AA3091">
              <w:rPr>
                <w:rFonts w:ascii="Arial" w:hAnsi="Arial" w:cs="Arial"/>
                <w:noProof/>
                <w:webHidden/>
              </w:rPr>
            </w:r>
            <w:r w:rsidR="00AA3091" w:rsidRPr="00AA3091">
              <w:rPr>
                <w:rFonts w:ascii="Arial" w:hAnsi="Arial" w:cs="Arial"/>
                <w:noProof/>
                <w:webHidden/>
              </w:rPr>
              <w:fldChar w:fldCharType="separate"/>
            </w:r>
            <w:r w:rsidR="00204176">
              <w:rPr>
                <w:rFonts w:ascii="Arial" w:hAnsi="Arial" w:cs="Arial"/>
                <w:noProof/>
                <w:webHidden/>
              </w:rPr>
              <w:t>12</w:t>
            </w:r>
            <w:r w:rsidR="00AA3091" w:rsidRPr="00AA3091">
              <w:rPr>
                <w:rFonts w:ascii="Arial" w:hAnsi="Arial" w:cs="Arial"/>
                <w:noProof/>
                <w:webHidden/>
              </w:rPr>
              <w:fldChar w:fldCharType="end"/>
            </w:r>
          </w:hyperlink>
        </w:p>
        <w:p w14:paraId="656ED25B" w14:textId="031A2073" w:rsidR="00AA3091" w:rsidRPr="00AA3091" w:rsidRDefault="001A3849">
          <w:pPr>
            <w:pStyle w:val="TDC3"/>
            <w:tabs>
              <w:tab w:val="right" w:leader="dot" w:pos="9016"/>
            </w:tabs>
            <w:rPr>
              <w:rFonts w:ascii="Arial" w:hAnsi="Arial" w:cs="Arial"/>
              <w:noProof/>
            </w:rPr>
          </w:pPr>
          <w:hyperlink w:anchor="_Toc81514306" w:history="1">
            <w:r w:rsidR="00AA3091" w:rsidRPr="00AA3091">
              <w:rPr>
                <w:rStyle w:val="Hipervnculo"/>
                <w:rFonts w:ascii="Arial" w:hAnsi="Arial" w:cs="Arial"/>
                <w:i/>
                <w:iCs/>
                <w:noProof/>
              </w:rPr>
              <w:t>6.1.4 Rituals and Routines</w:t>
            </w:r>
            <w:r w:rsidR="00AA3091" w:rsidRPr="00AA3091">
              <w:rPr>
                <w:rFonts w:ascii="Arial" w:hAnsi="Arial" w:cs="Arial"/>
                <w:noProof/>
                <w:webHidden/>
              </w:rPr>
              <w:tab/>
            </w:r>
            <w:r w:rsidR="00AA3091" w:rsidRPr="00AA3091">
              <w:rPr>
                <w:rFonts w:ascii="Arial" w:hAnsi="Arial" w:cs="Arial"/>
                <w:noProof/>
                <w:webHidden/>
              </w:rPr>
              <w:fldChar w:fldCharType="begin"/>
            </w:r>
            <w:r w:rsidR="00AA3091" w:rsidRPr="00AA3091">
              <w:rPr>
                <w:rFonts w:ascii="Arial" w:hAnsi="Arial" w:cs="Arial"/>
                <w:noProof/>
                <w:webHidden/>
              </w:rPr>
              <w:instrText xml:space="preserve"> PAGEREF _Toc81514306 \h </w:instrText>
            </w:r>
            <w:r w:rsidR="00AA3091" w:rsidRPr="00AA3091">
              <w:rPr>
                <w:rFonts w:ascii="Arial" w:hAnsi="Arial" w:cs="Arial"/>
                <w:noProof/>
                <w:webHidden/>
              </w:rPr>
            </w:r>
            <w:r w:rsidR="00AA3091" w:rsidRPr="00AA3091">
              <w:rPr>
                <w:rFonts w:ascii="Arial" w:hAnsi="Arial" w:cs="Arial"/>
                <w:noProof/>
                <w:webHidden/>
              </w:rPr>
              <w:fldChar w:fldCharType="separate"/>
            </w:r>
            <w:r w:rsidR="00204176">
              <w:rPr>
                <w:rFonts w:ascii="Arial" w:hAnsi="Arial" w:cs="Arial"/>
                <w:noProof/>
                <w:webHidden/>
              </w:rPr>
              <w:t>13</w:t>
            </w:r>
            <w:r w:rsidR="00AA3091" w:rsidRPr="00AA3091">
              <w:rPr>
                <w:rFonts w:ascii="Arial" w:hAnsi="Arial" w:cs="Arial"/>
                <w:noProof/>
                <w:webHidden/>
              </w:rPr>
              <w:fldChar w:fldCharType="end"/>
            </w:r>
          </w:hyperlink>
        </w:p>
        <w:p w14:paraId="6788E16C" w14:textId="7CAB8157" w:rsidR="00AA3091" w:rsidRPr="00AA3091" w:rsidRDefault="001A3849">
          <w:pPr>
            <w:pStyle w:val="TDC3"/>
            <w:tabs>
              <w:tab w:val="right" w:leader="dot" w:pos="9016"/>
            </w:tabs>
            <w:rPr>
              <w:rFonts w:ascii="Arial" w:hAnsi="Arial" w:cs="Arial"/>
              <w:noProof/>
            </w:rPr>
          </w:pPr>
          <w:hyperlink w:anchor="_Toc81514307" w:history="1">
            <w:r w:rsidR="00AA3091" w:rsidRPr="00AA3091">
              <w:rPr>
                <w:rStyle w:val="Hipervnculo"/>
                <w:rFonts w:ascii="Arial" w:hAnsi="Arial" w:cs="Arial"/>
                <w:i/>
                <w:iCs/>
                <w:noProof/>
              </w:rPr>
              <w:t>6.1.5 Stories</w:t>
            </w:r>
            <w:r w:rsidR="00AA3091" w:rsidRPr="00AA3091">
              <w:rPr>
                <w:rFonts w:ascii="Arial" w:hAnsi="Arial" w:cs="Arial"/>
                <w:noProof/>
                <w:webHidden/>
              </w:rPr>
              <w:tab/>
            </w:r>
            <w:r w:rsidR="00AA3091" w:rsidRPr="00AA3091">
              <w:rPr>
                <w:rFonts w:ascii="Arial" w:hAnsi="Arial" w:cs="Arial"/>
                <w:noProof/>
                <w:webHidden/>
              </w:rPr>
              <w:fldChar w:fldCharType="begin"/>
            </w:r>
            <w:r w:rsidR="00AA3091" w:rsidRPr="00AA3091">
              <w:rPr>
                <w:rFonts w:ascii="Arial" w:hAnsi="Arial" w:cs="Arial"/>
                <w:noProof/>
                <w:webHidden/>
              </w:rPr>
              <w:instrText xml:space="preserve"> PAGEREF _Toc81514307 \h </w:instrText>
            </w:r>
            <w:r w:rsidR="00AA3091" w:rsidRPr="00AA3091">
              <w:rPr>
                <w:rFonts w:ascii="Arial" w:hAnsi="Arial" w:cs="Arial"/>
                <w:noProof/>
                <w:webHidden/>
              </w:rPr>
            </w:r>
            <w:r w:rsidR="00AA3091" w:rsidRPr="00AA3091">
              <w:rPr>
                <w:rFonts w:ascii="Arial" w:hAnsi="Arial" w:cs="Arial"/>
                <w:noProof/>
                <w:webHidden/>
              </w:rPr>
              <w:fldChar w:fldCharType="separate"/>
            </w:r>
            <w:r w:rsidR="00204176">
              <w:rPr>
                <w:rFonts w:ascii="Arial" w:hAnsi="Arial" w:cs="Arial"/>
                <w:noProof/>
                <w:webHidden/>
              </w:rPr>
              <w:t>13</w:t>
            </w:r>
            <w:r w:rsidR="00AA3091" w:rsidRPr="00AA3091">
              <w:rPr>
                <w:rFonts w:ascii="Arial" w:hAnsi="Arial" w:cs="Arial"/>
                <w:noProof/>
                <w:webHidden/>
              </w:rPr>
              <w:fldChar w:fldCharType="end"/>
            </w:r>
          </w:hyperlink>
        </w:p>
        <w:p w14:paraId="093CC973" w14:textId="5A4DDEA6" w:rsidR="00AA3091" w:rsidRPr="00AA3091" w:rsidRDefault="001A3849">
          <w:pPr>
            <w:pStyle w:val="TDC3"/>
            <w:tabs>
              <w:tab w:val="right" w:leader="dot" w:pos="9016"/>
            </w:tabs>
            <w:rPr>
              <w:rFonts w:ascii="Arial" w:hAnsi="Arial" w:cs="Arial"/>
              <w:noProof/>
            </w:rPr>
          </w:pPr>
          <w:hyperlink w:anchor="_Toc81514308" w:history="1">
            <w:r w:rsidR="00AA3091" w:rsidRPr="00AA3091">
              <w:rPr>
                <w:rStyle w:val="Hipervnculo"/>
                <w:rFonts w:ascii="Arial" w:hAnsi="Arial" w:cs="Arial"/>
                <w:i/>
                <w:iCs/>
                <w:noProof/>
              </w:rPr>
              <w:t>6.1.6 Symbols</w:t>
            </w:r>
            <w:r w:rsidR="00AA3091" w:rsidRPr="00AA3091">
              <w:rPr>
                <w:rFonts w:ascii="Arial" w:hAnsi="Arial" w:cs="Arial"/>
                <w:noProof/>
                <w:webHidden/>
              </w:rPr>
              <w:tab/>
            </w:r>
            <w:r w:rsidR="00AA3091" w:rsidRPr="00AA3091">
              <w:rPr>
                <w:rFonts w:ascii="Arial" w:hAnsi="Arial" w:cs="Arial"/>
                <w:noProof/>
                <w:webHidden/>
              </w:rPr>
              <w:fldChar w:fldCharType="begin"/>
            </w:r>
            <w:r w:rsidR="00AA3091" w:rsidRPr="00AA3091">
              <w:rPr>
                <w:rFonts w:ascii="Arial" w:hAnsi="Arial" w:cs="Arial"/>
                <w:noProof/>
                <w:webHidden/>
              </w:rPr>
              <w:instrText xml:space="preserve"> PAGEREF _Toc81514308 \h </w:instrText>
            </w:r>
            <w:r w:rsidR="00AA3091" w:rsidRPr="00AA3091">
              <w:rPr>
                <w:rFonts w:ascii="Arial" w:hAnsi="Arial" w:cs="Arial"/>
                <w:noProof/>
                <w:webHidden/>
              </w:rPr>
            </w:r>
            <w:r w:rsidR="00AA3091" w:rsidRPr="00AA3091">
              <w:rPr>
                <w:rFonts w:ascii="Arial" w:hAnsi="Arial" w:cs="Arial"/>
                <w:noProof/>
                <w:webHidden/>
              </w:rPr>
              <w:fldChar w:fldCharType="separate"/>
            </w:r>
            <w:r w:rsidR="00204176">
              <w:rPr>
                <w:rFonts w:ascii="Arial" w:hAnsi="Arial" w:cs="Arial"/>
                <w:noProof/>
                <w:webHidden/>
              </w:rPr>
              <w:t>14</w:t>
            </w:r>
            <w:r w:rsidR="00AA3091" w:rsidRPr="00AA3091">
              <w:rPr>
                <w:rFonts w:ascii="Arial" w:hAnsi="Arial" w:cs="Arial"/>
                <w:noProof/>
                <w:webHidden/>
              </w:rPr>
              <w:fldChar w:fldCharType="end"/>
            </w:r>
          </w:hyperlink>
        </w:p>
        <w:p w14:paraId="7C08F2C0" w14:textId="41B47DC7" w:rsidR="00AA3091" w:rsidRPr="00AA3091" w:rsidRDefault="001A3849" w:rsidP="00204176">
          <w:pPr>
            <w:pStyle w:val="TDC2"/>
            <w:rPr>
              <w:noProof/>
            </w:rPr>
          </w:pPr>
          <w:hyperlink w:anchor="_Toc81514309" w:history="1">
            <w:r w:rsidR="00AA3091" w:rsidRPr="00AA3091">
              <w:rPr>
                <w:rStyle w:val="Hipervnculo"/>
                <w:rFonts w:ascii="Arial" w:hAnsi="Arial" w:cs="Arial"/>
                <w:noProof/>
              </w:rPr>
              <w:t>6.2 CULTURAL WEB ANALYSIS CHART</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_Toc81514309 \h </w:instrText>
            </w:r>
            <w:r w:rsidR="00AA3091" w:rsidRPr="00AA3091">
              <w:rPr>
                <w:noProof/>
                <w:webHidden/>
              </w:rPr>
            </w:r>
            <w:r w:rsidR="00AA3091" w:rsidRPr="00AA3091">
              <w:rPr>
                <w:noProof/>
                <w:webHidden/>
              </w:rPr>
              <w:fldChar w:fldCharType="separate"/>
            </w:r>
            <w:r w:rsidR="00204176">
              <w:rPr>
                <w:noProof/>
                <w:webHidden/>
              </w:rPr>
              <w:t>14</w:t>
            </w:r>
            <w:r w:rsidR="00AA3091" w:rsidRPr="00AA3091">
              <w:rPr>
                <w:noProof/>
                <w:webHidden/>
              </w:rPr>
              <w:fldChar w:fldCharType="end"/>
            </w:r>
          </w:hyperlink>
        </w:p>
        <w:p w14:paraId="7E55B5DE" w14:textId="15FD3FBE" w:rsidR="00AA3091" w:rsidRPr="00AA3091" w:rsidRDefault="001A3849" w:rsidP="00204176">
          <w:pPr>
            <w:pStyle w:val="TDC2"/>
            <w:rPr>
              <w:noProof/>
            </w:rPr>
          </w:pPr>
          <w:hyperlink w:anchor="_Toc81514310" w:history="1">
            <w:r w:rsidR="00AA3091" w:rsidRPr="00AA3091">
              <w:rPr>
                <w:rStyle w:val="Hipervnculo"/>
                <w:rFonts w:ascii="Arial" w:hAnsi="Arial" w:cs="Arial"/>
                <w:noProof/>
              </w:rPr>
              <w:t>6.3 ORGANISATIONAL CULTURE AND EXTERNAL FACTORS</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_Toc81514310 \h </w:instrText>
            </w:r>
            <w:r w:rsidR="00AA3091" w:rsidRPr="00AA3091">
              <w:rPr>
                <w:noProof/>
                <w:webHidden/>
              </w:rPr>
            </w:r>
            <w:r w:rsidR="00AA3091" w:rsidRPr="00AA3091">
              <w:rPr>
                <w:noProof/>
                <w:webHidden/>
              </w:rPr>
              <w:fldChar w:fldCharType="separate"/>
            </w:r>
            <w:r w:rsidR="00204176">
              <w:rPr>
                <w:noProof/>
                <w:webHidden/>
              </w:rPr>
              <w:t>15</w:t>
            </w:r>
            <w:r w:rsidR="00AA3091" w:rsidRPr="00AA3091">
              <w:rPr>
                <w:noProof/>
                <w:webHidden/>
              </w:rPr>
              <w:fldChar w:fldCharType="end"/>
            </w:r>
          </w:hyperlink>
        </w:p>
        <w:p w14:paraId="392F0B3F" w14:textId="48FCE932" w:rsidR="00AA3091" w:rsidRPr="00AA3091" w:rsidRDefault="001A3849" w:rsidP="00204176">
          <w:pPr>
            <w:pStyle w:val="TDC2"/>
            <w:rPr>
              <w:noProof/>
            </w:rPr>
          </w:pPr>
          <w:hyperlink w:anchor="_Toc81514311" w:history="1">
            <w:r w:rsidR="00AA3091" w:rsidRPr="00AA3091">
              <w:rPr>
                <w:rStyle w:val="Hipervnculo"/>
                <w:rFonts w:ascii="Arial" w:hAnsi="Arial" w:cs="Arial"/>
                <w:noProof/>
              </w:rPr>
              <w:t>6.4 ORGANISATIONAL CULTURE AND PERFORMANCE</w:t>
            </w:r>
            <w:r w:rsidR="00AA3091" w:rsidRPr="00AA3091">
              <w:rPr>
                <w:noProof/>
                <w:webHidden/>
              </w:rPr>
              <w:tab/>
            </w:r>
            <w:r w:rsidR="00AA3091" w:rsidRPr="00AA3091">
              <w:rPr>
                <w:noProof/>
                <w:webHidden/>
              </w:rPr>
              <w:fldChar w:fldCharType="begin"/>
            </w:r>
            <w:r w:rsidR="00AA3091" w:rsidRPr="00AA3091">
              <w:rPr>
                <w:noProof/>
                <w:webHidden/>
              </w:rPr>
              <w:instrText xml:space="preserve"> PAGEREF _Toc81514311 \h </w:instrText>
            </w:r>
            <w:r w:rsidR="00AA3091" w:rsidRPr="00AA3091">
              <w:rPr>
                <w:noProof/>
                <w:webHidden/>
              </w:rPr>
            </w:r>
            <w:r w:rsidR="00AA3091" w:rsidRPr="00AA3091">
              <w:rPr>
                <w:noProof/>
                <w:webHidden/>
              </w:rPr>
              <w:fldChar w:fldCharType="separate"/>
            </w:r>
            <w:r w:rsidR="00204176">
              <w:rPr>
                <w:noProof/>
                <w:webHidden/>
              </w:rPr>
              <w:t>15</w:t>
            </w:r>
            <w:r w:rsidR="00AA3091" w:rsidRPr="00AA3091">
              <w:rPr>
                <w:noProof/>
                <w:webHidden/>
              </w:rPr>
              <w:fldChar w:fldCharType="end"/>
            </w:r>
          </w:hyperlink>
        </w:p>
        <w:p w14:paraId="5CCF44A1" w14:textId="16C2B6AC" w:rsidR="00AA3091" w:rsidRPr="00AA3091" w:rsidRDefault="001A3849" w:rsidP="00AA3091">
          <w:pPr>
            <w:pStyle w:val="TDC1"/>
          </w:pPr>
          <w:hyperlink w:anchor="_Toc81514312" w:history="1">
            <w:r w:rsidR="00AA3091" w:rsidRPr="00AA3091">
              <w:rPr>
                <w:rStyle w:val="Hipervnculo"/>
                <w:color w:val="4472C4" w:themeColor="accent1"/>
              </w:rPr>
              <w:t>7.- ETHICAL DILEMMA. -</w:t>
            </w:r>
            <w:r w:rsidR="00AA3091" w:rsidRPr="00AA3091">
              <w:rPr>
                <w:webHidden/>
              </w:rPr>
              <w:tab/>
            </w:r>
            <w:r w:rsidR="00AA3091" w:rsidRPr="00AA3091">
              <w:rPr>
                <w:webHidden/>
              </w:rPr>
              <w:fldChar w:fldCharType="begin"/>
            </w:r>
            <w:r w:rsidR="00AA3091" w:rsidRPr="00AA3091">
              <w:rPr>
                <w:webHidden/>
              </w:rPr>
              <w:instrText xml:space="preserve"> PAGEREF _Toc81514312 \h </w:instrText>
            </w:r>
            <w:r w:rsidR="00AA3091" w:rsidRPr="00AA3091">
              <w:rPr>
                <w:webHidden/>
              </w:rPr>
            </w:r>
            <w:r w:rsidR="00AA3091" w:rsidRPr="00AA3091">
              <w:rPr>
                <w:webHidden/>
              </w:rPr>
              <w:fldChar w:fldCharType="separate"/>
            </w:r>
            <w:r w:rsidR="00204176">
              <w:rPr>
                <w:webHidden/>
              </w:rPr>
              <w:t>16</w:t>
            </w:r>
            <w:r w:rsidR="00AA3091" w:rsidRPr="00AA3091">
              <w:rPr>
                <w:webHidden/>
              </w:rPr>
              <w:fldChar w:fldCharType="end"/>
            </w:r>
          </w:hyperlink>
        </w:p>
        <w:p w14:paraId="1688BF0A" w14:textId="74F9D110" w:rsidR="00AA3091" w:rsidRPr="00AA3091" w:rsidRDefault="001A3849" w:rsidP="00AA3091">
          <w:pPr>
            <w:pStyle w:val="TDC1"/>
          </w:pPr>
          <w:hyperlink w:anchor="_Toc81514313" w:history="1">
            <w:r w:rsidR="00AA3091" w:rsidRPr="00AA3091">
              <w:rPr>
                <w:rStyle w:val="Hipervnculo"/>
                <w:color w:val="4472C4" w:themeColor="accent1"/>
              </w:rPr>
              <w:t>8.- CONCLUSION AND RECOMMENDATIONS. -</w:t>
            </w:r>
            <w:r w:rsidR="00AA3091" w:rsidRPr="00AA3091">
              <w:rPr>
                <w:webHidden/>
              </w:rPr>
              <w:tab/>
            </w:r>
            <w:r w:rsidR="00AA3091" w:rsidRPr="00AA3091">
              <w:rPr>
                <w:webHidden/>
              </w:rPr>
              <w:fldChar w:fldCharType="begin"/>
            </w:r>
            <w:r w:rsidR="00AA3091" w:rsidRPr="00AA3091">
              <w:rPr>
                <w:webHidden/>
              </w:rPr>
              <w:instrText xml:space="preserve"> PAGEREF _Toc81514313 \h </w:instrText>
            </w:r>
            <w:r w:rsidR="00AA3091" w:rsidRPr="00AA3091">
              <w:rPr>
                <w:webHidden/>
              </w:rPr>
            </w:r>
            <w:r w:rsidR="00AA3091" w:rsidRPr="00AA3091">
              <w:rPr>
                <w:webHidden/>
              </w:rPr>
              <w:fldChar w:fldCharType="separate"/>
            </w:r>
            <w:r w:rsidR="00204176">
              <w:rPr>
                <w:webHidden/>
              </w:rPr>
              <w:t>17</w:t>
            </w:r>
            <w:r w:rsidR="00AA3091" w:rsidRPr="00AA3091">
              <w:rPr>
                <w:webHidden/>
              </w:rPr>
              <w:fldChar w:fldCharType="end"/>
            </w:r>
          </w:hyperlink>
        </w:p>
        <w:p w14:paraId="1715A15A" w14:textId="151CA7DB" w:rsidR="00AA3091" w:rsidRPr="00AA3091" w:rsidRDefault="001A3849" w:rsidP="00AA3091">
          <w:pPr>
            <w:pStyle w:val="TDC1"/>
          </w:pPr>
          <w:hyperlink w:anchor="_Toc81514314" w:history="1">
            <w:r w:rsidR="00AA3091" w:rsidRPr="00AA3091">
              <w:rPr>
                <w:rStyle w:val="Hipervnculo"/>
                <w:color w:val="4472C4" w:themeColor="accent1"/>
              </w:rPr>
              <w:t>9.- INDIVIDUAL REFLECTION. -</w:t>
            </w:r>
            <w:r w:rsidR="00AA3091" w:rsidRPr="00AA3091">
              <w:rPr>
                <w:webHidden/>
              </w:rPr>
              <w:tab/>
            </w:r>
            <w:r w:rsidR="00AA3091" w:rsidRPr="00AA3091">
              <w:rPr>
                <w:webHidden/>
              </w:rPr>
              <w:fldChar w:fldCharType="begin"/>
            </w:r>
            <w:r w:rsidR="00AA3091" w:rsidRPr="00AA3091">
              <w:rPr>
                <w:webHidden/>
              </w:rPr>
              <w:instrText xml:space="preserve"> PAGEREF _Toc81514314 \h </w:instrText>
            </w:r>
            <w:r w:rsidR="00AA3091" w:rsidRPr="00AA3091">
              <w:rPr>
                <w:webHidden/>
              </w:rPr>
            </w:r>
            <w:r w:rsidR="00AA3091" w:rsidRPr="00AA3091">
              <w:rPr>
                <w:webHidden/>
              </w:rPr>
              <w:fldChar w:fldCharType="separate"/>
            </w:r>
            <w:r w:rsidR="00204176">
              <w:rPr>
                <w:webHidden/>
              </w:rPr>
              <w:t>17</w:t>
            </w:r>
            <w:r w:rsidR="00AA3091" w:rsidRPr="00AA3091">
              <w:rPr>
                <w:webHidden/>
              </w:rPr>
              <w:fldChar w:fldCharType="end"/>
            </w:r>
          </w:hyperlink>
        </w:p>
        <w:p w14:paraId="33DBAE72" w14:textId="310A5D43" w:rsidR="00AA3091" w:rsidRPr="00AA3091" w:rsidRDefault="001A3849" w:rsidP="00AA3091">
          <w:pPr>
            <w:pStyle w:val="TDC1"/>
          </w:pPr>
          <w:hyperlink w:anchor="_Toc81514315" w:history="1">
            <w:r w:rsidR="00AA3091" w:rsidRPr="00AA3091">
              <w:rPr>
                <w:rStyle w:val="Hipervnculo"/>
                <w:color w:val="4472C4" w:themeColor="accent1"/>
                <w:lang w:val="es-ES"/>
              </w:rPr>
              <w:t>10.- REFERENCES. -</w:t>
            </w:r>
            <w:r w:rsidR="00AA3091" w:rsidRPr="00AA3091">
              <w:rPr>
                <w:webHidden/>
              </w:rPr>
              <w:tab/>
            </w:r>
            <w:r w:rsidR="00AA3091" w:rsidRPr="00AA3091">
              <w:rPr>
                <w:webHidden/>
              </w:rPr>
              <w:fldChar w:fldCharType="begin"/>
            </w:r>
            <w:r w:rsidR="00AA3091" w:rsidRPr="00AA3091">
              <w:rPr>
                <w:webHidden/>
              </w:rPr>
              <w:instrText xml:space="preserve"> PAGEREF _Toc81514315 \h </w:instrText>
            </w:r>
            <w:r w:rsidR="00AA3091" w:rsidRPr="00AA3091">
              <w:rPr>
                <w:webHidden/>
              </w:rPr>
            </w:r>
            <w:r w:rsidR="00AA3091" w:rsidRPr="00AA3091">
              <w:rPr>
                <w:webHidden/>
              </w:rPr>
              <w:fldChar w:fldCharType="separate"/>
            </w:r>
            <w:r w:rsidR="00204176">
              <w:rPr>
                <w:webHidden/>
              </w:rPr>
              <w:t>19</w:t>
            </w:r>
            <w:r w:rsidR="00AA3091" w:rsidRPr="00AA3091">
              <w:rPr>
                <w:webHidden/>
              </w:rPr>
              <w:fldChar w:fldCharType="end"/>
            </w:r>
          </w:hyperlink>
        </w:p>
        <w:p w14:paraId="45CCF156" w14:textId="7761259D" w:rsidR="00852DB2" w:rsidRPr="00AA3091" w:rsidRDefault="00AA3091" w:rsidP="001640FD">
          <w:r w:rsidRPr="00AA3091">
            <w:rPr>
              <w:rFonts w:ascii="Arial" w:hAnsi="Arial" w:cs="Arial"/>
              <w:b/>
              <w:bCs/>
              <w:lang w:val="es-ES"/>
            </w:rPr>
            <w:lastRenderedPageBreak/>
            <w:fldChar w:fldCharType="end"/>
          </w:r>
        </w:p>
      </w:sdtContent>
    </w:sdt>
    <w:p w14:paraId="2E81EDFF" w14:textId="79F23877" w:rsidR="00852DB2" w:rsidRPr="004A6517" w:rsidRDefault="004A6517" w:rsidP="00CA2870">
      <w:pPr>
        <w:pStyle w:val="Ttulo1"/>
        <w:spacing w:line="360" w:lineRule="auto"/>
        <w:jc w:val="both"/>
        <w:rPr>
          <w:rFonts w:ascii="Arial" w:hAnsi="Arial" w:cs="Arial"/>
          <w:color w:val="4472C4" w:themeColor="accent1"/>
          <w:sz w:val="22"/>
          <w:szCs w:val="22"/>
          <w:u w:val="single"/>
        </w:rPr>
      </w:pPr>
      <w:bookmarkStart w:id="2" w:name="_Toc81514283"/>
      <w:r w:rsidRPr="004A6517">
        <w:rPr>
          <w:rFonts w:ascii="Arial" w:hAnsi="Arial" w:cs="Arial"/>
          <w:color w:val="4472C4" w:themeColor="accent1"/>
          <w:sz w:val="22"/>
          <w:szCs w:val="22"/>
          <w:u w:val="single"/>
        </w:rPr>
        <w:t>1.</w:t>
      </w:r>
      <w:r>
        <w:rPr>
          <w:rFonts w:ascii="Arial" w:hAnsi="Arial" w:cs="Arial"/>
          <w:color w:val="4472C4" w:themeColor="accent1"/>
          <w:sz w:val="22"/>
          <w:szCs w:val="22"/>
          <w:u w:val="single"/>
        </w:rPr>
        <w:t xml:space="preserve"> </w:t>
      </w:r>
      <w:r w:rsidR="006D7FE6" w:rsidRPr="004A6517">
        <w:rPr>
          <w:rFonts w:ascii="Arial" w:hAnsi="Arial" w:cs="Arial"/>
          <w:color w:val="4472C4" w:themeColor="accent1"/>
          <w:sz w:val="22"/>
          <w:szCs w:val="22"/>
          <w:u w:val="single"/>
        </w:rPr>
        <w:t>INTRODUCTION</w:t>
      </w:r>
      <w:r w:rsidR="006D7FE6">
        <w:rPr>
          <w:rFonts w:ascii="Arial" w:hAnsi="Arial" w:cs="Arial"/>
          <w:color w:val="4472C4" w:themeColor="accent1"/>
          <w:sz w:val="22"/>
          <w:szCs w:val="22"/>
          <w:u w:val="single"/>
        </w:rPr>
        <w:t>. -</w:t>
      </w:r>
      <w:bookmarkEnd w:id="2"/>
      <w:r w:rsidRPr="004A6517">
        <w:rPr>
          <w:rFonts w:ascii="Arial" w:hAnsi="Arial" w:cs="Arial"/>
          <w:color w:val="4472C4" w:themeColor="accent1"/>
          <w:sz w:val="22"/>
          <w:szCs w:val="22"/>
          <w:u w:val="single"/>
        </w:rPr>
        <w:t xml:space="preserve"> </w:t>
      </w:r>
    </w:p>
    <w:p w14:paraId="5C6E01EA" w14:textId="7EA33217" w:rsidR="00A0572C" w:rsidRPr="00CA2870" w:rsidRDefault="00364239" w:rsidP="00CA2870">
      <w:pPr>
        <w:spacing w:line="360" w:lineRule="auto"/>
        <w:ind w:firstLine="720"/>
        <w:jc w:val="both"/>
        <w:rPr>
          <w:rFonts w:ascii="Arial" w:hAnsi="Arial" w:cs="Arial"/>
        </w:rPr>
      </w:pPr>
      <w:r w:rsidRPr="00CA2870">
        <w:rPr>
          <w:rFonts w:ascii="Arial" w:hAnsi="Arial" w:cs="Arial"/>
        </w:rPr>
        <w:t>T</w:t>
      </w:r>
      <w:r w:rsidR="008C6184" w:rsidRPr="00CA2870">
        <w:rPr>
          <w:rFonts w:ascii="Arial" w:hAnsi="Arial" w:cs="Arial"/>
        </w:rPr>
        <w:t>he scenario proposed by UWTSD, which invites reflection about the change generated by an external factor such as Covid-19 in the functioning of organisations, it points</w:t>
      </w:r>
      <w:r w:rsidR="003D3AB7" w:rsidRPr="00CA2870">
        <w:rPr>
          <w:rFonts w:ascii="Arial" w:hAnsi="Arial" w:cs="Arial"/>
        </w:rPr>
        <w:t xml:space="preserve"> out</w:t>
      </w:r>
      <w:r w:rsidR="008C6184" w:rsidRPr="00CA2870">
        <w:rPr>
          <w:rFonts w:ascii="Arial" w:hAnsi="Arial" w:cs="Arial"/>
        </w:rPr>
        <w:t xml:space="preserve"> the current risk and opportunity to transform and adapt businesses to the new environment from a point of view more focused on organisational culture and ethics that allows maintaining the identity, productivity and value of the organisation in this new context that limits personal/physical contact between the components of the corporations</w:t>
      </w:r>
      <w:sdt>
        <w:sdtPr>
          <w:rPr>
            <w:rFonts w:ascii="Arial" w:hAnsi="Arial" w:cs="Arial"/>
            <w:lang w:val="es-ES"/>
          </w:rPr>
          <w:id w:val="174081793"/>
          <w:citation/>
        </w:sdtPr>
        <w:sdtEndPr/>
        <w:sdtContent>
          <w:r w:rsidR="00A0572C" w:rsidRPr="00CA2870">
            <w:rPr>
              <w:rFonts w:ascii="Arial" w:hAnsi="Arial" w:cs="Arial"/>
              <w:lang w:val="es-ES"/>
            </w:rPr>
            <w:fldChar w:fldCharType="begin"/>
          </w:r>
          <w:r w:rsidR="00A0572C" w:rsidRPr="00CA2870">
            <w:rPr>
              <w:rFonts w:ascii="Arial" w:hAnsi="Arial" w:cs="Arial"/>
            </w:rPr>
            <w:instrText xml:space="preserve">CITATION Pet20 \l 3082 </w:instrText>
          </w:r>
          <w:r w:rsidR="00A0572C" w:rsidRPr="00CA2870">
            <w:rPr>
              <w:rFonts w:ascii="Arial" w:hAnsi="Arial" w:cs="Arial"/>
              <w:lang w:val="es-ES"/>
            </w:rPr>
            <w:fldChar w:fldCharType="separate"/>
          </w:r>
          <w:r w:rsidR="00A0572C" w:rsidRPr="00CA2870">
            <w:rPr>
              <w:rFonts w:ascii="Arial" w:hAnsi="Arial" w:cs="Arial"/>
              <w:noProof/>
            </w:rPr>
            <w:t xml:space="preserve"> (Ewing, et al., 2020)</w:t>
          </w:r>
          <w:r w:rsidR="00A0572C" w:rsidRPr="00CA2870">
            <w:rPr>
              <w:rFonts w:ascii="Arial" w:hAnsi="Arial" w:cs="Arial"/>
              <w:lang w:val="es-ES"/>
            </w:rPr>
            <w:fldChar w:fldCharType="end"/>
          </w:r>
        </w:sdtContent>
      </w:sdt>
      <w:r w:rsidR="00A0572C" w:rsidRPr="00CA2870">
        <w:rPr>
          <w:rFonts w:ascii="Arial" w:hAnsi="Arial" w:cs="Arial"/>
        </w:rPr>
        <w:t xml:space="preserve">. </w:t>
      </w:r>
    </w:p>
    <w:p w14:paraId="70B765E3" w14:textId="020C54BA" w:rsidR="00363E61" w:rsidRPr="00CA2870" w:rsidRDefault="00363E61" w:rsidP="00E9661F">
      <w:pPr>
        <w:spacing w:line="360" w:lineRule="auto"/>
        <w:ind w:firstLine="720"/>
        <w:jc w:val="both"/>
        <w:rPr>
          <w:rFonts w:ascii="Arial" w:hAnsi="Arial" w:cs="Arial"/>
          <w:color w:val="000000" w:themeColor="text1"/>
        </w:rPr>
      </w:pPr>
      <w:r w:rsidRPr="00CA2870">
        <w:rPr>
          <w:rFonts w:ascii="Arial" w:hAnsi="Arial" w:cs="Arial"/>
          <w:color w:val="000000" w:themeColor="text1"/>
        </w:rPr>
        <w:t xml:space="preserve">The document will begin by identifying and assessing the external factors that may influence the performance of the chosen organisation and analysing the impact they may have on its functioning. The main tools and analysis models that will be applied in this report are those related to PESTLE analysis and Porter's Five Forces. Through the PESTLE tool, the main factors of change that are external to the company H10 London Waterloo Hotel (H10 LWH) will be analysed and, through the use of Porter's Five Forces, an analysis of the environment of the hotel industry as a whole will be carried out.  In the following part of this report, we will approach the concept of organisational culture and the role it plays in organisational efficiency. </w:t>
      </w:r>
      <w:r w:rsidRPr="004A6517">
        <w:rPr>
          <w:rFonts w:ascii="Arial" w:hAnsi="Arial" w:cs="Arial"/>
          <w:color w:val="000000" w:themeColor="text1"/>
        </w:rPr>
        <w:t>The cultural WEB model will then be applied to evaluate the corporate culture of H10 HLW</w:t>
      </w:r>
      <w:r w:rsidRPr="00CA2870">
        <w:rPr>
          <w:rFonts w:ascii="Arial" w:hAnsi="Arial" w:cs="Arial"/>
          <w:color w:val="000000" w:themeColor="text1"/>
        </w:rPr>
        <w:t xml:space="preserve"> and the ethical dilemmas that may arise in the process of adding value to the company (by offering a service that meets both the economic profit needs of the firm and social needs) will be studied.</w:t>
      </w:r>
    </w:p>
    <w:p w14:paraId="54E97953" w14:textId="53750AE3" w:rsidR="001640FD" w:rsidRDefault="004A16B3" w:rsidP="004A6517">
      <w:pPr>
        <w:spacing w:line="360" w:lineRule="auto"/>
        <w:ind w:firstLine="720"/>
        <w:jc w:val="both"/>
        <w:rPr>
          <w:rFonts w:ascii="Arial" w:hAnsi="Arial" w:cs="Arial"/>
        </w:rPr>
      </w:pPr>
      <w:r w:rsidRPr="00CA2870">
        <w:rPr>
          <w:rFonts w:ascii="Arial" w:hAnsi="Arial" w:cs="Arial"/>
          <w:color w:val="000000" w:themeColor="text1"/>
        </w:rPr>
        <w:t>The organisation chosen for the elaboration of this report is H10 London Waterloo Hotel. It was chosen because it is an industry that is currently heavily affected by external business factors. It is the organisation I work for and</w:t>
      </w:r>
      <w:r w:rsidR="00364239" w:rsidRPr="00CA2870">
        <w:rPr>
          <w:rFonts w:ascii="Arial" w:hAnsi="Arial" w:cs="Arial"/>
          <w:color w:val="000000" w:themeColor="text1"/>
        </w:rPr>
        <w:t xml:space="preserve"> I</w:t>
      </w:r>
      <w:r w:rsidRPr="00CA2870">
        <w:rPr>
          <w:rFonts w:ascii="Arial" w:hAnsi="Arial" w:cs="Arial"/>
          <w:color w:val="000000" w:themeColor="text1"/>
        </w:rPr>
        <w:t xml:space="preserve"> have the most knowledge and information about</w:t>
      </w:r>
      <w:r w:rsidR="00DB2FA0" w:rsidRPr="00CA2870">
        <w:rPr>
          <w:rFonts w:ascii="Arial" w:hAnsi="Arial" w:cs="Arial"/>
          <w:color w:val="000000" w:themeColor="text1"/>
        </w:rPr>
        <w:t>.</w:t>
      </w:r>
      <w:r w:rsidR="004A6517">
        <w:rPr>
          <w:rFonts w:ascii="Arial" w:hAnsi="Arial" w:cs="Arial"/>
          <w:color w:val="000000" w:themeColor="text1"/>
        </w:rPr>
        <w:t xml:space="preserve"> </w:t>
      </w:r>
      <w:r w:rsidR="001640FD" w:rsidRPr="00CA2870">
        <w:rPr>
          <w:rFonts w:ascii="Arial" w:hAnsi="Arial" w:cs="Arial"/>
        </w:rPr>
        <w:t>The aim of this report is to explicitly demonstrate how the importance of a good adaptation of organisational behaviour to the dynamism of the environment can influence the success or failure of a firm. For this reason, different solutions will be proposed to address the challenges identified.</w:t>
      </w:r>
    </w:p>
    <w:p w14:paraId="4C2F8C84" w14:textId="77777777" w:rsidR="004A6517" w:rsidRPr="00CA2870" w:rsidRDefault="004A6517" w:rsidP="004A6517">
      <w:pPr>
        <w:spacing w:line="360" w:lineRule="auto"/>
        <w:ind w:firstLine="720"/>
        <w:jc w:val="both"/>
        <w:rPr>
          <w:rFonts w:ascii="Arial" w:hAnsi="Arial" w:cs="Arial"/>
        </w:rPr>
      </w:pPr>
    </w:p>
    <w:p w14:paraId="76AA282F" w14:textId="7A1E3048" w:rsidR="003016BC" w:rsidRPr="006D7FE6" w:rsidRDefault="004A6517" w:rsidP="00CA2870">
      <w:pPr>
        <w:pStyle w:val="Ttulo1"/>
        <w:spacing w:line="360" w:lineRule="auto"/>
        <w:jc w:val="both"/>
        <w:rPr>
          <w:rFonts w:ascii="Arial" w:hAnsi="Arial" w:cs="Arial"/>
          <w:color w:val="4472C4" w:themeColor="accent1"/>
          <w:sz w:val="22"/>
          <w:szCs w:val="22"/>
          <w:u w:val="single"/>
        </w:rPr>
      </w:pPr>
      <w:bookmarkStart w:id="3" w:name="_Toc81514284"/>
      <w:r w:rsidRPr="006D7FE6">
        <w:rPr>
          <w:rFonts w:ascii="Arial" w:hAnsi="Arial" w:cs="Arial"/>
          <w:color w:val="4472C4" w:themeColor="accent1"/>
          <w:sz w:val="22"/>
          <w:szCs w:val="22"/>
          <w:u w:val="single"/>
        </w:rPr>
        <w:t xml:space="preserve">2. COMPANY </w:t>
      </w:r>
      <w:r w:rsidR="006D7FE6" w:rsidRPr="006D7FE6">
        <w:rPr>
          <w:rFonts w:ascii="Arial" w:hAnsi="Arial" w:cs="Arial"/>
          <w:color w:val="4472C4" w:themeColor="accent1"/>
          <w:sz w:val="22"/>
          <w:szCs w:val="22"/>
          <w:u w:val="single"/>
        </w:rPr>
        <w:t>BACKGROUND. -</w:t>
      </w:r>
      <w:bookmarkEnd w:id="3"/>
    </w:p>
    <w:p w14:paraId="2DB21B20" w14:textId="77777777" w:rsidR="006129B3" w:rsidRPr="00CA2870" w:rsidRDefault="00FD1582" w:rsidP="00CA2870">
      <w:pPr>
        <w:spacing w:line="360" w:lineRule="auto"/>
        <w:jc w:val="both"/>
        <w:rPr>
          <w:rFonts w:ascii="Arial" w:hAnsi="Arial" w:cs="Arial"/>
          <w:shd w:val="clear" w:color="auto" w:fill="FFFFFF"/>
        </w:rPr>
      </w:pPr>
      <w:r w:rsidRPr="00CA2870">
        <w:rPr>
          <w:rFonts w:ascii="Arial" w:hAnsi="Arial" w:cs="Arial"/>
          <w:shd w:val="clear" w:color="auto" w:fill="FFFFFF"/>
        </w:rPr>
        <w:t>​​​</w:t>
      </w:r>
      <w:r w:rsidR="00FC6752" w:rsidRPr="00CA2870">
        <w:rPr>
          <w:rFonts w:ascii="Arial" w:hAnsi="Arial" w:cs="Arial"/>
          <w:shd w:val="clear" w:color="auto" w:fill="FFFFFF"/>
        </w:rPr>
        <w:tab/>
      </w:r>
      <w:r w:rsidR="0030208D" w:rsidRPr="00CA2870">
        <w:rPr>
          <w:rFonts w:ascii="Arial" w:hAnsi="Arial" w:cs="Arial"/>
          <w:shd w:val="clear" w:color="auto" w:fill="FFFFFF"/>
        </w:rPr>
        <w:t xml:space="preserve">H10 hotels is a company of Catalan origin that has been operating in the hotel sector since the early 1980s. Currently the corporation has more than 65 hotels in 22 different </w:t>
      </w:r>
      <w:r w:rsidR="00A67C6F" w:rsidRPr="00CA2870">
        <w:rPr>
          <w:rFonts w:ascii="Arial" w:hAnsi="Arial" w:cs="Arial"/>
          <w:shd w:val="clear" w:color="auto" w:fill="FFFFFF"/>
        </w:rPr>
        <w:t>places</w:t>
      </w:r>
      <w:r w:rsidR="0030208D" w:rsidRPr="00CA2870">
        <w:rPr>
          <w:rFonts w:ascii="Arial" w:hAnsi="Arial" w:cs="Arial"/>
          <w:shd w:val="clear" w:color="auto" w:fill="FFFFFF"/>
        </w:rPr>
        <w:t xml:space="preserve"> distributed between Europe and America, </w:t>
      </w:r>
      <w:r w:rsidR="00A67C6F" w:rsidRPr="00CA2870">
        <w:rPr>
          <w:rFonts w:ascii="Arial" w:hAnsi="Arial" w:cs="Arial"/>
          <w:shd w:val="clear" w:color="auto" w:fill="FFFFFF"/>
        </w:rPr>
        <w:t xml:space="preserve">although </w:t>
      </w:r>
      <w:r w:rsidR="0030208D" w:rsidRPr="00CA2870">
        <w:rPr>
          <w:rFonts w:ascii="Arial" w:hAnsi="Arial" w:cs="Arial"/>
          <w:shd w:val="clear" w:color="auto" w:fill="FFFFFF"/>
        </w:rPr>
        <w:t>most of its hotels are located in Spain</w:t>
      </w:r>
      <w:sdt>
        <w:sdtPr>
          <w:rPr>
            <w:rFonts w:ascii="Arial" w:hAnsi="Arial" w:cs="Arial"/>
            <w:shd w:val="clear" w:color="auto" w:fill="FFFFFF"/>
            <w:lang w:val="es-ES"/>
          </w:rPr>
          <w:id w:val="2045255645"/>
          <w:citation/>
        </w:sdtPr>
        <w:sdtEndPr/>
        <w:sdtContent>
          <w:r w:rsidRPr="00CA2870">
            <w:rPr>
              <w:rFonts w:ascii="Arial" w:hAnsi="Arial" w:cs="Arial"/>
              <w:shd w:val="clear" w:color="auto" w:fill="FFFFFF"/>
              <w:lang w:val="es-ES"/>
            </w:rPr>
            <w:fldChar w:fldCharType="begin"/>
          </w:r>
          <w:r w:rsidRPr="00CA2870">
            <w:rPr>
              <w:rFonts w:ascii="Arial" w:hAnsi="Arial" w:cs="Arial"/>
              <w:shd w:val="clear" w:color="auto" w:fill="FFFFFF"/>
            </w:rPr>
            <w:instrText xml:space="preserve"> CITATION H1020 \l 3082 </w:instrText>
          </w:r>
          <w:r w:rsidRPr="00CA2870">
            <w:rPr>
              <w:rFonts w:ascii="Arial" w:hAnsi="Arial" w:cs="Arial"/>
              <w:shd w:val="clear" w:color="auto" w:fill="FFFFFF"/>
              <w:lang w:val="es-ES"/>
            </w:rPr>
            <w:fldChar w:fldCharType="separate"/>
          </w:r>
          <w:r w:rsidRPr="00CA2870">
            <w:rPr>
              <w:rFonts w:ascii="Arial" w:hAnsi="Arial" w:cs="Arial"/>
              <w:noProof/>
              <w:shd w:val="clear" w:color="auto" w:fill="FFFFFF"/>
            </w:rPr>
            <w:t xml:space="preserve"> (H10 hotels, 2020)</w:t>
          </w:r>
          <w:r w:rsidRPr="00CA2870">
            <w:rPr>
              <w:rFonts w:ascii="Arial" w:hAnsi="Arial" w:cs="Arial"/>
              <w:shd w:val="clear" w:color="auto" w:fill="FFFFFF"/>
              <w:lang w:val="es-ES"/>
            </w:rPr>
            <w:fldChar w:fldCharType="end"/>
          </w:r>
        </w:sdtContent>
      </w:sdt>
      <w:r w:rsidRPr="00CA2870">
        <w:rPr>
          <w:rFonts w:ascii="Arial" w:hAnsi="Arial" w:cs="Arial"/>
          <w:shd w:val="clear" w:color="auto" w:fill="FFFFFF"/>
        </w:rPr>
        <w:t xml:space="preserve">. </w:t>
      </w:r>
      <w:r w:rsidR="0030208D" w:rsidRPr="00CA2870">
        <w:rPr>
          <w:rFonts w:ascii="Arial" w:hAnsi="Arial" w:cs="Arial"/>
          <w:shd w:val="clear" w:color="auto" w:fill="FFFFFF"/>
        </w:rPr>
        <w:t xml:space="preserve">This report focuses on its UK division, H10 London Waterloo. As stated on the </w:t>
      </w:r>
      <w:r w:rsidR="0030208D" w:rsidRPr="00CA2870">
        <w:rPr>
          <w:rFonts w:ascii="Arial" w:hAnsi="Arial" w:cs="Arial"/>
          <w:shd w:val="clear" w:color="auto" w:fill="FFFFFF"/>
        </w:rPr>
        <w:lastRenderedPageBreak/>
        <w:t>official UK government website, it is a Limited Company with 69 employees</w:t>
      </w:r>
      <w:r w:rsidR="00E65F12" w:rsidRPr="00CA2870">
        <w:rPr>
          <w:rFonts w:ascii="Arial" w:hAnsi="Arial" w:cs="Arial"/>
          <w:shd w:val="clear" w:color="auto" w:fill="FFFFFF"/>
        </w:rPr>
        <w:t>. In their last statement (2019), the company generated</w:t>
      </w:r>
      <w:r w:rsidR="0030208D" w:rsidRPr="00CA2870">
        <w:rPr>
          <w:rFonts w:ascii="Arial" w:hAnsi="Arial" w:cs="Arial"/>
          <w:shd w:val="clear" w:color="auto" w:fill="FFFFFF"/>
        </w:rPr>
        <w:t xml:space="preserve"> a </w:t>
      </w:r>
      <w:r w:rsidR="00E65F12" w:rsidRPr="00CA2870">
        <w:rPr>
          <w:rFonts w:ascii="Arial" w:hAnsi="Arial" w:cs="Arial"/>
          <w:shd w:val="clear" w:color="auto" w:fill="FFFFFF"/>
        </w:rPr>
        <w:t>t</w:t>
      </w:r>
      <w:r w:rsidR="0030208D" w:rsidRPr="00CA2870">
        <w:rPr>
          <w:rFonts w:ascii="Arial" w:hAnsi="Arial" w:cs="Arial"/>
          <w:shd w:val="clear" w:color="auto" w:fill="FFFFFF"/>
        </w:rPr>
        <w:t xml:space="preserve">urnover of £7,875,232 and a profit after tax of £1,136,183 </w:t>
      </w:r>
      <w:sdt>
        <w:sdtPr>
          <w:rPr>
            <w:rFonts w:ascii="Arial" w:hAnsi="Arial" w:cs="Arial"/>
            <w:shd w:val="clear" w:color="auto" w:fill="FFFFFF"/>
            <w:lang w:val="es-ES"/>
          </w:rPr>
          <w:id w:val="203528066"/>
          <w:citation/>
        </w:sdtPr>
        <w:sdtEndPr/>
        <w:sdtContent>
          <w:r w:rsidR="006615F5" w:rsidRPr="00CA2870">
            <w:rPr>
              <w:rFonts w:ascii="Arial" w:hAnsi="Arial" w:cs="Arial"/>
              <w:shd w:val="clear" w:color="auto" w:fill="FFFFFF"/>
              <w:lang w:val="es-ES"/>
            </w:rPr>
            <w:fldChar w:fldCharType="begin"/>
          </w:r>
          <w:r w:rsidR="00794448" w:rsidRPr="00CA2870">
            <w:rPr>
              <w:rFonts w:ascii="Arial" w:hAnsi="Arial" w:cs="Arial"/>
              <w:shd w:val="clear" w:color="auto" w:fill="FFFFFF"/>
            </w:rPr>
            <w:instrText xml:space="preserve">CITATION H10201 \l 3082 </w:instrText>
          </w:r>
          <w:r w:rsidR="006615F5" w:rsidRPr="00CA2870">
            <w:rPr>
              <w:rFonts w:ascii="Arial" w:hAnsi="Arial" w:cs="Arial"/>
              <w:shd w:val="clear" w:color="auto" w:fill="FFFFFF"/>
              <w:lang w:val="es-ES"/>
            </w:rPr>
            <w:fldChar w:fldCharType="separate"/>
          </w:r>
          <w:r w:rsidR="00794448" w:rsidRPr="00CA2870">
            <w:rPr>
              <w:rFonts w:ascii="Arial" w:hAnsi="Arial" w:cs="Arial"/>
              <w:noProof/>
              <w:shd w:val="clear" w:color="auto" w:fill="FFFFFF"/>
            </w:rPr>
            <w:t xml:space="preserve"> (Gov.uk, 2020)</w:t>
          </w:r>
          <w:r w:rsidR="006615F5" w:rsidRPr="00CA2870">
            <w:rPr>
              <w:rFonts w:ascii="Arial" w:hAnsi="Arial" w:cs="Arial"/>
              <w:shd w:val="clear" w:color="auto" w:fill="FFFFFF"/>
              <w:lang w:val="es-ES"/>
            </w:rPr>
            <w:fldChar w:fldCharType="end"/>
          </w:r>
        </w:sdtContent>
      </w:sdt>
      <w:r w:rsidR="00E2498C" w:rsidRPr="00CA2870">
        <w:rPr>
          <w:rFonts w:ascii="Arial" w:hAnsi="Arial" w:cs="Arial"/>
          <w:shd w:val="clear" w:color="auto" w:fill="FFFFFF"/>
        </w:rPr>
        <w:t>.</w:t>
      </w:r>
    </w:p>
    <w:p w14:paraId="0FE62C46" w14:textId="77777777" w:rsidR="006129B3" w:rsidRPr="00CA2870" w:rsidRDefault="006129B3" w:rsidP="00CA2870">
      <w:pPr>
        <w:spacing w:line="360" w:lineRule="auto"/>
        <w:jc w:val="both"/>
        <w:rPr>
          <w:rFonts w:ascii="Arial" w:hAnsi="Arial" w:cs="Arial"/>
          <w:shd w:val="clear" w:color="auto" w:fill="FFFFFF"/>
        </w:rPr>
      </w:pPr>
    </w:p>
    <w:p w14:paraId="73FFCBB4" w14:textId="24C76122" w:rsidR="006615F5" w:rsidRPr="00CA2870" w:rsidRDefault="006615F5" w:rsidP="004A6517">
      <w:pPr>
        <w:spacing w:line="240" w:lineRule="auto"/>
        <w:jc w:val="center"/>
        <w:rPr>
          <w:rFonts w:ascii="Arial" w:hAnsi="Arial" w:cs="Arial"/>
          <w:color w:val="454546"/>
          <w:shd w:val="clear" w:color="auto" w:fill="FFFFFF"/>
          <w:lang w:val="es-ES"/>
        </w:rPr>
      </w:pPr>
      <w:r w:rsidRPr="00CA2870">
        <w:rPr>
          <w:rFonts w:ascii="Arial" w:hAnsi="Arial" w:cs="Arial"/>
          <w:noProof/>
          <w:color w:val="454546"/>
          <w:shd w:val="clear" w:color="auto" w:fill="FFFFFF"/>
          <w:lang w:val="es-ES"/>
        </w:rPr>
        <w:drawing>
          <wp:inline distT="0" distB="0" distL="0" distR="0" wp14:anchorId="49587849" wp14:editId="7899FCAA">
            <wp:extent cx="3929063" cy="2720690"/>
            <wp:effectExtent l="133350" t="114300" r="147955" b="156210"/>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5752" cy="27253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9AE55F1" w14:textId="22551F8E" w:rsidR="00172318" w:rsidRPr="004A6517" w:rsidRDefault="00172318" w:rsidP="004A6517">
      <w:pPr>
        <w:spacing w:after="0" w:line="240" w:lineRule="auto"/>
        <w:jc w:val="center"/>
        <w:rPr>
          <w:rFonts w:ascii="Arial" w:hAnsi="Arial" w:cs="Arial"/>
          <w:i/>
          <w:iCs/>
          <w:sz w:val="18"/>
          <w:szCs w:val="18"/>
          <w:shd w:val="clear" w:color="auto" w:fill="FFFFFF"/>
        </w:rPr>
      </w:pPr>
      <w:r w:rsidRPr="004A6517">
        <w:rPr>
          <w:rFonts w:ascii="Arial" w:hAnsi="Arial" w:cs="Arial"/>
          <w:i/>
          <w:iCs/>
          <w:sz w:val="18"/>
          <w:szCs w:val="18"/>
          <w:shd w:val="clear" w:color="auto" w:fill="FFFFFF"/>
        </w:rPr>
        <w:t>Table 1.- Gov.uk</w:t>
      </w:r>
      <w:sdt>
        <w:sdtPr>
          <w:rPr>
            <w:rFonts w:ascii="Arial" w:hAnsi="Arial" w:cs="Arial"/>
            <w:i/>
            <w:iCs/>
            <w:sz w:val="18"/>
            <w:szCs w:val="18"/>
            <w:shd w:val="clear" w:color="auto" w:fill="FFFFFF"/>
          </w:rPr>
          <w:id w:val="-1917770149"/>
          <w:citation/>
        </w:sdtPr>
        <w:sdtEndPr/>
        <w:sdtContent>
          <w:r w:rsidR="00DB2FA0" w:rsidRPr="004A6517">
            <w:rPr>
              <w:rFonts w:ascii="Arial" w:hAnsi="Arial" w:cs="Arial"/>
              <w:i/>
              <w:iCs/>
              <w:sz w:val="18"/>
              <w:szCs w:val="18"/>
              <w:shd w:val="clear" w:color="auto" w:fill="FFFFFF"/>
            </w:rPr>
            <w:fldChar w:fldCharType="begin"/>
          </w:r>
          <w:r w:rsidR="00DB2FA0" w:rsidRPr="004A6517">
            <w:rPr>
              <w:rFonts w:ascii="Arial" w:hAnsi="Arial" w:cs="Arial"/>
              <w:i/>
              <w:iCs/>
              <w:sz w:val="18"/>
              <w:szCs w:val="18"/>
              <w:shd w:val="clear" w:color="auto" w:fill="FFFFFF"/>
            </w:rPr>
            <w:instrText xml:space="preserve"> CITATION H10201 \l 3082 </w:instrText>
          </w:r>
          <w:r w:rsidR="00DB2FA0" w:rsidRPr="004A6517">
            <w:rPr>
              <w:rFonts w:ascii="Arial" w:hAnsi="Arial" w:cs="Arial"/>
              <w:i/>
              <w:iCs/>
              <w:sz w:val="18"/>
              <w:szCs w:val="18"/>
              <w:shd w:val="clear" w:color="auto" w:fill="FFFFFF"/>
            </w:rPr>
            <w:fldChar w:fldCharType="separate"/>
          </w:r>
          <w:r w:rsidR="00DB2FA0" w:rsidRPr="004A6517">
            <w:rPr>
              <w:rFonts w:ascii="Arial" w:hAnsi="Arial" w:cs="Arial"/>
              <w:i/>
              <w:iCs/>
              <w:noProof/>
              <w:sz w:val="18"/>
              <w:szCs w:val="18"/>
              <w:shd w:val="clear" w:color="auto" w:fill="FFFFFF"/>
            </w:rPr>
            <w:t xml:space="preserve"> (Gov.uk, 2020)</w:t>
          </w:r>
          <w:r w:rsidR="00DB2FA0" w:rsidRPr="004A6517">
            <w:rPr>
              <w:rFonts w:ascii="Arial" w:hAnsi="Arial" w:cs="Arial"/>
              <w:i/>
              <w:iCs/>
              <w:sz w:val="18"/>
              <w:szCs w:val="18"/>
              <w:shd w:val="clear" w:color="auto" w:fill="FFFFFF"/>
            </w:rPr>
            <w:fldChar w:fldCharType="end"/>
          </w:r>
        </w:sdtContent>
      </w:sdt>
    </w:p>
    <w:p w14:paraId="33A5066B" w14:textId="26CFD933" w:rsidR="00DA248F" w:rsidRPr="004A6517" w:rsidRDefault="00DA248F" w:rsidP="00CA2870">
      <w:pPr>
        <w:spacing w:after="0" w:line="360" w:lineRule="auto"/>
        <w:jc w:val="both"/>
        <w:rPr>
          <w:rFonts w:ascii="Arial" w:hAnsi="Arial" w:cs="Arial"/>
          <w:i/>
          <w:iCs/>
          <w:shd w:val="clear" w:color="auto" w:fill="FFFFFF"/>
        </w:rPr>
      </w:pPr>
    </w:p>
    <w:p w14:paraId="3D99B435" w14:textId="0967E56F" w:rsidR="004A6517" w:rsidRDefault="004A6517" w:rsidP="004A6517">
      <w:pPr>
        <w:spacing w:after="0" w:line="360" w:lineRule="auto"/>
        <w:ind w:firstLine="720"/>
        <w:jc w:val="both"/>
        <w:rPr>
          <w:rFonts w:ascii="Arial" w:hAnsi="Arial" w:cs="Arial"/>
          <w:shd w:val="clear" w:color="auto" w:fill="FFFFFF"/>
        </w:rPr>
      </w:pPr>
      <w:r w:rsidRPr="004A6517">
        <w:rPr>
          <w:rFonts w:ascii="Arial" w:hAnsi="Arial" w:cs="Arial"/>
          <w:shd w:val="clear" w:color="auto" w:fill="FFFFFF"/>
        </w:rPr>
        <w:t>It is a company located in Waterloo Road (London) that provides, in addition to an accommodation service of 177 rooms, different services such as restaurant, gym and a small SPA. The pandemic caused by Covid-19 forced this organisation to temporarily cease its activity from March 2020 to May 2021. After its reopening, with the existence of restrictive measures against Covid-19 imposed by the government and the decrease in the flow of guests, some of its services are temporarily closed.</w:t>
      </w:r>
    </w:p>
    <w:p w14:paraId="71D98C1E" w14:textId="77777777" w:rsidR="004A6517" w:rsidRPr="004A6517" w:rsidRDefault="004A6517" w:rsidP="004A6517">
      <w:pPr>
        <w:spacing w:after="0" w:line="360" w:lineRule="auto"/>
        <w:ind w:firstLine="720"/>
        <w:jc w:val="both"/>
        <w:rPr>
          <w:rFonts w:ascii="Arial" w:hAnsi="Arial" w:cs="Arial"/>
          <w:shd w:val="clear" w:color="auto" w:fill="FFFFFF"/>
        </w:rPr>
      </w:pPr>
    </w:p>
    <w:p w14:paraId="3CDA2556" w14:textId="59018EF3" w:rsidR="00387772" w:rsidRPr="007A75EA" w:rsidRDefault="004A6517" w:rsidP="004A6517">
      <w:pPr>
        <w:pStyle w:val="Ttulo1"/>
        <w:spacing w:line="360" w:lineRule="auto"/>
        <w:jc w:val="both"/>
        <w:rPr>
          <w:rFonts w:ascii="Arial" w:hAnsi="Arial" w:cs="Arial"/>
          <w:color w:val="4472C4" w:themeColor="accent1"/>
          <w:sz w:val="22"/>
          <w:szCs w:val="22"/>
          <w:u w:val="single"/>
        </w:rPr>
      </w:pPr>
      <w:bookmarkStart w:id="4" w:name="_Toc81514285"/>
      <w:r w:rsidRPr="007A75EA">
        <w:rPr>
          <w:rFonts w:ascii="Arial" w:hAnsi="Arial" w:cs="Arial"/>
          <w:color w:val="4472C4" w:themeColor="accent1"/>
          <w:sz w:val="22"/>
          <w:szCs w:val="22"/>
          <w:u w:val="single"/>
        </w:rPr>
        <w:t>3.</w:t>
      </w:r>
      <w:r w:rsidR="006D7FE6" w:rsidRPr="007A75EA">
        <w:rPr>
          <w:rFonts w:ascii="Arial" w:hAnsi="Arial" w:cs="Arial"/>
          <w:color w:val="4472C4" w:themeColor="accent1"/>
          <w:sz w:val="22"/>
          <w:szCs w:val="22"/>
          <w:u w:val="single"/>
        </w:rPr>
        <w:t xml:space="preserve"> </w:t>
      </w:r>
      <w:r w:rsidRPr="007A75EA">
        <w:rPr>
          <w:rFonts w:ascii="Arial" w:hAnsi="Arial" w:cs="Arial"/>
          <w:color w:val="4472C4" w:themeColor="accent1"/>
          <w:sz w:val="22"/>
          <w:szCs w:val="22"/>
          <w:u w:val="single"/>
        </w:rPr>
        <w:t xml:space="preserve">EXTERNAL ANALYSIS </w:t>
      </w:r>
      <w:r w:rsidR="006D7FE6" w:rsidRPr="007A75EA">
        <w:rPr>
          <w:rFonts w:ascii="Arial" w:hAnsi="Arial" w:cs="Arial"/>
          <w:color w:val="4472C4" w:themeColor="accent1"/>
          <w:sz w:val="22"/>
          <w:szCs w:val="22"/>
          <w:u w:val="single"/>
        </w:rPr>
        <w:t>TOOLS. -</w:t>
      </w:r>
      <w:bookmarkEnd w:id="4"/>
    </w:p>
    <w:p w14:paraId="26A70D8F" w14:textId="6D8C33E7" w:rsidR="00EB4073" w:rsidRPr="004A6517" w:rsidRDefault="004A6517" w:rsidP="004A6517">
      <w:pPr>
        <w:spacing w:line="360" w:lineRule="auto"/>
        <w:ind w:firstLine="720"/>
        <w:jc w:val="both"/>
        <w:rPr>
          <w:rFonts w:ascii="Arial" w:hAnsi="Arial" w:cs="Arial"/>
        </w:rPr>
      </w:pPr>
      <w:r w:rsidRPr="004A6517">
        <w:rPr>
          <w:rFonts w:ascii="Arial" w:hAnsi="Arial" w:cs="Arial"/>
        </w:rPr>
        <w:t xml:space="preserve">The external factors that influence organisations have a dynamic nature. The actual development of different societies or specific and unexpected events such as Covid-19 have a direct impact on the way companies generate profits, meaning that they have to adapt to new circumstances in order to remain profitable. The environment is what provides the necessary directions for companies to survive, and it is vitally important to analyse and try to anticipate (whenever possible) the influence of changes that the environment may generate on the organisation's operation </w:t>
      </w:r>
      <w:sdt>
        <w:sdtPr>
          <w:rPr>
            <w:rFonts w:ascii="Arial" w:hAnsi="Arial" w:cs="Arial"/>
          </w:rPr>
          <w:id w:val="1783997228"/>
          <w:citation/>
        </w:sdtPr>
        <w:sdtEndPr/>
        <w:sdtContent>
          <w:r w:rsidR="00EB4073" w:rsidRPr="004A6517">
            <w:rPr>
              <w:rFonts w:ascii="Arial" w:hAnsi="Arial" w:cs="Arial"/>
            </w:rPr>
            <w:fldChar w:fldCharType="begin"/>
          </w:r>
          <w:r w:rsidR="00EB4073" w:rsidRPr="004A6517">
            <w:rPr>
              <w:rFonts w:ascii="Arial" w:hAnsi="Arial" w:cs="Arial"/>
            </w:rPr>
            <w:instrText xml:space="preserve"> CITATION Ger08 \l 3082 </w:instrText>
          </w:r>
          <w:r w:rsidR="00EB4073" w:rsidRPr="004A6517">
            <w:rPr>
              <w:rFonts w:ascii="Arial" w:hAnsi="Arial" w:cs="Arial"/>
            </w:rPr>
            <w:fldChar w:fldCharType="separate"/>
          </w:r>
          <w:r w:rsidR="00EB4073" w:rsidRPr="004A6517">
            <w:rPr>
              <w:rFonts w:ascii="Arial" w:hAnsi="Arial" w:cs="Arial"/>
              <w:noProof/>
            </w:rPr>
            <w:t>(Johnson, et al., 2008)</w:t>
          </w:r>
          <w:r w:rsidR="00EB4073" w:rsidRPr="004A6517">
            <w:rPr>
              <w:rFonts w:ascii="Arial" w:hAnsi="Arial" w:cs="Arial"/>
            </w:rPr>
            <w:fldChar w:fldCharType="end"/>
          </w:r>
        </w:sdtContent>
      </w:sdt>
      <w:r w:rsidR="00CF300D" w:rsidRPr="004A6517">
        <w:rPr>
          <w:rFonts w:ascii="Arial" w:hAnsi="Arial" w:cs="Arial"/>
        </w:rPr>
        <w:t>.</w:t>
      </w:r>
      <w:r w:rsidR="0056243C" w:rsidRPr="004A6517">
        <w:rPr>
          <w:rFonts w:ascii="Arial" w:hAnsi="Arial" w:cs="Arial"/>
        </w:rPr>
        <w:t xml:space="preserve"> </w:t>
      </w:r>
      <w:r w:rsidR="006138C9" w:rsidRPr="006138C9">
        <w:rPr>
          <w:rFonts w:ascii="Arial" w:hAnsi="Arial" w:cs="Arial"/>
        </w:rPr>
        <w:t xml:space="preserve">As an example, the case of the Encyclopaedia Britannica is given, which due to the development of electronic resources had </w:t>
      </w:r>
      <w:r w:rsidR="006138C9" w:rsidRPr="006138C9">
        <w:rPr>
          <w:rFonts w:ascii="Arial" w:hAnsi="Arial" w:cs="Arial"/>
        </w:rPr>
        <w:lastRenderedPageBreak/>
        <w:t>to adapt itself to the new technological environment in order to remain competitive. In seeking to understand and provide an overview of the different layers of the business environment the following framework is used</w:t>
      </w:r>
      <w:sdt>
        <w:sdtPr>
          <w:rPr>
            <w:rFonts w:ascii="Arial" w:hAnsi="Arial" w:cs="Arial"/>
            <w:lang w:val="es-ES"/>
          </w:rPr>
          <w:id w:val="749167333"/>
          <w:citation/>
        </w:sdtPr>
        <w:sdtEndPr/>
        <w:sdtContent>
          <w:r w:rsidR="00A01DFD" w:rsidRPr="004A6517">
            <w:rPr>
              <w:rFonts w:ascii="Arial" w:hAnsi="Arial" w:cs="Arial"/>
              <w:lang w:val="es-ES"/>
            </w:rPr>
            <w:fldChar w:fldCharType="begin"/>
          </w:r>
          <w:r w:rsidR="00A01DFD" w:rsidRPr="006138C9">
            <w:rPr>
              <w:rFonts w:ascii="Arial" w:hAnsi="Arial" w:cs="Arial"/>
            </w:rPr>
            <w:instrText xml:space="preserve"> CITATION Ger08 \l 3082 </w:instrText>
          </w:r>
          <w:r w:rsidR="00A01DFD" w:rsidRPr="004A6517">
            <w:rPr>
              <w:rFonts w:ascii="Arial" w:hAnsi="Arial" w:cs="Arial"/>
              <w:lang w:val="es-ES"/>
            </w:rPr>
            <w:fldChar w:fldCharType="separate"/>
          </w:r>
          <w:r w:rsidR="00A01DFD" w:rsidRPr="006138C9">
            <w:rPr>
              <w:rFonts w:ascii="Arial" w:hAnsi="Arial" w:cs="Arial"/>
              <w:noProof/>
            </w:rPr>
            <w:t xml:space="preserve"> (Johnson, et al., 2008)</w:t>
          </w:r>
          <w:r w:rsidR="00A01DFD" w:rsidRPr="004A6517">
            <w:rPr>
              <w:rFonts w:ascii="Arial" w:hAnsi="Arial" w:cs="Arial"/>
              <w:lang w:val="es-ES"/>
            </w:rPr>
            <w:fldChar w:fldCharType="end"/>
          </w:r>
        </w:sdtContent>
      </w:sdt>
      <w:r w:rsidR="00A01DFD" w:rsidRPr="006138C9">
        <w:rPr>
          <w:rFonts w:ascii="Arial" w:hAnsi="Arial" w:cs="Arial"/>
        </w:rPr>
        <w:t xml:space="preserve">: </w:t>
      </w:r>
    </w:p>
    <w:p w14:paraId="704C27F1" w14:textId="1A2639D7" w:rsidR="005866B2" w:rsidRDefault="005866B2" w:rsidP="005866B2">
      <w:pPr>
        <w:spacing w:line="240" w:lineRule="auto"/>
        <w:ind w:firstLine="720"/>
        <w:jc w:val="center"/>
        <w:rPr>
          <w:rFonts w:ascii="Arial" w:hAnsi="Arial" w:cs="Arial"/>
          <w:lang w:val="es-ES"/>
        </w:rPr>
      </w:pPr>
      <w:r>
        <w:rPr>
          <w:rFonts w:ascii="Arial" w:hAnsi="Arial" w:cs="Arial"/>
          <w:noProof/>
          <w:lang w:val="es-ES"/>
        </w:rPr>
        <w:drawing>
          <wp:inline distT="0" distB="0" distL="0" distR="0" wp14:anchorId="08214402" wp14:editId="33067794">
            <wp:extent cx="2705100" cy="1973189"/>
            <wp:effectExtent l="0" t="0" r="0" b="8255"/>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13296" cy="1979168"/>
                    </a:xfrm>
                    <a:prstGeom prst="rect">
                      <a:avLst/>
                    </a:prstGeom>
                    <a:noFill/>
                    <a:ln>
                      <a:noFill/>
                    </a:ln>
                  </pic:spPr>
                </pic:pic>
              </a:graphicData>
            </a:graphic>
          </wp:inline>
        </w:drawing>
      </w:r>
    </w:p>
    <w:p w14:paraId="4785B51D" w14:textId="13AF3431" w:rsidR="005866B2" w:rsidRDefault="005866B2" w:rsidP="005866B2">
      <w:pPr>
        <w:spacing w:line="360" w:lineRule="auto"/>
        <w:ind w:firstLine="720"/>
        <w:jc w:val="center"/>
        <w:rPr>
          <w:rFonts w:ascii="Arial" w:hAnsi="Arial" w:cs="Arial"/>
          <w:i/>
          <w:iCs/>
          <w:sz w:val="18"/>
          <w:szCs w:val="18"/>
        </w:rPr>
      </w:pPr>
      <w:r w:rsidRPr="005866B2">
        <w:rPr>
          <w:rFonts w:ascii="Arial" w:hAnsi="Arial" w:cs="Arial"/>
          <w:i/>
          <w:iCs/>
          <w:sz w:val="18"/>
          <w:szCs w:val="18"/>
        </w:rPr>
        <w:t xml:space="preserve">Table </w:t>
      </w:r>
      <w:r w:rsidR="00233735">
        <w:rPr>
          <w:rFonts w:ascii="Arial" w:hAnsi="Arial" w:cs="Arial"/>
          <w:i/>
          <w:iCs/>
          <w:sz w:val="18"/>
          <w:szCs w:val="18"/>
        </w:rPr>
        <w:t>2</w:t>
      </w:r>
      <w:r w:rsidRPr="005866B2">
        <w:rPr>
          <w:rFonts w:ascii="Arial" w:hAnsi="Arial" w:cs="Arial"/>
          <w:i/>
          <w:iCs/>
          <w:sz w:val="18"/>
          <w:szCs w:val="18"/>
        </w:rPr>
        <w:t>.- Layers of the business environment</w:t>
      </w:r>
      <w:sdt>
        <w:sdtPr>
          <w:rPr>
            <w:rFonts w:ascii="Arial" w:hAnsi="Arial" w:cs="Arial"/>
            <w:i/>
            <w:iCs/>
            <w:sz w:val="18"/>
            <w:szCs w:val="18"/>
          </w:rPr>
          <w:id w:val="2122638492"/>
          <w:citation/>
        </w:sdtPr>
        <w:sdtEndPr/>
        <w:sdtContent>
          <w:r w:rsidRPr="005866B2">
            <w:rPr>
              <w:rFonts w:ascii="Arial" w:hAnsi="Arial" w:cs="Arial"/>
              <w:i/>
              <w:iCs/>
              <w:sz w:val="18"/>
              <w:szCs w:val="18"/>
            </w:rPr>
            <w:fldChar w:fldCharType="begin"/>
          </w:r>
          <w:r w:rsidRPr="005866B2">
            <w:rPr>
              <w:rFonts w:ascii="Arial" w:hAnsi="Arial" w:cs="Arial"/>
              <w:i/>
              <w:iCs/>
              <w:sz w:val="18"/>
              <w:szCs w:val="18"/>
            </w:rPr>
            <w:instrText xml:space="preserve"> CITATION Ger08 \l 3082 </w:instrText>
          </w:r>
          <w:r w:rsidRPr="005866B2">
            <w:rPr>
              <w:rFonts w:ascii="Arial" w:hAnsi="Arial" w:cs="Arial"/>
              <w:i/>
              <w:iCs/>
              <w:sz w:val="18"/>
              <w:szCs w:val="18"/>
            </w:rPr>
            <w:fldChar w:fldCharType="separate"/>
          </w:r>
          <w:r w:rsidRPr="005866B2">
            <w:rPr>
              <w:rFonts w:ascii="Arial" w:hAnsi="Arial" w:cs="Arial"/>
              <w:i/>
              <w:iCs/>
              <w:noProof/>
              <w:sz w:val="18"/>
              <w:szCs w:val="18"/>
            </w:rPr>
            <w:t xml:space="preserve"> (Johnson, et al., 2008)</w:t>
          </w:r>
          <w:r w:rsidRPr="005866B2">
            <w:rPr>
              <w:rFonts w:ascii="Arial" w:hAnsi="Arial" w:cs="Arial"/>
              <w:i/>
              <w:iCs/>
              <w:sz w:val="18"/>
              <w:szCs w:val="18"/>
            </w:rPr>
            <w:fldChar w:fldCharType="end"/>
          </w:r>
        </w:sdtContent>
      </w:sdt>
    </w:p>
    <w:p w14:paraId="23384285" w14:textId="13883764" w:rsidR="00852710" w:rsidRPr="00CB568C" w:rsidRDefault="005A5212" w:rsidP="00CA2870">
      <w:pPr>
        <w:pStyle w:val="Ttulo2"/>
        <w:spacing w:line="360" w:lineRule="auto"/>
        <w:jc w:val="both"/>
        <w:rPr>
          <w:rFonts w:ascii="Arial" w:hAnsi="Arial" w:cs="Arial"/>
          <w:color w:val="4472C4" w:themeColor="accent1"/>
          <w:sz w:val="22"/>
          <w:szCs w:val="22"/>
          <w:u w:val="single"/>
        </w:rPr>
      </w:pPr>
      <w:bookmarkStart w:id="5" w:name="_Toc81514286"/>
      <w:r w:rsidRPr="00CB568C">
        <w:rPr>
          <w:rFonts w:ascii="Arial" w:hAnsi="Arial" w:cs="Arial"/>
          <w:color w:val="4472C4" w:themeColor="accent1"/>
          <w:sz w:val="22"/>
          <w:szCs w:val="22"/>
        </w:rPr>
        <w:t>3.1</w:t>
      </w:r>
      <w:r w:rsidRPr="00CB568C">
        <w:rPr>
          <w:rFonts w:ascii="Arial" w:hAnsi="Arial" w:cs="Arial"/>
          <w:color w:val="4472C4" w:themeColor="accent1"/>
          <w:sz w:val="22"/>
          <w:szCs w:val="22"/>
          <w:u w:val="single"/>
        </w:rPr>
        <w:t xml:space="preserve"> PESTEL ANALYSIS TOOL</w:t>
      </w:r>
      <w:bookmarkEnd w:id="5"/>
    </w:p>
    <w:p w14:paraId="4F266C95" w14:textId="03DFDA3D" w:rsidR="005C47A8" w:rsidRPr="00AA3782" w:rsidRDefault="00AA3782" w:rsidP="00CA2870">
      <w:pPr>
        <w:spacing w:line="360" w:lineRule="auto"/>
        <w:ind w:firstLine="720"/>
        <w:jc w:val="both"/>
        <w:rPr>
          <w:rFonts w:ascii="Arial" w:hAnsi="Arial" w:cs="Arial"/>
        </w:rPr>
      </w:pPr>
      <w:r w:rsidRPr="00AA3782">
        <w:rPr>
          <w:rFonts w:ascii="Arial" w:hAnsi="Arial" w:cs="Arial"/>
        </w:rPr>
        <w:t>The macro-environment forms the most external layer of factors influencing the organisation. The use of the PESTEL framework provides an overview of the situation by analysing the influence of the top layer of the environment</w:t>
      </w:r>
      <w:r>
        <w:rPr>
          <w:rFonts w:ascii="Arial" w:hAnsi="Arial" w:cs="Arial"/>
        </w:rPr>
        <w:t xml:space="preserve">. </w:t>
      </w:r>
      <w:r w:rsidRPr="00AA3782">
        <w:rPr>
          <w:rFonts w:ascii="Arial" w:hAnsi="Arial" w:cs="Arial"/>
        </w:rPr>
        <w:t>This analysis considers the impact of political, economic, social, technological, environmental and legal factors on the organisation</w:t>
      </w:r>
      <w:sdt>
        <w:sdtPr>
          <w:rPr>
            <w:rFonts w:ascii="Arial" w:hAnsi="Arial" w:cs="Arial"/>
            <w:lang w:val="es-ES"/>
          </w:rPr>
          <w:id w:val="276223393"/>
          <w:citation/>
        </w:sdtPr>
        <w:sdtEndPr/>
        <w:sdtContent>
          <w:r w:rsidR="000320FF" w:rsidRPr="00CA2870">
            <w:rPr>
              <w:rFonts w:ascii="Arial" w:hAnsi="Arial" w:cs="Arial"/>
              <w:lang w:val="es-ES"/>
            </w:rPr>
            <w:fldChar w:fldCharType="begin"/>
          </w:r>
          <w:r w:rsidR="000320FF" w:rsidRPr="00AA3782">
            <w:rPr>
              <w:rFonts w:ascii="Arial" w:hAnsi="Arial" w:cs="Arial"/>
            </w:rPr>
            <w:instrText xml:space="preserve"> CITATION Ger08 \l 3082 </w:instrText>
          </w:r>
          <w:r w:rsidR="000320FF" w:rsidRPr="00CA2870">
            <w:rPr>
              <w:rFonts w:ascii="Arial" w:hAnsi="Arial" w:cs="Arial"/>
              <w:lang w:val="es-ES"/>
            </w:rPr>
            <w:fldChar w:fldCharType="separate"/>
          </w:r>
          <w:r w:rsidR="000320FF" w:rsidRPr="00AA3782">
            <w:rPr>
              <w:rFonts w:ascii="Arial" w:hAnsi="Arial" w:cs="Arial"/>
              <w:noProof/>
            </w:rPr>
            <w:t xml:space="preserve"> (Johnson, et al., 2008)</w:t>
          </w:r>
          <w:r w:rsidR="000320FF" w:rsidRPr="00CA2870">
            <w:rPr>
              <w:rFonts w:ascii="Arial" w:hAnsi="Arial" w:cs="Arial"/>
              <w:lang w:val="es-ES"/>
            </w:rPr>
            <w:fldChar w:fldCharType="end"/>
          </w:r>
        </w:sdtContent>
      </w:sdt>
      <w:r w:rsidR="00007E3C" w:rsidRPr="00AA3782">
        <w:rPr>
          <w:rFonts w:ascii="Arial" w:hAnsi="Arial" w:cs="Arial"/>
        </w:rPr>
        <w:t xml:space="preserve">, </w:t>
      </w:r>
      <w:r w:rsidRPr="00AA3782">
        <w:rPr>
          <w:rFonts w:ascii="Arial" w:hAnsi="Arial" w:cs="Arial"/>
        </w:rPr>
        <w:t>identifying the factors that are currently changing and trying to forecast how they might change in the future. PESTEL not only tries to assess the different factors individually, but also takes into account the connections and relationships that exist between the different elements cited, so the use of this framework produces a complex and extensive list of elements. In order to reduce this list, the concept of "key drivers for change" appears, which is about the identification and differentiation of the factors that can have the greatest influence on the development, failure or success of a strategy</w:t>
      </w:r>
      <w:sdt>
        <w:sdtPr>
          <w:rPr>
            <w:rFonts w:ascii="Arial" w:hAnsi="Arial" w:cs="Arial"/>
            <w:lang w:val="es-ES"/>
          </w:rPr>
          <w:id w:val="-168869660"/>
          <w:citation/>
        </w:sdtPr>
        <w:sdtEndPr/>
        <w:sdtContent>
          <w:r w:rsidR="0023451B" w:rsidRPr="00CA2870">
            <w:rPr>
              <w:rFonts w:ascii="Arial" w:hAnsi="Arial" w:cs="Arial"/>
              <w:lang w:val="es-ES"/>
            </w:rPr>
            <w:fldChar w:fldCharType="begin"/>
          </w:r>
          <w:r w:rsidR="0023451B" w:rsidRPr="00AA3782">
            <w:rPr>
              <w:rFonts w:ascii="Arial" w:hAnsi="Arial" w:cs="Arial"/>
            </w:rPr>
            <w:instrText xml:space="preserve"> CITATION Ger08 \l 3082 </w:instrText>
          </w:r>
          <w:r w:rsidR="0023451B" w:rsidRPr="00CA2870">
            <w:rPr>
              <w:rFonts w:ascii="Arial" w:hAnsi="Arial" w:cs="Arial"/>
              <w:lang w:val="es-ES"/>
            </w:rPr>
            <w:fldChar w:fldCharType="separate"/>
          </w:r>
          <w:r w:rsidR="0023451B" w:rsidRPr="00AA3782">
            <w:rPr>
              <w:rFonts w:ascii="Arial" w:hAnsi="Arial" w:cs="Arial"/>
              <w:noProof/>
            </w:rPr>
            <w:t xml:space="preserve"> (Johnson, et al., 2008)</w:t>
          </w:r>
          <w:r w:rsidR="0023451B" w:rsidRPr="00CA2870">
            <w:rPr>
              <w:rFonts w:ascii="Arial" w:hAnsi="Arial" w:cs="Arial"/>
              <w:lang w:val="es-ES"/>
            </w:rPr>
            <w:fldChar w:fldCharType="end"/>
          </w:r>
        </w:sdtContent>
      </w:sdt>
      <w:r w:rsidR="00007E3C" w:rsidRPr="00AA3782">
        <w:rPr>
          <w:rFonts w:ascii="Arial" w:hAnsi="Arial" w:cs="Arial"/>
        </w:rPr>
        <w:t xml:space="preserve">. </w:t>
      </w:r>
      <w:r w:rsidRPr="00AA3782">
        <w:rPr>
          <w:rFonts w:ascii="Arial" w:hAnsi="Arial" w:cs="Arial"/>
        </w:rPr>
        <w:t>Decision-making in the organisation's strategy should be based on these key factors</w:t>
      </w:r>
      <w:r w:rsidR="00007E3C" w:rsidRPr="00AA3782">
        <w:rPr>
          <w:rFonts w:ascii="Arial" w:hAnsi="Arial" w:cs="Arial"/>
        </w:rPr>
        <w:t>.</w:t>
      </w:r>
    </w:p>
    <w:p w14:paraId="4F9EB826" w14:textId="72BDB60C" w:rsidR="009A01A2" w:rsidRPr="007B4982" w:rsidRDefault="007B4982" w:rsidP="00CA2870">
      <w:pPr>
        <w:spacing w:line="360" w:lineRule="auto"/>
        <w:ind w:firstLine="720"/>
        <w:jc w:val="both"/>
        <w:rPr>
          <w:rFonts w:ascii="Arial" w:hAnsi="Arial" w:cs="Arial"/>
        </w:rPr>
      </w:pPr>
      <w:r w:rsidRPr="007B4982">
        <w:rPr>
          <w:rFonts w:ascii="Arial" w:hAnsi="Arial" w:cs="Arial"/>
        </w:rPr>
        <w:t xml:space="preserve">Within the PESTEL framework, political factors are those marked by the different interventions made by governments; economic factors are those related to the growth or recession of the economy, inflation, interest rates or exchange rates, for example; social factors have to do with the beliefs and values of different cultures, their growth, their age distribution, ... being oriented to the knowledge of the purchasing behaviour of customers; technological factors are those related to the advance of technology and its influence on the way of doing business, producing or distributing goods or services or communicating with target customers; environmental factors refer to the commitment to nature and the ethical and </w:t>
      </w:r>
      <w:r w:rsidRPr="007B4982">
        <w:rPr>
          <w:rFonts w:ascii="Arial" w:hAnsi="Arial" w:cs="Arial"/>
        </w:rPr>
        <w:lastRenderedPageBreak/>
        <w:t>responsible use of the resources provided by the planet; finally, legal factors are the requirements and restrictions that apply to the development of activities</w:t>
      </w:r>
      <w:r w:rsidR="0051132E" w:rsidRPr="007B4982">
        <w:rPr>
          <w:rFonts w:ascii="Arial" w:hAnsi="Arial" w:cs="Arial"/>
        </w:rPr>
        <w:t>.</w:t>
      </w:r>
    </w:p>
    <w:p w14:paraId="6AB2FCF7" w14:textId="5C26167D" w:rsidR="002B47EC" w:rsidRPr="00DA3554" w:rsidRDefault="005A5212" w:rsidP="00CA2870">
      <w:pPr>
        <w:pStyle w:val="Ttulo2"/>
        <w:spacing w:line="360" w:lineRule="auto"/>
        <w:jc w:val="both"/>
        <w:rPr>
          <w:rFonts w:ascii="Arial" w:hAnsi="Arial" w:cs="Arial"/>
          <w:sz w:val="22"/>
          <w:szCs w:val="22"/>
        </w:rPr>
      </w:pPr>
      <w:bookmarkStart w:id="6" w:name="_Toc81514287"/>
      <w:r w:rsidRPr="00DA3554">
        <w:rPr>
          <w:rFonts w:ascii="Arial" w:hAnsi="Arial" w:cs="Arial"/>
          <w:sz w:val="22"/>
          <w:szCs w:val="22"/>
        </w:rPr>
        <w:t xml:space="preserve">3.2 </w:t>
      </w:r>
      <w:r w:rsidRPr="00DA3554">
        <w:rPr>
          <w:rFonts w:ascii="Arial" w:hAnsi="Arial" w:cs="Arial"/>
          <w:sz w:val="22"/>
          <w:szCs w:val="22"/>
          <w:u w:val="single"/>
        </w:rPr>
        <w:t>PORTER´S FIVE FORCES MODEL</w:t>
      </w:r>
      <w:bookmarkEnd w:id="6"/>
    </w:p>
    <w:p w14:paraId="3D11D4E1" w14:textId="2B7FA6B1" w:rsidR="00536A44" w:rsidRPr="000B0886" w:rsidRDefault="00DA3554" w:rsidP="00CA2870">
      <w:pPr>
        <w:spacing w:line="360" w:lineRule="auto"/>
        <w:ind w:firstLine="720"/>
        <w:jc w:val="both"/>
        <w:rPr>
          <w:rFonts w:ascii="Arial" w:hAnsi="Arial" w:cs="Arial"/>
        </w:rPr>
      </w:pPr>
      <w:r w:rsidRPr="00DA3554">
        <w:rPr>
          <w:rFonts w:ascii="Arial" w:hAnsi="Arial" w:cs="Arial"/>
        </w:rPr>
        <w:t xml:space="preserve">This model helps in the structural analysis of the different industries, understanding industry as </w:t>
      </w:r>
      <w:r w:rsidR="00800841" w:rsidRPr="00DA3554">
        <w:rPr>
          <w:rFonts w:ascii="Arial" w:hAnsi="Arial" w:cs="Arial"/>
        </w:rPr>
        <w:t>“the group of firms producing products that are close substitutes for each other”</w:t>
      </w:r>
      <w:sdt>
        <w:sdtPr>
          <w:rPr>
            <w:rFonts w:ascii="Arial" w:hAnsi="Arial" w:cs="Arial"/>
            <w:lang w:val="es-ES"/>
          </w:rPr>
          <w:id w:val="-865444539"/>
          <w:citation/>
        </w:sdtPr>
        <w:sdtEndPr/>
        <w:sdtContent>
          <w:r w:rsidR="00800841" w:rsidRPr="00CA2870">
            <w:rPr>
              <w:rFonts w:ascii="Arial" w:hAnsi="Arial" w:cs="Arial"/>
              <w:lang w:val="es-ES"/>
            </w:rPr>
            <w:fldChar w:fldCharType="begin"/>
          </w:r>
          <w:r w:rsidR="00EF2808" w:rsidRPr="00DA3554">
            <w:rPr>
              <w:rFonts w:ascii="Arial" w:hAnsi="Arial" w:cs="Arial"/>
            </w:rPr>
            <w:instrText xml:space="preserve">CITATION Mic98 \l 3082 </w:instrText>
          </w:r>
          <w:r w:rsidR="00800841" w:rsidRPr="00CA2870">
            <w:rPr>
              <w:rFonts w:ascii="Arial" w:hAnsi="Arial" w:cs="Arial"/>
              <w:lang w:val="es-ES"/>
            </w:rPr>
            <w:fldChar w:fldCharType="separate"/>
          </w:r>
          <w:r w:rsidR="00EF2808" w:rsidRPr="00DA3554">
            <w:rPr>
              <w:rFonts w:ascii="Arial" w:hAnsi="Arial" w:cs="Arial"/>
              <w:noProof/>
            </w:rPr>
            <w:t xml:space="preserve"> (Porter, 1998)</w:t>
          </w:r>
          <w:r w:rsidR="00800841" w:rsidRPr="00CA2870">
            <w:rPr>
              <w:rFonts w:ascii="Arial" w:hAnsi="Arial" w:cs="Arial"/>
              <w:lang w:val="es-ES"/>
            </w:rPr>
            <w:fldChar w:fldCharType="end"/>
          </w:r>
        </w:sdtContent>
      </w:sdt>
      <w:r w:rsidR="00800841" w:rsidRPr="00DA3554">
        <w:rPr>
          <w:rFonts w:ascii="Arial" w:hAnsi="Arial" w:cs="Arial"/>
        </w:rPr>
        <w:t>.</w:t>
      </w:r>
      <w:r w:rsidR="00C61B80" w:rsidRPr="00DA3554">
        <w:rPr>
          <w:rFonts w:ascii="Arial" w:hAnsi="Arial" w:cs="Arial"/>
        </w:rPr>
        <w:t xml:space="preserve"> </w:t>
      </w:r>
      <w:r w:rsidRPr="00DA3554">
        <w:rPr>
          <w:rFonts w:ascii="Arial" w:hAnsi="Arial" w:cs="Arial"/>
        </w:rPr>
        <w:t>Considering that the intensity of competition in an industry is determined by the intrinsic economic structure of the industry and the behaviour of competitors, the potential benefit of the industry in terms of long-term return on invested capital is identified through the assessment of 5 forces</w:t>
      </w:r>
      <w:sdt>
        <w:sdtPr>
          <w:rPr>
            <w:rFonts w:ascii="Arial" w:hAnsi="Arial" w:cs="Arial"/>
            <w:lang w:val="es-ES"/>
          </w:rPr>
          <w:id w:val="-770618353"/>
          <w:citation/>
        </w:sdtPr>
        <w:sdtEndPr/>
        <w:sdtContent>
          <w:r w:rsidR="00C61B80" w:rsidRPr="00CA2870">
            <w:rPr>
              <w:rFonts w:ascii="Arial" w:hAnsi="Arial" w:cs="Arial"/>
              <w:lang w:val="es-ES"/>
            </w:rPr>
            <w:fldChar w:fldCharType="begin"/>
          </w:r>
          <w:r w:rsidR="00EF2808" w:rsidRPr="00DA3554">
            <w:rPr>
              <w:rFonts w:ascii="Arial" w:hAnsi="Arial" w:cs="Arial"/>
            </w:rPr>
            <w:instrText xml:space="preserve">CITATION Mic98 \l 3082 </w:instrText>
          </w:r>
          <w:r w:rsidR="00C61B80" w:rsidRPr="00CA2870">
            <w:rPr>
              <w:rFonts w:ascii="Arial" w:hAnsi="Arial" w:cs="Arial"/>
              <w:lang w:val="es-ES"/>
            </w:rPr>
            <w:fldChar w:fldCharType="separate"/>
          </w:r>
          <w:r w:rsidR="00EF2808" w:rsidRPr="00DA3554">
            <w:rPr>
              <w:rFonts w:ascii="Arial" w:hAnsi="Arial" w:cs="Arial"/>
              <w:noProof/>
            </w:rPr>
            <w:t xml:space="preserve"> (Porter, 1998)</w:t>
          </w:r>
          <w:r w:rsidR="00C61B80" w:rsidRPr="00CA2870">
            <w:rPr>
              <w:rFonts w:ascii="Arial" w:hAnsi="Arial" w:cs="Arial"/>
              <w:lang w:val="es-ES"/>
            </w:rPr>
            <w:fldChar w:fldCharType="end"/>
          </w:r>
        </w:sdtContent>
      </w:sdt>
      <w:r w:rsidR="00C61B80" w:rsidRPr="00DA3554">
        <w:rPr>
          <w:rFonts w:ascii="Arial" w:hAnsi="Arial" w:cs="Arial"/>
        </w:rPr>
        <w:t>.</w:t>
      </w:r>
      <w:r w:rsidR="00AC4718" w:rsidRPr="00DA3554">
        <w:rPr>
          <w:rFonts w:ascii="Arial" w:hAnsi="Arial" w:cs="Arial"/>
        </w:rPr>
        <w:t xml:space="preserve"> </w:t>
      </w:r>
      <w:r w:rsidRPr="00DA3554">
        <w:rPr>
          <w:rFonts w:ascii="Arial" w:hAnsi="Arial" w:cs="Arial"/>
        </w:rPr>
        <w:t>If the analysis shows that these 5 forces are high, the benefits that could be obtained in the same would not be very high due to the high competitiveness present</w:t>
      </w:r>
      <w:sdt>
        <w:sdtPr>
          <w:rPr>
            <w:rFonts w:ascii="Arial" w:hAnsi="Arial" w:cs="Arial"/>
            <w:lang w:val="es-ES"/>
          </w:rPr>
          <w:id w:val="41409296"/>
          <w:citation/>
        </w:sdtPr>
        <w:sdtEndPr/>
        <w:sdtContent>
          <w:r w:rsidR="00AC4718" w:rsidRPr="00CA2870">
            <w:rPr>
              <w:rFonts w:ascii="Arial" w:hAnsi="Arial" w:cs="Arial"/>
              <w:lang w:val="es-ES"/>
            </w:rPr>
            <w:fldChar w:fldCharType="begin"/>
          </w:r>
          <w:r w:rsidR="00AC4718" w:rsidRPr="00DA3554">
            <w:rPr>
              <w:rFonts w:ascii="Arial" w:hAnsi="Arial" w:cs="Arial"/>
            </w:rPr>
            <w:instrText xml:space="preserve"> CITATION Ger08 \l 3082 </w:instrText>
          </w:r>
          <w:r w:rsidR="00AC4718" w:rsidRPr="00CA2870">
            <w:rPr>
              <w:rFonts w:ascii="Arial" w:hAnsi="Arial" w:cs="Arial"/>
              <w:lang w:val="es-ES"/>
            </w:rPr>
            <w:fldChar w:fldCharType="separate"/>
          </w:r>
          <w:r w:rsidR="00AC4718" w:rsidRPr="00DA3554">
            <w:rPr>
              <w:rFonts w:ascii="Arial" w:hAnsi="Arial" w:cs="Arial"/>
              <w:noProof/>
            </w:rPr>
            <w:t xml:space="preserve"> (Johnson, et al., 2008)</w:t>
          </w:r>
          <w:r w:rsidR="00AC4718" w:rsidRPr="00CA2870">
            <w:rPr>
              <w:rFonts w:ascii="Arial" w:hAnsi="Arial" w:cs="Arial"/>
              <w:lang w:val="es-ES"/>
            </w:rPr>
            <w:fldChar w:fldCharType="end"/>
          </w:r>
        </w:sdtContent>
      </w:sdt>
      <w:r w:rsidRPr="00DA3554">
        <w:rPr>
          <w:rFonts w:ascii="Arial" w:hAnsi="Arial" w:cs="Arial"/>
        </w:rPr>
        <w:t xml:space="preserve">. </w:t>
      </w:r>
      <w:r w:rsidRPr="000B0886">
        <w:rPr>
          <w:rFonts w:ascii="Arial" w:hAnsi="Arial" w:cs="Arial"/>
        </w:rPr>
        <w:t>From the point of view of an existing firm, this model links the firm's competitive strategy to the industry environment</w:t>
      </w:r>
      <w:sdt>
        <w:sdtPr>
          <w:rPr>
            <w:rFonts w:ascii="Arial" w:hAnsi="Arial" w:cs="Arial"/>
            <w:lang w:val="es-ES"/>
          </w:rPr>
          <w:id w:val="608176088"/>
          <w:citation/>
        </w:sdtPr>
        <w:sdtEndPr/>
        <w:sdtContent>
          <w:r w:rsidR="00C40CF7" w:rsidRPr="00CA2870">
            <w:rPr>
              <w:rFonts w:ascii="Arial" w:hAnsi="Arial" w:cs="Arial"/>
              <w:lang w:val="es-ES"/>
            </w:rPr>
            <w:fldChar w:fldCharType="begin"/>
          </w:r>
          <w:r w:rsidR="00EF2808" w:rsidRPr="000B0886">
            <w:rPr>
              <w:rFonts w:ascii="Arial" w:hAnsi="Arial" w:cs="Arial"/>
            </w:rPr>
            <w:instrText xml:space="preserve">CITATION Mic98 \l 3082 </w:instrText>
          </w:r>
          <w:r w:rsidR="00C40CF7" w:rsidRPr="00CA2870">
            <w:rPr>
              <w:rFonts w:ascii="Arial" w:hAnsi="Arial" w:cs="Arial"/>
              <w:lang w:val="es-ES"/>
            </w:rPr>
            <w:fldChar w:fldCharType="separate"/>
          </w:r>
          <w:r w:rsidR="00EF2808" w:rsidRPr="000B0886">
            <w:rPr>
              <w:rFonts w:ascii="Arial" w:hAnsi="Arial" w:cs="Arial"/>
              <w:noProof/>
            </w:rPr>
            <w:t xml:space="preserve"> (Porter, 1998)</w:t>
          </w:r>
          <w:r w:rsidR="00C40CF7" w:rsidRPr="00CA2870">
            <w:rPr>
              <w:rFonts w:ascii="Arial" w:hAnsi="Arial" w:cs="Arial"/>
              <w:lang w:val="es-ES"/>
            </w:rPr>
            <w:fldChar w:fldCharType="end"/>
          </w:r>
        </w:sdtContent>
      </w:sdt>
      <w:r w:rsidR="00C40CF7" w:rsidRPr="000B0886">
        <w:rPr>
          <w:rFonts w:ascii="Arial" w:hAnsi="Arial" w:cs="Arial"/>
        </w:rPr>
        <w:t xml:space="preserve">, </w:t>
      </w:r>
      <w:r w:rsidR="000B0886" w:rsidRPr="000B0886">
        <w:rPr>
          <w:rFonts w:ascii="Arial" w:hAnsi="Arial" w:cs="Arial"/>
        </w:rPr>
        <w:t>as it provides insight into the established rules of the industry and identifies the possible strategies that are available to maximise the firm's profits. The 5 forces that make up this model are</w:t>
      </w:r>
      <w:r w:rsidR="001231F3" w:rsidRPr="000B0886">
        <w:rPr>
          <w:rFonts w:ascii="Arial" w:hAnsi="Arial" w:cs="Arial"/>
        </w:rPr>
        <w:t>:</w:t>
      </w:r>
    </w:p>
    <w:p w14:paraId="4A8F5A2C" w14:textId="2EE8E5CE" w:rsidR="00F6592F" w:rsidRPr="00CA2870" w:rsidRDefault="0004479D" w:rsidP="00CA2870">
      <w:pPr>
        <w:spacing w:line="360" w:lineRule="auto"/>
        <w:jc w:val="both"/>
        <w:rPr>
          <w:rFonts w:ascii="Arial" w:hAnsi="Arial" w:cs="Arial"/>
          <w:u w:val="single"/>
        </w:rPr>
      </w:pPr>
      <w:r w:rsidRPr="000B0886">
        <w:rPr>
          <w:rFonts w:ascii="Arial" w:hAnsi="Arial" w:cs="Arial"/>
          <w:i/>
          <w:iCs/>
        </w:rPr>
        <w:t xml:space="preserve">1) </w:t>
      </w:r>
      <w:r w:rsidR="00F6592F" w:rsidRPr="000B0886">
        <w:rPr>
          <w:rFonts w:ascii="Arial" w:hAnsi="Arial" w:cs="Arial"/>
          <w:i/>
          <w:iCs/>
          <w:u w:val="single"/>
        </w:rPr>
        <w:t xml:space="preserve">The threat of </w:t>
      </w:r>
      <w:r w:rsidR="000B0886" w:rsidRPr="000B0886">
        <w:rPr>
          <w:rFonts w:ascii="Arial" w:hAnsi="Arial" w:cs="Arial"/>
          <w:i/>
          <w:iCs/>
          <w:u w:val="single"/>
        </w:rPr>
        <w:t>entry</w:t>
      </w:r>
      <w:r w:rsidR="000B0886" w:rsidRPr="000B0886">
        <w:rPr>
          <w:rFonts w:ascii="Arial" w:hAnsi="Arial" w:cs="Arial"/>
        </w:rPr>
        <w:t>. -</w:t>
      </w:r>
      <w:r w:rsidR="00F6592F" w:rsidRPr="000B0886">
        <w:rPr>
          <w:rFonts w:ascii="Arial" w:hAnsi="Arial" w:cs="Arial"/>
        </w:rPr>
        <w:t xml:space="preserve"> </w:t>
      </w:r>
      <w:r w:rsidR="000B0886" w:rsidRPr="000B0886">
        <w:rPr>
          <w:rFonts w:ascii="Arial" w:hAnsi="Arial" w:cs="Arial"/>
        </w:rPr>
        <w:t>This strength refers to the difficulty of entry into the industry by new competitors, as there are barriers to entry that protect industry members to a greater or lesser extent. Typical barriers are: scale and experience, access to supply or distribution channels, expected retaliation, legislation or government action and differentiation</w:t>
      </w:r>
      <w:sdt>
        <w:sdtPr>
          <w:rPr>
            <w:rFonts w:ascii="Arial" w:hAnsi="Arial" w:cs="Arial"/>
            <w:color w:val="242021"/>
          </w:rPr>
          <w:id w:val="1333570759"/>
          <w:citation/>
        </w:sdtPr>
        <w:sdtEndPr/>
        <w:sdtContent>
          <w:r w:rsidR="00954956" w:rsidRPr="00CA2870">
            <w:rPr>
              <w:rFonts w:ascii="Arial" w:hAnsi="Arial" w:cs="Arial"/>
              <w:color w:val="242021"/>
            </w:rPr>
            <w:fldChar w:fldCharType="begin"/>
          </w:r>
          <w:r w:rsidR="00954956" w:rsidRPr="00CA2870">
            <w:rPr>
              <w:rFonts w:ascii="Arial" w:hAnsi="Arial" w:cs="Arial"/>
              <w:color w:val="242021"/>
            </w:rPr>
            <w:instrText xml:space="preserve"> CITATION Ger08 \l 3082 </w:instrText>
          </w:r>
          <w:r w:rsidR="00954956" w:rsidRPr="00CA2870">
            <w:rPr>
              <w:rFonts w:ascii="Arial" w:hAnsi="Arial" w:cs="Arial"/>
              <w:color w:val="242021"/>
            </w:rPr>
            <w:fldChar w:fldCharType="separate"/>
          </w:r>
          <w:r w:rsidR="00954956" w:rsidRPr="00CA2870">
            <w:rPr>
              <w:rFonts w:ascii="Arial" w:hAnsi="Arial" w:cs="Arial"/>
              <w:noProof/>
              <w:color w:val="242021"/>
            </w:rPr>
            <w:t xml:space="preserve"> (Johnson, et al., 2008)</w:t>
          </w:r>
          <w:r w:rsidR="00954956" w:rsidRPr="00CA2870">
            <w:rPr>
              <w:rFonts w:ascii="Arial" w:hAnsi="Arial" w:cs="Arial"/>
              <w:color w:val="242021"/>
            </w:rPr>
            <w:fldChar w:fldCharType="end"/>
          </w:r>
        </w:sdtContent>
      </w:sdt>
      <w:r w:rsidR="00954956" w:rsidRPr="00CA2870">
        <w:rPr>
          <w:rFonts w:ascii="Arial" w:hAnsi="Arial" w:cs="Arial"/>
          <w:color w:val="242021"/>
        </w:rPr>
        <w:t>.</w:t>
      </w:r>
    </w:p>
    <w:p w14:paraId="39B763BA" w14:textId="03DBC70A" w:rsidR="00167AA6" w:rsidRPr="000B0886" w:rsidRDefault="0004479D" w:rsidP="00CA2870">
      <w:pPr>
        <w:spacing w:line="360" w:lineRule="auto"/>
        <w:jc w:val="both"/>
        <w:rPr>
          <w:rFonts w:ascii="Arial" w:hAnsi="Arial" w:cs="Arial"/>
        </w:rPr>
      </w:pPr>
      <w:r w:rsidRPr="000B0886">
        <w:rPr>
          <w:rFonts w:ascii="Arial" w:hAnsi="Arial" w:cs="Arial"/>
          <w:i/>
          <w:iCs/>
        </w:rPr>
        <w:t xml:space="preserve">2) </w:t>
      </w:r>
      <w:r w:rsidR="00F75B4F" w:rsidRPr="000B0886">
        <w:rPr>
          <w:rFonts w:ascii="Arial" w:hAnsi="Arial" w:cs="Arial"/>
          <w:i/>
          <w:iCs/>
          <w:u w:val="single"/>
        </w:rPr>
        <w:t xml:space="preserve">The threat of </w:t>
      </w:r>
      <w:r w:rsidR="000B0886" w:rsidRPr="000B0886">
        <w:rPr>
          <w:rFonts w:ascii="Arial" w:hAnsi="Arial" w:cs="Arial"/>
          <w:i/>
          <w:iCs/>
          <w:u w:val="single"/>
        </w:rPr>
        <w:t>substitutes</w:t>
      </w:r>
      <w:r w:rsidR="000B0886" w:rsidRPr="000B0886">
        <w:rPr>
          <w:rFonts w:ascii="Arial" w:hAnsi="Arial" w:cs="Arial"/>
        </w:rPr>
        <w:t>. -</w:t>
      </w:r>
      <w:r w:rsidR="00F75B4F" w:rsidRPr="000B0886">
        <w:rPr>
          <w:rFonts w:ascii="Arial" w:hAnsi="Arial" w:cs="Arial"/>
        </w:rPr>
        <w:t xml:space="preserve"> </w:t>
      </w:r>
      <w:r w:rsidR="000B0886" w:rsidRPr="000B0886">
        <w:rPr>
          <w:rFonts w:ascii="Arial" w:hAnsi="Arial" w:cs="Arial"/>
        </w:rPr>
        <w:t>These threats focus on the possibility of offering the same services or products within the industry using different or innovative processes. These substitutes may cause a decrease in the number of loyal customers or reprice those services or products. The main factors to consider about substitutes are: price / performance ratio and extra-industry effects</w:t>
      </w:r>
      <w:sdt>
        <w:sdtPr>
          <w:rPr>
            <w:rFonts w:ascii="Arial" w:hAnsi="Arial" w:cs="Arial"/>
            <w:lang w:val="es-ES"/>
          </w:rPr>
          <w:id w:val="501780591"/>
          <w:citation/>
        </w:sdtPr>
        <w:sdtEndPr/>
        <w:sdtContent>
          <w:r w:rsidRPr="00CA2870">
            <w:rPr>
              <w:rFonts w:ascii="Arial" w:hAnsi="Arial" w:cs="Arial"/>
              <w:lang w:val="es-ES"/>
            </w:rPr>
            <w:fldChar w:fldCharType="begin"/>
          </w:r>
          <w:r w:rsidRPr="000B0886">
            <w:rPr>
              <w:rFonts w:ascii="Arial" w:hAnsi="Arial" w:cs="Arial"/>
            </w:rPr>
            <w:instrText xml:space="preserve"> CITATION Ger08 \l 3082 </w:instrText>
          </w:r>
          <w:r w:rsidRPr="00CA2870">
            <w:rPr>
              <w:rFonts w:ascii="Arial" w:hAnsi="Arial" w:cs="Arial"/>
              <w:lang w:val="es-ES"/>
            </w:rPr>
            <w:fldChar w:fldCharType="separate"/>
          </w:r>
          <w:r w:rsidRPr="000B0886">
            <w:rPr>
              <w:rFonts w:ascii="Arial" w:hAnsi="Arial" w:cs="Arial"/>
              <w:noProof/>
            </w:rPr>
            <w:t xml:space="preserve"> (Johnson, et al., 2008)</w:t>
          </w:r>
          <w:r w:rsidRPr="00CA2870">
            <w:rPr>
              <w:rFonts w:ascii="Arial" w:hAnsi="Arial" w:cs="Arial"/>
              <w:lang w:val="es-ES"/>
            </w:rPr>
            <w:fldChar w:fldCharType="end"/>
          </w:r>
        </w:sdtContent>
      </w:sdt>
      <w:r w:rsidRPr="000B0886">
        <w:rPr>
          <w:rFonts w:ascii="Arial" w:hAnsi="Arial" w:cs="Arial"/>
        </w:rPr>
        <w:t>.</w:t>
      </w:r>
    </w:p>
    <w:p w14:paraId="50C307B6" w14:textId="0E4B36F8" w:rsidR="0004479D" w:rsidRPr="000B0886" w:rsidRDefault="0004479D" w:rsidP="00CA2870">
      <w:pPr>
        <w:spacing w:line="360" w:lineRule="auto"/>
        <w:jc w:val="both"/>
        <w:rPr>
          <w:rFonts w:ascii="Arial" w:hAnsi="Arial" w:cs="Arial"/>
        </w:rPr>
      </w:pPr>
      <w:r w:rsidRPr="000B0886">
        <w:rPr>
          <w:rFonts w:ascii="Arial" w:hAnsi="Arial" w:cs="Arial"/>
        </w:rPr>
        <w:t xml:space="preserve">3) </w:t>
      </w:r>
      <w:r w:rsidRPr="000B0886">
        <w:rPr>
          <w:rFonts w:ascii="Arial" w:hAnsi="Arial" w:cs="Arial"/>
          <w:u w:val="single"/>
        </w:rPr>
        <w:t xml:space="preserve">The power of </w:t>
      </w:r>
      <w:r w:rsidR="000B0886" w:rsidRPr="000B0886">
        <w:rPr>
          <w:rFonts w:ascii="Arial" w:hAnsi="Arial" w:cs="Arial"/>
          <w:u w:val="single"/>
        </w:rPr>
        <w:t>buyers</w:t>
      </w:r>
      <w:r w:rsidR="000B0886" w:rsidRPr="000B0886">
        <w:rPr>
          <w:rFonts w:ascii="Arial" w:hAnsi="Arial" w:cs="Arial"/>
        </w:rPr>
        <w:t>. -</w:t>
      </w:r>
      <w:r w:rsidRPr="000B0886">
        <w:rPr>
          <w:rFonts w:ascii="Arial" w:hAnsi="Arial" w:cs="Arial"/>
        </w:rPr>
        <w:t xml:space="preserve">  </w:t>
      </w:r>
      <w:r w:rsidR="000B0886">
        <w:rPr>
          <w:rFonts w:ascii="Arial" w:hAnsi="Arial" w:cs="Arial"/>
        </w:rPr>
        <w:t xml:space="preserve">It </w:t>
      </w:r>
      <w:r w:rsidR="000B0886" w:rsidRPr="000B0886">
        <w:rPr>
          <w:rFonts w:ascii="Arial" w:hAnsi="Arial" w:cs="Arial"/>
        </w:rPr>
        <w:t>refers to the bargaining power of the buyers within the industry, it should be noted that the buyers may not be the consumers. For example, Asda or Tesco are buyers of Nestlé, but they are not the consumers; they have a much higher bargaining power than a consumer. Buyers' power grows in the following circumstances: limited concentration of buyers, competition between suppliers and ease of switching suppliers</w:t>
      </w:r>
      <w:sdt>
        <w:sdtPr>
          <w:rPr>
            <w:rFonts w:ascii="Arial" w:hAnsi="Arial" w:cs="Arial"/>
            <w:lang w:val="es-ES"/>
          </w:rPr>
          <w:id w:val="1854539151"/>
          <w:citation/>
        </w:sdtPr>
        <w:sdtEndPr/>
        <w:sdtContent>
          <w:r w:rsidR="00167AA6" w:rsidRPr="00CA2870">
            <w:rPr>
              <w:rFonts w:ascii="Arial" w:hAnsi="Arial" w:cs="Arial"/>
              <w:lang w:val="es-ES"/>
            </w:rPr>
            <w:fldChar w:fldCharType="begin"/>
          </w:r>
          <w:r w:rsidR="00167AA6" w:rsidRPr="000B0886">
            <w:rPr>
              <w:rFonts w:ascii="Arial" w:hAnsi="Arial" w:cs="Arial"/>
            </w:rPr>
            <w:instrText xml:space="preserve"> CITATION Ger08 \l 3082 </w:instrText>
          </w:r>
          <w:r w:rsidR="00167AA6" w:rsidRPr="00CA2870">
            <w:rPr>
              <w:rFonts w:ascii="Arial" w:hAnsi="Arial" w:cs="Arial"/>
              <w:lang w:val="es-ES"/>
            </w:rPr>
            <w:fldChar w:fldCharType="separate"/>
          </w:r>
          <w:r w:rsidR="00167AA6" w:rsidRPr="000B0886">
            <w:rPr>
              <w:rFonts w:ascii="Arial" w:hAnsi="Arial" w:cs="Arial"/>
              <w:noProof/>
            </w:rPr>
            <w:t xml:space="preserve"> (Johnson, et al., 2008)</w:t>
          </w:r>
          <w:r w:rsidR="00167AA6" w:rsidRPr="00CA2870">
            <w:rPr>
              <w:rFonts w:ascii="Arial" w:hAnsi="Arial" w:cs="Arial"/>
              <w:lang w:val="es-ES"/>
            </w:rPr>
            <w:fldChar w:fldCharType="end"/>
          </w:r>
        </w:sdtContent>
      </w:sdt>
      <w:r w:rsidR="001F25B8" w:rsidRPr="000B0886">
        <w:rPr>
          <w:rFonts w:ascii="Arial" w:hAnsi="Arial" w:cs="Arial"/>
        </w:rPr>
        <w:t>.</w:t>
      </w:r>
    </w:p>
    <w:p w14:paraId="32C02DF0" w14:textId="5F2027A1" w:rsidR="00167AA6" w:rsidRPr="00E734CE" w:rsidRDefault="00167AA6" w:rsidP="00CA2870">
      <w:pPr>
        <w:spacing w:line="360" w:lineRule="auto"/>
        <w:jc w:val="both"/>
        <w:rPr>
          <w:rFonts w:ascii="Arial" w:hAnsi="Arial" w:cs="Arial"/>
        </w:rPr>
      </w:pPr>
      <w:r w:rsidRPr="00E734CE">
        <w:rPr>
          <w:rFonts w:ascii="Arial" w:hAnsi="Arial" w:cs="Arial"/>
        </w:rPr>
        <w:t xml:space="preserve">4) </w:t>
      </w:r>
      <w:r w:rsidRPr="00E734CE">
        <w:rPr>
          <w:rFonts w:ascii="Arial" w:hAnsi="Arial" w:cs="Arial"/>
          <w:u w:val="single"/>
        </w:rPr>
        <w:t xml:space="preserve">The power of </w:t>
      </w:r>
      <w:r w:rsidR="000B0886" w:rsidRPr="00E734CE">
        <w:rPr>
          <w:rFonts w:ascii="Arial" w:hAnsi="Arial" w:cs="Arial"/>
          <w:u w:val="single"/>
        </w:rPr>
        <w:t>suppliers</w:t>
      </w:r>
      <w:r w:rsidR="000B0886" w:rsidRPr="00E734CE">
        <w:rPr>
          <w:rFonts w:ascii="Arial" w:hAnsi="Arial" w:cs="Arial"/>
        </w:rPr>
        <w:t>. -</w:t>
      </w:r>
      <w:r w:rsidRPr="00E734CE">
        <w:rPr>
          <w:rFonts w:ascii="Arial" w:hAnsi="Arial" w:cs="Arial"/>
        </w:rPr>
        <w:t xml:space="preserve"> </w:t>
      </w:r>
      <w:r w:rsidR="00E734CE" w:rsidRPr="00E734CE">
        <w:rPr>
          <w:rFonts w:ascii="Arial" w:hAnsi="Arial" w:cs="Arial"/>
        </w:rPr>
        <w:t>This strength focuses on the power of suppliers to supply the products that enable the organisation to offer its product or service. Supplier power increases if: there is a limited concentration of suppliers, high cost to the buyer of switching suppliers and ease of elimination of intermediate buyers</w:t>
      </w:r>
      <w:sdt>
        <w:sdtPr>
          <w:rPr>
            <w:rFonts w:ascii="Arial" w:hAnsi="Arial" w:cs="Arial"/>
            <w:lang w:val="es-ES"/>
          </w:rPr>
          <w:id w:val="-1651207355"/>
          <w:citation/>
        </w:sdtPr>
        <w:sdtEndPr/>
        <w:sdtContent>
          <w:r w:rsidR="0093412A" w:rsidRPr="00CA2870">
            <w:rPr>
              <w:rFonts w:ascii="Arial" w:hAnsi="Arial" w:cs="Arial"/>
              <w:lang w:val="es-ES"/>
            </w:rPr>
            <w:fldChar w:fldCharType="begin"/>
          </w:r>
          <w:r w:rsidR="0093412A" w:rsidRPr="00E734CE">
            <w:rPr>
              <w:rFonts w:ascii="Arial" w:hAnsi="Arial" w:cs="Arial"/>
            </w:rPr>
            <w:instrText xml:space="preserve"> CITATION Ger08 \l 3082 </w:instrText>
          </w:r>
          <w:r w:rsidR="0093412A" w:rsidRPr="00CA2870">
            <w:rPr>
              <w:rFonts w:ascii="Arial" w:hAnsi="Arial" w:cs="Arial"/>
              <w:lang w:val="es-ES"/>
            </w:rPr>
            <w:fldChar w:fldCharType="separate"/>
          </w:r>
          <w:r w:rsidR="0093412A" w:rsidRPr="00E734CE">
            <w:rPr>
              <w:rFonts w:ascii="Arial" w:hAnsi="Arial" w:cs="Arial"/>
              <w:noProof/>
            </w:rPr>
            <w:t xml:space="preserve"> (Johnson, et al., 2008)</w:t>
          </w:r>
          <w:r w:rsidR="0093412A" w:rsidRPr="00CA2870">
            <w:rPr>
              <w:rFonts w:ascii="Arial" w:hAnsi="Arial" w:cs="Arial"/>
              <w:lang w:val="es-ES"/>
            </w:rPr>
            <w:fldChar w:fldCharType="end"/>
          </w:r>
        </w:sdtContent>
      </w:sdt>
      <w:r w:rsidR="0093412A" w:rsidRPr="00E734CE">
        <w:rPr>
          <w:rFonts w:ascii="Arial" w:hAnsi="Arial" w:cs="Arial"/>
        </w:rPr>
        <w:t>.</w:t>
      </w:r>
    </w:p>
    <w:p w14:paraId="36EAECBB" w14:textId="2F38BF31" w:rsidR="0093412A" w:rsidRDefault="0093412A" w:rsidP="00CA2870">
      <w:pPr>
        <w:spacing w:line="360" w:lineRule="auto"/>
        <w:jc w:val="both"/>
        <w:rPr>
          <w:rFonts w:ascii="Arial" w:hAnsi="Arial" w:cs="Arial"/>
        </w:rPr>
      </w:pPr>
      <w:r w:rsidRPr="00E734CE">
        <w:rPr>
          <w:rFonts w:ascii="Arial" w:hAnsi="Arial" w:cs="Arial"/>
        </w:rPr>
        <w:lastRenderedPageBreak/>
        <w:t>5)</w:t>
      </w:r>
      <w:r w:rsidR="00F56021" w:rsidRPr="00E734CE">
        <w:rPr>
          <w:rFonts w:ascii="Arial" w:hAnsi="Arial" w:cs="Arial"/>
        </w:rPr>
        <w:t xml:space="preserve"> </w:t>
      </w:r>
      <w:r w:rsidR="00F56021" w:rsidRPr="00E734CE">
        <w:rPr>
          <w:rFonts w:ascii="Arial" w:hAnsi="Arial" w:cs="Arial"/>
          <w:u w:val="single"/>
        </w:rPr>
        <w:t xml:space="preserve">Competitive </w:t>
      </w:r>
      <w:r w:rsidR="00E734CE" w:rsidRPr="00E734CE">
        <w:rPr>
          <w:rFonts w:ascii="Arial" w:hAnsi="Arial" w:cs="Arial"/>
          <w:u w:val="single"/>
        </w:rPr>
        <w:t>rivalry</w:t>
      </w:r>
      <w:r w:rsidR="00E734CE" w:rsidRPr="00E734CE">
        <w:rPr>
          <w:rFonts w:ascii="Arial" w:hAnsi="Arial" w:cs="Arial"/>
        </w:rPr>
        <w:t>. -</w:t>
      </w:r>
      <w:r w:rsidR="00F56021" w:rsidRPr="00E734CE">
        <w:rPr>
          <w:rFonts w:ascii="Arial" w:hAnsi="Arial" w:cs="Arial"/>
        </w:rPr>
        <w:t xml:space="preserve"> </w:t>
      </w:r>
      <w:r w:rsidR="00E734CE" w:rsidRPr="00E734CE">
        <w:rPr>
          <w:rFonts w:ascii="Arial" w:hAnsi="Arial" w:cs="Arial"/>
        </w:rPr>
        <w:t>The four forces above converge in this force, so if the barriers above are not strong, the number of competitors will increase. Competitors are defined as organisations that provide products or services that are very similar to each other. Along with the above forces there are other factors that affect the degree of rivalry in the industry: the number of dominant organisations, industry growth, fixed start-up costs, ease of exit from the industry and low product or service differentiation</w:t>
      </w:r>
      <w:sdt>
        <w:sdtPr>
          <w:rPr>
            <w:rFonts w:ascii="Arial" w:hAnsi="Arial" w:cs="Arial"/>
            <w:lang w:val="es-ES"/>
          </w:rPr>
          <w:id w:val="-1757124828"/>
          <w:citation/>
        </w:sdtPr>
        <w:sdtEndPr/>
        <w:sdtContent>
          <w:r w:rsidR="00A45FF5" w:rsidRPr="00CA2870">
            <w:rPr>
              <w:rFonts w:ascii="Arial" w:hAnsi="Arial" w:cs="Arial"/>
              <w:lang w:val="es-ES"/>
            </w:rPr>
            <w:fldChar w:fldCharType="begin"/>
          </w:r>
          <w:r w:rsidR="00A45FF5" w:rsidRPr="00E734CE">
            <w:rPr>
              <w:rFonts w:ascii="Arial" w:hAnsi="Arial" w:cs="Arial"/>
            </w:rPr>
            <w:instrText xml:space="preserve"> CITATION Ger08 \l 3082 </w:instrText>
          </w:r>
          <w:r w:rsidR="00A45FF5" w:rsidRPr="00CA2870">
            <w:rPr>
              <w:rFonts w:ascii="Arial" w:hAnsi="Arial" w:cs="Arial"/>
              <w:lang w:val="es-ES"/>
            </w:rPr>
            <w:fldChar w:fldCharType="separate"/>
          </w:r>
          <w:r w:rsidR="00A45FF5" w:rsidRPr="00E734CE">
            <w:rPr>
              <w:rFonts w:ascii="Arial" w:hAnsi="Arial" w:cs="Arial"/>
              <w:noProof/>
            </w:rPr>
            <w:t xml:space="preserve"> (Johnson, et al., 2008)</w:t>
          </w:r>
          <w:r w:rsidR="00A45FF5" w:rsidRPr="00CA2870">
            <w:rPr>
              <w:rFonts w:ascii="Arial" w:hAnsi="Arial" w:cs="Arial"/>
              <w:lang w:val="es-ES"/>
            </w:rPr>
            <w:fldChar w:fldCharType="end"/>
          </w:r>
        </w:sdtContent>
      </w:sdt>
      <w:r w:rsidR="00A45FF5" w:rsidRPr="00E734CE">
        <w:rPr>
          <w:rFonts w:ascii="Arial" w:hAnsi="Arial" w:cs="Arial"/>
        </w:rPr>
        <w:t>.</w:t>
      </w:r>
    </w:p>
    <w:p w14:paraId="2F0B965D" w14:textId="77777777" w:rsidR="00E734CE" w:rsidRPr="00E734CE" w:rsidRDefault="00E734CE" w:rsidP="00CA2870">
      <w:pPr>
        <w:spacing w:line="360" w:lineRule="auto"/>
        <w:jc w:val="both"/>
        <w:rPr>
          <w:rFonts w:ascii="Arial" w:hAnsi="Arial" w:cs="Arial"/>
        </w:rPr>
      </w:pPr>
    </w:p>
    <w:p w14:paraId="5194D751" w14:textId="5D5CEBF4" w:rsidR="002812CB" w:rsidRPr="007A75EA" w:rsidRDefault="00EA3BE3" w:rsidP="00CA2870">
      <w:pPr>
        <w:pStyle w:val="Ttulo1"/>
        <w:spacing w:line="360" w:lineRule="auto"/>
        <w:jc w:val="both"/>
        <w:rPr>
          <w:rFonts w:ascii="Arial" w:hAnsi="Arial" w:cs="Arial"/>
          <w:color w:val="4472C4" w:themeColor="accent1"/>
          <w:sz w:val="22"/>
          <w:szCs w:val="22"/>
          <w:u w:val="single"/>
        </w:rPr>
      </w:pPr>
      <w:bookmarkStart w:id="7" w:name="_Toc81514288"/>
      <w:r w:rsidRPr="007A75EA">
        <w:rPr>
          <w:rFonts w:ascii="Arial" w:hAnsi="Arial" w:cs="Arial"/>
          <w:color w:val="4472C4" w:themeColor="accent1"/>
          <w:sz w:val="22"/>
          <w:szCs w:val="22"/>
          <w:u w:val="single"/>
        </w:rPr>
        <w:t xml:space="preserve">4.- EXTERNAL ANALYSIS OF H10 LONDON </w:t>
      </w:r>
      <w:r w:rsidR="007A75EA" w:rsidRPr="007A75EA">
        <w:rPr>
          <w:rFonts w:ascii="Arial" w:hAnsi="Arial" w:cs="Arial"/>
          <w:color w:val="4472C4" w:themeColor="accent1"/>
          <w:sz w:val="22"/>
          <w:szCs w:val="22"/>
          <w:u w:val="single"/>
        </w:rPr>
        <w:t>WATERLOO</w:t>
      </w:r>
      <w:r w:rsidR="007A75EA">
        <w:rPr>
          <w:rFonts w:ascii="Arial" w:hAnsi="Arial" w:cs="Arial"/>
          <w:color w:val="4472C4" w:themeColor="accent1"/>
          <w:sz w:val="22"/>
          <w:szCs w:val="22"/>
          <w:u w:val="single"/>
        </w:rPr>
        <w:t>. -</w:t>
      </w:r>
      <w:bookmarkEnd w:id="7"/>
      <w:r w:rsidRPr="007A75EA">
        <w:rPr>
          <w:rFonts w:ascii="Arial" w:hAnsi="Arial" w:cs="Arial"/>
          <w:color w:val="4472C4" w:themeColor="accent1"/>
          <w:sz w:val="22"/>
          <w:szCs w:val="22"/>
          <w:u w:val="single"/>
        </w:rPr>
        <w:t xml:space="preserve"> </w:t>
      </w:r>
    </w:p>
    <w:p w14:paraId="1A1E6EA8" w14:textId="55195B5F" w:rsidR="00957E66" w:rsidRPr="00A73F4C" w:rsidRDefault="00EB5E00" w:rsidP="003A399E">
      <w:pPr>
        <w:spacing w:line="360" w:lineRule="auto"/>
        <w:ind w:firstLine="720"/>
        <w:jc w:val="both"/>
        <w:rPr>
          <w:rFonts w:ascii="Arial" w:hAnsi="Arial" w:cs="Arial"/>
        </w:rPr>
      </w:pPr>
      <w:r w:rsidRPr="00A73F4C">
        <w:rPr>
          <w:rFonts w:ascii="Arial" w:hAnsi="Arial" w:cs="Arial"/>
        </w:rPr>
        <w:t>The PESTEL tool is used to analyse the company's environment</w:t>
      </w:r>
      <w:r w:rsidR="002A28C9" w:rsidRPr="00A73F4C">
        <w:rPr>
          <w:rFonts w:ascii="Arial" w:hAnsi="Arial" w:cs="Arial"/>
        </w:rPr>
        <w:t>.</w:t>
      </w:r>
    </w:p>
    <w:p w14:paraId="1A3A9A96" w14:textId="49B66E36" w:rsidR="0011312A" w:rsidRPr="00CB568C" w:rsidRDefault="005A5212" w:rsidP="00CA2870">
      <w:pPr>
        <w:pStyle w:val="Ttulo2"/>
        <w:spacing w:line="360" w:lineRule="auto"/>
        <w:jc w:val="both"/>
        <w:rPr>
          <w:rFonts w:ascii="Arial" w:hAnsi="Arial" w:cs="Arial"/>
          <w:color w:val="4472C4" w:themeColor="accent1"/>
          <w:sz w:val="22"/>
          <w:szCs w:val="22"/>
        </w:rPr>
      </w:pPr>
      <w:bookmarkStart w:id="8" w:name="_Toc81514289"/>
      <w:r w:rsidRPr="00CB568C">
        <w:rPr>
          <w:rFonts w:ascii="Arial" w:hAnsi="Arial" w:cs="Arial"/>
          <w:color w:val="4472C4" w:themeColor="accent1"/>
          <w:sz w:val="22"/>
          <w:szCs w:val="22"/>
        </w:rPr>
        <w:t xml:space="preserve">4.1 </w:t>
      </w:r>
      <w:r w:rsidRPr="00CB568C">
        <w:rPr>
          <w:rFonts w:ascii="Arial" w:hAnsi="Arial" w:cs="Arial"/>
          <w:color w:val="4472C4" w:themeColor="accent1"/>
          <w:sz w:val="22"/>
          <w:szCs w:val="22"/>
          <w:u w:val="single"/>
        </w:rPr>
        <w:t>POLITICAL</w:t>
      </w:r>
      <w:bookmarkEnd w:id="8"/>
    </w:p>
    <w:p w14:paraId="22FC198D" w14:textId="72017B35" w:rsidR="0011312A" w:rsidRPr="00A73F4C" w:rsidRDefault="006438D5" w:rsidP="00CA2870">
      <w:pPr>
        <w:spacing w:line="360" w:lineRule="auto"/>
        <w:jc w:val="both"/>
        <w:rPr>
          <w:rFonts w:ascii="Arial" w:hAnsi="Arial" w:cs="Arial"/>
        </w:rPr>
      </w:pPr>
      <w:r w:rsidRPr="00CB568C">
        <w:rPr>
          <w:rFonts w:ascii="Arial" w:hAnsi="Arial" w:cs="Arial"/>
        </w:rPr>
        <w:tab/>
      </w:r>
      <w:r w:rsidR="00A73F4C" w:rsidRPr="00A73F4C">
        <w:rPr>
          <w:rFonts w:ascii="Arial" w:hAnsi="Arial" w:cs="Arial"/>
        </w:rPr>
        <w:t>From this point of view, the biggest threats to the company come from key factors such as Brexit and the current crisis caused by Covid-19. The hotel workforce is mainly made up of non-UK nationals</w:t>
      </w:r>
      <w:sdt>
        <w:sdtPr>
          <w:rPr>
            <w:rFonts w:ascii="Arial" w:hAnsi="Arial" w:cs="Arial"/>
            <w:lang w:val="es-ES"/>
          </w:rPr>
          <w:id w:val="-319118139"/>
          <w:citation/>
        </w:sdtPr>
        <w:sdtEndPr/>
        <w:sdtContent>
          <w:r w:rsidR="00692B1A" w:rsidRPr="00CA2870">
            <w:rPr>
              <w:rFonts w:ascii="Arial" w:hAnsi="Arial" w:cs="Arial"/>
              <w:lang w:val="es-ES"/>
            </w:rPr>
            <w:fldChar w:fldCharType="begin"/>
          </w:r>
          <w:r w:rsidR="00692B1A" w:rsidRPr="00A73F4C">
            <w:rPr>
              <w:rFonts w:ascii="Arial" w:hAnsi="Arial" w:cs="Arial"/>
            </w:rPr>
            <w:instrText xml:space="preserve"> CITATION pwc20 \l 3082 </w:instrText>
          </w:r>
          <w:r w:rsidR="00692B1A" w:rsidRPr="00CA2870">
            <w:rPr>
              <w:rFonts w:ascii="Arial" w:hAnsi="Arial" w:cs="Arial"/>
              <w:lang w:val="es-ES"/>
            </w:rPr>
            <w:fldChar w:fldCharType="separate"/>
          </w:r>
          <w:r w:rsidR="00692B1A" w:rsidRPr="00A73F4C">
            <w:rPr>
              <w:rFonts w:ascii="Arial" w:hAnsi="Arial" w:cs="Arial"/>
              <w:noProof/>
            </w:rPr>
            <w:t xml:space="preserve"> (pwc, 2020)</w:t>
          </w:r>
          <w:r w:rsidR="00692B1A" w:rsidRPr="00CA2870">
            <w:rPr>
              <w:rFonts w:ascii="Arial" w:hAnsi="Arial" w:cs="Arial"/>
              <w:lang w:val="es-ES"/>
            </w:rPr>
            <w:fldChar w:fldCharType="end"/>
          </w:r>
        </w:sdtContent>
      </w:sdt>
      <w:r w:rsidR="00692B1A" w:rsidRPr="00A73F4C">
        <w:rPr>
          <w:rFonts w:ascii="Arial" w:hAnsi="Arial" w:cs="Arial"/>
        </w:rPr>
        <w:t xml:space="preserve">, </w:t>
      </w:r>
      <w:r w:rsidR="00A73F4C" w:rsidRPr="00A73F4C">
        <w:rPr>
          <w:rFonts w:ascii="Arial" w:hAnsi="Arial" w:cs="Arial"/>
        </w:rPr>
        <w:t>the political movement caused by Brexit has added barriers to immigration. The main consequences that this difficulty of entry into the UK may have on the hotel workforce are a difficulty in recruiting qualified workers and an increase in costs caused by the new immigration system</w:t>
      </w:r>
      <w:sdt>
        <w:sdtPr>
          <w:rPr>
            <w:rFonts w:ascii="Arial" w:hAnsi="Arial" w:cs="Arial"/>
            <w:lang w:val="es-ES"/>
          </w:rPr>
          <w:id w:val="-1256509552"/>
          <w:citation/>
        </w:sdtPr>
        <w:sdtEndPr/>
        <w:sdtContent>
          <w:r w:rsidR="00646122" w:rsidRPr="00CA2870">
            <w:rPr>
              <w:rFonts w:ascii="Arial" w:hAnsi="Arial" w:cs="Arial"/>
              <w:lang w:val="es-ES"/>
            </w:rPr>
            <w:fldChar w:fldCharType="begin"/>
          </w:r>
          <w:r w:rsidR="00646122" w:rsidRPr="00A73F4C">
            <w:rPr>
              <w:rFonts w:ascii="Arial" w:hAnsi="Arial" w:cs="Arial"/>
            </w:rPr>
            <w:instrText xml:space="preserve"> CITATION Mat20 \l 3082 </w:instrText>
          </w:r>
          <w:r w:rsidR="00646122" w:rsidRPr="00CA2870">
            <w:rPr>
              <w:rFonts w:ascii="Arial" w:hAnsi="Arial" w:cs="Arial"/>
              <w:lang w:val="es-ES"/>
            </w:rPr>
            <w:fldChar w:fldCharType="separate"/>
          </w:r>
          <w:r w:rsidR="00646122" w:rsidRPr="00A73F4C">
            <w:rPr>
              <w:rFonts w:ascii="Arial" w:hAnsi="Arial" w:cs="Arial"/>
              <w:noProof/>
            </w:rPr>
            <w:t xml:space="preserve"> (Lynch, 2020)</w:t>
          </w:r>
          <w:r w:rsidR="00646122" w:rsidRPr="00CA2870">
            <w:rPr>
              <w:rFonts w:ascii="Arial" w:hAnsi="Arial" w:cs="Arial"/>
              <w:lang w:val="es-ES"/>
            </w:rPr>
            <w:fldChar w:fldCharType="end"/>
          </w:r>
        </w:sdtContent>
      </w:sdt>
      <w:r w:rsidR="00646122" w:rsidRPr="00A73F4C">
        <w:rPr>
          <w:rFonts w:ascii="Arial" w:hAnsi="Arial" w:cs="Arial"/>
        </w:rPr>
        <w:t>.</w:t>
      </w:r>
    </w:p>
    <w:p w14:paraId="52EE3B18" w14:textId="5AB3B847" w:rsidR="00CA24DF" w:rsidRPr="00B832D3" w:rsidRDefault="00646122" w:rsidP="00CA2870">
      <w:pPr>
        <w:spacing w:line="360" w:lineRule="auto"/>
        <w:jc w:val="both"/>
        <w:rPr>
          <w:rFonts w:ascii="Arial" w:hAnsi="Arial" w:cs="Arial"/>
        </w:rPr>
      </w:pPr>
      <w:r w:rsidRPr="00A73F4C">
        <w:rPr>
          <w:rFonts w:ascii="Arial" w:hAnsi="Arial" w:cs="Arial"/>
        </w:rPr>
        <w:tab/>
      </w:r>
      <w:r w:rsidR="00B832D3" w:rsidRPr="00B832D3">
        <w:rPr>
          <w:rFonts w:ascii="Arial" w:hAnsi="Arial" w:cs="Arial"/>
        </w:rPr>
        <w:t xml:space="preserve">The way to reduce the incidence of the Covid-19 virus depends heavily on the measures adopted by the different governments, and there </w:t>
      </w:r>
      <w:proofErr w:type="gramStart"/>
      <w:r w:rsidR="00B832D3" w:rsidRPr="00B832D3">
        <w:rPr>
          <w:rFonts w:ascii="Arial" w:hAnsi="Arial" w:cs="Arial"/>
        </w:rPr>
        <w:t>is</w:t>
      </w:r>
      <w:proofErr w:type="gramEnd"/>
      <w:r w:rsidR="00B832D3" w:rsidRPr="00B832D3">
        <w:rPr>
          <w:rFonts w:ascii="Arial" w:hAnsi="Arial" w:cs="Arial"/>
        </w:rPr>
        <w:t xml:space="preserve"> no universal criteria for containment measures. The hotel industry is suffering from difficulties in international and domestic movement, which is reducing the turnover of the organisations. The government has introduced measures to help alleviate the effects of Covid-19 such as the CJRS scheme, "Eat Out to Help Out", VAT rate reduction, business rates holiday, grants and loans for organisations</w:t>
      </w:r>
      <w:r w:rsidR="00CA24DF" w:rsidRPr="00B832D3">
        <w:rPr>
          <w:rFonts w:ascii="Arial" w:hAnsi="Arial" w:cs="Arial"/>
        </w:rPr>
        <w:t xml:space="preserve"> </w:t>
      </w:r>
      <w:sdt>
        <w:sdtPr>
          <w:rPr>
            <w:rFonts w:ascii="Arial" w:hAnsi="Arial" w:cs="Arial"/>
            <w:lang w:val="es-ES"/>
          </w:rPr>
          <w:id w:val="957991850"/>
          <w:citation/>
        </w:sdtPr>
        <w:sdtEndPr/>
        <w:sdtContent>
          <w:r w:rsidR="00CA24DF" w:rsidRPr="00CA2870">
            <w:rPr>
              <w:rFonts w:ascii="Arial" w:hAnsi="Arial" w:cs="Arial"/>
              <w:lang w:val="es-ES"/>
            </w:rPr>
            <w:fldChar w:fldCharType="begin"/>
          </w:r>
          <w:r w:rsidR="00CA24DF" w:rsidRPr="00B832D3">
            <w:rPr>
              <w:rFonts w:ascii="Arial" w:hAnsi="Arial" w:cs="Arial"/>
            </w:rPr>
            <w:instrText xml:space="preserve"> CITATION Hut23 \l 3082 </w:instrText>
          </w:r>
          <w:r w:rsidR="00CA24DF" w:rsidRPr="00CA2870">
            <w:rPr>
              <w:rFonts w:ascii="Arial" w:hAnsi="Arial" w:cs="Arial"/>
              <w:lang w:val="es-ES"/>
            </w:rPr>
            <w:fldChar w:fldCharType="separate"/>
          </w:r>
          <w:r w:rsidR="00CA24DF" w:rsidRPr="00B832D3">
            <w:rPr>
              <w:rFonts w:ascii="Arial" w:hAnsi="Arial" w:cs="Arial"/>
              <w:noProof/>
            </w:rPr>
            <w:t>(Hutton &amp; Foley, 2021)</w:t>
          </w:r>
          <w:r w:rsidR="00CA24DF" w:rsidRPr="00CA2870">
            <w:rPr>
              <w:rFonts w:ascii="Arial" w:hAnsi="Arial" w:cs="Arial"/>
              <w:lang w:val="es-ES"/>
            </w:rPr>
            <w:fldChar w:fldCharType="end"/>
          </w:r>
        </w:sdtContent>
      </w:sdt>
    </w:p>
    <w:p w14:paraId="09A924AB" w14:textId="3D1A02CA" w:rsidR="0011312A" w:rsidRPr="00CB568C" w:rsidRDefault="005A5212" w:rsidP="00CA2870">
      <w:pPr>
        <w:pStyle w:val="Ttulo2"/>
        <w:spacing w:line="360" w:lineRule="auto"/>
        <w:jc w:val="both"/>
        <w:rPr>
          <w:rFonts w:ascii="Arial" w:hAnsi="Arial" w:cs="Arial"/>
          <w:sz w:val="22"/>
          <w:szCs w:val="22"/>
        </w:rPr>
      </w:pPr>
      <w:bookmarkStart w:id="9" w:name="_Toc81514290"/>
      <w:r w:rsidRPr="00CB568C">
        <w:rPr>
          <w:rFonts w:ascii="Arial" w:hAnsi="Arial" w:cs="Arial"/>
          <w:sz w:val="22"/>
          <w:szCs w:val="22"/>
        </w:rPr>
        <w:t xml:space="preserve">4.2 </w:t>
      </w:r>
      <w:r w:rsidRPr="00CB568C">
        <w:rPr>
          <w:rFonts w:ascii="Arial" w:hAnsi="Arial" w:cs="Arial"/>
          <w:sz w:val="22"/>
          <w:szCs w:val="22"/>
          <w:u w:val="single"/>
        </w:rPr>
        <w:t>ECONOMICAL</w:t>
      </w:r>
      <w:bookmarkEnd w:id="9"/>
    </w:p>
    <w:p w14:paraId="3BF796D3" w14:textId="35E730EF" w:rsidR="00C87886" w:rsidRPr="00B832D3" w:rsidRDefault="00354CB0" w:rsidP="00CA2870">
      <w:pPr>
        <w:spacing w:line="360" w:lineRule="auto"/>
        <w:jc w:val="both"/>
        <w:rPr>
          <w:rFonts w:ascii="Arial" w:hAnsi="Arial" w:cs="Arial"/>
        </w:rPr>
      </w:pPr>
      <w:r w:rsidRPr="00CB568C">
        <w:rPr>
          <w:rFonts w:ascii="Arial" w:hAnsi="Arial" w:cs="Arial"/>
        </w:rPr>
        <w:tab/>
      </w:r>
      <w:r w:rsidR="00B832D3" w:rsidRPr="00B832D3">
        <w:rPr>
          <w:rFonts w:ascii="Arial" w:hAnsi="Arial" w:cs="Arial"/>
        </w:rPr>
        <w:t>The current economic period remains uncertain, following the outbreak of the Covid-19 virus, the hotel environment has suffered an economic decline due to political and health decisions. Measures adopted by the government such as the "Eat Out to Help Out Scheme" or the relaxation of measures on the movement of individuals led to a slight economic improvement, although the economic output in January 2021 is 67% below pre-pandemic levels</w:t>
      </w:r>
      <w:sdt>
        <w:sdtPr>
          <w:rPr>
            <w:rFonts w:ascii="Arial" w:hAnsi="Arial" w:cs="Arial"/>
            <w:lang w:val="es-ES"/>
          </w:rPr>
          <w:id w:val="510266528"/>
          <w:citation/>
        </w:sdtPr>
        <w:sdtEndPr/>
        <w:sdtContent>
          <w:r w:rsidR="002A28C9" w:rsidRPr="00CA2870">
            <w:rPr>
              <w:rFonts w:ascii="Arial" w:hAnsi="Arial" w:cs="Arial"/>
              <w:lang w:val="es-ES"/>
            </w:rPr>
            <w:fldChar w:fldCharType="begin"/>
          </w:r>
          <w:r w:rsidR="002A28C9" w:rsidRPr="00B832D3">
            <w:rPr>
              <w:rFonts w:ascii="Arial" w:hAnsi="Arial" w:cs="Arial"/>
            </w:rPr>
            <w:instrText xml:space="preserve"> CITATION Hut23 \l 3082 </w:instrText>
          </w:r>
          <w:r w:rsidR="002A28C9" w:rsidRPr="00CA2870">
            <w:rPr>
              <w:rFonts w:ascii="Arial" w:hAnsi="Arial" w:cs="Arial"/>
              <w:lang w:val="es-ES"/>
            </w:rPr>
            <w:fldChar w:fldCharType="separate"/>
          </w:r>
          <w:r w:rsidR="002A28C9" w:rsidRPr="00B832D3">
            <w:rPr>
              <w:rFonts w:ascii="Arial" w:hAnsi="Arial" w:cs="Arial"/>
              <w:noProof/>
            </w:rPr>
            <w:t xml:space="preserve"> (Hutton &amp; Foley, 2021)</w:t>
          </w:r>
          <w:r w:rsidR="002A28C9" w:rsidRPr="00CA2870">
            <w:rPr>
              <w:rFonts w:ascii="Arial" w:hAnsi="Arial" w:cs="Arial"/>
              <w:lang w:val="es-ES"/>
            </w:rPr>
            <w:fldChar w:fldCharType="end"/>
          </w:r>
        </w:sdtContent>
      </w:sdt>
      <w:r w:rsidR="00A8262E" w:rsidRPr="00B832D3">
        <w:rPr>
          <w:rFonts w:ascii="Arial" w:hAnsi="Arial" w:cs="Arial"/>
        </w:rPr>
        <w:t>.</w:t>
      </w:r>
    </w:p>
    <w:p w14:paraId="395CA5EE" w14:textId="6C113F7F" w:rsidR="0011312A" w:rsidRPr="00CB568C" w:rsidRDefault="005A5212" w:rsidP="00CA2870">
      <w:pPr>
        <w:pStyle w:val="Ttulo2"/>
        <w:spacing w:line="360" w:lineRule="auto"/>
        <w:jc w:val="both"/>
        <w:rPr>
          <w:rFonts w:ascii="Arial" w:hAnsi="Arial" w:cs="Arial"/>
          <w:sz w:val="22"/>
          <w:szCs w:val="22"/>
        </w:rPr>
      </w:pPr>
      <w:bookmarkStart w:id="10" w:name="_Toc81514291"/>
      <w:r w:rsidRPr="00CB568C">
        <w:rPr>
          <w:rFonts w:ascii="Arial" w:hAnsi="Arial" w:cs="Arial"/>
          <w:sz w:val="22"/>
          <w:szCs w:val="22"/>
        </w:rPr>
        <w:t xml:space="preserve">4.3 </w:t>
      </w:r>
      <w:r w:rsidRPr="00CB568C">
        <w:rPr>
          <w:rFonts w:ascii="Arial" w:hAnsi="Arial" w:cs="Arial"/>
          <w:sz w:val="22"/>
          <w:szCs w:val="22"/>
          <w:u w:val="single"/>
        </w:rPr>
        <w:t>SOCIAL</w:t>
      </w:r>
      <w:bookmarkEnd w:id="10"/>
    </w:p>
    <w:p w14:paraId="6BBA11B8" w14:textId="10302964" w:rsidR="0011312A" w:rsidRPr="008D1B75" w:rsidRDefault="008D1B75" w:rsidP="00CA2870">
      <w:pPr>
        <w:spacing w:line="360" w:lineRule="auto"/>
        <w:ind w:firstLine="720"/>
        <w:jc w:val="both"/>
        <w:rPr>
          <w:rFonts w:ascii="Arial" w:hAnsi="Arial" w:cs="Arial"/>
        </w:rPr>
      </w:pPr>
      <w:r w:rsidRPr="008D1B75">
        <w:rPr>
          <w:rFonts w:ascii="Arial" w:hAnsi="Arial" w:cs="Arial"/>
        </w:rPr>
        <w:t xml:space="preserve">The emergence of Covid-19 has brought about radical changes in the behaviour of individuals and societies in a short space of time. It is currently uncertain whether these </w:t>
      </w:r>
      <w:r w:rsidRPr="008D1B75">
        <w:rPr>
          <w:rFonts w:ascii="Arial" w:hAnsi="Arial" w:cs="Arial"/>
        </w:rPr>
        <w:lastRenderedPageBreak/>
        <w:t>changes will be seasonal or transitory. The main social factors that are in the process of changing in individuals are those related to the acquisition of new value scales, remote working from home, the increased risk of an unemployed population, changes in purchasing priorities, security awareness and an increased sense of belonging to a location</w:t>
      </w:r>
      <w:sdt>
        <w:sdtPr>
          <w:rPr>
            <w:rFonts w:ascii="Arial" w:hAnsi="Arial" w:cs="Arial"/>
            <w:lang w:val="es-ES"/>
          </w:rPr>
          <w:id w:val="1100530723"/>
          <w:citation/>
        </w:sdtPr>
        <w:sdtEndPr/>
        <w:sdtContent>
          <w:r w:rsidR="00CC2BCE" w:rsidRPr="00CA2870">
            <w:rPr>
              <w:rFonts w:ascii="Arial" w:hAnsi="Arial" w:cs="Arial"/>
              <w:lang w:val="es-ES"/>
            </w:rPr>
            <w:fldChar w:fldCharType="begin"/>
          </w:r>
          <w:r w:rsidR="00CC2BCE" w:rsidRPr="008D1B75">
            <w:rPr>
              <w:rFonts w:ascii="Arial" w:hAnsi="Arial" w:cs="Arial"/>
            </w:rPr>
            <w:instrText xml:space="preserve"> CITATION KPM20 \l 3082 </w:instrText>
          </w:r>
          <w:r w:rsidR="00CC2BCE" w:rsidRPr="00CA2870">
            <w:rPr>
              <w:rFonts w:ascii="Arial" w:hAnsi="Arial" w:cs="Arial"/>
              <w:lang w:val="es-ES"/>
            </w:rPr>
            <w:fldChar w:fldCharType="separate"/>
          </w:r>
          <w:r w:rsidR="00CC2BCE" w:rsidRPr="008D1B75">
            <w:rPr>
              <w:rFonts w:ascii="Arial" w:hAnsi="Arial" w:cs="Arial"/>
              <w:noProof/>
            </w:rPr>
            <w:t xml:space="preserve"> (KPMG, 2020)</w:t>
          </w:r>
          <w:r w:rsidR="00CC2BCE" w:rsidRPr="00CA2870">
            <w:rPr>
              <w:rFonts w:ascii="Arial" w:hAnsi="Arial" w:cs="Arial"/>
              <w:lang w:val="es-ES"/>
            </w:rPr>
            <w:fldChar w:fldCharType="end"/>
          </w:r>
        </w:sdtContent>
      </w:sdt>
      <w:r w:rsidR="00070490" w:rsidRPr="008D1B75">
        <w:rPr>
          <w:rFonts w:ascii="Arial" w:hAnsi="Arial" w:cs="Arial"/>
        </w:rPr>
        <w:t xml:space="preserve">. </w:t>
      </w:r>
      <w:r w:rsidRPr="008D1B75">
        <w:rPr>
          <w:rFonts w:ascii="Arial" w:hAnsi="Arial" w:cs="Arial"/>
        </w:rPr>
        <w:t>The study of these changes in social behaviour can be seen as another key factor in the hotel's approach to the new strategy</w:t>
      </w:r>
      <w:r w:rsidR="00C45D28" w:rsidRPr="008D1B75">
        <w:rPr>
          <w:rFonts w:ascii="Arial" w:hAnsi="Arial" w:cs="Arial"/>
        </w:rPr>
        <w:t>.</w:t>
      </w:r>
    </w:p>
    <w:p w14:paraId="120DFD9B" w14:textId="5D9051B2" w:rsidR="00070490" w:rsidRPr="00CB568C" w:rsidRDefault="005A5212" w:rsidP="00EA3A34">
      <w:pPr>
        <w:pStyle w:val="Ttulo2"/>
        <w:spacing w:line="360" w:lineRule="auto"/>
        <w:jc w:val="both"/>
        <w:rPr>
          <w:rFonts w:ascii="Arial" w:hAnsi="Arial" w:cs="Arial"/>
          <w:sz w:val="22"/>
          <w:szCs w:val="22"/>
        </w:rPr>
      </w:pPr>
      <w:bookmarkStart w:id="11" w:name="_Toc81514292"/>
      <w:r w:rsidRPr="00CB568C">
        <w:rPr>
          <w:rFonts w:ascii="Arial" w:hAnsi="Arial" w:cs="Arial"/>
          <w:sz w:val="22"/>
          <w:szCs w:val="22"/>
        </w:rPr>
        <w:t xml:space="preserve">4.4 </w:t>
      </w:r>
      <w:r w:rsidRPr="00CB568C">
        <w:rPr>
          <w:rFonts w:ascii="Arial" w:hAnsi="Arial" w:cs="Arial"/>
          <w:sz w:val="22"/>
          <w:szCs w:val="22"/>
          <w:u w:val="single"/>
        </w:rPr>
        <w:t>TECHNOLOGICAL</w:t>
      </w:r>
      <w:bookmarkEnd w:id="11"/>
    </w:p>
    <w:p w14:paraId="6F1BF2D7" w14:textId="7B884958" w:rsidR="007F2A36" w:rsidRPr="006A47F8" w:rsidRDefault="00E56077" w:rsidP="00EA3A34">
      <w:pPr>
        <w:spacing w:line="360" w:lineRule="auto"/>
        <w:ind w:firstLine="720"/>
        <w:jc w:val="both"/>
        <w:rPr>
          <w:rFonts w:ascii="Arial" w:hAnsi="Arial" w:cs="Arial"/>
        </w:rPr>
      </w:pPr>
      <w:r w:rsidRPr="00E56077">
        <w:rPr>
          <w:rFonts w:ascii="Arial" w:hAnsi="Arial" w:cs="Arial"/>
        </w:rPr>
        <w:t>Digitalisation has seen an acceleration in its development aided by Covid-19</w:t>
      </w:r>
      <w:sdt>
        <w:sdtPr>
          <w:rPr>
            <w:rFonts w:ascii="Arial" w:hAnsi="Arial" w:cs="Arial"/>
            <w:lang w:val="es-ES"/>
          </w:rPr>
          <w:id w:val="-1334526943"/>
          <w:citation/>
        </w:sdtPr>
        <w:sdtEndPr/>
        <w:sdtContent>
          <w:r w:rsidR="00F02BF5" w:rsidRPr="00EA3A34">
            <w:rPr>
              <w:rFonts w:ascii="Arial" w:hAnsi="Arial" w:cs="Arial"/>
              <w:lang w:val="es-ES"/>
            </w:rPr>
            <w:fldChar w:fldCharType="begin"/>
          </w:r>
          <w:r w:rsidR="00F02BF5" w:rsidRPr="00E56077">
            <w:rPr>
              <w:rFonts w:ascii="Arial" w:hAnsi="Arial" w:cs="Arial"/>
            </w:rPr>
            <w:instrText xml:space="preserve"> CITATION KPM20 \l 3082 </w:instrText>
          </w:r>
          <w:r w:rsidR="00F02BF5" w:rsidRPr="00EA3A34">
            <w:rPr>
              <w:rFonts w:ascii="Arial" w:hAnsi="Arial" w:cs="Arial"/>
              <w:lang w:val="es-ES"/>
            </w:rPr>
            <w:fldChar w:fldCharType="separate"/>
          </w:r>
          <w:r w:rsidR="00F02BF5" w:rsidRPr="00E56077">
            <w:rPr>
              <w:rFonts w:ascii="Arial" w:hAnsi="Arial" w:cs="Arial"/>
              <w:noProof/>
            </w:rPr>
            <w:t xml:space="preserve"> (KPMG, 2020)</w:t>
          </w:r>
          <w:r w:rsidR="00F02BF5" w:rsidRPr="00EA3A34">
            <w:rPr>
              <w:rFonts w:ascii="Arial" w:hAnsi="Arial" w:cs="Arial"/>
              <w:lang w:val="es-ES"/>
            </w:rPr>
            <w:fldChar w:fldCharType="end"/>
          </w:r>
        </w:sdtContent>
      </w:sdt>
      <w:r w:rsidR="00F02BF5" w:rsidRPr="00E56077">
        <w:rPr>
          <w:rFonts w:ascii="Arial" w:hAnsi="Arial" w:cs="Arial"/>
        </w:rPr>
        <w:t xml:space="preserve">. </w:t>
      </w:r>
      <w:r w:rsidR="006A47F8" w:rsidRPr="006A47F8">
        <w:rPr>
          <w:rFonts w:ascii="Arial" w:hAnsi="Arial" w:cs="Arial"/>
        </w:rPr>
        <w:t>Restrictions on mobility and socialisation have "forced" individuals to use e-commerce platforms to make purchases, increasing digital payment and decreasing the use of cash. At the same time, digital communication processes internally between employees and externally with customers have increased the effectiveness of communication and the efficiency of processes. For this reason, the need to adapt the organisation to the use of technology in the management of the company, its processes and its customers is a key factor for its correct functioning</w:t>
      </w:r>
      <w:r w:rsidR="00672550" w:rsidRPr="006A47F8">
        <w:rPr>
          <w:rFonts w:ascii="Arial" w:hAnsi="Arial" w:cs="Arial"/>
        </w:rPr>
        <w:t>.</w:t>
      </w:r>
    </w:p>
    <w:p w14:paraId="4CD85CC6" w14:textId="3B33CF4A" w:rsidR="00133243" w:rsidRPr="00CB568C" w:rsidRDefault="005A5212" w:rsidP="00EA3A34">
      <w:pPr>
        <w:pStyle w:val="Ttulo2"/>
        <w:spacing w:line="360" w:lineRule="auto"/>
        <w:jc w:val="both"/>
        <w:rPr>
          <w:rFonts w:ascii="Arial" w:hAnsi="Arial" w:cs="Arial"/>
          <w:sz w:val="22"/>
          <w:szCs w:val="22"/>
        </w:rPr>
      </w:pPr>
      <w:bookmarkStart w:id="12" w:name="_Toc81514293"/>
      <w:r w:rsidRPr="00CB568C">
        <w:rPr>
          <w:rFonts w:ascii="Arial" w:hAnsi="Arial" w:cs="Arial"/>
          <w:sz w:val="22"/>
          <w:szCs w:val="22"/>
        </w:rPr>
        <w:t xml:space="preserve">4.5 </w:t>
      </w:r>
      <w:r w:rsidRPr="00CB568C">
        <w:rPr>
          <w:rFonts w:ascii="Arial" w:hAnsi="Arial" w:cs="Arial"/>
          <w:sz w:val="22"/>
          <w:szCs w:val="22"/>
          <w:u w:val="single"/>
        </w:rPr>
        <w:t>ENVIRONMENTAL</w:t>
      </w:r>
      <w:bookmarkEnd w:id="12"/>
    </w:p>
    <w:p w14:paraId="5BB51690" w14:textId="0C3B0032" w:rsidR="00B63FA6" w:rsidRPr="006A47F8" w:rsidRDefault="006A47F8" w:rsidP="00EA3A34">
      <w:pPr>
        <w:spacing w:line="360" w:lineRule="auto"/>
        <w:ind w:firstLine="720"/>
        <w:jc w:val="both"/>
        <w:rPr>
          <w:rFonts w:ascii="Arial" w:hAnsi="Arial" w:cs="Arial"/>
        </w:rPr>
      </w:pPr>
      <w:r w:rsidRPr="006A47F8">
        <w:rPr>
          <w:rFonts w:ascii="Arial" w:hAnsi="Arial" w:cs="Arial"/>
        </w:rPr>
        <w:t>Society is aware of the need for sustainable development, and new needs are emerging for organic products and less polluting processes. In line with some of the goals set</w:t>
      </w:r>
      <w:r>
        <w:rPr>
          <w:rFonts w:ascii="Arial" w:hAnsi="Arial" w:cs="Arial"/>
        </w:rPr>
        <w:t xml:space="preserve"> out </w:t>
      </w:r>
      <w:r w:rsidRPr="006A47F8">
        <w:rPr>
          <w:rFonts w:ascii="Arial" w:hAnsi="Arial" w:cs="Arial"/>
        </w:rPr>
        <w:t>(sustainable development of industries and consumption and sustainable production) in the 2030 Agenda for Sustainable Development, efforts are being made to significantly reduce waste and achieve more environmentally friendly environments</w:t>
      </w:r>
      <w:sdt>
        <w:sdtPr>
          <w:rPr>
            <w:rFonts w:ascii="Arial" w:hAnsi="Arial" w:cs="Arial"/>
            <w:lang w:val="es-ES"/>
          </w:rPr>
          <w:id w:val="-1311789013"/>
          <w:citation/>
        </w:sdtPr>
        <w:sdtEndPr/>
        <w:sdtContent>
          <w:r w:rsidR="0006067A" w:rsidRPr="00EA3A34">
            <w:rPr>
              <w:rFonts w:ascii="Arial" w:hAnsi="Arial" w:cs="Arial"/>
              <w:lang w:val="es-ES"/>
            </w:rPr>
            <w:fldChar w:fldCharType="begin"/>
          </w:r>
          <w:r w:rsidR="0006067A" w:rsidRPr="006A47F8">
            <w:rPr>
              <w:rFonts w:ascii="Arial" w:hAnsi="Arial" w:cs="Arial"/>
            </w:rPr>
            <w:instrText xml:space="preserve"> CITATION Gov17 \l 3082 </w:instrText>
          </w:r>
          <w:r w:rsidR="0006067A" w:rsidRPr="00EA3A34">
            <w:rPr>
              <w:rFonts w:ascii="Arial" w:hAnsi="Arial" w:cs="Arial"/>
              <w:lang w:val="es-ES"/>
            </w:rPr>
            <w:fldChar w:fldCharType="separate"/>
          </w:r>
          <w:r w:rsidR="0006067A" w:rsidRPr="006A47F8">
            <w:rPr>
              <w:rFonts w:ascii="Arial" w:hAnsi="Arial" w:cs="Arial"/>
              <w:noProof/>
            </w:rPr>
            <w:t xml:space="preserve"> (GovUk, 2017)</w:t>
          </w:r>
          <w:r w:rsidR="0006067A" w:rsidRPr="00EA3A34">
            <w:rPr>
              <w:rFonts w:ascii="Arial" w:hAnsi="Arial" w:cs="Arial"/>
              <w:lang w:val="es-ES"/>
            </w:rPr>
            <w:fldChar w:fldCharType="end"/>
          </w:r>
        </w:sdtContent>
      </w:sdt>
      <w:r w:rsidR="008E3F13" w:rsidRPr="006A47F8">
        <w:rPr>
          <w:rFonts w:ascii="Arial" w:hAnsi="Arial" w:cs="Arial"/>
        </w:rPr>
        <w:t>.</w:t>
      </w:r>
      <w:r w:rsidR="009603C7" w:rsidRPr="006A47F8">
        <w:rPr>
          <w:rFonts w:ascii="Arial" w:hAnsi="Arial" w:cs="Arial"/>
        </w:rPr>
        <w:t xml:space="preserve"> </w:t>
      </w:r>
      <w:r w:rsidRPr="006A47F8">
        <w:rPr>
          <w:rFonts w:ascii="Arial" w:hAnsi="Arial" w:cs="Arial"/>
        </w:rPr>
        <w:t>The company must regulate its waste management and responsible consumption processes</w:t>
      </w:r>
      <w:r w:rsidR="009603C7" w:rsidRPr="006A47F8">
        <w:rPr>
          <w:rFonts w:ascii="Arial" w:hAnsi="Arial" w:cs="Arial"/>
        </w:rPr>
        <w:t xml:space="preserve">. </w:t>
      </w:r>
    </w:p>
    <w:p w14:paraId="08B99BD3" w14:textId="138579AB" w:rsidR="00F97893" w:rsidRPr="00CB568C" w:rsidRDefault="005A5212" w:rsidP="00EA3A34">
      <w:pPr>
        <w:pStyle w:val="Ttulo2"/>
        <w:spacing w:line="360" w:lineRule="auto"/>
        <w:jc w:val="both"/>
        <w:rPr>
          <w:rFonts w:ascii="Arial" w:hAnsi="Arial" w:cs="Arial"/>
          <w:sz w:val="22"/>
          <w:szCs w:val="22"/>
        </w:rPr>
      </w:pPr>
      <w:bookmarkStart w:id="13" w:name="_Toc81514294"/>
      <w:r w:rsidRPr="00CB568C">
        <w:rPr>
          <w:rFonts w:ascii="Arial" w:hAnsi="Arial" w:cs="Arial"/>
          <w:sz w:val="22"/>
          <w:szCs w:val="22"/>
        </w:rPr>
        <w:t xml:space="preserve">4.4 </w:t>
      </w:r>
      <w:r w:rsidRPr="00CB568C">
        <w:rPr>
          <w:rFonts w:ascii="Arial" w:hAnsi="Arial" w:cs="Arial"/>
          <w:sz w:val="22"/>
          <w:szCs w:val="22"/>
          <w:u w:val="single"/>
        </w:rPr>
        <w:t>LEGAL</w:t>
      </w:r>
      <w:bookmarkEnd w:id="13"/>
    </w:p>
    <w:p w14:paraId="40771678" w14:textId="0EC8596F" w:rsidR="000C1449" w:rsidRDefault="006648C2" w:rsidP="006648C2">
      <w:pPr>
        <w:spacing w:line="360" w:lineRule="auto"/>
        <w:ind w:firstLine="720"/>
        <w:jc w:val="both"/>
        <w:rPr>
          <w:rFonts w:ascii="Arial" w:hAnsi="Arial" w:cs="Arial"/>
        </w:rPr>
      </w:pPr>
      <w:r w:rsidRPr="006648C2">
        <w:rPr>
          <w:rFonts w:ascii="Arial" w:hAnsi="Arial" w:cs="Arial"/>
        </w:rPr>
        <w:t>Brexit is the main differentiating element since January 2020. There are new regulations for the establishment of relations with Europe in terms of people, goods, services and products, directly affecting the organisation</w:t>
      </w:r>
      <w:r w:rsidR="009603C7" w:rsidRPr="006648C2">
        <w:rPr>
          <w:rFonts w:ascii="Arial" w:hAnsi="Arial" w:cs="Arial"/>
        </w:rPr>
        <w:t>.</w:t>
      </w:r>
    </w:p>
    <w:p w14:paraId="371BA5EE" w14:textId="77777777" w:rsidR="006648C2" w:rsidRPr="006648C2" w:rsidRDefault="006648C2" w:rsidP="006648C2">
      <w:pPr>
        <w:spacing w:line="360" w:lineRule="auto"/>
        <w:ind w:firstLine="720"/>
        <w:jc w:val="both"/>
        <w:rPr>
          <w:rFonts w:ascii="Arial" w:hAnsi="Arial" w:cs="Arial"/>
        </w:rPr>
      </w:pPr>
    </w:p>
    <w:p w14:paraId="24616FA1" w14:textId="51F6BD12" w:rsidR="000C1449" w:rsidRPr="007A75EA" w:rsidRDefault="00D95B53" w:rsidP="00EA3A34">
      <w:pPr>
        <w:pStyle w:val="Ttulo1"/>
        <w:spacing w:line="360" w:lineRule="auto"/>
        <w:jc w:val="both"/>
        <w:rPr>
          <w:rFonts w:ascii="Arial" w:hAnsi="Arial" w:cs="Arial"/>
          <w:color w:val="4472C4" w:themeColor="accent1"/>
          <w:sz w:val="22"/>
          <w:szCs w:val="22"/>
          <w:u w:val="single"/>
        </w:rPr>
      </w:pPr>
      <w:bookmarkStart w:id="14" w:name="_Toc81514295"/>
      <w:r w:rsidRPr="007A75EA">
        <w:rPr>
          <w:rFonts w:ascii="Arial" w:hAnsi="Arial" w:cs="Arial"/>
          <w:color w:val="4472C4" w:themeColor="accent1"/>
          <w:sz w:val="22"/>
          <w:szCs w:val="22"/>
          <w:u w:val="single"/>
        </w:rPr>
        <w:t>5.- ANALYSIS OF THE UK HOTEL INDUSTRY</w:t>
      </w:r>
      <w:r w:rsidR="007A75EA">
        <w:rPr>
          <w:rFonts w:ascii="Arial" w:hAnsi="Arial" w:cs="Arial"/>
          <w:color w:val="4472C4" w:themeColor="accent1"/>
          <w:sz w:val="22"/>
          <w:szCs w:val="22"/>
          <w:u w:val="single"/>
        </w:rPr>
        <w:t>. -</w:t>
      </w:r>
      <w:bookmarkEnd w:id="14"/>
    </w:p>
    <w:p w14:paraId="454A66E0" w14:textId="4A78C2D1" w:rsidR="0004737F" w:rsidRPr="00D95B53" w:rsidRDefault="00D95B53" w:rsidP="0004737F">
      <w:pPr>
        <w:spacing w:line="360" w:lineRule="auto"/>
        <w:ind w:firstLine="720"/>
        <w:jc w:val="both"/>
        <w:rPr>
          <w:rFonts w:ascii="Arial" w:hAnsi="Arial" w:cs="Arial"/>
        </w:rPr>
      </w:pPr>
      <w:r w:rsidRPr="00D95B53">
        <w:rPr>
          <w:rFonts w:ascii="Arial" w:hAnsi="Arial" w:cs="Arial"/>
        </w:rPr>
        <w:t>For the analysis of the hotel industry, the Porter's Five Forces framework is used</w:t>
      </w:r>
      <w:r w:rsidR="0004737F" w:rsidRPr="00D95B53">
        <w:rPr>
          <w:rFonts w:ascii="Arial" w:hAnsi="Arial" w:cs="Arial"/>
        </w:rPr>
        <w:t>.</w:t>
      </w:r>
    </w:p>
    <w:p w14:paraId="0810A854" w14:textId="4428CF35" w:rsidR="00C45D28" w:rsidRPr="00CB568C" w:rsidRDefault="005A5212" w:rsidP="00EA3A34">
      <w:pPr>
        <w:pStyle w:val="Ttulo2"/>
        <w:spacing w:line="360" w:lineRule="auto"/>
        <w:jc w:val="both"/>
        <w:rPr>
          <w:rFonts w:ascii="Arial" w:hAnsi="Arial" w:cs="Arial"/>
          <w:color w:val="4472C4" w:themeColor="accent1"/>
          <w:sz w:val="22"/>
          <w:szCs w:val="22"/>
        </w:rPr>
      </w:pPr>
      <w:bookmarkStart w:id="15" w:name="_Toc81514296"/>
      <w:r w:rsidRPr="00CB568C">
        <w:rPr>
          <w:rFonts w:ascii="Arial" w:hAnsi="Arial" w:cs="Arial"/>
          <w:color w:val="4472C4" w:themeColor="accent1"/>
          <w:sz w:val="22"/>
          <w:szCs w:val="22"/>
        </w:rPr>
        <w:t xml:space="preserve">5.1 </w:t>
      </w:r>
      <w:r w:rsidRPr="00CB568C">
        <w:rPr>
          <w:rFonts w:ascii="Arial" w:hAnsi="Arial" w:cs="Arial"/>
          <w:color w:val="4472C4" w:themeColor="accent1"/>
          <w:sz w:val="22"/>
          <w:szCs w:val="22"/>
          <w:u w:val="single"/>
        </w:rPr>
        <w:t>THE THREAT OF ENTRY</w:t>
      </w:r>
      <w:bookmarkEnd w:id="15"/>
    </w:p>
    <w:p w14:paraId="0178AB3E" w14:textId="32B8A62E" w:rsidR="00724D6C" w:rsidRPr="00D95B53" w:rsidRDefault="00D95B53" w:rsidP="00EA3A34">
      <w:pPr>
        <w:spacing w:line="360" w:lineRule="auto"/>
        <w:ind w:firstLine="720"/>
        <w:jc w:val="both"/>
        <w:rPr>
          <w:rFonts w:ascii="Arial" w:hAnsi="Arial" w:cs="Arial"/>
        </w:rPr>
      </w:pPr>
      <w:r w:rsidRPr="00D95B53">
        <w:rPr>
          <w:rFonts w:ascii="Arial" w:hAnsi="Arial" w:cs="Arial"/>
        </w:rPr>
        <w:t xml:space="preserve">The cost of entry into the industry is high and there is a strong economy of scale, requiring high specialisation and heavy investment in construction, pre-operational expenses, equipment and furniture; location and quality of service being the main objectives to obtain </w:t>
      </w:r>
      <w:r w:rsidRPr="00D95B53">
        <w:rPr>
          <w:rFonts w:ascii="Arial" w:hAnsi="Arial" w:cs="Arial"/>
        </w:rPr>
        <w:lastRenderedPageBreak/>
        <w:t>profits. Access to the distribution line is not considered to be high, being able to reach customers quickly with the use of different marketing strategies supported by the use of technology. It is an industry in which differentiation is based on the quality of the service offered and its strategic positioning, with government regulations preventing the opening of establishments on a massive scale</w:t>
      </w:r>
      <w:r w:rsidR="0032692D" w:rsidRPr="00D95B53">
        <w:rPr>
          <w:rFonts w:ascii="Arial" w:hAnsi="Arial" w:cs="Arial"/>
        </w:rPr>
        <w:t>.</w:t>
      </w:r>
      <w:r w:rsidR="00724D6C" w:rsidRPr="00D95B53">
        <w:rPr>
          <w:rFonts w:ascii="Arial" w:hAnsi="Arial" w:cs="Arial"/>
        </w:rPr>
        <w:t xml:space="preserve"> </w:t>
      </w:r>
    </w:p>
    <w:p w14:paraId="1E62D37F" w14:textId="1D66E34B" w:rsidR="005F0256" w:rsidRPr="00D95B53" w:rsidRDefault="00D95B53" w:rsidP="00EA3A34">
      <w:pPr>
        <w:spacing w:line="360" w:lineRule="auto"/>
        <w:ind w:firstLine="720"/>
        <w:jc w:val="both"/>
        <w:rPr>
          <w:rFonts w:ascii="Arial" w:hAnsi="Arial" w:cs="Arial"/>
        </w:rPr>
      </w:pPr>
      <w:r w:rsidRPr="00D95B53">
        <w:rPr>
          <w:rFonts w:ascii="Arial" w:hAnsi="Arial" w:cs="Arial"/>
        </w:rPr>
        <w:t>Barriers to entry into the industry are high due to the high need for investment capital, the strong economy of scale in the industry and the limited availability of locations</w:t>
      </w:r>
      <w:sdt>
        <w:sdtPr>
          <w:rPr>
            <w:rFonts w:ascii="Arial" w:hAnsi="Arial" w:cs="Arial"/>
            <w:lang w:val="es-ES"/>
          </w:rPr>
          <w:id w:val="1595589350"/>
          <w:citation/>
        </w:sdtPr>
        <w:sdtEndPr/>
        <w:sdtContent>
          <w:r w:rsidR="0006067A" w:rsidRPr="00EA3A34">
            <w:rPr>
              <w:rFonts w:ascii="Arial" w:hAnsi="Arial" w:cs="Arial"/>
              <w:lang w:val="es-ES"/>
            </w:rPr>
            <w:fldChar w:fldCharType="begin"/>
          </w:r>
          <w:r w:rsidR="0006067A" w:rsidRPr="00D95B53">
            <w:rPr>
              <w:rFonts w:ascii="Arial" w:hAnsi="Arial" w:cs="Arial"/>
            </w:rPr>
            <w:instrText xml:space="preserve"> CITATION Dav13 \l 3082 </w:instrText>
          </w:r>
          <w:r w:rsidR="0006067A" w:rsidRPr="00EA3A34">
            <w:rPr>
              <w:rFonts w:ascii="Arial" w:hAnsi="Arial" w:cs="Arial"/>
              <w:lang w:val="es-ES"/>
            </w:rPr>
            <w:fldChar w:fldCharType="separate"/>
          </w:r>
          <w:r w:rsidR="0006067A" w:rsidRPr="00D95B53">
            <w:rPr>
              <w:rFonts w:ascii="Arial" w:hAnsi="Arial" w:cs="Arial"/>
              <w:noProof/>
            </w:rPr>
            <w:t xml:space="preserve"> (Cheng, 2013)</w:t>
          </w:r>
          <w:r w:rsidR="0006067A" w:rsidRPr="00EA3A34">
            <w:rPr>
              <w:rFonts w:ascii="Arial" w:hAnsi="Arial" w:cs="Arial"/>
              <w:lang w:val="es-ES"/>
            </w:rPr>
            <w:fldChar w:fldCharType="end"/>
          </w:r>
        </w:sdtContent>
      </w:sdt>
      <w:r w:rsidR="005F0256" w:rsidRPr="00D95B53">
        <w:rPr>
          <w:rFonts w:ascii="Arial" w:hAnsi="Arial" w:cs="Arial"/>
        </w:rPr>
        <w:t>.</w:t>
      </w:r>
    </w:p>
    <w:p w14:paraId="1FDEED13" w14:textId="1B74AFC6" w:rsidR="00244B10" w:rsidRPr="00CB568C" w:rsidRDefault="005A5212" w:rsidP="00EA3A34">
      <w:pPr>
        <w:pStyle w:val="Ttulo2"/>
        <w:spacing w:line="360" w:lineRule="auto"/>
        <w:jc w:val="both"/>
        <w:rPr>
          <w:rFonts w:ascii="Arial" w:hAnsi="Arial" w:cs="Arial"/>
          <w:color w:val="4472C4" w:themeColor="accent1"/>
          <w:sz w:val="22"/>
          <w:szCs w:val="22"/>
        </w:rPr>
      </w:pPr>
      <w:bookmarkStart w:id="16" w:name="_Toc81514297"/>
      <w:r w:rsidRPr="00CB568C">
        <w:rPr>
          <w:rFonts w:ascii="Arial" w:hAnsi="Arial" w:cs="Arial"/>
          <w:color w:val="4472C4" w:themeColor="accent1"/>
          <w:sz w:val="22"/>
          <w:szCs w:val="22"/>
        </w:rPr>
        <w:t xml:space="preserve">5.2 </w:t>
      </w:r>
      <w:r w:rsidRPr="00CB568C">
        <w:rPr>
          <w:rFonts w:ascii="Arial" w:hAnsi="Arial" w:cs="Arial"/>
          <w:color w:val="4472C4" w:themeColor="accent1"/>
          <w:sz w:val="22"/>
          <w:szCs w:val="22"/>
          <w:u w:val="single"/>
        </w:rPr>
        <w:t>THE THREAT OF SUBSTITUTES</w:t>
      </w:r>
      <w:bookmarkEnd w:id="16"/>
    </w:p>
    <w:p w14:paraId="751ACAB1" w14:textId="0CF931E1" w:rsidR="00244B10" w:rsidRPr="00F059A8" w:rsidRDefault="00A201F0" w:rsidP="00EA3A34">
      <w:pPr>
        <w:spacing w:line="360" w:lineRule="auto"/>
        <w:jc w:val="both"/>
        <w:rPr>
          <w:rFonts w:ascii="Arial" w:hAnsi="Arial" w:cs="Arial"/>
        </w:rPr>
      </w:pPr>
      <w:r w:rsidRPr="00CB568C">
        <w:rPr>
          <w:rFonts w:ascii="Arial" w:hAnsi="Arial" w:cs="Arial"/>
        </w:rPr>
        <w:tab/>
      </w:r>
      <w:r w:rsidR="00D95B53" w:rsidRPr="00D95B53">
        <w:rPr>
          <w:rFonts w:ascii="Arial" w:hAnsi="Arial" w:cs="Arial"/>
        </w:rPr>
        <w:t>This strength is relatively low because the industry can compete with low prices in any niche market</w:t>
      </w:r>
      <w:sdt>
        <w:sdtPr>
          <w:rPr>
            <w:rFonts w:ascii="Arial" w:hAnsi="Arial" w:cs="Arial"/>
            <w:lang w:val="es-ES"/>
          </w:rPr>
          <w:id w:val="-1250506856"/>
          <w:citation/>
        </w:sdtPr>
        <w:sdtEndPr/>
        <w:sdtContent>
          <w:r w:rsidR="00A44256" w:rsidRPr="00EA3A34">
            <w:rPr>
              <w:rFonts w:ascii="Arial" w:hAnsi="Arial" w:cs="Arial"/>
              <w:lang w:val="es-ES"/>
            </w:rPr>
            <w:fldChar w:fldCharType="begin"/>
          </w:r>
          <w:r w:rsidR="00A44256" w:rsidRPr="00D95B53">
            <w:rPr>
              <w:rFonts w:ascii="Arial" w:hAnsi="Arial" w:cs="Arial"/>
            </w:rPr>
            <w:instrText xml:space="preserve"> CITATION Dav13 \l 3082 </w:instrText>
          </w:r>
          <w:r w:rsidR="00A44256" w:rsidRPr="00EA3A34">
            <w:rPr>
              <w:rFonts w:ascii="Arial" w:hAnsi="Arial" w:cs="Arial"/>
              <w:lang w:val="es-ES"/>
            </w:rPr>
            <w:fldChar w:fldCharType="separate"/>
          </w:r>
          <w:r w:rsidR="00A44256" w:rsidRPr="00D95B53">
            <w:rPr>
              <w:rFonts w:ascii="Arial" w:hAnsi="Arial" w:cs="Arial"/>
              <w:noProof/>
            </w:rPr>
            <w:t xml:space="preserve"> (Cheng, 2013)</w:t>
          </w:r>
          <w:r w:rsidR="00A44256" w:rsidRPr="00EA3A34">
            <w:rPr>
              <w:rFonts w:ascii="Arial" w:hAnsi="Arial" w:cs="Arial"/>
              <w:lang w:val="es-ES"/>
            </w:rPr>
            <w:fldChar w:fldCharType="end"/>
          </w:r>
        </w:sdtContent>
      </w:sdt>
      <w:r w:rsidR="00A44256" w:rsidRPr="00D95B53">
        <w:rPr>
          <w:rFonts w:ascii="Arial" w:hAnsi="Arial" w:cs="Arial"/>
        </w:rPr>
        <w:t xml:space="preserve">. </w:t>
      </w:r>
      <w:r w:rsidR="00F059A8" w:rsidRPr="00F059A8">
        <w:rPr>
          <w:rFonts w:ascii="Arial" w:hAnsi="Arial" w:cs="Arial"/>
        </w:rPr>
        <w:t>The locations of the establishments are optimal, so the savings in acquiring a substitute will lead to inconvenient travel costs for the customer. Other authors argue that the risk of substitutes is medium with the emergence of companies such as Airbnb that are trying to innovate the way people travel through peer-to-peer rentals</w:t>
      </w:r>
      <w:r w:rsidR="00F059A8">
        <w:rPr>
          <w:rFonts w:ascii="Arial" w:hAnsi="Arial" w:cs="Arial"/>
        </w:rPr>
        <w:t xml:space="preserve"> </w:t>
      </w:r>
      <w:sdt>
        <w:sdtPr>
          <w:rPr>
            <w:rFonts w:ascii="Arial" w:hAnsi="Arial" w:cs="Arial"/>
            <w:lang w:val="es-ES"/>
          </w:rPr>
          <w:id w:val="226809368"/>
          <w:citation/>
        </w:sdtPr>
        <w:sdtEndPr/>
        <w:sdtContent>
          <w:r w:rsidR="007E26F7" w:rsidRPr="00EA3A34">
            <w:rPr>
              <w:rFonts w:ascii="Arial" w:hAnsi="Arial" w:cs="Arial"/>
              <w:lang w:val="es-ES"/>
            </w:rPr>
            <w:fldChar w:fldCharType="begin"/>
          </w:r>
          <w:r w:rsidR="007E26F7" w:rsidRPr="00F059A8">
            <w:rPr>
              <w:rFonts w:ascii="Arial" w:hAnsi="Arial" w:cs="Arial"/>
            </w:rPr>
            <w:instrText xml:space="preserve"> CITATION Mak18 \l 3082 </w:instrText>
          </w:r>
          <w:r w:rsidR="007E26F7" w:rsidRPr="00EA3A34">
            <w:rPr>
              <w:rFonts w:ascii="Arial" w:hAnsi="Arial" w:cs="Arial"/>
              <w:lang w:val="es-ES"/>
            </w:rPr>
            <w:fldChar w:fldCharType="separate"/>
          </w:r>
          <w:r w:rsidR="007E26F7" w:rsidRPr="00F059A8">
            <w:rPr>
              <w:rFonts w:ascii="Arial" w:hAnsi="Arial" w:cs="Arial"/>
              <w:noProof/>
            </w:rPr>
            <w:t>(Mody &amp; Gomez, 2018)</w:t>
          </w:r>
          <w:r w:rsidR="007E26F7" w:rsidRPr="00EA3A34">
            <w:rPr>
              <w:rFonts w:ascii="Arial" w:hAnsi="Arial" w:cs="Arial"/>
              <w:lang w:val="es-ES"/>
            </w:rPr>
            <w:fldChar w:fldCharType="end"/>
          </w:r>
        </w:sdtContent>
      </w:sdt>
      <w:r w:rsidR="007E26F7" w:rsidRPr="00F059A8">
        <w:rPr>
          <w:rFonts w:ascii="Arial" w:hAnsi="Arial" w:cs="Arial"/>
        </w:rPr>
        <w:t>.</w:t>
      </w:r>
      <w:r w:rsidR="00A44256" w:rsidRPr="00F059A8">
        <w:rPr>
          <w:rFonts w:ascii="Arial" w:hAnsi="Arial" w:cs="Arial"/>
        </w:rPr>
        <w:t xml:space="preserve"> </w:t>
      </w:r>
      <w:r w:rsidR="00F059A8" w:rsidRPr="00F059A8">
        <w:rPr>
          <w:rFonts w:ascii="Arial" w:hAnsi="Arial" w:cs="Arial"/>
        </w:rPr>
        <w:t>This threat has created a new value proposition to the customer based on more personalised experiences</w:t>
      </w:r>
      <w:r w:rsidR="007674BA" w:rsidRPr="00F059A8">
        <w:rPr>
          <w:rFonts w:ascii="Arial" w:hAnsi="Arial" w:cs="Arial"/>
        </w:rPr>
        <w:t xml:space="preserve">. </w:t>
      </w:r>
    </w:p>
    <w:p w14:paraId="7D331AB7" w14:textId="069E5342" w:rsidR="00244B10" w:rsidRPr="00CB568C" w:rsidRDefault="005A5212" w:rsidP="00EA3A34">
      <w:pPr>
        <w:pStyle w:val="Ttulo2"/>
        <w:spacing w:line="360" w:lineRule="auto"/>
        <w:jc w:val="both"/>
        <w:rPr>
          <w:rFonts w:ascii="Arial" w:hAnsi="Arial" w:cs="Arial"/>
          <w:color w:val="4472C4" w:themeColor="accent1"/>
          <w:sz w:val="22"/>
          <w:szCs w:val="22"/>
          <w:u w:val="single"/>
        </w:rPr>
      </w:pPr>
      <w:bookmarkStart w:id="17" w:name="_Toc81514298"/>
      <w:r w:rsidRPr="00CB568C">
        <w:rPr>
          <w:rFonts w:ascii="Arial" w:hAnsi="Arial" w:cs="Arial"/>
          <w:color w:val="4472C4" w:themeColor="accent1"/>
          <w:sz w:val="22"/>
          <w:szCs w:val="22"/>
        </w:rPr>
        <w:t xml:space="preserve">5.3 </w:t>
      </w:r>
      <w:r w:rsidRPr="00CB568C">
        <w:rPr>
          <w:rFonts w:ascii="Arial" w:hAnsi="Arial" w:cs="Arial"/>
          <w:color w:val="4472C4" w:themeColor="accent1"/>
          <w:sz w:val="22"/>
          <w:szCs w:val="22"/>
          <w:u w:val="single"/>
        </w:rPr>
        <w:t>THE POWER OF BUYERS</w:t>
      </w:r>
      <w:bookmarkEnd w:id="17"/>
    </w:p>
    <w:p w14:paraId="5D3123C8" w14:textId="0DA6D0DC" w:rsidR="000264D3" w:rsidRPr="00953213" w:rsidRDefault="00953213" w:rsidP="00EA3A34">
      <w:pPr>
        <w:spacing w:line="360" w:lineRule="auto"/>
        <w:ind w:firstLine="720"/>
        <w:jc w:val="both"/>
        <w:rPr>
          <w:rFonts w:ascii="Arial" w:hAnsi="Arial" w:cs="Arial"/>
          <w:color w:val="000000"/>
        </w:rPr>
      </w:pPr>
      <w:r w:rsidRPr="00953213">
        <w:rPr>
          <w:rFonts w:ascii="Arial" w:hAnsi="Arial" w:cs="Arial"/>
        </w:rPr>
        <w:t>In the industry as a whole the power of buyers is limited. Within the industry there are different market segments in which these buyers may have somewhat greater power. Concentration of hotels focused on the same strategic market sector may increase the strength of buyers such as tour operators, national or international travel companies or large groups of customers. These situations occur on a smaller scale, so the strength in terms of buyer power in the industry is low</w:t>
      </w:r>
      <w:r w:rsidR="00F85A71" w:rsidRPr="00953213">
        <w:rPr>
          <w:rFonts w:ascii="Arial" w:hAnsi="Arial" w:cs="Arial"/>
          <w:color w:val="000000"/>
        </w:rPr>
        <w:t>.</w:t>
      </w:r>
    </w:p>
    <w:p w14:paraId="3220D979" w14:textId="277FADE1" w:rsidR="000264D3" w:rsidRPr="00CB568C" w:rsidRDefault="005A5212" w:rsidP="00EA3A34">
      <w:pPr>
        <w:pStyle w:val="Ttulo2"/>
        <w:spacing w:line="360" w:lineRule="auto"/>
        <w:jc w:val="both"/>
        <w:rPr>
          <w:rFonts w:ascii="Arial" w:hAnsi="Arial" w:cs="Arial"/>
          <w:sz w:val="22"/>
          <w:szCs w:val="22"/>
        </w:rPr>
      </w:pPr>
      <w:bookmarkStart w:id="18" w:name="_Toc81514299"/>
      <w:r w:rsidRPr="00CB568C">
        <w:rPr>
          <w:rFonts w:ascii="Arial" w:hAnsi="Arial" w:cs="Arial"/>
          <w:color w:val="4472C4" w:themeColor="accent1"/>
          <w:sz w:val="22"/>
          <w:szCs w:val="22"/>
        </w:rPr>
        <w:t xml:space="preserve">5.4 </w:t>
      </w:r>
      <w:r w:rsidRPr="00CB568C">
        <w:rPr>
          <w:rFonts w:ascii="Arial" w:hAnsi="Arial" w:cs="Arial"/>
          <w:color w:val="4472C4" w:themeColor="accent1"/>
          <w:sz w:val="22"/>
          <w:szCs w:val="22"/>
          <w:u w:val="single"/>
        </w:rPr>
        <w:t>THE POWER OF SUPPLIERS</w:t>
      </w:r>
      <w:bookmarkEnd w:id="18"/>
    </w:p>
    <w:p w14:paraId="670E7EBC" w14:textId="41DBA288" w:rsidR="000264D3" w:rsidRPr="00DE506E" w:rsidRDefault="00DE506E" w:rsidP="00753A21">
      <w:pPr>
        <w:spacing w:line="360" w:lineRule="auto"/>
        <w:ind w:firstLine="720"/>
        <w:jc w:val="both"/>
        <w:rPr>
          <w:rFonts w:ascii="Arial" w:hAnsi="Arial" w:cs="Arial"/>
        </w:rPr>
      </w:pPr>
      <w:r w:rsidRPr="00DE506E">
        <w:rPr>
          <w:rFonts w:ascii="Arial" w:hAnsi="Arial" w:cs="Arial"/>
        </w:rPr>
        <w:t>The pressure that this group can exert on the industry is low, and there is no concentration of them. The main threat in this respect is the power of the workforce. Factors such as Covid-19 and Brexit have increased the difficulty of finding qualified personnel, so the workforce can exert pressure, increase their salaries and decrease profit margins</w:t>
      </w:r>
      <w:r w:rsidR="004315D6" w:rsidRPr="00DE506E">
        <w:rPr>
          <w:rFonts w:ascii="Arial" w:hAnsi="Arial" w:cs="Arial"/>
        </w:rPr>
        <w:t>.</w:t>
      </w:r>
    </w:p>
    <w:p w14:paraId="09958E2A" w14:textId="60B90217" w:rsidR="000264D3" w:rsidRPr="00CB568C" w:rsidRDefault="005A5212" w:rsidP="00753A21">
      <w:pPr>
        <w:pStyle w:val="Ttulo2"/>
        <w:spacing w:line="360" w:lineRule="auto"/>
        <w:jc w:val="both"/>
        <w:rPr>
          <w:rFonts w:ascii="Arial" w:hAnsi="Arial" w:cs="Arial"/>
          <w:color w:val="4472C4" w:themeColor="accent1"/>
          <w:sz w:val="22"/>
          <w:szCs w:val="22"/>
        </w:rPr>
      </w:pPr>
      <w:bookmarkStart w:id="19" w:name="_Toc81514300"/>
      <w:r w:rsidRPr="00CB568C">
        <w:rPr>
          <w:rFonts w:ascii="Arial" w:hAnsi="Arial" w:cs="Arial"/>
          <w:color w:val="4472C4" w:themeColor="accent1"/>
          <w:sz w:val="22"/>
          <w:szCs w:val="22"/>
        </w:rPr>
        <w:t xml:space="preserve">5.5 </w:t>
      </w:r>
      <w:r w:rsidRPr="00CB568C">
        <w:rPr>
          <w:rFonts w:ascii="Arial" w:hAnsi="Arial" w:cs="Arial"/>
          <w:color w:val="4472C4" w:themeColor="accent1"/>
          <w:sz w:val="22"/>
          <w:szCs w:val="22"/>
          <w:u w:val="single"/>
        </w:rPr>
        <w:t>COMPETITIVE RIVALRY</w:t>
      </w:r>
      <w:bookmarkEnd w:id="19"/>
    </w:p>
    <w:p w14:paraId="0479CA49" w14:textId="4698E1BA" w:rsidR="00DE5DD8" w:rsidRPr="00A74E39" w:rsidRDefault="00A74E39" w:rsidP="00C06D1A">
      <w:pPr>
        <w:spacing w:line="360" w:lineRule="auto"/>
        <w:ind w:firstLine="720"/>
        <w:jc w:val="both"/>
        <w:rPr>
          <w:rFonts w:ascii="Arial" w:hAnsi="Arial" w:cs="Arial"/>
          <w:color w:val="000000"/>
        </w:rPr>
      </w:pPr>
      <w:r w:rsidRPr="00A74E39">
        <w:rPr>
          <w:rFonts w:ascii="Arial" w:hAnsi="Arial" w:cs="Arial"/>
          <w:color w:val="000000"/>
        </w:rPr>
        <w:t>Despite being an industry with organisations focused on different market segments, there is a medium level of competition due to the need for companies to increase their occupancy levels by reducing the price of their services when targets are not met. Fixed costs, low differentiation between services and the ease for consumers to switch between companies increase this rivalry, especially in non-holiday periods. This is where competition and the various marketing strategies of companies to increase customer flows come into play</w:t>
      </w:r>
      <w:r w:rsidR="00EA3A34" w:rsidRPr="00A74E39">
        <w:rPr>
          <w:rFonts w:ascii="Arial" w:hAnsi="Arial" w:cs="Arial"/>
          <w:color w:val="000000"/>
        </w:rPr>
        <w:t>.</w:t>
      </w:r>
    </w:p>
    <w:p w14:paraId="6B1A2525" w14:textId="67208C09" w:rsidR="00750891" w:rsidRPr="007A75EA" w:rsidRDefault="006402B0" w:rsidP="006402B0">
      <w:pPr>
        <w:pStyle w:val="Ttulo1"/>
        <w:spacing w:line="360" w:lineRule="auto"/>
        <w:jc w:val="both"/>
        <w:rPr>
          <w:rFonts w:ascii="Arial" w:hAnsi="Arial" w:cs="Arial"/>
          <w:color w:val="4472C4" w:themeColor="accent1"/>
          <w:sz w:val="22"/>
          <w:szCs w:val="22"/>
          <w:u w:val="single"/>
        </w:rPr>
      </w:pPr>
      <w:bookmarkStart w:id="20" w:name="_Toc81514301"/>
      <w:r w:rsidRPr="007A75EA">
        <w:rPr>
          <w:rFonts w:ascii="Arial" w:hAnsi="Arial" w:cs="Arial"/>
          <w:color w:val="4472C4" w:themeColor="accent1"/>
          <w:sz w:val="22"/>
          <w:szCs w:val="22"/>
          <w:u w:val="single"/>
        </w:rPr>
        <w:lastRenderedPageBreak/>
        <w:t>6.- ORGANISATIONAL CULTURE</w:t>
      </w:r>
      <w:r w:rsidR="007A75EA">
        <w:rPr>
          <w:rFonts w:ascii="Arial" w:hAnsi="Arial" w:cs="Arial"/>
          <w:color w:val="4472C4" w:themeColor="accent1"/>
          <w:sz w:val="22"/>
          <w:szCs w:val="22"/>
          <w:u w:val="single"/>
        </w:rPr>
        <w:t>. -</w:t>
      </w:r>
      <w:bookmarkEnd w:id="20"/>
      <w:r w:rsidRPr="007A75EA">
        <w:rPr>
          <w:rFonts w:ascii="Arial" w:hAnsi="Arial" w:cs="Arial"/>
          <w:color w:val="4472C4" w:themeColor="accent1"/>
          <w:sz w:val="22"/>
          <w:szCs w:val="22"/>
          <w:u w:val="single"/>
        </w:rPr>
        <w:t xml:space="preserve"> </w:t>
      </w:r>
    </w:p>
    <w:p w14:paraId="75E50043" w14:textId="3100F709" w:rsidR="00FD607A" w:rsidRPr="00A64400" w:rsidRDefault="00A64400" w:rsidP="006402B0">
      <w:pPr>
        <w:spacing w:line="360" w:lineRule="auto"/>
        <w:ind w:firstLine="720"/>
        <w:jc w:val="both"/>
        <w:rPr>
          <w:rFonts w:ascii="Arial" w:hAnsi="Arial" w:cs="Arial"/>
        </w:rPr>
      </w:pPr>
      <w:r w:rsidRPr="00A64400">
        <w:rPr>
          <w:rFonts w:ascii="Arial" w:hAnsi="Arial" w:cs="Arial"/>
        </w:rPr>
        <w:t xml:space="preserve">This concept is about the way things are done within an organisation, and can be defined as </w:t>
      </w:r>
      <w:r w:rsidR="00370EE1" w:rsidRPr="00CB568C">
        <w:rPr>
          <w:rFonts w:ascii="Arial" w:hAnsi="Arial" w:cs="Arial"/>
        </w:rPr>
        <w:t>“</w:t>
      </w:r>
      <w:r w:rsidR="00370EE1" w:rsidRPr="00CB568C">
        <w:rPr>
          <w:rFonts w:ascii="Arial" w:hAnsi="Arial" w:cs="Arial"/>
          <w:i/>
          <w:iCs/>
        </w:rPr>
        <w:t>the collection of traditions, values, policies, beliefs, and attitudes that constitute a pervasive context for everything we do and think in an organisation”</w:t>
      </w:r>
      <w:sdt>
        <w:sdtPr>
          <w:rPr>
            <w:rFonts w:ascii="Arial" w:hAnsi="Arial" w:cs="Arial"/>
          </w:rPr>
          <w:id w:val="1043323741"/>
          <w:citation/>
        </w:sdtPr>
        <w:sdtEndPr/>
        <w:sdtContent>
          <w:r w:rsidR="00DC7FCF" w:rsidRPr="006402B0">
            <w:rPr>
              <w:rFonts w:ascii="Arial" w:hAnsi="Arial" w:cs="Arial"/>
            </w:rPr>
            <w:fldChar w:fldCharType="begin"/>
          </w:r>
          <w:r w:rsidR="00DC7FCF" w:rsidRPr="00CB568C">
            <w:rPr>
              <w:rFonts w:ascii="Arial" w:hAnsi="Arial" w:cs="Arial"/>
            </w:rPr>
            <w:instrText xml:space="preserve"> CITATION Lau10 \l 3082 </w:instrText>
          </w:r>
          <w:r w:rsidR="00DC7FCF" w:rsidRPr="006402B0">
            <w:rPr>
              <w:rFonts w:ascii="Arial" w:hAnsi="Arial" w:cs="Arial"/>
            </w:rPr>
            <w:fldChar w:fldCharType="separate"/>
          </w:r>
          <w:r w:rsidR="00DC7FCF" w:rsidRPr="00CB568C">
            <w:rPr>
              <w:rFonts w:ascii="Arial" w:hAnsi="Arial" w:cs="Arial"/>
              <w:noProof/>
            </w:rPr>
            <w:t>(Mullins, 2010)</w:t>
          </w:r>
          <w:r w:rsidR="00DC7FCF" w:rsidRPr="006402B0">
            <w:rPr>
              <w:rFonts w:ascii="Arial" w:hAnsi="Arial" w:cs="Arial"/>
            </w:rPr>
            <w:fldChar w:fldCharType="end"/>
          </w:r>
        </w:sdtContent>
      </w:sdt>
      <w:r w:rsidR="00370EE1" w:rsidRPr="00CB568C">
        <w:rPr>
          <w:rFonts w:ascii="Arial" w:hAnsi="Arial" w:cs="Arial"/>
        </w:rPr>
        <w:t>.</w:t>
      </w:r>
      <w:r w:rsidR="00750891" w:rsidRPr="00CB568C">
        <w:rPr>
          <w:rFonts w:ascii="Arial" w:hAnsi="Arial" w:cs="Arial"/>
        </w:rPr>
        <w:t xml:space="preserve"> </w:t>
      </w:r>
      <w:r w:rsidRPr="00A64400">
        <w:rPr>
          <w:rFonts w:ascii="Arial" w:hAnsi="Arial" w:cs="Arial"/>
        </w:rPr>
        <w:t>This author points to people as the factors that determine organisational culture and, consequently, shape organisational behaviour and social processes within companies</w:t>
      </w:r>
      <w:r w:rsidR="00750891" w:rsidRPr="00A64400">
        <w:rPr>
          <w:rFonts w:ascii="Arial" w:hAnsi="Arial" w:cs="Arial"/>
        </w:rPr>
        <w:t>.</w:t>
      </w:r>
      <w:r w:rsidR="00C96452" w:rsidRPr="00A64400">
        <w:rPr>
          <w:rFonts w:ascii="Arial" w:hAnsi="Arial" w:cs="Arial"/>
        </w:rPr>
        <w:t xml:space="preserve"> </w:t>
      </w:r>
    </w:p>
    <w:p w14:paraId="6573AB57" w14:textId="07D91D89" w:rsidR="00D50EF9" w:rsidRPr="005A5212" w:rsidRDefault="00A64400" w:rsidP="005A5212">
      <w:pPr>
        <w:spacing w:line="360" w:lineRule="auto"/>
        <w:ind w:firstLine="720"/>
        <w:jc w:val="both"/>
        <w:rPr>
          <w:rFonts w:ascii="Arial" w:hAnsi="Arial" w:cs="Arial"/>
          <w:color w:val="000000"/>
        </w:rPr>
      </w:pPr>
      <w:r w:rsidRPr="00A64400">
        <w:rPr>
          <w:rFonts w:ascii="Arial" w:hAnsi="Arial" w:cs="Arial"/>
        </w:rPr>
        <w:t>There are various models for classifying organisational culture, such as Edgar Schein's model which states that within organisations there are 3 levels of culture (artefacts, espoused values and basic underlaying assumptions) or Deal and Kennedy's model with its four general types of culture</w:t>
      </w:r>
      <w:sdt>
        <w:sdtPr>
          <w:rPr>
            <w:rFonts w:ascii="Arial" w:hAnsi="Arial" w:cs="Arial"/>
            <w:lang w:val="es-ES"/>
          </w:rPr>
          <w:id w:val="2017574562"/>
          <w:citation/>
        </w:sdtPr>
        <w:sdtEndPr/>
        <w:sdtContent>
          <w:r w:rsidR="00682184" w:rsidRPr="006402B0">
            <w:rPr>
              <w:rFonts w:ascii="Arial" w:hAnsi="Arial" w:cs="Arial"/>
              <w:lang w:val="es-ES"/>
            </w:rPr>
            <w:fldChar w:fldCharType="begin"/>
          </w:r>
          <w:r w:rsidR="00682184" w:rsidRPr="00A64400">
            <w:rPr>
              <w:rFonts w:ascii="Arial" w:hAnsi="Arial" w:cs="Arial"/>
            </w:rPr>
            <w:instrText xml:space="preserve"> CITATION Lau10 \l 3082 </w:instrText>
          </w:r>
          <w:r w:rsidR="00682184" w:rsidRPr="006402B0">
            <w:rPr>
              <w:rFonts w:ascii="Arial" w:hAnsi="Arial" w:cs="Arial"/>
              <w:lang w:val="es-ES"/>
            </w:rPr>
            <w:fldChar w:fldCharType="separate"/>
          </w:r>
          <w:r w:rsidR="00682184" w:rsidRPr="00A64400">
            <w:rPr>
              <w:rFonts w:ascii="Arial" w:hAnsi="Arial" w:cs="Arial"/>
              <w:noProof/>
            </w:rPr>
            <w:t xml:space="preserve"> (Mullins, 2010)</w:t>
          </w:r>
          <w:r w:rsidR="00682184" w:rsidRPr="006402B0">
            <w:rPr>
              <w:rFonts w:ascii="Arial" w:hAnsi="Arial" w:cs="Arial"/>
              <w:lang w:val="es-ES"/>
            </w:rPr>
            <w:fldChar w:fldCharType="end"/>
          </w:r>
        </w:sdtContent>
      </w:sdt>
      <w:r w:rsidR="00682184" w:rsidRPr="00A64400">
        <w:rPr>
          <w:rFonts w:ascii="Arial" w:hAnsi="Arial" w:cs="Arial"/>
        </w:rPr>
        <w:t>.</w:t>
      </w:r>
      <w:r w:rsidR="00FD607A" w:rsidRPr="00A64400">
        <w:rPr>
          <w:rFonts w:ascii="Arial" w:hAnsi="Arial" w:cs="Arial"/>
        </w:rPr>
        <w:t xml:space="preserve"> </w:t>
      </w:r>
      <w:r w:rsidRPr="00A64400">
        <w:rPr>
          <w:rFonts w:ascii="Arial" w:hAnsi="Arial" w:cs="Arial"/>
        </w:rPr>
        <w:t>There are models that approach culture structurally, such as the one developed by Charles Handy, and others that approach culture interpretatively, such as the Cultural Web model by Johnson and Scholes</w:t>
      </w:r>
      <w:sdt>
        <w:sdtPr>
          <w:rPr>
            <w:rFonts w:ascii="Arial" w:hAnsi="Arial" w:cs="Arial"/>
            <w:color w:val="000000"/>
            <w:lang w:val="es-ES"/>
          </w:rPr>
          <w:id w:val="94068142"/>
          <w:citation/>
        </w:sdtPr>
        <w:sdtEndPr/>
        <w:sdtContent>
          <w:r w:rsidR="00622B75" w:rsidRPr="006402B0">
            <w:rPr>
              <w:rFonts w:ascii="Arial" w:hAnsi="Arial" w:cs="Arial"/>
              <w:color w:val="000000"/>
              <w:lang w:val="es-ES"/>
            </w:rPr>
            <w:fldChar w:fldCharType="begin"/>
          </w:r>
          <w:r w:rsidR="00622B75" w:rsidRPr="00A64400">
            <w:rPr>
              <w:rFonts w:ascii="Arial" w:hAnsi="Arial" w:cs="Arial"/>
              <w:color w:val="000000"/>
            </w:rPr>
            <w:instrText xml:space="preserve"> CITATION Lau10 \l 3082 </w:instrText>
          </w:r>
          <w:r w:rsidR="00622B75" w:rsidRPr="006402B0">
            <w:rPr>
              <w:rFonts w:ascii="Arial" w:hAnsi="Arial" w:cs="Arial"/>
              <w:color w:val="000000"/>
              <w:lang w:val="es-ES"/>
            </w:rPr>
            <w:fldChar w:fldCharType="separate"/>
          </w:r>
          <w:r w:rsidR="00622B75" w:rsidRPr="00A64400">
            <w:rPr>
              <w:rFonts w:ascii="Arial" w:hAnsi="Arial" w:cs="Arial"/>
              <w:noProof/>
              <w:color w:val="000000"/>
            </w:rPr>
            <w:t xml:space="preserve"> (Mullins, 2010)</w:t>
          </w:r>
          <w:r w:rsidR="00622B75" w:rsidRPr="006402B0">
            <w:rPr>
              <w:rFonts w:ascii="Arial" w:hAnsi="Arial" w:cs="Arial"/>
              <w:color w:val="000000"/>
              <w:lang w:val="es-ES"/>
            </w:rPr>
            <w:fldChar w:fldCharType="end"/>
          </w:r>
        </w:sdtContent>
      </w:sdt>
      <w:r w:rsidR="00622B75" w:rsidRPr="00A64400">
        <w:rPr>
          <w:rFonts w:ascii="Arial" w:hAnsi="Arial" w:cs="Arial"/>
          <w:color w:val="000000"/>
        </w:rPr>
        <w:t>.</w:t>
      </w:r>
    </w:p>
    <w:p w14:paraId="4F87B6FB" w14:textId="106E00C7" w:rsidR="006803CD" w:rsidRPr="000F3BEE" w:rsidRDefault="006803CD" w:rsidP="006402B0">
      <w:pPr>
        <w:pStyle w:val="Ttulo2"/>
        <w:spacing w:line="360" w:lineRule="auto"/>
        <w:jc w:val="both"/>
        <w:rPr>
          <w:rFonts w:ascii="Arial" w:hAnsi="Arial" w:cs="Arial"/>
          <w:color w:val="4472C4" w:themeColor="accent1"/>
          <w:sz w:val="22"/>
          <w:szCs w:val="22"/>
          <w:lang w:val="en"/>
        </w:rPr>
      </w:pPr>
      <w:bookmarkStart w:id="21" w:name="_Toc81514302"/>
      <w:r w:rsidRPr="000F3BEE">
        <w:rPr>
          <w:rFonts w:ascii="Arial" w:hAnsi="Arial" w:cs="Arial"/>
          <w:color w:val="4472C4" w:themeColor="accent1"/>
          <w:sz w:val="22"/>
          <w:szCs w:val="22"/>
        </w:rPr>
        <w:t xml:space="preserve">6.1 </w:t>
      </w:r>
      <w:r w:rsidR="00D50EF9" w:rsidRPr="000F3BEE">
        <w:rPr>
          <w:rFonts w:ascii="Arial" w:hAnsi="Arial" w:cs="Arial"/>
          <w:color w:val="4472C4" w:themeColor="accent1"/>
          <w:sz w:val="22"/>
          <w:szCs w:val="22"/>
          <w:u w:val="single"/>
        </w:rPr>
        <w:t>A</w:t>
      </w:r>
      <w:r w:rsidR="00D50EF9" w:rsidRPr="000F3BEE">
        <w:rPr>
          <w:rFonts w:ascii="Arial" w:hAnsi="Arial" w:cs="Arial"/>
          <w:color w:val="4472C4" w:themeColor="accent1"/>
          <w:sz w:val="22"/>
          <w:szCs w:val="22"/>
          <w:u w:val="single"/>
          <w:lang w:val="en"/>
        </w:rPr>
        <w:t>NALYSIS OF THE ORGANIZATIONAL CULTURE OF H10</w:t>
      </w:r>
      <w:bookmarkEnd w:id="21"/>
      <w:r w:rsidR="00D50EF9" w:rsidRPr="000F3BEE">
        <w:rPr>
          <w:rFonts w:ascii="Arial" w:hAnsi="Arial" w:cs="Arial"/>
          <w:color w:val="4472C4" w:themeColor="accent1"/>
          <w:sz w:val="22"/>
          <w:szCs w:val="22"/>
          <w:lang w:val="en"/>
        </w:rPr>
        <w:t xml:space="preserve"> </w:t>
      </w:r>
    </w:p>
    <w:p w14:paraId="3B707F3A" w14:textId="1E593809" w:rsidR="000F3BEE" w:rsidRPr="000F3BEE" w:rsidRDefault="006803CD" w:rsidP="006402B0">
      <w:pPr>
        <w:spacing w:line="360" w:lineRule="auto"/>
        <w:jc w:val="both"/>
        <w:rPr>
          <w:rFonts w:ascii="Arial" w:hAnsi="Arial" w:cs="Arial"/>
        </w:rPr>
      </w:pPr>
      <w:r w:rsidRPr="006402B0">
        <w:rPr>
          <w:rFonts w:ascii="Arial" w:hAnsi="Arial" w:cs="Arial"/>
          <w:lang w:val="en"/>
        </w:rPr>
        <w:tab/>
      </w:r>
      <w:r w:rsidR="000F3BEE" w:rsidRPr="000F3BEE">
        <w:rPr>
          <w:rFonts w:ascii="Arial" w:hAnsi="Arial" w:cs="Arial"/>
        </w:rPr>
        <w:t>For the analysis of the company's organisational culture, the Cultural Web model will be used. This tool tries to obtain the so-called "paradigm" of the company's culture through 6 elements that will reveal a global picture of it</w:t>
      </w:r>
      <w:r w:rsidR="00680C17" w:rsidRPr="000F3BEE">
        <w:rPr>
          <w:rFonts w:ascii="Arial" w:hAnsi="Arial" w:cs="Arial"/>
        </w:rPr>
        <w:t>.</w:t>
      </w:r>
    </w:p>
    <w:p w14:paraId="7FB4F7D6" w14:textId="65CDAC55" w:rsidR="000F3BEE" w:rsidRPr="000F3BEE" w:rsidRDefault="00EF0ECC" w:rsidP="000F3BEE">
      <w:pPr>
        <w:pStyle w:val="Ttulo3"/>
        <w:spacing w:line="360" w:lineRule="auto"/>
        <w:jc w:val="both"/>
        <w:rPr>
          <w:rFonts w:ascii="Arial" w:hAnsi="Arial" w:cs="Arial"/>
          <w:b/>
          <w:bCs/>
          <w:i/>
          <w:iCs/>
          <w:color w:val="auto"/>
          <w:sz w:val="22"/>
          <w:szCs w:val="22"/>
          <w:lang w:val="es-ES"/>
        </w:rPr>
      </w:pPr>
      <w:bookmarkStart w:id="22" w:name="_Toc81514303"/>
      <w:r w:rsidRPr="000F3BEE">
        <w:rPr>
          <w:rFonts w:ascii="Arial" w:hAnsi="Arial" w:cs="Arial"/>
          <w:b/>
          <w:bCs/>
          <w:i/>
          <w:iCs/>
          <w:color w:val="auto"/>
          <w:sz w:val="22"/>
          <w:szCs w:val="22"/>
          <w:lang w:val="es-ES"/>
        </w:rPr>
        <w:t>6.1.1 Organisation structure</w:t>
      </w:r>
      <w:bookmarkEnd w:id="22"/>
      <w:r w:rsidRPr="000F3BEE">
        <w:rPr>
          <w:rFonts w:ascii="Arial" w:hAnsi="Arial" w:cs="Arial"/>
          <w:b/>
          <w:bCs/>
          <w:i/>
          <w:iCs/>
          <w:color w:val="auto"/>
          <w:sz w:val="22"/>
          <w:szCs w:val="22"/>
          <w:lang w:val="es-ES"/>
        </w:rPr>
        <w:t xml:space="preserve">  </w:t>
      </w:r>
    </w:p>
    <w:p w14:paraId="0FCE7D63" w14:textId="7D222E92" w:rsidR="00EF0ECC" w:rsidRPr="006402B0" w:rsidRDefault="00E70225" w:rsidP="006402B0">
      <w:pPr>
        <w:spacing w:line="360" w:lineRule="auto"/>
        <w:jc w:val="both"/>
        <w:rPr>
          <w:rFonts w:ascii="Arial" w:hAnsi="Arial" w:cs="Arial"/>
          <w:lang w:val="en"/>
        </w:rPr>
      </w:pPr>
      <w:r w:rsidRPr="006402B0">
        <w:rPr>
          <w:rFonts w:ascii="Arial" w:hAnsi="Arial" w:cs="Arial"/>
          <w:noProof/>
          <w:lang w:val="en"/>
        </w:rPr>
        <w:drawing>
          <wp:inline distT="0" distB="0" distL="0" distR="0" wp14:anchorId="3532C68D" wp14:editId="77F7EBE9">
            <wp:extent cx="5728335" cy="2407285"/>
            <wp:effectExtent l="0" t="0" r="5715"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8335" cy="2407285"/>
                    </a:xfrm>
                    <a:prstGeom prst="rect">
                      <a:avLst/>
                    </a:prstGeom>
                    <a:noFill/>
                    <a:ln>
                      <a:noFill/>
                    </a:ln>
                  </pic:spPr>
                </pic:pic>
              </a:graphicData>
            </a:graphic>
          </wp:inline>
        </w:drawing>
      </w:r>
    </w:p>
    <w:p w14:paraId="06186F28" w14:textId="7E369F7E" w:rsidR="00A10BAC" w:rsidRPr="000F3BEE" w:rsidRDefault="00E27A3E" w:rsidP="000F3BEE">
      <w:pPr>
        <w:spacing w:line="360" w:lineRule="auto"/>
        <w:jc w:val="center"/>
        <w:rPr>
          <w:rFonts w:ascii="Arial" w:hAnsi="Arial" w:cs="Arial"/>
          <w:sz w:val="18"/>
          <w:szCs w:val="18"/>
        </w:rPr>
      </w:pPr>
      <w:r w:rsidRPr="000F3BEE">
        <w:rPr>
          <w:rFonts w:ascii="Arial" w:hAnsi="Arial" w:cs="Arial"/>
          <w:i/>
          <w:iCs/>
          <w:sz w:val="18"/>
          <w:szCs w:val="18"/>
        </w:rPr>
        <w:t xml:space="preserve">Table 3.- H10 LWH </w:t>
      </w:r>
      <w:r w:rsidR="000F3BEE" w:rsidRPr="000F3BEE">
        <w:rPr>
          <w:rFonts w:ascii="Arial" w:hAnsi="Arial" w:cs="Arial"/>
          <w:i/>
          <w:iCs/>
          <w:sz w:val="18"/>
          <w:szCs w:val="18"/>
        </w:rPr>
        <w:t>O</w:t>
      </w:r>
      <w:r w:rsidRPr="000F3BEE">
        <w:rPr>
          <w:rFonts w:ascii="Arial" w:hAnsi="Arial" w:cs="Arial"/>
          <w:i/>
          <w:iCs/>
          <w:sz w:val="18"/>
          <w:szCs w:val="18"/>
        </w:rPr>
        <w:t>rganizational Chart</w:t>
      </w:r>
    </w:p>
    <w:p w14:paraId="6999F034" w14:textId="1145716E" w:rsidR="00CB568C" w:rsidRPr="000F3BEE" w:rsidRDefault="000F3BEE" w:rsidP="00680C17">
      <w:pPr>
        <w:spacing w:line="360" w:lineRule="auto"/>
        <w:ind w:firstLine="720"/>
        <w:jc w:val="both"/>
        <w:rPr>
          <w:rFonts w:ascii="Arial" w:hAnsi="Arial" w:cs="Arial"/>
        </w:rPr>
      </w:pPr>
      <w:r w:rsidRPr="000F3BEE">
        <w:rPr>
          <w:rFonts w:ascii="Arial" w:hAnsi="Arial" w:cs="Arial"/>
        </w:rPr>
        <w:t>The company adopts a functional and hierarchical structure</w:t>
      </w:r>
      <w:r>
        <w:rPr>
          <w:rFonts w:ascii="Arial" w:hAnsi="Arial" w:cs="Arial"/>
        </w:rPr>
        <w:t>,</w:t>
      </w:r>
      <w:r w:rsidRPr="000F3BEE">
        <w:rPr>
          <w:rFonts w:ascii="Arial" w:hAnsi="Arial" w:cs="Arial"/>
        </w:rPr>
        <w:t xml:space="preserve"> show</w:t>
      </w:r>
      <w:r>
        <w:rPr>
          <w:rFonts w:ascii="Arial" w:hAnsi="Arial" w:cs="Arial"/>
        </w:rPr>
        <w:t>ing</w:t>
      </w:r>
      <w:r w:rsidRPr="000F3BEE">
        <w:rPr>
          <w:rFonts w:ascii="Arial" w:hAnsi="Arial" w:cs="Arial"/>
        </w:rPr>
        <w:t xml:space="preserve"> how the work flows in the organisation and the different services required for its operation. After its study, collaboration between the different departments is not observed, it is limited to the transfer of necessary information</w:t>
      </w:r>
      <w:r w:rsidR="00A3366D" w:rsidRPr="000F3BEE">
        <w:rPr>
          <w:rFonts w:ascii="Arial" w:hAnsi="Arial" w:cs="Arial"/>
        </w:rPr>
        <w:t>.</w:t>
      </w:r>
    </w:p>
    <w:p w14:paraId="6276AB62" w14:textId="7F1158E7" w:rsidR="00A10BAC" w:rsidRPr="000F3BEE" w:rsidRDefault="00E70225" w:rsidP="006402B0">
      <w:pPr>
        <w:pStyle w:val="Ttulo3"/>
        <w:spacing w:line="360" w:lineRule="auto"/>
        <w:jc w:val="both"/>
        <w:rPr>
          <w:rFonts w:ascii="Arial" w:hAnsi="Arial" w:cs="Arial"/>
          <w:b/>
          <w:bCs/>
          <w:i/>
          <w:iCs/>
          <w:color w:val="auto"/>
          <w:sz w:val="22"/>
          <w:szCs w:val="22"/>
        </w:rPr>
      </w:pPr>
      <w:bookmarkStart w:id="23" w:name="_Toc81514304"/>
      <w:r w:rsidRPr="000F3BEE">
        <w:rPr>
          <w:rFonts w:ascii="Arial" w:hAnsi="Arial" w:cs="Arial"/>
          <w:b/>
          <w:bCs/>
          <w:i/>
          <w:iCs/>
          <w:color w:val="auto"/>
          <w:sz w:val="22"/>
          <w:szCs w:val="22"/>
        </w:rPr>
        <w:lastRenderedPageBreak/>
        <w:t>6.1.</w:t>
      </w:r>
      <w:r w:rsidR="00680C17" w:rsidRPr="000F3BEE">
        <w:rPr>
          <w:rFonts w:ascii="Arial" w:hAnsi="Arial" w:cs="Arial"/>
          <w:b/>
          <w:bCs/>
          <w:i/>
          <w:iCs/>
          <w:color w:val="auto"/>
          <w:sz w:val="22"/>
          <w:szCs w:val="22"/>
        </w:rPr>
        <w:t xml:space="preserve">2 </w:t>
      </w:r>
      <w:r w:rsidRPr="000F3BEE">
        <w:rPr>
          <w:rFonts w:ascii="Arial" w:hAnsi="Arial" w:cs="Arial"/>
          <w:b/>
          <w:bCs/>
          <w:i/>
          <w:iCs/>
          <w:color w:val="auto"/>
          <w:sz w:val="22"/>
          <w:szCs w:val="22"/>
        </w:rPr>
        <w:t>Power structures</w:t>
      </w:r>
      <w:bookmarkEnd w:id="23"/>
      <w:r w:rsidRPr="000F3BEE">
        <w:rPr>
          <w:rFonts w:ascii="Arial" w:hAnsi="Arial" w:cs="Arial"/>
          <w:b/>
          <w:bCs/>
          <w:i/>
          <w:iCs/>
          <w:color w:val="auto"/>
          <w:sz w:val="22"/>
          <w:szCs w:val="22"/>
        </w:rPr>
        <w:t xml:space="preserve">  </w:t>
      </w:r>
    </w:p>
    <w:p w14:paraId="0DF5B0C9" w14:textId="5EB02DC4" w:rsidR="00A3366D" w:rsidRPr="00D65815" w:rsidRDefault="00D65815" w:rsidP="006402B0">
      <w:pPr>
        <w:spacing w:line="360" w:lineRule="auto"/>
        <w:ind w:firstLine="720"/>
        <w:jc w:val="both"/>
        <w:rPr>
          <w:rFonts w:ascii="Arial" w:hAnsi="Arial" w:cs="Arial"/>
        </w:rPr>
      </w:pPr>
      <w:r w:rsidRPr="00D65815">
        <w:rPr>
          <w:rFonts w:ascii="Arial" w:hAnsi="Arial" w:cs="Arial"/>
        </w:rPr>
        <w:t>In point 6.1.1 it can be seen that the main figure of power and influence is the General Manager (GM), concentrating decision-making power in his person. From an internal point of view, it can be seen that after the GM, power is centralised in the heads of the Sales, Human Resources and Administration departments. These four figures influence all services and processes in the company, and no changes can be made without their approval</w:t>
      </w:r>
      <w:r w:rsidR="00EC4BF9" w:rsidRPr="00D65815">
        <w:rPr>
          <w:rFonts w:ascii="Arial" w:hAnsi="Arial" w:cs="Arial"/>
        </w:rPr>
        <w:t xml:space="preserve">. </w:t>
      </w:r>
    </w:p>
    <w:p w14:paraId="651B48E9" w14:textId="301A89B0" w:rsidR="00BB73A0" w:rsidRDefault="00E82391" w:rsidP="006402B0">
      <w:pPr>
        <w:spacing w:line="360" w:lineRule="auto"/>
        <w:ind w:firstLine="720"/>
        <w:jc w:val="both"/>
        <w:rPr>
          <w:rFonts w:ascii="Arial" w:hAnsi="Arial" w:cs="Arial"/>
        </w:rPr>
      </w:pPr>
      <w:r>
        <w:rPr>
          <w:rFonts w:ascii="Arial" w:hAnsi="Arial" w:cs="Arial"/>
          <w:noProof/>
          <w:lang w:val="es-ES"/>
        </w:rPr>
        <w:drawing>
          <wp:anchor distT="0" distB="0" distL="114300" distR="114300" simplePos="0" relativeHeight="251661312" behindDoc="0" locked="0" layoutInCell="1" allowOverlap="1" wp14:anchorId="2F31BE8B" wp14:editId="6C09941F">
            <wp:simplePos x="0" y="0"/>
            <wp:positionH relativeFrom="column">
              <wp:posOffset>2956560</wp:posOffset>
            </wp:positionH>
            <wp:positionV relativeFrom="paragraph">
              <wp:posOffset>982345</wp:posOffset>
            </wp:positionV>
            <wp:extent cx="2926080" cy="3790138"/>
            <wp:effectExtent l="0" t="0" r="7620" b="1270"/>
            <wp:wrapNone/>
            <wp:docPr id="12" name="Imagen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26993" cy="379132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noProof/>
          <w:lang w:val="es-ES"/>
        </w:rPr>
        <w:drawing>
          <wp:anchor distT="0" distB="0" distL="114300" distR="114300" simplePos="0" relativeHeight="251660288" behindDoc="0" locked="0" layoutInCell="1" allowOverlap="1" wp14:anchorId="58BADC3A" wp14:editId="108C5CC3">
            <wp:simplePos x="0" y="0"/>
            <wp:positionH relativeFrom="column">
              <wp:posOffset>53340</wp:posOffset>
            </wp:positionH>
            <wp:positionV relativeFrom="paragraph">
              <wp:posOffset>982345</wp:posOffset>
            </wp:positionV>
            <wp:extent cx="2651760" cy="3788706"/>
            <wp:effectExtent l="0" t="0" r="0" b="2540"/>
            <wp:wrapNone/>
            <wp:docPr id="11"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2237" cy="378938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5815" w:rsidRPr="00D65815">
        <w:rPr>
          <w:rFonts w:ascii="Arial" w:hAnsi="Arial" w:cs="Arial"/>
        </w:rPr>
        <w:t>All organisational structures and processes must be aligned with the company's mission, vision and values. The company's values can be found in its code of ethics and relate to: respect, enthusiasm, responsibility, honesty and creativity</w:t>
      </w:r>
      <w:sdt>
        <w:sdtPr>
          <w:rPr>
            <w:rFonts w:ascii="Arial" w:hAnsi="Arial" w:cs="Arial"/>
            <w:lang w:val="es-ES"/>
          </w:rPr>
          <w:id w:val="1405571296"/>
          <w:citation/>
        </w:sdtPr>
        <w:sdtEndPr/>
        <w:sdtContent>
          <w:r w:rsidR="00542ED6">
            <w:rPr>
              <w:rFonts w:ascii="Arial" w:hAnsi="Arial" w:cs="Arial"/>
              <w:lang w:val="es-ES"/>
            </w:rPr>
            <w:fldChar w:fldCharType="begin"/>
          </w:r>
          <w:r w:rsidR="00542ED6" w:rsidRPr="00D65815">
            <w:rPr>
              <w:rFonts w:ascii="Arial" w:hAnsi="Arial" w:cs="Arial"/>
            </w:rPr>
            <w:instrText xml:space="preserve"> CITATION H1017 \l 3082 </w:instrText>
          </w:r>
          <w:r w:rsidR="00542ED6">
            <w:rPr>
              <w:rFonts w:ascii="Arial" w:hAnsi="Arial" w:cs="Arial"/>
              <w:lang w:val="es-ES"/>
            </w:rPr>
            <w:fldChar w:fldCharType="separate"/>
          </w:r>
          <w:r w:rsidR="00542ED6" w:rsidRPr="00D65815">
            <w:rPr>
              <w:rFonts w:ascii="Arial" w:hAnsi="Arial" w:cs="Arial"/>
              <w:noProof/>
            </w:rPr>
            <w:t xml:space="preserve"> (H10 company, 2017)</w:t>
          </w:r>
          <w:r w:rsidR="00542ED6">
            <w:rPr>
              <w:rFonts w:ascii="Arial" w:hAnsi="Arial" w:cs="Arial"/>
              <w:lang w:val="es-ES"/>
            </w:rPr>
            <w:fldChar w:fldCharType="end"/>
          </w:r>
        </w:sdtContent>
      </w:sdt>
      <w:r w:rsidR="00EF368E" w:rsidRPr="00D65815">
        <w:rPr>
          <w:rFonts w:ascii="Arial" w:hAnsi="Arial" w:cs="Arial"/>
        </w:rPr>
        <w:t>.</w:t>
      </w:r>
      <w:r w:rsidR="005559D4" w:rsidRPr="00D65815">
        <w:rPr>
          <w:rFonts w:ascii="Arial" w:hAnsi="Arial" w:cs="Arial"/>
        </w:rPr>
        <w:t xml:space="preserve"> </w:t>
      </w:r>
      <w:r w:rsidR="00D65815" w:rsidRPr="00D65815">
        <w:rPr>
          <w:rFonts w:ascii="Arial" w:hAnsi="Arial" w:cs="Arial"/>
        </w:rPr>
        <w:t>The mission and vision are shown below</w:t>
      </w:r>
      <w:r w:rsidR="005559D4" w:rsidRPr="00D65815">
        <w:rPr>
          <w:rFonts w:ascii="Arial" w:hAnsi="Arial" w:cs="Arial"/>
        </w:rPr>
        <w:t>:</w:t>
      </w:r>
    </w:p>
    <w:p w14:paraId="3DAEEF7A" w14:textId="3D32303D" w:rsidR="00E82391" w:rsidRDefault="00E82391" w:rsidP="006402B0">
      <w:pPr>
        <w:spacing w:line="360" w:lineRule="auto"/>
        <w:ind w:firstLine="720"/>
        <w:jc w:val="both"/>
        <w:rPr>
          <w:rFonts w:ascii="Arial" w:hAnsi="Arial" w:cs="Arial"/>
        </w:rPr>
      </w:pPr>
    </w:p>
    <w:p w14:paraId="0909B5F5" w14:textId="1231FEDF" w:rsidR="00E82391" w:rsidRDefault="00E82391" w:rsidP="006402B0">
      <w:pPr>
        <w:spacing w:line="360" w:lineRule="auto"/>
        <w:ind w:firstLine="720"/>
        <w:jc w:val="both"/>
        <w:rPr>
          <w:rFonts w:ascii="Arial" w:hAnsi="Arial" w:cs="Arial"/>
        </w:rPr>
      </w:pPr>
    </w:p>
    <w:p w14:paraId="1D825CB7" w14:textId="41571B3F" w:rsidR="00E82391" w:rsidRDefault="00E82391" w:rsidP="006402B0">
      <w:pPr>
        <w:spacing w:line="360" w:lineRule="auto"/>
        <w:ind w:firstLine="720"/>
        <w:jc w:val="both"/>
        <w:rPr>
          <w:rFonts w:ascii="Arial" w:hAnsi="Arial" w:cs="Arial"/>
        </w:rPr>
      </w:pPr>
    </w:p>
    <w:p w14:paraId="45BD1D2C" w14:textId="77777777" w:rsidR="00C43E53" w:rsidRDefault="00C43E53" w:rsidP="006402B0">
      <w:pPr>
        <w:spacing w:line="360" w:lineRule="auto"/>
        <w:ind w:firstLine="720"/>
        <w:jc w:val="both"/>
        <w:rPr>
          <w:rFonts w:ascii="Arial" w:hAnsi="Arial" w:cs="Arial"/>
        </w:rPr>
      </w:pPr>
    </w:p>
    <w:p w14:paraId="7CCA0EF9" w14:textId="6C19BF55" w:rsidR="00E82391" w:rsidRDefault="00E82391" w:rsidP="006402B0">
      <w:pPr>
        <w:spacing w:line="360" w:lineRule="auto"/>
        <w:ind w:firstLine="720"/>
        <w:jc w:val="both"/>
        <w:rPr>
          <w:rFonts w:ascii="Arial" w:hAnsi="Arial" w:cs="Arial"/>
        </w:rPr>
      </w:pPr>
    </w:p>
    <w:p w14:paraId="0A3D361E" w14:textId="16BABCAE" w:rsidR="00E82391" w:rsidRDefault="00E82391" w:rsidP="006402B0">
      <w:pPr>
        <w:spacing w:line="360" w:lineRule="auto"/>
        <w:ind w:firstLine="720"/>
        <w:jc w:val="both"/>
        <w:rPr>
          <w:rFonts w:ascii="Arial" w:hAnsi="Arial" w:cs="Arial"/>
        </w:rPr>
      </w:pPr>
    </w:p>
    <w:p w14:paraId="03493DD3" w14:textId="3C9DFC26" w:rsidR="00E82391" w:rsidRDefault="00E82391" w:rsidP="006402B0">
      <w:pPr>
        <w:spacing w:line="360" w:lineRule="auto"/>
        <w:ind w:firstLine="720"/>
        <w:jc w:val="both"/>
        <w:rPr>
          <w:rFonts w:ascii="Arial" w:hAnsi="Arial" w:cs="Arial"/>
        </w:rPr>
      </w:pPr>
    </w:p>
    <w:p w14:paraId="3A319806" w14:textId="36E8394F" w:rsidR="00E82391" w:rsidRDefault="00E82391" w:rsidP="006402B0">
      <w:pPr>
        <w:spacing w:line="360" w:lineRule="auto"/>
        <w:ind w:firstLine="720"/>
        <w:jc w:val="both"/>
        <w:rPr>
          <w:rFonts w:ascii="Arial" w:hAnsi="Arial" w:cs="Arial"/>
        </w:rPr>
      </w:pPr>
    </w:p>
    <w:p w14:paraId="2C986D50" w14:textId="724D71E5" w:rsidR="00E82391" w:rsidRPr="00D65815" w:rsidRDefault="00E82391" w:rsidP="006402B0">
      <w:pPr>
        <w:spacing w:line="360" w:lineRule="auto"/>
        <w:ind w:firstLine="720"/>
        <w:jc w:val="both"/>
        <w:rPr>
          <w:rFonts w:ascii="Arial" w:hAnsi="Arial" w:cs="Arial"/>
        </w:rPr>
      </w:pPr>
    </w:p>
    <w:p w14:paraId="6682B335" w14:textId="6DF18B80" w:rsidR="00B8132A" w:rsidRPr="000D2742" w:rsidRDefault="00B8132A" w:rsidP="00B8132A">
      <w:pPr>
        <w:spacing w:line="360" w:lineRule="auto"/>
        <w:ind w:firstLine="720"/>
        <w:jc w:val="center"/>
        <w:rPr>
          <w:rFonts w:ascii="Arial" w:hAnsi="Arial" w:cs="Arial"/>
        </w:rPr>
      </w:pPr>
    </w:p>
    <w:p w14:paraId="4C3D4556" w14:textId="063E28D5" w:rsidR="00B8132A" w:rsidRPr="000D2742" w:rsidRDefault="00B8132A" w:rsidP="00B8132A">
      <w:pPr>
        <w:spacing w:line="360" w:lineRule="auto"/>
        <w:ind w:firstLine="720"/>
        <w:jc w:val="center"/>
        <w:rPr>
          <w:rFonts w:ascii="Arial" w:hAnsi="Arial" w:cs="Arial"/>
        </w:rPr>
      </w:pPr>
    </w:p>
    <w:p w14:paraId="51A5B88B" w14:textId="7B0A3FD8" w:rsidR="00B8132A" w:rsidRPr="000D2742" w:rsidRDefault="00B8132A" w:rsidP="00A8327D">
      <w:pPr>
        <w:spacing w:line="360" w:lineRule="auto"/>
        <w:ind w:firstLine="720"/>
        <w:jc w:val="both"/>
        <w:rPr>
          <w:rFonts w:ascii="Arial" w:hAnsi="Arial" w:cs="Arial"/>
        </w:rPr>
      </w:pPr>
    </w:p>
    <w:p w14:paraId="7C8F676D" w14:textId="458DAA6C" w:rsidR="00F97893" w:rsidRPr="000D2742" w:rsidRDefault="00A3366D" w:rsidP="00A8327D">
      <w:pPr>
        <w:pStyle w:val="Ttulo3"/>
        <w:spacing w:line="360" w:lineRule="auto"/>
        <w:jc w:val="both"/>
        <w:rPr>
          <w:rFonts w:ascii="Arial" w:hAnsi="Arial" w:cs="Arial"/>
          <w:b/>
          <w:bCs/>
          <w:i/>
          <w:iCs/>
          <w:color w:val="auto"/>
          <w:sz w:val="22"/>
          <w:szCs w:val="22"/>
        </w:rPr>
      </w:pPr>
      <w:bookmarkStart w:id="24" w:name="_Toc81514305"/>
      <w:r w:rsidRPr="000D2742">
        <w:rPr>
          <w:rFonts w:ascii="Arial" w:hAnsi="Arial" w:cs="Arial"/>
          <w:b/>
          <w:bCs/>
          <w:i/>
          <w:iCs/>
          <w:color w:val="auto"/>
          <w:sz w:val="22"/>
          <w:szCs w:val="22"/>
        </w:rPr>
        <w:t>6.1.</w:t>
      </w:r>
      <w:r w:rsidR="00680C17" w:rsidRPr="000D2742">
        <w:rPr>
          <w:rFonts w:ascii="Arial" w:hAnsi="Arial" w:cs="Arial"/>
          <w:b/>
          <w:bCs/>
          <w:i/>
          <w:iCs/>
          <w:color w:val="auto"/>
          <w:sz w:val="22"/>
          <w:szCs w:val="22"/>
        </w:rPr>
        <w:t>3</w:t>
      </w:r>
      <w:r w:rsidRPr="000D2742">
        <w:rPr>
          <w:rFonts w:ascii="Arial" w:hAnsi="Arial" w:cs="Arial"/>
          <w:b/>
          <w:bCs/>
          <w:i/>
          <w:iCs/>
          <w:color w:val="auto"/>
          <w:sz w:val="22"/>
          <w:szCs w:val="22"/>
        </w:rPr>
        <w:t xml:space="preserve"> </w:t>
      </w:r>
      <w:r w:rsidR="00F8695A" w:rsidRPr="000D2742">
        <w:rPr>
          <w:rFonts w:ascii="Arial" w:hAnsi="Arial" w:cs="Arial"/>
          <w:b/>
          <w:bCs/>
          <w:i/>
          <w:iCs/>
          <w:color w:val="auto"/>
          <w:sz w:val="22"/>
          <w:szCs w:val="22"/>
        </w:rPr>
        <w:t>Control systems</w:t>
      </w:r>
      <w:bookmarkEnd w:id="24"/>
    </w:p>
    <w:p w14:paraId="4336D359" w14:textId="26149500" w:rsidR="00F8695A" w:rsidRPr="00A8327D" w:rsidRDefault="00A8327D" w:rsidP="00A8327D">
      <w:pPr>
        <w:spacing w:line="360" w:lineRule="auto"/>
        <w:ind w:firstLine="720"/>
        <w:jc w:val="both"/>
        <w:rPr>
          <w:rFonts w:ascii="Arial" w:hAnsi="Arial" w:cs="Arial"/>
        </w:rPr>
      </w:pPr>
      <w:r w:rsidRPr="00A8327D">
        <w:rPr>
          <w:rFonts w:ascii="Arial" w:hAnsi="Arial" w:cs="Arial"/>
        </w:rPr>
        <w:t>This company constantly monitors occupancy, economic data and service quality. The process that most directly and generally affects the staff working in the organisation is the control of the quality of the service, which is carried out by carrying out quality surveys among customers to find out their perception of the service (restaurant, cleanliness, treatment of the staff, cooperative spirit of the workers, quality-price and equipment). More directly, the performance and behaviour of employees is monitored by the head of the department in question</w:t>
      </w:r>
      <w:r w:rsidR="004D0257" w:rsidRPr="00A8327D">
        <w:rPr>
          <w:rFonts w:ascii="Arial" w:hAnsi="Arial" w:cs="Arial"/>
        </w:rPr>
        <w:t>.</w:t>
      </w:r>
    </w:p>
    <w:p w14:paraId="6370AF1F" w14:textId="15A1FBAA" w:rsidR="00A8327D" w:rsidRPr="00A8327D" w:rsidRDefault="00A8327D" w:rsidP="008C6C7F">
      <w:pPr>
        <w:spacing w:line="360" w:lineRule="auto"/>
        <w:ind w:firstLine="720"/>
        <w:jc w:val="both"/>
        <w:rPr>
          <w:rFonts w:ascii="Arial" w:hAnsi="Arial" w:cs="Arial"/>
        </w:rPr>
      </w:pPr>
      <w:r w:rsidRPr="00A8327D">
        <w:rPr>
          <w:rFonts w:ascii="Arial" w:hAnsi="Arial" w:cs="Arial"/>
        </w:rPr>
        <w:lastRenderedPageBreak/>
        <w:t>These control systems in the company do not provide any rewards to employees if the results are positive, but instead penalise departments that do not meet the standards set by H10</w:t>
      </w:r>
      <w:r w:rsidR="00E96AE1" w:rsidRPr="00A8327D">
        <w:rPr>
          <w:rFonts w:ascii="Arial" w:hAnsi="Arial" w:cs="Arial"/>
        </w:rPr>
        <w:t>.</w:t>
      </w:r>
    </w:p>
    <w:p w14:paraId="64E11B1A" w14:textId="4D1E8488" w:rsidR="003A08AE" w:rsidRPr="00A8327D" w:rsidRDefault="003A08AE" w:rsidP="006402B0">
      <w:pPr>
        <w:pStyle w:val="Ttulo3"/>
        <w:spacing w:line="360" w:lineRule="auto"/>
        <w:jc w:val="both"/>
        <w:rPr>
          <w:rFonts w:ascii="Arial" w:hAnsi="Arial" w:cs="Arial"/>
          <w:b/>
          <w:bCs/>
          <w:i/>
          <w:iCs/>
          <w:color w:val="auto"/>
          <w:sz w:val="22"/>
          <w:szCs w:val="22"/>
        </w:rPr>
      </w:pPr>
      <w:bookmarkStart w:id="25" w:name="_Toc81514306"/>
      <w:r w:rsidRPr="00A8327D">
        <w:rPr>
          <w:rFonts w:ascii="Arial" w:hAnsi="Arial" w:cs="Arial"/>
          <w:b/>
          <w:bCs/>
          <w:i/>
          <w:iCs/>
          <w:color w:val="auto"/>
          <w:sz w:val="22"/>
          <w:szCs w:val="22"/>
        </w:rPr>
        <w:t>6.1.</w:t>
      </w:r>
      <w:r w:rsidR="00680C17" w:rsidRPr="00A8327D">
        <w:rPr>
          <w:rFonts w:ascii="Arial" w:hAnsi="Arial" w:cs="Arial"/>
          <w:b/>
          <w:bCs/>
          <w:i/>
          <w:iCs/>
          <w:color w:val="auto"/>
          <w:sz w:val="22"/>
          <w:szCs w:val="22"/>
        </w:rPr>
        <w:t>4</w:t>
      </w:r>
      <w:r w:rsidRPr="00A8327D">
        <w:rPr>
          <w:rFonts w:ascii="Arial" w:hAnsi="Arial" w:cs="Arial"/>
          <w:b/>
          <w:bCs/>
          <w:i/>
          <w:iCs/>
          <w:color w:val="auto"/>
          <w:sz w:val="22"/>
          <w:szCs w:val="22"/>
        </w:rPr>
        <w:t xml:space="preserve"> Rituals and Routines</w:t>
      </w:r>
      <w:bookmarkEnd w:id="25"/>
    </w:p>
    <w:p w14:paraId="71AC39E0" w14:textId="2F437D53" w:rsidR="00DA13F0" w:rsidRPr="00A8327D" w:rsidRDefault="004D591A" w:rsidP="006402B0">
      <w:pPr>
        <w:spacing w:line="360" w:lineRule="auto"/>
        <w:jc w:val="both"/>
        <w:rPr>
          <w:rFonts w:ascii="Arial" w:hAnsi="Arial" w:cs="Arial"/>
        </w:rPr>
      </w:pPr>
      <w:r w:rsidRPr="00A8327D">
        <w:rPr>
          <w:rFonts w:ascii="Arial" w:hAnsi="Arial" w:cs="Arial"/>
        </w:rPr>
        <w:tab/>
      </w:r>
      <w:r w:rsidR="00A8327D" w:rsidRPr="00A8327D">
        <w:rPr>
          <w:rFonts w:ascii="Arial" w:hAnsi="Arial" w:cs="Arial"/>
        </w:rPr>
        <w:t>It is noted that there is a meeting with all department managers every day at 11:00 a.m., lasting a maximum of 20 minutes. A quarterly meeting is also held with the same participants, but in a more formal format</w:t>
      </w:r>
      <w:r w:rsidRPr="00A8327D">
        <w:rPr>
          <w:rFonts w:ascii="Arial" w:hAnsi="Arial" w:cs="Arial"/>
        </w:rPr>
        <w:t>.</w:t>
      </w:r>
    </w:p>
    <w:p w14:paraId="12D5C83F" w14:textId="389C4977" w:rsidR="004D591A" w:rsidRPr="00A8327D" w:rsidRDefault="004D591A" w:rsidP="006402B0">
      <w:pPr>
        <w:spacing w:line="360" w:lineRule="auto"/>
        <w:jc w:val="both"/>
        <w:rPr>
          <w:rFonts w:ascii="Arial" w:hAnsi="Arial" w:cs="Arial"/>
        </w:rPr>
      </w:pPr>
      <w:r w:rsidRPr="00A8327D">
        <w:rPr>
          <w:rFonts w:ascii="Arial" w:hAnsi="Arial" w:cs="Arial"/>
        </w:rPr>
        <w:tab/>
      </w:r>
      <w:r w:rsidR="00A8327D" w:rsidRPr="00A8327D">
        <w:rPr>
          <w:rFonts w:ascii="Arial" w:hAnsi="Arial" w:cs="Arial"/>
        </w:rPr>
        <w:t>The company only emphasises the implementation of the trainings imposed by law on it, mainly those related to safety at work. There is no evidence of any commitment to the professional development of workers in this respect. The procedures and rituals are always the same, which is why values such as creativity are not visible in the culture of the organisation. This report considers that, except for creativity and enthusiasm which seem to be more idealistic values and which are not appreciated in the company, the other values established by the company govern the behaviour of the components of the organisation in a pragmatic way</w:t>
      </w:r>
      <w:r w:rsidR="0084313F" w:rsidRPr="00A8327D">
        <w:rPr>
          <w:rFonts w:ascii="Arial" w:hAnsi="Arial" w:cs="Arial"/>
        </w:rPr>
        <w:t>.</w:t>
      </w:r>
    </w:p>
    <w:p w14:paraId="01FBC9E6" w14:textId="02405EEF" w:rsidR="00AF4B22" w:rsidRPr="00AF4B22" w:rsidRDefault="00AF4B22" w:rsidP="008C6C7F">
      <w:pPr>
        <w:spacing w:line="360" w:lineRule="auto"/>
        <w:ind w:firstLine="720"/>
        <w:jc w:val="both"/>
        <w:rPr>
          <w:rFonts w:ascii="Arial" w:hAnsi="Arial" w:cs="Arial"/>
        </w:rPr>
      </w:pPr>
      <w:r w:rsidRPr="00AF4B22">
        <w:rPr>
          <w:rFonts w:ascii="Arial" w:hAnsi="Arial" w:cs="Arial"/>
        </w:rPr>
        <w:t>Regarding the induction of new employees, the company proposes a tour through the hotel facilities and the introduction of new employees to the different departments. During the tour, the mission, value and vision of the company are again explained. Once this tour is completed, the new member joins the department for which he/she has been hired and starts working under the supervision of a colleague who guides him/her in the development of the processes (the supervision time varies depending on the employee), and integration reviews are carried out by the head of the department every 2 months within the first 6 months of work. This initiation strategy helps the employee to socialise within the organisation and allows for a better understanding of the behaviours and processes in it</w:t>
      </w:r>
      <w:r w:rsidR="005D7698" w:rsidRPr="00AF4B22">
        <w:rPr>
          <w:rFonts w:ascii="Arial" w:hAnsi="Arial" w:cs="Arial"/>
        </w:rPr>
        <w:t>.</w:t>
      </w:r>
    </w:p>
    <w:p w14:paraId="6024EA2C" w14:textId="742C42E0" w:rsidR="00DA13F0" w:rsidRPr="009F3CA4" w:rsidRDefault="00DA13F0" w:rsidP="006402B0">
      <w:pPr>
        <w:pStyle w:val="Ttulo3"/>
        <w:spacing w:line="360" w:lineRule="auto"/>
        <w:jc w:val="both"/>
        <w:rPr>
          <w:rFonts w:ascii="Arial" w:hAnsi="Arial" w:cs="Arial"/>
          <w:b/>
          <w:bCs/>
          <w:i/>
          <w:iCs/>
          <w:color w:val="auto"/>
          <w:sz w:val="22"/>
          <w:szCs w:val="22"/>
        </w:rPr>
      </w:pPr>
      <w:bookmarkStart w:id="26" w:name="_Toc81514307"/>
      <w:r w:rsidRPr="009F3CA4">
        <w:rPr>
          <w:rFonts w:ascii="Arial" w:hAnsi="Arial" w:cs="Arial"/>
          <w:b/>
          <w:bCs/>
          <w:i/>
          <w:iCs/>
          <w:color w:val="auto"/>
          <w:sz w:val="22"/>
          <w:szCs w:val="22"/>
        </w:rPr>
        <w:t>6.1.</w:t>
      </w:r>
      <w:r w:rsidR="00680C17" w:rsidRPr="009F3CA4">
        <w:rPr>
          <w:rFonts w:ascii="Arial" w:hAnsi="Arial" w:cs="Arial"/>
          <w:b/>
          <w:bCs/>
          <w:i/>
          <w:iCs/>
          <w:color w:val="auto"/>
          <w:sz w:val="22"/>
          <w:szCs w:val="22"/>
        </w:rPr>
        <w:t>5</w:t>
      </w:r>
      <w:r w:rsidRPr="009F3CA4">
        <w:rPr>
          <w:rFonts w:ascii="Arial" w:hAnsi="Arial" w:cs="Arial"/>
          <w:b/>
          <w:bCs/>
          <w:i/>
          <w:iCs/>
          <w:color w:val="auto"/>
          <w:sz w:val="22"/>
          <w:szCs w:val="22"/>
        </w:rPr>
        <w:t xml:space="preserve"> Stories</w:t>
      </w:r>
      <w:bookmarkEnd w:id="26"/>
    </w:p>
    <w:p w14:paraId="3B332E54" w14:textId="035C786E" w:rsidR="00DA13F0" w:rsidRPr="009F3CA4" w:rsidRDefault="00112144" w:rsidP="006402B0">
      <w:pPr>
        <w:spacing w:line="360" w:lineRule="auto"/>
        <w:jc w:val="both"/>
        <w:rPr>
          <w:rFonts w:ascii="Arial" w:hAnsi="Arial" w:cs="Arial"/>
        </w:rPr>
      </w:pPr>
      <w:r w:rsidRPr="009F3CA4">
        <w:rPr>
          <w:rFonts w:ascii="Arial" w:hAnsi="Arial" w:cs="Arial"/>
        </w:rPr>
        <w:tab/>
      </w:r>
      <w:r w:rsidR="009F3CA4" w:rsidRPr="009F3CA4">
        <w:rPr>
          <w:rFonts w:ascii="Arial" w:hAnsi="Arial" w:cs="Arial"/>
        </w:rPr>
        <w:t>Within the organisation, the founder of the organisation is shown as an example of values and success. Due to the size of the organisation, there are no other examples of success or failure that mark the culture of the organisation</w:t>
      </w:r>
      <w:r w:rsidRPr="009F3CA4">
        <w:rPr>
          <w:rFonts w:ascii="Arial" w:hAnsi="Arial" w:cs="Arial"/>
        </w:rPr>
        <w:t>.</w:t>
      </w:r>
    </w:p>
    <w:p w14:paraId="758F647B" w14:textId="7723A0D4" w:rsidR="00AA38F8" w:rsidRPr="009F3CA4" w:rsidRDefault="004F6DF6" w:rsidP="006402B0">
      <w:pPr>
        <w:spacing w:line="360" w:lineRule="auto"/>
        <w:jc w:val="both"/>
        <w:rPr>
          <w:rFonts w:ascii="Arial" w:hAnsi="Arial" w:cs="Arial"/>
        </w:rPr>
      </w:pPr>
      <w:r w:rsidRPr="009F3CA4">
        <w:rPr>
          <w:rFonts w:ascii="Arial" w:hAnsi="Arial" w:cs="Arial"/>
        </w:rPr>
        <w:tab/>
      </w:r>
      <w:r w:rsidR="009F3CA4" w:rsidRPr="009F3CA4">
        <w:rPr>
          <w:rFonts w:ascii="Arial" w:hAnsi="Arial" w:cs="Arial"/>
        </w:rPr>
        <w:t xml:space="preserve">For an interpretation of the culture perceived by </w:t>
      </w:r>
      <w:r w:rsidR="00A334B0" w:rsidRPr="009F3CA4">
        <w:rPr>
          <w:rFonts w:ascii="Arial" w:hAnsi="Arial" w:cs="Arial"/>
        </w:rPr>
        <w:t>customers,</w:t>
      </w:r>
      <w:r w:rsidR="00A334B0">
        <w:rPr>
          <w:rFonts w:ascii="Arial" w:hAnsi="Arial" w:cs="Arial"/>
        </w:rPr>
        <w:t xml:space="preserve"> “</w:t>
      </w:r>
      <w:r w:rsidR="00AB5C33" w:rsidRPr="009F3CA4">
        <w:rPr>
          <w:rFonts w:ascii="Arial" w:hAnsi="Arial" w:cs="Arial"/>
        </w:rPr>
        <w:t>TripAdvisor</w:t>
      </w:r>
      <w:r w:rsidR="009F3CA4">
        <w:rPr>
          <w:rFonts w:ascii="Arial" w:hAnsi="Arial" w:cs="Arial"/>
        </w:rPr>
        <w:t>”</w:t>
      </w:r>
      <w:r w:rsidR="009F3CA4" w:rsidRPr="009F3CA4">
        <w:rPr>
          <w:rFonts w:ascii="Arial" w:hAnsi="Arial" w:cs="Arial"/>
        </w:rPr>
        <w:t xml:space="preserve"> website is used</w:t>
      </w:r>
      <w:sdt>
        <w:sdtPr>
          <w:rPr>
            <w:rFonts w:ascii="Arial" w:hAnsi="Arial" w:cs="Arial"/>
            <w:lang w:val="es-ES"/>
          </w:rPr>
          <w:id w:val="-48532227"/>
          <w:citation/>
        </w:sdtPr>
        <w:sdtEndPr/>
        <w:sdtContent>
          <w:r>
            <w:rPr>
              <w:rFonts w:ascii="Arial" w:hAnsi="Arial" w:cs="Arial"/>
              <w:lang w:val="es-ES"/>
            </w:rPr>
            <w:fldChar w:fldCharType="begin"/>
          </w:r>
          <w:r w:rsidRPr="009F3CA4">
            <w:rPr>
              <w:rFonts w:ascii="Arial" w:hAnsi="Arial" w:cs="Arial"/>
            </w:rPr>
            <w:instrText xml:space="preserve"> CITATION Tri21 \l 3082 </w:instrText>
          </w:r>
          <w:r>
            <w:rPr>
              <w:rFonts w:ascii="Arial" w:hAnsi="Arial" w:cs="Arial"/>
              <w:lang w:val="es-ES"/>
            </w:rPr>
            <w:fldChar w:fldCharType="separate"/>
          </w:r>
          <w:r w:rsidRPr="009F3CA4">
            <w:rPr>
              <w:rFonts w:ascii="Arial" w:hAnsi="Arial" w:cs="Arial"/>
              <w:noProof/>
            </w:rPr>
            <w:t xml:space="preserve"> (Tripadvisor, 2021)</w:t>
          </w:r>
          <w:r>
            <w:rPr>
              <w:rFonts w:ascii="Arial" w:hAnsi="Arial" w:cs="Arial"/>
              <w:lang w:val="es-ES"/>
            </w:rPr>
            <w:fldChar w:fldCharType="end"/>
          </w:r>
        </w:sdtContent>
      </w:sdt>
      <w:r w:rsidRPr="009F3CA4">
        <w:rPr>
          <w:rFonts w:ascii="Arial" w:hAnsi="Arial" w:cs="Arial"/>
        </w:rPr>
        <w:t xml:space="preserve">. </w:t>
      </w:r>
      <w:r w:rsidR="009F3CA4" w:rsidRPr="009F3CA4">
        <w:rPr>
          <w:rFonts w:ascii="Arial" w:hAnsi="Arial" w:cs="Arial"/>
        </w:rPr>
        <w:t xml:space="preserve">In the reviews shown, it can be seen that the majority of clients have obtained a very good impression of the values and services offered by the company, with some complaints about the lack of interest of some departments such as reception, inefficiency in processes or lack of staff training. These bad impressions may be due to the lack of personnel that the company suffers from, implying very high workloads in the </w:t>
      </w:r>
      <w:r w:rsidR="009F3CA4" w:rsidRPr="009F3CA4">
        <w:rPr>
          <w:rFonts w:ascii="Arial" w:hAnsi="Arial" w:cs="Arial"/>
        </w:rPr>
        <w:lastRenderedPageBreak/>
        <w:t>workforce. This leads to a failure to meet the standards set by the company in its mission, vision and values</w:t>
      </w:r>
      <w:r w:rsidRPr="009F3CA4">
        <w:rPr>
          <w:rFonts w:ascii="Arial" w:hAnsi="Arial" w:cs="Arial"/>
        </w:rPr>
        <w:t xml:space="preserve">. </w:t>
      </w:r>
    </w:p>
    <w:p w14:paraId="37331369" w14:textId="7A86B6CF" w:rsidR="00844262" w:rsidRPr="009F3CA4" w:rsidRDefault="004A5D68" w:rsidP="006402B0">
      <w:pPr>
        <w:spacing w:line="360" w:lineRule="auto"/>
        <w:jc w:val="both"/>
        <w:rPr>
          <w:rFonts w:ascii="Arial" w:hAnsi="Arial" w:cs="Arial"/>
        </w:rPr>
      </w:pPr>
      <w:r w:rsidRPr="009F3CA4">
        <w:rPr>
          <w:rFonts w:ascii="Arial" w:hAnsi="Arial" w:cs="Arial"/>
        </w:rPr>
        <w:tab/>
      </w:r>
      <w:r w:rsidR="009F3CA4" w:rsidRPr="009F3CA4">
        <w:rPr>
          <w:rFonts w:ascii="Arial" w:hAnsi="Arial" w:cs="Arial"/>
        </w:rPr>
        <w:t>The "</w:t>
      </w:r>
      <w:r w:rsidR="009F3CA4">
        <w:rPr>
          <w:rFonts w:ascii="Arial" w:hAnsi="Arial" w:cs="Arial"/>
        </w:rPr>
        <w:t>G</w:t>
      </w:r>
      <w:r w:rsidR="009F3CA4" w:rsidRPr="009F3CA4">
        <w:rPr>
          <w:rFonts w:ascii="Arial" w:hAnsi="Arial" w:cs="Arial"/>
        </w:rPr>
        <w:t>lassdoor" website is used to obtain the point of view offered by workers who have worked for the company or are still working there</w:t>
      </w:r>
      <w:sdt>
        <w:sdtPr>
          <w:rPr>
            <w:rFonts w:ascii="Arial" w:hAnsi="Arial" w:cs="Arial"/>
            <w:lang w:val="es-ES"/>
          </w:rPr>
          <w:id w:val="-625539603"/>
          <w:citation/>
        </w:sdtPr>
        <w:sdtEndPr/>
        <w:sdtContent>
          <w:r>
            <w:rPr>
              <w:rFonts w:ascii="Arial" w:hAnsi="Arial" w:cs="Arial"/>
              <w:lang w:val="es-ES"/>
            </w:rPr>
            <w:fldChar w:fldCharType="begin"/>
          </w:r>
          <w:r w:rsidRPr="009F3CA4">
            <w:rPr>
              <w:rFonts w:ascii="Arial" w:hAnsi="Arial" w:cs="Arial"/>
            </w:rPr>
            <w:instrText xml:space="preserve">CITATION Gla21 \l 3082 </w:instrText>
          </w:r>
          <w:r>
            <w:rPr>
              <w:rFonts w:ascii="Arial" w:hAnsi="Arial" w:cs="Arial"/>
              <w:lang w:val="es-ES"/>
            </w:rPr>
            <w:fldChar w:fldCharType="separate"/>
          </w:r>
          <w:r w:rsidRPr="009F3CA4">
            <w:rPr>
              <w:rFonts w:ascii="Arial" w:hAnsi="Arial" w:cs="Arial"/>
              <w:noProof/>
            </w:rPr>
            <w:t xml:space="preserve"> (Glassdoor, 2021)</w:t>
          </w:r>
          <w:r>
            <w:rPr>
              <w:rFonts w:ascii="Arial" w:hAnsi="Arial" w:cs="Arial"/>
              <w:lang w:val="es-ES"/>
            </w:rPr>
            <w:fldChar w:fldCharType="end"/>
          </w:r>
        </w:sdtContent>
      </w:sdt>
      <w:r w:rsidR="00DC3E11" w:rsidRPr="009F3CA4">
        <w:rPr>
          <w:rFonts w:ascii="Arial" w:hAnsi="Arial" w:cs="Arial"/>
        </w:rPr>
        <w:t>,</w:t>
      </w:r>
      <w:r w:rsidRPr="009F3CA4">
        <w:rPr>
          <w:rFonts w:ascii="Arial" w:hAnsi="Arial" w:cs="Arial"/>
        </w:rPr>
        <w:t xml:space="preserve"> </w:t>
      </w:r>
      <w:r w:rsidR="009F3CA4" w:rsidRPr="009F3CA4">
        <w:rPr>
          <w:rFonts w:ascii="Arial" w:hAnsi="Arial" w:cs="Arial"/>
        </w:rPr>
        <w:t>showing that only 63% of people would recommend this company. They point to problems of lack of staff, lack of leadership, lack of training, lack of innovation in processes and obsolete or non-existent management of employee progression</w:t>
      </w:r>
      <w:r w:rsidR="00DC3E11" w:rsidRPr="009F3CA4">
        <w:rPr>
          <w:rFonts w:ascii="Arial" w:hAnsi="Arial" w:cs="Arial"/>
        </w:rPr>
        <w:t xml:space="preserve">. </w:t>
      </w:r>
    </w:p>
    <w:p w14:paraId="5342FA7D" w14:textId="065B1B19" w:rsidR="00DA13F0" w:rsidRPr="00844262" w:rsidRDefault="00DA13F0" w:rsidP="006402B0">
      <w:pPr>
        <w:pStyle w:val="Ttulo3"/>
        <w:spacing w:line="360" w:lineRule="auto"/>
        <w:jc w:val="both"/>
        <w:rPr>
          <w:rFonts w:ascii="Arial" w:hAnsi="Arial" w:cs="Arial"/>
          <w:b/>
          <w:bCs/>
          <w:i/>
          <w:iCs/>
          <w:color w:val="auto"/>
          <w:sz w:val="22"/>
          <w:szCs w:val="22"/>
        </w:rPr>
      </w:pPr>
      <w:bookmarkStart w:id="27" w:name="_Toc81514308"/>
      <w:r w:rsidRPr="00844262">
        <w:rPr>
          <w:rFonts w:ascii="Arial" w:hAnsi="Arial" w:cs="Arial"/>
          <w:b/>
          <w:bCs/>
          <w:i/>
          <w:iCs/>
          <w:color w:val="auto"/>
          <w:sz w:val="22"/>
          <w:szCs w:val="22"/>
        </w:rPr>
        <w:t>6.1.</w:t>
      </w:r>
      <w:r w:rsidR="00680C17" w:rsidRPr="00844262">
        <w:rPr>
          <w:rFonts w:ascii="Arial" w:hAnsi="Arial" w:cs="Arial"/>
          <w:b/>
          <w:bCs/>
          <w:i/>
          <w:iCs/>
          <w:color w:val="auto"/>
          <w:sz w:val="22"/>
          <w:szCs w:val="22"/>
        </w:rPr>
        <w:t>6</w:t>
      </w:r>
      <w:r w:rsidRPr="00844262">
        <w:rPr>
          <w:rFonts w:ascii="Arial" w:hAnsi="Arial" w:cs="Arial"/>
          <w:b/>
          <w:bCs/>
          <w:i/>
          <w:iCs/>
          <w:color w:val="auto"/>
          <w:sz w:val="22"/>
          <w:szCs w:val="22"/>
        </w:rPr>
        <w:t xml:space="preserve"> Symbols</w:t>
      </w:r>
      <w:bookmarkEnd w:id="27"/>
      <w:r w:rsidRPr="00844262">
        <w:rPr>
          <w:rFonts w:ascii="Arial" w:hAnsi="Arial" w:cs="Arial"/>
          <w:b/>
          <w:bCs/>
          <w:i/>
          <w:iCs/>
          <w:color w:val="auto"/>
          <w:sz w:val="22"/>
          <w:szCs w:val="22"/>
        </w:rPr>
        <w:t xml:space="preserve"> </w:t>
      </w:r>
    </w:p>
    <w:p w14:paraId="5E3A2182" w14:textId="46F4AD36" w:rsidR="00D50EF9" w:rsidRDefault="00112144" w:rsidP="006402B0">
      <w:pPr>
        <w:spacing w:line="360" w:lineRule="auto"/>
        <w:jc w:val="both"/>
        <w:rPr>
          <w:rFonts w:ascii="Arial" w:hAnsi="Arial" w:cs="Arial"/>
        </w:rPr>
      </w:pPr>
      <w:r w:rsidRPr="00844262">
        <w:rPr>
          <w:rFonts w:ascii="Arial" w:hAnsi="Arial" w:cs="Arial"/>
        </w:rPr>
        <w:tab/>
      </w:r>
      <w:r w:rsidR="00844262" w:rsidRPr="00844262">
        <w:rPr>
          <w:rFonts w:ascii="Arial" w:hAnsi="Arial" w:cs="Arial"/>
        </w:rPr>
        <w:t>The main symbol of the organisation and one that is repeated within the organisation is the pursuit of quality service to create customer loyalty</w:t>
      </w:r>
      <w:r w:rsidR="00D163AB" w:rsidRPr="00844262">
        <w:rPr>
          <w:rFonts w:ascii="Arial" w:hAnsi="Arial" w:cs="Arial"/>
        </w:rPr>
        <w:t>.</w:t>
      </w:r>
    </w:p>
    <w:p w14:paraId="33A5CA75" w14:textId="77777777" w:rsidR="00504C39" w:rsidRDefault="00504C39" w:rsidP="006402B0">
      <w:pPr>
        <w:spacing w:line="360" w:lineRule="auto"/>
        <w:jc w:val="both"/>
        <w:rPr>
          <w:rFonts w:ascii="Arial" w:hAnsi="Arial" w:cs="Arial"/>
        </w:rPr>
      </w:pPr>
    </w:p>
    <w:p w14:paraId="75AD4712" w14:textId="75260839" w:rsidR="008C6C7F" w:rsidRPr="005A5212" w:rsidRDefault="008C6C7F" w:rsidP="00D50EF9">
      <w:pPr>
        <w:pStyle w:val="Ttulo2"/>
        <w:rPr>
          <w:rFonts w:ascii="Arial" w:hAnsi="Arial" w:cs="Arial"/>
          <w:color w:val="4472C4" w:themeColor="accent1"/>
          <w:sz w:val="22"/>
          <w:szCs w:val="22"/>
          <w:u w:val="single"/>
        </w:rPr>
      </w:pPr>
      <w:bookmarkStart w:id="28" w:name="_Toc81514309"/>
      <w:r w:rsidRPr="005A5212">
        <w:rPr>
          <w:rFonts w:ascii="Arial" w:hAnsi="Arial" w:cs="Arial"/>
          <w:color w:val="4472C4" w:themeColor="accent1"/>
          <w:sz w:val="22"/>
          <w:szCs w:val="22"/>
        </w:rPr>
        <w:t>6.</w:t>
      </w:r>
      <w:r w:rsidR="005A5212" w:rsidRPr="005A5212">
        <w:rPr>
          <w:rFonts w:ascii="Arial" w:hAnsi="Arial" w:cs="Arial"/>
          <w:color w:val="4472C4" w:themeColor="accent1"/>
          <w:sz w:val="22"/>
          <w:szCs w:val="22"/>
        </w:rPr>
        <w:t>2</w:t>
      </w:r>
      <w:r w:rsidRPr="005A5212">
        <w:rPr>
          <w:rFonts w:ascii="Arial" w:hAnsi="Arial" w:cs="Arial"/>
          <w:color w:val="4472C4" w:themeColor="accent1"/>
          <w:sz w:val="22"/>
          <w:szCs w:val="22"/>
        </w:rPr>
        <w:t xml:space="preserve"> </w:t>
      </w:r>
      <w:r w:rsidR="005A5212" w:rsidRPr="005A5212">
        <w:rPr>
          <w:rFonts w:ascii="Arial" w:hAnsi="Arial" w:cs="Arial"/>
          <w:color w:val="4472C4" w:themeColor="accent1"/>
          <w:sz w:val="22"/>
          <w:szCs w:val="22"/>
          <w:u w:val="single"/>
        </w:rPr>
        <w:t>CULTURAL WEB ANALYSIS CHART</w:t>
      </w:r>
      <w:bookmarkEnd w:id="28"/>
    </w:p>
    <w:p w14:paraId="497AD2A1" w14:textId="07EF3678" w:rsidR="008C6C7F" w:rsidRDefault="008C6C7F" w:rsidP="006402B0">
      <w:pPr>
        <w:spacing w:line="360" w:lineRule="auto"/>
        <w:jc w:val="both"/>
        <w:rPr>
          <w:rFonts w:ascii="Arial" w:hAnsi="Arial" w:cs="Arial"/>
        </w:rPr>
      </w:pPr>
    </w:p>
    <w:p w14:paraId="7F09541C" w14:textId="493F1F56" w:rsidR="008C6C7F" w:rsidRDefault="008C6C7F" w:rsidP="006402B0">
      <w:pPr>
        <w:spacing w:line="360" w:lineRule="auto"/>
        <w:jc w:val="both"/>
        <w:rPr>
          <w:rFonts w:ascii="Arial" w:hAnsi="Arial" w:cs="Arial"/>
        </w:rPr>
      </w:pPr>
      <w:r>
        <w:rPr>
          <w:rFonts w:ascii="Arial" w:hAnsi="Arial" w:cs="Arial"/>
          <w:noProof/>
        </w:rPr>
        <w:drawing>
          <wp:inline distT="0" distB="0" distL="0" distR="0" wp14:anchorId="301531EA" wp14:editId="2DD92008">
            <wp:extent cx="5727700" cy="4368800"/>
            <wp:effectExtent l="19050" t="19050" r="25400" b="12700"/>
            <wp:docPr id="16" name="Image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4368800"/>
                    </a:xfrm>
                    <a:prstGeom prst="rect">
                      <a:avLst/>
                    </a:prstGeom>
                    <a:noFill/>
                    <a:ln>
                      <a:solidFill>
                        <a:schemeClr val="accent1">
                          <a:lumMod val="20000"/>
                          <a:lumOff val="80000"/>
                        </a:schemeClr>
                      </a:solidFill>
                    </a:ln>
                  </pic:spPr>
                </pic:pic>
              </a:graphicData>
            </a:graphic>
          </wp:inline>
        </w:drawing>
      </w:r>
    </w:p>
    <w:p w14:paraId="4B3301C1" w14:textId="6C5D00CD" w:rsidR="00844262" w:rsidRPr="00B703D3" w:rsidRDefault="00844262" w:rsidP="006402B0">
      <w:pPr>
        <w:spacing w:line="360" w:lineRule="auto"/>
        <w:jc w:val="both"/>
        <w:rPr>
          <w:rFonts w:ascii="Arial" w:hAnsi="Arial" w:cs="Arial"/>
          <w:lang w:val="es-ES"/>
        </w:rPr>
      </w:pPr>
    </w:p>
    <w:p w14:paraId="2E20B392" w14:textId="0F681B08" w:rsidR="007F4E63" w:rsidRPr="001825F1" w:rsidRDefault="007F4E63" w:rsidP="001825F1">
      <w:pPr>
        <w:pStyle w:val="Ttulo2"/>
        <w:spacing w:line="360" w:lineRule="auto"/>
        <w:jc w:val="both"/>
        <w:rPr>
          <w:rFonts w:ascii="Arial" w:hAnsi="Arial" w:cs="Arial"/>
          <w:color w:val="4472C4" w:themeColor="accent1"/>
          <w:sz w:val="22"/>
          <w:szCs w:val="22"/>
          <w:u w:val="single"/>
        </w:rPr>
      </w:pPr>
      <w:bookmarkStart w:id="29" w:name="_Toc81514310"/>
      <w:r w:rsidRPr="001825F1">
        <w:rPr>
          <w:rFonts w:ascii="Arial" w:hAnsi="Arial" w:cs="Arial"/>
          <w:color w:val="4472C4" w:themeColor="accent1"/>
          <w:sz w:val="22"/>
          <w:szCs w:val="22"/>
        </w:rPr>
        <w:lastRenderedPageBreak/>
        <w:t>6.</w:t>
      </w:r>
      <w:r w:rsidR="00500A01" w:rsidRPr="001825F1">
        <w:rPr>
          <w:rFonts w:ascii="Arial" w:hAnsi="Arial" w:cs="Arial"/>
          <w:color w:val="4472C4" w:themeColor="accent1"/>
          <w:sz w:val="22"/>
          <w:szCs w:val="22"/>
        </w:rPr>
        <w:t>3</w:t>
      </w:r>
      <w:r w:rsidRPr="001825F1">
        <w:rPr>
          <w:rFonts w:ascii="Arial" w:hAnsi="Arial" w:cs="Arial"/>
          <w:color w:val="4472C4" w:themeColor="accent1"/>
          <w:sz w:val="22"/>
          <w:szCs w:val="22"/>
        </w:rPr>
        <w:t xml:space="preserve"> </w:t>
      </w:r>
      <w:r w:rsidR="001825F1" w:rsidRPr="001825F1">
        <w:rPr>
          <w:rFonts w:ascii="Arial" w:hAnsi="Arial" w:cs="Arial"/>
          <w:color w:val="4472C4" w:themeColor="accent1"/>
          <w:sz w:val="22"/>
          <w:szCs w:val="22"/>
          <w:u w:val="single"/>
        </w:rPr>
        <w:t>ORGANISATIONAL CULTURE AND EXTERNAL FACTORS</w:t>
      </w:r>
      <w:bookmarkEnd w:id="29"/>
    </w:p>
    <w:p w14:paraId="04D341F3" w14:textId="4CD4E080" w:rsidR="001825F1" w:rsidRPr="001825F1" w:rsidRDefault="001825F1" w:rsidP="001825F1">
      <w:pPr>
        <w:spacing w:line="360" w:lineRule="auto"/>
        <w:ind w:firstLine="720"/>
        <w:jc w:val="both"/>
        <w:rPr>
          <w:rFonts w:ascii="Arial" w:hAnsi="Arial" w:cs="Arial"/>
        </w:rPr>
      </w:pPr>
      <w:r w:rsidRPr="001825F1">
        <w:rPr>
          <w:rFonts w:ascii="Arial" w:hAnsi="Arial" w:cs="Arial"/>
        </w:rPr>
        <w:t>Covid-19 has introduced changes in social</w:t>
      </w:r>
      <w:r w:rsidR="009100A0">
        <w:rPr>
          <w:rFonts w:ascii="Arial" w:hAnsi="Arial" w:cs="Arial"/>
        </w:rPr>
        <w:t xml:space="preserve"> behaviour</w:t>
      </w:r>
      <w:r w:rsidRPr="001825F1">
        <w:rPr>
          <w:rFonts w:ascii="Arial" w:hAnsi="Arial" w:cs="Arial"/>
        </w:rPr>
        <w:t xml:space="preserve">, also in the way companies </w:t>
      </w:r>
      <w:r w:rsidR="00E450CB">
        <w:rPr>
          <w:rFonts w:ascii="Arial" w:hAnsi="Arial" w:cs="Arial"/>
        </w:rPr>
        <w:t>make profits</w:t>
      </w:r>
      <w:r w:rsidRPr="001825F1">
        <w:rPr>
          <w:rFonts w:ascii="Arial" w:hAnsi="Arial" w:cs="Arial"/>
        </w:rPr>
        <w:t>. Nowadays, the number of people working physically in the company has been reduced and the company-customer relationship tends to be digitalised, so H10's organisational culture should adapt to this situation. The processes in this company make use of technology only when it becomes strictly necessary. The modernisation of these processes is essential in order to optimise and manage resources effectively. The company should take into account the learning needs of employees during this modernisation in order to involve them in this challenge</w:t>
      </w:r>
      <w:r w:rsidR="00FE696D">
        <w:rPr>
          <w:rFonts w:ascii="Arial" w:hAnsi="Arial" w:cs="Arial"/>
        </w:rPr>
        <w:t>.</w:t>
      </w:r>
    </w:p>
    <w:p w14:paraId="09B2C427" w14:textId="13BA146D" w:rsidR="00D17F7C" w:rsidRDefault="003D0D64" w:rsidP="00411112">
      <w:pPr>
        <w:spacing w:line="360" w:lineRule="auto"/>
        <w:ind w:firstLine="720"/>
        <w:jc w:val="both"/>
        <w:rPr>
          <w:rFonts w:ascii="Arial" w:hAnsi="Arial" w:cs="Arial"/>
        </w:rPr>
      </w:pPr>
      <w:r w:rsidRPr="003D0D64">
        <w:rPr>
          <w:rFonts w:ascii="Arial" w:hAnsi="Arial" w:cs="Arial"/>
        </w:rPr>
        <w:t xml:space="preserve">Another key factor that is influencing the company's organisational culture is </w:t>
      </w:r>
      <w:r>
        <w:rPr>
          <w:rFonts w:ascii="Arial" w:hAnsi="Arial" w:cs="Arial"/>
        </w:rPr>
        <w:t>“Brexit”</w:t>
      </w:r>
      <w:r w:rsidRPr="003D0D64">
        <w:rPr>
          <w:rFonts w:ascii="Arial" w:hAnsi="Arial" w:cs="Arial"/>
        </w:rPr>
        <w:t>, which is leading to a lack of staff in the organisation (discussed in point 4 above). It would be beneficial for the company to position itself as a company that is attractive to employees, as currently there are no career development or professional challenges within its organisational culture. It would be advantageous to design development strategies to attract new employees and reduce the current workload of its employees. At the same time these measures could lead to an improvement in motivation and behaviour of current employees by providing opportunities for personal and professional growth within the organisation</w:t>
      </w:r>
      <w:r w:rsidR="00A06BB6">
        <w:rPr>
          <w:rFonts w:ascii="Arial" w:hAnsi="Arial" w:cs="Arial"/>
        </w:rPr>
        <w:t>.</w:t>
      </w:r>
    </w:p>
    <w:p w14:paraId="64AE65CC" w14:textId="77777777" w:rsidR="00A06BB6" w:rsidRPr="00411112" w:rsidRDefault="00A06BB6" w:rsidP="00411112">
      <w:pPr>
        <w:spacing w:line="360" w:lineRule="auto"/>
        <w:ind w:firstLine="720"/>
        <w:jc w:val="both"/>
        <w:rPr>
          <w:rFonts w:ascii="Arial" w:hAnsi="Arial" w:cs="Arial"/>
        </w:rPr>
      </w:pPr>
    </w:p>
    <w:p w14:paraId="2069EEF4" w14:textId="537A431D" w:rsidR="007F4E63" w:rsidRPr="00761D65" w:rsidRDefault="007F4E63" w:rsidP="001747BA">
      <w:pPr>
        <w:pStyle w:val="Ttulo2"/>
        <w:spacing w:line="360" w:lineRule="auto"/>
        <w:jc w:val="both"/>
        <w:rPr>
          <w:rFonts w:ascii="Arial" w:hAnsi="Arial" w:cs="Arial"/>
          <w:color w:val="4472C4" w:themeColor="accent1"/>
          <w:sz w:val="22"/>
          <w:szCs w:val="22"/>
          <w:u w:val="single"/>
        </w:rPr>
      </w:pPr>
      <w:bookmarkStart w:id="30" w:name="_Toc81514311"/>
      <w:r w:rsidRPr="00761D65">
        <w:rPr>
          <w:rFonts w:ascii="Arial" w:hAnsi="Arial" w:cs="Arial"/>
          <w:color w:val="4472C4" w:themeColor="accent1"/>
          <w:sz w:val="22"/>
          <w:szCs w:val="22"/>
        </w:rPr>
        <w:t>6.</w:t>
      </w:r>
      <w:r w:rsidR="00500A01" w:rsidRPr="00761D65">
        <w:rPr>
          <w:rFonts w:ascii="Arial" w:hAnsi="Arial" w:cs="Arial"/>
          <w:color w:val="4472C4" w:themeColor="accent1"/>
          <w:sz w:val="22"/>
          <w:szCs w:val="22"/>
        </w:rPr>
        <w:t>4</w:t>
      </w:r>
      <w:r w:rsidRPr="00761D65">
        <w:rPr>
          <w:rFonts w:ascii="Arial" w:hAnsi="Arial" w:cs="Arial"/>
          <w:color w:val="4472C4" w:themeColor="accent1"/>
          <w:sz w:val="22"/>
          <w:szCs w:val="22"/>
        </w:rPr>
        <w:t xml:space="preserve"> </w:t>
      </w:r>
      <w:r w:rsidR="00FD2DBD" w:rsidRPr="00761D65">
        <w:rPr>
          <w:rFonts w:ascii="Arial" w:hAnsi="Arial" w:cs="Arial"/>
          <w:color w:val="4472C4" w:themeColor="accent1"/>
          <w:sz w:val="22"/>
          <w:szCs w:val="22"/>
          <w:u w:val="single"/>
        </w:rPr>
        <w:t>ORGANISATIONAL CULTURE AND PERFORMANCE</w:t>
      </w:r>
      <w:bookmarkEnd w:id="30"/>
    </w:p>
    <w:p w14:paraId="02950567" w14:textId="4857E17D" w:rsidR="00377FCE" w:rsidRPr="00377FCE" w:rsidRDefault="00761D65" w:rsidP="00377FCE">
      <w:pPr>
        <w:spacing w:line="360" w:lineRule="auto"/>
        <w:ind w:firstLine="720"/>
        <w:jc w:val="both"/>
        <w:rPr>
          <w:rFonts w:ascii="Arial" w:hAnsi="Arial" w:cs="Arial"/>
        </w:rPr>
      </w:pPr>
      <w:r w:rsidRPr="00761D65">
        <w:rPr>
          <w:rFonts w:ascii="Arial" w:hAnsi="Arial" w:cs="Arial"/>
        </w:rPr>
        <w:t>As described above, organisational culture has an impact on decision-making, work organisation, behaviours, motivation, employee satisfaction, structure design and management control</w:t>
      </w:r>
      <w:sdt>
        <w:sdtPr>
          <w:rPr>
            <w:rFonts w:ascii="Arial" w:hAnsi="Arial" w:cs="Arial"/>
            <w:lang w:val="es-ES"/>
          </w:rPr>
          <w:id w:val="501249133"/>
          <w:citation/>
        </w:sdtPr>
        <w:sdtEndPr/>
        <w:sdtContent>
          <w:r w:rsidR="00277D90" w:rsidRPr="001747BA">
            <w:rPr>
              <w:rFonts w:ascii="Arial" w:hAnsi="Arial" w:cs="Arial"/>
              <w:lang w:val="es-ES"/>
            </w:rPr>
            <w:fldChar w:fldCharType="begin"/>
          </w:r>
          <w:r w:rsidR="00277D90" w:rsidRPr="00761D65">
            <w:rPr>
              <w:rFonts w:ascii="Arial" w:hAnsi="Arial" w:cs="Arial"/>
            </w:rPr>
            <w:instrText xml:space="preserve"> CITATION Lau10 \l 3082 </w:instrText>
          </w:r>
          <w:r w:rsidR="00277D90" w:rsidRPr="001747BA">
            <w:rPr>
              <w:rFonts w:ascii="Arial" w:hAnsi="Arial" w:cs="Arial"/>
              <w:lang w:val="es-ES"/>
            </w:rPr>
            <w:fldChar w:fldCharType="separate"/>
          </w:r>
          <w:r w:rsidR="00277D90" w:rsidRPr="00761D65">
            <w:rPr>
              <w:rFonts w:ascii="Arial" w:hAnsi="Arial" w:cs="Arial"/>
              <w:noProof/>
            </w:rPr>
            <w:t xml:space="preserve"> (Mullins, 2010)</w:t>
          </w:r>
          <w:r w:rsidR="00277D90" w:rsidRPr="001747BA">
            <w:rPr>
              <w:rFonts w:ascii="Arial" w:hAnsi="Arial" w:cs="Arial"/>
              <w:lang w:val="es-ES"/>
            </w:rPr>
            <w:fldChar w:fldCharType="end"/>
          </w:r>
        </w:sdtContent>
      </w:sdt>
      <w:r w:rsidR="00277D90" w:rsidRPr="00761D65">
        <w:rPr>
          <w:rFonts w:ascii="Arial" w:hAnsi="Arial" w:cs="Arial"/>
        </w:rPr>
        <w:t xml:space="preserve">. </w:t>
      </w:r>
      <w:r w:rsidR="00377FCE" w:rsidRPr="00377FCE">
        <w:rPr>
          <w:rFonts w:ascii="Arial" w:hAnsi="Arial" w:cs="Arial"/>
        </w:rPr>
        <w:t>If workers are within an organisational culture with which they feel identified (values and beliefs), important and which provides them with the resources they need in an organised way, they will tend to give the best of themselves, increasing their efficiency and performance. An example of this is the current situation where the company H10 London Waterloo is not focusing its efforts on staff recruitment, citing economic factors caused by Covid-19. The Food &amp; Beverage department shows an overload of work and lack of resources that leads to frustration and demotivation during their working days. If the company showed more interest in improving their situation, this would lead to improvements in the quality of service and could have repercussions on economic benefits or the improvement of the company's brand image</w:t>
      </w:r>
      <w:r w:rsidR="00377FCE">
        <w:rPr>
          <w:rFonts w:ascii="Arial" w:hAnsi="Arial" w:cs="Arial"/>
        </w:rPr>
        <w:t>.</w:t>
      </w:r>
    </w:p>
    <w:p w14:paraId="29FCF252" w14:textId="77777777" w:rsidR="00377FCE" w:rsidRPr="00377FCE" w:rsidRDefault="00377FCE" w:rsidP="00377FCE">
      <w:pPr>
        <w:spacing w:line="360" w:lineRule="auto"/>
        <w:ind w:firstLine="720"/>
        <w:jc w:val="both"/>
        <w:rPr>
          <w:rFonts w:ascii="Arial" w:hAnsi="Arial" w:cs="Arial"/>
        </w:rPr>
      </w:pPr>
    </w:p>
    <w:p w14:paraId="4149CA84" w14:textId="69A63A18" w:rsidR="00761D65" w:rsidRPr="00377FCE" w:rsidRDefault="00761D65" w:rsidP="001747BA">
      <w:pPr>
        <w:spacing w:line="360" w:lineRule="auto"/>
        <w:ind w:firstLine="720"/>
        <w:jc w:val="both"/>
        <w:rPr>
          <w:rFonts w:ascii="Arial" w:hAnsi="Arial" w:cs="Arial"/>
        </w:rPr>
      </w:pPr>
    </w:p>
    <w:p w14:paraId="290F9A5D" w14:textId="56A1ADFC" w:rsidR="00761D65" w:rsidRPr="00377FCE" w:rsidRDefault="00761D65" w:rsidP="001747BA">
      <w:pPr>
        <w:spacing w:line="360" w:lineRule="auto"/>
        <w:ind w:firstLine="720"/>
        <w:jc w:val="both"/>
        <w:rPr>
          <w:rFonts w:ascii="Arial" w:hAnsi="Arial" w:cs="Arial"/>
        </w:rPr>
      </w:pPr>
    </w:p>
    <w:p w14:paraId="3341AB26" w14:textId="7D8BDACC" w:rsidR="00001A34" w:rsidRPr="007A75EA" w:rsidRDefault="00001A34" w:rsidP="00001A34">
      <w:pPr>
        <w:pStyle w:val="Ttulo1"/>
        <w:spacing w:line="360" w:lineRule="auto"/>
        <w:jc w:val="both"/>
        <w:rPr>
          <w:rFonts w:ascii="Arial" w:hAnsi="Arial" w:cs="Arial"/>
          <w:color w:val="4472C4" w:themeColor="accent1"/>
          <w:sz w:val="22"/>
          <w:szCs w:val="22"/>
          <w:u w:val="single"/>
        </w:rPr>
      </w:pPr>
      <w:bookmarkStart w:id="31" w:name="_Toc81514312"/>
      <w:r w:rsidRPr="007A75EA">
        <w:rPr>
          <w:rFonts w:ascii="Arial" w:hAnsi="Arial" w:cs="Arial"/>
          <w:color w:val="4472C4" w:themeColor="accent1"/>
          <w:sz w:val="22"/>
          <w:szCs w:val="22"/>
          <w:u w:val="single"/>
        </w:rPr>
        <w:lastRenderedPageBreak/>
        <w:t>7.- ETHICAL DILEMMA</w:t>
      </w:r>
      <w:r w:rsidR="007A75EA">
        <w:rPr>
          <w:rFonts w:ascii="Arial" w:hAnsi="Arial" w:cs="Arial"/>
          <w:color w:val="4472C4" w:themeColor="accent1"/>
          <w:sz w:val="22"/>
          <w:szCs w:val="22"/>
          <w:u w:val="single"/>
        </w:rPr>
        <w:t>. -</w:t>
      </w:r>
      <w:bookmarkEnd w:id="31"/>
    </w:p>
    <w:p w14:paraId="53133D40" w14:textId="583260DE" w:rsidR="00EC1F77" w:rsidRDefault="003B6F29" w:rsidP="00944B90">
      <w:pPr>
        <w:spacing w:line="360" w:lineRule="auto"/>
        <w:jc w:val="both"/>
        <w:rPr>
          <w:rFonts w:ascii="Arial" w:hAnsi="Arial" w:cs="Arial"/>
          <w:color w:val="242021"/>
        </w:rPr>
      </w:pPr>
      <w:r w:rsidRPr="00E93E26">
        <w:rPr>
          <w:rFonts w:ascii="Arial" w:hAnsi="Arial" w:cs="Arial"/>
        </w:rPr>
        <w:tab/>
      </w:r>
      <w:r w:rsidR="00944B90" w:rsidRPr="00944B90">
        <w:rPr>
          <w:rFonts w:ascii="Arial" w:hAnsi="Arial" w:cs="Arial"/>
        </w:rPr>
        <w:t>Organisations, with their decisions and behaviours, are entities capable of having an impact on other organisations, individuals and societies</w:t>
      </w:r>
      <w:sdt>
        <w:sdtPr>
          <w:rPr>
            <w:rFonts w:ascii="Arial" w:hAnsi="Arial" w:cs="Arial"/>
            <w:lang w:val="es-ES"/>
          </w:rPr>
          <w:id w:val="137225171"/>
          <w:citation/>
        </w:sdtPr>
        <w:sdtEndPr/>
        <w:sdtContent>
          <w:r w:rsidRPr="00944B90">
            <w:rPr>
              <w:rFonts w:ascii="Arial" w:hAnsi="Arial" w:cs="Arial"/>
              <w:lang w:val="es-ES"/>
            </w:rPr>
            <w:fldChar w:fldCharType="begin"/>
          </w:r>
          <w:r w:rsidRPr="00944B90">
            <w:rPr>
              <w:rFonts w:ascii="Arial" w:hAnsi="Arial" w:cs="Arial"/>
            </w:rPr>
            <w:instrText xml:space="preserve"> CITATION Lau10 \l 3082 </w:instrText>
          </w:r>
          <w:r w:rsidRPr="00944B90">
            <w:rPr>
              <w:rFonts w:ascii="Arial" w:hAnsi="Arial" w:cs="Arial"/>
              <w:lang w:val="es-ES"/>
            </w:rPr>
            <w:fldChar w:fldCharType="separate"/>
          </w:r>
          <w:r w:rsidRPr="00944B90">
            <w:rPr>
              <w:rFonts w:ascii="Arial" w:hAnsi="Arial" w:cs="Arial"/>
              <w:noProof/>
            </w:rPr>
            <w:t xml:space="preserve"> (Mullins, 2010)</w:t>
          </w:r>
          <w:r w:rsidRPr="00944B90">
            <w:rPr>
              <w:rFonts w:ascii="Arial" w:hAnsi="Arial" w:cs="Arial"/>
              <w:lang w:val="es-ES"/>
            </w:rPr>
            <w:fldChar w:fldCharType="end"/>
          </w:r>
        </w:sdtContent>
      </w:sdt>
      <w:r w:rsidRPr="00944B90">
        <w:rPr>
          <w:rFonts w:ascii="Arial" w:hAnsi="Arial" w:cs="Arial"/>
        </w:rPr>
        <w:t>.</w:t>
      </w:r>
      <w:r w:rsidR="00E06FF7" w:rsidRPr="00944B90">
        <w:rPr>
          <w:rFonts w:ascii="Arial" w:hAnsi="Arial" w:cs="Arial"/>
        </w:rPr>
        <w:t xml:space="preserve"> </w:t>
      </w:r>
      <w:r w:rsidR="00944B90" w:rsidRPr="00944B90">
        <w:rPr>
          <w:rFonts w:ascii="Arial" w:hAnsi="Arial" w:cs="Arial"/>
        </w:rPr>
        <w:t>Companies seek survival, development, growth and profit, but they cannot act in isolation as they influence and are influenced by the environment and society in their pursuit of profit</w:t>
      </w:r>
      <w:r w:rsidR="00C1164E">
        <w:rPr>
          <w:rFonts w:ascii="Arial" w:hAnsi="Arial" w:cs="Arial"/>
        </w:rPr>
        <w:t xml:space="preserve"> (</w:t>
      </w:r>
      <w:r w:rsidR="00944B90" w:rsidRPr="00944B90">
        <w:rPr>
          <w:rFonts w:ascii="Arial" w:hAnsi="Arial" w:cs="Arial"/>
        </w:rPr>
        <w:t>internal and external responsibilities of organisations known as "Corporate Social Responsibilities (CSRs)" try to regulate these dependency relationships</w:t>
      </w:r>
      <w:r w:rsidR="00C1164E">
        <w:rPr>
          <w:rFonts w:ascii="Arial" w:hAnsi="Arial" w:cs="Arial"/>
        </w:rPr>
        <w:t>)</w:t>
      </w:r>
      <w:r w:rsidR="00303F71" w:rsidRPr="00EA15E3">
        <w:rPr>
          <w:rFonts w:ascii="Arial" w:hAnsi="Arial" w:cs="Arial"/>
          <w:i/>
          <w:iCs/>
        </w:rPr>
        <w:t xml:space="preserve">. </w:t>
      </w:r>
      <w:r w:rsidR="00944B90" w:rsidRPr="00944B90">
        <w:rPr>
          <w:rFonts w:ascii="Arial" w:hAnsi="Arial" w:cs="Arial"/>
        </w:rPr>
        <w:t>Organisations' CSRs are embedded within the corporate strategy, culture and structure of the company, being influenced by: mission statements, profit objectives, s</w:t>
      </w:r>
      <w:r w:rsidR="00455EFF">
        <w:rPr>
          <w:rFonts w:ascii="Arial" w:hAnsi="Arial" w:cs="Arial"/>
        </w:rPr>
        <w:t>t</w:t>
      </w:r>
      <w:r w:rsidR="00944B90" w:rsidRPr="00944B90">
        <w:rPr>
          <w:rFonts w:ascii="Arial" w:hAnsi="Arial" w:cs="Arial"/>
        </w:rPr>
        <w:t>a</w:t>
      </w:r>
      <w:r w:rsidR="00455EFF">
        <w:rPr>
          <w:rFonts w:ascii="Arial" w:hAnsi="Arial" w:cs="Arial"/>
        </w:rPr>
        <w:t>k</w:t>
      </w:r>
      <w:r w:rsidR="00944B90" w:rsidRPr="00944B90">
        <w:rPr>
          <w:rFonts w:ascii="Arial" w:hAnsi="Arial" w:cs="Arial"/>
        </w:rPr>
        <w:t>eholders, codes of conducts, universal global impact, values and ethics</w:t>
      </w:r>
      <w:r w:rsidR="0054512D" w:rsidRPr="00944B90">
        <w:rPr>
          <w:rFonts w:ascii="Arial" w:hAnsi="Arial" w:cs="Arial"/>
        </w:rPr>
        <w:t xml:space="preserve"> </w:t>
      </w:r>
      <w:sdt>
        <w:sdtPr>
          <w:rPr>
            <w:rFonts w:ascii="Arial" w:hAnsi="Arial" w:cs="Arial"/>
            <w:lang w:val="es-ES"/>
          </w:rPr>
          <w:id w:val="-1088766177"/>
          <w:citation/>
        </w:sdtPr>
        <w:sdtEndPr/>
        <w:sdtContent>
          <w:r w:rsidR="0054512D" w:rsidRPr="00EA15E3">
            <w:rPr>
              <w:rFonts w:ascii="Arial" w:hAnsi="Arial" w:cs="Arial"/>
              <w:lang w:val="es-ES"/>
            </w:rPr>
            <w:fldChar w:fldCharType="begin"/>
          </w:r>
          <w:r w:rsidR="0054512D" w:rsidRPr="00944B90">
            <w:rPr>
              <w:rFonts w:ascii="Arial" w:hAnsi="Arial" w:cs="Arial"/>
            </w:rPr>
            <w:instrText xml:space="preserve"> CITATION Lau10 \l 3082 </w:instrText>
          </w:r>
          <w:r w:rsidR="0054512D" w:rsidRPr="00EA15E3">
            <w:rPr>
              <w:rFonts w:ascii="Arial" w:hAnsi="Arial" w:cs="Arial"/>
              <w:lang w:val="es-ES"/>
            </w:rPr>
            <w:fldChar w:fldCharType="separate"/>
          </w:r>
          <w:r w:rsidR="0054512D" w:rsidRPr="00944B90">
            <w:rPr>
              <w:rFonts w:ascii="Arial" w:hAnsi="Arial" w:cs="Arial"/>
              <w:noProof/>
            </w:rPr>
            <w:t>(Mullins, 2010)</w:t>
          </w:r>
          <w:r w:rsidR="0054512D" w:rsidRPr="00EA15E3">
            <w:rPr>
              <w:rFonts w:ascii="Arial" w:hAnsi="Arial" w:cs="Arial"/>
              <w:lang w:val="es-ES"/>
            </w:rPr>
            <w:fldChar w:fldCharType="end"/>
          </w:r>
        </w:sdtContent>
      </w:sdt>
      <w:r w:rsidR="0054512D" w:rsidRPr="00944B90">
        <w:rPr>
          <w:rFonts w:ascii="Arial" w:hAnsi="Arial" w:cs="Arial"/>
        </w:rPr>
        <w:t>.</w:t>
      </w:r>
      <w:r w:rsidR="00EC1F77" w:rsidRPr="00944B90">
        <w:rPr>
          <w:rFonts w:ascii="Arial" w:hAnsi="Arial" w:cs="Arial"/>
        </w:rPr>
        <w:t xml:space="preserve"> </w:t>
      </w:r>
      <w:r w:rsidR="00944B90" w:rsidRPr="00944B90">
        <w:rPr>
          <w:rFonts w:ascii="Arial" w:hAnsi="Arial" w:cs="Arial"/>
        </w:rPr>
        <w:t xml:space="preserve">Focusing on the ethical or moral aspect, an organisation operates ethically when in the pursuit of </w:t>
      </w:r>
      <w:r w:rsidR="00455EFF" w:rsidRPr="00944B90">
        <w:rPr>
          <w:rFonts w:ascii="Arial" w:hAnsi="Arial" w:cs="Arial"/>
        </w:rPr>
        <w:t>profit,</w:t>
      </w:r>
      <w:r w:rsidR="00944B90" w:rsidRPr="00944B90">
        <w:rPr>
          <w:rFonts w:ascii="Arial" w:hAnsi="Arial" w:cs="Arial"/>
        </w:rPr>
        <w:t xml:space="preserve"> it operates fairly and decently in its relations with stakeholders, abides by the law and contributes to the payment of taxes</w:t>
      </w:r>
      <w:sdt>
        <w:sdtPr>
          <w:rPr>
            <w:rFonts w:ascii="Arial" w:hAnsi="Arial" w:cs="Arial"/>
            <w:color w:val="242021"/>
            <w:lang w:val="es-ES"/>
          </w:rPr>
          <w:id w:val="-1286262233"/>
          <w:citation/>
        </w:sdtPr>
        <w:sdtEndPr/>
        <w:sdtContent>
          <w:r w:rsidR="00EC1F77" w:rsidRPr="00EA15E3">
            <w:rPr>
              <w:rFonts w:ascii="Arial" w:hAnsi="Arial" w:cs="Arial"/>
              <w:color w:val="242021"/>
              <w:lang w:val="es-ES"/>
            </w:rPr>
            <w:fldChar w:fldCharType="begin"/>
          </w:r>
          <w:r w:rsidR="00EC1F77" w:rsidRPr="00944B90">
            <w:rPr>
              <w:rFonts w:ascii="Arial" w:hAnsi="Arial" w:cs="Arial"/>
              <w:color w:val="242021"/>
            </w:rPr>
            <w:instrText xml:space="preserve"> CITATION Lau10 \l 3082 </w:instrText>
          </w:r>
          <w:r w:rsidR="00EC1F77" w:rsidRPr="00EA15E3">
            <w:rPr>
              <w:rFonts w:ascii="Arial" w:hAnsi="Arial" w:cs="Arial"/>
              <w:color w:val="242021"/>
              <w:lang w:val="es-ES"/>
            </w:rPr>
            <w:fldChar w:fldCharType="separate"/>
          </w:r>
          <w:r w:rsidR="00EC1F77" w:rsidRPr="00944B90">
            <w:rPr>
              <w:rFonts w:ascii="Arial" w:hAnsi="Arial" w:cs="Arial"/>
              <w:noProof/>
              <w:color w:val="242021"/>
            </w:rPr>
            <w:t xml:space="preserve"> (Mullins, 2010)</w:t>
          </w:r>
          <w:r w:rsidR="00EC1F77" w:rsidRPr="00EA15E3">
            <w:rPr>
              <w:rFonts w:ascii="Arial" w:hAnsi="Arial" w:cs="Arial"/>
              <w:color w:val="242021"/>
              <w:lang w:val="es-ES"/>
            </w:rPr>
            <w:fldChar w:fldCharType="end"/>
          </w:r>
        </w:sdtContent>
      </w:sdt>
      <w:r w:rsidR="00EA15E3" w:rsidRPr="00944B90">
        <w:rPr>
          <w:rFonts w:ascii="Arial" w:hAnsi="Arial" w:cs="Arial"/>
          <w:color w:val="242021"/>
        </w:rPr>
        <w:t>.</w:t>
      </w:r>
      <w:r w:rsidR="00EC1F77" w:rsidRPr="00944B90">
        <w:rPr>
          <w:rFonts w:ascii="Arial" w:hAnsi="Arial" w:cs="Arial"/>
          <w:color w:val="242021"/>
        </w:rPr>
        <w:t xml:space="preserve"> </w:t>
      </w:r>
    </w:p>
    <w:p w14:paraId="1FBB04A2" w14:textId="77777777" w:rsidR="00204176" w:rsidRDefault="00204176" w:rsidP="00944B90">
      <w:pPr>
        <w:spacing w:line="360" w:lineRule="auto"/>
        <w:jc w:val="both"/>
        <w:rPr>
          <w:rFonts w:ascii="Arial" w:hAnsi="Arial" w:cs="Arial"/>
          <w:color w:val="242021"/>
        </w:rPr>
      </w:pPr>
    </w:p>
    <w:p w14:paraId="29394675" w14:textId="75C31610" w:rsidR="00204176" w:rsidRDefault="00204176" w:rsidP="00944B90">
      <w:pPr>
        <w:spacing w:line="360" w:lineRule="auto"/>
        <w:jc w:val="both"/>
        <w:rPr>
          <w:rFonts w:ascii="Arial" w:hAnsi="Arial" w:cs="Arial"/>
          <w:color w:val="242021"/>
        </w:rPr>
      </w:pPr>
      <w:r>
        <w:rPr>
          <w:rFonts w:ascii="Arial" w:hAnsi="Arial" w:cs="Arial"/>
          <w:noProof/>
          <w:color w:val="242021"/>
        </w:rPr>
        <w:drawing>
          <wp:inline distT="0" distB="0" distL="0" distR="0" wp14:anchorId="7B041E38" wp14:editId="48237559">
            <wp:extent cx="5727700" cy="3048000"/>
            <wp:effectExtent l="19050" t="19050" r="25400" b="1905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048000"/>
                    </a:xfrm>
                    <a:prstGeom prst="rect">
                      <a:avLst/>
                    </a:prstGeom>
                    <a:noFill/>
                    <a:ln>
                      <a:solidFill>
                        <a:schemeClr val="accent1"/>
                      </a:solidFill>
                    </a:ln>
                  </pic:spPr>
                </pic:pic>
              </a:graphicData>
            </a:graphic>
          </wp:inline>
        </w:drawing>
      </w:r>
    </w:p>
    <w:p w14:paraId="57AED924" w14:textId="77777777" w:rsidR="00204176" w:rsidRPr="00944B90" w:rsidRDefault="00204176" w:rsidP="00944B90">
      <w:pPr>
        <w:spacing w:line="360" w:lineRule="auto"/>
        <w:jc w:val="both"/>
        <w:rPr>
          <w:rFonts w:ascii="Arial" w:hAnsi="Arial" w:cs="Arial"/>
        </w:rPr>
      </w:pPr>
    </w:p>
    <w:p w14:paraId="6FB2D3A1" w14:textId="529DA148" w:rsidR="00F907B3" w:rsidRPr="00BE0AB3" w:rsidRDefault="00BE0AB3" w:rsidP="003F3C98">
      <w:pPr>
        <w:spacing w:line="360" w:lineRule="auto"/>
        <w:ind w:firstLine="720"/>
        <w:jc w:val="both"/>
        <w:rPr>
          <w:rFonts w:ascii="Arial" w:hAnsi="Arial" w:cs="Arial"/>
        </w:rPr>
      </w:pPr>
      <w:r w:rsidRPr="00BE0AB3">
        <w:rPr>
          <w:rFonts w:ascii="Arial" w:hAnsi="Arial" w:cs="Arial"/>
        </w:rPr>
        <w:t xml:space="preserve">H10's code of ethics </w:t>
      </w:r>
      <w:sdt>
        <w:sdtPr>
          <w:rPr>
            <w:rFonts w:ascii="Arial" w:hAnsi="Arial" w:cs="Arial"/>
            <w:lang w:val="es-ES"/>
          </w:rPr>
          <w:id w:val="-810857424"/>
          <w:citation/>
        </w:sdtPr>
        <w:sdtEndPr/>
        <w:sdtContent>
          <w:r w:rsidR="002D54CA">
            <w:rPr>
              <w:rFonts w:ascii="Arial" w:hAnsi="Arial" w:cs="Arial"/>
              <w:lang w:val="es-ES"/>
            </w:rPr>
            <w:fldChar w:fldCharType="begin"/>
          </w:r>
          <w:r w:rsidR="002D54CA" w:rsidRPr="00BE0AB3">
            <w:rPr>
              <w:rFonts w:ascii="Arial" w:hAnsi="Arial" w:cs="Arial"/>
              <w:color w:val="242021"/>
            </w:rPr>
            <w:instrText xml:space="preserve"> CITATION H1017 \l 3082 </w:instrText>
          </w:r>
          <w:r w:rsidR="002D54CA">
            <w:rPr>
              <w:rFonts w:ascii="Arial" w:hAnsi="Arial" w:cs="Arial"/>
              <w:lang w:val="es-ES"/>
            </w:rPr>
            <w:fldChar w:fldCharType="separate"/>
          </w:r>
          <w:r w:rsidR="002D54CA" w:rsidRPr="00BE0AB3">
            <w:rPr>
              <w:rFonts w:ascii="Arial" w:hAnsi="Arial" w:cs="Arial"/>
              <w:noProof/>
              <w:color w:val="242021"/>
            </w:rPr>
            <w:t>(H10 company, 2017)</w:t>
          </w:r>
          <w:r w:rsidR="002D54CA">
            <w:rPr>
              <w:rFonts w:ascii="Arial" w:hAnsi="Arial" w:cs="Arial"/>
              <w:lang w:val="es-ES"/>
            </w:rPr>
            <w:fldChar w:fldCharType="end"/>
          </w:r>
        </w:sdtContent>
      </w:sdt>
      <w:r w:rsidR="002D54CA" w:rsidRPr="00BE0AB3">
        <w:rPr>
          <w:rFonts w:ascii="Arial" w:hAnsi="Arial" w:cs="Arial"/>
        </w:rPr>
        <w:t xml:space="preserve"> </w:t>
      </w:r>
      <w:r w:rsidRPr="00BE0AB3">
        <w:rPr>
          <w:rFonts w:ascii="Arial" w:hAnsi="Arial" w:cs="Arial"/>
        </w:rPr>
        <w:t>sets out the company's main commitments or responsibilities to the environment, society and individuals. Hotels currently work with large quantities of food that, despite being in good condition, are thrown away as waste if they are not consumed by guests. Here the company could make an ethical use of these resources and create programmes or strategies that facilitate their use</w:t>
      </w:r>
      <w:r w:rsidR="00480E38" w:rsidRPr="00BE0AB3">
        <w:rPr>
          <w:rFonts w:ascii="Arial" w:hAnsi="Arial" w:cs="Arial"/>
        </w:rPr>
        <w:t>.</w:t>
      </w:r>
    </w:p>
    <w:p w14:paraId="5903781C" w14:textId="7FA784E8" w:rsidR="00286F3C" w:rsidRDefault="00BE0AB3" w:rsidP="003F3C98">
      <w:pPr>
        <w:spacing w:line="360" w:lineRule="auto"/>
        <w:ind w:firstLine="720"/>
        <w:jc w:val="both"/>
        <w:rPr>
          <w:rFonts w:ascii="Arial" w:hAnsi="Arial" w:cs="Arial"/>
        </w:rPr>
      </w:pPr>
      <w:r w:rsidRPr="00BE0AB3">
        <w:rPr>
          <w:rFonts w:ascii="Arial" w:hAnsi="Arial" w:cs="Arial"/>
        </w:rPr>
        <w:t xml:space="preserve">Another ethical dilemma raised by the pandemic situation is the digitalisation of hotel check-in and check-out systems. The company could increase its margin of profit by investing </w:t>
      </w:r>
      <w:r w:rsidRPr="00BE0AB3">
        <w:rPr>
          <w:rFonts w:ascii="Arial" w:hAnsi="Arial" w:cs="Arial"/>
        </w:rPr>
        <w:lastRenderedPageBreak/>
        <w:t>in this technological equipment while at the same time laying off a large number of staff. Here the company must decide, also considering the ethical factor, which strategy to follow</w:t>
      </w:r>
      <w:r w:rsidR="00B07F31" w:rsidRPr="00BE0AB3">
        <w:rPr>
          <w:rFonts w:ascii="Arial" w:hAnsi="Arial" w:cs="Arial"/>
        </w:rPr>
        <w:t>.</w:t>
      </w:r>
    </w:p>
    <w:p w14:paraId="58A2A9DF" w14:textId="77777777" w:rsidR="00BB2E6E" w:rsidRPr="00BE0AB3" w:rsidRDefault="00BB2E6E" w:rsidP="003F3C98">
      <w:pPr>
        <w:spacing w:line="360" w:lineRule="auto"/>
        <w:ind w:firstLine="720"/>
        <w:jc w:val="both"/>
        <w:rPr>
          <w:rFonts w:ascii="Arial" w:hAnsi="Arial" w:cs="Arial"/>
        </w:rPr>
      </w:pPr>
    </w:p>
    <w:p w14:paraId="55FC04CD" w14:textId="6FFFD780" w:rsidR="00286F3C" w:rsidRPr="007A75EA" w:rsidRDefault="00286F3C" w:rsidP="003F3C98">
      <w:pPr>
        <w:pStyle w:val="Ttulo1"/>
        <w:spacing w:line="360" w:lineRule="auto"/>
        <w:jc w:val="both"/>
        <w:rPr>
          <w:rFonts w:ascii="Arial" w:hAnsi="Arial" w:cs="Arial"/>
          <w:color w:val="4472C4" w:themeColor="accent1"/>
          <w:sz w:val="22"/>
          <w:szCs w:val="22"/>
          <w:u w:val="single"/>
        </w:rPr>
      </w:pPr>
      <w:bookmarkStart w:id="32" w:name="_Toc81514313"/>
      <w:r w:rsidRPr="007A75EA">
        <w:rPr>
          <w:rFonts w:ascii="Arial" w:hAnsi="Arial" w:cs="Arial"/>
          <w:color w:val="4472C4" w:themeColor="accent1"/>
          <w:sz w:val="22"/>
          <w:szCs w:val="22"/>
          <w:u w:val="single"/>
        </w:rPr>
        <w:t>8.- CONCLUSION AND RECOMMENDATIONS</w:t>
      </w:r>
      <w:r w:rsidR="007A75EA">
        <w:rPr>
          <w:rFonts w:ascii="Arial" w:hAnsi="Arial" w:cs="Arial"/>
          <w:color w:val="4472C4" w:themeColor="accent1"/>
          <w:sz w:val="22"/>
          <w:szCs w:val="22"/>
          <w:u w:val="single"/>
        </w:rPr>
        <w:t>. -</w:t>
      </w:r>
      <w:bookmarkEnd w:id="32"/>
    </w:p>
    <w:p w14:paraId="1C5E0A43" w14:textId="1F81E11C" w:rsidR="00456527" w:rsidRDefault="00B742E3" w:rsidP="00B50865">
      <w:pPr>
        <w:spacing w:line="360" w:lineRule="auto"/>
        <w:ind w:firstLine="720"/>
        <w:jc w:val="both"/>
        <w:rPr>
          <w:rFonts w:ascii="Arial" w:hAnsi="Arial" w:cs="Arial"/>
        </w:rPr>
      </w:pPr>
      <w:r>
        <w:rPr>
          <w:rFonts w:ascii="Arial" w:hAnsi="Arial" w:cs="Arial"/>
        </w:rPr>
        <w:t>I</w:t>
      </w:r>
      <w:r w:rsidR="0029320B" w:rsidRPr="00B50865">
        <w:rPr>
          <w:rFonts w:ascii="Arial" w:hAnsi="Arial" w:cs="Arial"/>
        </w:rPr>
        <w:t xml:space="preserve">t can be concluded that factors such as Covid-19 and Brexit have contributed to a change in the social behaviour of individuals and societies which implies the need for a rapid adaptation of H10's processes towards digitalisation. </w:t>
      </w:r>
      <w:r>
        <w:rPr>
          <w:rFonts w:ascii="Arial" w:hAnsi="Arial" w:cs="Arial"/>
        </w:rPr>
        <w:t>T</w:t>
      </w:r>
      <w:r w:rsidR="0029320B" w:rsidRPr="00B50865">
        <w:rPr>
          <w:rFonts w:ascii="Arial" w:hAnsi="Arial" w:cs="Arial"/>
        </w:rPr>
        <w:t>he internal analysis of its organisational culture shows that the company, although well structured, shows shortcomings in its performance. Deficiencies have been observed in communication processes, innovation, motivation and staff development, caused by an autocratic management that does not consider these aspects as key to improving the efficiency of the processes. Currently, with the lack of staff generated by external factors, it would be good for the company to update its organisational culture in the areas described above in order to position itself as an attractive entity. The establishment of target-based rewards, employee development plans, training, use of available technology for organising processes and a new approach to socialisation in the company could help to increase efficiency and therefore profits</w:t>
      </w:r>
      <w:r w:rsidR="00466A1F" w:rsidRPr="00B50865">
        <w:rPr>
          <w:rFonts w:ascii="Arial" w:hAnsi="Arial" w:cs="Arial"/>
        </w:rPr>
        <w:t>.</w:t>
      </w:r>
      <w:r w:rsidR="000F0304" w:rsidRPr="00B50865">
        <w:rPr>
          <w:rFonts w:ascii="Arial" w:hAnsi="Arial" w:cs="Arial"/>
        </w:rPr>
        <w:t xml:space="preserve">  </w:t>
      </w:r>
    </w:p>
    <w:p w14:paraId="69D72415" w14:textId="77777777" w:rsidR="00B50865" w:rsidRPr="00B50865" w:rsidRDefault="00B50865" w:rsidP="00B50865">
      <w:pPr>
        <w:spacing w:line="360" w:lineRule="auto"/>
        <w:ind w:firstLine="720"/>
        <w:jc w:val="both"/>
        <w:rPr>
          <w:rFonts w:ascii="Arial" w:hAnsi="Arial" w:cs="Arial"/>
        </w:rPr>
      </w:pPr>
    </w:p>
    <w:p w14:paraId="69D5CBA4" w14:textId="6B3EB8B6" w:rsidR="003F3C98" w:rsidRPr="007A75EA" w:rsidRDefault="003F3C98" w:rsidP="003F3C98">
      <w:pPr>
        <w:pStyle w:val="Ttulo1"/>
        <w:spacing w:line="360" w:lineRule="auto"/>
        <w:jc w:val="both"/>
        <w:rPr>
          <w:rFonts w:ascii="Arial" w:hAnsi="Arial" w:cs="Arial"/>
          <w:color w:val="4472C4" w:themeColor="accent1"/>
          <w:sz w:val="22"/>
          <w:szCs w:val="22"/>
          <w:u w:val="single"/>
        </w:rPr>
      </w:pPr>
      <w:bookmarkStart w:id="33" w:name="_Toc81514314"/>
      <w:r w:rsidRPr="007A75EA">
        <w:rPr>
          <w:rFonts w:ascii="Arial" w:hAnsi="Arial" w:cs="Arial"/>
          <w:color w:val="4472C4" w:themeColor="accent1"/>
          <w:sz w:val="22"/>
          <w:szCs w:val="22"/>
          <w:u w:val="single"/>
        </w:rPr>
        <w:t>9.- INDIVIDUAL REFLECTION</w:t>
      </w:r>
      <w:r w:rsidR="007A75EA">
        <w:rPr>
          <w:rFonts w:ascii="Arial" w:hAnsi="Arial" w:cs="Arial"/>
          <w:color w:val="4472C4" w:themeColor="accent1"/>
          <w:sz w:val="22"/>
          <w:szCs w:val="22"/>
          <w:u w:val="single"/>
        </w:rPr>
        <w:t>. -</w:t>
      </w:r>
      <w:bookmarkEnd w:id="33"/>
      <w:r w:rsidRPr="007A75EA">
        <w:rPr>
          <w:rFonts w:ascii="Arial" w:hAnsi="Arial" w:cs="Arial"/>
          <w:color w:val="4472C4" w:themeColor="accent1"/>
          <w:sz w:val="22"/>
          <w:szCs w:val="22"/>
          <w:u w:val="single"/>
        </w:rPr>
        <w:t xml:space="preserve"> </w:t>
      </w:r>
    </w:p>
    <w:p w14:paraId="630EEAF3" w14:textId="77777777" w:rsidR="009C42B1" w:rsidRPr="009C42B1" w:rsidRDefault="009C42B1" w:rsidP="00780743">
      <w:pPr>
        <w:spacing w:line="360" w:lineRule="auto"/>
        <w:ind w:firstLine="720"/>
        <w:jc w:val="both"/>
        <w:rPr>
          <w:rFonts w:ascii="Arial" w:hAnsi="Arial" w:cs="Arial"/>
        </w:rPr>
      </w:pPr>
      <w:r w:rsidRPr="009C42B1">
        <w:rPr>
          <w:rFonts w:ascii="Arial" w:hAnsi="Arial" w:cs="Arial"/>
        </w:rPr>
        <w:t>The learning that I have carried out in this module has focused initially on understanding the term organisation and the classification of the different companies according to their type and structure. Organisations, as they are not isolated entities, depend on people, processes and environment for their functioning, and there are numerous external factors that can favour the success or failure of a company; for their study, this module has described the different environmental layers that affect the organisation and the existence of different models that will help me to analyse them. Environmental analysis tools such as Pestel (analysis of external factors) and Porter's Five Forces (industry analysis) have been studied.</w:t>
      </w:r>
    </w:p>
    <w:p w14:paraId="32F09886" w14:textId="197CAD10" w:rsidR="00E93E26" w:rsidRPr="009C42B1" w:rsidRDefault="009C42B1" w:rsidP="00780743">
      <w:pPr>
        <w:spacing w:line="360" w:lineRule="auto"/>
        <w:ind w:firstLine="720"/>
        <w:jc w:val="both"/>
        <w:rPr>
          <w:rFonts w:ascii="Arial" w:hAnsi="Arial" w:cs="Arial"/>
        </w:rPr>
      </w:pPr>
      <w:r w:rsidRPr="009C42B1">
        <w:rPr>
          <w:rFonts w:ascii="Arial" w:hAnsi="Arial" w:cs="Arial"/>
        </w:rPr>
        <w:t xml:space="preserve">Having studied the types of organisations and their environment, this module focused on understanding the term organisational culture and how it serves as a differentiating element between organisations. Emphasis was placed on how organisational culture is created and the keys to its maintenance, with special mention of the creation of culture from a manager's ethical point of view. This part of the module also looked at the tools available for analysing the internal factors that affect organisational culture, in particular McKinsey's 7's frame work </w:t>
      </w:r>
      <w:r w:rsidRPr="009C42B1">
        <w:rPr>
          <w:rFonts w:ascii="Arial" w:hAnsi="Arial" w:cs="Arial"/>
        </w:rPr>
        <w:lastRenderedPageBreak/>
        <w:t>and Cultural Web. Once these tools were understood, two models were presented that could be used in the event that gaps are detected in the organisation's culture and change is needed ("Lewin's Three-Step Model" and "Kotter's Eight-Step Plan")</w:t>
      </w:r>
      <w:r w:rsidR="002265E8" w:rsidRPr="009C42B1">
        <w:rPr>
          <w:rFonts w:ascii="Arial" w:hAnsi="Arial" w:cs="Arial"/>
        </w:rPr>
        <w:t>.</w:t>
      </w:r>
      <w:r w:rsidR="002245F5" w:rsidRPr="009C42B1">
        <w:rPr>
          <w:rFonts w:ascii="Arial" w:hAnsi="Arial" w:cs="Arial"/>
        </w:rPr>
        <w:t xml:space="preserve"> </w:t>
      </w:r>
    </w:p>
    <w:p w14:paraId="3C1D59EF" w14:textId="274AC044" w:rsidR="00ED2534" w:rsidRPr="00EF1609" w:rsidRDefault="00EF1609" w:rsidP="00780743">
      <w:pPr>
        <w:spacing w:line="360" w:lineRule="auto"/>
        <w:ind w:firstLine="720"/>
        <w:jc w:val="both"/>
        <w:rPr>
          <w:rFonts w:ascii="Arial" w:hAnsi="Arial" w:cs="Arial"/>
        </w:rPr>
      </w:pPr>
      <w:r w:rsidRPr="00EF1609">
        <w:rPr>
          <w:rFonts w:ascii="Arial" w:hAnsi="Arial" w:cs="Arial"/>
        </w:rPr>
        <w:t xml:space="preserve">In the last part of the module, some theories related to organisational performance were presented and it was discussed how they could be used ("Beer's Model of silent barriers", "Organisational health Index" and "Hennan and Freeman's Theory"). Finally, the relationship between individual and organisational culture was debated, pointing out the impact and conflicts that can arise in the coexistence of these different cultures of individuals within the organisation; there is a need for the company to adapt itself to this aspect </w:t>
      </w:r>
      <w:r>
        <w:rPr>
          <w:rFonts w:ascii="Arial" w:hAnsi="Arial" w:cs="Arial"/>
        </w:rPr>
        <w:t>in terms of</w:t>
      </w:r>
      <w:r w:rsidRPr="00EF1609">
        <w:rPr>
          <w:rFonts w:ascii="Arial" w:hAnsi="Arial" w:cs="Arial"/>
        </w:rPr>
        <w:t xml:space="preserve"> recruitment, socialisation, training and motivation</w:t>
      </w:r>
      <w:r w:rsidR="005A27D0" w:rsidRPr="00EF1609">
        <w:rPr>
          <w:rFonts w:ascii="Arial" w:hAnsi="Arial" w:cs="Arial"/>
        </w:rPr>
        <w:t xml:space="preserve">. </w:t>
      </w:r>
    </w:p>
    <w:p w14:paraId="29EE5A3B" w14:textId="5B499FB4" w:rsidR="00ED2534" w:rsidRPr="00EF1609" w:rsidRDefault="00EF1609" w:rsidP="009C42B1">
      <w:pPr>
        <w:spacing w:line="360" w:lineRule="auto"/>
        <w:ind w:firstLine="360"/>
        <w:jc w:val="both"/>
        <w:rPr>
          <w:rFonts w:ascii="Arial" w:hAnsi="Arial" w:cs="Arial"/>
        </w:rPr>
      </w:pPr>
      <w:r w:rsidRPr="00EF1609">
        <w:rPr>
          <w:rFonts w:ascii="Arial" w:hAnsi="Arial" w:cs="Arial"/>
        </w:rPr>
        <w:t>Before studying this module, I was not aware of the real relationship between organisations, environment, societies and individuals. This module has given me an objective knowledge of these relationships and different tools to analyse them (from my point of view this is the main knowledge I have acquired</w:t>
      </w:r>
      <w:r>
        <w:rPr>
          <w:rFonts w:ascii="Arial" w:hAnsi="Arial" w:cs="Arial"/>
        </w:rPr>
        <w:t>)</w:t>
      </w:r>
      <w:r w:rsidRPr="00EF1609">
        <w:rPr>
          <w:rFonts w:ascii="Arial" w:hAnsi="Arial" w:cs="Arial"/>
        </w:rPr>
        <w:t xml:space="preserve">. The main skills that are useful for my working life </w:t>
      </w:r>
      <w:r>
        <w:rPr>
          <w:rFonts w:ascii="Arial" w:hAnsi="Arial" w:cs="Arial"/>
        </w:rPr>
        <w:t>and I have improved are</w:t>
      </w:r>
      <w:r w:rsidRPr="00EF1609">
        <w:rPr>
          <w:rFonts w:ascii="Arial" w:hAnsi="Arial" w:cs="Arial"/>
        </w:rPr>
        <w:t>: critical and objective analysis using different tools that will allow me to make better decisions and solve problems, information search (how to obtain official company information on the U</w:t>
      </w:r>
      <w:r>
        <w:rPr>
          <w:rFonts w:ascii="Arial" w:hAnsi="Arial" w:cs="Arial"/>
        </w:rPr>
        <w:t>K</w:t>
      </w:r>
      <w:r w:rsidRPr="00EF1609">
        <w:rPr>
          <w:rFonts w:ascii="Arial" w:hAnsi="Arial" w:cs="Arial"/>
        </w:rPr>
        <w:t xml:space="preserve"> government website or the process to follow to look for corporate information), time management, communication (through participating in class and improving my fear of speaking in public in a language that is not my mother language) and reading comprehension in English. This module has also made me aware about the importance of the social responsibilities in an organisation and the need to be guided by ethical behaviour in the work environment. I have understood that these aspects are key in strategic decision making in a company.</w:t>
      </w:r>
    </w:p>
    <w:p w14:paraId="35C03D55" w14:textId="193B3BDF" w:rsidR="007709EF" w:rsidRDefault="007709EF" w:rsidP="009C42B1">
      <w:pPr>
        <w:spacing w:line="360" w:lineRule="auto"/>
        <w:ind w:firstLine="360"/>
        <w:jc w:val="both"/>
        <w:rPr>
          <w:rFonts w:ascii="Arial" w:hAnsi="Arial" w:cs="Arial"/>
        </w:rPr>
      </w:pPr>
    </w:p>
    <w:p w14:paraId="10748FAA" w14:textId="62B82254" w:rsidR="00204176" w:rsidRDefault="00204176" w:rsidP="009C42B1">
      <w:pPr>
        <w:spacing w:line="360" w:lineRule="auto"/>
        <w:ind w:firstLine="360"/>
        <w:jc w:val="both"/>
        <w:rPr>
          <w:rFonts w:ascii="Arial" w:hAnsi="Arial" w:cs="Arial"/>
        </w:rPr>
      </w:pPr>
    </w:p>
    <w:p w14:paraId="4D09EBD9" w14:textId="4CB65203" w:rsidR="00204176" w:rsidRDefault="00204176" w:rsidP="009C42B1">
      <w:pPr>
        <w:spacing w:line="360" w:lineRule="auto"/>
        <w:ind w:firstLine="360"/>
        <w:jc w:val="both"/>
        <w:rPr>
          <w:rFonts w:ascii="Arial" w:hAnsi="Arial" w:cs="Arial"/>
        </w:rPr>
      </w:pPr>
    </w:p>
    <w:p w14:paraId="09752DEF" w14:textId="020ECC81" w:rsidR="00204176" w:rsidRDefault="00204176" w:rsidP="009C42B1">
      <w:pPr>
        <w:spacing w:line="360" w:lineRule="auto"/>
        <w:ind w:firstLine="360"/>
        <w:jc w:val="both"/>
        <w:rPr>
          <w:rFonts w:ascii="Arial" w:hAnsi="Arial" w:cs="Arial"/>
        </w:rPr>
      </w:pPr>
    </w:p>
    <w:p w14:paraId="0CC80F4A" w14:textId="5EDCFCAE" w:rsidR="00204176" w:rsidRDefault="00204176" w:rsidP="009C42B1">
      <w:pPr>
        <w:spacing w:line="360" w:lineRule="auto"/>
        <w:ind w:firstLine="360"/>
        <w:jc w:val="both"/>
        <w:rPr>
          <w:rFonts w:ascii="Arial" w:hAnsi="Arial" w:cs="Arial"/>
        </w:rPr>
      </w:pPr>
    </w:p>
    <w:p w14:paraId="5ED68F27" w14:textId="6D972CAB" w:rsidR="00204176" w:rsidRDefault="00204176" w:rsidP="009C42B1">
      <w:pPr>
        <w:spacing w:line="360" w:lineRule="auto"/>
        <w:ind w:firstLine="360"/>
        <w:jc w:val="both"/>
        <w:rPr>
          <w:rFonts w:ascii="Arial" w:hAnsi="Arial" w:cs="Arial"/>
        </w:rPr>
      </w:pPr>
    </w:p>
    <w:p w14:paraId="5B998B2A" w14:textId="48003692" w:rsidR="00204176" w:rsidRDefault="00204176" w:rsidP="009C42B1">
      <w:pPr>
        <w:spacing w:line="360" w:lineRule="auto"/>
        <w:ind w:firstLine="360"/>
        <w:jc w:val="both"/>
        <w:rPr>
          <w:rFonts w:ascii="Arial" w:hAnsi="Arial" w:cs="Arial"/>
        </w:rPr>
      </w:pPr>
    </w:p>
    <w:p w14:paraId="4B3A4C5D" w14:textId="0A6B6E23" w:rsidR="00204176" w:rsidRDefault="00204176" w:rsidP="009C42B1">
      <w:pPr>
        <w:spacing w:line="360" w:lineRule="auto"/>
        <w:ind w:firstLine="360"/>
        <w:jc w:val="both"/>
        <w:rPr>
          <w:rFonts w:ascii="Arial" w:hAnsi="Arial" w:cs="Arial"/>
        </w:rPr>
      </w:pPr>
    </w:p>
    <w:p w14:paraId="566CE6C4" w14:textId="77777777" w:rsidR="00204176" w:rsidRPr="00EF1609" w:rsidRDefault="00204176" w:rsidP="009C42B1">
      <w:pPr>
        <w:spacing w:line="360" w:lineRule="auto"/>
        <w:ind w:firstLine="360"/>
        <w:jc w:val="both"/>
        <w:rPr>
          <w:rFonts w:ascii="Arial" w:hAnsi="Arial" w:cs="Arial"/>
        </w:rPr>
      </w:pPr>
    </w:p>
    <w:p w14:paraId="4A457AAA" w14:textId="3691EC7E" w:rsidR="007A75EA" w:rsidRPr="00F37D2B" w:rsidRDefault="007A75EA" w:rsidP="007A75EA">
      <w:pPr>
        <w:pStyle w:val="Ttulo1"/>
        <w:spacing w:line="360" w:lineRule="auto"/>
        <w:jc w:val="both"/>
        <w:rPr>
          <w:rFonts w:ascii="Arial" w:hAnsi="Arial" w:cs="Arial"/>
          <w:color w:val="4472C4" w:themeColor="accent1"/>
          <w:sz w:val="22"/>
          <w:szCs w:val="22"/>
          <w:u w:val="single"/>
        </w:rPr>
      </w:pPr>
      <w:bookmarkStart w:id="34" w:name="_Toc81514315"/>
      <w:r w:rsidRPr="00F37D2B">
        <w:rPr>
          <w:rFonts w:ascii="Arial" w:hAnsi="Arial" w:cs="Arial"/>
          <w:color w:val="4472C4" w:themeColor="accent1"/>
          <w:sz w:val="22"/>
          <w:szCs w:val="22"/>
          <w:u w:val="single"/>
        </w:rPr>
        <w:lastRenderedPageBreak/>
        <w:t>10.- REFERENCES. -</w:t>
      </w:r>
      <w:bookmarkEnd w:id="34"/>
      <w:r w:rsidRPr="00F37D2B">
        <w:rPr>
          <w:rFonts w:ascii="Arial" w:hAnsi="Arial" w:cs="Arial"/>
          <w:color w:val="4472C4" w:themeColor="accent1"/>
          <w:sz w:val="22"/>
          <w:szCs w:val="22"/>
          <w:u w:val="single"/>
        </w:rPr>
        <w:t xml:space="preserve"> </w:t>
      </w:r>
    </w:p>
    <w:sdt>
      <w:sdtPr>
        <w:rPr>
          <w:lang w:val="es-ES"/>
        </w:rPr>
        <w:id w:val="-65653574"/>
        <w:docPartObj>
          <w:docPartGallery w:val="Bibliographies"/>
          <w:docPartUnique/>
        </w:docPartObj>
      </w:sdtPr>
      <w:sdtEndPr>
        <w:rPr>
          <w:lang w:val="en-GB"/>
        </w:rPr>
      </w:sdtEndPr>
      <w:sdtContent>
        <w:sdt>
          <w:sdtPr>
            <w:id w:val="-573587230"/>
            <w:bibliography/>
          </w:sdtPr>
          <w:sdtEndPr/>
          <w:sdtContent>
            <w:p w14:paraId="46262151" w14:textId="68E315DF" w:rsidR="007A75EA" w:rsidRPr="007A75EA" w:rsidRDefault="007A75EA" w:rsidP="007A75EA">
              <w:pPr>
                <w:rPr>
                  <w:rFonts w:ascii="Arial" w:hAnsi="Arial" w:cs="Arial"/>
                  <w:noProof/>
                  <w:sz w:val="24"/>
                  <w:szCs w:val="24"/>
                </w:rPr>
              </w:pPr>
              <w:r w:rsidRPr="007A75EA">
                <w:rPr>
                  <w:rFonts w:ascii="Arial" w:hAnsi="Arial" w:cs="Arial"/>
                </w:rPr>
                <w:fldChar w:fldCharType="begin"/>
              </w:r>
              <w:r w:rsidRPr="007A75EA">
                <w:rPr>
                  <w:rFonts w:ascii="Arial" w:hAnsi="Arial" w:cs="Arial"/>
                </w:rPr>
                <w:instrText>BIBLIOGRAPHY</w:instrText>
              </w:r>
              <w:r w:rsidRPr="007A75EA">
                <w:rPr>
                  <w:rFonts w:ascii="Arial" w:hAnsi="Arial" w:cs="Arial"/>
                </w:rPr>
                <w:fldChar w:fldCharType="separate"/>
              </w:r>
              <w:r w:rsidRPr="007A75EA">
                <w:rPr>
                  <w:rFonts w:ascii="Arial" w:hAnsi="Arial" w:cs="Arial"/>
                  <w:noProof/>
                </w:rPr>
                <w:t xml:space="preserve">Cheng, D. S. Y., 2013. Analyze the Hotel Industry in Porter Five Competitive Forces. </w:t>
              </w:r>
              <w:r w:rsidRPr="007A75EA">
                <w:rPr>
                  <w:rFonts w:ascii="Arial" w:hAnsi="Arial" w:cs="Arial"/>
                  <w:i/>
                  <w:iCs/>
                  <w:noProof/>
                </w:rPr>
                <w:t xml:space="preserve">The Journal of Global Business Management, </w:t>
              </w:r>
              <w:r w:rsidRPr="007A75EA">
                <w:rPr>
                  <w:rFonts w:ascii="Arial" w:hAnsi="Arial" w:cs="Arial"/>
                  <w:noProof/>
                </w:rPr>
                <w:t>9(3), pp. 52-57.</w:t>
              </w:r>
            </w:p>
            <w:p w14:paraId="3FD907D4" w14:textId="77777777" w:rsidR="007A75EA" w:rsidRPr="007A75EA" w:rsidRDefault="007A75EA" w:rsidP="007A75EA">
              <w:pPr>
                <w:pStyle w:val="Bibliografa"/>
                <w:rPr>
                  <w:rFonts w:ascii="Arial" w:hAnsi="Arial" w:cs="Arial"/>
                  <w:noProof/>
                  <w:lang w:val="es-ES"/>
                </w:rPr>
              </w:pPr>
              <w:r w:rsidRPr="007A75EA">
                <w:rPr>
                  <w:rFonts w:ascii="Arial" w:hAnsi="Arial" w:cs="Arial"/>
                  <w:noProof/>
                </w:rPr>
                <w:t xml:space="preserve">Ewing, P. &amp;. B. C., Olivia, F. &amp;. &amp; Haddej &amp; Nafa Ben &amp; MacDonald, T., 2020. </w:t>
              </w:r>
              <w:r w:rsidRPr="007A75EA">
                <w:rPr>
                  <w:rFonts w:ascii="Arial" w:hAnsi="Arial" w:cs="Arial"/>
                  <w:i/>
                  <w:iCs/>
                  <w:noProof/>
                </w:rPr>
                <w:t xml:space="preserve">Insight. </w:t>
              </w:r>
              <w:r w:rsidRPr="007A75EA">
                <w:rPr>
                  <w:rFonts w:ascii="Arial" w:hAnsi="Arial" w:cs="Arial"/>
                  <w:noProof/>
                  <w:lang w:val="es-ES"/>
                </w:rPr>
                <w:t xml:space="preserve">[En línea] </w:t>
              </w:r>
              <w:r w:rsidRPr="007A75EA">
                <w:rPr>
                  <w:rFonts w:ascii="Arial" w:hAnsi="Arial" w:cs="Arial"/>
                  <w:noProof/>
                  <w:lang w:val="es-ES"/>
                </w:rPr>
                <w:br/>
                <w:t xml:space="preserve">Available at: </w:t>
              </w:r>
              <w:r w:rsidRPr="007A75EA">
                <w:rPr>
                  <w:rFonts w:ascii="Arial" w:hAnsi="Arial" w:cs="Arial"/>
                  <w:noProof/>
                  <w:u w:val="single"/>
                  <w:lang w:val="es-ES"/>
                </w:rPr>
                <w:t>https://www.fca.org.uk/insight/conduct-culture-and-covid-19</w:t>
              </w:r>
              <w:r w:rsidRPr="007A75EA">
                <w:rPr>
                  <w:rFonts w:ascii="Arial" w:hAnsi="Arial" w:cs="Arial"/>
                  <w:noProof/>
                  <w:lang w:val="es-ES"/>
                </w:rPr>
                <w:br/>
                <w:t>[Último acceso: 29 06 2021].</w:t>
              </w:r>
            </w:p>
            <w:p w14:paraId="040E1CF9"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Glassdoor, 2021. </w:t>
              </w:r>
              <w:r w:rsidRPr="007A75EA">
                <w:rPr>
                  <w:rFonts w:ascii="Arial" w:hAnsi="Arial" w:cs="Arial"/>
                  <w:i/>
                  <w:iCs/>
                  <w:noProof/>
                </w:rPr>
                <w:t xml:space="preserve">Glassdoor. </w:t>
              </w:r>
              <w:r w:rsidRPr="007A75EA">
                <w:rPr>
                  <w:rFonts w:ascii="Arial" w:hAnsi="Arial" w:cs="Arial"/>
                  <w:noProof/>
                </w:rPr>
                <w:t xml:space="preserve">[En línea] </w:t>
              </w:r>
              <w:r w:rsidRPr="007A75EA">
                <w:rPr>
                  <w:rFonts w:ascii="Arial" w:hAnsi="Arial" w:cs="Arial"/>
                  <w:noProof/>
                </w:rPr>
                <w:br/>
                <w:t xml:space="preserve">Available at: </w:t>
              </w:r>
              <w:r w:rsidRPr="007A75EA">
                <w:rPr>
                  <w:rFonts w:ascii="Arial" w:hAnsi="Arial" w:cs="Arial"/>
                  <w:noProof/>
                  <w:u w:val="single"/>
                </w:rPr>
                <w:t>https://www.glassdoor.co.uk/Reviews/H10-Hotels-Reviews-E491691.htm?filter.iso3Language=eng</w:t>
              </w:r>
              <w:r w:rsidRPr="007A75EA">
                <w:rPr>
                  <w:rFonts w:ascii="Arial" w:hAnsi="Arial" w:cs="Arial"/>
                  <w:noProof/>
                </w:rPr>
                <w:br/>
                <w:t>[Último acceso: 25 08 2021].</w:t>
              </w:r>
            </w:p>
            <w:p w14:paraId="2C7A1E7A"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Gov.uk, 2020. </w:t>
              </w:r>
              <w:r w:rsidRPr="007A75EA">
                <w:rPr>
                  <w:rFonts w:ascii="Arial" w:hAnsi="Arial" w:cs="Arial"/>
                  <w:i/>
                  <w:iCs/>
                  <w:noProof/>
                </w:rPr>
                <w:t xml:space="preserve">Gov.uk. </w:t>
              </w:r>
              <w:r w:rsidRPr="007A75EA">
                <w:rPr>
                  <w:rFonts w:ascii="Arial" w:hAnsi="Arial" w:cs="Arial"/>
                  <w:noProof/>
                </w:rPr>
                <w:t xml:space="preserve">[En línea] </w:t>
              </w:r>
              <w:r w:rsidRPr="007A75EA">
                <w:rPr>
                  <w:rFonts w:ascii="Arial" w:hAnsi="Arial" w:cs="Arial"/>
                  <w:noProof/>
                </w:rPr>
                <w:br/>
                <w:t xml:space="preserve">Available at: </w:t>
              </w:r>
              <w:r w:rsidRPr="007A75EA">
                <w:rPr>
                  <w:rFonts w:ascii="Arial" w:hAnsi="Arial" w:cs="Arial"/>
                  <w:noProof/>
                  <w:u w:val="single"/>
                </w:rPr>
                <w:t>https://s3.eu-west-2.amazonaws.com/document-api-images-live.ch.gov.uk/docs/alHqIv1lfyHkc1_jv1nUCSWh-LchOSy_TH3GBear9Ic/application-pdf?X-Amz-Algorithm=AWS4-HMAC-SHA256&amp;X-Amz-Credential=ASIAWRGBDBV3LL3UE5BI%2F20210704%2Feu-west-2%2Fs3%2Faws4_request&amp;X-Amz-</w:t>
              </w:r>
              <w:r w:rsidRPr="007A75EA">
                <w:rPr>
                  <w:rFonts w:ascii="Arial" w:hAnsi="Arial" w:cs="Arial"/>
                  <w:noProof/>
                </w:rPr>
                <w:br/>
                <w:t>[Último acceso: 07 07 2021].</w:t>
              </w:r>
            </w:p>
            <w:p w14:paraId="63EFF3A1" w14:textId="77777777" w:rsidR="007A75EA" w:rsidRPr="007A75EA" w:rsidRDefault="007A75EA" w:rsidP="007A75EA">
              <w:pPr>
                <w:pStyle w:val="Bibliografa"/>
                <w:rPr>
                  <w:rFonts w:ascii="Arial" w:hAnsi="Arial" w:cs="Arial"/>
                  <w:noProof/>
                  <w:lang w:val="es-ES"/>
                </w:rPr>
              </w:pPr>
              <w:r w:rsidRPr="007A75EA">
                <w:rPr>
                  <w:rFonts w:ascii="Arial" w:hAnsi="Arial" w:cs="Arial"/>
                  <w:noProof/>
                </w:rPr>
                <w:t xml:space="preserve">GovUk, 2017. </w:t>
              </w:r>
              <w:r w:rsidRPr="007A75EA">
                <w:rPr>
                  <w:rFonts w:ascii="Arial" w:hAnsi="Arial" w:cs="Arial"/>
                  <w:i/>
                  <w:iCs/>
                  <w:noProof/>
                </w:rPr>
                <w:t xml:space="preserve">The UK Government’s approach to delivering the Global Goals for Sustainable Development - at home and around the world. </w:t>
              </w:r>
              <w:r w:rsidRPr="007A75EA">
                <w:rPr>
                  <w:rFonts w:ascii="Arial" w:hAnsi="Arial" w:cs="Arial"/>
                  <w:noProof/>
                  <w:lang w:val="es-ES"/>
                </w:rPr>
                <w:t xml:space="preserve">[En línea] </w:t>
              </w:r>
              <w:r w:rsidRPr="007A75EA">
                <w:rPr>
                  <w:rFonts w:ascii="Arial" w:hAnsi="Arial" w:cs="Arial"/>
                  <w:noProof/>
                  <w:lang w:val="es-ES"/>
                </w:rPr>
                <w:br/>
                <w:t xml:space="preserve">Available at: </w:t>
              </w:r>
              <w:r w:rsidRPr="007A75EA">
                <w:rPr>
                  <w:rFonts w:ascii="Arial" w:hAnsi="Arial" w:cs="Arial"/>
                  <w:noProof/>
                  <w:u w:val="single"/>
                  <w:lang w:val="es-ES"/>
                </w:rPr>
                <w:t>https://assets.publishing.service.gov.uk/government/uploads/system/uploads/attachment_data/file/603500/Agenda-2030-Report4.pdf</w:t>
              </w:r>
              <w:r w:rsidRPr="007A75EA">
                <w:rPr>
                  <w:rFonts w:ascii="Arial" w:hAnsi="Arial" w:cs="Arial"/>
                  <w:noProof/>
                  <w:lang w:val="es-ES"/>
                </w:rPr>
                <w:br/>
                <w:t>[Último acceso: 24 08 2021].</w:t>
              </w:r>
            </w:p>
            <w:p w14:paraId="07624201" w14:textId="77777777" w:rsidR="007A75EA" w:rsidRPr="007A75EA" w:rsidRDefault="007A75EA" w:rsidP="007A75EA">
              <w:pPr>
                <w:pStyle w:val="Bibliografa"/>
                <w:rPr>
                  <w:rFonts w:ascii="Arial" w:hAnsi="Arial" w:cs="Arial"/>
                  <w:noProof/>
                  <w:lang w:val="es-ES"/>
                </w:rPr>
              </w:pPr>
              <w:r w:rsidRPr="007A75EA">
                <w:rPr>
                  <w:rFonts w:ascii="Arial" w:hAnsi="Arial" w:cs="Arial"/>
                  <w:noProof/>
                </w:rPr>
                <w:t xml:space="preserve">H10 company, 2017. </w:t>
              </w:r>
              <w:r w:rsidRPr="007A75EA">
                <w:rPr>
                  <w:rFonts w:ascii="Arial" w:hAnsi="Arial" w:cs="Arial"/>
                  <w:i/>
                  <w:iCs/>
                  <w:noProof/>
                </w:rPr>
                <w:t xml:space="preserve">Code of Ethics. </w:t>
              </w:r>
              <w:r w:rsidRPr="007A75EA">
                <w:rPr>
                  <w:rFonts w:ascii="Arial" w:hAnsi="Arial" w:cs="Arial"/>
                  <w:noProof/>
                  <w:lang w:val="es-ES"/>
                </w:rPr>
                <w:t xml:space="preserve">[En línea] </w:t>
              </w:r>
              <w:r w:rsidRPr="007A75EA">
                <w:rPr>
                  <w:rFonts w:ascii="Arial" w:hAnsi="Arial" w:cs="Arial"/>
                  <w:noProof/>
                  <w:lang w:val="es-ES"/>
                </w:rPr>
                <w:br/>
                <w:t xml:space="preserve">Available at: </w:t>
              </w:r>
              <w:r w:rsidRPr="007A75EA">
                <w:rPr>
                  <w:rFonts w:ascii="Arial" w:hAnsi="Arial" w:cs="Arial"/>
                  <w:noProof/>
                  <w:u w:val="single"/>
                  <w:lang w:val="es-ES"/>
                </w:rPr>
                <w:t>https://www.h10hotels.com/Documents/CodigoEtico/Codigo_etico_H10_Hotels_EN.pdf</w:t>
              </w:r>
              <w:r w:rsidRPr="007A75EA">
                <w:rPr>
                  <w:rFonts w:ascii="Arial" w:hAnsi="Arial" w:cs="Arial"/>
                  <w:noProof/>
                  <w:lang w:val="es-ES"/>
                </w:rPr>
                <w:br/>
                <w:t>[Último acceso: 24 08 2021].</w:t>
              </w:r>
            </w:p>
            <w:p w14:paraId="5F8AE406"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H10 hotels, 2020. </w:t>
              </w:r>
              <w:r w:rsidRPr="007A75EA">
                <w:rPr>
                  <w:rFonts w:ascii="Arial" w:hAnsi="Arial" w:cs="Arial"/>
                  <w:i/>
                  <w:iCs/>
                  <w:noProof/>
                </w:rPr>
                <w:t xml:space="preserve">H10 hotels. </w:t>
              </w:r>
              <w:r w:rsidRPr="007A75EA">
                <w:rPr>
                  <w:rFonts w:ascii="Arial" w:hAnsi="Arial" w:cs="Arial"/>
                  <w:noProof/>
                </w:rPr>
                <w:t xml:space="preserve">[En línea] </w:t>
              </w:r>
              <w:r w:rsidRPr="007A75EA">
                <w:rPr>
                  <w:rFonts w:ascii="Arial" w:hAnsi="Arial" w:cs="Arial"/>
                  <w:noProof/>
                </w:rPr>
                <w:br/>
                <w:t xml:space="preserve">Available at: </w:t>
              </w:r>
              <w:r w:rsidRPr="007A75EA">
                <w:rPr>
                  <w:rFonts w:ascii="Arial" w:hAnsi="Arial" w:cs="Arial"/>
                  <w:noProof/>
                  <w:u w:val="single"/>
                </w:rPr>
                <w:t>https://www.h10hotels.com/es/compania</w:t>
              </w:r>
              <w:r w:rsidRPr="007A75EA">
                <w:rPr>
                  <w:rFonts w:ascii="Arial" w:hAnsi="Arial" w:cs="Arial"/>
                  <w:noProof/>
                </w:rPr>
                <w:br/>
                <w:t>[Último acceso: 07 07 2021].</w:t>
              </w:r>
            </w:p>
            <w:p w14:paraId="6E5A94D7" w14:textId="77777777" w:rsidR="007A75EA" w:rsidRPr="007A75EA" w:rsidRDefault="007A75EA" w:rsidP="007A75EA">
              <w:pPr>
                <w:pStyle w:val="Bibliografa"/>
                <w:rPr>
                  <w:rFonts w:ascii="Arial" w:hAnsi="Arial" w:cs="Arial"/>
                  <w:noProof/>
                  <w:lang w:val="es-ES"/>
                </w:rPr>
              </w:pPr>
              <w:r w:rsidRPr="007A75EA">
                <w:rPr>
                  <w:rFonts w:ascii="Arial" w:hAnsi="Arial" w:cs="Arial"/>
                  <w:noProof/>
                </w:rPr>
                <w:t xml:space="preserve">Hutton, G. &amp; Foley, N., 2021. </w:t>
              </w:r>
              <w:r w:rsidRPr="007A75EA">
                <w:rPr>
                  <w:rFonts w:ascii="Arial" w:hAnsi="Arial" w:cs="Arial"/>
                  <w:i/>
                  <w:iCs/>
                  <w:noProof/>
                </w:rPr>
                <w:t xml:space="preserve">Hospitality industry and Covid-19. </w:t>
              </w:r>
              <w:r w:rsidRPr="007A75EA">
                <w:rPr>
                  <w:rFonts w:ascii="Arial" w:hAnsi="Arial" w:cs="Arial"/>
                  <w:noProof/>
                  <w:lang w:val="es-ES"/>
                </w:rPr>
                <w:t xml:space="preserve">[En línea] </w:t>
              </w:r>
              <w:r w:rsidRPr="007A75EA">
                <w:rPr>
                  <w:rFonts w:ascii="Arial" w:hAnsi="Arial" w:cs="Arial"/>
                  <w:noProof/>
                  <w:lang w:val="es-ES"/>
                </w:rPr>
                <w:br/>
                <w:t xml:space="preserve">Available at: </w:t>
              </w:r>
              <w:r w:rsidRPr="007A75EA">
                <w:rPr>
                  <w:rFonts w:ascii="Arial" w:hAnsi="Arial" w:cs="Arial"/>
                  <w:noProof/>
                  <w:u w:val="single"/>
                  <w:lang w:val="es-ES"/>
                </w:rPr>
                <w:t>https://researchbriefings.files.parliament.uk/documents/CBP-9111/CBP-9111.pdf</w:t>
              </w:r>
              <w:r w:rsidRPr="007A75EA">
                <w:rPr>
                  <w:rFonts w:ascii="Arial" w:hAnsi="Arial" w:cs="Arial"/>
                  <w:noProof/>
                  <w:lang w:val="es-ES"/>
                </w:rPr>
                <w:br/>
                <w:t>[Último acceso: 2021 07 30].</w:t>
              </w:r>
            </w:p>
            <w:p w14:paraId="240CF411"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Johnson, G., Scholes, K. &amp; Whittington, R., 2008. The Environment. En: </w:t>
              </w:r>
              <w:r w:rsidRPr="007A75EA">
                <w:rPr>
                  <w:rFonts w:ascii="Arial" w:hAnsi="Arial" w:cs="Arial"/>
                  <w:i/>
                  <w:iCs/>
                  <w:noProof/>
                </w:rPr>
                <w:t xml:space="preserve">Exploring Corporate Strategy. </w:t>
              </w:r>
              <w:r w:rsidRPr="007A75EA">
                <w:rPr>
                  <w:rFonts w:ascii="Arial" w:hAnsi="Arial" w:cs="Arial"/>
                  <w:noProof/>
                </w:rPr>
                <w:t>Harlow: Pearson Education Limited, pp. 53-88.</w:t>
              </w:r>
            </w:p>
            <w:p w14:paraId="1FFC02AD" w14:textId="77777777" w:rsidR="007A75EA" w:rsidRPr="007A75EA" w:rsidRDefault="007A75EA" w:rsidP="007A75EA">
              <w:pPr>
                <w:pStyle w:val="Bibliografa"/>
                <w:rPr>
                  <w:rFonts w:ascii="Arial" w:hAnsi="Arial" w:cs="Arial"/>
                  <w:noProof/>
                  <w:lang w:val="es-ES"/>
                </w:rPr>
              </w:pPr>
              <w:r w:rsidRPr="007A75EA">
                <w:rPr>
                  <w:rFonts w:ascii="Arial" w:hAnsi="Arial" w:cs="Arial"/>
                  <w:noProof/>
                </w:rPr>
                <w:t xml:space="preserve">KPMG, 2020. </w:t>
              </w:r>
              <w:r w:rsidRPr="007A75EA">
                <w:rPr>
                  <w:rFonts w:ascii="Arial" w:hAnsi="Arial" w:cs="Arial"/>
                  <w:i/>
                  <w:iCs/>
                  <w:noProof/>
                </w:rPr>
                <w:t xml:space="preserve">Responding to consumer trends in the new reality. </w:t>
              </w:r>
              <w:r w:rsidRPr="007A75EA">
                <w:rPr>
                  <w:rFonts w:ascii="Arial" w:hAnsi="Arial" w:cs="Arial"/>
                  <w:noProof/>
                  <w:lang w:val="es-ES"/>
                </w:rPr>
                <w:t xml:space="preserve">[En línea] </w:t>
              </w:r>
              <w:r w:rsidRPr="007A75EA">
                <w:rPr>
                  <w:rFonts w:ascii="Arial" w:hAnsi="Arial" w:cs="Arial"/>
                  <w:noProof/>
                  <w:lang w:val="es-ES"/>
                </w:rPr>
                <w:br/>
                <w:t xml:space="preserve">Available at: </w:t>
              </w:r>
              <w:r w:rsidRPr="007A75EA">
                <w:rPr>
                  <w:rFonts w:ascii="Arial" w:hAnsi="Arial" w:cs="Arial"/>
                  <w:noProof/>
                  <w:u w:val="single"/>
                  <w:lang w:val="es-ES"/>
                </w:rPr>
                <w:t>https://assets.kpmg/content/dam/kpmg/xx/pdf/2020/11/consumers-new-reality.pdf</w:t>
              </w:r>
              <w:r w:rsidRPr="007A75EA">
                <w:rPr>
                  <w:rFonts w:ascii="Arial" w:hAnsi="Arial" w:cs="Arial"/>
                  <w:noProof/>
                  <w:lang w:val="es-ES"/>
                </w:rPr>
                <w:br/>
                <w:t>[Último acceso: 23 08 2021].</w:t>
              </w:r>
            </w:p>
            <w:p w14:paraId="21FF59CD" w14:textId="77777777" w:rsidR="007A75EA" w:rsidRPr="007A75EA" w:rsidRDefault="007A75EA" w:rsidP="007A75EA">
              <w:pPr>
                <w:pStyle w:val="Bibliografa"/>
                <w:rPr>
                  <w:rFonts w:ascii="Arial" w:hAnsi="Arial" w:cs="Arial"/>
                  <w:noProof/>
                  <w:lang w:val="es-ES"/>
                </w:rPr>
              </w:pPr>
              <w:r w:rsidRPr="007A75EA">
                <w:rPr>
                  <w:rFonts w:ascii="Arial" w:hAnsi="Arial" w:cs="Arial"/>
                  <w:noProof/>
                  <w:lang w:val="es-ES"/>
                </w:rPr>
                <w:t xml:space="preserve">Lynch, M., 2020. </w:t>
              </w:r>
              <w:r w:rsidRPr="007A75EA">
                <w:rPr>
                  <w:rFonts w:ascii="Arial" w:hAnsi="Arial" w:cs="Arial"/>
                  <w:i/>
                  <w:iCs/>
                  <w:noProof/>
                  <w:lang w:val="es-ES"/>
                </w:rPr>
                <w:t xml:space="preserve">pwc. </w:t>
              </w:r>
              <w:r w:rsidRPr="007A75EA">
                <w:rPr>
                  <w:rFonts w:ascii="Arial" w:hAnsi="Arial" w:cs="Arial"/>
                  <w:noProof/>
                  <w:lang w:val="es-ES"/>
                </w:rPr>
                <w:t xml:space="preserve">[En línea] </w:t>
              </w:r>
              <w:r w:rsidRPr="007A75EA">
                <w:rPr>
                  <w:rFonts w:ascii="Arial" w:hAnsi="Arial" w:cs="Arial"/>
                  <w:noProof/>
                  <w:lang w:val="es-ES"/>
                </w:rPr>
                <w:br/>
                <w:t xml:space="preserve">Available at: </w:t>
              </w:r>
              <w:r w:rsidRPr="007A75EA">
                <w:rPr>
                  <w:rFonts w:ascii="Arial" w:hAnsi="Arial" w:cs="Arial"/>
                  <w:noProof/>
                  <w:u w:val="single"/>
                  <w:lang w:val="es-ES"/>
                </w:rPr>
                <w:t>https://pwc.blogs.com/industry_perspectives/2020/03/how-will-brexit-affect-the-</w:t>
              </w:r>
              <w:r w:rsidRPr="007A75EA">
                <w:rPr>
                  <w:rFonts w:ascii="Arial" w:hAnsi="Arial" w:cs="Arial"/>
                  <w:noProof/>
                  <w:u w:val="single"/>
                  <w:lang w:val="es-ES"/>
                </w:rPr>
                <w:lastRenderedPageBreak/>
                <w:t>uks-hotel-sector-workforce.html</w:t>
              </w:r>
              <w:r w:rsidRPr="007A75EA">
                <w:rPr>
                  <w:rFonts w:ascii="Arial" w:hAnsi="Arial" w:cs="Arial"/>
                  <w:noProof/>
                  <w:lang w:val="es-ES"/>
                </w:rPr>
                <w:br/>
                <w:t>[Último acceso: 23 08 2021].</w:t>
              </w:r>
            </w:p>
            <w:p w14:paraId="5C24D4BA"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Mody, M. &amp; Gomez, M., 2018. </w:t>
              </w:r>
              <w:r w:rsidRPr="007A75EA">
                <w:rPr>
                  <w:rFonts w:ascii="Arial" w:hAnsi="Arial" w:cs="Arial"/>
                  <w:i/>
                  <w:iCs/>
                  <w:noProof/>
                </w:rPr>
                <w:t xml:space="preserve">Airbnb and the Hotel Industry: The Past, Present,and Future of Sales, Marketing, Branding, and Revenue Management. </w:t>
              </w:r>
              <w:r w:rsidRPr="007A75EA">
                <w:rPr>
                  <w:rFonts w:ascii="Arial" w:hAnsi="Arial" w:cs="Arial"/>
                  <w:noProof/>
                </w:rPr>
                <w:t>Boston: Boston University.</w:t>
              </w:r>
            </w:p>
            <w:p w14:paraId="0C01D9D0"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Mullins, L. J., 2010. </w:t>
              </w:r>
              <w:r w:rsidRPr="007A75EA">
                <w:rPr>
                  <w:rFonts w:ascii="Arial" w:hAnsi="Arial" w:cs="Arial"/>
                  <w:i/>
                  <w:iCs/>
                  <w:noProof/>
                </w:rPr>
                <w:t xml:space="preserve">Organisational behaviour in the workplace. </w:t>
              </w:r>
              <w:r w:rsidRPr="007A75EA">
                <w:rPr>
                  <w:rFonts w:ascii="Arial" w:hAnsi="Arial" w:cs="Arial"/>
                  <w:noProof/>
                </w:rPr>
                <w:t>Ninth Edition ed. Harlow, United Kingdom : Pearson Education Limited.</w:t>
              </w:r>
            </w:p>
            <w:p w14:paraId="3E0DA5CD" w14:textId="77777777" w:rsidR="007A75EA" w:rsidRPr="007A75EA" w:rsidRDefault="007A75EA" w:rsidP="007A75EA">
              <w:pPr>
                <w:pStyle w:val="Bibliografa"/>
                <w:rPr>
                  <w:rFonts w:ascii="Arial" w:hAnsi="Arial" w:cs="Arial"/>
                  <w:noProof/>
                  <w:lang w:val="es-ES"/>
                </w:rPr>
              </w:pPr>
              <w:r w:rsidRPr="007A75EA">
                <w:rPr>
                  <w:rFonts w:ascii="Arial" w:hAnsi="Arial" w:cs="Arial"/>
                  <w:noProof/>
                </w:rPr>
                <w:t xml:space="preserve">Office for National Statistics, 2021. </w:t>
              </w:r>
              <w:r w:rsidRPr="007A75EA">
                <w:rPr>
                  <w:rFonts w:ascii="Arial" w:hAnsi="Arial" w:cs="Arial"/>
                  <w:i/>
                  <w:iCs/>
                  <w:noProof/>
                </w:rPr>
                <w:t xml:space="preserve">Coronavirus and its impact on UK hospitality: January 2020 to June 2021. </w:t>
              </w:r>
              <w:r w:rsidRPr="007A75EA">
                <w:rPr>
                  <w:rFonts w:ascii="Arial" w:hAnsi="Arial" w:cs="Arial"/>
                  <w:noProof/>
                  <w:lang w:val="es-ES"/>
                </w:rPr>
                <w:t xml:space="preserve">[En línea] </w:t>
              </w:r>
              <w:r w:rsidRPr="007A75EA">
                <w:rPr>
                  <w:rFonts w:ascii="Arial" w:hAnsi="Arial" w:cs="Arial"/>
                  <w:noProof/>
                  <w:lang w:val="es-ES"/>
                </w:rPr>
                <w:br/>
                <w:t xml:space="preserve">Available at: </w:t>
              </w:r>
              <w:r w:rsidRPr="007A75EA">
                <w:rPr>
                  <w:rFonts w:ascii="Arial" w:hAnsi="Arial" w:cs="Arial"/>
                  <w:noProof/>
                  <w:u w:val="single"/>
                  <w:lang w:val="es-ES"/>
                </w:rPr>
                <w:t>https://www.ons.gov.uk/businessindustryandtrade/business/activitysizeandlocation/articles/coronavirusanditsimpactonukhospitality/january2020tojune2021</w:t>
              </w:r>
              <w:r w:rsidRPr="007A75EA">
                <w:rPr>
                  <w:rFonts w:ascii="Arial" w:hAnsi="Arial" w:cs="Arial"/>
                  <w:noProof/>
                  <w:lang w:val="es-ES"/>
                </w:rPr>
                <w:br/>
                <w:t>[Último acceso: 22 07 2021].</w:t>
              </w:r>
            </w:p>
            <w:p w14:paraId="2C9E8DE1"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Porter, M. E., 1998. The Structural Analysis of Industries. En: </w:t>
              </w:r>
              <w:r w:rsidRPr="007A75EA">
                <w:rPr>
                  <w:rFonts w:ascii="Arial" w:hAnsi="Arial" w:cs="Arial"/>
                  <w:i/>
                  <w:iCs/>
                  <w:noProof/>
                </w:rPr>
                <w:t xml:space="preserve">Competitive Strategy: Techniques for Analyzing Industries and Competitors. </w:t>
              </w:r>
              <w:r w:rsidRPr="007A75EA">
                <w:rPr>
                  <w:rFonts w:ascii="Arial" w:hAnsi="Arial" w:cs="Arial"/>
                  <w:noProof/>
                </w:rPr>
                <w:t>New Introduction ed. New York: The Free Press, pp. 3-33.</w:t>
              </w:r>
            </w:p>
            <w:p w14:paraId="59B5B380"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pwc, 2020. </w:t>
              </w:r>
              <w:r w:rsidRPr="007A75EA">
                <w:rPr>
                  <w:rFonts w:ascii="Arial" w:hAnsi="Arial" w:cs="Arial"/>
                  <w:i/>
                  <w:iCs/>
                  <w:noProof/>
                </w:rPr>
                <w:t xml:space="preserve">UK Hotels Forecast 2020 — 2021. </w:t>
              </w:r>
              <w:r w:rsidRPr="007A75EA">
                <w:rPr>
                  <w:rFonts w:ascii="Arial" w:hAnsi="Arial" w:cs="Arial"/>
                  <w:noProof/>
                </w:rPr>
                <w:t xml:space="preserve">[En línea] </w:t>
              </w:r>
              <w:r w:rsidRPr="007A75EA">
                <w:rPr>
                  <w:rFonts w:ascii="Arial" w:hAnsi="Arial" w:cs="Arial"/>
                  <w:noProof/>
                </w:rPr>
                <w:br/>
                <w:t xml:space="preserve">Available at: </w:t>
              </w:r>
              <w:r w:rsidRPr="007A75EA">
                <w:rPr>
                  <w:rFonts w:ascii="Arial" w:hAnsi="Arial" w:cs="Arial"/>
                  <w:noProof/>
                  <w:u w:val="single"/>
                </w:rPr>
                <w:t>https://www.rgaukltd.co.uk/docs/pwcHotels2021.pdf</w:t>
              </w:r>
              <w:r w:rsidRPr="007A75EA">
                <w:rPr>
                  <w:rFonts w:ascii="Arial" w:hAnsi="Arial" w:cs="Arial"/>
                  <w:noProof/>
                </w:rPr>
                <w:br/>
                <w:t>[Último acceso: 23 08 2021].</w:t>
              </w:r>
            </w:p>
            <w:p w14:paraId="2AB40945" w14:textId="77777777" w:rsidR="007A75EA" w:rsidRPr="007A75EA" w:rsidRDefault="007A75EA" w:rsidP="007A75EA">
              <w:pPr>
                <w:pStyle w:val="Bibliografa"/>
                <w:rPr>
                  <w:rFonts w:ascii="Arial" w:hAnsi="Arial" w:cs="Arial"/>
                  <w:noProof/>
                </w:rPr>
              </w:pPr>
              <w:r w:rsidRPr="007A75EA">
                <w:rPr>
                  <w:rFonts w:ascii="Arial" w:hAnsi="Arial" w:cs="Arial"/>
                  <w:noProof/>
                </w:rPr>
                <w:t xml:space="preserve">Tripadvisor, 2021. </w:t>
              </w:r>
              <w:r w:rsidRPr="007A75EA">
                <w:rPr>
                  <w:rFonts w:ascii="Arial" w:hAnsi="Arial" w:cs="Arial"/>
                  <w:i/>
                  <w:iCs/>
                  <w:noProof/>
                </w:rPr>
                <w:t xml:space="preserve">Tripadvisor. </w:t>
              </w:r>
              <w:r w:rsidRPr="007A75EA">
                <w:rPr>
                  <w:rFonts w:ascii="Arial" w:hAnsi="Arial" w:cs="Arial"/>
                  <w:noProof/>
                </w:rPr>
                <w:t xml:space="preserve">[En línea] </w:t>
              </w:r>
              <w:r w:rsidRPr="007A75EA">
                <w:rPr>
                  <w:rFonts w:ascii="Arial" w:hAnsi="Arial" w:cs="Arial"/>
                  <w:noProof/>
                </w:rPr>
                <w:br/>
                <w:t xml:space="preserve">Available at: </w:t>
              </w:r>
              <w:r w:rsidRPr="007A75EA">
                <w:rPr>
                  <w:rFonts w:ascii="Arial" w:hAnsi="Arial" w:cs="Arial"/>
                  <w:noProof/>
                  <w:u w:val="single"/>
                </w:rPr>
                <w:t>https://www.tripadvisor.es/Hotel_Review-g186338-d1719249-Reviews-H10_London_Waterloo-London_England.html#REVIEWS</w:t>
              </w:r>
              <w:r w:rsidRPr="007A75EA">
                <w:rPr>
                  <w:rFonts w:ascii="Arial" w:hAnsi="Arial" w:cs="Arial"/>
                  <w:noProof/>
                </w:rPr>
                <w:br/>
                <w:t>[Último acceso: 26 08 2021].</w:t>
              </w:r>
            </w:p>
            <w:p w14:paraId="55E475E0" w14:textId="053D1FE1" w:rsidR="007A75EA" w:rsidRDefault="007A75EA" w:rsidP="007A75EA">
              <w:r w:rsidRPr="007A75EA">
                <w:rPr>
                  <w:rFonts w:ascii="Arial" w:hAnsi="Arial" w:cs="Arial"/>
                  <w:b/>
                  <w:bCs/>
                </w:rPr>
                <w:fldChar w:fldCharType="end"/>
              </w:r>
            </w:p>
          </w:sdtContent>
        </w:sdt>
      </w:sdtContent>
    </w:sdt>
    <w:p w14:paraId="63ED24CC" w14:textId="1BA99C0D" w:rsidR="007709EF" w:rsidRPr="00EF1609" w:rsidRDefault="007709EF" w:rsidP="007A75EA">
      <w:pPr>
        <w:spacing w:line="360" w:lineRule="auto"/>
        <w:jc w:val="both"/>
        <w:rPr>
          <w:rFonts w:ascii="Arial" w:hAnsi="Arial" w:cs="Arial"/>
        </w:rPr>
      </w:pPr>
    </w:p>
    <w:p w14:paraId="54D44E73" w14:textId="6FD286AA" w:rsidR="007709EF" w:rsidRPr="00EF1609" w:rsidRDefault="007709EF" w:rsidP="00E06EF7">
      <w:pPr>
        <w:spacing w:line="360" w:lineRule="auto"/>
        <w:ind w:firstLine="360"/>
        <w:jc w:val="both"/>
        <w:rPr>
          <w:rFonts w:ascii="Arial" w:hAnsi="Arial" w:cs="Arial"/>
        </w:rPr>
      </w:pPr>
    </w:p>
    <w:p w14:paraId="7A850F61" w14:textId="5DAC0488" w:rsidR="007709EF" w:rsidRPr="00EF1609" w:rsidRDefault="007709EF" w:rsidP="00E06EF7">
      <w:pPr>
        <w:spacing w:line="360" w:lineRule="auto"/>
        <w:ind w:firstLine="360"/>
        <w:jc w:val="both"/>
        <w:rPr>
          <w:rFonts w:ascii="Arial" w:hAnsi="Arial" w:cs="Arial"/>
        </w:rPr>
      </w:pPr>
    </w:p>
    <w:p w14:paraId="2B36BED5" w14:textId="6E43BAA8" w:rsidR="007709EF" w:rsidRPr="00EF1609" w:rsidRDefault="007709EF" w:rsidP="00E06EF7">
      <w:pPr>
        <w:spacing w:line="360" w:lineRule="auto"/>
        <w:ind w:firstLine="360"/>
        <w:jc w:val="both"/>
        <w:rPr>
          <w:rFonts w:ascii="Arial" w:hAnsi="Arial" w:cs="Arial"/>
        </w:rPr>
      </w:pPr>
    </w:p>
    <w:p w14:paraId="2839B072" w14:textId="5B7C8ADB" w:rsidR="00373DBA" w:rsidRPr="00373DBA" w:rsidRDefault="00373DBA" w:rsidP="001640FD">
      <w:pPr>
        <w:jc w:val="both"/>
        <w:rPr>
          <w:color w:val="FF0000"/>
          <w:lang w:val="es-ES"/>
        </w:rPr>
      </w:pPr>
    </w:p>
    <w:sectPr w:rsidR="00373DBA" w:rsidRPr="00373DBA" w:rsidSect="00195AC6">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2D505" w14:textId="77777777" w:rsidR="001A3849" w:rsidRDefault="001A3849" w:rsidP="00195AC6">
      <w:pPr>
        <w:spacing w:after="0" w:line="240" w:lineRule="auto"/>
      </w:pPr>
      <w:r>
        <w:separator/>
      </w:r>
    </w:p>
  </w:endnote>
  <w:endnote w:type="continuationSeparator" w:id="0">
    <w:p w14:paraId="2B0ED8FB" w14:textId="77777777" w:rsidR="001A3849" w:rsidRDefault="001A3849" w:rsidP="00195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BoldMT">
    <w:altName w:val="Arial"/>
    <w:panose1 w:val="00000000000000000000"/>
    <w:charset w:val="00"/>
    <w:family w:val="roman"/>
    <w:notTrueType/>
    <w:pitch w:val="default"/>
  </w:font>
  <w:font w:name="Arial-ItalicMT">
    <w:altName w:val="Arial"/>
    <w:panose1 w:val="00000000000000000000"/>
    <w:charset w:val="00"/>
    <w:family w:val="roman"/>
    <w:notTrueType/>
    <w:pitch w:val="default"/>
  </w:font>
  <w:font w:name="ArialMT">
    <w:altName w:val="Arial"/>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38C31" w14:textId="77777777" w:rsidR="00195AC6" w:rsidRDefault="00195AC6" w:rsidP="00195AC6">
    <w:pPr>
      <w:pStyle w:val="Piedepgina"/>
    </w:pPr>
    <w:r>
      <w:rPr>
        <w:noProof/>
      </w:rPr>
      <mc:AlternateContent>
        <mc:Choice Requires="wps">
          <w:drawing>
            <wp:anchor distT="0" distB="0" distL="0" distR="0" simplePos="0" relativeHeight="251659264" behindDoc="0" locked="0" layoutInCell="1" allowOverlap="1" wp14:anchorId="0995F37E" wp14:editId="58AAEB62">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2" name="Rectángulo 2"/>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0E25AE" w14:textId="77777777" w:rsidR="00195AC6" w:rsidRDefault="00195AC6" w:rsidP="00195AC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lang w:val="es-ES"/>
                            </w:rPr>
                            <w:t>2</w:t>
                          </w:r>
                          <w:r>
                            <w:rPr>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95F37E" id="Rectángulo 2" o:spid="_x0000_s1026"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" fillcolor="black [3213]" stroked="f" strokeweight="3pt">
              <v:textbox>
                <w:txbxContent>
                  <w:p w14:paraId="750E25AE" w14:textId="77777777" w:rsidR="00195AC6" w:rsidRDefault="00195AC6" w:rsidP="00195AC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Pr>
                        <w:color w:val="FFFFFF" w:themeColor="background1"/>
                        <w:sz w:val="28"/>
                        <w:szCs w:val="28"/>
                        <w:lang w:val="es-ES"/>
                      </w:rPr>
                      <w:t>2</w:t>
                    </w:r>
                    <w:r>
                      <w:rPr>
                        <w:color w:val="FFFFFF" w:themeColor="background1"/>
                        <w:sz w:val="28"/>
                        <w:szCs w:val="28"/>
                      </w:rPr>
                      <w:fldChar w:fldCharType="end"/>
                    </w:r>
                  </w:p>
                </w:txbxContent>
              </v:textbox>
              <w10:wrap type="square" anchorx="margin" anchory="margin"/>
            </v:rect>
          </w:pict>
        </mc:Fallback>
      </mc:AlternateContent>
    </w:r>
    <w:r w:rsidRPr="008833C2">
      <w:rPr>
        <w:rFonts w:ascii="Arial" w:hAnsi="Arial" w:cs="Arial"/>
      </w:rPr>
      <w:t>Student ID: 1917101</w:t>
    </w:r>
    <w:r>
      <w:rPr>
        <w:rFonts w:ascii="Arial" w:hAnsi="Arial" w:cs="Arial"/>
      </w:rPr>
      <w:tab/>
      <w:t>Francisco Gonzalez Castillo</w:t>
    </w:r>
  </w:p>
  <w:p w14:paraId="533AA762" w14:textId="77777777" w:rsidR="00195AC6" w:rsidRDefault="00195AC6">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A6EBA" w14:textId="77777777" w:rsidR="001A3849" w:rsidRDefault="001A3849" w:rsidP="00195AC6">
      <w:pPr>
        <w:spacing w:after="0" w:line="240" w:lineRule="auto"/>
      </w:pPr>
      <w:r>
        <w:separator/>
      </w:r>
    </w:p>
  </w:footnote>
  <w:footnote w:type="continuationSeparator" w:id="0">
    <w:p w14:paraId="1FA3F10F" w14:textId="77777777" w:rsidR="001A3849" w:rsidRDefault="001A3849" w:rsidP="00195A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535E0E" w14:textId="2FCE6214" w:rsidR="001E3DB2" w:rsidRDefault="001E3DB2" w:rsidP="001E3DB2">
    <w:pPr>
      <w:pStyle w:val="Encabezado"/>
      <w:jc w:val="center"/>
    </w:pPr>
    <w:r w:rsidRPr="001E3DB2">
      <w:rPr>
        <w:rStyle w:val="fontstyle01"/>
        <w:rFonts w:ascii="Arial" w:hAnsi="Arial" w:cs="Arial"/>
      </w:rPr>
      <w:t>Workplace Culture and its impact on Organisational Efficiency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818E2"/>
    <w:multiLevelType w:val="hybridMultilevel"/>
    <w:tmpl w:val="89B2161C"/>
    <w:lvl w:ilvl="0" w:tplc="89585586">
      <w:start w:val="1"/>
      <w:numFmt w:val="decimal"/>
      <w:lvlText w:val="%1."/>
      <w:lvlJc w:val="left"/>
      <w:pPr>
        <w:tabs>
          <w:tab w:val="num" w:pos="720"/>
        </w:tabs>
        <w:ind w:left="720" w:hanging="360"/>
      </w:pPr>
    </w:lvl>
    <w:lvl w:ilvl="1" w:tplc="686082D2" w:tentative="1">
      <w:start w:val="1"/>
      <w:numFmt w:val="decimal"/>
      <w:lvlText w:val="%2."/>
      <w:lvlJc w:val="left"/>
      <w:pPr>
        <w:tabs>
          <w:tab w:val="num" w:pos="1440"/>
        </w:tabs>
        <w:ind w:left="1440" w:hanging="360"/>
      </w:pPr>
    </w:lvl>
    <w:lvl w:ilvl="2" w:tplc="2DF46F3C" w:tentative="1">
      <w:start w:val="1"/>
      <w:numFmt w:val="decimal"/>
      <w:lvlText w:val="%3."/>
      <w:lvlJc w:val="left"/>
      <w:pPr>
        <w:tabs>
          <w:tab w:val="num" w:pos="2160"/>
        </w:tabs>
        <w:ind w:left="2160" w:hanging="360"/>
      </w:pPr>
    </w:lvl>
    <w:lvl w:ilvl="3" w:tplc="E1FACE8A" w:tentative="1">
      <w:start w:val="1"/>
      <w:numFmt w:val="decimal"/>
      <w:lvlText w:val="%4."/>
      <w:lvlJc w:val="left"/>
      <w:pPr>
        <w:tabs>
          <w:tab w:val="num" w:pos="2880"/>
        </w:tabs>
        <w:ind w:left="2880" w:hanging="360"/>
      </w:pPr>
    </w:lvl>
    <w:lvl w:ilvl="4" w:tplc="0C66E848" w:tentative="1">
      <w:start w:val="1"/>
      <w:numFmt w:val="decimal"/>
      <w:lvlText w:val="%5."/>
      <w:lvlJc w:val="left"/>
      <w:pPr>
        <w:tabs>
          <w:tab w:val="num" w:pos="3600"/>
        </w:tabs>
        <w:ind w:left="3600" w:hanging="360"/>
      </w:pPr>
    </w:lvl>
    <w:lvl w:ilvl="5" w:tplc="96E082A0" w:tentative="1">
      <w:start w:val="1"/>
      <w:numFmt w:val="decimal"/>
      <w:lvlText w:val="%6."/>
      <w:lvlJc w:val="left"/>
      <w:pPr>
        <w:tabs>
          <w:tab w:val="num" w:pos="4320"/>
        </w:tabs>
        <w:ind w:left="4320" w:hanging="360"/>
      </w:pPr>
    </w:lvl>
    <w:lvl w:ilvl="6" w:tplc="CDB2BC6A" w:tentative="1">
      <w:start w:val="1"/>
      <w:numFmt w:val="decimal"/>
      <w:lvlText w:val="%7."/>
      <w:lvlJc w:val="left"/>
      <w:pPr>
        <w:tabs>
          <w:tab w:val="num" w:pos="5040"/>
        </w:tabs>
        <w:ind w:left="5040" w:hanging="360"/>
      </w:pPr>
    </w:lvl>
    <w:lvl w:ilvl="7" w:tplc="ACD2601E" w:tentative="1">
      <w:start w:val="1"/>
      <w:numFmt w:val="decimal"/>
      <w:lvlText w:val="%8."/>
      <w:lvlJc w:val="left"/>
      <w:pPr>
        <w:tabs>
          <w:tab w:val="num" w:pos="5760"/>
        </w:tabs>
        <w:ind w:left="5760" w:hanging="360"/>
      </w:pPr>
    </w:lvl>
    <w:lvl w:ilvl="8" w:tplc="C734C3F2" w:tentative="1">
      <w:start w:val="1"/>
      <w:numFmt w:val="decimal"/>
      <w:lvlText w:val="%9."/>
      <w:lvlJc w:val="left"/>
      <w:pPr>
        <w:tabs>
          <w:tab w:val="num" w:pos="6480"/>
        </w:tabs>
        <w:ind w:left="6480" w:hanging="360"/>
      </w:pPr>
    </w:lvl>
  </w:abstractNum>
  <w:abstractNum w:abstractNumId="1" w15:restartNumberingAfterBreak="0">
    <w:nsid w:val="122832CC"/>
    <w:multiLevelType w:val="hybridMultilevel"/>
    <w:tmpl w:val="13C278C6"/>
    <w:lvl w:ilvl="0" w:tplc="D1B8FC24">
      <w:start w:val="1"/>
      <w:numFmt w:val="bullet"/>
      <w:lvlText w:val="–"/>
      <w:lvlJc w:val="left"/>
      <w:pPr>
        <w:tabs>
          <w:tab w:val="num" w:pos="720"/>
        </w:tabs>
        <w:ind w:left="720" w:hanging="360"/>
      </w:pPr>
      <w:rPr>
        <w:rFonts w:ascii="Arial" w:hAnsi="Arial" w:hint="default"/>
      </w:rPr>
    </w:lvl>
    <w:lvl w:ilvl="1" w:tplc="AA88C9E6">
      <w:start w:val="1"/>
      <w:numFmt w:val="bullet"/>
      <w:lvlText w:val="–"/>
      <w:lvlJc w:val="left"/>
      <w:pPr>
        <w:tabs>
          <w:tab w:val="num" w:pos="1440"/>
        </w:tabs>
        <w:ind w:left="1440" w:hanging="360"/>
      </w:pPr>
      <w:rPr>
        <w:rFonts w:ascii="Arial" w:hAnsi="Arial" w:hint="default"/>
      </w:rPr>
    </w:lvl>
    <w:lvl w:ilvl="2" w:tplc="F9A83F78" w:tentative="1">
      <w:start w:val="1"/>
      <w:numFmt w:val="bullet"/>
      <w:lvlText w:val="–"/>
      <w:lvlJc w:val="left"/>
      <w:pPr>
        <w:tabs>
          <w:tab w:val="num" w:pos="2160"/>
        </w:tabs>
        <w:ind w:left="2160" w:hanging="360"/>
      </w:pPr>
      <w:rPr>
        <w:rFonts w:ascii="Arial" w:hAnsi="Arial" w:hint="default"/>
      </w:rPr>
    </w:lvl>
    <w:lvl w:ilvl="3" w:tplc="4040650E" w:tentative="1">
      <w:start w:val="1"/>
      <w:numFmt w:val="bullet"/>
      <w:lvlText w:val="–"/>
      <w:lvlJc w:val="left"/>
      <w:pPr>
        <w:tabs>
          <w:tab w:val="num" w:pos="2880"/>
        </w:tabs>
        <w:ind w:left="2880" w:hanging="360"/>
      </w:pPr>
      <w:rPr>
        <w:rFonts w:ascii="Arial" w:hAnsi="Arial" w:hint="default"/>
      </w:rPr>
    </w:lvl>
    <w:lvl w:ilvl="4" w:tplc="4A4C9284" w:tentative="1">
      <w:start w:val="1"/>
      <w:numFmt w:val="bullet"/>
      <w:lvlText w:val="–"/>
      <w:lvlJc w:val="left"/>
      <w:pPr>
        <w:tabs>
          <w:tab w:val="num" w:pos="3600"/>
        </w:tabs>
        <w:ind w:left="3600" w:hanging="360"/>
      </w:pPr>
      <w:rPr>
        <w:rFonts w:ascii="Arial" w:hAnsi="Arial" w:hint="default"/>
      </w:rPr>
    </w:lvl>
    <w:lvl w:ilvl="5" w:tplc="460E1664" w:tentative="1">
      <w:start w:val="1"/>
      <w:numFmt w:val="bullet"/>
      <w:lvlText w:val="–"/>
      <w:lvlJc w:val="left"/>
      <w:pPr>
        <w:tabs>
          <w:tab w:val="num" w:pos="4320"/>
        </w:tabs>
        <w:ind w:left="4320" w:hanging="360"/>
      </w:pPr>
      <w:rPr>
        <w:rFonts w:ascii="Arial" w:hAnsi="Arial" w:hint="default"/>
      </w:rPr>
    </w:lvl>
    <w:lvl w:ilvl="6" w:tplc="4BD8F698" w:tentative="1">
      <w:start w:val="1"/>
      <w:numFmt w:val="bullet"/>
      <w:lvlText w:val="–"/>
      <w:lvlJc w:val="left"/>
      <w:pPr>
        <w:tabs>
          <w:tab w:val="num" w:pos="5040"/>
        </w:tabs>
        <w:ind w:left="5040" w:hanging="360"/>
      </w:pPr>
      <w:rPr>
        <w:rFonts w:ascii="Arial" w:hAnsi="Arial" w:hint="default"/>
      </w:rPr>
    </w:lvl>
    <w:lvl w:ilvl="7" w:tplc="BF9C60F0" w:tentative="1">
      <w:start w:val="1"/>
      <w:numFmt w:val="bullet"/>
      <w:lvlText w:val="–"/>
      <w:lvlJc w:val="left"/>
      <w:pPr>
        <w:tabs>
          <w:tab w:val="num" w:pos="5760"/>
        </w:tabs>
        <w:ind w:left="5760" w:hanging="360"/>
      </w:pPr>
      <w:rPr>
        <w:rFonts w:ascii="Arial" w:hAnsi="Arial" w:hint="default"/>
      </w:rPr>
    </w:lvl>
    <w:lvl w:ilvl="8" w:tplc="2F16AE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E930C8"/>
    <w:multiLevelType w:val="hybridMultilevel"/>
    <w:tmpl w:val="4D648974"/>
    <w:lvl w:ilvl="0" w:tplc="D0E68CDC">
      <w:start w:val="1"/>
      <w:numFmt w:val="bullet"/>
      <w:lvlText w:val="•"/>
      <w:lvlJc w:val="left"/>
      <w:pPr>
        <w:tabs>
          <w:tab w:val="num" w:pos="720"/>
        </w:tabs>
        <w:ind w:left="720" w:hanging="360"/>
      </w:pPr>
      <w:rPr>
        <w:rFonts w:ascii="Arial" w:hAnsi="Arial" w:hint="default"/>
      </w:rPr>
    </w:lvl>
    <w:lvl w:ilvl="1" w:tplc="3F749992" w:tentative="1">
      <w:start w:val="1"/>
      <w:numFmt w:val="bullet"/>
      <w:lvlText w:val="•"/>
      <w:lvlJc w:val="left"/>
      <w:pPr>
        <w:tabs>
          <w:tab w:val="num" w:pos="1440"/>
        </w:tabs>
        <w:ind w:left="1440" w:hanging="360"/>
      </w:pPr>
      <w:rPr>
        <w:rFonts w:ascii="Arial" w:hAnsi="Arial" w:hint="default"/>
      </w:rPr>
    </w:lvl>
    <w:lvl w:ilvl="2" w:tplc="006C7AAA" w:tentative="1">
      <w:start w:val="1"/>
      <w:numFmt w:val="bullet"/>
      <w:lvlText w:val="•"/>
      <w:lvlJc w:val="left"/>
      <w:pPr>
        <w:tabs>
          <w:tab w:val="num" w:pos="2160"/>
        </w:tabs>
        <w:ind w:left="2160" w:hanging="360"/>
      </w:pPr>
      <w:rPr>
        <w:rFonts w:ascii="Arial" w:hAnsi="Arial" w:hint="default"/>
      </w:rPr>
    </w:lvl>
    <w:lvl w:ilvl="3" w:tplc="55E8F886" w:tentative="1">
      <w:start w:val="1"/>
      <w:numFmt w:val="bullet"/>
      <w:lvlText w:val="•"/>
      <w:lvlJc w:val="left"/>
      <w:pPr>
        <w:tabs>
          <w:tab w:val="num" w:pos="2880"/>
        </w:tabs>
        <w:ind w:left="2880" w:hanging="360"/>
      </w:pPr>
      <w:rPr>
        <w:rFonts w:ascii="Arial" w:hAnsi="Arial" w:hint="default"/>
      </w:rPr>
    </w:lvl>
    <w:lvl w:ilvl="4" w:tplc="D64CC528" w:tentative="1">
      <w:start w:val="1"/>
      <w:numFmt w:val="bullet"/>
      <w:lvlText w:val="•"/>
      <w:lvlJc w:val="left"/>
      <w:pPr>
        <w:tabs>
          <w:tab w:val="num" w:pos="3600"/>
        </w:tabs>
        <w:ind w:left="3600" w:hanging="360"/>
      </w:pPr>
      <w:rPr>
        <w:rFonts w:ascii="Arial" w:hAnsi="Arial" w:hint="default"/>
      </w:rPr>
    </w:lvl>
    <w:lvl w:ilvl="5" w:tplc="18D27B5C" w:tentative="1">
      <w:start w:val="1"/>
      <w:numFmt w:val="bullet"/>
      <w:lvlText w:val="•"/>
      <w:lvlJc w:val="left"/>
      <w:pPr>
        <w:tabs>
          <w:tab w:val="num" w:pos="4320"/>
        </w:tabs>
        <w:ind w:left="4320" w:hanging="360"/>
      </w:pPr>
      <w:rPr>
        <w:rFonts w:ascii="Arial" w:hAnsi="Arial" w:hint="default"/>
      </w:rPr>
    </w:lvl>
    <w:lvl w:ilvl="6" w:tplc="0DE0CED4" w:tentative="1">
      <w:start w:val="1"/>
      <w:numFmt w:val="bullet"/>
      <w:lvlText w:val="•"/>
      <w:lvlJc w:val="left"/>
      <w:pPr>
        <w:tabs>
          <w:tab w:val="num" w:pos="5040"/>
        </w:tabs>
        <w:ind w:left="5040" w:hanging="360"/>
      </w:pPr>
      <w:rPr>
        <w:rFonts w:ascii="Arial" w:hAnsi="Arial" w:hint="default"/>
      </w:rPr>
    </w:lvl>
    <w:lvl w:ilvl="7" w:tplc="36F27350" w:tentative="1">
      <w:start w:val="1"/>
      <w:numFmt w:val="bullet"/>
      <w:lvlText w:val="•"/>
      <w:lvlJc w:val="left"/>
      <w:pPr>
        <w:tabs>
          <w:tab w:val="num" w:pos="5760"/>
        </w:tabs>
        <w:ind w:left="5760" w:hanging="360"/>
      </w:pPr>
      <w:rPr>
        <w:rFonts w:ascii="Arial" w:hAnsi="Arial" w:hint="default"/>
      </w:rPr>
    </w:lvl>
    <w:lvl w:ilvl="8" w:tplc="41FA7B1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653A8E"/>
    <w:multiLevelType w:val="hybridMultilevel"/>
    <w:tmpl w:val="21ECC9A2"/>
    <w:lvl w:ilvl="0" w:tplc="D9A400D2">
      <w:start w:val="1"/>
      <w:numFmt w:val="bullet"/>
      <w:lvlText w:val=""/>
      <w:lvlJc w:val="left"/>
      <w:pPr>
        <w:tabs>
          <w:tab w:val="num" w:pos="720"/>
        </w:tabs>
        <w:ind w:left="720" w:hanging="360"/>
      </w:pPr>
      <w:rPr>
        <w:rFonts w:ascii="Wingdings" w:hAnsi="Wingdings" w:hint="default"/>
      </w:rPr>
    </w:lvl>
    <w:lvl w:ilvl="1" w:tplc="DB2A5F2E" w:tentative="1">
      <w:start w:val="1"/>
      <w:numFmt w:val="bullet"/>
      <w:lvlText w:val=""/>
      <w:lvlJc w:val="left"/>
      <w:pPr>
        <w:tabs>
          <w:tab w:val="num" w:pos="1440"/>
        </w:tabs>
        <w:ind w:left="1440" w:hanging="360"/>
      </w:pPr>
      <w:rPr>
        <w:rFonts w:ascii="Wingdings" w:hAnsi="Wingdings" w:hint="default"/>
      </w:rPr>
    </w:lvl>
    <w:lvl w:ilvl="2" w:tplc="D07CAE90" w:tentative="1">
      <w:start w:val="1"/>
      <w:numFmt w:val="bullet"/>
      <w:lvlText w:val=""/>
      <w:lvlJc w:val="left"/>
      <w:pPr>
        <w:tabs>
          <w:tab w:val="num" w:pos="2160"/>
        </w:tabs>
        <w:ind w:left="2160" w:hanging="360"/>
      </w:pPr>
      <w:rPr>
        <w:rFonts w:ascii="Wingdings" w:hAnsi="Wingdings" w:hint="default"/>
      </w:rPr>
    </w:lvl>
    <w:lvl w:ilvl="3" w:tplc="5AFE44F4" w:tentative="1">
      <w:start w:val="1"/>
      <w:numFmt w:val="bullet"/>
      <w:lvlText w:val=""/>
      <w:lvlJc w:val="left"/>
      <w:pPr>
        <w:tabs>
          <w:tab w:val="num" w:pos="2880"/>
        </w:tabs>
        <w:ind w:left="2880" w:hanging="360"/>
      </w:pPr>
      <w:rPr>
        <w:rFonts w:ascii="Wingdings" w:hAnsi="Wingdings" w:hint="default"/>
      </w:rPr>
    </w:lvl>
    <w:lvl w:ilvl="4" w:tplc="B07AAD8C" w:tentative="1">
      <w:start w:val="1"/>
      <w:numFmt w:val="bullet"/>
      <w:lvlText w:val=""/>
      <w:lvlJc w:val="left"/>
      <w:pPr>
        <w:tabs>
          <w:tab w:val="num" w:pos="3600"/>
        </w:tabs>
        <w:ind w:left="3600" w:hanging="360"/>
      </w:pPr>
      <w:rPr>
        <w:rFonts w:ascii="Wingdings" w:hAnsi="Wingdings" w:hint="default"/>
      </w:rPr>
    </w:lvl>
    <w:lvl w:ilvl="5" w:tplc="80A25ED8" w:tentative="1">
      <w:start w:val="1"/>
      <w:numFmt w:val="bullet"/>
      <w:lvlText w:val=""/>
      <w:lvlJc w:val="left"/>
      <w:pPr>
        <w:tabs>
          <w:tab w:val="num" w:pos="4320"/>
        </w:tabs>
        <w:ind w:left="4320" w:hanging="360"/>
      </w:pPr>
      <w:rPr>
        <w:rFonts w:ascii="Wingdings" w:hAnsi="Wingdings" w:hint="default"/>
      </w:rPr>
    </w:lvl>
    <w:lvl w:ilvl="6" w:tplc="0A80175C" w:tentative="1">
      <w:start w:val="1"/>
      <w:numFmt w:val="bullet"/>
      <w:lvlText w:val=""/>
      <w:lvlJc w:val="left"/>
      <w:pPr>
        <w:tabs>
          <w:tab w:val="num" w:pos="5040"/>
        </w:tabs>
        <w:ind w:left="5040" w:hanging="360"/>
      </w:pPr>
      <w:rPr>
        <w:rFonts w:ascii="Wingdings" w:hAnsi="Wingdings" w:hint="default"/>
      </w:rPr>
    </w:lvl>
    <w:lvl w:ilvl="7" w:tplc="9A064B9C" w:tentative="1">
      <w:start w:val="1"/>
      <w:numFmt w:val="bullet"/>
      <w:lvlText w:val=""/>
      <w:lvlJc w:val="left"/>
      <w:pPr>
        <w:tabs>
          <w:tab w:val="num" w:pos="5760"/>
        </w:tabs>
        <w:ind w:left="5760" w:hanging="360"/>
      </w:pPr>
      <w:rPr>
        <w:rFonts w:ascii="Wingdings" w:hAnsi="Wingdings" w:hint="default"/>
      </w:rPr>
    </w:lvl>
    <w:lvl w:ilvl="8" w:tplc="F01AC4E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4B25EEA"/>
    <w:multiLevelType w:val="hybridMultilevel"/>
    <w:tmpl w:val="EB7EFE02"/>
    <w:lvl w:ilvl="0" w:tplc="32AC6538">
      <w:start w:val="1"/>
      <w:numFmt w:val="bullet"/>
      <w:lvlText w:val=""/>
      <w:lvlJc w:val="left"/>
      <w:pPr>
        <w:tabs>
          <w:tab w:val="num" w:pos="720"/>
        </w:tabs>
        <w:ind w:left="720" w:hanging="360"/>
      </w:pPr>
      <w:rPr>
        <w:rFonts w:ascii="Wingdings" w:hAnsi="Wingdings" w:hint="default"/>
      </w:rPr>
    </w:lvl>
    <w:lvl w:ilvl="1" w:tplc="6BA2AF22" w:tentative="1">
      <w:start w:val="1"/>
      <w:numFmt w:val="bullet"/>
      <w:lvlText w:val=""/>
      <w:lvlJc w:val="left"/>
      <w:pPr>
        <w:tabs>
          <w:tab w:val="num" w:pos="1440"/>
        </w:tabs>
        <w:ind w:left="1440" w:hanging="360"/>
      </w:pPr>
      <w:rPr>
        <w:rFonts w:ascii="Wingdings" w:hAnsi="Wingdings" w:hint="default"/>
      </w:rPr>
    </w:lvl>
    <w:lvl w:ilvl="2" w:tplc="1C36BC60" w:tentative="1">
      <w:start w:val="1"/>
      <w:numFmt w:val="bullet"/>
      <w:lvlText w:val=""/>
      <w:lvlJc w:val="left"/>
      <w:pPr>
        <w:tabs>
          <w:tab w:val="num" w:pos="2160"/>
        </w:tabs>
        <w:ind w:left="2160" w:hanging="360"/>
      </w:pPr>
      <w:rPr>
        <w:rFonts w:ascii="Wingdings" w:hAnsi="Wingdings" w:hint="default"/>
      </w:rPr>
    </w:lvl>
    <w:lvl w:ilvl="3" w:tplc="20A02300" w:tentative="1">
      <w:start w:val="1"/>
      <w:numFmt w:val="bullet"/>
      <w:lvlText w:val=""/>
      <w:lvlJc w:val="left"/>
      <w:pPr>
        <w:tabs>
          <w:tab w:val="num" w:pos="2880"/>
        </w:tabs>
        <w:ind w:left="2880" w:hanging="360"/>
      </w:pPr>
      <w:rPr>
        <w:rFonts w:ascii="Wingdings" w:hAnsi="Wingdings" w:hint="default"/>
      </w:rPr>
    </w:lvl>
    <w:lvl w:ilvl="4" w:tplc="0BE832E0" w:tentative="1">
      <w:start w:val="1"/>
      <w:numFmt w:val="bullet"/>
      <w:lvlText w:val=""/>
      <w:lvlJc w:val="left"/>
      <w:pPr>
        <w:tabs>
          <w:tab w:val="num" w:pos="3600"/>
        </w:tabs>
        <w:ind w:left="3600" w:hanging="360"/>
      </w:pPr>
      <w:rPr>
        <w:rFonts w:ascii="Wingdings" w:hAnsi="Wingdings" w:hint="default"/>
      </w:rPr>
    </w:lvl>
    <w:lvl w:ilvl="5" w:tplc="457ABF44" w:tentative="1">
      <w:start w:val="1"/>
      <w:numFmt w:val="bullet"/>
      <w:lvlText w:val=""/>
      <w:lvlJc w:val="left"/>
      <w:pPr>
        <w:tabs>
          <w:tab w:val="num" w:pos="4320"/>
        </w:tabs>
        <w:ind w:left="4320" w:hanging="360"/>
      </w:pPr>
      <w:rPr>
        <w:rFonts w:ascii="Wingdings" w:hAnsi="Wingdings" w:hint="default"/>
      </w:rPr>
    </w:lvl>
    <w:lvl w:ilvl="6" w:tplc="041ABA34" w:tentative="1">
      <w:start w:val="1"/>
      <w:numFmt w:val="bullet"/>
      <w:lvlText w:val=""/>
      <w:lvlJc w:val="left"/>
      <w:pPr>
        <w:tabs>
          <w:tab w:val="num" w:pos="5040"/>
        </w:tabs>
        <w:ind w:left="5040" w:hanging="360"/>
      </w:pPr>
      <w:rPr>
        <w:rFonts w:ascii="Wingdings" w:hAnsi="Wingdings" w:hint="default"/>
      </w:rPr>
    </w:lvl>
    <w:lvl w:ilvl="7" w:tplc="EB4C7A82" w:tentative="1">
      <w:start w:val="1"/>
      <w:numFmt w:val="bullet"/>
      <w:lvlText w:val=""/>
      <w:lvlJc w:val="left"/>
      <w:pPr>
        <w:tabs>
          <w:tab w:val="num" w:pos="5760"/>
        </w:tabs>
        <w:ind w:left="5760" w:hanging="360"/>
      </w:pPr>
      <w:rPr>
        <w:rFonts w:ascii="Wingdings" w:hAnsi="Wingdings" w:hint="default"/>
      </w:rPr>
    </w:lvl>
    <w:lvl w:ilvl="8" w:tplc="285EF82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F094CC0"/>
    <w:multiLevelType w:val="hybridMultilevel"/>
    <w:tmpl w:val="37669C02"/>
    <w:lvl w:ilvl="0" w:tplc="DB7224C0">
      <w:start w:val="2"/>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482A2D"/>
    <w:multiLevelType w:val="multilevel"/>
    <w:tmpl w:val="95207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7421EC"/>
    <w:multiLevelType w:val="hybridMultilevel"/>
    <w:tmpl w:val="3E4EA7DA"/>
    <w:lvl w:ilvl="0" w:tplc="0C0A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71E3C10"/>
    <w:multiLevelType w:val="hybridMultilevel"/>
    <w:tmpl w:val="412A6B0E"/>
    <w:lvl w:ilvl="0" w:tplc="9A820B06">
      <w:start w:val="2"/>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88605C"/>
    <w:multiLevelType w:val="hybridMultilevel"/>
    <w:tmpl w:val="FFB2FC44"/>
    <w:lvl w:ilvl="0" w:tplc="7E4A6F52">
      <w:start w:val="1"/>
      <w:numFmt w:val="bullet"/>
      <w:lvlText w:val=""/>
      <w:lvlJc w:val="left"/>
      <w:pPr>
        <w:tabs>
          <w:tab w:val="num" w:pos="720"/>
        </w:tabs>
        <w:ind w:left="720" w:hanging="360"/>
      </w:pPr>
      <w:rPr>
        <w:rFonts w:ascii="Wingdings" w:hAnsi="Wingdings" w:hint="default"/>
      </w:rPr>
    </w:lvl>
    <w:lvl w:ilvl="1" w:tplc="287811D8" w:tentative="1">
      <w:start w:val="1"/>
      <w:numFmt w:val="bullet"/>
      <w:lvlText w:val=""/>
      <w:lvlJc w:val="left"/>
      <w:pPr>
        <w:tabs>
          <w:tab w:val="num" w:pos="1440"/>
        </w:tabs>
        <w:ind w:left="1440" w:hanging="360"/>
      </w:pPr>
      <w:rPr>
        <w:rFonts w:ascii="Wingdings" w:hAnsi="Wingdings" w:hint="default"/>
      </w:rPr>
    </w:lvl>
    <w:lvl w:ilvl="2" w:tplc="F76EF302" w:tentative="1">
      <w:start w:val="1"/>
      <w:numFmt w:val="bullet"/>
      <w:lvlText w:val=""/>
      <w:lvlJc w:val="left"/>
      <w:pPr>
        <w:tabs>
          <w:tab w:val="num" w:pos="2160"/>
        </w:tabs>
        <w:ind w:left="2160" w:hanging="360"/>
      </w:pPr>
      <w:rPr>
        <w:rFonts w:ascii="Wingdings" w:hAnsi="Wingdings" w:hint="default"/>
      </w:rPr>
    </w:lvl>
    <w:lvl w:ilvl="3" w:tplc="13B42A8E" w:tentative="1">
      <w:start w:val="1"/>
      <w:numFmt w:val="bullet"/>
      <w:lvlText w:val=""/>
      <w:lvlJc w:val="left"/>
      <w:pPr>
        <w:tabs>
          <w:tab w:val="num" w:pos="2880"/>
        </w:tabs>
        <w:ind w:left="2880" w:hanging="360"/>
      </w:pPr>
      <w:rPr>
        <w:rFonts w:ascii="Wingdings" w:hAnsi="Wingdings" w:hint="default"/>
      </w:rPr>
    </w:lvl>
    <w:lvl w:ilvl="4" w:tplc="17EADD56" w:tentative="1">
      <w:start w:val="1"/>
      <w:numFmt w:val="bullet"/>
      <w:lvlText w:val=""/>
      <w:lvlJc w:val="left"/>
      <w:pPr>
        <w:tabs>
          <w:tab w:val="num" w:pos="3600"/>
        </w:tabs>
        <w:ind w:left="3600" w:hanging="360"/>
      </w:pPr>
      <w:rPr>
        <w:rFonts w:ascii="Wingdings" w:hAnsi="Wingdings" w:hint="default"/>
      </w:rPr>
    </w:lvl>
    <w:lvl w:ilvl="5" w:tplc="E7DA1FD6" w:tentative="1">
      <w:start w:val="1"/>
      <w:numFmt w:val="bullet"/>
      <w:lvlText w:val=""/>
      <w:lvlJc w:val="left"/>
      <w:pPr>
        <w:tabs>
          <w:tab w:val="num" w:pos="4320"/>
        </w:tabs>
        <w:ind w:left="4320" w:hanging="360"/>
      </w:pPr>
      <w:rPr>
        <w:rFonts w:ascii="Wingdings" w:hAnsi="Wingdings" w:hint="default"/>
      </w:rPr>
    </w:lvl>
    <w:lvl w:ilvl="6" w:tplc="DD467E3E" w:tentative="1">
      <w:start w:val="1"/>
      <w:numFmt w:val="bullet"/>
      <w:lvlText w:val=""/>
      <w:lvlJc w:val="left"/>
      <w:pPr>
        <w:tabs>
          <w:tab w:val="num" w:pos="5040"/>
        </w:tabs>
        <w:ind w:left="5040" w:hanging="360"/>
      </w:pPr>
      <w:rPr>
        <w:rFonts w:ascii="Wingdings" w:hAnsi="Wingdings" w:hint="default"/>
      </w:rPr>
    </w:lvl>
    <w:lvl w:ilvl="7" w:tplc="A4165DE0" w:tentative="1">
      <w:start w:val="1"/>
      <w:numFmt w:val="bullet"/>
      <w:lvlText w:val=""/>
      <w:lvlJc w:val="left"/>
      <w:pPr>
        <w:tabs>
          <w:tab w:val="num" w:pos="5760"/>
        </w:tabs>
        <w:ind w:left="5760" w:hanging="360"/>
      </w:pPr>
      <w:rPr>
        <w:rFonts w:ascii="Wingdings" w:hAnsi="Wingdings" w:hint="default"/>
      </w:rPr>
    </w:lvl>
    <w:lvl w:ilvl="8" w:tplc="D6C016D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FB178D5"/>
    <w:multiLevelType w:val="hybridMultilevel"/>
    <w:tmpl w:val="CDA61472"/>
    <w:lvl w:ilvl="0" w:tplc="C8FCE286">
      <w:start w:val="1"/>
      <w:numFmt w:val="bullet"/>
      <w:lvlText w:val="•"/>
      <w:lvlJc w:val="left"/>
      <w:pPr>
        <w:tabs>
          <w:tab w:val="num" w:pos="720"/>
        </w:tabs>
        <w:ind w:left="720" w:hanging="360"/>
      </w:pPr>
      <w:rPr>
        <w:rFonts w:ascii="Arial" w:hAnsi="Arial" w:hint="default"/>
      </w:rPr>
    </w:lvl>
    <w:lvl w:ilvl="1" w:tplc="F33A7A60" w:tentative="1">
      <w:start w:val="1"/>
      <w:numFmt w:val="bullet"/>
      <w:lvlText w:val="•"/>
      <w:lvlJc w:val="left"/>
      <w:pPr>
        <w:tabs>
          <w:tab w:val="num" w:pos="1440"/>
        </w:tabs>
        <w:ind w:left="1440" w:hanging="360"/>
      </w:pPr>
      <w:rPr>
        <w:rFonts w:ascii="Arial" w:hAnsi="Arial" w:hint="default"/>
      </w:rPr>
    </w:lvl>
    <w:lvl w:ilvl="2" w:tplc="20C0EC06" w:tentative="1">
      <w:start w:val="1"/>
      <w:numFmt w:val="bullet"/>
      <w:lvlText w:val="•"/>
      <w:lvlJc w:val="left"/>
      <w:pPr>
        <w:tabs>
          <w:tab w:val="num" w:pos="2160"/>
        </w:tabs>
        <w:ind w:left="2160" w:hanging="360"/>
      </w:pPr>
      <w:rPr>
        <w:rFonts w:ascii="Arial" w:hAnsi="Arial" w:hint="default"/>
      </w:rPr>
    </w:lvl>
    <w:lvl w:ilvl="3" w:tplc="3AC02960" w:tentative="1">
      <w:start w:val="1"/>
      <w:numFmt w:val="bullet"/>
      <w:lvlText w:val="•"/>
      <w:lvlJc w:val="left"/>
      <w:pPr>
        <w:tabs>
          <w:tab w:val="num" w:pos="2880"/>
        </w:tabs>
        <w:ind w:left="2880" w:hanging="360"/>
      </w:pPr>
      <w:rPr>
        <w:rFonts w:ascii="Arial" w:hAnsi="Arial" w:hint="default"/>
      </w:rPr>
    </w:lvl>
    <w:lvl w:ilvl="4" w:tplc="BB44B9BA" w:tentative="1">
      <w:start w:val="1"/>
      <w:numFmt w:val="bullet"/>
      <w:lvlText w:val="•"/>
      <w:lvlJc w:val="left"/>
      <w:pPr>
        <w:tabs>
          <w:tab w:val="num" w:pos="3600"/>
        </w:tabs>
        <w:ind w:left="3600" w:hanging="360"/>
      </w:pPr>
      <w:rPr>
        <w:rFonts w:ascii="Arial" w:hAnsi="Arial" w:hint="default"/>
      </w:rPr>
    </w:lvl>
    <w:lvl w:ilvl="5" w:tplc="AEEAE6CC" w:tentative="1">
      <w:start w:val="1"/>
      <w:numFmt w:val="bullet"/>
      <w:lvlText w:val="•"/>
      <w:lvlJc w:val="left"/>
      <w:pPr>
        <w:tabs>
          <w:tab w:val="num" w:pos="4320"/>
        </w:tabs>
        <w:ind w:left="4320" w:hanging="360"/>
      </w:pPr>
      <w:rPr>
        <w:rFonts w:ascii="Arial" w:hAnsi="Arial" w:hint="default"/>
      </w:rPr>
    </w:lvl>
    <w:lvl w:ilvl="6" w:tplc="ABB48246" w:tentative="1">
      <w:start w:val="1"/>
      <w:numFmt w:val="bullet"/>
      <w:lvlText w:val="•"/>
      <w:lvlJc w:val="left"/>
      <w:pPr>
        <w:tabs>
          <w:tab w:val="num" w:pos="5040"/>
        </w:tabs>
        <w:ind w:left="5040" w:hanging="360"/>
      </w:pPr>
      <w:rPr>
        <w:rFonts w:ascii="Arial" w:hAnsi="Arial" w:hint="default"/>
      </w:rPr>
    </w:lvl>
    <w:lvl w:ilvl="7" w:tplc="278C7B78" w:tentative="1">
      <w:start w:val="1"/>
      <w:numFmt w:val="bullet"/>
      <w:lvlText w:val="•"/>
      <w:lvlJc w:val="left"/>
      <w:pPr>
        <w:tabs>
          <w:tab w:val="num" w:pos="5760"/>
        </w:tabs>
        <w:ind w:left="5760" w:hanging="360"/>
      </w:pPr>
      <w:rPr>
        <w:rFonts w:ascii="Arial" w:hAnsi="Arial" w:hint="default"/>
      </w:rPr>
    </w:lvl>
    <w:lvl w:ilvl="8" w:tplc="437C7E50"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4"/>
  </w:num>
  <w:num w:numId="3">
    <w:abstractNumId w:val="7"/>
  </w:num>
  <w:num w:numId="4">
    <w:abstractNumId w:val="5"/>
  </w:num>
  <w:num w:numId="5">
    <w:abstractNumId w:val="8"/>
  </w:num>
  <w:num w:numId="6">
    <w:abstractNumId w:val="9"/>
  </w:num>
  <w:num w:numId="7">
    <w:abstractNumId w:val="10"/>
  </w:num>
  <w:num w:numId="8">
    <w:abstractNumId w:val="2"/>
  </w:num>
  <w:num w:numId="9">
    <w:abstractNumId w:val="6"/>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45D"/>
    <w:rsid w:val="0000189B"/>
    <w:rsid w:val="00001A34"/>
    <w:rsid w:val="00007E3C"/>
    <w:rsid w:val="000211D3"/>
    <w:rsid w:val="000264D3"/>
    <w:rsid w:val="00027A39"/>
    <w:rsid w:val="000320FF"/>
    <w:rsid w:val="00037096"/>
    <w:rsid w:val="00043421"/>
    <w:rsid w:val="0004479D"/>
    <w:rsid w:val="00044BCE"/>
    <w:rsid w:val="0004737F"/>
    <w:rsid w:val="00051045"/>
    <w:rsid w:val="0006067A"/>
    <w:rsid w:val="0006571C"/>
    <w:rsid w:val="00070490"/>
    <w:rsid w:val="000704F2"/>
    <w:rsid w:val="000713EA"/>
    <w:rsid w:val="000721BB"/>
    <w:rsid w:val="00083275"/>
    <w:rsid w:val="00095B82"/>
    <w:rsid w:val="000A16E5"/>
    <w:rsid w:val="000B0886"/>
    <w:rsid w:val="000B426C"/>
    <w:rsid w:val="000C1449"/>
    <w:rsid w:val="000C5501"/>
    <w:rsid w:val="000C554B"/>
    <w:rsid w:val="000C58B9"/>
    <w:rsid w:val="000D2742"/>
    <w:rsid w:val="000E4639"/>
    <w:rsid w:val="000E66D0"/>
    <w:rsid w:val="000F0304"/>
    <w:rsid w:val="000F2BD5"/>
    <w:rsid w:val="000F3BEE"/>
    <w:rsid w:val="00101BD3"/>
    <w:rsid w:val="00103BCA"/>
    <w:rsid w:val="00105AFB"/>
    <w:rsid w:val="00112144"/>
    <w:rsid w:val="0011312A"/>
    <w:rsid w:val="001231F3"/>
    <w:rsid w:val="001265C8"/>
    <w:rsid w:val="00126EFB"/>
    <w:rsid w:val="0013016A"/>
    <w:rsid w:val="00133243"/>
    <w:rsid w:val="00135466"/>
    <w:rsid w:val="0013745D"/>
    <w:rsid w:val="001417B7"/>
    <w:rsid w:val="00141F70"/>
    <w:rsid w:val="00145586"/>
    <w:rsid w:val="00147BBE"/>
    <w:rsid w:val="001507D9"/>
    <w:rsid w:val="0015153D"/>
    <w:rsid w:val="00157A7F"/>
    <w:rsid w:val="001604AC"/>
    <w:rsid w:val="001640FD"/>
    <w:rsid w:val="001664A6"/>
    <w:rsid w:val="00167AA6"/>
    <w:rsid w:val="00172318"/>
    <w:rsid w:val="00172801"/>
    <w:rsid w:val="00172FDB"/>
    <w:rsid w:val="001747BA"/>
    <w:rsid w:val="001825F1"/>
    <w:rsid w:val="00187692"/>
    <w:rsid w:val="00195AC6"/>
    <w:rsid w:val="00195B81"/>
    <w:rsid w:val="001A2865"/>
    <w:rsid w:val="001A3849"/>
    <w:rsid w:val="001C0F2C"/>
    <w:rsid w:val="001C5FCC"/>
    <w:rsid w:val="001D44D6"/>
    <w:rsid w:val="001E3DB2"/>
    <w:rsid w:val="001F25B8"/>
    <w:rsid w:val="00204176"/>
    <w:rsid w:val="00205D57"/>
    <w:rsid w:val="00215805"/>
    <w:rsid w:val="002203D3"/>
    <w:rsid w:val="00223C75"/>
    <w:rsid w:val="002245F5"/>
    <w:rsid w:val="002265E8"/>
    <w:rsid w:val="00230F90"/>
    <w:rsid w:val="00233735"/>
    <w:rsid w:val="0023451B"/>
    <w:rsid w:val="00237386"/>
    <w:rsid w:val="0024283D"/>
    <w:rsid w:val="00242EBF"/>
    <w:rsid w:val="00244B10"/>
    <w:rsid w:val="00250AE7"/>
    <w:rsid w:val="002618A0"/>
    <w:rsid w:val="00265794"/>
    <w:rsid w:val="002717AA"/>
    <w:rsid w:val="0027186D"/>
    <w:rsid w:val="002731E0"/>
    <w:rsid w:val="00273587"/>
    <w:rsid w:val="00277D90"/>
    <w:rsid w:val="002812CB"/>
    <w:rsid w:val="00286F3C"/>
    <w:rsid w:val="00291072"/>
    <w:rsid w:val="00291C19"/>
    <w:rsid w:val="0029320B"/>
    <w:rsid w:val="00293414"/>
    <w:rsid w:val="002A28C9"/>
    <w:rsid w:val="002B3420"/>
    <w:rsid w:val="002B47EC"/>
    <w:rsid w:val="002C2AA8"/>
    <w:rsid w:val="002C59E6"/>
    <w:rsid w:val="002D2727"/>
    <w:rsid w:val="002D54CA"/>
    <w:rsid w:val="002E43DA"/>
    <w:rsid w:val="003016BC"/>
    <w:rsid w:val="0030208D"/>
    <w:rsid w:val="00302862"/>
    <w:rsid w:val="00303F71"/>
    <w:rsid w:val="0031134A"/>
    <w:rsid w:val="00316988"/>
    <w:rsid w:val="0032692D"/>
    <w:rsid w:val="0033652A"/>
    <w:rsid w:val="003375BF"/>
    <w:rsid w:val="00353B8F"/>
    <w:rsid w:val="00354CB0"/>
    <w:rsid w:val="00356E54"/>
    <w:rsid w:val="00363E61"/>
    <w:rsid w:val="00364239"/>
    <w:rsid w:val="00370EE1"/>
    <w:rsid w:val="00373DBA"/>
    <w:rsid w:val="00377FCE"/>
    <w:rsid w:val="00382BB9"/>
    <w:rsid w:val="00387772"/>
    <w:rsid w:val="00392115"/>
    <w:rsid w:val="003A0486"/>
    <w:rsid w:val="003A08AE"/>
    <w:rsid w:val="003A0D57"/>
    <w:rsid w:val="003A1501"/>
    <w:rsid w:val="003A1F99"/>
    <w:rsid w:val="003A399E"/>
    <w:rsid w:val="003A4EE7"/>
    <w:rsid w:val="003A6A30"/>
    <w:rsid w:val="003B6F29"/>
    <w:rsid w:val="003D0D64"/>
    <w:rsid w:val="003D3AB7"/>
    <w:rsid w:val="003E26EA"/>
    <w:rsid w:val="003F3C98"/>
    <w:rsid w:val="004014CB"/>
    <w:rsid w:val="004056CD"/>
    <w:rsid w:val="00411112"/>
    <w:rsid w:val="00426717"/>
    <w:rsid w:val="004315D6"/>
    <w:rsid w:val="00434887"/>
    <w:rsid w:val="00436C17"/>
    <w:rsid w:val="00445396"/>
    <w:rsid w:val="004468AF"/>
    <w:rsid w:val="00455EFF"/>
    <w:rsid w:val="00456527"/>
    <w:rsid w:val="00456C99"/>
    <w:rsid w:val="00460A93"/>
    <w:rsid w:val="004634C6"/>
    <w:rsid w:val="00466A1F"/>
    <w:rsid w:val="00467364"/>
    <w:rsid w:val="004745DA"/>
    <w:rsid w:val="00480E38"/>
    <w:rsid w:val="00484002"/>
    <w:rsid w:val="004918C3"/>
    <w:rsid w:val="004A16B3"/>
    <w:rsid w:val="004A37F9"/>
    <w:rsid w:val="004A4219"/>
    <w:rsid w:val="004A5D68"/>
    <w:rsid w:val="004A6517"/>
    <w:rsid w:val="004B0E98"/>
    <w:rsid w:val="004B2681"/>
    <w:rsid w:val="004B328E"/>
    <w:rsid w:val="004B5807"/>
    <w:rsid w:val="004B60C8"/>
    <w:rsid w:val="004B7812"/>
    <w:rsid w:val="004B78B7"/>
    <w:rsid w:val="004C2C77"/>
    <w:rsid w:val="004C434B"/>
    <w:rsid w:val="004C6AFC"/>
    <w:rsid w:val="004D0257"/>
    <w:rsid w:val="004D591A"/>
    <w:rsid w:val="004D6E54"/>
    <w:rsid w:val="004E34C9"/>
    <w:rsid w:val="004E5281"/>
    <w:rsid w:val="004E6A00"/>
    <w:rsid w:val="004F6DF6"/>
    <w:rsid w:val="004F72B8"/>
    <w:rsid w:val="004F7E38"/>
    <w:rsid w:val="00500A01"/>
    <w:rsid w:val="00504C39"/>
    <w:rsid w:val="0050563B"/>
    <w:rsid w:val="0051132E"/>
    <w:rsid w:val="00525BFF"/>
    <w:rsid w:val="005344D5"/>
    <w:rsid w:val="00536A44"/>
    <w:rsid w:val="00542ED6"/>
    <w:rsid w:val="0054512D"/>
    <w:rsid w:val="00547B86"/>
    <w:rsid w:val="00551E78"/>
    <w:rsid w:val="00553E79"/>
    <w:rsid w:val="005559D4"/>
    <w:rsid w:val="0056243C"/>
    <w:rsid w:val="005639AB"/>
    <w:rsid w:val="00564673"/>
    <w:rsid w:val="00566A66"/>
    <w:rsid w:val="00572F8D"/>
    <w:rsid w:val="00573710"/>
    <w:rsid w:val="00585AA7"/>
    <w:rsid w:val="005866B2"/>
    <w:rsid w:val="00591014"/>
    <w:rsid w:val="00597EAE"/>
    <w:rsid w:val="005A27D0"/>
    <w:rsid w:val="005A2899"/>
    <w:rsid w:val="005A3B51"/>
    <w:rsid w:val="005A5212"/>
    <w:rsid w:val="005C0971"/>
    <w:rsid w:val="005C2C7C"/>
    <w:rsid w:val="005C47A8"/>
    <w:rsid w:val="005D272F"/>
    <w:rsid w:val="005D338C"/>
    <w:rsid w:val="005D5D19"/>
    <w:rsid w:val="005D7698"/>
    <w:rsid w:val="005E3BAD"/>
    <w:rsid w:val="005E73A3"/>
    <w:rsid w:val="005F0256"/>
    <w:rsid w:val="00601130"/>
    <w:rsid w:val="006051C9"/>
    <w:rsid w:val="006129B3"/>
    <w:rsid w:val="006130BE"/>
    <w:rsid w:val="006138C9"/>
    <w:rsid w:val="006204D9"/>
    <w:rsid w:val="00622B75"/>
    <w:rsid w:val="00626C2C"/>
    <w:rsid w:val="00632448"/>
    <w:rsid w:val="00633583"/>
    <w:rsid w:val="00634493"/>
    <w:rsid w:val="006402B0"/>
    <w:rsid w:val="006438D5"/>
    <w:rsid w:val="00646122"/>
    <w:rsid w:val="006537B1"/>
    <w:rsid w:val="006615F5"/>
    <w:rsid w:val="006648C2"/>
    <w:rsid w:val="00672550"/>
    <w:rsid w:val="006803CD"/>
    <w:rsid w:val="00680C17"/>
    <w:rsid w:val="00681058"/>
    <w:rsid w:val="00682184"/>
    <w:rsid w:val="00692B1A"/>
    <w:rsid w:val="006A47F8"/>
    <w:rsid w:val="006B0FC3"/>
    <w:rsid w:val="006B4D38"/>
    <w:rsid w:val="006C32EF"/>
    <w:rsid w:val="006D08B0"/>
    <w:rsid w:val="006D7FE6"/>
    <w:rsid w:val="006E09F5"/>
    <w:rsid w:val="006E1343"/>
    <w:rsid w:val="006E3497"/>
    <w:rsid w:val="00703E6D"/>
    <w:rsid w:val="007054C0"/>
    <w:rsid w:val="00715633"/>
    <w:rsid w:val="007229D8"/>
    <w:rsid w:val="00724D6C"/>
    <w:rsid w:val="00731EDF"/>
    <w:rsid w:val="007404E8"/>
    <w:rsid w:val="00743E2C"/>
    <w:rsid w:val="00744154"/>
    <w:rsid w:val="007448B1"/>
    <w:rsid w:val="00746ABD"/>
    <w:rsid w:val="00750353"/>
    <w:rsid w:val="00750891"/>
    <w:rsid w:val="00751818"/>
    <w:rsid w:val="00753A21"/>
    <w:rsid w:val="00761D65"/>
    <w:rsid w:val="007674BA"/>
    <w:rsid w:val="007709EF"/>
    <w:rsid w:val="00773F4F"/>
    <w:rsid w:val="00780743"/>
    <w:rsid w:val="00786303"/>
    <w:rsid w:val="00794448"/>
    <w:rsid w:val="007A75EA"/>
    <w:rsid w:val="007B4982"/>
    <w:rsid w:val="007B69B3"/>
    <w:rsid w:val="007D1037"/>
    <w:rsid w:val="007D6261"/>
    <w:rsid w:val="007E26F7"/>
    <w:rsid w:val="007F04B5"/>
    <w:rsid w:val="007F08F2"/>
    <w:rsid w:val="007F2A36"/>
    <w:rsid w:val="007F4E63"/>
    <w:rsid w:val="007F7F54"/>
    <w:rsid w:val="00800841"/>
    <w:rsid w:val="008052A2"/>
    <w:rsid w:val="00814854"/>
    <w:rsid w:val="00822A25"/>
    <w:rsid w:val="0083792A"/>
    <w:rsid w:val="0084313F"/>
    <w:rsid w:val="00843179"/>
    <w:rsid w:val="00844262"/>
    <w:rsid w:val="00844427"/>
    <w:rsid w:val="00847DCB"/>
    <w:rsid w:val="00852710"/>
    <w:rsid w:val="00852DB2"/>
    <w:rsid w:val="00853429"/>
    <w:rsid w:val="00854DE6"/>
    <w:rsid w:val="00870DAA"/>
    <w:rsid w:val="0087551E"/>
    <w:rsid w:val="00877F2F"/>
    <w:rsid w:val="00882388"/>
    <w:rsid w:val="0089143A"/>
    <w:rsid w:val="008A6EB2"/>
    <w:rsid w:val="008A6EFB"/>
    <w:rsid w:val="008B340B"/>
    <w:rsid w:val="008C46FD"/>
    <w:rsid w:val="008C4A56"/>
    <w:rsid w:val="008C4D60"/>
    <w:rsid w:val="008C6184"/>
    <w:rsid w:val="008C6C7F"/>
    <w:rsid w:val="008D0C9A"/>
    <w:rsid w:val="008D1B75"/>
    <w:rsid w:val="008D3302"/>
    <w:rsid w:val="008D4647"/>
    <w:rsid w:val="008D671A"/>
    <w:rsid w:val="008E3F13"/>
    <w:rsid w:val="008E66C9"/>
    <w:rsid w:val="009100A0"/>
    <w:rsid w:val="00920FFB"/>
    <w:rsid w:val="0093412A"/>
    <w:rsid w:val="00944B90"/>
    <w:rsid w:val="00952C41"/>
    <w:rsid w:val="00953213"/>
    <w:rsid w:val="00954956"/>
    <w:rsid w:val="00956648"/>
    <w:rsid w:val="00957E66"/>
    <w:rsid w:val="009603C7"/>
    <w:rsid w:val="00961A52"/>
    <w:rsid w:val="00966F20"/>
    <w:rsid w:val="00974B25"/>
    <w:rsid w:val="00985731"/>
    <w:rsid w:val="009A01A2"/>
    <w:rsid w:val="009B7C22"/>
    <w:rsid w:val="009C02E9"/>
    <w:rsid w:val="009C0447"/>
    <w:rsid w:val="009C3F29"/>
    <w:rsid w:val="009C42B1"/>
    <w:rsid w:val="009E2BBA"/>
    <w:rsid w:val="009E5B67"/>
    <w:rsid w:val="009F3CA4"/>
    <w:rsid w:val="00A01DFD"/>
    <w:rsid w:val="00A0572C"/>
    <w:rsid w:val="00A06BB6"/>
    <w:rsid w:val="00A10BAC"/>
    <w:rsid w:val="00A10CE9"/>
    <w:rsid w:val="00A13320"/>
    <w:rsid w:val="00A201F0"/>
    <w:rsid w:val="00A20D79"/>
    <w:rsid w:val="00A27B55"/>
    <w:rsid w:val="00A334B0"/>
    <w:rsid w:val="00A3366D"/>
    <w:rsid w:val="00A33A52"/>
    <w:rsid w:val="00A33AAB"/>
    <w:rsid w:val="00A40AC1"/>
    <w:rsid w:val="00A44256"/>
    <w:rsid w:val="00A44436"/>
    <w:rsid w:val="00A45FF5"/>
    <w:rsid w:val="00A611F0"/>
    <w:rsid w:val="00A6262A"/>
    <w:rsid w:val="00A63BE1"/>
    <w:rsid w:val="00A64400"/>
    <w:rsid w:val="00A67C6F"/>
    <w:rsid w:val="00A73F4C"/>
    <w:rsid w:val="00A74E39"/>
    <w:rsid w:val="00A8262E"/>
    <w:rsid w:val="00A830C5"/>
    <w:rsid w:val="00A8327D"/>
    <w:rsid w:val="00A91AE5"/>
    <w:rsid w:val="00A93F51"/>
    <w:rsid w:val="00AA3091"/>
    <w:rsid w:val="00AA3782"/>
    <w:rsid w:val="00AA38F8"/>
    <w:rsid w:val="00AA57FE"/>
    <w:rsid w:val="00AB5304"/>
    <w:rsid w:val="00AB5C33"/>
    <w:rsid w:val="00AB63F6"/>
    <w:rsid w:val="00AC1726"/>
    <w:rsid w:val="00AC4718"/>
    <w:rsid w:val="00AD51D2"/>
    <w:rsid w:val="00AF4B22"/>
    <w:rsid w:val="00B057BD"/>
    <w:rsid w:val="00B07F31"/>
    <w:rsid w:val="00B10EBE"/>
    <w:rsid w:val="00B13495"/>
    <w:rsid w:val="00B17D40"/>
    <w:rsid w:val="00B30228"/>
    <w:rsid w:val="00B33403"/>
    <w:rsid w:val="00B50865"/>
    <w:rsid w:val="00B524DC"/>
    <w:rsid w:val="00B54E21"/>
    <w:rsid w:val="00B56586"/>
    <w:rsid w:val="00B602AF"/>
    <w:rsid w:val="00B63FA6"/>
    <w:rsid w:val="00B703D3"/>
    <w:rsid w:val="00B742E3"/>
    <w:rsid w:val="00B74769"/>
    <w:rsid w:val="00B750B3"/>
    <w:rsid w:val="00B76C86"/>
    <w:rsid w:val="00B8132A"/>
    <w:rsid w:val="00B82810"/>
    <w:rsid w:val="00B82C12"/>
    <w:rsid w:val="00B832D3"/>
    <w:rsid w:val="00B92483"/>
    <w:rsid w:val="00BB2E6E"/>
    <w:rsid w:val="00BB73A0"/>
    <w:rsid w:val="00BC3B48"/>
    <w:rsid w:val="00BC6EC6"/>
    <w:rsid w:val="00BD149B"/>
    <w:rsid w:val="00BD7552"/>
    <w:rsid w:val="00BE0AB3"/>
    <w:rsid w:val="00BE0C11"/>
    <w:rsid w:val="00BE26AE"/>
    <w:rsid w:val="00BE797D"/>
    <w:rsid w:val="00BF470C"/>
    <w:rsid w:val="00BF73CE"/>
    <w:rsid w:val="00C06D1A"/>
    <w:rsid w:val="00C11301"/>
    <w:rsid w:val="00C1164E"/>
    <w:rsid w:val="00C11CAB"/>
    <w:rsid w:val="00C14420"/>
    <w:rsid w:val="00C22559"/>
    <w:rsid w:val="00C25E7E"/>
    <w:rsid w:val="00C30D9A"/>
    <w:rsid w:val="00C3458D"/>
    <w:rsid w:val="00C40B16"/>
    <w:rsid w:val="00C40CF7"/>
    <w:rsid w:val="00C42CC8"/>
    <w:rsid w:val="00C43E53"/>
    <w:rsid w:val="00C45D28"/>
    <w:rsid w:val="00C4600F"/>
    <w:rsid w:val="00C46B1A"/>
    <w:rsid w:val="00C4732B"/>
    <w:rsid w:val="00C508C5"/>
    <w:rsid w:val="00C603A2"/>
    <w:rsid w:val="00C61B80"/>
    <w:rsid w:val="00C643BE"/>
    <w:rsid w:val="00C65DD5"/>
    <w:rsid w:val="00C65F77"/>
    <w:rsid w:val="00C70924"/>
    <w:rsid w:val="00C7123E"/>
    <w:rsid w:val="00C748BA"/>
    <w:rsid w:val="00C75DF6"/>
    <w:rsid w:val="00C8024C"/>
    <w:rsid w:val="00C86D0F"/>
    <w:rsid w:val="00C87886"/>
    <w:rsid w:val="00C91DE2"/>
    <w:rsid w:val="00C91E2C"/>
    <w:rsid w:val="00C93814"/>
    <w:rsid w:val="00C93DBB"/>
    <w:rsid w:val="00C96452"/>
    <w:rsid w:val="00CA24DF"/>
    <w:rsid w:val="00CA2870"/>
    <w:rsid w:val="00CB21AF"/>
    <w:rsid w:val="00CB5400"/>
    <w:rsid w:val="00CB568C"/>
    <w:rsid w:val="00CC0123"/>
    <w:rsid w:val="00CC182F"/>
    <w:rsid w:val="00CC2BCE"/>
    <w:rsid w:val="00CC3D41"/>
    <w:rsid w:val="00CC56DA"/>
    <w:rsid w:val="00CC665B"/>
    <w:rsid w:val="00CD2C84"/>
    <w:rsid w:val="00CD756D"/>
    <w:rsid w:val="00CE2D5A"/>
    <w:rsid w:val="00CE52D6"/>
    <w:rsid w:val="00CF300D"/>
    <w:rsid w:val="00CF6639"/>
    <w:rsid w:val="00D051E0"/>
    <w:rsid w:val="00D12143"/>
    <w:rsid w:val="00D132E8"/>
    <w:rsid w:val="00D14090"/>
    <w:rsid w:val="00D163AB"/>
    <w:rsid w:val="00D16F60"/>
    <w:rsid w:val="00D17F7C"/>
    <w:rsid w:val="00D46CF4"/>
    <w:rsid w:val="00D471A6"/>
    <w:rsid w:val="00D50EF9"/>
    <w:rsid w:val="00D5141E"/>
    <w:rsid w:val="00D62B1B"/>
    <w:rsid w:val="00D64926"/>
    <w:rsid w:val="00D65815"/>
    <w:rsid w:val="00D74992"/>
    <w:rsid w:val="00D75ADD"/>
    <w:rsid w:val="00D81156"/>
    <w:rsid w:val="00D83E41"/>
    <w:rsid w:val="00D870F8"/>
    <w:rsid w:val="00D95B53"/>
    <w:rsid w:val="00DA13F0"/>
    <w:rsid w:val="00DA248F"/>
    <w:rsid w:val="00DA3554"/>
    <w:rsid w:val="00DB2FA0"/>
    <w:rsid w:val="00DB6339"/>
    <w:rsid w:val="00DC2E8F"/>
    <w:rsid w:val="00DC3E11"/>
    <w:rsid w:val="00DC7FCF"/>
    <w:rsid w:val="00DE1EC2"/>
    <w:rsid w:val="00DE269E"/>
    <w:rsid w:val="00DE506E"/>
    <w:rsid w:val="00DE5DD8"/>
    <w:rsid w:val="00DE70A8"/>
    <w:rsid w:val="00DF563F"/>
    <w:rsid w:val="00E06EF7"/>
    <w:rsid w:val="00E06FF7"/>
    <w:rsid w:val="00E2498C"/>
    <w:rsid w:val="00E27A3E"/>
    <w:rsid w:val="00E30E46"/>
    <w:rsid w:val="00E314AB"/>
    <w:rsid w:val="00E3494D"/>
    <w:rsid w:val="00E370AA"/>
    <w:rsid w:val="00E41AA1"/>
    <w:rsid w:val="00E43F69"/>
    <w:rsid w:val="00E450CB"/>
    <w:rsid w:val="00E56077"/>
    <w:rsid w:val="00E65F12"/>
    <w:rsid w:val="00E70225"/>
    <w:rsid w:val="00E734C4"/>
    <w:rsid w:val="00E734CE"/>
    <w:rsid w:val="00E73867"/>
    <w:rsid w:val="00E744B7"/>
    <w:rsid w:val="00E77D44"/>
    <w:rsid w:val="00E82391"/>
    <w:rsid w:val="00E870F3"/>
    <w:rsid w:val="00E93E26"/>
    <w:rsid w:val="00E94A38"/>
    <w:rsid w:val="00E9661F"/>
    <w:rsid w:val="00E96AE1"/>
    <w:rsid w:val="00EA0EB5"/>
    <w:rsid w:val="00EA15E3"/>
    <w:rsid w:val="00EA2D63"/>
    <w:rsid w:val="00EA3A34"/>
    <w:rsid w:val="00EA3BE3"/>
    <w:rsid w:val="00EB190E"/>
    <w:rsid w:val="00EB4073"/>
    <w:rsid w:val="00EB5E00"/>
    <w:rsid w:val="00EB5E90"/>
    <w:rsid w:val="00EB6C1A"/>
    <w:rsid w:val="00EB6E2A"/>
    <w:rsid w:val="00EC03F0"/>
    <w:rsid w:val="00EC1F77"/>
    <w:rsid w:val="00EC4BF9"/>
    <w:rsid w:val="00EC5218"/>
    <w:rsid w:val="00ED0AF7"/>
    <w:rsid w:val="00ED2534"/>
    <w:rsid w:val="00ED75EC"/>
    <w:rsid w:val="00EE581D"/>
    <w:rsid w:val="00EF0ECC"/>
    <w:rsid w:val="00EF1609"/>
    <w:rsid w:val="00EF2808"/>
    <w:rsid w:val="00EF2B62"/>
    <w:rsid w:val="00EF368E"/>
    <w:rsid w:val="00F02BF5"/>
    <w:rsid w:val="00F04973"/>
    <w:rsid w:val="00F04B2F"/>
    <w:rsid w:val="00F059A8"/>
    <w:rsid w:val="00F06639"/>
    <w:rsid w:val="00F116B8"/>
    <w:rsid w:val="00F14795"/>
    <w:rsid w:val="00F21AE7"/>
    <w:rsid w:val="00F22C1D"/>
    <w:rsid w:val="00F23483"/>
    <w:rsid w:val="00F2684D"/>
    <w:rsid w:val="00F32EC4"/>
    <w:rsid w:val="00F36434"/>
    <w:rsid w:val="00F37D2B"/>
    <w:rsid w:val="00F51BE4"/>
    <w:rsid w:val="00F56021"/>
    <w:rsid w:val="00F6053A"/>
    <w:rsid w:val="00F6592F"/>
    <w:rsid w:val="00F678BC"/>
    <w:rsid w:val="00F70AA3"/>
    <w:rsid w:val="00F71A71"/>
    <w:rsid w:val="00F75B4F"/>
    <w:rsid w:val="00F85A71"/>
    <w:rsid w:val="00F8695A"/>
    <w:rsid w:val="00F907B3"/>
    <w:rsid w:val="00F9741C"/>
    <w:rsid w:val="00F97893"/>
    <w:rsid w:val="00F97C3D"/>
    <w:rsid w:val="00FA545D"/>
    <w:rsid w:val="00FB0405"/>
    <w:rsid w:val="00FB506A"/>
    <w:rsid w:val="00FB550D"/>
    <w:rsid w:val="00FB5AE3"/>
    <w:rsid w:val="00FC2914"/>
    <w:rsid w:val="00FC314D"/>
    <w:rsid w:val="00FC3B1B"/>
    <w:rsid w:val="00FC6752"/>
    <w:rsid w:val="00FD1582"/>
    <w:rsid w:val="00FD2424"/>
    <w:rsid w:val="00FD2DBD"/>
    <w:rsid w:val="00FD5973"/>
    <w:rsid w:val="00FD607A"/>
    <w:rsid w:val="00FE47B8"/>
    <w:rsid w:val="00FE696D"/>
    <w:rsid w:val="00FF16A3"/>
    <w:rsid w:val="00FF78E6"/>
    <w:rsid w:val="00FF7DD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AFFAAE"/>
  <w15:chartTrackingRefBased/>
  <w15:docId w15:val="{3FE6F7CA-6633-417D-A631-350115EBA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45D"/>
  </w:style>
  <w:style w:type="paragraph" w:styleId="Ttulo1">
    <w:name w:val="heading 1"/>
    <w:basedOn w:val="Normal"/>
    <w:link w:val="Ttulo1Car"/>
    <w:uiPriority w:val="9"/>
    <w:qFormat/>
    <w:rsid w:val="0013745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Ttulo2">
    <w:name w:val="heading 2"/>
    <w:basedOn w:val="Normal"/>
    <w:next w:val="Normal"/>
    <w:link w:val="Ttulo2Car"/>
    <w:uiPriority w:val="9"/>
    <w:unhideWhenUsed/>
    <w:qFormat/>
    <w:rsid w:val="00DA24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unhideWhenUsed/>
    <w:qFormat/>
    <w:rsid w:val="00EF0E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Informacindecontacto">
    <w:name w:val="Información de contacto"/>
    <w:basedOn w:val="Normal"/>
    <w:uiPriority w:val="4"/>
    <w:qFormat/>
    <w:rsid w:val="0013745D"/>
    <w:pPr>
      <w:spacing w:after="0" w:line="264" w:lineRule="auto"/>
      <w:ind w:firstLine="720"/>
      <w:jc w:val="center"/>
    </w:pPr>
    <w:rPr>
      <w:color w:val="595959" w:themeColor="text1" w:themeTint="A6"/>
      <w:lang w:val="es-ES"/>
    </w:rPr>
  </w:style>
  <w:style w:type="paragraph" w:customStyle="1" w:styleId="Foto">
    <w:name w:val="Foto"/>
    <w:basedOn w:val="Normal"/>
    <w:uiPriority w:val="1"/>
    <w:qFormat/>
    <w:rsid w:val="0013745D"/>
    <w:pPr>
      <w:spacing w:after="0" w:line="240" w:lineRule="auto"/>
      <w:ind w:firstLine="720"/>
      <w:jc w:val="center"/>
    </w:pPr>
    <w:rPr>
      <w:color w:val="595959" w:themeColor="text1" w:themeTint="A6"/>
      <w:lang w:val="es-ES"/>
    </w:rPr>
  </w:style>
  <w:style w:type="character" w:customStyle="1" w:styleId="fontstyle01">
    <w:name w:val="fontstyle01"/>
    <w:basedOn w:val="Fuentedeprrafopredeter"/>
    <w:rsid w:val="0013745D"/>
    <w:rPr>
      <w:rFonts w:ascii="Arial-BoldMT" w:hAnsi="Arial-BoldMT" w:hint="default"/>
      <w:b/>
      <w:bCs/>
      <w:i w:val="0"/>
      <w:iCs w:val="0"/>
      <w:color w:val="000000"/>
      <w:sz w:val="22"/>
      <w:szCs w:val="22"/>
    </w:rPr>
  </w:style>
  <w:style w:type="character" w:customStyle="1" w:styleId="Ttulo1Car">
    <w:name w:val="Título 1 Car"/>
    <w:basedOn w:val="Fuentedeprrafopredeter"/>
    <w:link w:val="Ttulo1"/>
    <w:uiPriority w:val="9"/>
    <w:rsid w:val="0013745D"/>
    <w:rPr>
      <w:rFonts w:ascii="Times New Roman" w:eastAsia="Times New Roman" w:hAnsi="Times New Roman" w:cs="Times New Roman"/>
      <w:b/>
      <w:bCs/>
      <w:kern w:val="36"/>
      <w:sz w:val="48"/>
      <w:szCs w:val="48"/>
      <w:lang w:eastAsia="en-GB"/>
    </w:rPr>
  </w:style>
  <w:style w:type="character" w:styleId="Hipervnculo">
    <w:name w:val="Hyperlink"/>
    <w:basedOn w:val="Fuentedeprrafopredeter"/>
    <w:uiPriority w:val="99"/>
    <w:unhideWhenUsed/>
    <w:rsid w:val="0013745D"/>
    <w:rPr>
      <w:color w:val="0000FF"/>
      <w:u w:val="single"/>
    </w:rPr>
  </w:style>
  <w:style w:type="paragraph" w:styleId="Piedepgina">
    <w:name w:val="footer"/>
    <w:basedOn w:val="Normal"/>
    <w:link w:val="PiedepginaCar"/>
    <w:uiPriority w:val="99"/>
    <w:unhideWhenUsed/>
    <w:rsid w:val="00195AC6"/>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195AC6"/>
  </w:style>
  <w:style w:type="paragraph" w:styleId="Encabezado">
    <w:name w:val="header"/>
    <w:basedOn w:val="Normal"/>
    <w:link w:val="EncabezadoCar"/>
    <w:uiPriority w:val="99"/>
    <w:unhideWhenUsed/>
    <w:rsid w:val="00195AC6"/>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195AC6"/>
  </w:style>
  <w:style w:type="character" w:customStyle="1" w:styleId="fontstyle21">
    <w:name w:val="fontstyle21"/>
    <w:basedOn w:val="Fuentedeprrafopredeter"/>
    <w:rsid w:val="00105AFB"/>
    <w:rPr>
      <w:rFonts w:ascii="Arial-ItalicMT" w:hAnsi="Arial-ItalicMT" w:hint="default"/>
      <w:b w:val="0"/>
      <w:bCs w:val="0"/>
      <w:i/>
      <w:iCs/>
      <w:color w:val="000000"/>
      <w:sz w:val="22"/>
      <w:szCs w:val="22"/>
    </w:rPr>
  </w:style>
  <w:style w:type="character" w:customStyle="1" w:styleId="fontstyle31">
    <w:name w:val="fontstyle31"/>
    <w:basedOn w:val="Fuentedeprrafopredeter"/>
    <w:rsid w:val="00105AFB"/>
    <w:rPr>
      <w:rFonts w:ascii="ArialMT" w:hAnsi="ArialMT" w:hint="default"/>
      <w:b w:val="0"/>
      <w:bCs w:val="0"/>
      <w:i w:val="0"/>
      <w:iCs w:val="0"/>
      <w:color w:val="000000"/>
      <w:sz w:val="22"/>
      <w:szCs w:val="22"/>
    </w:rPr>
  </w:style>
  <w:style w:type="character" w:styleId="Mencinsinresolver">
    <w:name w:val="Unresolved Mention"/>
    <w:basedOn w:val="Fuentedeprrafopredeter"/>
    <w:uiPriority w:val="99"/>
    <w:semiHidden/>
    <w:unhideWhenUsed/>
    <w:rsid w:val="00434887"/>
    <w:rPr>
      <w:color w:val="605E5C"/>
      <w:shd w:val="clear" w:color="auto" w:fill="E1DFDD"/>
    </w:rPr>
  </w:style>
  <w:style w:type="character" w:styleId="Textoennegrita">
    <w:name w:val="Strong"/>
    <w:basedOn w:val="Fuentedeprrafopredeter"/>
    <w:uiPriority w:val="22"/>
    <w:qFormat/>
    <w:rsid w:val="00FD1582"/>
    <w:rPr>
      <w:b/>
      <w:bCs/>
    </w:rPr>
  </w:style>
  <w:style w:type="character" w:customStyle="1" w:styleId="Ttulo2Car">
    <w:name w:val="Título 2 Car"/>
    <w:basedOn w:val="Fuentedeprrafopredeter"/>
    <w:link w:val="Ttulo2"/>
    <w:uiPriority w:val="9"/>
    <w:rsid w:val="00DA248F"/>
    <w:rPr>
      <w:rFonts w:asciiTheme="majorHAnsi" w:eastAsiaTheme="majorEastAsia" w:hAnsiTheme="majorHAnsi" w:cstheme="majorBidi"/>
      <w:color w:val="2F5496" w:themeColor="accent1" w:themeShade="BF"/>
      <w:sz w:val="26"/>
      <w:szCs w:val="26"/>
    </w:rPr>
  </w:style>
  <w:style w:type="paragraph" w:styleId="Prrafodelista">
    <w:name w:val="List Paragraph"/>
    <w:basedOn w:val="Normal"/>
    <w:uiPriority w:val="34"/>
    <w:qFormat/>
    <w:rsid w:val="00F6592F"/>
    <w:pPr>
      <w:ind w:left="720"/>
      <w:contextualSpacing/>
    </w:pPr>
  </w:style>
  <w:style w:type="paragraph" w:styleId="HTMLconformatoprevio">
    <w:name w:val="HTML Preformatted"/>
    <w:basedOn w:val="Normal"/>
    <w:link w:val="HTMLconformatoprevioCar"/>
    <w:uiPriority w:val="99"/>
    <w:semiHidden/>
    <w:unhideWhenUsed/>
    <w:rsid w:val="0011312A"/>
    <w:pPr>
      <w:spacing w:after="0" w:line="240" w:lineRule="auto"/>
    </w:pPr>
    <w:rPr>
      <w:rFonts w:ascii="Consolas" w:hAnsi="Consolas"/>
      <w:sz w:val="20"/>
      <w:szCs w:val="20"/>
    </w:rPr>
  </w:style>
  <w:style w:type="character" w:customStyle="1" w:styleId="HTMLconformatoprevioCar">
    <w:name w:val="HTML con formato previo Car"/>
    <w:basedOn w:val="Fuentedeprrafopredeter"/>
    <w:link w:val="HTMLconformatoprevio"/>
    <w:uiPriority w:val="99"/>
    <w:semiHidden/>
    <w:rsid w:val="0011312A"/>
    <w:rPr>
      <w:rFonts w:ascii="Consolas" w:hAnsi="Consolas"/>
      <w:sz w:val="20"/>
      <w:szCs w:val="20"/>
    </w:rPr>
  </w:style>
  <w:style w:type="character" w:customStyle="1" w:styleId="Ttulo3Car">
    <w:name w:val="Título 3 Car"/>
    <w:basedOn w:val="Fuentedeprrafopredeter"/>
    <w:link w:val="Ttulo3"/>
    <w:uiPriority w:val="9"/>
    <w:rsid w:val="00EF0EC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0F2B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fa">
    <w:name w:val="Bibliography"/>
    <w:basedOn w:val="Normal"/>
    <w:next w:val="Normal"/>
    <w:uiPriority w:val="37"/>
    <w:unhideWhenUsed/>
    <w:rsid w:val="007A75EA"/>
  </w:style>
  <w:style w:type="paragraph" w:styleId="TtuloTDC">
    <w:name w:val="TOC Heading"/>
    <w:basedOn w:val="Ttulo1"/>
    <w:next w:val="Normal"/>
    <w:uiPriority w:val="39"/>
    <w:unhideWhenUsed/>
    <w:qFormat/>
    <w:rsid w:val="00AA309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DC1">
    <w:name w:val="toc 1"/>
    <w:basedOn w:val="Normal"/>
    <w:next w:val="Normal"/>
    <w:autoRedefine/>
    <w:uiPriority w:val="39"/>
    <w:unhideWhenUsed/>
    <w:rsid w:val="00AA3091"/>
    <w:pPr>
      <w:tabs>
        <w:tab w:val="right" w:leader="dot" w:pos="9016"/>
      </w:tabs>
      <w:spacing w:after="100"/>
    </w:pPr>
    <w:rPr>
      <w:rFonts w:ascii="Arial" w:hAnsi="Arial" w:cs="Arial"/>
      <w:noProof/>
      <w:color w:val="4472C4" w:themeColor="accent1"/>
    </w:rPr>
  </w:style>
  <w:style w:type="paragraph" w:styleId="TDC2">
    <w:name w:val="toc 2"/>
    <w:basedOn w:val="Normal"/>
    <w:next w:val="Normal"/>
    <w:autoRedefine/>
    <w:uiPriority w:val="39"/>
    <w:unhideWhenUsed/>
    <w:rsid w:val="00204176"/>
    <w:pPr>
      <w:tabs>
        <w:tab w:val="right" w:leader="dot" w:pos="9016"/>
      </w:tabs>
      <w:spacing w:after="100"/>
      <w:ind w:left="220"/>
    </w:pPr>
  </w:style>
  <w:style w:type="paragraph" w:styleId="TDC3">
    <w:name w:val="toc 3"/>
    <w:basedOn w:val="Normal"/>
    <w:next w:val="Normal"/>
    <w:autoRedefine/>
    <w:uiPriority w:val="39"/>
    <w:unhideWhenUsed/>
    <w:rsid w:val="00AA309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9748">
      <w:bodyDiv w:val="1"/>
      <w:marLeft w:val="0"/>
      <w:marRight w:val="0"/>
      <w:marTop w:val="0"/>
      <w:marBottom w:val="0"/>
      <w:divBdr>
        <w:top w:val="none" w:sz="0" w:space="0" w:color="auto"/>
        <w:left w:val="none" w:sz="0" w:space="0" w:color="auto"/>
        <w:bottom w:val="none" w:sz="0" w:space="0" w:color="auto"/>
        <w:right w:val="none" w:sz="0" w:space="0" w:color="auto"/>
      </w:divBdr>
    </w:div>
    <w:div w:id="31997925">
      <w:bodyDiv w:val="1"/>
      <w:marLeft w:val="0"/>
      <w:marRight w:val="0"/>
      <w:marTop w:val="0"/>
      <w:marBottom w:val="0"/>
      <w:divBdr>
        <w:top w:val="none" w:sz="0" w:space="0" w:color="auto"/>
        <w:left w:val="none" w:sz="0" w:space="0" w:color="auto"/>
        <w:bottom w:val="none" w:sz="0" w:space="0" w:color="auto"/>
        <w:right w:val="none" w:sz="0" w:space="0" w:color="auto"/>
      </w:divBdr>
    </w:div>
    <w:div w:id="36660562">
      <w:bodyDiv w:val="1"/>
      <w:marLeft w:val="0"/>
      <w:marRight w:val="0"/>
      <w:marTop w:val="0"/>
      <w:marBottom w:val="0"/>
      <w:divBdr>
        <w:top w:val="none" w:sz="0" w:space="0" w:color="auto"/>
        <w:left w:val="none" w:sz="0" w:space="0" w:color="auto"/>
        <w:bottom w:val="none" w:sz="0" w:space="0" w:color="auto"/>
        <w:right w:val="none" w:sz="0" w:space="0" w:color="auto"/>
      </w:divBdr>
    </w:div>
    <w:div w:id="46610738">
      <w:bodyDiv w:val="1"/>
      <w:marLeft w:val="0"/>
      <w:marRight w:val="0"/>
      <w:marTop w:val="0"/>
      <w:marBottom w:val="0"/>
      <w:divBdr>
        <w:top w:val="none" w:sz="0" w:space="0" w:color="auto"/>
        <w:left w:val="none" w:sz="0" w:space="0" w:color="auto"/>
        <w:bottom w:val="none" w:sz="0" w:space="0" w:color="auto"/>
        <w:right w:val="none" w:sz="0" w:space="0" w:color="auto"/>
      </w:divBdr>
    </w:div>
    <w:div w:id="61418213">
      <w:bodyDiv w:val="1"/>
      <w:marLeft w:val="0"/>
      <w:marRight w:val="0"/>
      <w:marTop w:val="0"/>
      <w:marBottom w:val="0"/>
      <w:divBdr>
        <w:top w:val="none" w:sz="0" w:space="0" w:color="auto"/>
        <w:left w:val="none" w:sz="0" w:space="0" w:color="auto"/>
        <w:bottom w:val="none" w:sz="0" w:space="0" w:color="auto"/>
        <w:right w:val="none" w:sz="0" w:space="0" w:color="auto"/>
      </w:divBdr>
    </w:div>
    <w:div w:id="89664990">
      <w:bodyDiv w:val="1"/>
      <w:marLeft w:val="0"/>
      <w:marRight w:val="0"/>
      <w:marTop w:val="0"/>
      <w:marBottom w:val="0"/>
      <w:divBdr>
        <w:top w:val="none" w:sz="0" w:space="0" w:color="auto"/>
        <w:left w:val="none" w:sz="0" w:space="0" w:color="auto"/>
        <w:bottom w:val="none" w:sz="0" w:space="0" w:color="auto"/>
        <w:right w:val="none" w:sz="0" w:space="0" w:color="auto"/>
      </w:divBdr>
    </w:div>
    <w:div w:id="141509607">
      <w:bodyDiv w:val="1"/>
      <w:marLeft w:val="0"/>
      <w:marRight w:val="0"/>
      <w:marTop w:val="0"/>
      <w:marBottom w:val="0"/>
      <w:divBdr>
        <w:top w:val="none" w:sz="0" w:space="0" w:color="auto"/>
        <w:left w:val="none" w:sz="0" w:space="0" w:color="auto"/>
        <w:bottom w:val="none" w:sz="0" w:space="0" w:color="auto"/>
        <w:right w:val="none" w:sz="0" w:space="0" w:color="auto"/>
      </w:divBdr>
    </w:div>
    <w:div w:id="147216280">
      <w:bodyDiv w:val="1"/>
      <w:marLeft w:val="0"/>
      <w:marRight w:val="0"/>
      <w:marTop w:val="0"/>
      <w:marBottom w:val="0"/>
      <w:divBdr>
        <w:top w:val="none" w:sz="0" w:space="0" w:color="auto"/>
        <w:left w:val="none" w:sz="0" w:space="0" w:color="auto"/>
        <w:bottom w:val="none" w:sz="0" w:space="0" w:color="auto"/>
        <w:right w:val="none" w:sz="0" w:space="0" w:color="auto"/>
      </w:divBdr>
    </w:div>
    <w:div w:id="221911812">
      <w:bodyDiv w:val="1"/>
      <w:marLeft w:val="0"/>
      <w:marRight w:val="0"/>
      <w:marTop w:val="0"/>
      <w:marBottom w:val="0"/>
      <w:divBdr>
        <w:top w:val="none" w:sz="0" w:space="0" w:color="auto"/>
        <w:left w:val="none" w:sz="0" w:space="0" w:color="auto"/>
        <w:bottom w:val="none" w:sz="0" w:space="0" w:color="auto"/>
        <w:right w:val="none" w:sz="0" w:space="0" w:color="auto"/>
      </w:divBdr>
      <w:divsChild>
        <w:div w:id="1743678388">
          <w:marLeft w:val="360"/>
          <w:marRight w:val="0"/>
          <w:marTop w:val="200"/>
          <w:marBottom w:val="0"/>
          <w:divBdr>
            <w:top w:val="none" w:sz="0" w:space="0" w:color="auto"/>
            <w:left w:val="none" w:sz="0" w:space="0" w:color="auto"/>
            <w:bottom w:val="none" w:sz="0" w:space="0" w:color="auto"/>
            <w:right w:val="none" w:sz="0" w:space="0" w:color="auto"/>
          </w:divBdr>
        </w:div>
      </w:divsChild>
    </w:div>
    <w:div w:id="233781976">
      <w:bodyDiv w:val="1"/>
      <w:marLeft w:val="0"/>
      <w:marRight w:val="0"/>
      <w:marTop w:val="0"/>
      <w:marBottom w:val="0"/>
      <w:divBdr>
        <w:top w:val="none" w:sz="0" w:space="0" w:color="auto"/>
        <w:left w:val="none" w:sz="0" w:space="0" w:color="auto"/>
        <w:bottom w:val="none" w:sz="0" w:space="0" w:color="auto"/>
        <w:right w:val="none" w:sz="0" w:space="0" w:color="auto"/>
      </w:divBdr>
    </w:div>
    <w:div w:id="283462455">
      <w:bodyDiv w:val="1"/>
      <w:marLeft w:val="0"/>
      <w:marRight w:val="0"/>
      <w:marTop w:val="0"/>
      <w:marBottom w:val="0"/>
      <w:divBdr>
        <w:top w:val="none" w:sz="0" w:space="0" w:color="auto"/>
        <w:left w:val="none" w:sz="0" w:space="0" w:color="auto"/>
        <w:bottom w:val="none" w:sz="0" w:space="0" w:color="auto"/>
        <w:right w:val="none" w:sz="0" w:space="0" w:color="auto"/>
      </w:divBdr>
    </w:div>
    <w:div w:id="297539506">
      <w:bodyDiv w:val="1"/>
      <w:marLeft w:val="0"/>
      <w:marRight w:val="0"/>
      <w:marTop w:val="0"/>
      <w:marBottom w:val="0"/>
      <w:divBdr>
        <w:top w:val="none" w:sz="0" w:space="0" w:color="auto"/>
        <w:left w:val="none" w:sz="0" w:space="0" w:color="auto"/>
        <w:bottom w:val="none" w:sz="0" w:space="0" w:color="auto"/>
        <w:right w:val="none" w:sz="0" w:space="0" w:color="auto"/>
      </w:divBdr>
      <w:divsChild>
        <w:div w:id="134487927">
          <w:marLeft w:val="360"/>
          <w:marRight w:val="0"/>
          <w:marTop w:val="200"/>
          <w:marBottom w:val="0"/>
          <w:divBdr>
            <w:top w:val="none" w:sz="0" w:space="0" w:color="auto"/>
            <w:left w:val="none" w:sz="0" w:space="0" w:color="auto"/>
            <w:bottom w:val="none" w:sz="0" w:space="0" w:color="auto"/>
            <w:right w:val="none" w:sz="0" w:space="0" w:color="auto"/>
          </w:divBdr>
        </w:div>
        <w:div w:id="1910770032">
          <w:marLeft w:val="360"/>
          <w:marRight w:val="0"/>
          <w:marTop w:val="200"/>
          <w:marBottom w:val="0"/>
          <w:divBdr>
            <w:top w:val="none" w:sz="0" w:space="0" w:color="auto"/>
            <w:left w:val="none" w:sz="0" w:space="0" w:color="auto"/>
            <w:bottom w:val="none" w:sz="0" w:space="0" w:color="auto"/>
            <w:right w:val="none" w:sz="0" w:space="0" w:color="auto"/>
          </w:divBdr>
        </w:div>
      </w:divsChild>
    </w:div>
    <w:div w:id="299577336">
      <w:bodyDiv w:val="1"/>
      <w:marLeft w:val="0"/>
      <w:marRight w:val="0"/>
      <w:marTop w:val="0"/>
      <w:marBottom w:val="0"/>
      <w:divBdr>
        <w:top w:val="none" w:sz="0" w:space="0" w:color="auto"/>
        <w:left w:val="none" w:sz="0" w:space="0" w:color="auto"/>
        <w:bottom w:val="none" w:sz="0" w:space="0" w:color="auto"/>
        <w:right w:val="none" w:sz="0" w:space="0" w:color="auto"/>
      </w:divBdr>
    </w:div>
    <w:div w:id="305623702">
      <w:bodyDiv w:val="1"/>
      <w:marLeft w:val="0"/>
      <w:marRight w:val="0"/>
      <w:marTop w:val="0"/>
      <w:marBottom w:val="0"/>
      <w:divBdr>
        <w:top w:val="none" w:sz="0" w:space="0" w:color="auto"/>
        <w:left w:val="none" w:sz="0" w:space="0" w:color="auto"/>
        <w:bottom w:val="none" w:sz="0" w:space="0" w:color="auto"/>
        <w:right w:val="none" w:sz="0" w:space="0" w:color="auto"/>
      </w:divBdr>
    </w:div>
    <w:div w:id="314915801">
      <w:bodyDiv w:val="1"/>
      <w:marLeft w:val="0"/>
      <w:marRight w:val="0"/>
      <w:marTop w:val="0"/>
      <w:marBottom w:val="0"/>
      <w:divBdr>
        <w:top w:val="none" w:sz="0" w:space="0" w:color="auto"/>
        <w:left w:val="none" w:sz="0" w:space="0" w:color="auto"/>
        <w:bottom w:val="none" w:sz="0" w:space="0" w:color="auto"/>
        <w:right w:val="none" w:sz="0" w:space="0" w:color="auto"/>
      </w:divBdr>
    </w:div>
    <w:div w:id="324864339">
      <w:bodyDiv w:val="1"/>
      <w:marLeft w:val="0"/>
      <w:marRight w:val="0"/>
      <w:marTop w:val="0"/>
      <w:marBottom w:val="0"/>
      <w:divBdr>
        <w:top w:val="none" w:sz="0" w:space="0" w:color="auto"/>
        <w:left w:val="none" w:sz="0" w:space="0" w:color="auto"/>
        <w:bottom w:val="none" w:sz="0" w:space="0" w:color="auto"/>
        <w:right w:val="none" w:sz="0" w:space="0" w:color="auto"/>
      </w:divBdr>
    </w:div>
    <w:div w:id="331101767">
      <w:bodyDiv w:val="1"/>
      <w:marLeft w:val="0"/>
      <w:marRight w:val="0"/>
      <w:marTop w:val="0"/>
      <w:marBottom w:val="0"/>
      <w:divBdr>
        <w:top w:val="none" w:sz="0" w:space="0" w:color="auto"/>
        <w:left w:val="none" w:sz="0" w:space="0" w:color="auto"/>
        <w:bottom w:val="none" w:sz="0" w:space="0" w:color="auto"/>
        <w:right w:val="none" w:sz="0" w:space="0" w:color="auto"/>
      </w:divBdr>
    </w:div>
    <w:div w:id="378937950">
      <w:bodyDiv w:val="1"/>
      <w:marLeft w:val="0"/>
      <w:marRight w:val="0"/>
      <w:marTop w:val="0"/>
      <w:marBottom w:val="0"/>
      <w:divBdr>
        <w:top w:val="none" w:sz="0" w:space="0" w:color="auto"/>
        <w:left w:val="none" w:sz="0" w:space="0" w:color="auto"/>
        <w:bottom w:val="none" w:sz="0" w:space="0" w:color="auto"/>
        <w:right w:val="none" w:sz="0" w:space="0" w:color="auto"/>
      </w:divBdr>
      <w:divsChild>
        <w:div w:id="660886759">
          <w:marLeft w:val="1166"/>
          <w:marRight w:val="0"/>
          <w:marTop w:val="96"/>
          <w:marBottom w:val="0"/>
          <w:divBdr>
            <w:top w:val="none" w:sz="0" w:space="0" w:color="auto"/>
            <w:left w:val="none" w:sz="0" w:space="0" w:color="auto"/>
            <w:bottom w:val="none" w:sz="0" w:space="0" w:color="auto"/>
            <w:right w:val="none" w:sz="0" w:space="0" w:color="auto"/>
          </w:divBdr>
        </w:div>
        <w:div w:id="60644721">
          <w:marLeft w:val="1166"/>
          <w:marRight w:val="0"/>
          <w:marTop w:val="96"/>
          <w:marBottom w:val="0"/>
          <w:divBdr>
            <w:top w:val="none" w:sz="0" w:space="0" w:color="auto"/>
            <w:left w:val="none" w:sz="0" w:space="0" w:color="auto"/>
            <w:bottom w:val="none" w:sz="0" w:space="0" w:color="auto"/>
            <w:right w:val="none" w:sz="0" w:space="0" w:color="auto"/>
          </w:divBdr>
        </w:div>
        <w:div w:id="1052079987">
          <w:marLeft w:val="1166"/>
          <w:marRight w:val="0"/>
          <w:marTop w:val="96"/>
          <w:marBottom w:val="0"/>
          <w:divBdr>
            <w:top w:val="none" w:sz="0" w:space="0" w:color="auto"/>
            <w:left w:val="none" w:sz="0" w:space="0" w:color="auto"/>
            <w:bottom w:val="none" w:sz="0" w:space="0" w:color="auto"/>
            <w:right w:val="none" w:sz="0" w:space="0" w:color="auto"/>
          </w:divBdr>
        </w:div>
        <w:div w:id="313726214">
          <w:marLeft w:val="1166"/>
          <w:marRight w:val="0"/>
          <w:marTop w:val="96"/>
          <w:marBottom w:val="0"/>
          <w:divBdr>
            <w:top w:val="none" w:sz="0" w:space="0" w:color="auto"/>
            <w:left w:val="none" w:sz="0" w:space="0" w:color="auto"/>
            <w:bottom w:val="none" w:sz="0" w:space="0" w:color="auto"/>
            <w:right w:val="none" w:sz="0" w:space="0" w:color="auto"/>
          </w:divBdr>
        </w:div>
      </w:divsChild>
    </w:div>
    <w:div w:id="414784967">
      <w:bodyDiv w:val="1"/>
      <w:marLeft w:val="0"/>
      <w:marRight w:val="0"/>
      <w:marTop w:val="0"/>
      <w:marBottom w:val="0"/>
      <w:divBdr>
        <w:top w:val="none" w:sz="0" w:space="0" w:color="auto"/>
        <w:left w:val="none" w:sz="0" w:space="0" w:color="auto"/>
        <w:bottom w:val="none" w:sz="0" w:space="0" w:color="auto"/>
        <w:right w:val="none" w:sz="0" w:space="0" w:color="auto"/>
      </w:divBdr>
    </w:div>
    <w:div w:id="443159477">
      <w:bodyDiv w:val="1"/>
      <w:marLeft w:val="0"/>
      <w:marRight w:val="0"/>
      <w:marTop w:val="0"/>
      <w:marBottom w:val="0"/>
      <w:divBdr>
        <w:top w:val="none" w:sz="0" w:space="0" w:color="auto"/>
        <w:left w:val="none" w:sz="0" w:space="0" w:color="auto"/>
        <w:bottom w:val="none" w:sz="0" w:space="0" w:color="auto"/>
        <w:right w:val="none" w:sz="0" w:space="0" w:color="auto"/>
      </w:divBdr>
    </w:div>
    <w:div w:id="479008304">
      <w:bodyDiv w:val="1"/>
      <w:marLeft w:val="0"/>
      <w:marRight w:val="0"/>
      <w:marTop w:val="0"/>
      <w:marBottom w:val="0"/>
      <w:divBdr>
        <w:top w:val="none" w:sz="0" w:space="0" w:color="auto"/>
        <w:left w:val="none" w:sz="0" w:space="0" w:color="auto"/>
        <w:bottom w:val="none" w:sz="0" w:space="0" w:color="auto"/>
        <w:right w:val="none" w:sz="0" w:space="0" w:color="auto"/>
      </w:divBdr>
    </w:div>
    <w:div w:id="481388538">
      <w:bodyDiv w:val="1"/>
      <w:marLeft w:val="0"/>
      <w:marRight w:val="0"/>
      <w:marTop w:val="0"/>
      <w:marBottom w:val="0"/>
      <w:divBdr>
        <w:top w:val="none" w:sz="0" w:space="0" w:color="auto"/>
        <w:left w:val="none" w:sz="0" w:space="0" w:color="auto"/>
        <w:bottom w:val="none" w:sz="0" w:space="0" w:color="auto"/>
        <w:right w:val="none" w:sz="0" w:space="0" w:color="auto"/>
      </w:divBdr>
    </w:div>
    <w:div w:id="500244840">
      <w:bodyDiv w:val="1"/>
      <w:marLeft w:val="0"/>
      <w:marRight w:val="0"/>
      <w:marTop w:val="0"/>
      <w:marBottom w:val="0"/>
      <w:divBdr>
        <w:top w:val="none" w:sz="0" w:space="0" w:color="auto"/>
        <w:left w:val="none" w:sz="0" w:space="0" w:color="auto"/>
        <w:bottom w:val="none" w:sz="0" w:space="0" w:color="auto"/>
        <w:right w:val="none" w:sz="0" w:space="0" w:color="auto"/>
      </w:divBdr>
    </w:div>
    <w:div w:id="501622076">
      <w:bodyDiv w:val="1"/>
      <w:marLeft w:val="0"/>
      <w:marRight w:val="0"/>
      <w:marTop w:val="0"/>
      <w:marBottom w:val="0"/>
      <w:divBdr>
        <w:top w:val="none" w:sz="0" w:space="0" w:color="auto"/>
        <w:left w:val="none" w:sz="0" w:space="0" w:color="auto"/>
        <w:bottom w:val="none" w:sz="0" w:space="0" w:color="auto"/>
        <w:right w:val="none" w:sz="0" w:space="0" w:color="auto"/>
      </w:divBdr>
    </w:div>
    <w:div w:id="523373383">
      <w:bodyDiv w:val="1"/>
      <w:marLeft w:val="0"/>
      <w:marRight w:val="0"/>
      <w:marTop w:val="0"/>
      <w:marBottom w:val="0"/>
      <w:divBdr>
        <w:top w:val="none" w:sz="0" w:space="0" w:color="auto"/>
        <w:left w:val="none" w:sz="0" w:space="0" w:color="auto"/>
        <w:bottom w:val="none" w:sz="0" w:space="0" w:color="auto"/>
        <w:right w:val="none" w:sz="0" w:space="0" w:color="auto"/>
      </w:divBdr>
      <w:divsChild>
        <w:div w:id="1644196198">
          <w:marLeft w:val="360"/>
          <w:marRight w:val="0"/>
          <w:marTop w:val="200"/>
          <w:marBottom w:val="0"/>
          <w:divBdr>
            <w:top w:val="none" w:sz="0" w:space="0" w:color="auto"/>
            <w:left w:val="none" w:sz="0" w:space="0" w:color="auto"/>
            <w:bottom w:val="none" w:sz="0" w:space="0" w:color="auto"/>
            <w:right w:val="none" w:sz="0" w:space="0" w:color="auto"/>
          </w:divBdr>
        </w:div>
        <w:div w:id="1895701478">
          <w:marLeft w:val="360"/>
          <w:marRight w:val="0"/>
          <w:marTop w:val="200"/>
          <w:marBottom w:val="0"/>
          <w:divBdr>
            <w:top w:val="none" w:sz="0" w:space="0" w:color="auto"/>
            <w:left w:val="none" w:sz="0" w:space="0" w:color="auto"/>
            <w:bottom w:val="none" w:sz="0" w:space="0" w:color="auto"/>
            <w:right w:val="none" w:sz="0" w:space="0" w:color="auto"/>
          </w:divBdr>
        </w:div>
        <w:div w:id="869293514">
          <w:marLeft w:val="360"/>
          <w:marRight w:val="0"/>
          <w:marTop w:val="200"/>
          <w:marBottom w:val="0"/>
          <w:divBdr>
            <w:top w:val="none" w:sz="0" w:space="0" w:color="auto"/>
            <w:left w:val="none" w:sz="0" w:space="0" w:color="auto"/>
            <w:bottom w:val="none" w:sz="0" w:space="0" w:color="auto"/>
            <w:right w:val="none" w:sz="0" w:space="0" w:color="auto"/>
          </w:divBdr>
        </w:div>
      </w:divsChild>
    </w:div>
    <w:div w:id="538472484">
      <w:bodyDiv w:val="1"/>
      <w:marLeft w:val="0"/>
      <w:marRight w:val="0"/>
      <w:marTop w:val="0"/>
      <w:marBottom w:val="0"/>
      <w:divBdr>
        <w:top w:val="none" w:sz="0" w:space="0" w:color="auto"/>
        <w:left w:val="none" w:sz="0" w:space="0" w:color="auto"/>
        <w:bottom w:val="none" w:sz="0" w:space="0" w:color="auto"/>
        <w:right w:val="none" w:sz="0" w:space="0" w:color="auto"/>
      </w:divBdr>
    </w:div>
    <w:div w:id="539637239">
      <w:bodyDiv w:val="1"/>
      <w:marLeft w:val="0"/>
      <w:marRight w:val="0"/>
      <w:marTop w:val="0"/>
      <w:marBottom w:val="0"/>
      <w:divBdr>
        <w:top w:val="none" w:sz="0" w:space="0" w:color="auto"/>
        <w:left w:val="none" w:sz="0" w:space="0" w:color="auto"/>
        <w:bottom w:val="none" w:sz="0" w:space="0" w:color="auto"/>
        <w:right w:val="none" w:sz="0" w:space="0" w:color="auto"/>
      </w:divBdr>
    </w:div>
    <w:div w:id="547643325">
      <w:bodyDiv w:val="1"/>
      <w:marLeft w:val="0"/>
      <w:marRight w:val="0"/>
      <w:marTop w:val="0"/>
      <w:marBottom w:val="0"/>
      <w:divBdr>
        <w:top w:val="none" w:sz="0" w:space="0" w:color="auto"/>
        <w:left w:val="none" w:sz="0" w:space="0" w:color="auto"/>
        <w:bottom w:val="none" w:sz="0" w:space="0" w:color="auto"/>
        <w:right w:val="none" w:sz="0" w:space="0" w:color="auto"/>
      </w:divBdr>
      <w:divsChild>
        <w:div w:id="507527026">
          <w:marLeft w:val="0"/>
          <w:marRight w:val="0"/>
          <w:marTop w:val="0"/>
          <w:marBottom w:val="0"/>
          <w:divBdr>
            <w:top w:val="none" w:sz="0" w:space="0" w:color="auto"/>
            <w:left w:val="none" w:sz="0" w:space="0" w:color="auto"/>
            <w:bottom w:val="none" w:sz="0" w:space="0" w:color="auto"/>
            <w:right w:val="none" w:sz="0" w:space="0" w:color="auto"/>
          </w:divBdr>
          <w:divsChild>
            <w:div w:id="211150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629827">
      <w:bodyDiv w:val="1"/>
      <w:marLeft w:val="0"/>
      <w:marRight w:val="0"/>
      <w:marTop w:val="0"/>
      <w:marBottom w:val="0"/>
      <w:divBdr>
        <w:top w:val="none" w:sz="0" w:space="0" w:color="auto"/>
        <w:left w:val="none" w:sz="0" w:space="0" w:color="auto"/>
        <w:bottom w:val="none" w:sz="0" w:space="0" w:color="auto"/>
        <w:right w:val="none" w:sz="0" w:space="0" w:color="auto"/>
      </w:divBdr>
    </w:div>
    <w:div w:id="627010050">
      <w:bodyDiv w:val="1"/>
      <w:marLeft w:val="0"/>
      <w:marRight w:val="0"/>
      <w:marTop w:val="0"/>
      <w:marBottom w:val="0"/>
      <w:divBdr>
        <w:top w:val="none" w:sz="0" w:space="0" w:color="auto"/>
        <w:left w:val="none" w:sz="0" w:space="0" w:color="auto"/>
        <w:bottom w:val="none" w:sz="0" w:space="0" w:color="auto"/>
        <w:right w:val="none" w:sz="0" w:space="0" w:color="auto"/>
      </w:divBdr>
    </w:div>
    <w:div w:id="627666309">
      <w:bodyDiv w:val="1"/>
      <w:marLeft w:val="0"/>
      <w:marRight w:val="0"/>
      <w:marTop w:val="0"/>
      <w:marBottom w:val="0"/>
      <w:divBdr>
        <w:top w:val="none" w:sz="0" w:space="0" w:color="auto"/>
        <w:left w:val="none" w:sz="0" w:space="0" w:color="auto"/>
        <w:bottom w:val="none" w:sz="0" w:space="0" w:color="auto"/>
        <w:right w:val="none" w:sz="0" w:space="0" w:color="auto"/>
      </w:divBdr>
    </w:div>
    <w:div w:id="653725072">
      <w:bodyDiv w:val="1"/>
      <w:marLeft w:val="0"/>
      <w:marRight w:val="0"/>
      <w:marTop w:val="0"/>
      <w:marBottom w:val="0"/>
      <w:divBdr>
        <w:top w:val="none" w:sz="0" w:space="0" w:color="auto"/>
        <w:left w:val="none" w:sz="0" w:space="0" w:color="auto"/>
        <w:bottom w:val="none" w:sz="0" w:space="0" w:color="auto"/>
        <w:right w:val="none" w:sz="0" w:space="0" w:color="auto"/>
      </w:divBdr>
    </w:div>
    <w:div w:id="685903719">
      <w:bodyDiv w:val="1"/>
      <w:marLeft w:val="0"/>
      <w:marRight w:val="0"/>
      <w:marTop w:val="0"/>
      <w:marBottom w:val="0"/>
      <w:divBdr>
        <w:top w:val="none" w:sz="0" w:space="0" w:color="auto"/>
        <w:left w:val="none" w:sz="0" w:space="0" w:color="auto"/>
        <w:bottom w:val="none" w:sz="0" w:space="0" w:color="auto"/>
        <w:right w:val="none" w:sz="0" w:space="0" w:color="auto"/>
      </w:divBdr>
    </w:div>
    <w:div w:id="712585731">
      <w:bodyDiv w:val="1"/>
      <w:marLeft w:val="0"/>
      <w:marRight w:val="0"/>
      <w:marTop w:val="0"/>
      <w:marBottom w:val="0"/>
      <w:divBdr>
        <w:top w:val="none" w:sz="0" w:space="0" w:color="auto"/>
        <w:left w:val="none" w:sz="0" w:space="0" w:color="auto"/>
        <w:bottom w:val="none" w:sz="0" w:space="0" w:color="auto"/>
        <w:right w:val="none" w:sz="0" w:space="0" w:color="auto"/>
      </w:divBdr>
    </w:div>
    <w:div w:id="751006053">
      <w:bodyDiv w:val="1"/>
      <w:marLeft w:val="0"/>
      <w:marRight w:val="0"/>
      <w:marTop w:val="0"/>
      <w:marBottom w:val="0"/>
      <w:divBdr>
        <w:top w:val="none" w:sz="0" w:space="0" w:color="auto"/>
        <w:left w:val="none" w:sz="0" w:space="0" w:color="auto"/>
        <w:bottom w:val="none" w:sz="0" w:space="0" w:color="auto"/>
        <w:right w:val="none" w:sz="0" w:space="0" w:color="auto"/>
      </w:divBdr>
      <w:divsChild>
        <w:div w:id="884027320">
          <w:marLeft w:val="0"/>
          <w:marRight w:val="0"/>
          <w:marTop w:val="0"/>
          <w:marBottom w:val="0"/>
          <w:divBdr>
            <w:top w:val="none" w:sz="0" w:space="0" w:color="auto"/>
            <w:left w:val="none" w:sz="0" w:space="0" w:color="auto"/>
            <w:bottom w:val="none" w:sz="0" w:space="0" w:color="auto"/>
            <w:right w:val="none" w:sz="0" w:space="0" w:color="auto"/>
          </w:divBdr>
          <w:divsChild>
            <w:div w:id="103156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999121">
      <w:bodyDiv w:val="1"/>
      <w:marLeft w:val="0"/>
      <w:marRight w:val="0"/>
      <w:marTop w:val="0"/>
      <w:marBottom w:val="0"/>
      <w:divBdr>
        <w:top w:val="none" w:sz="0" w:space="0" w:color="auto"/>
        <w:left w:val="none" w:sz="0" w:space="0" w:color="auto"/>
        <w:bottom w:val="none" w:sz="0" w:space="0" w:color="auto"/>
        <w:right w:val="none" w:sz="0" w:space="0" w:color="auto"/>
      </w:divBdr>
    </w:div>
    <w:div w:id="789471199">
      <w:bodyDiv w:val="1"/>
      <w:marLeft w:val="0"/>
      <w:marRight w:val="0"/>
      <w:marTop w:val="0"/>
      <w:marBottom w:val="0"/>
      <w:divBdr>
        <w:top w:val="none" w:sz="0" w:space="0" w:color="auto"/>
        <w:left w:val="none" w:sz="0" w:space="0" w:color="auto"/>
        <w:bottom w:val="none" w:sz="0" w:space="0" w:color="auto"/>
        <w:right w:val="none" w:sz="0" w:space="0" w:color="auto"/>
      </w:divBdr>
    </w:div>
    <w:div w:id="817957014">
      <w:bodyDiv w:val="1"/>
      <w:marLeft w:val="0"/>
      <w:marRight w:val="0"/>
      <w:marTop w:val="0"/>
      <w:marBottom w:val="0"/>
      <w:divBdr>
        <w:top w:val="none" w:sz="0" w:space="0" w:color="auto"/>
        <w:left w:val="none" w:sz="0" w:space="0" w:color="auto"/>
        <w:bottom w:val="none" w:sz="0" w:space="0" w:color="auto"/>
        <w:right w:val="none" w:sz="0" w:space="0" w:color="auto"/>
      </w:divBdr>
    </w:div>
    <w:div w:id="818695310">
      <w:bodyDiv w:val="1"/>
      <w:marLeft w:val="0"/>
      <w:marRight w:val="0"/>
      <w:marTop w:val="0"/>
      <w:marBottom w:val="0"/>
      <w:divBdr>
        <w:top w:val="none" w:sz="0" w:space="0" w:color="auto"/>
        <w:left w:val="none" w:sz="0" w:space="0" w:color="auto"/>
        <w:bottom w:val="none" w:sz="0" w:space="0" w:color="auto"/>
        <w:right w:val="none" w:sz="0" w:space="0" w:color="auto"/>
      </w:divBdr>
    </w:div>
    <w:div w:id="823621043">
      <w:bodyDiv w:val="1"/>
      <w:marLeft w:val="0"/>
      <w:marRight w:val="0"/>
      <w:marTop w:val="0"/>
      <w:marBottom w:val="0"/>
      <w:divBdr>
        <w:top w:val="none" w:sz="0" w:space="0" w:color="auto"/>
        <w:left w:val="none" w:sz="0" w:space="0" w:color="auto"/>
        <w:bottom w:val="none" w:sz="0" w:space="0" w:color="auto"/>
        <w:right w:val="none" w:sz="0" w:space="0" w:color="auto"/>
      </w:divBdr>
    </w:div>
    <w:div w:id="875044535">
      <w:bodyDiv w:val="1"/>
      <w:marLeft w:val="0"/>
      <w:marRight w:val="0"/>
      <w:marTop w:val="0"/>
      <w:marBottom w:val="0"/>
      <w:divBdr>
        <w:top w:val="none" w:sz="0" w:space="0" w:color="auto"/>
        <w:left w:val="none" w:sz="0" w:space="0" w:color="auto"/>
        <w:bottom w:val="none" w:sz="0" w:space="0" w:color="auto"/>
        <w:right w:val="none" w:sz="0" w:space="0" w:color="auto"/>
      </w:divBdr>
      <w:divsChild>
        <w:div w:id="84572844">
          <w:marLeft w:val="806"/>
          <w:marRight w:val="0"/>
          <w:marTop w:val="144"/>
          <w:marBottom w:val="0"/>
          <w:divBdr>
            <w:top w:val="none" w:sz="0" w:space="0" w:color="auto"/>
            <w:left w:val="none" w:sz="0" w:space="0" w:color="auto"/>
            <w:bottom w:val="none" w:sz="0" w:space="0" w:color="auto"/>
            <w:right w:val="none" w:sz="0" w:space="0" w:color="auto"/>
          </w:divBdr>
        </w:div>
        <w:div w:id="1585644157">
          <w:marLeft w:val="806"/>
          <w:marRight w:val="0"/>
          <w:marTop w:val="144"/>
          <w:marBottom w:val="0"/>
          <w:divBdr>
            <w:top w:val="none" w:sz="0" w:space="0" w:color="auto"/>
            <w:left w:val="none" w:sz="0" w:space="0" w:color="auto"/>
            <w:bottom w:val="none" w:sz="0" w:space="0" w:color="auto"/>
            <w:right w:val="none" w:sz="0" w:space="0" w:color="auto"/>
          </w:divBdr>
        </w:div>
        <w:div w:id="1330987811">
          <w:marLeft w:val="806"/>
          <w:marRight w:val="0"/>
          <w:marTop w:val="144"/>
          <w:marBottom w:val="0"/>
          <w:divBdr>
            <w:top w:val="none" w:sz="0" w:space="0" w:color="auto"/>
            <w:left w:val="none" w:sz="0" w:space="0" w:color="auto"/>
            <w:bottom w:val="none" w:sz="0" w:space="0" w:color="auto"/>
            <w:right w:val="none" w:sz="0" w:space="0" w:color="auto"/>
          </w:divBdr>
        </w:div>
      </w:divsChild>
    </w:div>
    <w:div w:id="877548419">
      <w:bodyDiv w:val="1"/>
      <w:marLeft w:val="0"/>
      <w:marRight w:val="0"/>
      <w:marTop w:val="0"/>
      <w:marBottom w:val="0"/>
      <w:divBdr>
        <w:top w:val="none" w:sz="0" w:space="0" w:color="auto"/>
        <w:left w:val="none" w:sz="0" w:space="0" w:color="auto"/>
        <w:bottom w:val="none" w:sz="0" w:space="0" w:color="auto"/>
        <w:right w:val="none" w:sz="0" w:space="0" w:color="auto"/>
      </w:divBdr>
    </w:div>
    <w:div w:id="907111133">
      <w:bodyDiv w:val="1"/>
      <w:marLeft w:val="0"/>
      <w:marRight w:val="0"/>
      <w:marTop w:val="0"/>
      <w:marBottom w:val="0"/>
      <w:divBdr>
        <w:top w:val="none" w:sz="0" w:space="0" w:color="auto"/>
        <w:left w:val="none" w:sz="0" w:space="0" w:color="auto"/>
        <w:bottom w:val="none" w:sz="0" w:space="0" w:color="auto"/>
        <w:right w:val="none" w:sz="0" w:space="0" w:color="auto"/>
      </w:divBdr>
    </w:div>
    <w:div w:id="918102086">
      <w:bodyDiv w:val="1"/>
      <w:marLeft w:val="0"/>
      <w:marRight w:val="0"/>
      <w:marTop w:val="0"/>
      <w:marBottom w:val="0"/>
      <w:divBdr>
        <w:top w:val="none" w:sz="0" w:space="0" w:color="auto"/>
        <w:left w:val="none" w:sz="0" w:space="0" w:color="auto"/>
        <w:bottom w:val="none" w:sz="0" w:space="0" w:color="auto"/>
        <w:right w:val="none" w:sz="0" w:space="0" w:color="auto"/>
      </w:divBdr>
    </w:div>
    <w:div w:id="923489931">
      <w:bodyDiv w:val="1"/>
      <w:marLeft w:val="0"/>
      <w:marRight w:val="0"/>
      <w:marTop w:val="0"/>
      <w:marBottom w:val="0"/>
      <w:divBdr>
        <w:top w:val="none" w:sz="0" w:space="0" w:color="auto"/>
        <w:left w:val="none" w:sz="0" w:space="0" w:color="auto"/>
        <w:bottom w:val="none" w:sz="0" w:space="0" w:color="auto"/>
        <w:right w:val="none" w:sz="0" w:space="0" w:color="auto"/>
      </w:divBdr>
    </w:div>
    <w:div w:id="948586403">
      <w:bodyDiv w:val="1"/>
      <w:marLeft w:val="0"/>
      <w:marRight w:val="0"/>
      <w:marTop w:val="0"/>
      <w:marBottom w:val="0"/>
      <w:divBdr>
        <w:top w:val="none" w:sz="0" w:space="0" w:color="auto"/>
        <w:left w:val="none" w:sz="0" w:space="0" w:color="auto"/>
        <w:bottom w:val="none" w:sz="0" w:space="0" w:color="auto"/>
        <w:right w:val="none" w:sz="0" w:space="0" w:color="auto"/>
      </w:divBdr>
    </w:div>
    <w:div w:id="987854692">
      <w:bodyDiv w:val="1"/>
      <w:marLeft w:val="0"/>
      <w:marRight w:val="0"/>
      <w:marTop w:val="0"/>
      <w:marBottom w:val="0"/>
      <w:divBdr>
        <w:top w:val="none" w:sz="0" w:space="0" w:color="auto"/>
        <w:left w:val="none" w:sz="0" w:space="0" w:color="auto"/>
        <w:bottom w:val="none" w:sz="0" w:space="0" w:color="auto"/>
        <w:right w:val="none" w:sz="0" w:space="0" w:color="auto"/>
      </w:divBdr>
    </w:div>
    <w:div w:id="997198214">
      <w:bodyDiv w:val="1"/>
      <w:marLeft w:val="0"/>
      <w:marRight w:val="0"/>
      <w:marTop w:val="0"/>
      <w:marBottom w:val="0"/>
      <w:divBdr>
        <w:top w:val="none" w:sz="0" w:space="0" w:color="auto"/>
        <w:left w:val="none" w:sz="0" w:space="0" w:color="auto"/>
        <w:bottom w:val="none" w:sz="0" w:space="0" w:color="auto"/>
        <w:right w:val="none" w:sz="0" w:space="0" w:color="auto"/>
      </w:divBdr>
      <w:divsChild>
        <w:div w:id="578832767">
          <w:marLeft w:val="360"/>
          <w:marRight w:val="0"/>
          <w:marTop w:val="200"/>
          <w:marBottom w:val="0"/>
          <w:divBdr>
            <w:top w:val="none" w:sz="0" w:space="0" w:color="auto"/>
            <w:left w:val="none" w:sz="0" w:space="0" w:color="auto"/>
            <w:bottom w:val="none" w:sz="0" w:space="0" w:color="auto"/>
            <w:right w:val="none" w:sz="0" w:space="0" w:color="auto"/>
          </w:divBdr>
        </w:div>
      </w:divsChild>
    </w:div>
    <w:div w:id="998919491">
      <w:bodyDiv w:val="1"/>
      <w:marLeft w:val="0"/>
      <w:marRight w:val="0"/>
      <w:marTop w:val="0"/>
      <w:marBottom w:val="0"/>
      <w:divBdr>
        <w:top w:val="none" w:sz="0" w:space="0" w:color="auto"/>
        <w:left w:val="none" w:sz="0" w:space="0" w:color="auto"/>
        <w:bottom w:val="none" w:sz="0" w:space="0" w:color="auto"/>
        <w:right w:val="none" w:sz="0" w:space="0" w:color="auto"/>
      </w:divBdr>
    </w:div>
    <w:div w:id="1010714571">
      <w:bodyDiv w:val="1"/>
      <w:marLeft w:val="0"/>
      <w:marRight w:val="0"/>
      <w:marTop w:val="0"/>
      <w:marBottom w:val="0"/>
      <w:divBdr>
        <w:top w:val="none" w:sz="0" w:space="0" w:color="auto"/>
        <w:left w:val="none" w:sz="0" w:space="0" w:color="auto"/>
        <w:bottom w:val="none" w:sz="0" w:space="0" w:color="auto"/>
        <w:right w:val="none" w:sz="0" w:space="0" w:color="auto"/>
      </w:divBdr>
    </w:div>
    <w:div w:id="1063412131">
      <w:bodyDiv w:val="1"/>
      <w:marLeft w:val="0"/>
      <w:marRight w:val="0"/>
      <w:marTop w:val="0"/>
      <w:marBottom w:val="0"/>
      <w:divBdr>
        <w:top w:val="none" w:sz="0" w:space="0" w:color="auto"/>
        <w:left w:val="none" w:sz="0" w:space="0" w:color="auto"/>
        <w:bottom w:val="none" w:sz="0" w:space="0" w:color="auto"/>
        <w:right w:val="none" w:sz="0" w:space="0" w:color="auto"/>
      </w:divBdr>
    </w:div>
    <w:div w:id="1097599719">
      <w:bodyDiv w:val="1"/>
      <w:marLeft w:val="0"/>
      <w:marRight w:val="0"/>
      <w:marTop w:val="0"/>
      <w:marBottom w:val="0"/>
      <w:divBdr>
        <w:top w:val="none" w:sz="0" w:space="0" w:color="auto"/>
        <w:left w:val="none" w:sz="0" w:space="0" w:color="auto"/>
        <w:bottom w:val="none" w:sz="0" w:space="0" w:color="auto"/>
        <w:right w:val="none" w:sz="0" w:space="0" w:color="auto"/>
      </w:divBdr>
    </w:div>
    <w:div w:id="1108548155">
      <w:bodyDiv w:val="1"/>
      <w:marLeft w:val="0"/>
      <w:marRight w:val="0"/>
      <w:marTop w:val="0"/>
      <w:marBottom w:val="0"/>
      <w:divBdr>
        <w:top w:val="none" w:sz="0" w:space="0" w:color="auto"/>
        <w:left w:val="none" w:sz="0" w:space="0" w:color="auto"/>
        <w:bottom w:val="none" w:sz="0" w:space="0" w:color="auto"/>
        <w:right w:val="none" w:sz="0" w:space="0" w:color="auto"/>
      </w:divBdr>
    </w:div>
    <w:div w:id="1122189262">
      <w:bodyDiv w:val="1"/>
      <w:marLeft w:val="0"/>
      <w:marRight w:val="0"/>
      <w:marTop w:val="0"/>
      <w:marBottom w:val="0"/>
      <w:divBdr>
        <w:top w:val="none" w:sz="0" w:space="0" w:color="auto"/>
        <w:left w:val="none" w:sz="0" w:space="0" w:color="auto"/>
        <w:bottom w:val="none" w:sz="0" w:space="0" w:color="auto"/>
        <w:right w:val="none" w:sz="0" w:space="0" w:color="auto"/>
      </w:divBdr>
    </w:div>
    <w:div w:id="1242369876">
      <w:bodyDiv w:val="1"/>
      <w:marLeft w:val="0"/>
      <w:marRight w:val="0"/>
      <w:marTop w:val="0"/>
      <w:marBottom w:val="0"/>
      <w:divBdr>
        <w:top w:val="none" w:sz="0" w:space="0" w:color="auto"/>
        <w:left w:val="none" w:sz="0" w:space="0" w:color="auto"/>
        <w:bottom w:val="none" w:sz="0" w:space="0" w:color="auto"/>
        <w:right w:val="none" w:sz="0" w:space="0" w:color="auto"/>
      </w:divBdr>
    </w:div>
    <w:div w:id="1278638561">
      <w:bodyDiv w:val="1"/>
      <w:marLeft w:val="0"/>
      <w:marRight w:val="0"/>
      <w:marTop w:val="0"/>
      <w:marBottom w:val="0"/>
      <w:divBdr>
        <w:top w:val="none" w:sz="0" w:space="0" w:color="auto"/>
        <w:left w:val="none" w:sz="0" w:space="0" w:color="auto"/>
        <w:bottom w:val="none" w:sz="0" w:space="0" w:color="auto"/>
        <w:right w:val="none" w:sz="0" w:space="0" w:color="auto"/>
      </w:divBdr>
      <w:divsChild>
        <w:div w:id="145242448">
          <w:marLeft w:val="360"/>
          <w:marRight w:val="0"/>
          <w:marTop w:val="200"/>
          <w:marBottom w:val="0"/>
          <w:divBdr>
            <w:top w:val="none" w:sz="0" w:space="0" w:color="auto"/>
            <w:left w:val="none" w:sz="0" w:space="0" w:color="auto"/>
            <w:bottom w:val="none" w:sz="0" w:space="0" w:color="auto"/>
            <w:right w:val="none" w:sz="0" w:space="0" w:color="auto"/>
          </w:divBdr>
        </w:div>
      </w:divsChild>
    </w:div>
    <w:div w:id="1285574352">
      <w:bodyDiv w:val="1"/>
      <w:marLeft w:val="0"/>
      <w:marRight w:val="0"/>
      <w:marTop w:val="0"/>
      <w:marBottom w:val="0"/>
      <w:divBdr>
        <w:top w:val="none" w:sz="0" w:space="0" w:color="auto"/>
        <w:left w:val="none" w:sz="0" w:space="0" w:color="auto"/>
        <w:bottom w:val="none" w:sz="0" w:space="0" w:color="auto"/>
        <w:right w:val="none" w:sz="0" w:space="0" w:color="auto"/>
      </w:divBdr>
    </w:div>
    <w:div w:id="1327825059">
      <w:bodyDiv w:val="1"/>
      <w:marLeft w:val="0"/>
      <w:marRight w:val="0"/>
      <w:marTop w:val="0"/>
      <w:marBottom w:val="0"/>
      <w:divBdr>
        <w:top w:val="none" w:sz="0" w:space="0" w:color="auto"/>
        <w:left w:val="none" w:sz="0" w:space="0" w:color="auto"/>
        <w:bottom w:val="none" w:sz="0" w:space="0" w:color="auto"/>
        <w:right w:val="none" w:sz="0" w:space="0" w:color="auto"/>
      </w:divBdr>
    </w:div>
    <w:div w:id="1342047906">
      <w:bodyDiv w:val="1"/>
      <w:marLeft w:val="0"/>
      <w:marRight w:val="0"/>
      <w:marTop w:val="0"/>
      <w:marBottom w:val="0"/>
      <w:divBdr>
        <w:top w:val="none" w:sz="0" w:space="0" w:color="auto"/>
        <w:left w:val="none" w:sz="0" w:space="0" w:color="auto"/>
        <w:bottom w:val="none" w:sz="0" w:space="0" w:color="auto"/>
        <w:right w:val="none" w:sz="0" w:space="0" w:color="auto"/>
      </w:divBdr>
    </w:div>
    <w:div w:id="1342076494">
      <w:bodyDiv w:val="1"/>
      <w:marLeft w:val="0"/>
      <w:marRight w:val="0"/>
      <w:marTop w:val="0"/>
      <w:marBottom w:val="0"/>
      <w:divBdr>
        <w:top w:val="none" w:sz="0" w:space="0" w:color="auto"/>
        <w:left w:val="none" w:sz="0" w:space="0" w:color="auto"/>
        <w:bottom w:val="none" w:sz="0" w:space="0" w:color="auto"/>
        <w:right w:val="none" w:sz="0" w:space="0" w:color="auto"/>
      </w:divBdr>
    </w:div>
    <w:div w:id="1388453978">
      <w:bodyDiv w:val="1"/>
      <w:marLeft w:val="0"/>
      <w:marRight w:val="0"/>
      <w:marTop w:val="0"/>
      <w:marBottom w:val="0"/>
      <w:divBdr>
        <w:top w:val="none" w:sz="0" w:space="0" w:color="auto"/>
        <w:left w:val="none" w:sz="0" w:space="0" w:color="auto"/>
        <w:bottom w:val="none" w:sz="0" w:space="0" w:color="auto"/>
        <w:right w:val="none" w:sz="0" w:space="0" w:color="auto"/>
      </w:divBdr>
    </w:div>
    <w:div w:id="1393768725">
      <w:bodyDiv w:val="1"/>
      <w:marLeft w:val="0"/>
      <w:marRight w:val="0"/>
      <w:marTop w:val="0"/>
      <w:marBottom w:val="0"/>
      <w:divBdr>
        <w:top w:val="none" w:sz="0" w:space="0" w:color="auto"/>
        <w:left w:val="none" w:sz="0" w:space="0" w:color="auto"/>
        <w:bottom w:val="none" w:sz="0" w:space="0" w:color="auto"/>
        <w:right w:val="none" w:sz="0" w:space="0" w:color="auto"/>
      </w:divBdr>
    </w:div>
    <w:div w:id="1433281088">
      <w:bodyDiv w:val="1"/>
      <w:marLeft w:val="0"/>
      <w:marRight w:val="0"/>
      <w:marTop w:val="0"/>
      <w:marBottom w:val="0"/>
      <w:divBdr>
        <w:top w:val="none" w:sz="0" w:space="0" w:color="auto"/>
        <w:left w:val="none" w:sz="0" w:space="0" w:color="auto"/>
        <w:bottom w:val="none" w:sz="0" w:space="0" w:color="auto"/>
        <w:right w:val="none" w:sz="0" w:space="0" w:color="auto"/>
      </w:divBdr>
    </w:div>
    <w:div w:id="1503665874">
      <w:bodyDiv w:val="1"/>
      <w:marLeft w:val="0"/>
      <w:marRight w:val="0"/>
      <w:marTop w:val="0"/>
      <w:marBottom w:val="0"/>
      <w:divBdr>
        <w:top w:val="none" w:sz="0" w:space="0" w:color="auto"/>
        <w:left w:val="none" w:sz="0" w:space="0" w:color="auto"/>
        <w:bottom w:val="none" w:sz="0" w:space="0" w:color="auto"/>
        <w:right w:val="none" w:sz="0" w:space="0" w:color="auto"/>
      </w:divBdr>
    </w:div>
    <w:div w:id="1553810395">
      <w:bodyDiv w:val="1"/>
      <w:marLeft w:val="0"/>
      <w:marRight w:val="0"/>
      <w:marTop w:val="0"/>
      <w:marBottom w:val="0"/>
      <w:divBdr>
        <w:top w:val="none" w:sz="0" w:space="0" w:color="auto"/>
        <w:left w:val="none" w:sz="0" w:space="0" w:color="auto"/>
        <w:bottom w:val="none" w:sz="0" w:space="0" w:color="auto"/>
        <w:right w:val="none" w:sz="0" w:space="0" w:color="auto"/>
      </w:divBdr>
    </w:div>
    <w:div w:id="1554072410">
      <w:bodyDiv w:val="1"/>
      <w:marLeft w:val="0"/>
      <w:marRight w:val="0"/>
      <w:marTop w:val="0"/>
      <w:marBottom w:val="0"/>
      <w:divBdr>
        <w:top w:val="none" w:sz="0" w:space="0" w:color="auto"/>
        <w:left w:val="none" w:sz="0" w:space="0" w:color="auto"/>
        <w:bottom w:val="none" w:sz="0" w:space="0" w:color="auto"/>
        <w:right w:val="none" w:sz="0" w:space="0" w:color="auto"/>
      </w:divBdr>
    </w:div>
    <w:div w:id="1556087232">
      <w:bodyDiv w:val="1"/>
      <w:marLeft w:val="0"/>
      <w:marRight w:val="0"/>
      <w:marTop w:val="0"/>
      <w:marBottom w:val="0"/>
      <w:divBdr>
        <w:top w:val="none" w:sz="0" w:space="0" w:color="auto"/>
        <w:left w:val="none" w:sz="0" w:space="0" w:color="auto"/>
        <w:bottom w:val="none" w:sz="0" w:space="0" w:color="auto"/>
        <w:right w:val="none" w:sz="0" w:space="0" w:color="auto"/>
      </w:divBdr>
    </w:div>
    <w:div w:id="1567492554">
      <w:bodyDiv w:val="1"/>
      <w:marLeft w:val="0"/>
      <w:marRight w:val="0"/>
      <w:marTop w:val="0"/>
      <w:marBottom w:val="0"/>
      <w:divBdr>
        <w:top w:val="none" w:sz="0" w:space="0" w:color="auto"/>
        <w:left w:val="none" w:sz="0" w:space="0" w:color="auto"/>
        <w:bottom w:val="none" w:sz="0" w:space="0" w:color="auto"/>
        <w:right w:val="none" w:sz="0" w:space="0" w:color="auto"/>
      </w:divBdr>
    </w:div>
    <w:div w:id="1662612763">
      <w:bodyDiv w:val="1"/>
      <w:marLeft w:val="0"/>
      <w:marRight w:val="0"/>
      <w:marTop w:val="0"/>
      <w:marBottom w:val="0"/>
      <w:divBdr>
        <w:top w:val="none" w:sz="0" w:space="0" w:color="auto"/>
        <w:left w:val="none" w:sz="0" w:space="0" w:color="auto"/>
        <w:bottom w:val="none" w:sz="0" w:space="0" w:color="auto"/>
        <w:right w:val="none" w:sz="0" w:space="0" w:color="auto"/>
      </w:divBdr>
    </w:div>
    <w:div w:id="1700474909">
      <w:bodyDiv w:val="1"/>
      <w:marLeft w:val="0"/>
      <w:marRight w:val="0"/>
      <w:marTop w:val="0"/>
      <w:marBottom w:val="0"/>
      <w:divBdr>
        <w:top w:val="none" w:sz="0" w:space="0" w:color="auto"/>
        <w:left w:val="none" w:sz="0" w:space="0" w:color="auto"/>
        <w:bottom w:val="none" w:sz="0" w:space="0" w:color="auto"/>
        <w:right w:val="none" w:sz="0" w:space="0" w:color="auto"/>
      </w:divBdr>
    </w:div>
    <w:div w:id="1713530647">
      <w:bodyDiv w:val="1"/>
      <w:marLeft w:val="0"/>
      <w:marRight w:val="0"/>
      <w:marTop w:val="0"/>
      <w:marBottom w:val="0"/>
      <w:divBdr>
        <w:top w:val="none" w:sz="0" w:space="0" w:color="auto"/>
        <w:left w:val="none" w:sz="0" w:space="0" w:color="auto"/>
        <w:bottom w:val="none" w:sz="0" w:space="0" w:color="auto"/>
        <w:right w:val="none" w:sz="0" w:space="0" w:color="auto"/>
      </w:divBdr>
    </w:div>
    <w:div w:id="1716466879">
      <w:bodyDiv w:val="1"/>
      <w:marLeft w:val="0"/>
      <w:marRight w:val="0"/>
      <w:marTop w:val="0"/>
      <w:marBottom w:val="0"/>
      <w:divBdr>
        <w:top w:val="none" w:sz="0" w:space="0" w:color="auto"/>
        <w:left w:val="none" w:sz="0" w:space="0" w:color="auto"/>
        <w:bottom w:val="none" w:sz="0" w:space="0" w:color="auto"/>
        <w:right w:val="none" w:sz="0" w:space="0" w:color="auto"/>
      </w:divBdr>
    </w:div>
    <w:div w:id="1786464330">
      <w:bodyDiv w:val="1"/>
      <w:marLeft w:val="0"/>
      <w:marRight w:val="0"/>
      <w:marTop w:val="0"/>
      <w:marBottom w:val="0"/>
      <w:divBdr>
        <w:top w:val="none" w:sz="0" w:space="0" w:color="auto"/>
        <w:left w:val="none" w:sz="0" w:space="0" w:color="auto"/>
        <w:bottom w:val="none" w:sz="0" w:space="0" w:color="auto"/>
        <w:right w:val="none" w:sz="0" w:space="0" w:color="auto"/>
      </w:divBdr>
    </w:div>
    <w:div w:id="1797143171">
      <w:bodyDiv w:val="1"/>
      <w:marLeft w:val="0"/>
      <w:marRight w:val="0"/>
      <w:marTop w:val="0"/>
      <w:marBottom w:val="0"/>
      <w:divBdr>
        <w:top w:val="none" w:sz="0" w:space="0" w:color="auto"/>
        <w:left w:val="none" w:sz="0" w:space="0" w:color="auto"/>
        <w:bottom w:val="none" w:sz="0" w:space="0" w:color="auto"/>
        <w:right w:val="none" w:sz="0" w:space="0" w:color="auto"/>
      </w:divBdr>
    </w:div>
    <w:div w:id="1811944048">
      <w:bodyDiv w:val="1"/>
      <w:marLeft w:val="0"/>
      <w:marRight w:val="0"/>
      <w:marTop w:val="0"/>
      <w:marBottom w:val="0"/>
      <w:divBdr>
        <w:top w:val="none" w:sz="0" w:space="0" w:color="auto"/>
        <w:left w:val="none" w:sz="0" w:space="0" w:color="auto"/>
        <w:bottom w:val="none" w:sz="0" w:space="0" w:color="auto"/>
        <w:right w:val="none" w:sz="0" w:space="0" w:color="auto"/>
      </w:divBdr>
    </w:div>
    <w:div w:id="1817988752">
      <w:bodyDiv w:val="1"/>
      <w:marLeft w:val="0"/>
      <w:marRight w:val="0"/>
      <w:marTop w:val="0"/>
      <w:marBottom w:val="0"/>
      <w:divBdr>
        <w:top w:val="none" w:sz="0" w:space="0" w:color="auto"/>
        <w:left w:val="none" w:sz="0" w:space="0" w:color="auto"/>
        <w:bottom w:val="none" w:sz="0" w:space="0" w:color="auto"/>
        <w:right w:val="none" w:sz="0" w:space="0" w:color="auto"/>
      </w:divBdr>
    </w:div>
    <w:div w:id="1829519661">
      <w:bodyDiv w:val="1"/>
      <w:marLeft w:val="0"/>
      <w:marRight w:val="0"/>
      <w:marTop w:val="0"/>
      <w:marBottom w:val="0"/>
      <w:divBdr>
        <w:top w:val="none" w:sz="0" w:space="0" w:color="auto"/>
        <w:left w:val="none" w:sz="0" w:space="0" w:color="auto"/>
        <w:bottom w:val="none" w:sz="0" w:space="0" w:color="auto"/>
        <w:right w:val="none" w:sz="0" w:space="0" w:color="auto"/>
      </w:divBdr>
    </w:div>
    <w:div w:id="1862863776">
      <w:bodyDiv w:val="1"/>
      <w:marLeft w:val="0"/>
      <w:marRight w:val="0"/>
      <w:marTop w:val="0"/>
      <w:marBottom w:val="0"/>
      <w:divBdr>
        <w:top w:val="none" w:sz="0" w:space="0" w:color="auto"/>
        <w:left w:val="none" w:sz="0" w:space="0" w:color="auto"/>
        <w:bottom w:val="none" w:sz="0" w:space="0" w:color="auto"/>
        <w:right w:val="none" w:sz="0" w:space="0" w:color="auto"/>
      </w:divBdr>
    </w:div>
    <w:div w:id="1863467635">
      <w:bodyDiv w:val="1"/>
      <w:marLeft w:val="0"/>
      <w:marRight w:val="0"/>
      <w:marTop w:val="0"/>
      <w:marBottom w:val="0"/>
      <w:divBdr>
        <w:top w:val="none" w:sz="0" w:space="0" w:color="auto"/>
        <w:left w:val="none" w:sz="0" w:space="0" w:color="auto"/>
        <w:bottom w:val="none" w:sz="0" w:space="0" w:color="auto"/>
        <w:right w:val="none" w:sz="0" w:space="0" w:color="auto"/>
      </w:divBdr>
    </w:div>
    <w:div w:id="1868566420">
      <w:bodyDiv w:val="1"/>
      <w:marLeft w:val="0"/>
      <w:marRight w:val="0"/>
      <w:marTop w:val="0"/>
      <w:marBottom w:val="0"/>
      <w:divBdr>
        <w:top w:val="none" w:sz="0" w:space="0" w:color="auto"/>
        <w:left w:val="none" w:sz="0" w:space="0" w:color="auto"/>
        <w:bottom w:val="none" w:sz="0" w:space="0" w:color="auto"/>
        <w:right w:val="none" w:sz="0" w:space="0" w:color="auto"/>
      </w:divBdr>
    </w:div>
    <w:div w:id="1926527715">
      <w:bodyDiv w:val="1"/>
      <w:marLeft w:val="0"/>
      <w:marRight w:val="0"/>
      <w:marTop w:val="0"/>
      <w:marBottom w:val="0"/>
      <w:divBdr>
        <w:top w:val="none" w:sz="0" w:space="0" w:color="auto"/>
        <w:left w:val="none" w:sz="0" w:space="0" w:color="auto"/>
        <w:bottom w:val="none" w:sz="0" w:space="0" w:color="auto"/>
        <w:right w:val="none" w:sz="0" w:space="0" w:color="auto"/>
      </w:divBdr>
    </w:div>
    <w:div w:id="1933657148">
      <w:bodyDiv w:val="1"/>
      <w:marLeft w:val="0"/>
      <w:marRight w:val="0"/>
      <w:marTop w:val="0"/>
      <w:marBottom w:val="0"/>
      <w:divBdr>
        <w:top w:val="none" w:sz="0" w:space="0" w:color="auto"/>
        <w:left w:val="none" w:sz="0" w:space="0" w:color="auto"/>
        <w:bottom w:val="none" w:sz="0" w:space="0" w:color="auto"/>
        <w:right w:val="none" w:sz="0" w:space="0" w:color="auto"/>
      </w:divBdr>
    </w:div>
    <w:div w:id="1951473551">
      <w:bodyDiv w:val="1"/>
      <w:marLeft w:val="0"/>
      <w:marRight w:val="0"/>
      <w:marTop w:val="0"/>
      <w:marBottom w:val="0"/>
      <w:divBdr>
        <w:top w:val="none" w:sz="0" w:space="0" w:color="auto"/>
        <w:left w:val="none" w:sz="0" w:space="0" w:color="auto"/>
        <w:bottom w:val="none" w:sz="0" w:space="0" w:color="auto"/>
        <w:right w:val="none" w:sz="0" w:space="0" w:color="auto"/>
      </w:divBdr>
    </w:div>
    <w:div w:id="1964532629">
      <w:bodyDiv w:val="1"/>
      <w:marLeft w:val="0"/>
      <w:marRight w:val="0"/>
      <w:marTop w:val="0"/>
      <w:marBottom w:val="0"/>
      <w:divBdr>
        <w:top w:val="none" w:sz="0" w:space="0" w:color="auto"/>
        <w:left w:val="none" w:sz="0" w:space="0" w:color="auto"/>
        <w:bottom w:val="none" w:sz="0" w:space="0" w:color="auto"/>
        <w:right w:val="none" w:sz="0" w:space="0" w:color="auto"/>
      </w:divBdr>
    </w:div>
    <w:div w:id="1968973645">
      <w:bodyDiv w:val="1"/>
      <w:marLeft w:val="0"/>
      <w:marRight w:val="0"/>
      <w:marTop w:val="0"/>
      <w:marBottom w:val="0"/>
      <w:divBdr>
        <w:top w:val="none" w:sz="0" w:space="0" w:color="auto"/>
        <w:left w:val="none" w:sz="0" w:space="0" w:color="auto"/>
        <w:bottom w:val="none" w:sz="0" w:space="0" w:color="auto"/>
        <w:right w:val="none" w:sz="0" w:space="0" w:color="auto"/>
      </w:divBdr>
    </w:div>
    <w:div w:id="1981644627">
      <w:bodyDiv w:val="1"/>
      <w:marLeft w:val="0"/>
      <w:marRight w:val="0"/>
      <w:marTop w:val="0"/>
      <w:marBottom w:val="0"/>
      <w:divBdr>
        <w:top w:val="none" w:sz="0" w:space="0" w:color="auto"/>
        <w:left w:val="none" w:sz="0" w:space="0" w:color="auto"/>
        <w:bottom w:val="none" w:sz="0" w:space="0" w:color="auto"/>
        <w:right w:val="none" w:sz="0" w:space="0" w:color="auto"/>
      </w:divBdr>
    </w:div>
    <w:div w:id="1981839775">
      <w:bodyDiv w:val="1"/>
      <w:marLeft w:val="0"/>
      <w:marRight w:val="0"/>
      <w:marTop w:val="0"/>
      <w:marBottom w:val="0"/>
      <w:divBdr>
        <w:top w:val="none" w:sz="0" w:space="0" w:color="auto"/>
        <w:left w:val="none" w:sz="0" w:space="0" w:color="auto"/>
        <w:bottom w:val="none" w:sz="0" w:space="0" w:color="auto"/>
        <w:right w:val="none" w:sz="0" w:space="0" w:color="auto"/>
      </w:divBdr>
    </w:div>
    <w:div w:id="1996908823">
      <w:bodyDiv w:val="1"/>
      <w:marLeft w:val="0"/>
      <w:marRight w:val="0"/>
      <w:marTop w:val="0"/>
      <w:marBottom w:val="0"/>
      <w:divBdr>
        <w:top w:val="none" w:sz="0" w:space="0" w:color="auto"/>
        <w:left w:val="none" w:sz="0" w:space="0" w:color="auto"/>
        <w:bottom w:val="none" w:sz="0" w:space="0" w:color="auto"/>
        <w:right w:val="none" w:sz="0" w:space="0" w:color="auto"/>
      </w:divBdr>
    </w:div>
    <w:div w:id="2004890300">
      <w:bodyDiv w:val="1"/>
      <w:marLeft w:val="0"/>
      <w:marRight w:val="0"/>
      <w:marTop w:val="0"/>
      <w:marBottom w:val="0"/>
      <w:divBdr>
        <w:top w:val="none" w:sz="0" w:space="0" w:color="auto"/>
        <w:left w:val="none" w:sz="0" w:space="0" w:color="auto"/>
        <w:bottom w:val="none" w:sz="0" w:space="0" w:color="auto"/>
        <w:right w:val="none" w:sz="0" w:space="0" w:color="auto"/>
      </w:divBdr>
    </w:div>
    <w:div w:id="2049985812">
      <w:bodyDiv w:val="1"/>
      <w:marLeft w:val="0"/>
      <w:marRight w:val="0"/>
      <w:marTop w:val="0"/>
      <w:marBottom w:val="0"/>
      <w:divBdr>
        <w:top w:val="none" w:sz="0" w:space="0" w:color="auto"/>
        <w:left w:val="none" w:sz="0" w:space="0" w:color="auto"/>
        <w:bottom w:val="none" w:sz="0" w:space="0" w:color="auto"/>
        <w:right w:val="none" w:sz="0" w:space="0" w:color="auto"/>
      </w:divBdr>
    </w:div>
    <w:div w:id="2071072979">
      <w:bodyDiv w:val="1"/>
      <w:marLeft w:val="0"/>
      <w:marRight w:val="0"/>
      <w:marTop w:val="0"/>
      <w:marBottom w:val="0"/>
      <w:divBdr>
        <w:top w:val="none" w:sz="0" w:space="0" w:color="auto"/>
        <w:left w:val="none" w:sz="0" w:space="0" w:color="auto"/>
        <w:bottom w:val="none" w:sz="0" w:space="0" w:color="auto"/>
        <w:right w:val="none" w:sz="0" w:space="0" w:color="auto"/>
      </w:divBdr>
    </w:div>
    <w:div w:id="2104304314">
      <w:bodyDiv w:val="1"/>
      <w:marLeft w:val="0"/>
      <w:marRight w:val="0"/>
      <w:marTop w:val="0"/>
      <w:marBottom w:val="0"/>
      <w:divBdr>
        <w:top w:val="none" w:sz="0" w:space="0" w:color="auto"/>
        <w:left w:val="none" w:sz="0" w:space="0" w:color="auto"/>
        <w:bottom w:val="none" w:sz="0" w:space="0" w:color="auto"/>
        <w:right w:val="none" w:sz="0" w:space="0" w:color="auto"/>
      </w:divBdr>
    </w:div>
    <w:div w:id="214291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Pet20</b:Tag>
    <b:SourceType>InternetSite</b:SourceType>
    <b:Guid>{824CC5B3-95AB-4ED5-8199-42C308A94CD3}</b:Guid>
    <b:Author>
      <b:Author>
        <b:NameList>
          <b:Person>
            <b:Last>Ewing</b:Last>
            <b:First>Peter</b:First>
            <b:Middle>&amp; Bloomfield, Cara</b:Middle>
          </b:Person>
          <b:Person>
            <b:Last>Olivia</b:Last>
            <b:First>Fahy</b:First>
            <b:Middle>&amp;</b:Middle>
          </b:Person>
          <b:Person>
            <b:Last>Haddej &amp; Nafa Ben &amp; MacDonald</b:Last>
            <b:First>Ted</b:First>
          </b:Person>
        </b:NameList>
      </b:Author>
    </b:Author>
    <b:Title>Insight</b:Title>
    <b:Year>2020</b:Year>
    <b:YearAccessed>2021</b:YearAccessed>
    <b:MonthAccessed>06</b:MonthAccessed>
    <b:DayAccessed>29</b:DayAccessed>
    <b:URL>https://www.fca.org.uk/insight/conduct-culture-and-covid-19</b:URL>
    <b:RefOrder>1</b:RefOrder>
  </b:Source>
  <b:Source>
    <b:Tag>H1020</b:Tag>
    <b:SourceType>InternetSite</b:SourceType>
    <b:Guid>{9830ACB0-0DB4-430F-8826-DAA6A95ECDA3}</b:Guid>
    <b:Author>
      <b:Author>
        <b:Corporate>H10 hotels</b:Corporate>
      </b:Author>
    </b:Author>
    <b:Title>H10 hotels</b:Title>
    <b:Year>2020</b:Year>
    <b:YearAccessed>2021</b:YearAccessed>
    <b:MonthAccessed>07</b:MonthAccessed>
    <b:DayAccessed>07</b:DayAccessed>
    <b:URL>https://www.h10hotels.com/es/compania</b:URL>
    <b:RefOrder>2</b:RefOrder>
  </b:Source>
  <b:Source>
    <b:Tag>H10201</b:Tag>
    <b:SourceType>InternetSite</b:SourceType>
    <b:Guid>{A6F9E099-26FB-47B7-AF4C-26211AA56693}</b:Guid>
    <b:Author>
      <b:Author>
        <b:Corporate>Gov.uk</b:Corporate>
      </b:Author>
    </b:Author>
    <b:Title>Gov.uk</b:Title>
    <b:Year>2020</b:Year>
    <b:YearAccessed>2021</b:YearAccessed>
    <b:MonthAccessed>07</b:MonthAccessed>
    <b:DayAccessed>07</b:DayAccessed>
    <b:URL>https://s3.eu-west-2.amazonaws.com/document-api-images-live.ch.gov.uk/docs/alHqIv1lfyHkc1_jv1nUCSWh-LchOSy_TH3GBear9Ic/application-pdf?X-Amz-Algorithm=AWS4-HMAC-SHA256&amp;X-Amz-Credential=ASIAWRGBDBV3LL3UE5BI%2F20210704%2Feu-west-2%2Fs3%2Faws4_request&amp;X-Amz-</b:URL>
    <b:RefOrder>3</b:RefOrder>
  </b:Source>
  <b:Source>
    <b:Tag>Ger08</b:Tag>
    <b:SourceType>BookSection</b:SourceType>
    <b:Guid>{732AEE1F-0C29-4508-A8FA-4FE6A000F6DB}</b:Guid>
    <b:Title>The Environment</b:Title>
    <b:Year>2008</b:Year>
    <b:Author>
      <b:Author>
        <b:NameList>
          <b:Person>
            <b:Last>Johnson</b:Last>
            <b:First>Gerry</b:First>
          </b:Person>
          <b:Person>
            <b:Last>Scholes</b:Last>
            <b:First>Kevan</b:First>
          </b:Person>
          <b:Person>
            <b:Last>Whittington</b:Last>
            <b:First>Richard</b:First>
          </b:Person>
        </b:NameList>
      </b:Author>
    </b:Author>
    <b:BookTitle>Exploring Corporate Strategy</b:BookTitle>
    <b:Pages>53-88</b:Pages>
    <b:City>Harlow</b:City>
    <b:Publisher>Pearson Education Limited</b:Publisher>
    <b:RefOrder>4</b:RefOrder>
  </b:Source>
  <b:Source>
    <b:Tag>Mic98</b:Tag>
    <b:SourceType>BookSection</b:SourceType>
    <b:Guid>{706760D8-5D73-4AF2-AD67-F0649431A3DE}</b:Guid>
    <b:Title>The Structural Analysis of Industries</b:Title>
    <b:Year>1998</b:Year>
    <b:City>New York</b:City>
    <b:Publisher>The Free Press</b:Publisher>
    <b:Author>
      <b:Author>
        <b:NameList>
          <b:Person>
            <b:Last>Porter</b:Last>
            <b:First>Michael</b:First>
            <b:Middle>E.</b:Middle>
          </b:Person>
        </b:NameList>
      </b:Author>
    </b:Author>
    <b:Edition>New Introduction</b:Edition>
    <b:BookTitle>Competitive Strategy: Techniques for Analyzing Industries and Competitors</b:BookTitle>
    <b:Pages>3-33</b:Pages>
    <b:RefOrder>5</b:RefOrder>
  </b:Source>
  <b:Source>
    <b:Tag>pwc20</b:Tag>
    <b:SourceType>DocumentFromInternetSite</b:SourceType>
    <b:Guid>{CBB37EFF-5BB1-48F1-8C6B-A2157E05C1B3}</b:Guid>
    <b:Title>UK Hotels Forecast 2020 — 2021</b:Title>
    <b:Year>2020</b:Year>
    <b:YearAccessed>2021</b:YearAccessed>
    <b:MonthAccessed>08</b:MonthAccessed>
    <b:DayAccessed>23</b:DayAccessed>
    <b:URL>https://www.rgaukltd.co.uk/docs/pwcHotels2021.pdf</b:URL>
    <b:Author>
      <b:Author>
        <b:Corporate>pwc</b:Corporate>
      </b:Author>
    </b:Author>
    <b:Month>October</b:Month>
    <b:RefOrder>6</b:RefOrder>
  </b:Source>
  <b:Source>
    <b:Tag>Mat20</b:Tag>
    <b:SourceType>InternetSite</b:SourceType>
    <b:Guid>{2F6B9AC2-B442-4E14-B824-E07221E5EE3E}</b:Guid>
    <b:Title>pwc</b:Title>
    <b:Year>2020</b:Year>
    <b:YearAccessed>2021</b:YearAccessed>
    <b:MonthAccessed>08</b:MonthAccessed>
    <b:DayAccessed>23</b:DayAccessed>
    <b:URL>https://pwc.blogs.com/industry_perspectives/2020/03/how-will-brexit-affect-the-uks-hotel-sector-workforce.html</b:URL>
    <b:Author>
      <b:Author>
        <b:NameList>
          <b:Person>
            <b:Last>Lynch</b:Last>
            <b:First>Matthew</b:First>
          </b:Person>
        </b:NameList>
      </b:Author>
    </b:Author>
    <b:RefOrder>7</b:RefOrder>
  </b:Source>
  <b:Source>
    <b:Tag>Hut23</b:Tag>
    <b:SourceType>DocumentFromInternetSite</b:SourceType>
    <b:Guid>{EF4F1DB2-E25C-4AA3-B1D2-C3811FADB203}</b:Guid>
    <b:Title>Hospitality industry and Covid-19</b:Title>
    <b:Year>2021</b:Year>
    <b:City>London</b:City>
    <b:Author>
      <b:Author>
        <b:NameList>
          <b:Person>
            <b:Last>Hutton</b:Last>
            <b:First>Georgina</b:First>
          </b:Person>
          <b:Person>
            <b:Last>Foley</b:Last>
            <b:First>Niamh</b:First>
          </b:Person>
        </b:NameList>
      </b:Author>
    </b:Author>
    <b:Month>03</b:Month>
    <b:Day>2021</b:Day>
    <b:YearAccessed>30</b:YearAccessed>
    <b:MonthAccessed>07</b:MonthAccessed>
    <b:DayAccessed>2021</b:DayAccessed>
    <b:URL>https://researchbriefings.files.parliament.uk/documents/CBP-9111/CBP-9111.pdf</b:URL>
    <b:RefOrder>8</b:RefOrder>
  </b:Source>
  <b:Source>
    <b:Tag>Off21</b:Tag>
    <b:SourceType>DocumentFromInternetSite</b:SourceType>
    <b:Guid>{2A5B1D9B-DF65-4591-A138-8E91EB48259A}</b:Guid>
    <b:Author>
      <b:Author>
        <b:Corporate>Office for National Statistics</b:Corporate>
      </b:Author>
    </b:Author>
    <b:Title>Coronavirus and its impact on UK hospitality: January 2020 to June 2021</b:Title>
    <b:Year>2021</b:Year>
    <b:Month>07</b:Month>
    <b:Day>19</b:Day>
    <b:YearAccessed>2021</b:YearAccessed>
    <b:MonthAccessed>07</b:MonthAccessed>
    <b:DayAccessed>22</b:DayAccessed>
    <b:URL>https://www.ons.gov.uk/businessindustryandtrade/business/activitysizeandlocation/articles/coronavirusanditsimpactonukhospitality/january2020tojune2021</b:URL>
    <b:RefOrder>17</b:RefOrder>
  </b:Source>
  <b:Source>
    <b:Tag>KPM20</b:Tag>
    <b:SourceType>DocumentFromInternetSite</b:SourceType>
    <b:Guid>{CF37BDE0-6666-48AF-A15C-121CDFB4B25A}</b:Guid>
    <b:Title>Responding to consumer trends in the new reality</b:Title>
    <b:Year>2020</b:Year>
    <b:YearAccessed>2021</b:YearAccessed>
    <b:MonthAccessed>08</b:MonthAccessed>
    <b:DayAccessed>23</b:DayAccessed>
    <b:URL>https://assets.kpmg/content/dam/kpmg/xx/pdf/2020/11/consumers-new-reality.pdf</b:URL>
    <b:Month>November</b:Month>
    <b:Author>
      <b:Author>
        <b:NameList>
          <b:Person>
            <b:Last>KPMG</b:Last>
          </b:Person>
        </b:NameList>
      </b:Author>
    </b:Author>
    <b:RefOrder>9</b:RefOrder>
  </b:Source>
  <b:Source>
    <b:Tag>Gov17</b:Tag>
    <b:SourceType>DocumentFromInternetSite</b:SourceType>
    <b:Guid>{835E026A-4103-4BCC-91BC-D7E3AB9A7E47}</b:Guid>
    <b:Title>The UK Government’s approach to delivering the Global Goals for Sustainable Development - at home and around the world</b:Title>
    <b:Year>2017</b:Year>
    <b:Month>march</b:Month>
    <b:YearAccessed>2021</b:YearAccessed>
    <b:MonthAccessed>08</b:MonthAccessed>
    <b:DayAccessed>24</b:DayAccessed>
    <b:URL>https://assets.publishing.service.gov.uk/government/uploads/system/uploads/attachment_data/file/603500/Agenda-2030-Report4.pdf</b:URL>
    <b:Author>
      <b:Author>
        <b:NameList>
          <b:Person>
            <b:Last>GovUk</b:Last>
          </b:Person>
        </b:NameList>
      </b:Author>
    </b:Author>
    <b:RefOrder>10</b:RefOrder>
  </b:Source>
  <b:Source>
    <b:Tag>Dav13</b:Tag>
    <b:SourceType>JournalArticle</b:SourceType>
    <b:Guid>{773F0A3F-D4CF-489C-BA3C-E547A6A162B6}</b:Guid>
    <b:Title>Analyze the Hotel Industry in Porter Five Competitive Forces</b:Title>
    <b:Year>2013</b:Year>
    <b:Pages>52-57</b:Pages>
    <b:Author>
      <b:Author>
        <b:NameList>
          <b:Person>
            <b:Last>Cheng</b:Last>
            <b:First>David</b:First>
            <b:Middle>S. Y.</b:Middle>
          </b:Person>
        </b:NameList>
      </b:Author>
    </b:Author>
    <b:JournalName>The Journal of Global Business Management</b:JournalName>
    <b:Volume>9</b:Volume>
    <b:Issue>3</b:Issue>
    <b:RefOrder>11</b:RefOrder>
  </b:Source>
  <b:Source>
    <b:Tag>Mak18</b:Tag>
    <b:SourceType>Misc</b:SourceType>
    <b:Guid>{2A418917-D735-47D5-B3B7-FE56E8EA1319}</b:Guid>
    <b:Title>Airbnb and the Hotel Industry: The Past, Present,and Future of Sales, Marketing, Branding, and Revenue Management</b:Title>
    <b:Year>2018</b:Year>
    <b:City>Boston</b:City>
    <b:Publisher>Boston University</b:Publisher>
    <b:Author>
      <b:Author>
        <b:NameList>
          <b:Person>
            <b:Last>Mody</b:Last>
            <b:First>Makarand</b:First>
          </b:Person>
          <b:Person>
            <b:Last>Gomez</b:Last>
            <b:First>Monica</b:First>
          </b:Person>
        </b:NameList>
      </b:Author>
    </b:Author>
    <b:RefOrder>12</b:RefOrder>
  </b:Source>
  <b:Source>
    <b:Tag>Lau10</b:Tag>
    <b:SourceType>Book</b:SourceType>
    <b:Guid>{6EB40298-BA8D-40B3-8EF5-9C2BB5F8303F}</b:Guid>
    <b:Title>Organisational behaviour in the workplace</b:Title>
    <b:Year>2010</b:Year>
    <b:City>Harlow, United Kingdom </b:City>
    <b:Publisher>Pearson Education Limited</b:Publisher>
    <b:Author>
      <b:Author>
        <b:NameList>
          <b:Person>
            <b:Last>Mullins</b:Last>
            <b:First>Laurie</b:First>
            <b:Middle>J.</b:Middle>
          </b:Person>
        </b:NameList>
      </b:Author>
    </b:Author>
    <b:Edition>Ninth Edition</b:Edition>
    <b:RefOrder>13</b:RefOrder>
  </b:Source>
  <b:Source>
    <b:Tag>H1017</b:Tag>
    <b:SourceType>DocumentFromInternetSite</b:SourceType>
    <b:Guid>{99CDBBC3-5424-489A-A59D-B95F29CC3CA5}</b:Guid>
    <b:Author>
      <b:Author>
        <b:Corporate>H10 company</b:Corporate>
      </b:Author>
    </b:Author>
    <b:Title>Code of Ethics</b:Title>
    <b:Year>2017</b:Year>
    <b:Edition>https://www.h10hotels.com/Documents/CodigoEtico/Codigo_etico_H10_Hotels_EN.pdf</b:Edition>
    <b:Month>July</b:Month>
    <b:Day>20</b:Day>
    <b:YearAccessed>2021</b:YearAccessed>
    <b:MonthAccessed>08</b:MonthAccessed>
    <b:DayAccessed>24</b:DayAccessed>
    <b:URL>https://www.h10hotels.com/Documents/CodigoEtico/Codigo_etico_H10_Hotels_EN.pdf</b:URL>
    <b:RefOrder>14</b:RefOrder>
  </b:Source>
  <b:Source>
    <b:Tag>Tri21</b:Tag>
    <b:SourceType>InternetSite</b:SourceType>
    <b:Guid>{9875F425-AFBA-4DCF-BDBE-06151A2F6FB2}</b:Guid>
    <b:Title>Tripadvisor</b:Title>
    <b:Year>2021</b:Year>
    <b:YearAccessed>2021</b:YearAccessed>
    <b:MonthAccessed>08</b:MonthAccessed>
    <b:DayAccessed>26</b:DayAccessed>
    <b:URL>https://www.tripadvisor.es/Hotel_Review-g186338-d1719249-Reviews-H10_London_Waterloo-London_England.html#REVIEWS</b:URL>
    <b:Author>
      <b:Author>
        <b:Corporate>Tripadvisor</b:Corporate>
      </b:Author>
    </b:Author>
    <b:RefOrder>15</b:RefOrder>
  </b:Source>
  <b:Source>
    <b:Tag>Gla21</b:Tag>
    <b:SourceType>InternetSite</b:SourceType>
    <b:Guid>{B9764DA5-837F-4F39-B2B2-72E8FE7E3054}</b:Guid>
    <b:Author>
      <b:Author>
        <b:Corporate>Glassdoor</b:Corporate>
      </b:Author>
    </b:Author>
    <b:Title>Glassdoor</b:Title>
    <b:Year>2021</b:Year>
    <b:YearAccessed>2021</b:YearAccessed>
    <b:MonthAccessed>08</b:MonthAccessed>
    <b:DayAccessed>25</b:DayAccessed>
    <b:URL>https://www.glassdoor.co.uk/Reviews/H10-Hotels-Reviews-E491691.htm?filter.iso3Language=eng</b:URL>
    <b:RefOrder>16</b:RefOrder>
  </b:Source>
</b:Sources>
</file>

<file path=customXml/itemProps1.xml><?xml version="1.0" encoding="utf-8"?>
<ds:datastoreItem xmlns:ds="http://schemas.openxmlformats.org/officeDocument/2006/customXml" ds:itemID="{5F6D521A-F45B-4E7D-85EC-2A3781F78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4184</TotalTime>
  <Pages>20</Pages>
  <Words>6138</Words>
  <Characters>34987</Characters>
  <Application>Microsoft Office Word</Application>
  <DocSecurity>0</DocSecurity>
  <Lines>291</Lines>
  <Paragraphs>82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Pako G</dc:creator>
  <cp:keywords/>
  <dc:description/>
  <cp:lastModifiedBy>Pako G</cp:lastModifiedBy>
  <cp:revision>630</cp:revision>
  <dcterms:created xsi:type="dcterms:W3CDTF">2021-06-24T10:15:00Z</dcterms:created>
  <dcterms:modified xsi:type="dcterms:W3CDTF">2021-09-03T16:32:00Z</dcterms:modified>
</cp:coreProperties>
</file>