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2428F2"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2EAA6882" wp14:editId="5A780829">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46DA3267"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2BED4DFB"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EAA6882"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14:paraId="46DA3267"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14:paraId="2BED4DFB"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49DDEAEE" wp14:editId="618A84BA">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8AB10B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5AD3A22"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49DDEAEE"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14:paraId="18AB10B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5AD3A22"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3643BD35"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1A12AC5D" wp14:editId="596B28A0">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2CDD54FF" w14:textId="77777777" w:rsidR="00530E16" w:rsidRDefault="004468F8">
                            <w:pPr>
                              <w:spacing w:after="0" w:line="240" w:lineRule="auto"/>
                              <w:textDirection w:val="btLr"/>
                            </w:pPr>
                            <w:r>
                              <w:rPr>
                                <w:rFonts w:ascii="Play" w:eastAsia="Play" w:hAnsi="Play" w:cs="Play"/>
                                <w:color w:val="262626"/>
                                <w:sz w:val="72"/>
                              </w:rPr>
                              <w:t>Individual Report</w:t>
                            </w:r>
                          </w:p>
                          <w:p w14:paraId="42127C20" w14:textId="77777777" w:rsidR="00530E16" w:rsidRDefault="004468F8">
                            <w:pPr>
                              <w:spacing w:before="120" w:line="277" w:lineRule="auto"/>
                              <w:textDirection w:val="btLr"/>
                            </w:pPr>
                            <w:r>
                              <w:rPr>
                                <w:color w:val="404040"/>
                                <w:sz w:val="36"/>
                              </w:rPr>
                              <w:t>Module Name: Digital Skills and Research Methods</w:t>
                            </w:r>
                          </w:p>
                          <w:p w14:paraId="5A30A806" w14:textId="77777777" w:rsidR="00530E16" w:rsidRDefault="004468F8">
                            <w:pPr>
                              <w:spacing w:before="120" w:line="277" w:lineRule="auto"/>
                              <w:textDirection w:val="btLr"/>
                            </w:pPr>
                            <w:r>
                              <w:rPr>
                                <w:color w:val="404040"/>
                                <w:sz w:val="36"/>
                              </w:rPr>
                              <w:t>Module Code: LCHS 4007</w:t>
                            </w:r>
                          </w:p>
                          <w:p w14:paraId="305CA3E3" w14:textId="142446BA" w:rsidR="00F620DE" w:rsidRPr="00F620DE" w:rsidRDefault="004468F8">
                            <w:pPr>
                              <w:spacing w:before="120" w:line="277" w:lineRule="auto"/>
                              <w:textDirection w:val="btLr"/>
                              <w:rPr>
                                <w:color w:val="404040"/>
                                <w:sz w:val="36"/>
                              </w:rPr>
                            </w:pPr>
                            <w:r>
                              <w:rPr>
                                <w:color w:val="404040"/>
                                <w:sz w:val="36"/>
                              </w:rPr>
                              <w:t xml:space="preserve">Student name: </w:t>
                            </w:r>
                            <w:r w:rsidR="004B4FED">
                              <w:rPr>
                                <w:color w:val="404040"/>
                                <w:sz w:val="36"/>
                              </w:rPr>
                              <w:t xml:space="preserve">Priscila </w:t>
                            </w:r>
                            <w:proofErr w:type="spellStart"/>
                            <w:r w:rsidR="004B4FED">
                              <w:rPr>
                                <w:color w:val="404040"/>
                                <w:sz w:val="36"/>
                              </w:rPr>
                              <w:t>Mariane</w:t>
                            </w:r>
                            <w:proofErr w:type="spellEnd"/>
                            <w:r w:rsidR="004B4FED">
                              <w:rPr>
                                <w:color w:val="404040"/>
                                <w:sz w:val="36"/>
                              </w:rPr>
                              <w:t xml:space="preserve"> De Sousa </w:t>
                            </w:r>
                            <w:proofErr w:type="spellStart"/>
                            <w:r w:rsidR="004B4FED">
                              <w:rPr>
                                <w:color w:val="404040"/>
                                <w:sz w:val="36"/>
                              </w:rPr>
                              <w:t>Delfino</w:t>
                            </w:r>
                            <w:proofErr w:type="spellEnd"/>
                          </w:p>
                          <w:p w14:paraId="0D35A016" w14:textId="4F7F49C6" w:rsidR="00530E16" w:rsidRDefault="004468F8">
                            <w:pPr>
                              <w:spacing w:before="120" w:line="277" w:lineRule="auto"/>
                              <w:textDirection w:val="btLr"/>
                            </w:pPr>
                            <w:r>
                              <w:rPr>
                                <w:color w:val="404040"/>
                                <w:sz w:val="36"/>
                              </w:rPr>
                              <w:t>Student ID:</w:t>
                            </w:r>
                            <w:r w:rsidR="004B4FED">
                              <w:rPr>
                                <w:color w:val="404040"/>
                                <w:sz w:val="36"/>
                              </w:rPr>
                              <w:t xml:space="preserve"> 2413796</w:t>
                            </w:r>
                            <w:bookmarkStart w:id="0" w:name="_GoBack"/>
                            <w:bookmarkEnd w:id="0"/>
                          </w:p>
                          <w:p w14:paraId="5D4B3160" w14:textId="427ABA3C" w:rsidR="00530E16" w:rsidRDefault="004468F8">
                            <w:pPr>
                              <w:spacing w:before="120" w:line="277" w:lineRule="auto"/>
                              <w:textDirection w:val="btLr"/>
                            </w:pPr>
                            <w:r>
                              <w:rPr>
                                <w:color w:val="404040"/>
                                <w:sz w:val="36"/>
                              </w:rPr>
                              <w:t xml:space="preserve">Lecturer’s Name: </w:t>
                            </w:r>
                            <w:r w:rsidR="00F620DE">
                              <w:rPr>
                                <w:color w:val="404040"/>
                                <w:sz w:val="36"/>
                              </w:rPr>
                              <w:t>Kwame Assa-Agyei</w:t>
                            </w:r>
                          </w:p>
                        </w:txbxContent>
                      </wps:txbx>
                      <wps:bodyPr spcFirstLastPara="1" wrap="square" lIns="0" tIns="0" rIns="0" bIns="0" anchor="t" anchorCtr="0">
                        <a:noAutofit/>
                      </wps:bodyPr>
                    </wps:wsp>
                  </a:graphicData>
                </a:graphic>
              </wp:anchor>
            </w:drawing>
          </mc:Choice>
          <mc:Fallback>
            <w:pict>
              <v:rect w14:anchorId="1A12AC5D"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" filled="f" stroked="f">
                <v:textbox inset="0,0,0,0">
                  <w:txbxContent>
                    <w:p w14:paraId="2CDD54FF" w14:textId="77777777" w:rsidR="00530E16" w:rsidRDefault="004468F8">
                      <w:pPr>
                        <w:spacing w:after="0" w:line="240" w:lineRule="auto"/>
                        <w:textDirection w:val="btLr"/>
                      </w:pPr>
                      <w:r>
                        <w:rPr>
                          <w:rFonts w:ascii="Play" w:eastAsia="Play" w:hAnsi="Play" w:cs="Play"/>
                          <w:color w:val="262626"/>
                          <w:sz w:val="72"/>
                        </w:rPr>
                        <w:t>Individual Report</w:t>
                      </w:r>
                    </w:p>
                    <w:p w14:paraId="42127C20" w14:textId="77777777" w:rsidR="00530E16" w:rsidRDefault="004468F8">
                      <w:pPr>
                        <w:spacing w:before="120" w:line="277" w:lineRule="auto"/>
                        <w:textDirection w:val="btLr"/>
                      </w:pPr>
                      <w:r>
                        <w:rPr>
                          <w:color w:val="404040"/>
                          <w:sz w:val="36"/>
                        </w:rPr>
                        <w:t>Module Name: Digital Skills and Research Methods</w:t>
                      </w:r>
                    </w:p>
                    <w:p w14:paraId="5A30A806" w14:textId="77777777" w:rsidR="00530E16" w:rsidRDefault="004468F8">
                      <w:pPr>
                        <w:spacing w:before="120" w:line="277" w:lineRule="auto"/>
                        <w:textDirection w:val="btLr"/>
                      </w:pPr>
                      <w:r>
                        <w:rPr>
                          <w:color w:val="404040"/>
                          <w:sz w:val="36"/>
                        </w:rPr>
                        <w:t>Module Code: LCHS 4007</w:t>
                      </w:r>
                    </w:p>
                    <w:p w14:paraId="305CA3E3" w14:textId="142446BA" w:rsidR="00F620DE" w:rsidRPr="00F620DE" w:rsidRDefault="004468F8">
                      <w:pPr>
                        <w:spacing w:before="120" w:line="277" w:lineRule="auto"/>
                        <w:textDirection w:val="btLr"/>
                        <w:rPr>
                          <w:color w:val="404040"/>
                          <w:sz w:val="36"/>
                        </w:rPr>
                      </w:pPr>
                      <w:r>
                        <w:rPr>
                          <w:color w:val="404040"/>
                          <w:sz w:val="36"/>
                        </w:rPr>
                        <w:t xml:space="preserve">Student name: </w:t>
                      </w:r>
                      <w:r w:rsidR="004B4FED">
                        <w:rPr>
                          <w:color w:val="404040"/>
                          <w:sz w:val="36"/>
                        </w:rPr>
                        <w:t xml:space="preserve">Priscila </w:t>
                      </w:r>
                      <w:proofErr w:type="spellStart"/>
                      <w:r w:rsidR="004B4FED">
                        <w:rPr>
                          <w:color w:val="404040"/>
                          <w:sz w:val="36"/>
                        </w:rPr>
                        <w:t>Mariane</w:t>
                      </w:r>
                      <w:proofErr w:type="spellEnd"/>
                      <w:r w:rsidR="004B4FED">
                        <w:rPr>
                          <w:color w:val="404040"/>
                          <w:sz w:val="36"/>
                        </w:rPr>
                        <w:t xml:space="preserve"> De Sousa </w:t>
                      </w:r>
                      <w:proofErr w:type="spellStart"/>
                      <w:r w:rsidR="004B4FED">
                        <w:rPr>
                          <w:color w:val="404040"/>
                          <w:sz w:val="36"/>
                        </w:rPr>
                        <w:t>Delfino</w:t>
                      </w:r>
                      <w:proofErr w:type="spellEnd"/>
                    </w:p>
                    <w:p w14:paraId="0D35A016" w14:textId="4F7F49C6" w:rsidR="00530E16" w:rsidRDefault="004468F8">
                      <w:pPr>
                        <w:spacing w:before="120" w:line="277" w:lineRule="auto"/>
                        <w:textDirection w:val="btLr"/>
                      </w:pPr>
                      <w:r>
                        <w:rPr>
                          <w:color w:val="404040"/>
                          <w:sz w:val="36"/>
                        </w:rPr>
                        <w:t>Student ID:</w:t>
                      </w:r>
                      <w:r w:rsidR="004B4FED">
                        <w:rPr>
                          <w:color w:val="404040"/>
                          <w:sz w:val="36"/>
                        </w:rPr>
                        <w:t xml:space="preserve"> 2413796</w:t>
                      </w:r>
                      <w:bookmarkStart w:id="1" w:name="_GoBack"/>
                      <w:bookmarkEnd w:id="1"/>
                    </w:p>
                    <w:p w14:paraId="5D4B3160" w14:textId="427ABA3C" w:rsidR="00530E16" w:rsidRDefault="004468F8">
                      <w:pPr>
                        <w:spacing w:before="120" w:line="277" w:lineRule="auto"/>
                        <w:textDirection w:val="btLr"/>
                      </w:pPr>
                      <w:r>
                        <w:rPr>
                          <w:color w:val="404040"/>
                          <w:sz w:val="36"/>
                        </w:rPr>
                        <w:t xml:space="preserve">Lecturer’s Name: </w:t>
                      </w:r>
                      <w:r w:rsidR="00F620DE">
                        <w:rPr>
                          <w:color w:val="404040"/>
                          <w:sz w:val="36"/>
                        </w:rPr>
                        <w:t>Kwame Assa-Agyei</w:t>
                      </w:r>
                    </w:p>
                  </w:txbxContent>
                </v:textbox>
                <w10:wrap anchorx="page" anchory="page"/>
              </v:rect>
            </w:pict>
          </mc:Fallback>
        </mc:AlternateContent>
      </w:r>
      <w:r>
        <w:br w:type="page"/>
      </w:r>
    </w:p>
    <w:p w14:paraId="5FBE664E" w14:textId="77777777" w:rsidR="00530E16" w:rsidRDefault="00530E16">
      <w:pPr>
        <w:rPr>
          <w:rFonts w:ascii="Arial" w:eastAsia="Arial" w:hAnsi="Arial" w:cs="Arial"/>
        </w:rPr>
      </w:pPr>
    </w:p>
    <w:p w14:paraId="2667A630"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35F51B3E" w14:textId="77777777" w:rsidR="004B4FED" w:rsidRDefault="004468F8">
          <w:pPr>
            <w:pStyle w:val="TOC2"/>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7587930" w:history="1">
            <w:r w:rsidR="004B4FED" w:rsidRPr="00D65956">
              <w:rPr>
                <w:rStyle w:val="Hyperlink"/>
                <w:noProof/>
              </w:rPr>
              <w:t>Introduction</w:t>
            </w:r>
            <w:r w:rsidR="004B4FED">
              <w:rPr>
                <w:noProof/>
                <w:webHidden/>
              </w:rPr>
              <w:tab/>
            </w:r>
            <w:r w:rsidR="004B4FED">
              <w:rPr>
                <w:noProof/>
                <w:webHidden/>
              </w:rPr>
              <w:fldChar w:fldCharType="begin"/>
            </w:r>
            <w:r w:rsidR="004B4FED">
              <w:rPr>
                <w:noProof/>
                <w:webHidden/>
              </w:rPr>
              <w:instrText xml:space="preserve"> PAGEREF _Toc227587930 \h </w:instrText>
            </w:r>
            <w:r w:rsidR="004B4FED">
              <w:rPr>
                <w:noProof/>
                <w:webHidden/>
              </w:rPr>
            </w:r>
            <w:r w:rsidR="004B4FED">
              <w:rPr>
                <w:noProof/>
                <w:webHidden/>
              </w:rPr>
              <w:fldChar w:fldCharType="separate"/>
            </w:r>
            <w:r w:rsidR="004B4FED">
              <w:rPr>
                <w:noProof/>
                <w:webHidden/>
              </w:rPr>
              <w:t>1</w:t>
            </w:r>
            <w:r w:rsidR="004B4FED">
              <w:rPr>
                <w:noProof/>
                <w:webHidden/>
              </w:rPr>
              <w:fldChar w:fldCharType="end"/>
            </w:r>
          </w:hyperlink>
        </w:p>
        <w:p w14:paraId="1722F277" w14:textId="77777777" w:rsidR="004B4FED" w:rsidRDefault="004B4FED">
          <w:pPr>
            <w:pStyle w:val="TOC1"/>
            <w:tabs>
              <w:tab w:val="right" w:leader="dot" w:pos="9016"/>
            </w:tabs>
            <w:rPr>
              <w:rFonts w:asciiTheme="minorHAnsi" w:eastAsiaTheme="minorEastAsia" w:hAnsiTheme="minorHAnsi" w:cstheme="minorBidi"/>
              <w:noProof/>
              <w:sz w:val="22"/>
              <w:szCs w:val="22"/>
            </w:rPr>
          </w:pPr>
          <w:hyperlink w:anchor="_Toc227587931" w:history="1">
            <w:r w:rsidRPr="00D65956">
              <w:rPr>
                <w:rStyle w:val="Hyperlink"/>
                <w:noProof/>
              </w:rPr>
              <w:t>Task 1 – Selection of a Research Topic</w:t>
            </w:r>
            <w:r>
              <w:rPr>
                <w:noProof/>
                <w:webHidden/>
              </w:rPr>
              <w:tab/>
            </w:r>
            <w:r>
              <w:rPr>
                <w:noProof/>
                <w:webHidden/>
              </w:rPr>
              <w:fldChar w:fldCharType="begin"/>
            </w:r>
            <w:r>
              <w:rPr>
                <w:noProof/>
                <w:webHidden/>
              </w:rPr>
              <w:instrText xml:space="preserve"> PAGEREF _Toc227587931 \h </w:instrText>
            </w:r>
            <w:r>
              <w:rPr>
                <w:noProof/>
                <w:webHidden/>
              </w:rPr>
            </w:r>
            <w:r>
              <w:rPr>
                <w:noProof/>
                <w:webHidden/>
              </w:rPr>
              <w:fldChar w:fldCharType="separate"/>
            </w:r>
            <w:r>
              <w:rPr>
                <w:noProof/>
                <w:webHidden/>
              </w:rPr>
              <w:t>2</w:t>
            </w:r>
            <w:r>
              <w:rPr>
                <w:noProof/>
                <w:webHidden/>
              </w:rPr>
              <w:fldChar w:fldCharType="end"/>
            </w:r>
          </w:hyperlink>
        </w:p>
        <w:p w14:paraId="32BC8A03" w14:textId="77777777" w:rsidR="004B4FED" w:rsidRDefault="004B4FED">
          <w:pPr>
            <w:pStyle w:val="TOC2"/>
            <w:tabs>
              <w:tab w:val="right" w:leader="dot" w:pos="9016"/>
            </w:tabs>
            <w:rPr>
              <w:rFonts w:asciiTheme="minorHAnsi" w:eastAsiaTheme="minorEastAsia" w:hAnsiTheme="minorHAnsi" w:cstheme="minorBidi"/>
              <w:noProof/>
              <w:sz w:val="22"/>
              <w:szCs w:val="22"/>
            </w:rPr>
          </w:pPr>
          <w:hyperlink w:anchor="_Toc227587932" w:history="1">
            <w:r w:rsidRPr="00D65956">
              <w:rPr>
                <w:rStyle w:val="Hyperlink"/>
                <w:noProof/>
              </w:rPr>
              <w:t>1.1 The Issue and Why It Matters</w:t>
            </w:r>
            <w:r>
              <w:rPr>
                <w:noProof/>
                <w:webHidden/>
              </w:rPr>
              <w:tab/>
            </w:r>
            <w:r>
              <w:rPr>
                <w:noProof/>
                <w:webHidden/>
              </w:rPr>
              <w:fldChar w:fldCharType="begin"/>
            </w:r>
            <w:r>
              <w:rPr>
                <w:noProof/>
                <w:webHidden/>
              </w:rPr>
              <w:instrText xml:space="preserve"> PAGEREF _Toc227587932 \h </w:instrText>
            </w:r>
            <w:r>
              <w:rPr>
                <w:noProof/>
                <w:webHidden/>
              </w:rPr>
            </w:r>
            <w:r>
              <w:rPr>
                <w:noProof/>
                <w:webHidden/>
              </w:rPr>
              <w:fldChar w:fldCharType="separate"/>
            </w:r>
            <w:r>
              <w:rPr>
                <w:noProof/>
                <w:webHidden/>
              </w:rPr>
              <w:t>2</w:t>
            </w:r>
            <w:r>
              <w:rPr>
                <w:noProof/>
                <w:webHidden/>
              </w:rPr>
              <w:fldChar w:fldCharType="end"/>
            </w:r>
          </w:hyperlink>
        </w:p>
        <w:p w14:paraId="06075336" w14:textId="77777777" w:rsidR="004B4FED" w:rsidRDefault="004B4FED">
          <w:pPr>
            <w:pStyle w:val="TOC2"/>
            <w:tabs>
              <w:tab w:val="right" w:leader="dot" w:pos="9016"/>
            </w:tabs>
            <w:rPr>
              <w:rFonts w:asciiTheme="minorHAnsi" w:eastAsiaTheme="minorEastAsia" w:hAnsiTheme="minorHAnsi" w:cstheme="minorBidi"/>
              <w:noProof/>
              <w:sz w:val="22"/>
              <w:szCs w:val="22"/>
            </w:rPr>
          </w:pPr>
          <w:hyperlink w:anchor="_Toc227587933" w:history="1">
            <w:r w:rsidRPr="00D65956">
              <w:rPr>
                <w:rStyle w:val="Hyperlink"/>
                <w:noProof/>
              </w:rPr>
              <w:t>1.2 Personal Reflection – Why I Chose This Topic</w:t>
            </w:r>
            <w:r>
              <w:rPr>
                <w:noProof/>
                <w:webHidden/>
              </w:rPr>
              <w:tab/>
            </w:r>
            <w:r>
              <w:rPr>
                <w:noProof/>
                <w:webHidden/>
              </w:rPr>
              <w:fldChar w:fldCharType="begin"/>
            </w:r>
            <w:r>
              <w:rPr>
                <w:noProof/>
                <w:webHidden/>
              </w:rPr>
              <w:instrText xml:space="preserve"> PAGEREF _Toc227587933 \h </w:instrText>
            </w:r>
            <w:r>
              <w:rPr>
                <w:noProof/>
                <w:webHidden/>
              </w:rPr>
            </w:r>
            <w:r>
              <w:rPr>
                <w:noProof/>
                <w:webHidden/>
              </w:rPr>
              <w:fldChar w:fldCharType="separate"/>
            </w:r>
            <w:r>
              <w:rPr>
                <w:noProof/>
                <w:webHidden/>
              </w:rPr>
              <w:t>2</w:t>
            </w:r>
            <w:r>
              <w:rPr>
                <w:noProof/>
                <w:webHidden/>
              </w:rPr>
              <w:fldChar w:fldCharType="end"/>
            </w:r>
          </w:hyperlink>
        </w:p>
        <w:p w14:paraId="620FE1FB" w14:textId="77777777" w:rsidR="004B4FED" w:rsidRDefault="004B4FED">
          <w:pPr>
            <w:pStyle w:val="TOC1"/>
            <w:tabs>
              <w:tab w:val="right" w:leader="dot" w:pos="9016"/>
            </w:tabs>
            <w:rPr>
              <w:rFonts w:asciiTheme="minorHAnsi" w:eastAsiaTheme="minorEastAsia" w:hAnsiTheme="minorHAnsi" w:cstheme="minorBidi"/>
              <w:noProof/>
              <w:sz w:val="22"/>
              <w:szCs w:val="22"/>
            </w:rPr>
          </w:pPr>
          <w:hyperlink w:anchor="_Toc227587934" w:history="1">
            <w:r w:rsidRPr="00D65956">
              <w:rPr>
                <w:rStyle w:val="Hyperlink"/>
                <w:noProof/>
              </w:rPr>
              <w:t>Task 2 – Evaluating Information Sources</w:t>
            </w:r>
            <w:r>
              <w:rPr>
                <w:noProof/>
                <w:webHidden/>
              </w:rPr>
              <w:tab/>
            </w:r>
            <w:r>
              <w:rPr>
                <w:noProof/>
                <w:webHidden/>
              </w:rPr>
              <w:fldChar w:fldCharType="begin"/>
            </w:r>
            <w:r>
              <w:rPr>
                <w:noProof/>
                <w:webHidden/>
              </w:rPr>
              <w:instrText xml:space="preserve"> PAGEREF _Toc227587934 \h </w:instrText>
            </w:r>
            <w:r>
              <w:rPr>
                <w:noProof/>
                <w:webHidden/>
              </w:rPr>
            </w:r>
            <w:r>
              <w:rPr>
                <w:noProof/>
                <w:webHidden/>
              </w:rPr>
              <w:fldChar w:fldCharType="separate"/>
            </w:r>
            <w:r>
              <w:rPr>
                <w:noProof/>
                <w:webHidden/>
              </w:rPr>
              <w:t>3</w:t>
            </w:r>
            <w:r>
              <w:rPr>
                <w:noProof/>
                <w:webHidden/>
              </w:rPr>
              <w:fldChar w:fldCharType="end"/>
            </w:r>
          </w:hyperlink>
        </w:p>
        <w:p w14:paraId="165D5033" w14:textId="77777777" w:rsidR="004B4FED" w:rsidRDefault="004B4FED">
          <w:pPr>
            <w:pStyle w:val="TOC1"/>
            <w:tabs>
              <w:tab w:val="right" w:leader="dot" w:pos="9016"/>
            </w:tabs>
            <w:rPr>
              <w:rFonts w:asciiTheme="minorHAnsi" w:eastAsiaTheme="minorEastAsia" w:hAnsiTheme="minorHAnsi" w:cstheme="minorBidi"/>
              <w:noProof/>
              <w:sz w:val="22"/>
              <w:szCs w:val="22"/>
            </w:rPr>
          </w:pPr>
          <w:hyperlink w:anchor="_Toc227587935" w:history="1">
            <w:r w:rsidRPr="00D65956">
              <w:rPr>
                <w:rStyle w:val="Hyperlink"/>
                <w:noProof/>
              </w:rPr>
              <w:t>Task 3 – Research Methodologies</w:t>
            </w:r>
            <w:r>
              <w:rPr>
                <w:noProof/>
                <w:webHidden/>
              </w:rPr>
              <w:tab/>
            </w:r>
            <w:r>
              <w:rPr>
                <w:noProof/>
                <w:webHidden/>
              </w:rPr>
              <w:fldChar w:fldCharType="begin"/>
            </w:r>
            <w:r>
              <w:rPr>
                <w:noProof/>
                <w:webHidden/>
              </w:rPr>
              <w:instrText xml:space="preserve"> PAGEREF _Toc227587935 \h </w:instrText>
            </w:r>
            <w:r>
              <w:rPr>
                <w:noProof/>
                <w:webHidden/>
              </w:rPr>
            </w:r>
            <w:r>
              <w:rPr>
                <w:noProof/>
                <w:webHidden/>
              </w:rPr>
              <w:fldChar w:fldCharType="separate"/>
            </w:r>
            <w:r>
              <w:rPr>
                <w:noProof/>
                <w:webHidden/>
              </w:rPr>
              <w:t>3</w:t>
            </w:r>
            <w:r>
              <w:rPr>
                <w:noProof/>
                <w:webHidden/>
              </w:rPr>
              <w:fldChar w:fldCharType="end"/>
            </w:r>
          </w:hyperlink>
        </w:p>
        <w:p w14:paraId="14DA6B3A" w14:textId="77777777" w:rsidR="004B4FED" w:rsidRDefault="004B4FED">
          <w:pPr>
            <w:pStyle w:val="TOC2"/>
            <w:tabs>
              <w:tab w:val="right" w:leader="dot" w:pos="9016"/>
            </w:tabs>
            <w:rPr>
              <w:rFonts w:asciiTheme="minorHAnsi" w:eastAsiaTheme="minorEastAsia" w:hAnsiTheme="minorHAnsi" w:cstheme="minorBidi"/>
              <w:noProof/>
              <w:sz w:val="22"/>
              <w:szCs w:val="22"/>
            </w:rPr>
          </w:pPr>
          <w:hyperlink w:anchor="_Toc227587936" w:history="1">
            <w:r w:rsidRPr="00D65956">
              <w:rPr>
                <w:rStyle w:val="Hyperlink"/>
                <w:noProof/>
              </w:rPr>
              <w:t>3.1 Definitions and Examples</w:t>
            </w:r>
            <w:r>
              <w:rPr>
                <w:noProof/>
                <w:webHidden/>
              </w:rPr>
              <w:tab/>
            </w:r>
            <w:r>
              <w:rPr>
                <w:noProof/>
                <w:webHidden/>
              </w:rPr>
              <w:fldChar w:fldCharType="begin"/>
            </w:r>
            <w:r>
              <w:rPr>
                <w:noProof/>
                <w:webHidden/>
              </w:rPr>
              <w:instrText xml:space="preserve"> PAGEREF _Toc227587936 \h </w:instrText>
            </w:r>
            <w:r>
              <w:rPr>
                <w:noProof/>
                <w:webHidden/>
              </w:rPr>
            </w:r>
            <w:r>
              <w:rPr>
                <w:noProof/>
                <w:webHidden/>
              </w:rPr>
              <w:fldChar w:fldCharType="separate"/>
            </w:r>
            <w:r>
              <w:rPr>
                <w:noProof/>
                <w:webHidden/>
              </w:rPr>
              <w:t>3</w:t>
            </w:r>
            <w:r>
              <w:rPr>
                <w:noProof/>
                <w:webHidden/>
              </w:rPr>
              <w:fldChar w:fldCharType="end"/>
            </w:r>
          </w:hyperlink>
        </w:p>
        <w:p w14:paraId="1A505A7A" w14:textId="77777777" w:rsidR="004B4FED" w:rsidRDefault="004B4FED">
          <w:pPr>
            <w:pStyle w:val="TOC2"/>
            <w:tabs>
              <w:tab w:val="right" w:leader="dot" w:pos="9016"/>
            </w:tabs>
            <w:rPr>
              <w:rFonts w:asciiTheme="minorHAnsi" w:eastAsiaTheme="minorEastAsia" w:hAnsiTheme="minorHAnsi" w:cstheme="minorBidi"/>
              <w:noProof/>
              <w:sz w:val="22"/>
              <w:szCs w:val="22"/>
            </w:rPr>
          </w:pPr>
          <w:hyperlink w:anchor="_Toc227587937" w:history="1">
            <w:r w:rsidRPr="00D65956">
              <w:rPr>
                <w:rStyle w:val="Hyperlink"/>
                <w:noProof/>
              </w:rPr>
              <w:t>3.2 Chosen Methodology and Justification</w:t>
            </w:r>
            <w:r>
              <w:rPr>
                <w:noProof/>
                <w:webHidden/>
              </w:rPr>
              <w:tab/>
            </w:r>
            <w:r>
              <w:rPr>
                <w:noProof/>
                <w:webHidden/>
              </w:rPr>
              <w:fldChar w:fldCharType="begin"/>
            </w:r>
            <w:r>
              <w:rPr>
                <w:noProof/>
                <w:webHidden/>
              </w:rPr>
              <w:instrText xml:space="preserve"> PAGEREF _Toc227587937 \h </w:instrText>
            </w:r>
            <w:r>
              <w:rPr>
                <w:noProof/>
                <w:webHidden/>
              </w:rPr>
            </w:r>
            <w:r>
              <w:rPr>
                <w:noProof/>
                <w:webHidden/>
              </w:rPr>
              <w:fldChar w:fldCharType="separate"/>
            </w:r>
            <w:r>
              <w:rPr>
                <w:noProof/>
                <w:webHidden/>
              </w:rPr>
              <w:t>4</w:t>
            </w:r>
            <w:r>
              <w:rPr>
                <w:noProof/>
                <w:webHidden/>
              </w:rPr>
              <w:fldChar w:fldCharType="end"/>
            </w:r>
          </w:hyperlink>
        </w:p>
        <w:p w14:paraId="17ABBBF6" w14:textId="77777777" w:rsidR="004B4FED" w:rsidRDefault="004B4FED">
          <w:pPr>
            <w:pStyle w:val="TOC1"/>
            <w:tabs>
              <w:tab w:val="right" w:leader="dot" w:pos="9016"/>
            </w:tabs>
            <w:rPr>
              <w:rFonts w:asciiTheme="minorHAnsi" w:eastAsiaTheme="minorEastAsia" w:hAnsiTheme="minorHAnsi" w:cstheme="minorBidi"/>
              <w:noProof/>
              <w:sz w:val="22"/>
              <w:szCs w:val="22"/>
            </w:rPr>
          </w:pPr>
          <w:hyperlink w:anchor="_Toc227587938" w:history="1">
            <w:r w:rsidRPr="00D65956">
              <w:rPr>
                <w:rStyle w:val="Hyperlink"/>
                <w:noProof/>
              </w:rPr>
              <w:t>Task 4 – Data Collection</w:t>
            </w:r>
            <w:r>
              <w:rPr>
                <w:noProof/>
                <w:webHidden/>
              </w:rPr>
              <w:tab/>
            </w:r>
            <w:r>
              <w:rPr>
                <w:noProof/>
                <w:webHidden/>
              </w:rPr>
              <w:fldChar w:fldCharType="begin"/>
            </w:r>
            <w:r>
              <w:rPr>
                <w:noProof/>
                <w:webHidden/>
              </w:rPr>
              <w:instrText xml:space="preserve"> PAGEREF _Toc227587938 \h </w:instrText>
            </w:r>
            <w:r>
              <w:rPr>
                <w:noProof/>
                <w:webHidden/>
              </w:rPr>
            </w:r>
            <w:r>
              <w:rPr>
                <w:noProof/>
                <w:webHidden/>
              </w:rPr>
              <w:fldChar w:fldCharType="separate"/>
            </w:r>
            <w:r>
              <w:rPr>
                <w:noProof/>
                <w:webHidden/>
              </w:rPr>
              <w:t>4</w:t>
            </w:r>
            <w:r>
              <w:rPr>
                <w:noProof/>
                <w:webHidden/>
              </w:rPr>
              <w:fldChar w:fldCharType="end"/>
            </w:r>
          </w:hyperlink>
        </w:p>
        <w:p w14:paraId="32568457" w14:textId="77777777" w:rsidR="004B4FED" w:rsidRDefault="004B4FED">
          <w:pPr>
            <w:pStyle w:val="TOC2"/>
            <w:tabs>
              <w:tab w:val="right" w:leader="dot" w:pos="9016"/>
            </w:tabs>
            <w:rPr>
              <w:rFonts w:asciiTheme="minorHAnsi" w:eastAsiaTheme="minorEastAsia" w:hAnsiTheme="minorHAnsi" w:cstheme="minorBidi"/>
              <w:noProof/>
              <w:sz w:val="22"/>
              <w:szCs w:val="22"/>
            </w:rPr>
          </w:pPr>
          <w:hyperlink w:anchor="_Toc227587939" w:history="1">
            <w:r w:rsidRPr="00D65956">
              <w:rPr>
                <w:rStyle w:val="Hyperlink"/>
                <w:noProof/>
              </w:rPr>
              <w:t>4.1 Primary and Secondary Data</w:t>
            </w:r>
            <w:r>
              <w:rPr>
                <w:noProof/>
                <w:webHidden/>
              </w:rPr>
              <w:tab/>
            </w:r>
            <w:r>
              <w:rPr>
                <w:noProof/>
                <w:webHidden/>
              </w:rPr>
              <w:fldChar w:fldCharType="begin"/>
            </w:r>
            <w:r>
              <w:rPr>
                <w:noProof/>
                <w:webHidden/>
              </w:rPr>
              <w:instrText xml:space="preserve"> PAGEREF _Toc227587939 \h </w:instrText>
            </w:r>
            <w:r>
              <w:rPr>
                <w:noProof/>
                <w:webHidden/>
              </w:rPr>
            </w:r>
            <w:r>
              <w:rPr>
                <w:noProof/>
                <w:webHidden/>
              </w:rPr>
              <w:fldChar w:fldCharType="separate"/>
            </w:r>
            <w:r>
              <w:rPr>
                <w:noProof/>
                <w:webHidden/>
              </w:rPr>
              <w:t>4</w:t>
            </w:r>
            <w:r>
              <w:rPr>
                <w:noProof/>
                <w:webHidden/>
              </w:rPr>
              <w:fldChar w:fldCharType="end"/>
            </w:r>
          </w:hyperlink>
        </w:p>
        <w:p w14:paraId="3C1FCB62" w14:textId="77777777" w:rsidR="004B4FED" w:rsidRDefault="004B4FED">
          <w:pPr>
            <w:pStyle w:val="TOC2"/>
            <w:tabs>
              <w:tab w:val="right" w:leader="dot" w:pos="9016"/>
            </w:tabs>
            <w:rPr>
              <w:rFonts w:asciiTheme="minorHAnsi" w:eastAsiaTheme="minorEastAsia" w:hAnsiTheme="minorHAnsi" w:cstheme="minorBidi"/>
              <w:noProof/>
              <w:sz w:val="22"/>
              <w:szCs w:val="22"/>
            </w:rPr>
          </w:pPr>
          <w:hyperlink w:anchor="_Toc227587940" w:history="1">
            <w:r w:rsidRPr="00D65956">
              <w:rPr>
                <w:rStyle w:val="Hyperlink"/>
                <w:noProof/>
              </w:rPr>
              <w:t>4.2 Chosen Data Type and Justification</w:t>
            </w:r>
            <w:r>
              <w:rPr>
                <w:noProof/>
                <w:webHidden/>
              </w:rPr>
              <w:tab/>
            </w:r>
            <w:r>
              <w:rPr>
                <w:noProof/>
                <w:webHidden/>
              </w:rPr>
              <w:fldChar w:fldCharType="begin"/>
            </w:r>
            <w:r>
              <w:rPr>
                <w:noProof/>
                <w:webHidden/>
              </w:rPr>
              <w:instrText xml:space="preserve"> PAGEREF _Toc227587940 \h </w:instrText>
            </w:r>
            <w:r>
              <w:rPr>
                <w:noProof/>
                <w:webHidden/>
              </w:rPr>
            </w:r>
            <w:r>
              <w:rPr>
                <w:noProof/>
                <w:webHidden/>
              </w:rPr>
              <w:fldChar w:fldCharType="separate"/>
            </w:r>
            <w:r>
              <w:rPr>
                <w:noProof/>
                <w:webHidden/>
              </w:rPr>
              <w:t>4</w:t>
            </w:r>
            <w:r>
              <w:rPr>
                <w:noProof/>
                <w:webHidden/>
              </w:rPr>
              <w:fldChar w:fldCharType="end"/>
            </w:r>
          </w:hyperlink>
        </w:p>
        <w:p w14:paraId="2ACA36E9" w14:textId="77777777" w:rsidR="004B4FED" w:rsidRDefault="004B4FED">
          <w:pPr>
            <w:pStyle w:val="TOC2"/>
            <w:tabs>
              <w:tab w:val="right" w:leader="dot" w:pos="9016"/>
            </w:tabs>
            <w:rPr>
              <w:rFonts w:asciiTheme="minorHAnsi" w:eastAsiaTheme="minorEastAsia" w:hAnsiTheme="minorHAnsi" w:cstheme="minorBidi"/>
              <w:noProof/>
              <w:sz w:val="22"/>
              <w:szCs w:val="22"/>
            </w:rPr>
          </w:pPr>
          <w:hyperlink w:anchor="_Toc227587941" w:history="1">
            <w:r w:rsidRPr="00D65956">
              <w:rPr>
                <w:rStyle w:val="Hyperlink"/>
                <w:noProof/>
              </w:rPr>
              <w:t>4.3 Advantages and Challenges</w:t>
            </w:r>
            <w:r>
              <w:rPr>
                <w:noProof/>
                <w:webHidden/>
              </w:rPr>
              <w:tab/>
            </w:r>
            <w:r>
              <w:rPr>
                <w:noProof/>
                <w:webHidden/>
              </w:rPr>
              <w:fldChar w:fldCharType="begin"/>
            </w:r>
            <w:r>
              <w:rPr>
                <w:noProof/>
                <w:webHidden/>
              </w:rPr>
              <w:instrText xml:space="preserve"> PAGEREF _Toc227587941 \h </w:instrText>
            </w:r>
            <w:r>
              <w:rPr>
                <w:noProof/>
                <w:webHidden/>
              </w:rPr>
            </w:r>
            <w:r>
              <w:rPr>
                <w:noProof/>
                <w:webHidden/>
              </w:rPr>
              <w:fldChar w:fldCharType="separate"/>
            </w:r>
            <w:r>
              <w:rPr>
                <w:noProof/>
                <w:webHidden/>
              </w:rPr>
              <w:t>4</w:t>
            </w:r>
            <w:r>
              <w:rPr>
                <w:noProof/>
                <w:webHidden/>
              </w:rPr>
              <w:fldChar w:fldCharType="end"/>
            </w:r>
          </w:hyperlink>
        </w:p>
        <w:p w14:paraId="2AA946FD" w14:textId="77777777" w:rsidR="004B4FED" w:rsidRDefault="004B4FED">
          <w:pPr>
            <w:pStyle w:val="TOC1"/>
            <w:tabs>
              <w:tab w:val="right" w:leader="dot" w:pos="9016"/>
            </w:tabs>
            <w:rPr>
              <w:rFonts w:asciiTheme="minorHAnsi" w:eastAsiaTheme="minorEastAsia" w:hAnsiTheme="minorHAnsi" w:cstheme="minorBidi"/>
              <w:noProof/>
              <w:sz w:val="22"/>
              <w:szCs w:val="22"/>
            </w:rPr>
          </w:pPr>
          <w:hyperlink w:anchor="_Toc227587942" w:history="1">
            <w:r w:rsidRPr="00D65956">
              <w:rPr>
                <w:rStyle w:val="Hyperlink"/>
                <w:noProof/>
              </w:rPr>
              <w:t>Conclusion</w:t>
            </w:r>
            <w:r>
              <w:rPr>
                <w:noProof/>
                <w:webHidden/>
              </w:rPr>
              <w:tab/>
            </w:r>
            <w:r>
              <w:rPr>
                <w:noProof/>
                <w:webHidden/>
              </w:rPr>
              <w:fldChar w:fldCharType="begin"/>
            </w:r>
            <w:r>
              <w:rPr>
                <w:noProof/>
                <w:webHidden/>
              </w:rPr>
              <w:instrText xml:space="preserve"> PAGEREF _Toc227587942 \h </w:instrText>
            </w:r>
            <w:r>
              <w:rPr>
                <w:noProof/>
                <w:webHidden/>
              </w:rPr>
            </w:r>
            <w:r>
              <w:rPr>
                <w:noProof/>
                <w:webHidden/>
              </w:rPr>
              <w:fldChar w:fldCharType="separate"/>
            </w:r>
            <w:r>
              <w:rPr>
                <w:noProof/>
                <w:webHidden/>
              </w:rPr>
              <w:t>5</w:t>
            </w:r>
            <w:r>
              <w:rPr>
                <w:noProof/>
                <w:webHidden/>
              </w:rPr>
              <w:fldChar w:fldCharType="end"/>
            </w:r>
          </w:hyperlink>
        </w:p>
        <w:p w14:paraId="3B15102F" w14:textId="77777777" w:rsidR="004B4FED" w:rsidRDefault="004B4FED">
          <w:pPr>
            <w:pStyle w:val="TOC1"/>
            <w:tabs>
              <w:tab w:val="right" w:leader="dot" w:pos="9016"/>
            </w:tabs>
            <w:rPr>
              <w:rFonts w:asciiTheme="minorHAnsi" w:eastAsiaTheme="minorEastAsia" w:hAnsiTheme="minorHAnsi" w:cstheme="minorBidi"/>
              <w:noProof/>
              <w:sz w:val="22"/>
              <w:szCs w:val="22"/>
            </w:rPr>
          </w:pPr>
          <w:hyperlink w:anchor="_Toc227587943" w:history="1">
            <w:r w:rsidRPr="00D65956">
              <w:rPr>
                <w:rStyle w:val="Hyperlink"/>
                <w:noProof/>
              </w:rPr>
              <w:t>Reference List</w:t>
            </w:r>
            <w:r>
              <w:rPr>
                <w:noProof/>
                <w:webHidden/>
              </w:rPr>
              <w:tab/>
            </w:r>
            <w:r>
              <w:rPr>
                <w:noProof/>
                <w:webHidden/>
              </w:rPr>
              <w:fldChar w:fldCharType="begin"/>
            </w:r>
            <w:r>
              <w:rPr>
                <w:noProof/>
                <w:webHidden/>
              </w:rPr>
              <w:instrText xml:space="preserve"> PAGEREF _Toc227587943 \h </w:instrText>
            </w:r>
            <w:r>
              <w:rPr>
                <w:noProof/>
                <w:webHidden/>
              </w:rPr>
            </w:r>
            <w:r>
              <w:rPr>
                <w:noProof/>
                <w:webHidden/>
              </w:rPr>
              <w:fldChar w:fldCharType="separate"/>
            </w:r>
            <w:r>
              <w:rPr>
                <w:noProof/>
                <w:webHidden/>
              </w:rPr>
              <w:t>6</w:t>
            </w:r>
            <w:r>
              <w:rPr>
                <w:noProof/>
                <w:webHidden/>
              </w:rPr>
              <w:fldChar w:fldCharType="end"/>
            </w:r>
          </w:hyperlink>
        </w:p>
        <w:p w14:paraId="6E331019" w14:textId="524F10E8" w:rsidR="00530E16" w:rsidRPr="00CF650B" w:rsidRDefault="004468F8">
          <w:r>
            <w:fldChar w:fldCharType="end"/>
          </w:r>
        </w:p>
      </w:sdtContent>
    </w:sdt>
    <w:p w14:paraId="37FD89AA" w14:textId="77777777" w:rsidR="00530E16" w:rsidRDefault="00530E16">
      <w:pPr>
        <w:rPr>
          <w:rFonts w:ascii="Arial" w:eastAsia="Arial" w:hAnsi="Arial" w:cs="Arial"/>
        </w:rPr>
      </w:pPr>
    </w:p>
    <w:p w14:paraId="14971EE5" w14:textId="77777777" w:rsidR="00530E16" w:rsidRDefault="00530E16" w:rsidP="008F5B12">
      <w:pPr>
        <w:jc w:val="right"/>
        <w:rPr>
          <w:rFonts w:ascii="Arial" w:eastAsia="Arial" w:hAnsi="Arial" w:cs="Arial"/>
        </w:rPr>
      </w:pPr>
    </w:p>
    <w:p w14:paraId="0488EC65" w14:textId="77777777" w:rsidR="00530E16" w:rsidRDefault="00530E16">
      <w:pPr>
        <w:rPr>
          <w:rFonts w:ascii="Arial" w:eastAsia="Arial" w:hAnsi="Arial" w:cs="Arial"/>
        </w:rPr>
      </w:pPr>
    </w:p>
    <w:p w14:paraId="13E190D2" w14:textId="77777777" w:rsidR="00530E16" w:rsidRDefault="00530E16">
      <w:pPr>
        <w:rPr>
          <w:rFonts w:ascii="Arial" w:eastAsia="Arial" w:hAnsi="Arial" w:cs="Arial"/>
        </w:rPr>
      </w:pPr>
    </w:p>
    <w:p w14:paraId="4F7D8F9F" w14:textId="77777777" w:rsidR="00530E16" w:rsidRDefault="00530E16">
      <w:pPr>
        <w:rPr>
          <w:rFonts w:ascii="Arial" w:eastAsia="Arial" w:hAnsi="Arial" w:cs="Arial"/>
        </w:rPr>
      </w:pPr>
    </w:p>
    <w:p w14:paraId="1EFB9D9B" w14:textId="77777777" w:rsidR="00530E16" w:rsidRDefault="00530E16">
      <w:pPr>
        <w:rPr>
          <w:rFonts w:ascii="Arial" w:eastAsia="Arial" w:hAnsi="Arial" w:cs="Arial"/>
        </w:rPr>
      </w:pPr>
    </w:p>
    <w:p w14:paraId="35DA0ACB" w14:textId="77777777" w:rsidR="00530E16" w:rsidRDefault="00530E16">
      <w:pPr>
        <w:rPr>
          <w:rFonts w:ascii="Arial" w:eastAsia="Arial" w:hAnsi="Arial" w:cs="Arial"/>
        </w:rPr>
      </w:pPr>
    </w:p>
    <w:p w14:paraId="08DCCC2A" w14:textId="77777777" w:rsidR="00530E16" w:rsidRDefault="00530E16">
      <w:pPr>
        <w:rPr>
          <w:rFonts w:ascii="Arial" w:eastAsia="Arial" w:hAnsi="Arial" w:cs="Arial"/>
        </w:rPr>
      </w:pPr>
    </w:p>
    <w:p w14:paraId="19912680" w14:textId="77777777" w:rsidR="00530E16" w:rsidRDefault="00530E16">
      <w:pPr>
        <w:rPr>
          <w:rFonts w:ascii="Arial" w:eastAsia="Arial" w:hAnsi="Arial" w:cs="Arial"/>
        </w:rPr>
      </w:pPr>
    </w:p>
    <w:p w14:paraId="707EBBA9"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48F24751" w14:textId="77777777" w:rsidR="00530E16" w:rsidRDefault="00530E16">
      <w:pPr>
        <w:rPr>
          <w:rFonts w:ascii="Arial" w:eastAsia="Arial" w:hAnsi="Arial" w:cs="Arial"/>
        </w:rPr>
      </w:pPr>
    </w:p>
    <w:p w14:paraId="456429F5" w14:textId="472E3F0A" w:rsidR="00530E16" w:rsidRDefault="00530E16" w:rsidP="00575E73">
      <w:pPr>
        <w:rPr>
          <w:rFonts w:ascii="Arial" w:eastAsia="Arial" w:hAnsi="Arial" w:cs="Arial"/>
          <w:sz w:val="22"/>
          <w:szCs w:val="22"/>
        </w:rPr>
      </w:pPr>
    </w:p>
    <w:p w14:paraId="365D098F" w14:textId="77777777" w:rsidR="009812BE" w:rsidRDefault="009812BE" w:rsidP="009812BE">
      <w:pPr>
        <w:pStyle w:val="Heading2"/>
      </w:pPr>
      <w:bookmarkStart w:id="2" w:name="_Toc227587930"/>
      <w:r>
        <w:rPr>
          <w:rStyle w:val="Strong"/>
          <w:b w:val="0"/>
          <w:bCs w:val="0"/>
        </w:rPr>
        <w:t>Introduction</w:t>
      </w:r>
      <w:bookmarkEnd w:id="2"/>
    </w:p>
    <w:p w14:paraId="2A448B97" w14:textId="77777777" w:rsidR="009812BE" w:rsidRDefault="009812BE" w:rsidP="009812BE">
      <w:pPr>
        <w:pStyle w:val="NormalWeb"/>
      </w:pPr>
      <w:r>
        <w:t xml:space="preserve">Falls are one of the most common and serious risks affecting older adults living in care homes across the United Kingdom. A fall is defined as an unexpected event in which a </w:t>
      </w:r>
      <w:r>
        <w:lastRenderedPageBreak/>
        <w:t>person comes to rest on the ground or a lower level, often resulting in injury, loss of confidence, and reduced independence. In care home settings, falls can lead to significant physical harm, including fractures and head injuries, as well as psychological consequences such as fear of falling and social withdrawal (NHS, 2023; NICE, 2022).</w:t>
      </w:r>
    </w:p>
    <w:p w14:paraId="22ABF520" w14:textId="77777777" w:rsidR="009812BE" w:rsidRDefault="009812BE" w:rsidP="009812BE">
      <w:pPr>
        <w:pStyle w:val="NormalWeb"/>
      </w:pPr>
      <w:r>
        <w:t>This report explores falls in care homes as a major health and social care issue. It examines the causes and impact of falls, evaluates key sources of information, and outlines appropriate research methodologies and data collection methods. The aim is to demonstrate how research can support improved prevention strategies and enhance the quality of care for older adults.</w:t>
      </w:r>
    </w:p>
    <w:p w14:paraId="053AC84E" w14:textId="77777777" w:rsidR="009812BE" w:rsidRDefault="009812BE" w:rsidP="009812BE">
      <w:pPr>
        <w:pStyle w:val="Heading1"/>
      </w:pPr>
      <w:bookmarkStart w:id="3" w:name="_Toc227587931"/>
      <w:r>
        <w:rPr>
          <w:rStyle w:val="Strong"/>
          <w:b w:val="0"/>
          <w:bCs w:val="0"/>
        </w:rPr>
        <w:t>Task 1 – Selection of a Research Topic</w:t>
      </w:r>
      <w:bookmarkEnd w:id="3"/>
    </w:p>
    <w:p w14:paraId="3B230FB5" w14:textId="77777777" w:rsidR="009812BE" w:rsidRDefault="009812BE" w:rsidP="009812BE">
      <w:pPr>
        <w:pStyle w:val="Heading2"/>
      </w:pPr>
      <w:bookmarkStart w:id="4" w:name="_Toc227587932"/>
      <w:r>
        <w:rPr>
          <w:rStyle w:val="Strong"/>
          <w:b w:val="0"/>
          <w:bCs w:val="0"/>
        </w:rPr>
        <w:t>1.1 The Issue and Why It Matters</w:t>
      </w:r>
      <w:bookmarkEnd w:id="4"/>
    </w:p>
    <w:p w14:paraId="4B1E7582" w14:textId="77777777" w:rsidR="009812BE" w:rsidRDefault="009812BE" w:rsidP="009812BE">
      <w:pPr>
        <w:pStyle w:val="NormalWeb"/>
      </w:pPr>
      <w:r>
        <w:t>Falls represent a significant public health concern in care homes, particularly among older adults who may have reduced mobility, chronic health conditions, or cognitive impairments such as dementia. According to NHS (2023), falls are a leading cause of injury-related hospital admissions among people aged 65 and over.</w:t>
      </w:r>
    </w:p>
    <w:p w14:paraId="6A8EE580" w14:textId="77777777" w:rsidR="009812BE" w:rsidRDefault="009812BE" w:rsidP="009812BE">
      <w:pPr>
        <w:pStyle w:val="NormalWeb"/>
      </w:pPr>
      <w:r>
        <w:t>In care home environments, several risk factors contribute to falls, including poor balance, muscle weakness, medication side effects, environmental hazards (such as poor lighting or uneven flooring), and lack of appropriate supervision (NICE, 2022). Residents with dementia are at even greater risk due to confusion, reduced awareness of danger, and impaired judgement.</w:t>
      </w:r>
    </w:p>
    <w:p w14:paraId="07074136" w14:textId="77777777" w:rsidR="009812BE" w:rsidRDefault="009812BE" w:rsidP="009812BE">
      <w:pPr>
        <w:pStyle w:val="NormalWeb"/>
      </w:pPr>
      <w:r>
        <w:t>The consequences of falls extend beyond physical injury. Many individuals experience a loss of confidence, leading to reduced mobility and increased dependency on care staff. This can negatively impact quality of life and increase the need for long-term care services. Additionally, falls place considerable pressure on health and social care systems, including emergency services, hospital admissions, and rehabilitation support.</w:t>
      </w:r>
    </w:p>
    <w:p w14:paraId="3C5D62B3" w14:textId="77777777" w:rsidR="009812BE" w:rsidRDefault="009812BE" w:rsidP="009812BE">
      <w:pPr>
        <w:pStyle w:val="NormalWeb"/>
      </w:pPr>
      <w:r>
        <w:t>Addressing falls in care homes is therefore essential for improving patient safety, promoting independence, and reducing healthcare costs. Effective prevention strategies require a combination of staff training, environmental adjustments, and person-centred care planning.</w:t>
      </w:r>
    </w:p>
    <w:p w14:paraId="4F1F3797" w14:textId="77777777" w:rsidR="009812BE" w:rsidRDefault="009812BE" w:rsidP="009812BE">
      <w:pPr>
        <w:pStyle w:val="Heading2"/>
      </w:pPr>
      <w:bookmarkStart w:id="5" w:name="_Toc227587933"/>
      <w:r>
        <w:rPr>
          <w:rStyle w:val="Strong"/>
          <w:b w:val="0"/>
          <w:bCs w:val="0"/>
        </w:rPr>
        <w:t>1.2 Personal Reflection – Why I Chose This Topic</w:t>
      </w:r>
      <w:bookmarkEnd w:id="5"/>
    </w:p>
    <w:p w14:paraId="7BA47577" w14:textId="77777777" w:rsidR="009812BE" w:rsidRDefault="009812BE" w:rsidP="009812BE">
      <w:pPr>
        <w:pStyle w:val="NormalWeb"/>
      </w:pPr>
      <w:r>
        <w:t>This topic was chosen due to its relevance within health and social care practice and its impact on vulnerable populations. Falls are a common issue in care settings and can have serious consequences for older adults.</w:t>
      </w:r>
    </w:p>
    <w:p w14:paraId="6F3B5FB9" w14:textId="77777777" w:rsidR="009812BE" w:rsidRDefault="009812BE" w:rsidP="009812BE">
      <w:pPr>
        <w:pStyle w:val="NormalWeb"/>
      </w:pPr>
      <w:r>
        <w:t>Through experience in care environments, it has become clear that preventing falls requires not only clinical knowledge but also effective communication, observation, and understanding of individual needs. This topic aligns with my interest in improving patient safety and delivering high-quality, person-centred care. Studying this issue will support my professional development and enhance my ability to contribute to safer care environments in the future.</w:t>
      </w:r>
    </w:p>
    <w:p w14:paraId="0C2A876B" w14:textId="77777777" w:rsidR="009812BE" w:rsidRDefault="009812BE" w:rsidP="009812BE">
      <w:pPr>
        <w:pStyle w:val="Heading1"/>
      </w:pPr>
      <w:bookmarkStart w:id="6" w:name="_Toc227587934"/>
      <w:r>
        <w:rPr>
          <w:rStyle w:val="Strong"/>
          <w:b w:val="0"/>
          <w:bCs w:val="0"/>
        </w:rPr>
        <w:lastRenderedPageBreak/>
        <w:t>Task 2 – Evaluating Information Sources</w:t>
      </w:r>
      <w:bookmarkEnd w:id="6"/>
    </w:p>
    <w:p w14:paraId="5699C6AC" w14:textId="77777777" w:rsidR="009812BE" w:rsidRDefault="009812BE" w:rsidP="009812BE">
      <w:pPr>
        <w:pStyle w:val="NormalWeb"/>
      </w:pPr>
      <w:r>
        <w:t>A range of reliable sources have been used to explore the issue of falls in care homes.</w:t>
      </w:r>
    </w:p>
    <w:p w14:paraId="6467942A" w14:textId="77777777" w:rsidR="009812BE" w:rsidRDefault="009812BE" w:rsidP="009812BE">
      <w:pPr>
        <w:pStyle w:val="NormalWeb"/>
      </w:pPr>
      <w:r>
        <w:t xml:space="preserve">The </w:t>
      </w:r>
      <w:r w:rsidRPr="009812BE">
        <w:rPr>
          <w:rStyle w:val="Strong"/>
          <w:rFonts w:eastAsiaTheme="majorEastAsia"/>
          <w:b w:val="0"/>
        </w:rPr>
        <w:t>NHS (2023)</w:t>
      </w:r>
      <w:r>
        <w:t xml:space="preserve"> provides clear and accessible information on falls prevention and management. It is a highly credible source, based on evidence and relevant to UK healthcare practice. It highlights key risk factors and prevention strategies. However, it is primarily designed for public understanding and may lack detailed academic analysis.</w:t>
      </w:r>
    </w:p>
    <w:p w14:paraId="74AC0DBC" w14:textId="77777777" w:rsidR="009812BE" w:rsidRDefault="009812BE" w:rsidP="009812BE">
      <w:pPr>
        <w:pStyle w:val="NormalWeb"/>
      </w:pPr>
      <w:r>
        <w:t xml:space="preserve">The </w:t>
      </w:r>
      <w:r w:rsidRPr="009812BE">
        <w:rPr>
          <w:rStyle w:val="Strong"/>
          <w:rFonts w:eastAsiaTheme="majorEastAsia"/>
          <w:b w:val="0"/>
        </w:rPr>
        <w:t>National Institute for Health and Care Excellence (NICE, 2022)</w:t>
      </w:r>
      <w:r>
        <w:t xml:space="preserve"> offers clinical guidelines on assessing and preventing falls. This is a highly authoritative source, widely used in professional practice. It provides evidence-based recommendations, making it essential for understanding best practice. However, it focuses on clinical standards and may not fully address day-to-day challenges faced by care home staff.</w:t>
      </w:r>
    </w:p>
    <w:p w14:paraId="0797D684" w14:textId="77777777" w:rsidR="009812BE" w:rsidRDefault="009812BE" w:rsidP="009812BE">
      <w:pPr>
        <w:pStyle w:val="NormalWeb"/>
      </w:pPr>
      <w:r>
        <w:t>Research by Oliver, Healey and Haines (2010) provides an academic perspective on falls and injury prevention in healthcare settings. As a peer-reviewed study, it offers strong evidence and critical analysis. However, as an older source, some information may not reflect current practices or recent developments.</w:t>
      </w:r>
    </w:p>
    <w:p w14:paraId="670D4B1C" w14:textId="77777777" w:rsidR="009812BE" w:rsidRDefault="009812BE" w:rsidP="009812BE">
      <w:pPr>
        <w:pStyle w:val="NormalWeb"/>
      </w:pPr>
      <w:r>
        <w:t xml:space="preserve">The </w:t>
      </w:r>
      <w:r w:rsidRPr="009812BE">
        <w:rPr>
          <w:rStyle w:val="Strong"/>
          <w:rFonts w:eastAsiaTheme="majorEastAsia"/>
          <w:b w:val="0"/>
        </w:rPr>
        <w:t>Care Quality Commission (CQC, 2023)</w:t>
      </w:r>
      <w:r>
        <w:t xml:space="preserve"> provides reports on care home standards and safety. This source is valuable for understanding real-world issues within care settings, including safeguarding concerns related to falls. However, it focuses more on inspection outcomes than detailed causes of falls.</w:t>
      </w:r>
    </w:p>
    <w:p w14:paraId="0407641E" w14:textId="77777777" w:rsidR="009812BE" w:rsidRDefault="009812BE" w:rsidP="009812BE">
      <w:pPr>
        <w:pStyle w:val="NormalWeb"/>
      </w:pPr>
      <w:r>
        <w:t>Overall, these sources provide a strong foundation for understanding falls from clinical, practical, and regulatory perspectives. However, there is a gap in qualitative research exploring the experiences of care home residents and staff in relation to falls prevention. Further research is needed to understand how interventions are implemented in practice and how they can be improved.</w:t>
      </w:r>
    </w:p>
    <w:p w14:paraId="36513A9A" w14:textId="77777777" w:rsidR="009812BE" w:rsidRDefault="009812BE" w:rsidP="009812BE">
      <w:pPr>
        <w:pStyle w:val="Heading1"/>
      </w:pPr>
      <w:bookmarkStart w:id="7" w:name="_Toc227587935"/>
      <w:r>
        <w:rPr>
          <w:rStyle w:val="Strong"/>
          <w:b w:val="0"/>
          <w:bCs w:val="0"/>
        </w:rPr>
        <w:t>Task 3 – Research Methodologies</w:t>
      </w:r>
      <w:bookmarkEnd w:id="7"/>
    </w:p>
    <w:p w14:paraId="6541FE95" w14:textId="77777777" w:rsidR="009812BE" w:rsidRDefault="009812BE" w:rsidP="009812BE">
      <w:pPr>
        <w:pStyle w:val="Heading2"/>
      </w:pPr>
      <w:bookmarkStart w:id="8" w:name="_Toc227587936"/>
      <w:r>
        <w:rPr>
          <w:rStyle w:val="Strong"/>
          <w:b w:val="0"/>
          <w:bCs w:val="0"/>
        </w:rPr>
        <w:t>3.1 Definitions and Examples</w:t>
      </w:r>
      <w:bookmarkEnd w:id="8"/>
    </w:p>
    <w:p w14:paraId="2FD095C3" w14:textId="77777777" w:rsidR="009812BE" w:rsidRDefault="009812BE" w:rsidP="009812BE">
      <w:pPr>
        <w:pStyle w:val="NormalWeb"/>
      </w:pPr>
      <w:r>
        <w:t>Quantitative research involves collecting numerical data to identify patterns and trends (Creswell and Creswell, 2018). For example, a study could measure how many falls occur in a care home over a specific period.</w:t>
      </w:r>
    </w:p>
    <w:p w14:paraId="700E2870" w14:textId="77777777" w:rsidR="009812BE" w:rsidRDefault="009812BE" w:rsidP="009812BE">
      <w:pPr>
        <w:pStyle w:val="NormalWeb"/>
      </w:pPr>
      <w:r>
        <w:t>Qualitative research focuses on understanding individuals’ experiences and behaviours through non-numerical data (Lim, 2024). For instance, interviews with care staff could explore their experiences in preventing falls.</w:t>
      </w:r>
    </w:p>
    <w:p w14:paraId="6A323F48" w14:textId="77777777" w:rsidR="009812BE" w:rsidRDefault="009812BE" w:rsidP="009812BE">
      <w:pPr>
        <w:pStyle w:val="NormalWeb"/>
      </w:pPr>
      <w:r>
        <w:t>Mixed-methods research combines both approaches, providing a more comprehensive understanding of complex issues.</w:t>
      </w:r>
    </w:p>
    <w:p w14:paraId="70872F95" w14:textId="77777777" w:rsidR="009812BE" w:rsidRDefault="009812BE" w:rsidP="009812BE">
      <w:pPr>
        <w:pStyle w:val="Heading2"/>
      </w:pPr>
      <w:bookmarkStart w:id="9" w:name="_Toc227587937"/>
      <w:r>
        <w:rPr>
          <w:rStyle w:val="Strong"/>
          <w:b w:val="0"/>
          <w:bCs w:val="0"/>
        </w:rPr>
        <w:lastRenderedPageBreak/>
        <w:t>3.2 Chosen Methodology and Justification</w:t>
      </w:r>
      <w:bookmarkEnd w:id="9"/>
    </w:p>
    <w:p w14:paraId="0D395068" w14:textId="77777777" w:rsidR="009812BE" w:rsidRDefault="009812BE" w:rsidP="009812BE">
      <w:pPr>
        <w:pStyle w:val="NormalWeb"/>
      </w:pPr>
      <w:r>
        <w:t xml:space="preserve">A </w:t>
      </w:r>
      <w:r w:rsidRPr="009812BE">
        <w:rPr>
          <w:rStyle w:val="Strong"/>
          <w:rFonts w:eastAsiaTheme="majorEastAsia"/>
          <w:b w:val="0"/>
        </w:rPr>
        <w:t>mixed-methods approach</w:t>
      </w:r>
      <w:r>
        <w:t xml:space="preserve"> is most suitable for this study. Quantitative data can identify the frequency and causes of falls, while qualitative data can explore staff experiences, challenges, and attitudes towards prevention strategies.</w:t>
      </w:r>
    </w:p>
    <w:p w14:paraId="6ACE6132" w14:textId="77777777" w:rsidR="009812BE" w:rsidRDefault="009812BE" w:rsidP="009812BE">
      <w:pPr>
        <w:pStyle w:val="NormalWeb"/>
      </w:pPr>
      <w:r>
        <w:t>This approach allows for a deeper understanding of both statistical trends and real-life experiences, supporting evidence-based practice and improving care delivery. It also helps ensure that prevention strategies are both effective and practical within care home settings.</w:t>
      </w:r>
    </w:p>
    <w:p w14:paraId="1524341B" w14:textId="77777777" w:rsidR="009812BE" w:rsidRDefault="009812BE" w:rsidP="009812BE">
      <w:pPr>
        <w:pStyle w:val="Heading1"/>
      </w:pPr>
      <w:bookmarkStart w:id="10" w:name="_Toc227587938"/>
      <w:r>
        <w:rPr>
          <w:rStyle w:val="Strong"/>
          <w:b w:val="0"/>
          <w:bCs w:val="0"/>
        </w:rPr>
        <w:t>Task 4 – Data Collection</w:t>
      </w:r>
      <w:bookmarkEnd w:id="10"/>
    </w:p>
    <w:p w14:paraId="28EFBF62" w14:textId="77777777" w:rsidR="009812BE" w:rsidRDefault="009812BE" w:rsidP="009812BE">
      <w:pPr>
        <w:pStyle w:val="Heading2"/>
      </w:pPr>
      <w:bookmarkStart w:id="11" w:name="_Toc227587939"/>
      <w:r>
        <w:rPr>
          <w:rStyle w:val="Strong"/>
          <w:b w:val="0"/>
          <w:bCs w:val="0"/>
        </w:rPr>
        <w:t>4.1 Primary and Secondary Data</w:t>
      </w:r>
      <w:bookmarkEnd w:id="11"/>
    </w:p>
    <w:p w14:paraId="108DE8B3" w14:textId="77777777" w:rsidR="009812BE" w:rsidRDefault="009812BE" w:rsidP="009812BE">
      <w:pPr>
        <w:pStyle w:val="NormalWeb"/>
      </w:pPr>
      <w:r>
        <w:t>Primary data is collected directly from participants through methods such as interviews, surveys, or observations. For example, interviews with care home staff could provide insight into falls prevention practices.</w:t>
      </w:r>
    </w:p>
    <w:p w14:paraId="2F24C331" w14:textId="77777777" w:rsidR="009812BE" w:rsidRDefault="009812BE" w:rsidP="009812BE">
      <w:pPr>
        <w:pStyle w:val="NormalWeb"/>
      </w:pPr>
      <w:r>
        <w:t>Secondary data includes existing information such as reports, guidelines, and research studies (Creswell and Creswell, 2018). Sources such as NHS and NICE provide valuable data on falls and prevention strategies.</w:t>
      </w:r>
    </w:p>
    <w:p w14:paraId="11E677AC" w14:textId="77777777" w:rsidR="009812BE" w:rsidRDefault="009812BE" w:rsidP="009812BE">
      <w:pPr>
        <w:pStyle w:val="Heading2"/>
      </w:pPr>
      <w:bookmarkStart w:id="12" w:name="_Toc227587940"/>
      <w:r>
        <w:rPr>
          <w:rStyle w:val="Strong"/>
          <w:b w:val="0"/>
          <w:bCs w:val="0"/>
        </w:rPr>
        <w:t>4.2 Chosen Data Type and Justification</w:t>
      </w:r>
      <w:bookmarkEnd w:id="12"/>
    </w:p>
    <w:p w14:paraId="5189BD80" w14:textId="77777777" w:rsidR="009812BE" w:rsidRDefault="009812BE" w:rsidP="009812BE">
      <w:pPr>
        <w:pStyle w:val="NormalWeb"/>
      </w:pPr>
      <w:r>
        <w:t xml:space="preserve">A combination of </w:t>
      </w:r>
      <w:r>
        <w:rPr>
          <w:rStyle w:val="Strong"/>
          <w:rFonts w:eastAsiaTheme="majorEastAsia"/>
        </w:rPr>
        <w:t>primary and secondary data</w:t>
      </w:r>
      <w:r>
        <w:t xml:space="preserve"> is most appropriate for this study.</w:t>
      </w:r>
    </w:p>
    <w:p w14:paraId="2C37C44C" w14:textId="77777777" w:rsidR="009812BE" w:rsidRDefault="009812BE" w:rsidP="009812BE">
      <w:pPr>
        <w:pStyle w:val="NormalWeb"/>
      </w:pPr>
      <w:r>
        <w:t>Secondary data provides an overview of falls prevalence and established prevention strategies. Primary data allows for a deeper understanding of real-life experiences within care homes, including staff challenges and resident needs.</w:t>
      </w:r>
    </w:p>
    <w:p w14:paraId="7272678E" w14:textId="77777777" w:rsidR="009812BE" w:rsidRDefault="009812BE" w:rsidP="009812BE">
      <w:pPr>
        <w:pStyle w:val="NormalWeb"/>
      </w:pPr>
      <w:r>
        <w:t>Using both types of data ensures a balanced and comprehensive approach to research.</w:t>
      </w:r>
    </w:p>
    <w:p w14:paraId="36EFEDC0" w14:textId="77777777" w:rsidR="009812BE" w:rsidRDefault="009812BE" w:rsidP="009812BE">
      <w:pPr>
        <w:pStyle w:val="Heading2"/>
      </w:pPr>
      <w:bookmarkStart w:id="13" w:name="_Toc227587941"/>
      <w:r>
        <w:rPr>
          <w:rStyle w:val="Strong"/>
          <w:b w:val="0"/>
          <w:bCs w:val="0"/>
        </w:rPr>
        <w:t>4.3 Advantages and Challenges</w:t>
      </w:r>
      <w:bookmarkEnd w:id="13"/>
    </w:p>
    <w:p w14:paraId="2D80AFD3" w14:textId="77777777" w:rsidR="009812BE" w:rsidRDefault="009812BE" w:rsidP="009812BE">
      <w:pPr>
        <w:pStyle w:val="NormalWeb"/>
      </w:pPr>
      <w:r>
        <w:t>The use of both primary and secondary data improves the reliability and validity of research findings. Secondary data is cost-effective and easily accessible, while primary data provides detailed and relevant insights.</w:t>
      </w:r>
    </w:p>
    <w:p w14:paraId="3CE5F9A9" w14:textId="77777777" w:rsidR="009812BE" w:rsidRDefault="009812BE" w:rsidP="009812BE">
      <w:pPr>
        <w:pStyle w:val="NormalWeb"/>
      </w:pPr>
      <w:r>
        <w:t>However, primary data collection can be time-consuming and requires ethical considerations, particularly when working with vulnerable populations. Researchers must ensure confidentiality, informed consent, and safeguarding.</w:t>
      </w:r>
    </w:p>
    <w:p w14:paraId="5DA79139" w14:textId="77777777" w:rsidR="009812BE" w:rsidRDefault="009812BE" w:rsidP="009812BE">
      <w:pPr>
        <w:pStyle w:val="NormalWeb"/>
      </w:pPr>
      <w:r>
        <w:t>Despite these challenges, combining both data types provides a more complete understanding of falls in care homes.</w:t>
      </w:r>
    </w:p>
    <w:p w14:paraId="0F8D54CE" w14:textId="77777777" w:rsidR="009812BE" w:rsidRDefault="009812BE" w:rsidP="009812BE">
      <w:pPr>
        <w:pStyle w:val="Heading1"/>
      </w:pPr>
      <w:bookmarkStart w:id="14" w:name="_Toc227587942"/>
      <w:r>
        <w:rPr>
          <w:rStyle w:val="Strong"/>
          <w:b w:val="0"/>
          <w:bCs w:val="0"/>
        </w:rPr>
        <w:lastRenderedPageBreak/>
        <w:t>Conclusion</w:t>
      </w:r>
      <w:bookmarkEnd w:id="14"/>
    </w:p>
    <w:p w14:paraId="3BFB28BF" w14:textId="77777777" w:rsidR="009812BE" w:rsidRDefault="009812BE" w:rsidP="009812BE">
      <w:pPr>
        <w:pStyle w:val="NormalWeb"/>
      </w:pPr>
      <w:r>
        <w:t>In conclusion, falls in care homes represent a significant challenge for health and social care systems in the UK. They can lead to serious physical and psychological consequences for older adults and place additional pressure on healthcare services. This report has demonstrated the importance of using credible sources, appropriate research methodologies, and effective data collection methods to understand and address this issue. A mixed-methods approach provides the most comprehensive insight, supporting the development of effective prevention strategies and improving patient safety.</w:t>
      </w:r>
    </w:p>
    <w:p w14:paraId="7363252B" w14:textId="77777777" w:rsidR="009812BE" w:rsidRDefault="009812BE">
      <w:pPr>
        <w:rPr>
          <w:rStyle w:val="Strong"/>
          <w:rFonts w:asciiTheme="majorHAnsi" w:eastAsiaTheme="majorEastAsia" w:hAnsiTheme="majorHAnsi" w:cstheme="majorBidi"/>
          <w:b w:val="0"/>
          <w:bCs w:val="0"/>
          <w:color w:val="0F4761" w:themeColor="accent1" w:themeShade="BF"/>
          <w:sz w:val="40"/>
          <w:szCs w:val="40"/>
        </w:rPr>
      </w:pPr>
      <w:r>
        <w:rPr>
          <w:rStyle w:val="Strong"/>
          <w:b w:val="0"/>
          <w:bCs w:val="0"/>
        </w:rPr>
        <w:br w:type="page"/>
      </w:r>
    </w:p>
    <w:p w14:paraId="7C851EE6" w14:textId="3D95E67F" w:rsidR="009812BE" w:rsidRDefault="009812BE" w:rsidP="009812BE">
      <w:pPr>
        <w:pStyle w:val="Heading1"/>
      </w:pPr>
      <w:bookmarkStart w:id="15" w:name="_Toc227587943"/>
      <w:r>
        <w:rPr>
          <w:rStyle w:val="Strong"/>
          <w:b w:val="0"/>
          <w:bCs w:val="0"/>
        </w:rPr>
        <w:lastRenderedPageBreak/>
        <w:t>Reference List</w:t>
      </w:r>
      <w:bookmarkEnd w:id="15"/>
      <w:r>
        <w:rPr>
          <w:rStyle w:val="Strong"/>
          <w:b w:val="0"/>
          <w:bCs w:val="0"/>
        </w:rPr>
        <w:t xml:space="preserve"> </w:t>
      </w:r>
    </w:p>
    <w:p w14:paraId="19FF4B54" w14:textId="5256085A" w:rsidR="009812BE" w:rsidRDefault="009812BE" w:rsidP="009812BE">
      <w:pPr>
        <w:pStyle w:val="NormalWeb"/>
      </w:pPr>
      <w:r>
        <w:t xml:space="preserve">Care Quality Commission (2023) </w:t>
      </w:r>
      <w:r>
        <w:rPr>
          <w:rStyle w:val="Emphasis"/>
          <w:rFonts w:eastAsiaTheme="majorEastAsia"/>
        </w:rPr>
        <w:t>Safety in care homes</w:t>
      </w:r>
      <w:r>
        <w:t xml:space="preserve">. Available at: </w:t>
      </w:r>
      <w:hyperlink r:id="rId10" w:tgtFrame="_new" w:history="1">
        <w:r>
          <w:rPr>
            <w:rStyle w:val="Hyperlink"/>
            <w:rFonts w:eastAsiaTheme="majorEastAsia"/>
          </w:rPr>
          <w:t>https://www.cqc.org.uk</w:t>
        </w:r>
      </w:hyperlink>
      <w:r>
        <w:t xml:space="preserve"> (Accessed: 16</w:t>
      </w:r>
      <w:r>
        <w:t xml:space="preserve"> April 2026).</w:t>
      </w:r>
    </w:p>
    <w:p w14:paraId="71F98D09" w14:textId="77777777" w:rsidR="009812BE" w:rsidRDefault="009812BE" w:rsidP="009812BE">
      <w:pPr>
        <w:pStyle w:val="NormalWeb"/>
      </w:pPr>
      <w:r>
        <w:t xml:space="preserve">Creswell, J.W. and Creswell, J.D. (2018) </w:t>
      </w:r>
      <w:r>
        <w:rPr>
          <w:rStyle w:val="Emphasis"/>
          <w:rFonts w:eastAsiaTheme="majorEastAsia"/>
        </w:rPr>
        <w:t>Research design: Qualitative, quantitative and mixed methods approaches</w:t>
      </w:r>
      <w:r>
        <w:t xml:space="preserve">. 5th </w:t>
      </w:r>
      <w:proofErr w:type="spellStart"/>
      <w:r>
        <w:t>edn</w:t>
      </w:r>
      <w:proofErr w:type="spellEnd"/>
      <w:r>
        <w:t>. London: SAGE.</w:t>
      </w:r>
    </w:p>
    <w:p w14:paraId="0DA482F7" w14:textId="7E6F197D" w:rsidR="009812BE" w:rsidRDefault="009812BE" w:rsidP="009812BE">
      <w:pPr>
        <w:pStyle w:val="NormalWeb"/>
      </w:pPr>
      <w:r>
        <w:t xml:space="preserve">Lim, W.M. (2024) ‘What is qualitative research? An overview and guidelines’, </w:t>
      </w:r>
      <w:r>
        <w:rPr>
          <w:rStyle w:val="Emphasis"/>
          <w:rFonts w:eastAsiaTheme="majorEastAsia"/>
        </w:rPr>
        <w:t>Australasian Marketing Journal</w:t>
      </w:r>
      <w:r>
        <w:t xml:space="preserve">, 33(2), pp. 199–229. Available at: </w:t>
      </w:r>
      <w:hyperlink r:id="rId11" w:tgtFrame="_new" w:history="1">
        <w:r>
          <w:rPr>
            <w:rStyle w:val="Hyperlink"/>
            <w:rFonts w:eastAsiaTheme="majorEastAsia"/>
          </w:rPr>
          <w:t>https://doi.org/10.1177/14413582241264619</w:t>
        </w:r>
      </w:hyperlink>
      <w:r>
        <w:t xml:space="preserve"> (Ac</w:t>
      </w:r>
      <w:r>
        <w:t>cessed: 17</w:t>
      </w:r>
      <w:r>
        <w:t xml:space="preserve"> April 2026).</w:t>
      </w:r>
    </w:p>
    <w:p w14:paraId="7B40F865" w14:textId="1D61E5AE" w:rsidR="009812BE" w:rsidRDefault="009812BE" w:rsidP="009812BE">
      <w:pPr>
        <w:pStyle w:val="NormalWeb"/>
      </w:pPr>
      <w:r>
        <w:t xml:space="preserve">National Institute for Health and Care Excellence (2022) </w:t>
      </w:r>
      <w:proofErr w:type="gramStart"/>
      <w:r>
        <w:rPr>
          <w:rStyle w:val="Emphasis"/>
          <w:rFonts w:eastAsiaTheme="majorEastAsia"/>
        </w:rPr>
        <w:t>Falls</w:t>
      </w:r>
      <w:proofErr w:type="gramEnd"/>
      <w:r>
        <w:rPr>
          <w:rStyle w:val="Emphasis"/>
          <w:rFonts w:eastAsiaTheme="majorEastAsia"/>
        </w:rPr>
        <w:t xml:space="preserve"> in older people: assessing risk and prevention</w:t>
      </w:r>
      <w:r>
        <w:t xml:space="preserve">. Available at: </w:t>
      </w:r>
      <w:hyperlink r:id="rId12" w:tgtFrame="_new" w:history="1">
        <w:r>
          <w:rPr>
            <w:rStyle w:val="Hyperlink"/>
            <w:rFonts w:eastAsiaTheme="majorEastAsia"/>
          </w:rPr>
          <w:t>https://www.nice.org.uk</w:t>
        </w:r>
      </w:hyperlink>
      <w:r>
        <w:t xml:space="preserve"> (Accessed: 18</w:t>
      </w:r>
      <w:r>
        <w:t xml:space="preserve"> April 2026).</w:t>
      </w:r>
    </w:p>
    <w:p w14:paraId="06864384" w14:textId="6FF5E56C" w:rsidR="009812BE" w:rsidRDefault="009812BE" w:rsidP="009812BE">
      <w:pPr>
        <w:pStyle w:val="NormalWeb"/>
      </w:pPr>
      <w:r>
        <w:t xml:space="preserve">NHS (2023) </w:t>
      </w:r>
      <w:r>
        <w:rPr>
          <w:rStyle w:val="Emphasis"/>
          <w:rFonts w:eastAsiaTheme="majorEastAsia"/>
        </w:rPr>
        <w:t>Falls</w:t>
      </w:r>
      <w:r>
        <w:t xml:space="preserve">. Available at: </w:t>
      </w:r>
      <w:hyperlink r:id="rId13" w:tgtFrame="_new" w:history="1">
        <w:r>
          <w:rPr>
            <w:rStyle w:val="Hyperlink"/>
            <w:rFonts w:eastAsiaTheme="majorEastAsia"/>
          </w:rPr>
          <w:t>https://www.nhs.uk</w:t>
        </w:r>
      </w:hyperlink>
      <w:r>
        <w:t xml:space="preserve"> (Accessed: 11</w:t>
      </w:r>
      <w:r>
        <w:t xml:space="preserve"> April 2026).</w:t>
      </w:r>
    </w:p>
    <w:p w14:paraId="67D8C623" w14:textId="77777777" w:rsidR="009812BE" w:rsidRDefault="009812BE" w:rsidP="009812BE">
      <w:pPr>
        <w:pStyle w:val="NormalWeb"/>
      </w:pPr>
      <w:r>
        <w:t xml:space="preserve">Oliver, D., Healey, F. and Haines, T.P. (2010) ‘Preventing falls and fall-related injuries in hospitals’, </w:t>
      </w:r>
      <w:r>
        <w:rPr>
          <w:rStyle w:val="Emphasis"/>
          <w:rFonts w:eastAsiaTheme="majorEastAsia"/>
        </w:rPr>
        <w:t>Clinics in Geriatric Medicine</w:t>
      </w:r>
      <w:r>
        <w:t>, 26(4), pp. 645–692.</w:t>
      </w:r>
    </w:p>
    <w:p w14:paraId="5C1F9119" w14:textId="77777777" w:rsidR="009812BE" w:rsidRDefault="009812BE" w:rsidP="00575E73">
      <w:pPr>
        <w:rPr>
          <w:rFonts w:ascii="Arial" w:eastAsia="Arial" w:hAnsi="Arial" w:cs="Arial"/>
          <w:sz w:val="22"/>
          <w:szCs w:val="22"/>
        </w:rPr>
      </w:pPr>
    </w:p>
    <w:sectPr w:rsidR="009812BE" w:rsidSect="00722EFE">
      <w:footerReference w:type="first" r:id="rId14"/>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586D86" w14:textId="77777777" w:rsidR="00D43A89" w:rsidRDefault="00D43A89" w:rsidP="002A1842">
      <w:pPr>
        <w:spacing w:after="0" w:line="240" w:lineRule="auto"/>
      </w:pPr>
      <w:r>
        <w:separator/>
      </w:r>
    </w:p>
  </w:endnote>
  <w:endnote w:type="continuationSeparator" w:id="0">
    <w:p w14:paraId="0E62DEB5" w14:textId="77777777" w:rsidR="00D43A89" w:rsidRDefault="00D43A89"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Times New Roman"/>
    <w:panose1 w:val="00000000000000000000"/>
    <w:charset w:val="00"/>
    <w:family w:val="roman"/>
    <w:notTrueType/>
    <w:pitch w:val="default"/>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6908440"/>
      <w:docPartObj>
        <w:docPartGallery w:val="Page Numbers (Bottom of Page)"/>
        <w:docPartUnique/>
      </w:docPartObj>
    </w:sdtPr>
    <w:sdtEndPr>
      <w:rPr>
        <w:noProof/>
      </w:rPr>
    </w:sdtEndPr>
    <w:sdtContent>
      <w:p w14:paraId="67398601" w14:textId="77777777" w:rsidR="00722EFE" w:rsidRDefault="00722EFE">
        <w:pPr>
          <w:pStyle w:val="Footer"/>
          <w:jc w:val="center"/>
        </w:pPr>
        <w:r>
          <w:fldChar w:fldCharType="begin"/>
        </w:r>
        <w:r>
          <w:instrText xml:space="preserve"> PAGE   \* MERGEFORMAT </w:instrText>
        </w:r>
        <w:r>
          <w:fldChar w:fldCharType="separate"/>
        </w:r>
        <w:r w:rsidR="004B4FED">
          <w:rPr>
            <w:noProof/>
          </w:rPr>
          <w:t>6</w:t>
        </w:r>
        <w:r>
          <w:rPr>
            <w:noProof/>
          </w:rPr>
          <w:fldChar w:fldCharType="end"/>
        </w:r>
      </w:p>
    </w:sdtContent>
  </w:sdt>
  <w:p w14:paraId="24D6C129" w14:textId="77777777" w:rsidR="00722EFE" w:rsidRDefault="00722E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9077431"/>
      <w:docPartObj>
        <w:docPartGallery w:val="Page Numbers (Bottom of Page)"/>
        <w:docPartUnique/>
      </w:docPartObj>
    </w:sdtPr>
    <w:sdtEndPr>
      <w:rPr>
        <w:noProof/>
      </w:rPr>
    </w:sdtEndPr>
    <w:sdtContent>
      <w:p w14:paraId="39625E0A"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0DBE85EB" w14:textId="77777777" w:rsidR="002A1842" w:rsidRDefault="002A18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B53804" w14:textId="77777777" w:rsidR="00D43A89" w:rsidRDefault="00D43A89" w:rsidP="002A1842">
      <w:pPr>
        <w:spacing w:after="0" w:line="240" w:lineRule="auto"/>
      </w:pPr>
      <w:r>
        <w:separator/>
      </w:r>
    </w:p>
  </w:footnote>
  <w:footnote w:type="continuationSeparator" w:id="0">
    <w:p w14:paraId="742E7A0E" w14:textId="77777777" w:rsidR="00D43A89" w:rsidRDefault="00D43A89" w:rsidP="002A18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nsid w:val="4FDE2ADA"/>
    <w:multiLevelType w:val="hybridMultilevel"/>
    <w:tmpl w:val="B9847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4"/>
  </w:num>
  <w:num w:numId="3">
    <w:abstractNumId w:val="2"/>
  </w:num>
  <w:num w:numId="4">
    <w:abstractNumId w:val="1"/>
  </w:num>
  <w:num w:numId="5">
    <w:abstractNumId w:val="5"/>
  </w:num>
  <w:num w:numId="6">
    <w:abstractNumId w:val="0"/>
  </w:num>
  <w:num w:numId="7">
    <w:abstractNumId w:val="8"/>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E16"/>
    <w:rsid w:val="00024604"/>
    <w:rsid w:val="000445CB"/>
    <w:rsid w:val="00050647"/>
    <w:rsid w:val="000563E3"/>
    <w:rsid w:val="00113B93"/>
    <w:rsid w:val="00116F7A"/>
    <w:rsid w:val="001327D3"/>
    <w:rsid w:val="00172AD1"/>
    <w:rsid w:val="00175F94"/>
    <w:rsid w:val="001813E7"/>
    <w:rsid w:val="001A421C"/>
    <w:rsid w:val="001B7F01"/>
    <w:rsid w:val="001D7AB1"/>
    <w:rsid w:val="001E0AF6"/>
    <w:rsid w:val="00275F63"/>
    <w:rsid w:val="002A1842"/>
    <w:rsid w:val="002F7B32"/>
    <w:rsid w:val="003052C9"/>
    <w:rsid w:val="003600BB"/>
    <w:rsid w:val="003852F1"/>
    <w:rsid w:val="003855B2"/>
    <w:rsid w:val="00392A83"/>
    <w:rsid w:val="00427B21"/>
    <w:rsid w:val="00432D05"/>
    <w:rsid w:val="004468F8"/>
    <w:rsid w:val="004824B9"/>
    <w:rsid w:val="004B4FED"/>
    <w:rsid w:val="004B60C3"/>
    <w:rsid w:val="004F61F1"/>
    <w:rsid w:val="0050045E"/>
    <w:rsid w:val="00530E16"/>
    <w:rsid w:val="00566522"/>
    <w:rsid w:val="00575E73"/>
    <w:rsid w:val="0063427B"/>
    <w:rsid w:val="006B012D"/>
    <w:rsid w:val="006E167A"/>
    <w:rsid w:val="006F12FE"/>
    <w:rsid w:val="00700C4C"/>
    <w:rsid w:val="00722EFE"/>
    <w:rsid w:val="0076076E"/>
    <w:rsid w:val="007637E9"/>
    <w:rsid w:val="00887E58"/>
    <w:rsid w:val="008C08AD"/>
    <w:rsid w:val="008D0414"/>
    <w:rsid w:val="008E0501"/>
    <w:rsid w:val="008E08E2"/>
    <w:rsid w:val="008E3663"/>
    <w:rsid w:val="008E41FE"/>
    <w:rsid w:val="008E7834"/>
    <w:rsid w:val="008F5B12"/>
    <w:rsid w:val="009312C3"/>
    <w:rsid w:val="009513F7"/>
    <w:rsid w:val="00961279"/>
    <w:rsid w:val="009812BE"/>
    <w:rsid w:val="009E1A9B"/>
    <w:rsid w:val="009F60D1"/>
    <w:rsid w:val="00A619EB"/>
    <w:rsid w:val="00A63A2A"/>
    <w:rsid w:val="00A66119"/>
    <w:rsid w:val="00A75B15"/>
    <w:rsid w:val="00A95350"/>
    <w:rsid w:val="00AE06EA"/>
    <w:rsid w:val="00B123ED"/>
    <w:rsid w:val="00B15E66"/>
    <w:rsid w:val="00B517A2"/>
    <w:rsid w:val="00B65ED6"/>
    <w:rsid w:val="00BA0043"/>
    <w:rsid w:val="00BA1D2E"/>
    <w:rsid w:val="00BB7B8C"/>
    <w:rsid w:val="00BD05E3"/>
    <w:rsid w:val="00C05F45"/>
    <w:rsid w:val="00C12A95"/>
    <w:rsid w:val="00C378BC"/>
    <w:rsid w:val="00C41196"/>
    <w:rsid w:val="00C81CC9"/>
    <w:rsid w:val="00C86923"/>
    <w:rsid w:val="00CA31AC"/>
    <w:rsid w:val="00CA3F78"/>
    <w:rsid w:val="00CB6471"/>
    <w:rsid w:val="00CE0162"/>
    <w:rsid w:val="00CE42F6"/>
    <w:rsid w:val="00CF650B"/>
    <w:rsid w:val="00D0401B"/>
    <w:rsid w:val="00D1312B"/>
    <w:rsid w:val="00D136CF"/>
    <w:rsid w:val="00D43A89"/>
    <w:rsid w:val="00D62A9C"/>
    <w:rsid w:val="00D80E31"/>
    <w:rsid w:val="00DB181C"/>
    <w:rsid w:val="00DC4700"/>
    <w:rsid w:val="00DD2B84"/>
    <w:rsid w:val="00DD717D"/>
    <w:rsid w:val="00E767BD"/>
    <w:rsid w:val="00EA04EC"/>
    <w:rsid w:val="00F04F21"/>
    <w:rsid w:val="00F05FB1"/>
    <w:rsid w:val="00F05FD1"/>
    <w:rsid w:val="00F23A14"/>
    <w:rsid w:val="00F37FEC"/>
    <w:rsid w:val="00F618F2"/>
    <w:rsid w:val="00F620DE"/>
    <w:rsid w:val="00F87127"/>
    <w:rsid w:val="00FA13A9"/>
    <w:rsid w:val="00FE5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B58DC"/>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customStyle="1" w:styleId="UnresolvedMention">
    <w:name w:val="Unresolved Mention"/>
    <w:basedOn w:val="DefaultParagraphFont"/>
    <w:uiPriority w:val="99"/>
    <w:semiHidden/>
    <w:unhideWhenUsed/>
    <w:rsid w:val="00D80E31"/>
    <w:rPr>
      <w:color w:val="605E5C"/>
      <w:shd w:val="clear" w:color="auto" w:fill="E1DFDD"/>
    </w:rPr>
  </w:style>
  <w:style w:type="paragraph" w:styleId="NormalWeb">
    <w:name w:val="Normal (Web)"/>
    <w:basedOn w:val="Normal"/>
    <w:uiPriority w:val="99"/>
    <w:semiHidden/>
    <w:unhideWhenUsed/>
    <w:rsid w:val="009812BE"/>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046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hs.uk"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nice.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77/14413582241264619"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cqc.org.uk"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89E3204-5519-4713-BB81-FC135D08D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7</Pages>
  <Words>1613</Words>
  <Characters>9199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Kwame</cp:lastModifiedBy>
  <cp:revision>84</cp:revision>
  <dcterms:created xsi:type="dcterms:W3CDTF">2026-03-21T22:34:00Z</dcterms:created>
  <dcterms:modified xsi:type="dcterms:W3CDTF">2026-04-20T13:34:00Z</dcterms:modified>
</cp:coreProperties>
</file>