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3BED6B" w14:textId="3FD5ABF2" w:rsidR="000542C8" w:rsidRDefault="00012B5B">
      <w:r>
        <w:rPr>
          <w:noProof/>
        </w:rPr>
        <w:drawing>
          <wp:anchor distT="0" distB="0" distL="114300" distR="114300" simplePos="0" relativeHeight="251658240" behindDoc="0" locked="0" layoutInCell="1" allowOverlap="1" wp14:anchorId="090671CC" wp14:editId="7C97A3D3">
            <wp:simplePos x="0" y="0"/>
            <wp:positionH relativeFrom="margin">
              <wp:posOffset>2095500</wp:posOffset>
            </wp:positionH>
            <wp:positionV relativeFrom="paragraph">
              <wp:posOffset>152400</wp:posOffset>
            </wp:positionV>
            <wp:extent cx="2143125" cy="1554480"/>
            <wp:effectExtent l="0" t="0" r="9525" b="7620"/>
            <wp:wrapSquare wrapText="bothSides"/>
            <wp:docPr id="9756735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43125" cy="1554480"/>
                    </a:xfrm>
                    <a:prstGeom prst="rect">
                      <a:avLst/>
                    </a:prstGeom>
                    <a:noFill/>
                  </pic:spPr>
                </pic:pic>
              </a:graphicData>
            </a:graphic>
            <wp14:sizeRelV relativeFrom="margin">
              <wp14:pctHeight>0</wp14:pctHeight>
            </wp14:sizeRelV>
          </wp:anchor>
        </w:drawing>
      </w:r>
    </w:p>
    <w:p w14:paraId="32D52515" w14:textId="77777777" w:rsidR="00012B5B" w:rsidRPr="00012B5B" w:rsidRDefault="00012B5B" w:rsidP="00012B5B"/>
    <w:p w14:paraId="2FC9E4E6" w14:textId="77777777" w:rsidR="00012B5B" w:rsidRPr="00012B5B" w:rsidRDefault="00012B5B" w:rsidP="00012B5B"/>
    <w:p w14:paraId="2C4AB1FB" w14:textId="77777777" w:rsidR="00012B5B" w:rsidRPr="00012B5B" w:rsidRDefault="00012B5B" w:rsidP="00012B5B"/>
    <w:p w14:paraId="461E3964" w14:textId="77777777" w:rsidR="00663616" w:rsidRDefault="00663616" w:rsidP="00012B5B"/>
    <w:p w14:paraId="330258C0" w14:textId="52622D16" w:rsidR="001D3BC4" w:rsidRDefault="001D3BC4" w:rsidP="00663616">
      <w:pPr>
        <w:tabs>
          <w:tab w:val="left" w:pos="5220"/>
        </w:tabs>
        <w:spacing w:line="276" w:lineRule="auto"/>
        <w:jc w:val="center"/>
        <w:rPr>
          <w:sz w:val="36"/>
          <w:szCs w:val="36"/>
        </w:rPr>
      </w:pPr>
      <w:r w:rsidRPr="001D3BC4">
        <w:rPr>
          <w:sz w:val="36"/>
          <w:szCs w:val="36"/>
        </w:rPr>
        <w:t>BA International Hotel Management</w:t>
      </w:r>
    </w:p>
    <w:p w14:paraId="305B6324" w14:textId="3FDA4127" w:rsidR="00012B5B" w:rsidRPr="001D3BC4" w:rsidRDefault="00012B5B" w:rsidP="00663616">
      <w:pPr>
        <w:tabs>
          <w:tab w:val="left" w:pos="5220"/>
        </w:tabs>
        <w:spacing w:line="276" w:lineRule="auto"/>
        <w:jc w:val="center"/>
        <w:rPr>
          <w:b/>
          <w:bCs/>
          <w:sz w:val="36"/>
          <w:szCs w:val="36"/>
        </w:rPr>
      </w:pPr>
      <w:r w:rsidRPr="001D3BC4">
        <w:rPr>
          <w:b/>
          <w:bCs/>
          <w:sz w:val="36"/>
          <w:szCs w:val="36"/>
        </w:rPr>
        <w:t>Foreign Languages</w:t>
      </w:r>
    </w:p>
    <w:p w14:paraId="10D67FC4" w14:textId="4D4E696B" w:rsidR="0073788D" w:rsidRPr="00437F3A" w:rsidRDefault="0073788D" w:rsidP="00663616">
      <w:pPr>
        <w:tabs>
          <w:tab w:val="left" w:pos="5220"/>
        </w:tabs>
        <w:spacing w:line="276" w:lineRule="auto"/>
        <w:jc w:val="center"/>
        <w:rPr>
          <w:sz w:val="36"/>
          <w:szCs w:val="36"/>
          <w:lang w:val="en-GB"/>
        </w:rPr>
      </w:pPr>
      <w:r w:rsidRPr="00437F3A">
        <w:rPr>
          <w:sz w:val="36"/>
          <w:szCs w:val="36"/>
          <w:lang w:val="en-GB"/>
        </w:rPr>
        <w:t>BMIH5003</w:t>
      </w:r>
    </w:p>
    <w:p w14:paraId="7AEFBEE4" w14:textId="77777777" w:rsidR="00663616" w:rsidRPr="00437F3A" w:rsidRDefault="00663616" w:rsidP="00663616">
      <w:pPr>
        <w:tabs>
          <w:tab w:val="left" w:pos="5220"/>
        </w:tabs>
        <w:spacing w:line="276" w:lineRule="auto"/>
        <w:jc w:val="center"/>
        <w:rPr>
          <w:sz w:val="36"/>
          <w:szCs w:val="36"/>
          <w:lang w:val="en-GB"/>
        </w:rPr>
      </w:pPr>
    </w:p>
    <w:p w14:paraId="3F7A1B3E" w14:textId="375C3AC0" w:rsidR="00663616" w:rsidRPr="00437F3A" w:rsidRDefault="00663616" w:rsidP="00663616">
      <w:pPr>
        <w:tabs>
          <w:tab w:val="left" w:pos="5220"/>
        </w:tabs>
        <w:spacing w:line="276" w:lineRule="auto"/>
        <w:jc w:val="left"/>
        <w:rPr>
          <w:b/>
          <w:bCs/>
          <w:i/>
          <w:iCs/>
          <w:sz w:val="28"/>
          <w:szCs w:val="28"/>
          <w:lang w:val="en-GB"/>
        </w:rPr>
      </w:pPr>
      <w:r w:rsidRPr="00437F3A">
        <w:rPr>
          <w:b/>
          <w:bCs/>
          <w:i/>
          <w:iCs/>
          <w:sz w:val="28"/>
          <w:szCs w:val="28"/>
          <w:lang w:val="en-GB"/>
        </w:rPr>
        <w:t>Student Name</w:t>
      </w:r>
      <w:r w:rsidRPr="00437F3A">
        <w:rPr>
          <w:b/>
          <w:bCs/>
          <w:i/>
          <w:iCs/>
          <w:sz w:val="28"/>
          <w:szCs w:val="28"/>
          <w:lang w:val="en-GB"/>
        </w:rPr>
        <w:tab/>
        <w:t>:</w:t>
      </w:r>
      <w:r w:rsidR="001F3CB9" w:rsidRPr="00437F3A">
        <w:rPr>
          <w:b/>
          <w:bCs/>
          <w:i/>
          <w:iCs/>
          <w:sz w:val="28"/>
          <w:szCs w:val="28"/>
          <w:lang w:val="en-GB"/>
        </w:rPr>
        <w:t xml:space="preserve"> Jozef Kotlar</w:t>
      </w:r>
    </w:p>
    <w:p w14:paraId="5208AB14" w14:textId="1B21F4ED" w:rsidR="00663616" w:rsidRPr="001F3CB9" w:rsidRDefault="00663616" w:rsidP="00663616">
      <w:pPr>
        <w:tabs>
          <w:tab w:val="left" w:pos="5220"/>
        </w:tabs>
        <w:spacing w:line="276" w:lineRule="auto"/>
        <w:jc w:val="left"/>
        <w:rPr>
          <w:b/>
          <w:bCs/>
          <w:i/>
          <w:iCs/>
          <w:sz w:val="28"/>
          <w:szCs w:val="28"/>
          <w:lang w:val="en-GB"/>
        </w:rPr>
      </w:pPr>
      <w:r w:rsidRPr="001F3CB9">
        <w:rPr>
          <w:b/>
          <w:bCs/>
          <w:i/>
          <w:iCs/>
          <w:sz w:val="28"/>
          <w:szCs w:val="28"/>
          <w:lang w:val="en-GB"/>
        </w:rPr>
        <w:t>Student ID</w:t>
      </w:r>
      <w:r w:rsidRPr="001F3CB9">
        <w:rPr>
          <w:b/>
          <w:bCs/>
          <w:i/>
          <w:iCs/>
          <w:sz w:val="28"/>
          <w:szCs w:val="28"/>
          <w:lang w:val="en-GB"/>
        </w:rPr>
        <w:tab/>
        <w:t>:</w:t>
      </w:r>
      <w:r w:rsidR="001F3CB9" w:rsidRPr="001F3CB9">
        <w:rPr>
          <w:b/>
          <w:bCs/>
          <w:i/>
          <w:iCs/>
          <w:sz w:val="28"/>
          <w:szCs w:val="28"/>
          <w:lang w:val="en-GB"/>
        </w:rPr>
        <w:t xml:space="preserve"> 2207347</w:t>
      </w:r>
    </w:p>
    <w:p w14:paraId="40B32DAF" w14:textId="5BAF7082" w:rsidR="00663616" w:rsidRPr="00663616" w:rsidRDefault="00663616" w:rsidP="00663616">
      <w:pPr>
        <w:tabs>
          <w:tab w:val="left" w:pos="5220"/>
        </w:tabs>
        <w:spacing w:line="276" w:lineRule="auto"/>
        <w:jc w:val="left"/>
        <w:rPr>
          <w:b/>
          <w:bCs/>
          <w:i/>
          <w:iCs/>
          <w:sz w:val="28"/>
          <w:szCs w:val="28"/>
        </w:rPr>
      </w:pPr>
      <w:r w:rsidRPr="00663616">
        <w:rPr>
          <w:b/>
          <w:bCs/>
          <w:i/>
          <w:iCs/>
          <w:sz w:val="28"/>
          <w:szCs w:val="28"/>
        </w:rPr>
        <w:t>Lecturer’s Name</w:t>
      </w:r>
      <w:r w:rsidRPr="00663616">
        <w:rPr>
          <w:b/>
          <w:bCs/>
          <w:i/>
          <w:iCs/>
          <w:sz w:val="28"/>
          <w:szCs w:val="28"/>
        </w:rPr>
        <w:tab/>
        <w:t>:</w:t>
      </w:r>
      <w:r w:rsidR="001F3CB9">
        <w:rPr>
          <w:b/>
          <w:bCs/>
          <w:i/>
          <w:iCs/>
          <w:sz w:val="28"/>
          <w:szCs w:val="28"/>
        </w:rPr>
        <w:t xml:space="preserve"> Giulia </w:t>
      </w:r>
      <w:proofErr w:type="spellStart"/>
      <w:r w:rsidR="001F3CB9">
        <w:rPr>
          <w:b/>
          <w:bCs/>
          <w:i/>
          <w:iCs/>
          <w:sz w:val="28"/>
          <w:szCs w:val="28"/>
        </w:rPr>
        <w:t>Chifar</w:t>
      </w:r>
      <w:r w:rsidR="00DD4608">
        <w:rPr>
          <w:b/>
          <w:bCs/>
          <w:i/>
          <w:iCs/>
          <w:sz w:val="28"/>
          <w:szCs w:val="28"/>
        </w:rPr>
        <w:t>i</w:t>
      </w:r>
      <w:proofErr w:type="spellEnd"/>
    </w:p>
    <w:p w14:paraId="06E98BCC" w14:textId="77777777" w:rsidR="00663616" w:rsidRDefault="00663616" w:rsidP="00663616">
      <w:pPr>
        <w:tabs>
          <w:tab w:val="left" w:pos="5220"/>
        </w:tabs>
        <w:spacing w:line="276" w:lineRule="auto"/>
        <w:jc w:val="left"/>
        <w:rPr>
          <w:sz w:val="36"/>
          <w:szCs w:val="36"/>
        </w:rPr>
      </w:pPr>
    </w:p>
    <w:p w14:paraId="403A99AA" w14:textId="5540A5FF" w:rsidR="001D3BC4" w:rsidRPr="001F3CB9" w:rsidRDefault="006256A4" w:rsidP="00663616">
      <w:pPr>
        <w:tabs>
          <w:tab w:val="left" w:pos="5220"/>
        </w:tabs>
        <w:spacing w:line="240" w:lineRule="auto"/>
        <w:rPr>
          <w:i/>
          <w:iCs/>
          <w:sz w:val="28"/>
          <w:szCs w:val="28"/>
        </w:rPr>
      </w:pPr>
      <w:r w:rsidRPr="00663616">
        <w:rPr>
          <w:i/>
          <w:iCs/>
          <w:sz w:val="28"/>
          <w:szCs w:val="28"/>
        </w:rPr>
        <w:t xml:space="preserve">Professional Reflection </w:t>
      </w:r>
      <w:r w:rsidR="00866E02" w:rsidRPr="00663616">
        <w:rPr>
          <w:i/>
          <w:iCs/>
          <w:sz w:val="28"/>
          <w:szCs w:val="28"/>
        </w:rPr>
        <w:t>W</w:t>
      </w:r>
      <w:r w:rsidRPr="00663616">
        <w:rPr>
          <w:i/>
          <w:iCs/>
          <w:sz w:val="28"/>
          <w:szCs w:val="28"/>
        </w:rPr>
        <w:t>ord count</w:t>
      </w:r>
      <w:r w:rsidR="00663616" w:rsidRPr="00663616">
        <w:rPr>
          <w:i/>
          <w:iCs/>
          <w:sz w:val="28"/>
          <w:szCs w:val="28"/>
        </w:rPr>
        <w:tab/>
      </w:r>
      <w:r w:rsidRPr="00663616">
        <w:rPr>
          <w:i/>
          <w:iCs/>
          <w:sz w:val="28"/>
          <w:szCs w:val="28"/>
        </w:rPr>
        <w:t xml:space="preserve">: </w:t>
      </w:r>
      <w:r w:rsidR="00BD7FDF" w:rsidRPr="00663616">
        <w:rPr>
          <w:i/>
          <w:iCs/>
          <w:sz w:val="28"/>
          <w:szCs w:val="28"/>
        </w:rPr>
        <w:t>53</w:t>
      </w:r>
      <w:r w:rsidR="001F3CB9">
        <w:rPr>
          <w:i/>
          <w:iCs/>
          <w:sz w:val="28"/>
          <w:szCs w:val="28"/>
        </w:rPr>
        <w:t>4</w:t>
      </w:r>
    </w:p>
    <w:p w14:paraId="4458F11D" w14:textId="77777777" w:rsidR="006256A4" w:rsidRDefault="006256A4" w:rsidP="00012B5B">
      <w:pPr>
        <w:tabs>
          <w:tab w:val="left" w:pos="5220"/>
        </w:tabs>
        <w:jc w:val="center"/>
        <w:rPr>
          <w:sz w:val="36"/>
          <w:szCs w:val="36"/>
        </w:rPr>
      </w:pPr>
    </w:p>
    <w:p w14:paraId="7EB38290" w14:textId="77777777" w:rsidR="0073788D" w:rsidRDefault="0073788D" w:rsidP="0073788D">
      <w:pPr>
        <w:rPr>
          <w:sz w:val="36"/>
          <w:szCs w:val="36"/>
        </w:rPr>
      </w:pPr>
    </w:p>
    <w:p w14:paraId="17E137B9" w14:textId="182CB861" w:rsidR="0073788D" w:rsidRDefault="0073788D" w:rsidP="0073788D">
      <w:pPr>
        <w:tabs>
          <w:tab w:val="left" w:pos="2160"/>
        </w:tabs>
        <w:rPr>
          <w:sz w:val="36"/>
          <w:szCs w:val="36"/>
        </w:rPr>
      </w:pPr>
      <w:r>
        <w:rPr>
          <w:sz w:val="36"/>
          <w:szCs w:val="36"/>
        </w:rPr>
        <w:tab/>
      </w:r>
    </w:p>
    <w:p w14:paraId="06AA2C78" w14:textId="77777777" w:rsidR="0073788D" w:rsidRDefault="0073788D">
      <w:pPr>
        <w:rPr>
          <w:sz w:val="36"/>
          <w:szCs w:val="36"/>
        </w:rPr>
      </w:pPr>
      <w:r>
        <w:rPr>
          <w:sz w:val="36"/>
          <w:szCs w:val="36"/>
        </w:rPr>
        <w:br w:type="page"/>
      </w:r>
    </w:p>
    <w:sdt>
      <w:sdtPr>
        <w:rPr>
          <w:rFonts w:ascii="Times New Roman" w:eastAsiaTheme="minorHAnsi" w:hAnsi="Times New Roman" w:cs="Times New Roman"/>
          <w:color w:val="auto"/>
          <w:sz w:val="24"/>
          <w:szCs w:val="24"/>
        </w:rPr>
        <w:id w:val="-1829904378"/>
        <w:docPartObj>
          <w:docPartGallery w:val="Table of Contents"/>
          <w:docPartUnique/>
        </w:docPartObj>
      </w:sdtPr>
      <w:sdtEndPr>
        <w:rPr>
          <w:b/>
          <w:bCs/>
          <w:noProof/>
        </w:rPr>
      </w:sdtEndPr>
      <w:sdtContent>
        <w:p w14:paraId="136632E1" w14:textId="68FCE8AB" w:rsidR="00D53764" w:rsidRPr="00D53764" w:rsidRDefault="00D53764" w:rsidP="00D53764">
          <w:pPr>
            <w:pStyle w:val="TOCHeading"/>
            <w:spacing w:line="360" w:lineRule="auto"/>
            <w:rPr>
              <w:rFonts w:ascii="Times New Roman" w:hAnsi="Times New Roman" w:cs="Times New Roman"/>
            </w:rPr>
          </w:pPr>
          <w:r w:rsidRPr="00D53764">
            <w:rPr>
              <w:rFonts w:ascii="Times New Roman" w:hAnsi="Times New Roman" w:cs="Times New Roman"/>
            </w:rPr>
            <w:t>Contents</w:t>
          </w:r>
        </w:p>
        <w:p w14:paraId="2F8B5EDE" w14:textId="71967DBB" w:rsidR="00BE0CAE" w:rsidRDefault="00D53764">
          <w:pPr>
            <w:pStyle w:val="TOC1"/>
            <w:tabs>
              <w:tab w:val="right" w:leader="dot" w:pos="9350"/>
            </w:tabs>
            <w:rPr>
              <w:rFonts w:asciiTheme="minorHAnsi" w:eastAsiaTheme="minorEastAsia" w:hAnsiTheme="minorHAnsi" w:cstheme="minorBidi"/>
              <w:noProof/>
              <w:kern w:val="2"/>
              <w:sz w:val="22"/>
              <w:szCs w:val="22"/>
              <w14:ligatures w14:val="standardContextual"/>
            </w:rPr>
          </w:pPr>
          <w:r w:rsidRPr="00D53764">
            <w:fldChar w:fldCharType="begin"/>
          </w:r>
          <w:r w:rsidRPr="00D53764">
            <w:instrText xml:space="preserve"> TOC \o "1-3" \h \z \u </w:instrText>
          </w:r>
          <w:r w:rsidRPr="00D53764">
            <w:fldChar w:fldCharType="separate"/>
          </w:r>
          <w:hyperlink w:anchor="_Toc148015716" w:history="1">
            <w:r w:rsidR="00BE0CAE" w:rsidRPr="00CE3543">
              <w:rPr>
                <w:rStyle w:val="Hyperlink"/>
                <w:noProof/>
              </w:rPr>
              <w:t>PROFESSIONAL REFLECTION</w:t>
            </w:r>
            <w:r w:rsidR="00BE0CAE">
              <w:rPr>
                <w:noProof/>
                <w:webHidden/>
              </w:rPr>
              <w:tab/>
            </w:r>
            <w:r w:rsidR="00BE0CAE">
              <w:rPr>
                <w:noProof/>
                <w:webHidden/>
              </w:rPr>
              <w:fldChar w:fldCharType="begin"/>
            </w:r>
            <w:r w:rsidR="00BE0CAE">
              <w:rPr>
                <w:noProof/>
                <w:webHidden/>
              </w:rPr>
              <w:instrText xml:space="preserve"> PAGEREF _Toc148015716 \h </w:instrText>
            </w:r>
            <w:r w:rsidR="00BE0CAE">
              <w:rPr>
                <w:noProof/>
                <w:webHidden/>
              </w:rPr>
            </w:r>
            <w:r w:rsidR="00BE0CAE">
              <w:rPr>
                <w:noProof/>
                <w:webHidden/>
              </w:rPr>
              <w:fldChar w:fldCharType="separate"/>
            </w:r>
            <w:r w:rsidR="00BE0CAE">
              <w:rPr>
                <w:noProof/>
                <w:webHidden/>
              </w:rPr>
              <w:t>1</w:t>
            </w:r>
            <w:r w:rsidR="00BE0CAE">
              <w:rPr>
                <w:noProof/>
                <w:webHidden/>
              </w:rPr>
              <w:fldChar w:fldCharType="end"/>
            </w:r>
          </w:hyperlink>
        </w:p>
        <w:p w14:paraId="10C3343B" w14:textId="53A0397F" w:rsidR="00BE0CAE" w:rsidRDefault="00000000">
          <w:pPr>
            <w:pStyle w:val="TOC2"/>
            <w:tabs>
              <w:tab w:val="right" w:leader="dot" w:pos="9350"/>
            </w:tabs>
            <w:rPr>
              <w:rFonts w:asciiTheme="minorHAnsi" w:eastAsiaTheme="minorEastAsia" w:hAnsiTheme="minorHAnsi" w:cstheme="minorBidi"/>
              <w:noProof/>
              <w:kern w:val="2"/>
              <w:sz w:val="22"/>
              <w:szCs w:val="22"/>
              <w14:ligatures w14:val="standardContextual"/>
            </w:rPr>
          </w:pPr>
          <w:hyperlink w:anchor="_Toc148015717" w:history="1">
            <w:r w:rsidR="00BE0CAE" w:rsidRPr="00CE3543">
              <w:rPr>
                <w:rStyle w:val="Hyperlink"/>
                <w:noProof/>
              </w:rPr>
              <w:t>Scenario</w:t>
            </w:r>
            <w:r w:rsidR="00BE0CAE">
              <w:rPr>
                <w:noProof/>
                <w:webHidden/>
              </w:rPr>
              <w:tab/>
            </w:r>
            <w:r w:rsidR="00BE0CAE">
              <w:rPr>
                <w:noProof/>
                <w:webHidden/>
              </w:rPr>
              <w:fldChar w:fldCharType="begin"/>
            </w:r>
            <w:r w:rsidR="00BE0CAE">
              <w:rPr>
                <w:noProof/>
                <w:webHidden/>
              </w:rPr>
              <w:instrText xml:space="preserve"> PAGEREF _Toc148015717 \h </w:instrText>
            </w:r>
            <w:r w:rsidR="00BE0CAE">
              <w:rPr>
                <w:noProof/>
                <w:webHidden/>
              </w:rPr>
            </w:r>
            <w:r w:rsidR="00BE0CAE">
              <w:rPr>
                <w:noProof/>
                <w:webHidden/>
              </w:rPr>
              <w:fldChar w:fldCharType="separate"/>
            </w:r>
            <w:r w:rsidR="00BE0CAE">
              <w:rPr>
                <w:noProof/>
                <w:webHidden/>
              </w:rPr>
              <w:t>1</w:t>
            </w:r>
            <w:r w:rsidR="00BE0CAE">
              <w:rPr>
                <w:noProof/>
                <w:webHidden/>
              </w:rPr>
              <w:fldChar w:fldCharType="end"/>
            </w:r>
          </w:hyperlink>
        </w:p>
        <w:p w14:paraId="2BB77D26" w14:textId="2446A489" w:rsidR="00BE0CAE" w:rsidRDefault="00000000">
          <w:pPr>
            <w:pStyle w:val="TOC2"/>
            <w:tabs>
              <w:tab w:val="right" w:leader="dot" w:pos="9350"/>
            </w:tabs>
            <w:rPr>
              <w:rFonts w:asciiTheme="minorHAnsi" w:eastAsiaTheme="minorEastAsia" w:hAnsiTheme="minorHAnsi" w:cstheme="minorBidi"/>
              <w:noProof/>
              <w:kern w:val="2"/>
              <w:sz w:val="22"/>
              <w:szCs w:val="22"/>
              <w14:ligatures w14:val="standardContextual"/>
            </w:rPr>
          </w:pPr>
          <w:hyperlink w:anchor="_Toc148015718" w:history="1">
            <w:r w:rsidR="00BE0CAE" w:rsidRPr="00CE3543">
              <w:rPr>
                <w:rStyle w:val="Hyperlink"/>
                <w:noProof/>
              </w:rPr>
              <w:t>Explanation of Cultural Misunderstanding</w:t>
            </w:r>
            <w:r w:rsidR="00BE0CAE">
              <w:rPr>
                <w:noProof/>
                <w:webHidden/>
              </w:rPr>
              <w:tab/>
            </w:r>
            <w:r w:rsidR="00BE0CAE">
              <w:rPr>
                <w:noProof/>
                <w:webHidden/>
              </w:rPr>
              <w:fldChar w:fldCharType="begin"/>
            </w:r>
            <w:r w:rsidR="00BE0CAE">
              <w:rPr>
                <w:noProof/>
                <w:webHidden/>
              </w:rPr>
              <w:instrText xml:space="preserve"> PAGEREF _Toc148015718 \h </w:instrText>
            </w:r>
            <w:r w:rsidR="00BE0CAE">
              <w:rPr>
                <w:noProof/>
                <w:webHidden/>
              </w:rPr>
            </w:r>
            <w:r w:rsidR="00BE0CAE">
              <w:rPr>
                <w:noProof/>
                <w:webHidden/>
              </w:rPr>
              <w:fldChar w:fldCharType="separate"/>
            </w:r>
            <w:r w:rsidR="00BE0CAE">
              <w:rPr>
                <w:noProof/>
                <w:webHidden/>
              </w:rPr>
              <w:t>1</w:t>
            </w:r>
            <w:r w:rsidR="00BE0CAE">
              <w:rPr>
                <w:noProof/>
                <w:webHidden/>
              </w:rPr>
              <w:fldChar w:fldCharType="end"/>
            </w:r>
          </w:hyperlink>
        </w:p>
        <w:p w14:paraId="3948D9BF" w14:textId="022A242F" w:rsidR="00BE0CAE" w:rsidRDefault="00000000">
          <w:pPr>
            <w:pStyle w:val="TOC2"/>
            <w:tabs>
              <w:tab w:val="right" w:leader="dot" w:pos="9350"/>
            </w:tabs>
            <w:rPr>
              <w:rFonts w:asciiTheme="minorHAnsi" w:eastAsiaTheme="minorEastAsia" w:hAnsiTheme="minorHAnsi" w:cstheme="minorBidi"/>
              <w:noProof/>
              <w:kern w:val="2"/>
              <w:sz w:val="22"/>
              <w:szCs w:val="22"/>
              <w14:ligatures w14:val="standardContextual"/>
            </w:rPr>
          </w:pPr>
          <w:hyperlink w:anchor="_Toc148015719" w:history="1">
            <w:r w:rsidR="00BE0CAE" w:rsidRPr="00CE3543">
              <w:rPr>
                <w:rStyle w:val="Hyperlink"/>
                <w:noProof/>
              </w:rPr>
              <w:t>Reflection</w:t>
            </w:r>
            <w:r w:rsidR="00BE0CAE">
              <w:rPr>
                <w:noProof/>
                <w:webHidden/>
              </w:rPr>
              <w:tab/>
            </w:r>
            <w:r w:rsidR="00BE0CAE">
              <w:rPr>
                <w:noProof/>
                <w:webHidden/>
              </w:rPr>
              <w:fldChar w:fldCharType="begin"/>
            </w:r>
            <w:r w:rsidR="00BE0CAE">
              <w:rPr>
                <w:noProof/>
                <w:webHidden/>
              </w:rPr>
              <w:instrText xml:space="preserve"> PAGEREF _Toc148015719 \h </w:instrText>
            </w:r>
            <w:r w:rsidR="00BE0CAE">
              <w:rPr>
                <w:noProof/>
                <w:webHidden/>
              </w:rPr>
            </w:r>
            <w:r w:rsidR="00BE0CAE">
              <w:rPr>
                <w:noProof/>
                <w:webHidden/>
              </w:rPr>
              <w:fldChar w:fldCharType="separate"/>
            </w:r>
            <w:r w:rsidR="00BE0CAE">
              <w:rPr>
                <w:noProof/>
                <w:webHidden/>
              </w:rPr>
              <w:t>1</w:t>
            </w:r>
            <w:r w:rsidR="00BE0CAE">
              <w:rPr>
                <w:noProof/>
                <w:webHidden/>
              </w:rPr>
              <w:fldChar w:fldCharType="end"/>
            </w:r>
          </w:hyperlink>
        </w:p>
        <w:p w14:paraId="3AD63E0B" w14:textId="7E0363AD" w:rsidR="00BE0CAE" w:rsidRDefault="00000000">
          <w:pPr>
            <w:pStyle w:val="TOC2"/>
            <w:tabs>
              <w:tab w:val="right" w:leader="dot" w:pos="9350"/>
            </w:tabs>
            <w:rPr>
              <w:rFonts w:asciiTheme="minorHAnsi" w:eastAsiaTheme="minorEastAsia" w:hAnsiTheme="minorHAnsi" w:cstheme="minorBidi"/>
              <w:noProof/>
              <w:kern w:val="2"/>
              <w:sz w:val="22"/>
              <w:szCs w:val="22"/>
              <w14:ligatures w14:val="standardContextual"/>
            </w:rPr>
          </w:pPr>
          <w:hyperlink w:anchor="_Toc148015720" w:history="1">
            <w:r w:rsidR="00BE0CAE" w:rsidRPr="00CE3543">
              <w:rPr>
                <w:rStyle w:val="Hyperlink"/>
                <w:noProof/>
              </w:rPr>
              <w:t>References</w:t>
            </w:r>
            <w:r w:rsidR="00BE0CAE">
              <w:rPr>
                <w:noProof/>
                <w:webHidden/>
              </w:rPr>
              <w:tab/>
            </w:r>
            <w:r w:rsidR="00BE0CAE">
              <w:rPr>
                <w:noProof/>
                <w:webHidden/>
              </w:rPr>
              <w:fldChar w:fldCharType="begin"/>
            </w:r>
            <w:r w:rsidR="00BE0CAE">
              <w:rPr>
                <w:noProof/>
                <w:webHidden/>
              </w:rPr>
              <w:instrText xml:space="preserve"> PAGEREF _Toc148015720 \h </w:instrText>
            </w:r>
            <w:r w:rsidR="00BE0CAE">
              <w:rPr>
                <w:noProof/>
                <w:webHidden/>
              </w:rPr>
            </w:r>
            <w:r w:rsidR="00BE0CAE">
              <w:rPr>
                <w:noProof/>
                <w:webHidden/>
              </w:rPr>
              <w:fldChar w:fldCharType="separate"/>
            </w:r>
            <w:r w:rsidR="00BE0CAE">
              <w:rPr>
                <w:noProof/>
                <w:webHidden/>
              </w:rPr>
              <w:t>3</w:t>
            </w:r>
            <w:r w:rsidR="00BE0CAE">
              <w:rPr>
                <w:noProof/>
                <w:webHidden/>
              </w:rPr>
              <w:fldChar w:fldCharType="end"/>
            </w:r>
          </w:hyperlink>
        </w:p>
        <w:p w14:paraId="45F4B235" w14:textId="033237A9" w:rsidR="00BE0CAE" w:rsidRDefault="00BE0CAE" w:rsidP="001F3CB9">
          <w:pPr>
            <w:pStyle w:val="TOC1"/>
            <w:tabs>
              <w:tab w:val="right" w:leader="dot" w:pos="9350"/>
            </w:tabs>
            <w:rPr>
              <w:rFonts w:asciiTheme="minorHAnsi" w:eastAsiaTheme="minorEastAsia" w:hAnsiTheme="minorHAnsi" w:cstheme="minorBidi"/>
              <w:noProof/>
              <w:kern w:val="2"/>
              <w:sz w:val="22"/>
              <w:szCs w:val="22"/>
              <w14:ligatures w14:val="standardContextual"/>
            </w:rPr>
          </w:pPr>
        </w:p>
        <w:p w14:paraId="52BA9510" w14:textId="5765668E" w:rsidR="00D53764" w:rsidRDefault="00D53764" w:rsidP="00D53764">
          <w:r w:rsidRPr="00D53764">
            <w:rPr>
              <w:b/>
              <w:bCs/>
              <w:noProof/>
            </w:rPr>
            <w:fldChar w:fldCharType="end"/>
          </w:r>
        </w:p>
      </w:sdtContent>
    </w:sdt>
    <w:p w14:paraId="2BFE31E5" w14:textId="77777777" w:rsidR="0073788D" w:rsidRDefault="0073788D">
      <w:pPr>
        <w:rPr>
          <w:b/>
          <w:bCs/>
          <w:sz w:val="36"/>
          <w:szCs w:val="36"/>
        </w:rPr>
      </w:pPr>
      <w:r>
        <w:rPr>
          <w:b/>
          <w:bCs/>
          <w:sz w:val="36"/>
          <w:szCs w:val="36"/>
        </w:rPr>
        <w:br w:type="page"/>
      </w:r>
    </w:p>
    <w:p w14:paraId="235CADF4" w14:textId="77777777" w:rsidR="00D53764" w:rsidRDefault="00D53764" w:rsidP="0073788D">
      <w:pPr>
        <w:pStyle w:val="Heading1"/>
        <w:sectPr w:rsidR="00D53764">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pPr>
    </w:p>
    <w:p w14:paraId="0742F2CB" w14:textId="3DF5A3C0" w:rsidR="00D120F3" w:rsidRDefault="00D120F3" w:rsidP="00D120F3">
      <w:pPr>
        <w:pStyle w:val="Heading1"/>
        <w:jc w:val="center"/>
      </w:pPr>
      <w:bookmarkStart w:id="0" w:name="_Toc148015716"/>
      <w:r>
        <w:lastRenderedPageBreak/>
        <w:t>PROFESSIONAL REFLECTION</w:t>
      </w:r>
      <w:bookmarkEnd w:id="0"/>
    </w:p>
    <w:p w14:paraId="30A71532" w14:textId="401F2E60" w:rsidR="0073788D" w:rsidRDefault="0073788D" w:rsidP="00D120F3">
      <w:pPr>
        <w:pStyle w:val="Heading2"/>
      </w:pPr>
      <w:bookmarkStart w:id="1" w:name="_Toc148015717"/>
      <w:r w:rsidRPr="0073788D">
        <w:t>Scenario</w:t>
      </w:r>
      <w:bookmarkEnd w:id="1"/>
    </w:p>
    <w:p w14:paraId="7CA50EC2" w14:textId="5459C902" w:rsidR="0073788D" w:rsidRDefault="0073788D" w:rsidP="0073788D">
      <w:r w:rsidRPr="0073788D">
        <w:t>Imagine a busy hotel where I work as a Front of House employee. Recently, there was a situation that highlighted how cultural misunderstandings can happen. A guest mainly spoke Mandarin</w:t>
      </w:r>
      <w:r w:rsidR="00BD7FDF">
        <w:t xml:space="preserve"> who </w:t>
      </w:r>
      <w:r w:rsidRPr="0073788D">
        <w:t xml:space="preserve">came up to me looking worried. </w:t>
      </w:r>
      <w:r w:rsidR="00BD7FDF">
        <w:t>He</w:t>
      </w:r>
      <w:r w:rsidRPr="0073788D">
        <w:t xml:space="preserve"> w</w:t>
      </w:r>
      <w:r w:rsidR="00BD7FDF">
        <w:t>as</w:t>
      </w:r>
      <w:r w:rsidRPr="0073788D">
        <w:t xml:space="preserve"> trying to tell me about a problem with the room's ventilation system. However, </w:t>
      </w:r>
      <w:r w:rsidR="00BD7FDF">
        <w:t>he</w:t>
      </w:r>
      <w:r w:rsidRPr="0073788D">
        <w:t xml:space="preserve"> had trouble speaking English</w:t>
      </w:r>
      <w:r w:rsidR="00BD7FDF">
        <w:t>.</w:t>
      </w:r>
      <w:r w:rsidRPr="0073788D">
        <w:t xml:space="preserve"> I could only understand basic Mandarin. </w:t>
      </w:r>
      <w:r w:rsidR="0005124A" w:rsidRPr="0005124A">
        <w:t>It was quite challenging finding the exact issue. We both started becoming frustrated since I wasn't able to solve the issue straight away.</w:t>
      </w:r>
    </w:p>
    <w:p w14:paraId="1FAC69E2" w14:textId="297505D7" w:rsidR="0073788D" w:rsidRDefault="0073788D" w:rsidP="00D120F3">
      <w:pPr>
        <w:pStyle w:val="Heading2"/>
      </w:pPr>
      <w:bookmarkStart w:id="2" w:name="_Toc148015718"/>
      <w:r w:rsidRPr="0073788D">
        <w:t>Explanation of Cultural Misunderstanding</w:t>
      </w:r>
      <w:bookmarkEnd w:id="2"/>
    </w:p>
    <w:p w14:paraId="3B2F1F81" w14:textId="77777777" w:rsidR="0005124A" w:rsidRDefault="0005124A" w:rsidP="0005124A">
      <w:r>
        <w:t>When people from different cultural origins have trouble understanding one another because of differences in language, customs, values, and behaviors then cultural misunderstandings occur. These variations might cause misunderstandings and even confusion. This could prevent clear communication and understanding between individuals (Abramson et al., 2018).</w:t>
      </w:r>
    </w:p>
    <w:p w14:paraId="265E531D" w14:textId="24DBEE41" w:rsidR="0005124A" w:rsidRDefault="0005124A" w:rsidP="0005124A">
      <w:r>
        <w:t>The guest's primary language in the situation I was in was Mandarin. I simply had a basic understanding of the language. Our communication was significantly hampered by this language barrier. The visitor's weak command of English made matters more difficult. Because it made it difficult for him to clearly express his worries over the ventilation system in the room. This circumstance demonstrates how important language is to culture. It can significantly increase the likelihood of miscommunication in a hospitality scenario.</w:t>
      </w:r>
    </w:p>
    <w:p w14:paraId="6B95D4BF" w14:textId="07C2AEAB" w:rsidR="0005124A" w:rsidRDefault="0005124A" w:rsidP="0005124A">
      <w:r w:rsidRPr="0005124A">
        <w:t>Misunderstandings based on culture can also occur in nonverbal communication. For instance, various cultures may interpret gestures, facial expressions, and body language differently.  A gesture that is regarded as courteous may be viewed as disrespectful in some cultures. Social norms and manners can sometimes result in cultural misunderstandings. For instance, an energetic handshake is often the preferred method of greeting in several cultures. Some situations can call for a bow or a gentle touch to the shoulder (</w:t>
      </w:r>
      <w:proofErr w:type="spellStart"/>
      <w:r w:rsidRPr="0005124A">
        <w:t>Maheshkar</w:t>
      </w:r>
      <w:proofErr w:type="spellEnd"/>
      <w:r w:rsidRPr="0005124A">
        <w:t xml:space="preserve"> et al., 2018).</w:t>
      </w:r>
    </w:p>
    <w:p w14:paraId="0D0A9C8E" w14:textId="77777777" w:rsidR="00663616" w:rsidRDefault="00663616" w:rsidP="0005124A"/>
    <w:p w14:paraId="3468FD98" w14:textId="7CE9DEAD" w:rsidR="0073788D" w:rsidRDefault="0073788D" w:rsidP="00D120F3">
      <w:pPr>
        <w:pStyle w:val="Heading2"/>
      </w:pPr>
      <w:bookmarkStart w:id="3" w:name="_Toc148015719"/>
      <w:r w:rsidRPr="0073788D">
        <w:lastRenderedPageBreak/>
        <w:t>Reflection</w:t>
      </w:r>
      <w:bookmarkEnd w:id="3"/>
    </w:p>
    <w:p w14:paraId="4A454A1F" w14:textId="6118E42F" w:rsidR="00BD7FDF" w:rsidRDefault="0005124A" w:rsidP="00BD7FDF">
      <w:r w:rsidRPr="0005124A">
        <w:t>I learned a good lesson from the incident involving the Mandarin-speaking visitor about how important it is to comprehend various cultures in the hospitality sector. It made me realize that proficiency in a language requires more than just an elementary knowledge</w:t>
      </w:r>
      <w:r w:rsidR="00BD7FDF">
        <w:t>. Especially when dealing with complex issues.</w:t>
      </w:r>
    </w:p>
    <w:p w14:paraId="3588C88D" w14:textId="1D13D817" w:rsidR="00BD7FDF" w:rsidRPr="00BD7FDF" w:rsidRDefault="00BD7FDF" w:rsidP="00BD7FDF">
      <w:pPr>
        <w:rPr>
          <w:b/>
          <w:bCs/>
        </w:rPr>
      </w:pPr>
      <w:r w:rsidRPr="00BD7FDF">
        <w:rPr>
          <w:b/>
          <w:bCs/>
        </w:rPr>
        <w:t>Learning Languages Better:</w:t>
      </w:r>
    </w:p>
    <w:p w14:paraId="5B82A190" w14:textId="308A2ED6" w:rsidR="00BD7FDF" w:rsidRDefault="00BD7FDF" w:rsidP="00BD7FDF">
      <w:r>
        <w:t>I realized that improving my language skills is crucial. It's not just about knowing the basics. I need to get better at understanding and speaking commonly used languages in our area. This might involve taking language courses, joining language immersion programs, or using language learning tools.</w:t>
      </w:r>
    </w:p>
    <w:p w14:paraId="7D391E9F" w14:textId="68EE67DF" w:rsidR="00BD7FDF" w:rsidRPr="00BD7FDF" w:rsidRDefault="00BD7FDF" w:rsidP="00BD7FDF">
      <w:pPr>
        <w:rPr>
          <w:b/>
          <w:bCs/>
        </w:rPr>
      </w:pPr>
      <w:r w:rsidRPr="00BD7FDF">
        <w:rPr>
          <w:b/>
          <w:bCs/>
        </w:rPr>
        <w:t>Being More Aware of Different Cultures:</w:t>
      </w:r>
    </w:p>
    <w:p w14:paraId="1358A6DC" w14:textId="4CA006A9" w:rsidR="00BD7FDF" w:rsidRDefault="00BD7FDF" w:rsidP="00BD7FDF">
      <w:r>
        <w:t>It became clear to me that I need to be more sensitive to different cultures. This doesn't just mean knowing words. It means understanding how people from different backgrounds might think or act in certain situations. Taking courses that teach about different cultures and their customs can help a lot.</w:t>
      </w:r>
    </w:p>
    <w:p w14:paraId="41EF70B0" w14:textId="6957D0B4" w:rsidR="00BD7FDF" w:rsidRPr="00BD7FDF" w:rsidRDefault="00BD7FDF" w:rsidP="00BD7FDF">
      <w:pPr>
        <w:rPr>
          <w:b/>
          <w:bCs/>
        </w:rPr>
      </w:pPr>
      <w:r w:rsidRPr="00BD7FDF">
        <w:rPr>
          <w:b/>
          <w:bCs/>
        </w:rPr>
        <w:t>Listening Carefully and Being Patient:</w:t>
      </w:r>
    </w:p>
    <w:p w14:paraId="19C2F1B9" w14:textId="0A4A485F" w:rsidR="00BD7FDF" w:rsidRDefault="00BD7FDF" w:rsidP="00BD7FDF">
      <w:r>
        <w:t>I learned that it's crucial to really listen and pay attention.</w:t>
      </w:r>
      <w:r w:rsidRPr="00BD7FDF">
        <w:t xml:space="preserve"> </w:t>
      </w:r>
      <w:r>
        <w:t>Even when there's a language barrier. Sometimes people might not be able to explain things perfectly</w:t>
      </w:r>
      <w:r w:rsidR="00D53764">
        <w:t xml:space="preserve"> </w:t>
      </w:r>
      <w:r>
        <w:t>but their body language or expressions can give important clues. It's also important to be patient and not rush through things</w:t>
      </w:r>
      <w:r w:rsidR="00D53764">
        <w:t xml:space="preserve"> (Christiansen et al., 2020)</w:t>
      </w:r>
      <w:r>
        <w:t>.</w:t>
      </w:r>
    </w:p>
    <w:p w14:paraId="6E16DD87" w14:textId="7A77B052" w:rsidR="00BD7FDF" w:rsidRPr="00BD7FDF" w:rsidRDefault="00BD7FDF" w:rsidP="00BD7FDF">
      <w:pPr>
        <w:rPr>
          <w:b/>
          <w:bCs/>
        </w:rPr>
      </w:pPr>
      <w:r w:rsidRPr="00BD7FDF">
        <w:rPr>
          <w:b/>
          <w:bCs/>
        </w:rPr>
        <w:t>Using Technology to Help:</w:t>
      </w:r>
    </w:p>
    <w:p w14:paraId="7E3D79FA" w14:textId="77777777" w:rsidR="00BD7FDF" w:rsidRDefault="00BD7FDF" w:rsidP="00BD7FDF">
      <w:r>
        <w:t>There are tools and apps available that can help translate languages. These can be really useful when direct communication is hard. Websites like the Globe Project offer resources to bridge language gaps.</w:t>
      </w:r>
    </w:p>
    <w:p w14:paraId="51F6301C" w14:textId="4C59A129" w:rsidR="00D53764" w:rsidRDefault="00D53764" w:rsidP="00BD7FDF"/>
    <w:p w14:paraId="25887F1B" w14:textId="77777777" w:rsidR="00D53764" w:rsidRDefault="00D53764">
      <w:r>
        <w:br w:type="page"/>
      </w:r>
    </w:p>
    <w:p w14:paraId="62D97B3C" w14:textId="14487C2B" w:rsidR="00D53764" w:rsidRDefault="00D53764" w:rsidP="00D120F3">
      <w:pPr>
        <w:pStyle w:val="Heading2"/>
      </w:pPr>
      <w:bookmarkStart w:id="4" w:name="_Toc148015720"/>
      <w:r>
        <w:lastRenderedPageBreak/>
        <w:t>References</w:t>
      </w:r>
      <w:bookmarkEnd w:id="4"/>
    </w:p>
    <w:p w14:paraId="4C36D58C" w14:textId="77777777" w:rsidR="00D53764" w:rsidRDefault="00D53764" w:rsidP="00D53764">
      <w:r>
        <w:t>Abramson, N.R. and Moran, R. (2018) Managing Cultural Differences: Global Leadership for the 21st Century. 10</w:t>
      </w:r>
      <w:r w:rsidRPr="00D53764">
        <w:rPr>
          <w:vertAlign w:val="superscript"/>
        </w:rPr>
        <w:t>th</w:t>
      </w:r>
      <w:r>
        <w:t xml:space="preserve"> Ed. Abingdon: Routledge.</w:t>
      </w:r>
    </w:p>
    <w:p w14:paraId="6EAB37DE" w14:textId="77777777" w:rsidR="00D53764" w:rsidRDefault="00D53764" w:rsidP="00D53764">
      <w:r>
        <w:t xml:space="preserve">Christiansen, B., Branch, J.D. and </w:t>
      </w:r>
      <w:proofErr w:type="spellStart"/>
      <w:r>
        <w:t>Karmowska</w:t>
      </w:r>
      <w:proofErr w:type="spellEnd"/>
      <w:r>
        <w:t>, J. (2020) Cultural Factors and Performance in 21st Century Businesses. Hershey: IGI Global.</w:t>
      </w:r>
    </w:p>
    <w:p w14:paraId="398B41F3" w14:textId="77777777" w:rsidR="00D53764" w:rsidRDefault="00D53764" w:rsidP="00D53764">
      <w:proofErr w:type="spellStart"/>
      <w:r>
        <w:t>Maheshkar</w:t>
      </w:r>
      <w:proofErr w:type="spellEnd"/>
      <w:r>
        <w:t>, C. and Sharma, V. (2018) Handbook of Research on Cross-Cultural Business Education. Hershey: IGI Global.</w:t>
      </w:r>
    </w:p>
    <w:p w14:paraId="4FB423BA" w14:textId="77777777" w:rsidR="00D120F3" w:rsidRDefault="00D120F3" w:rsidP="00D53764"/>
    <w:p w14:paraId="5D1035AB" w14:textId="04FA9EB5" w:rsidR="00D120F3" w:rsidRDefault="00D120F3" w:rsidP="00D53764"/>
    <w:p w14:paraId="38C8E638" w14:textId="20200232" w:rsidR="00D120F3" w:rsidRDefault="00D120F3" w:rsidP="001F3CB9">
      <w:r>
        <w:br w:type="page"/>
      </w:r>
    </w:p>
    <w:p w14:paraId="4B5F94D5" w14:textId="58154E69" w:rsidR="009C7040" w:rsidRPr="001D3BC4" w:rsidRDefault="009C7040" w:rsidP="001F3CB9"/>
    <w:sectPr w:rsidR="009C7040" w:rsidRPr="001D3BC4" w:rsidSect="00D53764">
      <w:headerReference w:type="default" r:id="rId1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98ED04" w14:textId="77777777" w:rsidR="00EF407E" w:rsidRDefault="00EF407E" w:rsidP="00D53764">
      <w:pPr>
        <w:spacing w:after="0" w:line="240" w:lineRule="auto"/>
      </w:pPr>
      <w:r>
        <w:separator/>
      </w:r>
    </w:p>
  </w:endnote>
  <w:endnote w:type="continuationSeparator" w:id="0">
    <w:p w14:paraId="08BC1A92" w14:textId="77777777" w:rsidR="00EF407E" w:rsidRDefault="00EF407E" w:rsidP="00D537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615304" w14:textId="77777777" w:rsidR="00437F3A" w:rsidRDefault="00437F3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6D0202" w14:textId="77777777" w:rsidR="00437F3A" w:rsidRDefault="00437F3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DE5714" w14:textId="77777777" w:rsidR="00437F3A" w:rsidRDefault="00437F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4D58A6" w14:textId="77777777" w:rsidR="00EF407E" w:rsidRDefault="00EF407E" w:rsidP="00D53764">
      <w:pPr>
        <w:spacing w:after="0" w:line="240" w:lineRule="auto"/>
      </w:pPr>
      <w:r>
        <w:separator/>
      </w:r>
    </w:p>
  </w:footnote>
  <w:footnote w:type="continuationSeparator" w:id="0">
    <w:p w14:paraId="06536AB9" w14:textId="77777777" w:rsidR="00EF407E" w:rsidRDefault="00EF407E" w:rsidP="00D537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A533BE" w14:textId="77777777" w:rsidR="00437F3A" w:rsidRDefault="00437F3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128EFC" w14:textId="77777777" w:rsidR="00437F3A" w:rsidRDefault="00437F3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6CB787" w14:textId="77777777" w:rsidR="00437F3A" w:rsidRDefault="00437F3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B9FC15" w14:textId="063CA461" w:rsidR="00D53764" w:rsidRDefault="00D53764" w:rsidP="00437F3A">
    <w:pPr>
      <w:pStyle w:val="Header"/>
    </w:pPr>
  </w:p>
  <w:p w14:paraId="180886E6" w14:textId="77777777" w:rsidR="00D53764" w:rsidRDefault="00D5376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Qzs7QwMjA1NDE2MDBW0lEKTi0uzszPAykwrAUAF1k3oiwAAAA="/>
  </w:docVars>
  <w:rsids>
    <w:rsidRoot w:val="00012B5B"/>
    <w:rsid w:val="00012B5B"/>
    <w:rsid w:val="0005124A"/>
    <w:rsid w:val="000542C8"/>
    <w:rsid w:val="00080AD4"/>
    <w:rsid w:val="0009683C"/>
    <w:rsid w:val="001639F8"/>
    <w:rsid w:val="001D267A"/>
    <w:rsid w:val="001D3BC4"/>
    <w:rsid w:val="001F3CB9"/>
    <w:rsid w:val="00267556"/>
    <w:rsid w:val="002E3ABA"/>
    <w:rsid w:val="003B1298"/>
    <w:rsid w:val="00437F3A"/>
    <w:rsid w:val="00526E3A"/>
    <w:rsid w:val="005553AD"/>
    <w:rsid w:val="006256A4"/>
    <w:rsid w:val="00663616"/>
    <w:rsid w:val="006C168D"/>
    <w:rsid w:val="0073788D"/>
    <w:rsid w:val="00751316"/>
    <w:rsid w:val="007D0323"/>
    <w:rsid w:val="008019B8"/>
    <w:rsid w:val="00862116"/>
    <w:rsid w:val="00866E02"/>
    <w:rsid w:val="009C7040"/>
    <w:rsid w:val="009E4167"/>
    <w:rsid w:val="00A37F39"/>
    <w:rsid w:val="00A85A24"/>
    <w:rsid w:val="00AD516E"/>
    <w:rsid w:val="00BD5A66"/>
    <w:rsid w:val="00BD7FDF"/>
    <w:rsid w:val="00BE0CAE"/>
    <w:rsid w:val="00BE466E"/>
    <w:rsid w:val="00C432A4"/>
    <w:rsid w:val="00D120F3"/>
    <w:rsid w:val="00D53764"/>
    <w:rsid w:val="00D8025C"/>
    <w:rsid w:val="00DA5D58"/>
    <w:rsid w:val="00DD4608"/>
    <w:rsid w:val="00E67B77"/>
    <w:rsid w:val="00EF407E"/>
    <w:rsid w:val="00F24438"/>
    <w:rsid w:val="00F50867"/>
    <w:rsid w:val="00F97FA1"/>
  </w:rsids>
  <m:mathPr>
    <m:mathFont m:val="Cambria Math"/>
    <m:brkBin m:val="before"/>
    <m:brkBinSub m:val="--"/>
    <m:smallFrac m:val="0"/>
    <m:dispDef/>
    <m:lMargin m:val="0"/>
    <m:rMargin m:val="0"/>
    <m:defJc m:val="centerGroup"/>
    <m:wrapIndent m:val="1440"/>
    <m:intLim m:val="subSup"/>
    <m:naryLim m:val="undOvr"/>
  </m:mathPr>
  <w:themeFontLang w:val="en-US" w:bidi="as-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7141A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5A24"/>
    <w:pPr>
      <w:keepNext/>
      <w:keepLines/>
      <w:spacing w:before="480" w:after="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85A24"/>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8025C"/>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5A24"/>
    <w:rPr>
      <w:rFonts w:eastAsiaTheme="majorEastAsia" w:cstheme="majorBidi"/>
      <w:color w:val="2F5496" w:themeColor="accent1" w:themeShade="BF"/>
      <w:sz w:val="32"/>
      <w:szCs w:val="32"/>
    </w:rPr>
  </w:style>
  <w:style w:type="character" w:customStyle="1" w:styleId="Heading2Char">
    <w:name w:val="Heading 2 Char"/>
    <w:basedOn w:val="DefaultParagraphFont"/>
    <w:link w:val="Heading2"/>
    <w:uiPriority w:val="9"/>
    <w:rsid w:val="00A85A24"/>
    <w:rPr>
      <w:rFonts w:eastAsiaTheme="majorEastAsia" w:cstheme="majorBidi"/>
      <w:color w:val="2F5496" w:themeColor="accent1" w:themeShade="BF"/>
      <w:sz w:val="26"/>
      <w:szCs w:val="26"/>
    </w:rPr>
  </w:style>
  <w:style w:type="paragraph" w:styleId="NoSpacing">
    <w:name w:val="No Spacing"/>
    <w:uiPriority w:val="1"/>
    <w:qFormat/>
    <w:rsid w:val="0073788D"/>
    <w:pPr>
      <w:spacing w:after="0" w:line="240" w:lineRule="auto"/>
    </w:pPr>
  </w:style>
  <w:style w:type="paragraph" w:styleId="Header">
    <w:name w:val="header"/>
    <w:basedOn w:val="Normal"/>
    <w:link w:val="HeaderChar"/>
    <w:uiPriority w:val="99"/>
    <w:unhideWhenUsed/>
    <w:rsid w:val="00D53764"/>
    <w:pPr>
      <w:tabs>
        <w:tab w:val="center" w:pos="4680"/>
        <w:tab w:val="right" w:pos="9360"/>
      </w:tabs>
      <w:spacing w:after="0" w:line="240" w:lineRule="auto"/>
    </w:pPr>
  </w:style>
  <w:style w:type="character" w:customStyle="1" w:styleId="HeaderChar">
    <w:name w:val="Header Char"/>
    <w:basedOn w:val="DefaultParagraphFont"/>
    <w:link w:val="Header"/>
    <w:uiPriority w:val="99"/>
    <w:rsid w:val="00D53764"/>
  </w:style>
  <w:style w:type="paragraph" w:styleId="Footer">
    <w:name w:val="footer"/>
    <w:basedOn w:val="Normal"/>
    <w:link w:val="FooterChar"/>
    <w:uiPriority w:val="99"/>
    <w:unhideWhenUsed/>
    <w:rsid w:val="00D53764"/>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3764"/>
  </w:style>
  <w:style w:type="paragraph" w:styleId="TOCHeading">
    <w:name w:val="TOC Heading"/>
    <w:basedOn w:val="Heading1"/>
    <w:next w:val="Normal"/>
    <w:uiPriority w:val="39"/>
    <w:unhideWhenUsed/>
    <w:qFormat/>
    <w:rsid w:val="00D53764"/>
    <w:pPr>
      <w:spacing w:before="240" w:after="0" w:line="259" w:lineRule="auto"/>
      <w:jc w:val="left"/>
      <w:outlineLvl w:val="9"/>
    </w:pPr>
    <w:rPr>
      <w:rFonts w:asciiTheme="majorHAnsi" w:hAnsiTheme="majorHAnsi"/>
    </w:rPr>
  </w:style>
  <w:style w:type="paragraph" w:styleId="TOC1">
    <w:name w:val="toc 1"/>
    <w:basedOn w:val="Normal"/>
    <w:next w:val="Normal"/>
    <w:autoRedefine/>
    <w:uiPriority w:val="39"/>
    <w:unhideWhenUsed/>
    <w:rsid w:val="00D53764"/>
    <w:pPr>
      <w:spacing w:after="100"/>
    </w:pPr>
  </w:style>
  <w:style w:type="character" w:styleId="Hyperlink">
    <w:name w:val="Hyperlink"/>
    <w:basedOn w:val="DefaultParagraphFont"/>
    <w:uiPriority w:val="99"/>
    <w:unhideWhenUsed/>
    <w:rsid w:val="00D53764"/>
    <w:rPr>
      <w:color w:val="0563C1" w:themeColor="hyperlink"/>
      <w:u w:val="single"/>
    </w:rPr>
  </w:style>
  <w:style w:type="paragraph" w:styleId="TOC2">
    <w:name w:val="toc 2"/>
    <w:basedOn w:val="Normal"/>
    <w:next w:val="Normal"/>
    <w:autoRedefine/>
    <w:uiPriority w:val="39"/>
    <w:unhideWhenUsed/>
    <w:rsid w:val="00D120F3"/>
    <w:pPr>
      <w:spacing w:after="100"/>
      <w:ind w:left="240"/>
    </w:pPr>
  </w:style>
  <w:style w:type="paragraph" w:styleId="ListParagraph">
    <w:name w:val="List Paragraph"/>
    <w:basedOn w:val="Normal"/>
    <w:uiPriority w:val="34"/>
    <w:qFormat/>
    <w:rsid w:val="006256A4"/>
    <w:pPr>
      <w:ind w:left="720"/>
      <w:contextualSpacing/>
    </w:pPr>
  </w:style>
  <w:style w:type="character" w:styleId="UnresolvedMention">
    <w:name w:val="Unresolved Mention"/>
    <w:basedOn w:val="DefaultParagraphFont"/>
    <w:uiPriority w:val="99"/>
    <w:semiHidden/>
    <w:unhideWhenUsed/>
    <w:rsid w:val="00751316"/>
    <w:rPr>
      <w:color w:val="605E5C"/>
      <w:shd w:val="clear" w:color="auto" w:fill="E1DFDD"/>
    </w:rPr>
  </w:style>
  <w:style w:type="character" w:customStyle="1" w:styleId="Heading3Char">
    <w:name w:val="Heading 3 Char"/>
    <w:basedOn w:val="DefaultParagraphFont"/>
    <w:link w:val="Heading3"/>
    <w:uiPriority w:val="9"/>
    <w:semiHidden/>
    <w:rsid w:val="00D8025C"/>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3824770">
      <w:bodyDiv w:val="1"/>
      <w:marLeft w:val="0"/>
      <w:marRight w:val="0"/>
      <w:marTop w:val="0"/>
      <w:marBottom w:val="0"/>
      <w:divBdr>
        <w:top w:val="none" w:sz="0" w:space="0" w:color="auto"/>
        <w:left w:val="none" w:sz="0" w:space="0" w:color="auto"/>
        <w:bottom w:val="none" w:sz="0" w:space="0" w:color="auto"/>
        <w:right w:val="none" w:sz="0" w:space="0" w:color="auto"/>
      </w:divBdr>
    </w:div>
    <w:div w:id="1761292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eader" Target="head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DB084E-A9FD-437B-AD52-377D03B2AA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698</Words>
  <Characters>3979</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2023-10-16T16:36:00Z</dcterms:created>
  <dcterms:modified xsi:type="dcterms:W3CDTF">2023-10-20T20:19:00Z</dcterms:modified>
</cp:coreProperties>
</file>