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077F89CB" w:rsidR="006046C8" w:rsidRDefault="76FCDFD2" w:rsidP="707C8205">
      <w:pPr>
        <w:pStyle w:val="Heading2"/>
      </w:pPr>
      <w:bookmarkStart w:id="0" w:name="_Toc182616419"/>
      <w:r w:rsidRPr="707C8205">
        <w:t>Business Plan: Upcoming Business Initiative</w:t>
      </w:r>
      <w:bookmarkEnd w:id="0"/>
    </w:p>
    <w:p w14:paraId="0BCFC4C6" w14:textId="0A994054" w:rsidR="1667CFAE" w:rsidRDefault="1667CFAE" w:rsidP="707C8205">
      <w:pPr>
        <w:pStyle w:val="Heading2"/>
      </w:pPr>
      <w:bookmarkStart w:id="1" w:name="_Toc182616420"/>
      <w:r w:rsidRPr="707C8205">
        <w:t>Gabriela Coteneanu</w:t>
      </w:r>
      <w:bookmarkEnd w:id="1"/>
    </w:p>
    <w:p w14:paraId="44624DAB" w14:textId="77777777" w:rsidR="00EE7EF7" w:rsidRDefault="1667CFAE" w:rsidP="00EE7EF7">
      <w:pPr>
        <w:pStyle w:val="Heading2"/>
      </w:pPr>
      <w:bookmarkStart w:id="2" w:name="_Toc182616421"/>
      <w:r w:rsidRPr="707C8205">
        <w:t>Student number 2243467</w:t>
      </w:r>
      <w:bookmarkEnd w:id="2"/>
    </w:p>
    <w:p w14:paraId="62DBD38D" w14:textId="77777777" w:rsidR="00EE7EF7" w:rsidRDefault="00EE7EF7" w:rsidP="00EE7EF7">
      <w:pPr>
        <w:pStyle w:val="Heading2"/>
      </w:pPr>
    </w:p>
    <w:p w14:paraId="581770D6" w14:textId="77777777" w:rsidR="00EE7EF7" w:rsidRDefault="00EE7EF7" w:rsidP="00EE7EF7">
      <w:pPr>
        <w:pStyle w:val="Heading2"/>
      </w:pPr>
    </w:p>
    <w:p w14:paraId="300576EE" w14:textId="77777777" w:rsidR="00EE7EF7" w:rsidRDefault="00EE7EF7" w:rsidP="00EE7EF7">
      <w:pPr>
        <w:pStyle w:val="Heading2"/>
      </w:pPr>
    </w:p>
    <w:p w14:paraId="70F80C59" w14:textId="77777777" w:rsidR="00EE7EF7" w:rsidRDefault="00EE7EF7" w:rsidP="00EE7EF7">
      <w:pPr>
        <w:pStyle w:val="Heading2"/>
      </w:pPr>
    </w:p>
    <w:p w14:paraId="20C9C97C" w14:textId="77777777" w:rsidR="00EE7EF7" w:rsidRDefault="00EE7EF7" w:rsidP="00EE7EF7">
      <w:pPr>
        <w:pStyle w:val="Heading2"/>
      </w:pPr>
    </w:p>
    <w:p w14:paraId="4DC4A884" w14:textId="77777777" w:rsidR="00EE7EF7" w:rsidRDefault="00EE7EF7" w:rsidP="00EE7EF7">
      <w:pPr>
        <w:pStyle w:val="Heading2"/>
      </w:pPr>
    </w:p>
    <w:p w14:paraId="67EB04EE" w14:textId="77777777" w:rsidR="00EE7EF7" w:rsidRDefault="00EE7EF7" w:rsidP="00EE7EF7">
      <w:pPr>
        <w:pStyle w:val="Heading2"/>
      </w:pPr>
    </w:p>
    <w:p w14:paraId="47A492CC" w14:textId="77777777" w:rsidR="00EE7EF7" w:rsidRDefault="00EE7EF7" w:rsidP="00EE7EF7">
      <w:pPr>
        <w:pStyle w:val="Heading2"/>
      </w:pPr>
    </w:p>
    <w:p w14:paraId="1824D09C" w14:textId="77777777" w:rsidR="00EE7EF7" w:rsidRDefault="00EE7EF7" w:rsidP="00EE7EF7">
      <w:pPr>
        <w:pStyle w:val="Heading2"/>
      </w:pPr>
    </w:p>
    <w:p w14:paraId="266EC287" w14:textId="77777777" w:rsidR="00EE7EF7" w:rsidRDefault="00EE7EF7" w:rsidP="00EE7EF7">
      <w:pPr>
        <w:pStyle w:val="Heading2"/>
      </w:pPr>
    </w:p>
    <w:p w14:paraId="0CF9E132" w14:textId="77777777" w:rsidR="00EE7EF7" w:rsidRDefault="00EE7EF7" w:rsidP="00EE7EF7">
      <w:pPr>
        <w:pStyle w:val="Heading2"/>
      </w:pPr>
    </w:p>
    <w:p w14:paraId="79B14205" w14:textId="77777777" w:rsidR="00EE7EF7" w:rsidRDefault="00EE7EF7" w:rsidP="00EE7EF7">
      <w:pPr>
        <w:pStyle w:val="Heading2"/>
      </w:pPr>
    </w:p>
    <w:p w14:paraId="1E56E777" w14:textId="77777777" w:rsidR="00EE7EF7" w:rsidRDefault="00EE7EF7" w:rsidP="00EE7EF7">
      <w:pPr>
        <w:pStyle w:val="Heading2"/>
      </w:pPr>
    </w:p>
    <w:p w14:paraId="51D3D150" w14:textId="77777777" w:rsidR="00EE7EF7" w:rsidRDefault="00EE7EF7" w:rsidP="00EE7EF7">
      <w:pPr>
        <w:pStyle w:val="Heading2"/>
      </w:pPr>
    </w:p>
    <w:p w14:paraId="330B214A" w14:textId="77777777" w:rsidR="00EE7EF7" w:rsidRDefault="00EE7EF7" w:rsidP="00EE7EF7">
      <w:pPr>
        <w:pStyle w:val="Heading2"/>
      </w:pPr>
    </w:p>
    <w:p w14:paraId="68305F6C" w14:textId="77777777" w:rsidR="00EE7EF7" w:rsidRDefault="00EE7EF7" w:rsidP="00EE7EF7">
      <w:pPr>
        <w:pStyle w:val="Heading2"/>
      </w:pPr>
    </w:p>
    <w:p w14:paraId="2E0EAD07" w14:textId="77777777" w:rsidR="00EE7EF7" w:rsidRDefault="00EE7EF7" w:rsidP="00EE7EF7">
      <w:pPr>
        <w:pStyle w:val="Heading2"/>
      </w:pPr>
    </w:p>
    <w:p w14:paraId="732FD356" w14:textId="77777777" w:rsidR="00EE7EF7" w:rsidRDefault="00EE7EF7" w:rsidP="00EE7EF7">
      <w:pPr>
        <w:pStyle w:val="Heading2"/>
      </w:pPr>
    </w:p>
    <w:sdt>
      <w:sdtPr>
        <w:id w:val="1645921507"/>
        <w:docPartObj>
          <w:docPartGallery w:val="Table of Contents"/>
          <w:docPartUnique/>
        </w:docPartObj>
      </w:sdtPr>
      <w:sdtEndPr>
        <w:rPr>
          <w:rFonts w:asciiTheme="minorHAnsi" w:eastAsiaTheme="minorEastAsia" w:hAnsiTheme="minorHAnsi" w:cstheme="minorBidi"/>
          <w:b/>
          <w:bCs/>
          <w:color w:val="auto"/>
          <w:sz w:val="24"/>
          <w:szCs w:val="24"/>
          <w:lang w:val="en-US" w:eastAsia="ja-JP"/>
        </w:rPr>
      </w:sdtEndPr>
      <w:sdtContent>
        <w:p w14:paraId="35D04809" w14:textId="31194232" w:rsidR="009C641B" w:rsidRDefault="009C641B">
          <w:pPr>
            <w:pStyle w:val="TOCHeading"/>
          </w:pPr>
          <w:r>
            <w:t>Contents</w:t>
          </w:r>
        </w:p>
        <w:p w14:paraId="498A49FD" w14:textId="7FC50665" w:rsidR="009C641B" w:rsidRDefault="009C641B">
          <w:pPr>
            <w:pStyle w:val="TOC2"/>
            <w:tabs>
              <w:tab w:val="right" w:leader="dot" w:pos="9350"/>
            </w:tabs>
            <w:rPr>
              <w:noProof/>
            </w:rPr>
          </w:pPr>
          <w:r>
            <w:fldChar w:fldCharType="begin"/>
          </w:r>
          <w:r>
            <w:instrText xml:space="preserve"> TOC \o "1-3" \h \z \u </w:instrText>
          </w:r>
          <w:r>
            <w:fldChar w:fldCharType="separate"/>
          </w:r>
          <w:hyperlink w:anchor="_Toc182616419" w:history="1">
            <w:r w:rsidRPr="00F3499B">
              <w:rPr>
                <w:rStyle w:val="Hyperlink"/>
                <w:noProof/>
              </w:rPr>
              <w:t>Business Plan: Upcoming Business Initiative</w:t>
            </w:r>
            <w:r>
              <w:rPr>
                <w:noProof/>
                <w:webHidden/>
              </w:rPr>
              <w:tab/>
            </w:r>
            <w:r>
              <w:rPr>
                <w:noProof/>
                <w:webHidden/>
              </w:rPr>
              <w:fldChar w:fldCharType="begin"/>
            </w:r>
            <w:r>
              <w:rPr>
                <w:noProof/>
                <w:webHidden/>
              </w:rPr>
              <w:instrText xml:space="preserve"> PAGEREF _Toc182616419 \h </w:instrText>
            </w:r>
            <w:r>
              <w:rPr>
                <w:noProof/>
                <w:webHidden/>
              </w:rPr>
            </w:r>
            <w:r>
              <w:rPr>
                <w:noProof/>
                <w:webHidden/>
              </w:rPr>
              <w:fldChar w:fldCharType="separate"/>
            </w:r>
            <w:r>
              <w:rPr>
                <w:noProof/>
                <w:webHidden/>
              </w:rPr>
              <w:t>1</w:t>
            </w:r>
            <w:r>
              <w:rPr>
                <w:noProof/>
                <w:webHidden/>
              </w:rPr>
              <w:fldChar w:fldCharType="end"/>
            </w:r>
          </w:hyperlink>
        </w:p>
        <w:p w14:paraId="5945539D" w14:textId="0D3DB580" w:rsidR="009C641B" w:rsidRDefault="009C641B">
          <w:pPr>
            <w:pStyle w:val="TOC2"/>
            <w:tabs>
              <w:tab w:val="right" w:leader="dot" w:pos="9350"/>
            </w:tabs>
            <w:rPr>
              <w:noProof/>
            </w:rPr>
          </w:pPr>
          <w:hyperlink w:anchor="_Toc182616420" w:history="1">
            <w:r w:rsidRPr="00F3499B">
              <w:rPr>
                <w:rStyle w:val="Hyperlink"/>
                <w:noProof/>
              </w:rPr>
              <w:t>Gabriela Coteneanu</w:t>
            </w:r>
            <w:r>
              <w:rPr>
                <w:noProof/>
                <w:webHidden/>
              </w:rPr>
              <w:tab/>
            </w:r>
            <w:r>
              <w:rPr>
                <w:noProof/>
                <w:webHidden/>
              </w:rPr>
              <w:fldChar w:fldCharType="begin"/>
            </w:r>
            <w:r>
              <w:rPr>
                <w:noProof/>
                <w:webHidden/>
              </w:rPr>
              <w:instrText xml:space="preserve"> PAGEREF _Toc182616420 \h </w:instrText>
            </w:r>
            <w:r>
              <w:rPr>
                <w:noProof/>
                <w:webHidden/>
              </w:rPr>
            </w:r>
            <w:r>
              <w:rPr>
                <w:noProof/>
                <w:webHidden/>
              </w:rPr>
              <w:fldChar w:fldCharType="separate"/>
            </w:r>
            <w:r>
              <w:rPr>
                <w:noProof/>
                <w:webHidden/>
              </w:rPr>
              <w:t>1</w:t>
            </w:r>
            <w:r>
              <w:rPr>
                <w:noProof/>
                <w:webHidden/>
              </w:rPr>
              <w:fldChar w:fldCharType="end"/>
            </w:r>
          </w:hyperlink>
        </w:p>
        <w:p w14:paraId="53A58CAB" w14:textId="10AF6B43" w:rsidR="009C641B" w:rsidRDefault="009C641B">
          <w:pPr>
            <w:pStyle w:val="TOC2"/>
            <w:tabs>
              <w:tab w:val="right" w:leader="dot" w:pos="9350"/>
            </w:tabs>
            <w:rPr>
              <w:noProof/>
            </w:rPr>
          </w:pPr>
          <w:hyperlink w:anchor="_Toc182616421" w:history="1">
            <w:r w:rsidRPr="00F3499B">
              <w:rPr>
                <w:rStyle w:val="Hyperlink"/>
                <w:noProof/>
              </w:rPr>
              <w:t>Student number 2243467</w:t>
            </w:r>
            <w:r>
              <w:rPr>
                <w:noProof/>
                <w:webHidden/>
              </w:rPr>
              <w:tab/>
            </w:r>
            <w:r>
              <w:rPr>
                <w:noProof/>
                <w:webHidden/>
              </w:rPr>
              <w:fldChar w:fldCharType="begin"/>
            </w:r>
            <w:r>
              <w:rPr>
                <w:noProof/>
                <w:webHidden/>
              </w:rPr>
              <w:instrText xml:space="preserve"> PAGEREF _Toc182616421 \h </w:instrText>
            </w:r>
            <w:r>
              <w:rPr>
                <w:noProof/>
                <w:webHidden/>
              </w:rPr>
            </w:r>
            <w:r>
              <w:rPr>
                <w:noProof/>
                <w:webHidden/>
              </w:rPr>
              <w:fldChar w:fldCharType="separate"/>
            </w:r>
            <w:r>
              <w:rPr>
                <w:noProof/>
                <w:webHidden/>
              </w:rPr>
              <w:t>1</w:t>
            </w:r>
            <w:r>
              <w:rPr>
                <w:noProof/>
                <w:webHidden/>
              </w:rPr>
              <w:fldChar w:fldCharType="end"/>
            </w:r>
          </w:hyperlink>
        </w:p>
        <w:p w14:paraId="111265C6" w14:textId="32688B66" w:rsidR="009C641B" w:rsidRDefault="009C641B">
          <w:pPr>
            <w:pStyle w:val="TOC2"/>
            <w:tabs>
              <w:tab w:val="right" w:leader="dot" w:pos="9350"/>
            </w:tabs>
            <w:rPr>
              <w:noProof/>
            </w:rPr>
          </w:pPr>
          <w:hyperlink w:anchor="_Toc182616422" w:history="1">
            <w:r w:rsidRPr="00F3499B">
              <w:rPr>
                <w:rStyle w:val="Hyperlink"/>
                <w:noProof/>
              </w:rPr>
              <w:t>Table of content</w:t>
            </w:r>
            <w:r>
              <w:rPr>
                <w:noProof/>
                <w:webHidden/>
              </w:rPr>
              <w:tab/>
            </w:r>
            <w:r>
              <w:rPr>
                <w:noProof/>
                <w:webHidden/>
              </w:rPr>
              <w:fldChar w:fldCharType="begin"/>
            </w:r>
            <w:r>
              <w:rPr>
                <w:noProof/>
                <w:webHidden/>
              </w:rPr>
              <w:instrText xml:space="preserve"> PAGEREF _Toc182616422 \h </w:instrText>
            </w:r>
            <w:r>
              <w:rPr>
                <w:noProof/>
                <w:webHidden/>
              </w:rPr>
            </w:r>
            <w:r>
              <w:rPr>
                <w:noProof/>
                <w:webHidden/>
              </w:rPr>
              <w:fldChar w:fldCharType="separate"/>
            </w:r>
            <w:r>
              <w:rPr>
                <w:noProof/>
                <w:webHidden/>
              </w:rPr>
              <w:t>2</w:t>
            </w:r>
            <w:r>
              <w:rPr>
                <w:noProof/>
                <w:webHidden/>
              </w:rPr>
              <w:fldChar w:fldCharType="end"/>
            </w:r>
          </w:hyperlink>
        </w:p>
        <w:p w14:paraId="09D714C1" w14:textId="7EDEACE1" w:rsidR="009C641B" w:rsidRDefault="009C641B">
          <w:pPr>
            <w:pStyle w:val="TOC2"/>
            <w:tabs>
              <w:tab w:val="right" w:leader="dot" w:pos="9350"/>
            </w:tabs>
            <w:rPr>
              <w:noProof/>
            </w:rPr>
          </w:pPr>
          <w:hyperlink w:anchor="_Toc182616423" w:history="1">
            <w:r w:rsidRPr="00F3499B">
              <w:rPr>
                <w:rStyle w:val="Hyperlink"/>
                <w:noProof/>
              </w:rPr>
              <w:t>Introduction</w:t>
            </w:r>
            <w:r>
              <w:rPr>
                <w:noProof/>
                <w:webHidden/>
              </w:rPr>
              <w:tab/>
            </w:r>
            <w:r>
              <w:rPr>
                <w:noProof/>
                <w:webHidden/>
              </w:rPr>
              <w:fldChar w:fldCharType="begin"/>
            </w:r>
            <w:r>
              <w:rPr>
                <w:noProof/>
                <w:webHidden/>
              </w:rPr>
              <w:instrText xml:space="preserve"> PAGEREF _Toc182616423 \h </w:instrText>
            </w:r>
            <w:r>
              <w:rPr>
                <w:noProof/>
                <w:webHidden/>
              </w:rPr>
            </w:r>
            <w:r>
              <w:rPr>
                <w:noProof/>
                <w:webHidden/>
              </w:rPr>
              <w:fldChar w:fldCharType="separate"/>
            </w:r>
            <w:r>
              <w:rPr>
                <w:noProof/>
                <w:webHidden/>
              </w:rPr>
              <w:t>3</w:t>
            </w:r>
            <w:r>
              <w:rPr>
                <w:noProof/>
                <w:webHidden/>
              </w:rPr>
              <w:fldChar w:fldCharType="end"/>
            </w:r>
          </w:hyperlink>
        </w:p>
        <w:p w14:paraId="1B43EFF4" w14:textId="12B256C4" w:rsidR="009C641B" w:rsidRDefault="009C641B">
          <w:pPr>
            <w:pStyle w:val="TOC2"/>
            <w:tabs>
              <w:tab w:val="right" w:leader="dot" w:pos="9350"/>
            </w:tabs>
            <w:rPr>
              <w:noProof/>
            </w:rPr>
          </w:pPr>
          <w:hyperlink w:anchor="_Toc182616424" w:history="1">
            <w:r w:rsidRPr="00F3499B">
              <w:rPr>
                <w:rStyle w:val="Hyperlink"/>
                <w:noProof/>
              </w:rPr>
              <w:t>The legal structure of a startup company</w:t>
            </w:r>
            <w:r>
              <w:rPr>
                <w:noProof/>
                <w:webHidden/>
              </w:rPr>
              <w:tab/>
            </w:r>
            <w:r>
              <w:rPr>
                <w:noProof/>
                <w:webHidden/>
              </w:rPr>
              <w:fldChar w:fldCharType="begin"/>
            </w:r>
            <w:r>
              <w:rPr>
                <w:noProof/>
                <w:webHidden/>
              </w:rPr>
              <w:instrText xml:space="preserve"> PAGEREF _Toc182616424 \h </w:instrText>
            </w:r>
            <w:r>
              <w:rPr>
                <w:noProof/>
                <w:webHidden/>
              </w:rPr>
            </w:r>
            <w:r>
              <w:rPr>
                <w:noProof/>
                <w:webHidden/>
              </w:rPr>
              <w:fldChar w:fldCharType="separate"/>
            </w:r>
            <w:r>
              <w:rPr>
                <w:noProof/>
                <w:webHidden/>
              </w:rPr>
              <w:t>3</w:t>
            </w:r>
            <w:r>
              <w:rPr>
                <w:noProof/>
                <w:webHidden/>
              </w:rPr>
              <w:fldChar w:fldCharType="end"/>
            </w:r>
          </w:hyperlink>
        </w:p>
        <w:p w14:paraId="18593431" w14:textId="3F676717" w:rsidR="009C641B" w:rsidRDefault="009C641B">
          <w:pPr>
            <w:pStyle w:val="TOC2"/>
            <w:tabs>
              <w:tab w:val="right" w:leader="dot" w:pos="9350"/>
            </w:tabs>
            <w:rPr>
              <w:noProof/>
            </w:rPr>
          </w:pPr>
          <w:hyperlink w:anchor="_Toc182616425" w:history="1">
            <w:r w:rsidRPr="00F3499B">
              <w:rPr>
                <w:rStyle w:val="Hyperlink"/>
                <w:noProof/>
              </w:rPr>
              <w:t>Management structure</w:t>
            </w:r>
            <w:r>
              <w:rPr>
                <w:noProof/>
                <w:webHidden/>
              </w:rPr>
              <w:tab/>
            </w:r>
            <w:r>
              <w:rPr>
                <w:noProof/>
                <w:webHidden/>
              </w:rPr>
              <w:fldChar w:fldCharType="begin"/>
            </w:r>
            <w:r>
              <w:rPr>
                <w:noProof/>
                <w:webHidden/>
              </w:rPr>
              <w:instrText xml:space="preserve"> PAGEREF _Toc182616425 \h </w:instrText>
            </w:r>
            <w:r>
              <w:rPr>
                <w:noProof/>
                <w:webHidden/>
              </w:rPr>
            </w:r>
            <w:r>
              <w:rPr>
                <w:noProof/>
                <w:webHidden/>
              </w:rPr>
              <w:fldChar w:fldCharType="separate"/>
            </w:r>
            <w:r>
              <w:rPr>
                <w:noProof/>
                <w:webHidden/>
              </w:rPr>
              <w:t>3</w:t>
            </w:r>
            <w:r>
              <w:rPr>
                <w:noProof/>
                <w:webHidden/>
              </w:rPr>
              <w:fldChar w:fldCharType="end"/>
            </w:r>
          </w:hyperlink>
        </w:p>
        <w:p w14:paraId="3133F965" w14:textId="1C80A222" w:rsidR="009C641B" w:rsidRDefault="009C641B">
          <w:pPr>
            <w:pStyle w:val="TOC2"/>
            <w:tabs>
              <w:tab w:val="right" w:leader="dot" w:pos="9350"/>
            </w:tabs>
            <w:rPr>
              <w:noProof/>
            </w:rPr>
          </w:pPr>
          <w:hyperlink w:anchor="_Toc182616426" w:history="1">
            <w:r w:rsidRPr="00F3499B">
              <w:rPr>
                <w:rStyle w:val="Hyperlink"/>
                <w:noProof/>
              </w:rPr>
              <w:t>Management System</w:t>
            </w:r>
            <w:r>
              <w:rPr>
                <w:noProof/>
                <w:webHidden/>
              </w:rPr>
              <w:tab/>
            </w:r>
            <w:r>
              <w:rPr>
                <w:noProof/>
                <w:webHidden/>
              </w:rPr>
              <w:fldChar w:fldCharType="begin"/>
            </w:r>
            <w:r>
              <w:rPr>
                <w:noProof/>
                <w:webHidden/>
              </w:rPr>
              <w:instrText xml:space="preserve"> PAGEREF _Toc182616426 \h </w:instrText>
            </w:r>
            <w:r>
              <w:rPr>
                <w:noProof/>
                <w:webHidden/>
              </w:rPr>
            </w:r>
            <w:r>
              <w:rPr>
                <w:noProof/>
                <w:webHidden/>
              </w:rPr>
              <w:fldChar w:fldCharType="separate"/>
            </w:r>
            <w:r>
              <w:rPr>
                <w:noProof/>
                <w:webHidden/>
              </w:rPr>
              <w:t>4</w:t>
            </w:r>
            <w:r>
              <w:rPr>
                <w:noProof/>
                <w:webHidden/>
              </w:rPr>
              <w:fldChar w:fldCharType="end"/>
            </w:r>
          </w:hyperlink>
        </w:p>
        <w:p w14:paraId="31F35702" w14:textId="13A047BC" w:rsidR="009C641B" w:rsidRDefault="009C641B">
          <w:pPr>
            <w:pStyle w:val="TOC2"/>
            <w:tabs>
              <w:tab w:val="right" w:leader="dot" w:pos="9350"/>
            </w:tabs>
            <w:rPr>
              <w:noProof/>
            </w:rPr>
          </w:pPr>
          <w:hyperlink w:anchor="_Toc182616427" w:history="1">
            <w:r w:rsidRPr="00F3499B">
              <w:rPr>
                <w:rStyle w:val="Hyperlink"/>
                <w:rFonts w:ascii="Arial" w:eastAsia="Arial" w:hAnsi="Arial" w:cs="Arial"/>
                <w:noProof/>
              </w:rPr>
              <w:t>SWOT Analysis</w:t>
            </w:r>
            <w:r>
              <w:rPr>
                <w:noProof/>
                <w:webHidden/>
              </w:rPr>
              <w:tab/>
            </w:r>
            <w:r>
              <w:rPr>
                <w:noProof/>
                <w:webHidden/>
              </w:rPr>
              <w:fldChar w:fldCharType="begin"/>
            </w:r>
            <w:r>
              <w:rPr>
                <w:noProof/>
                <w:webHidden/>
              </w:rPr>
              <w:instrText xml:space="preserve"> PAGEREF _Toc182616427 \h </w:instrText>
            </w:r>
            <w:r>
              <w:rPr>
                <w:noProof/>
                <w:webHidden/>
              </w:rPr>
            </w:r>
            <w:r>
              <w:rPr>
                <w:noProof/>
                <w:webHidden/>
              </w:rPr>
              <w:fldChar w:fldCharType="separate"/>
            </w:r>
            <w:r>
              <w:rPr>
                <w:noProof/>
                <w:webHidden/>
              </w:rPr>
              <w:t>5</w:t>
            </w:r>
            <w:r>
              <w:rPr>
                <w:noProof/>
                <w:webHidden/>
              </w:rPr>
              <w:fldChar w:fldCharType="end"/>
            </w:r>
          </w:hyperlink>
        </w:p>
        <w:p w14:paraId="5F5DADDC" w14:textId="27CF6C3F" w:rsidR="009C641B" w:rsidRDefault="009C641B">
          <w:pPr>
            <w:pStyle w:val="TOC2"/>
            <w:tabs>
              <w:tab w:val="right" w:leader="dot" w:pos="9350"/>
            </w:tabs>
            <w:rPr>
              <w:noProof/>
            </w:rPr>
          </w:pPr>
          <w:hyperlink w:anchor="_Toc182616428" w:history="1">
            <w:r w:rsidRPr="00F3499B">
              <w:rPr>
                <w:rStyle w:val="Hyperlink"/>
                <w:noProof/>
              </w:rPr>
              <w:t>Marketing Plan (4Ps)</w:t>
            </w:r>
            <w:r>
              <w:rPr>
                <w:noProof/>
                <w:webHidden/>
              </w:rPr>
              <w:tab/>
            </w:r>
            <w:r>
              <w:rPr>
                <w:noProof/>
                <w:webHidden/>
              </w:rPr>
              <w:fldChar w:fldCharType="begin"/>
            </w:r>
            <w:r>
              <w:rPr>
                <w:noProof/>
                <w:webHidden/>
              </w:rPr>
              <w:instrText xml:space="preserve"> PAGEREF _Toc182616428 \h </w:instrText>
            </w:r>
            <w:r>
              <w:rPr>
                <w:noProof/>
                <w:webHidden/>
              </w:rPr>
            </w:r>
            <w:r>
              <w:rPr>
                <w:noProof/>
                <w:webHidden/>
              </w:rPr>
              <w:fldChar w:fldCharType="separate"/>
            </w:r>
            <w:r>
              <w:rPr>
                <w:noProof/>
                <w:webHidden/>
              </w:rPr>
              <w:t>7</w:t>
            </w:r>
            <w:r>
              <w:rPr>
                <w:noProof/>
                <w:webHidden/>
              </w:rPr>
              <w:fldChar w:fldCharType="end"/>
            </w:r>
          </w:hyperlink>
        </w:p>
        <w:p w14:paraId="27E3AB5D" w14:textId="5A02CD62" w:rsidR="009C641B" w:rsidRDefault="009C641B">
          <w:pPr>
            <w:pStyle w:val="TOC2"/>
            <w:tabs>
              <w:tab w:val="right" w:leader="dot" w:pos="9350"/>
            </w:tabs>
            <w:rPr>
              <w:noProof/>
            </w:rPr>
          </w:pPr>
          <w:hyperlink w:anchor="_Toc182616429" w:history="1">
            <w:r w:rsidRPr="00F3499B">
              <w:rPr>
                <w:rStyle w:val="Hyperlink"/>
                <w:noProof/>
              </w:rPr>
              <w:t>Cash Flow Forecast in the First 12 Months</w:t>
            </w:r>
            <w:r>
              <w:rPr>
                <w:noProof/>
                <w:webHidden/>
              </w:rPr>
              <w:tab/>
            </w:r>
            <w:r>
              <w:rPr>
                <w:noProof/>
                <w:webHidden/>
              </w:rPr>
              <w:fldChar w:fldCharType="begin"/>
            </w:r>
            <w:r>
              <w:rPr>
                <w:noProof/>
                <w:webHidden/>
              </w:rPr>
              <w:instrText xml:space="preserve"> PAGEREF _Toc182616429 \h </w:instrText>
            </w:r>
            <w:r>
              <w:rPr>
                <w:noProof/>
                <w:webHidden/>
              </w:rPr>
            </w:r>
            <w:r>
              <w:rPr>
                <w:noProof/>
                <w:webHidden/>
              </w:rPr>
              <w:fldChar w:fldCharType="separate"/>
            </w:r>
            <w:r>
              <w:rPr>
                <w:noProof/>
                <w:webHidden/>
              </w:rPr>
              <w:t>9</w:t>
            </w:r>
            <w:r>
              <w:rPr>
                <w:noProof/>
                <w:webHidden/>
              </w:rPr>
              <w:fldChar w:fldCharType="end"/>
            </w:r>
          </w:hyperlink>
        </w:p>
        <w:p w14:paraId="6431CB7A" w14:textId="5CA9A7FC" w:rsidR="009C641B" w:rsidRDefault="009C641B">
          <w:pPr>
            <w:pStyle w:val="TOC2"/>
            <w:tabs>
              <w:tab w:val="right" w:leader="dot" w:pos="9350"/>
            </w:tabs>
            <w:rPr>
              <w:noProof/>
            </w:rPr>
          </w:pPr>
          <w:hyperlink w:anchor="_Toc182616430" w:history="1">
            <w:r w:rsidRPr="00F3499B">
              <w:rPr>
                <w:rStyle w:val="Hyperlink"/>
                <w:noProof/>
              </w:rPr>
              <w:t>Conclusion</w:t>
            </w:r>
            <w:r>
              <w:rPr>
                <w:noProof/>
                <w:webHidden/>
              </w:rPr>
              <w:tab/>
            </w:r>
            <w:r>
              <w:rPr>
                <w:noProof/>
                <w:webHidden/>
              </w:rPr>
              <w:fldChar w:fldCharType="begin"/>
            </w:r>
            <w:r>
              <w:rPr>
                <w:noProof/>
                <w:webHidden/>
              </w:rPr>
              <w:instrText xml:space="preserve"> PAGEREF _Toc182616430 \h </w:instrText>
            </w:r>
            <w:r>
              <w:rPr>
                <w:noProof/>
                <w:webHidden/>
              </w:rPr>
            </w:r>
            <w:r>
              <w:rPr>
                <w:noProof/>
                <w:webHidden/>
              </w:rPr>
              <w:fldChar w:fldCharType="separate"/>
            </w:r>
            <w:r>
              <w:rPr>
                <w:noProof/>
                <w:webHidden/>
              </w:rPr>
              <w:t>10</w:t>
            </w:r>
            <w:r>
              <w:rPr>
                <w:noProof/>
                <w:webHidden/>
              </w:rPr>
              <w:fldChar w:fldCharType="end"/>
            </w:r>
          </w:hyperlink>
        </w:p>
        <w:p w14:paraId="6557E61A" w14:textId="3F67D585" w:rsidR="009C641B" w:rsidRDefault="009C641B">
          <w:pPr>
            <w:pStyle w:val="TOC1"/>
            <w:tabs>
              <w:tab w:val="right" w:leader="dot" w:pos="9350"/>
            </w:tabs>
            <w:rPr>
              <w:noProof/>
            </w:rPr>
          </w:pPr>
          <w:hyperlink w:anchor="_Toc182616431" w:history="1">
            <w:r w:rsidRPr="00F3499B">
              <w:rPr>
                <w:rStyle w:val="Hyperlink"/>
                <w:noProof/>
                <w:lang w:val="en-GB"/>
              </w:rPr>
              <w:t>References</w:t>
            </w:r>
            <w:r>
              <w:rPr>
                <w:noProof/>
                <w:webHidden/>
              </w:rPr>
              <w:tab/>
            </w:r>
            <w:r>
              <w:rPr>
                <w:noProof/>
                <w:webHidden/>
              </w:rPr>
              <w:fldChar w:fldCharType="begin"/>
            </w:r>
            <w:r>
              <w:rPr>
                <w:noProof/>
                <w:webHidden/>
              </w:rPr>
              <w:instrText xml:space="preserve"> PAGEREF _Toc182616431 \h </w:instrText>
            </w:r>
            <w:r>
              <w:rPr>
                <w:noProof/>
                <w:webHidden/>
              </w:rPr>
            </w:r>
            <w:r>
              <w:rPr>
                <w:noProof/>
                <w:webHidden/>
              </w:rPr>
              <w:fldChar w:fldCharType="separate"/>
            </w:r>
            <w:r>
              <w:rPr>
                <w:noProof/>
                <w:webHidden/>
              </w:rPr>
              <w:t>11</w:t>
            </w:r>
            <w:r>
              <w:rPr>
                <w:noProof/>
                <w:webHidden/>
              </w:rPr>
              <w:fldChar w:fldCharType="end"/>
            </w:r>
          </w:hyperlink>
        </w:p>
        <w:p w14:paraId="1268502C" w14:textId="0D77342C" w:rsidR="009C641B" w:rsidRDefault="009C641B">
          <w:r>
            <w:rPr>
              <w:b/>
              <w:bCs/>
            </w:rPr>
            <w:fldChar w:fldCharType="end"/>
          </w:r>
        </w:p>
      </w:sdtContent>
    </w:sdt>
    <w:p w14:paraId="12F8C615" w14:textId="06BD2E11" w:rsidR="707C8205" w:rsidRDefault="707C8205" w:rsidP="707C8205"/>
    <w:p w14:paraId="4E305D27" w14:textId="6369ED20" w:rsidR="707C8205" w:rsidRDefault="707C8205" w:rsidP="707C8205"/>
    <w:p w14:paraId="1A712214" w14:textId="3C127CF9" w:rsidR="707C8205" w:rsidRDefault="707C8205" w:rsidP="707C8205"/>
    <w:p w14:paraId="62A546B6" w14:textId="72DDD741" w:rsidR="707C8205" w:rsidRDefault="707C8205" w:rsidP="707C8205"/>
    <w:p w14:paraId="5552D374" w14:textId="6AC220E1" w:rsidR="707C8205" w:rsidRDefault="009C641B" w:rsidP="707C8205">
      <w:r>
        <w:t>‘</w:t>
      </w:r>
    </w:p>
    <w:p w14:paraId="6953E44A" w14:textId="77777777" w:rsidR="009C641B" w:rsidRDefault="009C641B" w:rsidP="707C8205"/>
    <w:p w14:paraId="3FF19044" w14:textId="77777777" w:rsidR="009C641B" w:rsidRDefault="009C641B" w:rsidP="707C8205"/>
    <w:p w14:paraId="772F8BED" w14:textId="10548330" w:rsidR="707C8205" w:rsidRDefault="707C8205" w:rsidP="707C8205"/>
    <w:p w14:paraId="49BD0934" w14:textId="2F5A0DB2" w:rsidR="707C8205" w:rsidRDefault="707C8205" w:rsidP="707C8205"/>
    <w:p w14:paraId="576E5763" w14:textId="58DF6EC4" w:rsidR="707C8205" w:rsidRDefault="707C8205" w:rsidP="707C8205"/>
    <w:p w14:paraId="773B183C" w14:textId="282B2F45" w:rsidR="6E9FEEBA" w:rsidRDefault="6E9FEEBA" w:rsidP="707C8205">
      <w:pPr>
        <w:pStyle w:val="Heading2"/>
        <w:rPr>
          <w:u w:val="single"/>
        </w:rPr>
      </w:pPr>
      <w:bookmarkStart w:id="3" w:name="_Toc182616423"/>
      <w:r w:rsidRPr="707C8205">
        <w:rPr>
          <w:u w:val="single"/>
        </w:rPr>
        <w:lastRenderedPageBreak/>
        <w:t>Introduction</w:t>
      </w:r>
      <w:bookmarkEnd w:id="3"/>
    </w:p>
    <w:p w14:paraId="4C0E34B5" w14:textId="6AA53C12" w:rsidR="3A662EA5" w:rsidRDefault="3A662EA5" w:rsidP="707C8205">
      <w:pPr>
        <w:spacing w:before="240" w:after="240" w:line="360" w:lineRule="auto"/>
        <w:rPr>
          <w:rFonts w:ascii="Arial" w:eastAsia="Arial" w:hAnsi="Arial" w:cs="Arial"/>
        </w:rPr>
      </w:pPr>
      <w:r w:rsidRPr="707C8205">
        <w:rPr>
          <w:rFonts w:ascii="Arial" w:eastAsia="Arial" w:hAnsi="Arial" w:cs="Arial"/>
        </w:rPr>
        <w:t>To take the new company as an example, "EcoHub Delivery Solutions" is a sustainable last mile delivery service that uses electric motorcycles to transport cargo in city limits and eco-friendly bicycles to move cargo across cities. This project underlines regional economic development on one hand fosters the growing need for ecologically friendly logistics solutions on the other.</w:t>
      </w:r>
    </w:p>
    <w:p w14:paraId="7DC7D2F4" w14:textId="308731F2" w:rsidR="3A662EA5" w:rsidRDefault="3A662EA5" w:rsidP="707C8205">
      <w:pPr>
        <w:spacing w:before="240" w:after="240" w:line="360" w:lineRule="auto"/>
        <w:rPr>
          <w:rFonts w:ascii="Arial" w:eastAsia="Arial" w:hAnsi="Arial" w:cs="Arial"/>
        </w:rPr>
      </w:pPr>
      <w:r w:rsidRPr="707C8205">
        <w:rPr>
          <w:rFonts w:ascii="Arial" w:eastAsia="Arial" w:hAnsi="Arial" w:cs="Arial"/>
        </w:rPr>
        <w:t>EcoHub will mainly work for local restaurants, e-commerce platforms and small internet businesses (SMEs) providing competitive delivery services which can be flexibly adapted. But the company's low carbon footprint, its green ethos and real-time delivery tracking app integrated via technology separated it from other competitors.</w:t>
      </w:r>
    </w:p>
    <w:p w14:paraId="0EFD8307" w14:textId="7874286B" w:rsidR="3A662EA5" w:rsidRDefault="3A662EA5" w:rsidP="707C8205">
      <w:pPr>
        <w:spacing w:before="240" w:after="240" w:line="360" w:lineRule="auto"/>
        <w:rPr>
          <w:rFonts w:ascii="Arial" w:eastAsia="Arial" w:hAnsi="Arial" w:cs="Arial"/>
        </w:rPr>
      </w:pPr>
      <w:r w:rsidRPr="707C8205">
        <w:rPr>
          <w:rFonts w:ascii="Arial" w:eastAsia="Arial" w:hAnsi="Arial" w:cs="Arial"/>
        </w:rPr>
        <w:t xml:space="preserve">This idea is kept in harmony with the government initiatives aimed at reducing emissions in cities and a growing customer demand for sustainable services </w:t>
      </w:r>
      <w:sdt>
        <w:sdtPr>
          <w:rPr>
            <w:rFonts w:ascii="Arial" w:eastAsia="Arial" w:hAnsi="Arial" w:cs="Arial"/>
          </w:rPr>
          <w:id w:val="201684802"/>
          <w:citation/>
        </w:sdtPr>
        <w:sdtContent>
          <w:r w:rsidR="00C37726">
            <w:rPr>
              <w:rFonts w:ascii="Arial" w:eastAsia="Arial" w:hAnsi="Arial" w:cs="Arial"/>
            </w:rPr>
            <w:fldChar w:fldCharType="begin"/>
          </w:r>
          <w:r w:rsidR="00C37726">
            <w:rPr>
              <w:rFonts w:ascii="Arial" w:eastAsia="Arial" w:hAnsi="Arial" w:cs="Arial"/>
              <w:lang w:val="en-GB"/>
            </w:rPr>
            <w:instrText xml:space="preserve"> CITATION Fri09 \l 2057 </w:instrText>
          </w:r>
          <w:r w:rsidR="00C37726">
            <w:rPr>
              <w:rFonts w:ascii="Arial" w:eastAsia="Arial" w:hAnsi="Arial" w:cs="Arial"/>
            </w:rPr>
            <w:fldChar w:fldCharType="separate"/>
          </w:r>
          <w:r w:rsidR="009C641B" w:rsidRPr="009C641B">
            <w:rPr>
              <w:rFonts w:ascii="Arial" w:eastAsia="Arial" w:hAnsi="Arial" w:cs="Arial"/>
              <w:noProof/>
              <w:lang w:val="en-GB"/>
            </w:rPr>
            <w:t>(Friel, et al., 2009)</w:t>
          </w:r>
          <w:r w:rsidR="00C37726">
            <w:rPr>
              <w:rFonts w:ascii="Arial" w:eastAsia="Arial" w:hAnsi="Arial" w:cs="Arial"/>
            </w:rPr>
            <w:fldChar w:fldCharType="end"/>
          </w:r>
        </w:sdtContent>
      </w:sdt>
      <w:r w:rsidR="00C37726">
        <w:rPr>
          <w:rFonts w:ascii="Arial" w:eastAsia="Arial" w:hAnsi="Arial" w:cs="Arial"/>
        </w:rPr>
        <w:t>.</w:t>
      </w:r>
    </w:p>
    <w:p w14:paraId="289843D9" w14:textId="2BEAE2C8" w:rsidR="1657B6F7" w:rsidRDefault="1657B6F7" w:rsidP="707C8205">
      <w:pPr>
        <w:pStyle w:val="Heading2"/>
        <w:rPr>
          <w:u w:val="single"/>
        </w:rPr>
      </w:pPr>
      <w:bookmarkStart w:id="4" w:name="_Toc182616424"/>
      <w:r w:rsidRPr="707C8205">
        <w:rPr>
          <w:u w:val="single"/>
        </w:rPr>
        <w:t>The legal structure of a startup company</w:t>
      </w:r>
      <w:bookmarkEnd w:id="4"/>
    </w:p>
    <w:p w14:paraId="5BF24522" w14:textId="65AEF986" w:rsidR="1657B6F7" w:rsidRDefault="1657B6F7" w:rsidP="707C8205">
      <w:pPr>
        <w:spacing w:before="240" w:after="240" w:line="360" w:lineRule="auto"/>
        <w:rPr>
          <w:rFonts w:ascii="Arial" w:eastAsia="Arial" w:hAnsi="Arial" w:cs="Arial"/>
        </w:rPr>
      </w:pPr>
      <w:r w:rsidRPr="707C8205">
        <w:rPr>
          <w:rFonts w:ascii="Arial" w:eastAsia="Arial" w:hAnsi="Arial" w:cs="Arial"/>
        </w:rPr>
        <w:t>EcoHub Delivery Solutions business structure is to be a Private Limited Company (Ltd). The company provides potential investors with this organization because it is credence, it offers limited liability protection and allows outside partners to invest</w:t>
      </w:r>
      <w:r w:rsidR="00C37726">
        <w:rPr>
          <w:rFonts w:ascii="Arial" w:eastAsia="Arial" w:hAnsi="Arial" w:cs="Arial"/>
        </w:rPr>
        <w:t>.</w:t>
      </w:r>
    </w:p>
    <w:p w14:paraId="7C347221" w14:textId="2486923A" w:rsidR="1657B6F7" w:rsidRDefault="1657B6F7" w:rsidP="707C8205">
      <w:pPr>
        <w:spacing w:before="240" w:after="240" w:line="360" w:lineRule="auto"/>
        <w:rPr>
          <w:rFonts w:ascii="Arial" w:eastAsia="Arial" w:hAnsi="Arial" w:cs="Arial"/>
        </w:rPr>
      </w:pPr>
      <w:r w:rsidRPr="707C8205">
        <w:rPr>
          <w:rFonts w:ascii="Arial" w:eastAsia="Arial" w:hAnsi="Arial" w:cs="Arial"/>
        </w:rPr>
        <w:t>To maintain transparency, a shareholder agreement will be drawn up providing a clear statement of responsibility and return on investments made by those who hold shares. As founder and head of operations, I’ll be one of the company’s first two directors, with a co-director focusing on partnerships and marketing</w:t>
      </w:r>
      <w:sdt>
        <w:sdtPr>
          <w:rPr>
            <w:rFonts w:ascii="Arial" w:eastAsia="Arial" w:hAnsi="Arial" w:cs="Arial"/>
          </w:rPr>
          <w:id w:val="1823927602"/>
          <w:citation/>
        </w:sdtPr>
        <w:sdtContent>
          <w:r w:rsidR="00C37726">
            <w:rPr>
              <w:rFonts w:ascii="Arial" w:eastAsia="Arial" w:hAnsi="Arial" w:cs="Arial"/>
            </w:rPr>
            <w:fldChar w:fldCharType="begin"/>
          </w:r>
          <w:r w:rsidR="00C37726">
            <w:rPr>
              <w:rFonts w:ascii="Arial" w:eastAsia="Arial" w:hAnsi="Arial" w:cs="Arial"/>
              <w:lang w:val="en-GB"/>
            </w:rPr>
            <w:instrText xml:space="preserve"> CITATION Sch131 \l 2057 </w:instrText>
          </w:r>
          <w:r w:rsidR="00C37726">
            <w:rPr>
              <w:rFonts w:ascii="Arial" w:eastAsia="Arial" w:hAnsi="Arial" w:cs="Arial"/>
            </w:rPr>
            <w:fldChar w:fldCharType="separate"/>
          </w:r>
          <w:r w:rsidR="009C641B">
            <w:rPr>
              <w:rFonts w:ascii="Arial" w:eastAsia="Arial" w:hAnsi="Arial" w:cs="Arial"/>
              <w:noProof/>
              <w:lang w:val="en-GB"/>
            </w:rPr>
            <w:t xml:space="preserve"> </w:t>
          </w:r>
          <w:r w:rsidR="009C641B" w:rsidRPr="009C641B">
            <w:rPr>
              <w:rFonts w:ascii="Arial" w:eastAsia="Arial" w:hAnsi="Arial" w:cs="Arial"/>
              <w:noProof/>
              <w:lang w:val="en-GB"/>
            </w:rPr>
            <w:t>(Schuiling &amp; Boer, 2013)</w:t>
          </w:r>
          <w:r w:rsidR="00C37726">
            <w:rPr>
              <w:rFonts w:ascii="Arial" w:eastAsia="Arial" w:hAnsi="Arial" w:cs="Arial"/>
            </w:rPr>
            <w:fldChar w:fldCharType="end"/>
          </w:r>
        </w:sdtContent>
      </w:sdt>
      <w:r w:rsidR="00C37726">
        <w:rPr>
          <w:rFonts w:ascii="Arial" w:eastAsia="Arial" w:hAnsi="Arial" w:cs="Arial"/>
        </w:rPr>
        <w:t>.</w:t>
      </w:r>
    </w:p>
    <w:p w14:paraId="5314494F" w14:textId="080EF5C9" w:rsidR="46D9F50A" w:rsidRDefault="46D9F50A" w:rsidP="707C8205">
      <w:pPr>
        <w:pStyle w:val="Heading2"/>
        <w:rPr>
          <w:u w:val="single"/>
        </w:rPr>
      </w:pPr>
      <w:bookmarkStart w:id="5" w:name="_Toc182616425"/>
      <w:r w:rsidRPr="707C8205">
        <w:rPr>
          <w:u w:val="single"/>
        </w:rPr>
        <w:t>Management structure</w:t>
      </w:r>
      <w:bookmarkEnd w:id="5"/>
    </w:p>
    <w:p w14:paraId="65C30146" w14:textId="148C209C" w:rsidR="1D9001ED" w:rsidRDefault="1D9001ED" w:rsidP="707C8205">
      <w:pPr>
        <w:spacing w:before="240" w:after="240" w:line="360" w:lineRule="auto"/>
        <w:rPr>
          <w:rFonts w:ascii="Arial" w:eastAsia="Arial" w:hAnsi="Arial" w:cs="Arial"/>
        </w:rPr>
      </w:pPr>
      <w:r w:rsidRPr="707C8205">
        <w:rPr>
          <w:rFonts w:ascii="Arial" w:eastAsia="Arial" w:hAnsi="Arial" w:cs="Arial"/>
        </w:rPr>
        <w:t xml:space="preserve">EcoHub Delivery Solutions would be a Private Limited Company (Ltd). Benefits of this structure include clear accountability for operations, credibility in attracting investors, and limited liability protection for owners. In order to ensure that key company decisions and financial benefits are properly conducted and shared in proportion with the </w:t>
      </w:r>
      <w:r w:rsidRPr="707C8205">
        <w:rPr>
          <w:rFonts w:ascii="Arial" w:eastAsia="Arial" w:hAnsi="Arial" w:cs="Arial"/>
        </w:rPr>
        <w:lastRenderedPageBreak/>
        <w:t>investment each person makes, a shareholder agreement provides for rights and obligations, participation by stakeholders.</w:t>
      </w:r>
    </w:p>
    <w:p w14:paraId="0D7A8981" w14:textId="6684BEF3" w:rsidR="1D9001ED" w:rsidRDefault="1D9001ED" w:rsidP="707C8205">
      <w:pPr>
        <w:spacing w:before="240" w:after="240" w:line="360" w:lineRule="auto"/>
        <w:rPr>
          <w:rFonts w:ascii="Arial" w:eastAsia="Arial" w:hAnsi="Arial" w:cs="Arial"/>
        </w:rPr>
      </w:pPr>
      <w:r w:rsidRPr="707C8205">
        <w:rPr>
          <w:rFonts w:ascii="Arial" w:eastAsia="Arial" w:hAnsi="Arial" w:cs="Arial"/>
        </w:rPr>
        <w:t>This was a step that showed a calculated approach to scalability. Eco Hub's flexible structure makes it easy to bring in outside capital, pointing to a future of almost inevitable expansion. Moreover, registering as a Limited enhances transparency and regulatory compliance areas especially important for a socially responsible and environmentally sustainable corporation.</w:t>
      </w:r>
    </w:p>
    <w:p w14:paraId="1D9BA736" w14:textId="1FD200FD" w:rsidR="1D9001ED" w:rsidRDefault="1D9001ED" w:rsidP="707C8205">
      <w:pPr>
        <w:spacing w:before="240" w:after="240" w:line="360" w:lineRule="auto"/>
        <w:rPr>
          <w:rFonts w:ascii="Arial" w:eastAsia="Arial" w:hAnsi="Arial" w:cs="Arial"/>
        </w:rPr>
      </w:pPr>
      <w:r w:rsidRPr="707C8205">
        <w:rPr>
          <w:rFonts w:ascii="Arial" w:eastAsia="Arial" w:hAnsi="Arial" w:cs="Arial"/>
        </w:rPr>
        <w:t>I will be one of two founding directors in the company and also the operations head and founder. The other director will concentrate on seeing that the work of operations is divided smoothly between marketing partnerships and strategic actions. Together we will provide the basis for long-term growth, making EcoHub a desired place in which stakeholders want to invest</w:t>
      </w:r>
      <w:sdt>
        <w:sdtPr>
          <w:rPr>
            <w:rFonts w:ascii="Arial" w:eastAsia="Arial" w:hAnsi="Arial" w:cs="Arial"/>
          </w:rPr>
          <w:id w:val="1805883788"/>
          <w:citation/>
        </w:sdtPr>
        <w:sdtContent>
          <w:r w:rsidR="00DB46F9">
            <w:rPr>
              <w:rFonts w:ascii="Arial" w:eastAsia="Arial" w:hAnsi="Arial" w:cs="Arial"/>
            </w:rPr>
            <w:fldChar w:fldCharType="begin"/>
          </w:r>
          <w:r w:rsidR="00DB46F9">
            <w:rPr>
              <w:rFonts w:ascii="Arial" w:eastAsia="Arial" w:hAnsi="Arial" w:cs="Arial"/>
              <w:lang w:val="en-GB"/>
            </w:rPr>
            <w:instrText xml:space="preserve"> CITATION Mil12 \l 2057 </w:instrText>
          </w:r>
          <w:r w:rsidR="00DB46F9">
            <w:rPr>
              <w:rFonts w:ascii="Arial" w:eastAsia="Arial" w:hAnsi="Arial" w:cs="Arial"/>
            </w:rPr>
            <w:fldChar w:fldCharType="separate"/>
          </w:r>
          <w:r w:rsidR="009C641B">
            <w:rPr>
              <w:rFonts w:ascii="Arial" w:eastAsia="Arial" w:hAnsi="Arial" w:cs="Arial"/>
              <w:noProof/>
              <w:lang w:val="en-GB"/>
            </w:rPr>
            <w:t xml:space="preserve"> </w:t>
          </w:r>
          <w:r w:rsidR="009C641B" w:rsidRPr="009C641B">
            <w:rPr>
              <w:rFonts w:ascii="Arial" w:eastAsia="Arial" w:hAnsi="Arial" w:cs="Arial"/>
              <w:noProof/>
              <w:lang w:val="en-GB"/>
            </w:rPr>
            <w:t>(Millard-Ball, 2012)</w:t>
          </w:r>
          <w:r w:rsidR="00DB46F9">
            <w:rPr>
              <w:rFonts w:ascii="Arial" w:eastAsia="Arial" w:hAnsi="Arial" w:cs="Arial"/>
            </w:rPr>
            <w:fldChar w:fldCharType="end"/>
          </w:r>
        </w:sdtContent>
      </w:sdt>
      <w:r w:rsidR="00DB46F9">
        <w:rPr>
          <w:rFonts w:ascii="Arial" w:eastAsia="Arial" w:hAnsi="Arial" w:cs="Arial"/>
        </w:rPr>
        <w:t>.</w:t>
      </w:r>
    </w:p>
    <w:p w14:paraId="7BEF2B42" w14:textId="386A3181" w:rsidR="2BFA5EAD" w:rsidRDefault="2BFA5EAD" w:rsidP="707C8205">
      <w:pPr>
        <w:pStyle w:val="Heading2"/>
        <w:rPr>
          <w:u w:val="single"/>
        </w:rPr>
      </w:pPr>
      <w:bookmarkStart w:id="6" w:name="_Toc182616426"/>
      <w:r w:rsidRPr="707C8205">
        <w:rPr>
          <w:u w:val="single"/>
        </w:rPr>
        <w:t>Management System</w:t>
      </w:r>
      <w:bookmarkEnd w:id="6"/>
    </w:p>
    <w:p w14:paraId="378AD295" w14:textId="11FAB201" w:rsidR="2BFA5EAD" w:rsidRDefault="2BFA5EAD" w:rsidP="707C8205">
      <w:pPr>
        <w:spacing w:before="240" w:after="240" w:line="360" w:lineRule="auto"/>
        <w:rPr>
          <w:rFonts w:ascii="Arial" w:eastAsia="Arial" w:hAnsi="Arial" w:cs="Arial"/>
        </w:rPr>
      </w:pPr>
      <w:r w:rsidRPr="707C8205">
        <w:rPr>
          <w:rFonts w:ascii="Arial" w:eastAsia="Arial" w:hAnsi="Arial" w:cs="Arial"/>
        </w:rPr>
        <w:t>To remain nimble and inexpensive beyond the initial stage, EcoHub will adopt a flat management style. The company’s management system will emphasi</w:t>
      </w:r>
      <w:r w:rsidR="00DB46F9">
        <w:rPr>
          <w:rFonts w:ascii="Arial" w:eastAsia="Arial" w:hAnsi="Arial" w:cs="Arial"/>
        </w:rPr>
        <w:t>s</w:t>
      </w:r>
      <w:r w:rsidRPr="707C8205">
        <w:rPr>
          <w:rFonts w:ascii="Arial" w:eastAsia="Arial" w:hAnsi="Arial" w:cs="Arial"/>
        </w:rPr>
        <w:t>e operational excellence, allowing quick decision-making and maximum resource efficiency</w:t>
      </w:r>
      <w:sdt>
        <w:sdtPr>
          <w:rPr>
            <w:rFonts w:ascii="Arial" w:eastAsia="Arial" w:hAnsi="Arial" w:cs="Arial"/>
          </w:rPr>
          <w:id w:val="-1193526877"/>
          <w:citation/>
        </w:sdtPr>
        <w:sdtContent>
          <w:r w:rsidR="00DB46F9">
            <w:rPr>
              <w:rFonts w:ascii="Arial" w:eastAsia="Arial" w:hAnsi="Arial" w:cs="Arial"/>
            </w:rPr>
            <w:fldChar w:fldCharType="begin"/>
          </w:r>
          <w:r w:rsidR="00DB46F9">
            <w:rPr>
              <w:rFonts w:ascii="Arial" w:eastAsia="Arial" w:hAnsi="Arial" w:cs="Arial"/>
              <w:lang w:val="en-GB"/>
            </w:rPr>
            <w:instrText xml:space="preserve"> CITATION Saf24 \l 2057 </w:instrText>
          </w:r>
          <w:r w:rsidR="00DB46F9">
            <w:rPr>
              <w:rFonts w:ascii="Arial" w:eastAsia="Arial" w:hAnsi="Arial" w:cs="Arial"/>
            </w:rPr>
            <w:fldChar w:fldCharType="separate"/>
          </w:r>
          <w:r w:rsidR="009C641B">
            <w:rPr>
              <w:rFonts w:ascii="Arial" w:eastAsia="Arial" w:hAnsi="Arial" w:cs="Arial"/>
              <w:noProof/>
              <w:lang w:val="en-GB"/>
            </w:rPr>
            <w:t xml:space="preserve"> </w:t>
          </w:r>
          <w:r w:rsidR="009C641B" w:rsidRPr="009C641B">
            <w:rPr>
              <w:rFonts w:ascii="Arial" w:eastAsia="Arial" w:hAnsi="Arial" w:cs="Arial"/>
              <w:noProof/>
              <w:lang w:val="en-GB"/>
            </w:rPr>
            <w:t>(Safety Management Systems, n.d.)</w:t>
          </w:r>
          <w:r w:rsidR="00DB46F9">
            <w:rPr>
              <w:rFonts w:ascii="Arial" w:eastAsia="Arial" w:hAnsi="Arial" w:cs="Arial"/>
            </w:rPr>
            <w:fldChar w:fldCharType="end"/>
          </w:r>
        </w:sdtContent>
      </w:sdt>
      <w:r w:rsidR="00DB46F9">
        <w:rPr>
          <w:rFonts w:ascii="Arial" w:eastAsia="Arial" w:hAnsi="Arial" w:cs="Arial"/>
        </w:rPr>
        <w:t>.</w:t>
      </w:r>
    </w:p>
    <w:p w14:paraId="326B61B7" w14:textId="59080999" w:rsidR="2BFA5EAD" w:rsidRDefault="2BFA5EAD" w:rsidP="707C8205">
      <w:pPr>
        <w:spacing w:before="240" w:after="240" w:line="360" w:lineRule="auto"/>
        <w:rPr>
          <w:rFonts w:ascii="Arial" w:eastAsia="Arial" w:hAnsi="Arial" w:cs="Arial"/>
          <w:b/>
          <w:bCs/>
          <w:u w:val="single"/>
        </w:rPr>
      </w:pPr>
      <w:r w:rsidRPr="707C8205">
        <w:rPr>
          <w:rFonts w:ascii="Arial" w:eastAsia="Arial" w:hAnsi="Arial" w:cs="Arial"/>
          <w:b/>
          <w:bCs/>
          <w:u w:val="single"/>
        </w:rPr>
        <w:t>Key Personnel and Their Roles</w:t>
      </w:r>
    </w:p>
    <w:p w14:paraId="25E38D29" w14:textId="166F29F3" w:rsidR="2BFA5EAD" w:rsidRDefault="2BFA5EAD" w:rsidP="707C8205">
      <w:pPr>
        <w:spacing w:before="240" w:after="240" w:line="360" w:lineRule="auto"/>
        <w:rPr>
          <w:rFonts w:ascii="Arial" w:eastAsia="Arial" w:hAnsi="Arial" w:cs="Arial"/>
        </w:rPr>
      </w:pPr>
      <w:r w:rsidRPr="707C8205">
        <w:rPr>
          <w:rFonts w:ascii="Arial" w:eastAsia="Arial" w:hAnsi="Arial" w:cs="Arial"/>
          <w:b/>
          <w:bCs/>
        </w:rPr>
        <w:t xml:space="preserve">Owner/Founder: </w:t>
      </w:r>
      <w:r w:rsidRPr="707C8205">
        <w:rPr>
          <w:rFonts w:ascii="Arial" w:eastAsia="Arial" w:hAnsi="Arial" w:cs="Arial"/>
        </w:rPr>
        <w:t>As well as being the chief decision-maker, the founder will take charge of daily operations, relations, and long-term strategic planning. This function is crucial for congruity with organizational sustainability goals and business aims.</w:t>
      </w:r>
    </w:p>
    <w:p w14:paraId="67DADE76" w14:textId="390436B7" w:rsidR="2BFA5EAD" w:rsidRDefault="2BFA5EAD" w:rsidP="707C8205">
      <w:pPr>
        <w:spacing w:before="240" w:after="240" w:line="360" w:lineRule="auto"/>
        <w:rPr>
          <w:rFonts w:ascii="Arial" w:eastAsia="Arial" w:hAnsi="Arial" w:cs="Arial"/>
        </w:rPr>
      </w:pPr>
      <w:r w:rsidRPr="707C8205">
        <w:rPr>
          <w:rFonts w:ascii="Arial" w:eastAsia="Arial" w:hAnsi="Arial" w:cs="Arial"/>
          <w:b/>
          <w:bCs/>
        </w:rPr>
        <w:t>Marketing Specialist:</w:t>
      </w:r>
      <w:r w:rsidRPr="707C8205">
        <w:rPr>
          <w:rFonts w:ascii="Arial" w:eastAsia="Arial" w:hAnsi="Arial" w:cs="Arial"/>
        </w:rPr>
        <w:t xml:space="preserve"> Responsible for branding as well as attracting customers, the marketing specialist will develop campaigns designed to raise EcoHub’s profile as an </w:t>
      </w:r>
      <w:r w:rsidR="5D8D9D8A" w:rsidRPr="707C8205">
        <w:rPr>
          <w:rFonts w:ascii="Arial" w:eastAsia="Arial" w:hAnsi="Arial" w:cs="Arial"/>
        </w:rPr>
        <w:t>environmentally friendly</w:t>
      </w:r>
      <w:r w:rsidRPr="707C8205">
        <w:rPr>
          <w:rFonts w:ascii="Arial" w:eastAsia="Arial" w:hAnsi="Arial" w:cs="Arial"/>
        </w:rPr>
        <w:t xml:space="preserve"> logistics company. Also, the job includes managing social media presence and customer feedback as well as seeking promotional partners.</w:t>
      </w:r>
    </w:p>
    <w:p w14:paraId="115B231D" w14:textId="0A352A69" w:rsidR="2BFA5EAD" w:rsidRDefault="2BFA5EAD" w:rsidP="707C8205">
      <w:pPr>
        <w:spacing w:before="240" w:after="240" w:line="360" w:lineRule="auto"/>
        <w:rPr>
          <w:rFonts w:ascii="Arial" w:eastAsia="Arial" w:hAnsi="Arial" w:cs="Arial"/>
        </w:rPr>
      </w:pPr>
      <w:r w:rsidRPr="707C8205">
        <w:rPr>
          <w:rFonts w:ascii="Arial" w:eastAsia="Arial" w:hAnsi="Arial" w:cs="Arial"/>
          <w:b/>
          <w:bCs/>
        </w:rPr>
        <w:lastRenderedPageBreak/>
        <w:t xml:space="preserve">Delivery personnel: </w:t>
      </w:r>
      <w:r w:rsidRPr="707C8205">
        <w:rPr>
          <w:rFonts w:ascii="Arial" w:eastAsia="Arial" w:hAnsi="Arial" w:cs="Arial"/>
        </w:rPr>
        <w:t>EcoHub will start off by hiring part-time delivery staff to cater for initial projected demand. These people will go out on electric motorcycles and Delivery personnel: EcoHub will start with part-time delivery staff in response to expected demand. These staff, trained in safe and sustainable package handling, will use electric motorcycles and electric bicycles. In line with EcoHub's eco-friendly brand identity, preference will be given to candidates who eagerly promote green living in all recruitment efforts</w:t>
      </w:r>
      <w:sdt>
        <w:sdtPr>
          <w:rPr>
            <w:rFonts w:ascii="Arial" w:eastAsia="Arial" w:hAnsi="Arial" w:cs="Arial"/>
          </w:rPr>
          <w:id w:val="31384120"/>
          <w:citation/>
        </w:sdtPr>
        <w:sdtContent>
          <w:r w:rsidR="00907A19">
            <w:rPr>
              <w:rFonts w:ascii="Arial" w:eastAsia="Arial" w:hAnsi="Arial" w:cs="Arial"/>
            </w:rPr>
            <w:fldChar w:fldCharType="begin"/>
          </w:r>
          <w:r w:rsidR="00907A19">
            <w:rPr>
              <w:rFonts w:ascii="Arial" w:eastAsia="Arial" w:hAnsi="Arial" w:cs="Arial"/>
              <w:lang w:val="en-GB"/>
            </w:rPr>
            <w:instrText xml:space="preserve"> CITATION Pra24 \l 2057 </w:instrText>
          </w:r>
          <w:r w:rsidR="00907A19">
            <w:rPr>
              <w:rFonts w:ascii="Arial" w:eastAsia="Arial" w:hAnsi="Arial" w:cs="Arial"/>
            </w:rPr>
            <w:fldChar w:fldCharType="separate"/>
          </w:r>
          <w:r w:rsidR="009C641B">
            <w:rPr>
              <w:rFonts w:ascii="Arial" w:eastAsia="Arial" w:hAnsi="Arial" w:cs="Arial"/>
              <w:noProof/>
              <w:lang w:val="en-GB"/>
            </w:rPr>
            <w:t xml:space="preserve"> </w:t>
          </w:r>
          <w:r w:rsidR="009C641B" w:rsidRPr="009C641B">
            <w:rPr>
              <w:rFonts w:ascii="Arial" w:eastAsia="Arial" w:hAnsi="Arial" w:cs="Arial"/>
              <w:noProof/>
              <w:lang w:val="en-GB"/>
            </w:rPr>
            <w:t>(Pratt, n.d.)</w:t>
          </w:r>
          <w:r w:rsidR="00907A19">
            <w:rPr>
              <w:rFonts w:ascii="Arial" w:eastAsia="Arial" w:hAnsi="Arial" w:cs="Arial"/>
            </w:rPr>
            <w:fldChar w:fldCharType="end"/>
          </w:r>
        </w:sdtContent>
      </w:sdt>
      <w:r w:rsidR="00907A19">
        <w:rPr>
          <w:rFonts w:ascii="Arial" w:eastAsia="Arial" w:hAnsi="Arial" w:cs="Arial"/>
        </w:rPr>
        <w:t>.</w:t>
      </w:r>
    </w:p>
    <w:p w14:paraId="1392765B" w14:textId="7B01FC42" w:rsidR="2BFA5EAD" w:rsidRDefault="2BFA5EAD" w:rsidP="707C8205">
      <w:pPr>
        <w:spacing w:before="240" w:after="240" w:line="360" w:lineRule="auto"/>
        <w:rPr>
          <w:rFonts w:ascii="Arial" w:eastAsia="Arial" w:hAnsi="Arial" w:cs="Arial"/>
        </w:rPr>
      </w:pPr>
      <w:r w:rsidRPr="707C8205">
        <w:rPr>
          <w:rFonts w:ascii="Arial" w:eastAsia="Arial" w:hAnsi="Arial" w:cs="Arial"/>
          <w:b/>
          <w:bCs/>
        </w:rPr>
        <w:t xml:space="preserve">External Professionals: </w:t>
      </w:r>
      <w:r w:rsidRPr="707C8205">
        <w:rPr>
          <w:rFonts w:ascii="Arial" w:eastAsia="Arial" w:hAnsi="Arial" w:cs="Arial"/>
        </w:rPr>
        <w:t>Professionals hired on a contract basis will contribute expert judgement and advice both legally and financially. A lawyer will make certain that all legal responsibilities and regulations are met, while an accountant will manage financial planning and tax issues</w:t>
      </w:r>
      <w:sdt>
        <w:sdtPr>
          <w:rPr>
            <w:rFonts w:ascii="Arial" w:eastAsia="Arial" w:hAnsi="Arial" w:cs="Arial"/>
          </w:rPr>
          <w:id w:val="1750230237"/>
          <w:citation/>
        </w:sdtPr>
        <w:sdtContent>
          <w:r w:rsidR="00A54BF1">
            <w:rPr>
              <w:rFonts w:ascii="Arial" w:eastAsia="Arial" w:hAnsi="Arial" w:cs="Arial"/>
            </w:rPr>
            <w:fldChar w:fldCharType="begin"/>
          </w:r>
          <w:r w:rsidR="00A54BF1">
            <w:rPr>
              <w:rFonts w:ascii="Arial" w:eastAsia="Arial" w:hAnsi="Arial" w:cs="Arial"/>
              <w:lang w:val="en-GB"/>
            </w:rPr>
            <w:instrText xml:space="preserve"> CITATION Com241 \l 2057 </w:instrText>
          </w:r>
          <w:r w:rsidR="00A54BF1">
            <w:rPr>
              <w:rFonts w:ascii="Arial" w:eastAsia="Arial" w:hAnsi="Arial" w:cs="Arial"/>
            </w:rPr>
            <w:fldChar w:fldCharType="separate"/>
          </w:r>
          <w:r w:rsidR="009C641B">
            <w:rPr>
              <w:rFonts w:ascii="Arial" w:eastAsia="Arial" w:hAnsi="Arial" w:cs="Arial"/>
              <w:noProof/>
              <w:lang w:val="en-GB"/>
            </w:rPr>
            <w:t xml:space="preserve"> </w:t>
          </w:r>
          <w:r w:rsidR="009C641B" w:rsidRPr="009C641B">
            <w:rPr>
              <w:rFonts w:ascii="Arial" w:eastAsia="Arial" w:hAnsi="Arial" w:cs="Arial"/>
              <w:noProof/>
              <w:lang w:val="en-GB"/>
            </w:rPr>
            <w:t>(Company registration and filing: Starting a company - GOV.UK, n.d.)</w:t>
          </w:r>
          <w:r w:rsidR="00A54BF1">
            <w:rPr>
              <w:rFonts w:ascii="Arial" w:eastAsia="Arial" w:hAnsi="Arial" w:cs="Arial"/>
            </w:rPr>
            <w:fldChar w:fldCharType="end"/>
          </w:r>
        </w:sdtContent>
      </w:sdt>
      <w:r w:rsidR="00A54BF1">
        <w:rPr>
          <w:rFonts w:ascii="Arial" w:eastAsia="Arial" w:hAnsi="Arial" w:cs="Arial"/>
        </w:rPr>
        <w:t>.</w:t>
      </w:r>
    </w:p>
    <w:p w14:paraId="6E234541" w14:textId="42C3596C" w:rsidR="2BFA5EAD" w:rsidRDefault="2BFA5EAD" w:rsidP="707C8205">
      <w:pPr>
        <w:spacing w:before="240" w:after="240" w:line="360" w:lineRule="auto"/>
        <w:rPr>
          <w:rFonts w:ascii="Arial" w:eastAsia="Arial" w:hAnsi="Arial" w:cs="Arial"/>
          <w:b/>
          <w:bCs/>
          <w:u w:val="single"/>
        </w:rPr>
      </w:pPr>
      <w:r w:rsidRPr="707C8205">
        <w:rPr>
          <w:rFonts w:ascii="Arial" w:eastAsia="Arial" w:hAnsi="Arial" w:cs="Arial"/>
          <w:b/>
          <w:bCs/>
          <w:u w:val="single"/>
        </w:rPr>
        <w:t>Workforce training and development</w:t>
      </w:r>
    </w:p>
    <w:p w14:paraId="7D8B98F7" w14:textId="728260C5" w:rsidR="2BFA5EAD" w:rsidRDefault="2BFA5EAD" w:rsidP="707C8205">
      <w:pPr>
        <w:spacing w:before="240" w:after="240" w:line="360" w:lineRule="auto"/>
        <w:rPr>
          <w:rFonts w:ascii="Arial" w:eastAsia="Arial" w:hAnsi="Arial" w:cs="Arial"/>
        </w:rPr>
      </w:pPr>
      <w:r w:rsidRPr="707C8205">
        <w:rPr>
          <w:rFonts w:ascii="Arial" w:eastAsia="Arial" w:hAnsi="Arial" w:cs="Arial"/>
        </w:rPr>
        <w:t xml:space="preserve">EcoHub will offer full training representative of the needs of all staff in both customer service and sustainability. For example, everyone in delivery needs to learn how to be less over-energetic in order to use as little energy as possible while doing things. As a </w:t>
      </w:r>
      <w:r w:rsidR="4ACB080B" w:rsidRPr="707C8205">
        <w:rPr>
          <w:rFonts w:ascii="Arial" w:eastAsia="Arial" w:hAnsi="Arial" w:cs="Arial"/>
        </w:rPr>
        <w:t>result,</w:t>
      </w:r>
      <w:r w:rsidRPr="707C8205">
        <w:rPr>
          <w:rFonts w:ascii="Arial" w:eastAsia="Arial" w:hAnsi="Arial" w:cs="Arial"/>
        </w:rPr>
        <w:t xml:space="preserve"> it is important to train a group of people who love green efforts; only in this way can EcoHub maintain its goal of sustainability if it will encourage a team through which green energy is number one</w:t>
      </w:r>
      <w:sdt>
        <w:sdtPr>
          <w:rPr>
            <w:rFonts w:ascii="Arial" w:eastAsia="Arial" w:hAnsi="Arial" w:cs="Arial"/>
          </w:rPr>
          <w:id w:val="2096661153"/>
          <w:citation/>
        </w:sdtPr>
        <w:sdtContent>
          <w:r w:rsidR="005449BC">
            <w:rPr>
              <w:rFonts w:ascii="Arial" w:eastAsia="Arial" w:hAnsi="Arial" w:cs="Arial"/>
            </w:rPr>
            <w:fldChar w:fldCharType="begin"/>
          </w:r>
          <w:r w:rsidR="005449BC">
            <w:rPr>
              <w:rFonts w:ascii="Arial" w:eastAsia="Arial" w:hAnsi="Arial" w:cs="Arial"/>
              <w:lang w:val="en-GB"/>
            </w:rPr>
            <w:instrText xml:space="preserve"> CITATION The246 \l 2057 </w:instrText>
          </w:r>
          <w:r w:rsidR="005449BC">
            <w:rPr>
              <w:rFonts w:ascii="Arial" w:eastAsia="Arial" w:hAnsi="Arial" w:cs="Arial"/>
            </w:rPr>
            <w:fldChar w:fldCharType="separate"/>
          </w:r>
          <w:r w:rsidR="009C641B">
            <w:rPr>
              <w:rFonts w:ascii="Arial" w:eastAsia="Arial" w:hAnsi="Arial" w:cs="Arial"/>
              <w:noProof/>
              <w:lang w:val="en-GB"/>
            </w:rPr>
            <w:t xml:space="preserve"> </w:t>
          </w:r>
          <w:r w:rsidR="009C641B" w:rsidRPr="009C641B">
            <w:rPr>
              <w:rFonts w:ascii="Arial" w:eastAsia="Arial" w:hAnsi="Arial" w:cs="Arial"/>
              <w:noProof/>
              <w:lang w:val="en-GB"/>
            </w:rPr>
            <w:t>(The Three Pillars of Sustainability, n.d.)</w:t>
          </w:r>
          <w:r w:rsidR="005449BC">
            <w:rPr>
              <w:rFonts w:ascii="Arial" w:eastAsia="Arial" w:hAnsi="Arial" w:cs="Arial"/>
            </w:rPr>
            <w:fldChar w:fldCharType="end"/>
          </w:r>
        </w:sdtContent>
      </w:sdt>
      <w:r w:rsidR="005449BC">
        <w:rPr>
          <w:rFonts w:ascii="Arial" w:eastAsia="Arial" w:hAnsi="Arial" w:cs="Arial"/>
        </w:rPr>
        <w:t>.</w:t>
      </w:r>
    </w:p>
    <w:p w14:paraId="6D1F8082" w14:textId="29F52696" w:rsidR="356779B7" w:rsidRDefault="356779B7" w:rsidP="707C8205">
      <w:pPr>
        <w:pStyle w:val="Heading2"/>
        <w:spacing w:line="360" w:lineRule="auto"/>
        <w:rPr>
          <w:rFonts w:ascii="Arial" w:eastAsia="Arial" w:hAnsi="Arial" w:cs="Arial"/>
          <w:u w:val="single"/>
        </w:rPr>
      </w:pPr>
      <w:bookmarkStart w:id="7" w:name="_Toc182616427"/>
      <w:r w:rsidRPr="707C8205">
        <w:rPr>
          <w:rFonts w:ascii="Arial" w:eastAsia="Arial" w:hAnsi="Arial" w:cs="Arial"/>
          <w:u w:val="single"/>
        </w:rPr>
        <w:t>SWOT Analysis</w:t>
      </w:r>
      <w:bookmarkEnd w:id="7"/>
    </w:p>
    <w:p w14:paraId="5DCEC2A3" w14:textId="5D5E0E37" w:rsidR="356779B7" w:rsidRDefault="356779B7" w:rsidP="707C8205">
      <w:pPr>
        <w:spacing w:before="240" w:after="240" w:line="360" w:lineRule="auto"/>
        <w:rPr>
          <w:rFonts w:ascii="Arial" w:eastAsia="Arial" w:hAnsi="Arial" w:cs="Arial"/>
        </w:rPr>
      </w:pPr>
      <w:r w:rsidRPr="707C8205">
        <w:rPr>
          <w:rFonts w:ascii="Arial" w:eastAsia="Arial" w:hAnsi="Arial" w:cs="Arial"/>
        </w:rPr>
        <w:t>In order to thoroughly evaluate business ideas, both their external opportunities and threats as well as internal strengths and weaknesses must be considered. To analy</w:t>
      </w:r>
      <w:r w:rsidR="005449BC">
        <w:rPr>
          <w:rFonts w:ascii="Arial" w:eastAsia="Arial" w:hAnsi="Arial" w:cs="Arial"/>
        </w:rPr>
        <w:t>s</w:t>
      </w:r>
      <w:r w:rsidRPr="707C8205">
        <w:rPr>
          <w:rFonts w:ascii="Arial" w:eastAsia="Arial" w:hAnsi="Arial" w:cs="Arial"/>
        </w:rPr>
        <w:t>e a SWOT analysis will clearly delineate the position in their market of EcoHub Delivery Solutions.</w:t>
      </w:r>
    </w:p>
    <w:p w14:paraId="360EA898" w14:textId="6A408D77" w:rsidR="356779B7" w:rsidRDefault="356779B7" w:rsidP="707C8205">
      <w:pPr>
        <w:spacing w:before="240" w:after="240" w:line="360" w:lineRule="auto"/>
        <w:rPr>
          <w:rFonts w:ascii="Arial" w:eastAsia="Arial" w:hAnsi="Arial" w:cs="Arial"/>
          <w:b/>
          <w:bCs/>
        </w:rPr>
      </w:pPr>
      <w:r w:rsidRPr="707C8205">
        <w:rPr>
          <w:rFonts w:ascii="Arial" w:eastAsia="Arial" w:hAnsi="Arial" w:cs="Arial"/>
          <w:b/>
          <w:bCs/>
        </w:rPr>
        <w:t xml:space="preserve">Strengths </w:t>
      </w:r>
    </w:p>
    <w:p w14:paraId="64D5D260" w14:textId="03FBC677" w:rsidR="356779B7" w:rsidRDefault="356779B7" w:rsidP="707C8205">
      <w:pPr>
        <w:spacing w:before="240" w:after="240" w:line="360" w:lineRule="auto"/>
        <w:rPr>
          <w:rFonts w:ascii="Arial" w:eastAsia="Arial" w:hAnsi="Arial" w:cs="Arial"/>
        </w:rPr>
      </w:pPr>
      <w:r w:rsidRPr="707C8205">
        <w:rPr>
          <w:rFonts w:ascii="Arial" w:eastAsia="Arial" w:hAnsi="Arial" w:cs="Arial"/>
        </w:rPr>
        <w:t xml:space="preserve">Sustainability Focus: For EcoHub, the focus on sustainability is one of its strengths. Electric motorcycles and environmentally friendly bicycles are used. Unlike traditional </w:t>
      </w:r>
      <w:r w:rsidRPr="707C8205">
        <w:rPr>
          <w:rFonts w:ascii="Arial" w:eastAsia="Arial" w:hAnsi="Arial" w:cs="Arial"/>
        </w:rPr>
        <w:lastRenderedPageBreak/>
        <w:t>delivery companies, this enterprise greatly reduces carbon emissions and benefits the environment. This makes EcoHub a forward-thinking corporation, able to satisfy a world-wide customer demand for eco-friendly voltage. This establishes EcoHub as a progressive company and satisfies the rising need for eco-friendly services worldwide.</w:t>
      </w:r>
    </w:p>
    <w:p w14:paraId="3D82F817" w14:textId="45A7BC41" w:rsidR="356779B7" w:rsidRDefault="356779B7" w:rsidP="707C8205">
      <w:pPr>
        <w:spacing w:before="240" w:after="240" w:line="360" w:lineRule="auto"/>
        <w:rPr>
          <w:rFonts w:ascii="Arial" w:eastAsia="Arial" w:hAnsi="Arial" w:cs="Arial"/>
        </w:rPr>
      </w:pPr>
      <w:r w:rsidRPr="707C8205">
        <w:rPr>
          <w:rFonts w:ascii="Arial" w:eastAsia="Arial" w:hAnsi="Arial" w:cs="Arial"/>
        </w:rPr>
        <w:t>Flexibility and Adaptability: EcoHub's scalable business model holds out great promise for delivery services from restaurants to car rental agencies across town. The capability to flexibly adapt to market changes is a competitive advantage</w:t>
      </w:r>
      <w:sdt>
        <w:sdtPr>
          <w:rPr>
            <w:rFonts w:ascii="Arial" w:eastAsia="Arial" w:hAnsi="Arial" w:cs="Arial"/>
          </w:rPr>
          <w:id w:val="-794063309"/>
          <w:citation/>
        </w:sdtPr>
        <w:sdtContent>
          <w:r w:rsidR="00493E56">
            <w:rPr>
              <w:rFonts w:ascii="Arial" w:eastAsia="Arial" w:hAnsi="Arial" w:cs="Arial"/>
            </w:rPr>
            <w:fldChar w:fldCharType="begin"/>
          </w:r>
          <w:r w:rsidR="00493E56">
            <w:rPr>
              <w:rFonts w:ascii="Arial" w:eastAsia="Arial" w:hAnsi="Arial" w:cs="Arial"/>
              <w:lang w:val="en-GB"/>
            </w:rPr>
            <w:instrText xml:space="preserve"> CITATION Sus241 \l 2057 </w:instrText>
          </w:r>
          <w:r w:rsidR="00493E56">
            <w:rPr>
              <w:rFonts w:ascii="Arial" w:eastAsia="Arial" w:hAnsi="Arial" w:cs="Arial"/>
            </w:rPr>
            <w:fldChar w:fldCharType="separate"/>
          </w:r>
          <w:r w:rsidR="009C641B">
            <w:rPr>
              <w:rFonts w:ascii="Arial" w:eastAsia="Arial" w:hAnsi="Arial" w:cs="Arial"/>
              <w:noProof/>
              <w:lang w:val="en-GB"/>
            </w:rPr>
            <w:t xml:space="preserve"> </w:t>
          </w:r>
          <w:r w:rsidR="009C641B" w:rsidRPr="009C641B">
            <w:rPr>
              <w:rFonts w:ascii="Arial" w:eastAsia="Arial" w:hAnsi="Arial" w:cs="Arial"/>
              <w:noProof/>
              <w:lang w:val="en-GB"/>
            </w:rPr>
            <w:t>(Sustainability Reporting, n.d.)</w:t>
          </w:r>
          <w:r w:rsidR="00493E56">
            <w:rPr>
              <w:rFonts w:ascii="Arial" w:eastAsia="Arial" w:hAnsi="Arial" w:cs="Arial"/>
            </w:rPr>
            <w:fldChar w:fldCharType="end"/>
          </w:r>
        </w:sdtContent>
      </w:sdt>
      <w:r w:rsidR="00493E56">
        <w:rPr>
          <w:rFonts w:ascii="Arial" w:eastAsia="Arial" w:hAnsi="Arial" w:cs="Arial"/>
        </w:rPr>
        <w:t>.</w:t>
      </w:r>
    </w:p>
    <w:p w14:paraId="19E23526" w14:textId="5FCD9EBE" w:rsidR="356779B7" w:rsidRDefault="356779B7" w:rsidP="707C8205">
      <w:pPr>
        <w:spacing w:before="240" w:after="240" w:line="360" w:lineRule="auto"/>
        <w:rPr>
          <w:rFonts w:ascii="Arial" w:eastAsia="Arial" w:hAnsi="Arial" w:cs="Arial"/>
        </w:rPr>
      </w:pPr>
      <w:r w:rsidRPr="707C8205">
        <w:rPr>
          <w:rFonts w:ascii="Arial" w:eastAsia="Arial" w:hAnsi="Arial" w:cs="Arial"/>
        </w:rPr>
        <w:t>Technology Integration: With the real-time delivery tracking system, customers can always know exactly where their item is. This will increase operational efficiencies and build trust among users.</w:t>
      </w:r>
    </w:p>
    <w:p w14:paraId="059FCCA2" w14:textId="0F7A4251" w:rsidR="356779B7" w:rsidRDefault="356779B7" w:rsidP="707C8205">
      <w:pPr>
        <w:spacing w:before="240" w:after="240" w:line="360" w:lineRule="auto"/>
        <w:rPr>
          <w:rFonts w:ascii="Arial" w:eastAsia="Arial" w:hAnsi="Arial" w:cs="Arial"/>
          <w:b/>
          <w:bCs/>
        </w:rPr>
      </w:pPr>
      <w:r w:rsidRPr="707C8205">
        <w:rPr>
          <w:rFonts w:ascii="Arial" w:eastAsia="Arial" w:hAnsi="Arial" w:cs="Arial"/>
          <w:b/>
          <w:bCs/>
        </w:rPr>
        <w:t>Weaknesses</w:t>
      </w:r>
    </w:p>
    <w:p w14:paraId="27C3467D" w14:textId="36F458A6" w:rsidR="356779B7" w:rsidRDefault="356779B7" w:rsidP="707C8205">
      <w:pPr>
        <w:spacing w:before="240" w:after="240" w:line="360" w:lineRule="auto"/>
        <w:rPr>
          <w:rFonts w:ascii="Arial" w:eastAsia="Arial" w:hAnsi="Arial" w:cs="Arial"/>
        </w:rPr>
      </w:pPr>
      <w:r w:rsidRPr="707C8205">
        <w:rPr>
          <w:rFonts w:ascii="Arial" w:eastAsia="Arial" w:hAnsi="Arial" w:cs="Arial"/>
        </w:rPr>
        <w:t>High Initial Costs: Developing the tracking software and obtaining electric cars and bikes in the first place might be challenging. Even though the business will realise the gain in the long run, early profitability could be limited by its original capital outlay</w:t>
      </w:r>
      <w:sdt>
        <w:sdtPr>
          <w:rPr>
            <w:rFonts w:ascii="Arial" w:eastAsia="Arial" w:hAnsi="Arial" w:cs="Arial"/>
          </w:rPr>
          <w:id w:val="906724249"/>
          <w:citation/>
        </w:sdtPr>
        <w:sdtContent>
          <w:r w:rsidR="000F5B1B">
            <w:rPr>
              <w:rFonts w:ascii="Arial" w:eastAsia="Arial" w:hAnsi="Arial" w:cs="Arial"/>
            </w:rPr>
            <w:fldChar w:fldCharType="begin"/>
          </w:r>
          <w:r w:rsidR="000F5B1B">
            <w:rPr>
              <w:rFonts w:ascii="Arial" w:eastAsia="Arial" w:hAnsi="Arial" w:cs="Arial"/>
              <w:lang w:val="en-GB"/>
            </w:rPr>
            <w:instrText xml:space="preserve"> CITATION SWO244 \l 2057 </w:instrText>
          </w:r>
          <w:r w:rsidR="000F5B1B">
            <w:rPr>
              <w:rFonts w:ascii="Arial" w:eastAsia="Arial" w:hAnsi="Arial" w:cs="Arial"/>
            </w:rPr>
            <w:fldChar w:fldCharType="separate"/>
          </w:r>
          <w:r w:rsidR="009C641B">
            <w:rPr>
              <w:rFonts w:ascii="Arial" w:eastAsia="Arial" w:hAnsi="Arial" w:cs="Arial"/>
              <w:noProof/>
              <w:lang w:val="en-GB"/>
            </w:rPr>
            <w:t xml:space="preserve"> </w:t>
          </w:r>
          <w:r w:rsidR="009C641B" w:rsidRPr="009C641B">
            <w:rPr>
              <w:rFonts w:ascii="Arial" w:eastAsia="Arial" w:hAnsi="Arial" w:cs="Arial"/>
              <w:noProof/>
              <w:lang w:val="en-GB"/>
            </w:rPr>
            <w:t>(SWOT Analysis, n.d.)</w:t>
          </w:r>
          <w:r w:rsidR="000F5B1B">
            <w:rPr>
              <w:rFonts w:ascii="Arial" w:eastAsia="Arial" w:hAnsi="Arial" w:cs="Arial"/>
            </w:rPr>
            <w:fldChar w:fldCharType="end"/>
          </w:r>
        </w:sdtContent>
      </w:sdt>
      <w:r w:rsidR="000F5B1B">
        <w:rPr>
          <w:rFonts w:ascii="Arial" w:eastAsia="Arial" w:hAnsi="Arial" w:cs="Arial"/>
        </w:rPr>
        <w:t>.</w:t>
      </w:r>
    </w:p>
    <w:p w14:paraId="7FD0170D" w14:textId="21959863" w:rsidR="356779B7" w:rsidRDefault="356779B7" w:rsidP="707C8205">
      <w:pPr>
        <w:spacing w:before="240" w:after="240" w:line="360" w:lineRule="auto"/>
        <w:rPr>
          <w:rFonts w:ascii="Arial" w:eastAsia="Arial" w:hAnsi="Arial" w:cs="Arial"/>
        </w:rPr>
      </w:pPr>
      <w:r w:rsidRPr="707C8205">
        <w:rPr>
          <w:rFonts w:ascii="Arial" w:eastAsia="Arial" w:hAnsi="Arial" w:cs="Arial"/>
        </w:rPr>
        <w:t xml:space="preserve">Restricted Geographic Reach: As a new business, EcoHub's first service area will be limited. It will require additional investment in </w:t>
      </w:r>
      <w:r w:rsidR="520339B1" w:rsidRPr="707C8205">
        <w:rPr>
          <w:rFonts w:ascii="Arial" w:eastAsia="Arial" w:hAnsi="Arial" w:cs="Arial"/>
        </w:rPr>
        <w:t>infrastructure</w:t>
      </w:r>
      <w:r w:rsidRPr="707C8205">
        <w:rPr>
          <w:rFonts w:ascii="Arial" w:eastAsia="Arial" w:hAnsi="Arial" w:cs="Arial"/>
        </w:rPr>
        <w:t>, personnel and vehicles to expand to new locations.</w:t>
      </w:r>
    </w:p>
    <w:p w14:paraId="42F12C9E" w14:textId="7EDC00CF" w:rsidR="356779B7" w:rsidRDefault="356779B7" w:rsidP="707C8205">
      <w:pPr>
        <w:spacing w:before="240" w:after="240" w:line="360" w:lineRule="auto"/>
        <w:rPr>
          <w:rFonts w:ascii="Arial" w:eastAsia="Arial" w:hAnsi="Arial" w:cs="Arial"/>
        </w:rPr>
      </w:pPr>
      <w:r w:rsidRPr="707C8205">
        <w:rPr>
          <w:rFonts w:ascii="Arial" w:eastAsia="Arial" w:hAnsi="Arial" w:cs="Arial"/>
        </w:rPr>
        <w:t>Dependency on Part-Time Workers: While part-time workers provide flexibility, their commitment and training may differ, leading to a potential impact on service quality.</w:t>
      </w:r>
    </w:p>
    <w:p w14:paraId="51F113D1" w14:textId="3292D667" w:rsidR="356779B7" w:rsidRDefault="356779B7" w:rsidP="707C8205">
      <w:pPr>
        <w:spacing w:before="240" w:after="240" w:line="360" w:lineRule="auto"/>
        <w:rPr>
          <w:rFonts w:ascii="Arial" w:eastAsia="Arial" w:hAnsi="Arial" w:cs="Arial"/>
        </w:rPr>
      </w:pPr>
      <w:r w:rsidRPr="707C8205">
        <w:rPr>
          <w:rFonts w:ascii="Arial" w:eastAsia="Arial" w:hAnsi="Arial" w:cs="Arial"/>
        </w:rPr>
        <w:t>Excellence. Keeping quality high will require the recruiting of full-time staff as the business develops.</w:t>
      </w:r>
    </w:p>
    <w:p w14:paraId="7795B634" w14:textId="11EB22E7" w:rsidR="356779B7" w:rsidRDefault="356779B7" w:rsidP="707C8205">
      <w:pPr>
        <w:spacing w:before="240" w:after="240" w:line="360" w:lineRule="auto"/>
        <w:rPr>
          <w:rFonts w:ascii="Arial" w:eastAsia="Arial" w:hAnsi="Arial" w:cs="Arial"/>
          <w:b/>
          <w:bCs/>
        </w:rPr>
      </w:pPr>
      <w:r w:rsidRPr="707C8205">
        <w:rPr>
          <w:rFonts w:ascii="Arial" w:eastAsia="Arial" w:hAnsi="Arial" w:cs="Arial"/>
          <w:b/>
          <w:bCs/>
        </w:rPr>
        <w:t>Opportunities</w:t>
      </w:r>
    </w:p>
    <w:p w14:paraId="35842CD4" w14:textId="7F470ADF" w:rsidR="356779B7" w:rsidRDefault="356779B7" w:rsidP="707C8205">
      <w:pPr>
        <w:spacing w:before="240" w:after="240" w:line="360" w:lineRule="auto"/>
        <w:rPr>
          <w:rFonts w:ascii="Arial" w:eastAsia="Arial" w:hAnsi="Arial" w:cs="Arial"/>
        </w:rPr>
      </w:pPr>
      <w:r w:rsidRPr="707C8205">
        <w:rPr>
          <w:rFonts w:ascii="Arial" w:eastAsia="Arial" w:hAnsi="Arial" w:cs="Arial"/>
        </w:rPr>
        <w:t xml:space="preserve">Government Aid for Sustainable Businesses: With the ever-tightening carbon emissions guidelines and a growing interest in green business practice, EcoHub can tap into </w:t>
      </w:r>
      <w:r w:rsidRPr="707C8205">
        <w:rPr>
          <w:rFonts w:ascii="Arial" w:eastAsia="Arial" w:hAnsi="Arial" w:cs="Arial"/>
        </w:rPr>
        <w:lastRenderedPageBreak/>
        <w:t>government incentives for sustainable enterprises. Policies aimed at reducing urban air pollution improve market conditions.</w:t>
      </w:r>
    </w:p>
    <w:p w14:paraId="0D8A0586" w14:textId="79F47C33" w:rsidR="356779B7" w:rsidRDefault="356779B7" w:rsidP="707C8205">
      <w:pPr>
        <w:spacing w:before="240" w:after="240" w:line="360" w:lineRule="auto"/>
        <w:rPr>
          <w:rFonts w:ascii="Arial" w:eastAsia="Arial" w:hAnsi="Arial" w:cs="Arial"/>
        </w:rPr>
      </w:pPr>
      <w:r w:rsidRPr="707C8205">
        <w:rPr>
          <w:rFonts w:ascii="Arial" w:eastAsia="Arial" w:hAnsi="Arial" w:cs="Arial"/>
        </w:rPr>
        <w:t>Growing Demand for E-Commerce: As online shopping rapidly expands, EcoHub has an opportunity to profit from the e-commerce business. It can provide companies with a reliable delivery option, one that is both environmentally friendly and in keeping with the times.</w:t>
      </w:r>
    </w:p>
    <w:p w14:paraId="120134FB" w14:textId="03E87EC0" w:rsidR="356779B7" w:rsidRDefault="356779B7" w:rsidP="707C8205">
      <w:pPr>
        <w:spacing w:before="240" w:after="240" w:line="360" w:lineRule="auto"/>
        <w:rPr>
          <w:rFonts w:ascii="Arial" w:eastAsia="Arial" w:hAnsi="Arial" w:cs="Arial"/>
        </w:rPr>
      </w:pPr>
      <w:r w:rsidRPr="707C8205">
        <w:rPr>
          <w:rFonts w:ascii="Arial" w:eastAsia="Arial" w:hAnsi="Arial" w:cs="Arial"/>
        </w:rPr>
        <w:t>Ties with Major Businesses: Maybe EcoHub will be able to establish long-term contracts with major eateries, online retailers, and even local governments that need low-pollution delivery services.</w:t>
      </w:r>
    </w:p>
    <w:p w14:paraId="45E122D7" w14:textId="48C673EE" w:rsidR="356779B7" w:rsidRDefault="356779B7" w:rsidP="707C8205">
      <w:pPr>
        <w:spacing w:before="240" w:after="240" w:line="360" w:lineRule="auto"/>
        <w:rPr>
          <w:rFonts w:ascii="Arial" w:eastAsia="Arial" w:hAnsi="Arial" w:cs="Arial"/>
        </w:rPr>
      </w:pPr>
      <w:r w:rsidRPr="707C8205">
        <w:rPr>
          <w:rFonts w:ascii="Arial" w:eastAsia="Arial" w:hAnsi="Arial" w:cs="Arial"/>
        </w:rPr>
        <w:t>Challenges from Established Delivery Services: Large logistics companies like DHL and UPS are increasingly providing electric car fleets. Although EcoHub distinguishes itself by focusing on last-mile delivery and small-scale operation, competition from bigger, resource-rich businesses may pose a threat.</w:t>
      </w:r>
    </w:p>
    <w:p w14:paraId="4701BC94" w14:textId="731A2AD7" w:rsidR="7FCC5C5A" w:rsidRDefault="7FCC5C5A" w:rsidP="707C8205">
      <w:pPr>
        <w:spacing w:before="240" w:after="240" w:line="360" w:lineRule="auto"/>
        <w:rPr>
          <w:rFonts w:ascii="Arial" w:eastAsia="Arial" w:hAnsi="Arial" w:cs="Arial"/>
          <w:b/>
          <w:bCs/>
        </w:rPr>
      </w:pPr>
      <w:r w:rsidRPr="707C8205">
        <w:rPr>
          <w:rFonts w:ascii="Arial" w:eastAsia="Arial" w:hAnsi="Arial" w:cs="Arial"/>
          <w:b/>
          <w:bCs/>
        </w:rPr>
        <w:t>Threats</w:t>
      </w:r>
    </w:p>
    <w:p w14:paraId="7B61E82E" w14:textId="6DDBC78C" w:rsidR="356779B7" w:rsidRDefault="356779B7" w:rsidP="707C8205">
      <w:pPr>
        <w:spacing w:before="240" w:after="240" w:line="360" w:lineRule="auto"/>
        <w:rPr>
          <w:rFonts w:ascii="Arial" w:eastAsia="Arial" w:hAnsi="Arial" w:cs="Arial"/>
        </w:rPr>
      </w:pPr>
      <w:r w:rsidRPr="707C8205">
        <w:rPr>
          <w:rFonts w:ascii="Arial" w:eastAsia="Arial" w:hAnsi="Arial" w:cs="Arial"/>
        </w:rPr>
        <w:t xml:space="preserve">Changing Fuel Prices: Even with electric vehicles, operating costs probably change due to variations in the price of electricity and spending on battery maintenance. Any interruptions in </w:t>
      </w:r>
      <w:r w:rsidR="555D7B57" w:rsidRPr="707C8205">
        <w:rPr>
          <w:rFonts w:ascii="Arial" w:eastAsia="Arial" w:hAnsi="Arial" w:cs="Arial"/>
        </w:rPr>
        <w:t>the supply</w:t>
      </w:r>
      <w:r w:rsidRPr="707C8205">
        <w:rPr>
          <w:rFonts w:ascii="Arial" w:eastAsia="Arial" w:hAnsi="Arial" w:cs="Arial"/>
        </w:rPr>
        <w:t xml:space="preserve"> chain linked to buying electric vehicles could also affect the continuity of service.</w:t>
      </w:r>
    </w:p>
    <w:p w14:paraId="0D52AF85" w14:textId="4B656B2A" w:rsidR="356779B7" w:rsidRDefault="356779B7" w:rsidP="707C8205">
      <w:pPr>
        <w:spacing w:before="240" w:after="240" w:line="360" w:lineRule="auto"/>
        <w:rPr>
          <w:rFonts w:ascii="Arial" w:eastAsia="Arial" w:hAnsi="Arial" w:cs="Arial"/>
        </w:rPr>
      </w:pPr>
      <w:r w:rsidRPr="707C8205">
        <w:rPr>
          <w:rFonts w:ascii="Arial" w:eastAsia="Arial" w:hAnsi="Arial" w:cs="Arial"/>
        </w:rPr>
        <w:t>Market Acceptance: Although demand for sustainable services is growing, some companies and customers might be loath to adopt new alternate suppliers of delivery services. How reliable these are unknown and whether they will actually be more expensive than traditional delivery services would seem to go a long way in determining.</w:t>
      </w:r>
    </w:p>
    <w:p w14:paraId="10E4CDC3" w14:textId="079DBC99" w:rsidR="3F100FD6" w:rsidRDefault="3F100FD6" w:rsidP="707C8205">
      <w:pPr>
        <w:pStyle w:val="Heading2"/>
        <w:rPr>
          <w:u w:val="single"/>
        </w:rPr>
      </w:pPr>
      <w:bookmarkStart w:id="8" w:name="_Toc182616428"/>
      <w:r w:rsidRPr="707C8205">
        <w:rPr>
          <w:u w:val="single"/>
        </w:rPr>
        <w:t>Marketing Plan (4Ps)</w:t>
      </w:r>
      <w:bookmarkEnd w:id="8"/>
    </w:p>
    <w:p w14:paraId="227B759B" w14:textId="56A08BB7" w:rsidR="3F100FD6" w:rsidRDefault="3F100FD6" w:rsidP="707C8205">
      <w:pPr>
        <w:spacing w:before="240" w:after="240" w:line="360" w:lineRule="auto"/>
        <w:rPr>
          <w:rFonts w:ascii="Arial" w:eastAsia="Arial" w:hAnsi="Arial" w:cs="Arial"/>
        </w:rPr>
      </w:pPr>
      <w:r w:rsidRPr="707C8205">
        <w:rPr>
          <w:rFonts w:ascii="Arial" w:eastAsia="Arial" w:hAnsi="Arial" w:cs="Arial"/>
        </w:rPr>
        <w:t xml:space="preserve">A marketing plan (4Ps) It is critical for EcoHub Delivery Solutions to create an effective marketing plan. The plan provides companies with a systematic strategy of reaching </w:t>
      </w:r>
      <w:r w:rsidRPr="707C8205">
        <w:rPr>
          <w:rFonts w:ascii="Arial" w:eastAsia="Arial" w:hAnsi="Arial" w:cs="Arial"/>
        </w:rPr>
        <w:lastRenderedPageBreak/>
        <w:t xml:space="preserve">and retaining </w:t>
      </w:r>
      <w:r w:rsidR="20A8A858" w:rsidRPr="707C8205">
        <w:rPr>
          <w:rFonts w:ascii="Arial" w:eastAsia="Arial" w:hAnsi="Arial" w:cs="Arial"/>
        </w:rPr>
        <w:t>customers,</w:t>
      </w:r>
      <w:r w:rsidRPr="707C8205">
        <w:rPr>
          <w:rFonts w:ascii="Arial" w:eastAsia="Arial" w:hAnsi="Arial" w:cs="Arial"/>
        </w:rPr>
        <w:t xml:space="preserve"> the four Ps of marking: product, price, place, promotion</w:t>
      </w:r>
      <w:sdt>
        <w:sdtPr>
          <w:rPr>
            <w:rFonts w:ascii="Arial" w:eastAsia="Arial" w:hAnsi="Arial" w:cs="Arial"/>
          </w:rPr>
          <w:id w:val="-1764063058"/>
          <w:citation/>
        </w:sdtPr>
        <w:sdtContent>
          <w:r w:rsidR="000F5B1B">
            <w:rPr>
              <w:rFonts w:ascii="Arial" w:eastAsia="Arial" w:hAnsi="Arial" w:cs="Arial"/>
            </w:rPr>
            <w:fldChar w:fldCharType="begin"/>
          </w:r>
          <w:r w:rsidR="000F5B1B">
            <w:rPr>
              <w:rFonts w:ascii="Arial" w:eastAsia="Arial" w:hAnsi="Arial" w:cs="Arial"/>
              <w:lang w:val="en-GB"/>
            </w:rPr>
            <w:instrText xml:space="preserve"> CITATION Wha246 \l 2057 </w:instrText>
          </w:r>
          <w:r w:rsidR="000F5B1B">
            <w:rPr>
              <w:rFonts w:ascii="Arial" w:eastAsia="Arial" w:hAnsi="Arial" w:cs="Arial"/>
            </w:rPr>
            <w:fldChar w:fldCharType="separate"/>
          </w:r>
          <w:r w:rsidR="009C641B">
            <w:rPr>
              <w:rFonts w:ascii="Arial" w:eastAsia="Arial" w:hAnsi="Arial" w:cs="Arial"/>
              <w:noProof/>
              <w:lang w:val="en-GB"/>
            </w:rPr>
            <w:t xml:space="preserve"> </w:t>
          </w:r>
          <w:r w:rsidR="009C641B" w:rsidRPr="009C641B">
            <w:rPr>
              <w:rFonts w:ascii="Arial" w:eastAsia="Arial" w:hAnsi="Arial" w:cs="Arial"/>
              <w:noProof/>
              <w:lang w:val="en-GB"/>
            </w:rPr>
            <w:t>(What Is Positioning in a Marketing Plan?, n.d.)</w:t>
          </w:r>
          <w:r w:rsidR="000F5B1B">
            <w:rPr>
              <w:rFonts w:ascii="Arial" w:eastAsia="Arial" w:hAnsi="Arial" w:cs="Arial"/>
            </w:rPr>
            <w:fldChar w:fldCharType="end"/>
          </w:r>
        </w:sdtContent>
      </w:sdt>
      <w:r w:rsidR="000F5B1B">
        <w:rPr>
          <w:rFonts w:ascii="Arial" w:eastAsia="Arial" w:hAnsi="Arial" w:cs="Arial"/>
        </w:rPr>
        <w:t>.</w:t>
      </w:r>
    </w:p>
    <w:p w14:paraId="2C32D0F4" w14:textId="6089D78D" w:rsidR="3F100FD6" w:rsidRDefault="3F100FD6" w:rsidP="707C8205">
      <w:pPr>
        <w:spacing w:before="240" w:after="240" w:line="360" w:lineRule="auto"/>
        <w:rPr>
          <w:rFonts w:ascii="Arial" w:eastAsia="Arial" w:hAnsi="Arial" w:cs="Arial"/>
          <w:b/>
          <w:bCs/>
        </w:rPr>
      </w:pPr>
      <w:r w:rsidRPr="707C8205">
        <w:rPr>
          <w:rFonts w:ascii="Arial" w:eastAsia="Arial" w:hAnsi="Arial" w:cs="Arial"/>
          <w:b/>
          <w:bCs/>
        </w:rPr>
        <w:t>The product</w:t>
      </w:r>
    </w:p>
    <w:p w14:paraId="7F577920" w14:textId="497510F1" w:rsidR="3F100FD6" w:rsidRDefault="3F100FD6" w:rsidP="707C8205">
      <w:pPr>
        <w:spacing w:before="240" w:after="240" w:line="360" w:lineRule="auto"/>
        <w:rPr>
          <w:rFonts w:ascii="Arial" w:eastAsia="Arial" w:hAnsi="Arial" w:cs="Arial"/>
        </w:rPr>
      </w:pPr>
      <w:r w:rsidRPr="707C8205">
        <w:rPr>
          <w:rFonts w:ascii="Arial" w:eastAsia="Arial" w:hAnsi="Arial" w:cs="Arial"/>
        </w:rPr>
        <w:t>EcoHub provides local businesses, such as restaurants, e-commerce sites, and small and medium enterprises (SMEs), with environmentally friendly delivery service. Its service uses electric bicycles and motorcycles, which are both money-saving, environmentally friendly and city-friendly. A user-friendly application lets clients track their deliveries in real-time. Even if those deliveries come to your door at midnight, wearing pajamas and slippers (a symbol of consumer leisure times), the case is constantly made that consumers busy seeking sustainability see this business as exceptional due to its commitment in each last mile not to generate additional negative environmental impacts</w:t>
      </w:r>
      <w:sdt>
        <w:sdtPr>
          <w:rPr>
            <w:rFonts w:ascii="Arial" w:eastAsia="Arial" w:hAnsi="Arial" w:cs="Arial"/>
          </w:rPr>
          <w:id w:val="48041767"/>
          <w:citation/>
        </w:sdtPr>
        <w:sdtContent>
          <w:r w:rsidR="000F5B1B">
            <w:rPr>
              <w:rFonts w:ascii="Arial" w:eastAsia="Arial" w:hAnsi="Arial" w:cs="Arial"/>
            </w:rPr>
            <w:fldChar w:fldCharType="begin"/>
          </w:r>
          <w:r w:rsidR="000F5B1B">
            <w:rPr>
              <w:rFonts w:ascii="Arial" w:eastAsia="Arial" w:hAnsi="Arial" w:cs="Arial"/>
              <w:lang w:val="en-GB"/>
            </w:rPr>
            <w:instrText xml:space="preserve"> CITATION Wha247 \l 2057 </w:instrText>
          </w:r>
          <w:r w:rsidR="000F5B1B">
            <w:rPr>
              <w:rFonts w:ascii="Arial" w:eastAsia="Arial" w:hAnsi="Arial" w:cs="Arial"/>
            </w:rPr>
            <w:fldChar w:fldCharType="separate"/>
          </w:r>
          <w:r w:rsidR="009C641B">
            <w:rPr>
              <w:rFonts w:ascii="Arial" w:eastAsia="Arial" w:hAnsi="Arial" w:cs="Arial"/>
              <w:noProof/>
              <w:lang w:val="en-GB"/>
            </w:rPr>
            <w:t xml:space="preserve"> </w:t>
          </w:r>
          <w:r w:rsidR="009C641B" w:rsidRPr="009C641B">
            <w:rPr>
              <w:rFonts w:ascii="Arial" w:eastAsia="Arial" w:hAnsi="Arial" w:cs="Arial"/>
              <w:noProof/>
              <w:lang w:val="en-GB"/>
            </w:rPr>
            <w:t>(What is a marketing plan? definition and meaning, n.d.)</w:t>
          </w:r>
          <w:r w:rsidR="000F5B1B">
            <w:rPr>
              <w:rFonts w:ascii="Arial" w:eastAsia="Arial" w:hAnsi="Arial" w:cs="Arial"/>
            </w:rPr>
            <w:fldChar w:fldCharType="end"/>
          </w:r>
        </w:sdtContent>
      </w:sdt>
      <w:r w:rsidR="000F5B1B">
        <w:rPr>
          <w:rFonts w:ascii="Arial" w:eastAsia="Arial" w:hAnsi="Arial" w:cs="Arial"/>
        </w:rPr>
        <w:t>.</w:t>
      </w:r>
    </w:p>
    <w:p w14:paraId="388B38E5" w14:textId="77A5CA47" w:rsidR="3F100FD6" w:rsidRDefault="3F100FD6" w:rsidP="707C8205">
      <w:pPr>
        <w:spacing w:before="240" w:after="240" w:line="360" w:lineRule="auto"/>
        <w:rPr>
          <w:rFonts w:ascii="Arial" w:eastAsia="Arial" w:hAnsi="Arial" w:cs="Arial"/>
          <w:b/>
          <w:bCs/>
        </w:rPr>
      </w:pPr>
      <w:r w:rsidRPr="707C8205">
        <w:rPr>
          <w:rFonts w:ascii="Arial" w:eastAsia="Arial" w:hAnsi="Arial" w:cs="Arial"/>
          <w:b/>
          <w:bCs/>
        </w:rPr>
        <w:t>Price</w:t>
      </w:r>
    </w:p>
    <w:p w14:paraId="1639D24E" w14:textId="7238D5D9" w:rsidR="3F100FD6" w:rsidRDefault="3F100FD6" w:rsidP="707C8205">
      <w:pPr>
        <w:spacing w:before="240" w:after="240" w:line="360" w:lineRule="auto"/>
      </w:pPr>
      <w:r w:rsidRPr="707C8205">
        <w:rPr>
          <w:rFonts w:ascii="Arial" w:eastAsia="Arial" w:hAnsi="Arial" w:cs="Arial"/>
        </w:rPr>
        <w:t xml:space="preserve">Given the value that EcoHub offers with its sustainable technologies, its pricing policy will be highly competitive. The delivery fee will reflect the environmental benefits of the service but </w:t>
      </w:r>
      <w:bookmarkStart w:id="9" w:name="_Int_Qf1SWYX7"/>
      <w:r w:rsidRPr="707C8205">
        <w:rPr>
          <w:rFonts w:ascii="Arial" w:eastAsia="Arial" w:hAnsi="Arial" w:cs="Arial"/>
        </w:rPr>
        <w:t>still</w:t>
      </w:r>
      <w:bookmarkEnd w:id="9"/>
      <w:r w:rsidRPr="707C8205">
        <w:rPr>
          <w:rFonts w:ascii="Arial" w:eastAsia="Arial" w:hAnsi="Arial" w:cs="Arial"/>
        </w:rPr>
        <w:t xml:space="preserve"> be modest enough to attract small businesses. EcoHub will offer tiered pricing based on delivery volumes and distances, with concessions to regular clients or those signing long-term agreements. Moreover, businesses interested in sustainability should be prepared to pay extra for a service that meets their goals. Eventually, the company will be able to lower prices in line with its development and the corresponding increase in operational efficiencies, further broadening the appeal of its offerings to an ever-growing type of customer</w:t>
      </w:r>
      <w:sdt>
        <w:sdtPr>
          <w:rPr>
            <w:rFonts w:ascii="Arial" w:eastAsia="Arial" w:hAnsi="Arial" w:cs="Arial"/>
          </w:rPr>
          <w:id w:val="1020359042"/>
          <w:citation/>
        </w:sdtPr>
        <w:sdtContent>
          <w:r w:rsidR="000F5B1B">
            <w:rPr>
              <w:rFonts w:ascii="Arial" w:eastAsia="Arial" w:hAnsi="Arial" w:cs="Arial"/>
            </w:rPr>
            <w:fldChar w:fldCharType="begin"/>
          </w:r>
          <w:r w:rsidR="000F5B1B">
            <w:rPr>
              <w:rFonts w:ascii="Arial" w:eastAsia="Arial" w:hAnsi="Arial" w:cs="Arial"/>
              <w:lang w:val="en-GB"/>
            </w:rPr>
            <w:instrText xml:space="preserve"> CITATION Wha248 \l 2057 </w:instrText>
          </w:r>
          <w:r w:rsidR="000F5B1B">
            <w:rPr>
              <w:rFonts w:ascii="Arial" w:eastAsia="Arial" w:hAnsi="Arial" w:cs="Arial"/>
            </w:rPr>
            <w:fldChar w:fldCharType="separate"/>
          </w:r>
          <w:r w:rsidR="009C641B">
            <w:rPr>
              <w:rFonts w:ascii="Arial" w:eastAsia="Arial" w:hAnsi="Arial" w:cs="Arial"/>
              <w:noProof/>
              <w:lang w:val="en-GB"/>
            </w:rPr>
            <w:t xml:space="preserve"> </w:t>
          </w:r>
          <w:r w:rsidR="009C641B" w:rsidRPr="009C641B">
            <w:rPr>
              <w:rFonts w:ascii="Arial" w:eastAsia="Arial" w:hAnsi="Arial" w:cs="Arial"/>
              <w:noProof/>
              <w:lang w:val="en-GB"/>
            </w:rPr>
            <w:t>(What is marketing strategy? definition and meaning, n.d.)</w:t>
          </w:r>
          <w:r w:rsidR="000F5B1B">
            <w:rPr>
              <w:rFonts w:ascii="Arial" w:eastAsia="Arial" w:hAnsi="Arial" w:cs="Arial"/>
            </w:rPr>
            <w:fldChar w:fldCharType="end"/>
          </w:r>
        </w:sdtContent>
      </w:sdt>
      <w:r w:rsidR="00B279E3">
        <w:rPr>
          <w:rFonts w:ascii="Arial" w:eastAsia="Arial" w:hAnsi="Arial" w:cs="Arial"/>
        </w:rPr>
        <w:t>.</w:t>
      </w:r>
    </w:p>
    <w:p w14:paraId="60B51D71" w14:textId="3A8DC4B7" w:rsidR="3F100FD6" w:rsidRDefault="3F100FD6" w:rsidP="707C8205">
      <w:pPr>
        <w:spacing w:before="240" w:after="240" w:line="360" w:lineRule="auto"/>
        <w:rPr>
          <w:rFonts w:ascii="Arial" w:eastAsia="Arial" w:hAnsi="Arial" w:cs="Arial"/>
          <w:b/>
          <w:bCs/>
        </w:rPr>
      </w:pPr>
      <w:r w:rsidRPr="707C8205">
        <w:rPr>
          <w:rFonts w:ascii="Arial" w:eastAsia="Arial" w:hAnsi="Arial" w:cs="Arial"/>
          <w:b/>
          <w:bCs/>
        </w:rPr>
        <w:t>Place</w:t>
      </w:r>
    </w:p>
    <w:p w14:paraId="521596C1" w14:textId="117A5849" w:rsidR="3F100FD6" w:rsidRDefault="3F100FD6" w:rsidP="707C8205">
      <w:pPr>
        <w:spacing w:before="240" w:after="240" w:line="360" w:lineRule="auto"/>
        <w:rPr>
          <w:rFonts w:ascii="Arial" w:eastAsia="Arial" w:hAnsi="Arial" w:cs="Arial"/>
        </w:rPr>
      </w:pPr>
      <w:r w:rsidRPr="707C8205">
        <w:rPr>
          <w:rFonts w:ascii="Arial" w:eastAsia="Arial" w:hAnsi="Arial" w:cs="Arial"/>
        </w:rPr>
        <w:t xml:space="preserve">Where it is vital for a delivery service to go first will be in certain urban areas where there is a strong call for sustainability services and where businesses are greening due to their own regulations. As it grows, the company will continually expand into new locations in order to create a system of interconnected delivery hubs around many </w:t>
      </w:r>
      <w:r w:rsidRPr="707C8205">
        <w:rPr>
          <w:rFonts w:ascii="Arial" w:eastAsia="Arial" w:hAnsi="Arial" w:cs="Arial"/>
        </w:rPr>
        <w:lastRenderedPageBreak/>
        <w:t>cities. The company must select sites with high concentrations of restaurants, e-commerce companies, and eco-friendly consumers, so the choice of locale will be crucial.</w:t>
      </w:r>
    </w:p>
    <w:p w14:paraId="667350CB" w14:textId="1826EACF" w:rsidR="3F100FD6" w:rsidRDefault="3F100FD6" w:rsidP="707C8205">
      <w:pPr>
        <w:spacing w:before="240" w:after="240" w:line="360" w:lineRule="auto"/>
        <w:rPr>
          <w:rFonts w:ascii="Arial" w:eastAsia="Arial" w:hAnsi="Arial" w:cs="Arial"/>
        </w:rPr>
      </w:pPr>
      <w:r w:rsidRPr="707C8205">
        <w:rPr>
          <w:rFonts w:ascii="Arial" w:eastAsia="Arial" w:hAnsi="Arial" w:cs="Arial"/>
        </w:rPr>
        <w:t>The company's smartphone app, through its software installation, is the main way customers will access its services. One of the app's main selling points will be its convenience and ease of use</w:t>
      </w:r>
      <w:sdt>
        <w:sdtPr>
          <w:rPr>
            <w:rFonts w:ascii="Arial" w:eastAsia="Arial" w:hAnsi="Arial" w:cs="Arial"/>
          </w:rPr>
          <w:id w:val="-56712534"/>
          <w:citation/>
        </w:sdtPr>
        <w:sdtContent>
          <w:r w:rsidR="00B279E3">
            <w:rPr>
              <w:rFonts w:ascii="Arial" w:eastAsia="Arial" w:hAnsi="Arial" w:cs="Arial"/>
            </w:rPr>
            <w:fldChar w:fldCharType="begin"/>
          </w:r>
          <w:r w:rsidR="00B279E3">
            <w:rPr>
              <w:rFonts w:ascii="Arial" w:eastAsia="Arial" w:hAnsi="Arial" w:cs="Arial"/>
              <w:lang w:val="en-GB"/>
            </w:rPr>
            <w:instrText xml:space="preserve"> CITATION Tra24 \l 2057 </w:instrText>
          </w:r>
          <w:r w:rsidR="00B279E3">
            <w:rPr>
              <w:rFonts w:ascii="Arial" w:eastAsia="Arial" w:hAnsi="Arial" w:cs="Arial"/>
            </w:rPr>
            <w:fldChar w:fldCharType="separate"/>
          </w:r>
          <w:r w:rsidR="009C641B">
            <w:rPr>
              <w:rFonts w:ascii="Arial" w:eastAsia="Arial" w:hAnsi="Arial" w:cs="Arial"/>
              <w:noProof/>
              <w:lang w:val="en-GB"/>
            </w:rPr>
            <w:t xml:space="preserve"> </w:t>
          </w:r>
          <w:r w:rsidR="009C641B" w:rsidRPr="009C641B">
            <w:rPr>
              <w:rFonts w:ascii="Arial" w:eastAsia="Arial" w:hAnsi="Arial" w:cs="Arial"/>
              <w:noProof/>
              <w:lang w:val="en-GB"/>
            </w:rPr>
            <w:t>(Traditional Marketing: explore the strategy of traditional marketing, n.d.)</w:t>
          </w:r>
          <w:r w:rsidR="00B279E3">
            <w:rPr>
              <w:rFonts w:ascii="Arial" w:eastAsia="Arial" w:hAnsi="Arial" w:cs="Arial"/>
            </w:rPr>
            <w:fldChar w:fldCharType="end"/>
          </w:r>
        </w:sdtContent>
      </w:sdt>
      <w:r w:rsidR="00B279E3">
        <w:rPr>
          <w:rFonts w:ascii="Arial" w:eastAsia="Arial" w:hAnsi="Arial" w:cs="Arial"/>
        </w:rPr>
        <w:t>.</w:t>
      </w:r>
    </w:p>
    <w:p w14:paraId="0E5A6DD9" w14:textId="5C746178" w:rsidR="3F100FD6" w:rsidRDefault="3F100FD6" w:rsidP="707C8205">
      <w:pPr>
        <w:spacing w:before="240" w:after="240" w:line="360" w:lineRule="auto"/>
        <w:rPr>
          <w:rFonts w:ascii="Arial" w:eastAsia="Arial" w:hAnsi="Arial" w:cs="Arial"/>
          <w:b/>
          <w:bCs/>
        </w:rPr>
      </w:pPr>
      <w:r w:rsidRPr="707C8205">
        <w:rPr>
          <w:rFonts w:ascii="Arial" w:eastAsia="Arial" w:hAnsi="Arial" w:cs="Arial"/>
          <w:b/>
          <w:bCs/>
        </w:rPr>
        <w:t>Promotion</w:t>
      </w:r>
    </w:p>
    <w:p w14:paraId="4DA86DC4" w14:textId="484ACB3F" w:rsidR="3F100FD6" w:rsidRDefault="3F100FD6" w:rsidP="707C8205">
      <w:pPr>
        <w:spacing w:before="240" w:after="240" w:line="360" w:lineRule="auto"/>
        <w:rPr>
          <w:rFonts w:ascii="Arial" w:eastAsia="Arial" w:hAnsi="Arial" w:cs="Arial"/>
        </w:rPr>
      </w:pPr>
      <w:r w:rsidRPr="707C8205">
        <w:rPr>
          <w:rFonts w:ascii="Arial" w:eastAsia="Arial" w:hAnsi="Arial" w:cs="Arial"/>
        </w:rPr>
        <w:t>EcoHub will use a variety of marketing methods to raise awareness of its brand and attract customers. The business will make use of digital marketing platforms, including social media advertising, search engine optimization (SEO), and paid adverts, in order to connect with its target audience. Sustainable branding is a key part of all marketing efforts. Teaming up with local retailers and green influencers will enhance the brand's credibility.</w:t>
      </w:r>
    </w:p>
    <w:p w14:paraId="637E665B" w14:textId="6BCDA54F" w:rsidR="3F100FD6" w:rsidRDefault="3F100FD6" w:rsidP="707C8205">
      <w:pPr>
        <w:spacing w:before="240" w:after="240" w:line="360" w:lineRule="auto"/>
        <w:rPr>
          <w:rFonts w:ascii="Arial" w:eastAsia="Arial" w:hAnsi="Arial" w:cs="Arial"/>
        </w:rPr>
      </w:pPr>
      <w:r w:rsidRPr="707C8205">
        <w:rPr>
          <w:rFonts w:ascii="Arial" w:eastAsia="Arial" w:hAnsi="Arial" w:cs="Arial"/>
        </w:rPr>
        <w:t>EcoHub will also consider forming strategic relationships with government or non-profit organizations that support environmental causes. As well as attracting new customers by initiating the use of introductory discounts or incentives, these initiatives can stir up interest. And as the company grows its word-of-mouth promotion to satisfied customers will be a very, very important form of marketing</w:t>
      </w:r>
      <w:sdt>
        <w:sdtPr>
          <w:rPr>
            <w:rFonts w:ascii="Arial" w:eastAsia="Arial" w:hAnsi="Arial" w:cs="Arial"/>
          </w:rPr>
          <w:id w:val="-933442676"/>
          <w:citation/>
        </w:sdtPr>
        <w:sdtContent>
          <w:r w:rsidR="00B279E3">
            <w:rPr>
              <w:rFonts w:ascii="Arial" w:eastAsia="Arial" w:hAnsi="Arial" w:cs="Arial"/>
            </w:rPr>
            <w:fldChar w:fldCharType="begin"/>
          </w:r>
          <w:r w:rsidR="00B279E3">
            <w:rPr>
              <w:rFonts w:ascii="Arial" w:eastAsia="Arial" w:hAnsi="Arial" w:cs="Arial"/>
              <w:lang w:val="en-GB"/>
            </w:rPr>
            <w:instrText xml:space="preserve"> CITATION The247 \l 2057 </w:instrText>
          </w:r>
          <w:r w:rsidR="00B279E3">
            <w:rPr>
              <w:rFonts w:ascii="Arial" w:eastAsia="Arial" w:hAnsi="Arial" w:cs="Arial"/>
            </w:rPr>
            <w:fldChar w:fldCharType="separate"/>
          </w:r>
          <w:r w:rsidR="009C641B">
            <w:rPr>
              <w:rFonts w:ascii="Arial" w:eastAsia="Arial" w:hAnsi="Arial" w:cs="Arial"/>
              <w:noProof/>
              <w:lang w:val="en-GB"/>
            </w:rPr>
            <w:t xml:space="preserve"> </w:t>
          </w:r>
          <w:r w:rsidR="009C641B" w:rsidRPr="009C641B">
            <w:rPr>
              <w:rFonts w:ascii="Arial" w:eastAsia="Arial" w:hAnsi="Arial" w:cs="Arial"/>
              <w:noProof/>
              <w:lang w:val="en-GB"/>
            </w:rPr>
            <w:t>(The Difference Between Marketing and Branding, n.d.)</w:t>
          </w:r>
          <w:r w:rsidR="00B279E3">
            <w:rPr>
              <w:rFonts w:ascii="Arial" w:eastAsia="Arial" w:hAnsi="Arial" w:cs="Arial"/>
            </w:rPr>
            <w:fldChar w:fldCharType="end"/>
          </w:r>
        </w:sdtContent>
      </w:sdt>
      <w:r w:rsidR="00B279E3">
        <w:rPr>
          <w:rFonts w:ascii="Arial" w:eastAsia="Arial" w:hAnsi="Arial" w:cs="Arial"/>
        </w:rPr>
        <w:t>.</w:t>
      </w:r>
    </w:p>
    <w:p w14:paraId="2D8063EC" w14:textId="039AAE9B" w:rsidR="0BF33E26" w:rsidRDefault="0BF33E26" w:rsidP="707C8205">
      <w:pPr>
        <w:spacing w:before="240" w:after="240"/>
      </w:pPr>
      <w:bookmarkStart w:id="10" w:name="_Toc182616429"/>
      <w:r w:rsidRPr="707C8205">
        <w:rPr>
          <w:rStyle w:val="Heading2Char"/>
          <w:u w:val="single"/>
        </w:rPr>
        <w:t>Cash Flow Forecast in the First 12 Months</w:t>
      </w:r>
      <w:bookmarkEnd w:id="10"/>
      <w:r w:rsidRPr="707C8205">
        <w:rPr>
          <w:rFonts w:ascii="Arial" w:eastAsia="Arial" w:hAnsi="Arial" w:cs="Arial"/>
        </w:rPr>
        <w:t xml:space="preserve"> </w:t>
      </w:r>
    </w:p>
    <w:p w14:paraId="66DE13E8" w14:textId="63391922" w:rsidR="0BF33E26" w:rsidRDefault="0BF33E26" w:rsidP="707C8205">
      <w:pPr>
        <w:spacing w:before="240" w:after="240" w:line="360" w:lineRule="auto"/>
        <w:rPr>
          <w:rFonts w:ascii="Arial" w:eastAsia="Arial" w:hAnsi="Arial" w:cs="Arial"/>
        </w:rPr>
      </w:pPr>
      <w:r w:rsidRPr="707C8205">
        <w:rPr>
          <w:rFonts w:ascii="Arial" w:eastAsia="Arial" w:hAnsi="Arial" w:cs="Arial"/>
        </w:rPr>
        <w:t>Projecting a comprehensive cash flow summary for EcoHub's opening year of business is an important part of the business plan. This financial forecast offers transparency for potential investors and helps to manage startup capital effectively.</w:t>
      </w:r>
    </w:p>
    <w:p w14:paraId="3509EFD3" w14:textId="6F3BAD5C" w:rsidR="0BF33E26" w:rsidRDefault="0BF33E26" w:rsidP="707C8205">
      <w:pPr>
        <w:spacing w:before="240" w:after="240" w:line="360" w:lineRule="auto"/>
        <w:rPr>
          <w:rFonts w:ascii="Arial" w:eastAsia="Arial" w:hAnsi="Arial" w:cs="Arial"/>
        </w:rPr>
      </w:pPr>
      <w:r w:rsidRPr="707C8205">
        <w:rPr>
          <w:rFonts w:ascii="Arial" w:eastAsia="Arial" w:hAnsi="Arial" w:cs="Arial"/>
        </w:rPr>
        <w:t xml:space="preserve">Itemised investment and costs an initial £25,000 investment will be provided to EcoHub in place of start-up money. This will toward such things as the purchase of electric bicycles and motorcycles, the app-development costs, various legal and registration </w:t>
      </w:r>
      <w:r w:rsidRPr="707C8205">
        <w:rPr>
          <w:rFonts w:ascii="Arial" w:eastAsia="Arial" w:hAnsi="Arial" w:cs="Arial"/>
        </w:rPr>
        <w:lastRenderedPageBreak/>
        <w:t>fees, the commencement of marketing rustling and the hiring of employees. Some funds will even be used to set up a small but effective operational base, complete with offices and storage facilities</w:t>
      </w:r>
      <w:sdt>
        <w:sdtPr>
          <w:rPr>
            <w:rFonts w:ascii="Arial" w:eastAsia="Arial" w:hAnsi="Arial" w:cs="Arial"/>
          </w:rPr>
          <w:id w:val="854768093"/>
          <w:citation/>
        </w:sdtPr>
        <w:sdtContent>
          <w:r w:rsidR="00B279E3">
            <w:rPr>
              <w:rFonts w:ascii="Arial" w:eastAsia="Arial" w:hAnsi="Arial" w:cs="Arial"/>
            </w:rPr>
            <w:fldChar w:fldCharType="begin"/>
          </w:r>
          <w:r w:rsidR="00B279E3">
            <w:rPr>
              <w:rFonts w:ascii="Arial" w:eastAsia="Arial" w:hAnsi="Arial" w:cs="Arial"/>
              <w:lang w:val="en-GB"/>
            </w:rPr>
            <w:instrText xml:space="preserve"> CITATION Wei24 \l 2057 </w:instrText>
          </w:r>
          <w:r w:rsidR="00B279E3">
            <w:rPr>
              <w:rFonts w:ascii="Arial" w:eastAsia="Arial" w:hAnsi="Arial" w:cs="Arial"/>
            </w:rPr>
            <w:fldChar w:fldCharType="separate"/>
          </w:r>
          <w:r w:rsidR="009C641B">
            <w:rPr>
              <w:rFonts w:ascii="Arial" w:eastAsia="Arial" w:hAnsi="Arial" w:cs="Arial"/>
              <w:noProof/>
              <w:lang w:val="en-GB"/>
            </w:rPr>
            <w:t xml:space="preserve"> </w:t>
          </w:r>
          <w:r w:rsidR="009C641B" w:rsidRPr="009C641B">
            <w:rPr>
              <w:rFonts w:ascii="Arial" w:eastAsia="Arial" w:hAnsi="Arial" w:cs="Arial"/>
              <w:noProof/>
              <w:lang w:val="en-GB"/>
            </w:rPr>
            <w:t>(Weinreich, n.d.)</w:t>
          </w:r>
          <w:r w:rsidR="00B279E3">
            <w:rPr>
              <w:rFonts w:ascii="Arial" w:eastAsia="Arial" w:hAnsi="Arial" w:cs="Arial"/>
            </w:rPr>
            <w:fldChar w:fldCharType="end"/>
          </w:r>
        </w:sdtContent>
      </w:sdt>
      <w:r w:rsidR="00B279E3">
        <w:rPr>
          <w:rFonts w:ascii="Arial" w:eastAsia="Arial" w:hAnsi="Arial" w:cs="Arial"/>
        </w:rPr>
        <w:t>.</w:t>
      </w:r>
    </w:p>
    <w:p w14:paraId="605AF6EB" w14:textId="543D8B90" w:rsidR="0BF33E26" w:rsidRDefault="0BF33E26" w:rsidP="707C8205">
      <w:pPr>
        <w:spacing w:before="240" w:after="240" w:line="360" w:lineRule="auto"/>
        <w:rPr>
          <w:rFonts w:ascii="Arial" w:eastAsia="Arial" w:hAnsi="Arial" w:cs="Arial"/>
        </w:rPr>
      </w:pPr>
      <w:r w:rsidRPr="707C8205">
        <w:rPr>
          <w:rFonts w:ascii="Arial" w:eastAsia="Arial" w:hAnsi="Arial" w:cs="Arial"/>
        </w:rPr>
        <w:t>Expected Income: Local businesses at the same time start to deliver to raise income, and as there are more and more company customers incremental increases in the future are pretty much a foregone conclusion.</w:t>
      </w:r>
    </w:p>
    <w:p w14:paraId="0CE2F0D1" w14:textId="0B4FAB35" w:rsidR="0BF33E26" w:rsidRDefault="0BF33E26" w:rsidP="707C8205">
      <w:pPr>
        <w:spacing w:before="240" w:after="240" w:line="360" w:lineRule="auto"/>
        <w:rPr>
          <w:rFonts w:ascii="Arial" w:eastAsia="Arial" w:hAnsi="Arial" w:cs="Arial"/>
        </w:rPr>
      </w:pPr>
      <w:r w:rsidRPr="707C8205">
        <w:rPr>
          <w:rFonts w:ascii="Arial" w:eastAsia="Arial" w:hAnsi="Arial" w:cs="Arial"/>
        </w:rPr>
        <w:t>by point and add volume to the delivery. At peak shopping seasons, such as during the summer and the holidays, when more is demanded there ll be a seasonal bonus in revenue.</w:t>
      </w:r>
    </w:p>
    <w:p w14:paraId="1EDFF92A" w14:textId="5FB67856" w:rsidR="0BF33E26" w:rsidRDefault="0BF33E26" w:rsidP="707C8205">
      <w:pPr>
        <w:spacing w:before="240" w:after="240" w:line="360" w:lineRule="auto"/>
        <w:rPr>
          <w:rFonts w:ascii="Arial" w:eastAsia="Arial" w:hAnsi="Arial" w:cs="Arial"/>
        </w:rPr>
      </w:pPr>
      <w:r w:rsidRPr="707C8205">
        <w:rPr>
          <w:rFonts w:ascii="Arial" w:eastAsia="Arial" w:hAnsi="Arial" w:cs="Arial"/>
        </w:rPr>
        <w:t xml:space="preserve">Breakeven </w:t>
      </w:r>
      <w:r w:rsidR="01557BC6" w:rsidRPr="707C8205">
        <w:rPr>
          <w:rFonts w:ascii="Arial" w:eastAsia="Arial" w:hAnsi="Arial" w:cs="Arial"/>
        </w:rPr>
        <w:t>t</w:t>
      </w:r>
      <w:r w:rsidRPr="707C8205">
        <w:rPr>
          <w:rFonts w:ascii="Arial" w:eastAsia="Arial" w:hAnsi="Arial" w:cs="Arial"/>
        </w:rPr>
        <w:t xml:space="preserve">urning </w:t>
      </w:r>
      <w:r w:rsidR="4CF7EF02" w:rsidRPr="707C8205">
        <w:rPr>
          <w:rFonts w:ascii="Arial" w:eastAsia="Arial" w:hAnsi="Arial" w:cs="Arial"/>
        </w:rPr>
        <w:t>in</w:t>
      </w:r>
      <w:r w:rsidRPr="707C8205">
        <w:rPr>
          <w:rFonts w:ascii="Arial" w:eastAsia="Arial" w:hAnsi="Arial" w:cs="Arial"/>
        </w:rPr>
        <w:t xml:space="preserve"> the first 12 months of operations, EcoHub aims to reach the point of breakeven. Although the initial few months may bring in next to nothing, continuing a stable tourism industry and further brand.) The Revenue Growth also aided is that growing consumer loyalty will lead to even more brand recognition.</w:t>
      </w:r>
    </w:p>
    <w:p w14:paraId="70316D2D" w14:textId="142A4E5B" w:rsidR="0BF33E26" w:rsidRDefault="0BF33E26" w:rsidP="707C8205">
      <w:pPr>
        <w:spacing w:before="240" w:after="240" w:line="360" w:lineRule="auto"/>
        <w:rPr>
          <w:rFonts w:ascii="Arial" w:eastAsia="Arial" w:hAnsi="Arial" w:cs="Arial"/>
        </w:rPr>
      </w:pPr>
      <w:r w:rsidRPr="707C8205">
        <w:rPr>
          <w:rFonts w:ascii="Arial" w:eastAsia="Arial" w:hAnsi="Arial" w:cs="Arial"/>
        </w:rPr>
        <w:t>According to the cash flow estimate, EcoHub will progressively become profitable with an increase in clientele and better delivery procedures.</w:t>
      </w:r>
    </w:p>
    <w:p w14:paraId="3A0A19D4" w14:textId="3A97F833" w:rsidR="73EF7EDE" w:rsidRDefault="73EF7EDE" w:rsidP="707C8205">
      <w:pPr>
        <w:pStyle w:val="Heading2"/>
        <w:rPr>
          <w:u w:val="single"/>
        </w:rPr>
      </w:pPr>
      <w:bookmarkStart w:id="11" w:name="_Toc182616430"/>
      <w:r w:rsidRPr="707C8205">
        <w:rPr>
          <w:u w:val="single"/>
        </w:rPr>
        <w:t>Conclusion</w:t>
      </w:r>
      <w:bookmarkEnd w:id="11"/>
    </w:p>
    <w:p w14:paraId="682183C6" w14:textId="1EA9EE54" w:rsidR="73EF7EDE" w:rsidRDefault="73EF7EDE" w:rsidP="707C8205">
      <w:pPr>
        <w:spacing w:before="240" w:after="240" w:line="360" w:lineRule="auto"/>
        <w:rPr>
          <w:rFonts w:ascii="Arial" w:eastAsia="Arial" w:hAnsi="Arial" w:cs="Arial"/>
        </w:rPr>
      </w:pPr>
      <w:r w:rsidRPr="707C8205">
        <w:rPr>
          <w:rFonts w:ascii="Arial" w:eastAsia="Arial" w:hAnsi="Arial" w:cs="Arial"/>
        </w:rPr>
        <w:t xml:space="preserve">The rapidly growing small and mid-sized logistics market makes hold out even brighter prospects for EcoHub. Last-mile delivery primarily by eco-friendly bicycles and electric motorcycles, this is just what EcoHub is best at </w:t>
      </w:r>
      <w:bookmarkStart w:id="12" w:name="_Int_fYznwiq8"/>
      <w:r w:rsidRPr="707C8205">
        <w:rPr>
          <w:rFonts w:ascii="Arial" w:eastAsia="Arial" w:hAnsi="Arial" w:cs="Arial"/>
        </w:rPr>
        <w:t>in order to</w:t>
      </w:r>
      <w:bookmarkEnd w:id="12"/>
      <w:r w:rsidRPr="707C8205">
        <w:rPr>
          <w:rFonts w:ascii="Arial" w:eastAsia="Arial" w:hAnsi="Arial" w:cs="Arial"/>
        </w:rPr>
        <w:t xml:space="preserve"> capitalize on the increasing desire of urban living customers for green services. These goals help distinguish the company delivering from its competitors.</w:t>
      </w:r>
    </w:p>
    <w:p w14:paraId="328BA66B" w14:textId="5463F721" w:rsidR="707C8205" w:rsidRDefault="73EF7EDE" w:rsidP="707C8205">
      <w:pPr>
        <w:spacing w:before="240" w:after="240" w:line="360" w:lineRule="auto"/>
        <w:rPr>
          <w:rFonts w:ascii="Arial" w:eastAsia="Arial" w:hAnsi="Arial" w:cs="Arial"/>
        </w:rPr>
      </w:pPr>
      <w:r w:rsidRPr="707C8205">
        <w:rPr>
          <w:rFonts w:ascii="Arial" w:eastAsia="Arial" w:hAnsi="Arial" w:cs="Arial"/>
        </w:rPr>
        <w:t>EcoHub can maintain high throughput and thus continue growing while sticking to its lofty operating standards. The lean management structure will help define responsibilities more clearly and keep costs down. And being a Ltd means that when outside investors come knocking on our door, we can offer them both the freedom to participate in this business venture, as well as legal protection which will enable us to develop the future</w:t>
      </w:r>
      <w:sdt>
        <w:sdtPr>
          <w:rPr>
            <w:rFonts w:ascii="Arial" w:eastAsia="Arial" w:hAnsi="Arial" w:cs="Arial"/>
          </w:rPr>
          <w:id w:val="1581708213"/>
          <w:citation/>
        </w:sdtPr>
        <w:sdtContent>
          <w:r w:rsidR="009C641B">
            <w:rPr>
              <w:rFonts w:ascii="Arial" w:eastAsia="Arial" w:hAnsi="Arial" w:cs="Arial"/>
            </w:rPr>
            <w:fldChar w:fldCharType="begin"/>
          </w:r>
          <w:r w:rsidR="009C641B">
            <w:rPr>
              <w:rFonts w:ascii="Arial" w:eastAsia="Arial" w:hAnsi="Arial" w:cs="Arial"/>
              <w:lang w:val="en-GB"/>
            </w:rPr>
            <w:instrText xml:space="preserve"> CITATION Env241 \l 2057 </w:instrText>
          </w:r>
          <w:r w:rsidR="009C641B">
            <w:rPr>
              <w:rFonts w:ascii="Arial" w:eastAsia="Arial" w:hAnsi="Arial" w:cs="Arial"/>
            </w:rPr>
            <w:fldChar w:fldCharType="separate"/>
          </w:r>
          <w:r w:rsidR="009C641B">
            <w:rPr>
              <w:rFonts w:ascii="Arial" w:eastAsia="Arial" w:hAnsi="Arial" w:cs="Arial"/>
              <w:noProof/>
              <w:lang w:val="en-GB"/>
            </w:rPr>
            <w:t xml:space="preserve"> </w:t>
          </w:r>
          <w:r w:rsidR="009C641B" w:rsidRPr="009C641B">
            <w:rPr>
              <w:rFonts w:ascii="Arial" w:eastAsia="Arial" w:hAnsi="Arial" w:cs="Arial"/>
              <w:noProof/>
              <w:lang w:val="en-GB"/>
            </w:rPr>
            <w:t>(Environmental Labels Type I, n.d.)</w:t>
          </w:r>
          <w:r w:rsidR="009C641B">
            <w:rPr>
              <w:rFonts w:ascii="Arial" w:eastAsia="Arial" w:hAnsi="Arial" w:cs="Arial"/>
            </w:rPr>
            <w:fldChar w:fldCharType="end"/>
          </w:r>
        </w:sdtContent>
      </w:sdt>
      <w:r w:rsidR="009C641B">
        <w:rPr>
          <w:rFonts w:ascii="Arial" w:eastAsia="Arial" w:hAnsi="Arial" w:cs="Arial"/>
        </w:rPr>
        <w:t>.</w:t>
      </w:r>
    </w:p>
    <w:p w14:paraId="5509A4F3" w14:textId="12EB6CFA" w:rsidR="707C8205" w:rsidRDefault="707C8205" w:rsidP="707C8205"/>
    <w:bookmarkStart w:id="13" w:name="_Toc182616431" w:displacedByCustomXml="next"/>
    <w:sdt>
      <w:sdtPr>
        <w:rPr>
          <w:lang w:val="en-GB"/>
        </w:rPr>
        <w:id w:val="1429621976"/>
        <w:docPartObj>
          <w:docPartGallery w:val="Bibliographies"/>
          <w:docPartUnique/>
        </w:docPartObj>
      </w:sdtPr>
      <w:sdtEndPr>
        <w:rPr>
          <w:rFonts w:ascii="Arial" w:eastAsiaTheme="minorEastAsia" w:hAnsi="Arial" w:cs="Arial"/>
          <w:color w:val="auto"/>
          <w:sz w:val="24"/>
          <w:szCs w:val="24"/>
          <w:lang w:val="en-US"/>
        </w:rPr>
      </w:sdtEndPr>
      <w:sdtContent>
        <w:p w14:paraId="6E6AC295" w14:textId="5F35F690" w:rsidR="00C37726" w:rsidRDefault="009C641B">
          <w:pPr>
            <w:pStyle w:val="Heading1"/>
          </w:pPr>
          <w:r>
            <w:rPr>
              <w:lang w:val="en-GB"/>
            </w:rPr>
            <w:t>References</w:t>
          </w:r>
          <w:bookmarkEnd w:id="13"/>
        </w:p>
        <w:sdt>
          <w:sdtPr>
            <w:id w:val="111145805"/>
            <w:bibliography/>
          </w:sdtPr>
          <w:sdtEndPr>
            <w:rPr>
              <w:rFonts w:ascii="Arial" w:hAnsi="Arial" w:cs="Arial"/>
            </w:rPr>
          </w:sdtEndPr>
          <w:sdtContent>
            <w:p w14:paraId="7E420081" w14:textId="77777777" w:rsidR="009C641B" w:rsidRPr="009C641B" w:rsidRDefault="00C37726" w:rsidP="009C641B">
              <w:pPr>
                <w:pStyle w:val="Bibliography"/>
                <w:ind w:left="720" w:hanging="720"/>
                <w:rPr>
                  <w:rFonts w:ascii="Arial" w:hAnsi="Arial" w:cs="Arial"/>
                  <w:noProof/>
                </w:rPr>
              </w:pPr>
              <w:r w:rsidRPr="009C641B">
                <w:rPr>
                  <w:rFonts w:ascii="Arial" w:hAnsi="Arial" w:cs="Arial"/>
                </w:rPr>
                <w:fldChar w:fldCharType="begin"/>
              </w:r>
              <w:r w:rsidRPr="009C641B">
                <w:rPr>
                  <w:rFonts w:ascii="Arial" w:hAnsi="Arial" w:cs="Arial"/>
                </w:rPr>
                <w:instrText>BIBLIOGRAPHY</w:instrText>
              </w:r>
              <w:r w:rsidRPr="009C641B">
                <w:rPr>
                  <w:rFonts w:ascii="Arial" w:hAnsi="Arial" w:cs="Arial"/>
                </w:rPr>
                <w:fldChar w:fldCharType="separate"/>
              </w:r>
              <w:r w:rsidR="009C641B" w:rsidRPr="009C641B">
                <w:rPr>
                  <w:rFonts w:ascii="Arial" w:hAnsi="Arial" w:cs="Arial"/>
                  <w:i/>
                  <w:iCs/>
                  <w:noProof/>
                </w:rPr>
                <w:t>Company registration and filing: Starting a company - GOV.UK</w:t>
              </w:r>
              <w:r w:rsidR="009C641B" w:rsidRPr="009C641B">
                <w:rPr>
                  <w:rFonts w:ascii="Arial" w:hAnsi="Arial" w:cs="Arial"/>
                  <w:noProof/>
                </w:rPr>
                <w:t>. (n.d.). Retrieved 11 16, 2024, from http://www.companieshouse.gov.uk/infoAndGuide/companyRegistration.shtml</w:t>
              </w:r>
            </w:p>
            <w:p w14:paraId="451A470E" w14:textId="77777777" w:rsidR="009C641B" w:rsidRPr="009C641B" w:rsidRDefault="009C641B" w:rsidP="009C641B">
              <w:pPr>
                <w:pStyle w:val="Bibliography"/>
                <w:ind w:left="720" w:hanging="720"/>
                <w:rPr>
                  <w:rFonts w:ascii="Arial" w:hAnsi="Arial" w:cs="Arial"/>
                  <w:noProof/>
                </w:rPr>
              </w:pPr>
              <w:r w:rsidRPr="009C641B">
                <w:rPr>
                  <w:rFonts w:ascii="Arial" w:hAnsi="Arial" w:cs="Arial"/>
                  <w:i/>
                  <w:iCs/>
                  <w:noProof/>
                </w:rPr>
                <w:t>Environmental Labels Type I</w:t>
              </w:r>
              <w:r w:rsidRPr="009C641B">
                <w:rPr>
                  <w:rFonts w:ascii="Arial" w:hAnsi="Arial" w:cs="Arial"/>
                  <w:noProof/>
                </w:rPr>
                <w:t>. (n.d.). Retrieved 11 16, 2024, from http://www.ricoh.com/environment/label/type1/index.html#hun_eco</w:t>
              </w:r>
            </w:p>
            <w:p w14:paraId="1C24B709" w14:textId="77777777" w:rsidR="009C641B" w:rsidRPr="009C641B" w:rsidRDefault="009C641B" w:rsidP="009C641B">
              <w:pPr>
                <w:pStyle w:val="Bibliography"/>
                <w:ind w:left="720" w:hanging="720"/>
                <w:rPr>
                  <w:rFonts w:ascii="Arial" w:hAnsi="Arial" w:cs="Arial"/>
                  <w:noProof/>
                </w:rPr>
              </w:pPr>
              <w:r w:rsidRPr="009C641B">
                <w:rPr>
                  <w:rFonts w:ascii="Arial" w:hAnsi="Arial" w:cs="Arial"/>
                  <w:noProof/>
                </w:rPr>
                <w:t xml:space="preserve">Friel, S., Dangour, A. D., Garnett, T., Lock, K., Chalabi, Z., Roberts, I., . . . Haines, A. (2009). Public health benefits of strategies to reduce greenhouse-gas emissions: food and agriculture. </w:t>
              </w:r>
              <w:r w:rsidRPr="009C641B">
                <w:rPr>
                  <w:rFonts w:ascii="Arial" w:hAnsi="Arial" w:cs="Arial"/>
                  <w:i/>
                  <w:iCs/>
                  <w:noProof/>
                </w:rPr>
                <w:t>The Lancet, 374</w:t>
              </w:r>
              <w:r w:rsidRPr="009C641B">
                <w:rPr>
                  <w:rFonts w:ascii="Arial" w:hAnsi="Arial" w:cs="Arial"/>
                  <w:noProof/>
                </w:rPr>
                <w:t>(9706), 2016-2025. Retrieved 11 16, 2024, from https://thelancet.com/journals/lancet/article/piis0140-6736(09)61753-0/fulltext</w:t>
              </w:r>
            </w:p>
            <w:p w14:paraId="478E8AAB" w14:textId="77777777" w:rsidR="009C641B" w:rsidRPr="009C641B" w:rsidRDefault="009C641B" w:rsidP="009C641B">
              <w:pPr>
                <w:pStyle w:val="Bibliography"/>
                <w:ind w:left="720" w:hanging="720"/>
                <w:rPr>
                  <w:rFonts w:ascii="Arial" w:hAnsi="Arial" w:cs="Arial"/>
                  <w:noProof/>
                </w:rPr>
              </w:pPr>
              <w:r w:rsidRPr="009C641B">
                <w:rPr>
                  <w:rFonts w:ascii="Arial" w:hAnsi="Arial" w:cs="Arial"/>
                  <w:noProof/>
                </w:rPr>
                <w:t xml:space="preserve">Millard-Ball, A. (2012). Do City Climate Plans Reduce Emissions. </w:t>
              </w:r>
              <w:r w:rsidRPr="009C641B">
                <w:rPr>
                  <w:rFonts w:ascii="Arial" w:hAnsi="Arial" w:cs="Arial"/>
                  <w:i/>
                  <w:iCs/>
                  <w:noProof/>
                </w:rPr>
                <w:t>Journal of Urban Economics, 71</w:t>
              </w:r>
              <w:r w:rsidRPr="009C641B">
                <w:rPr>
                  <w:rFonts w:ascii="Arial" w:hAnsi="Arial" w:cs="Arial"/>
                  <w:noProof/>
                </w:rPr>
                <w:t>(3), 289-311. Retrieved 11 16, 2024, from https://sciencedirect.com/science/article/pii/s009411901100091x</w:t>
              </w:r>
            </w:p>
            <w:p w14:paraId="426A9704" w14:textId="77777777" w:rsidR="009C641B" w:rsidRPr="009C641B" w:rsidRDefault="009C641B" w:rsidP="009C641B">
              <w:pPr>
                <w:pStyle w:val="Bibliography"/>
                <w:ind w:left="720" w:hanging="720"/>
                <w:rPr>
                  <w:rFonts w:ascii="Arial" w:hAnsi="Arial" w:cs="Arial"/>
                  <w:noProof/>
                </w:rPr>
              </w:pPr>
              <w:r w:rsidRPr="009C641B">
                <w:rPr>
                  <w:rFonts w:ascii="Arial" w:hAnsi="Arial" w:cs="Arial"/>
                  <w:noProof/>
                </w:rPr>
                <w:t xml:space="preserve">Pratt, T. (n.d.). </w:t>
              </w:r>
              <w:r w:rsidRPr="009C641B">
                <w:rPr>
                  <w:rFonts w:ascii="Arial" w:hAnsi="Arial" w:cs="Arial"/>
                  <w:i/>
                  <w:iCs/>
                  <w:noProof/>
                </w:rPr>
                <w:t>Q&amp;A: Setting up a Community Interest Company</w:t>
              </w:r>
              <w:r w:rsidRPr="009C641B">
                <w:rPr>
                  <w:rFonts w:ascii="Arial" w:hAnsi="Arial" w:cs="Arial"/>
                  <w:noProof/>
                </w:rPr>
                <w:t>. Retrieved 11 16, 2024, from https://www.theguardian.com/society/2009/dec/01/setting-up-community-interest-company</w:t>
              </w:r>
            </w:p>
            <w:p w14:paraId="0E304694" w14:textId="77777777" w:rsidR="009C641B" w:rsidRPr="009C641B" w:rsidRDefault="009C641B" w:rsidP="009C641B">
              <w:pPr>
                <w:pStyle w:val="Bibliography"/>
                <w:ind w:left="720" w:hanging="720"/>
                <w:rPr>
                  <w:rFonts w:ascii="Arial" w:hAnsi="Arial" w:cs="Arial"/>
                  <w:noProof/>
                </w:rPr>
              </w:pPr>
              <w:r w:rsidRPr="009C641B">
                <w:rPr>
                  <w:rFonts w:ascii="Arial" w:hAnsi="Arial" w:cs="Arial"/>
                  <w:i/>
                  <w:iCs/>
                  <w:noProof/>
                </w:rPr>
                <w:t>Safety Management Systems</w:t>
              </w:r>
              <w:r w:rsidRPr="009C641B">
                <w:rPr>
                  <w:rFonts w:ascii="Arial" w:hAnsi="Arial" w:cs="Arial"/>
                  <w:noProof/>
                </w:rPr>
                <w:t>. (n.d.). Retrieved 11 16, 2024, from FAA: https://www.faa.gov/about/initiatives/sms/</w:t>
              </w:r>
            </w:p>
            <w:p w14:paraId="6D10523C" w14:textId="77777777" w:rsidR="009C641B" w:rsidRPr="009C641B" w:rsidRDefault="009C641B" w:rsidP="009C641B">
              <w:pPr>
                <w:pStyle w:val="Bibliography"/>
                <w:ind w:left="720" w:hanging="720"/>
                <w:rPr>
                  <w:rFonts w:ascii="Arial" w:hAnsi="Arial" w:cs="Arial"/>
                  <w:noProof/>
                </w:rPr>
              </w:pPr>
              <w:r w:rsidRPr="009C641B">
                <w:rPr>
                  <w:rFonts w:ascii="Arial" w:hAnsi="Arial" w:cs="Arial"/>
                  <w:noProof/>
                </w:rPr>
                <w:t xml:space="preserve">Schuiling, R. D., &amp; Boer, P. L. (2013). Six commercially viable ways to remove CO2 from the atmosphere and/or reduce CO2 emissions. </w:t>
              </w:r>
              <w:r w:rsidRPr="009C641B">
                <w:rPr>
                  <w:rFonts w:ascii="Arial" w:hAnsi="Arial" w:cs="Arial"/>
                  <w:i/>
                  <w:iCs/>
                  <w:noProof/>
                </w:rPr>
                <w:t>Environmental Sciences Europe, 25</w:t>
              </w:r>
              <w:r w:rsidRPr="009C641B">
                <w:rPr>
                  <w:rFonts w:ascii="Arial" w:hAnsi="Arial" w:cs="Arial"/>
                  <w:noProof/>
                </w:rPr>
                <w:t>(1), 35. Retrieved 11 16, 2024, from https://enveurope.springeropen.com/articles/10.1186/2190-4715-25-35</w:t>
              </w:r>
            </w:p>
            <w:p w14:paraId="262FCA06" w14:textId="77777777" w:rsidR="009C641B" w:rsidRPr="009C641B" w:rsidRDefault="009C641B" w:rsidP="009C641B">
              <w:pPr>
                <w:pStyle w:val="Bibliography"/>
                <w:ind w:left="720" w:hanging="720"/>
                <w:rPr>
                  <w:rFonts w:ascii="Arial" w:hAnsi="Arial" w:cs="Arial"/>
                  <w:noProof/>
                </w:rPr>
              </w:pPr>
              <w:r w:rsidRPr="009C641B">
                <w:rPr>
                  <w:rFonts w:ascii="Arial" w:hAnsi="Arial" w:cs="Arial"/>
                  <w:i/>
                  <w:iCs/>
                  <w:noProof/>
                </w:rPr>
                <w:t>Sustainability Reporting</w:t>
              </w:r>
              <w:r w:rsidRPr="009C641B">
                <w:rPr>
                  <w:rFonts w:ascii="Arial" w:hAnsi="Arial" w:cs="Arial"/>
                  <w:noProof/>
                </w:rPr>
                <w:t>. (n.d.). Retrieved 11 16, 2024, from Globalreporting.org: https://www.globalreporting.org/information/sustainability-reporting/Pages/default.aspx</w:t>
              </w:r>
            </w:p>
            <w:p w14:paraId="12661655" w14:textId="77777777" w:rsidR="009C641B" w:rsidRPr="009C641B" w:rsidRDefault="009C641B" w:rsidP="009C641B">
              <w:pPr>
                <w:pStyle w:val="Bibliography"/>
                <w:ind w:left="720" w:hanging="720"/>
                <w:rPr>
                  <w:rFonts w:ascii="Arial" w:hAnsi="Arial" w:cs="Arial"/>
                  <w:noProof/>
                </w:rPr>
              </w:pPr>
              <w:r w:rsidRPr="009C641B">
                <w:rPr>
                  <w:rFonts w:ascii="Arial" w:hAnsi="Arial" w:cs="Arial"/>
                  <w:i/>
                  <w:iCs/>
                  <w:noProof/>
                </w:rPr>
                <w:t>SWOT Analysis</w:t>
              </w:r>
              <w:r w:rsidRPr="009C641B">
                <w:rPr>
                  <w:rFonts w:ascii="Arial" w:hAnsi="Arial" w:cs="Arial"/>
                  <w:noProof/>
                </w:rPr>
                <w:t>. (n.d.). Retrieved 11 16, 2024, from Business and Organizational Development Tools, Training, and Services: http://rapidbi.com/swotanalysis/#IntroductiontoSWOT</w:t>
              </w:r>
            </w:p>
            <w:p w14:paraId="71737FA9" w14:textId="77777777" w:rsidR="009C641B" w:rsidRPr="009C641B" w:rsidRDefault="009C641B" w:rsidP="009C641B">
              <w:pPr>
                <w:pStyle w:val="Bibliography"/>
                <w:ind w:left="720" w:hanging="720"/>
                <w:rPr>
                  <w:rFonts w:ascii="Arial" w:hAnsi="Arial" w:cs="Arial"/>
                  <w:noProof/>
                </w:rPr>
              </w:pPr>
              <w:r w:rsidRPr="009C641B">
                <w:rPr>
                  <w:rFonts w:ascii="Arial" w:hAnsi="Arial" w:cs="Arial"/>
                  <w:i/>
                  <w:iCs/>
                  <w:noProof/>
                </w:rPr>
                <w:t>The Difference Between Marketing and Branding</w:t>
              </w:r>
              <w:r w:rsidRPr="009C641B">
                <w:rPr>
                  <w:rFonts w:ascii="Arial" w:hAnsi="Arial" w:cs="Arial"/>
                  <w:noProof/>
                </w:rPr>
                <w:t>. (n.d.). Retrieved 11 16, 2024, from http://www.tronviggroup.com/the-difference-between-marketing-and-branding/</w:t>
              </w:r>
            </w:p>
            <w:p w14:paraId="76F56CDA" w14:textId="77777777" w:rsidR="009C641B" w:rsidRPr="009C641B" w:rsidRDefault="009C641B" w:rsidP="009C641B">
              <w:pPr>
                <w:pStyle w:val="Bibliography"/>
                <w:ind w:left="720" w:hanging="720"/>
                <w:rPr>
                  <w:rFonts w:ascii="Arial" w:hAnsi="Arial" w:cs="Arial"/>
                  <w:noProof/>
                </w:rPr>
              </w:pPr>
              <w:r w:rsidRPr="009C641B">
                <w:rPr>
                  <w:rFonts w:ascii="Arial" w:hAnsi="Arial" w:cs="Arial"/>
                  <w:i/>
                  <w:iCs/>
                  <w:noProof/>
                </w:rPr>
                <w:lastRenderedPageBreak/>
                <w:t>The Three Pillars of Sustainability</w:t>
              </w:r>
              <w:r w:rsidRPr="009C641B">
                <w:rPr>
                  <w:rFonts w:ascii="Arial" w:hAnsi="Arial" w:cs="Arial"/>
                  <w:noProof/>
                </w:rPr>
                <w:t>. (n.d.). Retrieved 11 16, 2024, from http://www.thwink.org/sustain/glossary/ThreePillarsOfSustainability.htm</w:t>
              </w:r>
            </w:p>
            <w:p w14:paraId="405DEE24" w14:textId="77777777" w:rsidR="009C641B" w:rsidRPr="009C641B" w:rsidRDefault="009C641B" w:rsidP="009C641B">
              <w:pPr>
                <w:pStyle w:val="Bibliography"/>
                <w:ind w:left="720" w:hanging="720"/>
                <w:rPr>
                  <w:rFonts w:ascii="Arial" w:hAnsi="Arial" w:cs="Arial"/>
                  <w:noProof/>
                </w:rPr>
              </w:pPr>
              <w:r w:rsidRPr="009C641B">
                <w:rPr>
                  <w:rFonts w:ascii="Arial" w:hAnsi="Arial" w:cs="Arial"/>
                  <w:i/>
                  <w:iCs/>
                  <w:noProof/>
                </w:rPr>
                <w:t>Traditional Marketing: explore the strategy of traditional marketing</w:t>
              </w:r>
              <w:r w:rsidRPr="009C641B">
                <w:rPr>
                  <w:rFonts w:ascii="Arial" w:hAnsi="Arial" w:cs="Arial"/>
                  <w:noProof/>
                </w:rPr>
                <w:t>. (n.d.). Retrieved 11 16, 2024, from http://www.marketing-schools.org/types-of-marketing/traditional-marketing.html</w:t>
              </w:r>
            </w:p>
            <w:p w14:paraId="6E85BA29" w14:textId="77777777" w:rsidR="009C641B" w:rsidRPr="009C641B" w:rsidRDefault="009C641B" w:rsidP="009C641B">
              <w:pPr>
                <w:pStyle w:val="Bibliography"/>
                <w:ind w:left="720" w:hanging="720"/>
                <w:rPr>
                  <w:rFonts w:ascii="Arial" w:hAnsi="Arial" w:cs="Arial"/>
                  <w:noProof/>
                </w:rPr>
              </w:pPr>
              <w:r w:rsidRPr="009C641B">
                <w:rPr>
                  <w:rFonts w:ascii="Arial" w:hAnsi="Arial" w:cs="Arial"/>
                  <w:noProof/>
                </w:rPr>
                <w:t xml:space="preserve">Weinreich, N. (n.d.). </w:t>
              </w:r>
              <w:r w:rsidRPr="009C641B">
                <w:rPr>
                  <w:rFonts w:ascii="Arial" w:hAnsi="Arial" w:cs="Arial"/>
                  <w:i/>
                  <w:iCs/>
                  <w:noProof/>
                </w:rPr>
                <w:t>What is Social Marketing?</w:t>
              </w:r>
              <w:r w:rsidRPr="009C641B">
                <w:rPr>
                  <w:rFonts w:ascii="Arial" w:hAnsi="Arial" w:cs="Arial"/>
                  <w:noProof/>
                </w:rPr>
                <w:t xml:space="preserve"> Retrieved 11 16, 2024, from http://www.social-marketing.com/Whatis.html</w:t>
              </w:r>
            </w:p>
            <w:p w14:paraId="1B43A3FE" w14:textId="77777777" w:rsidR="009C641B" w:rsidRPr="009C641B" w:rsidRDefault="009C641B" w:rsidP="009C641B">
              <w:pPr>
                <w:pStyle w:val="Bibliography"/>
                <w:ind w:left="720" w:hanging="720"/>
                <w:rPr>
                  <w:rFonts w:ascii="Arial" w:hAnsi="Arial" w:cs="Arial"/>
                  <w:noProof/>
                </w:rPr>
              </w:pPr>
              <w:r w:rsidRPr="009C641B">
                <w:rPr>
                  <w:rFonts w:ascii="Arial" w:hAnsi="Arial" w:cs="Arial"/>
                  <w:i/>
                  <w:iCs/>
                  <w:noProof/>
                </w:rPr>
                <w:t>What is a marketing plan? definition and meaning</w:t>
              </w:r>
              <w:r w:rsidRPr="009C641B">
                <w:rPr>
                  <w:rFonts w:ascii="Arial" w:hAnsi="Arial" w:cs="Arial"/>
                  <w:noProof/>
                </w:rPr>
                <w:t>. (n.d.). Retrieved 11 16, 2024, from http://www.businessdictionary.com/definition/marketing-plan.html</w:t>
              </w:r>
            </w:p>
            <w:p w14:paraId="0CF70CBC" w14:textId="77777777" w:rsidR="009C641B" w:rsidRPr="009C641B" w:rsidRDefault="009C641B" w:rsidP="009C641B">
              <w:pPr>
                <w:pStyle w:val="Bibliography"/>
                <w:ind w:left="720" w:hanging="720"/>
                <w:rPr>
                  <w:rFonts w:ascii="Arial" w:hAnsi="Arial" w:cs="Arial"/>
                  <w:noProof/>
                </w:rPr>
              </w:pPr>
              <w:r w:rsidRPr="009C641B">
                <w:rPr>
                  <w:rFonts w:ascii="Arial" w:hAnsi="Arial" w:cs="Arial"/>
                  <w:i/>
                  <w:iCs/>
                  <w:noProof/>
                </w:rPr>
                <w:t>What is marketing strategy? definition and meaning</w:t>
              </w:r>
              <w:r w:rsidRPr="009C641B">
                <w:rPr>
                  <w:rFonts w:ascii="Arial" w:hAnsi="Arial" w:cs="Arial"/>
                  <w:noProof/>
                </w:rPr>
                <w:t>. (n.d.). Retrieved 11 16, 2024, from http://www.businessdictionary.com/definition/marketing-strategy.html</w:t>
              </w:r>
            </w:p>
            <w:p w14:paraId="7CB04A61" w14:textId="77777777" w:rsidR="009C641B" w:rsidRPr="009C641B" w:rsidRDefault="009C641B" w:rsidP="009C641B">
              <w:pPr>
                <w:pStyle w:val="Bibliography"/>
                <w:ind w:left="720" w:hanging="720"/>
                <w:rPr>
                  <w:rFonts w:ascii="Arial" w:hAnsi="Arial" w:cs="Arial"/>
                  <w:noProof/>
                </w:rPr>
              </w:pPr>
              <w:r w:rsidRPr="009C641B">
                <w:rPr>
                  <w:rFonts w:ascii="Arial" w:hAnsi="Arial" w:cs="Arial"/>
                  <w:i/>
                  <w:iCs/>
                  <w:noProof/>
                </w:rPr>
                <w:t>What Is Positioning in a Marketing Plan?</w:t>
              </w:r>
              <w:r w:rsidRPr="009C641B">
                <w:rPr>
                  <w:rFonts w:ascii="Arial" w:hAnsi="Arial" w:cs="Arial"/>
                  <w:noProof/>
                </w:rPr>
                <w:t xml:space="preserve"> (n.d.). Retrieved 11 16, 2024, from http://smallbusiness.chron.com/positioning-marketing-plan-22983.html</w:t>
              </w:r>
            </w:p>
            <w:p w14:paraId="10B7B3CF" w14:textId="2948CAC7" w:rsidR="00C37726" w:rsidRPr="009C641B" w:rsidRDefault="00C37726" w:rsidP="009C641B">
              <w:pPr>
                <w:rPr>
                  <w:rFonts w:ascii="Arial" w:hAnsi="Arial" w:cs="Arial"/>
                </w:rPr>
              </w:pPr>
              <w:r w:rsidRPr="009C641B">
                <w:rPr>
                  <w:rFonts w:ascii="Arial" w:hAnsi="Arial" w:cs="Arial"/>
                  <w:b/>
                  <w:bCs/>
                </w:rPr>
                <w:fldChar w:fldCharType="end"/>
              </w:r>
            </w:p>
          </w:sdtContent>
        </w:sdt>
      </w:sdtContent>
    </w:sdt>
    <w:p w14:paraId="71578510" w14:textId="661DDC64" w:rsidR="707C8205" w:rsidRPr="009C641B" w:rsidRDefault="707C8205" w:rsidP="707C8205">
      <w:pPr>
        <w:rPr>
          <w:rFonts w:ascii="Arial" w:hAnsi="Arial" w:cs="Arial"/>
        </w:rPr>
      </w:pPr>
    </w:p>
    <w:sectPr w:rsidR="707C8205" w:rsidRPr="009C641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F74F8F" w14:textId="77777777" w:rsidR="00EE7EF7" w:rsidRDefault="00EE7EF7" w:rsidP="00EE7EF7">
      <w:pPr>
        <w:spacing w:after="0" w:line="240" w:lineRule="auto"/>
      </w:pPr>
      <w:r>
        <w:separator/>
      </w:r>
    </w:p>
  </w:endnote>
  <w:endnote w:type="continuationSeparator" w:id="0">
    <w:p w14:paraId="79C3BD1E" w14:textId="77777777" w:rsidR="00EE7EF7" w:rsidRDefault="00EE7EF7" w:rsidP="00EE7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5691714"/>
      <w:docPartObj>
        <w:docPartGallery w:val="Page Numbers (Bottom of Page)"/>
        <w:docPartUnique/>
      </w:docPartObj>
    </w:sdtPr>
    <w:sdtEndPr>
      <w:rPr>
        <w:color w:val="7F7F7F" w:themeColor="background1" w:themeShade="7F"/>
        <w:spacing w:val="60"/>
        <w:lang w:val="en-GB"/>
      </w:rPr>
    </w:sdtEndPr>
    <w:sdtContent>
      <w:p w14:paraId="14E99CCC" w14:textId="2E604848" w:rsidR="00EE7EF7" w:rsidRDefault="00EE7EF7">
        <w:pPr>
          <w:pStyle w:val="Footer"/>
          <w:pBdr>
            <w:top w:val="single" w:sz="4" w:space="1" w:color="D9D9D9" w:themeColor="background1" w:themeShade="D9"/>
          </w:pBdr>
          <w:rPr>
            <w:b/>
            <w:bCs/>
          </w:rPr>
        </w:pPr>
        <w:r>
          <w:fldChar w:fldCharType="begin"/>
        </w:r>
        <w:r>
          <w:instrText>PAGE   \* MERGEFORMAT</w:instrText>
        </w:r>
        <w:r>
          <w:fldChar w:fldCharType="separate"/>
        </w:r>
        <w:r>
          <w:rPr>
            <w:b/>
            <w:bCs/>
            <w:lang w:val="en-GB"/>
          </w:rPr>
          <w:t>2</w:t>
        </w:r>
        <w:r>
          <w:rPr>
            <w:b/>
            <w:bCs/>
          </w:rPr>
          <w:fldChar w:fldCharType="end"/>
        </w:r>
        <w:r>
          <w:rPr>
            <w:b/>
            <w:bCs/>
            <w:lang w:val="en-GB"/>
          </w:rPr>
          <w:t xml:space="preserve"> | </w:t>
        </w:r>
        <w:r>
          <w:rPr>
            <w:color w:val="7F7F7F" w:themeColor="background1" w:themeShade="7F"/>
            <w:spacing w:val="60"/>
            <w:lang w:val="en-GB"/>
          </w:rPr>
          <w:t>Page</w:t>
        </w:r>
      </w:p>
    </w:sdtContent>
  </w:sdt>
  <w:p w14:paraId="19791B7B" w14:textId="77777777" w:rsidR="00EE7EF7" w:rsidRDefault="00EE7E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A14449" w14:textId="77777777" w:rsidR="00EE7EF7" w:rsidRDefault="00EE7EF7" w:rsidP="00EE7EF7">
      <w:pPr>
        <w:spacing w:after="0" w:line="240" w:lineRule="auto"/>
      </w:pPr>
      <w:r>
        <w:separator/>
      </w:r>
    </w:p>
  </w:footnote>
  <w:footnote w:type="continuationSeparator" w:id="0">
    <w:p w14:paraId="500FD00F" w14:textId="77777777" w:rsidR="00EE7EF7" w:rsidRDefault="00EE7EF7" w:rsidP="00EE7EF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bLNw5K/RtBTj6A" int2:id="YbTwQLuC">
      <int2:state int2:value="Rejected" int2:type="AugLoop_Text_Critique"/>
    </int2:textHash>
    <int2:textHash int2:hashCode="zHaOGy8IlrIFhu" int2:id="pZhNE6Yj">
      <int2:state int2:value="Rejected" int2:type="AugLoop_Text_Critique"/>
    </int2:textHash>
    <int2:textHash int2:hashCode="hasskisCWoFCy8" int2:id="r9JbPE6N">
      <int2:state int2:value="Rejected" int2:type="AugLoop_Text_Critique"/>
    </int2:textHash>
    <int2:bookmark int2:bookmarkName="_Int_fYznwiq8" int2:invalidationBookmarkName="" int2:hashCode="e0dMsLOcF3PXGS" int2:id="780yTWck">
      <int2:state int2:value="Rejected" int2:type="AugLoop_Text_Critique"/>
    </int2:bookmark>
    <int2:bookmark int2:bookmarkName="_Int_Qf1SWYX7" int2:invalidationBookmarkName="" int2:hashCode="Z3wb+joDbHS4Lu" int2:id="54MBrkZb">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145BE0"/>
    <w:rsid w:val="000F5B1B"/>
    <w:rsid w:val="00493E56"/>
    <w:rsid w:val="004D0F53"/>
    <w:rsid w:val="005449BC"/>
    <w:rsid w:val="006046C8"/>
    <w:rsid w:val="00892716"/>
    <w:rsid w:val="00907A19"/>
    <w:rsid w:val="009C641B"/>
    <w:rsid w:val="00A54BF1"/>
    <w:rsid w:val="00B279E3"/>
    <w:rsid w:val="00C37726"/>
    <w:rsid w:val="00DB46F9"/>
    <w:rsid w:val="00EE7EF7"/>
    <w:rsid w:val="01557BC6"/>
    <w:rsid w:val="026A3FF3"/>
    <w:rsid w:val="082D4158"/>
    <w:rsid w:val="0BF33E26"/>
    <w:rsid w:val="0C089772"/>
    <w:rsid w:val="0D0425AE"/>
    <w:rsid w:val="0FF47922"/>
    <w:rsid w:val="1621234D"/>
    <w:rsid w:val="1657B6F7"/>
    <w:rsid w:val="1667CFAE"/>
    <w:rsid w:val="1D9001ED"/>
    <w:rsid w:val="1E312DAF"/>
    <w:rsid w:val="1E8F2EA2"/>
    <w:rsid w:val="20A8A858"/>
    <w:rsid w:val="253C14B9"/>
    <w:rsid w:val="25F5EF08"/>
    <w:rsid w:val="274C41E4"/>
    <w:rsid w:val="2BFA5EAD"/>
    <w:rsid w:val="356779B7"/>
    <w:rsid w:val="3A662EA5"/>
    <w:rsid w:val="3F100FD6"/>
    <w:rsid w:val="46D9F50A"/>
    <w:rsid w:val="4734BF30"/>
    <w:rsid w:val="4ACB080B"/>
    <w:rsid w:val="4CF7EF02"/>
    <w:rsid w:val="520339B1"/>
    <w:rsid w:val="555D7B57"/>
    <w:rsid w:val="5D8D9D8A"/>
    <w:rsid w:val="5F89A5EC"/>
    <w:rsid w:val="639D0EC7"/>
    <w:rsid w:val="66ADCB5B"/>
    <w:rsid w:val="67A5BAAA"/>
    <w:rsid w:val="6A7DD322"/>
    <w:rsid w:val="6E9FEEBA"/>
    <w:rsid w:val="6FF14148"/>
    <w:rsid w:val="707C8205"/>
    <w:rsid w:val="73EF7EDE"/>
    <w:rsid w:val="76FCDFD2"/>
    <w:rsid w:val="785D3C32"/>
    <w:rsid w:val="7A32951D"/>
    <w:rsid w:val="7B167BDB"/>
    <w:rsid w:val="7F145BE0"/>
    <w:rsid w:val="7FCC5C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145BE0"/>
  <w15:chartTrackingRefBased/>
  <w15:docId w15:val="{0CF95751-9AF4-4A4E-B489-DF2935D83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EE7E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7EF7"/>
  </w:style>
  <w:style w:type="paragraph" w:styleId="Footer">
    <w:name w:val="footer"/>
    <w:basedOn w:val="Normal"/>
    <w:link w:val="FooterChar"/>
    <w:uiPriority w:val="99"/>
    <w:unhideWhenUsed/>
    <w:rsid w:val="00EE7E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7EF7"/>
  </w:style>
  <w:style w:type="paragraph" w:styleId="Bibliography">
    <w:name w:val="Bibliography"/>
    <w:basedOn w:val="Normal"/>
    <w:next w:val="Normal"/>
    <w:uiPriority w:val="37"/>
    <w:unhideWhenUsed/>
    <w:rsid w:val="00C37726"/>
  </w:style>
  <w:style w:type="paragraph" w:styleId="TOCHeading">
    <w:name w:val="TOC Heading"/>
    <w:basedOn w:val="Heading1"/>
    <w:next w:val="Normal"/>
    <w:uiPriority w:val="39"/>
    <w:unhideWhenUsed/>
    <w:qFormat/>
    <w:rsid w:val="009C641B"/>
    <w:pPr>
      <w:spacing w:before="240" w:after="0" w:line="259" w:lineRule="auto"/>
      <w:outlineLvl w:val="9"/>
    </w:pPr>
    <w:rPr>
      <w:sz w:val="32"/>
      <w:szCs w:val="32"/>
      <w:lang w:val="en-GB" w:eastAsia="en-GB"/>
    </w:rPr>
  </w:style>
  <w:style w:type="paragraph" w:styleId="TOC2">
    <w:name w:val="toc 2"/>
    <w:basedOn w:val="Normal"/>
    <w:next w:val="Normal"/>
    <w:autoRedefine/>
    <w:uiPriority w:val="39"/>
    <w:unhideWhenUsed/>
    <w:rsid w:val="009C641B"/>
    <w:pPr>
      <w:spacing w:after="100"/>
      <w:ind w:left="240"/>
    </w:pPr>
  </w:style>
  <w:style w:type="paragraph" w:styleId="TOC1">
    <w:name w:val="toc 1"/>
    <w:basedOn w:val="Normal"/>
    <w:next w:val="Normal"/>
    <w:autoRedefine/>
    <w:uiPriority w:val="39"/>
    <w:unhideWhenUsed/>
    <w:rsid w:val="009C641B"/>
    <w:pPr>
      <w:spacing w:after="100"/>
    </w:pPr>
  </w:style>
  <w:style w:type="character" w:styleId="Hyperlink">
    <w:name w:val="Hyperlink"/>
    <w:basedOn w:val="DefaultParagraphFont"/>
    <w:uiPriority w:val="99"/>
    <w:unhideWhenUsed/>
    <w:rsid w:val="009C641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66146">
      <w:bodyDiv w:val="1"/>
      <w:marLeft w:val="0"/>
      <w:marRight w:val="0"/>
      <w:marTop w:val="0"/>
      <w:marBottom w:val="0"/>
      <w:divBdr>
        <w:top w:val="none" w:sz="0" w:space="0" w:color="auto"/>
        <w:left w:val="none" w:sz="0" w:space="0" w:color="auto"/>
        <w:bottom w:val="none" w:sz="0" w:space="0" w:color="auto"/>
        <w:right w:val="none" w:sz="0" w:space="0" w:color="auto"/>
      </w:divBdr>
    </w:div>
    <w:div w:id="21519584">
      <w:bodyDiv w:val="1"/>
      <w:marLeft w:val="0"/>
      <w:marRight w:val="0"/>
      <w:marTop w:val="0"/>
      <w:marBottom w:val="0"/>
      <w:divBdr>
        <w:top w:val="none" w:sz="0" w:space="0" w:color="auto"/>
        <w:left w:val="none" w:sz="0" w:space="0" w:color="auto"/>
        <w:bottom w:val="none" w:sz="0" w:space="0" w:color="auto"/>
        <w:right w:val="none" w:sz="0" w:space="0" w:color="auto"/>
      </w:divBdr>
    </w:div>
    <w:div w:id="48766981">
      <w:bodyDiv w:val="1"/>
      <w:marLeft w:val="0"/>
      <w:marRight w:val="0"/>
      <w:marTop w:val="0"/>
      <w:marBottom w:val="0"/>
      <w:divBdr>
        <w:top w:val="none" w:sz="0" w:space="0" w:color="auto"/>
        <w:left w:val="none" w:sz="0" w:space="0" w:color="auto"/>
        <w:bottom w:val="none" w:sz="0" w:space="0" w:color="auto"/>
        <w:right w:val="none" w:sz="0" w:space="0" w:color="auto"/>
      </w:divBdr>
    </w:div>
    <w:div w:id="72625110">
      <w:bodyDiv w:val="1"/>
      <w:marLeft w:val="0"/>
      <w:marRight w:val="0"/>
      <w:marTop w:val="0"/>
      <w:marBottom w:val="0"/>
      <w:divBdr>
        <w:top w:val="none" w:sz="0" w:space="0" w:color="auto"/>
        <w:left w:val="none" w:sz="0" w:space="0" w:color="auto"/>
        <w:bottom w:val="none" w:sz="0" w:space="0" w:color="auto"/>
        <w:right w:val="none" w:sz="0" w:space="0" w:color="auto"/>
      </w:divBdr>
    </w:div>
    <w:div w:id="81804952">
      <w:bodyDiv w:val="1"/>
      <w:marLeft w:val="0"/>
      <w:marRight w:val="0"/>
      <w:marTop w:val="0"/>
      <w:marBottom w:val="0"/>
      <w:divBdr>
        <w:top w:val="none" w:sz="0" w:space="0" w:color="auto"/>
        <w:left w:val="none" w:sz="0" w:space="0" w:color="auto"/>
        <w:bottom w:val="none" w:sz="0" w:space="0" w:color="auto"/>
        <w:right w:val="none" w:sz="0" w:space="0" w:color="auto"/>
      </w:divBdr>
    </w:div>
    <w:div w:id="83914614">
      <w:bodyDiv w:val="1"/>
      <w:marLeft w:val="0"/>
      <w:marRight w:val="0"/>
      <w:marTop w:val="0"/>
      <w:marBottom w:val="0"/>
      <w:divBdr>
        <w:top w:val="none" w:sz="0" w:space="0" w:color="auto"/>
        <w:left w:val="none" w:sz="0" w:space="0" w:color="auto"/>
        <w:bottom w:val="none" w:sz="0" w:space="0" w:color="auto"/>
        <w:right w:val="none" w:sz="0" w:space="0" w:color="auto"/>
      </w:divBdr>
    </w:div>
    <w:div w:id="88888637">
      <w:bodyDiv w:val="1"/>
      <w:marLeft w:val="0"/>
      <w:marRight w:val="0"/>
      <w:marTop w:val="0"/>
      <w:marBottom w:val="0"/>
      <w:divBdr>
        <w:top w:val="none" w:sz="0" w:space="0" w:color="auto"/>
        <w:left w:val="none" w:sz="0" w:space="0" w:color="auto"/>
        <w:bottom w:val="none" w:sz="0" w:space="0" w:color="auto"/>
        <w:right w:val="none" w:sz="0" w:space="0" w:color="auto"/>
      </w:divBdr>
    </w:div>
    <w:div w:id="90782655">
      <w:bodyDiv w:val="1"/>
      <w:marLeft w:val="0"/>
      <w:marRight w:val="0"/>
      <w:marTop w:val="0"/>
      <w:marBottom w:val="0"/>
      <w:divBdr>
        <w:top w:val="none" w:sz="0" w:space="0" w:color="auto"/>
        <w:left w:val="none" w:sz="0" w:space="0" w:color="auto"/>
        <w:bottom w:val="none" w:sz="0" w:space="0" w:color="auto"/>
        <w:right w:val="none" w:sz="0" w:space="0" w:color="auto"/>
      </w:divBdr>
    </w:div>
    <w:div w:id="154805860">
      <w:bodyDiv w:val="1"/>
      <w:marLeft w:val="0"/>
      <w:marRight w:val="0"/>
      <w:marTop w:val="0"/>
      <w:marBottom w:val="0"/>
      <w:divBdr>
        <w:top w:val="none" w:sz="0" w:space="0" w:color="auto"/>
        <w:left w:val="none" w:sz="0" w:space="0" w:color="auto"/>
        <w:bottom w:val="none" w:sz="0" w:space="0" w:color="auto"/>
        <w:right w:val="none" w:sz="0" w:space="0" w:color="auto"/>
      </w:divBdr>
    </w:div>
    <w:div w:id="156459496">
      <w:bodyDiv w:val="1"/>
      <w:marLeft w:val="0"/>
      <w:marRight w:val="0"/>
      <w:marTop w:val="0"/>
      <w:marBottom w:val="0"/>
      <w:divBdr>
        <w:top w:val="none" w:sz="0" w:space="0" w:color="auto"/>
        <w:left w:val="none" w:sz="0" w:space="0" w:color="auto"/>
        <w:bottom w:val="none" w:sz="0" w:space="0" w:color="auto"/>
        <w:right w:val="none" w:sz="0" w:space="0" w:color="auto"/>
      </w:divBdr>
    </w:div>
    <w:div w:id="174198236">
      <w:bodyDiv w:val="1"/>
      <w:marLeft w:val="0"/>
      <w:marRight w:val="0"/>
      <w:marTop w:val="0"/>
      <w:marBottom w:val="0"/>
      <w:divBdr>
        <w:top w:val="none" w:sz="0" w:space="0" w:color="auto"/>
        <w:left w:val="none" w:sz="0" w:space="0" w:color="auto"/>
        <w:bottom w:val="none" w:sz="0" w:space="0" w:color="auto"/>
        <w:right w:val="none" w:sz="0" w:space="0" w:color="auto"/>
      </w:divBdr>
    </w:div>
    <w:div w:id="179204499">
      <w:bodyDiv w:val="1"/>
      <w:marLeft w:val="0"/>
      <w:marRight w:val="0"/>
      <w:marTop w:val="0"/>
      <w:marBottom w:val="0"/>
      <w:divBdr>
        <w:top w:val="none" w:sz="0" w:space="0" w:color="auto"/>
        <w:left w:val="none" w:sz="0" w:space="0" w:color="auto"/>
        <w:bottom w:val="none" w:sz="0" w:space="0" w:color="auto"/>
        <w:right w:val="none" w:sz="0" w:space="0" w:color="auto"/>
      </w:divBdr>
    </w:div>
    <w:div w:id="181942091">
      <w:bodyDiv w:val="1"/>
      <w:marLeft w:val="0"/>
      <w:marRight w:val="0"/>
      <w:marTop w:val="0"/>
      <w:marBottom w:val="0"/>
      <w:divBdr>
        <w:top w:val="none" w:sz="0" w:space="0" w:color="auto"/>
        <w:left w:val="none" w:sz="0" w:space="0" w:color="auto"/>
        <w:bottom w:val="none" w:sz="0" w:space="0" w:color="auto"/>
        <w:right w:val="none" w:sz="0" w:space="0" w:color="auto"/>
      </w:divBdr>
    </w:div>
    <w:div w:id="192891036">
      <w:bodyDiv w:val="1"/>
      <w:marLeft w:val="0"/>
      <w:marRight w:val="0"/>
      <w:marTop w:val="0"/>
      <w:marBottom w:val="0"/>
      <w:divBdr>
        <w:top w:val="none" w:sz="0" w:space="0" w:color="auto"/>
        <w:left w:val="none" w:sz="0" w:space="0" w:color="auto"/>
        <w:bottom w:val="none" w:sz="0" w:space="0" w:color="auto"/>
        <w:right w:val="none" w:sz="0" w:space="0" w:color="auto"/>
      </w:divBdr>
    </w:div>
    <w:div w:id="200631474">
      <w:bodyDiv w:val="1"/>
      <w:marLeft w:val="0"/>
      <w:marRight w:val="0"/>
      <w:marTop w:val="0"/>
      <w:marBottom w:val="0"/>
      <w:divBdr>
        <w:top w:val="none" w:sz="0" w:space="0" w:color="auto"/>
        <w:left w:val="none" w:sz="0" w:space="0" w:color="auto"/>
        <w:bottom w:val="none" w:sz="0" w:space="0" w:color="auto"/>
        <w:right w:val="none" w:sz="0" w:space="0" w:color="auto"/>
      </w:divBdr>
    </w:div>
    <w:div w:id="239221361">
      <w:bodyDiv w:val="1"/>
      <w:marLeft w:val="0"/>
      <w:marRight w:val="0"/>
      <w:marTop w:val="0"/>
      <w:marBottom w:val="0"/>
      <w:divBdr>
        <w:top w:val="none" w:sz="0" w:space="0" w:color="auto"/>
        <w:left w:val="none" w:sz="0" w:space="0" w:color="auto"/>
        <w:bottom w:val="none" w:sz="0" w:space="0" w:color="auto"/>
        <w:right w:val="none" w:sz="0" w:space="0" w:color="auto"/>
      </w:divBdr>
    </w:div>
    <w:div w:id="262032669">
      <w:bodyDiv w:val="1"/>
      <w:marLeft w:val="0"/>
      <w:marRight w:val="0"/>
      <w:marTop w:val="0"/>
      <w:marBottom w:val="0"/>
      <w:divBdr>
        <w:top w:val="none" w:sz="0" w:space="0" w:color="auto"/>
        <w:left w:val="none" w:sz="0" w:space="0" w:color="auto"/>
        <w:bottom w:val="none" w:sz="0" w:space="0" w:color="auto"/>
        <w:right w:val="none" w:sz="0" w:space="0" w:color="auto"/>
      </w:divBdr>
    </w:div>
    <w:div w:id="277495340">
      <w:bodyDiv w:val="1"/>
      <w:marLeft w:val="0"/>
      <w:marRight w:val="0"/>
      <w:marTop w:val="0"/>
      <w:marBottom w:val="0"/>
      <w:divBdr>
        <w:top w:val="none" w:sz="0" w:space="0" w:color="auto"/>
        <w:left w:val="none" w:sz="0" w:space="0" w:color="auto"/>
        <w:bottom w:val="none" w:sz="0" w:space="0" w:color="auto"/>
        <w:right w:val="none" w:sz="0" w:space="0" w:color="auto"/>
      </w:divBdr>
    </w:div>
    <w:div w:id="287249103">
      <w:bodyDiv w:val="1"/>
      <w:marLeft w:val="0"/>
      <w:marRight w:val="0"/>
      <w:marTop w:val="0"/>
      <w:marBottom w:val="0"/>
      <w:divBdr>
        <w:top w:val="none" w:sz="0" w:space="0" w:color="auto"/>
        <w:left w:val="none" w:sz="0" w:space="0" w:color="auto"/>
        <w:bottom w:val="none" w:sz="0" w:space="0" w:color="auto"/>
        <w:right w:val="none" w:sz="0" w:space="0" w:color="auto"/>
      </w:divBdr>
    </w:div>
    <w:div w:id="290135667">
      <w:bodyDiv w:val="1"/>
      <w:marLeft w:val="0"/>
      <w:marRight w:val="0"/>
      <w:marTop w:val="0"/>
      <w:marBottom w:val="0"/>
      <w:divBdr>
        <w:top w:val="none" w:sz="0" w:space="0" w:color="auto"/>
        <w:left w:val="none" w:sz="0" w:space="0" w:color="auto"/>
        <w:bottom w:val="none" w:sz="0" w:space="0" w:color="auto"/>
        <w:right w:val="none" w:sz="0" w:space="0" w:color="auto"/>
      </w:divBdr>
    </w:div>
    <w:div w:id="297731293">
      <w:bodyDiv w:val="1"/>
      <w:marLeft w:val="0"/>
      <w:marRight w:val="0"/>
      <w:marTop w:val="0"/>
      <w:marBottom w:val="0"/>
      <w:divBdr>
        <w:top w:val="none" w:sz="0" w:space="0" w:color="auto"/>
        <w:left w:val="none" w:sz="0" w:space="0" w:color="auto"/>
        <w:bottom w:val="none" w:sz="0" w:space="0" w:color="auto"/>
        <w:right w:val="none" w:sz="0" w:space="0" w:color="auto"/>
      </w:divBdr>
    </w:div>
    <w:div w:id="306053308">
      <w:bodyDiv w:val="1"/>
      <w:marLeft w:val="0"/>
      <w:marRight w:val="0"/>
      <w:marTop w:val="0"/>
      <w:marBottom w:val="0"/>
      <w:divBdr>
        <w:top w:val="none" w:sz="0" w:space="0" w:color="auto"/>
        <w:left w:val="none" w:sz="0" w:space="0" w:color="auto"/>
        <w:bottom w:val="none" w:sz="0" w:space="0" w:color="auto"/>
        <w:right w:val="none" w:sz="0" w:space="0" w:color="auto"/>
      </w:divBdr>
    </w:div>
    <w:div w:id="306588510">
      <w:bodyDiv w:val="1"/>
      <w:marLeft w:val="0"/>
      <w:marRight w:val="0"/>
      <w:marTop w:val="0"/>
      <w:marBottom w:val="0"/>
      <w:divBdr>
        <w:top w:val="none" w:sz="0" w:space="0" w:color="auto"/>
        <w:left w:val="none" w:sz="0" w:space="0" w:color="auto"/>
        <w:bottom w:val="none" w:sz="0" w:space="0" w:color="auto"/>
        <w:right w:val="none" w:sz="0" w:space="0" w:color="auto"/>
      </w:divBdr>
    </w:div>
    <w:div w:id="307130706">
      <w:bodyDiv w:val="1"/>
      <w:marLeft w:val="0"/>
      <w:marRight w:val="0"/>
      <w:marTop w:val="0"/>
      <w:marBottom w:val="0"/>
      <w:divBdr>
        <w:top w:val="none" w:sz="0" w:space="0" w:color="auto"/>
        <w:left w:val="none" w:sz="0" w:space="0" w:color="auto"/>
        <w:bottom w:val="none" w:sz="0" w:space="0" w:color="auto"/>
        <w:right w:val="none" w:sz="0" w:space="0" w:color="auto"/>
      </w:divBdr>
    </w:div>
    <w:div w:id="311180434">
      <w:bodyDiv w:val="1"/>
      <w:marLeft w:val="0"/>
      <w:marRight w:val="0"/>
      <w:marTop w:val="0"/>
      <w:marBottom w:val="0"/>
      <w:divBdr>
        <w:top w:val="none" w:sz="0" w:space="0" w:color="auto"/>
        <w:left w:val="none" w:sz="0" w:space="0" w:color="auto"/>
        <w:bottom w:val="none" w:sz="0" w:space="0" w:color="auto"/>
        <w:right w:val="none" w:sz="0" w:space="0" w:color="auto"/>
      </w:divBdr>
    </w:div>
    <w:div w:id="322128145">
      <w:bodyDiv w:val="1"/>
      <w:marLeft w:val="0"/>
      <w:marRight w:val="0"/>
      <w:marTop w:val="0"/>
      <w:marBottom w:val="0"/>
      <w:divBdr>
        <w:top w:val="none" w:sz="0" w:space="0" w:color="auto"/>
        <w:left w:val="none" w:sz="0" w:space="0" w:color="auto"/>
        <w:bottom w:val="none" w:sz="0" w:space="0" w:color="auto"/>
        <w:right w:val="none" w:sz="0" w:space="0" w:color="auto"/>
      </w:divBdr>
    </w:div>
    <w:div w:id="322322795">
      <w:bodyDiv w:val="1"/>
      <w:marLeft w:val="0"/>
      <w:marRight w:val="0"/>
      <w:marTop w:val="0"/>
      <w:marBottom w:val="0"/>
      <w:divBdr>
        <w:top w:val="none" w:sz="0" w:space="0" w:color="auto"/>
        <w:left w:val="none" w:sz="0" w:space="0" w:color="auto"/>
        <w:bottom w:val="none" w:sz="0" w:space="0" w:color="auto"/>
        <w:right w:val="none" w:sz="0" w:space="0" w:color="auto"/>
      </w:divBdr>
    </w:div>
    <w:div w:id="325011142">
      <w:bodyDiv w:val="1"/>
      <w:marLeft w:val="0"/>
      <w:marRight w:val="0"/>
      <w:marTop w:val="0"/>
      <w:marBottom w:val="0"/>
      <w:divBdr>
        <w:top w:val="none" w:sz="0" w:space="0" w:color="auto"/>
        <w:left w:val="none" w:sz="0" w:space="0" w:color="auto"/>
        <w:bottom w:val="none" w:sz="0" w:space="0" w:color="auto"/>
        <w:right w:val="none" w:sz="0" w:space="0" w:color="auto"/>
      </w:divBdr>
    </w:div>
    <w:div w:id="331226213">
      <w:bodyDiv w:val="1"/>
      <w:marLeft w:val="0"/>
      <w:marRight w:val="0"/>
      <w:marTop w:val="0"/>
      <w:marBottom w:val="0"/>
      <w:divBdr>
        <w:top w:val="none" w:sz="0" w:space="0" w:color="auto"/>
        <w:left w:val="none" w:sz="0" w:space="0" w:color="auto"/>
        <w:bottom w:val="none" w:sz="0" w:space="0" w:color="auto"/>
        <w:right w:val="none" w:sz="0" w:space="0" w:color="auto"/>
      </w:divBdr>
    </w:div>
    <w:div w:id="357660531">
      <w:bodyDiv w:val="1"/>
      <w:marLeft w:val="0"/>
      <w:marRight w:val="0"/>
      <w:marTop w:val="0"/>
      <w:marBottom w:val="0"/>
      <w:divBdr>
        <w:top w:val="none" w:sz="0" w:space="0" w:color="auto"/>
        <w:left w:val="none" w:sz="0" w:space="0" w:color="auto"/>
        <w:bottom w:val="none" w:sz="0" w:space="0" w:color="auto"/>
        <w:right w:val="none" w:sz="0" w:space="0" w:color="auto"/>
      </w:divBdr>
    </w:div>
    <w:div w:id="362483555">
      <w:bodyDiv w:val="1"/>
      <w:marLeft w:val="0"/>
      <w:marRight w:val="0"/>
      <w:marTop w:val="0"/>
      <w:marBottom w:val="0"/>
      <w:divBdr>
        <w:top w:val="none" w:sz="0" w:space="0" w:color="auto"/>
        <w:left w:val="none" w:sz="0" w:space="0" w:color="auto"/>
        <w:bottom w:val="none" w:sz="0" w:space="0" w:color="auto"/>
        <w:right w:val="none" w:sz="0" w:space="0" w:color="auto"/>
      </w:divBdr>
    </w:div>
    <w:div w:id="369183806">
      <w:bodyDiv w:val="1"/>
      <w:marLeft w:val="0"/>
      <w:marRight w:val="0"/>
      <w:marTop w:val="0"/>
      <w:marBottom w:val="0"/>
      <w:divBdr>
        <w:top w:val="none" w:sz="0" w:space="0" w:color="auto"/>
        <w:left w:val="none" w:sz="0" w:space="0" w:color="auto"/>
        <w:bottom w:val="none" w:sz="0" w:space="0" w:color="auto"/>
        <w:right w:val="none" w:sz="0" w:space="0" w:color="auto"/>
      </w:divBdr>
    </w:div>
    <w:div w:id="373039295">
      <w:bodyDiv w:val="1"/>
      <w:marLeft w:val="0"/>
      <w:marRight w:val="0"/>
      <w:marTop w:val="0"/>
      <w:marBottom w:val="0"/>
      <w:divBdr>
        <w:top w:val="none" w:sz="0" w:space="0" w:color="auto"/>
        <w:left w:val="none" w:sz="0" w:space="0" w:color="auto"/>
        <w:bottom w:val="none" w:sz="0" w:space="0" w:color="auto"/>
        <w:right w:val="none" w:sz="0" w:space="0" w:color="auto"/>
      </w:divBdr>
    </w:div>
    <w:div w:id="375662010">
      <w:bodyDiv w:val="1"/>
      <w:marLeft w:val="0"/>
      <w:marRight w:val="0"/>
      <w:marTop w:val="0"/>
      <w:marBottom w:val="0"/>
      <w:divBdr>
        <w:top w:val="none" w:sz="0" w:space="0" w:color="auto"/>
        <w:left w:val="none" w:sz="0" w:space="0" w:color="auto"/>
        <w:bottom w:val="none" w:sz="0" w:space="0" w:color="auto"/>
        <w:right w:val="none" w:sz="0" w:space="0" w:color="auto"/>
      </w:divBdr>
    </w:div>
    <w:div w:id="379407415">
      <w:bodyDiv w:val="1"/>
      <w:marLeft w:val="0"/>
      <w:marRight w:val="0"/>
      <w:marTop w:val="0"/>
      <w:marBottom w:val="0"/>
      <w:divBdr>
        <w:top w:val="none" w:sz="0" w:space="0" w:color="auto"/>
        <w:left w:val="none" w:sz="0" w:space="0" w:color="auto"/>
        <w:bottom w:val="none" w:sz="0" w:space="0" w:color="auto"/>
        <w:right w:val="none" w:sz="0" w:space="0" w:color="auto"/>
      </w:divBdr>
    </w:div>
    <w:div w:id="387455353">
      <w:bodyDiv w:val="1"/>
      <w:marLeft w:val="0"/>
      <w:marRight w:val="0"/>
      <w:marTop w:val="0"/>
      <w:marBottom w:val="0"/>
      <w:divBdr>
        <w:top w:val="none" w:sz="0" w:space="0" w:color="auto"/>
        <w:left w:val="none" w:sz="0" w:space="0" w:color="auto"/>
        <w:bottom w:val="none" w:sz="0" w:space="0" w:color="auto"/>
        <w:right w:val="none" w:sz="0" w:space="0" w:color="auto"/>
      </w:divBdr>
    </w:div>
    <w:div w:id="389883950">
      <w:bodyDiv w:val="1"/>
      <w:marLeft w:val="0"/>
      <w:marRight w:val="0"/>
      <w:marTop w:val="0"/>
      <w:marBottom w:val="0"/>
      <w:divBdr>
        <w:top w:val="none" w:sz="0" w:space="0" w:color="auto"/>
        <w:left w:val="none" w:sz="0" w:space="0" w:color="auto"/>
        <w:bottom w:val="none" w:sz="0" w:space="0" w:color="auto"/>
        <w:right w:val="none" w:sz="0" w:space="0" w:color="auto"/>
      </w:divBdr>
    </w:div>
    <w:div w:id="398017580">
      <w:bodyDiv w:val="1"/>
      <w:marLeft w:val="0"/>
      <w:marRight w:val="0"/>
      <w:marTop w:val="0"/>
      <w:marBottom w:val="0"/>
      <w:divBdr>
        <w:top w:val="none" w:sz="0" w:space="0" w:color="auto"/>
        <w:left w:val="none" w:sz="0" w:space="0" w:color="auto"/>
        <w:bottom w:val="none" w:sz="0" w:space="0" w:color="auto"/>
        <w:right w:val="none" w:sz="0" w:space="0" w:color="auto"/>
      </w:divBdr>
    </w:div>
    <w:div w:id="417865681">
      <w:bodyDiv w:val="1"/>
      <w:marLeft w:val="0"/>
      <w:marRight w:val="0"/>
      <w:marTop w:val="0"/>
      <w:marBottom w:val="0"/>
      <w:divBdr>
        <w:top w:val="none" w:sz="0" w:space="0" w:color="auto"/>
        <w:left w:val="none" w:sz="0" w:space="0" w:color="auto"/>
        <w:bottom w:val="none" w:sz="0" w:space="0" w:color="auto"/>
        <w:right w:val="none" w:sz="0" w:space="0" w:color="auto"/>
      </w:divBdr>
    </w:div>
    <w:div w:id="434907007">
      <w:bodyDiv w:val="1"/>
      <w:marLeft w:val="0"/>
      <w:marRight w:val="0"/>
      <w:marTop w:val="0"/>
      <w:marBottom w:val="0"/>
      <w:divBdr>
        <w:top w:val="none" w:sz="0" w:space="0" w:color="auto"/>
        <w:left w:val="none" w:sz="0" w:space="0" w:color="auto"/>
        <w:bottom w:val="none" w:sz="0" w:space="0" w:color="auto"/>
        <w:right w:val="none" w:sz="0" w:space="0" w:color="auto"/>
      </w:divBdr>
    </w:div>
    <w:div w:id="437064197">
      <w:bodyDiv w:val="1"/>
      <w:marLeft w:val="0"/>
      <w:marRight w:val="0"/>
      <w:marTop w:val="0"/>
      <w:marBottom w:val="0"/>
      <w:divBdr>
        <w:top w:val="none" w:sz="0" w:space="0" w:color="auto"/>
        <w:left w:val="none" w:sz="0" w:space="0" w:color="auto"/>
        <w:bottom w:val="none" w:sz="0" w:space="0" w:color="auto"/>
        <w:right w:val="none" w:sz="0" w:space="0" w:color="auto"/>
      </w:divBdr>
    </w:div>
    <w:div w:id="489447767">
      <w:bodyDiv w:val="1"/>
      <w:marLeft w:val="0"/>
      <w:marRight w:val="0"/>
      <w:marTop w:val="0"/>
      <w:marBottom w:val="0"/>
      <w:divBdr>
        <w:top w:val="none" w:sz="0" w:space="0" w:color="auto"/>
        <w:left w:val="none" w:sz="0" w:space="0" w:color="auto"/>
        <w:bottom w:val="none" w:sz="0" w:space="0" w:color="auto"/>
        <w:right w:val="none" w:sz="0" w:space="0" w:color="auto"/>
      </w:divBdr>
    </w:div>
    <w:div w:id="549074372">
      <w:bodyDiv w:val="1"/>
      <w:marLeft w:val="0"/>
      <w:marRight w:val="0"/>
      <w:marTop w:val="0"/>
      <w:marBottom w:val="0"/>
      <w:divBdr>
        <w:top w:val="none" w:sz="0" w:space="0" w:color="auto"/>
        <w:left w:val="none" w:sz="0" w:space="0" w:color="auto"/>
        <w:bottom w:val="none" w:sz="0" w:space="0" w:color="auto"/>
        <w:right w:val="none" w:sz="0" w:space="0" w:color="auto"/>
      </w:divBdr>
    </w:div>
    <w:div w:id="562720828">
      <w:bodyDiv w:val="1"/>
      <w:marLeft w:val="0"/>
      <w:marRight w:val="0"/>
      <w:marTop w:val="0"/>
      <w:marBottom w:val="0"/>
      <w:divBdr>
        <w:top w:val="none" w:sz="0" w:space="0" w:color="auto"/>
        <w:left w:val="none" w:sz="0" w:space="0" w:color="auto"/>
        <w:bottom w:val="none" w:sz="0" w:space="0" w:color="auto"/>
        <w:right w:val="none" w:sz="0" w:space="0" w:color="auto"/>
      </w:divBdr>
    </w:div>
    <w:div w:id="576129732">
      <w:bodyDiv w:val="1"/>
      <w:marLeft w:val="0"/>
      <w:marRight w:val="0"/>
      <w:marTop w:val="0"/>
      <w:marBottom w:val="0"/>
      <w:divBdr>
        <w:top w:val="none" w:sz="0" w:space="0" w:color="auto"/>
        <w:left w:val="none" w:sz="0" w:space="0" w:color="auto"/>
        <w:bottom w:val="none" w:sz="0" w:space="0" w:color="auto"/>
        <w:right w:val="none" w:sz="0" w:space="0" w:color="auto"/>
      </w:divBdr>
    </w:div>
    <w:div w:id="583076908">
      <w:bodyDiv w:val="1"/>
      <w:marLeft w:val="0"/>
      <w:marRight w:val="0"/>
      <w:marTop w:val="0"/>
      <w:marBottom w:val="0"/>
      <w:divBdr>
        <w:top w:val="none" w:sz="0" w:space="0" w:color="auto"/>
        <w:left w:val="none" w:sz="0" w:space="0" w:color="auto"/>
        <w:bottom w:val="none" w:sz="0" w:space="0" w:color="auto"/>
        <w:right w:val="none" w:sz="0" w:space="0" w:color="auto"/>
      </w:divBdr>
    </w:div>
    <w:div w:id="592668901">
      <w:bodyDiv w:val="1"/>
      <w:marLeft w:val="0"/>
      <w:marRight w:val="0"/>
      <w:marTop w:val="0"/>
      <w:marBottom w:val="0"/>
      <w:divBdr>
        <w:top w:val="none" w:sz="0" w:space="0" w:color="auto"/>
        <w:left w:val="none" w:sz="0" w:space="0" w:color="auto"/>
        <w:bottom w:val="none" w:sz="0" w:space="0" w:color="auto"/>
        <w:right w:val="none" w:sz="0" w:space="0" w:color="auto"/>
      </w:divBdr>
    </w:div>
    <w:div w:id="619341986">
      <w:bodyDiv w:val="1"/>
      <w:marLeft w:val="0"/>
      <w:marRight w:val="0"/>
      <w:marTop w:val="0"/>
      <w:marBottom w:val="0"/>
      <w:divBdr>
        <w:top w:val="none" w:sz="0" w:space="0" w:color="auto"/>
        <w:left w:val="none" w:sz="0" w:space="0" w:color="auto"/>
        <w:bottom w:val="none" w:sz="0" w:space="0" w:color="auto"/>
        <w:right w:val="none" w:sz="0" w:space="0" w:color="auto"/>
      </w:divBdr>
    </w:div>
    <w:div w:id="633216636">
      <w:bodyDiv w:val="1"/>
      <w:marLeft w:val="0"/>
      <w:marRight w:val="0"/>
      <w:marTop w:val="0"/>
      <w:marBottom w:val="0"/>
      <w:divBdr>
        <w:top w:val="none" w:sz="0" w:space="0" w:color="auto"/>
        <w:left w:val="none" w:sz="0" w:space="0" w:color="auto"/>
        <w:bottom w:val="none" w:sz="0" w:space="0" w:color="auto"/>
        <w:right w:val="none" w:sz="0" w:space="0" w:color="auto"/>
      </w:divBdr>
    </w:div>
    <w:div w:id="671953069">
      <w:bodyDiv w:val="1"/>
      <w:marLeft w:val="0"/>
      <w:marRight w:val="0"/>
      <w:marTop w:val="0"/>
      <w:marBottom w:val="0"/>
      <w:divBdr>
        <w:top w:val="none" w:sz="0" w:space="0" w:color="auto"/>
        <w:left w:val="none" w:sz="0" w:space="0" w:color="auto"/>
        <w:bottom w:val="none" w:sz="0" w:space="0" w:color="auto"/>
        <w:right w:val="none" w:sz="0" w:space="0" w:color="auto"/>
      </w:divBdr>
    </w:div>
    <w:div w:id="676619306">
      <w:bodyDiv w:val="1"/>
      <w:marLeft w:val="0"/>
      <w:marRight w:val="0"/>
      <w:marTop w:val="0"/>
      <w:marBottom w:val="0"/>
      <w:divBdr>
        <w:top w:val="none" w:sz="0" w:space="0" w:color="auto"/>
        <w:left w:val="none" w:sz="0" w:space="0" w:color="auto"/>
        <w:bottom w:val="none" w:sz="0" w:space="0" w:color="auto"/>
        <w:right w:val="none" w:sz="0" w:space="0" w:color="auto"/>
      </w:divBdr>
    </w:div>
    <w:div w:id="683828601">
      <w:bodyDiv w:val="1"/>
      <w:marLeft w:val="0"/>
      <w:marRight w:val="0"/>
      <w:marTop w:val="0"/>
      <w:marBottom w:val="0"/>
      <w:divBdr>
        <w:top w:val="none" w:sz="0" w:space="0" w:color="auto"/>
        <w:left w:val="none" w:sz="0" w:space="0" w:color="auto"/>
        <w:bottom w:val="none" w:sz="0" w:space="0" w:color="auto"/>
        <w:right w:val="none" w:sz="0" w:space="0" w:color="auto"/>
      </w:divBdr>
    </w:div>
    <w:div w:id="699937254">
      <w:bodyDiv w:val="1"/>
      <w:marLeft w:val="0"/>
      <w:marRight w:val="0"/>
      <w:marTop w:val="0"/>
      <w:marBottom w:val="0"/>
      <w:divBdr>
        <w:top w:val="none" w:sz="0" w:space="0" w:color="auto"/>
        <w:left w:val="none" w:sz="0" w:space="0" w:color="auto"/>
        <w:bottom w:val="none" w:sz="0" w:space="0" w:color="auto"/>
        <w:right w:val="none" w:sz="0" w:space="0" w:color="auto"/>
      </w:divBdr>
    </w:div>
    <w:div w:id="710807203">
      <w:bodyDiv w:val="1"/>
      <w:marLeft w:val="0"/>
      <w:marRight w:val="0"/>
      <w:marTop w:val="0"/>
      <w:marBottom w:val="0"/>
      <w:divBdr>
        <w:top w:val="none" w:sz="0" w:space="0" w:color="auto"/>
        <w:left w:val="none" w:sz="0" w:space="0" w:color="auto"/>
        <w:bottom w:val="none" w:sz="0" w:space="0" w:color="auto"/>
        <w:right w:val="none" w:sz="0" w:space="0" w:color="auto"/>
      </w:divBdr>
    </w:div>
    <w:div w:id="725379464">
      <w:bodyDiv w:val="1"/>
      <w:marLeft w:val="0"/>
      <w:marRight w:val="0"/>
      <w:marTop w:val="0"/>
      <w:marBottom w:val="0"/>
      <w:divBdr>
        <w:top w:val="none" w:sz="0" w:space="0" w:color="auto"/>
        <w:left w:val="none" w:sz="0" w:space="0" w:color="auto"/>
        <w:bottom w:val="none" w:sz="0" w:space="0" w:color="auto"/>
        <w:right w:val="none" w:sz="0" w:space="0" w:color="auto"/>
      </w:divBdr>
    </w:div>
    <w:div w:id="727848156">
      <w:bodyDiv w:val="1"/>
      <w:marLeft w:val="0"/>
      <w:marRight w:val="0"/>
      <w:marTop w:val="0"/>
      <w:marBottom w:val="0"/>
      <w:divBdr>
        <w:top w:val="none" w:sz="0" w:space="0" w:color="auto"/>
        <w:left w:val="none" w:sz="0" w:space="0" w:color="auto"/>
        <w:bottom w:val="none" w:sz="0" w:space="0" w:color="auto"/>
        <w:right w:val="none" w:sz="0" w:space="0" w:color="auto"/>
      </w:divBdr>
    </w:div>
    <w:div w:id="733236880">
      <w:bodyDiv w:val="1"/>
      <w:marLeft w:val="0"/>
      <w:marRight w:val="0"/>
      <w:marTop w:val="0"/>
      <w:marBottom w:val="0"/>
      <w:divBdr>
        <w:top w:val="none" w:sz="0" w:space="0" w:color="auto"/>
        <w:left w:val="none" w:sz="0" w:space="0" w:color="auto"/>
        <w:bottom w:val="none" w:sz="0" w:space="0" w:color="auto"/>
        <w:right w:val="none" w:sz="0" w:space="0" w:color="auto"/>
      </w:divBdr>
    </w:div>
    <w:div w:id="739597013">
      <w:bodyDiv w:val="1"/>
      <w:marLeft w:val="0"/>
      <w:marRight w:val="0"/>
      <w:marTop w:val="0"/>
      <w:marBottom w:val="0"/>
      <w:divBdr>
        <w:top w:val="none" w:sz="0" w:space="0" w:color="auto"/>
        <w:left w:val="none" w:sz="0" w:space="0" w:color="auto"/>
        <w:bottom w:val="none" w:sz="0" w:space="0" w:color="auto"/>
        <w:right w:val="none" w:sz="0" w:space="0" w:color="auto"/>
      </w:divBdr>
    </w:div>
    <w:div w:id="749501766">
      <w:bodyDiv w:val="1"/>
      <w:marLeft w:val="0"/>
      <w:marRight w:val="0"/>
      <w:marTop w:val="0"/>
      <w:marBottom w:val="0"/>
      <w:divBdr>
        <w:top w:val="none" w:sz="0" w:space="0" w:color="auto"/>
        <w:left w:val="none" w:sz="0" w:space="0" w:color="auto"/>
        <w:bottom w:val="none" w:sz="0" w:space="0" w:color="auto"/>
        <w:right w:val="none" w:sz="0" w:space="0" w:color="auto"/>
      </w:divBdr>
    </w:div>
    <w:div w:id="762536293">
      <w:bodyDiv w:val="1"/>
      <w:marLeft w:val="0"/>
      <w:marRight w:val="0"/>
      <w:marTop w:val="0"/>
      <w:marBottom w:val="0"/>
      <w:divBdr>
        <w:top w:val="none" w:sz="0" w:space="0" w:color="auto"/>
        <w:left w:val="none" w:sz="0" w:space="0" w:color="auto"/>
        <w:bottom w:val="none" w:sz="0" w:space="0" w:color="auto"/>
        <w:right w:val="none" w:sz="0" w:space="0" w:color="auto"/>
      </w:divBdr>
    </w:div>
    <w:div w:id="789472751">
      <w:bodyDiv w:val="1"/>
      <w:marLeft w:val="0"/>
      <w:marRight w:val="0"/>
      <w:marTop w:val="0"/>
      <w:marBottom w:val="0"/>
      <w:divBdr>
        <w:top w:val="none" w:sz="0" w:space="0" w:color="auto"/>
        <w:left w:val="none" w:sz="0" w:space="0" w:color="auto"/>
        <w:bottom w:val="none" w:sz="0" w:space="0" w:color="auto"/>
        <w:right w:val="none" w:sz="0" w:space="0" w:color="auto"/>
      </w:divBdr>
    </w:div>
    <w:div w:id="798063033">
      <w:bodyDiv w:val="1"/>
      <w:marLeft w:val="0"/>
      <w:marRight w:val="0"/>
      <w:marTop w:val="0"/>
      <w:marBottom w:val="0"/>
      <w:divBdr>
        <w:top w:val="none" w:sz="0" w:space="0" w:color="auto"/>
        <w:left w:val="none" w:sz="0" w:space="0" w:color="auto"/>
        <w:bottom w:val="none" w:sz="0" w:space="0" w:color="auto"/>
        <w:right w:val="none" w:sz="0" w:space="0" w:color="auto"/>
      </w:divBdr>
    </w:div>
    <w:div w:id="817653036">
      <w:bodyDiv w:val="1"/>
      <w:marLeft w:val="0"/>
      <w:marRight w:val="0"/>
      <w:marTop w:val="0"/>
      <w:marBottom w:val="0"/>
      <w:divBdr>
        <w:top w:val="none" w:sz="0" w:space="0" w:color="auto"/>
        <w:left w:val="none" w:sz="0" w:space="0" w:color="auto"/>
        <w:bottom w:val="none" w:sz="0" w:space="0" w:color="auto"/>
        <w:right w:val="none" w:sz="0" w:space="0" w:color="auto"/>
      </w:divBdr>
    </w:div>
    <w:div w:id="838352234">
      <w:bodyDiv w:val="1"/>
      <w:marLeft w:val="0"/>
      <w:marRight w:val="0"/>
      <w:marTop w:val="0"/>
      <w:marBottom w:val="0"/>
      <w:divBdr>
        <w:top w:val="none" w:sz="0" w:space="0" w:color="auto"/>
        <w:left w:val="none" w:sz="0" w:space="0" w:color="auto"/>
        <w:bottom w:val="none" w:sz="0" w:space="0" w:color="auto"/>
        <w:right w:val="none" w:sz="0" w:space="0" w:color="auto"/>
      </w:divBdr>
    </w:div>
    <w:div w:id="839197780">
      <w:bodyDiv w:val="1"/>
      <w:marLeft w:val="0"/>
      <w:marRight w:val="0"/>
      <w:marTop w:val="0"/>
      <w:marBottom w:val="0"/>
      <w:divBdr>
        <w:top w:val="none" w:sz="0" w:space="0" w:color="auto"/>
        <w:left w:val="none" w:sz="0" w:space="0" w:color="auto"/>
        <w:bottom w:val="none" w:sz="0" w:space="0" w:color="auto"/>
        <w:right w:val="none" w:sz="0" w:space="0" w:color="auto"/>
      </w:divBdr>
    </w:div>
    <w:div w:id="842011037">
      <w:bodyDiv w:val="1"/>
      <w:marLeft w:val="0"/>
      <w:marRight w:val="0"/>
      <w:marTop w:val="0"/>
      <w:marBottom w:val="0"/>
      <w:divBdr>
        <w:top w:val="none" w:sz="0" w:space="0" w:color="auto"/>
        <w:left w:val="none" w:sz="0" w:space="0" w:color="auto"/>
        <w:bottom w:val="none" w:sz="0" w:space="0" w:color="auto"/>
        <w:right w:val="none" w:sz="0" w:space="0" w:color="auto"/>
      </w:divBdr>
    </w:div>
    <w:div w:id="847642844">
      <w:bodyDiv w:val="1"/>
      <w:marLeft w:val="0"/>
      <w:marRight w:val="0"/>
      <w:marTop w:val="0"/>
      <w:marBottom w:val="0"/>
      <w:divBdr>
        <w:top w:val="none" w:sz="0" w:space="0" w:color="auto"/>
        <w:left w:val="none" w:sz="0" w:space="0" w:color="auto"/>
        <w:bottom w:val="none" w:sz="0" w:space="0" w:color="auto"/>
        <w:right w:val="none" w:sz="0" w:space="0" w:color="auto"/>
      </w:divBdr>
    </w:div>
    <w:div w:id="848904718">
      <w:bodyDiv w:val="1"/>
      <w:marLeft w:val="0"/>
      <w:marRight w:val="0"/>
      <w:marTop w:val="0"/>
      <w:marBottom w:val="0"/>
      <w:divBdr>
        <w:top w:val="none" w:sz="0" w:space="0" w:color="auto"/>
        <w:left w:val="none" w:sz="0" w:space="0" w:color="auto"/>
        <w:bottom w:val="none" w:sz="0" w:space="0" w:color="auto"/>
        <w:right w:val="none" w:sz="0" w:space="0" w:color="auto"/>
      </w:divBdr>
    </w:div>
    <w:div w:id="858617049">
      <w:bodyDiv w:val="1"/>
      <w:marLeft w:val="0"/>
      <w:marRight w:val="0"/>
      <w:marTop w:val="0"/>
      <w:marBottom w:val="0"/>
      <w:divBdr>
        <w:top w:val="none" w:sz="0" w:space="0" w:color="auto"/>
        <w:left w:val="none" w:sz="0" w:space="0" w:color="auto"/>
        <w:bottom w:val="none" w:sz="0" w:space="0" w:color="auto"/>
        <w:right w:val="none" w:sz="0" w:space="0" w:color="auto"/>
      </w:divBdr>
    </w:div>
    <w:div w:id="874580024">
      <w:bodyDiv w:val="1"/>
      <w:marLeft w:val="0"/>
      <w:marRight w:val="0"/>
      <w:marTop w:val="0"/>
      <w:marBottom w:val="0"/>
      <w:divBdr>
        <w:top w:val="none" w:sz="0" w:space="0" w:color="auto"/>
        <w:left w:val="none" w:sz="0" w:space="0" w:color="auto"/>
        <w:bottom w:val="none" w:sz="0" w:space="0" w:color="auto"/>
        <w:right w:val="none" w:sz="0" w:space="0" w:color="auto"/>
      </w:divBdr>
    </w:div>
    <w:div w:id="891116470">
      <w:bodyDiv w:val="1"/>
      <w:marLeft w:val="0"/>
      <w:marRight w:val="0"/>
      <w:marTop w:val="0"/>
      <w:marBottom w:val="0"/>
      <w:divBdr>
        <w:top w:val="none" w:sz="0" w:space="0" w:color="auto"/>
        <w:left w:val="none" w:sz="0" w:space="0" w:color="auto"/>
        <w:bottom w:val="none" w:sz="0" w:space="0" w:color="auto"/>
        <w:right w:val="none" w:sz="0" w:space="0" w:color="auto"/>
      </w:divBdr>
    </w:div>
    <w:div w:id="924535220">
      <w:bodyDiv w:val="1"/>
      <w:marLeft w:val="0"/>
      <w:marRight w:val="0"/>
      <w:marTop w:val="0"/>
      <w:marBottom w:val="0"/>
      <w:divBdr>
        <w:top w:val="none" w:sz="0" w:space="0" w:color="auto"/>
        <w:left w:val="none" w:sz="0" w:space="0" w:color="auto"/>
        <w:bottom w:val="none" w:sz="0" w:space="0" w:color="auto"/>
        <w:right w:val="none" w:sz="0" w:space="0" w:color="auto"/>
      </w:divBdr>
    </w:div>
    <w:div w:id="951208211">
      <w:bodyDiv w:val="1"/>
      <w:marLeft w:val="0"/>
      <w:marRight w:val="0"/>
      <w:marTop w:val="0"/>
      <w:marBottom w:val="0"/>
      <w:divBdr>
        <w:top w:val="none" w:sz="0" w:space="0" w:color="auto"/>
        <w:left w:val="none" w:sz="0" w:space="0" w:color="auto"/>
        <w:bottom w:val="none" w:sz="0" w:space="0" w:color="auto"/>
        <w:right w:val="none" w:sz="0" w:space="0" w:color="auto"/>
      </w:divBdr>
    </w:div>
    <w:div w:id="954406746">
      <w:bodyDiv w:val="1"/>
      <w:marLeft w:val="0"/>
      <w:marRight w:val="0"/>
      <w:marTop w:val="0"/>
      <w:marBottom w:val="0"/>
      <w:divBdr>
        <w:top w:val="none" w:sz="0" w:space="0" w:color="auto"/>
        <w:left w:val="none" w:sz="0" w:space="0" w:color="auto"/>
        <w:bottom w:val="none" w:sz="0" w:space="0" w:color="auto"/>
        <w:right w:val="none" w:sz="0" w:space="0" w:color="auto"/>
      </w:divBdr>
    </w:div>
    <w:div w:id="980840558">
      <w:bodyDiv w:val="1"/>
      <w:marLeft w:val="0"/>
      <w:marRight w:val="0"/>
      <w:marTop w:val="0"/>
      <w:marBottom w:val="0"/>
      <w:divBdr>
        <w:top w:val="none" w:sz="0" w:space="0" w:color="auto"/>
        <w:left w:val="none" w:sz="0" w:space="0" w:color="auto"/>
        <w:bottom w:val="none" w:sz="0" w:space="0" w:color="auto"/>
        <w:right w:val="none" w:sz="0" w:space="0" w:color="auto"/>
      </w:divBdr>
    </w:div>
    <w:div w:id="1033463291">
      <w:bodyDiv w:val="1"/>
      <w:marLeft w:val="0"/>
      <w:marRight w:val="0"/>
      <w:marTop w:val="0"/>
      <w:marBottom w:val="0"/>
      <w:divBdr>
        <w:top w:val="none" w:sz="0" w:space="0" w:color="auto"/>
        <w:left w:val="none" w:sz="0" w:space="0" w:color="auto"/>
        <w:bottom w:val="none" w:sz="0" w:space="0" w:color="auto"/>
        <w:right w:val="none" w:sz="0" w:space="0" w:color="auto"/>
      </w:divBdr>
    </w:div>
    <w:div w:id="1041780365">
      <w:bodyDiv w:val="1"/>
      <w:marLeft w:val="0"/>
      <w:marRight w:val="0"/>
      <w:marTop w:val="0"/>
      <w:marBottom w:val="0"/>
      <w:divBdr>
        <w:top w:val="none" w:sz="0" w:space="0" w:color="auto"/>
        <w:left w:val="none" w:sz="0" w:space="0" w:color="auto"/>
        <w:bottom w:val="none" w:sz="0" w:space="0" w:color="auto"/>
        <w:right w:val="none" w:sz="0" w:space="0" w:color="auto"/>
      </w:divBdr>
    </w:div>
    <w:div w:id="1049770584">
      <w:bodyDiv w:val="1"/>
      <w:marLeft w:val="0"/>
      <w:marRight w:val="0"/>
      <w:marTop w:val="0"/>
      <w:marBottom w:val="0"/>
      <w:divBdr>
        <w:top w:val="none" w:sz="0" w:space="0" w:color="auto"/>
        <w:left w:val="none" w:sz="0" w:space="0" w:color="auto"/>
        <w:bottom w:val="none" w:sz="0" w:space="0" w:color="auto"/>
        <w:right w:val="none" w:sz="0" w:space="0" w:color="auto"/>
      </w:divBdr>
    </w:div>
    <w:div w:id="1095057928">
      <w:bodyDiv w:val="1"/>
      <w:marLeft w:val="0"/>
      <w:marRight w:val="0"/>
      <w:marTop w:val="0"/>
      <w:marBottom w:val="0"/>
      <w:divBdr>
        <w:top w:val="none" w:sz="0" w:space="0" w:color="auto"/>
        <w:left w:val="none" w:sz="0" w:space="0" w:color="auto"/>
        <w:bottom w:val="none" w:sz="0" w:space="0" w:color="auto"/>
        <w:right w:val="none" w:sz="0" w:space="0" w:color="auto"/>
      </w:divBdr>
    </w:div>
    <w:div w:id="1105230154">
      <w:bodyDiv w:val="1"/>
      <w:marLeft w:val="0"/>
      <w:marRight w:val="0"/>
      <w:marTop w:val="0"/>
      <w:marBottom w:val="0"/>
      <w:divBdr>
        <w:top w:val="none" w:sz="0" w:space="0" w:color="auto"/>
        <w:left w:val="none" w:sz="0" w:space="0" w:color="auto"/>
        <w:bottom w:val="none" w:sz="0" w:space="0" w:color="auto"/>
        <w:right w:val="none" w:sz="0" w:space="0" w:color="auto"/>
      </w:divBdr>
    </w:div>
    <w:div w:id="1108622007">
      <w:bodyDiv w:val="1"/>
      <w:marLeft w:val="0"/>
      <w:marRight w:val="0"/>
      <w:marTop w:val="0"/>
      <w:marBottom w:val="0"/>
      <w:divBdr>
        <w:top w:val="none" w:sz="0" w:space="0" w:color="auto"/>
        <w:left w:val="none" w:sz="0" w:space="0" w:color="auto"/>
        <w:bottom w:val="none" w:sz="0" w:space="0" w:color="auto"/>
        <w:right w:val="none" w:sz="0" w:space="0" w:color="auto"/>
      </w:divBdr>
    </w:div>
    <w:div w:id="1127237033">
      <w:bodyDiv w:val="1"/>
      <w:marLeft w:val="0"/>
      <w:marRight w:val="0"/>
      <w:marTop w:val="0"/>
      <w:marBottom w:val="0"/>
      <w:divBdr>
        <w:top w:val="none" w:sz="0" w:space="0" w:color="auto"/>
        <w:left w:val="none" w:sz="0" w:space="0" w:color="auto"/>
        <w:bottom w:val="none" w:sz="0" w:space="0" w:color="auto"/>
        <w:right w:val="none" w:sz="0" w:space="0" w:color="auto"/>
      </w:divBdr>
    </w:div>
    <w:div w:id="1144853034">
      <w:bodyDiv w:val="1"/>
      <w:marLeft w:val="0"/>
      <w:marRight w:val="0"/>
      <w:marTop w:val="0"/>
      <w:marBottom w:val="0"/>
      <w:divBdr>
        <w:top w:val="none" w:sz="0" w:space="0" w:color="auto"/>
        <w:left w:val="none" w:sz="0" w:space="0" w:color="auto"/>
        <w:bottom w:val="none" w:sz="0" w:space="0" w:color="auto"/>
        <w:right w:val="none" w:sz="0" w:space="0" w:color="auto"/>
      </w:divBdr>
    </w:div>
    <w:div w:id="1152405325">
      <w:bodyDiv w:val="1"/>
      <w:marLeft w:val="0"/>
      <w:marRight w:val="0"/>
      <w:marTop w:val="0"/>
      <w:marBottom w:val="0"/>
      <w:divBdr>
        <w:top w:val="none" w:sz="0" w:space="0" w:color="auto"/>
        <w:left w:val="none" w:sz="0" w:space="0" w:color="auto"/>
        <w:bottom w:val="none" w:sz="0" w:space="0" w:color="auto"/>
        <w:right w:val="none" w:sz="0" w:space="0" w:color="auto"/>
      </w:divBdr>
    </w:div>
    <w:div w:id="1156145866">
      <w:bodyDiv w:val="1"/>
      <w:marLeft w:val="0"/>
      <w:marRight w:val="0"/>
      <w:marTop w:val="0"/>
      <w:marBottom w:val="0"/>
      <w:divBdr>
        <w:top w:val="none" w:sz="0" w:space="0" w:color="auto"/>
        <w:left w:val="none" w:sz="0" w:space="0" w:color="auto"/>
        <w:bottom w:val="none" w:sz="0" w:space="0" w:color="auto"/>
        <w:right w:val="none" w:sz="0" w:space="0" w:color="auto"/>
      </w:divBdr>
    </w:div>
    <w:div w:id="1195193481">
      <w:bodyDiv w:val="1"/>
      <w:marLeft w:val="0"/>
      <w:marRight w:val="0"/>
      <w:marTop w:val="0"/>
      <w:marBottom w:val="0"/>
      <w:divBdr>
        <w:top w:val="none" w:sz="0" w:space="0" w:color="auto"/>
        <w:left w:val="none" w:sz="0" w:space="0" w:color="auto"/>
        <w:bottom w:val="none" w:sz="0" w:space="0" w:color="auto"/>
        <w:right w:val="none" w:sz="0" w:space="0" w:color="auto"/>
      </w:divBdr>
    </w:div>
    <w:div w:id="1227449377">
      <w:bodyDiv w:val="1"/>
      <w:marLeft w:val="0"/>
      <w:marRight w:val="0"/>
      <w:marTop w:val="0"/>
      <w:marBottom w:val="0"/>
      <w:divBdr>
        <w:top w:val="none" w:sz="0" w:space="0" w:color="auto"/>
        <w:left w:val="none" w:sz="0" w:space="0" w:color="auto"/>
        <w:bottom w:val="none" w:sz="0" w:space="0" w:color="auto"/>
        <w:right w:val="none" w:sz="0" w:space="0" w:color="auto"/>
      </w:divBdr>
    </w:div>
    <w:div w:id="1232274345">
      <w:bodyDiv w:val="1"/>
      <w:marLeft w:val="0"/>
      <w:marRight w:val="0"/>
      <w:marTop w:val="0"/>
      <w:marBottom w:val="0"/>
      <w:divBdr>
        <w:top w:val="none" w:sz="0" w:space="0" w:color="auto"/>
        <w:left w:val="none" w:sz="0" w:space="0" w:color="auto"/>
        <w:bottom w:val="none" w:sz="0" w:space="0" w:color="auto"/>
        <w:right w:val="none" w:sz="0" w:space="0" w:color="auto"/>
      </w:divBdr>
    </w:div>
    <w:div w:id="1246182173">
      <w:bodyDiv w:val="1"/>
      <w:marLeft w:val="0"/>
      <w:marRight w:val="0"/>
      <w:marTop w:val="0"/>
      <w:marBottom w:val="0"/>
      <w:divBdr>
        <w:top w:val="none" w:sz="0" w:space="0" w:color="auto"/>
        <w:left w:val="none" w:sz="0" w:space="0" w:color="auto"/>
        <w:bottom w:val="none" w:sz="0" w:space="0" w:color="auto"/>
        <w:right w:val="none" w:sz="0" w:space="0" w:color="auto"/>
      </w:divBdr>
    </w:div>
    <w:div w:id="1270550431">
      <w:bodyDiv w:val="1"/>
      <w:marLeft w:val="0"/>
      <w:marRight w:val="0"/>
      <w:marTop w:val="0"/>
      <w:marBottom w:val="0"/>
      <w:divBdr>
        <w:top w:val="none" w:sz="0" w:space="0" w:color="auto"/>
        <w:left w:val="none" w:sz="0" w:space="0" w:color="auto"/>
        <w:bottom w:val="none" w:sz="0" w:space="0" w:color="auto"/>
        <w:right w:val="none" w:sz="0" w:space="0" w:color="auto"/>
      </w:divBdr>
    </w:div>
    <w:div w:id="1299259250">
      <w:bodyDiv w:val="1"/>
      <w:marLeft w:val="0"/>
      <w:marRight w:val="0"/>
      <w:marTop w:val="0"/>
      <w:marBottom w:val="0"/>
      <w:divBdr>
        <w:top w:val="none" w:sz="0" w:space="0" w:color="auto"/>
        <w:left w:val="none" w:sz="0" w:space="0" w:color="auto"/>
        <w:bottom w:val="none" w:sz="0" w:space="0" w:color="auto"/>
        <w:right w:val="none" w:sz="0" w:space="0" w:color="auto"/>
      </w:divBdr>
    </w:div>
    <w:div w:id="1307392549">
      <w:bodyDiv w:val="1"/>
      <w:marLeft w:val="0"/>
      <w:marRight w:val="0"/>
      <w:marTop w:val="0"/>
      <w:marBottom w:val="0"/>
      <w:divBdr>
        <w:top w:val="none" w:sz="0" w:space="0" w:color="auto"/>
        <w:left w:val="none" w:sz="0" w:space="0" w:color="auto"/>
        <w:bottom w:val="none" w:sz="0" w:space="0" w:color="auto"/>
        <w:right w:val="none" w:sz="0" w:space="0" w:color="auto"/>
      </w:divBdr>
    </w:div>
    <w:div w:id="1313023949">
      <w:bodyDiv w:val="1"/>
      <w:marLeft w:val="0"/>
      <w:marRight w:val="0"/>
      <w:marTop w:val="0"/>
      <w:marBottom w:val="0"/>
      <w:divBdr>
        <w:top w:val="none" w:sz="0" w:space="0" w:color="auto"/>
        <w:left w:val="none" w:sz="0" w:space="0" w:color="auto"/>
        <w:bottom w:val="none" w:sz="0" w:space="0" w:color="auto"/>
        <w:right w:val="none" w:sz="0" w:space="0" w:color="auto"/>
      </w:divBdr>
    </w:div>
    <w:div w:id="1316764771">
      <w:bodyDiv w:val="1"/>
      <w:marLeft w:val="0"/>
      <w:marRight w:val="0"/>
      <w:marTop w:val="0"/>
      <w:marBottom w:val="0"/>
      <w:divBdr>
        <w:top w:val="none" w:sz="0" w:space="0" w:color="auto"/>
        <w:left w:val="none" w:sz="0" w:space="0" w:color="auto"/>
        <w:bottom w:val="none" w:sz="0" w:space="0" w:color="auto"/>
        <w:right w:val="none" w:sz="0" w:space="0" w:color="auto"/>
      </w:divBdr>
    </w:div>
    <w:div w:id="1331370051">
      <w:bodyDiv w:val="1"/>
      <w:marLeft w:val="0"/>
      <w:marRight w:val="0"/>
      <w:marTop w:val="0"/>
      <w:marBottom w:val="0"/>
      <w:divBdr>
        <w:top w:val="none" w:sz="0" w:space="0" w:color="auto"/>
        <w:left w:val="none" w:sz="0" w:space="0" w:color="auto"/>
        <w:bottom w:val="none" w:sz="0" w:space="0" w:color="auto"/>
        <w:right w:val="none" w:sz="0" w:space="0" w:color="auto"/>
      </w:divBdr>
    </w:div>
    <w:div w:id="1334407024">
      <w:bodyDiv w:val="1"/>
      <w:marLeft w:val="0"/>
      <w:marRight w:val="0"/>
      <w:marTop w:val="0"/>
      <w:marBottom w:val="0"/>
      <w:divBdr>
        <w:top w:val="none" w:sz="0" w:space="0" w:color="auto"/>
        <w:left w:val="none" w:sz="0" w:space="0" w:color="auto"/>
        <w:bottom w:val="none" w:sz="0" w:space="0" w:color="auto"/>
        <w:right w:val="none" w:sz="0" w:space="0" w:color="auto"/>
      </w:divBdr>
    </w:div>
    <w:div w:id="1347365223">
      <w:bodyDiv w:val="1"/>
      <w:marLeft w:val="0"/>
      <w:marRight w:val="0"/>
      <w:marTop w:val="0"/>
      <w:marBottom w:val="0"/>
      <w:divBdr>
        <w:top w:val="none" w:sz="0" w:space="0" w:color="auto"/>
        <w:left w:val="none" w:sz="0" w:space="0" w:color="auto"/>
        <w:bottom w:val="none" w:sz="0" w:space="0" w:color="auto"/>
        <w:right w:val="none" w:sz="0" w:space="0" w:color="auto"/>
      </w:divBdr>
    </w:div>
    <w:div w:id="1347631333">
      <w:bodyDiv w:val="1"/>
      <w:marLeft w:val="0"/>
      <w:marRight w:val="0"/>
      <w:marTop w:val="0"/>
      <w:marBottom w:val="0"/>
      <w:divBdr>
        <w:top w:val="none" w:sz="0" w:space="0" w:color="auto"/>
        <w:left w:val="none" w:sz="0" w:space="0" w:color="auto"/>
        <w:bottom w:val="none" w:sz="0" w:space="0" w:color="auto"/>
        <w:right w:val="none" w:sz="0" w:space="0" w:color="auto"/>
      </w:divBdr>
    </w:div>
    <w:div w:id="1371686149">
      <w:bodyDiv w:val="1"/>
      <w:marLeft w:val="0"/>
      <w:marRight w:val="0"/>
      <w:marTop w:val="0"/>
      <w:marBottom w:val="0"/>
      <w:divBdr>
        <w:top w:val="none" w:sz="0" w:space="0" w:color="auto"/>
        <w:left w:val="none" w:sz="0" w:space="0" w:color="auto"/>
        <w:bottom w:val="none" w:sz="0" w:space="0" w:color="auto"/>
        <w:right w:val="none" w:sz="0" w:space="0" w:color="auto"/>
      </w:divBdr>
    </w:div>
    <w:div w:id="1376539674">
      <w:bodyDiv w:val="1"/>
      <w:marLeft w:val="0"/>
      <w:marRight w:val="0"/>
      <w:marTop w:val="0"/>
      <w:marBottom w:val="0"/>
      <w:divBdr>
        <w:top w:val="none" w:sz="0" w:space="0" w:color="auto"/>
        <w:left w:val="none" w:sz="0" w:space="0" w:color="auto"/>
        <w:bottom w:val="none" w:sz="0" w:space="0" w:color="auto"/>
        <w:right w:val="none" w:sz="0" w:space="0" w:color="auto"/>
      </w:divBdr>
    </w:div>
    <w:div w:id="1381511904">
      <w:bodyDiv w:val="1"/>
      <w:marLeft w:val="0"/>
      <w:marRight w:val="0"/>
      <w:marTop w:val="0"/>
      <w:marBottom w:val="0"/>
      <w:divBdr>
        <w:top w:val="none" w:sz="0" w:space="0" w:color="auto"/>
        <w:left w:val="none" w:sz="0" w:space="0" w:color="auto"/>
        <w:bottom w:val="none" w:sz="0" w:space="0" w:color="auto"/>
        <w:right w:val="none" w:sz="0" w:space="0" w:color="auto"/>
      </w:divBdr>
    </w:div>
    <w:div w:id="1387332686">
      <w:bodyDiv w:val="1"/>
      <w:marLeft w:val="0"/>
      <w:marRight w:val="0"/>
      <w:marTop w:val="0"/>
      <w:marBottom w:val="0"/>
      <w:divBdr>
        <w:top w:val="none" w:sz="0" w:space="0" w:color="auto"/>
        <w:left w:val="none" w:sz="0" w:space="0" w:color="auto"/>
        <w:bottom w:val="none" w:sz="0" w:space="0" w:color="auto"/>
        <w:right w:val="none" w:sz="0" w:space="0" w:color="auto"/>
      </w:divBdr>
    </w:div>
    <w:div w:id="1396398220">
      <w:bodyDiv w:val="1"/>
      <w:marLeft w:val="0"/>
      <w:marRight w:val="0"/>
      <w:marTop w:val="0"/>
      <w:marBottom w:val="0"/>
      <w:divBdr>
        <w:top w:val="none" w:sz="0" w:space="0" w:color="auto"/>
        <w:left w:val="none" w:sz="0" w:space="0" w:color="auto"/>
        <w:bottom w:val="none" w:sz="0" w:space="0" w:color="auto"/>
        <w:right w:val="none" w:sz="0" w:space="0" w:color="auto"/>
      </w:divBdr>
    </w:div>
    <w:div w:id="1411537582">
      <w:bodyDiv w:val="1"/>
      <w:marLeft w:val="0"/>
      <w:marRight w:val="0"/>
      <w:marTop w:val="0"/>
      <w:marBottom w:val="0"/>
      <w:divBdr>
        <w:top w:val="none" w:sz="0" w:space="0" w:color="auto"/>
        <w:left w:val="none" w:sz="0" w:space="0" w:color="auto"/>
        <w:bottom w:val="none" w:sz="0" w:space="0" w:color="auto"/>
        <w:right w:val="none" w:sz="0" w:space="0" w:color="auto"/>
      </w:divBdr>
    </w:div>
    <w:div w:id="1413821016">
      <w:bodyDiv w:val="1"/>
      <w:marLeft w:val="0"/>
      <w:marRight w:val="0"/>
      <w:marTop w:val="0"/>
      <w:marBottom w:val="0"/>
      <w:divBdr>
        <w:top w:val="none" w:sz="0" w:space="0" w:color="auto"/>
        <w:left w:val="none" w:sz="0" w:space="0" w:color="auto"/>
        <w:bottom w:val="none" w:sz="0" w:space="0" w:color="auto"/>
        <w:right w:val="none" w:sz="0" w:space="0" w:color="auto"/>
      </w:divBdr>
    </w:div>
    <w:div w:id="1422222312">
      <w:bodyDiv w:val="1"/>
      <w:marLeft w:val="0"/>
      <w:marRight w:val="0"/>
      <w:marTop w:val="0"/>
      <w:marBottom w:val="0"/>
      <w:divBdr>
        <w:top w:val="none" w:sz="0" w:space="0" w:color="auto"/>
        <w:left w:val="none" w:sz="0" w:space="0" w:color="auto"/>
        <w:bottom w:val="none" w:sz="0" w:space="0" w:color="auto"/>
        <w:right w:val="none" w:sz="0" w:space="0" w:color="auto"/>
      </w:divBdr>
    </w:div>
    <w:div w:id="1422605344">
      <w:bodyDiv w:val="1"/>
      <w:marLeft w:val="0"/>
      <w:marRight w:val="0"/>
      <w:marTop w:val="0"/>
      <w:marBottom w:val="0"/>
      <w:divBdr>
        <w:top w:val="none" w:sz="0" w:space="0" w:color="auto"/>
        <w:left w:val="none" w:sz="0" w:space="0" w:color="auto"/>
        <w:bottom w:val="none" w:sz="0" w:space="0" w:color="auto"/>
        <w:right w:val="none" w:sz="0" w:space="0" w:color="auto"/>
      </w:divBdr>
    </w:div>
    <w:div w:id="1430350663">
      <w:bodyDiv w:val="1"/>
      <w:marLeft w:val="0"/>
      <w:marRight w:val="0"/>
      <w:marTop w:val="0"/>
      <w:marBottom w:val="0"/>
      <w:divBdr>
        <w:top w:val="none" w:sz="0" w:space="0" w:color="auto"/>
        <w:left w:val="none" w:sz="0" w:space="0" w:color="auto"/>
        <w:bottom w:val="none" w:sz="0" w:space="0" w:color="auto"/>
        <w:right w:val="none" w:sz="0" w:space="0" w:color="auto"/>
      </w:divBdr>
    </w:div>
    <w:div w:id="1454786531">
      <w:bodyDiv w:val="1"/>
      <w:marLeft w:val="0"/>
      <w:marRight w:val="0"/>
      <w:marTop w:val="0"/>
      <w:marBottom w:val="0"/>
      <w:divBdr>
        <w:top w:val="none" w:sz="0" w:space="0" w:color="auto"/>
        <w:left w:val="none" w:sz="0" w:space="0" w:color="auto"/>
        <w:bottom w:val="none" w:sz="0" w:space="0" w:color="auto"/>
        <w:right w:val="none" w:sz="0" w:space="0" w:color="auto"/>
      </w:divBdr>
    </w:div>
    <w:div w:id="1457138707">
      <w:bodyDiv w:val="1"/>
      <w:marLeft w:val="0"/>
      <w:marRight w:val="0"/>
      <w:marTop w:val="0"/>
      <w:marBottom w:val="0"/>
      <w:divBdr>
        <w:top w:val="none" w:sz="0" w:space="0" w:color="auto"/>
        <w:left w:val="none" w:sz="0" w:space="0" w:color="auto"/>
        <w:bottom w:val="none" w:sz="0" w:space="0" w:color="auto"/>
        <w:right w:val="none" w:sz="0" w:space="0" w:color="auto"/>
      </w:divBdr>
    </w:div>
    <w:div w:id="1476336940">
      <w:bodyDiv w:val="1"/>
      <w:marLeft w:val="0"/>
      <w:marRight w:val="0"/>
      <w:marTop w:val="0"/>
      <w:marBottom w:val="0"/>
      <w:divBdr>
        <w:top w:val="none" w:sz="0" w:space="0" w:color="auto"/>
        <w:left w:val="none" w:sz="0" w:space="0" w:color="auto"/>
        <w:bottom w:val="none" w:sz="0" w:space="0" w:color="auto"/>
        <w:right w:val="none" w:sz="0" w:space="0" w:color="auto"/>
      </w:divBdr>
    </w:div>
    <w:div w:id="1488324741">
      <w:bodyDiv w:val="1"/>
      <w:marLeft w:val="0"/>
      <w:marRight w:val="0"/>
      <w:marTop w:val="0"/>
      <w:marBottom w:val="0"/>
      <w:divBdr>
        <w:top w:val="none" w:sz="0" w:space="0" w:color="auto"/>
        <w:left w:val="none" w:sz="0" w:space="0" w:color="auto"/>
        <w:bottom w:val="none" w:sz="0" w:space="0" w:color="auto"/>
        <w:right w:val="none" w:sz="0" w:space="0" w:color="auto"/>
      </w:divBdr>
    </w:div>
    <w:div w:id="1511407611">
      <w:bodyDiv w:val="1"/>
      <w:marLeft w:val="0"/>
      <w:marRight w:val="0"/>
      <w:marTop w:val="0"/>
      <w:marBottom w:val="0"/>
      <w:divBdr>
        <w:top w:val="none" w:sz="0" w:space="0" w:color="auto"/>
        <w:left w:val="none" w:sz="0" w:space="0" w:color="auto"/>
        <w:bottom w:val="none" w:sz="0" w:space="0" w:color="auto"/>
        <w:right w:val="none" w:sz="0" w:space="0" w:color="auto"/>
      </w:divBdr>
    </w:div>
    <w:div w:id="1516110956">
      <w:bodyDiv w:val="1"/>
      <w:marLeft w:val="0"/>
      <w:marRight w:val="0"/>
      <w:marTop w:val="0"/>
      <w:marBottom w:val="0"/>
      <w:divBdr>
        <w:top w:val="none" w:sz="0" w:space="0" w:color="auto"/>
        <w:left w:val="none" w:sz="0" w:space="0" w:color="auto"/>
        <w:bottom w:val="none" w:sz="0" w:space="0" w:color="auto"/>
        <w:right w:val="none" w:sz="0" w:space="0" w:color="auto"/>
      </w:divBdr>
    </w:div>
    <w:div w:id="1563756181">
      <w:bodyDiv w:val="1"/>
      <w:marLeft w:val="0"/>
      <w:marRight w:val="0"/>
      <w:marTop w:val="0"/>
      <w:marBottom w:val="0"/>
      <w:divBdr>
        <w:top w:val="none" w:sz="0" w:space="0" w:color="auto"/>
        <w:left w:val="none" w:sz="0" w:space="0" w:color="auto"/>
        <w:bottom w:val="none" w:sz="0" w:space="0" w:color="auto"/>
        <w:right w:val="none" w:sz="0" w:space="0" w:color="auto"/>
      </w:divBdr>
    </w:div>
    <w:div w:id="1572736735">
      <w:bodyDiv w:val="1"/>
      <w:marLeft w:val="0"/>
      <w:marRight w:val="0"/>
      <w:marTop w:val="0"/>
      <w:marBottom w:val="0"/>
      <w:divBdr>
        <w:top w:val="none" w:sz="0" w:space="0" w:color="auto"/>
        <w:left w:val="none" w:sz="0" w:space="0" w:color="auto"/>
        <w:bottom w:val="none" w:sz="0" w:space="0" w:color="auto"/>
        <w:right w:val="none" w:sz="0" w:space="0" w:color="auto"/>
      </w:divBdr>
    </w:div>
    <w:div w:id="1574510997">
      <w:bodyDiv w:val="1"/>
      <w:marLeft w:val="0"/>
      <w:marRight w:val="0"/>
      <w:marTop w:val="0"/>
      <w:marBottom w:val="0"/>
      <w:divBdr>
        <w:top w:val="none" w:sz="0" w:space="0" w:color="auto"/>
        <w:left w:val="none" w:sz="0" w:space="0" w:color="auto"/>
        <w:bottom w:val="none" w:sz="0" w:space="0" w:color="auto"/>
        <w:right w:val="none" w:sz="0" w:space="0" w:color="auto"/>
      </w:divBdr>
    </w:div>
    <w:div w:id="1574661190">
      <w:bodyDiv w:val="1"/>
      <w:marLeft w:val="0"/>
      <w:marRight w:val="0"/>
      <w:marTop w:val="0"/>
      <w:marBottom w:val="0"/>
      <w:divBdr>
        <w:top w:val="none" w:sz="0" w:space="0" w:color="auto"/>
        <w:left w:val="none" w:sz="0" w:space="0" w:color="auto"/>
        <w:bottom w:val="none" w:sz="0" w:space="0" w:color="auto"/>
        <w:right w:val="none" w:sz="0" w:space="0" w:color="auto"/>
      </w:divBdr>
    </w:div>
    <w:div w:id="1576166526">
      <w:bodyDiv w:val="1"/>
      <w:marLeft w:val="0"/>
      <w:marRight w:val="0"/>
      <w:marTop w:val="0"/>
      <w:marBottom w:val="0"/>
      <w:divBdr>
        <w:top w:val="none" w:sz="0" w:space="0" w:color="auto"/>
        <w:left w:val="none" w:sz="0" w:space="0" w:color="auto"/>
        <w:bottom w:val="none" w:sz="0" w:space="0" w:color="auto"/>
        <w:right w:val="none" w:sz="0" w:space="0" w:color="auto"/>
      </w:divBdr>
    </w:div>
    <w:div w:id="1588342940">
      <w:bodyDiv w:val="1"/>
      <w:marLeft w:val="0"/>
      <w:marRight w:val="0"/>
      <w:marTop w:val="0"/>
      <w:marBottom w:val="0"/>
      <w:divBdr>
        <w:top w:val="none" w:sz="0" w:space="0" w:color="auto"/>
        <w:left w:val="none" w:sz="0" w:space="0" w:color="auto"/>
        <w:bottom w:val="none" w:sz="0" w:space="0" w:color="auto"/>
        <w:right w:val="none" w:sz="0" w:space="0" w:color="auto"/>
      </w:divBdr>
    </w:div>
    <w:div w:id="1593396598">
      <w:bodyDiv w:val="1"/>
      <w:marLeft w:val="0"/>
      <w:marRight w:val="0"/>
      <w:marTop w:val="0"/>
      <w:marBottom w:val="0"/>
      <w:divBdr>
        <w:top w:val="none" w:sz="0" w:space="0" w:color="auto"/>
        <w:left w:val="none" w:sz="0" w:space="0" w:color="auto"/>
        <w:bottom w:val="none" w:sz="0" w:space="0" w:color="auto"/>
        <w:right w:val="none" w:sz="0" w:space="0" w:color="auto"/>
      </w:divBdr>
    </w:div>
    <w:div w:id="1614630176">
      <w:bodyDiv w:val="1"/>
      <w:marLeft w:val="0"/>
      <w:marRight w:val="0"/>
      <w:marTop w:val="0"/>
      <w:marBottom w:val="0"/>
      <w:divBdr>
        <w:top w:val="none" w:sz="0" w:space="0" w:color="auto"/>
        <w:left w:val="none" w:sz="0" w:space="0" w:color="auto"/>
        <w:bottom w:val="none" w:sz="0" w:space="0" w:color="auto"/>
        <w:right w:val="none" w:sz="0" w:space="0" w:color="auto"/>
      </w:divBdr>
    </w:div>
    <w:div w:id="1626349391">
      <w:bodyDiv w:val="1"/>
      <w:marLeft w:val="0"/>
      <w:marRight w:val="0"/>
      <w:marTop w:val="0"/>
      <w:marBottom w:val="0"/>
      <w:divBdr>
        <w:top w:val="none" w:sz="0" w:space="0" w:color="auto"/>
        <w:left w:val="none" w:sz="0" w:space="0" w:color="auto"/>
        <w:bottom w:val="none" w:sz="0" w:space="0" w:color="auto"/>
        <w:right w:val="none" w:sz="0" w:space="0" w:color="auto"/>
      </w:divBdr>
    </w:div>
    <w:div w:id="1630546826">
      <w:bodyDiv w:val="1"/>
      <w:marLeft w:val="0"/>
      <w:marRight w:val="0"/>
      <w:marTop w:val="0"/>
      <w:marBottom w:val="0"/>
      <w:divBdr>
        <w:top w:val="none" w:sz="0" w:space="0" w:color="auto"/>
        <w:left w:val="none" w:sz="0" w:space="0" w:color="auto"/>
        <w:bottom w:val="none" w:sz="0" w:space="0" w:color="auto"/>
        <w:right w:val="none" w:sz="0" w:space="0" w:color="auto"/>
      </w:divBdr>
    </w:div>
    <w:div w:id="1648051449">
      <w:bodyDiv w:val="1"/>
      <w:marLeft w:val="0"/>
      <w:marRight w:val="0"/>
      <w:marTop w:val="0"/>
      <w:marBottom w:val="0"/>
      <w:divBdr>
        <w:top w:val="none" w:sz="0" w:space="0" w:color="auto"/>
        <w:left w:val="none" w:sz="0" w:space="0" w:color="auto"/>
        <w:bottom w:val="none" w:sz="0" w:space="0" w:color="auto"/>
        <w:right w:val="none" w:sz="0" w:space="0" w:color="auto"/>
      </w:divBdr>
    </w:div>
    <w:div w:id="1650986240">
      <w:bodyDiv w:val="1"/>
      <w:marLeft w:val="0"/>
      <w:marRight w:val="0"/>
      <w:marTop w:val="0"/>
      <w:marBottom w:val="0"/>
      <w:divBdr>
        <w:top w:val="none" w:sz="0" w:space="0" w:color="auto"/>
        <w:left w:val="none" w:sz="0" w:space="0" w:color="auto"/>
        <w:bottom w:val="none" w:sz="0" w:space="0" w:color="auto"/>
        <w:right w:val="none" w:sz="0" w:space="0" w:color="auto"/>
      </w:divBdr>
    </w:div>
    <w:div w:id="1660422802">
      <w:bodyDiv w:val="1"/>
      <w:marLeft w:val="0"/>
      <w:marRight w:val="0"/>
      <w:marTop w:val="0"/>
      <w:marBottom w:val="0"/>
      <w:divBdr>
        <w:top w:val="none" w:sz="0" w:space="0" w:color="auto"/>
        <w:left w:val="none" w:sz="0" w:space="0" w:color="auto"/>
        <w:bottom w:val="none" w:sz="0" w:space="0" w:color="auto"/>
        <w:right w:val="none" w:sz="0" w:space="0" w:color="auto"/>
      </w:divBdr>
    </w:div>
    <w:div w:id="1667902763">
      <w:bodyDiv w:val="1"/>
      <w:marLeft w:val="0"/>
      <w:marRight w:val="0"/>
      <w:marTop w:val="0"/>
      <w:marBottom w:val="0"/>
      <w:divBdr>
        <w:top w:val="none" w:sz="0" w:space="0" w:color="auto"/>
        <w:left w:val="none" w:sz="0" w:space="0" w:color="auto"/>
        <w:bottom w:val="none" w:sz="0" w:space="0" w:color="auto"/>
        <w:right w:val="none" w:sz="0" w:space="0" w:color="auto"/>
      </w:divBdr>
    </w:div>
    <w:div w:id="1670400197">
      <w:bodyDiv w:val="1"/>
      <w:marLeft w:val="0"/>
      <w:marRight w:val="0"/>
      <w:marTop w:val="0"/>
      <w:marBottom w:val="0"/>
      <w:divBdr>
        <w:top w:val="none" w:sz="0" w:space="0" w:color="auto"/>
        <w:left w:val="none" w:sz="0" w:space="0" w:color="auto"/>
        <w:bottom w:val="none" w:sz="0" w:space="0" w:color="auto"/>
        <w:right w:val="none" w:sz="0" w:space="0" w:color="auto"/>
      </w:divBdr>
    </w:div>
    <w:div w:id="1675449416">
      <w:bodyDiv w:val="1"/>
      <w:marLeft w:val="0"/>
      <w:marRight w:val="0"/>
      <w:marTop w:val="0"/>
      <w:marBottom w:val="0"/>
      <w:divBdr>
        <w:top w:val="none" w:sz="0" w:space="0" w:color="auto"/>
        <w:left w:val="none" w:sz="0" w:space="0" w:color="auto"/>
        <w:bottom w:val="none" w:sz="0" w:space="0" w:color="auto"/>
        <w:right w:val="none" w:sz="0" w:space="0" w:color="auto"/>
      </w:divBdr>
    </w:div>
    <w:div w:id="1680693272">
      <w:bodyDiv w:val="1"/>
      <w:marLeft w:val="0"/>
      <w:marRight w:val="0"/>
      <w:marTop w:val="0"/>
      <w:marBottom w:val="0"/>
      <w:divBdr>
        <w:top w:val="none" w:sz="0" w:space="0" w:color="auto"/>
        <w:left w:val="none" w:sz="0" w:space="0" w:color="auto"/>
        <w:bottom w:val="none" w:sz="0" w:space="0" w:color="auto"/>
        <w:right w:val="none" w:sz="0" w:space="0" w:color="auto"/>
      </w:divBdr>
    </w:div>
    <w:div w:id="1688870233">
      <w:bodyDiv w:val="1"/>
      <w:marLeft w:val="0"/>
      <w:marRight w:val="0"/>
      <w:marTop w:val="0"/>
      <w:marBottom w:val="0"/>
      <w:divBdr>
        <w:top w:val="none" w:sz="0" w:space="0" w:color="auto"/>
        <w:left w:val="none" w:sz="0" w:space="0" w:color="auto"/>
        <w:bottom w:val="none" w:sz="0" w:space="0" w:color="auto"/>
        <w:right w:val="none" w:sz="0" w:space="0" w:color="auto"/>
      </w:divBdr>
    </w:div>
    <w:div w:id="1707833082">
      <w:bodyDiv w:val="1"/>
      <w:marLeft w:val="0"/>
      <w:marRight w:val="0"/>
      <w:marTop w:val="0"/>
      <w:marBottom w:val="0"/>
      <w:divBdr>
        <w:top w:val="none" w:sz="0" w:space="0" w:color="auto"/>
        <w:left w:val="none" w:sz="0" w:space="0" w:color="auto"/>
        <w:bottom w:val="none" w:sz="0" w:space="0" w:color="auto"/>
        <w:right w:val="none" w:sz="0" w:space="0" w:color="auto"/>
      </w:divBdr>
    </w:div>
    <w:div w:id="1712993317">
      <w:bodyDiv w:val="1"/>
      <w:marLeft w:val="0"/>
      <w:marRight w:val="0"/>
      <w:marTop w:val="0"/>
      <w:marBottom w:val="0"/>
      <w:divBdr>
        <w:top w:val="none" w:sz="0" w:space="0" w:color="auto"/>
        <w:left w:val="none" w:sz="0" w:space="0" w:color="auto"/>
        <w:bottom w:val="none" w:sz="0" w:space="0" w:color="auto"/>
        <w:right w:val="none" w:sz="0" w:space="0" w:color="auto"/>
      </w:divBdr>
    </w:div>
    <w:div w:id="1715234253">
      <w:bodyDiv w:val="1"/>
      <w:marLeft w:val="0"/>
      <w:marRight w:val="0"/>
      <w:marTop w:val="0"/>
      <w:marBottom w:val="0"/>
      <w:divBdr>
        <w:top w:val="none" w:sz="0" w:space="0" w:color="auto"/>
        <w:left w:val="none" w:sz="0" w:space="0" w:color="auto"/>
        <w:bottom w:val="none" w:sz="0" w:space="0" w:color="auto"/>
        <w:right w:val="none" w:sz="0" w:space="0" w:color="auto"/>
      </w:divBdr>
    </w:div>
    <w:div w:id="1741562532">
      <w:bodyDiv w:val="1"/>
      <w:marLeft w:val="0"/>
      <w:marRight w:val="0"/>
      <w:marTop w:val="0"/>
      <w:marBottom w:val="0"/>
      <w:divBdr>
        <w:top w:val="none" w:sz="0" w:space="0" w:color="auto"/>
        <w:left w:val="none" w:sz="0" w:space="0" w:color="auto"/>
        <w:bottom w:val="none" w:sz="0" w:space="0" w:color="auto"/>
        <w:right w:val="none" w:sz="0" w:space="0" w:color="auto"/>
      </w:divBdr>
    </w:div>
    <w:div w:id="1741830436">
      <w:bodyDiv w:val="1"/>
      <w:marLeft w:val="0"/>
      <w:marRight w:val="0"/>
      <w:marTop w:val="0"/>
      <w:marBottom w:val="0"/>
      <w:divBdr>
        <w:top w:val="none" w:sz="0" w:space="0" w:color="auto"/>
        <w:left w:val="none" w:sz="0" w:space="0" w:color="auto"/>
        <w:bottom w:val="none" w:sz="0" w:space="0" w:color="auto"/>
        <w:right w:val="none" w:sz="0" w:space="0" w:color="auto"/>
      </w:divBdr>
    </w:div>
    <w:div w:id="1753048013">
      <w:bodyDiv w:val="1"/>
      <w:marLeft w:val="0"/>
      <w:marRight w:val="0"/>
      <w:marTop w:val="0"/>
      <w:marBottom w:val="0"/>
      <w:divBdr>
        <w:top w:val="none" w:sz="0" w:space="0" w:color="auto"/>
        <w:left w:val="none" w:sz="0" w:space="0" w:color="auto"/>
        <w:bottom w:val="none" w:sz="0" w:space="0" w:color="auto"/>
        <w:right w:val="none" w:sz="0" w:space="0" w:color="auto"/>
      </w:divBdr>
    </w:div>
    <w:div w:id="1759210223">
      <w:bodyDiv w:val="1"/>
      <w:marLeft w:val="0"/>
      <w:marRight w:val="0"/>
      <w:marTop w:val="0"/>
      <w:marBottom w:val="0"/>
      <w:divBdr>
        <w:top w:val="none" w:sz="0" w:space="0" w:color="auto"/>
        <w:left w:val="none" w:sz="0" w:space="0" w:color="auto"/>
        <w:bottom w:val="none" w:sz="0" w:space="0" w:color="auto"/>
        <w:right w:val="none" w:sz="0" w:space="0" w:color="auto"/>
      </w:divBdr>
    </w:div>
    <w:div w:id="1779180927">
      <w:bodyDiv w:val="1"/>
      <w:marLeft w:val="0"/>
      <w:marRight w:val="0"/>
      <w:marTop w:val="0"/>
      <w:marBottom w:val="0"/>
      <w:divBdr>
        <w:top w:val="none" w:sz="0" w:space="0" w:color="auto"/>
        <w:left w:val="none" w:sz="0" w:space="0" w:color="auto"/>
        <w:bottom w:val="none" w:sz="0" w:space="0" w:color="auto"/>
        <w:right w:val="none" w:sz="0" w:space="0" w:color="auto"/>
      </w:divBdr>
    </w:div>
    <w:div w:id="1784380574">
      <w:bodyDiv w:val="1"/>
      <w:marLeft w:val="0"/>
      <w:marRight w:val="0"/>
      <w:marTop w:val="0"/>
      <w:marBottom w:val="0"/>
      <w:divBdr>
        <w:top w:val="none" w:sz="0" w:space="0" w:color="auto"/>
        <w:left w:val="none" w:sz="0" w:space="0" w:color="auto"/>
        <w:bottom w:val="none" w:sz="0" w:space="0" w:color="auto"/>
        <w:right w:val="none" w:sz="0" w:space="0" w:color="auto"/>
      </w:divBdr>
    </w:div>
    <w:div w:id="1818690325">
      <w:bodyDiv w:val="1"/>
      <w:marLeft w:val="0"/>
      <w:marRight w:val="0"/>
      <w:marTop w:val="0"/>
      <w:marBottom w:val="0"/>
      <w:divBdr>
        <w:top w:val="none" w:sz="0" w:space="0" w:color="auto"/>
        <w:left w:val="none" w:sz="0" w:space="0" w:color="auto"/>
        <w:bottom w:val="none" w:sz="0" w:space="0" w:color="auto"/>
        <w:right w:val="none" w:sz="0" w:space="0" w:color="auto"/>
      </w:divBdr>
    </w:div>
    <w:div w:id="1827549790">
      <w:bodyDiv w:val="1"/>
      <w:marLeft w:val="0"/>
      <w:marRight w:val="0"/>
      <w:marTop w:val="0"/>
      <w:marBottom w:val="0"/>
      <w:divBdr>
        <w:top w:val="none" w:sz="0" w:space="0" w:color="auto"/>
        <w:left w:val="none" w:sz="0" w:space="0" w:color="auto"/>
        <w:bottom w:val="none" w:sz="0" w:space="0" w:color="auto"/>
        <w:right w:val="none" w:sz="0" w:space="0" w:color="auto"/>
      </w:divBdr>
    </w:div>
    <w:div w:id="1830364403">
      <w:bodyDiv w:val="1"/>
      <w:marLeft w:val="0"/>
      <w:marRight w:val="0"/>
      <w:marTop w:val="0"/>
      <w:marBottom w:val="0"/>
      <w:divBdr>
        <w:top w:val="none" w:sz="0" w:space="0" w:color="auto"/>
        <w:left w:val="none" w:sz="0" w:space="0" w:color="auto"/>
        <w:bottom w:val="none" w:sz="0" w:space="0" w:color="auto"/>
        <w:right w:val="none" w:sz="0" w:space="0" w:color="auto"/>
      </w:divBdr>
    </w:div>
    <w:div w:id="1875803112">
      <w:bodyDiv w:val="1"/>
      <w:marLeft w:val="0"/>
      <w:marRight w:val="0"/>
      <w:marTop w:val="0"/>
      <w:marBottom w:val="0"/>
      <w:divBdr>
        <w:top w:val="none" w:sz="0" w:space="0" w:color="auto"/>
        <w:left w:val="none" w:sz="0" w:space="0" w:color="auto"/>
        <w:bottom w:val="none" w:sz="0" w:space="0" w:color="auto"/>
        <w:right w:val="none" w:sz="0" w:space="0" w:color="auto"/>
      </w:divBdr>
    </w:div>
    <w:div w:id="1888295400">
      <w:bodyDiv w:val="1"/>
      <w:marLeft w:val="0"/>
      <w:marRight w:val="0"/>
      <w:marTop w:val="0"/>
      <w:marBottom w:val="0"/>
      <w:divBdr>
        <w:top w:val="none" w:sz="0" w:space="0" w:color="auto"/>
        <w:left w:val="none" w:sz="0" w:space="0" w:color="auto"/>
        <w:bottom w:val="none" w:sz="0" w:space="0" w:color="auto"/>
        <w:right w:val="none" w:sz="0" w:space="0" w:color="auto"/>
      </w:divBdr>
    </w:div>
    <w:div w:id="1903520701">
      <w:bodyDiv w:val="1"/>
      <w:marLeft w:val="0"/>
      <w:marRight w:val="0"/>
      <w:marTop w:val="0"/>
      <w:marBottom w:val="0"/>
      <w:divBdr>
        <w:top w:val="none" w:sz="0" w:space="0" w:color="auto"/>
        <w:left w:val="none" w:sz="0" w:space="0" w:color="auto"/>
        <w:bottom w:val="none" w:sz="0" w:space="0" w:color="auto"/>
        <w:right w:val="none" w:sz="0" w:space="0" w:color="auto"/>
      </w:divBdr>
    </w:div>
    <w:div w:id="1908689546">
      <w:bodyDiv w:val="1"/>
      <w:marLeft w:val="0"/>
      <w:marRight w:val="0"/>
      <w:marTop w:val="0"/>
      <w:marBottom w:val="0"/>
      <w:divBdr>
        <w:top w:val="none" w:sz="0" w:space="0" w:color="auto"/>
        <w:left w:val="none" w:sz="0" w:space="0" w:color="auto"/>
        <w:bottom w:val="none" w:sz="0" w:space="0" w:color="auto"/>
        <w:right w:val="none" w:sz="0" w:space="0" w:color="auto"/>
      </w:divBdr>
    </w:div>
    <w:div w:id="1909069372">
      <w:bodyDiv w:val="1"/>
      <w:marLeft w:val="0"/>
      <w:marRight w:val="0"/>
      <w:marTop w:val="0"/>
      <w:marBottom w:val="0"/>
      <w:divBdr>
        <w:top w:val="none" w:sz="0" w:space="0" w:color="auto"/>
        <w:left w:val="none" w:sz="0" w:space="0" w:color="auto"/>
        <w:bottom w:val="none" w:sz="0" w:space="0" w:color="auto"/>
        <w:right w:val="none" w:sz="0" w:space="0" w:color="auto"/>
      </w:divBdr>
    </w:div>
    <w:div w:id="1918515474">
      <w:bodyDiv w:val="1"/>
      <w:marLeft w:val="0"/>
      <w:marRight w:val="0"/>
      <w:marTop w:val="0"/>
      <w:marBottom w:val="0"/>
      <w:divBdr>
        <w:top w:val="none" w:sz="0" w:space="0" w:color="auto"/>
        <w:left w:val="none" w:sz="0" w:space="0" w:color="auto"/>
        <w:bottom w:val="none" w:sz="0" w:space="0" w:color="auto"/>
        <w:right w:val="none" w:sz="0" w:space="0" w:color="auto"/>
      </w:divBdr>
    </w:div>
    <w:div w:id="1920485002">
      <w:bodyDiv w:val="1"/>
      <w:marLeft w:val="0"/>
      <w:marRight w:val="0"/>
      <w:marTop w:val="0"/>
      <w:marBottom w:val="0"/>
      <w:divBdr>
        <w:top w:val="none" w:sz="0" w:space="0" w:color="auto"/>
        <w:left w:val="none" w:sz="0" w:space="0" w:color="auto"/>
        <w:bottom w:val="none" w:sz="0" w:space="0" w:color="auto"/>
        <w:right w:val="none" w:sz="0" w:space="0" w:color="auto"/>
      </w:divBdr>
    </w:div>
    <w:div w:id="1932664899">
      <w:bodyDiv w:val="1"/>
      <w:marLeft w:val="0"/>
      <w:marRight w:val="0"/>
      <w:marTop w:val="0"/>
      <w:marBottom w:val="0"/>
      <w:divBdr>
        <w:top w:val="none" w:sz="0" w:space="0" w:color="auto"/>
        <w:left w:val="none" w:sz="0" w:space="0" w:color="auto"/>
        <w:bottom w:val="none" w:sz="0" w:space="0" w:color="auto"/>
        <w:right w:val="none" w:sz="0" w:space="0" w:color="auto"/>
      </w:divBdr>
    </w:div>
    <w:div w:id="1933271065">
      <w:bodyDiv w:val="1"/>
      <w:marLeft w:val="0"/>
      <w:marRight w:val="0"/>
      <w:marTop w:val="0"/>
      <w:marBottom w:val="0"/>
      <w:divBdr>
        <w:top w:val="none" w:sz="0" w:space="0" w:color="auto"/>
        <w:left w:val="none" w:sz="0" w:space="0" w:color="auto"/>
        <w:bottom w:val="none" w:sz="0" w:space="0" w:color="auto"/>
        <w:right w:val="none" w:sz="0" w:space="0" w:color="auto"/>
      </w:divBdr>
    </w:div>
    <w:div w:id="1949847515">
      <w:bodyDiv w:val="1"/>
      <w:marLeft w:val="0"/>
      <w:marRight w:val="0"/>
      <w:marTop w:val="0"/>
      <w:marBottom w:val="0"/>
      <w:divBdr>
        <w:top w:val="none" w:sz="0" w:space="0" w:color="auto"/>
        <w:left w:val="none" w:sz="0" w:space="0" w:color="auto"/>
        <w:bottom w:val="none" w:sz="0" w:space="0" w:color="auto"/>
        <w:right w:val="none" w:sz="0" w:space="0" w:color="auto"/>
      </w:divBdr>
    </w:div>
    <w:div w:id="1977028713">
      <w:bodyDiv w:val="1"/>
      <w:marLeft w:val="0"/>
      <w:marRight w:val="0"/>
      <w:marTop w:val="0"/>
      <w:marBottom w:val="0"/>
      <w:divBdr>
        <w:top w:val="none" w:sz="0" w:space="0" w:color="auto"/>
        <w:left w:val="none" w:sz="0" w:space="0" w:color="auto"/>
        <w:bottom w:val="none" w:sz="0" w:space="0" w:color="auto"/>
        <w:right w:val="none" w:sz="0" w:space="0" w:color="auto"/>
      </w:divBdr>
    </w:div>
    <w:div w:id="1996834870">
      <w:bodyDiv w:val="1"/>
      <w:marLeft w:val="0"/>
      <w:marRight w:val="0"/>
      <w:marTop w:val="0"/>
      <w:marBottom w:val="0"/>
      <w:divBdr>
        <w:top w:val="none" w:sz="0" w:space="0" w:color="auto"/>
        <w:left w:val="none" w:sz="0" w:space="0" w:color="auto"/>
        <w:bottom w:val="none" w:sz="0" w:space="0" w:color="auto"/>
        <w:right w:val="none" w:sz="0" w:space="0" w:color="auto"/>
      </w:divBdr>
    </w:div>
    <w:div w:id="2018803633">
      <w:bodyDiv w:val="1"/>
      <w:marLeft w:val="0"/>
      <w:marRight w:val="0"/>
      <w:marTop w:val="0"/>
      <w:marBottom w:val="0"/>
      <w:divBdr>
        <w:top w:val="none" w:sz="0" w:space="0" w:color="auto"/>
        <w:left w:val="none" w:sz="0" w:space="0" w:color="auto"/>
        <w:bottom w:val="none" w:sz="0" w:space="0" w:color="auto"/>
        <w:right w:val="none" w:sz="0" w:space="0" w:color="auto"/>
      </w:divBdr>
    </w:div>
    <w:div w:id="2019691994">
      <w:bodyDiv w:val="1"/>
      <w:marLeft w:val="0"/>
      <w:marRight w:val="0"/>
      <w:marTop w:val="0"/>
      <w:marBottom w:val="0"/>
      <w:divBdr>
        <w:top w:val="none" w:sz="0" w:space="0" w:color="auto"/>
        <w:left w:val="none" w:sz="0" w:space="0" w:color="auto"/>
        <w:bottom w:val="none" w:sz="0" w:space="0" w:color="auto"/>
        <w:right w:val="none" w:sz="0" w:space="0" w:color="auto"/>
      </w:divBdr>
    </w:div>
    <w:div w:id="2045791045">
      <w:bodyDiv w:val="1"/>
      <w:marLeft w:val="0"/>
      <w:marRight w:val="0"/>
      <w:marTop w:val="0"/>
      <w:marBottom w:val="0"/>
      <w:divBdr>
        <w:top w:val="none" w:sz="0" w:space="0" w:color="auto"/>
        <w:left w:val="none" w:sz="0" w:space="0" w:color="auto"/>
        <w:bottom w:val="none" w:sz="0" w:space="0" w:color="auto"/>
        <w:right w:val="none" w:sz="0" w:space="0" w:color="auto"/>
      </w:divBdr>
    </w:div>
    <w:div w:id="2046831733">
      <w:bodyDiv w:val="1"/>
      <w:marLeft w:val="0"/>
      <w:marRight w:val="0"/>
      <w:marTop w:val="0"/>
      <w:marBottom w:val="0"/>
      <w:divBdr>
        <w:top w:val="none" w:sz="0" w:space="0" w:color="auto"/>
        <w:left w:val="none" w:sz="0" w:space="0" w:color="auto"/>
        <w:bottom w:val="none" w:sz="0" w:space="0" w:color="auto"/>
        <w:right w:val="none" w:sz="0" w:space="0" w:color="auto"/>
      </w:divBdr>
    </w:div>
    <w:div w:id="2049792318">
      <w:bodyDiv w:val="1"/>
      <w:marLeft w:val="0"/>
      <w:marRight w:val="0"/>
      <w:marTop w:val="0"/>
      <w:marBottom w:val="0"/>
      <w:divBdr>
        <w:top w:val="none" w:sz="0" w:space="0" w:color="auto"/>
        <w:left w:val="none" w:sz="0" w:space="0" w:color="auto"/>
        <w:bottom w:val="none" w:sz="0" w:space="0" w:color="auto"/>
        <w:right w:val="none" w:sz="0" w:space="0" w:color="auto"/>
      </w:divBdr>
    </w:div>
    <w:div w:id="2051219604">
      <w:bodyDiv w:val="1"/>
      <w:marLeft w:val="0"/>
      <w:marRight w:val="0"/>
      <w:marTop w:val="0"/>
      <w:marBottom w:val="0"/>
      <w:divBdr>
        <w:top w:val="none" w:sz="0" w:space="0" w:color="auto"/>
        <w:left w:val="none" w:sz="0" w:space="0" w:color="auto"/>
        <w:bottom w:val="none" w:sz="0" w:space="0" w:color="auto"/>
        <w:right w:val="none" w:sz="0" w:space="0" w:color="auto"/>
      </w:divBdr>
    </w:div>
    <w:div w:id="2055501146">
      <w:bodyDiv w:val="1"/>
      <w:marLeft w:val="0"/>
      <w:marRight w:val="0"/>
      <w:marTop w:val="0"/>
      <w:marBottom w:val="0"/>
      <w:divBdr>
        <w:top w:val="none" w:sz="0" w:space="0" w:color="auto"/>
        <w:left w:val="none" w:sz="0" w:space="0" w:color="auto"/>
        <w:bottom w:val="none" w:sz="0" w:space="0" w:color="auto"/>
        <w:right w:val="none" w:sz="0" w:space="0" w:color="auto"/>
      </w:divBdr>
    </w:div>
    <w:div w:id="2057505723">
      <w:bodyDiv w:val="1"/>
      <w:marLeft w:val="0"/>
      <w:marRight w:val="0"/>
      <w:marTop w:val="0"/>
      <w:marBottom w:val="0"/>
      <w:divBdr>
        <w:top w:val="none" w:sz="0" w:space="0" w:color="auto"/>
        <w:left w:val="none" w:sz="0" w:space="0" w:color="auto"/>
        <w:bottom w:val="none" w:sz="0" w:space="0" w:color="auto"/>
        <w:right w:val="none" w:sz="0" w:space="0" w:color="auto"/>
      </w:divBdr>
    </w:div>
    <w:div w:id="2087527441">
      <w:bodyDiv w:val="1"/>
      <w:marLeft w:val="0"/>
      <w:marRight w:val="0"/>
      <w:marTop w:val="0"/>
      <w:marBottom w:val="0"/>
      <w:divBdr>
        <w:top w:val="none" w:sz="0" w:space="0" w:color="auto"/>
        <w:left w:val="none" w:sz="0" w:space="0" w:color="auto"/>
        <w:bottom w:val="none" w:sz="0" w:space="0" w:color="auto"/>
        <w:right w:val="none" w:sz="0" w:space="0" w:color="auto"/>
      </w:divBdr>
    </w:div>
    <w:div w:id="2090421242">
      <w:bodyDiv w:val="1"/>
      <w:marLeft w:val="0"/>
      <w:marRight w:val="0"/>
      <w:marTop w:val="0"/>
      <w:marBottom w:val="0"/>
      <w:divBdr>
        <w:top w:val="none" w:sz="0" w:space="0" w:color="auto"/>
        <w:left w:val="none" w:sz="0" w:space="0" w:color="auto"/>
        <w:bottom w:val="none" w:sz="0" w:space="0" w:color="auto"/>
        <w:right w:val="none" w:sz="0" w:space="0" w:color="auto"/>
      </w:divBdr>
    </w:div>
    <w:div w:id="2146463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Fri09</b:Tag>
    <b:SourceType>JournalArticle</b:SourceType>
    <b:Guid>{CBF470EA-C1DA-48A2-A4E0-6648802EE4F7}</b:Guid>
    <b:Author>
      <b:Author>
        <b:NameList xmlns:msxsl="urn:schemas-microsoft-com:xslt" xmlns:b="http://schemas.openxmlformats.org/officeDocument/2006/bibliography">
          <b:Person>
            <b:Last>Friel</b:Last>
            <b:First>Sharon</b:First>
            <b:Middle/>
          </b:Person>
          <b:Person>
            <b:Last>Dangour</b:Last>
            <b:First>Alan</b:First>
            <b:Middle>D.</b:Middle>
          </b:Person>
          <b:Person>
            <b:Last>Garnett</b:Last>
            <b:First>Tara</b:First>
            <b:Middle/>
          </b:Person>
          <b:Person>
            <b:Last>Lock</b:Last>
            <b:First>Karen</b:First>
            <b:Middle/>
          </b:Person>
          <b:Person>
            <b:Last>Chalabi</b:Last>
            <b:First>Zaid</b:First>
            <b:Middle/>
          </b:Person>
          <b:Person>
            <b:Last>Roberts</b:Last>
            <b:First>Ian</b:First>
            <b:Middle/>
          </b:Person>
          <b:Person>
            <b:Last>Butler</b:Last>
            <b:First>Ainslie</b:First>
            <b:Middle/>
          </b:Person>
          <b:Person>
            <b:Last>Butler</b:Last>
            <b:First>Colin</b:First>
            <b:Middle>D.</b:Middle>
          </b:Person>
          <b:Person>
            <b:Last>Waage</b:Last>
            <b:First>Jeff</b:First>
            <b:Middle/>
          </b:Person>
          <b:Person>
            <b:Last>McMichael</b:Last>
            <b:First>Andrew</b:First>
            <b:Middle>J.</b:Middle>
          </b:Person>
          <b:Person>
            <b:Last>Haines</b:Last>
            <b:First>Andy</b:First>
            <b:Middle/>
          </b:Person>
        </b:NameList>
      </b:Author>
    </b:Author>
    <b:Title>Public health benefits of strategies to reduce greenhouse-gas emissions: food and agriculture</b:Title>
    <b:JournalName>The Lancet</b:JournalName>
    <b:City/>
    <b:Year>2009</b:Year>
    <b:Month/>
    <b:Day/>
    <b:Pages>2016-2025</b:Pages>
    <b:Publisher/>
    <b:Volume>374</b:Volume>
    <b:Issue>9706</b:Issue>
    <b:ShortTitle/>
    <b:StandardNumber/>
    <b:Comments/>
    <b:Medium/>
    <b:YearAccessed>2024</b:YearAccessed>
    <b:MonthAccessed>11</b:MonthAccessed>
    <b:DayAccessed>16</b:DayAccessed>
    <b:URL>https://thelancet.com/journals/lancet/article/piis0140-6736(09)61753-0/fulltext</b:URL>
    <b:DOI/>
    <b:RefOrder>1</b:RefOrder>
  </b:Source>
  <b:Source>
    <b:Tag>Sch131</b:Tag>
    <b:SourceType>JournalArticle</b:SourceType>
    <b:Guid>{C9D3E650-A362-4B4A-A556-F3DC5A5315E5}</b:Guid>
    <b:Author>
      <b:Author>
        <b:NameList xmlns:msxsl="urn:schemas-microsoft-com:xslt" xmlns:b="http://schemas.openxmlformats.org/officeDocument/2006/bibliography">
          <b:Person>
            <b:Last>Schuiling</b:Last>
            <b:First>Roelof</b:First>
            <b:Middle>D.</b:Middle>
          </b:Person>
          <b:Person>
            <b:Last>Boer</b:Last>
            <b:First>Poppe</b:First>
            <b:Middle>L. de</b:Middle>
          </b:Person>
        </b:NameList>
      </b:Author>
    </b:Author>
    <b:Title>Six commercially viable ways to remove CO2 from the atmosphere and/or reduce CO2 emissions</b:Title>
    <b:JournalName>Environmental Sciences Europe</b:JournalName>
    <b:City/>
    <b:Year>2013</b:Year>
    <b:Month/>
    <b:Day/>
    <b:Pages>35</b:Pages>
    <b:Publisher/>
    <b:Volume>25</b:Volume>
    <b:Issue>1</b:Issue>
    <b:ShortTitle/>
    <b:StandardNumber/>
    <b:Comments/>
    <b:Medium/>
    <b:YearAccessed>2024</b:YearAccessed>
    <b:MonthAccessed>11</b:MonthAccessed>
    <b:DayAccessed>16</b:DayAccessed>
    <b:URL>https://enveurope.springeropen.com/articles/10.1186/2190-4715-25-35</b:URL>
    <b:DOI/>
    <b:RefOrder>2</b:RefOrder>
  </b:Source>
  <b:Source>
    <b:Tag>Mil12</b:Tag>
    <b:SourceType>JournalArticle</b:SourceType>
    <b:Guid>{E0A2F76F-20FA-48A5-850E-92B2353021EF}</b:Guid>
    <b:Author>
      <b:Author>
        <b:NameList xmlns:msxsl="urn:schemas-microsoft-com:xslt" xmlns:b="http://schemas.openxmlformats.org/officeDocument/2006/bibliography">
          <b:Person>
            <b:Last>Millard-Ball</b:Last>
            <b:First>Adam</b:First>
            <b:Middle/>
          </b:Person>
        </b:NameList>
      </b:Author>
    </b:Author>
    <b:Title>Do City Climate Plans Reduce Emissions</b:Title>
    <b:JournalName>Journal of Urban Economics</b:JournalName>
    <b:City/>
    <b:Year>2012</b:Year>
    <b:Month/>
    <b:Day/>
    <b:Pages>289-311</b:Pages>
    <b:Publisher/>
    <b:Volume>71</b:Volume>
    <b:Issue>3</b:Issue>
    <b:ShortTitle/>
    <b:StandardNumber/>
    <b:Comments/>
    <b:Medium/>
    <b:YearAccessed>2024</b:YearAccessed>
    <b:MonthAccessed>11</b:MonthAccessed>
    <b:DayAccessed>16</b:DayAccessed>
    <b:URL>https://sciencedirect.com/science/article/pii/s009411901100091x</b:URL>
    <b:DOI/>
    <b:RefOrder>3</b:RefOrder>
  </b:Source>
  <b:Source>
    <b:Tag>Saf24</b:Tag>
    <b:SourceType>InternetSite</b:SourceType>
    <b:Guid>{59ABB8F5-DE38-42B8-AFAD-A5D3E93E6919}</b:Guid>
    <b:Title>Safety Management Systems</b:Title>
    <b:InternetSiteTitle>FAA</b:InternetSiteTitle>
    <b:ProductionCompany/>
    <b:Year/>
    <b:Month/>
    <b:Day/>
    <b:YearAccessed>2024</b:YearAccessed>
    <b:MonthAccessed>11</b:MonthAccessed>
    <b:DayAccessed>16</b:DayAccessed>
    <b:URL>https://www.faa.gov/about/initiatives/sms/</b:URL>
    <b:Version/>
    <b:ShortTitle/>
    <b:StandardNumber/>
    <b:Comments/>
    <b:Medium/>
    <b:DOI/>
    <b:RefOrder>4</b:RefOrder>
  </b:Source>
  <b:Source>
    <b:Tag>Com241</b:Tag>
    <b:SourceType>InternetSite</b:SourceType>
    <b:Guid>{1C103FDB-E08C-40A1-B087-D961449C4692}</b:Guid>
    <b:Title>Company registration and filing: Starting a company - GOV.UK</b:Title>
    <b:InternetSiteTitle/>
    <b:ProductionCompany/>
    <b:Year/>
    <b:Month/>
    <b:Day/>
    <b:YearAccessed>2024</b:YearAccessed>
    <b:MonthAccessed>11</b:MonthAccessed>
    <b:DayAccessed>16</b:DayAccessed>
    <b:URL>http://www.companieshouse.gov.uk/infoAndGuide/companyRegistration.shtml</b:URL>
    <b:Version/>
    <b:ShortTitle/>
    <b:StandardNumber/>
    <b:Comments/>
    <b:Medium/>
    <b:DOI/>
    <b:RefOrder>6</b:RefOrder>
  </b:Source>
  <b:Source>
    <b:Tag>Pra24</b:Tag>
    <b:SourceType>InternetSite</b:SourceType>
    <b:Guid>{7930011D-BFBF-4E83-AB2B-78E302D74FB3}</b:Guid>
    <b:Author>
      <b:Author>
        <b:NameList xmlns:msxsl="urn:schemas-microsoft-com:xslt" xmlns:b="http://schemas.openxmlformats.org/officeDocument/2006/bibliography">
          <b:Person>
            <b:Last>Pratt</b:Last>
            <b:First>Tom</b:First>
            <b:Middle/>
          </b:Person>
        </b:NameList>
      </b:Author>
    </b:Author>
    <b:Title>Q&amp;A: Setting up a Community Interest Company</b:Title>
    <b:InternetSiteTitle/>
    <b:ProductionCompany/>
    <b:Year/>
    <b:Month/>
    <b:Day/>
    <b:YearAccessed>2024</b:YearAccessed>
    <b:MonthAccessed>11</b:MonthAccessed>
    <b:DayAccessed>16</b:DayAccessed>
    <b:URL>https://www.theguardian.com/society/2009/dec/01/setting-up-community-interest-company</b:URL>
    <b:Version/>
    <b:ShortTitle/>
    <b:StandardNumber/>
    <b:Comments/>
    <b:Medium/>
    <b:DOI/>
    <b:RefOrder>5</b:RefOrder>
  </b:Source>
  <b:Source>
    <b:Tag>The246</b:Tag>
    <b:SourceType>InternetSite</b:SourceType>
    <b:Guid>{E8F73096-E1C1-4822-93A7-AA6205510727}</b:Guid>
    <b:Title>The Three Pillars of Sustainability</b:Title>
    <b:InternetSiteTitle/>
    <b:ProductionCompany/>
    <b:Year/>
    <b:Month/>
    <b:Day/>
    <b:YearAccessed>2024</b:YearAccessed>
    <b:MonthAccessed>11</b:MonthAccessed>
    <b:DayAccessed>16</b:DayAccessed>
    <b:URL>http://www.thwink.org/sustain/glossary/ThreePillarsOfSustainability.htm</b:URL>
    <b:Version/>
    <b:ShortTitle/>
    <b:StandardNumber/>
    <b:Comments/>
    <b:Medium/>
    <b:DOI/>
    <b:RefOrder>7</b:RefOrder>
  </b:Source>
  <b:Source>
    <b:Tag>Sus241</b:Tag>
    <b:SourceType>InternetSite</b:SourceType>
    <b:Guid>{0B2894C6-6F0B-4317-A501-E23E6933BDC0}</b:Guid>
    <b:Title>Sustainability Reporting</b:Title>
    <b:InternetSiteTitle>Globalreporting.org</b:InternetSiteTitle>
    <b:ProductionCompany/>
    <b:Year/>
    <b:Month/>
    <b:Day/>
    <b:YearAccessed>2024</b:YearAccessed>
    <b:MonthAccessed>11</b:MonthAccessed>
    <b:DayAccessed>16</b:DayAccessed>
    <b:URL>https://www.globalreporting.org/information/sustainability-reporting/Pages/default.aspx</b:URL>
    <b:Version/>
    <b:ShortTitle/>
    <b:StandardNumber/>
    <b:Comments/>
    <b:Medium/>
    <b:DOI/>
    <b:RefOrder>8</b:RefOrder>
  </b:Source>
  <b:Source>
    <b:Tag>SWO244</b:Tag>
    <b:SourceType>InternetSite</b:SourceType>
    <b:Guid>{84E98414-F43B-40A7-BECD-1DC9FBF43F0B}</b:Guid>
    <b:Title>SWOT Analysis</b:Title>
    <b:InternetSiteTitle>Business and Organizational Development Tools, Training, and Services</b:InternetSiteTitle>
    <b:ProductionCompany/>
    <b:Year/>
    <b:Month/>
    <b:Day/>
    <b:YearAccessed>2024</b:YearAccessed>
    <b:MonthAccessed>11</b:MonthAccessed>
    <b:DayAccessed>16</b:DayAccessed>
    <b:URL>http://rapidbi.com/swotanalysis/#IntroductiontoSWOT</b:URL>
    <b:Version/>
    <b:ShortTitle/>
    <b:StandardNumber/>
    <b:Comments/>
    <b:Medium/>
    <b:DOI/>
    <b:RefOrder>9</b:RefOrder>
  </b:Source>
  <b:Source>
    <b:Tag>Wha246</b:Tag>
    <b:SourceType>InternetSite</b:SourceType>
    <b:Guid>{437D7029-34A1-4532-A5AD-103F3B564CC9}</b:Guid>
    <b:Title>What Is Positioning in a Marketing Plan?</b:Title>
    <b:InternetSiteTitle/>
    <b:ProductionCompany/>
    <b:Year/>
    <b:Month/>
    <b:Day/>
    <b:YearAccessed>2024</b:YearAccessed>
    <b:MonthAccessed>11</b:MonthAccessed>
    <b:DayAccessed>16</b:DayAccessed>
    <b:URL>http://smallbusiness.chron.com/positioning-marketing-plan-22983.html</b:URL>
    <b:Version/>
    <b:ShortTitle/>
    <b:StandardNumber/>
    <b:Comments/>
    <b:Medium/>
    <b:DOI/>
    <b:RefOrder>10</b:RefOrder>
  </b:Source>
  <b:Source>
    <b:Tag>Wha247</b:Tag>
    <b:SourceType>InternetSite</b:SourceType>
    <b:Guid>{89291671-1A43-4701-8D4B-5B402632A190}</b:Guid>
    <b:Title>What is a marketing plan? definition and meaning</b:Title>
    <b:InternetSiteTitle/>
    <b:ProductionCompany/>
    <b:Year/>
    <b:Month/>
    <b:Day/>
    <b:YearAccessed>2024</b:YearAccessed>
    <b:MonthAccessed>11</b:MonthAccessed>
    <b:DayAccessed>16</b:DayAccessed>
    <b:URL>http://www.businessdictionary.com/definition/marketing-plan.html</b:URL>
    <b:Version/>
    <b:ShortTitle/>
    <b:StandardNumber/>
    <b:Comments/>
    <b:Medium/>
    <b:DOI/>
    <b:RefOrder>11</b:RefOrder>
  </b:Source>
  <b:Source>
    <b:Tag>Wha248</b:Tag>
    <b:SourceType>InternetSite</b:SourceType>
    <b:Guid>{32B69CDE-A5E0-4A63-9DF6-05F8D6114FDD}</b:Guid>
    <b:Title>What is marketing strategy? definition and meaning</b:Title>
    <b:InternetSiteTitle/>
    <b:ProductionCompany/>
    <b:Year/>
    <b:Month/>
    <b:Day/>
    <b:YearAccessed>2024</b:YearAccessed>
    <b:MonthAccessed>11</b:MonthAccessed>
    <b:DayAccessed>16</b:DayAccessed>
    <b:URL>http://www.businessdictionary.com/definition/marketing-strategy.html</b:URL>
    <b:Version/>
    <b:ShortTitle/>
    <b:StandardNumber/>
    <b:Comments/>
    <b:Medium/>
    <b:DOI/>
    <b:RefOrder>12</b:RefOrder>
  </b:Source>
  <b:Source>
    <b:Tag>Tra24</b:Tag>
    <b:SourceType>InternetSite</b:SourceType>
    <b:Guid>{4BE70225-0564-45C2-94DF-0C2C1862950C}</b:Guid>
    <b:Title>Traditional Marketing: explore the strategy of traditional marketing</b:Title>
    <b:InternetSiteTitle/>
    <b:ProductionCompany/>
    <b:Year/>
    <b:Month/>
    <b:Day/>
    <b:YearAccessed>2024</b:YearAccessed>
    <b:MonthAccessed>11</b:MonthAccessed>
    <b:DayAccessed>16</b:DayAccessed>
    <b:URL>http://www.marketing-schools.org/types-of-marketing/traditional-marketing.html</b:URL>
    <b:Version/>
    <b:ShortTitle/>
    <b:StandardNumber/>
    <b:Comments/>
    <b:Medium/>
    <b:DOI/>
    <b:RefOrder>13</b:RefOrder>
  </b:Source>
  <b:Source>
    <b:Tag>The247</b:Tag>
    <b:SourceType>InternetSite</b:SourceType>
    <b:Guid>{D09A6B25-C0CC-4199-B5C1-D2842F839D6E}</b:Guid>
    <b:Title>The Difference Between Marketing and Branding</b:Title>
    <b:InternetSiteTitle/>
    <b:ProductionCompany/>
    <b:Year/>
    <b:Month/>
    <b:Day/>
    <b:YearAccessed>2024</b:YearAccessed>
    <b:MonthAccessed>11</b:MonthAccessed>
    <b:DayAccessed>16</b:DayAccessed>
    <b:URL>http://www.tronviggroup.com/the-difference-between-marketing-and-branding/</b:URL>
    <b:Version/>
    <b:ShortTitle/>
    <b:StandardNumber/>
    <b:Comments/>
    <b:Medium/>
    <b:DOI/>
    <b:RefOrder>14</b:RefOrder>
  </b:Source>
  <b:Source>
    <b:Tag>Wei24</b:Tag>
    <b:SourceType>InternetSite</b:SourceType>
    <b:Guid>{5E089E43-9159-4544-9C28-1441D517EB70}</b:Guid>
    <b:Author>
      <b:Author>
        <b:NameList xmlns:msxsl="urn:schemas-microsoft-com:xslt" xmlns:b="http://schemas.openxmlformats.org/officeDocument/2006/bibliography">
          <b:Person>
            <b:Last>Weinreich</b:Last>
            <b:First>Nedra</b:First>
            <b:Middle/>
          </b:Person>
        </b:NameList>
      </b:Author>
    </b:Author>
    <b:Title>What is Social Marketing?</b:Title>
    <b:InternetSiteTitle/>
    <b:ProductionCompany/>
    <b:Year/>
    <b:Month/>
    <b:Day/>
    <b:YearAccessed>2024</b:YearAccessed>
    <b:MonthAccessed>11</b:MonthAccessed>
    <b:DayAccessed>16</b:DayAccessed>
    <b:URL>http://www.social-marketing.com/Whatis.html</b:URL>
    <b:Version/>
    <b:ShortTitle/>
    <b:StandardNumber/>
    <b:Comments/>
    <b:Medium/>
    <b:DOI/>
    <b:RefOrder>15</b:RefOrder>
  </b:Source>
  <b:Source>
    <b:Tag>Env241</b:Tag>
    <b:SourceType>InternetSite</b:SourceType>
    <b:Guid>{4F1DBAD8-3B42-4F9D-AFC7-0CAE322F8493}</b:Guid>
    <b:Title>Environmental Labels Type I</b:Title>
    <b:InternetSiteTitle/>
    <b:ProductionCompany/>
    <b:Year/>
    <b:Month/>
    <b:Day/>
    <b:YearAccessed>2024</b:YearAccessed>
    <b:MonthAccessed>11</b:MonthAccessed>
    <b:DayAccessed>16</b:DayAccessed>
    <b:URL>http://www.ricoh.com/environment/label/type1/index.html#hun_eco</b:URL>
    <b:Version/>
    <b:ShortTitle/>
    <b:StandardNumber/>
    <b:Comments/>
    <b:Medium/>
    <b:DOI/>
    <b:RefOrder>16</b:RefOrder>
  </b:Source>
</b:Sources>
</file>

<file path=customXml/itemProps1.xml><?xml version="1.0" encoding="utf-8"?>
<ds:datastoreItem xmlns:ds="http://schemas.openxmlformats.org/officeDocument/2006/customXml" ds:itemID="{AC88D18B-A4BF-413D-B9E6-AC35E8594991}">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2772</Words>
  <Characters>16827</Characters>
  <Application>Microsoft Office Word</Application>
  <DocSecurity>0</DocSecurity>
  <Lines>358</Lines>
  <Paragraphs>103</Paragraphs>
  <ScaleCrop>false</ScaleCrop>
  <Company/>
  <LinksUpToDate>false</LinksUpToDate>
  <CharactersWithSpaces>19496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Burcila84</dc:creator>
  <cp:keywords/>
  <dc:description/>
  <cp:lastModifiedBy>Alina Burcila</cp:lastModifiedBy>
  <cp:revision>2</cp:revision>
  <dcterms:created xsi:type="dcterms:W3CDTF">2024-11-16T02:27:00Z</dcterms:created>
  <dcterms:modified xsi:type="dcterms:W3CDTF">2024-11-16T02:27:00Z</dcterms:modified>
</cp:coreProperties>
</file>