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696"/>
        <w:gridCol w:w="7320"/>
      </w:tblGrid>
      <w:tr w:rsidR="00A6419C" w:rsidRPr="00A6419C" w14:paraId="29D4EB7F" w14:textId="77777777" w:rsidTr="00A6419C">
        <w:tc>
          <w:tcPr>
            <w:tcW w:w="1696" w:type="dxa"/>
          </w:tcPr>
          <w:p w14:paraId="3B297B42" w14:textId="5C2A1009" w:rsidR="00A6419C" w:rsidRPr="00A6419C" w:rsidRDefault="00A6419C" w:rsidP="00A6419C">
            <w:pPr>
              <w:rPr>
                <w:rFonts w:ascii="Arial" w:hAnsi="Arial" w:cs="Arial"/>
                <w:lang w:val="cy-GB"/>
              </w:rPr>
            </w:pPr>
            <w:r w:rsidRPr="00A6419C">
              <w:rPr>
                <w:rFonts w:ascii="Arial" w:hAnsi="Arial" w:cs="Arial"/>
                <w:lang w:val="cy-GB"/>
              </w:rPr>
              <w:t>Targed 1</w:t>
            </w:r>
          </w:p>
        </w:tc>
        <w:tc>
          <w:tcPr>
            <w:tcW w:w="7320" w:type="dxa"/>
          </w:tcPr>
          <w:p w14:paraId="416A65EC" w14:textId="419318B3" w:rsidR="00A6419C" w:rsidRPr="00A6419C" w:rsidRDefault="00A6419C" w:rsidP="00A6419C">
            <w:pPr>
              <w:pStyle w:val="NormalWeb"/>
              <w:spacing w:before="0" w:beforeAutospacing="0" w:after="0" w:afterAutospacing="0"/>
              <w:rPr>
                <w:rFonts w:ascii="Arial" w:hAnsi="Arial" w:cs="Arial"/>
                <w:sz w:val="22"/>
                <w:szCs w:val="22"/>
                <w:lang w:val="cy-GB"/>
              </w:rPr>
            </w:pPr>
            <w:r w:rsidRPr="00A6419C">
              <w:rPr>
                <w:rFonts w:ascii="Arial" w:hAnsi="Arial" w:cs="Arial"/>
                <w:sz w:val="22"/>
                <w:szCs w:val="22"/>
                <w:lang w:val="cy-GB"/>
              </w:rPr>
              <w:t xml:space="preserve">Ymestyn yr ystod darllen gan sicrhau bod y dewis o ffynonnellau yn addas o academaidd. Bydd gwneud defnydd pellach o restr ddarllen pob modwl yn ffordd o ddatblygu’r agweddau hyn. </w:t>
            </w:r>
          </w:p>
        </w:tc>
      </w:tr>
      <w:tr w:rsidR="00A6419C" w:rsidRPr="00A6419C" w14:paraId="12D1D662" w14:textId="77777777" w:rsidTr="00A6419C">
        <w:tc>
          <w:tcPr>
            <w:tcW w:w="1696" w:type="dxa"/>
          </w:tcPr>
          <w:p w14:paraId="685B3C07" w14:textId="28A067F0" w:rsidR="00A6419C" w:rsidRPr="00A6419C" w:rsidRDefault="00A6419C" w:rsidP="00A6419C">
            <w:pPr>
              <w:rPr>
                <w:rFonts w:ascii="Arial" w:hAnsi="Arial" w:cs="Arial"/>
                <w:lang w:val="cy-GB"/>
              </w:rPr>
            </w:pPr>
            <w:r w:rsidRPr="00A6419C">
              <w:rPr>
                <w:rFonts w:ascii="Arial" w:hAnsi="Arial" w:cs="Arial"/>
                <w:lang w:val="cy-GB"/>
              </w:rPr>
              <w:t>Targed 2</w:t>
            </w:r>
          </w:p>
        </w:tc>
        <w:tc>
          <w:tcPr>
            <w:tcW w:w="7320" w:type="dxa"/>
          </w:tcPr>
          <w:p w14:paraId="0F1AD108" w14:textId="751A5038" w:rsidR="00A6419C" w:rsidRPr="00A6419C" w:rsidRDefault="00A6419C" w:rsidP="00A6419C">
            <w:pPr>
              <w:rPr>
                <w:rFonts w:ascii="Arial" w:hAnsi="Arial" w:cs="Arial"/>
                <w:lang w:val="cy-GB"/>
              </w:rPr>
            </w:pPr>
            <w:r w:rsidRPr="00A6419C">
              <w:rPr>
                <w:rFonts w:ascii="Arial" w:hAnsi="Arial" w:cs="Arial"/>
                <w:lang w:val="cy-GB"/>
              </w:rPr>
              <w:t>Sicrhau bod y gwaith cyfeirnodi yn fanwl gywir ac yn dilyn arferion cyfeirnodi Harvard. Fel enghraifft, dylai enw pob awdur neu ddogfen o fewn y gwaith gael ei ddilyn gan gyfeirnod.</w:t>
            </w:r>
          </w:p>
        </w:tc>
      </w:tr>
      <w:tr w:rsidR="00A6419C" w:rsidRPr="00A6419C" w14:paraId="771D749F" w14:textId="77777777" w:rsidTr="00A6419C">
        <w:tc>
          <w:tcPr>
            <w:tcW w:w="1696" w:type="dxa"/>
          </w:tcPr>
          <w:p w14:paraId="171A231A" w14:textId="3656A606" w:rsidR="00A6419C" w:rsidRPr="00A6419C" w:rsidRDefault="00A6419C" w:rsidP="00A6419C">
            <w:pPr>
              <w:rPr>
                <w:rFonts w:ascii="Arial" w:hAnsi="Arial" w:cs="Arial"/>
                <w:lang w:val="cy-GB"/>
              </w:rPr>
            </w:pPr>
            <w:r w:rsidRPr="00A6419C">
              <w:rPr>
                <w:rFonts w:ascii="Arial" w:hAnsi="Arial" w:cs="Arial"/>
                <w:lang w:val="cy-GB"/>
              </w:rPr>
              <w:t>Targed 3</w:t>
            </w:r>
          </w:p>
        </w:tc>
        <w:tc>
          <w:tcPr>
            <w:tcW w:w="7320" w:type="dxa"/>
          </w:tcPr>
          <w:p w14:paraId="60C16A72" w14:textId="69EF2E5F" w:rsidR="00A6419C" w:rsidRPr="00A6419C" w:rsidRDefault="00A6419C" w:rsidP="00A6419C">
            <w:pPr>
              <w:pStyle w:val="NormalWeb"/>
              <w:spacing w:before="0" w:beforeAutospacing="0" w:after="0" w:afterAutospacing="0"/>
              <w:rPr>
                <w:rFonts w:ascii="Arial" w:hAnsi="Arial" w:cs="Arial"/>
                <w:sz w:val="22"/>
                <w:szCs w:val="22"/>
                <w:lang w:val="cy-GB"/>
              </w:rPr>
            </w:pPr>
            <w:r w:rsidRPr="00A6419C">
              <w:rPr>
                <w:rFonts w:ascii="Arial" w:hAnsi="Arial" w:cs="Arial"/>
                <w:sz w:val="22"/>
                <w:szCs w:val="22"/>
                <w:lang w:val="cy-GB"/>
              </w:rPr>
              <w:t>Parhau i wneud yn siŵr fod cyswllt rhwng darllen academaidd a'r profiadau addysgu proffesiynol er mwyn , e.e. Pam mae'r ysgol yn dewis y dulliau/strategaethau rwyt yn cyfeirio atynt? Beth yw eu heffaith? Oes tystiolaeth i gefnogi y cryfderau neu’r heriau a welwyd?</w:t>
            </w:r>
          </w:p>
        </w:tc>
      </w:tr>
    </w:tbl>
    <w:p w14:paraId="28AD154A" w14:textId="7388E8BB" w:rsidR="001B2AF8" w:rsidRPr="006971EE" w:rsidRDefault="001B2AF8" w:rsidP="006971EE">
      <w:pPr>
        <w:spacing w:line="360" w:lineRule="auto"/>
        <w:rPr>
          <w:rFonts w:ascii="Arial" w:hAnsi="Arial" w:cs="Arial"/>
          <w:lang w:val="cy-GB"/>
        </w:rPr>
      </w:pPr>
    </w:p>
    <w:p w14:paraId="7691BE0B" w14:textId="3CECE503" w:rsidR="000217D6" w:rsidRDefault="000217D6" w:rsidP="006971EE">
      <w:pPr>
        <w:spacing w:line="360" w:lineRule="auto"/>
        <w:jc w:val="center"/>
        <w:rPr>
          <w:rFonts w:ascii="Arial" w:hAnsi="Arial" w:cs="Arial"/>
          <w:b/>
          <w:sz w:val="36"/>
          <w:szCs w:val="36"/>
          <w:u w:val="single"/>
          <w:lang w:val="cy-GB"/>
        </w:rPr>
      </w:pPr>
      <w:r>
        <w:rPr>
          <w:rFonts w:ascii="Arial" w:hAnsi="Arial" w:cs="Arial"/>
          <w:b/>
          <w:sz w:val="36"/>
          <w:szCs w:val="36"/>
          <w:u w:val="single"/>
          <w:lang w:val="cy-GB"/>
        </w:rPr>
        <w:t>Dadansoddiad a Gwerthusiad Critigol o’r Offeryn Ymchwil ‘Graddfa Leuven’</w:t>
      </w:r>
    </w:p>
    <w:p w14:paraId="671A86C5" w14:textId="6BC58956" w:rsidR="006971EE" w:rsidRDefault="00424BAE" w:rsidP="00424BAE">
      <w:pPr>
        <w:spacing w:line="360" w:lineRule="auto"/>
        <w:rPr>
          <w:rFonts w:ascii="Arial" w:hAnsi="Arial" w:cs="Arial"/>
          <w:b/>
          <w:sz w:val="28"/>
          <w:szCs w:val="28"/>
          <w:lang w:val="cy-GB"/>
        </w:rPr>
      </w:pPr>
      <w:r>
        <w:rPr>
          <w:rFonts w:ascii="Arial" w:hAnsi="Arial" w:cs="Arial"/>
          <w:b/>
          <w:sz w:val="28"/>
          <w:szCs w:val="28"/>
          <w:lang w:val="cy-GB"/>
        </w:rPr>
        <w:t>Cyflwyniad</w:t>
      </w:r>
    </w:p>
    <w:p w14:paraId="30DBB2AA" w14:textId="3696F9EC" w:rsidR="007A316C" w:rsidRDefault="00C27207" w:rsidP="00C263F3">
      <w:pPr>
        <w:spacing w:line="360" w:lineRule="auto"/>
        <w:rPr>
          <w:rFonts w:ascii="Arial" w:hAnsi="Arial" w:cs="Arial"/>
          <w:b/>
          <w:sz w:val="28"/>
          <w:szCs w:val="28"/>
          <w:lang w:val="cy-GB"/>
        </w:rPr>
      </w:pPr>
      <w:r w:rsidRPr="00C27207">
        <w:rPr>
          <w:rFonts w:ascii="Arial" w:hAnsi="Arial" w:cs="Arial"/>
          <w:lang w:val="cy-GB"/>
        </w:rPr>
        <w:t xml:space="preserve">Ar gyfer yr aseiniad yma, dewisais arsylwi ar grŵp o blant o glip fideo rhif 1. (Thomas, 2015) Ac felly, y cwestiwn ymchwil mi fyddai’n edrych arno yn yr aseiniad yma yw ‘i ba raddau mae canu fel dosbarth cyfan yn darparu cyfleoedd ar gyfer cyfranogiad a dysgu disgyblion?’ Yn ôl y British Council, mae canu yn helpu gyda “maths and literacy, not to mention subject knowledge across the curriculum”. (Wheeler, 2014) Mi fyddai’n sôn mwy am y defnydd o ganu mewn dosbarthiadau yn yr adolygiad llenyddiaeth. Dewisais y fideo a’r cwestiwn ymchwil yma oherwydd roedd canu yn cael ei ddefnyddio llawer yn y dosbarth Meithrin a Derbyn mi wnes i fynychu ar Brofiad Addysgu Proffesiynol. </w:t>
      </w:r>
      <w:r w:rsidR="002A0CE9" w:rsidRPr="002A0CE9">
        <w:rPr>
          <w:rFonts w:ascii="Arial" w:hAnsi="Arial" w:cs="Arial"/>
          <w:lang w:val="cy-GB"/>
        </w:rPr>
        <w:t>Mae’r plant yn y fideo yn mynychu ysgol gynradd Cymraeg ac maent yn y Cyfnod Sylfaen. Dydw i ddim yn gwybod yn bendant beth yw oedran y plant sydd yn y fideo, ond maent i weld yn blant ifanc yn y Cyfnod Sylfaen, dosbarth Meithrin neu Derbyn efallai. Mae yna amrywiaeth o fechgyn a merched yn y fideo, gyda thua 25 o blant i gyd. Yn y fideo, mae’r plant mewn ystafell dosbarth lliwgar ac yn eistedd ar y carped yn canu ‘1 bys, 2 bys, 3 bys yn dawnsio’ tra cyfri gyda’u bysedd ac maent hefyd yn adrodd y rhifau lan at ddeg a hefyd yn mynd lawr o ddeg i un. Wrth edrych ar yr ystafell, mae yna nifer o arddangosfeydd lliwgar i helpu datblygiad mathemategol y plant, ac mae Fframwaith y Cyfnod Sylfaen yn dweud bod amgylcheddau “sy’n llawn hwyl, yn gyffrous, yn ysgogol ac yn ddiogel, yn hybu datblygiad plant”. (Llywodraeth Cymru, 2015) Mae’r gweithgaredd yn cael ei arwain gan yr athrawes, sydd yn eistedd tu-flaen y dosbarth yn canu ac yn dala bysedd i fyny.</w:t>
      </w:r>
    </w:p>
    <w:p w14:paraId="1AB3C168" w14:textId="7761E9F6" w:rsidR="000109A0" w:rsidRDefault="00123058" w:rsidP="00C263F3">
      <w:pPr>
        <w:spacing w:line="360" w:lineRule="auto"/>
        <w:rPr>
          <w:rFonts w:ascii="Arial" w:hAnsi="Arial" w:cs="Arial"/>
          <w:b/>
          <w:sz w:val="28"/>
          <w:szCs w:val="28"/>
          <w:lang w:val="cy-GB"/>
        </w:rPr>
      </w:pPr>
      <w:r>
        <w:rPr>
          <w:rFonts w:ascii="Arial" w:hAnsi="Arial" w:cs="Arial"/>
          <w:b/>
          <w:sz w:val="28"/>
          <w:szCs w:val="28"/>
          <w:lang w:val="cy-GB"/>
        </w:rPr>
        <w:t>Adolygiad Llenyddiaeth</w:t>
      </w:r>
    </w:p>
    <w:p w14:paraId="700509D9" w14:textId="77777777" w:rsidR="00A74752" w:rsidRDefault="00A95A9C" w:rsidP="00C263F3">
      <w:pPr>
        <w:spacing w:line="360" w:lineRule="auto"/>
        <w:rPr>
          <w:rFonts w:ascii="Arial" w:hAnsi="Arial" w:cs="Arial"/>
          <w:lang w:val="cy-GB"/>
        </w:rPr>
      </w:pPr>
      <w:r w:rsidRPr="00A95A9C">
        <w:rPr>
          <w:rFonts w:ascii="Arial" w:hAnsi="Arial" w:cs="Arial"/>
          <w:lang w:val="cy-GB"/>
        </w:rPr>
        <w:t xml:space="preserve">Yn yr aseiniad yma, mi fyddai’n defnyddio a gwerthuso’r raddfa Leuven. Mae’r raddfa yn edrych ar lesiant a chyfranogiad plant, ac yn ôl Llywodraeth Cymru, mae “teimladau plentyn </w:t>
      </w:r>
      <w:r w:rsidRPr="00A95A9C">
        <w:rPr>
          <w:rFonts w:ascii="Arial" w:hAnsi="Arial" w:cs="Arial"/>
          <w:lang w:val="cy-GB"/>
        </w:rPr>
        <w:lastRenderedPageBreak/>
        <w:t xml:space="preserve">yn effeithio ar ei awydd i ddysgu”. (Llywodraeth Cynulliad Cymru, 2008) Mi fyddai’n edrych mwy ar y raddfa ac yn ei werthuso yn y fethodoleg. Mae gan wefan Llywodraeth Cynulliad Cymru hefyd restr o bethau sydd yn dylanwadu ar ddysgu dan do, yn ogystal ar ddysgu yn yr awyr agored. Un o’r pethau sydd yn y rhestr yma yw “amgylchedd sy’n rhoi ysgogiad gweledol dan do ac yn yr awyr agored. (Llywodraeth Cynulliad Cymru, 2008) </w:t>
      </w:r>
      <w:r w:rsidR="00A8313D" w:rsidRPr="00A8313D">
        <w:rPr>
          <w:rFonts w:ascii="Arial" w:hAnsi="Arial" w:cs="Arial"/>
          <w:lang w:val="cy-GB"/>
        </w:rPr>
        <w:t xml:space="preserve">Mae hyn i’w weld yn elfen bwysig o’r dosbarth sydd yn y fideo ymchwil, gan fod rhifau i weld yn y dosbarth, boed siart rhif ar y wal, neu luniau o Numicon. Fel gwnes i sôn yn y cyflwyniad, mae’n bosib bod canu a gwneud symudiadau wrth ganu yn gallu cael ei weld fel ffordd hwyliog o ddysgu, ac mae Llywodraeth Cynulliad Cymru yn dweud bydd plant yn dangos diddordeb “pan fydd gweithgareddau yn ddymunol ac yn hwyl”. (Llywodraeth Cynulliad Cymru, 2008) </w:t>
      </w:r>
      <w:r w:rsidR="00A74752" w:rsidRPr="00A74752">
        <w:rPr>
          <w:rFonts w:ascii="Arial" w:hAnsi="Arial" w:cs="Arial"/>
          <w:lang w:val="cy-GB"/>
        </w:rPr>
        <w:t xml:space="preserve">Mae’r wefan Scholastic yn cytuno gyda hyn, wrth ddweud “the finger and hand motions that are used to illustrate a song fascinate children” ac maent hefyd yn honni bod plant sydd yn anghyfforddus yn canu “are willing to go through the motions of the song with you”. (Church, Dim Dyddiad) </w:t>
      </w:r>
    </w:p>
    <w:p w14:paraId="27327EF6" w14:textId="06792174" w:rsidR="00731839" w:rsidRDefault="00731839" w:rsidP="00C263F3">
      <w:pPr>
        <w:spacing w:line="360" w:lineRule="auto"/>
        <w:rPr>
          <w:rFonts w:ascii="Arial" w:hAnsi="Arial" w:cs="Arial"/>
          <w:b/>
          <w:sz w:val="28"/>
          <w:szCs w:val="28"/>
          <w:lang w:val="cy-GB"/>
        </w:rPr>
      </w:pPr>
      <w:r>
        <w:rPr>
          <w:rFonts w:ascii="Arial" w:hAnsi="Arial" w:cs="Arial"/>
          <w:b/>
          <w:sz w:val="28"/>
          <w:szCs w:val="28"/>
          <w:lang w:val="cy-GB"/>
        </w:rPr>
        <w:t>Methodoleg</w:t>
      </w:r>
    </w:p>
    <w:p w14:paraId="2C363A6A" w14:textId="77777777" w:rsidR="00DE7339" w:rsidRDefault="00973493" w:rsidP="00812456">
      <w:pPr>
        <w:spacing w:line="360" w:lineRule="auto"/>
        <w:rPr>
          <w:rFonts w:ascii="Arial" w:hAnsi="Arial" w:cs="Arial"/>
          <w:lang w:val="cy-GB"/>
        </w:rPr>
      </w:pPr>
      <w:r w:rsidRPr="00973493">
        <w:rPr>
          <w:rFonts w:ascii="Arial" w:hAnsi="Arial" w:cs="Arial"/>
          <w:lang w:val="cy-GB"/>
        </w:rPr>
        <w:t xml:space="preserve">Mae arsylwi yn digwydd yn naturiol o fewn bywyd bob dydd gan fod pobl yn arsylwi ar y pethau maent yn gweld a chlywed yn isymwybodol, ac yn gwneud rhagdybiaethau heb dystiolaeth bellach. Ond, mae arsylwi yn holl bwysig o fewn dosbarthiadau Cyfnod Sylfaen, ac yn “tool used regularly to collect data by teacher researchers in their classrooms”. (Kawulich, 2012) Mae Llywodraeth Cymru yn rhoi llawer o bwyslais ar athrawon yn ymchwilio ar hyn o bryd, ac mae Estyn wedi ysgrifennu adroddiad am ysgol sydd yn defnyddio athrawon fel ymchwilwyr. </w:t>
      </w:r>
      <w:r w:rsidR="00DE7C28" w:rsidRPr="00DE7C28">
        <w:rPr>
          <w:rFonts w:ascii="Arial" w:hAnsi="Arial" w:cs="Arial"/>
          <w:lang w:val="cy-GB"/>
        </w:rPr>
        <w:t>Dywedir Estyn “erbyn hyn, mae ymchwil yn cefnogi ac yn ategu datblygiad proffesiynol athrawon, rheoli perfformiad a hunanarfarnu’r ysgol yn llwyddiannus”. (Estyn, Dim Dyddiad) Mae Prifysgol Pennsylvania hefyd yn dweud bod arsylwi yn galluogi athrawon i “monitor progress, to complete required assessments and screenings, and to identify learning or behavior challenges” (Pennsylvania State University, Dim Dyddiad)</w:t>
      </w:r>
      <w:r w:rsidR="009D257C">
        <w:rPr>
          <w:rFonts w:ascii="Arial" w:hAnsi="Arial" w:cs="Arial"/>
          <w:lang w:val="cy-GB"/>
        </w:rPr>
        <w:t xml:space="preserve"> </w:t>
      </w:r>
      <w:r w:rsidR="00DE7339" w:rsidRPr="00DE7339">
        <w:rPr>
          <w:rFonts w:ascii="Arial" w:hAnsi="Arial" w:cs="Arial"/>
          <w:lang w:val="cy-GB"/>
        </w:rPr>
        <w:t xml:space="preserve">Mae’r wefan hefyd yn dweud bod arsylwi yn rhan fawr o asesu a chynllunio, a bod arsylwi hefyd yn sbarduno dysgu a datblygiad. Mae’r ffynonellau yma’n dangos pwysigrwydd arsylwi yn yr ystafell dosbarth, a’r rhesymau dros wneud hynny, gydag athrawon a phlant yn elwa o hyn. </w:t>
      </w:r>
    </w:p>
    <w:p w14:paraId="32935511" w14:textId="3E15F4DB" w:rsidR="00E41F87" w:rsidRDefault="00623ECA" w:rsidP="00C263F3">
      <w:pPr>
        <w:spacing w:line="360" w:lineRule="auto"/>
        <w:rPr>
          <w:rFonts w:ascii="Arial" w:hAnsi="Arial" w:cs="Arial"/>
          <w:lang w:val="cy-GB"/>
        </w:rPr>
      </w:pPr>
      <w:r w:rsidRPr="00623ECA">
        <w:rPr>
          <w:rFonts w:ascii="Arial" w:hAnsi="Arial" w:cs="Arial"/>
          <w:lang w:val="cy-GB"/>
        </w:rPr>
        <w:t xml:space="preserve">Un ffordd o arsylwi a chasglu data a gwybodaeth yn yr ystafell dosbarth yw </w:t>
      </w:r>
      <w:r w:rsidR="00481F09">
        <w:rPr>
          <w:rFonts w:ascii="Arial" w:hAnsi="Arial" w:cs="Arial"/>
          <w:lang w:val="cy-GB"/>
        </w:rPr>
        <w:t>trwy</w:t>
      </w:r>
      <w:r w:rsidRPr="00623ECA">
        <w:rPr>
          <w:rFonts w:ascii="Arial" w:hAnsi="Arial" w:cs="Arial"/>
          <w:lang w:val="cy-GB"/>
        </w:rPr>
        <w:t xml:space="preserve"> ddefnyddio’r Raddfa Leuven, </w:t>
      </w:r>
      <w:r w:rsidR="00C73FE8">
        <w:rPr>
          <w:rFonts w:ascii="Arial" w:hAnsi="Arial" w:cs="Arial"/>
          <w:lang w:val="cy-GB"/>
        </w:rPr>
        <w:t xml:space="preserve">a </w:t>
      </w:r>
      <w:r w:rsidRPr="00623ECA">
        <w:rPr>
          <w:rFonts w:ascii="Arial" w:hAnsi="Arial" w:cs="Arial"/>
          <w:lang w:val="cy-GB"/>
        </w:rPr>
        <w:t>c</w:t>
      </w:r>
      <w:r w:rsidR="00C73FE8">
        <w:rPr>
          <w:rFonts w:ascii="Arial" w:hAnsi="Arial" w:cs="Arial"/>
          <w:lang w:val="cy-GB"/>
        </w:rPr>
        <w:t>h</w:t>
      </w:r>
      <w:r w:rsidRPr="00623ECA">
        <w:rPr>
          <w:rFonts w:ascii="Arial" w:hAnsi="Arial" w:cs="Arial"/>
          <w:lang w:val="cy-GB"/>
        </w:rPr>
        <w:t xml:space="preserve">afodd ei ddatblygu gan Ferre Laevers a’i dîm ym Mhrifysgol Leuven yn y Wlad Belg. Mi fyddai’n defnyddio’r raddfa Leuven wrth edrych ar y fideo ymchwil i ateb y cwestiwn ‘i ba raddau mae canu fel dosbarth cyfan yn darparu cyfleoedd ar gyfer cyfranogiad a dysgu disgyblion?’ Mae yna dwy raddfa i edrych arno, sef y raddfa ar gyfer </w:t>
      </w:r>
      <w:r w:rsidRPr="00623ECA">
        <w:rPr>
          <w:rFonts w:ascii="Arial" w:hAnsi="Arial" w:cs="Arial"/>
          <w:lang w:val="cy-GB"/>
        </w:rPr>
        <w:lastRenderedPageBreak/>
        <w:t>cyfranogiad, a</w:t>
      </w:r>
      <w:r w:rsidR="00D419B3">
        <w:rPr>
          <w:rFonts w:ascii="Arial" w:hAnsi="Arial" w:cs="Arial"/>
          <w:lang w:val="cy-GB"/>
        </w:rPr>
        <w:t>’r</w:t>
      </w:r>
      <w:r w:rsidRPr="00623ECA">
        <w:rPr>
          <w:rFonts w:ascii="Arial" w:hAnsi="Arial" w:cs="Arial"/>
          <w:lang w:val="cy-GB"/>
        </w:rPr>
        <w:t xml:space="preserve"> raddfa ar gyfer lles. Ar gyfer yr aseiniad yma, mi fyddai’n canolbwyntio ar y raddfa ar gyfer cyfranogiad. </w:t>
      </w:r>
      <w:r w:rsidR="003B4A19" w:rsidRPr="003B4A19">
        <w:rPr>
          <w:rFonts w:ascii="Arial" w:hAnsi="Arial" w:cs="Arial"/>
          <w:lang w:val="cy-GB"/>
        </w:rPr>
        <w:t xml:space="preserve">Mae Teacher Toolkit wedi creu tabl sydd yn dangos y gwahanol lefelau o ymddygiadau mae’r plentyn yn arddangos. (Gweler atodiad 1) (Teacher Toolkit, Dim Dyddiad) Mae’r raddfa yn mynd o lefel 1, cyfranogiad hynod o isel, lan trwyddo gyfranogiad isel, cyfranogiad cymedrol, cyfranogiad uchel i lefel 5, cyfranogiad hynod o uchel. Yn ôl Cyngor Sir Northumberland (Northumberland County Council, 2017), os mae yna lefel isel o gyfranogiad neu les yn gyson, mae’n debygol bydd datblygiad y plentyn yn cael ei fygwth. </w:t>
      </w:r>
      <w:r w:rsidR="00E41F87" w:rsidRPr="00E41F87">
        <w:rPr>
          <w:rFonts w:ascii="Arial" w:hAnsi="Arial" w:cs="Arial"/>
          <w:lang w:val="cy-GB"/>
        </w:rPr>
        <w:t xml:space="preserve">Gyferbyn â hyn, pryd mae yna lefelau uchel o les a chyfranogiad, mae datblygiad y plentyn yn cael ei ddatblygu ac mae dysgu lefel ddwfn yn digwydd. Mae cyfranogiad yn “considered to be a necessary condition for deep level learning and development.” (Northumberland County Council, 2017) Mae’r plentyn yn dangos gwahanol ymddygiadau o wahanol ddwyster ar gyfer y gwahanol lefelau. Yn ôl Cyngor Sir Northumberland, i ddefnyddio’r raddfa yma, dylai athrawon arsylwi ar y plentyn fel grŵp neu yn unigol am tua dwy funud, cyn rhoi sgôr iddynt am les a chyfranogiad. </w:t>
      </w:r>
    </w:p>
    <w:p w14:paraId="694A5658" w14:textId="64E4A4CE" w:rsidR="00731839" w:rsidRDefault="005F0EC5" w:rsidP="00C263F3">
      <w:pPr>
        <w:spacing w:line="360" w:lineRule="auto"/>
        <w:rPr>
          <w:rFonts w:ascii="Arial" w:hAnsi="Arial" w:cs="Arial"/>
          <w:b/>
          <w:sz w:val="28"/>
          <w:szCs w:val="28"/>
          <w:lang w:val="cy-GB"/>
        </w:rPr>
      </w:pPr>
      <w:r>
        <w:rPr>
          <w:rFonts w:ascii="Arial" w:hAnsi="Arial" w:cs="Arial"/>
          <w:b/>
          <w:sz w:val="28"/>
          <w:szCs w:val="28"/>
          <w:lang w:val="cy-GB"/>
        </w:rPr>
        <w:t>T</w:t>
      </w:r>
      <w:r w:rsidR="00E104B5">
        <w:rPr>
          <w:rFonts w:ascii="Arial" w:hAnsi="Arial" w:cs="Arial"/>
          <w:b/>
          <w:sz w:val="28"/>
          <w:szCs w:val="28"/>
          <w:lang w:val="cy-GB"/>
        </w:rPr>
        <w:t>rafodaethau a Chanlyniadau</w:t>
      </w:r>
    </w:p>
    <w:p w14:paraId="2E603C57" w14:textId="77777777" w:rsidR="008140DF" w:rsidRDefault="00E51192" w:rsidP="00C263F3">
      <w:pPr>
        <w:spacing w:line="360" w:lineRule="auto"/>
        <w:rPr>
          <w:rFonts w:ascii="Arial" w:hAnsi="Arial" w:cs="Arial"/>
          <w:bCs/>
          <w:lang w:val="cy-GB"/>
        </w:rPr>
      </w:pPr>
      <w:r w:rsidRPr="00E51192">
        <w:rPr>
          <w:rFonts w:ascii="Arial" w:hAnsi="Arial" w:cs="Arial"/>
          <w:bCs/>
          <w:lang w:val="cy-GB"/>
        </w:rPr>
        <w:t xml:space="preserve">Ar ddechrau’r modwl yma, fe ddysgon ni amdano foeseg a pham ei fod yn bwysig. Yn anffodus, roeddwn yn methu cynnal ein hymchwil ac arsylwad allan yn yr ystafell dosbarth, ac felly doeddwn yn methu danfon llythyron allan i’r rhieni i ofyn am ganiatâd, na gofyn i’r plant am eu cydsyniad. Ond, mae’r rhain dal yn elfen allweddol o bwysig yng ngwaith ymchwil, sydd i’w weld ar wefan NSPCC Learning, sydd yn dweud “any research with children must balance the aims of the research with the safety and wellbeing of the participants”. (NSPCC Learning, Dim Dyddiad) Mae hyn yn golygu bod rhaid cadw lles a diogelwch y plant mewn golwg trwy gydol yr ymchwil a’r arsylwad. </w:t>
      </w:r>
      <w:r w:rsidR="008140DF" w:rsidRPr="008140DF">
        <w:rPr>
          <w:rFonts w:ascii="Arial" w:hAnsi="Arial" w:cs="Arial"/>
          <w:bCs/>
          <w:lang w:val="cy-GB"/>
        </w:rPr>
        <w:t xml:space="preserve">Mae gwefan Prifysgol Cymru y Drindod Dewi Sant wedi amlinellu pam eu bod nhw’n meddwl bod moeseg yn ymchwil yn bwysig, sydd yn cynnwys “to protect the rights and welfare of participants”, “to protect the welfare of researchers and their right to carry out legitimate investigations”, “to ensure that research is conducted according to appropriate ethical, legal and professional frameworks, obligations and standards”, (Prifysgol Cymru y Drindod Dewi Sant, Dim Dyddiad) yn ogystal â sawl rheswm arall. </w:t>
      </w:r>
    </w:p>
    <w:p w14:paraId="2FD685CE" w14:textId="49697F20" w:rsidR="00A96889" w:rsidRDefault="009727A0" w:rsidP="00477C91">
      <w:pPr>
        <w:spacing w:line="360" w:lineRule="auto"/>
        <w:rPr>
          <w:rFonts w:ascii="Arial" w:hAnsi="Arial" w:cs="Arial"/>
          <w:bCs/>
          <w:lang w:val="cy-GB"/>
        </w:rPr>
      </w:pPr>
      <w:r w:rsidRPr="009727A0">
        <w:rPr>
          <w:rFonts w:ascii="Arial" w:hAnsi="Arial" w:cs="Arial"/>
          <w:bCs/>
          <w:lang w:val="cy-GB"/>
        </w:rPr>
        <w:t xml:space="preserve">Un elfen o foeseg sy’n bwysig wrth weithio gyda phobl yn y maes ymchwil yw caniatâd. Yn ôl NSPCC Learning, wrth ymchwilio ac arsylwi plant o dan 12 oed, “consent should be sought from the parent, guardian, carer or other appropriate adult with a duty of care” (NSPCC Learning, 2012) Mae’r wefan hefyd yn dweud dylai’r plant neu blentyn sy’n cael eu harsylwi rhoi eu cydsyniad gan fod cydsyniad y plentyn yn goresgyn caniatâd y rhiant neu oedolyn cyfrifol. </w:t>
      </w:r>
      <w:r w:rsidR="00A96889" w:rsidRPr="00A96889">
        <w:rPr>
          <w:rFonts w:ascii="Arial" w:hAnsi="Arial" w:cs="Arial"/>
          <w:bCs/>
          <w:lang w:val="cy-GB"/>
        </w:rPr>
        <w:t xml:space="preserve">Os roedden i wedi cynnal yr ymchwil yma allan yn yr ystafell dosbarth, bydden i wedi </w:t>
      </w:r>
      <w:r w:rsidR="00A96889" w:rsidRPr="00A96889">
        <w:rPr>
          <w:rFonts w:ascii="Arial" w:hAnsi="Arial" w:cs="Arial"/>
          <w:bCs/>
          <w:lang w:val="cy-GB"/>
        </w:rPr>
        <w:lastRenderedPageBreak/>
        <w:t xml:space="preserve">danfon llythyr at rieni a gwarchodwyr i ofyn am ganiatâd i arsylwi ar eu plant. Rydw i’n meddwl bod danfon llythyr yn ffordd dda o gael caniatâd gan fod “written consent provides researches with some assurance against accusations of failing to secure informed consent.” (NSPCC Learning, 2012) Bydd gen i dystiolaeth y ffordd yma i amddiffyn fy hunan rhag ofn bydd rhywbeth yn codi, a bydd e hefyd yn haws i gadw cofnod ar ba blant mae gen i hawl i arsylwi, a pa blant does dim hawl gen i arsylwi. </w:t>
      </w:r>
    </w:p>
    <w:p w14:paraId="29A02227" w14:textId="77777777" w:rsidR="00F02C94" w:rsidRDefault="00D91769" w:rsidP="00C263F3">
      <w:pPr>
        <w:spacing w:line="360" w:lineRule="auto"/>
        <w:rPr>
          <w:rFonts w:ascii="Arial" w:hAnsi="Arial" w:cs="Arial"/>
          <w:bCs/>
          <w:lang w:val="cy-GB"/>
        </w:rPr>
      </w:pPr>
      <w:r w:rsidRPr="00D91769">
        <w:rPr>
          <w:rFonts w:ascii="Arial" w:hAnsi="Arial" w:cs="Arial"/>
          <w:bCs/>
          <w:lang w:val="cy-GB"/>
        </w:rPr>
        <w:t xml:space="preserve">Fel gwnes i sôn yn y cyflwyniad, mae amgylcheddau yn helpu hybu sgiliau’r plant, ac mae hyn yn weledol yn y fideo ymchwil. Mae yna un plentyn sydd ddim yn edrych ar yr athrawes llawer, ond mae e’n edrych ar yr arddangosfeydd sydd i fyny ar wal yr ystafell dosbarth, ac felly mae e dal i ddysgu wrth edrych ar y rhifau. Yn ogystal â’r rhifau sydd i fyny ar y wal, mae yna hefyd luniau o Numicon, carped gyda rhifau arno, mae yna siart gyda dotiau arno gall y plant cyfri, ac mae yna fwrdd ar bwys yr athrawes sydd i weld gyda Numicon arno. Pan oeddwn yn edrych ar y fideo, roedd angen i mi gadw mewn golwg y cwestiwn ymchwil, sef ‘i ba raddau mae canu fel dosbarth cyfan yn darparu cyfleoedd ar gyfer cyfranogiad a dysgu disgyblion?’ Wrth edrych ar y plant yn y fideo, rwy’n gallu gweld bod yna gwahanol lefelau o gyfranogiad yn y sesiwn canu. </w:t>
      </w:r>
      <w:r w:rsidR="00AA592D" w:rsidRPr="00AA592D">
        <w:rPr>
          <w:rFonts w:ascii="Arial" w:hAnsi="Arial" w:cs="Arial"/>
          <w:bCs/>
          <w:lang w:val="cy-GB"/>
        </w:rPr>
        <w:t>Mae yna dipyn o blant sydd yn canu gyda’r athrawes ac yn gwneud y symudiadau i fynd gyda’r can. Ac felly, yn dangos cyfranogiad uchel a hynod o uchel ac yn dysgu o’r profiad yma. Ond, mae yna hefyd nifer o blant sydd yn dangos cyfranogiad isel a hynod o isel. Mae yna fachgen yn y blaen sydd yn gorwedd ar y llawr yn aflonydd heb edrych ar yr athrawes, a dydy e ddim yn canu na defnyddio’r symudiadau. Mae yna hefyd 2 plentyn sydd yn eistedd yn agos iddo fe sydd yn tynnu wynebau at ei gilydd, siarad ac yn edrych o gwmpas.</w:t>
      </w:r>
      <w:r w:rsidR="00B80C4E">
        <w:rPr>
          <w:rFonts w:ascii="Arial" w:hAnsi="Arial" w:cs="Arial"/>
          <w:bCs/>
          <w:lang w:val="cy-GB"/>
        </w:rPr>
        <w:t xml:space="preserve"> </w:t>
      </w:r>
      <w:r w:rsidR="00F02C94" w:rsidRPr="00F02C94">
        <w:rPr>
          <w:rFonts w:ascii="Arial" w:hAnsi="Arial" w:cs="Arial"/>
          <w:bCs/>
          <w:lang w:val="cy-GB"/>
        </w:rPr>
        <w:t xml:space="preserve">Dydy’r rhain hefyd ddim yn canu nac yn gwneud y symudiadau. Mae yna hefyd bachgen yn ffrynt y dosbarth sydd yn edrych ar yr athrawes, ond ddim yn canu na gwneud y symudiadau. Er bod y plant yma ddim yn canu gyda gweddill y dosbarth, mae’n bosib eu bod dal yn dysgu gan eu bod yn gallu clywed y can a’r geiriau. Ac felly, i ateb y cwestiwn ymchwil, mae canu fel dosbarth cyfan yn darparu rhywfaint o gyfleoedd ar gyfer cyfranogiad. Rwy’n dweud hyn gan fod rhai plant yn dangos lefelau uchel o gyfranogiad, ond mae yna lawer o blant sydd ddim yn dangos llawer o gyfranogiad, neu dim cyfranogiad o gwbl. </w:t>
      </w:r>
    </w:p>
    <w:p w14:paraId="61CFED6D" w14:textId="77777777" w:rsidR="00E27A24" w:rsidRDefault="00B27588" w:rsidP="00C263F3">
      <w:pPr>
        <w:spacing w:line="360" w:lineRule="auto"/>
        <w:rPr>
          <w:rFonts w:ascii="Arial" w:hAnsi="Arial" w:cs="Arial"/>
          <w:b/>
          <w:sz w:val="28"/>
          <w:szCs w:val="28"/>
          <w:lang w:val="cy-GB"/>
        </w:rPr>
      </w:pPr>
      <w:r>
        <w:rPr>
          <w:rFonts w:ascii="Arial" w:hAnsi="Arial" w:cs="Arial"/>
          <w:b/>
          <w:sz w:val="28"/>
          <w:szCs w:val="28"/>
          <w:lang w:val="cy-GB"/>
        </w:rPr>
        <w:t>Casgliadau ac Argymhellion</w:t>
      </w:r>
    </w:p>
    <w:p w14:paraId="5B5F8F30" w14:textId="18D1AAB4" w:rsidR="00445F02" w:rsidRPr="00FC245B" w:rsidRDefault="0036521E" w:rsidP="00C263F3">
      <w:pPr>
        <w:spacing w:line="360" w:lineRule="auto"/>
        <w:rPr>
          <w:rFonts w:ascii="Arial" w:hAnsi="Arial" w:cs="Arial"/>
          <w:lang w:val="cy-GB"/>
        </w:rPr>
      </w:pPr>
      <w:r w:rsidRPr="0036521E">
        <w:rPr>
          <w:rFonts w:ascii="Arial" w:hAnsi="Arial" w:cs="Arial"/>
          <w:lang w:val="cy-GB"/>
        </w:rPr>
        <w:t xml:space="preserve">I grynhoi, rwy’n mynd i edrych ar sut mae’r gwaith hyn yn mynd i ddylanwadu ar fy ymarfer yn y dyfodol. Rwy’n methu dweud yn bendant ar hyn o bryd os bydden i’n defnyddio canu dosbarth cyfan yn y dyfodol. Y rheswm am hyn yw rwy’n credu bod effeithiolrwydd y strategaeth yma yn mynd i newid o ddosbarth i ddosbarth ac o ddisgybl i ddisgybl. Dydy’r strategaeth ddim i weld </w:t>
      </w:r>
      <w:r w:rsidR="005A6AE7">
        <w:rPr>
          <w:rFonts w:ascii="Arial" w:hAnsi="Arial" w:cs="Arial"/>
          <w:lang w:val="cy-GB"/>
        </w:rPr>
        <w:t>yn</w:t>
      </w:r>
      <w:r w:rsidRPr="0036521E">
        <w:rPr>
          <w:rFonts w:ascii="Arial" w:hAnsi="Arial" w:cs="Arial"/>
          <w:lang w:val="cy-GB"/>
        </w:rPr>
        <w:t xml:space="preserve"> </w:t>
      </w:r>
      <w:r w:rsidR="005A6AE7">
        <w:rPr>
          <w:rFonts w:ascii="Arial" w:hAnsi="Arial" w:cs="Arial"/>
          <w:lang w:val="cy-GB"/>
        </w:rPr>
        <w:t>g</w:t>
      </w:r>
      <w:r w:rsidRPr="0036521E">
        <w:rPr>
          <w:rFonts w:ascii="Arial" w:hAnsi="Arial" w:cs="Arial"/>
          <w:lang w:val="cy-GB"/>
        </w:rPr>
        <w:t xml:space="preserve">weithio mor effeithiol â hynny yn y fideo, ond falle gyda </w:t>
      </w:r>
      <w:r w:rsidRPr="0036521E">
        <w:rPr>
          <w:rFonts w:ascii="Arial" w:hAnsi="Arial" w:cs="Arial"/>
          <w:lang w:val="cy-GB"/>
        </w:rPr>
        <w:lastRenderedPageBreak/>
        <w:t xml:space="preserve">disgyblion eraill, byddai’r strategaeth yn fwy llwyddiannus. </w:t>
      </w:r>
      <w:r w:rsidR="00CA02DB" w:rsidRPr="00CA02DB">
        <w:rPr>
          <w:rFonts w:ascii="Arial" w:hAnsi="Arial" w:cs="Arial"/>
          <w:lang w:val="cy-GB"/>
        </w:rPr>
        <w:t xml:space="preserve">Ac i orffen, hoffwn i edrych ar gwestiwn ymchwil mi fyddai gyda diddordeb mewn ymchwilio mewn i yn y dyfodol. Cwestiwn posib mi fydden i’n hoffi edrych mewn i yw ‘i ba raddau mae gwaith pâr yn darparu cyfleoedd ar gyfer cyfranogiad a dysgu disgyblion?’ Rwyf wedi dewis y cwestiwn yma fel cwestiwn ymchwil posib gan fy mod yn meddwl bydd e’n ddiddorol gweld sut bydd gweithio gyda ffrind yn dylanwadu ar blentyn. Rwy’n meddwl bydd hi’n ddiddorol gweld os bydd effaith negatif ar y plentyn, gan gall y ffrind fod yn tynnu sylw’r plentyn, neu os bydd effaith positif ar y plentyn, gan gall y ffrind ysgogi ac ysbrydoli’r plentyn. </w:t>
      </w:r>
      <w:r w:rsidR="00547004" w:rsidRPr="00C263F3">
        <w:rPr>
          <w:rFonts w:ascii="Arial" w:hAnsi="Arial" w:cs="Arial"/>
          <w:lang w:val="cy-GB"/>
        </w:rPr>
        <w:br w:type="page"/>
      </w:r>
    </w:p>
    <w:p w14:paraId="7F4BA351" w14:textId="105D2F11" w:rsidR="00547004" w:rsidRDefault="00707339" w:rsidP="00424BAE">
      <w:pPr>
        <w:spacing w:line="360" w:lineRule="auto"/>
        <w:rPr>
          <w:rFonts w:ascii="Arial" w:hAnsi="Arial" w:cs="Arial"/>
          <w:b/>
          <w:sz w:val="28"/>
          <w:szCs w:val="28"/>
          <w:lang w:val="cy-GB"/>
        </w:rPr>
      </w:pPr>
      <w:r>
        <w:rPr>
          <w:rFonts w:ascii="Arial" w:hAnsi="Arial" w:cs="Arial"/>
          <w:b/>
          <w:sz w:val="28"/>
          <w:szCs w:val="28"/>
          <w:lang w:val="cy-GB"/>
        </w:rPr>
        <w:lastRenderedPageBreak/>
        <w:t>Rhestr Cyfeirnodi</w:t>
      </w:r>
    </w:p>
    <w:p w14:paraId="676F080B" w14:textId="77777777" w:rsidR="00C165BF" w:rsidRPr="006B608E" w:rsidRDefault="00C165BF" w:rsidP="00424BAE">
      <w:pPr>
        <w:spacing w:line="360" w:lineRule="auto"/>
        <w:rPr>
          <w:rFonts w:ascii="Arial" w:hAnsi="Arial" w:cs="Arial"/>
          <w:iCs/>
          <w:lang w:val="cy-GB"/>
        </w:rPr>
      </w:pPr>
      <w:r>
        <w:rPr>
          <w:rFonts w:ascii="Arial" w:hAnsi="Arial" w:cs="Arial"/>
          <w:lang w:val="cy-GB"/>
        </w:rPr>
        <w:t xml:space="preserve">Church, E.B. (Dim Dyddiad) </w:t>
      </w:r>
      <w:r>
        <w:rPr>
          <w:rFonts w:ascii="Arial" w:hAnsi="Arial" w:cs="Arial"/>
          <w:i/>
          <w:lang w:val="cy-GB"/>
        </w:rPr>
        <w:t>Teaching Techniques: Sing Songs with Children.</w:t>
      </w:r>
      <w:r>
        <w:rPr>
          <w:rFonts w:ascii="Arial" w:hAnsi="Arial" w:cs="Arial"/>
          <w:lang w:val="cy-GB"/>
        </w:rPr>
        <w:t xml:space="preserve"> Ar gael yn: </w:t>
      </w:r>
      <w:hyperlink r:id="rId10" w:history="1">
        <w:r w:rsidRPr="00FD3B18">
          <w:rPr>
            <w:rStyle w:val="Hyperlink"/>
            <w:rFonts w:ascii="Arial" w:hAnsi="Arial" w:cs="Arial"/>
            <w:lang w:val="cy-GB"/>
          </w:rPr>
          <w:t>https://www.scholastic.com/teachers/articles/teaching-content/teaching-techniques-sing-songs-children/</w:t>
        </w:r>
      </w:hyperlink>
      <w:r>
        <w:rPr>
          <w:rFonts w:ascii="Arial" w:hAnsi="Arial" w:cs="Arial"/>
          <w:lang w:val="cy-GB"/>
        </w:rPr>
        <w:t xml:space="preserve"> (Cyrchwyd: 13 Mai 2020)</w:t>
      </w:r>
    </w:p>
    <w:p w14:paraId="299479E5" w14:textId="77777777" w:rsidR="00C165BF" w:rsidRPr="007173FB" w:rsidRDefault="00C165BF" w:rsidP="00424BAE">
      <w:pPr>
        <w:spacing w:line="360" w:lineRule="auto"/>
        <w:rPr>
          <w:rFonts w:ascii="Arial" w:hAnsi="Arial" w:cs="Arial"/>
          <w:lang w:val="cy-GB"/>
        </w:rPr>
      </w:pPr>
      <w:r>
        <w:rPr>
          <w:rFonts w:ascii="Arial" w:hAnsi="Arial" w:cs="Arial"/>
          <w:lang w:val="cy-GB"/>
        </w:rPr>
        <w:t xml:space="preserve">Estyn (Dim Dyddiad) </w:t>
      </w:r>
      <w:r>
        <w:rPr>
          <w:rFonts w:ascii="Arial" w:hAnsi="Arial" w:cs="Arial"/>
          <w:i/>
          <w:iCs/>
          <w:lang w:val="cy-GB"/>
        </w:rPr>
        <w:t xml:space="preserve">Athrawon fel Ymchwilwyr. </w:t>
      </w:r>
      <w:r>
        <w:rPr>
          <w:rFonts w:ascii="Arial" w:hAnsi="Arial" w:cs="Arial"/>
          <w:lang w:val="cy-GB"/>
        </w:rPr>
        <w:t xml:space="preserve">Ar gael yn: </w:t>
      </w:r>
      <w:hyperlink r:id="rId11" w:history="1">
        <w:r w:rsidRPr="00FD3B18">
          <w:rPr>
            <w:rStyle w:val="Hyperlink"/>
            <w:rFonts w:ascii="Arial" w:hAnsi="Arial" w:cs="Arial"/>
            <w:lang w:val="cy-GB"/>
          </w:rPr>
          <w:t>https://www.estyn.llyw.cymru/arfer-effeithiol/athrawon-fel-ymchwilwyr?_ga=2.247885007.936676159.1589474656-526005010.1539627365</w:t>
        </w:r>
      </w:hyperlink>
      <w:r>
        <w:rPr>
          <w:rFonts w:ascii="Arial" w:hAnsi="Arial" w:cs="Arial"/>
          <w:lang w:val="cy-GB"/>
        </w:rPr>
        <w:t xml:space="preserve"> (Cyrchwyd: 14 Mai 2020)</w:t>
      </w:r>
    </w:p>
    <w:p w14:paraId="40150F3F" w14:textId="77777777" w:rsidR="00C165BF" w:rsidRPr="007935AC" w:rsidRDefault="00C165BF" w:rsidP="00424BAE">
      <w:pPr>
        <w:spacing w:line="360" w:lineRule="auto"/>
        <w:rPr>
          <w:rFonts w:ascii="Arial" w:hAnsi="Arial" w:cs="Arial"/>
          <w:iCs/>
          <w:lang w:val="cy-GB"/>
        </w:rPr>
      </w:pPr>
      <w:r>
        <w:rPr>
          <w:rFonts w:ascii="Arial" w:hAnsi="Arial" w:cs="Arial"/>
          <w:lang w:val="cy-GB"/>
        </w:rPr>
        <w:t xml:space="preserve">Kawulich, B. (2012) </w:t>
      </w:r>
      <w:r>
        <w:rPr>
          <w:rFonts w:ascii="Arial" w:hAnsi="Arial" w:cs="Arial"/>
          <w:i/>
          <w:iCs/>
          <w:lang w:val="cy-GB"/>
        </w:rPr>
        <w:t>Collecting Data Through Observation.</w:t>
      </w:r>
      <w:r>
        <w:rPr>
          <w:rFonts w:ascii="Arial" w:hAnsi="Arial" w:cs="Arial"/>
          <w:iCs/>
          <w:lang w:val="cy-GB"/>
        </w:rPr>
        <w:t xml:space="preserve"> Ar gael yn: </w:t>
      </w:r>
      <w:hyperlink r:id="rId12" w:history="1">
        <w:r w:rsidRPr="00FD3B18">
          <w:rPr>
            <w:rStyle w:val="Hyperlink"/>
            <w:rFonts w:ascii="Arial" w:hAnsi="Arial" w:cs="Arial"/>
            <w:iCs/>
            <w:lang w:val="cy-GB"/>
          </w:rPr>
          <w:t>https://www.researchgate.net/publication/257944783_Collecting_data_through_observation</w:t>
        </w:r>
      </w:hyperlink>
      <w:r>
        <w:rPr>
          <w:rFonts w:ascii="Arial" w:hAnsi="Arial" w:cs="Arial"/>
          <w:iCs/>
          <w:lang w:val="cy-GB"/>
        </w:rPr>
        <w:t xml:space="preserve"> (Cyrchwyd: 14 Mai 2020)</w:t>
      </w:r>
    </w:p>
    <w:p w14:paraId="02F6C18D" w14:textId="77777777" w:rsidR="00C165BF" w:rsidRPr="00A15A39" w:rsidRDefault="00C165BF" w:rsidP="00424BAE">
      <w:pPr>
        <w:spacing w:line="360" w:lineRule="auto"/>
        <w:rPr>
          <w:rFonts w:ascii="Arial" w:hAnsi="Arial" w:cs="Arial"/>
          <w:lang w:val="cy-GB"/>
        </w:rPr>
      </w:pPr>
      <w:r>
        <w:rPr>
          <w:rFonts w:ascii="Arial" w:hAnsi="Arial" w:cs="Arial"/>
          <w:lang w:val="cy-GB"/>
        </w:rPr>
        <w:t xml:space="preserve">Llywodraeth Cymru (2015) </w:t>
      </w:r>
      <w:r>
        <w:rPr>
          <w:rFonts w:ascii="Arial" w:hAnsi="Arial" w:cs="Arial"/>
          <w:i/>
          <w:iCs/>
          <w:lang w:val="cy-GB"/>
        </w:rPr>
        <w:t>Fframwaith y Cyfnod Sylfaen.</w:t>
      </w:r>
      <w:r>
        <w:rPr>
          <w:rFonts w:ascii="Arial" w:hAnsi="Arial" w:cs="Arial"/>
          <w:lang w:val="cy-GB"/>
        </w:rPr>
        <w:t xml:space="preserve"> Ar gael yn: </w:t>
      </w:r>
      <w:hyperlink r:id="rId13" w:history="1">
        <w:r w:rsidRPr="00FD3B18">
          <w:rPr>
            <w:rStyle w:val="Hyperlink"/>
            <w:rFonts w:ascii="Arial" w:hAnsi="Arial" w:cs="Arial"/>
            <w:lang w:val="cy-GB"/>
          </w:rPr>
          <w:t>https://hwb.gov.wales/storage/4f222e31-85c2-407b-9760-5ed8bd0b9e48/fframwaith-y-cyfnod-sylfaen.pdf</w:t>
        </w:r>
      </w:hyperlink>
      <w:r>
        <w:rPr>
          <w:rFonts w:ascii="Arial" w:hAnsi="Arial" w:cs="Arial"/>
          <w:lang w:val="cy-GB"/>
        </w:rPr>
        <w:t xml:space="preserve"> (Cyrchwyd: 13 Mai 2020)</w:t>
      </w:r>
    </w:p>
    <w:p w14:paraId="4F6BF3A5" w14:textId="77777777" w:rsidR="00C165BF" w:rsidRPr="002A3B65" w:rsidRDefault="00C165BF" w:rsidP="00424BAE">
      <w:pPr>
        <w:spacing w:line="360" w:lineRule="auto"/>
        <w:rPr>
          <w:rFonts w:ascii="Arial" w:hAnsi="Arial" w:cs="Arial"/>
          <w:lang w:val="cy-GB"/>
        </w:rPr>
      </w:pPr>
      <w:r>
        <w:rPr>
          <w:rFonts w:ascii="Arial" w:hAnsi="Arial" w:cs="Arial"/>
          <w:lang w:val="cy-GB"/>
        </w:rPr>
        <w:t xml:space="preserve">Llywodraeth Cynulliad Cymru (2008) </w:t>
      </w:r>
      <w:r>
        <w:rPr>
          <w:rFonts w:ascii="Arial" w:hAnsi="Arial" w:cs="Arial"/>
          <w:i/>
          <w:iCs/>
          <w:lang w:val="cy-GB"/>
        </w:rPr>
        <w:t>Addysgeg Dysgu ac Addysgu.</w:t>
      </w:r>
      <w:r>
        <w:rPr>
          <w:rFonts w:ascii="Arial" w:hAnsi="Arial" w:cs="Arial"/>
          <w:lang w:val="cy-GB"/>
        </w:rPr>
        <w:t xml:space="preserve"> Ar gael yn: </w:t>
      </w:r>
      <w:hyperlink r:id="rId14" w:history="1">
        <w:r w:rsidRPr="00FD3B18">
          <w:rPr>
            <w:rStyle w:val="Hyperlink"/>
            <w:rFonts w:ascii="Arial" w:hAnsi="Arial" w:cs="Arial"/>
            <w:lang w:val="cy-GB"/>
          </w:rPr>
          <w:t>https://hwb.gov.wales/storage/0a6c9f32-6378-4192-889e-d0b6cd84b745/addysgeg-dysgu-ac-addysgu.pdf</w:t>
        </w:r>
      </w:hyperlink>
      <w:r>
        <w:rPr>
          <w:rFonts w:ascii="Arial" w:hAnsi="Arial" w:cs="Arial"/>
          <w:lang w:val="cy-GB"/>
        </w:rPr>
        <w:t xml:space="preserve"> (Cyrchwyd: 13 Mai 2020)</w:t>
      </w:r>
    </w:p>
    <w:p w14:paraId="7B6EEE56" w14:textId="77777777" w:rsidR="00C165BF" w:rsidRPr="002816A9" w:rsidRDefault="00C165BF" w:rsidP="00424BAE">
      <w:pPr>
        <w:spacing w:line="360" w:lineRule="auto"/>
        <w:rPr>
          <w:rFonts w:ascii="Arial" w:hAnsi="Arial" w:cs="Arial"/>
          <w:i/>
          <w:iCs/>
          <w:lang w:val="cy-GB"/>
        </w:rPr>
      </w:pPr>
      <w:r>
        <w:rPr>
          <w:rFonts w:ascii="Arial" w:hAnsi="Arial" w:cs="Arial"/>
          <w:lang w:val="cy-GB"/>
        </w:rPr>
        <w:t xml:space="preserve">Northumberland County Council (2017) </w:t>
      </w:r>
      <w:r>
        <w:rPr>
          <w:rFonts w:ascii="Arial" w:hAnsi="Arial" w:cs="Arial"/>
          <w:i/>
          <w:iCs/>
          <w:lang w:val="cy-GB"/>
        </w:rPr>
        <w:t xml:space="preserve">The Leuven Well-being and Involvement Scales. </w:t>
      </w:r>
      <w:r>
        <w:rPr>
          <w:rFonts w:ascii="Arial" w:hAnsi="Arial" w:cs="Arial"/>
          <w:lang w:val="cy-GB"/>
        </w:rPr>
        <w:t xml:space="preserve">Ar gael yn: </w:t>
      </w:r>
      <w:hyperlink r:id="rId15" w:history="1">
        <w:r w:rsidRPr="00FD3B18">
          <w:rPr>
            <w:rStyle w:val="Hyperlink"/>
            <w:rFonts w:ascii="Arial" w:hAnsi="Arial" w:cs="Arial"/>
            <w:lang w:val="cy-GB"/>
          </w:rPr>
          <w:t>http://northumberlandeducation.co.uk/wp-content/uploads/2019/04/Well-Being-and-Involvement-Scales-1.pdf</w:t>
        </w:r>
      </w:hyperlink>
      <w:r>
        <w:rPr>
          <w:rFonts w:ascii="Arial" w:hAnsi="Arial" w:cs="Arial"/>
          <w:lang w:val="cy-GB"/>
        </w:rPr>
        <w:t xml:space="preserve"> (Cyrchwyd: 14 Mai 2020)</w:t>
      </w:r>
      <w:r>
        <w:rPr>
          <w:rFonts w:ascii="Arial" w:hAnsi="Arial" w:cs="Arial"/>
          <w:i/>
          <w:iCs/>
          <w:lang w:val="cy-GB"/>
        </w:rPr>
        <w:t xml:space="preserve"> </w:t>
      </w:r>
    </w:p>
    <w:p w14:paraId="69BA5193" w14:textId="77777777" w:rsidR="00C165BF" w:rsidRPr="002827B8" w:rsidRDefault="00C165BF" w:rsidP="00424BAE">
      <w:pPr>
        <w:spacing w:line="360" w:lineRule="auto"/>
        <w:rPr>
          <w:rFonts w:ascii="Arial" w:hAnsi="Arial" w:cs="Arial"/>
          <w:lang w:val="cy-GB"/>
        </w:rPr>
      </w:pPr>
      <w:r>
        <w:rPr>
          <w:rFonts w:ascii="Arial" w:hAnsi="Arial" w:cs="Arial"/>
          <w:lang w:val="cy-GB"/>
        </w:rPr>
        <w:t xml:space="preserve">NSPCC Learning (2012) </w:t>
      </w:r>
      <w:r>
        <w:rPr>
          <w:rFonts w:ascii="Arial" w:hAnsi="Arial" w:cs="Arial"/>
          <w:i/>
          <w:iCs/>
          <w:lang w:val="cy-GB"/>
        </w:rPr>
        <w:t>NSPCC Research Ethics Committee: Guidance for Applicants.</w:t>
      </w:r>
      <w:r>
        <w:rPr>
          <w:rFonts w:ascii="Arial" w:hAnsi="Arial" w:cs="Arial"/>
          <w:lang w:val="cy-GB"/>
        </w:rPr>
        <w:t xml:space="preserve"> Ar gael yn: </w:t>
      </w:r>
      <w:hyperlink r:id="rId16" w:history="1">
        <w:r w:rsidRPr="00FD3B18">
          <w:rPr>
            <w:rStyle w:val="Hyperlink"/>
            <w:rFonts w:ascii="Arial" w:hAnsi="Arial" w:cs="Arial"/>
            <w:lang w:val="cy-GB"/>
          </w:rPr>
          <w:t>https://learning.nspcc.org.uk/media/1504/research-ethics-committee-guidance-applicants.pdf</w:t>
        </w:r>
      </w:hyperlink>
      <w:r>
        <w:rPr>
          <w:rFonts w:ascii="Arial" w:hAnsi="Arial" w:cs="Arial"/>
          <w:lang w:val="cy-GB"/>
        </w:rPr>
        <w:t xml:space="preserve"> (Cyrchwyd: 15 Mai 2020)</w:t>
      </w:r>
    </w:p>
    <w:p w14:paraId="2BD869D1" w14:textId="77777777" w:rsidR="00C165BF" w:rsidRPr="00DA76FD" w:rsidRDefault="00C165BF" w:rsidP="00424BAE">
      <w:pPr>
        <w:spacing w:line="360" w:lineRule="auto"/>
        <w:rPr>
          <w:rFonts w:ascii="Arial" w:hAnsi="Arial" w:cs="Arial"/>
          <w:lang w:val="cy-GB"/>
        </w:rPr>
      </w:pPr>
      <w:r>
        <w:rPr>
          <w:rFonts w:ascii="Arial" w:hAnsi="Arial" w:cs="Arial"/>
          <w:lang w:val="cy-GB"/>
        </w:rPr>
        <w:t xml:space="preserve">NSPCC Learning (Dim Dyddiad) </w:t>
      </w:r>
      <w:r>
        <w:rPr>
          <w:rFonts w:ascii="Arial" w:hAnsi="Arial" w:cs="Arial"/>
          <w:i/>
          <w:iCs/>
          <w:lang w:val="cy-GB"/>
        </w:rPr>
        <w:t>Research with Children: Ethics, Safety and Avoiding Harm.</w:t>
      </w:r>
      <w:r>
        <w:rPr>
          <w:rFonts w:ascii="Arial" w:hAnsi="Arial" w:cs="Arial"/>
          <w:lang w:val="cy-GB"/>
        </w:rPr>
        <w:t xml:space="preserve"> Ar gael yn: </w:t>
      </w:r>
      <w:hyperlink r:id="rId17" w:history="1">
        <w:r w:rsidRPr="00FD3B18">
          <w:rPr>
            <w:rStyle w:val="Hyperlink"/>
            <w:rFonts w:ascii="Arial" w:hAnsi="Arial" w:cs="Arial"/>
            <w:lang w:val="cy-GB"/>
          </w:rPr>
          <w:t>https://learning.nspcc.org.uk/research-resources/briefings/research-with-children-ethics-safety-avoiding-harm</w:t>
        </w:r>
      </w:hyperlink>
      <w:r>
        <w:rPr>
          <w:rFonts w:ascii="Arial" w:hAnsi="Arial" w:cs="Arial"/>
          <w:lang w:val="cy-GB"/>
        </w:rPr>
        <w:t xml:space="preserve"> (Cyrchwyd: 14 Mai 2020)</w:t>
      </w:r>
    </w:p>
    <w:p w14:paraId="2860429B" w14:textId="77777777" w:rsidR="00C165BF" w:rsidRPr="009D257C" w:rsidRDefault="00C165BF" w:rsidP="00424BAE">
      <w:pPr>
        <w:spacing w:line="360" w:lineRule="auto"/>
        <w:rPr>
          <w:rFonts w:ascii="Arial" w:hAnsi="Arial" w:cs="Arial"/>
          <w:lang w:val="cy-GB"/>
        </w:rPr>
      </w:pPr>
      <w:r>
        <w:rPr>
          <w:rFonts w:ascii="Arial" w:hAnsi="Arial" w:cs="Arial"/>
          <w:lang w:val="cy-GB"/>
        </w:rPr>
        <w:t xml:space="preserve">Pennsylvania State University (Dim Dyddiad) </w:t>
      </w:r>
      <w:r>
        <w:rPr>
          <w:rFonts w:ascii="Arial" w:hAnsi="Arial" w:cs="Arial"/>
          <w:i/>
          <w:iCs/>
          <w:lang w:val="cy-GB"/>
        </w:rPr>
        <w:t>Why Observe Children?</w:t>
      </w:r>
      <w:r>
        <w:rPr>
          <w:rFonts w:ascii="Arial" w:hAnsi="Arial" w:cs="Arial"/>
          <w:lang w:val="cy-GB"/>
        </w:rPr>
        <w:t xml:space="preserve"> Ar gael yn: </w:t>
      </w:r>
      <w:hyperlink r:id="rId18" w:history="1">
        <w:r w:rsidRPr="00FD3B18">
          <w:rPr>
            <w:rStyle w:val="Hyperlink"/>
            <w:rFonts w:ascii="Arial" w:hAnsi="Arial" w:cs="Arial"/>
            <w:lang w:val="cy-GB"/>
          </w:rPr>
          <w:t>https://extension.psu.edu/programs/betterkidcare/news/2018/why-observe-children</w:t>
        </w:r>
      </w:hyperlink>
      <w:r>
        <w:rPr>
          <w:rFonts w:ascii="Arial" w:hAnsi="Arial" w:cs="Arial"/>
          <w:lang w:val="cy-GB"/>
        </w:rPr>
        <w:t xml:space="preserve"> (Cyrchwyd: 14 Mai 2020)</w:t>
      </w:r>
    </w:p>
    <w:p w14:paraId="0FE7F952" w14:textId="77777777" w:rsidR="00C165BF" w:rsidRPr="008D0692" w:rsidRDefault="00C165BF" w:rsidP="00424BAE">
      <w:pPr>
        <w:spacing w:line="360" w:lineRule="auto"/>
        <w:rPr>
          <w:rFonts w:ascii="Arial" w:hAnsi="Arial" w:cs="Arial"/>
          <w:lang w:val="cy-GB"/>
        </w:rPr>
      </w:pPr>
      <w:r>
        <w:rPr>
          <w:rFonts w:ascii="Arial" w:hAnsi="Arial" w:cs="Arial"/>
          <w:lang w:val="cy-GB"/>
        </w:rPr>
        <w:t xml:space="preserve">Prifysgol Cymru y Drindod Dewi Sant (Dim Dyddiad) </w:t>
      </w:r>
      <w:r>
        <w:rPr>
          <w:rFonts w:ascii="Arial" w:hAnsi="Arial" w:cs="Arial"/>
          <w:i/>
          <w:iCs/>
          <w:lang w:val="cy-GB"/>
        </w:rPr>
        <w:t>Research Integrity and Ethics.</w:t>
      </w:r>
      <w:r>
        <w:rPr>
          <w:rFonts w:ascii="Arial" w:hAnsi="Arial" w:cs="Arial"/>
          <w:lang w:val="cy-GB"/>
        </w:rPr>
        <w:t xml:space="preserve"> Ar gael yn: </w:t>
      </w:r>
      <w:hyperlink r:id="rId19" w:history="1">
        <w:r w:rsidRPr="00FD3B18">
          <w:rPr>
            <w:rStyle w:val="Hyperlink"/>
            <w:rFonts w:ascii="Arial" w:hAnsi="Arial" w:cs="Arial"/>
            <w:lang w:val="cy-GB"/>
          </w:rPr>
          <w:t>https://www.uwtsd.ac.uk/research/research-ethics/</w:t>
        </w:r>
      </w:hyperlink>
      <w:r>
        <w:rPr>
          <w:rFonts w:ascii="Arial" w:hAnsi="Arial" w:cs="Arial"/>
          <w:lang w:val="cy-GB"/>
        </w:rPr>
        <w:t xml:space="preserve"> (Cyrchwyd: 14 Mai 2020)</w:t>
      </w:r>
    </w:p>
    <w:p w14:paraId="51547D6E" w14:textId="77777777" w:rsidR="00C165BF" w:rsidRPr="001975CB" w:rsidRDefault="00C165BF" w:rsidP="00424BAE">
      <w:pPr>
        <w:spacing w:line="360" w:lineRule="auto"/>
        <w:rPr>
          <w:rFonts w:ascii="Arial" w:hAnsi="Arial" w:cs="Arial"/>
          <w:lang w:val="cy-GB"/>
        </w:rPr>
      </w:pPr>
      <w:r>
        <w:rPr>
          <w:rFonts w:ascii="Arial" w:hAnsi="Arial" w:cs="Arial"/>
          <w:lang w:val="cy-GB"/>
        </w:rPr>
        <w:lastRenderedPageBreak/>
        <w:t xml:space="preserve">Teacher Toolkit (Dim Dyddiad) </w:t>
      </w:r>
      <w:r>
        <w:rPr>
          <w:rFonts w:ascii="Arial" w:hAnsi="Arial" w:cs="Arial"/>
          <w:i/>
          <w:iCs/>
          <w:lang w:val="cy-GB"/>
        </w:rPr>
        <w:t>Leuven Scale of Active Engagement.</w:t>
      </w:r>
      <w:r>
        <w:rPr>
          <w:rFonts w:ascii="Arial" w:hAnsi="Arial" w:cs="Arial"/>
          <w:lang w:val="cy-GB"/>
        </w:rPr>
        <w:t xml:space="preserve"> Ar gael yn: </w:t>
      </w:r>
      <w:hyperlink r:id="rId20" w:history="1">
        <w:r w:rsidRPr="00FD3B18">
          <w:rPr>
            <w:rStyle w:val="Hyperlink"/>
            <w:rFonts w:ascii="Arial" w:hAnsi="Arial" w:cs="Arial"/>
            <w:lang w:val="cy-GB"/>
          </w:rPr>
          <w:t>https://www.teachertoolkit.co.uk/wp-content/uploads/2016/03/LeuvenScale_tcm4-735285.pdf</w:t>
        </w:r>
      </w:hyperlink>
      <w:r>
        <w:rPr>
          <w:rFonts w:ascii="Arial" w:hAnsi="Arial" w:cs="Arial"/>
          <w:lang w:val="cy-GB"/>
        </w:rPr>
        <w:t xml:space="preserve"> (Cyrchwyd: 14 Mai 2020)</w:t>
      </w:r>
    </w:p>
    <w:p w14:paraId="315CB91B" w14:textId="77777777" w:rsidR="00C165BF" w:rsidRDefault="00C165BF" w:rsidP="00424BAE">
      <w:pPr>
        <w:spacing w:line="360" w:lineRule="auto"/>
        <w:rPr>
          <w:rFonts w:ascii="Arial" w:hAnsi="Arial" w:cs="Arial"/>
          <w:lang w:val="cy-GB"/>
        </w:rPr>
      </w:pPr>
      <w:r>
        <w:rPr>
          <w:rFonts w:ascii="Arial" w:hAnsi="Arial" w:cs="Arial"/>
          <w:lang w:val="cy-GB"/>
        </w:rPr>
        <w:t xml:space="preserve">Thomas, C. (2015) </w:t>
      </w:r>
      <w:r>
        <w:rPr>
          <w:rFonts w:ascii="Arial" w:hAnsi="Arial" w:cs="Arial"/>
          <w:i/>
          <w:lang w:val="cy-GB"/>
        </w:rPr>
        <w:t xml:space="preserve">Dosbarth Mrs Jones yn Canu </w:t>
      </w:r>
      <w:r>
        <w:rPr>
          <w:rFonts w:ascii="Arial" w:hAnsi="Arial" w:cs="Arial"/>
          <w:lang w:val="cy-GB"/>
        </w:rPr>
        <w:t xml:space="preserve">[fideo]. Ar gael yn: </w:t>
      </w:r>
      <w:hyperlink r:id="rId21" w:history="1">
        <w:r w:rsidRPr="00E455C1">
          <w:rPr>
            <w:rStyle w:val="Hyperlink"/>
            <w:rFonts w:ascii="Arial" w:hAnsi="Arial" w:cs="Arial"/>
            <w:lang w:val="cy-GB"/>
          </w:rPr>
          <w:t>https://www.youtube.com/watch?v=lbS5MjIL9Rs</w:t>
        </w:r>
      </w:hyperlink>
      <w:r>
        <w:rPr>
          <w:rFonts w:ascii="Arial" w:hAnsi="Arial" w:cs="Arial"/>
          <w:lang w:val="cy-GB"/>
        </w:rPr>
        <w:t xml:space="preserve"> (Cyrchwyd: 27 Ebrill 2020)</w:t>
      </w:r>
    </w:p>
    <w:p w14:paraId="4D3619F9" w14:textId="77777777" w:rsidR="00C165BF" w:rsidRDefault="00C165BF" w:rsidP="00424BAE">
      <w:pPr>
        <w:spacing w:line="360" w:lineRule="auto"/>
        <w:rPr>
          <w:rFonts w:ascii="Arial" w:hAnsi="Arial" w:cs="Arial"/>
          <w:lang w:val="cy-GB"/>
        </w:rPr>
      </w:pPr>
      <w:r>
        <w:rPr>
          <w:rFonts w:ascii="Arial" w:hAnsi="Arial" w:cs="Arial"/>
          <w:lang w:val="cy-GB"/>
        </w:rPr>
        <w:t xml:space="preserve">Wheeler, J. (2014) </w:t>
      </w:r>
      <w:r>
        <w:rPr>
          <w:rFonts w:ascii="Arial" w:hAnsi="Arial" w:cs="Arial"/>
          <w:i/>
          <w:lang w:val="cy-GB"/>
        </w:rPr>
        <w:t xml:space="preserve">How Teachers Can Help Children Enjoy Singing. </w:t>
      </w:r>
      <w:r>
        <w:rPr>
          <w:rFonts w:ascii="Arial" w:hAnsi="Arial" w:cs="Arial"/>
          <w:lang w:val="cy-GB"/>
        </w:rPr>
        <w:t xml:space="preserve">Ar gael yn: </w:t>
      </w:r>
      <w:hyperlink r:id="rId22" w:history="1">
        <w:r w:rsidRPr="00F702C1">
          <w:rPr>
            <w:rStyle w:val="Hyperlink"/>
            <w:rFonts w:ascii="Arial" w:hAnsi="Arial" w:cs="Arial"/>
            <w:lang w:val="cy-GB"/>
          </w:rPr>
          <w:t>https://www.britishcouncil.org/voices-magazine/how-teachers-can-help-children-enjoy-singing</w:t>
        </w:r>
      </w:hyperlink>
      <w:r>
        <w:rPr>
          <w:rFonts w:ascii="Arial" w:hAnsi="Arial" w:cs="Arial"/>
          <w:lang w:val="cy-GB"/>
        </w:rPr>
        <w:t xml:space="preserve"> (Cyrchwyd: 13 Mai 2020)</w:t>
      </w:r>
    </w:p>
    <w:p w14:paraId="4B78CA1C" w14:textId="77777777" w:rsidR="00E23D84" w:rsidRDefault="00E23D84">
      <w:pPr>
        <w:rPr>
          <w:rFonts w:ascii="Arial" w:hAnsi="Arial" w:cs="Arial"/>
          <w:lang w:val="cy-GB"/>
        </w:rPr>
      </w:pPr>
      <w:r>
        <w:rPr>
          <w:rFonts w:ascii="Arial" w:hAnsi="Arial" w:cs="Arial"/>
          <w:lang w:val="cy-GB"/>
        </w:rPr>
        <w:br w:type="page"/>
      </w:r>
    </w:p>
    <w:p w14:paraId="7FF2814B" w14:textId="541BD131" w:rsidR="00E23D84" w:rsidRDefault="00E23D84" w:rsidP="00424BAE">
      <w:pPr>
        <w:spacing w:line="360" w:lineRule="auto"/>
        <w:rPr>
          <w:rFonts w:ascii="Arial" w:hAnsi="Arial" w:cs="Arial"/>
          <w:b/>
          <w:sz w:val="28"/>
          <w:szCs w:val="28"/>
          <w:lang w:val="cy-GB"/>
        </w:rPr>
      </w:pPr>
      <w:r>
        <w:rPr>
          <w:rFonts w:ascii="Arial" w:hAnsi="Arial" w:cs="Arial"/>
          <w:b/>
          <w:sz w:val="28"/>
          <w:szCs w:val="28"/>
          <w:lang w:val="cy-GB"/>
        </w:rPr>
        <w:lastRenderedPageBreak/>
        <w:t>Atodiad</w:t>
      </w:r>
    </w:p>
    <w:p w14:paraId="308DC327" w14:textId="77777777" w:rsidR="00CE6D0F" w:rsidRDefault="00CE6D0F" w:rsidP="00424BAE">
      <w:pPr>
        <w:spacing w:line="360" w:lineRule="auto"/>
        <w:rPr>
          <w:rFonts w:ascii="Arial" w:hAnsi="Arial" w:cs="Arial"/>
          <w:lang w:val="cy-GB"/>
        </w:rPr>
      </w:pPr>
      <w:r>
        <w:rPr>
          <w:noProof/>
        </w:rPr>
        <w:drawing>
          <wp:inline distT="0" distB="0" distL="0" distR="0" wp14:anchorId="2229D929" wp14:editId="1102E544">
            <wp:extent cx="4676775" cy="589181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3071" t="12709" r="33027" b="11330"/>
                    <a:stretch/>
                  </pic:blipFill>
                  <pic:spPr bwMode="auto">
                    <a:xfrm>
                      <a:off x="0" y="0"/>
                      <a:ext cx="4728531" cy="5957020"/>
                    </a:xfrm>
                    <a:prstGeom prst="rect">
                      <a:avLst/>
                    </a:prstGeom>
                    <a:ln>
                      <a:noFill/>
                    </a:ln>
                    <a:extLst>
                      <a:ext uri="{53640926-AAD7-44D8-BBD7-CCE9431645EC}">
                        <a14:shadowObscured xmlns:a14="http://schemas.microsoft.com/office/drawing/2010/main"/>
                      </a:ext>
                    </a:extLst>
                  </pic:spPr>
                </pic:pic>
              </a:graphicData>
            </a:graphic>
          </wp:inline>
        </w:drawing>
      </w:r>
    </w:p>
    <w:p w14:paraId="4A351A5E" w14:textId="37220E5C" w:rsidR="00E23D84" w:rsidRPr="00E23D84" w:rsidRDefault="00CE6D0F" w:rsidP="00424BAE">
      <w:pPr>
        <w:spacing w:line="360" w:lineRule="auto"/>
        <w:rPr>
          <w:rFonts w:ascii="Arial" w:hAnsi="Arial" w:cs="Arial"/>
          <w:lang w:val="cy-GB"/>
        </w:rPr>
      </w:pPr>
      <w:r>
        <w:rPr>
          <w:rFonts w:ascii="Arial" w:hAnsi="Arial" w:cs="Arial"/>
          <w:lang w:val="cy-GB"/>
        </w:rPr>
        <w:t>Atodiad 1 (Teacher Toolkit, Dim Dyddiad)</w:t>
      </w:r>
    </w:p>
    <w:sectPr w:rsidR="00E23D84" w:rsidRPr="00E23D84">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CF8683" w14:textId="77777777" w:rsidR="00EA4CC6" w:rsidRDefault="00EA4CC6" w:rsidP="00A6419C">
      <w:pPr>
        <w:spacing w:after="0" w:line="240" w:lineRule="auto"/>
      </w:pPr>
      <w:r>
        <w:separator/>
      </w:r>
    </w:p>
  </w:endnote>
  <w:endnote w:type="continuationSeparator" w:id="0">
    <w:p w14:paraId="4642D67F" w14:textId="77777777" w:rsidR="00EA4CC6" w:rsidRDefault="00EA4CC6" w:rsidP="00A641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08835900"/>
      <w:docPartObj>
        <w:docPartGallery w:val="Page Numbers (Bottom of Page)"/>
        <w:docPartUnique/>
      </w:docPartObj>
    </w:sdtPr>
    <w:sdtEndPr>
      <w:rPr>
        <w:noProof/>
      </w:rPr>
    </w:sdtEndPr>
    <w:sdtContent>
      <w:p w14:paraId="5B7B9D5C" w14:textId="25AD6CD2" w:rsidR="00A024CE" w:rsidRDefault="00A024C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9444DB" w14:textId="77777777" w:rsidR="00A024CE" w:rsidRDefault="00A024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F7B4E2" w14:textId="77777777" w:rsidR="00EA4CC6" w:rsidRDefault="00EA4CC6" w:rsidP="00A6419C">
      <w:pPr>
        <w:spacing w:after="0" w:line="240" w:lineRule="auto"/>
      </w:pPr>
      <w:r>
        <w:separator/>
      </w:r>
    </w:p>
  </w:footnote>
  <w:footnote w:type="continuationSeparator" w:id="0">
    <w:p w14:paraId="156ADC66" w14:textId="77777777" w:rsidR="00EA4CC6" w:rsidRDefault="00EA4CC6" w:rsidP="00A641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BAE81F" w14:textId="3A657D61" w:rsidR="00A6419C" w:rsidRPr="00A6419C" w:rsidRDefault="00A6419C">
    <w:pPr>
      <w:pStyle w:val="Header"/>
      <w:rPr>
        <w:rFonts w:ascii="Arial" w:hAnsi="Arial" w:cs="Arial"/>
      </w:rPr>
    </w:pPr>
    <w:r>
      <w:rPr>
        <w:rFonts w:ascii="Arial" w:hAnsi="Arial" w:cs="Arial"/>
      </w:rPr>
      <w:t>ECAD4010C</w:t>
    </w:r>
    <w:r>
      <w:ptab w:relativeTo="margin" w:alignment="center" w:leader="none"/>
    </w:r>
    <w:r>
      <w:ptab w:relativeTo="margin" w:alignment="right" w:leader="none"/>
    </w:r>
    <w:r>
      <w:rPr>
        <w:rFonts w:ascii="Arial" w:hAnsi="Arial" w:cs="Arial"/>
      </w:rPr>
      <w:t>Rhif Myfyriwr: 1900542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E30B85"/>
    <w:multiLevelType w:val="hybridMultilevel"/>
    <w:tmpl w:val="37AE7496"/>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19C"/>
    <w:rsid w:val="00003C95"/>
    <w:rsid w:val="00010798"/>
    <w:rsid w:val="000109A0"/>
    <w:rsid w:val="0002029D"/>
    <w:rsid w:val="000204C5"/>
    <w:rsid w:val="000217D6"/>
    <w:rsid w:val="0003449B"/>
    <w:rsid w:val="00034CE2"/>
    <w:rsid w:val="00035C82"/>
    <w:rsid w:val="00054411"/>
    <w:rsid w:val="00055678"/>
    <w:rsid w:val="00055A45"/>
    <w:rsid w:val="000571F7"/>
    <w:rsid w:val="0007109D"/>
    <w:rsid w:val="00074E0C"/>
    <w:rsid w:val="00077C76"/>
    <w:rsid w:val="00083680"/>
    <w:rsid w:val="00094497"/>
    <w:rsid w:val="000949A8"/>
    <w:rsid w:val="00095D2A"/>
    <w:rsid w:val="000A0FFF"/>
    <w:rsid w:val="000B39D6"/>
    <w:rsid w:val="000B4FD8"/>
    <w:rsid w:val="000B5D6E"/>
    <w:rsid w:val="000D2249"/>
    <w:rsid w:val="000E4583"/>
    <w:rsid w:val="000E7627"/>
    <w:rsid w:val="000F16CC"/>
    <w:rsid w:val="00101F60"/>
    <w:rsid w:val="0011122D"/>
    <w:rsid w:val="001122A8"/>
    <w:rsid w:val="00114E7E"/>
    <w:rsid w:val="00123058"/>
    <w:rsid w:val="00137C25"/>
    <w:rsid w:val="00151E87"/>
    <w:rsid w:val="00157D39"/>
    <w:rsid w:val="001623AF"/>
    <w:rsid w:val="00166732"/>
    <w:rsid w:val="001671C6"/>
    <w:rsid w:val="0017100A"/>
    <w:rsid w:val="001722AA"/>
    <w:rsid w:val="001839DE"/>
    <w:rsid w:val="001910C4"/>
    <w:rsid w:val="00195D53"/>
    <w:rsid w:val="001975CB"/>
    <w:rsid w:val="001A1427"/>
    <w:rsid w:val="001A32D4"/>
    <w:rsid w:val="001B2AF8"/>
    <w:rsid w:val="001B6D20"/>
    <w:rsid w:val="001C0E6A"/>
    <w:rsid w:val="001D11C1"/>
    <w:rsid w:val="001D6E8F"/>
    <w:rsid w:val="001D718D"/>
    <w:rsid w:val="001E5BBE"/>
    <w:rsid w:val="001F064F"/>
    <w:rsid w:val="00204CF7"/>
    <w:rsid w:val="002052FD"/>
    <w:rsid w:val="00210665"/>
    <w:rsid w:val="00224978"/>
    <w:rsid w:val="002306B3"/>
    <w:rsid w:val="0023201D"/>
    <w:rsid w:val="002437E6"/>
    <w:rsid w:val="0027292C"/>
    <w:rsid w:val="00272AF2"/>
    <w:rsid w:val="002816A9"/>
    <w:rsid w:val="002827B8"/>
    <w:rsid w:val="00291898"/>
    <w:rsid w:val="002922D3"/>
    <w:rsid w:val="002A0CE9"/>
    <w:rsid w:val="002A2F58"/>
    <w:rsid w:val="002A3B65"/>
    <w:rsid w:val="002B472B"/>
    <w:rsid w:val="002B6EC2"/>
    <w:rsid w:val="002B7A82"/>
    <w:rsid w:val="002C1041"/>
    <w:rsid w:val="002C4852"/>
    <w:rsid w:val="002C570E"/>
    <w:rsid w:val="002D1B59"/>
    <w:rsid w:val="002E19E3"/>
    <w:rsid w:val="002F314E"/>
    <w:rsid w:val="002F4B85"/>
    <w:rsid w:val="003131AE"/>
    <w:rsid w:val="00314C77"/>
    <w:rsid w:val="0032618D"/>
    <w:rsid w:val="00331A81"/>
    <w:rsid w:val="0036521E"/>
    <w:rsid w:val="00373885"/>
    <w:rsid w:val="00383E3E"/>
    <w:rsid w:val="00387A8A"/>
    <w:rsid w:val="00393E1B"/>
    <w:rsid w:val="00397D3A"/>
    <w:rsid w:val="003A00EA"/>
    <w:rsid w:val="003A16E7"/>
    <w:rsid w:val="003A17E2"/>
    <w:rsid w:val="003A63EB"/>
    <w:rsid w:val="003B27C1"/>
    <w:rsid w:val="003B4A19"/>
    <w:rsid w:val="003B5F15"/>
    <w:rsid w:val="003C60E0"/>
    <w:rsid w:val="003D2CDC"/>
    <w:rsid w:val="003D30DE"/>
    <w:rsid w:val="003D5B2D"/>
    <w:rsid w:val="00400D90"/>
    <w:rsid w:val="00410135"/>
    <w:rsid w:val="00424BAE"/>
    <w:rsid w:val="00425567"/>
    <w:rsid w:val="004302ED"/>
    <w:rsid w:val="00430C99"/>
    <w:rsid w:val="004312B4"/>
    <w:rsid w:val="00434413"/>
    <w:rsid w:val="004370A3"/>
    <w:rsid w:val="00440C86"/>
    <w:rsid w:val="00441186"/>
    <w:rsid w:val="00445F02"/>
    <w:rsid w:val="004470DD"/>
    <w:rsid w:val="00447BD8"/>
    <w:rsid w:val="00450082"/>
    <w:rsid w:val="00457128"/>
    <w:rsid w:val="0047189A"/>
    <w:rsid w:val="00477C91"/>
    <w:rsid w:val="00481F09"/>
    <w:rsid w:val="004913AD"/>
    <w:rsid w:val="004A4195"/>
    <w:rsid w:val="004A46BD"/>
    <w:rsid w:val="004B7F3A"/>
    <w:rsid w:val="004F49FE"/>
    <w:rsid w:val="004F5AE7"/>
    <w:rsid w:val="004F7F80"/>
    <w:rsid w:val="00505460"/>
    <w:rsid w:val="00505FC6"/>
    <w:rsid w:val="005402B8"/>
    <w:rsid w:val="00547004"/>
    <w:rsid w:val="005606F2"/>
    <w:rsid w:val="00563FDF"/>
    <w:rsid w:val="00564C23"/>
    <w:rsid w:val="005657A5"/>
    <w:rsid w:val="00576634"/>
    <w:rsid w:val="005772B4"/>
    <w:rsid w:val="00585AFB"/>
    <w:rsid w:val="005911BC"/>
    <w:rsid w:val="005A4E69"/>
    <w:rsid w:val="005A6AE7"/>
    <w:rsid w:val="005B7702"/>
    <w:rsid w:val="005D704B"/>
    <w:rsid w:val="005D7710"/>
    <w:rsid w:val="005F0EC5"/>
    <w:rsid w:val="0060162E"/>
    <w:rsid w:val="00607185"/>
    <w:rsid w:val="00623ECA"/>
    <w:rsid w:val="006308C2"/>
    <w:rsid w:val="006405A9"/>
    <w:rsid w:val="00640E62"/>
    <w:rsid w:val="00662756"/>
    <w:rsid w:val="00672042"/>
    <w:rsid w:val="0068504E"/>
    <w:rsid w:val="00686CF3"/>
    <w:rsid w:val="006971EE"/>
    <w:rsid w:val="006A4966"/>
    <w:rsid w:val="006A5B5C"/>
    <w:rsid w:val="006A5E27"/>
    <w:rsid w:val="006B608E"/>
    <w:rsid w:val="006E4BD9"/>
    <w:rsid w:val="006F57C7"/>
    <w:rsid w:val="00704681"/>
    <w:rsid w:val="00706376"/>
    <w:rsid w:val="00706E4B"/>
    <w:rsid w:val="00707339"/>
    <w:rsid w:val="00713755"/>
    <w:rsid w:val="007173FB"/>
    <w:rsid w:val="007228FB"/>
    <w:rsid w:val="00731839"/>
    <w:rsid w:val="00737055"/>
    <w:rsid w:val="00760472"/>
    <w:rsid w:val="00773ABD"/>
    <w:rsid w:val="0077656D"/>
    <w:rsid w:val="00791269"/>
    <w:rsid w:val="00791EE1"/>
    <w:rsid w:val="007935AC"/>
    <w:rsid w:val="007958B0"/>
    <w:rsid w:val="00796AF3"/>
    <w:rsid w:val="007A316C"/>
    <w:rsid w:val="007B2D8C"/>
    <w:rsid w:val="007B72CF"/>
    <w:rsid w:val="007B7AB6"/>
    <w:rsid w:val="007C2064"/>
    <w:rsid w:val="007C4BB5"/>
    <w:rsid w:val="007D72B3"/>
    <w:rsid w:val="007F03B2"/>
    <w:rsid w:val="007F0AE0"/>
    <w:rsid w:val="007F4F70"/>
    <w:rsid w:val="008047AA"/>
    <w:rsid w:val="00812456"/>
    <w:rsid w:val="00813FFF"/>
    <w:rsid w:val="008140DF"/>
    <w:rsid w:val="00815033"/>
    <w:rsid w:val="0082783B"/>
    <w:rsid w:val="0083064C"/>
    <w:rsid w:val="008311C1"/>
    <w:rsid w:val="008357F9"/>
    <w:rsid w:val="008462E0"/>
    <w:rsid w:val="00847154"/>
    <w:rsid w:val="00871594"/>
    <w:rsid w:val="00877BD1"/>
    <w:rsid w:val="00890EE6"/>
    <w:rsid w:val="008933FE"/>
    <w:rsid w:val="008A17DF"/>
    <w:rsid w:val="008A7BA8"/>
    <w:rsid w:val="008C056B"/>
    <w:rsid w:val="008C56B5"/>
    <w:rsid w:val="008D0692"/>
    <w:rsid w:val="008E36A3"/>
    <w:rsid w:val="008E74CE"/>
    <w:rsid w:val="008F3875"/>
    <w:rsid w:val="008F3F11"/>
    <w:rsid w:val="008F480C"/>
    <w:rsid w:val="009002D3"/>
    <w:rsid w:val="00924B43"/>
    <w:rsid w:val="00941FE0"/>
    <w:rsid w:val="00943855"/>
    <w:rsid w:val="009442B2"/>
    <w:rsid w:val="00961776"/>
    <w:rsid w:val="0096283A"/>
    <w:rsid w:val="00962B06"/>
    <w:rsid w:val="00966D0D"/>
    <w:rsid w:val="009727A0"/>
    <w:rsid w:val="00972DC0"/>
    <w:rsid w:val="00972E72"/>
    <w:rsid w:val="00973493"/>
    <w:rsid w:val="0097691B"/>
    <w:rsid w:val="00983E87"/>
    <w:rsid w:val="009A432C"/>
    <w:rsid w:val="009A5DBD"/>
    <w:rsid w:val="009C169B"/>
    <w:rsid w:val="009D257C"/>
    <w:rsid w:val="009E2765"/>
    <w:rsid w:val="009E56BE"/>
    <w:rsid w:val="009E770E"/>
    <w:rsid w:val="00A024CE"/>
    <w:rsid w:val="00A02DC5"/>
    <w:rsid w:val="00A04FFB"/>
    <w:rsid w:val="00A143F6"/>
    <w:rsid w:val="00A15A39"/>
    <w:rsid w:val="00A21F59"/>
    <w:rsid w:val="00A4477C"/>
    <w:rsid w:val="00A54167"/>
    <w:rsid w:val="00A6419C"/>
    <w:rsid w:val="00A65FD6"/>
    <w:rsid w:val="00A74752"/>
    <w:rsid w:val="00A8004E"/>
    <w:rsid w:val="00A8313D"/>
    <w:rsid w:val="00A84E0C"/>
    <w:rsid w:val="00A90B3D"/>
    <w:rsid w:val="00A927A6"/>
    <w:rsid w:val="00A95A9C"/>
    <w:rsid w:val="00A96889"/>
    <w:rsid w:val="00A969CD"/>
    <w:rsid w:val="00A973AB"/>
    <w:rsid w:val="00A97F2D"/>
    <w:rsid w:val="00AA5043"/>
    <w:rsid w:val="00AA592D"/>
    <w:rsid w:val="00AB0F0E"/>
    <w:rsid w:val="00AB58E0"/>
    <w:rsid w:val="00AB74E9"/>
    <w:rsid w:val="00AC1FDB"/>
    <w:rsid w:val="00AC5FE4"/>
    <w:rsid w:val="00AE3830"/>
    <w:rsid w:val="00AE609F"/>
    <w:rsid w:val="00AF3FF5"/>
    <w:rsid w:val="00AF7A31"/>
    <w:rsid w:val="00B20CAC"/>
    <w:rsid w:val="00B27588"/>
    <w:rsid w:val="00B579A0"/>
    <w:rsid w:val="00B6331F"/>
    <w:rsid w:val="00B6775A"/>
    <w:rsid w:val="00B80C4E"/>
    <w:rsid w:val="00B85084"/>
    <w:rsid w:val="00B87744"/>
    <w:rsid w:val="00B93F71"/>
    <w:rsid w:val="00B94606"/>
    <w:rsid w:val="00BB4845"/>
    <w:rsid w:val="00BC12BF"/>
    <w:rsid w:val="00BC228D"/>
    <w:rsid w:val="00BD15FD"/>
    <w:rsid w:val="00BE1305"/>
    <w:rsid w:val="00BE1FBB"/>
    <w:rsid w:val="00BE3C50"/>
    <w:rsid w:val="00BF5912"/>
    <w:rsid w:val="00C05EAA"/>
    <w:rsid w:val="00C0601B"/>
    <w:rsid w:val="00C06C07"/>
    <w:rsid w:val="00C073F6"/>
    <w:rsid w:val="00C165BF"/>
    <w:rsid w:val="00C24D05"/>
    <w:rsid w:val="00C263F3"/>
    <w:rsid w:val="00C27207"/>
    <w:rsid w:val="00C27A21"/>
    <w:rsid w:val="00C33899"/>
    <w:rsid w:val="00C43055"/>
    <w:rsid w:val="00C43890"/>
    <w:rsid w:val="00C73FE8"/>
    <w:rsid w:val="00C827F9"/>
    <w:rsid w:val="00CA02DB"/>
    <w:rsid w:val="00CA35D2"/>
    <w:rsid w:val="00CB7667"/>
    <w:rsid w:val="00CC7141"/>
    <w:rsid w:val="00CD0436"/>
    <w:rsid w:val="00CD0BBA"/>
    <w:rsid w:val="00CD0CCD"/>
    <w:rsid w:val="00CE2C34"/>
    <w:rsid w:val="00CE6624"/>
    <w:rsid w:val="00CE6D0F"/>
    <w:rsid w:val="00CF2580"/>
    <w:rsid w:val="00D01A7D"/>
    <w:rsid w:val="00D04FB4"/>
    <w:rsid w:val="00D111CD"/>
    <w:rsid w:val="00D20C00"/>
    <w:rsid w:val="00D419B3"/>
    <w:rsid w:val="00D44639"/>
    <w:rsid w:val="00D46957"/>
    <w:rsid w:val="00D46CF0"/>
    <w:rsid w:val="00D51DB6"/>
    <w:rsid w:val="00D562D8"/>
    <w:rsid w:val="00D562FA"/>
    <w:rsid w:val="00D578D0"/>
    <w:rsid w:val="00D91769"/>
    <w:rsid w:val="00D929C2"/>
    <w:rsid w:val="00D94D5F"/>
    <w:rsid w:val="00D96A9E"/>
    <w:rsid w:val="00DA0A96"/>
    <w:rsid w:val="00DA76FD"/>
    <w:rsid w:val="00DB53FD"/>
    <w:rsid w:val="00DB6BA1"/>
    <w:rsid w:val="00DC4236"/>
    <w:rsid w:val="00DE7339"/>
    <w:rsid w:val="00DE7C28"/>
    <w:rsid w:val="00DF0097"/>
    <w:rsid w:val="00DF394D"/>
    <w:rsid w:val="00E003DF"/>
    <w:rsid w:val="00E0318D"/>
    <w:rsid w:val="00E05C98"/>
    <w:rsid w:val="00E104B5"/>
    <w:rsid w:val="00E10949"/>
    <w:rsid w:val="00E2024A"/>
    <w:rsid w:val="00E23D84"/>
    <w:rsid w:val="00E24B1C"/>
    <w:rsid w:val="00E2693C"/>
    <w:rsid w:val="00E27A24"/>
    <w:rsid w:val="00E31DFA"/>
    <w:rsid w:val="00E32DCA"/>
    <w:rsid w:val="00E41F87"/>
    <w:rsid w:val="00E45897"/>
    <w:rsid w:val="00E46C15"/>
    <w:rsid w:val="00E51192"/>
    <w:rsid w:val="00E60D22"/>
    <w:rsid w:val="00E65019"/>
    <w:rsid w:val="00E77308"/>
    <w:rsid w:val="00E77A60"/>
    <w:rsid w:val="00E93FEC"/>
    <w:rsid w:val="00EA4CC6"/>
    <w:rsid w:val="00EE0C35"/>
    <w:rsid w:val="00EE19DD"/>
    <w:rsid w:val="00EE6B21"/>
    <w:rsid w:val="00EE784A"/>
    <w:rsid w:val="00F007DB"/>
    <w:rsid w:val="00F02C94"/>
    <w:rsid w:val="00F07B32"/>
    <w:rsid w:val="00F117C6"/>
    <w:rsid w:val="00F122C1"/>
    <w:rsid w:val="00F2368A"/>
    <w:rsid w:val="00F306F5"/>
    <w:rsid w:val="00F357E6"/>
    <w:rsid w:val="00F41731"/>
    <w:rsid w:val="00F52CC8"/>
    <w:rsid w:val="00F63157"/>
    <w:rsid w:val="00F63FF9"/>
    <w:rsid w:val="00F6675C"/>
    <w:rsid w:val="00F672BF"/>
    <w:rsid w:val="00F83DE3"/>
    <w:rsid w:val="00F9248A"/>
    <w:rsid w:val="00F92BC5"/>
    <w:rsid w:val="00FA12D4"/>
    <w:rsid w:val="00FA3383"/>
    <w:rsid w:val="00FB57D7"/>
    <w:rsid w:val="00FC245B"/>
    <w:rsid w:val="00FD4C6B"/>
    <w:rsid w:val="00FD6793"/>
    <w:rsid w:val="00FE0645"/>
    <w:rsid w:val="00FF7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7D0F233"/>
  <w15:chartTrackingRefBased/>
  <w15:docId w15:val="{AFEFF1B3-8E43-4301-B506-8F1D9EEEE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41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419C"/>
  </w:style>
  <w:style w:type="paragraph" w:styleId="Footer">
    <w:name w:val="footer"/>
    <w:basedOn w:val="Normal"/>
    <w:link w:val="FooterChar"/>
    <w:uiPriority w:val="99"/>
    <w:unhideWhenUsed/>
    <w:rsid w:val="00A641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419C"/>
  </w:style>
  <w:style w:type="paragraph" w:styleId="NormalWeb">
    <w:name w:val="Normal (Web)"/>
    <w:basedOn w:val="Normal"/>
    <w:uiPriority w:val="99"/>
    <w:unhideWhenUsed/>
    <w:rsid w:val="00A6419C"/>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A641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33899"/>
    <w:rPr>
      <w:color w:val="0563C1" w:themeColor="hyperlink"/>
      <w:u w:val="single"/>
    </w:rPr>
  </w:style>
  <w:style w:type="character" w:styleId="UnresolvedMention">
    <w:name w:val="Unresolved Mention"/>
    <w:basedOn w:val="DefaultParagraphFont"/>
    <w:uiPriority w:val="99"/>
    <w:semiHidden/>
    <w:unhideWhenUsed/>
    <w:rsid w:val="00C33899"/>
    <w:rPr>
      <w:color w:val="605E5C"/>
      <w:shd w:val="clear" w:color="auto" w:fill="E1DFDD"/>
    </w:rPr>
  </w:style>
  <w:style w:type="paragraph" w:styleId="ListParagraph">
    <w:name w:val="List Paragraph"/>
    <w:basedOn w:val="Normal"/>
    <w:uiPriority w:val="34"/>
    <w:qFormat/>
    <w:rsid w:val="00C827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377337">
      <w:bodyDiv w:val="1"/>
      <w:marLeft w:val="0"/>
      <w:marRight w:val="0"/>
      <w:marTop w:val="0"/>
      <w:marBottom w:val="0"/>
      <w:divBdr>
        <w:top w:val="none" w:sz="0" w:space="0" w:color="auto"/>
        <w:left w:val="none" w:sz="0" w:space="0" w:color="auto"/>
        <w:bottom w:val="none" w:sz="0" w:space="0" w:color="auto"/>
        <w:right w:val="none" w:sz="0" w:space="0" w:color="auto"/>
      </w:divBdr>
    </w:div>
    <w:div w:id="162942162">
      <w:bodyDiv w:val="1"/>
      <w:marLeft w:val="0"/>
      <w:marRight w:val="0"/>
      <w:marTop w:val="0"/>
      <w:marBottom w:val="0"/>
      <w:divBdr>
        <w:top w:val="none" w:sz="0" w:space="0" w:color="auto"/>
        <w:left w:val="none" w:sz="0" w:space="0" w:color="auto"/>
        <w:bottom w:val="none" w:sz="0" w:space="0" w:color="auto"/>
        <w:right w:val="none" w:sz="0" w:space="0" w:color="auto"/>
      </w:divBdr>
    </w:div>
    <w:div w:id="1399942546">
      <w:bodyDiv w:val="1"/>
      <w:marLeft w:val="0"/>
      <w:marRight w:val="0"/>
      <w:marTop w:val="0"/>
      <w:marBottom w:val="0"/>
      <w:divBdr>
        <w:top w:val="none" w:sz="0" w:space="0" w:color="auto"/>
        <w:left w:val="none" w:sz="0" w:space="0" w:color="auto"/>
        <w:bottom w:val="none" w:sz="0" w:space="0" w:color="auto"/>
        <w:right w:val="none" w:sz="0" w:space="0" w:color="auto"/>
      </w:divBdr>
    </w:div>
    <w:div w:id="1427313496">
      <w:bodyDiv w:val="1"/>
      <w:marLeft w:val="0"/>
      <w:marRight w:val="0"/>
      <w:marTop w:val="0"/>
      <w:marBottom w:val="0"/>
      <w:divBdr>
        <w:top w:val="none" w:sz="0" w:space="0" w:color="auto"/>
        <w:left w:val="none" w:sz="0" w:space="0" w:color="auto"/>
        <w:bottom w:val="none" w:sz="0" w:space="0" w:color="auto"/>
        <w:right w:val="none" w:sz="0" w:space="0" w:color="auto"/>
      </w:divBdr>
      <w:divsChild>
        <w:div w:id="80488955">
          <w:marLeft w:val="221"/>
          <w:marRight w:val="0"/>
          <w:marTop w:val="0"/>
          <w:marBottom w:val="235"/>
          <w:divBdr>
            <w:top w:val="none" w:sz="0" w:space="0" w:color="auto"/>
            <w:left w:val="none" w:sz="0" w:space="0" w:color="auto"/>
            <w:bottom w:val="none" w:sz="0" w:space="0" w:color="auto"/>
            <w:right w:val="none" w:sz="0" w:space="0" w:color="auto"/>
          </w:divBdr>
        </w:div>
        <w:div w:id="2130855946">
          <w:marLeft w:val="0"/>
          <w:marRight w:val="0"/>
          <w:marTop w:val="0"/>
          <w:marBottom w:val="0"/>
          <w:divBdr>
            <w:top w:val="none" w:sz="0" w:space="0" w:color="auto"/>
            <w:left w:val="none" w:sz="0" w:space="0" w:color="auto"/>
            <w:bottom w:val="none" w:sz="0" w:space="0" w:color="auto"/>
            <w:right w:val="none" w:sz="0" w:space="0" w:color="auto"/>
          </w:divBdr>
          <w:divsChild>
            <w:div w:id="1734425060">
              <w:marLeft w:val="0"/>
              <w:marRight w:val="0"/>
              <w:marTop w:val="0"/>
              <w:marBottom w:val="0"/>
              <w:divBdr>
                <w:top w:val="none" w:sz="0" w:space="0" w:color="auto"/>
                <w:left w:val="none" w:sz="0" w:space="0" w:color="auto"/>
                <w:bottom w:val="none" w:sz="0" w:space="0" w:color="auto"/>
                <w:right w:val="none" w:sz="0" w:space="0" w:color="auto"/>
              </w:divBdr>
              <w:divsChild>
                <w:div w:id="424886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hwb.gov.wales/storage/4f222e31-85c2-407b-9760-5ed8bd0b9e48/fframwaith-y-cyfnod-sylfaen.pdf" TargetMode="External"/><Relationship Id="rId18" Type="http://schemas.openxmlformats.org/officeDocument/2006/relationships/hyperlink" Target="https://extension.psu.edu/programs/betterkidcare/news/2018/why-observe-children"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youtube.com/watch?v=lbS5MjIL9Rs" TargetMode="External"/><Relationship Id="rId7" Type="http://schemas.openxmlformats.org/officeDocument/2006/relationships/webSettings" Target="webSettings.xml"/><Relationship Id="rId12" Type="http://schemas.openxmlformats.org/officeDocument/2006/relationships/hyperlink" Target="https://www.researchgate.net/publication/257944783_Collecting_data_through_observation" TargetMode="External"/><Relationship Id="rId17" Type="http://schemas.openxmlformats.org/officeDocument/2006/relationships/hyperlink" Target="https://learning.nspcc.org.uk/research-resources/briefings/research-with-children-ethics-safety-avoiding-harm"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learning.nspcc.org.uk/media/1504/research-ethics-committee-guidance-applicants.pdf" TargetMode="External"/><Relationship Id="rId20" Type="http://schemas.openxmlformats.org/officeDocument/2006/relationships/hyperlink" Target="https://www.teachertoolkit.co.uk/wp-content/uploads/2016/03/LeuvenScale_tcm4-735285.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styn.llyw.cymru/arfer-effeithiol/athrawon-fel-ymchwilwyr?_ga=2.247885007.936676159.1589474656-526005010.1539627365" TargetMode="External"/><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northumberlandeducation.co.uk/wp-content/uploads/2019/04/Well-Being-and-Involvement-Scales-1.pdf" TargetMode="External"/><Relationship Id="rId23" Type="http://schemas.openxmlformats.org/officeDocument/2006/relationships/image" Target="media/image1.png"/><Relationship Id="rId10" Type="http://schemas.openxmlformats.org/officeDocument/2006/relationships/hyperlink" Target="https://www.scholastic.com/teachers/articles/teaching-content/teaching-techniques-sing-songs-children/" TargetMode="External"/><Relationship Id="rId19" Type="http://schemas.openxmlformats.org/officeDocument/2006/relationships/hyperlink" Target="https://www.uwtsd.ac.uk/research/research-ethic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hwb.gov.wales/storage/0a6c9f32-6378-4192-889e-d0b6cd84b745/addysgeg-dysgu-ac-addysgu.pdf" TargetMode="External"/><Relationship Id="rId22" Type="http://schemas.openxmlformats.org/officeDocument/2006/relationships/hyperlink" Target="https://www.britishcouncil.org/voices-magazine/how-teachers-can-help-children-enjoy-singing"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2" ma:contentTypeDescription="Create a new document." ma:contentTypeScope="" ma:versionID="e4b0ddcb231bc2ebbb7a9a6a15e578e4">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796d9425dfd805f8aa988aa17297e016"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27A1A62-38EE-4930-80E8-9C5D1072978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20DC46-5316-45DD-AFF8-C99C44E14515}">
  <ds:schemaRefs>
    <ds:schemaRef ds:uri="http://schemas.microsoft.com/sharepoint/v3/contenttype/forms"/>
  </ds:schemaRefs>
</ds:datastoreItem>
</file>

<file path=customXml/itemProps3.xml><?xml version="1.0" encoding="utf-8"?>
<ds:datastoreItem xmlns:ds="http://schemas.openxmlformats.org/officeDocument/2006/customXml" ds:itemID="{D2B306E5-24C4-4E7B-8820-5125210227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2379</Words>
  <Characters>13565</Characters>
  <Application>Microsoft Office Word</Application>
  <DocSecurity>0</DocSecurity>
  <Lines>113</Lines>
  <Paragraphs>31</Paragraphs>
  <ScaleCrop>false</ScaleCrop>
  <Company/>
  <LinksUpToDate>false</LinksUpToDate>
  <CharactersWithSpaces>15913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Evans</dc:creator>
  <cp:keywords/>
  <dc:description/>
  <cp:lastModifiedBy>Sioned Evans</cp:lastModifiedBy>
  <cp:revision>2</cp:revision>
  <dcterms:created xsi:type="dcterms:W3CDTF">2020-05-15T21:08:00Z</dcterms:created>
  <dcterms:modified xsi:type="dcterms:W3CDTF">2020-05-15T21:08:00Z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