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3771D" w:rsidP="70F56CAE" w:rsidRDefault="0053771D" w14:paraId="4464878C" w14:textId="0525B221">
      <w:pPr>
        <w:pStyle w:val="Normal"/>
        <w:jc w:val="center"/>
        <w:rPr>
          <w:b w:val="1"/>
          <w:bCs w:val="1"/>
        </w:rPr>
      </w:pPr>
      <w:r w:rsidRPr="70F56CAE" w:rsidR="737CF294">
        <w:rPr>
          <w:b w:val="1"/>
          <w:bCs w:val="1"/>
        </w:rPr>
        <w:t>Strategic Cost Management</w:t>
      </w:r>
    </w:p>
    <w:p w:rsidR="00AF0A6B" w:rsidRDefault="00AF0A6B" w14:paraId="764587A5" w14:textId="77777777"/>
    <w:p w:rsidR="00AF0A6B" w:rsidP="00AF0A6B" w:rsidRDefault="00AF0A6B" w14:paraId="2D74E387" w14:textId="77777777">
      <w:r>
        <w:t xml:space="preserve">Strategic cost management is not a new idea, but it is an idea that many organizations have difficulty implementing in practice. The concept of strategic cost management is the ‘application of cost management techniques so that they simultaneously improve the strategic position of a firm and reduce costs’ (Cooper and </w:t>
      </w:r>
      <w:proofErr w:type="spellStart"/>
      <w:r>
        <w:t>Slagmulder</w:t>
      </w:r>
      <w:proofErr w:type="spellEnd"/>
      <w:r>
        <w:t>, 1998). As discussed in Chapter 1, the procurement organization in most companies spends more money than any other area, around 50 per cent of revenue for manufacturing firms, and over 20 per cent for most service firms. As a result, procurement is under constant pressure to reduce costs. Ultimately, companies really want to reduce the types of costs that are wasteful. Reducing such non-value-added costs ultimately improves the organization’s profitability because it cuts expenses without reducing revenue.</w:t>
      </w:r>
    </w:p>
    <w:p w:rsidR="00AF0A6B" w:rsidP="00AF0A6B" w:rsidRDefault="00AF0A6B" w14:paraId="78497BD8" w14:textId="77777777"/>
    <w:p w:rsidR="00AF0A6B" w:rsidP="00AF0A6B" w:rsidRDefault="00AF0A6B" w14:paraId="36210A73" w14:textId="77777777">
      <w:r>
        <w:t>However, there are different ways to reduce costs. Costs can be reduced in such a way that it actually reduces the value that the organization is delivering to its customers and hurts the organization’s competitiveness. It defeats the purpose of cost reduction, which is generally to enhance profitability. Costs can be reduced in such a way that the impact is transparent or neutral to the customer, and it has no impact on the customers’ perception of the organization’s value. Third, costs can be reduced in such a way that the organization’s value to the customer is actually enhanced. The third is the preferred situation and the embodiment of strategic cost management.</w:t>
      </w:r>
    </w:p>
    <w:p w:rsidR="00AF0A6B" w:rsidP="00AF0A6B" w:rsidRDefault="00AF0A6B" w14:paraId="2C9AB6B8" w14:textId="77777777"/>
    <w:p w:rsidR="00AF0A6B" w:rsidP="00AF0A6B" w:rsidRDefault="00AF0A6B" w14:paraId="7C686564" w14:textId="46607B9F">
      <w:r>
        <w:t>The purpose of this chapter is to help the reader gain an understanding of the nature and application of strategic cost management. After introducing the concept of strategically managing costs, this chapter explores three topics in strategic cost management: total cost of ownership/acquisition, cost analysis and kaizen costing.</w:t>
      </w:r>
    </w:p>
    <w:p w:rsidR="00AF0A6B" w:rsidP="00AF0A6B" w:rsidRDefault="00AF0A6B" w14:paraId="2C4C7F41" w14:textId="77777777"/>
    <w:p w:rsidRPr="00AF0A6B" w:rsidR="00AF0A6B" w:rsidP="00AF0A6B" w:rsidRDefault="00AF0A6B" w14:paraId="5F125756" w14:textId="77777777">
      <w:pPr>
        <w:rPr>
          <w:b/>
          <w:bCs/>
        </w:rPr>
      </w:pPr>
      <w:r w:rsidRPr="00AF0A6B">
        <w:rPr>
          <w:b/>
          <w:bCs/>
        </w:rPr>
        <w:t>How to manage costs strategically</w:t>
      </w:r>
    </w:p>
    <w:p w:rsidR="00AF0A6B" w:rsidP="00AF0A6B" w:rsidRDefault="00AF0A6B" w14:paraId="5DAD6AF6" w14:textId="77777777">
      <w:r>
        <w:t>The first step to managing costs strategically is to understand the organization’s strategic focus. In the case of a for-profit organization or a competitive situation for a non-profit, the question that must be answered is: how does the organization compete to win and retain customers? In other words, how does the organization add distinctive value? There may be different answers to that question by business unit or customer segment. It is important that the procurement organization understands these different competitive strategies among the businesses it supports, so it makes the right decisions to support each business’s definition of success. In the case of non-profit or public agencies that are not competitive in nature, but that have the goal of supporting a specific mission, it is essential that they deeply understand the mission and the desired customer deliverables. Whether procurement is buying promotional materials, supplies or items that directly serve the customer, it must be done in a manner that is consistent with the organization’s mission and vision. There are three key elements of strategic cost management:</w:t>
      </w:r>
    </w:p>
    <w:p w:rsidR="00AF0A6B" w:rsidP="00AF0A6B" w:rsidRDefault="00AF0A6B" w14:paraId="60ED4EB5" w14:textId="77777777"/>
    <w:p w:rsidR="00AF0A6B" w:rsidP="00AF0A6B" w:rsidRDefault="00AF0A6B" w14:paraId="0AF172D0" w14:textId="15BF4DFF">
      <w:pPr>
        <w:pStyle w:val="ListParagraph"/>
        <w:numPr>
          <w:ilvl w:val="0"/>
          <w:numId w:val="1"/>
        </w:numPr>
      </w:pPr>
      <w:r>
        <w:t>value proposition analysis</w:t>
      </w:r>
    </w:p>
    <w:p w:rsidR="00AF0A6B" w:rsidP="00AF0A6B" w:rsidRDefault="00AF0A6B" w14:paraId="6BCE4F1B" w14:textId="77777777"/>
    <w:p w:rsidR="00AF0A6B" w:rsidP="00AF0A6B" w:rsidRDefault="00AF0A6B" w14:paraId="64BDABD4" w14:textId="474169DB">
      <w:pPr>
        <w:pStyle w:val="ListParagraph"/>
        <w:numPr>
          <w:ilvl w:val="0"/>
          <w:numId w:val="1"/>
        </w:numPr>
      </w:pPr>
      <w:r>
        <w:lastRenderedPageBreak/>
        <w:t>supply chain analysis</w:t>
      </w:r>
    </w:p>
    <w:p w:rsidR="00AF0A6B" w:rsidP="00AF0A6B" w:rsidRDefault="00AF0A6B" w14:paraId="5B75C8F1" w14:textId="77777777"/>
    <w:p w:rsidR="00AF0A6B" w:rsidP="00AF0A6B" w:rsidRDefault="00AF0A6B" w14:paraId="50AAB917" w14:textId="36832BB6">
      <w:pPr>
        <w:pStyle w:val="ListParagraph"/>
        <w:numPr>
          <w:ilvl w:val="0"/>
          <w:numId w:val="1"/>
        </w:numPr>
      </w:pPr>
      <w:r>
        <w:t>cost driver analysis.</w:t>
      </w:r>
    </w:p>
    <w:p w:rsidR="00AF0A6B" w:rsidP="00AF0A6B" w:rsidRDefault="00AF0A6B" w14:paraId="408B84A4" w14:textId="77777777"/>
    <w:p w:rsidR="00AF0A6B" w:rsidP="00AF0A6B" w:rsidRDefault="00AF0A6B" w14:paraId="4E08D766" w14:textId="436C66E3">
      <w:r>
        <w:t>Each of these is presented in more depth below.</w:t>
      </w:r>
    </w:p>
    <w:p w:rsidRPr="00AF0A6B" w:rsidR="00AF0A6B" w:rsidP="00AF0A6B" w:rsidRDefault="00AF0A6B" w14:paraId="4065D1F1" w14:textId="77777777">
      <w:pPr>
        <w:rPr>
          <w:b/>
          <w:bCs/>
          <w:i/>
          <w:iCs/>
        </w:rPr>
      </w:pPr>
    </w:p>
    <w:p w:rsidRPr="00AF0A6B" w:rsidR="00AF0A6B" w:rsidP="00AF0A6B" w:rsidRDefault="00AF0A6B" w14:paraId="03D69381" w14:textId="77777777">
      <w:pPr>
        <w:rPr>
          <w:b/>
          <w:bCs/>
          <w:i/>
          <w:iCs/>
        </w:rPr>
      </w:pPr>
      <w:r w:rsidRPr="00AF0A6B">
        <w:rPr>
          <w:b/>
          <w:bCs/>
          <w:i/>
          <w:iCs/>
        </w:rPr>
        <w:t>Value proposition analysis</w:t>
      </w:r>
    </w:p>
    <w:p w:rsidR="00AF0A6B" w:rsidP="00AF0A6B" w:rsidRDefault="00AF0A6B" w14:paraId="59E5648C" w14:textId="77777777">
      <w:r>
        <w:t>Strategic cost management should always begin with understanding the value proposition, because everything that the organization does should support the value proposition, which is sometimes referred to as a unique selling proposition. Value proposition analysis essentially considers how your organization competes within the marketplace. What is it that attracts customers to you to do business rather than to another potential supplier? What advantage do you have to offer your customers above the competition? In order to effectively act upon this, you must understand and speak strategy. This is the only way you can effectively communicate with top management and make the right decisions to support the organization. There are some generic strategies that you might be familiar with. These include:</w:t>
      </w:r>
    </w:p>
    <w:p w:rsidR="00AF0A6B" w:rsidP="00AF0A6B" w:rsidRDefault="00AF0A6B" w14:paraId="504F40E6" w14:textId="77777777"/>
    <w:p w:rsidR="00AF0A6B" w:rsidP="00AF0A6B" w:rsidRDefault="00AF0A6B" w14:paraId="0B79A2EE" w14:textId="77777777">
      <w:r>
        <w:t>cost leadership, or being the low-cost provider</w:t>
      </w:r>
    </w:p>
    <w:p w:rsidR="00AF0A6B" w:rsidP="00AF0A6B" w:rsidRDefault="00AF0A6B" w14:paraId="546C431A" w14:textId="77777777"/>
    <w:p w:rsidR="00AF0A6B" w:rsidP="00AF0A6B" w:rsidRDefault="00AF0A6B" w14:paraId="58571097" w14:textId="77777777">
      <w:r>
        <w:t>innovation – doing things first</w:t>
      </w:r>
    </w:p>
    <w:p w:rsidR="00AF0A6B" w:rsidP="00AF0A6B" w:rsidRDefault="00AF0A6B" w14:paraId="1F244A06" w14:textId="77777777"/>
    <w:p w:rsidR="00AF0A6B" w:rsidP="00AF0A6B" w:rsidRDefault="00AF0A6B" w14:paraId="4E388180" w14:textId="77777777">
      <w:r>
        <w:t>niche – meeting the needs of a specific customer segment.</w:t>
      </w:r>
    </w:p>
    <w:p w:rsidR="00AF0A6B" w:rsidP="00AF0A6B" w:rsidRDefault="00AF0A6B" w14:paraId="68CCE39D" w14:textId="77777777"/>
    <w:p w:rsidR="00AF0A6B" w:rsidP="00AF0A6B" w:rsidRDefault="00AF0A6B" w14:paraId="1744EF41" w14:textId="77777777">
      <w:r>
        <w:t>The three approaches above are approaches popularized by Michael Porter (1985) in his classic book Competitive Advantage. These approaches to competition are still valid today. However, there are many new approaches as well. The most popular among these include competing based on the following:</w:t>
      </w:r>
    </w:p>
    <w:p w:rsidR="00AF0A6B" w:rsidP="00AF0A6B" w:rsidRDefault="00AF0A6B" w14:paraId="4A9B55B2" w14:textId="77777777"/>
    <w:p w:rsidR="00AF0A6B" w:rsidP="00AF0A6B" w:rsidRDefault="00AF0A6B" w14:paraId="443379A3" w14:textId="77777777">
      <w:r>
        <w:t>Time, or speed to market: This was a very popular strategy in the late 1990s and continues to be an important approach to doing business today.</w:t>
      </w:r>
    </w:p>
    <w:p w:rsidR="00AF0A6B" w:rsidP="00AF0A6B" w:rsidRDefault="00AF0A6B" w14:paraId="05CE323E" w14:textId="77777777"/>
    <w:p w:rsidR="00AF0A6B" w:rsidP="00AF0A6B" w:rsidRDefault="00AF0A6B" w14:paraId="6B717AA0" w14:textId="526A27B3">
      <w:r>
        <w:t>Service/solution provider: This has become one of the key ways for organizations to compete in this decade. Being a full-service solution provider requires a high level of understanding of customer needs and flexibility in willingness to meet those customer needs.</w:t>
      </w:r>
    </w:p>
    <w:p w:rsidR="00AF0A6B" w:rsidP="00AF0A6B" w:rsidRDefault="00AF0A6B" w14:paraId="545DEFA0" w14:textId="77777777"/>
    <w:p w:rsidR="00AF0A6B" w:rsidP="00AF0A6B" w:rsidRDefault="00AF0A6B" w14:paraId="5B1A553B" w14:textId="77777777"/>
    <w:p w:rsidR="00AF0A6B" w:rsidP="70F56CAE" w:rsidRDefault="00AF0A6B" w14:paraId="11584ED1" w14:textId="55F430A6">
      <w:pPr>
        <w:pStyle w:val="Normal"/>
      </w:pPr>
      <w:r w:rsidR="36503F81">
        <w:drawing>
          <wp:inline wp14:editId="09ED1A90" wp14:anchorId="6ABFE94D">
            <wp:extent cx="5981700" cy="2800350"/>
            <wp:effectExtent l="0" t="0" r="0" b="0"/>
            <wp:docPr id="292440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2440967" name=""/>
                    <pic:cNvPicPr/>
                  </pic:nvPicPr>
                  <pic:blipFill>
                    <a:blip xmlns:r="http://schemas.openxmlformats.org/officeDocument/2006/relationships" r:embed="rId579791906">
                      <a:extLst>
                        <a:ext uri="{28A0092B-C50C-407E-A947-70E740481C1C}">
                          <a14:useLocalDpi xmlns:a14="http://schemas.microsoft.com/office/drawing/2010/main"/>
                        </a:ext>
                      </a:extLst>
                    </a:blip>
                    <a:stretch>
                      <a:fillRect/>
                    </a:stretch>
                  </pic:blipFill>
                  <pic:spPr>
                    <a:xfrm rot="0">
                      <a:off x="0" y="0"/>
                      <a:ext cx="5981700" cy="2800350"/>
                    </a:xfrm>
                    <a:prstGeom prst="rect">
                      <a:avLst/>
                    </a:prstGeom>
                  </pic:spPr>
                </pic:pic>
              </a:graphicData>
            </a:graphic>
          </wp:inline>
        </w:drawing>
      </w:r>
    </w:p>
    <w:p w:rsidR="00AF0A6B" w:rsidP="00AF0A6B" w:rsidRDefault="00AF0A6B" w14:paraId="03F73947" w14:textId="77777777"/>
    <w:p w:rsidRPr="00AF0A6B" w:rsidR="00AF0A6B" w:rsidP="00AF0A6B" w:rsidRDefault="00AF0A6B" w14:paraId="5F5D4FB1" w14:textId="77777777">
      <w:pPr>
        <w:rPr>
          <w:b/>
          <w:bCs/>
          <w:i/>
          <w:iCs/>
        </w:rPr>
      </w:pPr>
      <w:r w:rsidRPr="00AF0A6B">
        <w:rPr>
          <w:b/>
          <w:bCs/>
          <w:i/>
          <w:iCs/>
        </w:rPr>
        <w:t>Supply chain analysis</w:t>
      </w:r>
    </w:p>
    <w:p w:rsidR="00AF0A6B" w:rsidP="00AF0A6B" w:rsidRDefault="00AF0A6B" w14:paraId="19C7146B" w14:textId="77777777">
      <w:r>
        <w:t>Supply chain management is defined as the management of the flow of information, inventory, cash and processes from the earliest supplier to the ultimate consumer, including the final disposition process. This definition embodies a broad process perspective of the supply chain. Thus, analysing the supply chain must take a broad perspective, because of the many interrelationships and interactions among members of the supply chain.</w:t>
      </w:r>
    </w:p>
    <w:p w:rsidR="00AF0A6B" w:rsidP="00AF0A6B" w:rsidRDefault="00AF0A6B" w14:paraId="0566FB8E" w14:textId="77777777"/>
    <w:p w:rsidR="00AF0A6B" w:rsidP="00AF0A6B" w:rsidRDefault="00AF0A6B" w14:paraId="10763E38" w14:textId="5ACD3048">
      <w:r>
        <w:t>Why has there been such an increased focus on supply chain management? Supply chains took on a new focus during the global Covid-19 pandemic of 2020–21. It became clear that excellent and agile supply chains were essential to preventing disruption, and to recovering quickly from large surges in demand, shortages and reduced supply of labour and other inputs. Further, supply chain costs are often the major percentage of an organization’s total costs. With companies relying heavily on suppliers for so much of their added value, it is more important than ever to select the right suppliers and manage them effectively. Poor supply chain performance increases costs as an organization attempts to recover from its mistakes. It can also create customer ill-will, which could have customers looking for alternatives. With the rapidly changing competitive environment organizations face today, the ability to design the right supply chain and continuously redesign it as needed can keep the organization agile and ahead of the competitive curve.</w:t>
      </w:r>
    </w:p>
    <w:p w:rsidR="00AF0A6B" w:rsidP="00AF0A6B" w:rsidRDefault="00AF0A6B" w14:paraId="0BBCB85D" w14:textId="77777777" w14:noSpellErr="1"/>
    <w:p w:rsidR="00AF0A6B" w:rsidP="00AF0A6B" w:rsidRDefault="00AF0A6B" w14:paraId="6101E781" w14:textId="600DC0D6"/>
    <w:p w:rsidR="00AF0A6B" w:rsidP="70F56CAE" w:rsidRDefault="00AF0A6B" w14:paraId="75BE0D6E" w14:textId="755B4A0C">
      <w:pPr>
        <w:pStyle w:val="Normal"/>
      </w:pPr>
      <w:r w:rsidR="79F7AC18">
        <w:drawing>
          <wp:inline wp14:editId="7BA80BA1" wp14:anchorId="7D04595A">
            <wp:extent cx="6086475" cy="2581275"/>
            <wp:effectExtent l="0" t="0" r="0" b="0"/>
            <wp:docPr id="19940102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010273" name=""/>
                    <pic:cNvPicPr/>
                  </pic:nvPicPr>
                  <pic:blipFill>
                    <a:blip xmlns:r="http://schemas.openxmlformats.org/officeDocument/2006/relationships" r:embed="rId1730355393">
                      <a:extLst>
                        <a:ext uri="{28A0092B-C50C-407E-A947-70E740481C1C}">
                          <a14:useLocalDpi xmlns:a14="http://schemas.microsoft.com/office/drawing/2010/main"/>
                        </a:ext>
                      </a:extLst>
                    </a:blip>
                    <a:stretch>
                      <a:fillRect/>
                    </a:stretch>
                  </pic:blipFill>
                  <pic:spPr>
                    <a:xfrm rot="0">
                      <a:off x="0" y="0"/>
                      <a:ext cx="6086475" cy="2581275"/>
                    </a:xfrm>
                    <a:prstGeom prst="rect">
                      <a:avLst/>
                    </a:prstGeom>
                  </pic:spPr>
                </pic:pic>
              </a:graphicData>
            </a:graphic>
          </wp:inline>
        </w:drawing>
      </w:r>
    </w:p>
    <w:p w:rsidR="00AF0A6B" w:rsidP="70F56CAE" w:rsidRDefault="00AF0A6B" w14:paraId="3DE5E963" w14:textId="7A1CBE16">
      <w:pPr>
        <w:pStyle w:val="Normal"/>
      </w:pPr>
    </w:p>
    <w:p w:rsidRPr="00AF0A6B" w:rsidR="00AF0A6B" w:rsidP="00AF0A6B" w:rsidRDefault="00AF0A6B" w14:paraId="695FC1BF" w14:textId="77777777">
      <w:pPr>
        <w:rPr>
          <w:b/>
          <w:bCs/>
          <w:i/>
          <w:iCs/>
        </w:rPr>
      </w:pPr>
      <w:r w:rsidRPr="00AF0A6B">
        <w:rPr>
          <w:b/>
          <w:bCs/>
          <w:i/>
          <w:iCs/>
        </w:rPr>
        <w:t>Cost driver analysis</w:t>
      </w:r>
    </w:p>
    <w:p w:rsidR="00AF0A6B" w:rsidP="00AF0A6B" w:rsidRDefault="00AF0A6B" w14:paraId="1998B4E0" w14:textId="77777777">
      <w:r>
        <w:t>Cost driver analysis relates to what processes, activities and decisions actually create costs in a supply chain. The cost drivers vary over time, and among different products and services. Some of the generic cost drivers include:</w:t>
      </w:r>
    </w:p>
    <w:p w:rsidR="00AF0A6B" w:rsidP="00AF0A6B" w:rsidRDefault="00AF0A6B" w14:paraId="125FABDA" w14:textId="77777777"/>
    <w:p w:rsidR="00AF0A6B" w:rsidP="00AF0A6B" w:rsidRDefault="00AF0A6B" w14:paraId="7B507FB1" w14:textId="77777777">
      <w:r>
        <w:t>use of non-standard materials and components and parts</w:t>
      </w:r>
    </w:p>
    <w:p w:rsidR="00AF0A6B" w:rsidP="00AF0A6B" w:rsidRDefault="00AF0A6B" w14:paraId="5A3F9DAA" w14:textId="77777777"/>
    <w:p w:rsidR="00AF0A6B" w:rsidP="00AF0A6B" w:rsidRDefault="00AF0A6B" w14:paraId="5590600B" w14:textId="77777777">
      <w:r>
        <w:t>lengthy approval processes</w:t>
      </w:r>
    </w:p>
    <w:p w:rsidR="00AF0A6B" w:rsidP="00AF0A6B" w:rsidRDefault="00AF0A6B" w14:paraId="1EC1654F" w14:textId="77777777"/>
    <w:p w:rsidR="00AF0A6B" w:rsidP="00AF0A6B" w:rsidRDefault="00AF0A6B" w14:paraId="7C583CF8" w14:textId="77777777">
      <w:r>
        <w:t>scale of operations. For example, a very large manufacturing operation, retailer or distributor must have high volumes in order to be profitable. A smaller operation may actually be unprofitable at high volume levels because of overtime costs, inefficiency in operations and machine breakdowns and maintenance issues.</w:t>
      </w:r>
    </w:p>
    <w:p w:rsidR="00AF0A6B" w:rsidP="00AF0A6B" w:rsidRDefault="00AF0A6B" w14:paraId="6027FBEA" w14:textId="77777777"/>
    <w:p w:rsidR="00AF0A6B" w:rsidP="00AF0A6B" w:rsidRDefault="00AF0A6B" w14:paraId="78F829BA" w14:textId="77777777">
      <w:r>
        <w:lastRenderedPageBreak/>
        <w:t>a high level of finished goods product mix. The more options the organization offers its customers, the more inventory it may have to carry, and the more flexible it must be in its production operations.</w:t>
      </w:r>
    </w:p>
    <w:p w:rsidR="00AF0A6B" w:rsidP="00AF0A6B" w:rsidRDefault="00AF0A6B" w14:paraId="6365D016" w14:textId="77777777"/>
    <w:p w:rsidR="00AF0A6B" w:rsidP="00AF0A6B" w:rsidRDefault="00AF0A6B" w14:paraId="53ECBE39" w14:textId="77777777">
      <w:r>
        <w:t>Cost drivers can also be related to the organization’s internal and external processes. One of the key issues to remember is that cost drivers are not inherently good or bad. They must be analysed relative to their value. For example, a high level of finished goods product mix clearly adds complexity and cost relative to offering a single product. However, that might be the organization’s value proposition: to provide customers with a higher level of product offerings than the competition. Thus, one must always look at cost drivers relative to the value that they add and how these cost drivers are related to other costs.</w:t>
      </w:r>
    </w:p>
    <w:p w:rsidR="00AF0A6B" w:rsidP="00AF0A6B" w:rsidRDefault="00AF0A6B" w14:paraId="3C4A6F91" w14:textId="77777777"/>
    <w:p w:rsidR="00AF0A6B" w:rsidP="00AF0A6B" w:rsidRDefault="00AF0A6B" w14:paraId="0EA6E5DF" w14:textId="77777777">
      <w:r>
        <w:t>Returning to the Amazon example, Amazon made a clear decision to invest heavily in its fulfilment centres and transportation, adding costs to its supply chain. For example, its combined shipping and fulfilment costs grew from $5.5 billion in 2010 (16 per cent of sales) to $78.1 billion in 2019 (27.5 per cent of sales). In explanation of this trend, Amazon notes in each of its 2010–20 annual reports, ‘We expect our cost of shipping to continue to increase to the extent our customers accept and use our shipping offers at an increasing rate… We seek to mitigate costs of shipping over time in part through achieving higher sales volumes, optimizing our fulfilment network, negotiating better terms with our suppliers, and achieving better operating efficiencies. We believe that offering low prices to our customers is fundamental to our future success, and one way we offer lower prices is through shipping offers’ (Amazon, 2020: 26).</w:t>
      </w:r>
    </w:p>
    <w:p w:rsidR="00AF0A6B" w:rsidP="00AF0A6B" w:rsidRDefault="00AF0A6B" w14:paraId="33CD4779" w14:textId="77777777"/>
    <w:p w:rsidR="00AF0A6B" w:rsidP="00AF0A6B" w:rsidRDefault="00AF0A6B" w14:paraId="3E1370A1" w14:textId="653BADEB">
      <w:r>
        <w:t>In other words, Amazon is telling its shareholders that it is fully aware that shipping is a cost driver, but it is designing its supply chain to mitigate that, and it believes that its fast and flexible shipping is a key value proposition to its customers! It is counting on the capability of its new distribution centres to add enough customer value at a lower cost per unit shipped to more than pay for its enhanced customer value proposition of increased fast delivery. Given Amazon’s strong revenue, profit and market share growth, this investment appears to be working. The benefits of a strategic cost management approach may not come overnight but may represent a long-term commitment to reduced cost and customer value enhancement.</w:t>
      </w:r>
    </w:p>
    <w:p w:rsidR="00AF0A6B" w:rsidP="00AF0A6B" w:rsidRDefault="00AF0A6B" w14:paraId="3E6AEB59" w14:textId="77777777"/>
    <w:p w:rsidRPr="00AF0A6B" w:rsidR="00AF0A6B" w:rsidP="00AF0A6B" w:rsidRDefault="00AF0A6B" w14:paraId="72A7CACD" w14:textId="77777777">
      <w:pPr>
        <w:rPr>
          <w:b/>
          <w:bCs/>
          <w:i/>
          <w:iCs/>
        </w:rPr>
      </w:pPr>
      <w:r w:rsidRPr="00AF0A6B">
        <w:rPr>
          <w:b/>
          <w:bCs/>
          <w:i/>
          <w:iCs/>
        </w:rPr>
        <w:t>Summary of strategic cost management</w:t>
      </w:r>
    </w:p>
    <w:p w:rsidR="00AF0A6B" w:rsidP="00AF0A6B" w:rsidRDefault="00AF0A6B" w14:paraId="1A0660BE" w14:textId="2A1C0373">
      <w:r>
        <w:t xml:space="preserve">Strategic cost management is a way of thinking about how to enhance the customer value proposition while simultaneously reducing cost. Strategic cost management should be part of new product and service design, so that the most cost-effective, highest-value products and services are introduced in the marketplace. Strategic cost management can be incorporated into new product design through target costing, embracing specific cost goals and customer attributes, as presented below. Strategic cost management should be part of everyday business operations and support continuous improvement efforts as the external environment, including competition and customer demands, evolves. Most importantly, for strategic cost management to be truly effective, it should be part of the organization’s philosophy – a process and a way of thinking that is embraced by everyone, </w:t>
      </w:r>
      <w:r>
        <w:lastRenderedPageBreak/>
        <w:t>at all levels of the organization. One of the tools to support strategic cost management is total cost of ownership analysis, which entails really understanding the cost of a particular good or service.</w:t>
      </w:r>
    </w:p>
    <w:p w:rsidR="0023760C" w:rsidP="00AF0A6B" w:rsidRDefault="0023760C" w14:paraId="1BB62D04" w14:textId="77777777"/>
    <w:p w:rsidR="0023760C" w:rsidP="00AF0A6B" w:rsidRDefault="0023760C" w14:paraId="3FBCE889" w14:textId="77777777"/>
    <w:p w:rsidR="000B0815" w:rsidP="00AF0A6B" w:rsidRDefault="000B0815" w14:paraId="62F2E2AD" w14:textId="77777777"/>
    <w:p w:rsidR="70F56CAE" w:rsidRDefault="70F56CAE" w14:paraId="7165E10A" w14:textId="03470F6B"/>
    <w:p w:rsidR="70F56CAE" w:rsidRDefault="70F56CAE" w14:paraId="2CE9298D" w14:textId="3C51A5A4"/>
    <w:p w:rsidR="70F56CAE" w:rsidRDefault="70F56CAE" w14:paraId="2734D0AD" w14:textId="1FB39448"/>
    <w:p w:rsidR="000B0815" w:rsidP="70F56CAE" w:rsidRDefault="000B0815" w14:paraId="7CC03109" w14:textId="77777777" w14:noSpellErr="1">
      <w:pPr>
        <w:rPr>
          <w:b w:val="1"/>
          <w:bCs w:val="1"/>
          <w:u w:val="single"/>
        </w:rPr>
      </w:pPr>
      <w:r w:rsidRPr="70F56CAE" w:rsidR="000B0815">
        <w:rPr>
          <w:b w:val="1"/>
          <w:bCs w:val="1"/>
          <w:u w:val="single"/>
        </w:rPr>
        <w:t>Total cost of acquisition/ownership</w:t>
      </w:r>
    </w:p>
    <w:p w:rsidR="000B0815" w:rsidP="000B0815" w:rsidRDefault="000B0815" w14:paraId="7426250C" w14:textId="77777777">
      <w:r>
        <w:t>Total cost of ownership (TCO) is defined here as a philosophy for understanding all relevant supply-chain-related costs of doing business with a particular supplier for a particular good/service, or the cost of a process or particular supply chain design. In its broadest sense, total cost of ownership looks at the ‘big’ picture, considering many costs beyond price. When you make strategic decisions, you really want to understand the costs involved, and perhaps even set some targets for what you’re willing to pay.</w:t>
      </w:r>
    </w:p>
    <w:p w:rsidR="000B0815" w:rsidP="000B0815" w:rsidRDefault="000B0815" w14:paraId="76682415" w14:textId="77777777"/>
    <w:p w:rsidR="000B0815" w:rsidP="70F56CAE" w:rsidRDefault="000B0815" w14:paraId="143D3B08" w14:textId="77777777" w14:noSpellErr="1">
      <w:pPr>
        <w:rPr>
          <w:b w:val="1"/>
          <w:bCs w:val="1"/>
          <w:i w:val="1"/>
          <w:iCs w:val="1"/>
        </w:rPr>
      </w:pPr>
      <w:r w:rsidRPr="70F56CAE" w:rsidR="000B0815">
        <w:rPr>
          <w:b w:val="1"/>
          <w:bCs w:val="1"/>
          <w:i w:val="1"/>
          <w:iCs w:val="1"/>
        </w:rPr>
        <w:t>A five-step process to implementing TCO</w:t>
      </w:r>
    </w:p>
    <w:p w:rsidR="70F56CAE" w:rsidRDefault="70F56CAE" w14:paraId="14338331" w14:textId="1AC2B0F4"/>
    <w:p w:rsidR="000B0815" w:rsidP="000B0815" w:rsidRDefault="000B0815" w14:paraId="0C0E700F" w14:textId="77777777">
      <w:r>
        <w:t>The five steps to implementing a TCO approach in the organization are as follows:</w:t>
      </w:r>
    </w:p>
    <w:p w:rsidR="000B0815" w:rsidP="000B0815" w:rsidRDefault="000B0815" w14:paraId="20EDB43C" w14:textId="77777777"/>
    <w:p w:rsidR="000B0815" w:rsidP="000B0815" w:rsidRDefault="000B0815" w14:paraId="5A2831E5" w14:textId="77777777">
      <w:r>
        <w:t>Determine desired benefits of TCO.</w:t>
      </w:r>
    </w:p>
    <w:p w:rsidR="000B0815" w:rsidP="000B0815" w:rsidRDefault="000B0815" w14:paraId="530EFEB3" w14:textId="77777777"/>
    <w:p w:rsidR="000B0815" w:rsidP="000B0815" w:rsidRDefault="000B0815" w14:paraId="014DF112" w14:textId="77777777">
      <w:r>
        <w:t>Form a team to work on TCO analysis.</w:t>
      </w:r>
    </w:p>
    <w:p w:rsidR="000B0815" w:rsidP="000B0815" w:rsidRDefault="000B0815" w14:paraId="2626036D" w14:textId="77777777"/>
    <w:p w:rsidR="000B0815" w:rsidP="000B0815" w:rsidRDefault="000B0815" w14:paraId="1B5E35CE" w14:textId="77777777">
      <w:r>
        <w:t>Identify relevant costs and gather data.</w:t>
      </w:r>
    </w:p>
    <w:p w:rsidR="000B0815" w:rsidP="000B0815" w:rsidRDefault="000B0815" w14:paraId="0842F093" w14:textId="77777777"/>
    <w:p w:rsidR="000B0815" w:rsidP="000B0815" w:rsidRDefault="000B0815" w14:paraId="0B13F33C" w14:textId="77777777">
      <w:r>
        <w:t>Fine-tune the TCO analysis, including sensitivity analysis.</w:t>
      </w:r>
    </w:p>
    <w:p w:rsidR="000B0815" w:rsidP="000B0815" w:rsidRDefault="000B0815" w14:paraId="17670CFE" w14:textId="77777777"/>
    <w:p w:rsidR="000B0815" w:rsidP="000B0815" w:rsidRDefault="000B0815" w14:paraId="676A3357" w14:textId="77777777">
      <w:r>
        <w:t>Present recommendations to top management.</w:t>
      </w:r>
    </w:p>
    <w:p w:rsidR="000B0815" w:rsidP="000B0815" w:rsidRDefault="000B0815" w14:paraId="7040889A" w14:textId="77777777"/>
    <w:p w:rsidR="000B0815" w:rsidP="000B0815" w:rsidRDefault="000B0815" w14:paraId="5B3F79D0" w14:textId="76C564FE">
      <w:r>
        <w:t>From a strategic cost management approach, TCO is a misnomer, in that TCO must also consider revenue implications. In situations where organizations make a change that is not revenue neutral, it is not enough to simply capture the costs of change; the revenue impact must also be captured. The first step in TCO analysis is deciding why the organization wants to conduct a TCO analysis.</w:t>
      </w:r>
    </w:p>
    <w:p w:rsidR="000B0815" w:rsidP="000B0815" w:rsidRDefault="000B0815" w14:paraId="6BC2D51A" w14:textId="77777777"/>
    <w:p w:rsidR="000B0815" w:rsidP="000B0815" w:rsidRDefault="000B0815" w14:paraId="4B59BB56" w14:textId="77777777"/>
    <w:p w:rsidR="000B0815" w:rsidP="000B0815" w:rsidRDefault="000B0815" w14:paraId="34AC7FC6" w14:textId="77777777"/>
    <w:p w:rsidR="000B0815" w:rsidP="000B0815" w:rsidRDefault="000B0815" w14:paraId="3E374EA1" w14:textId="77777777"/>
    <w:p w:rsidR="000B0815" w:rsidP="000B0815" w:rsidRDefault="000B0815" w14:paraId="53562751" w14:textId="77777777"/>
    <w:p w:rsidR="000B0815" w:rsidP="000B0815" w:rsidRDefault="000B0815" w14:paraId="4E5EA563" w14:textId="77777777"/>
    <w:p w:rsidR="000B0815" w:rsidP="000B0815" w:rsidRDefault="000B0815" w14:paraId="14DBBEEC" w14:textId="77777777"/>
    <w:p w:rsidR="003C2835" w:rsidP="70F56CAE" w:rsidRDefault="003C2835" w14:paraId="6A067D8E" w14:textId="77777777" w14:noSpellErr="1">
      <w:pPr>
        <w:rPr>
          <w:b w:val="1"/>
          <w:bCs w:val="1"/>
          <w:i w:val="1"/>
          <w:iCs w:val="1"/>
        </w:rPr>
      </w:pPr>
      <w:r w:rsidRPr="70F56CAE" w:rsidR="003C2835">
        <w:rPr>
          <w:b w:val="1"/>
          <w:bCs w:val="1"/>
          <w:i w:val="1"/>
          <w:iCs w:val="1"/>
        </w:rPr>
        <w:t xml:space="preserve">Step 1: </w:t>
      </w:r>
      <w:r w:rsidRPr="70F56CAE" w:rsidR="003C2835">
        <w:rPr>
          <w:b w:val="1"/>
          <w:bCs w:val="1"/>
          <w:i w:val="1"/>
          <w:iCs w:val="1"/>
        </w:rPr>
        <w:t>Determine</w:t>
      </w:r>
      <w:r w:rsidRPr="70F56CAE" w:rsidR="003C2835">
        <w:rPr>
          <w:b w:val="1"/>
          <w:bCs w:val="1"/>
          <w:i w:val="1"/>
          <w:iCs w:val="1"/>
        </w:rPr>
        <w:t xml:space="preserve"> desired benefits of TCO</w:t>
      </w:r>
    </w:p>
    <w:p w:rsidR="003C2835" w:rsidP="003C2835" w:rsidRDefault="003C2835" w14:paraId="160BA507" w14:textId="77777777">
      <w:r>
        <w:t>The first step in a TCO analysis is deciding what benefits you are seeking in conducting the analysis. You probably already have a particular project in mind. There may be multiple reasons to conduct a TCO analysis. A list of potential reasons is shown below:</w:t>
      </w:r>
    </w:p>
    <w:p w:rsidR="003C2835" w:rsidP="003C2835" w:rsidRDefault="003C2835" w14:paraId="57C6BB5C" w14:textId="77777777"/>
    <w:p w:rsidR="003C2835" w:rsidP="003C2835" w:rsidRDefault="003C2835" w14:paraId="7E0E8CA3" w14:textId="77777777">
      <w:r>
        <w:t>provide performance measurement</w:t>
      </w:r>
    </w:p>
    <w:p w:rsidR="003C2835" w:rsidP="003C2835" w:rsidRDefault="003C2835" w14:paraId="0F364FB7" w14:textId="77777777"/>
    <w:p w:rsidR="003C2835" w:rsidP="003C2835" w:rsidRDefault="003C2835" w14:paraId="319CD4C1" w14:textId="77777777">
      <w:r>
        <w:t>framework for cost analysis</w:t>
      </w:r>
    </w:p>
    <w:p w:rsidR="003C2835" w:rsidP="003C2835" w:rsidRDefault="003C2835" w14:paraId="689ACF92" w14:textId="77777777"/>
    <w:p w:rsidR="003C2835" w:rsidP="003C2835" w:rsidRDefault="003C2835" w14:paraId="1619FD9E" w14:textId="77777777">
      <w:r>
        <w:t>benchmark performance</w:t>
      </w:r>
    </w:p>
    <w:p w:rsidR="003C2835" w:rsidP="003C2835" w:rsidRDefault="003C2835" w14:paraId="7E234740" w14:textId="77777777"/>
    <w:p w:rsidR="003C2835" w:rsidP="003C2835" w:rsidRDefault="003C2835" w14:paraId="2A714C93" w14:textId="77777777">
      <w:r>
        <w:t>more informed decision making</w:t>
      </w:r>
    </w:p>
    <w:p w:rsidR="003C2835" w:rsidP="003C2835" w:rsidRDefault="003C2835" w14:paraId="579373A6" w14:textId="77777777"/>
    <w:p w:rsidR="003C2835" w:rsidP="003C2835" w:rsidRDefault="003C2835" w14:paraId="4EC895C0" w14:textId="77777777">
      <w:r>
        <w:t>communication of cost issues, internally and with suppliers</w:t>
      </w:r>
    </w:p>
    <w:p w:rsidR="003C2835" w:rsidP="003C2835" w:rsidRDefault="003C2835" w14:paraId="0025B68E" w14:textId="77777777"/>
    <w:p w:rsidR="003C2835" w:rsidP="003C2835" w:rsidRDefault="003C2835" w14:paraId="41D903DB" w14:textId="77777777">
      <w:r>
        <w:t>encourage cross-functional interaction</w:t>
      </w:r>
    </w:p>
    <w:p w:rsidR="003C2835" w:rsidP="003C2835" w:rsidRDefault="003C2835" w14:paraId="3D75D116" w14:textId="77777777"/>
    <w:p w:rsidR="003C2835" w:rsidP="003C2835" w:rsidRDefault="003C2835" w14:paraId="6BE309C3" w14:textId="77777777">
      <w:r>
        <w:t>support external teams with suppliers</w:t>
      </w:r>
    </w:p>
    <w:p w:rsidR="003C2835" w:rsidP="003C2835" w:rsidRDefault="003C2835" w14:paraId="7FFA76B2" w14:textId="77777777"/>
    <w:p w:rsidR="003C2835" w:rsidP="003C2835" w:rsidRDefault="003C2835" w14:paraId="46A88A6B" w14:textId="77777777">
      <w:r>
        <w:t>better insight/understanding of cost drivers</w:t>
      </w:r>
    </w:p>
    <w:p w:rsidR="003C2835" w:rsidP="003C2835" w:rsidRDefault="003C2835" w14:paraId="4AD2F92C" w14:textId="77777777"/>
    <w:p w:rsidR="003C2835" w:rsidP="003C2835" w:rsidRDefault="003C2835" w14:paraId="1AADDFB5" w14:textId="77777777">
      <w:r>
        <w:t>build a business case</w:t>
      </w:r>
    </w:p>
    <w:p w:rsidR="003C2835" w:rsidP="003C2835" w:rsidRDefault="003C2835" w14:paraId="1B6BEA9D" w14:textId="77777777"/>
    <w:p w:rsidR="003C2835" w:rsidP="003C2835" w:rsidRDefault="003C2835" w14:paraId="161443EF" w14:textId="77777777">
      <w:r>
        <w:t>support an outsourcing analysis</w:t>
      </w:r>
    </w:p>
    <w:p w:rsidR="003C2835" w:rsidP="003C2835" w:rsidRDefault="003C2835" w14:paraId="227ED276" w14:textId="77777777"/>
    <w:p w:rsidR="003C2835" w:rsidP="003C2835" w:rsidRDefault="003C2835" w14:paraId="765CB9E7" w14:textId="77777777">
      <w:r>
        <w:t>support continuous improvement</w:t>
      </w:r>
    </w:p>
    <w:p w:rsidR="003C2835" w:rsidP="003C2835" w:rsidRDefault="003C2835" w14:paraId="5E54C63B" w14:textId="77777777"/>
    <w:p w:rsidR="003C2835" w:rsidP="003C2835" w:rsidRDefault="003C2835" w14:paraId="7545B440" w14:textId="77777777">
      <w:r>
        <w:t>help identify cost saving opportunities</w:t>
      </w:r>
    </w:p>
    <w:p w:rsidR="003C2835" w:rsidP="003C2835" w:rsidRDefault="003C2835" w14:paraId="0E20EDE5" w14:textId="77777777"/>
    <w:p w:rsidR="003C2835" w:rsidP="003C2835" w:rsidRDefault="003C2835" w14:paraId="20531A5F" w14:textId="77777777">
      <w:r>
        <w:lastRenderedPageBreak/>
        <w:t>prioritize/focus time on high potential opportunities</w:t>
      </w:r>
    </w:p>
    <w:p w:rsidR="003C2835" w:rsidP="003C2835" w:rsidRDefault="003C2835" w14:paraId="2F27807C" w14:textId="77777777"/>
    <w:p w:rsidR="003C2835" w:rsidP="003C2835" w:rsidRDefault="003C2835" w14:paraId="1978E3F3" w14:textId="77777777">
      <w:r>
        <w:t>The benefits that you think you can achieve using TCO analysis must be very strong because TCO analysis requires a big commitment of time and effort on your part, as well as on the part of many others in your organization. At every step of the way in a TCO project, you want to think about cost/benefit. Is it likely that the benefits of the analysis will outweigh the costs? If you answer no, TCO analysis is not recommended. If you can answer yes, then you need to identify whether the project you have chosen has the characteristics that are important in a successful TCO project.</w:t>
      </w:r>
    </w:p>
    <w:p w:rsidR="003C2835" w:rsidP="003C2835" w:rsidRDefault="003C2835" w14:paraId="4DCD9F05" w14:textId="77777777"/>
    <w:p w:rsidR="003C2835" w:rsidP="003C2835" w:rsidRDefault="003C2835" w14:paraId="645A5011" w14:textId="77777777">
      <w:r>
        <w:t>Some of the characteristics that make a purchase, outsourcing analysis or process analysis well suited for TCO analysis include that the purchase is a relatively large spend amount, procurement believes the item has significant transaction costs associated with it that are not currently recognized, and there is an opportunity to have an impact on that spend area via negotiation, changing suppliers or improving internal operations.</w:t>
      </w:r>
    </w:p>
    <w:p w:rsidR="003C2835" w:rsidP="003C2835" w:rsidRDefault="003C2835" w14:paraId="77BE806D" w14:textId="77777777"/>
    <w:p w:rsidR="000B0815" w:rsidP="003C2835" w:rsidRDefault="003C2835" w14:paraId="7E0CEB32" w14:textId="6251D726">
      <w:r>
        <w:t>Capital purchases are virtually always good candidates for TCO analysis because after what appears to be a relatively large initial outlay, there continue to be costs associated with usage year after year and day after day. Leading organizations such as Johnson &amp; Johnson do TCO analysis on major purchases, such as acquiring a fleet of vehicles. Intel uses TCO analysis on all of its capital equipment, especially the capital used in production. Other companies, such as Phillips, Heineken and Texas Instruments, have used it to select suppliers of parts and components when there are important differences in things such as quality, service, lead times and inventory levels. Imagine that a tech company like Sony is trying to determine where it should source a certain part for its Pencoed, Wales professional camera systems. Its goal would include more informed decision making, identification of cost reduction opportunities and perhaps more.</w:t>
      </w:r>
    </w:p>
    <w:p w:rsidR="003C2835" w:rsidP="003C2835" w:rsidRDefault="003C2835" w14:paraId="0414874E" w14:textId="77777777"/>
    <w:p w:rsidR="00222DB8" w:rsidP="70F56CAE" w:rsidRDefault="00222DB8" w14:paraId="723DA6FD" w14:textId="77777777" w14:noSpellErr="1">
      <w:pPr>
        <w:rPr>
          <w:b w:val="1"/>
          <w:bCs w:val="1"/>
          <w:i w:val="1"/>
          <w:iCs w:val="1"/>
        </w:rPr>
      </w:pPr>
      <w:r w:rsidRPr="70F56CAE" w:rsidR="00222DB8">
        <w:rPr>
          <w:b w:val="1"/>
          <w:bCs w:val="1"/>
          <w:i w:val="1"/>
          <w:iCs w:val="1"/>
        </w:rPr>
        <w:t>Step 2: Form a team to work on TCO analysis</w:t>
      </w:r>
    </w:p>
    <w:p w:rsidR="00222DB8" w:rsidP="00222DB8" w:rsidRDefault="00222DB8" w14:paraId="423C27C7" w14:textId="77777777">
      <w:r>
        <w:t>Team formation will vary depending on the project under consideration. Sometimes, a team is formed during step 1 when a project is identified. The specific team membership may change as the TCO project is formed during step 1. At a minimum, the team should include procurement, users and any functional/technical experts. Finance/accounting should be part of the team to add credibility to the calculations. TCO analysis is best done in a team setting. Because TCO analysis is time-consuming and complex, it is important to gain the commitment and cooperation of others in advance. Before proceeding, it is also important to consider the following:</w:t>
      </w:r>
    </w:p>
    <w:p w:rsidR="00222DB8" w:rsidP="00222DB8" w:rsidRDefault="00222DB8" w14:paraId="18CEDE7A" w14:textId="77777777"/>
    <w:p w:rsidR="00222DB8" w:rsidP="00222DB8" w:rsidRDefault="00222DB8" w14:paraId="5339B859" w14:textId="77777777">
      <w:r>
        <w:t>What is in it for others?</w:t>
      </w:r>
    </w:p>
    <w:p w:rsidR="00222DB8" w:rsidP="00222DB8" w:rsidRDefault="00222DB8" w14:paraId="686219DA" w14:textId="77777777"/>
    <w:p w:rsidR="00222DB8" w:rsidP="00222DB8" w:rsidRDefault="00222DB8" w14:paraId="1686B323" w14:textId="77777777">
      <w:r>
        <w:t>Why should they cooperate?</w:t>
      </w:r>
    </w:p>
    <w:p w:rsidR="00222DB8" w:rsidP="00222DB8" w:rsidRDefault="00222DB8" w14:paraId="4893119E" w14:textId="77777777"/>
    <w:p w:rsidR="00222DB8" w:rsidP="00222DB8" w:rsidRDefault="00222DB8" w14:paraId="4D17B450" w14:textId="77777777">
      <w:r>
        <w:lastRenderedPageBreak/>
        <w:t>How will it improve their job environment and company performance?</w:t>
      </w:r>
    </w:p>
    <w:p w:rsidR="00222DB8" w:rsidP="00222DB8" w:rsidRDefault="00222DB8" w14:paraId="216D39B4" w14:textId="77777777"/>
    <w:p w:rsidR="00222DB8" w:rsidP="00222DB8" w:rsidRDefault="00222DB8" w14:paraId="764B83A8" w14:textId="77777777">
      <w:r>
        <w:t>Do we need top management sponsorship? Who and why?</w:t>
      </w:r>
    </w:p>
    <w:p w:rsidR="00222DB8" w:rsidP="00222DB8" w:rsidRDefault="00222DB8" w14:paraId="4A06B8FE" w14:textId="77777777"/>
    <w:p w:rsidR="00222DB8" w:rsidP="00222DB8" w:rsidRDefault="00222DB8" w14:paraId="7EF3D6F0" w14:textId="77777777">
      <w:r>
        <w:t>Gaining participation of others in TCO analysis may require persuasion. In some cases, the organization might want to include supply chain members, such as key customers, suppliers or logistics providers if they have a significant impact on the TCO, or the outcome of the analysis may have a significant impact on them. In a supplier selection team like the one Sony would need in the example above, members might include engineering or design (since it is a high-tech item), procurement, manufacturing, logistics and others who might be affected or have important information about the process or potential suppliers.</w:t>
      </w:r>
    </w:p>
    <w:p w:rsidR="00222DB8" w:rsidP="00222DB8" w:rsidRDefault="00222DB8" w14:paraId="6B89C041" w14:textId="77777777"/>
    <w:p w:rsidR="00222DB8" w:rsidP="70F56CAE" w:rsidRDefault="00222DB8" w14:paraId="1EA15C40" w14:textId="77777777" w14:noSpellErr="1">
      <w:pPr>
        <w:rPr>
          <w:b w:val="1"/>
          <w:bCs w:val="1"/>
          <w:i w:val="1"/>
          <w:iCs w:val="1"/>
        </w:rPr>
      </w:pPr>
      <w:r w:rsidRPr="70F56CAE" w:rsidR="00222DB8">
        <w:rPr>
          <w:b w:val="1"/>
          <w:bCs w:val="1"/>
          <w:i w:val="1"/>
          <w:iCs w:val="1"/>
        </w:rPr>
        <w:t xml:space="preserve">Step 3: </w:t>
      </w:r>
      <w:r w:rsidRPr="70F56CAE" w:rsidR="00222DB8">
        <w:rPr>
          <w:b w:val="1"/>
          <w:bCs w:val="1"/>
          <w:i w:val="1"/>
          <w:iCs w:val="1"/>
        </w:rPr>
        <w:t>Identify</w:t>
      </w:r>
      <w:r w:rsidRPr="70F56CAE" w:rsidR="00222DB8">
        <w:rPr>
          <w:b w:val="1"/>
          <w:bCs w:val="1"/>
          <w:i w:val="1"/>
          <w:iCs w:val="1"/>
        </w:rPr>
        <w:t xml:space="preserve"> relevant costs and gather data</w:t>
      </w:r>
    </w:p>
    <w:p w:rsidR="00222DB8" w:rsidP="00222DB8" w:rsidRDefault="00222DB8" w14:paraId="2F5CC69D" w14:textId="77777777">
      <w:r>
        <w:t>At this step, the real work begins. It is important at this stage to keep the scope of the TCO analysis reasonable to make sure benefits exceed cost. To really understand the costs associated with the supplier options, it is necessary to draw a process map or flow diagram for each option. This would include locations, time, costs and inventory levels at each step of the process.</w:t>
      </w:r>
    </w:p>
    <w:p w:rsidR="00222DB8" w:rsidP="00222DB8" w:rsidRDefault="00222DB8" w14:paraId="153C33D4" w14:textId="77777777"/>
    <w:p w:rsidR="00222DB8" w:rsidP="00222DB8" w:rsidRDefault="00222DB8" w14:paraId="419D07BC" w14:textId="77777777">
      <w:r>
        <w:t>The team uses the process flowcharts to help them with their brainstorming of cost drivers. Brainstorming is an excellent approach for coming up with a laundry list of possible cost elements that will later be narrowed down based on importance and impact. This list would include:</w:t>
      </w:r>
    </w:p>
    <w:p w:rsidR="00222DB8" w:rsidP="00222DB8" w:rsidRDefault="00222DB8" w14:paraId="403E8838" w14:textId="77777777"/>
    <w:p w:rsidR="00222DB8" w:rsidP="00222DB8" w:rsidRDefault="00222DB8" w14:paraId="39FCACC7" w14:textId="77777777">
      <w:r>
        <w:t>price for items</w:t>
      </w:r>
    </w:p>
    <w:p w:rsidR="00222DB8" w:rsidP="00222DB8" w:rsidRDefault="00222DB8" w14:paraId="2D7D1F5E" w14:textId="77777777"/>
    <w:p w:rsidR="00222DB8" w:rsidP="00222DB8" w:rsidRDefault="00222DB8" w14:paraId="34292128" w14:textId="77777777">
      <w:r>
        <w:t>quality levels</w:t>
      </w:r>
    </w:p>
    <w:p w:rsidR="00222DB8" w:rsidP="00222DB8" w:rsidRDefault="00222DB8" w14:paraId="28E9C45D" w14:textId="77777777"/>
    <w:p w:rsidR="00222DB8" w:rsidP="00222DB8" w:rsidRDefault="00222DB8" w14:paraId="2B1EEC8B" w14:textId="77777777">
      <w:r>
        <w:t>lead times</w:t>
      </w:r>
    </w:p>
    <w:p w:rsidR="00222DB8" w:rsidP="00222DB8" w:rsidRDefault="00222DB8" w14:paraId="5C655248" w14:textId="77777777"/>
    <w:p w:rsidR="00222DB8" w:rsidP="00222DB8" w:rsidRDefault="00222DB8" w14:paraId="3612806E" w14:textId="77777777">
      <w:r>
        <w:t>inventory levels</w:t>
      </w:r>
    </w:p>
    <w:p w:rsidR="00222DB8" w:rsidP="00222DB8" w:rsidRDefault="00222DB8" w14:paraId="7ED5C17E" w14:textId="77777777"/>
    <w:p w:rsidR="00222DB8" w:rsidP="00222DB8" w:rsidRDefault="00222DB8" w14:paraId="696CEE31" w14:textId="77777777">
      <w:r>
        <w:t>transportation, duties and tariffs</w:t>
      </w:r>
    </w:p>
    <w:p w:rsidR="00222DB8" w:rsidP="00222DB8" w:rsidRDefault="00222DB8" w14:paraId="12FAAB8A" w14:textId="77777777"/>
    <w:p w:rsidR="00222DB8" w:rsidP="00222DB8" w:rsidRDefault="00222DB8" w14:paraId="35938987" w14:textId="77777777">
      <w:r>
        <w:t>payment terms (impact cash flow and money tied up)</w:t>
      </w:r>
    </w:p>
    <w:p w:rsidR="00222DB8" w:rsidP="00222DB8" w:rsidRDefault="00222DB8" w14:paraId="780FC2F3" w14:textId="77777777"/>
    <w:p w:rsidR="00222DB8" w:rsidP="00222DB8" w:rsidRDefault="00222DB8" w14:paraId="0FB6EC5A" w14:textId="77777777">
      <w:r>
        <w:t>damage in transit.</w:t>
      </w:r>
    </w:p>
    <w:p w:rsidR="00222DB8" w:rsidP="00222DB8" w:rsidRDefault="00222DB8" w14:paraId="7795E6C6" w14:textId="77777777"/>
    <w:p w:rsidR="00222DB8" w:rsidP="00222DB8" w:rsidRDefault="00222DB8" w14:paraId="4CC32EF8" w14:textId="77777777">
      <w:r>
        <w:t>Note that the non-cost items will not be a part of the cost analysis. These issues will be discussed as ‘soft costs’ or other issues. Lead times are only a cost to the extent that the company must carry more inventory or have more obsolete items because of long lead times. In TCO, only costs that are incremental and have a direct impact on the bottom line are included in the calculation. They are now ready to gather cost data.</w:t>
      </w:r>
    </w:p>
    <w:p w:rsidR="00222DB8" w:rsidP="00222DB8" w:rsidRDefault="00222DB8" w14:paraId="76EDAF71" w14:textId="77777777"/>
    <w:p w:rsidR="003C2835" w:rsidP="00222DB8" w:rsidRDefault="00222DB8" w14:paraId="28ECF76E" w14:textId="1770699B">
      <w:r>
        <w:t>Gathering the cost data can require a significant number of queries and even manual effort. When Intel is looking at manufacturing equipment, it must consider how that equipment interfaces with the other equipment used in production, defect rates produced by equipment, uptime, the frequency of required maintenance, capacity available versus capacity needed, and more. Most of the data needed is not readily available in the form needed in the accounting system. Most TCO analyses are conducted on spreadsheets because spreadsheets allow the flexibility to change as assumptions change and have sufficient power to handle all but the most sophisticated TCO analysis. To make the comparison of alternatives meaningful, the costs will be translated to a cost per usable part. Costs must be gathered for each viable alternative.</w:t>
      </w:r>
    </w:p>
    <w:p w:rsidR="00222DB8" w:rsidP="00222DB8" w:rsidRDefault="00222DB8" w14:paraId="343D96D5" w14:textId="77777777"/>
    <w:p w:rsidR="005515FB" w:rsidP="70F56CAE" w:rsidRDefault="005515FB" w14:paraId="42DAFB9A" w14:textId="77777777" w14:noSpellErr="1">
      <w:pPr>
        <w:rPr>
          <w:b w:val="1"/>
          <w:bCs w:val="1"/>
          <w:i w:val="1"/>
          <w:iCs w:val="1"/>
        </w:rPr>
      </w:pPr>
      <w:r w:rsidRPr="70F56CAE" w:rsidR="005515FB">
        <w:rPr>
          <w:b w:val="1"/>
          <w:bCs w:val="1"/>
          <w:i w:val="1"/>
          <w:iCs w:val="1"/>
        </w:rPr>
        <w:t>Step 4: Fine-tune the TCO analysis, including sensitivity analysis</w:t>
      </w:r>
    </w:p>
    <w:p w:rsidR="005515FB" w:rsidP="005515FB" w:rsidRDefault="005515FB" w14:paraId="65F313DE" w14:textId="77777777">
      <w:r>
        <w:t xml:space="preserve">Many of the costs within the TCO model may be estimates. The team may have a ‘range’ of reasonable cost estimates for certain cost elements, such as transportation cost and damage. In that case, the team should do a ‘sensitivity analysis’, </w:t>
      </w:r>
      <w:proofErr w:type="spellStart"/>
      <w:r>
        <w:t>reanalyzing</w:t>
      </w:r>
      <w:proofErr w:type="spellEnd"/>
      <w:r>
        <w:t xml:space="preserve"> the total model with different cost estimates to see how sensitive the model is to changes in those costs. What if volume increases or decreases significantly? How would that affect the price paid in each alternative? For capital equipment, how is the TCO per unit of output affected as volume changes? If our estimates are off by a small percentage, might another piece of equipment be preferred?</w:t>
      </w:r>
    </w:p>
    <w:p w:rsidR="005515FB" w:rsidP="005515FB" w:rsidRDefault="005515FB" w14:paraId="394E0C15" w14:textId="77777777"/>
    <w:p w:rsidR="005515FB" w:rsidP="005515FB" w:rsidRDefault="005515FB" w14:paraId="6CD48495" w14:textId="023252B5">
      <w:r>
        <w:t>If the decision recommendation changes as the estimates change, the team should investigate those particular cost elements more carefully – trying to improve its level of confidence in its estimates. Again, this is a cost/benefit issue. How much time should we invest in getting very precise in certain cost elements that won’t have any impact on the outcome of our analysis anyway? If the decision is unaffected as the estimate changes, it is probably not worth the time to refine the estimate for that variable. When the team is comfortable, it is ready to use the data in decision making and/or present the results to top management. You need to be ready to answer all potential ‘what if’ questions from top management.</w:t>
      </w:r>
    </w:p>
    <w:p w:rsidR="005515FB" w:rsidP="00222DB8" w:rsidRDefault="005515FB" w14:paraId="061C1725" w14:textId="77777777"/>
    <w:p w:rsidR="00BD7DE7" w:rsidP="70F56CAE" w:rsidRDefault="00BD7DE7" w14:paraId="20CE645C" w14:textId="77777777" w14:noSpellErr="1">
      <w:pPr>
        <w:rPr>
          <w:b w:val="1"/>
          <w:bCs w:val="1"/>
          <w:i w:val="1"/>
          <w:iCs w:val="1"/>
        </w:rPr>
      </w:pPr>
      <w:r w:rsidRPr="70F56CAE" w:rsidR="00BD7DE7">
        <w:rPr>
          <w:b w:val="1"/>
          <w:bCs w:val="1"/>
          <w:i w:val="1"/>
          <w:iCs w:val="1"/>
        </w:rPr>
        <w:t>Step 5: Present recommendations to top management</w:t>
      </w:r>
    </w:p>
    <w:p w:rsidR="00BD7DE7" w:rsidP="00BD7DE7" w:rsidRDefault="00BD7DE7" w14:paraId="28ECF3D1" w14:textId="77777777">
      <w:r>
        <w:t>Once the team is comfortable with the data and has addressed areas of uncertainty through sensitivity analysis and additional data gathering, it is ready to prepare its presentation to management. This presentation should include the quantitative results of the TCO analysis, as well as other ‘soft’ factors that are more difficult to quantify. A good format to use for a report or presentation to top management includes:</w:t>
      </w:r>
    </w:p>
    <w:p w:rsidR="00BD7DE7" w:rsidP="00BD7DE7" w:rsidRDefault="00BD7DE7" w14:paraId="25525CF6" w14:textId="77777777"/>
    <w:p w:rsidR="00BD7DE7" w:rsidP="00BD7DE7" w:rsidRDefault="00BD7DE7" w14:paraId="63C52082" w14:textId="77777777">
      <w:r>
        <w:t>executive summary: includes brief background, summary of alternatives, key issues, TCO results, key sensitivities and recommendation</w:t>
      </w:r>
    </w:p>
    <w:p w:rsidR="00BD7DE7" w:rsidP="00BD7DE7" w:rsidRDefault="00BD7DE7" w14:paraId="1C7CFE95" w14:textId="77777777"/>
    <w:p w:rsidR="00BD7DE7" w:rsidP="00BD7DE7" w:rsidRDefault="00BD7DE7" w14:paraId="023F6E6D" w14:textId="77777777">
      <w:r>
        <w:t>summary of TCO analysis results</w:t>
      </w:r>
    </w:p>
    <w:p w:rsidR="00BD7DE7" w:rsidP="00BD7DE7" w:rsidRDefault="00BD7DE7" w14:paraId="567C0C56" w14:textId="77777777"/>
    <w:p w:rsidR="00BD7DE7" w:rsidP="00BD7DE7" w:rsidRDefault="00BD7DE7" w14:paraId="6FF216AF" w14:textId="77777777">
      <w:r>
        <w:t>sensitivities</w:t>
      </w:r>
    </w:p>
    <w:p w:rsidR="00BD7DE7" w:rsidP="00BD7DE7" w:rsidRDefault="00BD7DE7" w14:paraId="355D2771" w14:textId="77777777"/>
    <w:p w:rsidR="00BD7DE7" w:rsidP="00BD7DE7" w:rsidRDefault="00BD7DE7" w14:paraId="51BEFB3B" w14:textId="77777777">
      <w:r>
        <w:t>non-cost issues</w:t>
      </w:r>
    </w:p>
    <w:p w:rsidR="00BD7DE7" w:rsidP="00BD7DE7" w:rsidRDefault="00BD7DE7" w14:paraId="26B8F6D4" w14:textId="77777777"/>
    <w:p w:rsidR="00BD7DE7" w:rsidP="00BD7DE7" w:rsidRDefault="00BD7DE7" w14:paraId="20E1E82D" w14:textId="77777777">
      <w:r>
        <w:t>recommendations</w:t>
      </w:r>
    </w:p>
    <w:p w:rsidR="00BD7DE7" w:rsidP="00BD7DE7" w:rsidRDefault="00BD7DE7" w14:paraId="1594D2ED" w14:textId="77777777"/>
    <w:p w:rsidR="00BD7DE7" w:rsidP="00BD7DE7" w:rsidRDefault="00BD7DE7" w14:paraId="096C9A01" w14:textId="77777777">
      <w:r>
        <w:t>appendices with detailed calculations and assumptions.</w:t>
      </w:r>
    </w:p>
    <w:p w:rsidR="00BD7DE7" w:rsidP="00BD7DE7" w:rsidRDefault="00BD7DE7" w14:paraId="265CCBEA" w14:textId="77777777"/>
    <w:p w:rsidR="00222DB8" w:rsidP="00BD7DE7" w:rsidRDefault="00BD7DE7" w14:paraId="06392AD6" w14:textId="5107A8A6">
      <w:r>
        <w:t>Once a TCO project is approved, it is important to monitor the implementation and actual results to learn about how to improve future processes. In addition, project documentation should be retained, preferably in a digital format, on an intranet or in the cloud, so that future TCO teams can benefit from the learnings of related projects.</w:t>
      </w:r>
    </w:p>
    <w:p w:rsidR="00B3681C" w:rsidP="00BD7DE7" w:rsidRDefault="00B3681C" w14:paraId="55B305EE" w14:textId="77777777"/>
    <w:p w:rsidR="00B3681C" w:rsidP="00BD7DE7" w:rsidRDefault="00B3681C" w14:paraId="5FE92D20" w14:textId="77777777"/>
    <w:p w:rsidR="00B3681C" w:rsidP="70F56CAE" w:rsidRDefault="00B3681C" w14:paraId="59E52CF4" w14:textId="77777777" w14:noSpellErr="1">
      <w:pPr>
        <w:rPr>
          <w:b w:val="1"/>
          <w:bCs w:val="1"/>
          <w:u w:val="single"/>
        </w:rPr>
      </w:pPr>
      <w:r w:rsidRPr="70F56CAE" w:rsidR="00B3681C">
        <w:rPr>
          <w:b w:val="1"/>
          <w:bCs w:val="1"/>
          <w:u w:val="single"/>
        </w:rPr>
        <w:t>Cost analysis</w:t>
      </w:r>
    </w:p>
    <w:p w:rsidR="00B3681C" w:rsidP="00B3681C" w:rsidRDefault="00B3681C" w14:paraId="47FA7278" w14:textId="77777777">
      <w:r>
        <w:t>Cost analysis is a tool that complements both strategic cost management and total cost of ownership analysis. Cost analysis involves developing an understanding of the costs that underlie the items purchased – whether goods or services. This includes estimating the costs of labour, materials and components, cost of equipment, overhead and a reasonable profit margin. Understanding the cost structure helps the organization to understand whether it is paying a fair price. In addition, cost analysis sheds light on the cost drivers and potential areas for cost reduction, as well as whether it is appropriate to expect discounts for economies of scale achieved from volume increases. While entire books have been written about cost analysis, this section will focus on the basic principles rather than specific techniques.</w:t>
      </w:r>
    </w:p>
    <w:p w:rsidR="00B3681C" w:rsidP="00B3681C" w:rsidRDefault="00B3681C" w14:paraId="6E0639A9" w14:textId="77777777"/>
    <w:p w:rsidR="00B3681C" w:rsidP="00B3681C" w:rsidRDefault="00B3681C" w14:paraId="7FDF00F3" w14:textId="77777777">
      <w:r>
        <w:t>We always conduct cost analysis with the customer in mind. What does the customer want and need, and how much are they willing to pay for it? What is the relative value of a feature versus its cost? To focus on cost alone would violate the principles of strategic cost management.</w:t>
      </w:r>
    </w:p>
    <w:p w:rsidR="00B3681C" w:rsidP="00B3681C" w:rsidRDefault="00B3681C" w14:paraId="29347486" w14:textId="77777777" w14:noSpellErr="1"/>
    <w:p w:rsidR="70F56CAE" w:rsidRDefault="70F56CAE" w14:paraId="3716D448" w14:textId="01C2197C"/>
    <w:p w:rsidR="70F56CAE" w:rsidRDefault="70F56CAE" w14:paraId="441326FF" w14:textId="2FB519AA"/>
    <w:p w:rsidR="70F56CAE" w:rsidP="70F56CAE" w:rsidRDefault="70F56CAE" w14:paraId="3C7A69A1" w14:textId="4D482A68">
      <w:pPr>
        <w:pStyle w:val="Normal"/>
      </w:pPr>
    </w:p>
    <w:p w:rsidR="00B3681C" w:rsidP="70F56CAE" w:rsidRDefault="00B3681C" w14:paraId="5C66F119" w14:textId="77777777" w14:noSpellErr="1">
      <w:pPr>
        <w:rPr>
          <w:b w:val="1"/>
          <w:bCs w:val="1"/>
          <w:i w:val="1"/>
          <w:iCs w:val="1"/>
        </w:rPr>
      </w:pPr>
      <w:r w:rsidRPr="70F56CAE" w:rsidR="00B3681C">
        <w:rPr>
          <w:b w:val="1"/>
          <w:bCs w:val="1"/>
          <w:i w:val="1"/>
          <w:iCs w:val="1"/>
        </w:rPr>
        <w:t>Level of detail and accuracy of cost analysis</w:t>
      </w:r>
    </w:p>
    <w:p w:rsidR="00B3681C" w:rsidP="00B3681C" w:rsidRDefault="00B3681C" w14:paraId="16E2A670" w14:textId="743C43AA">
      <w:r>
        <w:lastRenderedPageBreak/>
        <w:t>There are three basic approaches to gathering data for cost analysis: roundtable, comparison and detailed analysis. In a roundtable approach, experts are brought together to develop the cost estimates, usually without detailed drawings or a bill of materials, and with limited information on specifications. Comparison estimating is based on determining the historical cost of the same or similar item as the one being estimated and adjusting or projecting the historical cost for future production. This comparison may be done at the cost element level or total price level. Detailed analysis estimating is characterized by a thorough review of all components, processes and assemblies. It is the most accurate of the three methods for estimating the direct cost of production. It is also the most time-consuming and expensive. The level of detail can be varied to meet your needs. Each of these approaches has advantages and disadvantages, as shown in Table 6.1.</w:t>
      </w:r>
    </w:p>
    <w:p w:rsidR="00B3681C" w:rsidP="00B3681C" w:rsidRDefault="00B3681C" w14:paraId="0693269A" w14:textId="77777777"/>
    <w:p w:rsidR="00B3681C" w:rsidP="70F56CAE" w:rsidRDefault="00B3681C" w14:paraId="26E87E4D" w14:noSpellErr="1" w14:textId="02D8352D">
      <w:pPr>
        <w:pStyle w:val="Normal"/>
      </w:pPr>
    </w:p>
    <w:p w:rsidR="00740B8C" w:rsidP="70F56CAE" w:rsidRDefault="00740B8C" w14:paraId="0EF63864" w14:textId="389AC94A">
      <w:pPr>
        <w:pStyle w:val="Normal"/>
      </w:pPr>
      <w:r w:rsidR="1E479B19">
        <w:drawing>
          <wp:inline wp14:editId="0B2EF320" wp14:anchorId="0CC7DA98">
            <wp:extent cx="5724525" cy="2752725"/>
            <wp:effectExtent l="0" t="0" r="0" b="0"/>
            <wp:docPr id="210459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45937" name=""/>
                    <pic:cNvPicPr/>
                  </pic:nvPicPr>
                  <pic:blipFill>
                    <a:blip xmlns:r="http://schemas.openxmlformats.org/officeDocument/2006/relationships" r:embed="rId1773111328">
                      <a:extLst>
                        <a:ext uri="{28A0092B-C50C-407E-A947-70E740481C1C}">
                          <a14:useLocalDpi xmlns:a14="http://schemas.microsoft.com/office/drawing/2010/main"/>
                        </a:ext>
                      </a:extLst>
                    </a:blip>
                    <a:stretch>
                      <a:fillRect/>
                    </a:stretch>
                  </pic:blipFill>
                  <pic:spPr>
                    <a:xfrm rot="0">
                      <a:off x="0" y="0"/>
                      <a:ext cx="5724525" cy="2752725"/>
                    </a:xfrm>
                    <a:prstGeom prst="rect">
                      <a:avLst/>
                    </a:prstGeom>
                  </pic:spPr>
                </pic:pic>
              </a:graphicData>
            </a:graphic>
          </wp:inline>
        </w:drawing>
      </w:r>
    </w:p>
    <w:p w:rsidR="00740B8C" w:rsidP="00B3681C" w:rsidRDefault="00740B8C" w14:paraId="61C0FA45" w14:textId="77777777"/>
    <w:p w:rsidR="00740B8C" w:rsidP="00B3681C" w:rsidRDefault="00740B8C" w14:paraId="2502D6BD" w14:textId="77777777"/>
    <w:p w:rsidR="00740B8C" w:rsidP="00B3681C" w:rsidRDefault="00740B8C" w14:paraId="6151A1AB" w14:textId="77777777"/>
    <w:p w:rsidR="00740B8C" w:rsidP="00B3681C" w:rsidRDefault="00740B8C" w14:paraId="7E4EDC69" w14:textId="77777777"/>
    <w:p w:rsidR="00740B8C" w:rsidP="00B3681C" w:rsidRDefault="00740B8C" w14:paraId="3E790AB8" w14:textId="77777777"/>
    <w:p w:rsidR="00740B8C" w:rsidP="00B3681C" w:rsidRDefault="00740B8C" w14:paraId="5A00ED75" w14:textId="77777777"/>
    <w:p w:rsidR="00740B8C" w:rsidP="00B3681C" w:rsidRDefault="00740B8C" w14:paraId="27902C0B" w14:textId="77777777"/>
    <w:p w:rsidR="00740B8C" w:rsidP="00B3681C" w:rsidRDefault="00740B8C" w14:paraId="689DED92" w14:textId="77777777"/>
    <w:p w:rsidR="00740B8C" w:rsidP="00B3681C" w:rsidRDefault="00740B8C" w14:paraId="30850C33" w14:textId="77777777"/>
    <w:p w:rsidRPr="00732344" w:rsidR="00740B8C" w:rsidP="70F56CAE" w:rsidRDefault="00740B8C" w14:paraId="46AFC4C1" w14:noSpellErr="1" w14:textId="55F798C9">
      <w:pPr>
        <w:pStyle w:val="Normal"/>
      </w:pPr>
    </w:p>
    <w:p w:rsidRPr="00732344" w:rsidR="00740B8C" w:rsidP="00740B8C" w:rsidRDefault="00740B8C" w14:paraId="7C4C48C2" w14:textId="77777777">
      <w:pPr>
        <w:rPr>
          <w:b/>
          <w:bCs/>
          <w:i/>
          <w:iCs/>
        </w:rPr>
      </w:pPr>
      <w:r w:rsidRPr="00732344">
        <w:rPr>
          <w:b/>
          <w:bCs/>
          <w:i/>
          <w:iCs/>
        </w:rPr>
        <w:t>Types of cost analysis</w:t>
      </w:r>
    </w:p>
    <w:p w:rsidR="00740B8C" w:rsidP="00740B8C" w:rsidRDefault="00740B8C" w14:paraId="159024CD" w14:textId="77777777">
      <w:r>
        <w:t>The three types of cost analysis presented here include target costing, should-cost analysis and supplier cost disclosure.</w:t>
      </w:r>
    </w:p>
    <w:p w:rsidR="00740B8C" w:rsidP="00740B8C" w:rsidRDefault="00740B8C" w14:paraId="55E09CB8" w14:textId="77777777"/>
    <w:p w:rsidR="00740B8C" w:rsidP="00740B8C" w:rsidRDefault="00740B8C" w14:paraId="24E92D4A" w14:textId="77777777">
      <w:r>
        <w:t>Target cost analysis is an approach used for new products, or major changes in products, where the organization, often led by sales or marketing, determines what they can afford to pay for the product based on their estimation of what the customer will pay, less the required profit margin. The costs are then allocated to the various cost categories and suppliers are asked to try to meet or beat targets, sometimes with little relationship to what an item realistically should cost.</w:t>
      </w:r>
    </w:p>
    <w:p w:rsidR="00740B8C" w:rsidP="00740B8C" w:rsidRDefault="00740B8C" w14:paraId="207B3FAF" w14:textId="77777777"/>
    <w:p w:rsidR="00740B8C" w:rsidP="00740B8C" w:rsidRDefault="00740B8C" w14:paraId="3346E136" w14:textId="77777777">
      <w:r>
        <w:t>Should-cost analysis should always be the basis for developing your supplier negotiation and improvement plans when utilizing cost analysis. All of the variations in Table 6.1 are types of should-cost analysis because we are actually estimating what an item should cost, based on what is required to produce the item. A proactive should-cost analysis can be compared to the supplier’s current practices to identify inefficiencies and recommend improvements.</w:t>
      </w:r>
    </w:p>
    <w:p w:rsidR="00740B8C" w:rsidP="00740B8C" w:rsidRDefault="00740B8C" w14:paraId="413A96C7" w14:textId="77777777"/>
    <w:p w:rsidR="00740B8C" w:rsidP="00740B8C" w:rsidRDefault="00740B8C" w14:paraId="2D538BAD" w14:textId="7FB7390A">
      <w:r>
        <w:t>Supplier cost disclosure involves asking a supplier to share its cost breakdown with you in order that you can better understand the cost drivers. Ideally, a buyer would use this to look for areas of improvement. However, suppliers fear that buyers will use this to negotiate leaner margins, so they are often hesitant to disclose, or may disclose false information. If you require a supplier to share this information and force the issue, it is likely to hurt the relationship and result in false data. Supplier cost disclosure is most effective when the buyer and supplier have a close, long-term relationship built on trust. In addition, comparing supplier cost disclosure to should-cost data and/or target cost data is a good way to check your own knowledge of the supplier’s processes, and gain a deeper understanding in areas where your estimates are far from the supplier’s actual costs.</w:t>
      </w:r>
    </w:p>
    <w:p w:rsidR="00732344" w:rsidP="00740B8C" w:rsidRDefault="00732344" w14:paraId="11902648" w14:textId="77777777"/>
    <w:p w:rsidR="00732344" w:rsidP="00740B8C" w:rsidRDefault="00732344" w14:paraId="7FD35362" w14:textId="77777777"/>
    <w:p w:rsidRPr="00732344" w:rsidR="00732344" w:rsidP="00732344" w:rsidRDefault="00732344" w14:paraId="5843B5C9" w14:textId="77777777">
      <w:pPr>
        <w:rPr>
          <w:b/>
          <w:bCs/>
          <w:u w:val="single"/>
        </w:rPr>
      </w:pPr>
      <w:r w:rsidRPr="00732344">
        <w:rPr>
          <w:b/>
          <w:bCs/>
          <w:u w:val="single"/>
        </w:rPr>
        <w:t>Kaizen costing</w:t>
      </w:r>
    </w:p>
    <w:p w:rsidR="00732344" w:rsidP="00732344" w:rsidRDefault="00732344" w14:paraId="38A1C7A5" w14:textId="77777777">
      <w:r>
        <w:t xml:space="preserve">Kaizen costing is a continuous improvement approach for cost management and reduction via waste reduction. Considered to be a basic element of all lean production and lean methods, kaizen aims for fast results. It is very compatible with the ideas of strategic cost management. Kaizen embraces the notion of including representatives at all levels, knowledge and skill sets within the company to contribute to improvements in cost and processes. It also presumes that nothing is ever perfect – systems and processes can always be improved upon. Value stream mapping and root-cause analysis, employing the five whys and other techniques help identify waste. For example, the five whys, </w:t>
      </w:r>
      <w:r>
        <w:lastRenderedPageBreak/>
        <w:t>largely credited to Toyota, asks the question ‘why’ five times in an effort to uncover underlying problems rather than simply treat their symptoms. When there is a problem, the five whys approach asks ‘why’. For example:</w:t>
      </w:r>
    </w:p>
    <w:p w:rsidR="00732344" w:rsidP="00732344" w:rsidRDefault="00732344" w14:paraId="3174E6CD" w14:textId="77777777"/>
    <w:p w:rsidR="00732344" w:rsidP="00732344" w:rsidRDefault="00732344" w14:paraId="6CC7027D" w14:textId="77777777">
      <w:r>
        <w:t>‘Why is the grass brown and dried out?’</w:t>
      </w:r>
    </w:p>
    <w:p w:rsidR="00732344" w:rsidP="00732344" w:rsidRDefault="00732344" w14:paraId="29B76235" w14:textId="77777777">
      <w:r>
        <w:t>‘There is no rain and we have not been watering the grass.’</w:t>
      </w:r>
    </w:p>
    <w:p w:rsidR="00732344" w:rsidP="00732344" w:rsidRDefault="00732344" w14:paraId="7B3F5B33" w14:textId="77777777"/>
    <w:p w:rsidR="00732344" w:rsidP="00732344" w:rsidRDefault="00732344" w14:paraId="489AAC76" w14:textId="77777777">
      <w:r>
        <w:t>‘Why haven’t we been watering the grass?’</w:t>
      </w:r>
    </w:p>
    <w:p w:rsidR="00732344" w:rsidP="00732344" w:rsidRDefault="00732344" w14:paraId="70D70B4C" w14:textId="77777777">
      <w:r>
        <w:t>‘Because the sprinkler system is leaking.’</w:t>
      </w:r>
    </w:p>
    <w:p w:rsidR="00732344" w:rsidP="00732344" w:rsidRDefault="00732344" w14:paraId="04D95A0D" w14:textId="77777777"/>
    <w:p w:rsidR="00732344" w:rsidP="00732344" w:rsidRDefault="00732344" w14:paraId="21604684" w14:textId="77777777">
      <w:r>
        <w:t>‘Why is it leaking?’</w:t>
      </w:r>
    </w:p>
    <w:p w:rsidR="00732344" w:rsidP="00732344" w:rsidRDefault="00732344" w14:paraId="057E0CB9" w14:textId="77777777">
      <w:r>
        <w:t>‘Because the maintenance crew ran over one of the sprinkler heads while they were mowing.’</w:t>
      </w:r>
    </w:p>
    <w:p w:rsidR="00732344" w:rsidP="00732344" w:rsidRDefault="00732344" w14:paraId="4FBAD5B8" w14:textId="77777777"/>
    <w:p w:rsidR="00732344" w:rsidP="00732344" w:rsidRDefault="00732344" w14:paraId="4DA5DCBE" w14:textId="77777777">
      <w:r>
        <w:t>‘Why?’</w:t>
      </w:r>
    </w:p>
    <w:p w:rsidR="00732344" w:rsidP="00732344" w:rsidRDefault="00732344" w14:paraId="6F124A40" w14:textId="77777777">
      <w:r>
        <w:t>‘Because that sprinkler head was sticking up above ground level.’</w:t>
      </w:r>
    </w:p>
    <w:p w:rsidR="00732344" w:rsidP="00732344" w:rsidRDefault="00732344" w14:paraId="2BB7624D" w14:textId="77777777"/>
    <w:p w:rsidR="00732344" w:rsidP="00732344" w:rsidRDefault="00732344" w14:paraId="3542F0ED" w14:textId="77777777">
      <w:r>
        <w:t>‘Why?’</w:t>
      </w:r>
    </w:p>
    <w:p w:rsidR="00732344" w:rsidP="00732344" w:rsidRDefault="00732344" w14:paraId="5BD24C54" w14:textId="64217C7A">
      <w:r w:rsidR="00732344">
        <w:rPr/>
        <w:t>‘Because the ground settled, and that sprinkler head became improperly elevated.’</w:t>
      </w:r>
    </w:p>
    <w:p w:rsidR="009C6956" w:rsidP="00732344" w:rsidRDefault="009C6956" w14:paraId="4343A451" w14:textId="0AD4B651"/>
    <w:p w:rsidR="009C6956" w:rsidP="00732344" w:rsidRDefault="009C6956" w14:paraId="32E44683" w14:textId="4D38EC1E"/>
    <w:p w:rsidR="009C6956" w:rsidP="00732344" w:rsidRDefault="009C6956" w14:paraId="6D75E803" w14:textId="4CEFE129"/>
    <w:p w:rsidR="009C6956" w:rsidP="70F56CAE" w:rsidRDefault="009C6956" w14:paraId="2A5BA836" w14:textId="723537E6">
      <w:pPr>
        <w:pStyle w:val="Normal"/>
      </w:pPr>
      <w:r w:rsidR="0A4C750B">
        <w:drawing>
          <wp:inline wp14:editId="3FF0AE00" wp14:anchorId="48129B9A">
            <wp:extent cx="6010275" cy="2495550"/>
            <wp:effectExtent l="0" t="0" r="0" b="0"/>
            <wp:docPr id="16645645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4564546" name=""/>
                    <pic:cNvPicPr/>
                  </pic:nvPicPr>
                  <pic:blipFill>
                    <a:blip xmlns:r="http://schemas.openxmlformats.org/officeDocument/2006/relationships" r:embed="rId873492906">
                      <a:extLst>
                        <a:ext uri="{28A0092B-C50C-407E-A947-70E740481C1C}">
                          <a14:useLocalDpi xmlns:a14="http://schemas.microsoft.com/office/drawing/2010/main"/>
                        </a:ext>
                      </a:extLst>
                    </a:blip>
                    <a:stretch>
                      <a:fillRect/>
                    </a:stretch>
                  </pic:blipFill>
                  <pic:spPr>
                    <a:xfrm rot="0">
                      <a:off x="0" y="0"/>
                      <a:ext cx="6010275" cy="2495550"/>
                    </a:xfrm>
                    <a:prstGeom prst="rect">
                      <a:avLst/>
                    </a:prstGeom>
                  </pic:spPr>
                </pic:pic>
              </a:graphicData>
            </a:graphic>
          </wp:inline>
        </w:drawing>
      </w:r>
    </w:p>
    <w:p w:rsidR="009C6956" w:rsidP="00732344" w:rsidRDefault="009C6956" w14:paraId="6ED134F7" w14:textId="77777777"/>
    <w:p w:rsidR="009C6956" w:rsidP="009C6956" w:rsidRDefault="009C6956" w14:paraId="05874E7B" w14:textId="77777777">
      <w:r>
        <w:t>Thus, we identify a solution to the problem – dig the sprinkler head placement deeper and replace it.</w:t>
      </w:r>
    </w:p>
    <w:p w:rsidR="009C6956" w:rsidP="009C6956" w:rsidRDefault="009C6956" w14:paraId="32DA7CF5" w14:textId="77777777"/>
    <w:p w:rsidR="009C6956" w:rsidP="009C6956" w:rsidRDefault="009C6956" w14:paraId="2A70ADC7" w14:textId="02F8864B">
      <w:r w:rsidR="009C6956">
        <w:rPr/>
        <w:t xml:space="preserve">Kaizen principles are applicable across profit and non-profit businesses, government, </w:t>
      </w:r>
      <w:r w:rsidR="009C6956">
        <w:rPr/>
        <w:t>manufacturing</w:t>
      </w:r>
      <w:r w:rsidR="009C6956">
        <w:rPr/>
        <w:t xml:space="preserve"> and services. Toyota founded the Toyota Production System Support </w:t>
      </w:r>
      <w:r w:rsidR="009C6956">
        <w:rPr/>
        <w:t>Center</w:t>
      </w:r>
      <w:r w:rsidR="009C6956">
        <w:rPr/>
        <w:t xml:space="preserve"> to ‘contribute to society’ by sharing the Toyota Production System and help improve North American Industries. Kaizen activities were applied to help several children’s hospitals </w:t>
      </w:r>
      <w:r w:rsidR="009C6956">
        <w:rPr/>
        <w:t>identify</w:t>
      </w:r>
      <w:r w:rsidR="009C6956">
        <w:rPr/>
        <w:t xml:space="preserve"> and solve </w:t>
      </w:r>
      <w:r w:rsidR="009C6956">
        <w:rPr/>
        <w:t>a serious problem</w:t>
      </w:r>
      <w:r w:rsidR="009C6956">
        <w:rPr/>
        <w:t xml:space="preserve"> known as central line-associated bloodstream infections (CLABSIs). This occurs when a plastic tube is placed in a vein that goes directly to the heart. All the equipment was sterilized as in any medical procedure, yet this routine action kept leading to infections. After </w:t>
      </w:r>
      <w:r w:rsidR="009C6956">
        <w:rPr/>
        <w:t>observing</w:t>
      </w:r>
      <w:r w:rsidR="009C6956">
        <w:rPr/>
        <w:t xml:space="preserve"> the process repeatedly, the Toyota volunteers found a pattern where some extra activities were occurring that were not included in the process, which were causing the problems. It developed a new, standardized process that included all the steps, and infections have been reduced by 75 per cent (Henshall, 2017). The United States Environmental Protection Agency recommends kaizen as </w:t>
      </w:r>
      <w:r w:rsidR="009C6956">
        <w:rPr/>
        <w:t>an important tool</w:t>
      </w:r>
      <w:r w:rsidR="009C6956">
        <w:rPr/>
        <w:t xml:space="preserve"> to contribute to waste reduction and enhance environmental performance (USEPA, </w:t>
      </w:r>
      <w:r w:rsidR="009C6956">
        <w:rPr/>
        <w:t>nd</w:t>
      </w:r>
      <w:r w:rsidR="009C6956">
        <w:rPr/>
        <w:t>).</w:t>
      </w:r>
    </w:p>
    <w:p w:rsidR="70F56CAE" w:rsidRDefault="70F56CAE" w14:paraId="374CFF8F" w14:textId="58F675EC"/>
    <w:p w:rsidR="70F56CAE" w:rsidRDefault="70F56CAE" w14:paraId="6584F010" w14:textId="65A0944C"/>
    <w:p w:rsidR="17146DB0" w:rsidP="70F56CAE" w:rsidRDefault="17146DB0" w14:paraId="72E79481" w14:textId="5DB2E6C1">
      <w:pPr>
        <w:rPr>
          <w:b w:val="1"/>
          <w:bCs w:val="1"/>
        </w:rPr>
      </w:pPr>
      <w:r w:rsidRPr="70F56CAE" w:rsidR="17146DB0">
        <w:rPr>
          <w:b w:val="1"/>
          <w:bCs w:val="1"/>
        </w:rPr>
        <w:t>Summary and conclusions</w:t>
      </w:r>
    </w:p>
    <w:p w:rsidR="17146DB0" w:rsidP="70F56CAE" w:rsidRDefault="17146DB0" w14:paraId="3F8C624A" w14:textId="022CCFC2">
      <w:pPr>
        <w:pStyle w:val="Normal"/>
      </w:pPr>
      <w:r w:rsidR="17146DB0">
        <w:rPr/>
        <w:t>Strategic cost management is an important process for improving an organization’s outcomes – both in terms of meeting customer needs and reducing costs. It is a holistic process that embraces new product development as well as ongoing improvements. To ensure that the costs data used in decision making are accurate and meaningful, strategic cost management should be based on total cost of ownership analysis and understanding underlying costs through cost analysis. Strategic cost management is completely compatible with kaizen costing. It represents an important way for procurement to contribute strategically to the organization.</w:t>
      </w:r>
    </w:p>
    <w:sectPr w:rsidR="009C695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C019B"/>
    <w:multiLevelType w:val="hybridMultilevel"/>
    <w:tmpl w:val="6AEC4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2245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A6B"/>
    <w:rsid w:val="000B0815"/>
    <w:rsid w:val="00221ED0"/>
    <w:rsid w:val="00222DB8"/>
    <w:rsid w:val="0023760C"/>
    <w:rsid w:val="003C2835"/>
    <w:rsid w:val="005233AC"/>
    <w:rsid w:val="0053771D"/>
    <w:rsid w:val="005515FB"/>
    <w:rsid w:val="00581364"/>
    <w:rsid w:val="00732344"/>
    <w:rsid w:val="00740B8C"/>
    <w:rsid w:val="009C6956"/>
    <w:rsid w:val="00AF0A6B"/>
    <w:rsid w:val="00B3681C"/>
    <w:rsid w:val="00BD7DE7"/>
    <w:rsid w:val="00D7185F"/>
    <w:rsid w:val="0350164C"/>
    <w:rsid w:val="03C3B9FB"/>
    <w:rsid w:val="0A4C750B"/>
    <w:rsid w:val="0E215FD1"/>
    <w:rsid w:val="13F3A421"/>
    <w:rsid w:val="16F750C7"/>
    <w:rsid w:val="17146DB0"/>
    <w:rsid w:val="1E479B19"/>
    <w:rsid w:val="20D9E42C"/>
    <w:rsid w:val="2808BDE4"/>
    <w:rsid w:val="2B9F4E18"/>
    <w:rsid w:val="34A79A9E"/>
    <w:rsid w:val="36503F81"/>
    <w:rsid w:val="39A63880"/>
    <w:rsid w:val="3ECD325D"/>
    <w:rsid w:val="41BB3A35"/>
    <w:rsid w:val="4D5F7EE0"/>
    <w:rsid w:val="4FF58EEA"/>
    <w:rsid w:val="5F016C77"/>
    <w:rsid w:val="701E7346"/>
    <w:rsid w:val="70F56CAE"/>
    <w:rsid w:val="737CF294"/>
    <w:rsid w:val="79F7AC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9ED22"/>
  <w15:chartTrackingRefBased/>
  <w15:docId w15:val="{E45E9D63-A56D-45B8-957F-67692FEB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AF0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png" Id="rId579791906" /><Relationship Type="http://schemas.openxmlformats.org/officeDocument/2006/relationships/image" Target="/media/image3.png" Id="rId1730355393" /><Relationship Type="http://schemas.openxmlformats.org/officeDocument/2006/relationships/image" Target="/media/image4.png" Id="rId1773111328" /><Relationship Type="http://schemas.openxmlformats.org/officeDocument/2006/relationships/image" Target="/media/image5.png" Id="rId87349290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Moutushi Tanha</dc:creator>
  <keywords/>
  <dc:description/>
  <lastModifiedBy>Moutushi Tanha</lastModifiedBy>
  <revision>14</revision>
  <dcterms:created xsi:type="dcterms:W3CDTF">2025-10-24T14:43:00.0000000Z</dcterms:created>
  <dcterms:modified xsi:type="dcterms:W3CDTF">2025-10-25T07:58:17.8279688Z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88430ea0-0010-4e55-8b9b-109ac4460654</vt:lpwstr>
  </property>
</Properties>
</file>