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8AA2C" w14:textId="182DE2C0" w:rsidR="00A062D3" w:rsidRDefault="00313633">
      <w:r w:rsidRPr="00BD51BF">
        <w:rPr>
          <w:rFonts w:eastAsia="Times New Roman" w:cs="Times New Roman"/>
          <w:noProof/>
          <w:kern w:val="0"/>
          <w:lang w:eastAsia="en-GB"/>
          <w14:ligatures w14:val="none"/>
        </w:rPr>
        <w:drawing>
          <wp:anchor distT="0" distB="0" distL="114300" distR="114300" simplePos="0" relativeHeight="251661312" behindDoc="1" locked="0" layoutInCell="1" allowOverlap="1" wp14:anchorId="33609553" wp14:editId="1B4D6620">
            <wp:simplePos x="0" y="0"/>
            <wp:positionH relativeFrom="margin">
              <wp:posOffset>0</wp:posOffset>
            </wp:positionH>
            <wp:positionV relativeFrom="margin">
              <wp:posOffset>281940</wp:posOffset>
            </wp:positionV>
            <wp:extent cx="1875790" cy="834390"/>
            <wp:effectExtent l="0" t="0" r="0" b="3810"/>
            <wp:wrapThrough wrapText="bothSides">
              <wp:wrapPolygon edited="0">
                <wp:start x="0" y="0"/>
                <wp:lineTo x="0" y="21205"/>
                <wp:lineTo x="21278" y="21205"/>
                <wp:lineTo x="21278" y="0"/>
                <wp:lineTo x="0" y="0"/>
              </wp:wrapPolygon>
            </wp:wrapThrough>
            <wp:docPr id="4" name="Picture 3" descr="A close-up of a sign&#10;&#10;Description automatically generated">
              <a:extLst xmlns:a="http://schemas.openxmlformats.org/drawingml/2006/main">
                <a:ext uri="{FF2B5EF4-FFF2-40B4-BE49-F238E27FC236}">
                  <a16:creationId xmlns:a16="http://schemas.microsoft.com/office/drawing/2014/main" id="{A87D038D-C993-AA3D-7182-1BF8894F3A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sign&#10;&#10;Description automatically generated">
                      <a:extLst>
                        <a:ext uri="{FF2B5EF4-FFF2-40B4-BE49-F238E27FC236}">
                          <a16:creationId xmlns:a16="http://schemas.microsoft.com/office/drawing/2014/main" id="{A87D038D-C993-AA3D-7182-1BF8894F3A10}"/>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875790" cy="834390"/>
                    </a:xfrm>
                    <a:prstGeom prst="rect">
                      <a:avLst/>
                    </a:prstGeom>
                  </pic:spPr>
                </pic:pic>
              </a:graphicData>
            </a:graphic>
            <wp14:sizeRelH relativeFrom="margin">
              <wp14:pctWidth>0</wp14:pctWidth>
            </wp14:sizeRelH>
            <wp14:sizeRelV relativeFrom="margin">
              <wp14:pctHeight>0</wp14:pctHeight>
            </wp14:sizeRelV>
          </wp:anchor>
        </w:drawing>
      </w:r>
      <w:r w:rsidRPr="00BD51BF">
        <w:rPr>
          <w:noProof/>
        </w:rPr>
        <mc:AlternateContent>
          <mc:Choice Requires="wps">
            <w:drawing>
              <wp:anchor distT="0" distB="0" distL="114300" distR="114300" simplePos="0" relativeHeight="251659264" behindDoc="0" locked="0" layoutInCell="1" allowOverlap="1" wp14:anchorId="6FFE8A1C" wp14:editId="1240B5D9">
                <wp:simplePos x="0" y="0"/>
                <wp:positionH relativeFrom="margin">
                  <wp:align>right</wp:align>
                </wp:positionH>
                <wp:positionV relativeFrom="margin">
                  <wp:align>center</wp:align>
                </wp:positionV>
                <wp:extent cx="5731510" cy="7330440"/>
                <wp:effectExtent l="0" t="0" r="0" b="3810"/>
                <wp:wrapSquare wrapText="bothSides"/>
                <wp:docPr id="1610338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7330440"/>
                        </a:xfrm>
                        <a:prstGeom prst="rect">
                          <a:avLst/>
                        </a:prstGeom>
                        <a:noFill/>
                        <a:ln>
                          <a:noFill/>
                        </a:ln>
                      </wps:spPr>
                      <wps:txbx>
                        <w:txbxContent>
                          <w:p w14:paraId="24907404" w14:textId="77777777" w:rsidR="00313633" w:rsidRPr="00BD51BF" w:rsidRDefault="00313633" w:rsidP="00313633">
                            <w:pPr>
                              <w:jc w:val="center"/>
                              <w:rPr>
                                <w:rFonts w:asciiTheme="majorHAnsi" w:hAnsiTheme="majorHAnsi"/>
                                <w:b/>
                                <w:bCs/>
                                <w:color w:val="156082" w:themeColor="accent1"/>
                                <w:sz w:val="72"/>
                                <w:szCs w:val="72"/>
                                <w:u w:val="single"/>
                              </w:rPr>
                            </w:pPr>
                          </w:p>
                          <w:p w14:paraId="54BF7EF1" w14:textId="3F137D98" w:rsidR="00313633" w:rsidRPr="000E3B35" w:rsidRDefault="00313633" w:rsidP="00313633">
                            <w:pPr>
                              <w:jc w:val="center"/>
                              <w:rPr>
                                <w:rFonts w:asciiTheme="majorHAnsi" w:hAnsiTheme="majorHAnsi"/>
                                <w:b/>
                                <w:bCs/>
                                <w:sz w:val="72"/>
                                <w:szCs w:val="72"/>
                                <w:u w:val="single"/>
                              </w:rPr>
                            </w:pPr>
                            <w:r w:rsidRPr="000E3B35">
                              <w:rPr>
                                <w:rFonts w:asciiTheme="majorHAnsi" w:hAnsiTheme="majorHAnsi" w:cs="Calibri"/>
                                <w:bCs/>
                                <w:color w:val="000000" w:themeColor="text1"/>
                                <w:sz w:val="72"/>
                                <w:szCs w:val="72"/>
                                <w:u w:val="single"/>
                              </w:rPr>
                              <w:t>L</w:t>
                            </w:r>
                            <w:r w:rsidRPr="000E3B35">
                              <w:rPr>
                                <w:rFonts w:asciiTheme="majorHAnsi" w:hAnsiTheme="majorHAnsi"/>
                                <w:sz w:val="72"/>
                                <w:szCs w:val="72"/>
                                <w:u w:val="single"/>
                              </w:rPr>
                              <w:t>CBB</w:t>
                            </w:r>
                            <w:r>
                              <w:rPr>
                                <w:rFonts w:asciiTheme="majorHAnsi" w:hAnsiTheme="majorHAnsi"/>
                                <w:sz w:val="72"/>
                                <w:szCs w:val="72"/>
                                <w:u w:val="single"/>
                              </w:rPr>
                              <w:t>6014</w:t>
                            </w:r>
                            <w:r w:rsidRPr="000E3B35">
                              <w:rPr>
                                <w:rFonts w:asciiTheme="majorHAnsi" w:hAnsiTheme="majorHAnsi"/>
                                <w:sz w:val="72"/>
                                <w:szCs w:val="72"/>
                                <w:u w:val="single"/>
                              </w:rPr>
                              <w:t xml:space="preserve"> </w:t>
                            </w:r>
                            <w:r>
                              <w:rPr>
                                <w:rFonts w:asciiTheme="majorHAnsi" w:hAnsiTheme="majorHAnsi"/>
                                <w:sz w:val="72"/>
                                <w:szCs w:val="72"/>
                                <w:u w:val="single"/>
                              </w:rPr>
                              <w:t>–</w:t>
                            </w:r>
                            <w:r w:rsidRPr="000E3B35">
                              <w:rPr>
                                <w:rFonts w:asciiTheme="majorHAnsi" w:hAnsiTheme="majorHAnsi"/>
                                <w:sz w:val="72"/>
                                <w:szCs w:val="72"/>
                                <w:u w:val="single"/>
                              </w:rPr>
                              <w:t xml:space="preserve"> </w:t>
                            </w:r>
                            <w:r>
                              <w:rPr>
                                <w:rFonts w:asciiTheme="majorHAnsi" w:hAnsiTheme="majorHAnsi"/>
                                <w:sz w:val="72"/>
                                <w:szCs w:val="72"/>
                                <w:u w:val="single"/>
                              </w:rPr>
                              <w:t>Independent Project</w:t>
                            </w:r>
                          </w:p>
                          <w:p w14:paraId="5175B3F3" w14:textId="77777777" w:rsidR="00313633" w:rsidRPr="00BD51BF" w:rsidRDefault="00313633" w:rsidP="00313633">
                            <w:pPr>
                              <w:spacing w:line="240" w:lineRule="auto"/>
                              <w:jc w:val="center"/>
                              <w:rPr>
                                <w:bCs/>
                                <w:color w:val="000000" w:themeColor="text1"/>
                                <w:sz w:val="72"/>
                                <w:szCs w:val="72"/>
                                <w:u w:val="single"/>
                              </w:rPr>
                            </w:pPr>
                          </w:p>
                          <w:p w14:paraId="2717B768" w14:textId="77777777" w:rsidR="00D9043B"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 xml:space="preserve">Component </w:t>
                            </w:r>
                            <w:r>
                              <w:rPr>
                                <w:rFonts w:cs="Calibri Light"/>
                                <w:bCs/>
                                <w:color w:val="000000" w:themeColor="text1"/>
                                <w:sz w:val="56"/>
                                <w:szCs w:val="56"/>
                              </w:rPr>
                              <w:t>1</w:t>
                            </w:r>
                            <w:r w:rsidRPr="00BD51BF">
                              <w:rPr>
                                <w:rFonts w:cs="Calibri Light"/>
                                <w:bCs/>
                                <w:color w:val="000000" w:themeColor="text1"/>
                                <w:sz w:val="56"/>
                                <w:szCs w:val="56"/>
                              </w:rPr>
                              <w:t>:</w:t>
                            </w:r>
                            <w:r>
                              <w:rPr>
                                <w:rFonts w:cs="Calibri Light"/>
                                <w:bCs/>
                                <w:color w:val="000000" w:themeColor="text1"/>
                                <w:sz w:val="56"/>
                                <w:szCs w:val="56"/>
                              </w:rPr>
                              <w:t xml:space="preserve"> Final Dissertation</w:t>
                            </w:r>
                            <w:r w:rsidR="00D9043B">
                              <w:rPr>
                                <w:rFonts w:cs="Calibri Light"/>
                                <w:bCs/>
                                <w:color w:val="000000" w:themeColor="text1"/>
                                <w:sz w:val="56"/>
                                <w:szCs w:val="56"/>
                              </w:rPr>
                              <w:t xml:space="preserve"> </w:t>
                            </w:r>
                          </w:p>
                          <w:p w14:paraId="2B85474C" w14:textId="1C2DE0D9" w:rsidR="00313633" w:rsidRPr="00D9043B" w:rsidRDefault="00D9043B" w:rsidP="00313633">
                            <w:pPr>
                              <w:spacing w:line="240" w:lineRule="auto"/>
                              <w:jc w:val="center"/>
                              <w:rPr>
                                <w:rFonts w:cs="Calibri Light"/>
                                <w:bCs/>
                                <w:color w:val="000000" w:themeColor="text1"/>
                                <w:sz w:val="32"/>
                                <w:szCs w:val="32"/>
                              </w:rPr>
                            </w:pPr>
                            <w:r w:rsidRPr="00D9043B">
                              <w:rPr>
                                <w:sz w:val="32"/>
                                <w:szCs w:val="32"/>
                              </w:rPr>
                              <w:t>An Investigation</w:t>
                            </w:r>
                            <w:r w:rsidRPr="00D9043B">
                              <w:rPr>
                                <w:spacing w:val="24"/>
                                <w:sz w:val="32"/>
                                <w:szCs w:val="32"/>
                              </w:rPr>
                              <w:t xml:space="preserve"> </w:t>
                            </w:r>
                            <w:r w:rsidRPr="00D9043B">
                              <w:rPr>
                                <w:sz w:val="32"/>
                                <w:szCs w:val="32"/>
                              </w:rPr>
                              <w:t>into the</w:t>
                            </w:r>
                            <w:r w:rsidRPr="00D9043B">
                              <w:rPr>
                                <w:spacing w:val="24"/>
                                <w:sz w:val="32"/>
                                <w:szCs w:val="32"/>
                              </w:rPr>
                              <w:t xml:space="preserve"> </w:t>
                            </w:r>
                            <w:r w:rsidRPr="00D9043B">
                              <w:rPr>
                                <w:sz w:val="32"/>
                                <w:szCs w:val="32"/>
                              </w:rPr>
                              <w:t>Positive</w:t>
                            </w:r>
                            <w:r w:rsidRPr="00D9043B">
                              <w:rPr>
                                <w:spacing w:val="28"/>
                                <w:sz w:val="32"/>
                                <w:szCs w:val="32"/>
                              </w:rPr>
                              <w:t xml:space="preserve"> </w:t>
                            </w:r>
                            <w:r w:rsidRPr="00D9043B">
                              <w:rPr>
                                <w:sz w:val="32"/>
                                <w:szCs w:val="32"/>
                              </w:rPr>
                              <w:t>and Negative Impacts</w:t>
                            </w:r>
                            <w:r w:rsidRPr="00D9043B">
                              <w:rPr>
                                <w:spacing w:val="23"/>
                                <w:sz w:val="32"/>
                                <w:szCs w:val="32"/>
                              </w:rPr>
                              <w:t xml:space="preserve"> </w:t>
                            </w:r>
                            <w:r w:rsidRPr="00D9043B">
                              <w:rPr>
                                <w:sz w:val="32"/>
                                <w:szCs w:val="32"/>
                              </w:rPr>
                              <w:t>of</w:t>
                            </w:r>
                            <w:r w:rsidRPr="00D9043B">
                              <w:rPr>
                                <w:spacing w:val="24"/>
                                <w:sz w:val="32"/>
                                <w:szCs w:val="32"/>
                              </w:rPr>
                              <w:t xml:space="preserve"> </w:t>
                            </w:r>
                            <w:r w:rsidRPr="00D9043B">
                              <w:rPr>
                                <w:sz w:val="32"/>
                                <w:szCs w:val="32"/>
                              </w:rPr>
                              <w:t>Remote and Hybrid</w:t>
                            </w:r>
                            <w:r w:rsidRPr="00D9043B">
                              <w:rPr>
                                <w:spacing w:val="24"/>
                                <w:sz w:val="32"/>
                                <w:szCs w:val="32"/>
                              </w:rPr>
                              <w:t xml:space="preserve"> </w:t>
                            </w:r>
                            <w:r w:rsidRPr="00D9043B">
                              <w:rPr>
                                <w:sz w:val="32"/>
                                <w:szCs w:val="32"/>
                              </w:rPr>
                              <w:t>Working on Employee Productivity and Engagement in UK Organisations</w:t>
                            </w:r>
                          </w:p>
                          <w:p w14:paraId="330CF62B" w14:textId="77777777" w:rsidR="00313633" w:rsidRPr="00BD51BF" w:rsidRDefault="00313633" w:rsidP="00313633">
                            <w:pPr>
                              <w:spacing w:line="240" w:lineRule="auto"/>
                              <w:jc w:val="center"/>
                              <w:rPr>
                                <w:rFonts w:cs="Calibri Light"/>
                                <w:bCs/>
                                <w:color w:val="000000" w:themeColor="text1"/>
                                <w:sz w:val="56"/>
                                <w:szCs w:val="56"/>
                              </w:rPr>
                            </w:pPr>
                          </w:p>
                          <w:p w14:paraId="134C9502" w14:textId="77777777" w:rsidR="00313633" w:rsidRPr="00BD51BF"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Marvin Carvajal</w:t>
                            </w:r>
                          </w:p>
                          <w:p w14:paraId="7BFD28D7" w14:textId="77777777" w:rsidR="00313633" w:rsidRPr="00BD51BF"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Student ID: 2211194</w:t>
                            </w:r>
                          </w:p>
                          <w:p w14:paraId="3A14CC5F" w14:textId="03DA741D" w:rsidR="00313633" w:rsidRPr="00BD51BF"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Lecturer: Dr</w:t>
                            </w:r>
                            <w:r w:rsidRPr="00257CBA">
                              <w:rPr>
                                <w:rFonts w:cs="Calibri Light"/>
                                <w:bCs/>
                                <w:color w:val="000000" w:themeColor="text1"/>
                                <w:sz w:val="56"/>
                                <w:szCs w:val="56"/>
                              </w:rPr>
                              <w:t xml:space="preserve"> </w:t>
                            </w:r>
                            <w:r>
                              <w:rPr>
                                <w:rFonts w:cs="Calibri Light"/>
                                <w:bCs/>
                                <w:color w:val="000000" w:themeColor="text1"/>
                                <w:sz w:val="56"/>
                                <w:szCs w:val="56"/>
                              </w:rPr>
                              <w:t>Said Usman</w:t>
                            </w:r>
                          </w:p>
                          <w:p w14:paraId="4AF1338D" w14:textId="77777777" w:rsidR="00313633" w:rsidRPr="00BD51BF" w:rsidRDefault="00313633" w:rsidP="00313633">
                            <w:pPr>
                              <w:spacing w:line="240" w:lineRule="auto"/>
                              <w:jc w:val="center"/>
                              <w:rPr>
                                <w:rFonts w:cs="Calibri Light"/>
                                <w:bCs/>
                                <w:color w:val="000000" w:themeColor="text1"/>
                                <w:sz w:val="56"/>
                                <w:szCs w:val="56"/>
                              </w:rPr>
                            </w:pPr>
                          </w:p>
                          <w:p w14:paraId="2253764D" w14:textId="77777777" w:rsidR="00313633" w:rsidRPr="00BD51BF" w:rsidRDefault="00313633" w:rsidP="00313633">
                            <w:pPr>
                              <w:spacing w:line="240" w:lineRule="auto"/>
                              <w:jc w:val="center"/>
                              <w:rPr>
                                <w:rFonts w:cs="Calibri Light"/>
                                <w:bCs/>
                                <w:color w:val="000000" w:themeColor="text1"/>
                                <w:sz w:val="56"/>
                                <w:szCs w:val="56"/>
                              </w:rPr>
                            </w:pPr>
                          </w:p>
                          <w:p w14:paraId="76EE25C9" w14:textId="77777777" w:rsidR="00313633" w:rsidRPr="00BD51BF" w:rsidRDefault="00313633" w:rsidP="00313633">
                            <w:pPr>
                              <w:spacing w:line="240" w:lineRule="auto"/>
                              <w:jc w:val="center"/>
                              <w:rPr>
                                <w:rFonts w:cs="Calibri Light"/>
                                <w:bCs/>
                                <w:color w:val="000000" w:themeColor="text1"/>
                                <w:sz w:val="56"/>
                                <w:szCs w:val="56"/>
                              </w:rPr>
                            </w:pPr>
                          </w:p>
                          <w:p w14:paraId="292C8A9B" w14:textId="77777777" w:rsidR="00313633" w:rsidRPr="00BD51BF" w:rsidRDefault="00313633" w:rsidP="00313633">
                            <w:pPr>
                              <w:spacing w:line="240" w:lineRule="auto"/>
                              <w:jc w:val="center"/>
                              <w:rPr>
                                <w:rFonts w:cs="Calibri Light"/>
                                <w:bCs/>
                                <w:color w:val="000000" w:themeColor="text1"/>
                                <w:sz w:val="56"/>
                                <w:szCs w:val="56"/>
                              </w:rPr>
                            </w:pPr>
                          </w:p>
                          <w:p w14:paraId="2CCE1614" w14:textId="77777777" w:rsidR="00313633" w:rsidRPr="00BD51BF" w:rsidRDefault="00313633" w:rsidP="00313633">
                            <w:pPr>
                              <w:spacing w:line="240" w:lineRule="auto"/>
                              <w:jc w:val="center"/>
                              <w:rPr>
                                <w:rFonts w:cs="Calibri Light"/>
                                <w:bCs/>
                                <w:color w:val="000000" w:themeColor="text1"/>
                                <w:sz w:val="56"/>
                                <w:szCs w:val="56"/>
                              </w:rPr>
                            </w:pPr>
                          </w:p>
                          <w:p w14:paraId="7931D8D3" w14:textId="77777777" w:rsidR="00313633" w:rsidRPr="00BD51BF" w:rsidRDefault="00313633" w:rsidP="00313633">
                            <w:pPr>
                              <w:spacing w:line="240" w:lineRule="auto"/>
                              <w:jc w:val="center"/>
                              <w:rPr>
                                <w:rFonts w:cs="Calibri Light"/>
                                <w:bCs/>
                                <w:color w:val="000000" w:themeColor="text1"/>
                                <w:sz w:val="56"/>
                                <w:szCs w:val="56"/>
                              </w:rPr>
                            </w:pPr>
                          </w:p>
                          <w:p w14:paraId="08581582" w14:textId="77777777" w:rsidR="00313633" w:rsidRPr="00BD51BF" w:rsidRDefault="00313633" w:rsidP="00313633">
                            <w:pPr>
                              <w:spacing w:line="240" w:lineRule="auto"/>
                              <w:jc w:val="center"/>
                              <w:rPr>
                                <w:rFonts w:cs="Calibri Light"/>
                                <w:bCs/>
                                <w:color w:val="000000" w:themeColor="text1"/>
                                <w:sz w:val="56"/>
                                <w:szCs w:val="56"/>
                              </w:rPr>
                            </w:pPr>
                          </w:p>
                          <w:p w14:paraId="363DE3A2" w14:textId="77777777" w:rsidR="00313633" w:rsidRPr="00BD51BF" w:rsidRDefault="00313633" w:rsidP="00313633">
                            <w:pPr>
                              <w:spacing w:line="240" w:lineRule="auto"/>
                              <w:jc w:val="center"/>
                              <w:rPr>
                                <w:rFonts w:cs="Calibri Light"/>
                                <w:bCs/>
                                <w:color w:val="000000" w:themeColor="text1"/>
                                <w:sz w:val="56"/>
                                <w:szCs w:val="56"/>
                              </w:rPr>
                            </w:pPr>
                          </w:p>
                          <w:p w14:paraId="7F529BA9" w14:textId="77777777" w:rsidR="00313633" w:rsidRPr="00BD51BF" w:rsidRDefault="00313633" w:rsidP="00313633">
                            <w:pPr>
                              <w:spacing w:line="240" w:lineRule="auto"/>
                              <w:jc w:val="center"/>
                              <w:rPr>
                                <w:rFonts w:cs="Calibri Light"/>
                                <w:bCs/>
                                <w:color w:val="000000" w:themeColor="text1"/>
                                <w:sz w:val="56"/>
                                <w:szCs w:val="56"/>
                              </w:rPr>
                            </w:pPr>
                          </w:p>
                          <w:p w14:paraId="1F2A8C1F" w14:textId="77777777" w:rsidR="00313633" w:rsidRPr="00BD51BF" w:rsidRDefault="00313633" w:rsidP="00313633">
                            <w:pPr>
                              <w:spacing w:line="240" w:lineRule="auto"/>
                              <w:jc w:val="center"/>
                              <w:rPr>
                                <w:rFonts w:cs="Calibri Light"/>
                                <w:bCs/>
                                <w:color w:val="000000" w:themeColor="text1"/>
                                <w:sz w:val="56"/>
                                <w:szCs w:val="56"/>
                              </w:rPr>
                            </w:pPr>
                          </w:p>
                          <w:p w14:paraId="3E4E4021" w14:textId="77777777" w:rsidR="00313633" w:rsidRPr="00BD51BF" w:rsidRDefault="00313633" w:rsidP="00313633">
                            <w:pPr>
                              <w:spacing w:line="240" w:lineRule="auto"/>
                              <w:jc w:val="center"/>
                              <w:rPr>
                                <w:rFonts w:cs="Calibri Light"/>
                                <w:bCs/>
                                <w:color w:val="000000" w:themeColor="text1"/>
                                <w:sz w:val="56"/>
                                <w:szCs w:val="56"/>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FFE8A1C" id="_x0000_t202" coordsize="21600,21600" o:spt="202" path="m,l,21600r21600,l21600,xe">
                <v:stroke joinstyle="miter"/>
                <v:path gradientshapeok="t" o:connecttype="rect"/>
              </v:shapetype>
              <v:shape id="Text Box 1" o:spid="_x0000_s1026" type="#_x0000_t202" style="position:absolute;margin-left:400.1pt;margin-top:0;width:451.3pt;height:577.2pt;z-index:251659264;visibility:visible;mso-wrap-style:none;mso-width-percent:0;mso-height-percent:0;mso-wrap-distance-left:9pt;mso-wrap-distance-top:0;mso-wrap-distance-right:9pt;mso-wrap-distance-bottom:0;mso-position-horizontal:right;mso-position-horizontal-relative:margin;mso-position-vertical:center;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" filled="f" stroked="f">
                <v:textbox>
                  <w:txbxContent>
                    <w:p w14:paraId="24907404" w14:textId="77777777" w:rsidR="00313633" w:rsidRPr="00BD51BF" w:rsidRDefault="00313633" w:rsidP="00313633">
                      <w:pPr>
                        <w:jc w:val="center"/>
                        <w:rPr>
                          <w:rFonts w:asciiTheme="majorHAnsi" w:hAnsiTheme="majorHAnsi"/>
                          <w:b/>
                          <w:bCs/>
                          <w:color w:val="156082" w:themeColor="accent1"/>
                          <w:sz w:val="72"/>
                          <w:szCs w:val="72"/>
                          <w:u w:val="single"/>
                        </w:rPr>
                      </w:pPr>
                    </w:p>
                    <w:p w14:paraId="54BF7EF1" w14:textId="3F137D98" w:rsidR="00313633" w:rsidRPr="000E3B35" w:rsidRDefault="00313633" w:rsidP="00313633">
                      <w:pPr>
                        <w:jc w:val="center"/>
                        <w:rPr>
                          <w:rFonts w:asciiTheme="majorHAnsi" w:hAnsiTheme="majorHAnsi"/>
                          <w:b/>
                          <w:bCs/>
                          <w:sz w:val="72"/>
                          <w:szCs w:val="72"/>
                          <w:u w:val="single"/>
                        </w:rPr>
                      </w:pPr>
                      <w:r w:rsidRPr="000E3B35">
                        <w:rPr>
                          <w:rFonts w:asciiTheme="majorHAnsi" w:hAnsiTheme="majorHAnsi" w:cs="Calibri"/>
                          <w:bCs/>
                          <w:color w:val="000000" w:themeColor="text1"/>
                          <w:sz w:val="72"/>
                          <w:szCs w:val="72"/>
                          <w:u w:val="single"/>
                        </w:rPr>
                        <w:t>L</w:t>
                      </w:r>
                      <w:r w:rsidRPr="000E3B35">
                        <w:rPr>
                          <w:rFonts w:asciiTheme="majorHAnsi" w:hAnsiTheme="majorHAnsi"/>
                          <w:sz w:val="72"/>
                          <w:szCs w:val="72"/>
                          <w:u w:val="single"/>
                        </w:rPr>
                        <w:t>CBB</w:t>
                      </w:r>
                      <w:r>
                        <w:rPr>
                          <w:rFonts w:asciiTheme="majorHAnsi" w:hAnsiTheme="majorHAnsi"/>
                          <w:sz w:val="72"/>
                          <w:szCs w:val="72"/>
                          <w:u w:val="single"/>
                        </w:rPr>
                        <w:t>6014</w:t>
                      </w:r>
                      <w:r w:rsidRPr="000E3B35">
                        <w:rPr>
                          <w:rFonts w:asciiTheme="majorHAnsi" w:hAnsiTheme="majorHAnsi"/>
                          <w:sz w:val="72"/>
                          <w:szCs w:val="72"/>
                          <w:u w:val="single"/>
                        </w:rPr>
                        <w:t xml:space="preserve"> </w:t>
                      </w:r>
                      <w:r>
                        <w:rPr>
                          <w:rFonts w:asciiTheme="majorHAnsi" w:hAnsiTheme="majorHAnsi"/>
                          <w:sz w:val="72"/>
                          <w:szCs w:val="72"/>
                          <w:u w:val="single"/>
                        </w:rPr>
                        <w:t>–</w:t>
                      </w:r>
                      <w:r w:rsidRPr="000E3B35">
                        <w:rPr>
                          <w:rFonts w:asciiTheme="majorHAnsi" w:hAnsiTheme="majorHAnsi"/>
                          <w:sz w:val="72"/>
                          <w:szCs w:val="72"/>
                          <w:u w:val="single"/>
                        </w:rPr>
                        <w:t xml:space="preserve"> </w:t>
                      </w:r>
                      <w:r>
                        <w:rPr>
                          <w:rFonts w:asciiTheme="majorHAnsi" w:hAnsiTheme="majorHAnsi"/>
                          <w:sz w:val="72"/>
                          <w:szCs w:val="72"/>
                          <w:u w:val="single"/>
                        </w:rPr>
                        <w:t>Independent Project</w:t>
                      </w:r>
                    </w:p>
                    <w:p w14:paraId="5175B3F3" w14:textId="77777777" w:rsidR="00313633" w:rsidRPr="00BD51BF" w:rsidRDefault="00313633" w:rsidP="00313633">
                      <w:pPr>
                        <w:spacing w:line="240" w:lineRule="auto"/>
                        <w:jc w:val="center"/>
                        <w:rPr>
                          <w:bCs/>
                          <w:color w:val="000000" w:themeColor="text1"/>
                          <w:sz w:val="72"/>
                          <w:szCs w:val="72"/>
                          <w:u w:val="single"/>
                        </w:rPr>
                      </w:pPr>
                    </w:p>
                    <w:p w14:paraId="2717B768" w14:textId="77777777" w:rsidR="00D9043B"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 xml:space="preserve">Component </w:t>
                      </w:r>
                      <w:r>
                        <w:rPr>
                          <w:rFonts w:cs="Calibri Light"/>
                          <w:bCs/>
                          <w:color w:val="000000" w:themeColor="text1"/>
                          <w:sz w:val="56"/>
                          <w:szCs w:val="56"/>
                        </w:rPr>
                        <w:t>1</w:t>
                      </w:r>
                      <w:r w:rsidRPr="00BD51BF">
                        <w:rPr>
                          <w:rFonts w:cs="Calibri Light"/>
                          <w:bCs/>
                          <w:color w:val="000000" w:themeColor="text1"/>
                          <w:sz w:val="56"/>
                          <w:szCs w:val="56"/>
                        </w:rPr>
                        <w:t>:</w:t>
                      </w:r>
                      <w:r>
                        <w:rPr>
                          <w:rFonts w:cs="Calibri Light"/>
                          <w:bCs/>
                          <w:color w:val="000000" w:themeColor="text1"/>
                          <w:sz w:val="56"/>
                          <w:szCs w:val="56"/>
                        </w:rPr>
                        <w:t xml:space="preserve"> Final Dissertation</w:t>
                      </w:r>
                      <w:r w:rsidR="00D9043B">
                        <w:rPr>
                          <w:rFonts w:cs="Calibri Light"/>
                          <w:bCs/>
                          <w:color w:val="000000" w:themeColor="text1"/>
                          <w:sz w:val="56"/>
                          <w:szCs w:val="56"/>
                        </w:rPr>
                        <w:t xml:space="preserve"> </w:t>
                      </w:r>
                    </w:p>
                    <w:p w14:paraId="2B85474C" w14:textId="1C2DE0D9" w:rsidR="00313633" w:rsidRPr="00D9043B" w:rsidRDefault="00D9043B" w:rsidP="00313633">
                      <w:pPr>
                        <w:spacing w:line="240" w:lineRule="auto"/>
                        <w:jc w:val="center"/>
                        <w:rPr>
                          <w:rFonts w:cs="Calibri Light"/>
                          <w:bCs/>
                          <w:color w:val="000000" w:themeColor="text1"/>
                          <w:sz w:val="32"/>
                          <w:szCs w:val="32"/>
                        </w:rPr>
                      </w:pPr>
                      <w:r w:rsidRPr="00D9043B">
                        <w:rPr>
                          <w:sz w:val="32"/>
                          <w:szCs w:val="32"/>
                        </w:rPr>
                        <w:t>An Investigation</w:t>
                      </w:r>
                      <w:r w:rsidRPr="00D9043B">
                        <w:rPr>
                          <w:spacing w:val="24"/>
                          <w:sz w:val="32"/>
                          <w:szCs w:val="32"/>
                        </w:rPr>
                        <w:t xml:space="preserve"> </w:t>
                      </w:r>
                      <w:r w:rsidRPr="00D9043B">
                        <w:rPr>
                          <w:sz w:val="32"/>
                          <w:szCs w:val="32"/>
                        </w:rPr>
                        <w:t>into the</w:t>
                      </w:r>
                      <w:r w:rsidRPr="00D9043B">
                        <w:rPr>
                          <w:spacing w:val="24"/>
                          <w:sz w:val="32"/>
                          <w:szCs w:val="32"/>
                        </w:rPr>
                        <w:t xml:space="preserve"> </w:t>
                      </w:r>
                      <w:r w:rsidRPr="00D9043B">
                        <w:rPr>
                          <w:sz w:val="32"/>
                          <w:szCs w:val="32"/>
                        </w:rPr>
                        <w:t>Positive</w:t>
                      </w:r>
                      <w:r w:rsidRPr="00D9043B">
                        <w:rPr>
                          <w:spacing w:val="28"/>
                          <w:sz w:val="32"/>
                          <w:szCs w:val="32"/>
                        </w:rPr>
                        <w:t xml:space="preserve"> </w:t>
                      </w:r>
                      <w:r w:rsidRPr="00D9043B">
                        <w:rPr>
                          <w:sz w:val="32"/>
                          <w:szCs w:val="32"/>
                        </w:rPr>
                        <w:t>and Negative Impacts</w:t>
                      </w:r>
                      <w:r w:rsidRPr="00D9043B">
                        <w:rPr>
                          <w:spacing w:val="23"/>
                          <w:sz w:val="32"/>
                          <w:szCs w:val="32"/>
                        </w:rPr>
                        <w:t xml:space="preserve"> </w:t>
                      </w:r>
                      <w:r w:rsidRPr="00D9043B">
                        <w:rPr>
                          <w:sz w:val="32"/>
                          <w:szCs w:val="32"/>
                        </w:rPr>
                        <w:t>of</w:t>
                      </w:r>
                      <w:r w:rsidRPr="00D9043B">
                        <w:rPr>
                          <w:spacing w:val="24"/>
                          <w:sz w:val="32"/>
                          <w:szCs w:val="32"/>
                        </w:rPr>
                        <w:t xml:space="preserve"> </w:t>
                      </w:r>
                      <w:r w:rsidRPr="00D9043B">
                        <w:rPr>
                          <w:sz w:val="32"/>
                          <w:szCs w:val="32"/>
                        </w:rPr>
                        <w:t>Remote and Hybrid</w:t>
                      </w:r>
                      <w:r w:rsidRPr="00D9043B">
                        <w:rPr>
                          <w:spacing w:val="24"/>
                          <w:sz w:val="32"/>
                          <w:szCs w:val="32"/>
                        </w:rPr>
                        <w:t xml:space="preserve"> </w:t>
                      </w:r>
                      <w:r w:rsidRPr="00D9043B">
                        <w:rPr>
                          <w:sz w:val="32"/>
                          <w:szCs w:val="32"/>
                        </w:rPr>
                        <w:t>Working on Employee Productivity and Engagement in UK Organisations</w:t>
                      </w:r>
                    </w:p>
                    <w:p w14:paraId="330CF62B" w14:textId="77777777" w:rsidR="00313633" w:rsidRPr="00BD51BF" w:rsidRDefault="00313633" w:rsidP="00313633">
                      <w:pPr>
                        <w:spacing w:line="240" w:lineRule="auto"/>
                        <w:jc w:val="center"/>
                        <w:rPr>
                          <w:rFonts w:cs="Calibri Light"/>
                          <w:bCs/>
                          <w:color w:val="000000" w:themeColor="text1"/>
                          <w:sz w:val="56"/>
                          <w:szCs w:val="56"/>
                        </w:rPr>
                      </w:pPr>
                    </w:p>
                    <w:p w14:paraId="134C9502" w14:textId="77777777" w:rsidR="00313633" w:rsidRPr="00BD51BF"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Marvin Carvajal</w:t>
                      </w:r>
                    </w:p>
                    <w:p w14:paraId="7BFD28D7" w14:textId="77777777" w:rsidR="00313633" w:rsidRPr="00BD51BF"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Student ID: 2211194</w:t>
                      </w:r>
                    </w:p>
                    <w:p w14:paraId="3A14CC5F" w14:textId="03DA741D" w:rsidR="00313633" w:rsidRPr="00BD51BF" w:rsidRDefault="00313633" w:rsidP="00313633">
                      <w:pPr>
                        <w:spacing w:line="240" w:lineRule="auto"/>
                        <w:jc w:val="center"/>
                        <w:rPr>
                          <w:rFonts w:cs="Calibri Light"/>
                          <w:bCs/>
                          <w:color w:val="000000" w:themeColor="text1"/>
                          <w:sz w:val="56"/>
                          <w:szCs w:val="56"/>
                        </w:rPr>
                      </w:pPr>
                      <w:r w:rsidRPr="00BD51BF">
                        <w:rPr>
                          <w:rFonts w:cs="Calibri Light"/>
                          <w:bCs/>
                          <w:color w:val="000000" w:themeColor="text1"/>
                          <w:sz w:val="56"/>
                          <w:szCs w:val="56"/>
                        </w:rPr>
                        <w:t>Lecturer: Dr</w:t>
                      </w:r>
                      <w:r w:rsidRPr="00257CBA">
                        <w:rPr>
                          <w:rFonts w:cs="Calibri Light"/>
                          <w:bCs/>
                          <w:color w:val="000000" w:themeColor="text1"/>
                          <w:sz w:val="56"/>
                          <w:szCs w:val="56"/>
                        </w:rPr>
                        <w:t xml:space="preserve"> </w:t>
                      </w:r>
                      <w:r>
                        <w:rPr>
                          <w:rFonts w:cs="Calibri Light"/>
                          <w:bCs/>
                          <w:color w:val="000000" w:themeColor="text1"/>
                          <w:sz w:val="56"/>
                          <w:szCs w:val="56"/>
                        </w:rPr>
                        <w:t>Said Usman</w:t>
                      </w:r>
                    </w:p>
                    <w:p w14:paraId="4AF1338D" w14:textId="77777777" w:rsidR="00313633" w:rsidRPr="00BD51BF" w:rsidRDefault="00313633" w:rsidP="00313633">
                      <w:pPr>
                        <w:spacing w:line="240" w:lineRule="auto"/>
                        <w:jc w:val="center"/>
                        <w:rPr>
                          <w:rFonts w:cs="Calibri Light"/>
                          <w:bCs/>
                          <w:color w:val="000000" w:themeColor="text1"/>
                          <w:sz w:val="56"/>
                          <w:szCs w:val="56"/>
                        </w:rPr>
                      </w:pPr>
                    </w:p>
                    <w:p w14:paraId="2253764D" w14:textId="77777777" w:rsidR="00313633" w:rsidRPr="00BD51BF" w:rsidRDefault="00313633" w:rsidP="00313633">
                      <w:pPr>
                        <w:spacing w:line="240" w:lineRule="auto"/>
                        <w:jc w:val="center"/>
                        <w:rPr>
                          <w:rFonts w:cs="Calibri Light"/>
                          <w:bCs/>
                          <w:color w:val="000000" w:themeColor="text1"/>
                          <w:sz w:val="56"/>
                          <w:szCs w:val="56"/>
                        </w:rPr>
                      </w:pPr>
                    </w:p>
                    <w:p w14:paraId="76EE25C9" w14:textId="77777777" w:rsidR="00313633" w:rsidRPr="00BD51BF" w:rsidRDefault="00313633" w:rsidP="00313633">
                      <w:pPr>
                        <w:spacing w:line="240" w:lineRule="auto"/>
                        <w:jc w:val="center"/>
                        <w:rPr>
                          <w:rFonts w:cs="Calibri Light"/>
                          <w:bCs/>
                          <w:color w:val="000000" w:themeColor="text1"/>
                          <w:sz w:val="56"/>
                          <w:szCs w:val="56"/>
                        </w:rPr>
                      </w:pPr>
                    </w:p>
                    <w:p w14:paraId="292C8A9B" w14:textId="77777777" w:rsidR="00313633" w:rsidRPr="00BD51BF" w:rsidRDefault="00313633" w:rsidP="00313633">
                      <w:pPr>
                        <w:spacing w:line="240" w:lineRule="auto"/>
                        <w:jc w:val="center"/>
                        <w:rPr>
                          <w:rFonts w:cs="Calibri Light"/>
                          <w:bCs/>
                          <w:color w:val="000000" w:themeColor="text1"/>
                          <w:sz w:val="56"/>
                          <w:szCs w:val="56"/>
                        </w:rPr>
                      </w:pPr>
                    </w:p>
                    <w:p w14:paraId="2CCE1614" w14:textId="77777777" w:rsidR="00313633" w:rsidRPr="00BD51BF" w:rsidRDefault="00313633" w:rsidP="00313633">
                      <w:pPr>
                        <w:spacing w:line="240" w:lineRule="auto"/>
                        <w:jc w:val="center"/>
                        <w:rPr>
                          <w:rFonts w:cs="Calibri Light"/>
                          <w:bCs/>
                          <w:color w:val="000000" w:themeColor="text1"/>
                          <w:sz w:val="56"/>
                          <w:szCs w:val="56"/>
                        </w:rPr>
                      </w:pPr>
                    </w:p>
                    <w:p w14:paraId="7931D8D3" w14:textId="77777777" w:rsidR="00313633" w:rsidRPr="00BD51BF" w:rsidRDefault="00313633" w:rsidP="00313633">
                      <w:pPr>
                        <w:spacing w:line="240" w:lineRule="auto"/>
                        <w:jc w:val="center"/>
                        <w:rPr>
                          <w:rFonts w:cs="Calibri Light"/>
                          <w:bCs/>
                          <w:color w:val="000000" w:themeColor="text1"/>
                          <w:sz w:val="56"/>
                          <w:szCs w:val="56"/>
                        </w:rPr>
                      </w:pPr>
                    </w:p>
                    <w:p w14:paraId="08581582" w14:textId="77777777" w:rsidR="00313633" w:rsidRPr="00BD51BF" w:rsidRDefault="00313633" w:rsidP="00313633">
                      <w:pPr>
                        <w:spacing w:line="240" w:lineRule="auto"/>
                        <w:jc w:val="center"/>
                        <w:rPr>
                          <w:rFonts w:cs="Calibri Light"/>
                          <w:bCs/>
                          <w:color w:val="000000" w:themeColor="text1"/>
                          <w:sz w:val="56"/>
                          <w:szCs w:val="56"/>
                        </w:rPr>
                      </w:pPr>
                    </w:p>
                    <w:p w14:paraId="363DE3A2" w14:textId="77777777" w:rsidR="00313633" w:rsidRPr="00BD51BF" w:rsidRDefault="00313633" w:rsidP="00313633">
                      <w:pPr>
                        <w:spacing w:line="240" w:lineRule="auto"/>
                        <w:jc w:val="center"/>
                        <w:rPr>
                          <w:rFonts w:cs="Calibri Light"/>
                          <w:bCs/>
                          <w:color w:val="000000" w:themeColor="text1"/>
                          <w:sz w:val="56"/>
                          <w:szCs w:val="56"/>
                        </w:rPr>
                      </w:pPr>
                    </w:p>
                    <w:p w14:paraId="7F529BA9" w14:textId="77777777" w:rsidR="00313633" w:rsidRPr="00BD51BF" w:rsidRDefault="00313633" w:rsidP="00313633">
                      <w:pPr>
                        <w:spacing w:line="240" w:lineRule="auto"/>
                        <w:jc w:val="center"/>
                        <w:rPr>
                          <w:rFonts w:cs="Calibri Light"/>
                          <w:bCs/>
                          <w:color w:val="000000" w:themeColor="text1"/>
                          <w:sz w:val="56"/>
                          <w:szCs w:val="56"/>
                        </w:rPr>
                      </w:pPr>
                    </w:p>
                    <w:p w14:paraId="1F2A8C1F" w14:textId="77777777" w:rsidR="00313633" w:rsidRPr="00BD51BF" w:rsidRDefault="00313633" w:rsidP="00313633">
                      <w:pPr>
                        <w:spacing w:line="240" w:lineRule="auto"/>
                        <w:jc w:val="center"/>
                        <w:rPr>
                          <w:rFonts w:cs="Calibri Light"/>
                          <w:bCs/>
                          <w:color w:val="000000" w:themeColor="text1"/>
                          <w:sz w:val="56"/>
                          <w:szCs w:val="56"/>
                        </w:rPr>
                      </w:pPr>
                    </w:p>
                    <w:p w14:paraId="3E4E4021" w14:textId="77777777" w:rsidR="00313633" w:rsidRPr="00BD51BF" w:rsidRDefault="00313633" w:rsidP="00313633">
                      <w:pPr>
                        <w:spacing w:line="240" w:lineRule="auto"/>
                        <w:jc w:val="center"/>
                        <w:rPr>
                          <w:rFonts w:cs="Calibri Light"/>
                          <w:bCs/>
                          <w:color w:val="000000" w:themeColor="text1"/>
                          <w:sz w:val="56"/>
                          <w:szCs w:val="56"/>
                        </w:rPr>
                      </w:pPr>
                    </w:p>
                  </w:txbxContent>
                </v:textbox>
                <w10:wrap type="square" anchorx="margin" anchory="margin"/>
              </v:shape>
            </w:pict>
          </mc:Fallback>
        </mc:AlternateContent>
      </w:r>
    </w:p>
    <w:p w14:paraId="2D1BD1B3" w14:textId="77777777" w:rsidR="00561FB3" w:rsidRPr="00561FB3" w:rsidRDefault="00561FB3" w:rsidP="00561FB3"/>
    <w:p w14:paraId="3E243841" w14:textId="77777777" w:rsidR="00561FB3" w:rsidRPr="00561FB3" w:rsidRDefault="00561FB3" w:rsidP="00561FB3"/>
    <w:p w14:paraId="1AF858A9" w14:textId="77777777" w:rsidR="00561FB3" w:rsidRPr="00561FB3" w:rsidRDefault="00561FB3" w:rsidP="00561FB3"/>
    <w:p w14:paraId="4F834CE2" w14:textId="77777777" w:rsidR="00561FB3" w:rsidRPr="00561FB3" w:rsidRDefault="00561FB3" w:rsidP="00561FB3"/>
    <w:p w14:paraId="588C7968" w14:textId="77777777" w:rsidR="00561FB3" w:rsidRDefault="00561FB3" w:rsidP="00561FB3"/>
    <w:p w14:paraId="5BF9CC4D" w14:textId="77777777" w:rsidR="00F80D40" w:rsidRDefault="00F80D40" w:rsidP="00561FB3"/>
    <w:p w14:paraId="117717EB" w14:textId="77777777" w:rsidR="004126BF" w:rsidRDefault="004126BF" w:rsidP="004126BF">
      <w:pPr>
        <w:pStyle w:val="Heading1"/>
        <w:jc w:val="center"/>
        <w:rPr>
          <w:color w:val="auto"/>
        </w:rPr>
      </w:pPr>
      <w:bookmarkStart w:id="0" w:name="_Toc238077679"/>
      <w:r w:rsidRPr="00761BE0">
        <w:rPr>
          <w:color w:val="auto"/>
        </w:rPr>
        <w:t>Declaration</w:t>
      </w:r>
      <w:bookmarkEnd w:id="0"/>
    </w:p>
    <w:p w14:paraId="20DD3F7B" w14:textId="77777777" w:rsidR="004126BF" w:rsidRPr="00761BE0" w:rsidRDefault="004126BF" w:rsidP="004126BF"/>
    <w:p w14:paraId="62D9127F" w14:textId="77777777" w:rsidR="004126BF" w:rsidRDefault="004126BF" w:rsidP="004126BF">
      <w:pPr>
        <w:jc w:val="both"/>
      </w:pPr>
      <w:r w:rsidRPr="00761BE0">
        <w:t>I declare that this dissertation is my own work and that all sources used have been appropriately acknowledged and referenced. This work has not previously been submitted, either in whole or in part, for any other academic award.</w:t>
      </w:r>
    </w:p>
    <w:p w14:paraId="3CA7708C" w14:textId="77777777" w:rsidR="004126BF" w:rsidRPr="00761BE0" w:rsidRDefault="004126BF" w:rsidP="004126BF">
      <w:pPr>
        <w:jc w:val="both"/>
      </w:pPr>
    </w:p>
    <w:p w14:paraId="7E957F9A" w14:textId="77777777" w:rsidR="004126BF" w:rsidRDefault="004126BF" w:rsidP="004126BF">
      <w:r w:rsidRPr="00761BE0">
        <w:rPr>
          <w:b/>
          <w:bCs/>
        </w:rPr>
        <w:t>Name:</w:t>
      </w:r>
      <w:r w:rsidRPr="00761BE0">
        <w:t xml:space="preserve"> Marvin Carvajal</w:t>
      </w:r>
      <w:r w:rsidRPr="00761BE0">
        <w:br/>
      </w:r>
      <w:r w:rsidRPr="00761BE0">
        <w:rPr>
          <w:b/>
          <w:bCs/>
        </w:rPr>
        <w:t>Date:</w:t>
      </w:r>
      <w:r w:rsidRPr="00761BE0">
        <w:t xml:space="preserve"> </w:t>
      </w:r>
      <w:r>
        <w:t>20</w:t>
      </w:r>
      <w:r w:rsidRPr="00761BE0">
        <w:rPr>
          <w:vertAlign w:val="superscript"/>
        </w:rPr>
        <w:t>th</w:t>
      </w:r>
      <w:r>
        <w:t xml:space="preserve"> August 2026</w:t>
      </w:r>
    </w:p>
    <w:p w14:paraId="484D217E" w14:textId="77777777" w:rsidR="004126BF" w:rsidRPr="00761BE0" w:rsidRDefault="004126BF" w:rsidP="004126BF"/>
    <w:p w14:paraId="520AC400" w14:textId="77777777" w:rsidR="004126BF" w:rsidRDefault="004126BF" w:rsidP="004126BF"/>
    <w:p w14:paraId="020E1D0E" w14:textId="77777777" w:rsidR="004126BF" w:rsidRPr="00761BE0" w:rsidRDefault="004126BF" w:rsidP="004126BF">
      <w:pPr>
        <w:pStyle w:val="Heading1"/>
        <w:jc w:val="center"/>
      </w:pPr>
      <w:bookmarkStart w:id="1" w:name="_Toc238077680"/>
      <w:r w:rsidRPr="00761BE0">
        <w:rPr>
          <w:color w:val="auto"/>
        </w:rPr>
        <w:t>Acknowledgements</w:t>
      </w:r>
      <w:bookmarkEnd w:id="1"/>
    </w:p>
    <w:p w14:paraId="727D4885" w14:textId="77777777" w:rsidR="004126BF" w:rsidRDefault="004126BF" w:rsidP="004126BF"/>
    <w:p w14:paraId="4B541D7D" w14:textId="3C00DD55" w:rsidR="004126BF" w:rsidRPr="00761BE0" w:rsidRDefault="004126BF" w:rsidP="004126BF">
      <w:pPr>
        <w:jc w:val="both"/>
      </w:pPr>
      <w:r w:rsidRPr="00761BE0">
        <w:t xml:space="preserve">I would like to express my sincere gratitude to my supervisor for the guidance, feedback and support provided throughout the development of this dissertation. His advice has </w:t>
      </w:r>
      <w:r>
        <w:t>helped</w:t>
      </w:r>
      <w:r w:rsidRPr="00761BE0">
        <w:t xml:space="preserve"> me</w:t>
      </w:r>
      <w:r>
        <w:t xml:space="preserve"> </w:t>
      </w:r>
      <w:r w:rsidR="00CB6274">
        <w:t>great</w:t>
      </w:r>
      <w:r>
        <w:t xml:space="preserve">ly to </w:t>
      </w:r>
      <w:r w:rsidRPr="00761BE0">
        <w:t>improve and complete this research.</w:t>
      </w:r>
    </w:p>
    <w:p w14:paraId="74FC2909" w14:textId="2FA14EAF" w:rsidR="004126BF" w:rsidRPr="00761BE0" w:rsidRDefault="004126BF" w:rsidP="004126BF">
      <w:pPr>
        <w:jc w:val="both"/>
      </w:pPr>
      <w:r w:rsidRPr="00761BE0">
        <w:t>I would also like to thank my family and those close to me for their encouragement and support throughout my studies. Finally, I am grateful t</w:t>
      </w:r>
      <w:r w:rsidR="00CB6274">
        <w:t xml:space="preserve">o </w:t>
      </w:r>
      <w:r w:rsidRPr="00761BE0">
        <w:t>everyone who has supported me throughout my time at university and contributed, directly or indirectly, to the completion of this dissertation.</w:t>
      </w:r>
    </w:p>
    <w:p w14:paraId="093D0D72" w14:textId="77777777" w:rsidR="004126BF" w:rsidRDefault="004126BF" w:rsidP="00561FB3"/>
    <w:p w14:paraId="69BF9C66" w14:textId="77777777" w:rsidR="004126BF" w:rsidRDefault="004126BF" w:rsidP="00561FB3"/>
    <w:p w14:paraId="24A4AAB0" w14:textId="77777777" w:rsidR="004126BF" w:rsidRDefault="004126BF" w:rsidP="00561FB3"/>
    <w:p w14:paraId="7083DF40" w14:textId="77777777" w:rsidR="004126BF" w:rsidRDefault="004126BF" w:rsidP="00561FB3"/>
    <w:p w14:paraId="73E746DF" w14:textId="77777777" w:rsidR="004126BF" w:rsidRDefault="004126BF" w:rsidP="00561FB3"/>
    <w:p w14:paraId="0BDA3F97" w14:textId="77777777" w:rsidR="004126BF" w:rsidRDefault="004126BF" w:rsidP="00561FB3"/>
    <w:p w14:paraId="50FF6F26" w14:textId="77777777" w:rsidR="004126BF" w:rsidRDefault="004126BF" w:rsidP="00561FB3"/>
    <w:p w14:paraId="1DE5DC25" w14:textId="77777777" w:rsidR="004126BF" w:rsidRDefault="004126BF" w:rsidP="00561FB3"/>
    <w:p w14:paraId="770FFE4B" w14:textId="77777777" w:rsidR="004126BF" w:rsidRDefault="004126BF" w:rsidP="00561FB3"/>
    <w:p w14:paraId="39754AB5" w14:textId="77777777" w:rsidR="004126BF" w:rsidRDefault="004126BF" w:rsidP="00561FB3"/>
    <w:p w14:paraId="707DF2CF" w14:textId="77777777" w:rsidR="004126BF" w:rsidRDefault="004126BF" w:rsidP="00561FB3"/>
    <w:p w14:paraId="03F70F61" w14:textId="77777777" w:rsidR="004126BF" w:rsidRDefault="004126BF" w:rsidP="00561FB3"/>
    <w:p w14:paraId="0ED0C92F" w14:textId="77777777" w:rsidR="004126BF" w:rsidRDefault="004126BF" w:rsidP="00561FB3"/>
    <w:p w14:paraId="0EE56597" w14:textId="77777777" w:rsidR="004126BF" w:rsidRDefault="004126BF" w:rsidP="00561FB3"/>
    <w:p w14:paraId="7B43F5EF" w14:textId="77777777" w:rsidR="00F80D40" w:rsidRDefault="00F80D40" w:rsidP="00F80D40">
      <w:pPr>
        <w:pStyle w:val="Heading1"/>
        <w:rPr>
          <w:color w:val="auto"/>
        </w:rPr>
      </w:pPr>
      <w:bookmarkStart w:id="2" w:name="_Toc238077681"/>
      <w:r w:rsidRPr="00F80D40">
        <w:rPr>
          <w:color w:val="auto"/>
        </w:rPr>
        <w:t>Abstract</w:t>
      </w:r>
      <w:bookmarkEnd w:id="2"/>
    </w:p>
    <w:p w14:paraId="6E053478" w14:textId="77777777" w:rsidR="00F80D40" w:rsidRPr="00F80D40" w:rsidRDefault="00F80D40" w:rsidP="00F80D40"/>
    <w:p w14:paraId="65B07C77" w14:textId="77777777" w:rsidR="0069557E" w:rsidRPr="0069557E" w:rsidRDefault="0069557E" w:rsidP="0069557E">
      <w:pPr>
        <w:jc w:val="both"/>
      </w:pPr>
      <w:r w:rsidRPr="0069557E">
        <w:t>With an increase in organisations adopting remote or hybrid work models in recent years, particularly after the COVID-19 pandemic, there has been considerable debate surrounding the impacts on employee productivity and employee engagement. This dissertation aimed to critically evaluate the impacts of remote and hybrid working on employee productivity and employee engagement in UK organisations.</w:t>
      </w:r>
    </w:p>
    <w:p w14:paraId="3EA3D811" w14:textId="77777777" w:rsidR="0069557E" w:rsidRPr="0069557E" w:rsidRDefault="0069557E" w:rsidP="0069557E">
      <w:pPr>
        <w:jc w:val="both"/>
      </w:pPr>
      <w:r w:rsidRPr="0069557E">
        <w:t xml:space="preserve">This research is a qualitative secondary study. </w:t>
      </w:r>
      <w:proofErr w:type="gramStart"/>
      <w:r w:rsidRPr="0069557E">
        <w:t>All of</w:t>
      </w:r>
      <w:proofErr w:type="gramEnd"/>
      <w:r w:rsidRPr="0069557E">
        <w:t xml:space="preserve"> the evidence was retrieved from a variety of sources, including peer-reviewed academic journal articles, government publications, official statistics, working papers and reports from professional bodies. UK-based evidence was prioritised where available, while international academic studies were included to identify wider patterns and provide comparisons with the UK context. A thematic analysis of the evidence was carried out, and the themes identified for particular focus were employee productivity, employee engagement, communication, collaboration and employee wellbeing.</w:t>
      </w:r>
    </w:p>
    <w:p w14:paraId="2EA4E12A" w14:textId="77777777" w:rsidR="0069557E" w:rsidRPr="0069557E" w:rsidRDefault="0069557E" w:rsidP="0069557E">
      <w:pPr>
        <w:jc w:val="both"/>
      </w:pPr>
      <w:r w:rsidRPr="0069557E">
        <w:t xml:space="preserve">The findings from the research indicate that there are positive outcomes for employees and organisations in terms of improved productivity, employee engagement and wellbeing through increased flexibility, autonomy and work-life balance. However, there are also </w:t>
      </w:r>
      <w:proofErr w:type="gramStart"/>
      <w:r w:rsidRPr="0069557E">
        <w:t>a number of</w:t>
      </w:r>
      <w:proofErr w:type="gramEnd"/>
      <w:r w:rsidRPr="0069557E">
        <w:t xml:space="preserve"> challenges, including those relating to communication, collaboration, employee isolation and loneliness, and work-home interference. The contradictions in the current literature may largely be explained by differences in organisational management, communication, technology, organisational culture and the nature of the work.</w:t>
      </w:r>
    </w:p>
    <w:p w14:paraId="065ECBB2" w14:textId="77777777" w:rsidR="0069557E" w:rsidRPr="0069557E" w:rsidRDefault="0069557E" w:rsidP="0069557E">
      <w:pPr>
        <w:jc w:val="both"/>
      </w:pPr>
      <w:r w:rsidRPr="0069557E">
        <w:t>The findings indicate that remote and hybrid working arrangements can positively or negatively affect employees and organisations depending on how effectively they are managed. Remote and hybrid working are not good or bad for all organisations and employees; their effects depend on management, communication, technology, organisational culture and the nature of the work. Further UK-based research is required to identify the short- and long-term effects of hybrid working in different industries and occupations.</w:t>
      </w:r>
    </w:p>
    <w:p w14:paraId="7DB9316B" w14:textId="77777777" w:rsidR="0069557E" w:rsidRPr="0069557E" w:rsidRDefault="0069557E" w:rsidP="0069557E">
      <w:pPr>
        <w:jc w:val="both"/>
      </w:pPr>
      <w:r w:rsidRPr="0069557E">
        <w:rPr>
          <w:b/>
          <w:bCs/>
        </w:rPr>
        <w:t>Keywords:</w:t>
      </w:r>
      <w:r w:rsidRPr="0069557E">
        <w:t xml:space="preserve"> Remote working, hybrid working, employee productivity, employee engagement, flexible working, UK organisations.</w:t>
      </w:r>
    </w:p>
    <w:p w14:paraId="6D4B289F" w14:textId="77777777" w:rsidR="00F80D40" w:rsidRDefault="00F80D40" w:rsidP="00F80D40">
      <w:pPr>
        <w:jc w:val="both"/>
      </w:pPr>
    </w:p>
    <w:p w14:paraId="1243F1EE" w14:textId="77777777" w:rsidR="00F80D40" w:rsidRDefault="00F80D40" w:rsidP="00561FB3"/>
    <w:p w14:paraId="7ACFB418" w14:textId="77777777" w:rsidR="00F80D40" w:rsidRDefault="00F80D40" w:rsidP="00561FB3"/>
    <w:p w14:paraId="616CA33D" w14:textId="77777777" w:rsidR="00A265F0" w:rsidRDefault="00A265F0" w:rsidP="00561FB3"/>
    <w:p w14:paraId="7838760C" w14:textId="77777777" w:rsidR="00F80D40" w:rsidRDefault="00F80D40" w:rsidP="00561FB3"/>
    <w:p w14:paraId="3D461E9E" w14:textId="77777777" w:rsidR="00F80D40" w:rsidRDefault="00F80D40" w:rsidP="00561FB3"/>
    <w:p w14:paraId="245F3CEE" w14:textId="77777777" w:rsidR="00F80D40" w:rsidRDefault="00F80D40" w:rsidP="00561FB3"/>
    <w:p w14:paraId="4FA4DFB0" w14:textId="77777777" w:rsidR="00F80D40" w:rsidRDefault="00F80D40" w:rsidP="00561FB3"/>
    <w:p w14:paraId="6FB4BD28" w14:textId="77777777" w:rsidR="00F80D40" w:rsidRPr="00561FB3" w:rsidRDefault="00F80D40" w:rsidP="00561FB3"/>
    <w:sdt>
      <w:sdtPr>
        <w:rPr>
          <w:rFonts w:asciiTheme="minorHAnsi" w:eastAsiaTheme="minorHAnsi" w:hAnsiTheme="minorHAnsi" w:cstheme="minorBidi"/>
          <w:color w:val="auto"/>
          <w:kern w:val="2"/>
          <w:sz w:val="22"/>
          <w:szCs w:val="22"/>
          <w:lang w:val="en-GB"/>
          <w14:ligatures w14:val="standardContextual"/>
        </w:rPr>
        <w:id w:val="-1951238313"/>
        <w:docPartObj>
          <w:docPartGallery w:val="Table of Contents"/>
          <w:docPartUnique/>
        </w:docPartObj>
      </w:sdtPr>
      <w:sdtEndPr>
        <w:rPr>
          <w:b/>
          <w:bCs/>
          <w:noProof/>
        </w:rPr>
      </w:sdtEndPr>
      <w:sdtContent>
        <w:p w14:paraId="76D524E7" w14:textId="1EAF4AE7" w:rsidR="00BA775C" w:rsidRPr="00363FAD" w:rsidRDefault="00BA775C">
          <w:pPr>
            <w:pStyle w:val="TOCHeading"/>
            <w:rPr>
              <w:color w:val="auto"/>
              <w:sz w:val="28"/>
              <w:szCs w:val="28"/>
            </w:rPr>
          </w:pPr>
          <w:r w:rsidRPr="00363FAD">
            <w:rPr>
              <w:color w:val="auto"/>
              <w:sz w:val="28"/>
              <w:szCs w:val="28"/>
            </w:rPr>
            <w:t>Table of Contents</w:t>
          </w:r>
        </w:p>
        <w:p w14:paraId="1CF4518C" w14:textId="77777777" w:rsidR="00BA775C" w:rsidRPr="00BA775C" w:rsidRDefault="00BA775C" w:rsidP="00BA775C">
          <w:pPr>
            <w:rPr>
              <w:lang w:val="en-US"/>
            </w:rPr>
          </w:pPr>
        </w:p>
        <w:p w14:paraId="2F9F742A" w14:textId="7283EE3C" w:rsidR="004126BF" w:rsidRDefault="00BA775C">
          <w:pPr>
            <w:pStyle w:val="TOC1"/>
            <w:tabs>
              <w:tab w:val="right" w:leader="dot" w:pos="9016"/>
            </w:tabs>
            <w:rPr>
              <w:rFonts w:cstheme="minorBidi"/>
              <w:noProof/>
              <w:kern w:val="2"/>
              <w:sz w:val="24"/>
              <w:szCs w:val="24"/>
              <w:lang w:val="en-GB" w:eastAsia="en-GB"/>
              <w14:ligatures w14:val="standardContextual"/>
            </w:rPr>
          </w:pPr>
          <w:r w:rsidRPr="002D5EBC">
            <w:rPr>
              <w:sz w:val="18"/>
              <w:szCs w:val="18"/>
            </w:rPr>
            <w:fldChar w:fldCharType="begin"/>
          </w:r>
          <w:r w:rsidRPr="002D5EBC">
            <w:rPr>
              <w:sz w:val="18"/>
              <w:szCs w:val="18"/>
            </w:rPr>
            <w:instrText xml:space="preserve"> TOC \o "1-3" \h \z \u </w:instrText>
          </w:r>
          <w:r w:rsidRPr="002D5EBC">
            <w:rPr>
              <w:sz w:val="18"/>
              <w:szCs w:val="18"/>
            </w:rPr>
            <w:fldChar w:fldCharType="separate"/>
          </w:r>
          <w:hyperlink w:anchor="_Toc238077679" w:history="1">
            <w:r w:rsidR="004126BF" w:rsidRPr="003874A6">
              <w:rPr>
                <w:rStyle w:val="Hyperlink"/>
                <w:noProof/>
              </w:rPr>
              <w:t>Declaration</w:t>
            </w:r>
            <w:r w:rsidR="004126BF">
              <w:rPr>
                <w:noProof/>
                <w:webHidden/>
              </w:rPr>
              <w:tab/>
            </w:r>
            <w:r w:rsidR="004126BF">
              <w:rPr>
                <w:noProof/>
                <w:webHidden/>
              </w:rPr>
              <w:fldChar w:fldCharType="begin"/>
            </w:r>
            <w:r w:rsidR="004126BF">
              <w:rPr>
                <w:noProof/>
                <w:webHidden/>
              </w:rPr>
              <w:instrText xml:space="preserve"> PAGEREF _Toc238077679 \h </w:instrText>
            </w:r>
            <w:r w:rsidR="004126BF">
              <w:rPr>
                <w:noProof/>
                <w:webHidden/>
              </w:rPr>
            </w:r>
            <w:r w:rsidR="004126BF">
              <w:rPr>
                <w:noProof/>
                <w:webHidden/>
              </w:rPr>
              <w:fldChar w:fldCharType="separate"/>
            </w:r>
            <w:r w:rsidR="004126BF">
              <w:rPr>
                <w:noProof/>
                <w:webHidden/>
              </w:rPr>
              <w:t>2</w:t>
            </w:r>
            <w:r w:rsidR="004126BF">
              <w:rPr>
                <w:noProof/>
                <w:webHidden/>
              </w:rPr>
              <w:fldChar w:fldCharType="end"/>
            </w:r>
          </w:hyperlink>
        </w:p>
        <w:p w14:paraId="133844E7" w14:textId="15BCB056"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680" w:history="1">
            <w:r w:rsidRPr="003874A6">
              <w:rPr>
                <w:rStyle w:val="Hyperlink"/>
                <w:noProof/>
              </w:rPr>
              <w:t>Acknowledgements</w:t>
            </w:r>
            <w:r>
              <w:rPr>
                <w:noProof/>
                <w:webHidden/>
              </w:rPr>
              <w:tab/>
            </w:r>
            <w:r>
              <w:rPr>
                <w:noProof/>
                <w:webHidden/>
              </w:rPr>
              <w:fldChar w:fldCharType="begin"/>
            </w:r>
            <w:r>
              <w:rPr>
                <w:noProof/>
                <w:webHidden/>
              </w:rPr>
              <w:instrText xml:space="preserve"> PAGEREF _Toc238077680 \h </w:instrText>
            </w:r>
            <w:r>
              <w:rPr>
                <w:noProof/>
                <w:webHidden/>
              </w:rPr>
            </w:r>
            <w:r>
              <w:rPr>
                <w:noProof/>
                <w:webHidden/>
              </w:rPr>
              <w:fldChar w:fldCharType="separate"/>
            </w:r>
            <w:r>
              <w:rPr>
                <w:noProof/>
                <w:webHidden/>
              </w:rPr>
              <w:t>2</w:t>
            </w:r>
            <w:r>
              <w:rPr>
                <w:noProof/>
                <w:webHidden/>
              </w:rPr>
              <w:fldChar w:fldCharType="end"/>
            </w:r>
          </w:hyperlink>
        </w:p>
        <w:p w14:paraId="70B81CFE" w14:textId="70F319D0"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681" w:history="1">
            <w:r w:rsidRPr="003874A6">
              <w:rPr>
                <w:rStyle w:val="Hyperlink"/>
                <w:noProof/>
              </w:rPr>
              <w:t>Abstract</w:t>
            </w:r>
            <w:r>
              <w:rPr>
                <w:noProof/>
                <w:webHidden/>
              </w:rPr>
              <w:tab/>
            </w:r>
            <w:r>
              <w:rPr>
                <w:noProof/>
                <w:webHidden/>
              </w:rPr>
              <w:fldChar w:fldCharType="begin"/>
            </w:r>
            <w:r>
              <w:rPr>
                <w:noProof/>
                <w:webHidden/>
              </w:rPr>
              <w:instrText xml:space="preserve"> PAGEREF _Toc238077681 \h </w:instrText>
            </w:r>
            <w:r>
              <w:rPr>
                <w:noProof/>
                <w:webHidden/>
              </w:rPr>
            </w:r>
            <w:r>
              <w:rPr>
                <w:noProof/>
                <w:webHidden/>
              </w:rPr>
              <w:fldChar w:fldCharType="separate"/>
            </w:r>
            <w:r>
              <w:rPr>
                <w:noProof/>
                <w:webHidden/>
              </w:rPr>
              <w:t>3</w:t>
            </w:r>
            <w:r>
              <w:rPr>
                <w:noProof/>
                <w:webHidden/>
              </w:rPr>
              <w:fldChar w:fldCharType="end"/>
            </w:r>
          </w:hyperlink>
        </w:p>
        <w:p w14:paraId="623D3CA0" w14:textId="54E08B00"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682" w:history="1">
            <w:r w:rsidRPr="003874A6">
              <w:rPr>
                <w:rStyle w:val="Hyperlink"/>
                <w:noProof/>
              </w:rPr>
              <w:t>Chapter 1: Introduction</w:t>
            </w:r>
            <w:r>
              <w:rPr>
                <w:noProof/>
                <w:webHidden/>
              </w:rPr>
              <w:tab/>
            </w:r>
            <w:r>
              <w:rPr>
                <w:noProof/>
                <w:webHidden/>
              </w:rPr>
              <w:fldChar w:fldCharType="begin"/>
            </w:r>
            <w:r>
              <w:rPr>
                <w:noProof/>
                <w:webHidden/>
              </w:rPr>
              <w:instrText xml:space="preserve"> PAGEREF _Toc238077682 \h </w:instrText>
            </w:r>
            <w:r>
              <w:rPr>
                <w:noProof/>
                <w:webHidden/>
              </w:rPr>
            </w:r>
            <w:r>
              <w:rPr>
                <w:noProof/>
                <w:webHidden/>
              </w:rPr>
              <w:fldChar w:fldCharType="separate"/>
            </w:r>
            <w:r>
              <w:rPr>
                <w:noProof/>
                <w:webHidden/>
              </w:rPr>
              <w:t>6</w:t>
            </w:r>
            <w:r>
              <w:rPr>
                <w:noProof/>
                <w:webHidden/>
              </w:rPr>
              <w:fldChar w:fldCharType="end"/>
            </w:r>
          </w:hyperlink>
        </w:p>
        <w:p w14:paraId="624BA5CF" w14:textId="773C1ECD"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83" w:history="1">
            <w:r w:rsidRPr="003874A6">
              <w:rPr>
                <w:rStyle w:val="Hyperlink"/>
                <w:noProof/>
              </w:rPr>
              <w:t>1.1 Background to the Research</w:t>
            </w:r>
            <w:r>
              <w:rPr>
                <w:noProof/>
                <w:webHidden/>
              </w:rPr>
              <w:tab/>
            </w:r>
            <w:r>
              <w:rPr>
                <w:noProof/>
                <w:webHidden/>
              </w:rPr>
              <w:fldChar w:fldCharType="begin"/>
            </w:r>
            <w:r>
              <w:rPr>
                <w:noProof/>
                <w:webHidden/>
              </w:rPr>
              <w:instrText xml:space="preserve"> PAGEREF _Toc238077683 \h </w:instrText>
            </w:r>
            <w:r>
              <w:rPr>
                <w:noProof/>
                <w:webHidden/>
              </w:rPr>
            </w:r>
            <w:r>
              <w:rPr>
                <w:noProof/>
                <w:webHidden/>
              </w:rPr>
              <w:fldChar w:fldCharType="separate"/>
            </w:r>
            <w:r>
              <w:rPr>
                <w:noProof/>
                <w:webHidden/>
              </w:rPr>
              <w:t>6</w:t>
            </w:r>
            <w:r>
              <w:rPr>
                <w:noProof/>
                <w:webHidden/>
              </w:rPr>
              <w:fldChar w:fldCharType="end"/>
            </w:r>
          </w:hyperlink>
        </w:p>
        <w:p w14:paraId="0B24CE52" w14:textId="56EC2476"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84" w:history="1">
            <w:r w:rsidRPr="003874A6">
              <w:rPr>
                <w:rStyle w:val="Hyperlink"/>
                <w:noProof/>
              </w:rPr>
              <w:t>1.2 Research Problem and Rationale</w:t>
            </w:r>
            <w:r>
              <w:rPr>
                <w:noProof/>
                <w:webHidden/>
              </w:rPr>
              <w:tab/>
            </w:r>
            <w:r>
              <w:rPr>
                <w:noProof/>
                <w:webHidden/>
              </w:rPr>
              <w:fldChar w:fldCharType="begin"/>
            </w:r>
            <w:r>
              <w:rPr>
                <w:noProof/>
                <w:webHidden/>
              </w:rPr>
              <w:instrText xml:space="preserve"> PAGEREF _Toc238077684 \h </w:instrText>
            </w:r>
            <w:r>
              <w:rPr>
                <w:noProof/>
                <w:webHidden/>
              </w:rPr>
            </w:r>
            <w:r>
              <w:rPr>
                <w:noProof/>
                <w:webHidden/>
              </w:rPr>
              <w:fldChar w:fldCharType="separate"/>
            </w:r>
            <w:r>
              <w:rPr>
                <w:noProof/>
                <w:webHidden/>
              </w:rPr>
              <w:t>6</w:t>
            </w:r>
            <w:r>
              <w:rPr>
                <w:noProof/>
                <w:webHidden/>
              </w:rPr>
              <w:fldChar w:fldCharType="end"/>
            </w:r>
          </w:hyperlink>
        </w:p>
        <w:p w14:paraId="1E0BC448" w14:textId="726B1AE5"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85" w:history="1">
            <w:r w:rsidRPr="003874A6">
              <w:rPr>
                <w:rStyle w:val="Hyperlink"/>
                <w:noProof/>
              </w:rPr>
              <w:t>1.3 Research Aim</w:t>
            </w:r>
            <w:r>
              <w:rPr>
                <w:noProof/>
                <w:webHidden/>
              </w:rPr>
              <w:tab/>
            </w:r>
            <w:r>
              <w:rPr>
                <w:noProof/>
                <w:webHidden/>
              </w:rPr>
              <w:fldChar w:fldCharType="begin"/>
            </w:r>
            <w:r>
              <w:rPr>
                <w:noProof/>
                <w:webHidden/>
              </w:rPr>
              <w:instrText xml:space="preserve"> PAGEREF _Toc238077685 \h </w:instrText>
            </w:r>
            <w:r>
              <w:rPr>
                <w:noProof/>
                <w:webHidden/>
              </w:rPr>
            </w:r>
            <w:r>
              <w:rPr>
                <w:noProof/>
                <w:webHidden/>
              </w:rPr>
              <w:fldChar w:fldCharType="separate"/>
            </w:r>
            <w:r>
              <w:rPr>
                <w:noProof/>
                <w:webHidden/>
              </w:rPr>
              <w:t>7</w:t>
            </w:r>
            <w:r>
              <w:rPr>
                <w:noProof/>
                <w:webHidden/>
              </w:rPr>
              <w:fldChar w:fldCharType="end"/>
            </w:r>
          </w:hyperlink>
        </w:p>
        <w:p w14:paraId="4475C33D" w14:textId="4B9F5946"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86" w:history="1">
            <w:r w:rsidRPr="003874A6">
              <w:rPr>
                <w:rStyle w:val="Hyperlink"/>
                <w:noProof/>
              </w:rPr>
              <w:t>1.4 Research Objectives</w:t>
            </w:r>
            <w:r>
              <w:rPr>
                <w:noProof/>
                <w:webHidden/>
              </w:rPr>
              <w:tab/>
            </w:r>
            <w:r>
              <w:rPr>
                <w:noProof/>
                <w:webHidden/>
              </w:rPr>
              <w:fldChar w:fldCharType="begin"/>
            </w:r>
            <w:r>
              <w:rPr>
                <w:noProof/>
                <w:webHidden/>
              </w:rPr>
              <w:instrText xml:space="preserve"> PAGEREF _Toc238077686 \h </w:instrText>
            </w:r>
            <w:r>
              <w:rPr>
                <w:noProof/>
                <w:webHidden/>
              </w:rPr>
            </w:r>
            <w:r>
              <w:rPr>
                <w:noProof/>
                <w:webHidden/>
              </w:rPr>
              <w:fldChar w:fldCharType="separate"/>
            </w:r>
            <w:r>
              <w:rPr>
                <w:noProof/>
                <w:webHidden/>
              </w:rPr>
              <w:t>7</w:t>
            </w:r>
            <w:r>
              <w:rPr>
                <w:noProof/>
                <w:webHidden/>
              </w:rPr>
              <w:fldChar w:fldCharType="end"/>
            </w:r>
          </w:hyperlink>
        </w:p>
        <w:p w14:paraId="74CFE721" w14:textId="5602BC97"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87" w:history="1">
            <w:r w:rsidRPr="003874A6">
              <w:rPr>
                <w:rStyle w:val="Hyperlink"/>
                <w:noProof/>
              </w:rPr>
              <w:t>1.5 Research Questions</w:t>
            </w:r>
            <w:r>
              <w:rPr>
                <w:noProof/>
                <w:webHidden/>
              </w:rPr>
              <w:tab/>
            </w:r>
            <w:r>
              <w:rPr>
                <w:noProof/>
                <w:webHidden/>
              </w:rPr>
              <w:fldChar w:fldCharType="begin"/>
            </w:r>
            <w:r>
              <w:rPr>
                <w:noProof/>
                <w:webHidden/>
              </w:rPr>
              <w:instrText xml:space="preserve"> PAGEREF _Toc238077687 \h </w:instrText>
            </w:r>
            <w:r>
              <w:rPr>
                <w:noProof/>
                <w:webHidden/>
              </w:rPr>
            </w:r>
            <w:r>
              <w:rPr>
                <w:noProof/>
                <w:webHidden/>
              </w:rPr>
              <w:fldChar w:fldCharType="separate"/>
            </w:r>
            <w:r>
              <w:rPr>
                <w:noProof/>
                <w:webHidden/>
              </w:rPr>
              <w:t>8</w:t>
            </w:r>
            <w:r>
              <w:rPr>
                <w:noProof/>
                <w:webHidden/>
              </w:rPr>
              <w:fldChar w:fldCharType="end"/>
            </w:r>
          </w:hyperlink>
        </w:p>
        <w:p w14:paraId="66E2D35F" w14:textId="0D5D3DBA"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88" w:history="1">
            <w:r w:rsidRPr="003874A6">
              <w:rPr>
                <w:rStyle w:val="Hyperlink"/>
                <w:noProof/>
              </w:rPr>
              <w:t>1.6 Scope and Structure of the Research</w:t>
            </w:r>
            <w:r>
              <w:rPr>
                <w:noProof/>
                <w:webHidden/>
              </w:rPr>
              <w:tab/>
            </w:r>
            <w:r>
              <w:rPr>
                <w:noProof/>
                <w:webHidden/>
              </w:rPr>
              <w:fldChar w:fldCharType="begin"/>
            </w:r>
            <w:r>
              <w:rPr>
                <w:noProof/>
                <w:webHidden/>
              </w:rPr>
              <w:instrText xml:space="preserve"> PAGEREF _Toc238077688 \h </w:instrText>
            </w:r>
            <w:r>
              <w:rPr>
                <w:noProof/>
                <w:webHidden/>
              </w:rPr>
            </w:r>
            <w:r>
              <w:rPr>
                <w:noProof/>
                <w:webHidden/>
              </w:rPr>
              <w:fldChar w:fldCharType="separate"/>
            </w:r>
            <w:r>
              <w:rPr>
                <w:noProof/>
                <w:webHidden/>
              </w:rPr>
              <w:t>8</w:t>
            </w:r>
            <w:r>
              <w:rPr>
                <w:noProof/>
                <w:webHidden/>
              </w:rPr>
              <w:fldChar w:fldCharType="end"/>
            </w:r>
          </w:hyperlink>
        </w:p>
        <w:p w14:paraId="26D3E36B" w14:textId="54FE93FD"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689" w:history="1">
            <w:r w:rsidRPr="003874A6">
              <w:rPr>
                <w:rStyle w:val="Hyperlink"/>
                <w:noProof/>
              </w:rPr>
              <w:t>Chapter 2: Literature Review</w:t>
            </w:r>
            <w:r>
              <w:rPr>
                <w:noProof/>
                <w:webHidden/>
              </w:rPr>
              <w:tab/>
            </w:r>
            <w:r>
              <w:rPr>
                <w:noProof/>
                <w:webHidden/>
              </w:rPr>
              <w:fldChar w:fldCharType="begin"/>
            </w:r>
            <w:r>
              <w:rPr>
                <w:noProof/>
                <w:webHidden/>
              </w:rPr>
              <w:instrText xml:space="preserve"> PAGEREF _Toc238077689 \h </w:instrText>
            </w:r>
            <w:r>
              <w:rPr>
                <w:noProof/>
                <w:webHidden/>
              </w:rPr>
            </w:r>
            <w:r>
              <w:rPr>
                <w:noProof/>
                <w:webHidden/>
              </w:rPr>
              <w:fldChar w:fldCharType="separate"/>
            </w:r>
            <w:r>
              <w:rPr>
                <w:noProof/>
                <w:webHidden/>
              </w:rPr>
              <w:t>9</w:t>
            </w:r>
            <w:r>
              <w:rPr>
                <w:noProof/>
                <w:webHidden/>
              </w:rPr>
              <w:fldChar w:fldCharType="end"/>
            </w:r>
          </w:hyperlink>
        </w:p>
        <w:p w14:paraId="29C835AC" w14:textId="62732838"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0" w:history="1">
            <w:r w:rsidRPr="003874A6">
              <w:rPr>
                <w:rStyle w:val="Hyperlink"/>
                <w:noProof/>
              </w:rPr>
              <w:t>2.1 Introduction</w:t>
            </w:r>
            <w:r>
              <w:rPr>
                <w:noProof/>
                <w:webHidden/>
              </w:rPr>
              <w:tab/>
            </w:r>
            <w:r>
              <w:rPr>
                <w:noProof/>
                <w:webHidden/>
              </w:rPr>
              <w:fldChar w:fldCharType="begin"/>
            </w:r>
            <w:r>
              <w:rPr>
                <w:noProof/>
                <w:webHidden/>
              </w:rPr>
              <w:instrText xml:space="preserve"> PAGEREF _Toc238077690 \h </w:instrText>
            </w:r>
            <w:r>
              <w:rPr>
                <w:noProof/>
                <w:webHidden/>
              </w:rPr>
            </w:r>
            <w:r>
              <w:rPr>
                <w:noProof/>
                <w:webHidden/>
              </w:rPr>
              <w:fldChar w:fldCharType="separate"/>
            </w:r>
            <w:r>
              <w:rPr>
                <w:noProof/>
                <w:webHidden/>
              </w:rPr>
              <w:t>9</w:t>
            </w:r>
            <w:r>
              <w:rPr>
                <w:noProof/>
                <w:webHidden/>
              </w:rPr>
              <w:fldChar w:fldCharType="end"/>
            </w:r>
          </w:hyperlink>
        </w:p>
        <w:p w14:paraId="00BFCB00" w14:textId="45F9BC51"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1" w:history="1">
            <w:r w:rsidRPr="003874A6">
              <w:rPr>
                <w:rStyle w:val="Hyperlink"/>
                <w:noProof/>
              </w:rPr>
              <w:t>2.2 Definition and Development of Remote and Hybrid Working</w:t>
            </w:r>
            <w:r>
              <w:rPr>
                <w:noProof/>
                <w:webHidden/>
              </w:rPr>
              <w:tab/>
            </w:r>
            <w:r>
              <w:rPr>
                <w:noProof/>
                <w:webHidden/>
              </w:rPr>
              <w:fldChar w:fldCharType="begin"/>
            </w:r>
            <w:r>
              <w:rPr>
                <w:noProof/>
                <w:webHidden/>
              </w:rPr>
              <w:instrText xml:space="preserve"> PAGEREF _Toc238077691 \h </w:instrText>
            </w:r>
            <w:r>
              <w:rPr>
                <w:noProof/>
                <w:webHidden/>
              </w:rPr>
            </w:r>
            <w:r>
              <w:rPr>
                <w:noProof/>
                <w:webHidden/>
              </w:rPr>
              <w:fldChar w:fldCharType="separate"/>
            </w:r>
            <w:r>
              <w:rPr>
                <w:noProof/>
                <w:webHidden/>
              </w:rPr>
              <w:t>9</w:t>
            </w:r>
            <w:r>
              <w:rPr>
                <w:noProof/>
                <w:webHidden/>
              </w:rPr>
              <w:fldChar w:fldCharType="end"/>
            </w:r>
          </w:hyperlink>
        </w:p>
        <w:p w14:paraId="58DB655D" w14:textId="400C2B2F"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2" w:history="1">
            <w:r w:rsidRPr="003874A6">
              <w:rPr>
                <w:rStyle w:val="Hyperlink"/>
                <w:noProof/>
              </w:rPr>
              <w:t>2.3 Remote and Hybrid Working in the UK Context</w:t>
            </w:r>
            <w:r>
              <w:rPr>
                <w:noProof/>
                <w:webHidden/>
              </w:rPr>
              <w:tab/>
            </w:r>
            <w:r>
              <w:rPr>
                <w:noProof/>
                <w:webHidden/>
              </w:rPr>
              <w:fldChar w:fldCharType="begin"/>
            </w:r>
            <w:r>
              <w:rPr>
                <w:noProof/>
                <w:webHidden/>
              </w:rPr>
              <w:instrText xml:space="preserve"> PAGEREF _Toc238077692 \h </w:instrText>
            </w:r>
            <w:r>
              <w:rPr>
                <w:noProof/>
                <w:webHidden/>
              </w:rPr>
            </w:r>
            <w:r>
              <w:rPr>
                <w:noProof/>
                <w:webHidden/>
              </w:rPr>
              <w:fldChar w:fldCharType="separate"/>
            </w:r>
            <w:r>
              <w:rPr>
                <w:noProof/>
                <w:webHidden/>
              </w:rPr>
              <w:t>10</w:t>
            </w:r>
            <w:r>
              <w:rPr>
                <w:noProof/>
                <w:webHidden/>
              </w:rPr>
              <w:fldChar w:fldCharType="end"/>
            </w:r>
          </w:hyperlink>
        </w:p>
        <w:p w14:paraId="73CC7A9F" w14:textId="3D161622"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3" w:history="1">
            <w:r w:rsidRPr="003874A6">
              <w:rPr>
                <w:rStyle w:val="Hyperlink"/>
                <w:noProof/>
              </w:rPr>
              <w:t>2.4 Remote and Hybrid Working and Employee Productivity</w:t>
            </w:r>
            <w:r>
              <w:rPr>
                <w:noProof/>
                <w:webHidden/>
              </w:rPr>
              <w:tab/>
            </w:r>
            <w:r>
              <w:rPr>
                <w:noProof/>
                <w:webHidden/>
              </w:rPr>
              <w:fldChar w:fldCharType="begin"/>
            </w:r>
            <w:r>
              <w:rPr>
                <w:noProof/>
                <w:webHidden/>
              </w:rPr>
              <w:instrText xml:space="preserve"> PAGEREF _Toc238077693 \h </w:instrText>
            </w:r>
            <w:r>
              <w:rPr>
                <w:noProof/>
                <w:webHidden/>
              </w:rPr>
            </w:r>
            <w:r>
              <w:rPr>
                <w:noProof/>
                <w:webHidden/>
              </w:rPr>
              <w:fldChar w:fldCharType="separate"/>
            </w:r>
            <w:r>
              <w:rPr>
                <w:noProof/>
                <w:webHidden/>
              </w:rPr>
              <w:t>11</w:t>
            </w:r>
            <w:r>
              <w:rPr>
                <w:noProof/>
                <w:webHidden/>
              </w:rPr>
              <w:fldChar w:fldCharType="end"/>
            </w:r>
          </w:hyperlink>
        </w:p>
        <w:p w14:paraId="06892944" w14:textId="46ECB290"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4" w:history="1">
            <w:r w:rsidRPr="003874A6">
              <w:rPr>
                <w:rStyle w:val="Hyperlink"/>
                <w:noProof/>
              </w:rPr>
              <w:t>2.5 Remote and Hybrid Working and Employee Engagement</w:t>
            </w:r>
            <w:r>
              <w:rPr>
                <w:noProof/>
                <w:webHidden/>
              </w:rPr>
              <w:tab/>
            </w:r>
            <w:r>
              <w:rPr>
                <w:noProof/>
                <w:webHidden/>
              </w:rPr>
              <w:fldChar w:fldCharType="begin"/>
            </w:r>
            <w:r>
              <w:rPr>
                <w:noProof/>
                <w:webHidden/>
              </w:rPr>
              <w:instrText xml:space="preserve"> PAGEREF _Toc238077694 \h </w:instrText>
            </w:r>
            <w:r>
              <w:rPr>
                <w:noProof/>
                <w:webHidden/>
              </w:rPr>
            </w:r>
            <w:r>
              <w:rPr>
                <w:noProof/>
                <w:webHidden/>
              </w:rPr>
              <w:fldChar w:fldCharType="separate"/>
            </w:r>
            <w:r>
              <w:rPr>
                <w:noProof/>
                <w:webHidden/>
              </w:rPr>
              <w:t>12</w:t>
            </w:r>
            <w:r>
              <w:rPr>
                <w:noProof/>
                <w:webHidden/>
              </w:rPr>
              <w:fldChar w:fldCharType="end"/>
            </w:r>
          </w:hyperlink>
        </w:p>
        <w:p w14:paraId="5700C0C9" w14:textId="4F2D6D38"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5" w:history="1">
            <w:r w:rsidRPr="003874A6">
              <w:rPr>
                <w:rStyle w:val="Hyperlink"/>
                <w:noProof/>
              </w:rPr>
              <w:t>2.6 Communication, Collaboration and Wellbeing</w:t>
            </w:r>
            <w:r>
              <w:rPr>
                <w:noProof/>
                <w:webHidden/>
              </w:rPr>
              <w:tab/>
            </w:r>
            <w:r>
              <w:rPr>
                <w:noProof/>
                <w:webHidden/>
              </w:rPr>
              <w:fldChar w:fldCharType="begin"/>
            </w:r>
            <w:r>
              <w:rPr>
                <w:noProof/>
                <w:webHidden/>
              </w:rPr>
              <w:instrText xml:space="preserve"> PAGEREF _Toc238077695 \h </w:instrText>
            </w:r>
            <w:r>
              <w:rPr>
                <w:noProof/>
                <w:webHidden/>
              </w:rPr>
            </w:r>
            <w:r>
              <w:rPr>
                <w:noProof/>
                <w:webHidden/>
              </w:rPr>
              <w:fldChar w:fldCharType="separate"/>
            </w:r>
            <w:r>
              <w:rPr>
                <w:noProof/>
                <w:webHidden/>
              </w:rPr>
              <w:t>13</w:t>
            </w:r>
            <w:r>
              <w:rPr>
                <w:noProof/>
                <w:webHidden/>
              </w:rPr>
              <w:fldChar w:fldCharType="end"/>
            </w:r>
          </w:hyperlink>
        </w:p>
        <w:p w14:paraId="52F0C9DE" w14:textId="22ACA5FC"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6" w:history="1">
            <w:r w:rsidRPr="003874A6">
              <w:rPr>
                <w:rStyle w:val="Hyperlink"/>
                <w:noProof/>
              </w:rPr>
              <w:t>2.7 Positive and Negative Impacts of Remote and Hybrid Working</w:t>
            </w:r>
            <w:r>
              <w:rPr>
                <w:noProof/>
                <w:webHidden/>
              </w:rPr>
              <w:tab/>
            </w:r>
            <w:r>
              <w:rPr>
                <w:noProof/>
                <w:webHidden/>
              </w:rPr>
              <w:fldChar w:fldCharType="begin"/>
            </w:r>
            <w:r>
              <w:rPr>
                <w:noProof/>
                <w:webHidden/>
              </w:rPr>
              <w:instrText xml:space="preserve"> PAGEREF _Toc238077696 \h </w:instrText>
            </w:r>
            <w:r>
              <w:rPr>
                <w:noProof/>
                <w:webHidden/>
              </w:rPr>
            </w:r>
            <w:r>
              <w:rPr>
                <w:noProof/>
                <w:webHidden/>
              </w:rPr>
              <w:fldChar w:fldCharType="separate"/>
            </w:r>
            <w:r>
              <w:rPr>
                <w:noProof/>
                <w:webHidden/>
              </w:rPr>
              <w:t>14</w:t>
            </w:r>
            <w:r>
              <w:rPr>
                <w:noProof/>
                <w:webHidden/>
              </w:rPr>
              <w:fldChar w:fldCharType="end"/>
            </w:r>
          </w:hyperlink>
        </w:p>
        <w:p w14:paraId="7A7D243C" w14:textId="474E3E9D"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7" w:history="1">
            <w:r w:rsidRPr="003874A6">
              <w:rPr>
                <w:rStyle w:val="Hyperlink"/>
                <w:noProof/>
              </w:rPr>
              <w:t>2.8 Gaps in the Literature</w:t>
            </w:r>
            <w:r>
              <w:rPr>
                <w:noProof/>
                <w:webHidden/>
              </w:rPr>
              <w:tab/>
            </w:r>
            <w:r>
              <w:rPr>
                <w:noProof/>
                <w:webHidden/>
              </w:rPr>
              <w:fldChar w:fldCharType="begin"/>
            </w:r>
            <w:r>
              <w:rPr>
                <w:noProof/>
                <w:webHidden/>
              </w:rPr>
              <w:instrText xml:space="preserve"> PAGEREF _Toc238077697 \h </w:instrText>
            </w:r>
            <w:r>
              <w:rPr>
                <w:noProof/>
                <w:webHidden/>
              </w:rPr>
            </w:r>
            <w:r>
              <w:rPr>
                <w:noProof/>
                <w:webHidden/>
              </w:rPr>
              <w:fldChar w:fldCharType="separate"/>
            </w:r>
            <w:r>
              <w:rPr>
                <w:noProof/>
                <w:webHidden/>
              </w:rPr>
              <w:t>14</w:t>
            </w:r>
            <w:r>
              <w:rPr>
                <w:noProof/>
                <w:webHidden/>
              </w:rPr>
              <w:fldChar w:fldCharType="end"/>
            </w:r>
          </w:hyperlink>
        </w:p>
        <w:p w14:paraId="2DE402CA" w14:textId="620A77D4" w:rsidR="004126BF" w:rsidRDefault="004126BF">
          <w:pPr>
            <w:pStyle w:val="TOC3"/>
            <w:tabs>
              <w:tab w:val="right" w:leader="dot" w:pos="9016"/>
            </w:tabs>
            <w:rPr>
              <w:rFonts w:cstheme="minorBidi"/>
              <w:noProof/>
              <w:kern w:val="2"/>
              <w:sz w:val="24"/>
              <w:szCs w:val="24"/>
              <w:lang w:val="en-GB" w:eastAsia="en-GB"/>
              <w14:ligatures w14:val="standardContextual"/>
            </w:rPr>
          </w:pPr>
          <w:hyperlink w:anchor="_Toc238077698" w:history="1">
            <w:r w:rsidRPr="003874A6">
              <w:rPr>
                <w:rStyle w:val="Hyperlink"/>
                <w:noProof/>
              </w:rPr>
              <w:t>Table 2.1: Summary of the Key Research Gaps Identified in the Literature</w:t>
            </w:r>
            <w:r>
              <w:rPr>
                <w:noProof/>
                <w:webHidden/>
              </w:rPr>
              <w:tab/>
            </w:r>
            <w:r>
              <w:rPr>
                <w:noProof/>
                <w:webHidden/>
              </w:rPr>
              <w:fldChar w:fldCharType="begin"/>
            </w:r>
            <w:r>
              <w:rPr>
                <w:noProof/>
                <w:webHidden/>
              </w:rPr>
              <w:instrText xml:space="preserve"> PAGEREF _Toc238077698 \h </w:instrText>
            </w:r>
            <w:r>
              <w:rPr>
                <w:noProof/>
                <w:webHidden/>
              </w:rPr>
            </w:r>
            <w:r>
              <w:rPr>
                <w:noProof/>
                <w:webHidden/>
              </w:rPr>
              <w:fldChar w:fldCharType="separate"/>
            </w:r>
            <w:r>
              <w:rPr>
                <w:noProof/>
                <w:webHidden/>
              </w:rPr>
              <w:t>15</w:t>
            </w:r>
            <w:r>
              <w:rPr>
                <w:noProof/>
                <w:webHidden/>
              </w:rPr>
              <w:fldChar w:fldCharType="end"/>
            </w:r>
          </w:hyperlink>
        </w:p>
        <w:p w14:paraId="1F4BD5ED" w14:textId="1725D584"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699" w:history="1">
            <w:r w:rsidRPr="003874A6">
              <w:rPr>
                <w:rStyle w:val="Hyperlink"/>
                <w:noProof/>
              </w:rPr>
              <w:t>2.9 Summary of the Literature Review</w:t>
            </w:r>
            <w:r>
              <w:rPr>
                <w:noProof/>
                <w:webHidden/>
              </w:rPr>
              <w:tab/>
            </w:r>
            <w:r>
              <w:rPr>
                <w:noProof/>
                <w:webHidden/>
              </w:rPr>
              <w:fldChar w:fldCharType="begin"/>
            </w:r>
            <w:r>
              <w:rPr>
                <w:noProof/>
                <w:webHidden/>
              </w:rPr>
              <w:instrText xml:space="preserve"> PAGEREF _Toc238077699 \h </w:instrText>
            </w:r>
            <w:r>
              <w:rPr>
                <w:noProof/>
                <w:webHidden/>
              </w:rPr>
            </w:r>
            <w:r>
              <w:rPr>
                <w:noProof/>
                <w:webHidden/>
              </w:rPr>
              <w:fldChar w:fldCharType="separate"/>
            </w:r>
            <w:r>
              <w:rPr>
                <w:noProof/>
                <w:webHidden/>
              </w:rPr>
              <w:t>16</w:t>
            </w:r>
            <w:r>
              <w:rPr>
                <w:noProof/>
                <w:webHidden/>
              </w:rPr>
              <w:fldChar w:fldCharType="end"/>
            </w:r>
          </w:hyperlink>
        </w:p>
        <w:p w14:paraId="3B5AB712" w14:textId="52572923"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700" w:history="1">
            <w:r w:rsidRPr="003874A6">
              <w:rPr>
                <w:rStyle w:val="Hyperlink"/>
                <w:noProof/>
              </w:rPr>
              <w:t>Chapter 3: Methodology</w:t>
            </w:r>
            <w:r>
              <w:rPr>
                <w:noProof/>
                <w:webHidden/>
              </w:rPr>
              <w:tab/>
            </w:r>
            <w:r>
              <w:rPr>
                <w:noProof/>
                <w:webHidden/>
              </w:rPr>
              <w:fldChar w:fldCharType="begin"/>
            </w:r>
            <w:r>
              <w:rPr>
                <w:noProof/>
                <w:webHidden/>
              </w:rPr>
              <w:instrText xml:space="preserve"> PAGEREF _Toc238077700 \h </w:instrText>
            </w:r>
            <w:r>
              <w:rPr>
                <w:noProof/>
                <w:webHidden/>
              </w:rPr>
            </w:r>
            <w:r>
              <w:rPr>
                <w:noProof/>
                <w:webHidden/>
              </w:rPr>
              <w:fldChar w:fldCharType="separate"/>
            </w:r>
            <w:r>
              <w:rPr>
                <w:noProof/>
                <w:webHidden/>
              </w:rPr>
              <w:t>17</w:t>
            </w:r>
            <w:r>
              <w:rPr>
                <w:noProof/>
                <w:webHidden/>
              </w:rPr>
              <w:fldChar w:fldCharType="end"/>
            </w:r>
          </w:hyperlink>
        </w:p>
        <w:p w14:paraId="222DFC71" w14:textId="3546F5C9"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1" w:history="1">
            <w:r w:rsidRPr="003874A6">
              <w:rPr>
                <w:rStyle w:val="Hyperlink"/>
                <w:noProof/>
              </w:rPr>
              <w:t>3.1 Introduction</w:t>
            </w:r>
            <w:r>
              <w:rPr>
                <w:noProof/>
                <w:webHidden/>
              </w:rPr>
              <w:tab/>
            </w:r>
            <w:r>
              <w:rPr>
                <w:noProof/>
                <w:webHidden/>
              </w:rPr>
              <w:fldChar w:fldCharType="begin"/>
            </w:r>
            <w:r>
              <w:rPr>
                <w:noProof/>
                <w:webHidden/>
              </w:rPr>
              <w:instrText xml:space="preserve"> PAGEREF _Toc238077701 \h </w:instrText>
            </w:r>
            <w:r>
              <w:rPr>
                <w:noProof/>
                <w:webHidden/>
              </w:rPr>
            </w:r>
            <w:r>
              <w:rPr>
                <w:noProof/>
                <w:webHidden/>
              </w:rPr>
              <w:fldChar w:fldCharType="separate"/>
            </w:r>
            <w:r>
              <w:rPr>
                <w:noProof/>
                <w:webHidden/>
              </w:rPr>
              <w:t>17</w:t>
            </w:r>
            <w:r>
              <w:rPr>
                <w:noProof/>
                <w:webHidden/>
              </w:rPr>
              <w:fldChar w:fldCharType="end"/>
            </w:r>
          </w:hyperlink>
        </w:p>
        <w:p w14:paraId="593A38CA" w14:textId="5E67B0A0"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2" w:history="1">
            <w:r w:rsidRPr="003874A6">
              <w:rPr>
                <w:rStyle w:val="Hyperlink"/>
                <w:noProof/>
              </w:rPr>
              <w:t>3.2 Research Approach</w:t>
            </w:r>
            <w:r>
              <w:rPr>
                <w:noProof/>
                <w:webHidden/>
              </w:rPr>
              <w:tab/>
            </w:r>
            <w:r>
              <w:rPr>
                <w:noProof/>
                <w:webHidden/>
              </w:rPr>
              <w:fldChar w:fldCharType="begin"/>
            </w:r>
            <w:r>
              <w:rPr>
                <w:noProof/>
                <w:webHidden/>
              </w:rPr>
              <w:instrText xml:space="preserve"> PAGEREF _Toc238077702 \h </w:instrText>
            </w:r>
            <w:r>
              <w:rPr>
                <w:noProof/>
                <w:webHidden/>
              </w:rPr>
            </w:r>
            <w:r>
              <w:rPr>
                <w:noProof/>
                <w:webHidden/>
              </w:rPr>
              <w:fldChar w:fldCharType="separate"/>
            </w:r>
            <w:r>
              <w:rPr>
                <w:noProof/>
                <w:webHidden/>
              </w:rPr>
              <w:t>17</w:t>
            </w:r>
            <w:r>
              <w:rPr>
                <w:noProof/>
                <w:webHidden/>
              </w:rPr>
              <w:fldChar w:fldCharType="end"/>
            </w:r>
          </w:hyperlink>
        </w:p>
        <w:p w14:paraId="29A19100" w14:textId="6D7C9289"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3" w:history="1">
            <w:r w:rsidRPr="003874A6">
              <w:rPr>
                <w:rStyle w:val="Hyperlink"/>
                <w:noProof/>
              </w:rPr>
              <w:t>3.3 Research Design</w:t>
            </w:r>
            <w:r>
              <w:rPr>
                <w:noProof/>
                <w:webHidden/>
              </w:rPr>
              <w:tab/>
            </w:r>
            <w:r>
              <w:rPr>
                <w:noProof/>
                <w:webHidden/>
              </w:rPr>
              <w:fldChar w:fldCharType="begin"/>
            </w:r>
            <w:r>
              <w:rPr>
                <w:noProof/>
                <w:webHidden/>
              </w:rPr>
              <w:instrText xml:space="preserve"> PAGEREF _Toc238077703 \h </w:instrText>
            </w:r>
            <w:r>
              <w:rPr>
                <w:noProof/>
                <w:webHidden/>
              </w:rPr>
            </w:r>
            <w:r>
              <w:rPr>
                <w:noProof/>
                <w:webHidden/>
              </w:rPr>
              <w:fldChar w:fldCharType="separate"/>
            </w:r>
            <w:r>
              <w:rPr>
                <w:noProof/>
                <w:webHidden/>
              </w:rPr>
              <w:t>18</w:t>
            </w:r>
            <w:r>
              <w:rPr>
                <w:noProof/>
                <w:webHidden/>
              </w:rPr>
              <w:fldChar w:fldCharType="end"/>
            </w:r>
          </w:hyperlink>
        </w:p>
        <w:p w14:paraId="36446AE4" w14:textId="4A28B00D"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4" w:history="1">
            <w:r w:rsidRPr="003874A6">
              <w:rPr>
                <w:rStyle w:val="Hyperlink"/>
                <w:noProof/>
              </w:rPr>
              <w:t>3.4 Data Collection and Search Strategy</w:t>
            </w:r>
            <w:r>
              <w:rPr>
                <w:noProof/>
                <w:webHidden/>
              </w:rPr>
              <w:tab/>
            </w:r>
            <w:r>
              <w:rPr>
                <w:noProof/>
                <w:webHidden/>
              </w:rPr>
              <w:fldChar w:fldCharType="begin"/>
            </w:r>
            <w:r>
              <w:rPr>
                <w:noProof/>
                <w:webHidden/>
              </w:rPr>
              <w:instrText xml:space="preserve"> PAGEREF _Toc238077704 \h </w:instrText>
            </w:r>
            <w:r>
              <w:rPr>
                <w:noProof/>
                <w:webHidden/>
              </w:rPr>
            </w:r>
            <w:r>
              <w:rPr>
                <w:noProof/>
                <w:webHidden/>
              </w:rPr>
              <w:fldChar w:fldCharType="separate"/>
            </w:r>
            <w:r>
              <w:rPr>
                <w:noProof/>
                <w:webHidden/>
              </w:rPr>
              <w:t>18</w:t>
            </w:r>
            <w:r>
              <w:rPr>
                <w:noProof/>
                <w:webHidden/>
              </w:rPr>
              <w:fldChar w:fldCharType="end"/>
            </w:r>
          </w:hyperlink>
        </w:p>
        <w:p w14:paraId="79C58803" w14:textId="384A73DA"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5" w:history="1">
            <w:r w:rsidRPr="003874A6">
              <w:rPr>
                <w:rStyle w:val="Hyperlink"/>
                <w:noProof/>
              </w:rPr>
              <w:t>3.5 Data Selection and Evaluation</w:t>
            </w:r>
            <w:r>
              <w:rPr>
                <w:noProof/>
                <w:webHidden/>
              </w:rPr>
              <w:tab/>
            </w:r>
            <w:r>
              <w:rPr>
                <w:noProof/>
                <w:webHidden/>
              </w:rPr>
              <w:fldChar w:fldCharType="begin"/>
            </w:r>
            <w:r>
              <w:rPr>
                <w:noProof/>
                <w:webHidden/>
              </w:rPr>
              <w:instrText xml:space="preserve"> PAGEREF _Toc238077705 \h </w:instrText>
            </w:r>
            <w:r>
              <w:rPr>
                <w:noProof/>
                <w:webHidden/>
              </w:rPr>
            </w:r>
            <w:r>
              <w:rPr>
                <w:noProof/>
                <w:webHidden/>
              </w:rPr>
              <w:fldChar w:fldCharType="separate"/>
            </w:r>
            <w:r>
              <w:rPr>
                <w:noProof/>
                <w:webHidden/>
              </w:rPr>
              <w:t>19</w:t>
            </w:r>
            <w:r>
              <w:rPr>
                <w:noProof/>
                <w:webHidden/>
              </w:rPr>
              <w:fldChar w:fldCharType="end"/>
            </w:r>
          </w:hyperlink>
        </w:p>
        <w:p w14:paraId="29FFDD77" w14:textId="327469A9"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6" w:history="1">
            <w:r w:rsidRPr="003874A6">
              <w:rPr>
                <w:rStyle w:val="Hyperlink"/>
                <w:noProof/>
              </w:rPr>
              <w:t>3.6 Data Analysis</w:t>
            </w:r>
            <w:r>
              <w:rPr>
                <w:noProof/>
                <w:webHidden/>
              </w:rPr>
              <w:tab/>
            </w:r>
            <w:r>
              <w:rPr>
                <w:noProof/>
                <w:webHidden/>
              </w:rPr>
              <w:fldChar w:fldCharType="begin"/>
            </w:r>
            <w:r>
              <w:rPr>
                <w:noProof/>
                <w:webHidden/>
              </w:rPr>
              <w:instrText xml:space="preserve"> PAGEREF _Toc238077706 \h </w:instrText>
            </w:r>
            <w:r>
              <w:rPr>
                <w:noProof/>
                <w:webHidden/>
              </w:rPr>
            </w:r>
            <w:r>
              <w:rPr>
                <w:noProof/>
                <w:webHidden/>
              </w:rPr>
              <w:fldChar w:fldCharType="separate"/>
            </w:r>
            <w:r>
              <w:rPr>
                <w:noProof/>
                <w:webHidden/>
              </w:rPr>
              <w:t>20</w:t>
            </w:r>
            <w:r>
              <w:rPr>
                <w:noProof/>
                <w:webHidden/>
              </w:rPr>
              <w:fldChar w:fldCharType="end"/>
            </w:r>
          </w:hyperlink>
        </w:p>
        <w:p w14:paraId="57DFFA2B" w14:textId="04352B86"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7" w:history="1">
            <w:r w:rsidRPr="003874A6">
              <w:rPr>
                <w:rStyle w:val="Hyperlink"/>
                <w:noProof/>
              </w:rPr>
              <w:t>3.7 Research Limitations</w:t>
            </w:r>
            <w:r>
              <w:rPr>
                <w:noProof/>
                <w:webHidden/>
              </w:rPr>
              <w:tab/>
            </w:r>
            <w:r>
              <w:rPr>
                <w:noProof/>
                <w:webHidden/>
              </w:rPr>
              <w:fldChar w:fldCharType="begin"/>
            </w:r>
            <w:r>
              <w:rPr>
                <w:noProof/>
                <w:webHidden/>
              </w:rPr>
              <w:instrText xml:space="preserve"> PAGEREF _Toc238077707 \h </w:instrText>
            </w:r>
            <w:r>
              <w:rPr>
                <w:noProof/>
                <w:webHidden/>
              </w:rPr>
            </w:r>
            <w:r>
              <w:rPr>
                <w:noProof/>
                <w:webHidden/>
              </w:rPr>
              <w:fldChar w:fldCharType="separate"/>
            </w:r>
            <w:r>
              <w:rPr>
                <w:noProof/>
                <w:webHidden/>
              </w:rPr>
              <w:t>21</w:t>
            </w:r>
            <w:r>
              <w:rPr>
                <w:noProof/>
                <w:webHidden/>
              </w:rPr>
              <w:fldChar w:fldCharType="end"/>
            </w:r>
          </w:hyperlink>
        </w:p>
        <w:p w14:paraId="468D1897" w14:textId="74A2784C"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708" w:history="1">
            <w:r w:rsidRPr="003874A6">
              <w:rPr>
                <w:rStyle w:val="Hyperlink"/>
                <w:noProof/>
              </w:rPr>
              <w:t>Chapter 4: Findings and Discussion</w:t>
            </w:r>
            <w:r>
              <w:rPr>
                <w:noProof/>
                <w:webHidden/>
              </w:rPr>
              <w:tab/>
            </w:r>
            <w:r>
              <w:rPr>
                <w:noProof/>
                <w:webHidden/>
              </w:rPr>
              <w:fldChar w:fldCharType="begin"/>
            </w:r>
            <w:r>
              <w:rPr>
                <w:noProof/>
                <w:webHidden/>
              </w:rPr>
              <w:instrText xml:space="preserve"> PAGEREF _Toc238077708 \h </w:instrText>
            </w:r>
            <w:r>
              <w:rPr>
                <w:noProof/>
                <w:webHidden/>
              </w:rPr>
            </w:r>
            <w:r>
              <w:rPr>
                <w:noProof/>
                <w:webHidden/>
              </w:rPr>
              <w:fldChar w:fldCharType="separate"/>
            </w:r>
            <w:r>
              <w:rPr>
                <w:noProof/>
                <w:webHidden/>
              </w:rPr>
              <w:t>22</w:t>
            </w:r>
            <w:r>
              <w:rPr>
                <w:noProof/>
                <w:webHidden/>
              </w:rPr>
              <w:fldChar w:fldCharType="end"/>
            </w:r>
          </w:hyperlink>
        </w:p>
        <w:p w14:paraId="2DF531F2" w14:textId="20CB01C3"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09" w:history="1">
            <w:r w:rsidRPr="003874A6">
              <w:rPr>
                <w:rStyle w:val="Hyperlink"/>
                <w:noProof/>
              </w:rPr>
              <w:t>4.1 Introduction</w:t>
            </w:r>
            <w:r>
              <w:rPr>
                <w:noProof/>
                <w:webHidden/>
              </w:rPr>
              <w:tab/>
            </w:r>
            <w:r>
              <w:rPr>
                <w:noProof/>
                <w:webHidden/>
              </w:rPr>
              <w:fldChar w:fldCharType="begin"/>
            </w:r>
            <w:r>
              <w:rPr>
                <w:noProof/>
                <w:webHidden/>
              </w:rPr>
              <w:instrText xml:space="preserve"> PAGEREF _Toc238077709 \h </w:instrText>
            </w:r>
            <w:r>
              <w:rPr>
                <w:noProof/>
                <w:webHidden/>
              </w:rPr>
            </w:r>
            <w:r>
              <w:rPr>
                <w:noProof/>
                <w:webHidden/>
              </w:rPr>
              <w:fldChar w:fldCharType="separate"/>
            </w:r>
            <w:r>
              <w:rPr>
                <w:noProof/>
                <w:webHidden/>
              </w:rPr>
              <w:t>22</w:t>
            </w:r>
            <w:r>
              <w:rPr>
                <w:noProof/>
                <w:webHidden/>
              </w:rPr>
              <w:fldChar w:fldCharType="end"/>
            </w:r>
          </w:hyperlink>
        </w:p>
        <w:p w14:paraId="3289E9A1" w14:textId="12230717"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0" w:history="1">
            <w:r w:rsidRPr="003874A6">
              <w:rPr>
                <w:rStyle w:val="Hyperlink"/>
                <w:noProof/>
              </w:rPr>
              <w:t>4.2 Findings on Employee Productivity</w:t>
            </w:r>
            <w:r>
              <w:rPr>
                <w:noProof/>
                <w:webHidden/>
              </w:rPr>
              <w:tab/>
            </w:r>
            <w:r>
              <w:rPr>
                <w:noProof/>
                <w:webHidden/>
              </w:rPr>
              <w:fldChar w:fldCharType="begin"/>
            </w:r>
            <w:r>
              <w:rPr>
                <w:noProof/>
                <w:webHidden/>
              </w:rPr>
              <w:instrText xml:space="preserve"> PAGEREF _Toc238077710 \h </w:instrText>
            </w:r>
            <w:r>
              <w:rPr>
                <w:noProof/>
                <w:webHidden/>
              </w:rPr>
            </w:r>
            <w:r>
              <w:rPr>
                <w:noProof/>
                <w:webHidden/>
              </w:rPr>
              <w:fldChar w:fldCharType="separate"/>
            </w:r>
            <w:r>
              <w:rPr>
                <w:noProof/>
                <w:webHidden/>
              </w:rPr>
              <w:t>22</w:t>
            </w:r>
            <w:r>
              <w:rPr>
                <w:noProof/>
                <w:webHidden/>
              </w:rPr>
              <w:fldChar w:fldCharType="end"/>
            </w:r>
          </w:hyperlink>
        </w:p>
        <w:p w14:paraId="6FD4A1B9" w14:textId="2955FFFE"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1" w:history="1">
            <w:r w:rsidRPr="003874A6">
              <w:rPr>
                <w:rStyle w:val="Hyperlink"/>
                <w:noProof/>
              </w:rPr>
              <w:t>4.3 Findings on Employee Engagement</w:t>
            </w:r>
            <w:r>
              <w:rPr>
                <w:noProof/>
                <w:webHidden/>
              </w:rPr>
              <w:tab/>
            </w:r>
            <w:r>
              <w:rPr>
                <w:noProof/>
                <w:webHidden/>
              </w:rPr>
              <w:fldChar w:fldCharType="begin"/>
            </w:r>
            <w:r>
              <w:rPr>
                <w:noProof/>
                <w:webHidden/>
              </w:rPr>
              <w:instrText xml:space="preserve"> PAGEREF _Toc238077711 \h </w:instrText>
            </w:r>
            <w:r>
              <w:rPr>
                <w:noProof/>
                <w:webHidden/>
              </w:rPr>
            </w:r>
            <w:r>
              <w:rPr>
                <w:noProof/>
                <w:webHidden/>
              </w:rPr>
              <w:fldChar w:fldCharType="separate"/>
            </w:r>
            <w:r>
              <w:rPr>
                <w:noProof/>
                <w:webHidden/>
              </w:rPr>
              <w:t>23</w:t>
            </w:r>
            <w:r>
              <w:rPr>
                <w:noProof/>
                <w:webHidden/>
              </w:rPr>
              <w:fldChar w:fldCharType="end"/>
            </w:r>
          </w:hyperlink>
        </w:p>
        <w:p w14:paraId="4B4D270C" w14:textId="3920BC3E"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2" w:history="1">
            <w:r w:rsidRPr="003874A6">
              <w:rPr>
                <w:rStyle w:val="Hyperlink"/>
                <w:noProof/>
              </w:rPr>
              <w:t>4.4 Findings on Communication, Collaboration and Wellbeing</w:t>
            </w:r>
            <w:r>
              <w:rPr>
                <w:noProof/>
                <w:webHidden/>
              </w:rPr>
              <w:tab/>
            </w:r>
            <w:r>
              <w:rPr>
                <w:noProof/>
                <w:webHidden/>
              </w:rPr>
              <w:fldChar w:fldCharType="begin"/>
            </w:r>
            <w:r>
              <w:rPr>
                <w:noProof/>
                <w:webHidden/>
              </w:rPr>
              <w:instrText xml:space="preserve"> PAGEREF _Toc238077712 \h </w:instrText>
            </w:r>
            <w:r>
              <w:rPr>
                <w:noProof/>
                <w:webHidden/>
              </w:rPr>
            </w:r>
            <w:r>
              <w:rPr>
                <w:noProof/>
                <w:webHidden/>
              </w:rPr>
              <w:fldChar w:fldCharType="separate"/>
            </w:r>
            <w:r>
              <w:rPr>
                <w:noProof/>
                <w:webHidden/>
              </w:rPr>
              <w:t>24</w:t>
            </w:r>
            <w:r>
              <w:rPr>
                <w:noProof/>
                <w:webHidden/>
              </w:rPr>
              <w:fldChar w:fldCharType="end"/>
            </w:r>
          </w:hyperlink>
        </w:p>
        <w:p w14:paraId="69DFE67A" w14:textId="01517BC0"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3" w:history="1">
            <w:r w:rsidRPr="003874A6">
              <w:rPr>
                <w:rStyle w:val="Hyperlink"/>
                <w:noProof/>
              </w:rPr>
              <w:t>4.5 Discussion of Findings</w:t>
            </w:r>
            <w:r>
              <w:rPr>
                <w:noProof/>
                <w:webHidden/>
              </w:rPr>
              <w:tab/>
            </w:r>
            <w:r>
              <w:rPr>
                <w:noProof/>
                <w:webHidden/>
              </w:rPr>
              <w:fldChar w:fldCharType="begin"/>
            </w:r>
            <w:r>
              <w:rPr>
                <w:noProof/>
                <w:webHidden/>
              </w:rPr>
              <w:instrText xml:space="preserve"> PAGEREF _Toc238077713 \h </w:instrText>
            </w:r>
            <w:r>
              <w:rPr>
                <w:noProof/>
                <w:webHidden/>
              </w:rPr>
            </w:r>
            <w:r>
              <w:rPr>
                <w:noProof/>
                <w:webHidden/>
              </w:rPr>
              <w:fldChar w:fldCharType="separate"/>
            </w:r>
            <w:r>
              <w:rPr>
                <w:noProof/>
                <w:webHidden/>
              </w:rPr>
              <w:t>25</w:t>
            </w:r>
            <w:r>
              <w:rPr>
                <w:noProof/>
                <w:webHidden/>
              </w:rPr>
              <w:fldChar w:fldCharType="end"/>
            </w:r>
          </w:hyperlink>
        </w:p>
        <w:p w14:paraId="4D99BE78" w14:textId="178EA31E"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4" w:history="1">
            <w:r w:rsidRPr="003874A6">
              <w:rPr>
                <w:rStyle w:val="Hyperlink"/>
                <w:noProof/>
              </w:rPr>
              <w:t>4.6 Chapter Summary</w:t>
            </w:r>
            <w:r>
              <w:rPr>
                <w:noProof/>
                <w:webHidden/>
              </w:rPr>
              <w:tab/>
            </w:r>
            <w:r>
              <w:rPr>
                <w:noProof/>
                <w:webHidden/>
              </w:rPr>
              <w:fldChar w:fldCharType="begin"/>
            </w:r>
            <w:r>
              <w:rPr>
                <w:noProof/>
                <w:webHidden/>
              </w:rPr>
              <w:instrText xml:space="preserve"> PAGEREF _Toc238077714 \h </w:instrText>
            </w:r>
            <w:r>
              <w:rPr>
                <w:noProof/>
                <w:webHidden/>
              </w:rPr>
            </w:r>
            <w:r>
              <w:rPr>
                <w:noProof/>
                <w:webHidden/>
              </w:rPr>
              <w:fldChar w:fldCharType="separate"/>
            </w:r>
            <w:r>
              <w:rPr>
                <w:noProof/>
                <w:webHidden/>
              </w:rPr>
              <w:t>26</w:t>
            </w:r>
            <w:r>
              <w:rPr>
                <w:noProof/>
                <w:webHidden/>
              </w:rPr>
              <w:fldChar w:fldCharType="end"/>
            </w:r>
          </w:hyperlink>
        </w:p>
        <w:p w14:paraId="1E2CEDDE" w14:textId="67D20CD8"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715" w:history="1">
            <w:r w:rsidRPr="003874A6">
              <w:rPr>
                <w:rStyle w:val="Hyperlink"/>
                <w:noProof/>
              </w:rPr>
              <w:t>Chapter 5: Conclusion and Recommendations</w:t>
            </w:r>
            <w:r>
              <w:rPr>
                <w:noProof/>
                <w:webHidden/>
              </w:rPr>
              <w:tab/>
            </w:r>
            <w:r>
              <w:rPr>
                <w:noProof/>
                <w:webHidden/>
              </w:rPr>
              <w:fldChar w:fldCharType="begin"/>
            </w:r>
            <w:r>
              <w:rPr>
                <w:noProof/>
                <w:webHidden/>
              </w:rPr>
              <w:instrText xml:space="preserve"> PAGEREF _Toc238077715 \h </w:instrText>
            </w:r>
            <w:r>
              <w:rPr>
                <w:noProof/>
                <w:webHidden/>
              </w:rPr>
            </w:r>
            <w:r>
              <w:rPr>
                <w:noProof/>
                <w:webHidden/>
              </w:rPr>
              <w:fldChar w:fldCharType="separate"/>
            </w:r>
            <w:r>
              <w:rPr>
                <w:noProof/>
                <w:webHidden/>
              </w:rPr>
              <w:t>27</w:t>
            </w:r>
            <w:r>
              <w:rPr>
                <w:noProof/>
                <w:webHidden/>
              </w:rPr>
              <w:fldChar w:fldCharType="end"/>
            </w:r>
          </w:hyperlink>
        </w:p>
        <w:p w14:paraId="3CAE232F" w14:textId="3CEDBD3E"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6" w:history="1">
            <w:r w:rsidRPr="003874A6">
              <w:rPr>
                <w:rStyle w:val="Hyperlink"/>
                <w:noProof/>
              </w:rPr>
              <w:t>5.1 Introduction</w:t>
            </w:r>
            <w:r>
              <w:rPr>
                <w:noProof/>
                <w:webHidden/>
              </w:rPr>
              <w:tab/>
            </w:r>
            <w:r>
              <w:rPr>
                <w:noProof/>
                <w:webHidden/>
              </w:rPr>
              <w:fldChar w:fldCharType="begin"/>
            </w:r>
            <w:r>
              <w:rPr>
                <w:noProof/>
                <w:webHidden/>
              </w:rPr>
              <w:instrText xml:space="preserve"> PAGEREF _Toc238077716 \h </w:instrText>
            </w:r>
            <w:r>
              <w:rPr>
                <w:noProof/>
                <w:webHidden/>
              </w:rPr>
            </w:r>
            <w:r>
              <w:rPr>
                <w:noProof/>
                <w:webHidden/>
              </w:rPr>
              <w:fldChar w:fldCharType="separate"/>
            </w:r>
            <w:r>
              <w:rPr>
                <w:noProof/>
                <w:webHidden/>
              </w:rPr>
              <w:t>27</w:t>
            </w:r>
            <w:r>
              <w:rPr>
                <w:noProof/>
                <w:webHidden/>
              </w:rPr>
              <w:fldChar w:fldCharType="end"/>
            </w:r>
          </w:hyperlink>
        </w:p>
        <w:p w14:paraId="7F888B20" w14:textId="165A8F42"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7" w:history="1">
            <w:r w:rsidRPr="003874A6">
              <w:rPr>
                <w:rStyle w:val="Hyperlink"/>
                <w:noProof/>
              </w:rPr>
              <w:t>5.2 Conclusions</w:t>
            </w:r>
            <w:r>
              <w:rPr>
                <w:noProof/>
                <w:webHidden/>
              </w:rPr>
              <w:tab/>
            </w:r>
            <w:r>
              <w:rPr>
                <w:noProof/>
                <w:webHidden/>
              </w:rPr>
              <w:fldChar w:fldCharType="begin"/>
            </w:r>
            <w:r>
              <w:rPr>
                <w:noProof/>
                <w:webHidden/>
              </w:rPr>
              <w:instrText xml:space="preserve"> PAGEREF _Toc238077717 \h </w:instrText>
            </w:r>
            <w:r>
              <w:rPr>
                <w:noProof/>
                <w:webHidden/>
              </w:rPr>
            </w:r>
            <w:r>
              <w:rPr>
                <w:noProof/>
                <w:webHidden/>
              </w:rPr>
              <w:fldChar w:fldCharType="separate"/>
            </w:r>
            <w:r>
              <w:rPr>
                <w:noProof/>
                <w:webHidden/>
              </w:rPr>
              <w:t>27</w:t>
            </w:r>
            <w:r>
              <w:rPr>
                <w:noProof/>
                <w:webHidden/>
              </w:rPr>
              <w:fldChar w:fldCharType="end"/>
            </w:r>
          </w:hyperlink>
        </w:p>
        <w:p w14:paraId="344E4EA6" w14:textId="65144533"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8" w:history="1">
            <w:r w:rsidRPr="003874A6">
              <w:rPr>
                <w:rStyle w:val="Hyperlink"/>
                <w:noProof/>
              </w:rPr>
              <w:t>5.3 Recommendations for Organisations</w:t>
            </w:r>
            <w:r>
              <w:rPr>
                <w:noProof/>
                <w:webHidden/>
              </w:rPr>
              <w:tab/>
            </w:r>
            <w:r>
              <w:rPr>
                <w:noProof/>
                <w:webHidden/>
              </w:rPr>
              <w:fldChar w:fldCharType="begin"/>
            </w:r>
            <w:r>
              <w:rPr>
                <w:noProof/>
                <w:webHidden/>
              </w:rPr>
              <w:instrText xml:space="preserve"> PAGEREF _Toc238077718 \h </w:instrText>
            </w:r>
            <w:r>
              <w:rPr>
                <w:noProof/>
                <w:webHidden/>
              </w:rPr>
            </w:r>
            <w:r>
              <w:rPr>
                <w:noProof/>
                <w:webHidden/>
              </w:rPr>
              <w:fldChar w:fldCharType="separate"/>
            </w:r>
            <w:r>
              <w:rPr>
                <w:noProof/>
                <w:webHidden/>
              </w:rPr>
              <w:t>28</w:t>
            </w:r>
            <w:r>
              <w:rPr>
                <w:noProof/>
                <w:webHidden/>
              </w:rPr>
              <w:fldChar w:fldCharType="end"/>
            </w:r>
          </w:hyperlink>
        </w:p>
        <w:p w14:paraId="3B2C123E" w14:textId="4F8B47BC" w:rsidR="004126BF" w:rsidRDefault="004126BF">
          <w:pPr>
            <w:pStyle w:val="TOC2"/>
            <w:tabs>
              <w:tab w:val="right" w:leader="dot" w:pos="9016"/>
            </w:tabs>
            <w:rPr>
              <w:rFonts w:cstheme="minorBidi"/>
              <w:noProof/>
              <w:kern w:val="2"/>
              <w:sz w:val="24"/>
              <w:szCs w:val="24"/>
              <w:lang w:val="en-GB" w:eastAsia="en-GB"/>
              <w14:ligatures w14:val="standardContextual"/>
            </w:rPr>
          </w:pPr>
          <w:hyperlink w:anchor="_Toc238077719" w:history="1">
            <w:r w:rsidRPr="003874A6">
              <w:rPr>
                <w:rStyle w:val="Hyperlink"/>
                <w:noProof/>
              </w:rPr>
              <w:t>5.4 Recommendations for Future Research</w:t>
            </w:r>
            <w:r>
              <w:rPr>
                <w:noProof/>
                <w:webHidden/>
              </w:rPr>
              <w:tab/>
            </w:r>
            <w:r>
              <w:rPr>
                <w:noProof/>
                <w:webHidden/>
              </w:rPr>
              <w:fldChar w:fldCharType="begin"/>
            </w:r>
            <w:r>
              <w:rPr>
                <w:noProof/>
                <w:webHidden/>
              </w:rPr>
              <w:instrText xml:space="preserve"> PAGEREF _Toc238077719 \h </w:instrText>
            </w:r>
            <w:r>
              <w:rPr>
                <w:noProof/>
                <w:webHidden/>
              </w:rPr>
            </w:r>
            <w:r>
              <w:rPr>
                <w:noProof/>
                <w:webHidden/>
              </w:rPr>
              <w:fldChar w:fldCharType="separate"/>
            </w:r>
            <w:r>
              <w:rPr>
                <w:noProof/>
                <w:webHidden/>
              </w:rPr>
              <w:t>29</w:t>
            </w:r>
            <w:r>
              <w:rPr>
                <w:noProof/>
                <w:webHidden/>
              </w:rPr>
              <w:fldChar w:fldCharType="end"/>
            </w:r>
          </w:hyperlink>
        </w:p>
        <w:p w14:paraId="24C4A97E" w14:textId="53D63887" w:rsidR="004126BF" w:rsidRDefault="004126BF">
          <w:pPr>
            <w:pStyle w:val="TOC1"/>
            <w:tabs>
              <w:tab w:val="right" w:leader="dot" w:pos="9016"/>
            </w:tabs>
            <w:rPr>
              <w:rFonts w:cstheme="minorBidi"/>
              <w:noProof/>
              <w:kern w:val="2"/>
              <w:sz w:val="24"/>
              <w:szCs w:val="24"/>
              <w:lang w:val="en-GB" w:eastAsia="en-GB"/>
              <w14:ligatures w14:val="standardContextual"/>
            </w:rPr>
          </w:pPr>
          <w:hyperlink w:anchor="_Toc238077720" w:history="1">
            <w:r w:rsidRPr="003874A6">
              <w:rPr>
                <w:rStyle w:val="Hyperlink"/>
                <w:noProof/>
              </w:rPr>
              <w:t>Reference List</w:t>
            </w:r>
            <w:r>
              <w:rPr>
                <w:noProof/>
                <w:webHidden/>
              </w:rPr>
              <w:tab/>
            </w:r>
            <w:r>
              <w:rPr>
                <w:noProof/>
                <w:webHidden/>
              </w:rPr>
              <w:fldChar w:fldCharType="begin"/>
            </w:r>
            <w:r>
              <w:rPr>
                <w:noProof/>
                <w:webHidden/>
              </w:rPr>
              <w:instrText xml:space="preserve"> PAGEREF _Toc238077720 \h </w:instrText>
            </w:r>
            <w:r>
              <w:rPr>
                <w:noProof/>
                <w:webHidden/>
              </w:rPr>
            </w:r>
            <w:r>
              <w:rPr>
                <w:noProof/>
                <w:webHidden/>
              </w:rPr>
              <w:fldChar w:fldCharType="separate"/>
            </w:r>
            <w:r>
              <w:rPr>
                <w:noProof/>
                <w:webHidden/>
              </w:rPr>
              <w:t>31</w:t>
            </w:r>
            <w:r>
              <w:rPr>
                <w:noProof/>
                <w:webHidden/>
              </w:rPr>
              <w:fldChar w:fldCharType="end"/>
            </w:r>
          </w:hyperlink>
        </w:p>
        <w:p w14:paraId="1909B312" w14:textId="27A71FDD" w:rsidR="005808C1" w:rsidRDefault="00BA775C" w:rsidP="00561FB3">
          <w:r w:rsidRPr="002D5EBC">
            <w:rPr>
              <w:b/>
              <w:bCs/>
              <w:noProof/>
              <w:sz w:val="18"/>
              <w:szCs w:val="18"/>
            </w:rPr>
            <w:fldChar w:fldCharType="end"/>
          </w:r>
        </w:p>
      </w:sdtContent>
    </w:sdt>
    <w:p w14:paraId="39E3BFD5" w14:textId="77777777" w:rsidR="00F81CC9" w:rsidRDefault="00F81CC9" w:rsidP="00A20571">
      <w:pPr>
        <w:pStyle w:val="Heading1"/>
        <w:jc w:val="both"/>
        <w:rPr>
          <w:color w:val="auto"/>
        </w:rPr>
      </w:pPr>
    </w:p>
    <w:p w14:paraId="37AA26AE" w14:textId="77777777" w:rsidR="00F81CC9" w:rsidRDefault="00F81CC9" w:rsidP="00F81CC9"/>
    <w:p w14:paraId="6D1AA6FA" w14:textId="77777777" w:rsidR="00F81CC9" w:rsidRDefault="00F81CC9" w:rsidP="00F81CC9"/>
    <w:p w14:paraId="28AA1E65" w14:textId="77777777" w:rsidR="00F81CC9" w:rsidRDefault="00F81CC9" w:rsidP="00F81CC9"/>
    <w:p w14:paraId="036E2CF4" w14:textId="77777777" w:rsidR="00F81CC9" w:rsidRDefault="00F81CC9" w:rsidP="00F81CC9"/>
    <w:p w14:paraId="275C3876" w14:textId="77777777" w:rsidR="00F81CC9" w:rsidRDefault="00F81CC9" w:rsidP="00F81CC9"/>
    <w:p w14:paraId="3F8BCFD1" w14:textId="77777777" w:rsidR="00F81CC9" w:rsidRDefault="00F81CC9" w:rsidP="00F81CC9"/>
    <w:p w14:paraId="3EA9E408" w14:textId="77777777" w:rsidR="00F80D40" w:rsidRDefault="00F80D40" w:rsidP="00F81CC9"/>
    <w:p w14:paraId="1786677D" w14:textId="77777777" w:rsidR="00F81CC9" w:rsidRDefault="00F81CC9" w:rsidP="00F81CC9"/>
    <w:p w14:paraId="2CB05D6E" w14:textId="77777777" w:rsidR="00F81CC9" w:rsidRDefault="00F81CC9" w:rsidP="00F81CC9"/>
    <w:p w14:paraId="7B490A86" w14:textId="77777777" w:rsidR="00F81CC9" w:rsidRDefault="00F81CC9" w:rsidP="00F81CC9"/>
    <w:p w14:paraId="0D561451" w14:textId="77777777" w:rsidR="00F81CC9" w:rsidRDefault="00F81CC9" w:rsidP="00F81CC9"/>
    <w:p w14:paraId="176F1DC5" w14:textId="77777777" w:rsidR="00F81CC9" w:rsidRDefault="00F81CC9" w:rsidP="00F81CC9"/>
    <w:p w14:paraId="50D80247" w14:textId="77777777" w:rsidR="00F81CC9" w:rsidRDefault="00F81CC9" w:rsidP="00F81CC9"/>
    <w:p w14:paraId="617CE5F1" w14:textId="77777777" w:rsidR="00F81CC9" w:rsidRDefault="00F81CC9" w:rsidP="00F81CC9"/>
    <w:p w14:paraId="5FC3C70E" w14:textId="77777777" w:rsidR="00F81CC9" w:rsidRDefault="00F81CC9" w:rsidP="00F81CC9"/>
    <w:p w14:paraId="5B23DF28" w14:textId="77777777" w:rsidR="00F81CC9" w:rsidRDefault="00F81CC9" w:rsidP="00F81CC9"/>
    <w:p w14:paraId="2A9C887E" w14:textId="77777777" w:rsidR="00F81CC9" w:rsidRDefault="00F81CC9" w:rsidP="00F81CC9"/>
    <w:p w14:paraId="2796DCE6" w14:textId="77777777" w:rsidR="00F81CC9" w:rsidRDefault="00F81CC9" w:rsidP="00F81CC9"/>
    <w:p w14:paraId="097B5575" w14:textId="77777777" w:rsidR="00F81CC9" w:rsidRDefault="00F81CC9" w:rsidP="00F81CC9"/>
    <w:p w14:paraId="05A8EF71" w14:textId="77777777" w:rsidR="00A265F0" w:rsidRPr="00F81CC9" w:rsidRDefault="00A265F0" w:rsidP="00F81CC9"/>
    <w:p w14:paraId="32321942" w14:textId="4B55E94B" w:rsidR="00BA775C" w:rsidRPr="00BA775C" w:rsidRDefault="00BA775C" w:rsidP="00A20571">
      <w:pPr>
        <w:pStyle w:val="Heading1"/>
        <w:jc w:val="both"/>
        <w:rPr>
          <w:color w:val="auto"/>
        </w:rPr>
      </w:pPr>
      <w:bookmarkStart w:id="3" w:name="_Toc238077682"/>
      <w:r w:rsidRPr="00BA775C">
        <w:rPr>
          <w:color w:val="auto"/>
        </w:rPr>
        <w:t>Chapter 1: Introduction</w:t>
      </w:r>
      <w:bookmarkEnd w:id="3"/>
    </w:p>
    <w:p w14:paraId="4D366EC2" w14:textId="77777777" w:rsidR="00BA775C" w:rsidRPr="00A807DB" w:rsidRDefault="00BA775C" w:rsidP="00A20571">
      <w:pPr>
        <w:pStyle w:val="Heading2"/>
        <w:jc w:val="both"/>
        <w:rPr>
          <w:color w:val="auto"/>
        </w:rPr>
      </w:pPr>
      <w:bookmarkStart w:id="4" w:name="_Toc238077683"/>
      <w:r w:rsidRPr="00A807DB">
        <w:rPr>
          <w:color w:val="auto"/>
        </w:rPr>
        <w:t>1.1 Background to the Research</w:t>
      </w:r>
      <w:bookmarkEnd w:id="4"/>
    </w:p>
    <w:p w14:paraId="3C43F92B" w14:textId="77777777" w:rsidR="00BA775C" w:rsidRPr="00D050BD" w:rsidRDefault="00BA775C" w:rsidP="00A20571">
      <w:pPr>
        <w:jc w:val="both"/>
      </w:pPr>
    </w:p>
    <w:p w14:paraId="168A3420" w14:textId="17F68B06" w:rsidR="00BA775C" w:rsidRPr="00D050BD" w:rsidRDefault="00BA775C" w:rsidP="00A20571">
      <w:pPr>
        <w:jc w:val="both"/>
      </w:pPr>
      <w:r w:rsidRPr="00D050BD">
        <w:t>Remote and hybrid working have become important features of modern employment, since the COVID-19 pandemic changed how many organisations operate. Before the pandemic, working from home existed, but it was not normal for many employees. COVID-19 restrictions forced many organisations to move quickly towards remote working, and since then many employers have continued using remote and hybrid working as part of longer-term planning.</w:t>
      </w:r>
    </w:p>
    <w:p w14:paraId="140F4160" w14:textId="6840229E" w:rsidR="00BA775C" w:rsidRPr="00D050BD" w:rsidRDefault="00BA775C" w:rsidP="00A20571">
      <w:pPr>
        <w:jc w:val="both"/>
      </w:pPr>
      <w:r w:rsidRPr="00D050BD">
        <w:t>Remote working normally refers to employees carrying out their work away from the traditional workplace, often from home. Hybrid working usually involves a mix of remote work and office-based work. These arrangements are relevant in the UK because employers are still deciding how much flexibility to offer and what role the office should play. The Office for National Statistics reported that 28% of working adults in Great Britain were hybrid working in autumn 2024, showing that this is no longer only a temporary response (ONS, 2024).</w:t>
      </w:r>
    </w:p>
    <w:p w14:paraId="7A23E143" w14:textId="5A7C4306" w:rsidR="00BA775C" w:rsidRPr="00D050BD" w:rsidRDefault="00BA775C" w:rsidP="00A20571">
      <w:pPr>
        <w:jc w:val="both"/>
      </w:pPr>
      <w:r w:rsidRPr="00D050BD">
        <w:t>Remote and hybrid working can bring benefits. For employees, they may reduce commuting time, improve work-life balance and give greater control over the working day. For employers, they may support recruitment, retention and access to a wider labour market. Barrero, Bloom and Davis (2021) argue that working from home is likely to remain a long-term feature of employment because many employees value the flexibility it provides. The</w:t>
      </w:r>
      <w:r w:rsidR="000927FF">
        <w:t xml:space="preserve"> </w:t>
      </w:r>
      <w:r w:rsidR="000927FF" w:rsidRPr="000927FF">
        <w:t>Chartered Institute of Personnel and Development [CIPD]</w:t>
      </w:r>
      <w:r w:rsidR="000927FF">
        <w:t xml:space="preserve"> </w:t>
      </w:r>
      <w:r w:rsidRPr="00D050BD">
        <w:t>(2</w:t>
      </w:r>
      <w:r w:rsidR="000927FF">
        <w:t>0</w:t>
      </w:r>
      <w:r w:rsidRPr="00D050BD">
        <w:t>23) also highlights that flexible and hybrid working can support wellbeing, job satisfaction and work-life balance.</w:t>
      </w:r>
    </w:p>
    <w:p w14:paraId="4D85C299" w14:textId="77777777" w:rsidR="00BA775C" w:rsidRPr="00D050BD" w:rsidRDefault="00BA775C" w:rsidP="00A20571">
      <w:pPr>
        <w:jc w:val="both"/>
      </w:pPr>
      <w:r w:rsidRPr="00D050BD">
        <w:t>However, these working arrangements also create challenges. Some employees may become more productive when working from home, but others may experience problems with communication, collaboration, loneliness and separating work from personal life. Wang et al. (2021) identify work-home interference, ineffective communication, procrastination and loneliness as key challenges of remote working. Yang et al. (2022) suggest that remote work can make collaboration networks more static and siloed, reducing informal interaction between teams.</w:t>
      </w:r>
    </w:p>
    <w:p w14:paraId="1F8739C8" w14:textId="77777777" w:rsidR="00BA775C" w:rsidRPr="00D050BD" w:rsidRDefault="00BA775C" w:rsidP="00A20571">
      <w:pPr>
        <w:jc w:val="both"/>
      </w:pPr>
    </w:p>
    <w:p w14:paraId="21C06B1A" w14:textId="77777777" w:rsidR="00BA775C" w:rsidRPr="00A807DB" w:rsidRDefault="00BA775C" w:rsidP="00A20571">
      <w:pPr>
        <w:pStyle w:val="Heading2"/>
        <w:jc w:val="both"/>
        <w:rPr>
          <w:color w:val="auto"/>
        </w:rPr>
      </w:pPr>
      <w:bookmarkStart w:id="5" w:name="_Toc238077684"/>
      <w:r w:rsidRPr="00A807DB">
        <w:rPr>
          <w:color w:val="auto"/>
        </w:rPr>
        <w:t>1.2 Research Problem and Rationale</w:t>
      </w:r>
      <w:bookmarkEnd w:id="5"/>
    </w:p>
    <w:p w14:paraId="6DD975D2" w14:textId="77777777" w:rsidR="00BA775C" w:rsidRPr="00D050BD" w:rsidRDefault="00BA775C" w:rsidP="00A20571">
      <w:pPr>
        <w:jc w:val="both"/>
      </w:pPr>
    </w:p>
    <w:p w14:paraId="4A89EE07" w14:textId="643D0C50" w:rsidR="00BA775C" w:rsidRPr="00D050BD" w:rsidRDefault="00BA775C" w:rsidP="00A20571">
      <w:pPr>
        <w:jc w:val="both"/>
      </w:pPr>
      <w:r w:rsidRPr="00D050BD">
        <w:t xml:space="preserve">The main issue explored in this dissertation is that the impact of remote and hybrid working on productivity and employee engagement is still not fully clear. Some research suggests that working from home can improve productivity. Bloom </w:t>
      </w:r>
      <w:r w:rsidR="000927FF">
        <w:t xml:space="preserve">et al. </w:t>
      </w:r>
      <w:r w:rsidRPr="00D050BD">
        <w:t>(2015), for example, found that home working led to a performance increase in a Chinese experiment, partly because of fewer breaks, fewer sick days and a quieter working environment. More recent research by Bloom, Han and Liang (2024) found that hybrid working improved job satisfaction and reduced quit rates without damaging performance.</w:t>
      </w:r>
    </w:p>
    <w:p w14:paraId="287D5C62" w14:textId="77777777" w:rsidR="00BA775C" w:rsidRPr="00D050BD" w:rsidRDefault="00BA775C" w:rsidP="00A20571">
      <w:pPr>
        <w:jc w:val="both"/>
      </w:pPr>
    </w:p>
    <w:p w14:paraId="04946FD3" w14:textId="7A48F43C" w:rsidR="00BA775C" w:rsidRPr="00D050BD" w:rsidRDefault="00BA775C" w:rsidP="00A20571">
      <w:pPr>
        <w:jc w:val="both"/>
      </w:pPr>
      <w:r w:rsidRPr="00D050BD">
        <w:t>At the same time, the evidence is not completely positive. Remote and hybrid working can reduce informal communication, weaken team relationships and make it harder for employees to feel connected to the organisation. This can affect employee engagement, which is linked to motivation, commitment, wellbeing and organisational performance. Kahn (1990) explains engagement as the way people physically, cognitively and emotionally involve themselves in their work roles. A working model that improves short-term productivity but weakens engagement may not be sustainable in the long term.</w:t>
      </w:r>
    </w:p>
    <w:p w14:paraId="0C1B0894" w14:textId="582B1012" w:rsidR="00BA775C" w:rsidRPr="00D050BD" w:rsidRDefault="00BA775C" w:rsidP="00A20571">
      <w:pPr>
        <w:jc w:val="both"/>
      </w:pPr>
      <w:r w:rsidRPr="00D050BD">
        <w:t>Some employers have embraced hybrid working, while others have encouraged employees to return to the office more regularly. This has created debate about whether remote and hybrid working improve performance or create new management difficulties. The CIPD (2023) notes that flexible and hybrid working can bring positive outcomes, but also challenges around collaboration, culture and people management.</w:t>
      </w:r>
    </w:p>
    <w:p w14:paraId="0424DDA0" w14:textId="77777777" w:rsidR="00BA775C" w:rsidRPr="00D050BD" w:rsidRDefault="00BA775C" w:rsidP="00A20571">
      <w:pPr>
        <w:jc w:val="both"/>
      </w:pPr>
      <w:r w:rsidRPr="00D050BD">
        <w:t>Another reason for this research is that much of the existing evidence comes from outside the UK. Studies from the United States and China are useful, but their findings may not fully apply to UK organisations because workplace culture, employment practices and management expectations can differ between countries. Therefore, this dissertation focuses on UK organisations while using international research where it helps to compare wider trends.</w:t>
      </w:r>
    </w:p>
    <w:p w14:paraId="74C3C220" w14:textId="77777777" w:rsidR="00561FB3" w:rsidRPr="00561FB3" w:rsidRDefault="00561FB3" w:rsidP="00A20571">
      <w:pPr>
        <w:jc w:val="both"/>
      </w:pPr>
    </w:p>
    <w:p w14:paraId="350A459E" w14:textId="77777777" w:rsidR="00D92781" w:rsidRPr="00D92781" w:rsidRDefault="00D92781" w:rsidP="00A20571">
      <w:pPr>
        <w:pStyle w:val="Heading2"/>
        <w:jc w:val="both"/>
        <w:rPr>
          <w:color w:val="auto"/>
        </w:rPr>
      </w:pPr>
      <w:bookmarkStart w:id="6" w:name="_Toc238077685"/>
      <w:r w:rsidRPr="00D92781">
        <w:rPr>
          <w:color w:val="auto"/>
        </w:rPr>
        <w:t>1.3 Research Aim</w:t>
      </w:r>
      <w:bookmarkEnd w:id="6"/>
    </w:p>
    <w:p w14:paraId="661D95FD" w14:textId="77777777" w:rsidR="00D92781" w:rsidRDefault="00D92781" w:rsidP="00A20571">
      <w:pPr>
        <w:jc w:val="both"/>
      </w:pPr>
    </w:p>
    <w:p w14:paraId="4B2E61E8" w14:textId="2AAF08EF" w:rsidR="00D92781" w:rsidRDefault="00D92781" w:rsidP="00A20571">
      <w:pPr>
        <w:jc w:val="both"/>
      </w:pPr>
      <w:r>
        <w:t>The aim of this dissertation is to explore the positive and negative impacts of remote and hybrid working, including their impact on employees’ productivity and engagement in UK organisations. It will use secondary data.</w:t>
      </w:r>
    </w:p>
    <w:p w14:paraId="56AE9EBE" w14:textId="77777777" w:rsidR="00C41B1C" w:rsidRDefault="00C41B1C" w:rsidP="00A20571">
      <w:pPr>
        <w:jc w:val="both"/>
      </w:pPr>
    </w:p>
    <w:p w14:paraId="670676B5" w14:textId="77777777" w:rsidR="00D92781" w:rsidRPr="00D92781" w:rsidRDefault="00D92781" w:rsidP="00A20571">
      <w:pPr>
        <w:pStyle w:val="Heading2"/>
        <w:jc w:val="both"/>
        <w:rPr>
          <w:color w:val="auto"/>
        </w:rPr>
      </w:pPr>
      <w:bookmarkStart w:id="7" w:name="_Toc238077686"/>
      <w:r w:rsidRPr="00D92781">
        <w:rPr>
          <w:color w:val="auto"/>
        </w:rPr>
        <w:t>1.4 Research Objectives</w:t>
      </w:r>
      <w:bookmarkEnd w:id="7"/>
    </w:p>
    <w:p w14:paraId="7E04E66D" w14:textId="77777777" w:rsidR="00D92781" w:rsidRDefault="00D92781" w:rsidP="00A20571">
      <w:pPr>
        <w:jc w:val="both"/>
      </w:pPr>
    </w:p>
    <w:p w14:paraId="77AAF191" w14:textId="4D6ECFF5" w:rsidR="00D92781" w:rsidRDefault="00D92781" w:rsidP="00A20571">
      <w:pPr>
        <w:jc w:val="both"/>
      </w:pPr>
      <w:r>
        <w:t>The objectives of this research are:</w:t>
      </w:r>
    </w:p>
    <w:p w14:paraId="740239B7" w14:textId="027EAEFB" w:rsidR="00D92781" w:rsidRDefault="00D92781" w:rsidP="00A20571">
      <w:pPr>
        <w:jc w:val="both"/>
      </w:pPr>
      <w:r>
        <w:t xml:space="preserve">1. </w:t>
      </w:r>
      <w:r w:rsidR="00F72132" w:rsidRPr="00F72132">
        <w:t>To identify the main positive and negative impacts of remote and hybrid working reported in the existing literature.</w:t>
      </w:r>
    </w:p>
    <w:p w14:paraId="146D0D01" w14:textId="793005CC" w:rsidR="00D92781" w:rsidRDefault="00D92781" w:rsidP="00A20571">
      <w:pPr>
        <w:jc w:val="both"/>
      </w:pPr>
      <w:r>
        <w:t xml:space="preserve">2. To explore in what ways remote and hybrid working can </w:t>
      </w:r>
      <w:r w:rsidR="00CF10FB">
        <w:t>affect</w:t>
      </w:r>
      <w:r>
        <w:t xml:space="preserve"> employee productivity and employee engagement.</w:t>
      </w:r>
    </w:p>
    <w:p w14:paraId="04234541" w14:textId="3515D1E3" w:rsidR="00561FB3" w:rsidRDefault="00D92781" w:rsidP="00A20571">
      <w:pPr>
        <w:jc w:val="both"/>
      </w:pPr>
      <w:r>
        <w:t xml:space="preserve">3. </w:t>
      </w:r>
      <w:r w:rsidR="0012294E" w:rsidRPr="0012294E">
        <w:t>To identify the contradictions and gaps in the literature on remote and hybrid working in UK organisations.</w:t>
      </w:r>
    </w:p>
    <w:p w14:paraId="24524B70" w14:textId="77777777" w:rsidR="00D92781" w:rsidRDefault="00D92781" w:rsidP="00A20571">
      <w:pPr>
        <w:jc w:val="both"/>
      </w:pPr>
    </w:p>
    <w:p w14:paraId="7A80E0E6" w14:textId="77777777" w:rsidR="00C41B1C" w:rsidRDefault="00C41B1C" w:rsidP="00A20571">
      <w:pPr>
        <w:jc w:val="both"/>
      </w:pPr>
    </w:p>
    <w:p w14:paraId="0F04BD64" w14:textId="77777777" w:rsidR="00C41B1C" w:rsidRDefault="00C41B1C" w:rsidP="00A20571">
      <w:pPr>
        <w:jc w:val="both"/>
      </w:pPr>
    </w:p>
    <w:p w14:paraId="5F333476" w14:textId="77777777" w:rsidR="00C41B1C" w:rsidRPr="00561FB3" w:rsidRDefault="00C41B1C" w:rsidP="00A20571">
      <w:pPr>
        <w:jc w:val="both"/>
      </w:pPr>
    </w:p>
    <w:p w14:paraId="3720E5CC" w14:textId="77777777" w:rsidR="00D92781" w:rsidRPr="00D92781" w:rsidRDefault="00D92781" w:rsidP="00A20571">
      <w:pPr>
        <w:pStyle w:val="Heading2"/>
        <w:jc w:val="both"/>
        <w:rPr>
          <w:color w:val="auto"/>
        </w:rPr>
      </w:pPr>
      <w:bookmarkStart w:id="8" w:name="_Toc238077687"/>
      <w:r w:rsidRPr="00D92781">
        <w:rPr>
          <w:color w:val="auto"/>
        </w:rPr>
        <w:t>1.5 Research Questions</w:t>
      </w:r>
      <w:bookmarkEnd w:id="8"/>
    </w:p>
    <w:p w14:paraId="041C87AC" w14:textId="77777777" w:rsidR="00D92781" w:rsidRDefault="00D92781" w:rsidP="00A20571">
      <w:pPr>
        <w:jc w:val="both"/>
      </w:pPr>
    </w:p>
    <w:p w14:paraId="325AB5B8" w14:textId="0424D65E" w:rsidR="00D92781" w:rsidRDefault="00D92781" w:rsidP="00A20571">
      <w:pPr>
        <w:jc w:val="both"/>
      </w:pPr>
      <w:r>
        <w:t>This dissertation will address the following research questions:</w:t>
      </w:r>
    </w:p>
    <w:p w14:paraId="5CFA2AC2" w14:textId="77777777" w:rsidR="00D92781" w:rsidRDefault="00D92781" w:rsidP="00A20571">
      <w:pPr>
        <w:jc w:val="both"/>
      </w:pPr>
      <w:r>
        <w:t>1. What are the positive and negative effects of remote and hybrid working on the productivity of employees?</w:t>
      </w:r>
    </w:p>
    <w:p w14:paraId="0447494B" w14:textId="77777777" w:rsidR="00D92781" w:rsidRDefault="00D92781" w:rsidP="00A20571">
      <w:pPr>
        <w:jc w:val="both"/>
      </w:pPr>
      <w:r>
        <w:t>2. How do remote and hybrid working influence employee engagement?</w:t>
      </w:r>
    </w:p>
    <w:p w14:paraId="3DD37C8A" w14:textId="0E6D831B" w:rsidR="00D92781" w:rsidRDefault="00D92781" w:rsidP="00A20571">
      <w:pPr>
        <w:jc w:val="both"/>
      </w:pPr>
      <w:r>
        <w:t xml:space="preserve">3. What are the gaps in the literature </w:t>
      </w:r>
      <w:r w:rsidR="00605464">
        <w:t>on</w:t>
      </w:r>
      <w:r>
        <w:t xml:space="preserve"> remote and hybrid working in UK organi</w:t>
      </w:r>
      <w:r w:rsidR="0064259D">
        <w:t>s</w:t>
      </w:r>
      <w:r>
        <w:t>ations?</w:t>
      </w:r>
    </w:p>
    <w:p w14:paraId="755DA01B" w14:textId="77777777" w:rsidR="00D92781" w:rsidRDefault="00D92781" w:rsidP="00A20571">
      <w:pPr>
        <w:jc w:val="both"/>
      </w:pPr>
    </w:p>
    <w:p w14:paraId="23D4342E" w14:textId="77777777" w:rsidR="00D92781" w:rsidRPr="00D92781" w:rsidRDefault="00D92781" w:rsidP="00A20571">
      <w:pPr>
        <w:pStyle w:val="Heading2"/>
        <w:jc w:val="both"/>
        <w:rPr>
          <w:color w:val="auto"/>
        </w:rPr>
      </w:pPr>
      <w:bookmarkStart w:id="9" w:name="_Toc238077688"/>
      <w:r w:rsidRPr="00D92781">
        <w:rPr>
          <w:color w:val="auto"/>
        </w:rPr>
        <w:t>1.6 Scope and Structure of the Research</w:t>
      </w:r>
      <w:bookmarkEnd w:id="9"/>
    </w:p>
    <w:p w14:paraId="1EE292AB" w14:textId="77777777" w:rsidR="00D92781" w:rsidRDefault="00D92781" w:rsidP="00A20571">
      <w:pPr>
        <w:jc w:val="both"/>
      </w:pPr>
    </w:p>
    <w:p w14:paraId="266FFDB0" w14:textId="77777777" w:rsidR="00EE0EDE" w:rsidRPr="00EE0EDE" w:rsidRDefault="00EE0EDE" w:rsidP="00EE0EDE">
      <w:pPr>
        <w:jc w:val="both"/>
      </w:pPr>
      <w:r w:rsidRPr="00EE0EDE">
        <w:t xml:space="preserve">This study focuses on remote and hybrid working within UK organisations. As this is a secondary data study, no primary data will be collected through surveys, interviews or questionnaires. The study will draw upon a wide array of secondary data from a variety of sources, including academic articles, working papers, government publications and official statistics, as well as reports from professional bodies. Where possible, evidence from UK organisations will be prioritised over evidence from outside the UK. However, studies from across the globe will be used </w:t>
      </w:r>
      <w:proofErr w:type="gramStart"/>
      <w:r w:rsidRPr="00EE0EDE">
        <w:t>in order to</w:t>
      </w:r>
      <w:proofErr w:type="gramEnd"/>
      <w:r w:rsidRPr="00EE0EDE">
        <w:t xml:space="preserve"> compare findings within the UK with those from other parts of the world.</w:t>
      </w:r>
    </w:p>
    <w:p w14:paraId="09AE3468" w14:textId="7ADAC42A" w:rsidR="00561FB3" w:rsidRDefault="00EE0EDE" w:rsidP="00A20571">
      <w:pPr>
        <w:jc w:val="both"/>
      </w:pPr>
      <w:r w:rsidRPr="00EE0EDE">
        <w:t>The five chapters of this dissertation are: Chapter 1 - Introduction; Chapter 2 - Literature Review; Chapter 3 - Methodology; Chapter 4 - Findings; Chapter 5 - Conclusion and Recommendations.</w:t>
      </w:r>
    </w:p>
    <w:p w14:paraId="78F0B142" w14:textId="77777777" w:rsidR="00EC09F2" w:rsidRDefault="00EC09F2" w:rsidP="00A20571">
      <w:pPr>
        <w:jc w:val="both"/>
      </w:pPr>
    </w:p>
    <w:p w14:paraId="0EED2326" w14:textId="77777777" w:rsidR="00EC09F2" w:rsidRDefault="00EC09F2" w:rsidP="00A20571">
      <w:pPr>
        <w:jc w:val="both"/>
      </w:pPr>
    </w:p>
    <w:p w14:paraId="13F6E5E4" w14:textId="77777777" w:rsidR="00EC09F2" w:rsidRDefault="00EC09F2" w:rsidP="00A20571">
      <w:pPr>
        <w:jc w:val="both"/>
      </w:pPr>
    </w:p>
    <w:p w14:paraId="4128BC0C" w14:textId="77777777" w:rsidR="00EC09F2" w:rsidRDefault="00EC09F2" w:rsidP="00A20571">
      <w:pPr>
        <w:jc w:val="both"/>
      </w:pPr>
    </w:p>
    <w:p w14:paraId="1D4B0643" w14:textId="77777777" w:rsidR="00EC09F2" w:rsidRDefault="00EC09F2" w:rsidP="00A20571">
      <w:pPr>
        <w:jc w:val="both"/>
      </w:pPr>
    </w:p>
    <w:p w14:paraId="33BAD598" w14:textId="77777777" w:rsidR="00EC09F2" w:rsidRDefault="00EC09F2" w:rsidP="00A20571">
      <w:pPr>
        <w:jc w:val="both"/>
      </w:pPr>
    </w:p>
    <w:p w14:paraId="3694253F" w14:textId="77777777" w:rsidR="00EC09F2" w:rsidRDefault="00EC09F2" w:rsidP="00A20571">
      <w:pPr>
        <w:jc w:val="both"/>
      </w:pPr>
    </w:p>
    <w:p w14:paraId="1413B4F0" w14:textId="77777777" w:rsidR="00EC09F2" w:rsidRDefault="00EC09F2" w:rsidP="00A20571">
      <w:pPr>
        <w:jc w:val="both"/>
      </w:pPr>
    </w:p>
    <w:p w14:paraId="5174D588" w14:textId="77777777" w:rsidR="00EC09F2" w:rsidRDefault="00EC09F2" w:rsidP="00A20571">
      <w:pPr>
        <w:jc w:val="both"/>
      </w:pPr>
    </w:p>
    <w:p w14:paraId="71376BC7" w14:textId="77777777" w:rsidR="00EC09F2" w:rsidRDefault="00EC09F2" w:rsidP="00A20571">
      <w:pPr>
        <w:jc w:val="both"/>
      </w:pPr>
    </w:p>
    <w:p w14:paraId="67859547" w14:textId="77777777" w:rsidR="00363FAD" w:rsidRDefault="00363FAD" w:rsidP="00A20571">
      <w:pPr>
        <w:jc w:val="both"/>
      </w:pPr>
    </w:p>
    <w:p w14:paraId="01C53707" w14:textId="77777777" w:rsidR="00363FAD" w:rsidRDefault="00363FAD" w:rsidP="00A20571">
      <w:pPr>
        <w:jc w:val="both"/>
      </w:pPr>
    </w:p>
    <w:p w14:paraId="37DCB532" w14:textId="77777777" w:rsidR="00363FAD" w:rsidRDefault="00363FAD" w:rsidP="00A20571">
      <w:pPr>
        <w:jc w:val="both"/>
      </w:pPr>
    </w:p>
    <w:p w14:paraId="01CEEE39" w14:textId="77777777" w:rsidR="00EA589B" w:rsidRDefault="00EA589B" w:rsidP="00A20571">
      <w:pPr>
        <w:jc w:val="both"/>
      </w:pPr>
    </w:p>
    <w:p w14:paraId="4395536D" w14:textId="77777777" w:rsidR="00EA589B" w:rsidRDefault="00EA589B" w:rsidP="00A20571">
      <w:pPr>
        <w:jc w:val="both"/>
      </w:pPr>
    </w:p>
    <w:p w14:paraId="00A3E2B0" w14:textId="77777777" w:rsidR="00EC09F2" w:rsidRPr="00EC09F2" w:rsidRDefault="00EC09F2" w:rsidP="00A20571">
      <w:pPr>
        <w:pStyle w:val="Heading1"/>
        <w:jc w:val="both"/>
        <w:rPr>
          <w:color w:val="auto"/>
        </w:rPr>
      </w:pPr>
      <w:bookmarkStart w:id="10" w:name="_Toc238077689"/>
      <w:r w:rsidRPr="00EC09F2">
        <w:rPr>
          <w:color w:val="auto"/>
        </w:rPr>
        <w:t>Chapter 2: Literature Review</w:t>
      </w:r>
      <w:bookmarkEnd w:id="10"/>
    </w:p>
    <w:p w14:paraId="2A3C3342" w14:textId="77777777" w:rsidR="00EC09F2" w:rsidRPr="00EC09F2" w:rsidRDefault="00EC09F2" w:rsidP="00A20571">
      <w:pPr>
        <w:jc w:val="both"/>
      </w:pPr>
    </w:p>
    <w:p w14:paraId="767EFC59" w14:textId="4EC5B017" w:rsidR="00EC09F2" w:rsidRDefault="00EC09F2" w:rsidP="00A20571">
      <w:pPr>
        <w:pStyle w:val="Heading2"/>
        <w:jc w:val="both"/>
        <w:rPr>
          <w:color w:val="auto"/>
        </w:rPr>
      </w:pPr>
      <w:bookmarkStart w:id="11" w:name="_Toc238077690"/>
      <w:r w:rsidRPr="00EC09F2">
        <w:rPr>
          <w:color w:val="auto"/>
        </w:rPr>
        <w:t>2.1 Introduction</w:t>
      </w:r>
      <w:bookmarkEnd w:id="11"/>
    </w:p>
    <w:p w14:paraId="455E25A1" w14:textId="77777777" w:rsidR="00A65897" w:rsidRDefault="00A65897" w:rsidP="00A20571">
      <w:pPr>
        <w:jc w:val="both"/>
      </w:pPr>
    </w:p>
    <w:p w14:paraId="062BB5AC" w14:textId="44852F9F" w:rsidR="00A65897" w:rsidRDefault="00A65897" w:rsidP="00A20571">
      <w:pPr>
        <w:jc w:val="both"/>
      </w:pPr>
      <w:r>
        <w:t>This chapter will commence with an introduction to the literature review for Chapter 2. This will help to clarify different points of view regarding remote work, hybrid work and their effects on employee productivity and employee engagement</w:t>
      </w:r>
      <w:r w:rsidR="00561CE4">
        <w:t>.</w:t>
      </w:r>
    </w:p>
    <w:p w14:paraId="068A3695" w14:textId="55E52D0F" w:rsidR="00A65897" w:rsidRDefault="00A65897" w:rsidP="00A20571">
      <w:pPr>
        <w:jc w:val="both"/>
      </w:pPr>
      <w:r>
        <w:t xml:space="preserve">Research into remote and hybrid working has concluded that there are both positive and negative effects on employee productivity and employee engagement. Many factors that determine outcomes for employees include the nature of work undertaken, the level of support received from line managers, the frequency of communication with colleagues and the organisational culture in which employees are working. The advantages and disadvantages of remote and hybrid working for employees are discussed below, leading on to </w:t>
      </w:r>
      <w:proofErr w:type="gramStart"/>
      <w:r>
        <w:t>a number of</w:t>
      </w:r>
      <w:proofErr w:type="gramEnd"/>
      <w:r>
        <w:t xml:space="preserve"> key gaps in current research, focusing upon employees and organisations based in the UK.</w:t>
      </w:r>
    </w:p>
    <w:p w14:paraId="4490E1BE" w14:textId="77777777" w:rsidR="00CF10FB" w:rsidRDefault="00CF10FB" w:rsidP="00A20571">
      <w:pPr>
        <w:jc w:val="both"/>
      </w:pPr>
    </w:p>
    <w:p w14:paraId="50B0C831" w14:textId="66799B09" w:rsidR="00E905FF" w:rsidRPr="00E905FF" w:rsidRDefault="00E905FF" w:rsidP="00A20571">
      <w:pPr>
        <w:pStyle w:val="Heading2"/>
        <w:jc w:val="both"/>
        <w:rPr>
          <w:color w:val="auto"/>
        </w:rPr>
      </w:pPr>
      <w:bookmarkStart w:id="12" w:name="_Toc238077691"/>
      <w:r w:rsidRPr="00E905FF">
        <w:rPr>
          <w:color w:val="auto"/>
        </w:rPr>
        <w:t>2.2 Definition and Development of Remote and Hybrid Working</w:t>
      </w:r>
      <w:bookmarkEnd w:id="12"/>
    </w:p>
    <w:p w14:paraId="66DBBB57" w14:textId="77777777" w:rsidR="00A65897" w:rsidRDefault="00A65897" w:rsidP="00A20571">
      <w:pPr>
        <w:jc w:val="both"/>
      </w:pPr>
    </w:p>
    <w:p w14:paraId="2C66EF02" w14:textId="79CD67E6" w:rsidR="00E905FF" w:rsidRDefault="00E905FF" w:rsidP="00A20571">
      <w:pPr>
        <w:jc w:val="both"/>
      </w:pPr>
      <w:r>
        <w:t>Remote working usually refers to work that is carried out away from the employer’s normal workplace, most commonly from home, with the support of digital technology. Hybrid working is slightly different because it combines remote working with some time spent in the office or another work location.</w:t>
      </w:r>
      <w:r w:rsidR="005B6768">
        <w:t xml:space="preserve"> </w:t>
      </w:r>
      <w:r>
        <w:t>Fully remote work may give employees more flexibility, but it can also reduce face-to-face interaction. Hybrid working, on the other hand, aims to give employees flexibility while still maintaining some level of office-based contact and collaboration.</w:t>
      </w:r>
    </w:p>
    <w:p w14:paraId="09F2797B" w14:textId="68216712" w:rsidR="00E905FF" w:rsidRDefault="00E905FF" w:rsidP="00A20571">
      <w:pPr>
        <w:jc w:val="both"/>
      </w:pPr>
      <w:r>
        <w:t>Although remote and hybrid working became much more common during the COVID-19 pandemic, the idea of working away from the office existed before this period. Earlier research on telecommuting found that working away from the traditional workplace could improve job satisfaction</w:t>
      </w:r>
      <w:r w:rsidR="00B87C4B">
        <w:t xml:space="preserve"> and</w:t>
      </w:r>
      <w:r>
        <w:t xml:space="preserve"> performance </w:t>
      </w:r>
      <w:r w:rsidR="00B87C4B">
        <w:t>while reducing</w:t>
      </w:r>
      <w:r>
        <w:t xml:space="preserve"> role stress, partly because employees often have more autonomy over how they complete their work (Gajendran and Harrison, 2007). Similarly, Allen, Golden and Shockley (2015) argue that telecommuting can bring positive outcomes, but these outcomes depend on factors such as how often employees work remotely and how well the arrangement is managed. This suggests that remote working is not automatically positive or negative. Its impact depends on how it is introduced, the type of job being done and the support employees receive.</w:t>
      </w:r>
    </w:p>
    <w:p w14:paraId="7010B72C" w14:textId="362B082D" w:rsidR="00E905FF" w:rsidRDefault="00E905FF" w:rsidP="00A20571">
      <w:pPr>
        <w:jc w:val="both"/>
      </w:pPr>
      <w:r>
        <w:t xml:space="preserve">In the UK, remote and hybrid working have become more common since the pandemic. The Office for National Statistics reported that 28% of working adults in Great Britain were hybrid working in autumn 2024, showing that hybrid working is now a normal part of working life for many employees rather than just a temporary response to COVID-19 (ONS, 2024). However, access to hybrid working is not the same for everyone. The ONS also shows that hybrid working is more common among managers, professionals and industries with less face-to-face contact, while </w:t>
      </w:r>
      <w:r>
        <w:lastRenderedPageBreak/>
        <w:t>workers in sectors such as retail, hospitality and construction often have fewer opportunities to work in this way (ONS, 2024). This is important for this dissertation because the effects of remote and hybrid working may vary depending on the sector, job role and organisational setting.</w:t>
      </w:r>
    </w:p>
    <w:p w14:paraId="755BEB54" w14:textId="77777777" w:rsidR="00803585" w:rsidRDefault="00803585" w:rsidP="00A20571">
      <w:pPr>
        <w:jc w:val="both"/>
      </w:pPr>
    </w:p>
    <w:p w14:paraId="1B5746EF" w14:textId="47B4F1F3" w:rsidR="00E905FF" w:rsidRDefault="00E905FF" w:rsidP="00A20571">
      <w:pPr>
        <w:pStyle w:val="Heading2"/>
        <w:jc w:val="both"/>
        <w:rPr>
          <w:color w:val="auto"/>
        </w:rPr>
      </w:pPr>
      <w:bookmarkStart w:id="13" w:name="_Toc238077692"/>
      <w:r w:rsidRPr="00803585">
        <w:rPr>
          <w:color w:val="auto"/>
        </w:rPr>
        <w:t xml:space="preserve">2.3 </w:t>
      </w:r>
      <w:r w:rsidR="00803585" w:rsidRPr="00803585">
        <w:rPr>
          <w:color w:val="auto"/>
        </w:rPr>
        <w:t>Remote and Hybrid Working in the UK Context</w:t>
      </w:r>
      <w:bookmarkEnd w:id="13"/>
    </w:p>
    <w:p w14:paraId="3D00D28D" w14:textId="77777777" w:rsidR="00DA501E" w:rsidRDefault="00DA501E" w:rsidP="00A20571">
      <w:pPr>
        <w:jc w:val="both"/>
      </w:pPr>
    </w:p>
    <w:p w14:paraId="639A3B78" w14:textId="77777777" w:rsidR="00DA501E" w:rsidRDefault="00DA501E" w:rsidP="00A20571">
      <w:pPr>
        <w:jc w:val="both"/>
      </w:pPr>
      <w:r>
        <w:t>Remote and hybrid working have become particularly important in the UK because many organisations are still trying to decide what the long-term role of the office should be after the COVID-19 pandemic. The move to remote work during the pandemic was originally a response to public health restrictions, but it has now become part of wider debates about flexibility, productivity, employee engagement and wellbeing. The Office for National Statistics reported that 28% of working adults in Great Britain were hybrid working in autumn 2024, which suggests that hybrid work has remained a significant feature of employment rather than disappearing after lockdown restrictions ended (ONS, 2024). More recent ONS evidence also shows that more than a quarter of working adults in Great Britain were hybrid working between January and March 2025, showing that this pattern has continued (ONS, 2025).</w:t>
      </w:r>
    </w:p>
    <w:p w14:paraId="2EE8590A" w14:textId="77777777" w:rsidR="00DA501E" w:rsidRDefault="00DA501E" w:rsidP="00A20571">
      <w:pPr>
        <w:jc w:val="both"/>
      </w:pPr>
    </w:p>
    <w:p w14:paraId="542CFAF5" w14:textId="29ED6185" w:rsidR="00DA501E" w:rsidRDefault="00DA501E" w:rsidP="00A20571">
      <w:pPr>
        <w:jc w:val="both"/>
      </w:pPr>
      <w:r>
        <w:t>However, the UK context also shows that access to remote and hybrid working is uneven. ONS (2025) found that workers with higher qualifications and higher incomes were more likely to hybrid work. This suggests that hybrid working is more common among professional and office-based workers than among employees in sectors that require physical presence, such as retail, hospitality, healthcare, construction and transport. This is important because the benefits of remote and hybrid working may not be equally available across the labour market. As a result, any discussion of productivity and engagement in UK organisations needs to consider differences between job roles, sectors and employee groups.</w:t>
      </w:r>
    </w:p>
    <w:p w14:paraId="2BA430CB" w14:textId="2B9A4F71" w:rsidR="00DA501E" w:rsidRDefault="00DA501E" w:rsidP="00A20571">
      <w:pPr>
        <w:jc w:val="both"/>
      </w:pPr>
      <w:r>
        <w:t xml:space="preserve">Professional bodies in the UK have also highlighted both the benefits and problems linked to hybrid working. The CIPD (2023) argues that flexible and hybrid working can support work-life balance, wellbeing, job satisfaction and retention. This supports the view that hybrid working can improve employee engagement when employees feel trusted and are given more control over how they work. However, </w:t>
      </w:r>
      <w:r w:rsidR="00336C93">
        <w:t>McCartney</w:t>
      </w:r>
      <w:r>
        <w:t xml:space="preserve"> (2025) also notes that flexible and hybrid working continue to affect areas such as performance, engagement and wellbeing, meaning that organisations still need to manage these arrangements carefully rather than </w:t>
      </w:r>
      <w:proofErr w:type="gramStart"/>
      <w:r>
        <w:t>assuming that</w:t>
      </w:r>
      <w:proofErr w:type="gramEnd"/>
      <w:r>
        <w:t xml:space="preserve"> flexibility alone will solve workplace problems.</w:t>
      </w:r>
    </w:p>
    <w:p w14:paraId="31115190" w14:textId="4F3D50A3" w:rsidR="00DA501E" w:rsidRDefault="00DA501E" w:rsidP="00A20571">
      <w:pPr>
        <w:jc w:val="both"/>
      </w:pPr>
      <w:r>
        <w:t xml:space="preserve">The UK legal and policy context has also made flexible working more relevant. </w:t>
      </w:r>
      <w:proofErr w:type="spellStart"/>
      <w:r>
        <w:t>Acas</w:t>
      </w:r>
      <w:proofErr w:type="spellEnd"/>
      <w:r>
        <w:t xml:space="preserve"> (2024) explains that employees have the statutory right to request flexible working from the first day of employment. This does not mean that every employee is automatically entitled to work remotely, but it does show that flexibility has become a more established part of UK employment expectations. For organisations, this creates a need to balance employee preferences with business needs, team collaboration and organisational culture.</w:t>
      </w:r>
    </w:p>
    <w:p w14:paraId="34B5FED6" w14:textId="2C9EBD99" w:rsidR="00DA501E" w:rsidRDefault="00DA501E" w:rsidP="00A20571">
      <w:pPr>
        <w:jc w:val="both"/>
      </w:pPr>
      <w:r>
        <w:t xml:space="preserve">The main issue is not simply whether hybrid working is available, but how it is managed. This links directly to the focus of this dissertation because productivity, engagement, communication, collaboration and wellbeing are all affected </w:t>
      </w:r>
      <w:proofErr w:type="gramStart"/>
      <w:r>
        <w:t>by the way UK</w:t>
      </w:r>
      <w:proofErr w:type="gramEnd"/>
      <w:r>
        <w:t xml:space="preserve"> organisations design and support remote and hybrid working.</w:t>
      </w:r>
    </w:p>
    <w:p w14:paraId="08724270" w14:textId="77777777" w:rsidR="00A93F12" w:rsidRDefault="00A93F12" w:rsidP="00A20571">
      <w:pPr>
        <w:jc w:val="both"/>
      </w:pPr>
    </w:p>
    <w:p w14:paraId="651D6048" w14:textId="77777777" w:rsidR="00A93F12" w:rsidRPr="00A93F12" w:rsidRDefault="00A93F12" w:rsidP="00A20571">
      <w:pPr>
        <w:pStyle w:val="Heading2"/>
        <w:jc w:val="both"/>
        <w:rPr>
          <w:color w:val="auto"/>
        </w:rPr>
      </w:pPr>
      <w:bookmarkStart w:id="14" w:name="_Toc238077693"/>
      <w:r w:rsidRPr="00A93F12">
        <w:rPr>
          <w:color w:val="auto"/>
        </w:rPr>
        <w:t>2.4 Remote and Hybrid Working and Employee Productivity</w:t>
      </w:r>
      <w:bookmarkEnd w:id="14"/>
    </w:p>
    <w:p w14:paraId="3303A33E" w14:textId="77777777" w:rsidR="00A93F12" w:rsidRDefault="00A93F12" w:rsidP="00A20571">
      <w:pPr>
        <w:jc w:val="both"/>
      </w:pPr>
    </w:p>
    <w:p w14:paraId="2D9A4962" w14:textId="684B56BA" w:rsidR="00A93F12" w:rsidRDefault="00A93F12" w:rsidP="00A20571">
      <w:pPr>
        <w:jc w:val="both"/>
      </w:pPr>
      <w:r>
        <w:t xml:space="preserve">Productivity is one of the main areas discussed in the literature on remote and hybrid working. Several studies suggest that working away from the traditional workplace can improve productivity, mainly because employees may experience fewer interruptions, less commuting time and more control over their working environment. Bloom </w:t>
      </w:r>
      <w:r w:rsidR="0064259D">
        <w:t xml:space="preserve">et al. </w:t>
      </w:r>
      <w:r>
        <w:t>(2015), for example, found that employees working from home achieved a 13% performance improvement in a Chinese call-centre experiment. This was partly linked to fewer breaks, fewer sick days and a quieter working environment. However, it also has limitations for this dissertation, as call-centre work is easier to measure than many roles in UK organisations, especially those that depend on teamwork, creativity and informal communication.</w:t>
      </w:r>
    </w:p>
    <w:p w14:paraId="12FDEF80" w14:textId="77777777" w:rsidR="00A93F12" w:rsidRDefault="00A93F12" w:rsidP="00A20571">
      <w:pPr>
        <w:jc w:val="both"/>
      </w:pPr>
    </w:p>
    <w:p w14:paraId="32D9AC23" w14:textId="2D6473E2" w:rsidR="00A93F12" w:rsidRDefault="00A93F12" w:rsidP="00A20571">
      <w:pPr>
        <w:jc w:val="both"/>
      </w:pPr>
      <w:r>
        <w:t xml:space="preserve">More recent research has also found positive links between hybrid working and performance. Bloom, Han and Liang (2024) found that hybrid working improved job satisfaction and reduced quit rates without damaging performance. This suggests that hybrid working may offer a more balanced approach than fully remote working because it allows employees to benefit from flexibility while </w:t>
      </w:r>
      <w:proofErr w:type="gramStart"/>
      <w:r>
        <w:t>still keeping</w:t>
      </w:r>
      <w:proofErr w:type="gramEnd"/>
      <w:r>
        <w:t xml:space="preserve"> some office-based contact. Similarly, Barrero, Bloom and Davis (2021) argue that working from home is likely to remain a long-term feature of employment because both employees and employers have experienced benefits from it.</w:t>
      </w:r>
    </w:p>
    <w:p w14:paraId="63AD7BC0" w14:textId="77777777" w:rsidR="00A93F12" w:rsidRDefault="00A93F12" w:rsidP="00A20571">
      <w:pPr>
        <w:jc w:val="both"/>
      </w:pPr>
    </w:p>
    <w:p w14:paraId="46B21C8E" w14:textId="49282D58" w:rsidR="00A93F12" w:rsidRDefault="00A93F12" w:rsidP="00A20571">
      <w:pPr>
        <w:jc w:val="both"/>
      </w:pPr>
      <w:r>
        <w:t xml:space="preserve">However, the evidence is not completely positive. </w:t>
      </w:r>
      <w:r w:rsidR="00336C93">
        <w:t xml:space="preserve">Criscuolo et al. </w:t>
      </w:r>
      <w:r>
        <w:t xml:space="preserve">(2021) argue that teleworking can support productivity, but only when it is managed properly, with suitable technology, clear communication and effective coordination. This shows that productivity gains are not caused by remote working itself, but </w:t>
      </w:r>
      <w:proofErr w:type="gramStart"/>
      <w:r>
        <w:t>by the way remote</w:t>
      </w:r>
      <w:proofErr w:type="gramEnd"/>
      <w:r>
        <w:t xml:space="preserve"> work is organised. Felstead and </w:t>
      </w:r>
      <w:proofErr w:type="spellStart"/>
      <w:r>
        <w:t>Henseke</w:t>
      </w:r>
      <w:proofErr w:type="spellEnd"/>
      <w:r>
        <w:t xml:space="preserve"> (2017) also warn that remote working can increase work effort and blur the boundary between work and home life. This means that higher productivity may sometimes come from employees working longer or harder, rather than from work becoming genuinely more efficient.</w:t>
      </w:r>
    </w:p>
    <w:p w14:paraId="006CBF84" w14:textId="77777777" w:rsidR="005B6768" w:rsidRDefault="005B6768" w:rsidP="00A20571">
      <w:pPr>
        <w:jc w:val="both"/>
      </w:pPr>
    </w:p>
    <w:p w14:paraId="344AC890" w14:textId="39FE5F42" w:rsidR="00A93F12" w:rsidRDefault="00A93F12" w:rsidP="00A20571">
      <w:pPr>
        <w:jc w:val="both"/>
      </w:pPr>
      <w:r>
        <w:t>There is also a wider organisational issue. Wang et al. (2021) identify communication problems, procrastination and work-home interference as challenges of remote work, while Yang et al. (2022) found that remote work can make collaboration networks more static and siloed. These findings contrast with the more positive productivity evidence because they suggest that individual output may improve while teamwork and knowledge sharing become weaker. For UK organisations, this is important because productivity should not only be measured through individual performance, but also through collaboration, innovation and long-term organisational effectiveness. Overall, the literature suggests that remote and hybrid working can improve productivity, but only where organisations manage communication, workload, technology and collaboration effectively.</w:t>
      </w:r>
    </w:p>
    <w:p w14:paraId="51A6AA93" w14:textId="77777777" w:rsidR="00A93F12" w:rsidRDefault="00A93F12" w:rsidP="00A20571">
      <w:pPr>
        <w:jc w:val="both"/>
      </w:pPr>
    </w:p>
    <w:p w14:paraId="2C8C0D9E" w14:textId="77777777" w:rsidR="005B6768" w:rsidRDefault="005B6768" w:rsidP="00A20571">
      <w:pPr>
        <w:jc w:val="both"/>
      </w:pPr>
    </w:p>
    <w:p w14:paraId="75D1B762" w14:textId="77777777" w:rsidR="005B6768" w:rsidRDefault="005B6768" w:rsidP="00A20571">
      <w:pPr>
        <w:jc w:val="both"/>
      </w:pPr>
    </w:p>
    <w:p w14:paraId="6EB1540D" w14:textId="77777777" w:rsidR="00A93F12" w:rsidRPr="00A93F12" w:rsidRDefault="00A93F12" w:rsidP="00A20571">
      <w:pPr>
        <w:pStyle w:val="Heading2"/>
        <w:jc w:val="both"/>
        <w:rPr>
          <w:color w:val="auto"/>
        </w:rPr>
      </w:pPr>
      <w:bookmarkStart w:id="15" w:name="_Toc238077694"/>
      <w:r w:rsidRPr="00A93F12">
        <w:rPr>
          <w:color w:val="auto"/>
        </w:rPr>
        <w:t>2.5 Remote and Hybrid Working and Employee Engagement</w:t>
      </w:r>
      <w:bookmarkEnd w:id="15"/>
    </w:p>
    <w:p w14:paraId="23F2622C" w14:textId="77777777" w:rsidR="00A93F12" w:rsidRDefault="00A93F12" w:rsidP="00A20571">
      <w:pPr>
        <w:jc w:val="both"/>
      </w:pPr>
    </w:p>
    <w:p w14:paraId="24ACF7BF" w14:textId="2F9559BD" w:rsidR="00A93F12" w:rsidRDefault="00A93F12" w:rsidP="00A20571">
      <w:pPr>
        <w:jc w:val="both"/>
      </w:pPr>
      <w:r>
        <w:t>Employee engagement is another important area in the literature because remote and hybrid working do not only affect how much work employees complete, but also how connected and motivated they feel within the organisation. Kahn (1990) explains engagement as the way employees physically, cognitively and emotionally involve themselves in their work roles. An employee may complete tasks effectively while still feeling isolated, disconnected or less committed to the organisation.</w:t>
      </w:r>
    </w:p>
    <w:p w14:paraId="1AA911FC" w14:textId="77777777" w:rsidR="00A93F12" w:rsidRDefault="00A93F12" w:rsidP="00A20571">
      <w:pPr>
        <w:jc w:val="both"/>
      </w:pPr>
    </w:p>
    <w:p w14:paraId="6323C1D8" w14:textId="77777777" w:rsidR="00A93F12" w:rsidRDefault="00A93F12" w:rsidP="00A20571">
      <w:pPr>
        <w:jc w:val="both"/>
      </w:pPr>
      <w:r>
        <w:t>Some studies suggest that remote and hybrid working can improve engagement by giving employees more autonomy and flexibility. Gajendran and Harrison (2007) found that telecommuting can improve job satisfaction, partly because employees often experience greater control over their work. This links to the Job Demands-Resources model, which suggests that job resources such as autonomy, support and flexibility can improve motivation and engagement (Bakker and Demerouti, 2007). In this sense, remote and hybrid working may increase engagement when employees feel trusted and supported by their organisation.</w:t>
      </w:r>
    </w:p>
    <w:p w14:paraId="6DD05861" w14:textId="77777777" w:rsidR="00A93F12" w:rsidRDefault="00A93F12" w:rsidP="00A20571">
      <w:pPr>
        <w:jc w:val="both"/>
      </w:pPr>
    </w:p>
    <w:p w14:paraId="6CDB6411" w14:textId="0FA076F0" w:rsidR="00A93F12" w:rsidRDefault="00A93F12" w:rsidP="00A20571">
      <w:pPr>
        <w:jc w:val="both"/>
      </w:pPr>
      <w:r>
        <w:t xml:space="preserve">UK-based professional evidence also supports this view. The CIPD (2023) argues that flexible and hybrid working can improve work-life balance, wellbeing and job satisfaction. These factors are important because employees who feel that their organisation supports their personal and working needs may be more likely to remain engaged. </w:t>
      </w:r>
      <w:r w:rsidR="00336C93">
        <w:t xml:space="preserve">McCartney </w:t>
      </w:r>
      <w:r>
        <w:t xml:space="preserve">(2025) also suggests that hybrid working continues to be linked to employee satisfaction and retention, although it still needs to be managed carefully. </w:t>
      </w:r>
    </w:p>
    <w:p w14:paraId="379AD07E" w14:textId="77777777" w:rsidR="00A93F12" w:rsidRDefault="00A93F12" w:rsidP="00A20571">
      <w:pPr>
        <w:jc w:val="both"/>
      </w:pPr>
    </w:p>
    <w:p w14:paraId="493D5667" w14:textId="77777777" w:rsidR="00A93F12" w:rsidRDefault="00A93F12" w:rsidP="00A20571">
      <w:pPr>
        <w:jc w:val="both"/>
      </w:pPr>
      <w:r>
        <w:t xml:space="preserve">However, the literature also shows that remote and hybrid working can create engagement problems. Wang et al. (2021) identify loneliness, ineffective communication and work-home interference as common challenges of remote working. These issues can reduce engagement because employees may feel less connected to colleagues, managers and organisational culture. Similarly, Charalampous et al. (2019) found that remote e-working can support autonomy and </w:t>
      </w:r>
      <w:proofErr w:type="gramStart"/>
      <w:r>
        <w:t>wellbeing, but</w:t>
      </w:r>
      <w:proofErr w:type="gramEnd"/>
      <w:r>
        <w:t xml:space="preserve"> may also create social and professional isolation. This suggests that remote working has mixed effects: it may increase </w:t>
      </w:r>
      <w:proofErr w:type="gramStart"/>
      <w:r>
        <w:t>independence, but</w:t>
      </w:r>
      <w:proofErr w:type="gramEnd"/>
      <w:r>
        <w:t xml:space="preserve"> reduce belonging.</w:t>
      </w:r>
    </w:p>
    <w:p w14:paraId="51288515" w14:textId="77777777" w:rsidR="00A93F12" w:rsidRDefault="00A93F12" w:rsidP="00A20571">
      <w:pPr>
        <w:jc w:val="both"/>
      </w:pPr>
    </w:p>
    <w:p w14:paraId="2373BCF4" w14:textId="19FF8F69" w:rsidR="00A93F12" w:rsidRDefault="00A93F12" w:rsidP="00A20571">
      <w:pPr>
        <w:jc w:val="both"/>
      </w:pPr>
      <w:r>
        <w:t>Flexibility can improve engagement when employees have autonomy, trust and support. However, engagement may fall where communication is weak, employees feel isolated, or managers fail to maintain team connection. For UK organisations, this means that hybrid working should not only be assessed through productivity, but also through employee motivation, wellbeing and connection to the organisation.</w:t>
      </w:r>
    </w:p>
    <w:p w14:paraId="74F39682" w14:textId="77777777" w:rsidR="005B6768" w:rsidRDefault="005B6768" w:rsidP="00A20571">
      <w:pPr>
        <w:jc w:val="both"/>
      </w:pPr>
    </w:p>
    <w:p w14:paraId="3FDAFF35" w14:textId="77777777" w:rsidR="002D5EBC" w:rsidRDefault="002D5EBC" w:rsidP="00A20571">
      <w:pPr>
        <w:jc w:val="both"/>
      </w:pPr>
    </w:p>
    <w:p w14:paraId="58BDDEA4" w14:textId="77777777" w:rsidR="005B6768" w:rsidRDefault="005B6768" w:rsidP="00A20571">
      <w:pPr>
        <w:jc w:val="both"/>
      </w:pPr>
    </w:p>
    <w:p w14:paraId="073BC7CC" w14:textId="77777777" w:rsidR="00A93F12" w:rsidRDefault="00A93F12" w:rsidP="00A20571">
      <w:pPr>
        <w:pStyle w:val="Heading2"/>
        <w:jc w:val="both"/>
      </w:pPr>
      <w:bookmarkStart w:id="16" w:name="_Toc238077695"/>
      <w:r w:rsidRPr="00A93F12">
        <w:rPr>
          <w:color w:val="auto"/>
        </w:rPr>
        <w:t>2.6 Communication, Collaboration and Wellbeing</w:t>
      </w:r>
      <w:bookmarkEnd w:id="16"/>
    </w:p>
    <w:p w14:paraId="1B6C8B45" w14:textId="77777777" w:rsidR="00A93F12" w:rsidRDefault="00A93F12" w:rsidP="00A20571">
      <w:pPr>
        <w:jc w:val="both"/>
      </w:pPr>
    </w:p>
    <w:p w14:paraId="3D337269" w14:textId="0C53265B" w:rsidR="00A93F12" w:rsidRDefault="00A93F12" w:rsidP="00A20571">
      <w:pPr>
        <w:jc w:val="both"/>
      </w:pPr>
      <w:r>
        <w:t xml:space="preserve">Communication, collaboration and wellbeing are important themes in the literature because they help explain why remote and hybrid working can produce mixed outcomes. Even when employees </w:t>
      </w:r>
      <w:proofErr w:type="gramStart"/>
      <w:r>
        <w:t>are able to</w:t>
      </w:r>
      <w:proofErr w:type="gramEnd"/>
      <w:r>
        <w:t xml:space="preserve"> complete tasks effectively from home, the wider experience of work may be affected by how well they communicate with colleagues, how easily they collaborate, and how supported they feel. Poor communication or weak collaboration can reduce both performance and employee connection to the organisation.</w:t>
      </w:r>
    </w:p>
    <w:p w14:paraId="4946F7F6" w14:textId="12A2D85D" w:rsidR="00A93F12" w:rsidRDefault="00A93F12" w:rsidP="00A20571">
      <w:pPr>
        <w:jc w:val="both"/>
      </w:pPr>
      <w:r>
        <w:t>One of the main concerns in the literature is that remote working can reduce informal communication. Yang et al. (2022) found that remote work made collaboration networks more static and siloed, with fewer connections between different groups of employees. This suggests that remote working may support individual focus, but it can also reduce the informal conversations and cross-team links that help organisations share knowledge.</w:t>
      </w:r>
    </w:p>
    <w:p w14:paraId="1213BBEE" w14:textId="0E454633" w:rsidR="00A93F12" w:rsidRDefault="00A93F12" w:rsidP="00A20571">
      <w:pPr>
        <w:jc w:val="both"/>
      </w:pPr>
      <w:r>
        <w:t xml:space="preserve">Wang et al. (2021) also identify ineffective communication as one of the key challenges of remote working. Their research suggests that employees may struggle when communication becomes too dependent on digital tools, especially if expectations are unclear or managers do not provide enough support. </w:t>
      </w:r>
    </w:p>
    <w:p w14:paraId="73B2871D" w14:textId="57846C8D" w:rsidR="00A93F12" w:rsidRDefault="00A93F12" w:rsidP="00A20571">
      <w:pPr>
        <w:jc w:val="both"/>
      </w:pPr>
      <w:r>
        <w:t>Collaboration is also affected by the way hybrid work is organised. Hybrid working may reduce some of the isolation linked to fully remote work because employees still have opportunities for face-to-face interaction. However, this only works if office time is used effectively. If employees attend the office but continue working separately on individual tasks, the benefits of collaboration may be limited. The CIPD (2023) highlights that hybrid working can support wellbeing and work-life balance, but also creates challenges around collaboration, culture and people management. This shows that hybrid working needs clear planning rather than being treated as a simple compromise between home and office work.</w:t>
      </w:r>
    </w:p>
    <w:p w14:paraId="5D3B4AFF" w14:textId="44003880" w:rsidR="00A93F12" w:rsidRDefault="00A93F12" w:rsidP="00A20571">
      <w:pPr>
        <w:jc w:val="both"/>
      </w:pPr>
      <w:r>
        <w:t xml:space="preserve">Wellbeing is another key issue. Remote and hybrid working can improve wellbeing by reducing commuting time and giving employees more control over their working day. However, the same flexibility can also blur the boundary between work and home. Felstead and </w:t>
      </w:r>
      <w:proofErr w:type="spellStart"/>
      <w:r>
        <w:t>Henseke</w:t>
      </w:r>
      <w:proofErr w:type="spellEnd"/>
      <w:r>
        <w:t xml:space="preserve"> (2017) argue that remote working can be linked to greater work intensity, while Wang et al. (2021) identify work-home interference as a common problem. Similarly, Charalampous et al. (2019) found that remote e-working can support autonomy and </w:t>
      </w:r>
      <w:proofErr w:type="gramStart"/>
      <w:r>
        <w:t>wellbeing, but</w:t>
      </w:r>
      <w:proofErr w:type="gramEnd"/>
      <w:r>
        <w:t xml:space="preserve"> may also lead to social and professional isolation.</w:t>
      </w:r>
    </w:p>
    <w:p w14:paraId="5AAAD5B0" w14:textId="46B90D60" w:rsidR="00A93F12" w:rsidRDefault="00A93F12" w:rsidP="00A20571">
      <w:pPr>
        <w:jc w:val="both"/>
      </w:pPr>
      <w:r>
        <w:t>Overall, the literature suggests that communication, collaboration and wellbeing are central to understanding the effects of remote and hybrid working. For UK organisations, the challenge is to design hybrid work in a way that protects flexibility while also supporting teamwork, employee wellbeing and organisational connection.</w:t>
      </w:r>
    </w:p>
    <w:p w14:paraId="1C674142" w14:textId="77777777" w:rsidR="00A93F12" w:rsidRDefault="00A93F12" w:rsidP="00A20571">
      <w:pPr>
        <w:jc w:val="both"/>
      </w:pPr>
    </w:p>
    <w:p w14:paraId="44E7A34C" w14:textId="77777777" w:rsidR="00FA771C" w:rsidRDefault="00FA771C" w:rsidP="00A20571">
      <w:pPr>
        <w:jc w:val="both"/>
      </w:pPr>
    </w:p>
    <w:p w14:paraId="4704E7E1" w14:textId="77777777" w:rsidR="00FA771C" w:rsidRDefault="00FA771C" w:rsidP="00A20571">
      <w:pPr>
        <w:jc w:val="both"/>
      </w:pPr>
    </w:p>
    <w:p w14:paraId="001CE5D0" w14:textId="3C1B0286" w:rsidR="00363FAD" w:rsidRPr="00FA771C" w:rsidRDefault="00A93F12" w:rsidP="00FA771C">
      <w:pPr>
        <w:pStyle w:val="Heading2"/>
        <w:jc w:val="both"/>
        <w:rPr>
          <w:color w:val="auto"/>
        </w:rPr>
      </w:pPr>
      <w:bookmarkStart w:id="17" w:name="_Toc238077696"/>
      <w:r w:rsidRPr="00A93F12">
        <w:rPr>
          <w:color w:val="auto"/>
        </w:rPr>
        <w:lastRenderedPageBreak/>
        <w:t>2.7 Positive and Negative Impacts of Remote and Hybrid Working</w:t>
      </w:r>
      <w:bookmarkEnd w:id="17"/>
    </w:p>
    <w:p w14:paraId="51A44D2F" w14:textId="23BA7AA8" w:rsidR="00FA771C" w:rsidRDefault="00FA771C" w:rsidP="00FA771C">
      <w:pPr>
        <w:jc w:val="both"/>
      </w:pPr>
      <w:r>
        <w:t>The literature identifies both positive and negative impacts of remote and hybrid working on employees and organisations. Positive outcomes are often associated with greater flexibility, autonomy and control over the working environment. Research has found that working from home can improve employee performance under suitable conditions, while hybrid working may improve job satisfaction and reduce employee turnover without negatively affecting performance (Bloom et al., 2015; Bloom, Han and Liang, 2024). Flexible and hybrid working may also support employee wellbeing and work-life balance, particularly where employees are able to reduce commuting time and have greater control over how they organise their work (CIPD, 2023).</w:t>
      </w:r>
    </w:p>
    <w:p w14:paraId="429083D9" w14:textId="6EC5577E" w:rsidR="00FA771C" w:rsidRDefault="00FA771C" w:rsidP="00FA771C">
      <w:pPr>
        <w:jc w:val="both"/>
      </w:pPr>
      <w:r>
        <w:t>However, the literature also identifies several disadvantages. Remote working can create difficulties with communication, social interaction and the separation of work and personal life. Wang et al. (2021) identify loneliness, ineffective communication and work-home interference as important challenges experienced by remote workers. These problems may affect both employee wellbeing and engagement, particularly where employees receive limited support or have fewer opportunities to interact with colleagues. Remote working may also create difficulties for collaboration and knowledge sharing. Yang et al. (2022) found that remote work can make communication networks more static and siloed, which may reduce interaction between different groups of employees.</w:t>
      </w:r>
    </w:p>
    <w:p w14:paraId="227971E1" w14:textId="3D1EF1ED" w:rsidR="00363FAD" w:rsidRDefault="00FA771C" w:rsidP="00FA771C">
      <w:pPr>
        <w:jc w:val="both"/>
      </w:pPr>
      <w:r>
        <w:t xml:space="preserve">The evidence therefore suggests that the impact of remote and hybrid working is not consistently positive or negative. Greater flexibility and autonomy may improve productivity, engagement and wellbeing, while reduced communication, collaboration and social interaction may create disadvantages. The extent of these effects appears to depend on factors such as management support, communication practices, technology, organisational culture and the nature of the work being undertaken. This mixed evidence demonstrates the importance of examining both the benefits and disadvantages of remote and hybrid working rather than </w:t>
      </w:r>
      <w:proofErr w:type="gramStart"/>
      <w:r>
        <w:t>assuming that</w:t>
      </w:r>
      <w:proofErr w:type="gramEnd"/>
      <w:r>
        <w:t xml:space="preserve"> these working arrangements will produce the same outcomes for all employees and organisations.</w:t>
      </w:r>
    </w:p>
    <w:p w14:paraId="4C16BE63" w14:textId="77777777" w:rsidR="00FA771C" w:rsidRDefault="00FA771C" w:rsidP="00FA771C">
      <w:pPr>
        <w:jc w:val="both"/>
      </w:pPr>
    </w:p>
    <w:p w14:paraId="78587CC3" w14:textId="046BF177" w:rsidR="00A93F12" w:rsidRDefault="00A93F12" w:rsidP="00FA771C">
      <w:pPr>
        <w:pStyle w:val="Heading2"/>
        <w:jc w:val="both"/>
      </w:pPr>
      <w:bookmarkStart w:id="18" w:name="_Toc238077697"/>
      <w:r w:rsidRPr="00A93F12">
        <w:rPr>
          <w:color w:val="auto"/>
        </w:rPr>
        <w:t>2.8 Gaps in the Literature</w:t>
      </w:r>
      <w:bookmarkEnd w:id="18"/>
    </w:p>
    <w:p w14:paraId="55A80887" w14:textId="0EE03EB5" w:rsidR="00561CE4" w:rsidRPr="00561CE4" w:rsidRDefault="00561CE4" w:rsidP="00561CE4">
      <w:pPr>
        <w:jc w:val="both"/>
      </w:pPr>
      <w:r w:rsidRPr="00561CE4">
        <w:t>Although there is a growing amount of research on remote and hybrid working, several gaps remain in the literature. The first gap is that the evidence on productivity is not fully consistent. Some studies suggest that remote and hybrid working can improve productivity by reducing interruptions, increasing flexibility and giving employees more control over their work (Bloom</w:t>
      </w:r>
      <w:r w:rsidR="000927FF">
        <w:t xml:space="preserve"> et al.</w:t>
      </w:r>
      <w:r w:rsidRPr="00561CE4">
        <w:t>, 2015; Bloom, Han and Liang, 2024). However, other studies show that remote work can create problems with communication, collaboration and work-home boundaries, which may reduce productivity over time (Wang et al., 2021; Yang et al., 2022). This suggests that productivity outcomes depend not only on where employees work, but also on how remote and hybrid working are managed.</w:t>
      </w:r>
    </w:p>
    <w:p w14:paraId="2A5BFAEF" w14:textId="2133364F" w:rsidR="00561CE4" w:rsidRPr="00561CE4" w:rsidRDefault="00561CE4" w:rsidP="00561CE4">
      <w:pPr>
        <w:jc w:val="both"/>
      </w:pPr>
      <w:r w:rsidRPr="00561CE4">
        <w:t>A second gap is that employee productivity and employee engagement are often discussed separately. Much of the research focuses on either performance outcomes or employee wellbeing and satisfaction, but fewer studies examine how these areas interact. Therefore, a full understanding of remote and hybrid working needs to consider both productivity and engagement together.</w:t>
      </w:r>
    </w:p>
    <w:p w14:paraId="25B67F23" w14:textId="4621E341" w:rsidR="00561CE4" w:rsidRPr="00561CE4" w:rsidRDefault="00561CE4" w:rsidP="00561CE4">
      <w:pPr>
        <w:jc w:val="both"/>
      </w:pPr>
      <w:r w:rsidRPr="00561CE4">
        <w:lastRenderedPageBreak/>
        <w:t>A third gap relates to the UK context. Much of the influential evidence comes from countries such as China and the United States, including Bloom et al. (2015), Barrero, Bloom and Davis (2021), and Bloom, Han and Liang (2024). These studies are useful, but their findings may not fully apply to UK organisations because employment practices, workplace culture and management expectations may differ. UK-focused evidence from the ONS and CIPD is valuable, but there is</w:t>
      </w:r>
      <w:r w:rsidR="002D5EBC">
        <w:t xml:space="preserve"> </w:t>
      </w:r>
      <w:r w:rsidRPr="00561CE4">
        <w:t>still a need to bring this evidence together in relation to productivity, engagement, communication, collaboration and wellbeing.</w:t>
      </w:r>
    </w:p>
    <w:p w14:paraId="2A542E66" w14:textId="30AD8BED" w:rsidR="00363FAD" w:rsidRDefault="00561CE4" w:rsidP="00A20571">
      <w:pPr>
        <w:jc w:val="both"/>
      </w:pPr>
      <w:r w:rsidRPr="00561CE4">
        <w:t>Finally, earlier research often focused on fully remote working, while many organisations now use hybrid models. This creates a need to understand hybrid working as a longer-term organisational practice rather than a temporary response to the pandemic. This dissertation responds to these gaps by using secondary data to compare existing evidence and identify where findings agree, differ or remain unclear, with a particular focus on UK organisations.</w:t>
      </w:r>
    </w:p>
    <w:p w14:paraId="7684C443" w14:textId="77777777" w:rsidR="00363FAD" w:rsidRDefault="00363FAD" w:rsidP="00A20571">
      <w:pPr>
        <w:jc w:val="both"/>
      </w:pPr>
    </w:p>
    <w:p w14:paraId="7BF0C0C5" w14:textId="04F2F577" w:rsidR="005808C1" w:rsidRDefault="005808C1" w:rsidP="005808C1">
      <w:pPr>
        <w:pStyle w:val="Heading3"/>
        <w:rPr>
          <w:color w:val="auto"/>
        </w:rPr>
      </w:pPr>
      <w:bookmarkStart w:id="19" w:name="_Toc238077698"/>
      <w:r w:rsidRPr="005808C1">
        <w:rPr>
          <w:color w:val="auto"/>
        </w:rPr>
        <w:t xml:space="preserve">Table 2.1: Summary of the </w:t>
      </w:r>
      <w:r>
        <w:rPr>
          <w:color w:val="auto"/>
        </w:rPr>
        <w:t>Key Research</w:t>
      </w:r>
      <w:r w:rsidRPr="005808C1">
        <w:rPr>
          <w:color w:val="auto"/>
        </w:rPr>
        <w:t xml:space="preserve"> Gaps Identified in the Literature</w:t>
      </w:r>
      <w:bookmarkEnd w:id="19"/>
    </w:p>
    <w:p w14:paraId="6A8108E3" w14:textId="77777777" w:rsidR="005808C1" w:rsidRDefault="005808C1" w:rsidP="005808C1"/>
    <w:tbl>
      <w:tblPr>
        <w:tblStyle w:val="TableGrid"/>
        <w:tblW w:w="9068" w:type="dxa"/>
        <w:tblInd w:w="-5" w:type="dxa"/>
        <w:tblLook w:val="04A0" w:firstRow="1" w:lastRow="0" w:firstColumn="1" w:lastColumn="0" w:noHBand="0" w:noVBand="1"/>
      </w:tblPr>
      <w:tblGrid>
        <w:gridCol w:w="1444"/>
        <w:gridCol w:w="3090"/>
        <w:gridCol w:w="2267"/>
        <w:gridCol w:w="2267"/>
      </w:tblGrid>
      <w:tr w:rsidR="005808C1" w14:paraId="2E4E83F5" w14:textId="77777777" w:rsidTr="005808C1">
        <w:trPr>
          <w:trHeight w:val="633"/>
        </w:trPr>
        <w:tc>
          <w:tcPr>
            <w:tcW w:w="1444" w:type="dxa"/>
            <w:shd w:val="clear" w:color="auto" w:fill="E8E8E8" w:themeFill="background2"/>
          </w:tcPr>
          <w:p w14:paraId="766BF579" w14:textId="77777777" w:rsidR="005808C1" w:rsidRDefault="005808C1" w:rsidP="00994604">
            <w:r w:rsidRPr="00CE1733">
              <w:t>Research Area</w:t>
            </w:r>
          </w:p>
        </w:tc>
        <w:tc>
          <w:tcPr>
            <w:tcW w:w="3090" w:type="dxa"/>
            <w:shd w:val="clear" w:color="auto" w:fill="E8E8E8" w:themeFill="background2"/>
          </w:tcPr>
          <w:p w14:paraId="26B527E2" w14:textId="77777777" w:rsidR="005808C1" w:rsidRDefault="005808C1" w:rsidP="00994604">
            <w:r w:rsidRPr="00CE1733">
              <w:t>Current Evidence</w:t>
            </w:r>
          </w:p>
        </w:tc>
        <w:tc>
          <w:tcPr>
            <w:tcW w:w="2267" w:type="dxa"/>
            <w:shd w:val="clear" w:color="auto" w:fill="E8E8E8" w:themeFill="background2"/>
          </w:tcPr>
          <w:p w14:paraId="0EC7C592" w14:textId="77777777" w:rsidR="005808C1" w:rsidRDefault="005808C1" w:rsidP="00994604">
            <w:r w:rsidRPr="00CE1733">
              <w:t>Gap Identified</w:t>
            </w:r>
          </w:p>
        </w:tc>
        <w:tc>
          <w:tcPr>
            <w:tcW w:w="2267" w:type="dxa"/>
            <w:shd w:val="clear" w:color="auto" w:fill="E8E8E8" w:themeFill="background2"/>
          </w:tcPr>
          <w:p w14:paraId="20F33BEC" w14:textId="77777777" w:rsidR="005808C1" w:rsidRDefault="005808C1" w:rsidP="00994604">
            <w:r w:rsidRPr="00CE1733">
              <w:t>How This Dissertation Addresses the Gap</w:t>
            </w:r>
          </w:p>
        </w:tc>
      </w:tr>
      <w:tr w:rsidR="005808C1" w14:paraId="38479759" w14:textId="77777777" w:rsidTr="005808C1">
        <w:trPr>
          <w:trHeight w:val="1671"/>
        </w:trPr>
        <w:tc>
          <w:tcPr>
            <w:tcW w:w="1444" w:type="dxa"/>
          </w:tcPr>
          <w:p w14:paraId="152922D3" w14:textId="77777777" w:rsidR="005808C1" w:rsidRDefault="005808C1" w:rsidP="00994604"/>
          <w:p w14:paraId="6629C3CE" w14:textId="77777777" w:rsidR="005808C1" w:rsidRDefault="005808C1" w:rsidP="00994604">
            <w:r w:rsidRPr="00CE1733">
              <w:t>Employee Productivity</w:t>
            </w:r>
          </w:p>
        </w:tc>
        <w:tc>
          <w:tcPr>
            <w:tcW w:w="3090" w:type="dxa"/>
          </w:tcPr>
          <w:p w14:paraId="6B4996CA" w14:textId="6689DADF" w:rsidR="005808C1" w:rsidRDefault="005808C1" w:rsidP="00994604">
            <w:r w:rsidRPr="00CE1733">
              <w:t>Bloom</w:t>
            </w:r>
            <w:r w:rsidR="000927FF">
              <w:t xml:space="preserve"> et al.</w:t>
            </w:r>
            <w:r w:rsidRPr="00CE1733">
              <w:t xml:space="preserve"> (2015) and Bloom, Han and Liang (2024) suggest productivity benefits. Wang et al. (2021) and Yang et al. (2022) identify communication, collaboration and work-home challenges.</w:t>
            </w:r>
          </w:p>
        </w:tc>
        <w:tc>
          <w:tcPr>
            <w:tcW w:w="2267" w:type="dxa"/>
          </w:tcPr>
          <w:p w14:paraId="012AC53D" w14:textId="77777777" w:rsidR="005808C1" w:rsidRDefault="005808C1" w:rsidP="00994604">
            <w:r w:rsidRPr="00CE1733">
              <w:t>Evidence remains inconsistent, particularly for long-term effects in UK organisations.</w:t>
            </w:r>
          </w:p>
        </w:tc>
        <w:tc>
          <w:tcPr>
            <w:tcW w:w="2267" w:type="dxa"/>
          </w:tcPr>
          <w:p w14:paraId="60DD6064" w14:textId="77777777" w:rsidR="005808C1" w:rsidRDefault="005808C1" w:rsidP="00994604">
            <w:r w:rsidRPr="00CE1733">
              <w:t>Compares previous studies to identify agreement, disagreement and gaps with a UK focus.</w:t>
            </w:r>
          </w:p>
          <w:p w14:paraId="27C7D51E" w14:textId="77777777" w:rsidR="005808C1" w:rsidRPr="00CE1733" w:rsidRDefault="005808C1" w:rsidP="00994604"/>
        </w:tc>
      </w:tr>
      <w:tr w:rsidR="005808C1" w14:paraId="2A407D6C" w14:textId="77777777" w:rsidTr="005808C1">
        <w:trPr>
          <w:trHeight w:val="1550"/>
        </w:trPr>
        <w:tc>
          <w:tcPr>
            <w:tcW w:w="1444" w:type="dxa"/>
          </w:tcPr>
          <w:p w14:paraId="2D85F4B2" w14:textId="77777777" w:rsidR="005808C1" w:rsidRDefault="005808C1" w:rsidP="00994604">
            <w:pPr>
              <w:jc w:val="both"/>
            </w:pPr>
          </w:p>
          <w:p w14:paraId="07090F75" w14:textId="77777777" w:rsidR="005808C1" w:rsidRDefault="005808C1" w:rsidP="00994604">
            <w:pPr>
              <w:jc w:val="both"/>
            </w:pPr>
            <w:r w:rsidRPr="00CE1733">
              <w:t>Employee</w:t>
            </w:r>
          </w:p>
          <w:p w14:paraId="01A2B73A" w14:textId="77777777" w:rsidR="005808C1" w:rsidRDefault="005808C1" w:rsidP="00994604">
            <w:pPr>
              <w:jc w:val="both"/>
            </w:pPr>
            <w:r w:rsidRPr="00CE1733">
              <w:t>Engagement</w:t>
            </w:r>
          </w:p>
        </w:tc>
        <w:tc>
          <w:tcPr>
            <w:tcW w:w="3090" w:type="dxa"/>
          </w:tcPr>
          <w:p w14:paraId="5A5BD6A1" w14:textId="77777777" w:rsidR="005808C1" w:rsidRDefault="005808C1" w:rsidP="00994604">
            <w:r w:rsidRPr="00CE1733">
              <w:t xml:space="preserve">CIPD (2023) highlights </w:t>
            </w:r>
            <w:proofErr w:type="gramStart"/>
            <w:r w:rsidRPr="00CE1733">
              <w:t>benefits</w:t>
            </w:r>
            <w:proofErr w:type="gramEnd"/>
            <w:r w:rsidRPr="00CE1733">
              <w:t xml:space="preserve"> for wellbeing and job satisfaction, while Wang et al. (2021) and Charalampous et al. (2019) identify loneliness and weaker organisational connection.</w:t>
            </w:r>
          </w:p>
        </w:tc>
        <w:tc>
          <w:tcPr>
            <w:tcW w:w="2267" w:type="dxa"/>
          </w:tcPr>
          <w:p w14:paraId="1045BEED" w14:textId="77777777" w:rsidR="005808C1" w:rsidRDefault="005808C1" w:rsidP="00994604">
            <w:r w:rsidRPr="00CE1733">
              <w:t>Productivity and engagement are often examined separately.</w:t>
            </w:r>
          </w:p>
        </w:tc>
        <w:tc>
          <w:tcPr>
            <w:tcW w:w="2267" w:type="dxa"/>
          </w:tcPr>
          <w:p w14:paraId="5EBA4045" w14:textId="77777777" w:rsidR="005808C1" w:rsidRDefault="005808C1" w:rsidP="00994604">
            <w:r w:rsidRPr="00CE1733">
              <w:t>Examines productivity and engagement together to provide a balanced understanding.</w:t>
            </w:r>
          </w:p>
        </w:tc>
      </w:tr>
      <w:tr w:rsidR="005808C1" w14:paraId="7AEBE8B1" w14:textId="77777777" w:rsidTr="005808C1">
        <w:trPr>
          <w:trHeight w:val="849"/>
        </w:trPr>
        <w:tc>
          <w:tcPr>
            <w:tcW w:w="1444" w:type="dxa"/>
          </w:tcPr>
          <w:p w14:paraId="0718505C" w14:textId="77777777" w:rsidR="005808C1" w:rsidRDefault="005808C1" w:rsidP="00994604"/>
          <w:p w14:paraId="4ACF8EC5" w14:textId="77777777" w:rsidR="005808C1" w:rsidRDefault="005808C1" w:rsidP="00994604">
            <w:r w:rsidRPr="00CE1733">
              <w:t>UK Context</w:t>
            </w:r>
          </w:p>
        </w:tc>
        <w:tc>
          <w:tcPr>
            <w:tcW w:w="3090" w:type="dxa"/>
          </w:tcPr>
          <w:p w14:paraId="17A501FF" w14:textId="77777777" w:rsidR="005808C1" w:rsidRDefault="005808C1" w:rsidP="00994604">
            <w:r w:rsidRPr="00CE1733">
              <w:t>Much influential research comes from outside the UK.</w:t>
            </w:r>
          </w:p>
        </w:tc>
        <w:tc>
          <w:tcPr>
            <w:tcW w:w="2267" w:type="dxa"/>
          </w:tcPr>
          <w:p w14:paraId="304A52BA" w14:textId="77777777" w:rsidR="005808C1" w:rsidRDefault="005808C1" w:rsidP="00994604">
            <w:r w:rsidRPr="00CE1733">
              <w:t>Greater UK-focused synthesis is needed.</w:t>
            </w:r>
          </w:p>
        </w:tc>
        <w:tc>
          <w:tcPr>
            <w:tcW w:w="2267" w:type="dxa"/>
          </w:tcPr>
          <w:p w14:paraId="2E54812A" w14:textId="77777777" w:rsidR="005808C1" w:rsidRDefault="005808C1" w:rsidP="00994604">
            <w:r w:rsidRPr="00CE1733">
              <w:t>Prioritises UK evidence while using international studies for comparison.</w:t>
            </w:r>
          </w:p>
        </w:tc>
      </w:tr>
      <w:tr w:rsidR="005808C1" w14:paraId="57FEA0FC" w14:textId="77777777" w:rsidTr="005808C1">
        <w:trPr>
          <w:trHeight w:val="1207"/>
        </w:trPr>
        <w:tc>
          <w:tcPr>
            <w:tcW w:w="1444" w:type="dxa"/>
          </w:tcPr>
          <w:p w14:paraId="474AD698" w14:textId="77777777" w:rsidR="005808C1" w:rsidRDefault="005808C1" w:rsidP="00994604"/>
          <w:p w14:paraId="1D176EA5" w14:textId="77777777" w:rsidR="005808C1" w:rsidRDefault="005808C1" w:rsidP="00994604">
            <w:r w:rsidRPr="00CE1733">
              <w:t>Remote vs Hybrid Working</w:t>
            </w:r>
          </w:p>
        </w:tc>
        <w:tc>
          <w:tcPr>
            <w:tcW w:w="3090" w:type="dxa"/>
          </w:tcPr>
          <w:p w14:paraId="26FC7939" w14:textId="77777777" w:rsidR="005808C1" w:rsidRDefault="005808C1" w:rsidP="00994604">
            <w:r w:rsidRPr="00CE1733">
              <w:t>Earlier research focused mainly on remote working during COVID-19; newer research increasingly examines hybrid working.</w:t>
            </w:r>
          </w:p>
        </w:tc>
        <w:tc>
          <w:tcPr>
            <w:tcW w:w="2267" w:type="dxa"/>
          </w:tcPr>
          <w:p w14:paraId="3EC34BE9" w14:textId="77777777" w:rsidR="005808C1" w:rsidRDefault="005808C1" w:rsidP="00994604">
            <w:r w:rsidRPr="00CE1733">
              <w:t>Limited evidence on hybrid working as a long-term organisational model.</w:t>
            </w:r>
          </w:p>
          <w:p w14:paraId="6543F911" w14:textId="77777777" w:rsidR="005808C1" w:rsidRPr="00CE1733" w:rsidRDefault="005808C1" w:rsidP="00994604">
            <w:pPr>
              <w:jc w:val="center"/>
            </w:pPr>
          </w:p>
        </w:tc>
        <w:tc>
          <w:tcPr>
            <w:tcW w:w="2267" w:type="dxa"/>
          </w:tcPr>
          <w:p w14:paraId="7BB6EFB1" w14:textId="77777777" w:rsidR="005808C1" w:rsidRDefault="005808C1" w:rsidP="00994604">
            <w:r w:rsidRPr="00CE1733">
              <w:t>Reviews both remote and hybrid working using recent post-pandemic evidence.</w:t>
            </w:r>
          </w:p>
          <w:p w14:paraId="3416566F" w14:textId="77777777" w:rsidR="005808C1" w:rsidRPr="00CE1733" w:rsidRDefault="005808C1" w:rsidP="00994604"/>
        </w:tc>
      </w:tr>
    </w:tbl>
    <w:p w14:paraId="50520A8F" w14:textId="77777777" w:rsidR="005808C1" w:rsidRDefault="005808C1" w:rsidP="005808C1"/>
    <w:p w14:paraId="0FC54BF3" w14:textId="546A95D9" w:rsidR="005808C1" w:rsidRDefault="005808C1" w:rsidP="00A65217">
      <w:r>
        <w:t>Table 2.1 summarises the principal gaps identified within the existing literature and demonstrates how the present dissertation seeks to address them through a qualitative secondary analysis, focused on UK organisations.</w:t>
      </w:r>
    </w:p>
    <w:p w14:paraId="4A6BD22C" w14:textId="77777777" w:rsidR="002D5EBC" w:rsidRDefault="002D5EBC" w:rsidP="00A65217"/>
    <w:p w14:paraId="21AAF4D1" w14:textId="77777777" w:rsidR="00A93F12" w:rsidRPr="00A93F12" w:rsidRDefault="00A93F12" w:rsidP="00B761F9">
      <w:pPr>
        <w:pStyle w:val="Heading2"/>
        <w:jc w:val="both"/>
        <w:rPr>
          <w:color w:val="auto"/>
        </w:rPr>
      </w:pPr>
      <w:bookmarkStart w:id="20" w:name="_Toc238077699"/>
      <w:r w:rsidRPr="00A93F12">
        <w:rPr>
          <w:color w:val="auto"/>
        </w:rPr>
        <w:t>2.9 Summary of the Literature Review</w:t>
      </w:r>
      <w:bookmarkEnd w:id="20"/>
    </w:p>
    <w:p w14:paraId="32DEE096" w14:textId="77777777" w:rsidR="00A65217" w:rsidRDefault="00A65217" w:rsidP="00B761F9">
      <w:pPr>
        <w:jc w:val="both"/>
      </w:pPr>
    </w:p>
    <w:p w14:paraId="52CB2B8F" w14:textId="53766D74" w:rsidR="00A65217" w:rsidRDefault="00A65217" w:rsidP="00B761F9">
      <w:pPr>
        <w:jc w:val="both"/>
      </w:pPr>
      <w:r>
        <w:t xml:space="preserve">In this chapter the relevant literature </w:t>
      </w:r>
      <w:r w:rsidR="00605464">
        <w:t>on</w:t>
      </w:r>
      <w:r>
        <w:t xml:space="preserve"> remote and hybrid working has been summarised. It focuses on key themes that relate to employee productivity, employee engagement, communication, collaboration and employee wellbeing. The results from the literature highlighted the positive and negative aspects of remote and hybrid working and how factors such as management, organisational culture, communication, technology and the nature of work can affect these. The literature review also highlights the research gaps, particularly in relation to UK-based studies. This chapter will act as a basis for the methodology in Chapter 3. In Chapter 3 the secondary data used in the study will be outlined, as well as a description of how the selected data w</w:t>
      </w:r>
      <w:r w:rsidR="00C16F29">
        <w:t>ere</w:t>
      </w:r>
      <w:r>
        <w:t xml:space="preserve"> analysed.</w:t>
      </w:r>
    </w:p>
    <w:p w14:paraId="6B39CBEB" w14:textId="77777777" w:rsidR="00A65217" w:rsidRDefault="00A65217" w:rsidP="00B761F9">
      <w:pPr>
        <w:jc w:val="both"/>
      </w:pPr>
    </w:p>
    <w:p w14:paraId="3A024CAF" w14:textId="77777777" w:rsidR="002D5EBC" w:rsidRDefault="002D5EBC" w:rsidP="00B761F9">
      <w:pPr>
        <w:jc w:val="both"/>
      </w:pPr>
    </w:p>
    <w:p w14:paraId="145A2507" w14:textId="77777777" w:rsidR="002D5EBC" w:rsidRDefault="002D5EBC" w:rsidP="00B761F9">
      <w:pPr>
        <w:jc w:val="both"/>
      </w:pPr>
    </w:p>
    <w:p w14:paraId="05202A6B" w14:textId="77777777" w:rsidR="002D5EBC" w:rsidRDefault="002D5EBC" w:rsidP="00B761F9">
      <w:pPr>
        <w:jc w:val="both"/>
      </w:pPr>
    </w:p>
    <w:p w14:paraId="548FE42D" w14:textId="77777777" w:rsidR="002D5EBC" w:rsidRDefault="002D5EBC" w:rsidP="00B761F9">
      <w:pPr>
        <w:jc w:val="both"/>
      </w:pPr>
    </w:p>
    <w:p w14:paraId="150D8AC0" w14:textId="77777777" w:rsidR="002D5EBC" w:rsidRDefault="002D5EBC" w:rsidP="00B761F9">
      <w:pPr>
        <w:jc w:val="both"/>
      </w:pPr>
    </w:p>
    <w:p w14:paraId="2165A64A" w14:textId="77777777" w:rsidR="002D5EBC" w:rsidRDefault="002D5EBC" w:rsidP="00B761F9">
      <w:pPr>
        <w:jc w:val="both"/>
      </w:pPr>
    </w:p>
    <w:p w14:paraId="1E3CD7DD" w14:textId="77777777" w:rsidR="002D5EBC" w:rsidRDefault="002D5EBC" w:rsidP="00B761F9">
      <w:pPr>
        <w:jc w:val="both"/>
      </w:pPr>
    </w:p>
    <w:p w14:paraId="5DDE1243" w14:textId="77777777" w:rsidR="002D5EBC" w:rsidRDefault="002D5EBC" w:rsidP="00B761F9">
      <w:pPr>
        <w:jc w:val="both"/>
      </w:pPr>
    </w:p>
    <w:p w14:paraId="7046C553" w14:textId="77777777" w:rsidR="002D5EBC" w:rsidRDefault="002D5EBC" w:rsidP="00B761F9">
      <w:pPr>
        <w:jc w:val="both"/>
      </w:pPr>
    </w:p>
    <w:p w14:paraId="195EEFD0" w14:textId="77777777" w:rsidR="002D5EBC" w:rsidRDefault="002D5EBC" w:rsidP="00B761F9">
      <w:pPr>
        <w:jc w:val="both"/>
      </w:pPr>
    </w:p>
    <w:p w14:paraId="509C153A" w14:textId="77777777" w:rsidR="002D5EBC" w:rsidRDefault="002D5EBC" w:rsidP="00B761F9">
      <w:pPr>
        <w:jc w:val="both"/>
      </w:pPr>
    </w:p>
    <w:p w14:paraId="55333F53" w14:textId="77777777" w:rsidR="002D5EBC" w:rsidRDefault="002D5EBC" w:rsidP="00B761F9">
      <w:pPr>
        <w:jc w:val="both"/>
      </w:pPr>
    </w:p>
    <w:p w14:paraId="71CC68DD" w14:textId="77777777" w:rsidR="002D5EBC" w:rsidRDefault="002D5EBC" w:rsidP="00B761F9">
      <w:pPr>
        <w:jc w:val="both"/>
      </w:pPr>
    </w:p>
    <w:p w14:paraId="2A9A9D9D" w14:textId="77777777" w:rsidR="002D5EBC" w:rsidRDefault="002D5EBC" w:rsidP="00B761F9">
      <w:pPr>
        <w:jc w:val="both"/>
      </w:pPr>
    </w:p>
    <w:p w14:paraId="180DBDE8" w14:textId="77777777" w:rsidR="002D5EBC" w:rsidRDefault="002D5EBC" w:rsidP="00B761F9">
      <w:pPr>
        <w:jc w:val="both"/>
      </w:pPr>
    </w:p>
    <w:p w14:paraId="12365AB6" w14:textId="77777777" w:rsidR="002D5EBC" w:rsidRDefault="002D5EBC" w:rsidP="00B761F9">
      <w:pPr>
        <w:jc w:val="both"/>
      </w:pPr>
    </w:p>
    <w:p w14:paraId="7B954E30" w14:textId="77777777" w:rsidR="002D5EBC" w:rsidRDefault="002D5EBC" w:rsidP="00B761F9">
      <w:pPr>
        <w:jc w:val="both"/>
      </w:pPr>
    </w:p>
    <w:p w14:paraId="652CD4C6" w14:textId="77777777" w:rsidR="002D5EBC" w:rsidRDefault="002D5EBC" w:rsidP="00B761F9">
      <w:pPr>
        <w:jc w:val="both"/>
      </w:pPr>
    </w:p>
    <w:p w14:paraId="025E0AB6" w14:textId="77777777" w:rsidR="002D5EBC" w:rsidRDefault="002D5EBC" w:rsidP="00B761F9">
      <w:pPr>
        <w:jc w:val="both"/>
      </w:pPr>
    </w:p>
    <w:p w14:paraId="25F3D21D" w14:textId="77777777" w:rsidR="002D5EBC" w:rsidRDefault="002D5EBC" w:rsidP="00B761F9">
      <w:pPr>
        <w:jc w:val="both"/>
      </w:pPr>
    </w:p>
    <w:p w14:paraId="74EDBDD8" w14:textId="77777777" w:rsidR="002D5EBC" w:rsidRDefault="002D5EBC" w:rsidP="00B761F9">
      <w:pPr>
        <w:jc w:val="both"/>
      </w:pPr>
    </w:p>
    <w:p w14:paraId="66D08729" w14:textId="77777777" w:rsidR="002D5EBC" w:rsidRDefault="002D5EBC" w:rsidP="00B761F9">
      <w:pPr>
        <w:jc w:val="both"/>
      </w:pPr>
    </w:p>
    <w:p w14:paraId="2F4691D4" w14:textId="6861E6F6" w:rsidR="006B4F92" w:rsidRPr="006B4F92" w:rsidRDefault="006B4F92" w:rsidP="00B761F9">
      <w:pPr>
        <w:pStyle w:val="Heading1"/>
        <w:jc w:val="both"/>
        <w:rPr>
          <w:color w:val="auto"/>
        </w:rPr>
      </w:pPr>
      <w:bookmarkStart w:id="21" w:name="_Toc238077700"/>
      <w:r w:rsidRPr="006B4F92">
        <w:rPr>
          <w:color w:val="auto"/>
        </w:rPr>
        <w:t>Chapter 3: Methodology</w:t>
      </w:r>
      <w:bookmarkEnd w:id="21"/>
    </w:p>
    <w:p w14:paraId="359795CB" w14:textId="09C54B84" w:rsidR="006B4F92" w:rsidRPr="006B4F92" w:rsidRDefault="006B4F92" w:rsidP="00B761F9">
      <w:pPr>
        <w:pStyle w:val="Heading2"/>
        <w:jc w:val="both"/>
        <w:rPr>
          <w:color w:val="auto"/>
        </w:rPr>
      </w:pPr>
      <w:bookmarkStart w:id="22" w:name="_Toc238077701"/>
      <w:r w:rsidRPr="006B4F92">
        <w:rPr>
          <w:color w:val="auto"/>
        </w:rPr>
        <w:t>3.1 Introduction</w:t>
      </w:r>
      <w:bookmarkEnd w:id="22"/>
    </w:p>
    <w:p w14:paraId="392D9751" w14:textId="77777777" w:rsidR="006B4F92" w:rsidRDefault="006B4F92" w:rsidP="00B761F9">
      <w:pPr>
        <w:jc w:val="both"/>
      </w:pPr>
    </w:p>
    <w:p w14:paraId="2BACCF80" w14:textId="12FD3431" w:rsidR="00F012A2" w:rsidRDefault="00E816C7" w:rsidP="00B761F9">
      <w:pPr>
        <w:jc w:val="both"/>
      </w:pPr>
      <w:r w:rsidRPr="00E816C7">
        <w:t>This chapter outlines the methodology used in this research and describes the research approach, the research design, the methods used for data collection and the methods used for data analysis. The research is a secondary study, meaning that it uses existing data. The research investigates the impact of remote and hybrid working on employee productivity and employee engagement in UK organisations. Data from existing academic sources, government publications, official UK statistics and organisational and industry reports have been used for this research. This chapter outlines the criteria used for selecting the most relevant data sources. It also outlines the limitations of the chosen methodology.</w:t>
      </w:r>
    </w:p>
    <w:p w14:paraId="17835668" w14:textId="77777777" w:rsidR="00E816C7" w:rsidRDefault="00E816C7" w:rsidP="00B761F9">
      <w:pPr>
        <w:jc w:val="both"/>
      </w:pPr>
    </w:p>
    <w:p w14:paraId="2F154CBB" w14:textId="77777777" w:rsidR="006B4F92" w:rsidRPr="006B4F92" w:rsidRDefault="006B4F92" w:rsidP="00B761F9">
      <w:pPr>
        <w:pStyle w:val="Heading2"/>
        <w:jc w:val="both"/>
        <w:rPr>
          <w:color w:val="auto"/>
        </w:rPr>
      </w:pPr>
      <w:bookmarkStart w:id="23" w:name="_Toc238077702"/>
      <w:r w:rsidRPr="006B4F92">
        <w:rPr>
          <w:color w:val="auto"/>
        </w:rPr>
        <w:t>3.2 Research Approach</w:t>
      </w:r>
      <w:bookmarkEnd w:id="23"/>
    </w:p>
    <w:p w14:paraId="4E9027DE" w14:textId="77777777" w:rsidR="00E47D19" w:rsidRDefault="00E47D19" w:rsidP="00B761F9">
      <w:pPr>
        <w:jc w:val="both"/>
      </w:pPr>
    </w:p>
    <w:p w14:paraId="0A3A4635" w14:textId="7CE07CF4" w:rsidR="00114B88" w:rsidRPr="00114B88" w:rsidRDefault="00114B88" w:rsidP="00114B88">
      <w:pPr>
        <w:jc w:val="both"/>
      </w:pPr>
      <w:proofErr w:type="gramStart"/>
      <w:r w:rsidRPr="00114B88">
        <w:t>For the purpose of</w:t>
      </w:r>
      <w:proofErr w:type="gramEnd"/>
      <w:r w:rsidRPr="00114B88">
        <w:t xml:space="preserve"> this dissertation a secondary research approach has been adopted </w:t>
      </w:r>
      <w:proofErr w:type="gramStart"/>
      <w:r w:rsidRPr="00114B88">
        <w:t>in order to</w:t>
      </w:r>
      <w:proofErr w:type="gramEnd"/>
      <w:r w:rsidRPr="00114B88">
        <w:t xml:space="preserve"> explore the impact of remote and hybrid working on employee productivity and employee engagement within UK organisations. </w:t>
      </w:r>
      <w:r w:rsidR="0012294E" w:rsidRPr="0012294E">
        <w:t>There is a substantial amount of secondary data available that has been collected and analysed</w:t>
      </w:r>
      <w:r w:rsidRPr="00114B88">
        <w:t xml:space="preserve"> by researchers within industries and organisations globally. This already completed research will be critically evaluated </w:t>
      </w:r>
      <w:proofErr w:type="gramStart"/>
      <w:r w:rsidRPr="00114B88">
        <w:t>in order to</w:t>
      </w:r>
      <w:proofErr w:type="gramEnd"/>
      <w:r w:rsidRPr="00114B88">
        <w:t xml:space="preserve"> achieve the objectives of this dissertation (Saunders, Lewis and Thornhill, 2023).</w:t>
      </w:r>
    </w:p>
    <w:p w14:paraId="78A41F51" w14:textId="77777777" w:rsidR="00114B88" w:rsidRPr="00114B88" w:rsidRDefault="00114B88" w:rsidP="00114B88">
      <w:pPr>
        <w:jc w:val="both"/>
      </w:pPr>
      <w:r w:rsidRPr="00114B88">
        <w:t>The use of secondary data allows the researcher to examine in greater detail the many studies that have been completed by other researchers. These studies can come from a variety of sources including academic researchers, organisations from industries around the world and studies that have been conducted in countries all over the globe. As there has been a lot of interest in remote and hybrid working since the start of the COVID-19 pandemic, there is a lot of published evidence currently available. Where possible, evidence from studies conducted within the UK has been used; however, studies from around the world have been used to identify patterns and to compare with the UK situation.</w:t>
      </w:r>
    </w:p>
    <w:p w14:paraId="4B524BE1" w14:textId="06A8419E" w:rsidR="00114B88" w:rsidRPr="00114B88" w:rsidRDefault="00114B88" w:rsidP="00114B88">
      <w:pPr>
        <w:jc w:val="both"/>
      </w:pPr>
      <w:r w:rsidRPr="00114B88">
        <w:t xml:space="preserve">This dissertation does not intend to collect new data. Thus, secondary research is the most appropriate approach to evaluate and to synthesise information which has already been collected and published. </w:t>
      </w:r>
      <w:r w:rsidR="00B87C4B">
        <w:t>A key</w:t>
      </w:r>
      <w:r w:rsidRPr="00114B88">
        <w:t xml:space="preserve"> </w:t>
      </w:r>
      <w:r w:rsidR="00B87C4B">
        <w:t>focus</w:t>
      </w:r>
      <w:r w:rsidRPr="00114B88">
        <w:t xml:space="preserve"> of the research is to investigate factors affecting employee productivity and employee engagement. The information collected has been discussed and analysed within the f</w:t>
      </w:r>
      <w:r w:rsidR="0061576E">
        <w:t>ive</w:t>
      </w:r>
      <w:r w:rsidRPr="00114B88">
        <w:t xml:space="preserve"> themes: </w:t>
      </w:r>
      <w:r w:rsidR="0061576E" w:rsidRPr="0061576E">
        <w:t>employee productivity, employee engagement, communication, collaboration and employee wellbeing</w:t>
      </w:r>
      <w:r w:rsidRPr="00114B88">
        <w:t xml:space="preserve">. The purpose of the research is to collect and to compare the information from various sources </w:t>
      </w:r>
      <w:proofErr w:type="gramStart"/>
      <w:r w:rsidRPr="00114B88">
        <w:t>in order to</w:t>
      </w:r>
      <w:proofErr w:type="gramEnd"/>
      <w:r w:rsidRPr="00114B88">
        <w:t xml:space="preserve"> gain in-depth knowledge of the topic under investigation.</w:t>
      </w:r>
    </w:p>
    <w:p w14:paraId="1AD5E685" w14:textId="2809AA26" w:rsidR="000C3AAB" w:rsidRDefault="000C3AAB" w:rsidP="00114B88">
      <w:pPr>
        <w:jc w:val="both"/>
      </w:pPr>
    </w:p>
    <w:p w14:paraId="15EACF2A" w14:textId="77777777" w:rsidR="00114B88" w:rsidRDefault="00114B88" w:rsidP="00114B88">
      <w:pPr>
        <w:jc w:val="both"/>
      </w:pPr>
    </w:p>
    <w:p w14:paraId="31D1419C" w14:textId="7D003093" w:rsidR="006B4F92" w:rsidRPr="006B4F92" w:rsidRDefault="006B4F92" w:rsidP="00B761F9">
      <w:pPr>
        <w:pStyle w:val="Heading2"/>
        <w:jc w:val="both"/>
        <w:rPr>
          <w:color w:val="auto"/>
        </w:rPr>
      </w:pPr>
      <w:bookmarkStart w:id="24" w:name="_Toc238077703"/>
      <w:r w:rsidRPr="006B4F92">
        <w:rPr>
          <w:color w:val="auto"/>
        </w:rPr>
        <w:lastRenderedPageBreak/>
        <w:t>3.3 Research Design</w:t>
      </w:r>
      <w:bookmarkEnd w:id="24"/>
    </w:p>
    <w:p w14:paraId="43CEC1C8" w14:textId="77777777" w:rsidR="006B4F92" w:rsidRDefault="006B4F92" w:rsidP="00B761F9">
      <w:pPr>
        <w:jc w:val="both"/>
      </w:pPr>
    </w:p>
    <w:p w14:paraId="37BFFAC7" w14:textId="77777777" w:rsidR="000C3AAB" w:rsidRPr="000C3AAB" w:rsidRDefault="000C3AAB" w:rsidP="000C3AAB">
      <w:pPr>
        <w:jc w:val="both"/>
      </w:pPr>
      <w:r w:rsidRPr="000C3AAB">
        <w:t xml:space="preserve">This dissertation uses a qualitative secondary research design. Rather than gathering new information from participants, the existing body of evidence from published sources has been reviewed, examined, </w:t>
      </w:r>
      <w:proofErr w:type="gramStart"/>
      <w:r w:rsidRPr="000C3AAB">
        <w:t>compared and contrasted</w:t>
      </w:r>
      <w:proofErr w:type="gramEnd"/>
      <w:r w:rsidRPr="000C3AAB">
        <w:t xml:space="preserve">. It seeks to provide a deeper understanding of </w:t>
      </w:r>
      <w:proofErr w:type="gramStart"/>
      <w:r w:rsidRPr="000C3AAB">
        <w:t>a number of</w:t>
      </w:r>
      <w:proofErr w:type="gramEnd"/>
      <w:r w:rsidRPr="000C3AAB">
        <w:t xml:space="preserve"> the positive and negative impacts that have been found to result from employees undertaking remote and hybrid working and to gauge their impact on employee productivity and employee engagement. A qualitative secondary research design is therefore more suitable than a primary research design that would seek to establish statistics about remote and hybrid working (Creswell and Creswell, 2018).</w:t>
      </w:r>
    </w:p>
    <w:p w14:paraId="5B047A89" w14:textId="77777777" w:rsidR="000C3AAB" w:rsidRPr="000C3AAB" w:rsidRDefault="000C3AAB" w:rsidP="000C3AAB">
      <w:pPr>
        <w:jc w:val="both"/>
      </w:pPr>
      <w:r w:rsidRPr="000C3AAB">
        <w:t xml:space="preserve">The sources included academic articles, government publications, official UK statistics, working papers and reports from professional bodies. The studies examined a variety of different industries and organisations across countries around the world. UK-based evidence was prioritised where available </w:t>
      </w:r>
      <w:proofErr w:type="gramStart"/>
      <w:r w:rsidRPr="000C3AAB">
        <w:t>in order to</w:t>
      </w:r>
      <w:proofErr w:type="gramEnd"/>
      <w:r w:rsidRPr="000C3AAB">
        <w:t xml:space="preserve"> draw upon relevant evidence for the purposes of this dissertation. However, much of the academic evidence was drawn from international studies, which were included to identify wider patterns and provide comparisons with the UK context.</w:t>
      </w:r>
    </w:p>
    <w:p w14:paraId="55DDB63B" w14:textId="77777777" w:rsidR="000C3AAB" w:rsidRPr="000C3AAB" w:rsidRDefault="000C3AAB" w:rsidP="000C3AAB">
      <w:pPr>
        <w:jc w:val="both"/>
      </w:pPr>
      <w:r w:rsidRPr="000C3AAB">
        <w:t>A qualitative secondary research design allows for comparison between the research findings of different researchers; an analysis of consistencies, contradictions and gaps within the evidence; an evaluation of the current knowledge about remote and hybrid working; and the incorporation of a variety of views about the subject of study. Therefore, this design was considered the most suitable for addressing the research questions and achieving the aims of the study (Creswell and Creswell, 2018).</w:t>
      </w:r>
    </w:p>
    <w:p w14:paraId="0CA277C5" w14:textId="77777777" w:rsidR="00F012A2" w:rsidRDefault="00F012A2" w:rsidP="00B761F9">
      <w:pPr>
        <w:jc w:val="both"/>
      </w:pPr>
    </w:p>
    <w:p w14:paraId="21248E14" w14:textId="4587F319" w:rsidR="006B4F92" w:rsidRPr="006B4F92" w:rsidRDefault="006B4F92" w:rsidP="00B761F9">
      <w:pPr>
        <w:pStyle w:val="Heading2"/>
        <w:jc w:val="both"/>
        <w:rPr>
          <w:color w:val="auto"/>
        </w:rPr>
      </w:pPr>
      <w:bookmarkStart w:id="25" w:name="_Toc238077704"/>
      <w:r w:rsidRPr="006B4F92">
        <w:rPr>
          <w:color w:val="auto"/>
        </w:rPr>
        <w:t>3.4 Data Collection</w:t>
      </w:r>
      <w:r w:rsidR="00C82E4E">
        <w:rPr>
          <w:color w:val="auto"/>
        </w:rPr>
        <w:t xml:space="preserve"> and Search Strategy</w:t>
      </w:r>
      <w:bookmarkEnd w:id="25"/>
    </w:p>
    <w:p w14:paraId="126B5076" w14:textId="77777777" w:rsidR="006B4F92" w:rsidRDefault="006B4F92" w:rsidP="00B761F9">
      <w:pPr>
        <w:jc w:val="both"/>
      </w:pPr>
    </w:p>
    <w:p w14:paraId="72AC3FAF" w14:textId="77777777" w:rsidR="00A11461" w:rsidRPr="00A11461" w:rsidRDefault="00A11461" w:rsidP="00A11461">
      <w:pPr>
        <w:jc w:val="both"/>
      </w:pPr>
      <w:r w:rsidRPr="00A11461">
        <w:t>I have used secondary data sources to gather the information and data required for this dissertation. I have not collected any primary data through methods such as surveys, interviews or questionnaires. I have used various sources, including journal articles, working papers, government publications, official UK statistics, reports from professional organisations and industry-related publications.</w:t>
      </w:r>
    </w:p>
    <w:p w14:paraId="5513FEF4" w14:textId="77777777" w:rsidR="00A11461" w:rsidRPr="00A11461" w:rsidRDefault="00A11461" w:rsidP="00A11461">
      <w:pPr>
        <w:jc w:val="both"/>
      </w:pPr>
      <w:r w:rsidRPr="00A11461">
        <w:t xml:space="preserve">All data used for this dissertation were obtained from secondary sources, meaning that no primary data were collected. Most of the sources used consisted of peer-reviewed articles from academic journals, government publications, working papers, reports from professional organisations, such as the CIPD, official UK statistics and industry reports. Sources were searched for through Google Scholar, the UWTSD Online Library and general online resources. Other sources were obtained from official websites, including those of the Office for National Statistics (ONS), the Chartered Institute of Personnel and Development (CIPD), </w:t>
      </w:r>
      <w:proofErr w:type="spellStart"/>
      <w:r w:rsidRPr="00A11461">
        <w:t>Acas</w:t>
      </w:r>
      <w:proofErr w:type="spellEnd"/>
      <w:r w:rsidRPr="00A11461">
        <w:t>, the Organisation for Economic Co-operation and Development (OECD) and the National Bureau of Economic Research (NBER).</w:t>
      </w:r>
    </w:p>
    <w:p w14:paraId="7B28C382" w14:textId="77777777" w:rsidR="00A11461" w:rsidRPr="00A11461" w:rsidRDefault="00A11461" w:rsidP="00A11461">
      <w:pPr>
        <w:jc w:val="both"/>
      </w:pPr>
      <w:r w:rsidRPr="00A11461">
        <w:t xml:space="preserve">The main search terms included “remote working”, “hybrid working”, “working from home”, “employee productivity”, “employee engagement”, “UK organisations”, “communication”, “collaboration” and “employee wellbeing”. A number of these search terms were combined, such </w:t>
      </w:r>
      <w:r w:rsidRPr="00A11461">
        <w:lastRenderedPageBreak/>
        <w:t xml:space="preserve">as “hybrid working and employee productivity”, “remote working and employee engagement” and “remote working in UK organisations”. </w:t>
      </w:r>
      <w:proofErr w:type="gramStart"/>
      <w:r w:rsidRPr="00A11461">
        <w:t>The majority of</w:t>
      </w:r>
      <w:proofErr w:type="gramEnd"/>
      <w:r w:rsidRPr="00A11461">
        <w:t xml:space="preserve"> sources were published between 2015 and 2025 to capture recent evidence on remote and hybrid working before, during and after the COVID-19 pandemic. Older sources were included where appropriate to outline underlying theories of employee engagement, job resources and telecommuting.</w:t>
      </w:r>
    </w:p>
    <w:p w14:paraId="65E14F81" w14:textId="77777777" w:rsidR="00A11461" w:rsidRPr="00A11461" w:rsidRDefault="00A11461" w:rsidP="00A11461">
      <w:pPr>
        <w:jc w:val="both"/>
      </w:pPr>
      <w:r w:rsidRPr="00A11461">
        <w:t>The search and selection process was conducted in stages. Initial searches produced a wider range of potentially relevant sources, which were first screened by title and abstract. Sources that were clearly unrelated to remote or hybrid working, employee productivity, employee engagement, communication, collaboration or wellbeing were excluded at this stage. The remaining sources were then reviewed in greater detail to assess their relevance, reliability and suitability for the research. Duplicate sources, sources presenting unsupported opinions and sources that repeated evidence already represented by stronger studies were excluded. As the searches were conducted throughout the development of the dissertation, an exact record of the total number of sources initially identified, screened and excluded was not retained.</w:t>
      </w:r>
    </w:p>
    <w:p w14:paraId="0FB3FCAE" w14:textId="77777777" w:rsidR="00A11461" w:rsidRPr="00A11461" w:rsidRDefault="00A11461" w:rsidP="00A11461">
      <w:pPr>
        <w:jc w:val="both"/>
      </w:pPr>
      <w:r w:rsidRPr="00A11461">
        <w:t>A total of 20 sources were used within the dissertation, with 17 of these relating to remote and/or hybrid working and their effects on employee productivity, engagement, communication, collaboration and wellbeing. The remaining three sources were used to support the research methodology, qualitative research design and thematic analysis. Many of the peer-reviewed academic sources originated from international studies and therefore identified wider patterns and trends, while the UK-specific context was supported through official statistics, professional reports and academic sources focused on the UK.</w:t>
      </w:r>
    </w:p>
    <w:p w14:paraId="287FE17F" w14:textId="77777777" w:rsidR="006B4F92" w:rsidRDefault="006B4F92" w:rsidP="00B761F9">
      <w:pPr>
        <w:jc w:val="both"/>
      </w:pPr>
    </w:p>
    <w:p w14:paraId="05D6B0EF" w14:textId="77777777" w:rsidR="006B4F92" w:rsidRPr="006B4F92" w:rsidRDefault="006B4F92" w:rsidP="00B761F9">
      <w:pPr>
        <w:pStyle w:val="Heading2"/>
        <w:jc w:val="both"/>
        <w:rPr>
          <w:color w:val="auto"/>
        </w:rPr>
      </w:pPr>
      <w:bookmarkStart w:id="26" w:name="_Toc238077705"/>
      <w:r w:rsidRPr="006B4F92">
        <w:rPr>
          <w:color w:val="auto"/>
        </w:rPr>
        <w:t>3.5 Data Selection and Evaluation</w:t>
      </w:r>
      <w:bookmarkEnd w:id="26"/>
    </w:p>
    <w:p w14:paraId="184E8037" w14:textId="77777777" w:rsidR="006B4F92" w:rsidRDefault="006B4F92" w:rsidP="00B761F9">
      <w:pPr>
        <w:jc w:val="both"/>
      </w:pPr>
    </w:p>
    <w:p w14:paraId="176D53BB" w14:textId="77777777" w:rsidR="00A321F1" w:rsidRPr="00A321F1" w:rsidRDefault="00A321F1" w:rsidP="00A321F1">
      <w:pPr>
        <w:jc w:val="both"/>
      </w:pPr>
      <w:r w:rsidRPr="00A321F1">
        <w:t xml:space="preserve">The secondary data used in this dissertation were selected from a range of different sources using </w:t>
      </w:r>
      <w:proofErr w:type="gramStart"/>
      <w:r w:rsidRPr="00A321F1">
        <w:t>a number of</w:t>
      </w:r>
      <w:proofErr w:type="gramEnd"/>
      <w:r w:rsidRPr="00A321F1">
        <w:t xml:space="preserve"> criteria to choose the most suitable evidence for achieving the aims of this investigation. The main criteria used for selecting appropriate secondary data sources were relevance, reliability, timeliness and usefulness. The use of these criteria helped to ensure that the most suitable evidence was chosen for an in-depth investigation into the impact of remote and hybrid working on employee productivity and employee engagement within UK organisations (Saunders, Lewis and Thornhill, 2023).</w:t>
      </w:r>
    </w:p>
    <w:p w14:paraId="5831E308" w14:textId="77777777" w:rsidR="00A321F1" w:rsidRPr="00A321F1" w:rsidRDefault="00A321F1" w:rsidP="00A321F1">
      <w:pPr>
        <w:jc w:val="both"/>
      </w:pPr>
      <w:r w:rsidRPr="00A321F1">
        <w:t>Sources were included where they directly addressed remote or hybrid working and its relationship with employee productivity, employee engagement, communication, collaboration or wellbeing. The titles, abstracts and content of the sources were reviewed to assess their relevance to the research aim, objectives and questions. Sources were excluded where they were not directly relevant to the research topic, lacked sufficient reliability, repeated evidence already included or presented opinions without supporting evidence.</w:t>
      </w:r>
    </w:p>
    <w:p w14:paraId="0CDF894B" w14:textId="77777777" w:rsidR="00A321F1" w:rsidRPr="00A321F1" w:rsidRDefault="00A321F1" w:rsidP="00A321F1">
      <w:pPr>
        <w:jc w:val="both"/>
      </w:pPr>
      <w:r w:rsidRPr="00A321F1">
        <w:t xml:space="preserve">Peer-reviewed academic journal articles were preferred because they </w:t>
      </w:r>
      <w:proofErr w:type="gramStart"/>
      <w:r w:rsidRPr="00A321F1">
        <w:t>were considered to be</w:t>
      </w:r>
      <w:proofErr w:type="gramEnd"/>
      <w:r w:rsidRPr="00A321F1">
        <w:t xml:space="preserve"> among the most reliable secondary data sources for this dissertation. Evidence was also obtained from government publications, official statistics and recognised professional bodies. Where possible, the sources were as up to date as possible, particularly those published after the beginning of the COVID-19 pandemic, as they provided current data and practical insight into </w:t>
      </w:r>
      <w:r w:rsidRPr="00A321F1">
        <w:lastRenderedPageBreak/>
        <w:t>the issues surrounding remote and hybrid working. Older sources were retained where they provided important theories or foundational evidence.</w:t>
      </w:r>
    </w:p>
    <w:p w14:paraId="76A2BE7C" w14:textId="77777777" w:rsidR="00A321F1" w:rsidRPr="00A321F1" w:rsidRDefault="00A321F1" w:rsidP="00A321F1">
      <w:pPr>
        <w:jc w:val="both"/>
      </w:pPr>
      <w:r w:rsidRPr="00A321F1">
        <w:t>UK-based evidence was prioritised where suitable and available. However, much of the academic evidence was drawn from international studies because of the limited amount of UK academic research directly examining all aspects of remote and hybrid working. International research was therefore included to compare findings, identify wider patterns and assess their relevance to the UK context. The evaluation of the selected evidence allowed similarities, differences, contradictions and gaps within the current body of research to be identified (Saunders, Lewis and Thornhill, 2023).</w:t>
      </w:r>
    </w:p>
    <w:p w14:paraId="6CCABE4C" w14:textId="77777777" w:rsidR="006B4F92" w:rsidRDefault="006B4F92" w:rsidP="00B761F9">
      <w:pPr>
        <w:jc w:val="both"/>
      </w:pPr>
    </w:p>
    <w:p w14:paraId="4798CB30" w14:textId="77777777" w:rsidR="006B4F92" w:rsidRPr="006B4F92" w:rsidRDefault="006B4F92" w:rsidP="00B761F9">
      <w:pPr>
        <w:pStyle w:val="Heading2"/>
        <w:jc w:val="both"/>
        <w:rPr>
          <w:color w:val="auto"/>
        </w:rPr>
      </w:pPr>
      <w:bookmarkStart w:id="27" w:name="_Toc238077706"/>
      <w:r w:rsidRPr="006B4F92">
        <w:rPr>
          <w:color w:val="auto"/>
        </w:rPr>
        <w:t>3.6 Data Analysis</w:t>
      </w:r>
      <w:bookmarkEnd w:id="27"/>
    </w:p>
    <w:p w14:paraId="4BB7BCA4" w14:textId="77777777" w:rsidR="006B4F92" w:rsidRDefault="006B4F92" w:rsidP="00B761F9">
      <w:pPr>
        <w:jc w:val="both"/>
      </w:pPr>
    </w:p>
    <w:p w14:paraId="1DB1BF02" w14:textId="77777777" w:rsidR="00145D76" w:rsidRDefault="00145D76" w:rsidP="00145D76">
      <w:pPr>
        <w:jc w:val="both"/>
      </w:pPr>
      <w:r w:rsidRPr="00145D76">
        <w:t xml:space="preserve">Within the body of the dissertation, thematic analysis of secondary data was conducted </w:t>
      </w:r>
      <w:proofErr w:type="gramStart"/>
      <w:r w:rsidRPr="00145D76">
        <w:t>in order to</w:t>
      </w:r>
      <w:proofErr w:type="gramEnd"/>
      <w:r w:rsidRPr="00145D76">
        <w:t xml:space="preserve"> establish the main themes of remote and hybrid working. Secondary sources were chosen, read and cross-referenced to identify the emerging themes. Findings were grouped under five major themes: employee productivity, employee engagement, communication, collaboration and employee wellbeing. The secondary data were analysed to discover the effects of remote and hybrid working on employees’ productivity and engagement (Braun and Clarke, 2006).</w:t>
      </w:r>
    </w:p>
    <w:p w14:paraId="58FAADEB" w14:textId="77777777" w:rsidR="00A11461" w:rsidRPr="00145D76" w:rsidRDefault="00A11461" w:rsidP="00145D76">
      <w:pPr>
        <w:jc w:val="both"/>
      </w:pPr>
    </w:p>
    <w:p w14:paraId="46F981C6" w14:textId="77777777" w:rsidR="00145D76" w:rsidRDefault="00145D76" w:rsidP="00145D76">
      <w:pPr>
        <w:jc w:val="both"/>
      </w:pPr>
      <w:proofErr w:type="gramStart"/>
      <w:r w:rsidRPr="00145D76">
        <w:t>All of</w:t>
      </w:r>
      <w:proofErr w:type="gramEnd"/>
      <w:r w:rsidRPr="00145D76">
        <w:t xml:space="preserve"> the secondary sources that were used throughout the dissertation were analysed within the body of the work </w:t>
      </w:r>
      <w:proofErr w:type="gramStart"/>
      <w:r w:rsidRPr="00145D76">
        <w:t>in order to</w:t>
      </w:r>
      <w:proofErr w:type="gramEnd"/>
      <w:r w:rsidRPr="00145D76">
        <w:t xml:space="preserve"> draw conclusions from each of them. In addition to the conclusions drawn from each of the secondary sources that were analysed within the body of the work, the main points of similarity and difference, as well as the contradictions within the current body of knowledge, were highlighted by the researcher. The analysis of the secondary data also highlighted some of the gaps in the current evidence base that need to be addressed within the UK </w:t>
      </w:r>
      <w:proofErr w:type="gramStart"/>
      <w:r w:rsidRPr="00145D76">
        <w:t>in order to</w:t>
      </w:r>
      <w:proofErr w:type="gramEnd"/>
      <w:r w:rsidRPr="00145D76">
        <w:t xml:space="preserve"> gain a more comprehensive insight into the effects of remote and hybrid working on employees. A variety of secondary sources were used within the body of this work, including academic articles, government publications, official statistics and reports from professional bodies. Each of the sources of secondary data used within the work provided a different perspective on the current state of the evidence base surrounding remote and hybrid working.</w:t>
      </w:r>
    </w:p>
    <w:p w14:paraId="200086C4" w14:textId="77777777" w:rsidR="00A11461" w:rsidRPr="00145D76" w:rsidRDefault="00A11461" w:rsidP="00145D76">
      <w:pPr>
        <w:jc w:val="both"/>
      </w:pPr>
    </w:p>
    <w:p w14:paraId="6CF45ECC" w14:textId="77777777" w:rsidR="00145D76" w:rsidRPr="00145D76" w:rsidRDefault="00145D76" w:rsidP="00145D76">
      <w:pPr>
        <w:jc w:val="both"/>
      </w:pPr>
      <w:r w:rsidRPr="00145D76">
        <w:t>Thematic analysis was the most suitable analysis method for this research, as it enabled the identification of the major factors that affect employees’ productivity and engagement whilst working. The use of thematic analysis allowed the researcher to answer the research questions and complete the research objectives (Braun and Clarke, 2006).</w:t>
      </w:r>
    </w:p>
    <w:p w14:paraId="456E8EC3" w14:textId="77777777" w:rsidR="00F012A2" w:rsidRDefault="00F012A2" w:rsidP="00B761F9">
      <w:pPr>
        <w:jc w:val="both"/>
      </w:pPr>
    </w:p>
    <w:p w14:paraId="36C2F5C1" w14:textId="77777777" w:rsidR="00A11461" w:rsidRDefault="00A11461" w:rsidP="00B761F9">
      <w:pPr>
        <w:jc w:val="both"/>
      </w:pPr>
    </w:p>
    <w:p w14:paraId="623996B8" w14:textId="77777777" w:rsidR="00A11461" w:rsidRDefault="00A11461" w:rsidP="00B761F9">
      <w:pPr>
        <w:jc w:val="both"/>
      </w:pPr>
    </w:p>
    <w:p w14:paraId="4164A5DD" w14:textId="77777777" w:rsidR="00A11461" w:rsidRDefault="00A11461" w:rsidP="00B761F9">
      <w:pPr>
        <w:jc w:val="both"/>
      </w:pPr>
    </w:p>
    <w:p w14:paraId="6841682F" w14:textId="77777777" w:rsidR="00A11461" w:rsidRDefault="00A11461" w:rsidP="00B761F9">
      <w:pPr>
        <w:jc w:val="both"/>
      </w:pPr>
    </w:p>
    <w:p w14:paraId="0AAE37EE" w14:textId="77777777" w:rsidR="00A11461" w:rsidRDefault="00A11461" w:rsidP="00B761F9">
      <w:pPr>
        <w:jc w:val="both"/>
      </w:pPr>
    </w:p>
    <w:p w14:paraId="73831D2B" w14:textId="77777777" w:rsidR="0053712D" w:rsidRPr="0053712D" w:rsidRDefault="0053712D" w:rsidP="00B761F9">
      <w:pPr>
        <w:pStyle w:val="Heading2"/>
        <w:jc w:val="both"/>
        <w:rPr>
          <w:color w:val="auto"/>
        </w:rPr>
      </w:pPr>
      <w:bookmarkStart w:id="28" w:name="_Toc238077707"/>
      <w:r w:rsidRPr="0053712D">
        <w:rPr>
          <w:color w:val="auto"/>
        </w:rPr>
        <w:t>3.7 Research Limitations</w:t>
      </w:r>
      <w:bookmarkEnd w:id="28"/>
    </w:p>
    <w:p w14:paraId="08030026" w14:textId="77777777" w:rsidR="0053712D" w:rsidRDefault="0053712D" w:rsidP="00B761F9">
      <w:pPr>
        <w:jc w:val="both"/>
      </w:pPr>
    </w:p>
    <w:p w14:paraId="6D49D528" w14:textId="77777777" w:rsidR="00E22043" w:rsidRDefault="00E22043" w:rsidP="00E22043">
      <w:pPr>
        <w:jc w:val="both"/>
      </w:pPr>
      <w:r w:rsidRPr="00E22043">
        <w:t>The dissertation has limitations as it is based on secondary sources, and therefore no primary research, such as surveys, interviews or questionnaires, has been carried out. As a result, the findings are based on evidence already collected by other researchers and organisations.</w:t>
      </w:r>
    </w:p>
    <w:p w14:paraId="24A0881B" w14:textId="5362623D" w:rsidR="004A47C9" w:rsidRPr="00E22043" w:rsidRDefault="004A47C9" w:rsidP="00E22043">
      <w:pPr>
        <w:jc w:val="both"/>
      </w:pPr>
      <w:r w:rsidRPr="004A47C9">
        <w:t xml:space="preserve">A further limitation relates to the search and source-selection process. Although the search terms, sources, publication period and inclusion and exclusion criteria were recorded, a complete record of the number of sources initially identified, screened and excluded was not retained. As a result, the source-selection process cannot be reported </w:t>
      </w:r>
      <w:r w:rsidR="00740319">
        <w:t>at</w:t>
      </w:r>
      <w:r w:rsidRPr="004A47C9">
        <w:t xml:space="preserve"> the same level of detail as a formal systematic review, which reduces the reproducibility of the search process. However, the final sources were selected according to the relevance, reliability, timeliness and usefulness criteria outlined in this methodology.</w:t>
      </w:r>
    </w:p>
    <w:p w14:paraId="44834C41" w14:textId="77777777" w:rsidR="00E22043" w:rsidRPr="00E22043" w:rsidRDefault="00E22043" w:rsidP="00E22043">
      <w:pPr>
        <w:jc w:val="both"/>
      </w:pPr>
      <w:r w:rsidRPr="00E22043">
        <w:t xml:space="preserve">Much of the existing academic research into remote and hybrid working has been carried out outside the UK. Although every effort has been made to use UK-based evidence where available, international studies have been included </w:t>
      </w:r>
      <w:proofErr w:type="gramStart"/>
      <w:r w:rsidRPr="00E22043">
        <w:t>in order to</w:t>
      </w:r>
      <w:proofErr w:type="gramEnd"/>
      <w:r w:rsidRPr="00E22043">
        <w:t xml:space="preserve"> make comparisons and identify wider trends. Inevitably, findings from such studies may not be directly applicable to all organisations in the UK, as differences in working practices, organisational culture and employment practices exist between countries.</w:t>
      </w:r>
    </w:p>
    <w:p w14:paraId="7C1122AA" w14:textId="659CD032" w:rsidR="00E22043" w:rsidRPr="00E22043" w:rsidRDefault="00E22043" w:rsidP="00E22043">
      <w:pPr>
        <w:jc w:val="both"/>
      </w:pPr>
      <w:r w:rsidRPr="00E22043">
        <w:t xml:space="preserve">Finally, it is worth noting that remote and hybrid working are constantly changing areas, and many organisations are in the process of experimenting and learning about the impact of remote and hybrid working on their operations. Consequently, more research will be published </w:t>
      </w:r>
      <w:proofErr w:type="gramStart"/>
      <w:r w:rsidRPr="00E22043">
        <w:t>in the near future</w:t>
      </w:r>
      <w:proofErr w:type="gramEnd"/>
      <w:r w:rsidRPr="00E22043">
        <w:t xml:space="preserve"> that will provide more up-to-date information and may therefore affect some of the findings and conclusions of this dissertation. Nevertheless, the wealth of information contained in a wide variety of reliable secondary sources has provided an in-depth understanding of the sub</w:t>
      </w:r>
      <w:r>
        <w:t>j</w:t>
      </w:r>
      <w:r w:rsidRPr="00E22043">
        <w:t>ect.</w:t>
      </w:r>
    </w:p>
    <w:p w14:paraId="7B8B5A63" w14:textId="77777777" w:rsidR="00A321F1" w:rsidRDefault="00A321F1" w:rsidP="00B761F9">
      <w:pPr>
        <w:jc w:val="both"/>
      </w:pPr>
    </w:p>
    <w:p w14:paraId="3293A6E2" w14:textId="77777777" w:rsidR="00A11461" w:rsidRDefault="00A11461" w:rsidP="00B761F9">
      <w:pPr>
        <w:jc w:val="both"/>
      </w:pPr>
    </w:p>
    <w:p w14:paraId="31C21773" w14:textId="77777777" w:rsidR="00A11461" w:rsidRDefault="00A11461" w:rsidP="00B761F9">
      <w:pPr>
        <w:jc w:val="both"/>
      </w:pPr>
    </w:p>
    <w:p w14:paraId="67D79645" w14:textId="77777777" w:rsidR="00A11461" w:rsidRDefault="00A11461" w:rsidP="00B761F9">
      <w:pPr>
        <w:jc w:val="both"/>
      </w:pPr>
    </w:p>
    <w:p w14:paraId="310642BF" w14:textId="77777777" w:rsidR="00A11461" w:rsidRDefault="00A11461" w:rsidP="00B761F9">
      <w:pPr>
        <w:jc w:val="both"/>
      </w:pPr>
    </w:p>
    <w:p w14:paraId="77D64E71" w14:textId="77777777" w:rsidR="00A11461" w:rsidRDefault="00A11461" w:rsidP="00B761F9">
      <w:pPr>
        <w:jc w:val="both"/>
      </w:pPr>
    </w:p>
    <w:p w14:paraId="6EC8C5D4" w14:textId="77777777" w:rsidR="00A11461" w:rsidRDefault="00A11461" w:rsidP="00B761F9">
      <w:pPr>
        <w:jc w:val="both"/>
      </w:pPr>
    </w:p>
    <w:p w14:paraId="72D4D9B6" w14:textId="77777777" w:rsidR="00A11461" w:rsidRDefault="00A11461" w:rsidP="00B761F9">
      <w:pPr>
        <w:jc w:val="both"/>
      </w:pPr>
    </w:p>
    <w:p w14:paraId="1F9A7FEC" w14:textId="77777777" w:rsidR="00A11461" w:rsidRDefault="00A11461" w:rsidP="00B761F9">
      <w:pPr>
        <w:jc w:val="both"/>
      </w:pPr>
    </w:p>
    <w:p w14:paraId="69B029A2" w14:textId="77777777" w:rsidR="00A11461" w:rsidRDefault="00A11461" w:rsidP="00B761F9">
      <w:pPr>
        <w:jc w:val="both"/>
      </w:pPr>
    </w:p>
    <w:p w14:paraId="00D4BCD4" w14:textId="77777777" w:rsidR="00A11461" w:rsidRDefault="00A11461" w:rsidP="00B761F9">
      <w:pPr>
        <w:jc w:val="both"/>
      </w:pPr>
    </w:p>
    <w:p w14:paraId="56704395" w14:textId="77777777" w:rsidR="00A11461" w:rsidRDefault="00A11461" w:rsidP="00B761F9">
      <w:pPr>
        <w:jc w:val="both"/>
      </w:pPr>
    </w:p>
    <w:p w14:paraId="3D98D178" w14:textId="77777777" w:rsidR="00A11461" w:rsidRDefault="00A11461" w:rsidP="00B761F9">
      <w:pPr>
        <w:jc w:val="both"/>
      </w:pPr>
    </w:p>
    <w:p w14:paraId="6B90B9F8" w14:textId="54801307" w:rsidR="00F012A2" w:rsidRPr="00496CBC" w:rsidRDefault="00212A6C" w:rsidP="00B761F9">
      <w:pPr>
        <w:pStyle w:val="Heading1"/>
        <w:jc w:val="both"/>
        <w:rPr>
          <w:color w:val="auto"/>
        </w:rPr>
      </w:pPr>
      <w:bookmarkStart w:id="29" w:name="_Toc238077708"/>
      <w:r w:rsidRPr="00496CBC">
        <w:rPr>
          <w:color w:val="auto"/>
        </w:rPr>
        <w:t>Cha</w:t>
      </w:r>
      <w:r w:rsidR="00496CBC" w:rsidRPr="00496CBC">
        <w:rPr>
          <w:color w:val="auto"/>
        </w:rPr>
        <w:t>pter 4: Findings and Discussion</w:t>
      </w:r>
      <w:bookmarkEnd w:id="29"/>
    </w:p>
    <w:p w14:paraId="13B6B0B5" w14:textId="2B0A34D4" w:rsidR="00496CBC" w:rsidRDefault="00496CBC" w:rsidP="00B761F9">
      <w:pPr>
        <w:pStyle w:val="Heading2"/>
        <w:jc w:val="both"/>
        <w:rPr>
          <w:color w:val="auto"/>
        </w:rPr>
      </w:pPr>
      <w:bookmarkStart w:id="30" w:name="_Toc238077709"/>
      <w:r w:rsidRPr="00496CBC">
        <w:rPr>
          <w:color w:val="auto"/>
        </w:rPr>
        <w:t>4.1 Introduction</w:t>
      </w:r>
      <w:bookmarkEnd w:id="30"/>
    </w:p>
    <w:p w14:paraId="20D7B59F" w14:textId="77777777" w:rsidR="00B65EC3" w:rsidRDefault="00B65EC3" w:rsidP="00B65EC3">
      <w:pPr>
        <w:jc w:val="both"/>
        <w:rPr>
          <w:b/>
          <w:bCs/>
        </w:rPr>
      </w:pPr>
    </w:p>
    <w:p w14:paraId="5B9A44E4" w14:textId="3A4FC224" w:rsidR="00B65EC3" w:rsidRPr="00B65EC3" w:rsidRDefault="00B65EC3" w:rsidP="00B65EC3">
      <w:pPr>
        <w:jc w:val="both"/>
      </w:pPr>
      <w:r w:rsidRPr="00B65EC3">
        <w:t xml:space="preserve">This chapter outlines and presents the findings from the secondary data analysed within this research. The findings have been presented </w:t>
      </w:r>
      <w:proofErr w:type="gramStart"/>
      <w:r w:rsidRPr="00B65EC3">
        <w:t>through the use of</w:t>
      </w:r>
      <w:proofErr w:type="gramEnd"/>
      <w:r w:rsidRPr="00B65EC3">
        <w:t xml:space="preserve"> the thematic analysis outlined in Chapter 3 (Braun and Clarke, 2006). The analysis of a variety of sources, including academic literature, government publications, official statistics and professional reports, has been synthesised into the key themes that emerged from the data in accordance with the qualitative secondary research approach adopted within this study (Saunders, Lewis and Thornhill, 2023). The key themes of employee productivity, employee engagement, communication, collaboration and employee wellbeing are presented within the chapter and are related to the wider organisational factors of management, organisational culture, technology and the nature of work. </w:t>
      </w:r>
    </w:p>
    <w:p w14:paraId="4851D776" w14:textId="77777777" w:rsidR="00B65EC3" w:rsidRPr="00B65EC3" w:rsidRDefault="00B65EC3" w:rsidP="00B65EC3">
      <w:pPr>
        <w:jc w:val="both"/>
      </w:pPr>
      <w:r w:rsidRPr="00B65EC3">
        <w:t xml:space="preserve">The discussion of the secondary data analysed in this research is organised around the themes of employee productivity, employee engagement, communication, collaboration and employee wellbeing. The chapter also outlines the range of wider organisational factors that affect these themes, including management practices, organisational culture, technology and the nature of work that can be undertaken remotely or as part of a hybrid working model. UK evidence has been used to establish the UK context, while international academic studies have been included to identify wider patterns and provide comparisons with the available UK evidence. </w:t>
      </w:r>
    </w:p>
    <w:p w14:paraId="06C3B4A5" w14:textId="77777777" w:rsidR="00B65EC3" w:rsidRPr="00B65EC3" w:rsidRDefault="00B65EC3" w:rsidP="00B65EC3">
      <w:pPr>
        <w:jc w:val="both"/>
      </w:pPr>
      <w:r w:rsidRPr="00B65EC3">
        <w:t xml:space="preserve">The purpose of this chapter is to present and discuss the findings from the secondary evidence in relation to the research aim and objectives of this study. The evidence is compared and synthesised </w:t>
      </w:r>
      <w:proofErr w:type="gramStart"/>
      <w:r w:rsidRPr="00B65EC3">
        <w:t>in order to</w:t>
      </w:r>
      <w:proofErr w:type="gramEnd"/>
      <w:r w:rsidRPr="00B65EC3">
        <w:t xml:space="preserve"> identify areas where findings are consistent, where contradictions exist and where further research is required. The findings presented in this chapter provide the foundation for the conclusions and recommendations discussed in Chapter 5. </w:t>
      </w:r>
    </w:p>
    <w:p w14:paraId="01E32CFE" w14:textId="77777777" w:rsidR="005238A5" w:rsidRDefault="005238A5" w:rsidP="00B761F9">
      <w:pPr>
        <w:jc w:val="both"/>
      </w:pPr>
    </w:p>
    <w:p w14:paraId="7E8C2409" w14:textId="77777777" w:rsidR="001D7941" w:rsidRPr="001D7941" w:rsidRDefault="001D7941" w:rsidP="00B761F9">
      <w:pPr>
        <w:pStyle w:val="Heading2"/>
        <w:jc w:val="both"/>
        <w:rPr>
          <w:color w:val="auto"/>
        </w:rPr>
      </w:pPr>
      <w:bookmarkStart w:id="31" w:name="_Toc238077710"/>
      <w:r w:rsidRPr="001D7941">
        <w:rPr>
          <w:color w:val="auto"/>
        </w:rPr>
        <w:t>4.2 Findings on Employee Productivity</w:t>
      </w:r>
      <w:bookmarkEnd w:id="31"/>
    </w:p>
    <w:p w14:paraId="0FCBDB5A" w14:textId="77777777" w:rsidR="00EF1A7D" w:rsidRDefault="00EF1A7D" w:rsidP="00B761F9">
      <w:pPr>
        <w:jc w:val="both"/>
      </w:pPr>
    </w:p>
    <w:p w14:paraId="405CF48D" w14:textId="77777777" w:rsidR="00B65EC3" w:rsidRPr="00B65EC3" w:rsidRDefault="00B65EC3" w:rsidP="00B65EC3">
      <w:pPr>
        <w:jc w:val="both"/>
      </w:pPr>
      <w:r w:rsidRPr="00B65EC3">
        <w:t>The findings from the secondary data indicate that remote and hybrid working can have both positive and negative effects on employee productivity. However, when the evidence is considered as a whole, productivity appears to be influenced by the conditions in which remote and hybrid working are implemented rather than by the working arrangement alone. Factors such as flexibility, autonomy, communication, technology, management support and the nature of the work appear to influence whether productivity improves or declines.</w:t>
      </w:r>
    </w:p>
    <w:p w14:paraId="491E9BFD" w14:textId="77777777" w:rsidR="00B65EC3" w:rsidRPr="00B65EC3" w:rsidRDefault="00B65EC3" w:rsidP="00B65EC3">
      <w:pPr>
        <w:jc w:val="both"/>
      </w:pPr>
      <w:r w:rsidRPr="00B65EC3">
        <w:t xml:space="preserve">A key finding from comparing the evidence is that remote and hybrid working can support individual productivity under suitable conditions. Greater flexibility, fewer interruptions and increased control over the working environment can enable employees to complete their work more effectively. Evidence showing improved or maintained performance supports this view, particularly where employees have suitable working conditions and organisational support (Bloom et al., 2015; Bloom, Han and Liang, 2024). Greater autonomy and reduced commuting </w:t>
      </w:r>
      <w:r w:rsidRPr="00B65EC3">
        <w:lastRenderedPageBreak/>
        <w:t>may also contribute to these benefits by giving employees more control over how and where they complete their work (Barrero, Bloom and Davis, 2021).</w:t>
      </w:r>
    </w:p>
    <w:p w14:paraId="36531FCA" w14:textId="77777777" w:rsidR="00B65EC3" w:rsidRPr="00B65EC3" w:rsidRDefault="00B65EC3" w:rsidP="00B65EC3">
      <w:pPr>
        <w:jc w:val="both"/>
      </w:pPr>
      <w:r w:rsidRPr="00B65EC3">
        <w:t>However, the evidence also indicates that improvements in individual productivity do not necessarily lead to improvements in wider organisational productivity. Communication difficulties, work-home interference and weaker collaboration can reduce some of the benefits associated with remote working (Criscuolo et al., 2021; Wang et al., 2021). Reduced knowledge sharing and more siloed communication may also create longer-term problems for teamwork and organisational performance, even where individual employees continue to complete their tasks effectively (Yang et al., 2022). This suggests that productivity should not be assessed only through individual output.</w:t>
      </w:r>
    </w:p>
    <w:p w14:paraId="2DF74AEC" w14:textId="77777777" w:rsidR="00B65EC3" w:rsidRPr="00B65EC3" w:rsidRDefault="00B65EC3" w:rsidP="00B65EC3">
      <w:pPr>
        <w:jc w:val="both"/>
      </w:pPr>
      <w:r w:rsidRPr="00B65EC3">
        <w:t>Another important finding is that differences in productivity outcomes may be explained by organisational context and the type of work being undertaken. Roles that can be completed more independently may experience greater benefits from remote working, while work that depends more heavily on teamwork, communication and knowledge sharing may experience greater challenges. The evidence also suggests that organisations providing appropriate technology, clear communication and effective management are more likely to achieve positive productivity outcomes than those where these forms of support are weaker.</w:t>
      </w:r>
    </w:p>
    <w:p w14:paraId="7E330D5D" w14:textId="5DBA07C2" w:rsidR="009561DC" w:rsidRDefault="00B65EC3" w:rsidP="00B761F9">
      <w:pPr>
        <w:jc w:val="both"/>
      </w:pPr>
      <w:r w:rsidRPr="00B65EC3">
        <w:t>Overall, the evidence suggests that remote and hybrid working do not automatically increase or reduce employee productivity. Instead, their impact depends on how these arrangements are implemented and whether the working environment supports both individual performance and wider organisational collaboration. Remote and hybrid working can therefore improve productivity under appropriate conditions, but these benefits may be reduced where communication, collaboration or organisational support are weak.</w:t>
      </w:r>
    </w:p>
    <w:p w14:paraId="6D811E92" w14:textId="77777777" w:rsidR="009561DC" w:rsidRDefault="009561DC" w:rsidP="00B761F9">
      <w:pPr>
        <w:jc w:val="both"/>
      </w:pPr>
    </w:p>
    <w:p w14:paraId="07C1F4EC" w14:textId="77777777" w:rsidR="001D7941" w:rsidRPr="001D7941" w:rsidRDefault="001D7941" w:rsidP="00B761F9">
      <w:pPr>
        <w:pStyle w:val="Heading2"/>
        <w:jc w:val="both"/>
        <w:rPr>
          <w:color w:val="auto"/>
        </w:rPr>
      </w:pPr>
      <w:bookmarkStart w:id="32" w:name="_Toc238077711"/>
      <w:r w:rsidRPr="001D7941">
        <w:rPr>
          <w:color w:val="auto"/>
        </w:rPr>
        <w:t>4.3 Findings on Employee Engagement</w:t>
      </w:r>
      <w:bookmarkEnd w:id="32"/>
    </w:p>
    <w:p w14:paraId="0B8C5A9F" w14:textId="77777777" w:rsidR="00832F9B" w:rsidRDefault="00832F9B" w:rsidP="00B761F9">
      <w:pPr>
        <w:jc w:val="both"/>
      </w:pPr>
    </w:p>
    <w:p w14:paraId="2F583329" w14:textId="77777777" w:rsidR="00B65EC3" w:rsidRPr="00B65EC3" w:rsidRDefault="00B65EC3" w:rsidP="00B65EC3">
      <w:pPr>
        <w:jc w:val="both"/>
      </w:pPr>
      <w:r w:rsidRPr="00B65EC3">
        <w:t xml:space="preserve">The findings from the secondary data indicate that remote and hybrid working can both strengthen and weaken employee engagement. When the evidence is considered as a whole, greater flexibility and autonomy appear to support engagement by improving job satisfaction, motivation and employees’ sense of control over their work. However, these benefits can be reduced where employees experience isolation, weaker communication or a reduced sense of connection with colleagues and the wider organisation. </w:t>
      </w:r>
    </w:p>
    <w:p w14:paraId="65AF7878" w14:textId="77777777" w:rsidR="00B65EC3" w:rsidRPr="00B65EC3" w:rsidRDefault="00B65EC3" w:rsidP="00B65EC3">
      <w:pPr>
        <w:jc w:val="both"/>
      </w:pPr>
      <w:r w:rsidRPr="00B65EC3">
        <w:t xml:space="preserve">A key finding from comparing the evidence is that autonomy and organisational support appear to be important conditions for positive engagement outcomes. Employees who are given greater control over how they complete their work may experience higher levels of satisfaction and motivation, particularly when they also receive appropriate support from their organisation (Gajendran and Harrison, 2007; Bakker and Demerouti, 2007). UK-based professional evidence also suggests that flexibility can contribute to improved work-life balance, wellbeing and job satisfaction, which may strengthen employees’ willingness to remain with an organisation (CIPD, 2023). </w:t>
      </w:r>
    </w:p>
    <w:p w14:paraId="17AD85DD" w14:textId="77777777" w:rsidR="00B65EC3" w:rsidRPr="00B65EC3" w:rsidRDefault="00B65EC3" w:rsidP="00B65EC3">
      <w:pPr>
        <w:jc w:val="both"/>
      </w:pPr>
      <w:r w:rsidRPr="00B65EC3">
        <w:t xml:space="preserve">However, the evidence also shows that flexibility does not automatically lead to stronger engagement. Remote working can reduce opportunities for social interaction and may contribute to loneliness, work-home interference and weaker organisational connection (Wang et al., 2021; </w:t>
      </w:r>
      <w:r w:rsidRPr="00B65EC3">
        <w:lastRenderedPageBreak/>
        <w:t xml:space="preserve">Charalampous et al., 2019). This creates an important contrast within the findings, as employees may value the independence provided by remote or hybrid working while at the same time feeling less connected to colleagues and organisational culture. </w:t>
      </w:r>
    </w:p>
    <w:p w14:paraId="76F522D5" w14:textId="77777777" w:rsidR="00B65EC3" w:rsidRPr="00B65EC3" w:rsidRDefault="00B65EC3" w:rsidP="00B65EC3">
      <w:pPr>
        <w:jc w:val="both"/>
      </w:pPr>
      <w:r w:rsidRPr="00B65EC3">
        <w:t xml:space="preserve">The findings therefore suggest that employee engagement depends on maintaining a balance between autonomy and connection. Kahn’s (1990) view of engagement as involving employees physically, cognitively and emotionally in their work supports the idea that completing tasks successfully is not enough on its own. Employees also need to feel supported, involved and connected to their organisation. Remote and hybrid working may therefore be more effective in supporting engagement where organisations provide flexibility while also maintaining meaningful communication, team interaction and a sense of organisational belonging. </w:t>
      </w:r>
    </w:p>
    <w:p w14:paraId="35464462" w14:textId="77777777" w:rsidR="00B65EC3" w:rsidRPr="00B65EC3" w:rsidRDefault="00B65EC3" w:rsidP="00B65EC3">
      <w:pPr>
        <w:jc w:val="both"/>
      </w:pPr>
      <w:r w:rsidRPr="00B65EC3">
        <w:t>Overall, the evidence suggests that remote and hybrid working do not automatically improve or reduce employee engagement. Their impact depends on how employees experience these arrangements and the level of autonomy, support, communication and organisational connection they receive. Greater flexibility can strengthen job satisfaction and motivation, but these benefits may be weakened where employees experience isolation or reduced connection with colleagues and the wider organisation.</w:t>
      </w:r>
    </w:p>
    <w:p w14:paraId="6AEB74A7" w14:textId="77777777" w:rsidR="001D7941" w:rsidRDefault="001D7941" w:rsidP="00B761F9">
      <w:pPr>
        <w:jc w:val="both"/>
      </w:pPr>
    </w:p>
    <w:p w14:paraId="0970FB70" w14:textId="2EEC9AE9" w:rsidR="001D7941" w:rsidRPr="001D7941" w:rsidRDefault="001D7941" w:rsidP="00B761F9">
      <w:pPr>
        <w:pStyle w:val="Heading2"/>
        <w:jc w:val="both"/>
        <w:rPr>
          <w:color w:val="auto"/>
        </w:rPr>
      </w:pPr>
      <w:bookmarkStart w:id="33" w:name="_Toc238077712"/>
      <w:r w:rsidRPr="001D7941">
        <w:rPr>
          <w:color w:val="auto"/>
        </w:rPr>
        <w:t>4.4 Findings on Communication</w:t>
      </w:r>
      <w:r w:rsidR="00832F9B">
        <w:rPr>
          <w:color w:val="auto"/>
        </w:rPr>
        <w:t>,</w:t>
      </w:r>
      <w:r w:rsidRPr="001D7941">
        <w:rPr>
          <w:color w:val="auto"/>
        </w:rPr>
        <w:t xml:space="preserve"> Collaboration</w:t>
      </w:r>
      <w:r w:rsidR="00832F9B">
        <w:rPr>
          <w:color w:val="auto"/>
        </w:rPr>
        <w:t xml:space="preserve"> and Wellbeing</w:t>
      </w:r>
      <w:bookmarkEnd w:id="33"/>
    </w:p>
    <w:p w14:paraId="6B855A3D" w14:textId="77777777" w:rsidR="00832F9B" w:rsidRDefault="00832F9B" w:rsidP="00B761F9">
      <w:pPr>
        <w:jc w:val="both"/>
      </w:pPr>
    </w:p>
    <w:p w14:paraId="156376AF" w14:textId="77777777" w:rsidR="00B65EC3" w:rsidRPr="00B65EC3" w:rsidRDefault="00B65EC3" w:rsidP="00B65EC3">
      <w:pPr>
        <w:jc w:val="both"/>
      </w:pPr>
      <w:r w:rsidRPr="00B65EC3">
        <w:t>The findings from the secondary data indicate that communication, collaboration and employee wellbeing are closely connected within remote and hybrid working environments. When the evidence is considered as a whole, these factors appear to influence whether remote and hybrid working have positive or negative effects on employee productivity and engagement. Greater flexibility can improve employees’ working experience, while reduced face-to-face interaction may create difficulties with communication, collaboration and organisational connection.</w:t>
      </w:r>
    </w:p>
    <w:p w14:paraId="23CCD6E4" w14:textId="77777777" w:rsidR="00B65EC3" w:rsidRPr="00B65EC3" w:rsidRDefault="00B65EC3" w:rsidP="00B65EC3">
      <w:pPr>
        <w:jc w:val="both"/>
      </w:pPr>
      <w:r w:rsidRPr="00B65EC3">
        <w:t>One of the main findings is that communication becomes particularly important when employees are working in different locations. Although digital technology allows employees to remain connected, the evidence suggests that it does not always provide the same opportunities for informal communication and interaction as face-to-face working. Communication difficulties may therefore affect the sharing of information and the ability of employees to work effectively together (Wang et al., 2021). This suggests that the effectiveness of remote and hybrid working depends partly on how organisations manage communication between employees.</w:t>
      </w:r>
    </w:p>
    <w:p w14:paraId="045CAEF7" w14:textId="77777777" w:rsidR="00B65EC3" w:rsidRPr="00B65EC3" w:rsidRDefault="00B65EC3" w:rsidP="00B65EC3">
      <w:pPr>
        <w:jc w:val="both"/>
      </w:pPr>
      <w:r w:rsidRPr="00B65EC3">
        <w:t>A similar pattern emerges in relation to collaboration. The evidence indicates that employees may continue to perform their individual responsibilities effectively while collaboration between teams becomes more difficult. Reduced interaction can limit opportunities for informal knowledge sharing and may create more separated working relationships between employees and teams (Yang et al., 2022). This demonstrates an important connection with the productivity findings, as strong individual performance does not necessarily mean that wider organisational collaboration is also being maintained.</w:t>
      </w:r>
    </w:p>
    <w:p w14:paraId="72B0EDCE" w14:textId="77777777" w:rsidR="00B65EC3" w:rsidRPr="00B65EC3" w:rsidRDefault="00B65EC3" w:rsidP="00B65EC3">
      <w:pPr>
        <w:jc w:val="both"/>
      </w:pPr>
      <w:r w:rsidRPr="00B65EC3">
        <w:t xml:space="preserve">The findings relating to employee wellbeing are more mixed. Flexibility, greater autonomy and reduced commuting can improve work-life balance and employees’ overall working experience (CIPD, 2023; Charalampous et al., 2019). However, the same flexibility can also create difficulties where boundaries between work and personal life become unclear. Increased work intensity, </w:t>
      </w:r>
      <w:r w:rsidRPr="00B65EC3">
        <w:lastRenderedPageBreak/>
        <w:t xml:space="preserve">work-home interference and feelings of isolation may reduce some of the wellbeing benefits associated with remote working (Felstead and </w:t>
      </w:r>
      <w:proofErr w:type="spellStart"/>
      <w:r w:rsidRPr="00B65EC3">
        <w:t>Henseke</w:t>
      </w:r>
      <w:proofErr w:type="spellEnd"/>
      <w:r w:rsidRPr="00B65EC3">
        <w:t>, 2017; Wang et al., 2021).</w:t>
      </w:r>
    </w:p>
    <w:p w14:paraId="498EE6BB" w14:textId="16B284A7" w:rsidR="00F012A2" w:rsidRDefault="00B65EC3" w:rsidP="00B761F9">
      <w:pPr>
        <w:jc w:val="both"/>
      </w:pPr>
      <w:r w:rsidRPr="00B65EC3">
        <w:t>Overall, the evidence suggests that communication, collaboration and wellbeing should not be considered separately from productivity and employee engagement. Instead, they appear to be important factors that help explain why remote and hybrid working produce different outcomes across employees and organisations. The benefits of flexibility may therefore be strongest where organisations maintain effective communication and collaboration while also supporting employees in maintaining healthy boundaries between their work and personal lives.</w:t>
      </w:r>
    </w:p>
    <w:p w14:paraId="7BC857B1" w14:textId="77777777" w:rsidR="00832F9B" w:rsidRDefault="00832F9B" w:rsidP="00B761F9">
      <w:pPr>
        <w:jc w:val="both"/>
      </w:pPr>
    </w:p>
    <w:p w14:paraId="5B6C66AD" w14:textId="510B71AE" w:rsidR="001D7941" w:rsidRPr="001D7941" w:rsidRDefault="001D7941" w:rsidP="00B761F9">
      <w:pPr>
        <w:pStyle w:val="Heading2"/>
        <w:jc w:val="both"/>
        <w:rPr>
          <w:color w:val="auto"/>
        </w:rPr>
      </w:pPr>
      <w:bookmarkStart w:id="34" w:name="_Toc238077713"/>
      <w:r w:rsidRPr="001D7941">
        <w:rPr>
          <w:color w:val="auto"/>
        </w:rPr>
        <w:t xml:space="preserve">4.5 </w:t>
      </w:r>
      <w:r w:rsidR="00832F9B">
        <w:rPr>
          <w:color w:val="auto"/>
        </w:rPr>
        <w:t>Discussion o</w:t>
      </w:r>
      <w:r w:rsidR="00B65EC3">
        <w:rPr>
          <w:color w:val="auto"/>
        </w:rPr>
        <w:t>f</w:t>
      </w:r>
      <w:r w:rsidR="00832F9B">
        <w:rPr>
          <w:color w:val="auto"/>
        </w:rPr>
        <w:t xml:space="preserve"> </w:t>
      </w:r>
      <w:r w:rsidRPr="001D7941">
        <w:rPr>
          <w:color w:val="auto"/>
        </w:rPr>
        <w:t>Findings</w:t>
      </w:r>
      <w:bookmarkEnd w:id="34"/>
    </w:p>
    <w:p w14:paraId="68ABCF84" w14:textId="77777777" w:rsidR="001D7941" w:rsidRDefault="001D7941" w:rsidP="00B761F9">
      <w:pPr>
        <w:jc w:val="both"/>
      </w:pPr>
    </w:p>
    <w:p w14:paraId="69758336" w14:textId="5C305118" w:rsidR="00880677" w:rsidRPr="00B65EC3" w:rsidRDefault="00B65EC3" w:rsidP="00B65EC3">
      <w:pPr>
        <w:jc w:val="both"/>
      </w:pPr>
      <w:r w:rsidRPr="00B65EC3">
        <w:t>The findings presented throughout this chapter demonstrate that remote and hybrid working cannot be described as either entirely beneficial or entirely detrimental to employee productivity and engagement. Instead, the evidence suggests that the outcomes depend upon a combination of organisational and individual factors. Although the evidence identifies improvements in productivity, flexibility and employee satisfaction, it also identifies challenges relating to communication, collaboration and organisational connection. These findings support the view that remote and hybrid working should be evaluated within the wider organisational context rather than simply by considering where employees perform their work.</w:t>
      </w:r>
    </w:p>
    <w:p w14:paraId="5E320BDB" w14:textId="44A3E57A" w:rsidR="00880677" w:rsidRPr="00B65EC3" w:rsidRDefault="00B65EC3" w:rsidP="00B65EC3">
      <w:pPr>
        <w:jc w:val="both"/>
      </w:pPr>
      <w:r w:rsidRPr="00B65EC3">
        <w:t>One of the most consistent themes emerging from the findings is that productivity and employee engagement are closely related rather than independent outcomes. The evidence demonstrates that remote and hybrid working can maintain or improve productivity while also increasing employee satisfaction and reducing staff turnover (Bloom et al., 2015; Bloom, Han and Liang, 2024). However, communication difficulties, reduced collaboration and employee isolation may weaken organisational performance over time (Wang et al., 2021; Yang et al., 2022). This indicates that high individual productivity does not necessarily guarantee strong organisational outcomes if employees become less connected to colleagues and the wider organisation.</w:t>
      </w:r>
    </w:p>
    <w:p w14:paraId="6380E30C" w14:textId="5EA75867" w:rsidR="00880677" w:rsidRPr="00B65EC3" w:rsidRDefault="00B65EC3" w:rsidP="00B65EC3">
      <w:pPr>
        <w:jc w:val="both"/>
      </w:pPr>
      <w:r w:rsidRPr="00B65EC3">
        <w:t>The discussion also highlights that many of the apparent contradictions within the literature may be influenced by differences in organisational context. Positive outcomes are more likely where appropriate technology, effective communication and suitable job roles for remote working are present, whereas more negative outcomes are associated with problems such as reduced collaboration, work-home interference and weak organisational support (Criscuolo et al., 2021; Wang et al., 2021; Yang et al., 2022). This suggests that remote and hybrid working should not be viewed as the direct cause of either positive or negative outcomes. Instead, the available evidence indicates that organisational practices play an important role in determining whether these working arrangements are successful.</w:t>
      </w:r>
    </w:p>
    <w:p w14:paraId="7BB823AB" w14:textId="77777777" w:rsidR="00B65EC3" w:rsidRDefault="00B65EC3" w:rsidP="00B65EC3">
      <w:pPr>
        <w:jc w:val="both"/>
      </w:pPr>
      <w:r w:rsidRPr="00B65EC3">
        <w:t>The findings also reinforce the importance of communication and collaboration within remote and hybrid working environments. While digital technologies allow employees to remain connected, the evidence suggests that virtual communication cannot always replace informal face-to-face interaction. Reduced knowledge sharing between teams and ineffective communication may affect both productivity and engagement. Organisations adopting remote or hybrid working therefore need to develop communication practices that maintain collaboration without reducing the flexibility valued by employees.</w:t>
      </w:r>
    </w:p>
    <w:p w14:paraId="4146FA07" w14:textId="77777777" w:rsidR="00880677" w:rsidRPr="00B65EC3" w:rsidRDefault="00880677" w:rsidP="00B65EC3">
      <w:pPr>
        <w:jc w:val="both"/>
      </w:pPr>
    </w:p>
    <w:p w14:paraId="2AD22DB5" w14:textId="54F75483" w:rsidR="00880677" w:rsidRPr="00B65EC3" w:rsidRDefault="00B65EC3" w:rsidP="00B65EC3">
      <w:pPr>
        <w:jc w:val="both"/>
      </w:pPr>
      <w:r w:rsidRPr="00B65EC3">
        <w:t>Another important finding concerns the relevance of the UK context. Although much of the core academic research was conducted outside the UK, UK-based evidence demonstrates that hybrid working has become an established feature of many workplaces and that access to it varies considerably between occupations and industries (ONS, 2025; CIPD, 2023).</w:t>
      </w:r>
      <w:r>
        <w:t xml:space="preserve"> </w:t>
      </w:r>
      <w:r w:rsidRPr="00B65EC3">
        <w:t>Consequently, organisations should avoid adopting a uniform approach to remote or hybrid working and instead consider the specific requirements of different job roles and organisational environments.</w:t>
      </w:r>
    </w:p>
    <w:p w14:paraId="63607E86" w14:textId="77777777" w:rsidR="00B65EC3" w:rsidRPr="00B65EC3" w:rsidRDefault="00B65EC3" w:rsidP="00B65EC3">
      <w:pPr>
        <w:jc w:val="both"/>
      </w:pPr>
      <w:r w:rsidRPr="00B65EC3">
        <w:t>Overall, the discussion demonstrates that remote and hybrid working produce both positive and negative outcomes for employee productivity and engagement. These outcomes are shaped by wider organisational factors, including communication, collaboration, organisational support, technology and the nature of the work itself. Consequently, the effectiveness of remote and hybrid working appears to depend less on the location of work and more on how these arrangements are implemented and managed within individual organisations.</w:t>
      </w:r>
    </w:p>
    <w:p w14:paraId="65EAA428" w14:textId="77777777" w:rsidR="00BC4B12" w:rsidRDefault="00BC4B12" w:rsidP="00B761F9">
      <w:pPr>
        <w:jc w:val="both"/>
      </w:pPr>
    </w:p>
    <w:p w14:paraId="5A08D819" w14:textId="77777777" w:rsidR="00BC4B12" w:rsidRPr="00BC4B12" w:rsidRDefault="00BC4B12" w:rsidP="00B761F9">
      <w:pPr>
        <w:pStyle w:val="Heading2"/>
        <w:jc w:val="both"/>
        <w:rPr>
          <w:color w:val="auto"/>
        </w:rPr>
      </w:pPr>
      <w:bookmarkStart w:id="35" w:name="_Toc238077714"/>
      <w:r w:rsidRPr="00BC4B12">
        <w:rPr>
          <w:color w:val="auto"/>
        </w:rPr>
        <w:t>4.6 Chapter Summary</w:t>
      </w:r>
      <w:bookmarkEnd w:id="35"/>
    </w:p>
    <w:p w14:paraId="20572408" w14:textId="77777777" w:rsidR="00BC4B12" w:rsidRDefault="00BC4B12" w:rsidP="00B761F9">
      <w:pPr>
        <w:jc w:val="both"/>
      </w:pPr>
    </w:p>
    <w:p w14:paraId="15E68C4B" w14:textId="2F72116A" w:rsidR="00BC4B12" w:rsidRDefault="00BC4B12" w:rsidP="00B761F9">
      <w:pPr>
        <w:jc w:val="both"/>
      </w:pPr>
      <w:r>
        <w:t>This chapter provides a summary of the findings from the secondary data analysis undertaken within this research. The analysed information has been organised using thematic analysis and presented under the themes of employee productivity, employee engagement, and communication, collaboration and employee wellbeing. The findings indicate that there are a number of both positive and negative impacts for employees and organisations, and that these impacts depend on how remote and hybrid working arrangements are managed within the organisation.</w:t>
      </w:r>
    </w:p>
    <w:p w14:paraId="5CEE9A76" w14:textId="4612D198" w:rsidR="00BC4B12" w:rsidRDefault="00BC4B12" w:rsidP="00B761F9">
      <w:pPr>
        <w:jc w:val="both"/>
      </w:pPr>
      <w:proofErr w:type="gramStart"/>
      <w:r>
        <w:t>A number of</w:t>
      </w:r>
      <w:proofErr w:type="gramEnd"/>
      <w:r>
        <w:t xml:space="preserve"> positive and negative impacts were identified for both employees and organisations. In terms of the positive impacts, the findings suggest that employees may increase their productivity, become more engaged and experience improved wellbeing through the increased flexibility, autonomy and work-life balance that remote and hybrid working can provide. However, negative impacts were also identified, particularly in relation to communication, collaboration and employee wellbeing. </w:t>
      </w:r>
      <w:r w:rsidR="00E13815" w:rsidRPr="00E13815">
        <w:t>The apparent contradictions within the literature regarding the impact of remote and hybrid working on employee productivity and employee engagement may be explained by wider organisational factors, including communication, management, organisational culture, technology and the nature of work.</w:t>
      </w:r>
    </w:p>
    <w:p w14:paraId="1BA11129" w14:textId="28127DD6" w:rsidR="00F012A2" w:rsidRDefault="00BC4B12" w:rsidP="00B761F9">
      <w:pPr>
        <w:jc w:val="both"/>
      </w:pPr>
      <w:r>
        <w:t xml:space="preserve">Rather than supporting previous studies that view remote and hybrid working as either entirely beneficial or entirely detrimental to employee productivity and levels of engagement, the findings of this research support the view that the impact of remote and hybrid working depends largely on the organisation in which employees work. The implementation of remote and hybrid working is more likely to be effective where employees are supported by appropriate management practices and by opportunities that facilitate communication and collaboration. The following chapter draws together the findings of this research </w:t>
      </w:r>
      <w:proofErr w:type="gramStart"/>
      <w:r>
        <w:t>in order to</w:t>
      </w:r>
      <w:proofErr w:type="gramEnd"/>
      <w:r>
        <w:t xml:space="preserve"> present the overall conclusions and provide recommendations for organisations and future research.</w:t>
      </w:r>
    </w:p>
    <w:p w14:paraId="44F4A80C" w14:textId="77777777" w:rsidR="009561DC" w:rsidRDefault="009561DC" w:rsidP="00B761F9">
      <w:pPr>
        <w:jc w:val="both"/>
      </w:pPr>
    </w:p>
    <w:p w14:paraId="52A22FD1" w14:textId="77777777" w:rsidR="009561DC" w:rsidRDefault="009561DC" w:rsidP="00B761F9">
      <w:pPr>
        <w:jc w:val="both"/>
      </w:pPr>
    </w:p>
    <w:p w14:paraId="1A2A596A" w14:textId="77777777" w:rsidR="00880677" w:rsidRDefault="00880677" w:rsidP="00B761F9">
      <w:pPr>
        <w:jc w:val="both"/>
      </w:pPr>
    </w:p>
    <w:p w14:paraId="05E1880C" w14:textId="69E9C04A" w:rsidR="00F012A2" w:rsidRDefault="00BC4B12" w:rsidP="00B761F9">
      <w:pPr>
        <w:pStyle w:val="Heading1"/>
        <w:jc w:val="both"/>
        <w:rPr>
          <w:color w:val="auto"/>
        </w:rPr>
      </w:pPr>
      <w:bookmarkStart w:id="36" w:name="_Toc238077715"/>
      <w:r w:rsidRPr="00BC4B12">
        <w:rPr>
          <w:color w:val="auto"/>
        </w:rPr>
        <w:t>Chapter 5: Conclusion and Recommendations</w:t>
      </w:r>
      <w:bookmarkEnd w:id="36"/>
    </w:p>
    <w:p w14:paraId="0C112845" w14:textId="48BADCB4" w:rsidR="00BC4B12" w:rsidRPr="00BC4B12" w:rsidRDefault="00BC4B12" w:rsidP="00B761F9">
      <w:pPr>
        <w:pStyle w:val="Heading2"/>
        <w:jc w:val="both"/>
        <w:rPr>
          <w:color w:val="auto"/>
        </w:rPr>
      </w:pPr>
      <w:bookmarkStart w:id="37" w:name="_Toc238077716"/>
      <w:r w:rsidRPr="00BC4B12">
        <w:rPr>
          <w:color w:val="auto"/>
        </w:rPr>
        <w:t>5.1 Introduction</w:t>
      </w:r>
      <w:bookmarkEnd w:id="37"/>
    </w:p>
    <w:p w14:paraId="776D1241" w14:textId="77777777" w:rsidR="007E3B2F" w:rsidRDefault="007E3B2F" w:rsidP="00B761F9">
      <w:pPr>
        <w:jc w:val="both"/>
      </w:pPr>
    </w:p>
    <w:p w14:paraId="2E622C78" w14:textId="7F70BB6C" w:rsidR="007E3B2F" w:rsidRDefault="007E3B2F" w:rsidP="00B761F9">
      <w:pPr>
        <w:jc w:val="both"/>
      </w:pPr>
      <w:r>
        <w:t>This chapter summarises the findings of the research reported in Chapter 4. It draws together the conclusions of the research and compares them with the research aim, the research objectives and the research questions. The chapter evaluates the extent to which the findings of this research have identified the positive and negative impacts that remote and hybrid working ha</w:t>
      </w:r>
      <w:r w:rsidR="00C1055F">
        <w:t>ve</w:t>
      </w:r>
      <w:r>
        <w:t xml:space="preserve"> on employee productivity and employee engagement within UK organisations.</w:t>
      </w:r>
    </w:p>
    <w:p w14:paraId="0750BDF5" w14:textId="77777777" w:rsidR="007E3B2F" w:rsidRDefault="007E3B2F" w:rsidP="00B761F9">
      <w:pPr>
        <w:jc w:val="both"/>
      </w:pPr>
    </w:p>
    <w:p w14:paraId="69293314" w14:textId="3F94029F" w:rsidR="00F012A2" w:rsidRDefault="007E3B2F" w:rsidP="00B761F9">
      <w:pPr>
        <w:jc w:val="both"/>
      </w:pPr>
      <w:r>
        <w:t>This chapter also sets out recommendations for organisations and recommendations for future research based on the findings from this research into the effects of remote and hybrid working on employee productivity and employee engagement in UK organisations.</w:t>
      </w:r>
    </w:p>
    <w:p w14:paraId="7B54EE09" w14:textId="77777777" w:rsidR="007E3B2F" w:rsidRDefault="007E3B2F" w:rsidP="00B761F9">
      <w:pPr>
        <w:jc w:val="both"/>
      </w:pPr>
    </w:p>
    <w:p w14:paraId="5233994B" w14:textId="77777777" w:rsidR="007E3B2F" w:rsidRPr="007E3B2F" w:rsidRDefault="007E3B2F" w:rsidP="00B761F9">
      <w:pPr>
        <w:pStyle w:val="Heading2"/>
        <w:jc w:val="both"/>
        <w:rPr>
          <w:color w:val="auto"/>
        </w:rPr>
      </w:pPr>
      <w:bookmarkStart w:id="38" w:name="_Toc238077717"/>
      <w:r w:rsidRPr="007E3B2F">
        <w:rPr>
          <w:color w:val="auto"/>
        </w:rPr>
        <w:t>5.2 Conclusions</w:t>
      </w:r>
      <w:bookmarkEnd w:id="38"/>
    </w:p>
    <w:p w14:paraId="208CC0C4" w14:textId="77777777" w:rsidR="007E3B2F" w:rsidRDefault="007E3B2F" w:rsidP="00B761F9">
      <w:pPr>
        <w:jc w:val="both"/>
      </w:pPr>
    </w:p>
    <w:p w14:paraId="75A811F8" w14:textId="1D5B4DD9" w:rsidR="007E3B2F" w:rsidRDefault="007E3B2F" w:rsidP="00B761F9">
      <w:pPr>
        <w:jc w:val="both"/>
      </w:pPr>
      <w:r>
        <w:t>The aim of this research was to explore the positive and negative impacts of remote and hybrid working on employee productivity and employee engagement within UK organisations through the analysis of secondary data. Based on the evidence reviewed throughout this dissertation, it can be concluded that remote and hybrid working have both positive and negative effects on employees and organisations. The findings demonstrate that these working arrangements should not be viewed as universally beneficial or detrimental. Instead, their effectiveness depends upon a combination of organisational and individual factors, including communication, management practices, organisational culture, technology and the nature of the work being undertaken.</w:t>
      </w:r>
    </w:p>
    <w:p w14:paraId="0F91D881" w14:textId="6EF7393A" w:rsidR="007E3B2F" w:rsidRDefault="007E3B2F" w:rsidP="00B761F9">
      <w:pPr>
        <w:jc w:val="both"/>
      </w:pPr>
      <w:r>
        <w:t>The research found that remote and hybrid working can improve employee productivity by providing greater flexibility, reducing commuting time and allowing employees increased autonomy over how they complete their work. The evidence also suggests that these working arrangements can improve employee engagement by supporting work-life balance, increasing job satisfaction and reducing employee turnover. However, the findings also indicate that these benefits are not guaranteed. Challenges relating to communication, collaboration, work-home interference and social isolation may reduce both productivity and engagement where remote and hybrid working are not effectively managed.</w:t>
      </w:r>
    </w:p>
    <w:p w14:paraId="472EE106" w14:textId="74D37332" w:rsidR="007E3B2F" w:rsidRDefault="007E3B2F" w:rsidP="00B761F9">
      <w:pPr>
        <w:jc w:val="both"/>
      </w:pPr>
      <w:r>
        <w:t xml:space="preserve">The research also concludes that the apparent contradictions identified within the existing literature </w:t>
      </w:r>
      <w:r w:rsidR="00C76113">
        <w:t>may</w:t>
      </w:r>
      <w:r>
        <w:t xml:space="preserve"> largely be explained by differences between organisations rather than by remote or hybrid working itself. Organisations that provide effective management, appropriate technology and opportunities for communication and collaboration appear more likely to achieve positive outcomes than those that simply introduce flexible working arrangements without adapting their organisational practices. This suggests that the success of remote and hybrid working depends </w:t>
      </w:r>
      <w:r>
        <w:lastRenderedPageBreak/>
        <w:t>less on where employees work and more on how these working arrangements are implemented and supported.</w:t>
      </w:r>
    </w:p>
    <w:p w14:paraId="59834E76" w14:textId="618482FF" w:rsidR="007E3B2F" w:rsidRDefault="007E3B2F" w:rsidP="00B761F9">
      <w:pPr>
        <w:jc w:val="both"/>
      </w:pPr>
      <w:r>
        <w:t xml:space="preserve">The research objectives established at the beginning of this dissertation have been achieved. </w:t>
      </w:r>
      <w:r w:rsidR="00B87C4B" w:rsidRPr="00B87C4B">
        <w:t>The main positive and negative impacts of remote and hybrid working reported in the existing literature have been identified</w:t>
      </w:r>
      <w:r>
        <w:t>, the effects of remote and hybrid working on employee productivity and employee engagement have been examined, and the principal contradictions and gaps within the existing literature have been identified. In particular, the research has demonstrated that there remains a need for further UK-focused evidence examining the long-term effects of hybrid working across different organisations and industries.</w:t>
      </w:r>
    </w:p>
    <w:p w14:paraId="07B5F452" w14:textId="33A24F92" w:rsidR="00146FB3" w:rsidRDefault="00146FB3" w:rsidP="00B761F9">
      <w:pPr>
        <w:jc w:val="both"/>
      </w:pPr>
      <w:r w:rsidRPr="00146FB3">
        <w:t>In relation to Research Question 1, the findings indicate that remote and hybrid working can have both positive and negative effects on employee productivity. Positive effects include greater flexibility, autonomy and fewer interruptions, while negative effects include communication difficulties, weaker collaboration and work-home interference. The overall impact on productivity therefore depends largely on how remote and hybrid working are managed within the organisation. In response to Research Question 2, remote and hybrid working can improve employee engagement through greater flexibility, autonomy, job satisfaction and work-life balance, but engagement may be reduced where employees experience isolation, weak communication or a reduced sense of connection with colleagues and the organisation. Finally, in response to Research Question 3, the research identified several gaps in the existing literature, including limited UK-focused evidence on the long-term effects of hybrid working, the tendency for productivity and engagement to be examined separately, and the need for further research across different industries and occupations.</w:t>
      </w:r>
    </w:p>
    <w:p w14:paraId="0F64A647" w14:textId="1D65DEB5" w:rsidR="007E3B2F" w:rsidRDefault="007E3B2F" w:rsidP="00B761F9">
      <w:pPr>
        <w:jc w:val="both"/>
      </w:pPr>
      <w:r>
        <w:t>Overall, this research concludes that remote and hybrid working are likely to remain important features of employment within many UK organisations. Rather than focusing on whether employees should work remotely or from the office, organisations should focus on developing working arrangements that balance flexibility with effective communication, collaboration and management support. In doing so, organisations are more likely to achieve sustainable improvements in employee productivity, employee engagement and employee wellbeing.</w:t>
      </w:r>
    </w:p>
    <w:p w14:paraId="28EAE992" w14:textId="77777777" w:rsidR="007E3B2F" w:rsidRDefault="007E3B2F" w:rsidP="00B761F9">
      <w:pPr>
        <w:jc w:val="both"/>
      </w:pPr>
    </w:p>
    <w:p w14:paraId="5D00BBA4" w14:textId="77777777" w:rsidR="007E3B2F" w:rsidRPr="007E3B2F" w:rsidRDefault="007E3B2F" w:rsidP="00B761F9">
      <w:pPr>
        <w:pStyle w:val="Heading2"/>
        <w:jc w:val="both"/>
        <w:rPr>
          <w:color w:val="auto"/>
        </w:rPr>
      </w:pPr>
      <w:bookmarkStart w:id="39" w:name="_Toc238077718"/>
      <w:r w:rsidRPr="007E3B2F">
        <w:rPr>
          <w:color w:val="auto"/>
        </w:rPr>
        <w:t>5.3 Recommendations for Organisations</w:t>
      </w:r>
      <w:bookmarkEnd w:id="39"/>
    </w:p>
    <w:p w14:paraId="002B7898" w14:textId="77777777" w:rsidR="007E3B2F" w:rsidRDefault="007E3B2F" w:rsidP="00B761F9">
      <w:pPr>
        <w:jc w:val="both"/>
      </w:pPr>
    </w:p>
    <w:p w14:paraId="16631EE9" w14:textId="77777777" w:rsidR="00880677" w:rsidRPr="00880677" w:rsidRDefault="00880677" w:rsidP="00880677">
      <w:pPr>
        <w:jc w:val="both"/>
      </w:pPr>
      <w:r w:rsidRPr="00880677">
        <w:t xml:space="preserve">From the findings of this research, it is recommended that no organisation adopts a single approach to remote or hybrid working. Approaches to remote or hybrid working should be considered on a case-by-case basis depending on the nature of the work, the needs of the organisation and the individual employee. The organisation’s flexible working policy should be reviewed on a regular basis </w:t>
      </w:r>
      <w:proofErr w:type="gramStart"/>
      <w:r w:rsidRPr="00880677">
        <w:t>in order to</w:t>
      </w:r>
      <w:proofErr w:type="gramEnd"/>
      <w:r w:rsidRPr="00880677">
        <w:t xml:space="preserve"> ensure that it continues to support the organisation’s objectives while meeting the needs of employees.</w:t>
      </w:r>
    </w:p>
    <w:p w14:paraId="73A59CB2" w14:textId="77777777" w:rsidR="00880677" w:rsidRPr="00880677" w:rsidRDefault="00880677" w:rsidP="00880677">
      <w:pPr>
        <w:jc w:val="both"/>
      </w:pPr>
      <w:r w:rsidRPr="00880677">
        <w:t>Managers of remote or hybrid workers need to manage their employees effectively. Employees working remotely or in a hybrid environment should have clear work expectations, regular contact with colleagues and a sense of being part of a team. Employees need opportunities to interact with other team members to avoid the negative effects of isolation and communication failures, as well as to share knowledge and work together to strengthen working relationships and support the organisation’s performance.</w:t>
      </w:r>
    </w:p>
    <w:p w14:paraId="33794084" w14:textId="77777777" w:rsidR="00880677" w:rsidRPr="00880677" w:rsidRDefault="00880677" w:rsidP="00880677">
      <w:pPr>
        <w:jc w:val="both"/>
      </w:pPr>
      <w:r w:rsidRPr="00880677">
        <w:lastRenderedPageBreak/>
        <w:t xml:space="preserve">In addition, organisations must continue to invest in appropriate technology and effective communication and collaboration tools to support work conducted by people who </w:t>
      </w:r>
      <w:proofErr w:type="gramStart"/>
      <w:r w:rsidRPr="00880677">
        <w:t>are located in</w:t>
      </w:r>
      <w:proofErr w:type="gramEnd"/>
      <w:r w:rsidRPr="00880677">
        <w:t xml:space="preserve"> different places. Technology can effectively support remote workers, although it may not fully replace face-to-face interaction where collaboration, relationship-building and informal knowledge sharing are important. In hybrid working environments, there must be opportunities for employees to collaborate with each other, share knowledge and develop working relationships that are productive for the organisation.</w:t>
      </w:r>
    </w:p>
    <w:p w14:paraId="4DACD880" w14:textId="77777777" w:rsidR="00880677" w:rsidRPr="00880677" w:rsidRDefault="00880677" w:rsidP="00880677">
      <w:pPr>
        <w:jc w:val="both"/>
      </w:pPr>
      <w:r w:rsidRPr="00880677">
        <w:t>Finally, when adopting flexible working, it is important for organisations to recognise the wellbeing of their employees and ensure that they have a healthy work-life balance. By clearly defining working hours to enable employees to distinguish between work and personal life, employees are more likely to be productive, become more engaged in their work and help the organisation achieve its long-term goals.</w:t>
      </w:r>
    </w:p>
    <w:p w14:paraId="6D056FE7" w14:textId="77777777" w:rsidR="007E3B2F" w:rsidRDefault="007E3B2F" w:rsidP="00B761F9">
      <w:pPr>
        <w:jc w:val="both"/>
      </w:pPr>
    </w:p>
    <w:p w14:paraId="4AE7E24A" w14:textId="77777777" w:rsidR="004026E1" w:rsidRPr="004026E1" w:rsidRDefault="004026E1" w:rsidP="00B761F9">
      <w:pPr>
        <w:pStyle w:val="Heading2"/>
        <w:jc w:val="both"/>
        <w:rPr>
          <w:color w:val="auto"/>
        </w:rPr>
      </w:pPr>
      <w:bookmarkStart w:id="40" w:name="_Toc238077719"/>
      <w:r w:rsidRPr="004026E1">
        <w:rPr>
          <w:color w:val="auto"/>
        </w:rPr>
        <w:t>5.4 Recommendations for Future Research</w:t>
      </w:r>
      <w:bookmarkEnd w:id="40"/>
    </w:p>
    <w:p w14:paraId="3CE1148A" w14:textId="77777777" w:rsidR="004026E1" w:rsidRDefault="004026E1" w:rsidP="00B761F9">
      <w:pPr>
        <w:jc w:val="both"/>
      </w:pPr>
    </w:p>
    <w:p w14:paraId="3B6F46DC" w14:textId="09C6D585" w:rsidR="00880677" w:rsidRPr="00880677" w:rsidRDefault="00880677" w:rsidP="00880677">
      <w:pPr>
        <w:jc w:val="both"/>
      </w:pPr>
      <w:r w:rsidRPr="00880677">
        <w:t xml:space="preserve">This research highlights areas where future research could be conducted to develop our knowledge of remote and hybrid working and its effects on employee productivity and employee engagement. There is a particular need for more research conducted within the UK to gain short- and long-term insights into the effects that remote and hybrid working have on employees and the organisations they work for. Much of the core academic </w:t>
      </w:r>
      <w:r w:rsidR="0012294E">
        <w:t>research</w:t>
      </w:r>
      <w:r w:rsidRPr="00880677">
        <w:t xml:space="preserve"> used within this dissertation was conducted outside the UK and therefore some findings may not be directly applicable to organisations, employees and managers based within the UK.</w:t>
      </w:r>
    </w:p>
    <w:p w14:paraId="36FE459B" w14:textId="33BF023D" w:rsidR="00880677" w:rsidRPr="00880677" w:rsidRDefault="00880677" w:rsidP="00880677">
      <w:pPr>
        <w:jc w:val="both"/>
      </w:pPr>
      <w:r w:rsidRPr="00880677">
        <w:t>Secondly, more research into the effects of remote and hybrid working across different industries and occupations is necessary. The results from this research have shown that the effects of remote and hybrid working are not consistent and vary between organisations. Furthermore, they have shown that different job roles may experience different benefits and disadvantages and more research is needed into how remote and hybrid working affect employees in different organisational and occupational settings.</w:t>
      </w:r>
    </w:p>
    <w:p w14:paraId="53C1236C" w14:textId="77777777" w:rsidR="00880677" w:rsidRPr="00880677" w:rsidRDefault="00880677" w:rsidP="00880677">
      <w:pPr>
        <w:jc w:val="both"/>
      </w:pPr>
      <w:r w:rsidRPr="00880677">
        <w:t xml:space="preserve">Finally, there is a need for further research of a primary nature using methods such as interviews, questionnaires and case studies that include employees and managers who work remotely or in a hybrid arrangement. Although this dissertation has evaluated a range of secondary evidence from existing research, further research of a primary nature is required to gain in-depth insight into employees’ experiences of working remotely or in a hybrid arrangement and the impact that these forms of working have on employees’ productivity and their engagement with their work </w:t>
      </w:r>
      <w:proofErr w:type="gramStart"/>
      <w:r w:rsidRPr="00880677">
        <w:t>over time</w:t>
      </w:r>
      <w:proofErr w:type="gramEnd"/>
      <w:r w:rsidRPr="00880677">
        <w:t xml:space="preserve">. Such research will further enhance the body of knowledge that currently exists on the effects of these working arrangements on employee productivity and employee </w:t>
      </w:r>
      <w:proofErr w:type="gramStart"/>
      <w:r w:rsidRPr="00880677">
        <w:t>engagement, and</w:t>
      </w:r>
      <w:proofErr w:type="gramEnd"/>
      <w:r w:rsidRPr="00880677">
        <w:t xml:space="preserve"> will aid organisations in making informed decisions in relation to adopting remote working or hybrid working in the future.</w:t>
      </w:r>
    </w:p>
    <w:p w14:paraId="4061A7DF" w14:textId="77777777" w:rsidR="007E3B2F" w:rsidRDefault="007E3B2F" w:rsidP="00B761F9">
      <w:pPr>
        <w:jc w:val="both"/>
      </w:pPr>
    </w:p>
    <w:p w14:paraId="6F3883FF" w14:textId="77777777" w:rsidR="007E3B2F" w:rsidRDefault="007E3B2F" w:rsidP="00B761F9">
      <w:pPr>
        <w:jc w:val="both"/>
      </w:pPr>
    </w:p>
    <w:p w14:paraId="398C51CD" w14:textId="77777777" w:rsidR="007E3B2F" w:rsidRDefault="007E3B2F" w:rsidP="00B761F9">
      <w:pPr>
        <w:jc w:val="both"/>
      </w:pPr>
    </w:p>
    <w:p w14:paraId="0E14B994" w14:textId="77777777" w:rsidR="007E3B2F" w:rsidRDefault="007E3B2F" w:rsidP="00B761F9">
      <w:pPr>
        <w:jc w:val="both"/>
      </w:pPr>
    </w:p>
    <w:p w14:paraId="156DD0AC" w14:textId="77777777" w:rsidR="007E3B2F" w:rsidRDefault="007E3B2F" w:rsidP="00B761F9">
      <w:pPr>
        <w:jc w:val="both"/>
      </w:pPr>
    </w:p>
    <w:p w14:paraId="7F366E01" w14:textId="77777777" w:rsidR="007E3B2F" w:rsidRDefault="007E3B2F" w:rsidP="00B761F9">
      <w:pPr>
        <w:jc w:val="both"/>
      </w:pPr>
    </w:p>
    <w:p w14:paraId="23600DC5" w14:textId="77777777" w:rsidR="007E3B2F" w:rsidRDefault="007E3B2F" w:rsidP="00B761F9">
      <w:pPr>
        <w:jc w:val="both"/>
      </w:pPr>
    </w:p>
    <w:p w14:paraId="01A12669" w14:textId="77777777" w:rsidR="007E3B2F" w:rsidRDefault="007E3B2F" w:rsidP="00B761F9">
      <w:pPr>
        <w:jc w:val="both"/>
      </w:pPr>
    </w:p>
    <w:p w14:paraId="22AD2529" w14:textId="77777777" w:rsidR="007E3B2F" w:rsidRDefault="007E3B2F" w:rsidP="00B761F9">
      <w:pPr>
        <w:jc w:val="both"/>
      </w:pPr>
    </w:p>
    <w:p w14:paraId="3B4FD11D" w14:textId="77777777" w:rsidR="007E3B2F" w:rsidRDefault="007E3B2F" w:rsidP="00B761F9">
      <w:pPr>
        <w:jc w:val="both"/>
      </w:pPr>
    </w:p>
    <w:p w14:paraId="3576A83B" w14:textId="77777777" w:rsidR="007E3B2F" w:rsidRDefault="007E3B2F" w:rsidP="00B761F9">
      <w:pPr>
        <w:jc w:val="both"/>
      </w:pPr>
    </w:p>
    <w:p w14:paraId="42014383" w14:textId="77777777" w:rsidR="007E3B2F" w:rsidRDefault="007E3B2F" w:rsidP="00B761F9">
      <w:pPr>
        <w:jc w:val="both"/>
      </w:pPr>
    </w:p>
    <w:p w14:paraId="0A07E203" w14:textId="77777777" w:rsidR="00363FAD" w:rsidRDefault="00363FAD" w:rsidP="00B761F9">
      <w:pPr>
        <w:jc w:val="both"/>
      </w:pPr>
    </w:p>
    <w:p w14:paraId="31169DAE" w14:textId="77777777" w:rsidR="00363FAD" w:rsidRDefault="00363FAD" w:rsidP="00B761F9">
      <w:pPr>
        <w:jc w:val="both"/>
      </w:pPr>
    </w:p>
    <w:p w14:paraId="1B7ECB44" w14:textId="77777777" w:rsidR="00363FAD" w:rsidRDefault="00363FAD" w:rsidP="00B761F9">
      <w:pPr>
        <w:jc w:val="both"/>
      </w:pPr>
    </w:p>
    <w:p w14:paraId="7F4731C7" w14:textId="77777777" w:rsidR="00363FAD" w:rsidRDefault="00363FAD" w:rsidP="00B761F9">
      <w:pPr>
        <w:jc w:val="both"/>
      </w:pPr>
    </w:p>
    <w:p w14:paraId="2659873F" w14:textId="77777777" w:rsidR="007E3B2F" w:rsidRDefault="007E3B2F" w:rsidP="00B761F9">
      <w:pPr>
        <w:jc w:val="both"/>
      </w:pPr>
    </w:p>
    <w:p w14:paraId="7552FB61" w14:textId="77777777" w:rsidR="007E3B2F" w:rsidRDefault="007E3B2F" w:rsidP="00B761F9">
      <w:pPr>
        <w:jc w:val="both"/>
      </w:pPr>
    </w:p>
    <w:p w14:paraId="76FCC41C" w14:textId="77777777" w:rsidR="007E3B2F" w:rsidRDefault="007E3B2F" w:rsidP="00B761F9">
      <w:pPr>
        <w:jc w:val="both"/>
      </w:pPr>
    </w:p>
    <w:p w14:paraId="761E70F4" w14:textId="77777777" w:rsidR="007E3B2F" w:rsidRDefault="007E3B2F" w:rsidP="00B761F9">
      <w:pPr>
        <w:jc w:val="both"/>
      </w:pPr>
    </w:p>
    <w:p w14:paraId="1A7CBEFA" w14:textId="77777777" w:rsidR="007E3B2F" w:rsidRDefault="007E3B2F" w:rsidP="00B761F9">
      <w:pPr>
        <w:jc w:val="both"/>
      </w:pPr>
    </w:p>
    <w:p w14:paraId="135DE296" w14:textId="77777777" w:rsidR="007E3B2F" w:rsidRDefault="007E3B2F" w:rsidP="00B761F9">
      <w:pPr>
        <w:jc w:val="both"/>
      </w:pPr>
    </w:p>
    <w:p w14:paraId="594372C3" w14:textId="77777777" w:rsidR="00F81CC9" w:rsidRDefault="00F81CC9" w:rsidP="00B761F9">
      <w:pPr>
        <w:jc w:val="both"/>
      </w:pPr>
    </w:p>
    <w:p w14:paraId="7A31DDA3" w14:textId="77777777" w:rsidR="00F81CC9" w:rsidRDefault="00F81CC9" w:rsidP="00B761F9">
      <w:pPr>
        <w:jc w:val="both"/>
      </w:pPr>
    </w:p>
    <w:p w14:paraId="0ACBBEC7" w14:textId="77777777" w:rsidR="00F81CC9" w:rsidRDefault="00F81CC9" w:rsidP="00B761F9">
      <w:pPr>
        <w:jc w:val="both"/>
      </w:pPr>
    </w:p>
    <w:p w14:paraId="694C70F0" w14:textId="77777777" w:rsidR="00F81CC9" w:rsidRDefault="00F81CC9" w:rsidP="00B761F9">
      <w:pPr>
        <w:jc w:val="both"/>
      </w:pPr>
    </w:p>
    <w:p w14:paraId="4220EB70" w14:textId="77777777" w:rsidR="00F81CC9" w:rsidRDefault="00F81CC9" w:rsidP="00B761F9">
      <w:pPr>
        <w:jc w:val="both"/>
      </w:pPr>
    </w:p>
    <w:p w14:paraId="64DAD415" w14:textId="77777777" w:rsidR="00F81CC9" w:rsidRDefault="00F81CC9" w:rsidP="00B761F9">
      <w:pPr>
        <w:jc w:val="both"/>
      </w:pPr>
    </w:p>
    <w:p w14:paraId="6BB18B8D" w14:textId="77777777" w:rsidR="00F81CC9" w:rsidRDefault="00F81CC9" w:rsidP="00B761F9">
      <w:pPr>
        <w:jc w:val="both"/>
      </w:pPr>
    </w:p>
    <w:p w14:paraId="15AAF64A" w14:textId="77777777" w:rsidR="00F81CC9" w:rsidRDefault="00F81CC9" w:rsidP="00B761F9">
      <w:pPr>
        <w:jc w:val="both"/>
      </w:pPr>
    </w:p>
    <w:p w14:paraId="5BB85DBB" w14:textId="77777777" w:rsidR="00F81CC9" w:rsidRDefault="00F81CC9" w:rsidP="00B761F9">
      <w:pPr>
        <w:jc w:val="both"/>
      </w:pPr>
    </w:p>
    <w:p w14:paraId="6FF20435" w14:textId="77777777" w:rsidR="00F81CC9" w:rsidRDefault="00F81CC9" w:rsidP="00B761F9">
      <w:pPr>
        <w:jc w:val="both"/>
      </w:pPr>
    </w:p>
    <w:p w14:paraId="2E283CCE" w14:textId="77777777" w:rsidR="00F81CC9" w:rsidRDefault="00F81CC9" w:rsidP="00B761F9">
      <w:pPr>
        <w:jc w:val="both"/>
      </w:pPr>
    </w:p>
    <w:p w14:paraId="7CF7E6C8" w14:textId="77777777" w:rsidR="003C642F" w:rsidRDefault="003C642F" w:rsidP="00B761F9">
      <w:pPr>
        <w:jc w:val="both"/>
      </w:pPr>
    </w:p>
    <w:p w14:paraId="52E45EC9" w14:textId="77777777" w:rsidR="003C642F" w:rsidRDefault="003C642F" w:rsidP="00B761F9">
      <w:pPr>
        <w:jc w:val="both"/>
      </w:pPr>
    </w:p>
    <w:p w14:paraId="2B489BE2" w14:textId="77777777" w:rsidR="00F012A2" w:rsidRPr="00F012A2" w:rsidRDefault="00F012A2" w:rsidP="00F80D40">
      <w:pPr>
        <w:pStyle w:val="Heading1"/>
        <w:jc w:val="center"/>
        <w:rPr>
          <w:color w:val="auto"/>
        </w:rPr>
      </w:pPr>
      <w:bookmarkStart w:id="41" w:name="_Toc238077720"/>
      <w:r w:rsidRPr="00F012A2">
        <w:rPr>
          <w:color w:val="auto"/>
        </w:rPr>
        <w:t>Reference List</w:t>
      </w:r>
      <w:bookmarkEnd w:id="41"/>
    </w:p>
    <w:p w14:paraId="667FAE0C" w14:textId="77777777" w:rsidR="00947A05" w:rsidRDefault="00947A05" w:rsidP="00B761F9">
      <w:pPr>
        <w:jc w:val="both"/>
      </w:pPr>
    </w:p>
    <w:p w14:paraId="2AA17786" w14:textId="77777777" w:rsidR="00947A05" w:rsidRDefault="00947A05" w:rsidP="00B761F9">
      <w:pPr>
        <w:jc w:val="both"/>
      </w:pPr>
      <w:proofErr w:type="spellStart"/>
      <w:r w:rsidRPr="00947A05">
        <w:t>Acas</w:t>
      </w:r>
      <w:proofErr w:type="spellEnd"/>
      <w:r w:rsidRPr="00947A05">
        <w:t xml:space="preserve"> (2024) </w:t>
      </w:r>
      <w:proofErr w:type="spellStart"/>
      <w:r w:rsidRPr="00947A05">
        <w:rPr>
          <w:i/>
          <w:iCs/>
        </w:rPr>
        <w:t>Acas</w:t>
      </w:r>
      <w:proofErr w:type="spellEnd"/>
      <w:r w:rsidRPr="00947A05">
        <w:rPr>
          <w:i/>
          <w:iCs/>
        </w:rPr>
        <w:t xml:space="preserve"> Code of Practice on requests for flexible working</w:t>
      </w:r>
      <w:r w:rsidRPr="00947A05">
        <w:t xml:space="preserve">. Available at: </w:t>
      </w:r>
      <w:hyperlink r:id="rId8" w:tgtFrame="_new" w:history="1">
        <w:r w:rsidRPr="00947A05">
          <w:rPr>
            <w:rStyle w:val="Hyperlink"/>
          </w:rPr>
          <w:t>https://www.acas.org.uk/acas-code-of-practice-on-flexible-working-requests</w:t>
        </w:r>
      </w:hyperlink>
      <w:r w:rsidRPr="00947A05">
        <w:t xml:space="preserve"> (Accessed: 10 June 2026).</w:t>
      </w:r>
    </w:p>
    <w:p w14:paraId="6DE65907" w14:textId="77777777" w:rsidR="00947A05" w:rsidRPr="00947A05" w:rsidRDefault="00947A05" w:rsidP="00B761F9">
      <w:pPr>
        <w:jc w:val="both"/>
      </w:pPr>
    </w:p>
    <w:p w14:paraId="0F7306FB" w14:textId="77777777" w:rsidR="00947A05" w:rsidRDefault="00947A05" w:rsidP="00B761F9">
      <w:pPr>
        <w:jc w:val="both"/>
      </w:pPr>
      <w:r w:rsidRPr="00947A05">
        <w:t xml:space="preserve">Allen, T.D., Golden, T.D. and Shockley, K.M. (2015) ‘How effective is telecommuting? Assessing the status of our scientific findings’, </w:t>
      </w:r>
      <w:r w:rsidRPr="00947A05">
        <w:rPr>
          <w:i/>
          <w:iCs/>
        </w:rPr>
        <w:t>Psychological Science in the Public Interest</w:t>
      </w:r>
      <w:r w:rsidRPr="00947A05">
        <w:t xml:space="preserve">, 16(2), pp. 40–68. Available at: </w:t>
      </w:r>
      <w:hyperlink r:id="rId9" w:tgtFrame="_new" w:history="1">
        <w:r w:rsidRPr="00947A05">
          <w:rPr>
            <w:rStyle w:val="Hyperlink"/>
          </w:rPr>
          <w:t>https://doi.org/10.1177/1529100615593273</w:t>
        </w:r>
      </w:hyperlink>
    </w:p>
    <w:p w14:paraId="414A0000" w14:textId="77777777" w:rsidR="00947A05" w:rsidRPr="00947A05" w:rsidRDefault="00947A05" w:rsidP="00B761F9">
      <w:pPr>
        <w:jc w:val="both"/>
      </w:pPr>
    </w:p>
    <w:p w14:paraId="4ADF809B" w14:textId="77777777" w:rsidR="00947A05" w:rsidRDefault="00947A05" w:rsidP="00B761F9">
      <w:pPr>
        <w:jc w:val="both"/>
      </w:pPr>
      <w:r w:rsidRPr="00947A05">
        <w:t xml:space="preserve">Bakker, A.B. and Demerouti, E. (2007) ‘The job demands-resources model: state of the art’, </w:t>
      </w:r>
      <w:r w:rsidRPr="00947A05">
        <w:rPr>
          <w:i/>
          <w:iCs/>
        </w:rPr>
        <w:t>Journal of Managerial Psychology</w:t>
      </w:r>
      <w:r w:rsidRPr="00947A05">
        <w:t xml:space="preserve">, 22(3), pp. 309–328. Available at: </w:t>
      </w:r>
      <w:hyperlink r:id="rId10" w:tgtFrame="_new" w:history="1">
        <w:r w:rsidRPr="00947A05">
          <w:rPr>
            <w:rStyle w:val="Hyperlink"/>
          </w:rPr>
          <w:t>https://doi.org/10.1108/02683940710733115</w:t>
        </w:r>
      </w:hyperlink>
    </w:p>
    <w:p w14:paraId="3A7B920C" w14:textId="77777777" w:rsidR="00947A05" w:rsidRPr="00947A05" w:rsidRDefault="00947A05" w:rsidP="00B761F9">
      <w:pPr>
        <w:jc w:val="both"/>
      </w:pPr>
    </w:p>
    <w:p w14:paraId="7B55A7B3" w14:textId="77777777" w:rsidR="00947A05" w:rsidRDefault="00947A05" w:rsidP="00B761F9">
      <w:pPr>
        <w:jc w:val="both"/>
      </w:pPr>
      <w:r w:rsidRPr="00947A05">
        <w:t xml:space="preserve">Barrero, J.M., Bloom, N. and Davis, S.J. (2021) </w:t>
      </w:r>
      <w:r w:rsidRPr="00947A05">
        <w:rPr>
          <w:i/>
          <w:iCs/>
        </w:rPr>
        <w:t>Why working from home will stick</w:t>
      </w:r>
      <w:r w:rsidRPr="00947A05">
        <w:t xml:space="preserve">. NBER Working Paper No. 28731. Available at: </w:t>
      </w:r>
      <w:hyperlink r:id="rId11" w:tgtFrame="_new" w:history="1">
        <w:r w:rsidRPr="00947A05">
          <w:rPr>
            <w:rStyle w:val="Hyperlink"/>
          </w:rPr>
          <w:t>https://doi.org/10.3386/w28731</w:t>
        </w:r>
      </w:hyperlink>
      <w:r w:rsidRPr="00947A05">
        <w:t xml:space="preserve"> (Accessed: 17 June 2026).</w:t>
      </w:r>
    </w:p>
    <w:p w14:paraId="2FD1C697" w14:textId="77777777" w:rsidR="00947A05" w:rsidRPr="00947A05" w:rsidRDefault="00947A05" w:rsidP="00B761F9">
      <w:pPr>
        <w:jc w:val="both"/>
      </w:pPr>
    </w:p>
    <w:p w14:paraId="200F85BA" w14:textId="77777777" w:rsidR="00947A05" w:rsidRDefault="00947A05" w:rsidP="00B761F9">
      <w:pPr>
        <w:jc w:val="both"/>
      </w:pPr>
      <w:r w:rsidRPr="00947A05">
        <w:t xml:space="preserve">Bloom, N., Liang, J., Roberts, J. and Ying, Z.J. (2015) ‘Does working from </w:t>
      </w:r>
      <w:proofErr w:type="gramStart"/>
      <w:r w:rsidRPr="00947A05">
        <w:t>home work</w:t>
      </w:r>
      <w:proofErr w:type="gramEnd"/>
      <w:r w:rsidRPr="00947A05">
        <w:t xml:space="preserve">? Evidence from a Chinese experiment’, </w:t>
      </w:r>
      <w:r w:rsidRPr="00947A05">
        <w:rPr>
          <w:i/>
          <w:iCs/>
        </w:rPr>
        <w:t>The Quarterly Journal of Economics</w:t>
      </w:r>
      <w:r w:rsidRPr="00947A05">
        <w:t xml:space="preserve">, 130(1), pp. 165–218. Available at: </w:t>
      </w:r>
      <w:hyperlink r:id="rId12" w:tgtFrame="_new" w:history="1">
        <w:r w:rsidRPr="00947A05">
          <w:rPr>
            <w:rStyle w:val="Hyperlink"/>
          </w:rPr>
          <w:t>https://doi.org/10.1093/qje/qju032</w:t>
        </w:r>
      </w:hyperlink>
    </w:p>
    <w:p w14:paraId="5C1293FD" w14:textId="77777777" w:rsidR="00947A05" w:rsidRPr="00947A05" w:rsidRDefault="00947A05" w:rsidP="00B761F9">
      <w:pPr>
        <w:jc w:val="both"/>
      </w:pPr>
    </w:p>
    <w:p w14:paraId="0E89E240" w14:textId="77777777" w:rsidR="00947A05" w:rsidRDefault="00947A05" w:rsidP="00B761F9">
      <w:pPr>
        <w:jc w:val="both"/>
      </w:pPr>
      <w:r w:rsidRPr="00947A05">
        <w:t xml:space="preserve">Bloom, N., Han, R. and Liang, J. (2024) ‘Hybrid working from home improves retention without damaging performance’, </w:t>
      </w:r>
      <w:r w:rsidRPr="00947A05">
        <w:rPr>
          <w:i/>
          <w:iCs/>
        </w:rPr>
        <w:t>Nature</w:t>
      </w:r>
      <w:r w:rsidRPr="00947A05">
        <w:t xml:space="preserve">, 630(8018), pp. 920–925. Available at: </w:t>
      </w:r>
      <w:hyperlink r:id="rId13" w:tgtFrame="_new" w:history="1">
        <w:r w:rsidRPr="00947A05">
          <w:rPr>
            <w:rStyle w:val="Hyperlink"/>
          </w:rPr>
          <w:t>https://doi.org/10.1038/s41586-024-07500-2</w:t>
        </w:r>
      </w:hyperlink>
    </w:p>
    <w:p w14:paraId="3321BF80" w14:textId="77777777" w:rsidR="00947A05" w:rsidRPr="00947A05" w:rsidRDefault="00947A05" w:rsidP="00B761F9">
      <w:pPr>
        <w:jc w:val="both"/>
      </w:pPr>
    </w:p>
    <w:p w14:paraId="5AB97522" w14:textId="77777777" w:rsidR="00947A05" w:rsidRDefault="00947A05" w:rsidP="00B761F9">
      <w:pPr>
        <w:jc w:val="both"/>
      </w:pPr>
      <w:r w:rsidRPr="00947A05">
        <w:t xml:space="preserve">Braun, V. and Clarke, V. (2006) ‘Using thematic analysis in psychology’, </w:t>
      </w:r>
      <w:r w:rsidRPr="00947A05">
        <w:rPr>
          <w:i/>
          <w:iCs/>
        </w:rPr>
        <w:t>Qualitative Research in Psychology</w:t>
      </w:r>
      <w:r w:rsidRPr="00947A05">
        <w:t xml:space="preserve">, 3(2), pp. 77–101. Available at: </w:t>
      </w:r>
      <w:hyperlink r:id="rId14" w:tgtFrame="_new" w:history="1">
        <w:r w:rsidRPr="00947A05">
          <w:rPr>
            <w:rStyle w:val="Hyperlink"/>
          </w:rPr>
          <w:t>https://doi.org/10.1191/1478088706qp063oa</w:t>
        </w:r>
      </w:hyperlink>
    </w:p>
    <w:p w14:paraId="47A557D2" w14:textId="77777777" w:rsidR="00947A05" w:rsidRPr="00947A05" w:rsidRDefault="00947A05" w:rsidP="00B761F9">
      <w:pPr>
        <w:jc w:val="both"/>
      </w:pPr>
    </w:p>
    <w:p w14:paraId="17CF88EC" w14:textId="77777777" w:rsidR="00947A05" w:rsidRDefault="00947A05" w:rsidP="00B761F9">
      <w:pPr>
        <w:jc w:val="both"/>
      </w:pPr>
      <w:r w:rsidRPr="00947A05">
        <w:t xml:space="preserve">Charalampous, M., Grant, C.A., Tramontano, C. and Michailidis, E. (2019) ‘Systematically reviewing remote e-workers’ well-being at work: a multidimensional approach’, </w:t>
      </w:r>
      <w:r w:rsidRPr="00947A05">
        <w:rPr>
          <w:i/>
          <w:iCs/>
        </w:rPr>
        <w:t>European Journal of Work and Organizational Psychology</w:t>
      </w:r>
      <w:r w:rsidRPr="00947A05">
        <w:t xml:space="preserve">, 28(1), pp. 51–73. Available at: </w:t>
      </w:r>
      <w:hyperlink r:id="rId15" w:tgtFrame="_new" w:history="1">
        <w:r w:rsidRPr="00947A05">
          <w:rPr>
            <w:rStyle w:val="Hyperlink"/>
          </w:rPr>
          <w:t>https://doi.org/10.1080/1359432X.2018.1541886</w:t>
        </w:r>
      </w:hyperlink>
    </w:p>
    <w:p w14:paraId="49164027" w14:textId="77777777" w:rsidR="00947A05" w:rsidRDefault="00947A05" w:rsidP="00B761F9">
      <w:pPr>
        <w:jc w:val="both"/>
      </w:pPr>
    </w:p>
    <w:p w14:paraId="73AF0899" w14:textId="77777777" w:rsidR="00947A05" w:rsidRDefault="00947A05" w:rsidP="00B761F9">
      <w:pPr>
        <w:jc w:val="both"/>
      </w:pPr>
    </w:p>
    <w:p w14:paraId="50EC5B14" w14:textId="77777777" w:rsidR="00947A05" w:rsidRPr="00947A05" w:rsidRDefault="00947A05" w:rsidP="00B761F9">
      <w:pPr>
        <w:jc w:val="both"/>
      </w:pPr>
    </w:p>
    <w:p w14:paraId="0FC48AF9" w14:textId="39678BD8" w:rsidR="00947A05" w:rsidRDefault="00947A05" w:rsidP="00B761F9">
      <w:pPr>
        <w:jc w:val="both"/>
      </w:pPr>
      <w:r w:rsidRPr="00947A05">
        <w:t xml:space="preserve">Chartered Institute of Personnel and Development [CIPD] (2023) </w:t>
      </w:r>
      <w:r w:rsidRPr="00947A05">
        <w:rPr>
          <w:i/>
          <w:iCs/>
        </w:rPr>
        <w:t>Flexible and hybrid working practices in 2023: employer and employee perspectives</w:t>
      </w:r>
      <w:r w:rsidRPr="00947A05">
        <w:t>.</w:t>
      </w:r>
      <w:r w:rsidR="009243A9" w:rsidRPr="009243A9">
        <w:t xml:space="preserve"> London: Chartered Institute of Personnel and Development.</w:t>
      </w:r>
      <w:r w:rsidRPr="00947A05">
        <w:t xml:space="preserve"> Available at: </w:t>
      </w:r>
      <w:hyperlink r:id="rId16" w:tgtFrame="_new" w:history="1">
        <w:r w:rsidRPr="00947A05">
          <w:rPr>
            <w:rStyle w:val="Hyperlink"/>
          </w:rPr>
          <w:t>https://www.cipd.org/globalassets/media/knowledge/knowledge-hub/reports/2023-pdfs/2023-flexible-hybrid-working-practices-report-8392.pdf</w:t>
        </w:r>
      </w:hyperlink>
      <w:r w:rsidRPr="00947A05">
        <w:t xml:space="preserve"> (Accessed: 11 June 2026).</w:t>
      </w:r>
    </w:p>
    <w:p w14:paraId="46582FC5" w14:textId="77777777" w:rsidR="00947A05" w:rsidRPr="00947A05" w:rsidRDefault="00947A05" w:rsidP="00B761F9">
      <w:pPr>
        <w:jc w:val="both"/>
      </w:pPr>
    </w:p>
    <w:p w14:paraId="02141FA5" w14:textId="6D85EC78" w:rsidR="00947A05" w:rsidRDefault="00947A05" w:rsidP="00B761F9">
      <w:pPr>
        <w:jc w:val="both"/>
      </w:pPr>
      <w:r w:rsidRPr="00947A05">
        <w:t xml:space="preserve">Creswell, J.W. and Creswell, J.D. (2018) </w:t>
      </w:r>
      <w:r w:rsidRPr="00947A05">
        <w:rPr>
          <w:i/>
          <w:iCs/>
        </w:rPr>
        <w:t xml:space="preserve">Research design: qualitative, quantitative, and mixed methods </w:t>
      </w:r>
      <w:proofErr w:type="gramStart"/>
      <w:r w:rsidRPr="00947A05">
        <w:rPr>
          <w:i/>
          <w:iCs/>
        </w:rPr>
        <w:t>approaches</w:t>
      </w:r>
      <w:proofErr w:type="gramEnd"/>
      <w:r w:rsidRPr="00947A05">
        <w:t xml:space="preserve">. 5th </w:t>
      </w:r>
      <w:proofErr w:type="spellStart"/>
      <w:r w:rsidRPr="00947A05">
        <w:t>edn</w:t>
      </w:r>
      <w:proofErr w:type="spellEnd"/>
      <w:r w:rsidRPr="00947A05">
        <w:t xml:space="preserve">. </w:t>
      </w:r>
      <w:r w:rsidR="00BF3C12" w:rsidRPr="00BF3C12">
        <w:t>Thousand Oaks, CA: SAGE Publications.</w:t>
      </w:r>
    </w:p>
    <w:p w14:paraId="2B3189F4" w14:textId="77777777" w:rsidR="00947A05" w:rsidRPr="00947A05" w:rsidRDefault="00947A05" w:rsidP="00B761F9">
      <w:pPr>
        <w:jc w:val="both"/>
      </w:pPr>
    </w:p>
    <w:p w14:paraId="590E9E5C" w14:textId="403F344A" w:rsidR="00947A05" w:rsidRDefault="00BF3C12" w:rsidP="00B761F9">
      <w:pPr>
        <w:jc w:val="both"/>
      </w:pPr>
      <w:r w:rsidRPr="00BF3C12">
        <w:t xml:space="preserve">Criscuolo, C., Gal, P., Leidecker, T., </w:t>
      </w:r>
      <w:proofErr w:type="spellStart"/>
      <w:r w:rsidRPr="00BF3C12">
        <w:t>Losma</w:t>
      </w:r>
      <w:proofErr w:type="spellEnd"/>
      <w:r w:rsidRPr="00BF3C12">
        <w:t>, F. and Nicoletti, G. (2021) The role of telework for productivity during and post-COVID-19: results from an OECD survey among managers and workers. OECD Productivity Working Papers, No. 31. Paris: OECD Publishing.</w:t>
      </w:r>
      <w:r>
        <w:t xml:space="preserve"> </w:t>
      </w:r>
      <w:r w:rsidR="00947A05" w:rsidRPr="00947A05">
        <w:t xml:space="preserve">Available at: </w:t>
      </w:r>
      <w:hyperlink r:id="rId17" w:tgtFrame="_new" w:history="1">
        <w:r w:rsidR="00947A05" w:rsidRPr="00947A05">
          <w:rPr>
            <w:rStyle w:val="Hyperlink"/>
          </w:rPr>
          <w:t>https://doi.org/10.1787/7fe47de2-en</w:t>
        </w:r>
      </w:hyperlink>
      <w:r w:rsidR="00947A05" w:rsidRPr="00947A05">
        <w:t xml:space="preserve"> (Accessed: 17 June 2026).</w:t>
      </w:r>
    </w:p>
    <w:p w14:paraId="0373E365" w14:textId="77777777" w:rsidR="00947A05" w:rsidRPr="00947A05" w:rsidRDefault="00947A05" w:rsidP="00B761F9">
      <w:pPr>
        <w:jc w:val="both"/>
      </w:pPr>
    </w:p>
    <w:p w14:paraId="20DE09B7" w14:textId="77777777" w:rsidR="00947A05" w:rsidRDefault="00947A05" w:rsidP="00B761F9">
      <w:pPr>
        <w:jc w:val="both"/>
      </w:pPr>
      <w:r w:rsidRPr="00947A05">
        <w:t xml:space="preserve">Felstead, A. and </w:t>
      </w:r>
      <w:proofErr w:type="spellStart"/>
      <w:r w:rsidRPr="00947A05">
        <w:t>Henseke</w:t>
      </w:r>
      <w:proofErr w:type="spellEnd"/>
      <w:r w:rsidRPr="00947A05">
        <w:t xml:space="preserve">, G. (2017) ‘Assessing the growth of remote working and its consequences for effort, well-being and work-life balance’, </w:t>
      </w:r>
      <w:r w:rsidRPr="00947A05">
        <w:rPr>
          <w:i/>
          <w:iCs/>
        </w:rPr>
        <w:t>New Technology, Work and Employment</w:t>
      </w:r>
      <w:r w:rsidRPr="00947A05">
        <w:t xml:space="preserve">, 32(3), pp. 195–212. Available at: </w:t>
      </w:r>
      <w:hyperlink r:id="rId18" w:tgtFrame="_new" w:history="1">
        <w:r w:rsidRPr="00947A05">
          <w:rPr>
            <w:rStyle w:val="Hyperlink"/>
          </w:rPr>
          <w:t>https://doi.org/10.1111/ntwe.12097</w:t>
        </w:r>
      </w:hyperlink>
    </w:p>
    <w:p w14:paraId="394E67DC" w14:textId="77777777" w:rsidR="00947A05" w:rsidRPr="00947A05" w:rsidRDefault="00947A05" w:rsidP="00B761F9">
      <w:pPr>
        <w:jc w:val="both"/>
      </w:pPr>
    </w:p>
    <w:p w14:paraId="0127773E" w14:textId="77777777" w:rsidR="00947A05" w:rsidRDefault="00947A05" w:rsidP="00B761F9">
      <w:pPr>
        <w:jc w:val="both"/>
      </w:pPr>
      <w:r w:rsidRPr="00947A05">
        <w:t xml:space="preserve">Gajendran, R.S. and Harrison, D.A. (2007) ‘The good, the bad, and the unknown about telecommuting: meta-analysis of psychological mediators and individual consequences’, </w:t>
      </w:r>
      <w:r w:rsidRPr="00947A05">
        <w:rPr>
          <w:i/>
          <w:iCs/>
        </w:rPr>
        <w:t>Journal of Applied Psychology</w:t>
      </w:r>
      <w:r w:rsidRPr="00947A05">
        <w:t xml:space="preserve">, 92(6), pp. 1524–1541. Available at: </w:t>
      </w:r>
      <w:hyperlink r:id="rId19" w:tgtFrame="_new" w:history="1">
        <w:r w:rsidRPr="00947A05">
          <w:rPr>
            <w:rStyle w:val="Hyperlink"/>
          </w:rPr>
          <w:t>https://doi.org/10.1037/0021-9010.92.6.1524</w:t>
        </w:r>
      </w:hyperlink>
    </w:p>
    <w:p w14:paraId="0185D57B" w14:textId="77777777" w:rsidR="00947A05" w:rsidRPr="00947A05" w:rsidRDefault="00947A05" w:rsidP="00B761F9">
      <w:pPr>
        <w:jc w:val="both"/>
      </w:pPr>
    </w:p>
    <w:p w14:paraId="62163D1E" w14:textId="77777777" w:rsidR="00947A05" w:rsidRDefault="00947A05" w:rsidP="00B761F9">
      <w:pPr>
        <w:jc w:val="both"/>
      </w:pPr>
      <w:r w:rsidRPr="00947A05">
        <w:t xml:space="preserve">Kahn, W.A. (1990) ‘Psychological conditions of personal engagement and disengagement at work’, </w:t>
      </w:r>
      <w:r w:rsidRPr="00947A05">
        <w:rPr>
          <w:i/>
          <w:iCs/>
        </w:rPr>
        <w:t>Academy of Management Journal</w:t>
      </w:r>
      <w:r w:rsidRPr="00947A05">
        <w:t xml:space="preserve">, 33(4), pp. 692–724. Available at: </w:t>
      </w:r>
      <w:hyperlink r:id="rId20" w:tgtFrame="_new" w:history="1">
        <w:r w:rsidRPr="00947A05">
          <w:rPr>
            <w:rStyle w:val="Hyperlink"/>
          </w:rPr>
          <w:t>https://doi.org/10.5465/256287</w:t>
        </w:r>
      </w:hyperlink>
    </w:p>
    <w:p w14:paraId="00814509" w14:textId="77777777" w:rsidR="00947A05" w:rsidRPr="00947A05" w:rsidRDefault="00947A05" w:rsidP="00B761F9">
      <w:pPr>
        <w:jc w:val="both"/>
      </w:pPr>
    </w:p>
    <w:p w14:paraId="0A339F90" w14:textId="21E7F341" w:rsidR="00947A05" w:rsidRDefault="00947A05" w:rsidP="00B761F9">
      <w:pPr>
        <w:jc w:val="both"/>
      </w:pPr>
      <w:r w:rsidRPr="00947A05">
        <w:t xml:space="preserve">McCartney, C. (2025) </w:t>
      </w:r>
      <w:r w:rsidRPr="00947A05">
        <w:rPr>
          <w:i/>
          <w:iCs/>
        </w:rPr>
        <w:t>Flexible and hybrid working practices in 2025</w:t>
      </w:r>
      <w:r w:rsidRPr="00947A05">
        <w:t>.</w:t>
      </w:r>
      <w:r w:rsidR="00A75C96">
        <w:t xml:space="preserve"> </w:t>
      </w:r>
      <w:r w:rsidR="00A75C96" w:rsidRPr="00A75C96">
        <w:t>London: Chartered Institute of Personnel and Development.</w:t>
      </w:r>
      <w:r w:rsidRPr="00947A05">
        <w:t xml:space="preserve"> Available at: </w:t>
      </w:r>
      <w:hyperlink r:id="rId21" w:tgtFrame="_new" w:history="1">
        <w:r w:rsidRPr="00947A05">
          <w:rPr>
            <w:rStyle w:val="Hyperlink"/>
          </w:rPr>
          <w:t>https://www.cipd.org/globalassets/media/knowledge/knowledge-hub/reports/2025-pdfs/8909-flexible-working-report-web.pdf</w:t>
        </w:r>
      </w:hyperlink>
      <w:r w:rsidRPr="00947A05">
        <w:t xml:space="preserve"> (Accessed: 11 June 2026).</w:t>
      </w:r>
    </w:p>
    <w:p w14:paraId="569F8EF1" w14:textId="77777777" w:rsidR="00947A05" w:rsidRPr="00947A05" w:rsidRDefault="00947A05" w:rsidP="00B761F9">
      <w:pPr>
        <w:jc w:val="both"/>
      </w:pPr>
    </w:p>
    <w:p w14:paraId="797D1952" w14:textId="77777777" w:rsidR="00947A05" w:rsidRDefault="00947A05" w:rsidP="00B761F9">
      <w:pPr>
        <w:jc w:val="both"/>
      </w:pPr>
      <w:r w:rsidRPr="00947A05">
        <w:t xml:space="preserve">Office for National Statistics [ONS] (2024) </w:t>
      </w:r>
      <w:r w:rsidRPr="00947A05">
        <w:rPr>
          <w:i/>
          <w:iCs/>
        </w:rPr>
        <w:t>Who are the hybrid workers?</w:t>
      </w:r>
      <w:r w:rsidRPr="00947A05">
        <w:t xml:space="preserve"> Available at: </w:t>
      </w:r>
      <w:hyperlink r:id="rId22" w:tgtFrame="_new" w:history="1">
        <w:r w:rsidRPr="00947A05">
          <w:rPr>
            <w:rStyle w:val="Hyperlink"/>
          </w:rPr>
          <w:t>https://www.ons.gov.uk/employmentandlabourmarket/peopleinwork/employmentandemployeetypes/articles/whoarethehybridworkers/2024-11-11</w:t>
        </w:r>
      </w:hyperlink>
      <w:r w:rsidRPr="00947A05">
        <w:t xml:space="preserve"> (Accessed: 10 June 2026).</w:t>
      </w:r>
    </w:p>
    <w:p w14:paraId="016CC9D9" w14:textId="77777777" w:rsidR="00947A05" w:rsidRDefault="00947A05" w:rsidP="00B761F9">
      <w:pPr>
        <w:jc w:val="both"/>
      </w:pPr>
    </w:p>
    <w:p w14:paraId="373E4BD1" w14:textId="77777777" w:rsidR="00947A05" w:rsidRDefault="00947A05" w:rsidP="00B761F9">
      <w:pPr>
        <w:jc w:val="both"/>
      </w:pPr>
    </w:p>
    <w:p w14:paraId="5C528231" w14:textId="77777777" w:rsidR="00947A05" w:rsidRDefault="00947A05" w:rsidP="00B761F9">
      <w:pPr>
        <w:jc w:val="both"/>
      </w:pPr>
    </w:p>
    <w:p w14:paraId="5646BB74" w14:textId="77777777" w:rsidR="00947A05" w:rsidRPr="00947A05" w:rsidRDefault="00947A05" w:rsidP="00B761F9">
      <w:pPr>
        <w:jc w:val="both"/>
      </w:pPr>
    </w:p>
    <w:p w14:paraId="4F415FF7" w14:textId="77777777" w:rsidR="00947A05" w:rsidRDefault="00947A05" w:rsidP="00B761F9">
      <w:pPr>
        <w:jc w:val="both"/>
      </w:pPr>
      <w:r w:rsidRPr="00947A05">
        <w:t xml:space="preserve">Office for National Statistics [ONS] (2025) </w:t>
      </w:r>
      <w:r w:rsidRPr="00947A05">
        <w:rPr>
          <w:i/>
          <w:iCs/>
        </w:rPr>
        <w:t>Who has access to hybrid work in Great Britain?</w:t>
      </w:r>
      <w:r w:rsidRPr="00947A05">
        <w:t xml:space="preserve"> Available at: </w:t>
      </w:r>
      <w:hyperlink r:id="rId23" w:tgtFrame="_new" w:history="1">
        <w:r w:rsidRPr="00947A05">
          <w:rPr>
            <w:rStyle w:val="Hyperlink"/>
          </w:rPr>
          <w:t>https://www.ons.gov.uk/employmentandlabourmarket/peopleinwork/employmentandemployeetypes/articles/whohasaccesstohybridworkingreatbritain/2025-06-11</w:t>
        </w:r>
      </w:hyperlink>
      <w:r w:rsidRPr="00947A05">
        <w:t xml:space="preserve"> (Accessed: 10 June 2026).</w:t>
      </w:r>
    </w:p>
    <w:p w14:paraId="18AA3A19" w14:textId="77777777" w:rsidR="00947A05" w:rsidRPr="00947A05" w:rsidRDefault="00947A05" w:rsidP="00B761F9">
      <w:pPr>
        <w:jc w:val="both"/>
      </w:pPr>
    </w:p>
    <w:p w14:paraId="1A0B6644" w14:textId="78D79FCB" w:rsidR="00947A05" w:rsidRDefault="00947A05" w:rsidP="00B761F9">
      <w:pPr>
        <w:jc w:val="both"/>
      </w:pPr>
      <w:r w:rsidRPr="00947A05">
        <w:t xml:space="preserve">Saunders, M.N.K., Lewis, P. and Thornhill, A. (2023) </w:t>
      </w:r>
      <w:r w:rsidRPr="00947A05">
        <w:rPr>
          <w:i/>
          <w:iCs/>
        </w:rPr>
        <w:t>Research methods for business students</w:t>
      </w:r>
      <w:r w:rsidRPr="00947A05">
        <w:t xml:space="preserve">. </w:t>
      </w:r>
      <w:r w:rsidR="00E4164A" w:rsidRPr="00E4164A">
        <w:t xml:space="preserve">9th </w:t>
      </w:r>
      <w:proofErr w:type="spellStart"/>
      <w:r w:rsidR="00E4164A" w:rsidRPr="00E4164A">
        <w:t>edn</w:t>
      </w:r>
      <w:proofErr w:type="spellEnd"/>
      <w:r w:rsidR="00E4164A" w:rsidRPr="00E4164A">
        <w:t>. Harlow: Pearson.</w:t>
      </w:r>
    </w:p>
    <w:p w14:paraId="64B7B552" w14:textId="77777777" w:rsidR="00947A05" w:rsidRPr="00947A05" w:rsidRDefault="00947A05" w:rsidP="00B761F9">
      <w:pPr>
        <w:jc w:val="both"/>
      </w:pPr>
    </w:p>
    <w:p w14:paraId="425F08E2" w14:textId="77777777" w:rsidR="00947A05" w:rsidRDefault="00947A05" w:rsidP="00B761F9">
      <w:pPr>
        <w:jc w:val="both"/>
      </w:pPr>
      <w:r w:rsidRPr="00947A05">
        <w:t xml:space="preserve">Wang, B., Liu, Y., Qian, J. and Parker, S.K. (2021) ‘Achieving effective remote working during the COVID-19 pandemic: a work design perspective’, </w:t>
      </w:r>
      <w:r w:rsidRPr="00947A05">
        <w:rPr>
          <w:i/>
          <w:iCs/>
        </w:rPr>
        <w:t>Applied Psychology</w:t>
      </w:r>
      <w:r w:rsidRPr="00947A05">
        <w:t xml:space="preserve">, 70(1), pp. 16–59. Available at: </w:t>
      </w:r>
      <w:hyperlink r:id="rId24" w:tgtFrame="_new" w:history="1">
        <w:r w:rsidRPr="00947A05">
          <w:rPr>
            <w:rStyle w:val="Hyperlink"/>
          </w:rPr>
          <w:t>https://doi.org/10.1111/apps.12290</w:t>
        </w:r>
      </w:hyperlink>
    </w:p>
    <w:p w14:paraId="313956DB" w14:textId="77777777" w:rsidR="00947A05" w:rsidRPr="00947A05" w:rsidRDefault="00947A05" w:rsidP="00B761F9">
      <w:pPr>
        <w:jc w:val="both"/>
      </w:pPr>
    </w:p>
    <w:p w14:paraId="52E49932" w14:textId="77777777" w:rsidR="00947A05" w:rsidRPr="00947A05" w:rsidRDefault="00947A05" w:rsidP="00B761F9">
      <w:pPr>
        <w:jc w:val="both"/>
      </w:pPr>
      <w:r w:rsidRPr="00947A05">
        <w:t xml:space="preserve">Yang, L., Holtz, D., Jaffe, S., Suri, S., Sinha, S., Weston, J., Joyce, C., Shah, N., Sherman, K., Hecht, B. and Teevan, J. (2022) ‘The effects of remote work on collaboration among information workers’, </w:t>
      </w:r>
      <w:r w:rsidRPr="00947A05">
        <w:rPr>
          <w:i/>
          <w:iCs/>
        </w:rPr>
        <w:t>Nature Human Behaviour</w:t>
      </w:r>
      <w:r w:rsidRPr="00947A05">
        <w:t xml:space="preserve">, 6(1), pp. 43–54. Available at: </w:t>
      </w:r>
      <w:hyperlink r:id="rId25" w:tgtFrame="_new" w:history="1">
        <w:r w:rsidRPr="00947A05">
          <w:rPr>
            <w:rStyle w:val="Hyperlink"/>
          </w:rPr>
          <w:t>https://doi.org/10.1038/s41562-021-01196-4</w:t>
        </w:r>
      </w:hyperlink>
    </w:p>
    <w:p w14:paraId="501F94E6" w14:textId="77777777" w:rsidR="00947A05" w:rsidRPr="00DA501E" w:rsidRDefault="00947A05" w:rsidP="0064259D">
      <w:pPr>
        <w:jc w:val="both"/>
      </w:pPr>
    </w:p>
    <w:sectPr w:rsidR="00947A05" w:rsidRPr="00DA501E">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256E49" w14:textId="77777777" w:rsidR="00DE3004" w:rsidRDefault="00DE3004" w:rsidP="00313633">
      <w:pPr>
        <w:spacing w:after="0" w:line="240" w:lineRule="auto"/>
      </w:pPr>
      <w:r>
        <w:separator/>
      </w:r>
    </w:p>
  </w:endnote>
  <w:endnote w:type="continuationSeparator" w:id="0">
    <w:p w14:paraId="07C72A6A" w14:textId="77777777" w:rsidR="00DE3004" w:rsidRDefault="00DE3004" w:rsidP="00313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9217529"/>
      <w:docPartObj>
        <w:docPartGallery w:val="Page Numbers (Bottom of Page)"/>
        <w:docPartUnique/>
      </w:docPartObj>
    </w:sdtPr>
    <w:sdtEndPr>
      <w:rPr>
        <w:noProof/>
      </w:rPr>
    </w:sdtEndPr>
    <w:sdtContent>
      <w:p w14:paraId="489409BF" w14:textId="1F0DC7F8" w:rsidR="00313633" w:rsidRDefault="003136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3CFB9" w14:textId="77777777" w:rsidR="00313633" w:rsidRDefault="00313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668A81" w14:textId="77777777" w:rsidR="00DE3004" w:rsidRDefault="00DE3004" w:rsidP="00313633">
      <w:pPr>
        <w:spacing w:after="0" w:line="240" w:lineRule="auto"/>
      </w:pPr>
      <w:r>
        <w:separator/>
      </w:r>
    </w:p>
  </w:footnote>
  <w:footnote w:type="continuationSeparator" w:id="0">
    <w:p w14:paraId="3C2245CC" w14:textId="77777777" w:rsidR="00DE3004" w:rsidRDefault="00DE3004" w:rsidP="003136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13E95" w14:textId="4A3618C7" w:rsidR="00313633" w:rsidRDefault="00313633">
    <w:pPr>
      <w:pStyle w:val="Header"/>
    </w:pPr>
    <w:r>
      <w:t>Marvin Carvajal</w:t>
    </w:r>
    <w:r>
      <w:ptab w:relativeTo="margin" w:alignment="center" w:leader="none"/>
    </w:r>
    <w:r>
      <w:ptab w:relativeTo="margin" w:alignment="right" w:leader="none"/>
    </w:r>
    <w:r w:rsidR="00B30103">
      <w:t>2</w:t>
    </w:r>
    <w:r w:rsidR="004126BF">
      <w:t>0</w:t>
    </w:r>
    <w:r w:rsidR="00B30103">
      <w:t xml:space="preserve"> </w:t>
    </w:r>
    <w:r>
      <w:t>Aug. 26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633"/>
    <w:rsid w:val="00047979"/>
    <w:rsid w:val="000927FF"/>
    <w:rsid w:val="000C3AAB"/>
    <w:rsid w:val="00114B88"/>
    <w:rsid w:val="001220A2"/>
    <w:rsid w:val="0012294E"/>
    <w:rsid w:val="00145D76"/>
    <w:rsid w:val="00146FB3"/>
    <w:rsid w:val="001B213A"/>
    <w:rsid w:val="001D7941"/>
    <w:rsid w:val="001E09E4"/>
    <w:rsid w:val="00212A6C"/>
    <w:rsid w:val="0022566C"/>
    <w:rsid w:val="002D5EBC"/>
    <w:rsid w:val="002F013A"/>
    <w:rsid w:val="00313633"/>
    <w:rsid w:val="00336C93"/>
    <w:rsid w:val="00343061"/>
    <w:rsid w:val="00350894"/>
    <w:rsid w:val="003529C7"/>
    <w:rsid w:val="00363FAD"/>
    <w:rsid w:val="003741D5"/>
    <w:rsid w:val="00390693"/>
    <w:rsid w:val="003C642F"/>
    <w:rsid w:val="003E145D"/>
    <w:rsid w:val="004026E1"/>
    <w:rsid w:val="004126BF"/>
    <w:rsid w:val="00485FB4"/>
    <w:rsid w:val="00496CBC"/>
    <w:rsid w:val="004A47C9"/>
    <w:rsid w:val="004F00B9"/>
    <w:rsid w:val="005238A5"/>
    <w:rsid w:val="0053712D"/>
    <w:rsid w:val="00561CE4"/>
    <w:rsid w:val="00561FB3"/>
    <w:rsid w:val="005808C1"/>
    <w:rsid w:val="005B6768"/>
    <w:rsid w:val="00605464"/>
    <w:rsid w:val="00612E97"/>
    <w:rsid w:val="0061576E"/>
    <w:rsid w:val="0064259D"/>
    <w:rsid w:val="006632C5"/>
    <w:rsid w:val="0069557E"/>
    <w:rsid w:val="00696FDB"/>
    <w:rsid w:val="006B4F92"/>
    <w:rsid w:val="006C6E00"/>
    <w:rsid w:val="00740319"/>
    <w:rsid w:val="007C4707"/>
    <w:rsid w:val="007E3B2F"/>
    <w:rsid w:val="00803585"/>
    <w:rsid w:val="0080463D"/>
    <w:rsid w:val="00832F9B"/>
    <w:rsid w:val="00856515"/>
    <w:rsid w:val="00880677"/>
    <w:rsid w:val="00892332"/>
    <w:rsid w:val="008C7924"/>
    <w:rsid w:val="009243A9"/>
    <w:rsid w:val="00933551"/>
    <w:rsid w:val="00947A05"/>
    <w:rsid w:val="009561DC"/>
    <w:rsid w:val="00964366"/>
    <w:rsid w:val="009A399C"/>
    <w:rsid w:val="009B62CC"/>
    <w:rsid w:val="00A062D3"/>
    <w:rsid w:val="00A11461"/>
    <w:rsid w:val="00A20571"/>
    <w:rsid w:val="00A265F0"/>
    <w:rsid w:val="00A321F1"/>
    <w:rsid w:val="00A47F6C"/>
    <w:rsid w:val="00A502B3"/>
    <w:rsid w:val="00A65217"/>
    <w:rsid w:val="00A65897"/>
    <w:rsid w:val="00A75C96"/>
    <w:rsid w:val="00A93F12"/>
    <w:rsid w:val="00B30103"/>
    <w:rsid w:val="00B45F0B"/>
    <w:rsid w:val="00B50A2C"/>
    <w:rsid w:val="00B622D9"/>
    <w:rsid w:val="00B65EC3"/>
    <w:rsid w:val="00B742A9"/>
    <w:rsid w:val="00B761F9"/>
    <w:rsid w:val="00B87C4B"/>
    <w:rsid w:val="00BA775C"/>
    <w:rsid w:val="00BA7A57"/>
    <w:rsid w:val="00BB5AA2"/>
    <w:rsid w:val="00BC4B12"/>
    <w:rsid w:val="00BF3C12"/>
    <w:rsid w:val="00C1055F"/>
    <w:rsid w:val="00C16F29"/>
    <w:rsid w:val="00C41B1C"/>
    <w:rsid w:val="00C76113"/>
    <w:rsid w:val="00C82E4E"/>
    <w:rsid w:val="00C93982"/>
    <w:rsid w:val="00CB2123"/>
    <w:rsid w:val="00CB6274"/>
    <w:rsid w:val="00CC331C"/>
    <w:rsid w:val="00CF10FB"/>
    <w:rsid w:val="00D9043B"/>
    <w:rsid w:val="00D92781"/>
    <w:rsid w:val="00DA501E"/>
    <w:rsid w:val="00DE3004"/>
    <w:rsid w:val="00E13815"/>
    <w:rsid w:val="00E22043"/>
    <w:rsid w:val="00E273EB"/>
    <w:rsid w:val="00E4164A"/>
    <w:rsid w:val="00E47D19"/>
    <w:rsid w:val="00E816C7"/>
    <w:rsid w:val="00E905FF"/>
    <w:rsid w:val="00EA589B"/>
    <w:rsid w:val="00EC09F2"/>
    <w:rsid w:val="00EE0EDE"/>
    <w:rsid w:val="00EE6384"/>
    <w:rsid w:val="00EF1A7D"/>
    <w:rsid w:val="00F012A2"/>
    <w:rsid w:val="00F2623C"/>
    <w:rsid w:val="00F5735C"/>
    <w:rsid w:val="00F72132"/>
    <w:rsid w:val="00F731CF"/>
    <w:rsid w:val="00F80D40"/>
    <w:rsid w:val="00F81CC9"/>
    <w:rsid w:val="00FA771C"/>
    <w:rsid w:val="00FB3CA9"/>
    <w:rsid w:val="00FF5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BC057"/>
  <w15:chartTrackingRefBased/>
  <w15:docId w15:val="{22E6C741-142B-4C37-8177-118301111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633"/>
  </w:style>
  <w:style w:type="paragraph" w:styleId="Heading1">
    <w:name w:val="heading 1"/>
    <w:basedOn w:val="Normal"/>
    <w:next w:val="Normal"/>
    <w:link w:val="Heading1Char"/>
    <w:uiPriority w:val="9"/>
    <w:qFormat/>
    <w:rsid w:val="003136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36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36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6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6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6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6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6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6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6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36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36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6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6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6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6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6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633"/>
    <w:rPr>
      <w:rFonts w:eastAsiaTheme="majorEastAsia" w:cstheme="majorBidi"/>
      <w:color w:val="272727" w:themeColor="text1" w:themeTint="D8"/>
    </w:rPr>
  </w:style>
  <w:style w:type="paragraph" w:styleId="Title">
    <w:name w:val="Title"/>
    <w:basedOn w:val="Normal"/>
    <w:next w:val="Normal"/>
    <w:link w:val="TitleChar"/>
    <w:uiPriority w:val="10"/>
    <w:qFormat/>
    <w:rsid w:val="003136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6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6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6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633"/>
    <w:pPr>
      <w:spacing w:before="160"/>
      <w:jc w:val="center"/>
    </w:pPr>
    <w:rPr>
      <w:i/>
      <w:iCs/>
      <w:color w:val="404040" w:themeColor="text1" w:themeTint="BF"/>
    </w:rPr>
  </w:style>
  <w:style w:type="character" w:customStyle="1" w:styleId="QuoteChar">
    <w:name w:val="Quote Char"/>
    <w:basedOn w:val="DefaultParagraphFont"/>
    <w:link w:val="Quote"/>
    <w:uiPriority w:val="29"/>
    <w:rsid w:val="00313633"/>
    <w:rPr>
      <w:i/>
      <w:iCs/>
      <w:color w:val="404040" w:themeColor="text1" w:themeTint="BF"/>
    </w:rPr>
  </w:style>
  <w:style w:type="paragraph" w:styleId="ListParagraph">
    <w:name w:val="List Paragraph"/>
    <w:basedOn w:val="Normal"/>
    <w:uiPriority w:val="34"/>
    <w:qFormat/>
    <w:rsid w:val="00313633"/>
    <w:pPr>
      <w:ind w:left="720"/>
      <w:contextualSpacing/>
    </w:pPr>
  </w:style>
  <w:style w:type="character" w:styleId="IntenseEmphasis">
    <w:name w:val="Intense Emphasis"/>
    <w:basedOn w:val="DefaultParagraphFont"/>
    <w:uiPriority w:val="21"/>
    <w:qFormat/>
    <w:rsid w:val="00313633"/>
    <w:rPr>
      <w:i/>
      <w:iCs/>
      <w:color w:val="0F4761" w:themeColor="accent1" w:themeShade="BF"/>
    </w:rPr>
  </w:style>
  <w:style w:type="paragraph" w:styleId="IntenseQuote">
    <w:name w:val="Intense Quote"/>
    <w:basedOn w:val="Normal"/>
    <w:next w:val="Normal"/>
    <w:link w:val="IntenseQuoteChar"/>
    <w:uiPriority w:val="30"/>
    <w:qFormat/>
    <w:rsid w:val="003136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633"/>
    <w:rPr>
      <w:i/>
      <w:iCs/>
      <w:color w:val="0F4761" w:themeColor="accent1" w:themeShade="BF"/>
    </w:rPr>
  </w:style>
  <w:style w:type="character" w:styleId="IntenseReference">
    <w:name w:val="Intense Reference"/>
    <w:basedOn w:val="DefaultParagraphFont"/>
    <w:uiPriority w:val="32"/>
    <w:qFormat/>
    <w:rsid w:val="00313633"/>
    <w:rPr>
      <w:b/>
      <w:bCs/>
      <w:smallCaps/>
      <w:color w:val="0F4761" w:themeColor="accent1" w:themeShade="BF"/>
      <w:spacing w:val="5"/>
    </w:rPr>
  </w:style>
  <w:style w:type="paragraph" w:styleId="Header">
    <w:name w:val="header"/>
    <w:basedOn w:val="Normal"/>
    <w:link w:val="HeaderChar"/>
    <w:uiPriority w:val="99"/>
    <w:unhideWhenUsed/>
    <w:rsid w:val="003136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633"/>
  </w:style>
  <w:style w:type="paragraph" w:styleId="Footer">
    <w:name w:val="footer"/>
    <w:basedOn w:val="Normal"/>
    <w:link w:val="FooterChar"/>
    <w:uiPriority w:val="99"/>
    <w:unhideWhenUsed/>
    <w:rsid w:val="003136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633"/>
  </w:style>
  <w:style w:type="paragraph" w:styleId="TOCHeading">
    <w:name w:val="TOC Heading"/>
    <w:basedOn w:val="Heading1"/>
    <w:next w:val="Normal"/>
    <w:uiPriority w:val="39"/>
    <w:unhideWhenUsed/>
    <w:qFormat/>
    <w:rsid w:val="00561FB3"/>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61FB3"/>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61FB3"/>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61FB3"/>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BA775C"/>
    <w:rPr>
      <w:color w:val="467886" w:themeColor="hyperlink"/>
      <w:u w:val="single"/>
    </w:rPr>
  </w:style>
  <w:style w:type="character" w:styleId="UnresolvedMention">
    <w:name w:val="Unresolved Mention"/>
    <w:basedOn w:val="DefaultParagraphFont"/>
    <w:uiPriority w:val="99"/>
    <w:semiHidden/>
    <w:unhideWhenUsed/>
    <w:rsid w:val="00F012A2"/>
    <w:rPr>
      <w:color w:val="605E5C"/>
      <w:shd w:val="clear" w:color="auto" w:fill="E1DFDD"/>
    </w:rPr>
  </w:style>
  <w:style w:type="character" w:styleId="FollowedHyperlink">
    <w:name w:val="FollowedHyperlink"/>
    <w:basedOn w:val="DefaultParagraphFont"/>
    <w:uiPriority w:val="99"/>
    <w:semiHidden/>
    <w:unhideWhenUsed/>
    <w:rsid w:val="00F012A2"/>
    <w:rPr>
      <w:color w:val="96607D" w:themeColor="followedHyperlink"/>
      <w:u w:val="single"/>
    </w:rPr>
  </w:style>
  <w:style w:type="table" w:styleId="TableGrid">
    <w:name w:val="Table Grid"/>
    <w:basedOn w:val="TableNormal"/>
    <w:uiPriority w:val="39"/>
    <w:rsid w:val="005808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7213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flexible-working-requests?utm_source=chatgpt.com" TargetMode="External"/><Relationship Id="rId13" Type="http://schemas.openxmlformats.org/officeDocument/2006/relationships/hyperlink" Target="https://doi.org/10.1038/s41586-024-07500-2" TargetMode="External"/><Relationship Id="rId18" Type="http://schemas.openxmlformats.org/officeDocument/2006/relationships/hyperlink" Target="https://doi.org/10.1111/ntwe.12097"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cipd.org/globalassets/media/knowledge/knowledge-hub/reports/2025-pdfs/8909-flexible-working-report-web.pdf" TargetMode="External"/><Relationship Id="rId7" Type="http://schemas.openxmlformats.org/officeDocument/2006/relationships/image" Target="media/image1.png"/><Relationship Id="rId12" Type="http://schemas.openxmlformats.org/officeDocument/2006/relationships/hyperlink" Target="https://doi.org/10.1093/qje/qju032" TargetMode="External"/><Relationship Id="rId17" Type="http://schemas.openxmlformats.org/officeDocument/2006/relationships/hyperlink" Target="https://doi.org/10.1787/7fe47de2-en" TargetMode="External"/><Relationship Id="rId25" Type="http://schemas.openxmlformats.org/officeDocument/2006/relationships/hyperlink" Target="https://doi.org/10.1038/s41562-021-01196-4" TargetMode="External"/><Relationship Id="rId2" Type="http://schemas.openxmlformats.org/officeDocument/2006/relationships/styles" Target="styles.xml"/><Relationship Id="rId16" Type="http://schemas.openxmlformats.org/officeDocument/2006/relationships/hyperlink" Target="https://www.cipd.org/globalassets/media/knowledge/knowledge-hub/reports/2023-pdfs/2023-flexible-hybrid-working-practices-report-8392.pdf" TargetMode="External"/><Relationship Id="rId20" Type="http://schemas.openxmlformats.org/officeDocument/2006/relationships/hyperlink" Target="https://doi.org/10.5465/25628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86/w28731" TargetMode="External"/><Relationship Id="rId24" Type="http://schemas.openxmlformats.org/officeDocument/2006/relationships/hyperlink" Target="https://doi.org/10.1111/apps.12290" TargetMode="External"/><Relationship Id="rId5" Type="http://schemas.openxmlformats.org/officeDocument/2006/relationships/footnotes" Target="footnotes.xml"/><Relationship Id="rId15" Type="http://schemas.openxmlformats.org/officeDocument/2006/relationships/hyperlink" Target="https://doi.org/10.1080/1359432X.2018.1541886" TargetMode="External"/><Relationship Id="rId23" Type="http://schemas.openxmlformats.org/officeDocument/2006/relationships/hyperlink" Target="https://www.ons.gov.uk/employmentandlabourmarket/peopleinwork/employmentandemployeetypes/articles/whohasaccesstohybridworkingreatbritain/2025-06-11" TargetMode="External"/><Relationship Id="rId28" Type="http://schemas.openxmlformats.org/officeDocument/2006/relationships/fontTable" Target="fontTable.xml"/><Relationship Id="rId10" Type="http://schemas.openxmlformats.org/officeDocument/2006/relationships/hyperlink" Target="https://doi.org/10.1108/02683940710733115" TargetMode="External"/><Relationship Id="rId19" Type="http://schemas.openxmlformats.org/officeDocument/2006/relationships/hyperlink" Target="https://doi.org/10.1037/0021-9010.92.6.1524" TargetMode="External"/><Relationship Id="rId4" Type="http://schemas.openxmlformats.org/officeDocument/2006/relationships/webSettings" Target="webSettings.xml"/><Relationship Id="rId9" Type="http://schemas.openxmlformats.org/officeDocument/2006/relationships/hyperlink" Target="https://doi.org/10.1177/1529100615593273" TargetMode="External"/><Relationship Id="rId14" Type="http://schemas.openxmlformats.org/officeDocument/2006/relationships/hyperlink" Target="https://doi.org/10.1191/1478088706qp063oa" TargetMode="External"/><Relationship Id="rId22" Type="http://schemas.openxmlformats.org/officeDocument/2006/relationships/hyperlink" Target="https://www.ons.gov.uk/employmentandlabourmarket/peopleinwork/employmentandemployeetypes/articles/whoarethehybridworkers/2024-11-1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4FA87-B606-415A-A969-BB62082B4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59567</TotalTime>
  <Pages>33</Pages>
  <Words>12230</Words>
  <Characters>69716</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Marvin Carvajal</dc:creator>
  <cp:keywords/>
  <dc:description/>
  <cp:lastModifiedBy>Marvin Carvajal</cp:lastModifiedBy>
  <cp:revision>85</cp:revision>
  <dcterms:created xsi:type="dcterms:W3CDTF">2026-06-04T11:14:00Z</dcterms:created>
  <dcterms:modified xsi:type="dcterms:W3CDTF">2026-08-19T23:27:00Z</dcterms:modified>
</cp:coreProperties>
</file>