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020" w:rsidRPr="00003C42" w:rsidRDefault="00D30020" w:rsidP="00003C42">
      <w:pPr>
        <w:spacing w:after="0" w:line="360" w:lineRule="auto"/>
        <w:rPr>
          <w:rFonts w:ascii="Arial" w:hAnsi="Arial" w:cs="Arial"/>
          <w:b/>
        </w:rPr>
      </w:pPr>
      <w:bookmarkStart w:id="0" w:name="_heading=h.gjdgxs" w:colFirst="0" w:colLast="0"/>
      <w:bookmarkEnd w:id="0"/>
    </w:p>
    <w:tbl>
      <w:tblPr>
        <w:tblStyle w:val="ad"/>
        <w:tblW w:w="92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32"/>
        <w:gridCol w:w="1256"/>
        <w:gridCol w:w="507"/>
        <w:gridCol w:w="1547"/>
        <w:gridCol w:w="700"/>
      </w:tblGrid>
      <w:tr w:rsidR="00F97245" w:rsidRPr="00003C42">
        <w:trPr>
          <w:trHeight w:val="418"/>
          <w:jc w:val="center"/>
        </w:trPr>
        <w:tc>
          <w:tcPr>
            <w:tcW w:w="5232" w:type="dxa"/>
            <w:vMerge w:val="restart"/>
            <w:tcBorders>
              <w:top w:val="single" w:sz="4" w:space="0" w:color="000000"/>
              <w:left w:val="single" w:sz="4" w:space="0" w:color="000000"/>
              <w:right w:val="single" w:sz="4" w:space="0" w:color="000000"/>
            </w:tcBorders>
            <w:shd w:val="clear" w:color="auto" w:fill="auto"/>
          </w:tcPr>
          <w:p w:rsidR="00D30020" w:rsidRPr="00003C42" w:rsidRDefault="00D30020" w:rsidP="00003C42">
            <w:pPr>
              <w:keepNext/>
              <w:spacing w:after="0" w:line="360" w:lineRule="auto"/>
              <w:jc w:val="center"/>
              <w:rPr>
                <w:rFonts w:ascii="Arial" w:eastAsia="Arial" w:hAnsi="Arial" w:cs="Arial"/>
                <w:b/>
                <w:color w:val="000000"/>
              </w:rPr>
            </w:pPr>
          </w:p>
          <w:p w:rsidR="00D30020" w:rsidRPr="00003C42" w:rsidRDefault="002C7270" w:rsidP="00003C42">
            <w:pPr>
              <w:keepNext/>
              <w:spacing w:after="0" w:line="360" w:lineRule="auto"/>
              <w:jc w:val="both"/>
              <w:rPr>
                <w:rFonts w:ascii="Arial" w:eastAsia="Arial" w:hAnsi="Arial" w:cs="Arial"/>
                <w:b/>
                <w:color w:val="000000"/>
              </w:rPr>
            </w:pPr>
            <w:r w:rsidRPr="00003C42">
              <w:rPr>
                <w:rFonts w:ascii="Arial" w:eastAsia="Calibri" w:hAnsi="Arial" w:cs="Arial"/>
                <w:noProof/>
                <w:lang w:val="bg-BG" w:eastAsia="bg-BG"/>
              </w:rPr>
              <w:drawing>
                <wp:inline distT="0" distB="0" distL="0" distR="0">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2" name="image1.png" descr="UWTSD new Logo"/>
                          <pic:cNvPicPr/>
                        </pic:nvPicPr>
                        <pic:blipFill>
                          <a:blip r:embed="rId8"/>
                          <a:stretch>
                            <a:fillRect/>
                          </a:stretch>
                        </pic:blipFill>
                        <pic:spPr>
                          <a:xfrm>
                            <a:off x="0" y="0"/>
                            <a:ext cx="2984904" cy="1300091"/>
                          </a:xfrm>
                          <a:prstGeom prst="rect">
                            <a:avLst/>
                          </a:prstGeom>
                        </pic:spPr>
                      </pic:pic>
                    </a:graphicData>
                  </a:graphic>
                </wp:inline>
              </w:drawing>
            </w:r>
          </w:p>
          <w:p w:rsidR="00D30020" w:rsidRPr="00003C42" w:rsidRDefault="00D30020" w:rsidP="00003C42">
            <w:pPr>
              <w:keepNext/>
              <w:spacing w:after="0" w:line="360" w:lineRule="auto"/>
              <w:jc w:val="both"/>
              <w:rPr>
                <w:rFonts w:ascii="Arial" w:eastAsia="Arial" w:hAnsi="Arial" w:cs="Arial"/>
                <w:b/>
                <w:color w:val="000000"/>
              </w:rPr>
            </w:pPr>
          </w:p>
          <w:p w:rsidR="00D30020" w:rsidRPr="00003C42" w:rsidRDefault="002C7270" w:rsidP="00003C42">
            <w:pPr>
              <w:spacing w:after="0" w:line="360" w:lineRule="auto"/>
              <w:rPr>
                <w:rFonts w:ascii="Arial" w:hAnsi="Arial" w:cs="Arial"/>
                <w:b/>
              </w:rPr>
            </w:pPr>
            <w:r w:rsidRPr="00003C42">
              <w:rPr>
                <w:rFonts w:ascii="Arial" w:hAnsi="Arial" w:cs="Arial"/>
                <w:b/>
              </w:rPr>
              <w:t>Component One:</w:t>
            </w:r>
          </w:p>
          <w:p w:rsidR="00D30020" w:rsidRPr="00003C42" w:rsidRDefault="002C7270" w:rsidP="00003C42">
            <w:pPr>
              <w:widowControl w:val="0"/>
              <w:spacing w:after="0" w:line="360" w:lineRule="auto"/>
              <w:jc w:val="both"/>
              <w:rPr>
                <w:rFonts w:ascii="Arial" w:hAnsi="Arial" w:cs="Arial"/>
                <w:b/>
                <w:i/>
                <w:color w:val="000000"/>
              </w:rPr>
            </w:pPr>
            <w:r w:rsidRPr="00003C42">
              <w:rPr>
                <w:rFonts w:ascii="Arial" w:hAnsi="Arial" w:cs="Arial"/>
                <w:b/>
                <w:i/>
                <w:color w:val="000000"/>
                <w:highlight w:val="white"/>
              </w:rPr>
              <w:t xml:space="preserve">What are the key skills required to work at the </w:t>
            </w:r>
            <w:r w:rsidRPr="00003C42">
              <w:rPr>
                <w:rFonts w:ascii="Arial" w:hAnsi="Arial" w:cs="Arial"/>
                <w:b/>
                <w:i/>
                <w:highlight w:val="white"/>
              </w:rPr>
              <w:t>hotel's</w:t>
            </w:r>
            <w:r w:rsidRPr="00003C42">
              <w:rPr>
                <w:rFonts w:ascii="Arial" w:hAnsi="Arial" w:cs="Arial"/>
                <w:b/>
                <w:i/>
                <w:color w:val="000000"/>
                <w:highlight w:val="white"/>
              </w:rPr>
              <w:t xml:space="preserve"> front desk? </w:t>
            </w:r>
            <w:r w:rsidRPr="00003C42">
              <w:rPr>
                <w:rFonts w:ascii="Arial" w:hAnsi="Arial" w:cs="Arial"/>
                <w:b/>
                <w:i/>
                <w:color w:val="000000"/>
              </w:rPr>
              <w:t>750 words (+/- 10%)</w:t>
            </w:r>
          </w:p>
          <w:p w:rsidR="00D30020" w:rsidRPr="00003C42" w:rsidRDefault="00D30020" w:rsidP="00003C42">
            <w:pPr>
              <w:widowControl w:val="0"/>
              <w:spacing w:after="0" w:line="360" w:lineRule="auto"/>
              <w:jc w:val="both"/>
              <w:rPr>
                <w:rFonts w:ascii="Arial" w:hAnsi="Arial" w:cs="Arial"/>
                <w:b/>
                <w:i/>
                <w:color w:val="000000"/>
              </w:rPr>
            </w:pPr>
          </w:p>
          <w:p w:rsidR="00D30020" w:rsidRPr="00003C42" w:rsidRDefault="002C7270" w:rsidP="00003C42">
            <w:pPr>
              <w:spacing w:after="0" w:line="360" w:lineRule="auto"/>
              <w:rPr>
                <w:rFonts w:ascii="Arial" w:eastAsia="Arial" w:hAnsi="Arial" w:cs="Arial"/>
                <w:b/>
                <w:color w:val="000000"/>
              </w:rPr>
            </w:pPr>
            <w:r w:rsidRPr="00003C42">
              <w:rPr>
                <w:rFonts w:ascii="Arial" w:hAnsi="Arial" w:cs="Arial"/>
                <w:b/>
                <w:color w:val="000000"/>
              </w:rPr>
              <w:t>Contribution to Overall Module Assessment: 25%</w:t>
            </w:r>
          </w:p>
        </w:tc>
        <w:tc>
          <w:tcPr>
            <w:tcW w:w="1256" w:type="dxa"/>
            <w:tcBorders>
              <w:top w:val="single" w:sz="4" w:space="0" w:color="000000"/>
              <w:left w:val="single" w:sz="4" w:space="0" w:color="000000"/>
              <w:bottom w:val="nil"/>
              <w:right w:val="nil"/>
            </w:tcBorders>
            <w:shd w:val="clear" w:color="auto" w:fill="auto"/>
            <w:vAlign w:val="center"/>
          </w:tcPr>
          <w:p w:rsidR="00D30020" w:rsidRPr="00003C42" w:rsidRDefault="002C7270" w:rsidP="00003C42">
            <w:pPr>
              <w:keepNext/>
              <w:spacing w:after="0" w:line="360" w:lineRule="auto"/>
              <w:rPr>
                <w:rFonts w:ascii="Arial" w:eastAsia="Arial" w:hAnsi="Arial" w:cs="Arial"/>
                <w:b/>
                <w:color w:val="000000"/>
              </w:rPr>
            </w:pPr>
            <w:r w:rsidRPr="00003C42">
              <w:rPr>
                <w:rFonts w:ascii="Arial" w:eastAsia="Arial" w:hAnsi="Arial" w:cs="Arial"/>
                <w:b/>
                <w:color w:val="000000"/>
              </w:rPr>
              <w:t>Student No:</w:t>
            </w:r>
          </w:p>
        </w:tc>
        <w:tc>
          <w:tcPr>
            <w:tcW w:w="2054" w:type="dxa"/>
            <w:gridSpan w:val="2"/>
            <w:tcBorders>
              <w:top w:val="single" w:sz="4" w:space="0" w:color="000000"/>
              <w:left w:val="nil"/>
              <w:bottom w:val="dashed" w:sz="4" w:space="0" w:color="000000"/>
              <w:right w:val="nil"/>
            </w:tcBorders>
            <w:shd w:val="clear" w:color="auto" w:fill="auto"/>
            <w:vAlign w:val="center"/>
          </w:tcPr>
          <w:p w:rsidR="00D30020" w:rsidRDefault="00EA4F87" w:rsidP="00003C42">
            <w:pPr>
              <w:keepNext/>
              <w:spacing w:after="0" w:line="360" w:lineRule="auto"/>
              <w:jc w:val="center"/>
              <w:rPr>
                <w:rFonts w:ascii="Arial" w:eastAsia="Arial" w:hAnsi="Arial" w:cs="Arial"/>
                <w:b/>
                <w:color w:val="000000"/>
              </w:rPr>
            </w:pPr>
            <w:proofErr w:type="spellStart"/>
            <w:r>
              <w:rPr>
                <w:rFonts w:ascii="Arial" w:eastAsia="Arial" w:hAnsi="Arial" w:cs="Arial"/>
                <w:b/>
                <w:color w:val="000000"/>
              </w:rPr>
              <w:t>Antonina</w:t>
            </w:r>
            <w:proofErr w:type="spellEnd"/>
            <w:r>
              <w:rPr>
                <w:rFonts w:ascii="Arial" w:eastAsia="Arial" w:hAnsi="Arial" w:cs="Arial"/>
                <w:b/>
                <w:color w:val="000000"/>
              </w:rPr>
              <w:t xml:space="preserve"> </w:t>
            </w:r>
            <w:proofErr w:type="spellStart"/>
            <w:r>
              <w:rPr>
                <w:rFonts w:ascii="Arial" w:eastAsia="Arial" w:hAnsi="Arial" w:cs="Arial"/>
                <w:b/>
                <w:color w:val="000000"/>
              </w:rPr>
              <w:t>Vasileva</w:t>
            </w:r>
            <w:proofErr w:type="spellEnd"/>
            <w:r>
              <w:rPr>
                <w:rFonts w:ascii="Arial" w:eastAsia="Arial" w:hAnsi="Arial" w:cs="Arial"/>
                <w:b/>
                <w:color w:val="000000"/>
              </w:rPr>
              <w:t xml:space="preserve"> </w:t>
            </w:r>
            <w:proofErr w:type="spellStart"/>
            <w:r>
              <w:rPr>
                <w:rFonts w:ascii="Arial" w:eastAsia="Arial" w:hAnsi="Arial" w:cs="Arial"/>
                <w:b/>
                <w:color w:val="000000"/>
              </w:rPr>
              <w:t>Danchova</w:t>
            </w:r>
            <w:proofErr w:type="spellEnd"/>
          </w:p>
          <w:p w:rsidR="00EA4F87" w:rsidRPr="00003C42" w:rsidRDefault="00EA4F87" w:rsidP="00003C42">
            <w:pPr>
              <w:keepNext/>
              <w:spacing w:after="0" w:line="360" w:lineRule="auto"/>
              <w:jc w:val="center"/>
              <w:rPr>
                <w:rFonts w:ascii="Arial" w:eastAsia="Arial" w:hAnsi="Arial" w:cs="Arial"/>
                <w:b/>
                <w:color w:val="000000"/>
              </w:rPr>
            </w:pPr>
            <w:r>
              <w:rPr>
                <w:rFonts w:ascii="Arial" w:eastAsia="Arial" w:hAnsi="Arial" w:cs="Arial"/>
                <w:b/>
                <w:color w:val="000000"/>
              </w:rPr>
              <w:t>2211877</w:t>
            </w:r>
          </w:p>
        </w:tc>
        <w:tc>
          <w:tcPr>
            <w:tcW w:w="700" w:type="dxa"/>
            <w:tcBorders>
              <w:top w:val="single" w:sz="4" w:space="0" w:color="000000"/>
              <w:left w:val="nil"/>
              <w:bottom w:val="nil"/>
              <w:right w:val="single" w:sz="4" w:space="0" w:color="000000"/>
            </w:tcBorders>
            <w:shd w:val="clear" w:color="auto" w:fill="auto"/>
            <w:vAlign w:val="center"/>
          </w:tcPr>
          <w:p w:rsidR="00D30020" w:rsidRPr="00003C42" w:rsidRDefault="00D30020" w:rsidP="00003C42">
            <w:pPr>
              <w:keepNext/>
              <w:spacing w:after="0" w:line="360" w:lineRule="auto"/>
              <w:jc w:val="center"/>
              <w:rPr>
                <w:rFonts w:ascii="Arial" w:eastAsia="Arial" w:hAnsi="Arial" w:cs="Arial"/>
                <w:b/>
                <w:color w:val="000000"/>
              </w:rPr>
            </w:pPr>
          </w:p>
        </w:tc>
      </w:tr>
      <w:tr w:rsidR="00F97245" w:rsidRPr="00003C42">
        <w:trPr>
          <w:trHeight w:val="468"/>
          <w:jc w:val="center"/>
        </w:trPr>
        <w:tc>
          <w:tcPr>
            <w:tcW w:w="5232" w:type="dxa"/>
            <w:vMerge/>
            <w:tcBorders>
              <w:top w:val="single" w:sz="4" w:space="0" w:color="000000"/>
              <w:left w:val="single" w:sz="4" w:space="0" w:color="000000"/>
              <w:right w:val="single" w:sz="4" w:space="0" w:color="000000"/>
            </w:tcBorders>
            <w:shd w:val="clear" w:color="auto" w:fill="auto"/>
          </w:tcPr>
          <w:p w:rsidR="00D30020" w:rsidRPr="00003C42" w:rsidRDefault="00D30020" w:rsidP="00003C42">
            <w:pPr>
              <w:widowControl w:val="0"/>
              <w:pBdr>
                <w:top w:val="nil"/>
                <w:left w:val="nil"/>
                <w:bottom w:val="nil"/>
                <w:right w:val="nil"/>
                <w:between w:val="nil"/>
              </w:pBdr>
              <w:spacing w:after="0" w:line="360" w:lineRule="auto"/>
              <w:rPr>
                <w:rFonts w:ascii="Arial" w:eastAsia="Arial" w:hAnsi="Arial" w:cs="Arial"/>
                <w:b/>
                <w:color w:val="000000"/>
              </w:rPr>
            </w:pPr>
          </w:p>
        </w:tc>
        <w:tc>
          <w:tcPr>
            <w:tcW w:w="1256" w:type="dxa"/>
            <w:tcBorders>
              <w:top w:val="nil"/>
              <w:left w:val="single" w:sz="4" w:space="0" w:color="000000"/>
              <w:bottom w:val="nil"/>
              <w:right w:val="nil"/>
            </w:tcBorders>
            <w:shd w:val="clear" w:color="auto" w:fill="auto"/>
            <w:vAlign w:val="center"/>
          </w:tcPr>
          <w:p w:rsidR="00D30020" w:rsidRPr="00003C42" w:rsidRDefault="00D30020" w:rsidP="00003C42">
            <w:pPr>
              <w:keepNext/>
              <w:spacing w:after="0" w:line="360" w:lineRule="auto"/>
              <w:rPr>
                <w:rFonts w:ascii="Arial" w:eastAsia="Arial" w:hAnsi="Arial" w:cs="Arial"/>
                <w:color w:val="000000"/>
              </w:rPr>
            </w:pPr>
          </w:p>
          <w:p w:rsidR="00D30020" w:rsidRPr="00003C42" w:rsidRDefault="002C7270" w:rsidP="00003C42">
            <w:pPr>
              <w:keepNext/>
              <w:spacing w:after="0" w:line="360" w:lineRule="auto"/>
              <w:rPr>
                <w:rFonts w:ascii="Arial" w:eastAsia="Arial" w:hAnsi="Arial" w:cs="Arial"/>
                <w:color w:val="000000"/>
              </w:rPr>
            </w:pPr>
            <w:r w:rsidRPr="00003C42">
              <w:rPr>
                <w:rFonts w:ascii="Arial" w:eastAsia="Arial" w:hAnsi="Arial" w:cs="Arial"/>
                <w:color w:val="000000"/>
              </w:rPr>
              <w:t>Module Title:</w:t>
            </w:r>
          </w:p>
        </w:tc>
        <w:tc>
          <w:tcPr>
            <w:tcW w:w="2054" w:type="dxa"/>
            <w:gridSpan w:val="2"/>
            <w:tcBorders>
              <w:top w:val="dashed" w:sz="4" w:space="0" w:color="000000"/>
              <w:left w:val="nil"/>
              <w:bottom w:val="dashed" w:sz="4" w:space="0" w:color="000000"/>
              <w:right w:val="nil"/>
            </w:tcBorders>
            <w:shd w:val="clear" w:color="auto" w:fill="auto"/>
            <w:vAlign w:val="center"/>
          </w:tcPr>
          <w:p w:rsidR="00D30020" w:rsidRPr="00003C42" w:rsidRDefault="001755BD" w:rsidP="00003C42">
            <w:pPr>
              <w:keepNext/>
              <w:spacing w:after="0" w:line="360" w:lineRule="auto"/>
              <w:jc w:val="center"/>
              <w:rPr>
                <w:rFonts w:ascii="Arial" w:eastAsia="Arial" w:hAnsi="Arial" w:cs="Arial"/>
                <w:b/>
                <w:color w:val="000000"/>
              </w:rPr>
            </w:pPr>
            <w:r>
              <w:rPr>
                <w:rFonts w:ascii="Arial" w:eastAsia="Arial" w:hAnsi="Arial" w:cs="Arial"/>
                <w:b/>
                <w:color w:val="000000"/>
              </w:rPr>
              <w:t>H</w:t>
            </w:r>
            <w:r w:rsidR="00EA4F87">
              <w:rPr>
                <w:rFonts w:ascii="Arial" w:eastAsia="Arial" w:hAnsi="Arial" w:cs="Arial"/>
                <w:b/>
                <w:color w:val="000000"/>
              </w:rPr>
              <w:t>otel A</w:t>
            </w:r>
            <w:r>
              <w:rPr>
                <w:rFonts w:ascii="Arial" w:eastAsia="Arial" w:hAnsi="Arial" w:cs="Arial"/>
                <w:b/>
                <w:color w:val="000000"/>
              </w:rPr>
              <w:t>dministration</w:t>
            </w:r>
            <w:r w:rsidR="00EA4F87">
              <w:rPr>
                <w:rFonts w:ascii="Arial" w:eastAsia="Arial" w:hAnsi="Arial" w:cs="Arial"/>
                <w:b/>
                <w:color w:val="000000"/>
              </w:rPr>
              <w:t xml:space="preserve"> and Front Office</w:t>
            </w:r>
          </w:p>
        </w:tc>
        <w:tc>
          <w:tcPr>
            <w:tcW w:w="700" w:type="dxa"/>
            <w:tcBorders>
              <w:top w:val="nil"/>
              <w:left w:val="nil"/>
              <w:bottom w:val="nil"/>
              <w:right w:val="single" w:sz="4" w:space="0" w:color="000000"/>
            </w:tcBorders>
            <w:shd w:val="clear" w:color="auto" w:fill="auto"/>
            <w:vAlign w:val="center"/>
          </w:tcPr>
          <w:p w:rsidR="00D30020" w:rsidRPr="00003C42" w:rsidRDefault="00D30020" w:rsidP="00003C42">
            <w:pPr>
              <w:keepNext/>
              <w:spacing w:after="0" w:line="360" w:lineRule="auto"/>
              <w:jc w:val="center"/>
              <w:rPr>
                <w:rFonts w:ascii="Arial" w:eastAsia="Arial" w:hAnsi="Arial" w:cs="Arial"/>
                <w:b/>
                <w:color w:val="000000"/>
              </w:rPr>
            </w:pPr>
          </w:p>
        </w:tc>
      </w:tr>
      <w:tr w:rsidR="00F97245" w:rsidRPr="00003C42">
        <w:trPr>
          <w:trHeight w:val="468"/>
          <w:jc w:val="center"/>
        </w:trPr>
        <w:tc>
          <w:tcPr>
            <w:tcW w:w="5232" w:type="dxa"/>
            <w:vMerge/>
            <w:tcBorders>
              <w:top w:val="single" w:sz="4" w:space="0" w:color="000000"/>
              <w:left w:val="single" w:sz="4" w:space="0" w:color="000000"/>
              <w:right w:val="single" w:sz="4" w:space="0" w:color="000000"/>
            </w:tcBorders>
            <w:shd w:val="clear" w:color="auto" w:fill="auto"/>
          </w:tcPr>
          <w:p w:rsidR="00D30020" w:rsidRPr="00003C42" w:rsidRDefault="00D30020" w:rsidP="00003C42">
            <w:pPr>
              <w:widowControl w:val="0"/>
              <w:pBdr>
                <w:top w:val="nil"/>
                <w:left w:val="nil"/>
                <w:bottom w:val="nil"/>
                <w:right w:val="nil"/>
                <w:between w:val="nil"/>
              </w:pBdr>
              <w:spacing w:after="0" w:line="360" w:lineRule="auto"/>
              <w:rPr>
                <w:rFonts w:ascii="Arial" w:eastAsia="Arial" w:hAnsi="Arial" w:cs="Arial"/>
                <w:b/>
                <w:color w:val="000000"/>
              </w:rPr>
            </w:pPr>
          </w:p>
        </w:tc>
        <w:tc>
          <w:tcPr>
            <w:tcW w:w="1256" w:type="dxa"/>
            <w:tcBorders>
              <w:top w:val="nil"/>
              <w:left w:val="single" w:sz="4" w:space="0" w:color="000000"/>
              <w:bottom w:val="nil"/>
              <w:right w:val="nil"/>
            </w:tcBorders>
            <w:shd w:val="clear" w:color="auto" w:fill="auto"/>
            <w:vAlign w:val="center"/>
          </w:tcPr>
          <w:p w:rsidR="00D30020" w:rsidRPr="00003C42" w:rsidRDefault="002C7270" w:rsidP="00003C42">
            <w:pPr>
              <w:keepNext/>
              <w:spacing w:after="0" w:line="360" w:lineRule="auto"/>
              <w:rPr>
                <w:rFonts w:ascii="Arial" w:eastAsia="Arial" w:hAnsi="Arial" w:cs="Arial"/>
                <w:color w:val="000000"/>
              </w:rPr>
            </w:pPr>
            <w:r w:rsidRPr="00003C42">
              <w:rPr>
                <w:rFonts w:ascii="Arial" w:eastAsia="Arial" w:hAnsi="Arial" w:cs="Arial"/>
                <w:color w:val="000000"/>
              </w:rPr>
              <w:t>Module Code:</w:t>
            </w:r>
          </w:p>
        </w:tc>
        <w:tc>
          <w:tcPr>
            <w:tcW w:w="2054" w:type="dxa"/>
            <w:gridSpan w:val="2"/>
            <w:tcBorders>
              <w:top w:val="dashed" w:sz="4" w:space="0" w:color="000000"/>
              <w:left w:val="nil"/>
              <w:bottom w:val="dashed" w:sz="4" w:space="0" w:color="000000"/>
              <w:right w:val="nil"/>
            </w:tcBorders>
            <w:shd w:val="clear" w:color="auto" w:fill="auto"/>
            <w:vAlign w:val="center"/>
          </w:tcPr>
          <w:p w:rsidR="00D30020" w:rsidRPr="00003C42" w:rsidRDefault="00EA4F87" w:rsidP="00003C42">
            <w:pPr>
              <w:keepNext/>
              <w:spacing w:after="0" w:line="360" w:lineRule="auto"/>
              <w:jc w:val="center"/>
              <w:rPr>
                <w:rFonts w:ascii="Arial" w:eastAsia="Arial" w:hAnsi="Arial" w:cs="Arial"/>
                <w:b/>
                <w:color w:val="000000"/>
              </w:rPr>
            </w:pPr>
            <w:r>
              <w:rPr>
                <w:rFonts w:ascii="Arial" w:eastAsia="Arial" w:hAnsi="Arial" w:cs="Arial"/>
                <w:b/>
                <w:color w:val="000000"/>
              </w:rPr>
              <w:t>BMIH4004</w:t>
            </w:r>
          </w:p>
        </w:tc>
        <w:tc>
          <w:tcPr>
            <w:tcW w:w="700" w:type="dxa"/>
            <w:tcBorders>
              <w:top w:val="nil"/>
              <w:left w:val="nil"/>
              <w:bottom w:val="nil"/>
              <w:right w:val="single" w:sz="4" w:space="0" w:color="000000"/>
            </w:tcBorders>
            <w:shd w:val="clear" w:color="auto" w:fill="auto"/>
            <w:vAlign w:val="center"/>
          </w:tcPr>
          <w:p w:rsidR="00D30020" w:rsidRPr="00003C42" w:rsidRDefault="00D30020" w:rsidP="00003C42">
            <w:pPr>
              <w:keepNext/>
              <w:spacing w:after="0" w:line="360" w:lineRule="auto"/>
              <w:jc w:val="center"/>
              <w:rPr>
                <w:rFonts w:ascii="Arial" w:eastAsia="Arial" w:hAnsi="Arial" w:cs="Arial"/>
                <w:b/>
                <w:color w:val="000000"/>
              </w:rPr>
            </w:pPr>
          </w:p>
        </w:tc>
      </w:tr>
      <w:tr w:rsidR="00F97245" w:rsidRPr="00003C42">
        <w:trPr>
          <w:trHeight w:val="468"/>
          <w:jc w:val="center"/>
        </w:trPr>
        <w:tc>
          <w:tcPr>
            <w:tcW w:w="5232" w:type="dxa"/>
            <w:vMerge/>
            <w:tcBorders>
              <w:top w:val="single" w:sz="4" w:space="0" w:color="000000"/>
              <w:left w:val="single" w:sz="4" w:space="0" w:color="000000"/>
              <w:right w:val="single" w:sz="4" w:space="0" w:color="000000"/>
            </w:tcBorders>
            <w:shd w:val="clear" w:color="auto" w:fill="auto"/>
          </w:tcPr>
          <w:p w:rsidR="00D30020" w:rsidRPr="00003C42" w:rsidRDefault="00D30020" w:rsidP="00003C42">
            <w:pPr>
              <w:widowControl w:val="0"/>
              <w:pBdr>
                <w:top w:val="nil"/>
                <w:left w:val="nil"/>
                <w:bottom w:val="nil"/>
                <w:right w:val="nil"/>
                <w:between w:val="nil"/>
              </w:pBdr>
              <w:spacing w:after="0" w:line="360" w:lineRule="auto"/>
              <w:rPr>
                <w:rFonts w:ascii="Arial" w:eastAsia="Arial" w:hAnsi="Arial" w:cs="Arial"/>
                <w:b/>
                <w:color w:val="000000"/>
              </w:rPr>
            </w:pPr>
          </w:p>
        </w:tc>
        <w:tc>
          <w:tcPr>
            <w:tcW w:w="1256" w:type="dxa"/>
            <w:tcBorders>
              <w:top w:val="nil"/>
              <w:left w:val="single" w:sz="4" w:space="0" w:color="000000"/>
              <w:bottom w:val="nil"/>
              <w:right w:val="nil"/>
            </w:tcBorders>
            <w:shd w:val="clear" w:color="auto" w:fill="auto"/>
            <w:vAlign w:val="center"/>
          </w:tcPr>
          <w:p w:rsidR="00D30020" w:rsidRPr="00003C42" w:rsidRDefault="002C7270" w:rsidP="00003C42">
            <w:pPr>
              <w:keepNext/>
              <w:spacing w:after="0" w:line="360" w:lineRule="auto"/>
              <w:rPr>
                <w:rFonts w:ascii="Arial" w:eastAsia="Arial" w:hAnsi="Arial" w:cs="Arial"/>
                <w:color w:val="000000"/>
              </w:rPr>
            </w:pPr>
            <w:r w:rsidRPr="00003C42">
              <w:rPr>
                <w:rFonts w:ascii="Arial" w:eastAsia="Arial" w:hAnsi="Arial" w:cs="Arial"/>
                <w:color w:val="000000"/>
              </w:rPr>
              <w:t>Lecturer:</w:t>
            </w:r>
          </w:p>
        </w:tc>
        <w:tc>
          <w:tcPr>
            <w:tcW w:w="2054" w:type="dxa"/>
            <w:gridSpan w:val="2"/>
            <w:tcBorders>
              <w:top w:val="dashed" w:sz="4" w:space="0" w:color="000000"/>
              <w:left w:val="nil"/>
              <w:bottom w:val="dashed" w:sz="4" w:space="0" w:color="000000"/>
              <w:right w:val="nil"/>
            </w:tcBorders>
            <w:shd w:val="clear" w:color="auto" w:fill="auto"/>
            <w:vAlign w:val="center"/>
          </w:tcPr>
          <w:p w:rsidR="00D30020" w:rsidRPr="00003C42" w:rsidRDefault="00EA4F87" w:rsidP="00003C42">
            <w:pPr>
              <w:keepNext/>
              <w:spacing w:after="0" w:line="360" w:lineRule="auto"/>
              <w:jc w:val="center"/>
              <w:rPr>
                <w:rFonts w:ascii="Arial" w:eastAsia="Arial" w:hAnsi="Arial" w:cs="Arial"/>
                <w:b/>
                <w:color w:val="000000"/>
              </w:rPr>
            </w:pPr>
            <w:r>
              <w:rPr>
                <w:rFonts w:ascii="Arial" w:eastAsia="Arial" w:hAnsi="Arial" w:cs="Arial"/>
                <w:b/>
                <w:color w:val="000000"/>
              </w:rPr>
              <w:t>Lisa-Marie Bassler</w:t>
            </w:r>
            <w:bookmarkStart w:id="1" w:name="_GoBack"/>
            <w:bookmarkEnd w:id="1"/>
          </w:p>
        </w:tc>
        <w:tc>
          <w:tcPr>
            <w:tcW w:w="700" w:type="dxa"/>
            <w:tcBorders>
              <w:top w:val="nil"/>
              <w:left w:val="nil"/>
              <w:bottom w:val="nil"/>
              <w:right w:val="single" w:sz="4" w:space="0" w:color="000000"/>
            </w:tcBorders>
            <w:shd w:val="clear" w:color="auto" w:fill="auto"/>
            <w:vAlign w:val="center"/>
          </w:tcPr>
          <w:p w:rsidR="00D30020" w:rsidRPr="00003C42" w:rsidRDefault="00D30020" w:rsidP="00003C42">
            <w:pPr>
              <w:keepNext/>
              <w:spacing w:after="0" w:line="360" w:lineRule="auto"/>
              <w:jc w:val="center"/>
              <w:rPr>
                <w:rFonts w:ascii="Arial" w:eastAsia="Arial" w:hAnsi="Arial" w:cs="Arial"/>
                <w:b/>
                <w:color w:val="000000"/>
              </w:rPr>
            </w:pPr>
          </w:p>
        </w:tc>
      </w:tr>
      <w:tr w:rsidR="00F97245" w:rsidRPr="00003C42">
        <w:trPr>
          <w:trHeight w:val="20"/>
          <w:jc w:val="center"/>
        </w:trPr>
        <w:tc>
          <w:tcPr>
            <w:tcW w:w="5232" w:type="dxa"/>
            <w:vMerge/>
            <w:tcBorders>
              <w:top w:val="single" w:sz="4" w:space="0" w:color="000000"/>
              <w:left w:val="single" w:sz="4" w:space="0" w:color="000000"/>
              <w:right w:val="single" w:sz="4" w:space="0" w:color="000000"/>
            </w:tcBorders>
            <w:shd w:val="clear" w:color="auto" w:fill="auto"/>
          </w:tcPr>
          <w:p w:rsidR="00D30020" w:rsidRPr="00003C42" w:rsidRDefault="00D30020" w:rsidP="00003C42">
            <w:pPr>
              <w:widowControl w:val="0"/>
              <w:pBdr>
                <w:top w:val="nil"/>
                <w:left w:val="nil"/>
                <w:bottom w:val="nil"/>
                <w:right w:val="nil"/>
                <w:between w:val="nil"/>
              </w:pBdr>
              <w:spacing w:after="0" w:line="360" w:lineRule="auto"/>
              <w:rPr>
                <w:rFonts w:ascii="Arial" w:eastAsia="Arial" w:hAnsi="Arial" w:cs="Arial"/>
                <w:b/>
                <w:color w:val="000000"/>
              </w:rPr>
            </w:pPr>
          </w:p>
        </w:tc>
        <w:tc>
          <w:tcPr>
            <w:tcW w:w="1763" w:type="dxa"/>
            <w:gridSpan w:val="2"/>
            <w:tcBorders>
              <w:top w:val="nil"/>
              <w:left w:val="single" w:sz="4" w:space="0" w:color="000000"/>
              <w:bottom w:val="single" w:sz="4" w:space="0" w:color="000000"/>
              <w:right w:val="nil"/>
            </w:tcBorders>
            <w:shd w:val="clear" w:color="auto" w:fill="auto"/>
            <w:vAlign w:val="center"/>
          </w:tcPr>
          <w:p w:rsidR="00D30020" w:rsidRPr="00003C42" w:rsidRDefault="00D30020" w:rsidP="00003C42">
            <w:pPr>
              <w:keepNext/>
              <w:spacing w:after="0" w:line="360" w:lineRule="auto"/>
              <w:rPr>
                <w:rFonts w:ascii="Arial" w:eastAsia="Arial" w:hAnsi="Arial" w:cs="Arial"/>
                <w:color w:val="000000"/>
              </w:rPr>
            </w:pPr>
          </w:p>
        </w:tc>
        <w:tc>
          <w:tcPr>
            <w:tcW w:w="1547" w:type="dxa"/>
            <w:tcBorders>
              <w:top w:val="dashed" w:sz="4" w:space="0" w:color="000000"/>
              <w:left w:val="nil"/>
              <w:bottom w:val="single" w:sz="4" w:space="0" w:color="000000"/>
              <w:right w:val="nil"/>
            </w:tcBorders>
            <w:shd w:val="clear" w:color="auto" w:fill="auto"/>
            <w:vAlign w:val="center"/>
          </w:tcPr>
          <w:p w:rsidR="00D30020" w:rsidRPr="00003C42" w:rsidRDefault="00D30020" w:rsidP="00003C42">
            <w:pPr>
              <w:keepNext/>
              <w:spacing w:after="0" w:line="360" w:lineRule="auto"/>
              <w:rPr>
                <w:rFonts w:ascii="Arial" w:eastAsia="Arial" w:hAnsi="Arial" w:cs="Arial"/>
                <w:b/>
                <w:color w:val="000000"/>
              </w:rPr>
            </w:pPr>
          </w:p>
        </w:tc>
        <w:tc>
          <w:tcPr>
            <w:tcW w:w="700" w:type="dxa"/>
            <w:tcBorders>
              <w:top w:val="nil"/>
              <w:left w:val="nil"/>
              <w:bottom w:val="single" w:sz="4" w:space="0" w:color="000000"/>
              <w:right w:val="single" w:sz="4" w:space="0" w:color="000000"/>
            </w:tcBorders>
            <w:shd w:val="clear" w:color="auto" w:fill="auto"/>
            <w:vAlign w:val="center"/>
          </w:tcPr>
          <w:p w:rsidR="00D30020" w:rsidRPr="00003C42" w:rsidRDefault="00D30020" w:rsidP="00003C42">
            <w:pPr>
              <w:keepNext/>
              <w:spacing w:after="0" w:line="360" w:lineRule="auto"/>
              <w:jc w:val="center"/>
              <w:rPr>
                <w:rFonts w:ascii="Arial" w:eastAsia="Arial" w:hAnsi="Arial" w:cs="Arial"/>
                <w:b/>
                <w:color w:val="000000"/>
              </w:rPr>
            </w:pPr>
          </w:p>
        </w:tc>
      </w:tr>
      <w:tr w:rsidR="00F97245" w:rsidRPr="00003C42">
        <w:trPr>
          <w:trHeight w:val="470"/>
          <w:jc w:val="center"/>
        </w:trPr>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30020" w:rsidRPr="00003C42" w:rsidRDefault="002C7270" w:rsidP="00003C42">
            <w:pPr>
              <w:spacing w:after="0" w:line="360" w:lineRule="auto"/>
              <w:jc w:val="both"/>
              <w:rPr>
                <w:rFonts w:ascii="Arial" w:eastAsia="Arial" w:hAnsi="Arial" w:cs="Arial"/>
              </w:rPr>
            </w:pPr>
            <w:r w:rsidRPr="00003C42">
              <w:rPr>
                <w:rFonts w:ascii="Arial" w:eastAsia="Arial" w:hAnsi="Arial" w:cs="Arial"/>
              </w:rPr>
              <w:t xml:space="preserve">The front desk of a hotel is the </w:t>
            </w:r>
            <w:r w:rsidRPr="00003C42">
              <w:rPr>
                <w:rFonts w:ascii="Arial" w:eastAsia="Arial" w:hAnsi="Arial" w:cs="Arial"/>
                <w:b/>
                <w:i/>
              </w:rPr>
              <w:t>first touch point of guests</w:t>
            </w:r>
            <w:r w:rsidRPr="00003C42">
              <w:rPr>
                <w:rFonts w:ascii="Arial" w:eastAsia="Arial" w:hAnsi="Arial" w:cs="Arial"/>
              </w:rPr>
              <w:t xml:space="preserve"> with the hotel. In other words, front desk people are the first people a guest will walk in. The key duties of a front desk job at hotels include handling and managing check-ins and check-outs (Bardi, 2010). However, their responsibility does not end here, they are answerable to the guest with any questions or complaints. With the constantly evolving business functions and job roles, receptionists are also involved in a few administrative tasks. Another reason for the same is the increasing usage of technology in day-to-day business activities. Some examples of administrative functions of a receptionist are managing inventories, and office supplies, preparing meeting rooms and so on (Corgel </w:t>
            </w:r>
            <w:r w:rsidRPr="00003C42">
              <w:rPr>
                <w:rFonts w:ascii="Arial" w:eastAsia="Arial" w:hAnsi="Arial" w:cs="Arial"/>
                <w:i/>
              </w:rPr>
              <w:t>et al</w:t>
            </w:r>
            <w:r w:rsidRPr="00003C42">
              <w:rPr>
                <w:rFonts w:ascii="Arial" w:eastAsia="Arial" w:hAnsi="Arial" w:cs="Arial"/>
              </w:rPr>
              <w:t xml:space="preserve">., 2011). As their job role requires them to be multi-tasking, they must have comprehensive skills to work at the hotel front desk. In my opinion, Skills enable front desk executives to understand a situation and take decisions or act as per the situation. In addition, it helps an executive to apply their theoretical knowledge in practical situations. For instance, </w:t>
            </w:r>
            <w:r w:rsidRPr="00003C42">
              <w:rPr>
                <w:rFonts w:ascii="Arial" w:eastAsia="Arial" w:hAnsi="Arial" w:cs="Arial"/>
                <w:b/>
                <w:i/>
              </w:rPr>
              <w:t>Hotel Premier Inn</w:t>
            </w:r>
            <w:r w:rsidRPr="00003C42">
              <w:rPr>
                <w:rFonts w:ascii="Arial" w:eastAsia="Arial" w:hAnsi="Arial" w:cs="Arial"/>
              </w:rPr>
              <w:t xml:space="preserve"> in the UK is the largest hotel chain in the United Kingdom. The front desk executives of this hotel are so efficient that the employees in an internal survey stated </w:t>
            </w:r>
            <w:r w:rsidRPr="00003C42">
              <w:rPr>
                <w:rFonts w:ascii="Arial" w:eastAsia="Arial" w:hAnsi="Arial" w:cs="Arial"/>
                <w:i/>
              </w:rPr>
              <w:t xml:space="preserve">"This hotel could afford to run this location without managers for a while" </w:t>
            </w:r>
            <w:r w:rsidRPr="00003C42">
              <w:rPr>
                <w:rFonts w:ascii="Arial" w:eastAsia="Arial" w:hAnsi="Arial" w:cs="Arial"/>
              </w:rPr>
              <w:t>(Solomon, 2018). Following is a list of skills required by front desk executives: -</w:t>
            </w:r>
          </w:p>
          <w:p w:rsidR="00D30020" w:rsidRPr="00003C42" w:rsidRDefault="002C7270" w:rsidP="00003C42">
            <w:pPr>
              <w:spacing w:after="0" w:line="360" w:lineRule="auto"/>
              <w:jc w:val="both"/>
              <w:rPr>
                <w:rFonts w:ascii="Arial" w:eastAsia="Arial" w:hAnsi="Arial" w:cs="Arial"/>
              </w:rPr>
            </w:pPr>
            <w:r w:rsidRPr="00003C42">
              <w:rPr>
                <w:rFonts w:ascii="Arial" w:eastAsia="Arial" w:hAnsi="Arial" w:cs="Arial"/>
                <w:b/>
              </w:rPr>
              <w:t>Communication:</w:t>
            </w:r>
            <w:r w:rsidRPr="00003C42">
              <w:rPr>
                <w:rFonts w:ascii="Arial" w:eastAsia="Arial" w:hAnsi="Arial" w:cs="Arial"/>
              </w:rPr>
              <w:t xml:space="preserve"> I believe this is one of the most needed skills of a front desk executive and strong communication skills assist them to deal with the customers in </w:t>
            </w:r>
            <w:r w:rsidRPr="00003C42">
              <w:rPr>
                <w:rFonts w:ascii="Arial" w:eastAsia="Arial" w:hAnsi="Arial" w:cs="Arial"/>
              </w:rPr>
              <w:lastRenderedPageBreak/>
              <w:t>person as well as on phone calls. Front desk executives need to maintain a formal and cheerful tone during the conversation (</w:t>
            </w:r>
            <w:r w:rsidRPr="00003C42">
              <w:rPr>
                <w:rFonts w:ascii="Arial" w:eastAsia="Arial" w:hAnsi="Arial" w:cs="Arial"/>
                <w:color w:val="222222"/>
                <w:highlight w:val="white"/>
              </w:rPr>
              <w:t>Nguyen, 2019)</w:t>
            </w:r>
            <w:r w:rsidRPr="00003C42">
              <w:rPr>
                <w:rFonts w:ascii="Arial" w:eastAsia="Arial" w:hAnsi="Arial" w:cs="Arial"/>
              </w:rPr>
              <w:t xml:space="preserve">. Smiling adds a positive tone to the conversation. A positive tone ensures a comfortable environment. </w:t>
            </w:r>
          </w:p>
          <w:p w:rsidR="00D30020" w:rsidRPr="00003C42" w:rsidRDefault="002C7270" w:rsidP="00003C42">
            <w:pPr>
              <w:spacing w:after="0" w:line="360" w:lineRule="auto"/>
              <w:jc w:val="both"/>
              <w:rPr>
                <w:rFonts w:ascii="Arial" w:eastAsia="Arial" w:hAnsi="Arial" w:cs="Arial"/>
              </w:rPr>
            </w:pPr>
            <w:r w:rsidRPr="00003C42">
              <w:rPr>
                <w:rFonts w:ascii="Arial" w:eastAsia="Arial" w:hAnsi="Arial" w:cs="Arial"/>
                <w:b/>
              </w:rPr>
              <w:t xml:space="preserve">Technical: </w:t>
            </w:r>
            <w:r w:rsidRPr="00003C42">
              <w:rPr>
                <w:rFonts w:ascii="Arial" w:eastAsia="Arial" w:hAnsi="Arial" w:cs="Arial"/>
              </w:rPr>
              <w:t xml:space="preserve">According to a global report, over 82% of companies have adopted digital models in their business activities. These may include certain software packages, developing websites, content creation and posting, etc. After the impact of COVID-19, cashless payment has become a trend while making bookings and registrations. Therefore, for front desk executives, it is very much needed to learn the skill of handling technology. This will enable them to manage the transactions between the guests and the company. Entries of visitors are also entered on digital mediums; thus technical skill is very significant. </w:t>
            </w:r>
          </w:p>
          <w:p w:rsidR="00D30020" w:rsidRPr="00003C42" w:rsidRDefault="002C7270" w:rsidP="00003C42">
            <w:pPr>
              <w:spacing w:after="0" w:line="360" w:lineRule="auto"/>
              <w:jc w:val="both"/>
              <w:rPr>
                <w:rFonts w:ascii="Arial" w:eastAsia="Arial" w:hAnsi="Arial" w:cs="Arial"/>
              </w:rPr>
            </w:pPr>
            <w:r w:rsidRPr="00003C42">
              <w:rPr>
                <w:rFonts w:ascii="Arial" w:eastAsia="Arial" w:hAnsi="Arial" w:cs="Arial"/>
                <w:b/>
              </w:rPr>
              <w:t>Patience:</w:t>
            </w:r>
            <w:r w:rsidRPr="00003C42">
              <w:rPr>
                <w:rFonts w:ascii="Arial" w:eastAsia="Arial" w:hAnsi="Arial" w:cs="Arial"/>
              </w:rPr>
              <w:t xml:space="preserve"> The role of front desk executives requires dealing with a lot of people and therefore they may face indifferent personalities (</w:t>
            </w:r>
            <w:r w:rsidRPr="00003C42">
              <w:rPr>
                <w:rFonts w:ascii="Arial" w:eastAsia="Arial" w:hAnsi="Arial" w:cs="Arial"/>
                <w:color w:val="222222"/>
                <w:highlight w:val="white"/>
              </w:rPr>
              <w:t xml:space="preserve">Shin </w:t>
            </w:r>
            <w:r w:rsidRPr="00003C42">
              <w:rPr>
                <w:rFonts w:ascii="Arial" w:eastAsia="Arial" w:hAnsi="Arial" w:cs="Arial"/>
                <w:i/>
                <w:color w:val="222222"/>
                <w:highlight w:val="white"/>
              </w:rPr>
              <w:t>et al</w:t>
            </w:r>
            <w:r w:rsidRPr="00003C42">
              <w:rPr>
                <w:rFonts w:ascii="Arial" w:eastAsia="Arial" w:hAnsi="Arial" w:cs="Arial"/>
                <w:color w:val="222222"/>
                <w:highlight w:val="white"/>
              </w:rPr>
              <w:t>., 2019)</w:t>
            </w:r>
            <w:r w:rsidRPr="00003C42">
              <w:rPr>
                <w:rFonts w:ascii="Arial" w:eastAsia="Arial" w:hAnsi="Arial" w:cs="Arial"/>
              </w:rPr>
              <w:t>. Especially, when challenging situations arise, they have to have a lot of patience. In my opinion, such situations can be categorised as high-pressure situations as an executive has to control their emotions and handle them with a gentle smile. Along with this, many times they are asked to resolve queries, accept extended shifts or sometimes they may even have to work on holidays. Managing all of these critical elements requires a lot of patience.</w:t>
            </w:r>
          </w:p>
          <w:p w:rsidR="00D30020" w:rsidRPr="00003C42" w:rsidRDefault="002C7270" w:rsidP="00003C42">
            <w:pPr>
              <w:spacing w:after="0" w:line="360" w:lineRule="auto"/>
              <w:jc w:val="both"/>
              <w:rPr>
                <w:rFonts w:ascii="Arial" w:eastAsia="Arial" w:hAnsi="Arial" w:cs="Arial"/>
              </w:rPr>
            </w:pPr>
            <w:r w:rsidRPr="00003C42">
              <w:rPr>
                <w:rFonts w:ascii="Arial" w:eastAsia="Arial" w:hAnsi="Arial" w:cs="Arial"/>
                <w:b/>
              </w:rPr>
              <w:t>Teamwork:</w:t>
            </w:r>
            <w:r w:rsidRPr="00003C42">
              <w:rPr>
                <w:rFonts w:ascii="Arial" w:eastAsia="Arial" w:hAnsi="Arial" w:cs="Arial"/>
              </w:rPr>
              <w:t xml:space="preserve"> The job of front desk executives requires dealing with their colleagues as well as managers. They often have to discuss customer issues, ways to uplift performances, increase customer satisfaction, and so forth. Collaboration skills may assist the executives to voice their opinions and make their ideas heard among the other groups. this way, the front desk executives can work effectively with the other departments of the organisation. Working effectively with other departments is very crucial as the department should collectively work for the one major goal of the company. Overall, it enhances the customer satisfaction level which eventually rubs off on the image of the organisation and its employees. </w:t>
            </w:r>
          </w:p>
          <w:p w:rsidR="00D30020" w:rsidRPr="00003C42" w:rsidRDefault="002C7270" w:rsidP="00003C42">
            <w:pPr>
              <w:spacing w:after="0" w:line="360" w:lineRule="auto"/>
              <w:jc w:val="both"/>
              <w:rPr>
                <w:rFonts w:ascii="Arial" w:eastAsia="Arial" w:hAnsi="Arial" w:cs="Arial"/>
              </w:rPr>
            </w:pPr>
            <w:r w:rsidRPr="00003C42">
              <w:rPr>
                <w:rFonts w:ascii="Arial" w:eastAsia="Arial" w:hAnsi="Arial" w:cs="Arial"/>
                <w:b/>
              </w:rPr>
              <w:t>Attention to detail:</w:t>
            </w:r>
            <w:r w:rsidRPr="00003C42">
              <w:rPr>
                <w:rFonts w:ascii="Arial" w:eastAsia="Arial" w:hAnsi="Arial" w:cs="Arial"/>
              </w:rPr>
              <w:t xml:space="preserve"> Being detail-oriented is another expected skill to possess by a front desk executive. They have to deal with a lot of paperwork, void payments, busy shifts as well as lost key cards. Having a detail-oriented mind may help them to have strong attention to not miss important matters (Hammer, 2016). Sometimes, a few important matters are usually overlooked during busy shifts or multitasking. A keen eye for detail can assist front desk employees to avoid such misconduct at the </w:t>
            </w:r>
            <w:r w:rsidRPr="00003C42">
              <w:rPr>
                <w:rFonts w:ascii="Arial" w:eastAsia="Arial" w:hAnsi="Arial" w:cs="Arial"/>
              </w:rPr>
              <w:lastRenderedPageBreak/>
              <w:t xml:space="preserve">workplace.  </w:t>
            </w:r>
          </w:p>
          <w:p w:rsidR="00D30020" w:rsidRPr="00003C42" w:rsidRDefault="002C7270" w:rsidP="00003C42">
            <w:pPr>
              <w:spacing w:after="0" w:line="360" w:lineRule="auto"/>
              <w:jc w:val="both"/>
              <w:rPr>
                <w:rFonts w:ascii="Arial" w:eastAsia="Arial" w:hAnsi="Arial" w:cs="Arial"/>
                <w:color w:val="000000"/>
              </w:rPr>
            </w:pPr>
            <w:r w:rsidRPr="00003C42">
              <w:rPr>
                <w:rFonts w:ascii="Arial" w:eastAsia="Arial" w:hAnsi="Arial" w:cs="Arial"/>
              </w:rPr>
              <w:t xml:space="preserve">Along with having the above-described skills, the front desk employees must develop a personality where they can </w:t>
            </w:r>
            <w:r w:rsidRPr="00003C42">
              <w:rPr>
                <w:rFonts w:ascii="Arial" w:eastAsia="Arial" w:hAnsi="Arial" w:cs="Arial"/>
                <w:b/>
                <w:i/>
              </w:rPr>
              <w:t>practically demonstrate these skills</w:t>
            </w:r>
            <w:r w:rsidRPr="00003C42">
              <w:rPr>
                <w:rFonts w:ascii="Arial" w:eastAsia="Arial" w:hAnsi="Arial" w:cs="Arial"/>
              </w:rPr>
              <w:t>. Not being able to practically exhibit skills can hinder the jobs of these executives. There are certain ways through which front desk executives can practically apply the skills. Some of them include being able to take initiative, problem-solving attitude and decision-making skills. Quick decision-making skills assist an individual to make use of their learned theoretical knowledge (Tesone, 2015). In my opinion, the executives may face many challenging issues while working for a hotel as a wide number of people visits every day. Practical application and understanding of the skills are key components to overcoming these challenges in the workplace (</w:t>
            </w:r>
            <w:r w:rsidRPr="00003C42">
              <w:rPr>
                <w:rFonts w:ascii="Arial" w:eastAsia="Arial" w:hAnsi="Arial" w:cs="Arial"/>
                <w:color w:val="222222"/>
                <w:highlight w:val="white"/>
              </w:rPr>
              <w:t>Huang and Baker, 2021)</w:t>
            </w:r>
            <w:r w:rsidRPr="00003C42">
              <w:rPr>
                <w:rFonts w:ascii="Arial" w:eastAsia="Arial" w:hAnsi="Arial" w:cs="Arial"/>
              </w:rPr>
              <w:t xml:space="preserve">. </w:t>
            </w:r>
          </w:p>
        </w:tc>
      </w:tr>
    </w:tbl>
    <w:p w:rsidR="00D30020" w:rsidRPr="00003C42" w:rsidRDefault="00D30020" w:rsidP="00003C42">
      <w:pPr>
        <w:widowControl w:val="0"/>
        <w:pBdr>
          <w:top w:val="nil"/>
          <w:left w:val="nil"/>
          <w:bottom w:val="nil"/>
          <w:right w:val="nil"/>
          <w:between w:val="nil"/>
        </w:pBdr>
        <w:spacing w:after="0" w:line="360" w:lineRule="auto"/>
        <w:rPr>
          <w:rFonts w:ascii="Arial" w:eastAsia="Arial" w:hAnsi="Arial" w:cs="Arial"/>
          <w:color w:val="000000"/>
        </w:rPr>
      </w:pPr>
    </w:p>
    <w:tbl>
      <w:tblPr>
        <w:tblStyle w:val="a00"/>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97245" w:rsidRPr="00003C42">
        <w:tc>
          <w:tcPr>
            <w:tcW w:w="4508" w:type="dxa"/>
          </w:tcPr>
          <w:p w:rsidR="00D30020" w:rsidRPr="00003C42" w:rsidRDefault="002C7270" w:rsidP="00003C42">
            <w:pPr>
              <w:spacing w:line="360" w:lineRule="auto"/>
              <w:jc w:val="center"/>
              <w:rPr>
                <w:rFonts w:ascii="Arial" w:hAnsi="Arial" w:cs="Arial"/>
                <w:b/>
              </w:rPr>
            </w:pPr>
            <w:r w:rsidRPr="00003C42">
              <w:rPr>
                <w:rFonts w:ascii="Arial" w:hAnsi="Arial" w:cs="Arial"/>
                <w:b/>
              </w:rPr>
              <w:tab/>
              <w:t>Word Count</w:t>
            </w:r>
          </w:p>
        </w:tc>
        <w:tc>
          <w:tcPr>
            <w:tcW w:w="4508" w:type="dxa"/>
          </w:tcPr>
          <w:p w:rsidR="00D30020" w:rsidRPr="00003C42" w:rsidRDefault="00003C42" w:rsidP="00003C42">
            <w:pPr>
              <w:spacing w:line="360" w:lineRule="auto"/>
              <w:jc w:val="center"/>
              <w:rPr>
                <w:rFonts w:ascii="Arial" w:hAnsi="Arial" w:cs="Arial"/>
                <w:b/>
              </w:rPr>
            </w:pPr>
            <w:r>
              <w:rPr>
                <w:rFonts w:ascii="Arial" w:hAnsi="Arial" w:cs="Arial"/>
                <w:b/>
              </w:rPr>
              <w:t>818</w:t>
            </w:r>
          </w:p>
        </w:tc>
      </w:tr>
    </w:tbl>
    <w:p w:rsidR="00D30020" w:rsidRPr="00003C42" w:rsidRDefault="00D30020" w:rsidP="00003C42">
      <w:pPr>
        <w:tabs>
          <w:tab w:val="left" w:pos="1344"/>
        </w:tabs>
        <w:spacing w:after="0" w:line="360" w:lineRule="auto"/>
        <w:rPr>
          <w:rFonts w:ascii="Arial" w:hAnsi="Arial" w:cs="Arial"/>
          <w:b/>
        </w:rPr>
      </w:pPr>
    </w:p>
    <w:p w:rsidR="00D30020" w:rsidRPr="00003C42" w:rsidRDefault="002C7270" w:rsidP="00003C42">
      <w:pPr>
        <w:tabs>
          <w:tab w:val="left" w:pos="1344"/>
        </w:tabs>
        <w:spacing w:after="0" w:line="360" w:lineRule="auto"/>
        <w:rPr>
          <w:rFonts w:ascii="Arial" w:hAnsi="Arial" w:cs="Arial"/>
        </w:rPr>
        <w:sectPr w:rsidR="00D30020" w:rsidRPr="00003C42">
          <w:footerReference w:type="default" r:id="rId9"/>
          <w:pgSz w:w="11906" w:h="16838"/>
          <w:pgMar w:top="1077" w:right="1440" w:bottom="1077" w:left="1440" w:header="709" w:footer="709" w:gutter="0"/>
          <w:pgNumType w:start="1"/>
          <w:cols w:space="720"/>
        </w:sectPr>
      </w:pPr>
      <w:r w:rsidRPr="00003C42">
        <w:rPr>
          <w:rFonts w:ascii="Arial" w:hAnsi="Arial" w:cs="Arial"/>
        </w:rPr>
        <w:tab/>
      </w:r>
    </w:p>
    <w:p w:rsidR="00D30020" w:rsidRPr="00003C42" w:rsidRDefault="002C7270" w:rsidP="00003C42">
      <w:pPr>
        <w:spacing w:after="0" w:line="360" w:lineRule="auto"/>
        <w:rPr>
          <w:rFonts w:ascii="Arial" w:hAnsi="Arial" w:cs="Arial"/>
          <w:b/>
        </w:rPr>
      </w:pPr>
      <w:r w:rsidRPr="00003C42">
        <w:rPr>
          <w:rFonts w:ascii="Arial" w:hAnsi="Arial" w:cs="Arial"/>
          <w:b/>
        </w:rPr>
        <w:lastRenderedPageBreak/>
        <w:t>Component Two:</w:t>
      </w:r>
    </w:p>
    <w:p w:rsidR="00D30020" w:rsidRPr="00003C42" w:rsidRDefault="002C7270" w:rsidP="00003C42">
      <w:pPr>
        <w:spacing w:after="0" w:line="360" w:lineRule="auto"/>
        <w:rPr>
          <w:rFonts w:ascii="Arial" w:hAnsi="Arial" w:cs="Arial"/>
          <w:b/>
        </w:rPr>
      </w:pPr>
      <w:r w:rsidRPr="00003C42">
        <w:rPr>
          <w:rFonts w:ascii="Arial" w:hAnsi="Arial" w:cs="Arial"/>
          <w:b/>
          <w:color w:val="000000"/>
        </w:rPr>
        <w:t>Contribution to Overall Module Assessment: 25%</w:t>
      </w:r>
    </w:p>
    <w:p w:rsidR="00D30020" w:rsidRPr="00003C42" w:rsidRDefault="002C7270" w:rsidP="00003C42">
      <w:pPr>
        <w:spacing w:after="0" w:line="360" w:lineRule="auto"/>
        <w:jc w:val="both"/>
        <w:rPr>
          <w:rFonts w:ascii="Arial" w:hAnsi="Arial" w:cs="Arial"/>
          <w:color w:val="000000"/>
          <w:highlight w:val="white"/>
        </w:rPr>
      </w:pPr>
      <w:r w:rsidRPr="00003C42">
        <w:rPr>
          <w:rFonts w:ascii="Arial" w:hAnsi="Arial" w:cs="Arial"/>
          <w:b/>
          <w:color w:val="000000"/>
        </w:rPr>
        <w:t>In this scenario</w:t>
      </w:r>
      <w:r w:rsidRPr="00003C42">
        <w:rPr>
          <w:rFonts w:ascii="Arial" w:hAnsi="Arial" w:cs="Arial"/>
          <w:color w:val="000000"/>
        </w:rPr>
        <w:t xml:space="preserve"> </w:t>
      </w:r>
      <w:r w:rsidRPr="00003C42">
        <w:rPr>
          <w:rFonts w:ascii="Arial" w:hAnsi="Arial" w:cs="Arial"/>
          <w:color w:val="000000"/>
          <w:highlight w:val="white"/>
        </w:rPr>
        <w:t>–</w:t>
      </w:r>
      <w:r w:rsidRPr="00003C42">
        <w:rPr>
          <w:rFonts w:ascii="Arial" w:hAnsi="Arial" w:cs="Arial"/>
          <w:b/>
          <w:color w:val="000000"/>
        </w:rPr>
        <w:t xml:space="preserve"> </w:t>
      </w:r>
      <w:r w:rsidRPr="00003C42">
        <w:rPr>
          <w:rFonts w:ascii="Arial" w:hAnsi="Arial" w:cs="Arial"/>
          <w:color w:val="000000"/>
          <w:highlight w:val="white"/>
        </w:rPr>
        <w:t>It is your first day as a front desk associate and your manager has phoned in sick. Create an action plan and answer the following questions.</w:t>
      </w:r>
    </w:p>
    <w:p w:rsidR="00D30020" w:rsidRPr="00003C42" w:rsidRDefault="00D30020" w:rsidP="00003C42">
      <w:pPr>
        <w:widowControl w:val="0"/>
        <w:spacing w:after="0" w:line="360" w:lineRule="auto"/>
        <w:jc w:val="center"/>
        <w:rPr>
          <w:rFonts w:ascii="Arial" w:hAnsi="Arial" w:cs="Arial"/>
          <w:b/>
        </w:rPr>
      </w:pPr>
    </w:p>
    <w:tbl>
      <w:tblPr>
        <w:tblStyle w:val="a10"/>
        <w:tblW w:w="139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9"/>
        <w:gridCol w:w="3480"/>
        <w:gridCol w:w="3480"/>
        <w:gridCol w:w="3480"/>
      </w:tblGrid>
      <w:tr w:rsidR="00F97245" w:rsidRPr="00003C42">
        <w:trPr>
          <w:trHeight w:val="1067"/>
          <w:jc w:val="center"/>
        </w:trPr>
        <w:tc>
          <w:tcPr>
            <w:tcW w:w="3479" w:type="dxa"/>
          </w:tcPr>
          <w:p w:rsidR="00D30020" w:rsidRPr="00003C42" w:rsidRDefault="002C7270" w:rsidP="00003C42">
            <w:pPr>
              <w:spacing w:line="360" w:lineRule="auto"/>
              <w:jc w:val="center"/>
              <w:rPr>
                <w:rFonts w:ascii="Arial" w:hAnsi="Arial" w:cs="Arial"/>
                <w:b/>
              </w:rPr>
            </w:pPr>
            <w:r w:rsidRPr="00003C42">
              <w:rPr>
                <w:rFonts w:ascii="Arial" w:hAnsi="Arial" w:cs="Arial"/>
                <w:b/>
                <w:color w:val="000000"/>
                <w:highlight w:val="white"/>
              </w:rPr>
              <w:t>What are you going to do to ensure that the hotel is represented well to guests?</w:t>
            </w:r>
          </w:p>
        </w:tc>
        <w:tc>
          <w:tcPr>
            <w:tcW w:w="3480" w:type="dxa"/>
          </w:tcPr>
          <w:p w:rsidR="00D30020" w:rsidRPr="00003C42" w:rsidRDefault="002C7270" w:rsidP="00003C42">
            <w:pPr>
              <w:spacing w:line="360" w:lineRule="auto"/>
              <w:jc w:val="center"/>
              <w:rPr>
                <w:rFonts w:ascii="Arial" w:hAnsi="Arial" w:cs="Arial"/>
                <w:b/>
              </w:rPr>
            </w:pPr>
            <w:r w:rsidRPr="00003C42">
              <w:rPr>
                <w:rFonts w:ascii="Arial" w:hAnsi="Arial" w:cs="Arial"/>
                <w:b/>
                <w:color w:val="000000"/>
                <w:highlight w:val="white"/>
              </w:rPr>
              <w:t>How will operations run smoothly throughout your shift?</w:t>
            </w:r>
          </w:p>
          <w:p w:rsidR="00D30020" w:rsidRPr="00003C42" w:rsidRDefault="00D30020" w:rsidP="00003C42">
            <w:pPr>
              <w:spacing w:line="360" w:lineRule="auto"/>
              <w:jc w:val="center"/>
              <w:rPr>
                <w:rFonts w:ascii="Arial" w:hAnsi="Arial" w:cs="Arial"/>
                <w:b/>
              </w:rPr>
            </w:pPr>
          </w:p>
        </w:tc>
        <w:tc>
          <w:tcPr>
            <w:tcW w:w="3480" w:type="dxa"/>
          </w:tcPr>
          <w:p w:rsidR="00D30020" w:rsidRPr="00003C42" w:rsidRDefault="002C7270" w:rsidP="00003C42">
            <w:pPr>
              <w:spacing w:line="360" w:lineRule="auto"/>
              <w:jc w:val="center"/>
              <w:rPr>
                <w:rFonts w:ascii="Arial" w:hAnsi="Arial" w:cs="Arial"/>
                <w:b/>
              </w:rPr>
            </w:pPr>
            <w:r w:rsidRPr="00003C42">
              <w:rPr>
                <w:rFonts w:ascii="Arial" w:hAnsi="Arial" w:cs="Arial"/>
                <w:b/>
                <w:color w:val="000000"/>
                <w:highlight w:val="white"/>
              </w:rPr>
              <w:t>Why would you consider your plan being the most effective?</w:t>
            </w:r>
          </w:p>
          <w:p w:rsidR="00D30020" w:rsidRPr="00003C42" w:rsidRDefault="00D30020" w:rsidP="00003C42">
            <w:pPr>
              <w:spacing w:line="360" w:lineRule="auto"/>
              <w:jc w:val="center"/>
              <w:rPr>
                <w:rFonts w:ascii="Arial" w:hAnsi="Arial" w:cs="Arial"/>
                <w:b/>
              </w:rPr>
            </w:pPr>
          </w:p>
        </w:tc>
        <w:tc>
          <w:tcPr>
            <w:tcW w:w="3480" w:type="dxa"/>
          </w:tcPr>
          <w:p w:rsidR="00D30020" w:rsidRPr="00003C42" w:rsidRDefault="002C7270" w:rsidP="00003C42">
            <w:pPr>
              <w:spacing w:line="360" w:lineRule="auto"/>
              <w:jc w:val="center"/>
              <w:rPr>
                <w:rFonts w:ascii="Arial" w:hAnsi="Arial" w:cs="Arial"/>
                <w:b/>
              </w:rPr>
            </w:pPr>
            <w:r w:rsidRPr="00003C42">
              <w:rPr>
                <w:rFonts w:ascii="Arial" w:hAnsi="Arial" w:cs="Arial"/>
                <w:b/>
                <w:color w:val="000000"/>
                <w:highlight w:val="white"/>
              </w:rPr>
              <w:t xml:space="preserve">What contingency plan will you put in place to ensure </w:t>
            </w:r>
            <w:r w:rsidRPr="00003C42">
              <w:rPr>
                <w:rFonts w:ascii="Arial" w:hAnsi="Arial" w:cs="Arial"/>
                <w:b/>
                <w:highlight w:val="white"/>
              </w:rPr>
              <w:t xml:space="preserve">a </w:t>
            </w:r>
            <w:r w:rsidRPr="00003C42">
              <w:rPr>
                <w:rFonts w:ascii="Arial" w:hAnsi="Arial" w:cs="Arial"/>
                <w:b/>
                <w:color w:val="000000"/>
                <w:highlight w:val="white"/>
              </w:rPr>
              <w:t>quick resolution of this scenario in the future?</w:t>
            </w:r>
          </w:p>
        </w:tc>
      </w:tr>
      <w:tr w:rsidR="00F97245" w:rsidRPr="00003C42">
        <w:trPr>
          <w:trHeight w:val="317"/>
          <w:jc w:val="center"/>
        </w:trPr>
        <w:tc>
          <w:tcPr>
            <w:tcW w:w="3479" w:type="dxa"/>
          </w:tcPr>
          <w:p w:rsidR="00D30020" w:rsidRPr="00003C42" w:rsidRDefault="002C7270" w:rsidP="00003C42">
            <w:pPr>
              <w:spacing w:line="360" w:lineRule="auto"/>
              <w:rPr>
                <w:rFonts w:ascii="Arial" w:eastAsia="Arial" w:hAnsi="Arial" w:cs="Arial"/>
                <w:color w:val="000000"/>
                <w:highlight w:val="white"/>
              </w:rPr>
            </w:pPr>
            <w:r w:rsidRPr="00003C42">
              <w:rPr>
                <w:rFonts w:ascii="Arial" w:eastAsia="Arial" w:hAnsi="Arial" w:cs="Arial"/>
                <w:highlight w:val="white"/>
              </w:rPr>
              <w:t xml:space="preserve">At the very first, I will be making a checklist or to-do list after analysing the daily role of my manager in the hotel. </w:t>
            </w:r>
          </w:p>
        </w:tc>
        <w:tc>
          <w:tcPr>
            <w:tcW w:w="3480" w:type="dxa"/>
          </w:tcPr>
          <w:p w:rsidR="00D30020" w:rsidRPr="00003C42" w:rsidRDefault="002C7270" w:rsidP="00003C42">
            <w:pPr>
              <w:spacing w:line="360" w:lineRule="auto"/>
              <w:rPr>
                <w:rFonts w:ascii="Arial" w:eastAsia="Arial" w:hAnsi="Arial" w:cs="Arial"/>
                <w:color w:val="000000"/>
                <w:highlight w:val="white"/>
              </w:rPr>
            </w:pPr>
            <w:r w:rsidRPr="00003C42">
              <w:rPr>
                <w:rFonts w:ascii="Arial" w:eastAsia="Arial" w:hAnsi="Arial" w:cs="Arial"/>
                <w:highlight w:val="white"/>
              </w:rPr>
              <w:t xml:space="preserve">I shall be interacting with the other departments first in the morning to understand the basic activities of the hotel as it is my first day. I will pen down all the major-to-day activities of the hotel. Thereafter, knowing the specific role of the manager in this organisation will be my priority. I will note that separately to understand how </w:t>
            </w:r>
            <w:r w:rsidRPr="00003C42">
              <w:rPr>
                <w:rFonts w:ascii="Arial" w:eastAsia="Arial" w:hAnsi="Arial" w:cs="Arial"/>
                <w:highlight w:val="white"/>
              </w:rPr>
              <w:lastRenderedPageBreak/>
              <w:t>to fill that void for the smooth functioning of the activities at the hotel.</w:t>
            </w:r>
          </w:p>
        </w:tc>
        <w:tc>
          <w:tcPr>
            <w:tcW w:w="3480" w:type="dxa"/>
          </w:tcPr>
          <w:p w:rsidR="00D30020" w:rsidRPr="00003C42" w:rsidRDefault="002C7270" w:rsidP="00003C42">
            <w:pPr>
              <w:spacing w:line="360" w:lineRule="auto"/>
              <w:rPr>
                <w:rFonts w:ascii="Arial" w:eastAsia="Arial" w:hAnsi="Arial" w:cs="Arial"/>
              </w:rPr>
            </w:pPr>
            <w:r w:rsidRPr="00003C42">
              <w:rPr>
                <w:rFonts w:ascii="Arial" w:eastAsia="Arial" w:hAnsi="Arial" w:cs="Arial"/>
              </w:rPr>
              <w:lastRenderedPageBreak/>
              <w:t xml:space="preserve">I consider analysing my workplace’s day-to-day activities and making a checklist that will provide a framework for me. It will help me to mitigate mistakes and I will be able to ensure I am to keep up with all the important tasks. Checklists assist an individual to stay organised it acts as a reminder. It helps to manage the task within a time </w:t>
            </w:r>
            <w:r w:rsidRPr="00003C42">
              <w:rPr>
                <w:rFonts w:ascii="Arial" w:eastAsia="Arial" w:hAnsi="Arial" w:cs="Arial"/>
              </w:rPr>
              <w:lastRenderedPageBreak/>
              <w:t>limit as the tasks can be scheduled too. Hotels at any cost cannot afford to slip through the cracks when it comes to customer satisfaction (</w:t>
            </w:r>
            <w:r w:rsidRPr="00003C42">
              <w:rPr>
                <w:rFonts w:ascii="Arial" w:eastAsia="Arial" w:hAnsi="Arial" w:cs="Arial"/>
                <w:color w:val="222222"/>
                <w:highlight w:val="white"/>
              </w:rPr>
              <w:t xml:space="preserve">Xu </w:t>
            </w:r>
            <w:r w:rsidRPr="00003C42">
              <w:rPr>
                <w:rFonts w:ascii="Arial" w:eastAsia="Arial" w:hAnsi="Arial" w:cs="Arial"/>
                <w:i/>
                <w:color w:val="222222"/>
                <w:highlight w:val="white"/>
              </w:rPr>
              <w:t>et al</w:t>
            </w:r>
            <w:r w:rsidRPr="00003C42">
              <w:rPr>
                <w:rFonts w:ascii="Arial" w:eastAsia="Arial" w:hAnsi="Arial" w:cs="Arial"/>
                <w:color w:val="222222"/>
                <w:highlight w:val="white"/>
              </w:rPr>
              <w:t>., 2020)</w:t>
            </w:r>
            <w:r w:rsidRPr="00003C42">
              <w:rPr>
                <w:rFonts w:ascii="Arial" w:eastAsia="Arial" w:hAnsi="Arial" w:cs="Arial"/>
              </w:rPr>
              <w:t xml:space="preserve">. Customer satisfaction is always paramount in the hotel industry. Thus, keeping up the operations smoothly on the hotel floor will rub off on the overall customer experience at the hotel. </w:t>
            </w:r>
          </w:p>
        </w:tc>
        <w:tc>
          <w:tcPr>
            <w:tcW w:w="3480"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lastRenderedPageBreak/>
              <w:t xml:space="preserve">I shall keep a soft copy of this checklist as it will assist me in the future if uncertainty like this occurs. It will help me to save time in the future which I can put into other important tasks needed to be done. It may also act as a quick backup plan. Along with this, I will train myself to be able to multi-tasking to deal with multi-tasking at the hotel. It is </w:t>
            </w:r>
            <w:r w:rsidRPr="00003C42">
              <w:rPr>
                <w:rFonts w:ascii="Arial" w:eastAsia="Arial" w:hAnsi="Arial" w:cs="Arial"/>
              </w:rPr>
              <w:lastRenderedPageBreak/>
              <w:t xml:space="preserve">said that a hotelier keeps an eye on every aspect going on the floor. Thus, to be able to put my optimum efforts I will be keeping a keen eye on the daily activities from today onwards.  </w:t>
            </w:r>
          </w:p>
        </w:tc>
      </w:tr>
      <w:tr w:rsidR="00F97245" w:rsidRPr="00003C42">
        <w:trPr>
          <w:trHeight w:val="293"/>
          <w:jc w:val="center"/>
        </w:trPr>
        <w:tc>
          <w:tcPr>
            <w:tcW w:w="3479"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lastRenderedPageBreak/>
              <w:t xml:space="preserve">Making the guests' accounts in the “front office accounting system” will be my second priority. Accurate accounting details entry will further assist the manager to know the transaction details of the hotel when he was absent. </w:t>
            </w:r>
          </w:p>
          <w:p w:rsidR="00D30020" w:rsidRPr="00003C42" w:rsidRDefault="00D30020" w:rsidP="00003C42">
            <w:pPr>
              <w:spacing w:line="360" w:lineRule="auto"/>
              <w:rPr>
                <w:rFonts w:ascii="Arial" w:hAnsi="Arial" w:cs="Arial"/>
                <w:b/>
              </w:rPr>
            </w:pPr>
          </w:p>
          <w:p w:rsidR="00D30020" w:rsidRPr="00003C42" w:rsidRDefault="00D30020" w:rsidP="00003C42">
            <w:pPr>
              <w:spacing w:line="360" w:lineRule="auto"/>
              <w:rPr>
                <w:rFonts w:ascii="Arial" w:hAnsi="Arial" w:cs="Arial"/>
                <w:b/>
              </w:rPr>
            </w:pPr>
          </w:p>
        </w:tc>
        <w:tc>
          <w:tcPr>
            <w:tcW w:w="3480"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lastRenderedPageBreak/>
              <w:t xml:space="preserve">To do this task efficiently and to make it error-free, I will go through step by step of the front office accounting system. The three steps of the front office accounting system are: Collecting, Processing and Reporting. The collecting </w:t>
            </w:r>
            <w:r w:rsidRPr="00003C42">
              <w:rPr>
                <w:rFonts w:ascii="Arial" w:eastAsia="Arial" w:hAnsi="Arial" w:cs="Arial"/>
              </w:rPr>
              <w:lastRenderedPageBreak/>
              <w:t xml:space="preserve">process deals with the collection of data. All type of financial data is collected at this phase such as credit detail, debit details and so on of the customers. Thereafter, it is processed and the data is finally entered into the system. There are separate columns for credit and debit details to analyse the net outstanding balance of the organisation. The last is, reporting stage occurs when the entered data is cross-checked and completed with a final balance sheet of accounts. These reports show the total income of a day of the organisation. Following this step guide will help me to achieve my goal of </w:t>
            </w:r>
            <w:r w:rsidRPr="00003C42">
              <w:rPr>
                <w:rFonts w:ascii="Arial" w:eastAsia="Arial" w:hAnsi="Arial" w:cs="Arial"/>
              </w:rPr>
              <w:lastRenderedPageBreak/>
              <w:t xml:space="preserve">making the entry error-free. I will cross-check this data at the end of the day to ensure myself. As it is the first day of my work, any error in work may affect my credibility at the workplace. Thus, I want to prove myself by putting my optimum input into the organisational activities. </w:t>
            </w:r>
          </w:p>
        </w:tc>
        <w:tc>
          <w:tcPr>
            <w:tcW w:w="3480"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lastRenderedPageBreak/>
              <w:t>I believe my plan will be effective since I am taking the help of a framework as guidance. Having guidance is one of the most effective ways to execute a task in any workplace (</w:t>
            </w:r>
            <w:r w:rsidRPr="00003C42">
              <w:rPr>
                <w:rFonts w:ascii="Arial" w:eastAsia="Arial" w:hAnsi="Arial" w:cs="Arial"/>
                <w:color w:val="222222"/>
                <w:highlight w:val="white"/>
              </w:rPr>
              <w:t xml:space="preserve">Al-Kurdi </w:t>
            </w:r>
            <w:r w:rsidRPr="00003C42">
              <w:rPr>
                <w:rFonts w:ascii="Arial" w:eastAsia="Arial" w:hAnsi="Arial" w:cs="Arial"/>
                <w:i/>
                <w:color w:val="222222"/>
                <w:highlight w:val="white"/>
              </w:rPr>
              <w:t>et al</w:t>
            </w:r>
            <w:r w:rsidRPr="00003C42">
              <w:rPr>
                <w:rFonts w:ascii="Arial" w:eastAsia="Arial" w:hAnsi="Arial" w:cs="Arial"/>
                <w:color w:val="222222"/>
                <w:highlight w:val="white"/>
              </w:rPr>
              <w:t>., 2020)</w:t>
            </w:r>
            <w:r w:rsidRPr="00003C42">
              <w:rPr>
                <w:rFonts w:ascii="Arial" w:eastAsia="Arial" w:hAnsi="Arial" w:cs="Arial"/>
              </w:rPr>
              <w:t xml:space="preserve">. The job role of a </w:t>
            </w:r>
            <w:r w:rsidRPr="00003C42">
              <w:rPr>
                <w:rFonts w:ascii="Arial" w:eastAsia="Arial" w:hAnsi="Arial" w:cs="Arial"/>
              </w:rPr>
              <w:lastRenderedPageBreak/>
              <w:t xml:space="preserve">manager includes making all the essential updates at the end of the month or week or day. Thus, our manager will be needing today’s data to update and track the records. Hence, the front office accounting system data entry will give him a structured idea of the hotel transaction. This ensures internal control over the financial transaction of a company. Therefore, I believe that this step-by-step approach to financial accounting will help to maintain transparent accounting details. </w:t>
            </w:r>
          </w:p>
        </w:tc>
        <w:tc>
          <w:tcPr>
            <w:tcW w:w="3480"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lastRenderedPageBreak/>
              <w:t xml:space="preserve">This daily tracker can be maintained every day by the front desk associates to keep a copy of the room check-in and check-out registration details. It will share the manager's burden to keep all the records. The details must </w:t>
            </w:r>
            <w:r w:rsidRPr="00003C42">
              <w:rPr>
                <w:rFonts w:ascii="Arial" w:eastAsia="Arial" w:hAnsi="Arial" w:cs="Arial"/>
              </w:rPr>
              <w:lastRenderedPageBreak/>
              <w:t xml:space="preserve">be updated in an online forum which can be shared with people concerned with accounts. This way the accounts can be simply managed by just clicking on a link and getting the updates. It will break down a huge task into small ones. Each department shall be having an accounting system where they should put an entry of the transaction details in their department. All of these documents must be shared with the manager who can keep an eye on the ongoing transactions. </w:t>
            </w:r>
          </w:p>
        </w:tc>
      </w:tr>
      <w:tr w:rsidR="00F97245" w:rsidRPr="00003C42">
        <w:trPr>
          <w:trHeight w:val="293"/>
          <w:jc w:val="center"/>
        </w:trPr>
        <w:tc>
          <w:tcPr>
            <w:tcW w:w="3479" w:type="dxa"/>
          </w:tcPr>
          <w:p w:rsidR="00D30020" w:rsidRPr="00003C42" w:rsidRDefault="00D30020" w:rsidP="00003C42">
            <w:pPr>
              <w:spacing w:line="360" w:lineRule="auto"/>
              <w:jc w:val="both"/>
              <w:rPr>
                <w:rFonts w:ascii="Arial" w:eastAsia="Arial" w:hAnsi="Arial" w:cs="Arial"/>
              </w:rPr>
            </w:pPr>
          </w:p>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t xml:space="preserve">I will be supervising the services given to the guests as well as I will be checking for their queries and addressing them. </w:t>
            </w:r>
          </w:p>
          <w:p w:rsidR="00D30020" w:rsidRPr="00003C42" w:rsidRDefault="00D30020" w:rsidP="00003C42">
            <w:pPr>
              <w:spacing w:line="360" w:lineRule="auto"/>
              <w:jc w:val="both"/>
              <w:rPr>
                <w:rFonts w:ascii="Arial" w:eastAsia="Arial" w:hAnsi="Arial" w:cs="Arial"/>
              </w:rPr>
            </w:pPr>
          </w:p>
        </w:tc>
        <w:tc>
          <w:tcPr>
            <w:tcW w:w="3480"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t>I will interact with the other employees at the front desk and will try to coordinate with them to provide the best services to the customers. As the customers are considered to be the heart of a hotel, they must be given the services that they expect (</w:t>
            </w:r>
            <w:r w:rsidRPr="00003C42">
              <w:rPr>
                <w:rFonts w:ascii="Arial" w:eastAsia="Arial" w:hAnsi="Arial" w:cs="Arial"/>
                <w:color w:val="222222"/>
                <w:highlight w:val="white"/>
              </w:rPr>
              <w:t xml:space="preserve">Nikolskaya </w:t>
            </w:r>
            <w:r w:rsidRPr="00003C42">
              <w:rPr>
                <w:rFonts w:ascii="Arial" w:eastAsia="Arial" w:hAnsi="Arial" w:cs="Arial"/>
                <w:i/>
                <w:color w:val="222222"/>
                <w:highlight w:val="white"/>
              </w:rPr>
              <w:t>et al</w:t>
            </w:r>
            <w:r w:rsidRPr="00003C42">
              <w:rPr>
                <w:rFonts w:ascii="Arial" w:eastAsia="Arial" w:hAnsi="Arial" w:cs="Arial"/>
                <w:color w:val="222222"/>
                <w:highlight w:val="white"/>
              </w:rPr>
              <w:t>., 2022)</w:t>
            </w:r>
            <w:r w:rsidRPr="00003C42">
              <w:rPr>
                <w:rFonts w:ascii="Arial" w:eastAsia="Arial" w:hAnsi="Arial" w:cs="Arial"/>
              </w:rPr>
              <w:t xml:space="preserve">. Checking for queries will assist me </w:t>
            </w:r>
            <w:r w:rsidRPr="00003C42">
              <w:rPr>
                <w:rFonts w:ascii="Arial" w:eastAsia="Arial" w:hAnsi="Arial" w:cs="Arial"/>
              </w:rPr>
              <w:lastRenderedPageBreak/>
              <w:t>understand the needs of the customers. This way, I can fulfil the required needs of the customers. With the help of a technical team, I will create a customer forum where I will update the quotes of the customers. This will help me to analyse how many queries I have addressed and how much is still left. Keeping a technical update will help me to have a concrete record of my work.</w:t>
            </w:r>
          </w:p>
        </w:tc>
        <w:tc>
          <w:tcPr>
            <w:tcW w:w="3480"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lastRenderedPageBreak/>
              <w:t xml:space="preserve">The plan might be of great success as addressing the queries quickly of the customers can leave a positive impact in their minds. Also, taking a step ahead and keeping a technical record will help me to set a benchmark for my performance. </w:t>
            </w:r>
          </w:p>
        </w:tc>
        <w:tc>
          <w:tcPr>
            <w:tcW w:w="3480"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t xml:space="preserve">Solving the queries of the customers, I will try to reach out to the roots of the issue to know what caused this. This will help the organisation to not let rise the repetition of issues again and again. Mitigating the number of issues will help me to enhance my credibility as I am taking the initiative for this. Also, it </w:t>
            </w:r>
            <w:r w:rsidRPr="00003C42">
              <w:rPr>
                <w:rFonts w:ascii="Arial" w:eastAsia="Arial" w:hAnsi="Arial" w:cs="Arial"/>
              </w:rPr>
              <w:lastRenderedPageBreak/>
              <w:t>will improve the overall reputation of the organisation which may lead the customers in leaving a positive review and rating for our hotel. Positive reviews and feedbacks from customers have a ton of impact on attracting new customers as new customers research online before choosing a hotel (</w:t>
            </w:r>
            <w:r w:rsidRPr="00003C42">
              <w:rPr>
                <w:rFonts w:ascii="Arial" w:eastAsia="Arial" w:hAnsi="Arial" w:cs="Arial"/>
                <w:color w:val="222222"/>
                <w:highlight w:val="white"/>
              </w:rPr>
              <w:t xml:space="preserve">Ghani </w:t>
            </w:r>
            <w:r w:rsidRPr="00003C42">
              <w:rPr>
                <w:rFonts w:ascii="Arial" w:eastAsia="Arial" w:hAnsi="Arial" w:cs="Arial"/>
                <w:i/>
                <w:color w:val="222222"/>
                <w:highlight w:val="white"/>
              </w:rPr>
              <w:t>et al</w:t>
            </w:r>
            <w:r w:rsidRPr="00003C42">
              <w:rPr>
                <w:rFonts w:ascii="Arial" w:eastAsia="Arial" w:hAnsi="Arial" w:cs="Arial"/>
                <w:color w:val="222222"/>
                <w:highlight w:val="white"/>
              </w:rPr>
              <w:t>., (2022)</w:t>
            </w:r>
            <w:r w:rsidRPr="00003C42">
              <w:rPr>
                <w:rFonts w:ascii="Arial" w:eastAsia="Arial" w:hAnsi="Arial" w:cs="Arial"/>
              </w:rPr>
              <w:t xml:space="preserve">. </w:t>
            </w:r>
          </w:p>
        </w:tc>
      </w:tr>
    </w:tbl>
    <w:p w:rsidR="00D30020" w:rsidRPr="00003C42" w:rsidRDefault="00D30020" w:rsidP="00003C42">
      <w:pPr>
        <w:spacing w:after="0" w:line="360" w:lineRule="auto"/>
        <w:rPr>
          <w:rFonts w:ascii="Arial" w:hAnsi="Arial" w:cs="Arial"/>
          <w:b/>
        </w:rPr>
        <w:sectPr w:rsidR="00D30020" w:rsidRPr="00003C42">
          <w:pgSz w:w="16838" w:h="11906" w:orient="landscape"/>
          <w:pgMar w:top="1440" w:right="1077" w:bottom="1440" w:left="1077" w:header="709" w:footer="709" w:gutter="0"/>
          <w:cols w:space="720"/>
        </w:sectPr>
      </w:pPr>
    </w:p>
    <w:p w:rsidR="00D30020" w:rsidRPr="00003C42" w:rsidRDefault="002C7270" w:rsidP="00003C42">
      <w:pPr>
        <w:spacing w:after="0" w:line="360" w:lineRule="auto"/>
        <w:rPr>
          <w:rFonts w:ascii="Arial" w:hAnsi="Arial" w:cs="Arial"/>
          <w:b/>
        </w:rPr>
      </w:pPr>
      <w:r w:rsidRPr="00003C42">
        <w:rPr>
          <w:rFonts w:ascii="Arial" w:hAnsi="Arial" w:cs="Arial"/>
          <w:b/>
        </w:rPr>
        <w:lastRenderedPageBreak/>
        <w:t>Component Three:</w:t>
      </w:r>
    </w:p>
    <w:p w:rsidR="00D30020" w:rsidRPr="00003C42" w:rsidRDefault="002C7270" w:rsidP="00003C42">
      <w:pPr>
        <w:spacing w:after="0" w:line="360" w:lineRule="auto"/>
        <w:rPr>
          <w:rFonts w:ascii="Arial" w:hAnsi="Arial" w:cs="Arial"/>
          <w:b/>
          <w:color w:val="000000"/>
        </w:rPr>
      </w:pPr>
      <w:r w:rsidRPr="00003C42">
        <w:rPr>
          <w:rFonts w:ascii="Arial" w:hAnsi="Arial" w:cs="Arial"/>
          <w:b/>
          <w:color w:val="000000"/>
        </w:rPr>
        <w:t xml:space="preserve">Contribution to Overall Module Assessment: 50% </w:t>
      </w:r>
      <w:r w:rsidRPr="00003C42">
        <w:rPr>
          <w:rFonts w:ascii="Arial" w:hAnsi="Arial" w:cs="Arial"/>
          <w:b/>
          <w:i/>
          <w:color w:val="000000"/>
        </w:rPr>
        <w:t xml:space="preserve">(1000 </w:t>
      </w:r>
      <w:proofErr w:type="gramStart"/>
      <w:r w:rsidRPr="00003C42">
        <w:rPr>
          <w:rFonts w:ascii="Arial" w:hAnsi="Arial" w:cs="Arial"/>
          <w:b/>
          <w:i/>
          <w:color w:val="000000"/>
        </w:rPr>
        <w:t>words  +</w:t>
      </w:r>
      <w:proofErr w:type="gramEnd"/>
      <w:r w:rsidRPr="00003C42">
        <w:rPr>
          <w:rFonts w:ascii="Arial" w:hAnsi="Arial" w:cs="Arial"/>
          <w:b/>
          <w:i/>
          <w:color w:val="000000"/>
        </w:rPr>
        <w:t>/- 10%)</w:t>
      </w:r>
    </w:p>
    <w:p w:rsidR="00D30020" w:rsidRPr="00003C42" w:rsidRDefault="002C7270" w:rsidP="00003C42">
      <w:pPr>
        <w:widowControl w:val="0"/>
        <w:spacing w:after="0" w:line="360" w:lineRule="auto"/>
        <w:jc w:val="both"/>
        <w:rPr>
          <w:rFonts w:ascii="Arial" w:hAnsi="Arial" w:cs="Arial"/>
          <w:b/>
          <w:i/>
          <w:color w:val="000000"/>
        </w:rPr>
      </w:pPr>
      <w:r w:rsidRPr="00003C42">
        <w:rPr>
          <w:rFonts w:ascii="Arial" w:hAnsi="Arial" w:cs="Arial"/>
          <w:color w:val="000000"/>
          <w:highlight w:val="white"/>
        </w:rPr>
        <w:t xml:space="preserve">Writing in essay format - </w:t>
      </w:r>
      <w:r w:rsidRPr="00003C42">
        <w:rPr>
          <w:rFonts w:ascii="Arial" w:hAnsi="Arial" w:cs="Arial"/>
          <w:b/>
          <w:i/>
          <w:color w:val="000000"/>
          <w:highlight w:val="white"/>
        </w:rPr>
        <w:t>Describe the key elements that are required when considering these four elements of hotel operations:</w:t>
      </w:r>
    </w:p>
    <w:p w:rsidR="00D30020" w:rsidRPr="00003C42" w:rsidRDefault="00D30020" w:rsidP="00003C42">
      <w:pPr>
        <w:spacing w:after="0" w:line="360" w:lineRule="auto"/>
        <w:rPr>
          <w:rFonts w:ascii="Arial" w:hAnsi="Arial" w:cs="Arial"/>
          <w:b/>
          <w:color w:val="000000"/>
        </w:rPr>
      </w:pPr>
    </w:p>
    <w:tbl>
      <w:tblPr>
        <w:tblStyle w:val="a20"/>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F97245" w:rsidRPr="00003C42">
        <w:trPr>
          <w:trHeight w:val="495"/>
          <w:jc w:val="center"/>
        </w:trPr>
        <w:tc>
          <w:tcPr>
            <w:tcW w:w="9348" w:type="dxa"/>
          </w:tcPr>
          <w:p w:rsidR="00D30020" w:rsidRPr="00003C42" w:rsidRDefault="00D30020" w:rsidP="00003C42">
            <w:pPr>
              <w:widowControl w:val="0"/>
              <w:spacing w:line="360" w:lineRule="auto"/>
              <w:jc w:val="both"/>
              <w:rPr>
                <w:rFonts w:ascii="Arial" w:hAnsi="Arial" w:cs="Arial"/>
                <w:b/>
                <w:i/>
                <w:color w:val="000000"/>
              </w:rPr>
            </w:pPr>
          </w:p>
          <w:p w:rsidR="00D30020" w:rsidRPr="00003C42" w:rsidRDefault="002C7270" w:rsidP="00003C42">
            <w:pPr>
              <w:widowControl w:val="0"/>
              <w:spacing w:line="360" w:lineRule="auto"/>
              <w:jc w:val="both"/>
              <w:rPr>
                <w:rFonts w:ascii="Arial" w:hAnsi="Arial" w:cs="Arial"/>
                <w:b/>
                <w:i/>
                <w:color w:val="000000"/>
              </w:rPr>
            </w:pPr>
            <w:r w:rsidRPr="00003C42">
              <w:rPr>
                <w:rFonts w:ascii="Arial" w:hAnsi="Arial" w:cs="Arial"/>
                <w:b/>
                <w:i/>
                <w:color w:val="000000"/>
                <w:highlight w:val="white"/>
              </w:rPr>
              <w:t>Element 1 – Property Management Systems (PMS)</w:t>
            </w:r>
          </w:p>
          <w:p w:rsidR="00D30020" w:rsidRPr="00003C42" w:rsidRDefault="00D30020" w:rsidP="00003C42">
            <w:pPr>
              <w:spacing w:line="360" w:lineRule="auto"/>
              <w:rPr>
                <w:rFonts w:ascii="Arial" w:hAnsi="Arial" w:cs="Arial"/>
                <w:b/>
              </w:rPr>
            </w:pPr>
          </w:p>
        </w:tc>
      </w:tr>
      <w:tr w:rsidR="00F97245" w:rsidRPr="00003C42">
        <w:trPr>
          <w:trHeight w:val="495"/>
          <w:jc w:val="center"/>
        </w:trPr>
        <w:tc>
          <w:tcPr>
            <w:tcW w:w="9348" w:type="dxa"/>
          </w:tcPr>
          <w:p w:rsidR="00D30020" w:rsidRPr="00003C42" w:rsidRDefault="00D30020" w:rsidP="00003C42">
            <w:pPr>
              <w:spacing w:line="360" w:lineRule="auto"/>
              <w:jc w:val="center"/>
              <w:rPr>
                <w:rFonts w:ascii="Arial" w:hAnsi="Arial" w:cs="Arial"/>
                <w:b/>
              </w:rPr>
            </w:pPr>
          </w:p>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t xml:space="preserve">A property Management system is software which assists a hotel’s “reservation management” as well as administrative </w:t>
            </w:r>
            <w:r w:rsidR="00003C42" w:rsidRPr="00003C42">
              <w:rPr>
                <w:rFonts w:ascii="Arial" w:eastAsia="Arial" w:hAnsi="Arial" w:cs="Arial"/>
              </w:rPr>
              <w:t>tasks (</w:t>
            </w:r>
            <w:r w:rsidRPr="00003C42">
              <w:rPr>
                <w:rFonts w:ascii="Arial" w:eastAsia="Arial" w:hAnsi="Arial" w:cs="Arial"/>
                <w:highlight w:val="white"/>
              </w:rPr>
              <w:t>Lai, 2019</w:t>
            </w:r>
            <w:r w:rsidRPr="00003C42">
              <w:rPr>
                <w:rFonts w:ascii="Arial" w:eastAsia="Arial" w:hAnsi="Arial" w:cs="Arial"/>
                <w:color w:val="222222"/>
                <w:highlight w:val="white"/>
              </w:rPr>
              <w:t>)</w:t>
            </w:r>
            <w:r w:rsidRPr="00003C42">
              <w:rPr>
                <w:rFonts w:ascii="Arial" w:eastAsia="Arial" w:hAnsi="Arial" w:cs="Arial"/>
              </w:rPr>
              <w:t xml:space="preserve">. It is a system which enables a hotel to manage the capabilities of the front office. Therefore, this software is an assistant for the front desk executives of the hotel. They can register bookings, guest check-in, guest check-out, manage rooms, billing and so on. It is mostly used to control financial transactions as well as to control reservations. Therefore, finances and registrations are the key elements when using Property Management Systems. Technology has brought a huge revolution in these systems. According to a survey analysis of 2015, only 34% of hotels used software for registration, over 25% of hotels relied on pen and paper only and 16% of the hotels had no management at all. Whereas, today as of the year 2022, over 81.7% of the hotels have adopted at least one type of technology during the COVID-19 pandemic. On one hand, COVID-19 devastatingly impacted businesses and on the other side, it brought so many revolutionary changes in their activities. Hoteliers started for looking more innovative solutions for room bookings and mobile payments. Thereafter, they exposed themselves to Property Management Systems as an internet infrastructure. PMS is providing high data security to hotels while financial transactions. This is one of the major causes of the rapid increase in the usage of PMS. Collectively, these elements have helped the hotels to achieve increased customer satisfaction. Achieving customer satisfaction is the core of the business goals for hotels. </w:t>
            </w:r>
          </w:p>
        </w:tc>
      </w:tr>
      <w:tr w:rsidR="00F97245" w:rsidRPr="00003C42">
        <w:trPr>
          <w:trHeight w:val="495"/>
          <w:jc w:val="center"/>
        </w:trPr>
        <w:tc>
          <w:tcPr>
            <w:tcW w:w="9348" w:type="dxa"/>
          </w:tcPr>
          <w:p w:rsidR="00D30020" w:rsidRPr="00003C42" w:rsidRDefault="00D30020" w:rsidP="00003C42">
            <w:pPr>
              <w:widowControl w:val="0"/>
              <w:spacing w:line="360" w:lineRule="auto"/>
              <w:jc w:val="both"/>
              <w:rPr>
                <w:rFonts w:ascii="Arial" w:hAnsi="Arial" w:cs="Arial"/>
                <w:b/>
                <w:i/>
                <w:color w:val="000000"/>
                <w:highlight w:val="white"/>
              </w:rPr>
            </w:pPr>
          </w:p>
          <w:p w:rsidR="00D30020" w:rsidRPr="00003C42" w:rsidRDefault="002C7270" w:rsidP="00003C42">
            <w:pPr>
              <w:widowControl w:val="0"/>
              <w:spacing w:line="360" w:lineRule="auto"/>
              <w:jc w:val="both"/>
              <w:rPr>
                <w:rFonts w:ascii="Arial" w:hAnsi="Arial" w:cs="Arial"/>
                <w:b/>
                <w:i/>
                <w:color w:val="000000"/>
              </w:rPr>
            </w:pPr>
            <w:r w:rsidRPr="00003C42">
              <w:rPr>
                <w:rFonts w:ascii="Arial" w:hAnsi="Arial" w:cs="Arial"/>
                <w:b/>
                <w:i/>
                <w:color w:val="000000"/>
                <w:highlight w:val="white"/>
              </w:rPr>
              <w:t>Element 2 – Hotel Reputation</w:t>
            </w:r>
          </w:p>
          <w:p w:rsidR="00D30020" w:rsidRPr="00003C42" w:rsidRDefault="00D30020" w:rsidP="00003C42">
            <w:pPr>
              <w:spacing w:line="360" w:lineRule="auto"/>
              <w:rPr>
                <w:rFonts w:ascii="Arial" w:hAnsi="Arial" w:cs="Arial"/>
                <w:b/>
              </w:rPr>
            </w:pPr>
          </w:p>
        </w:tc>
      </w:tr>
      <w:tr w:rsidR="00F97245" w:rsidRPr="00003C42">
        <w:trPr>
          <w:trHeight w:val="495"/>
          <w:jc w:val="center"/>
        </w:trPr>
        <w:tc>
          <w:tcPr>
            <w:tcW w:w="9348" w:type="dxa"/>
          </w:tcPr>
          <w:p w:rsidR="00D30020" w:rsidRPr="00003C42" w:rsidRDefault="002C7270" w:rsidP="00003C42">
            <w:pPr>
              <w:spacing w:line="360" w:lineRule="auto"/>
              <w:jc w:val="both"/>
              <w:rPr>
                <w:rFonts w:ascii="Arial" w:hAnsi="Arial" w:cs="Arial"/>
                <w:b/>
              </w:rPr>
            </w:pPr>
            <w:r w:rsidRPr="00003C42">
              <w:rPr>
                <w:rFonts w:ascii="Arial" w:eastAsia="Arial" w:hAnsi="Arial" w:cs="Arial"/>
              </w:rPr>
              <w:t>Hotel reputation means evaluating as well as monitoring how the hotel is perceived by the customers (</w:t>
            </w:r>
            <w:r w:rsidRPr="00003C42">
              <w:rPr>
                <w:rFonts w:ascii="Arial" w:eastAsia="Arial" w:hAnsi="Arial" w:cs="Arial"/>
                <w:highlight w:val="white"/>
              </w:rPr>
              <w:t xml:space="preserve">Anagnostopoulou </w:t>
            </w:r>
            <w:r w:rsidRPr="00003C42">
              <w:rPr>
                <w:rFonts w:ascii="Arial" w:eastAsia="Arial" w:hAnsi="Arial" w:cs="Arial"/>
                <w:i/>
                <w:highlight w:val="white"/>
              </w:rPr>
              <w:t>et al</w:t>
            </w:r>
            <w:r w:rsidRPr="00003C42">
              <w:rPr>
                <w:rFonts w:ascii="Arial" w:eastAsia="Arial" w:hAnsi="Arial" w:cs="Arial"/>
                <w:highlight w:val="white"/>
              </w:rPr>
              <w:t>., 2019)</w:t>
            </w:r>
            <w:r w:rsidRPr="00003C42">
              <w:rPr>
                <w:rFonts w:ascii="Arial" w:eastAsia="Arial" w:hAnsi="Arial" w:cs="Arial"/>
              </w:rPr>
              <w:t xml:space="preserve">. After the advent of new media, this </w:t>
            </w:r>
            <w:r w:rsidRPr="00003C42">
              <w:rPr>
                <w:rFonts w:ascii="Arial" w:eastAsia="Arial" w:hAnsi="Arial" w:cs="Arial"/>
              </w:rPr>
              <w:lastRenderedPageBreak/>
              <w:t>perception mainly concerns the online medium. For instance, the online feedbacks, reviews and ratings of the customers have a greater impact on the reputation of a hotel in the market. It is estimated, that people tend to research online before registering or choosing any hotels. Therefore, having a concrete online reputation is very crucial in today’s context of the hospitality industry. A positive perception makes the customers loyal to the company. Additionally, it helps an organisation gain a competiti</w:t>
            </w:r>
            <w:r w:rsidR="00003C42" w:rsidRPr="00003C42">
              <w:rPr>
                <w:rFonts w:ascii="Arial" w:eastAsia="Arial" w:hAnsi="Arial" w:cs="Arial"/>
              </w:rPr>
              <w:t>ve advantage over their rivals.</w:t>
            </w:r>
          </w:p>
        </w:tc>
      </w:tr>
      <w:tr w:rsidR="00F97245" w:rsidRPr="00003C42">
        <w:trPr>
          <w:trHeight w:val="454"/>
          <w:jc w:val="center"/>
        </w:trPr>
        <w:tc>
          <w:tcPr>
            <w:tcW w:w="9348" w:type="dxa"/>
          </w:tcPr>
          <w:p w:rsidR="00D30020" w:rsidRPr="00003C42" w:rsidRDefault="00D30020" w:rsidP="00003C42">
            <w:pPr>
              <w:spacing w:line="360" w:lineRule="auto"/>
              <w:rPr>
                <w:rFonts w:ascii="Arial" w:hAnsi="Arial" w:cs="Arial"/>
                <w:b/>
              </w:rPr>
            </w:pPr>
          </w:p>
          <w:p w:rsidR="00D30020" w:rsidRPr="00003C42" w:rsidRDefault="002C7270" w:rsidP="00003C42">
            <w:pPr>
              <w:widowControl w:val="0"/>
              <w:spacing w:line="360" w:lineRule="auto"/>
              <w:jc w:val="both"/>
              <w:rPr>
                <w:rFonts w:ascii="Arial" w:hAnsi="Arial" w:cs="Arial"/>
                <w:b/>
                <w:i/>
                <w:color w:val="000000"/>
              </w:rPr>
            </w:pPr>
            <w:r w:rsidRPr="00003C42">
              <w:rPr>
                <w:rFonts w:ascii="Arial" w:hAnsi="Arial" w:cs="Arial"/>
                <w:b/>
                <w:i/>
                <w:color w:val="000000"/>
                <w:highlight w:val="white"/>
              </w:rPr>
              <w:t xml:space="preserve">Element 3 - Communication </w:t>
            </w:r>
          </w:p>
          <w:p w:rsidR="00D30020" w:rsidRPr="00003C42" w:rsidRDefault="00D30020" w:rsidP="00003C42">
            <w:pPr>
              <w:spacing w:line="360" w:lineRule="auto"/>
              <w:rPr>
                <w:rFonts w:ascii="Arial" w:hAnsi="Arial" w:cs="Arial"/>
                <w:b/>
              </w:rPr>
            </w:pPr>
          </w:p>
        </w:tc>
      </w:tr>
      <w:tr w:rsidR="00F97245" w:rsidRPr="00003C42">
        <w:trPr>
          <w:trHeight w:val="495"/>
          <w:jc w:val="center"/>
        </w:trPr>
        <w:tc>
          <w:tcPr>
            <w:tcW w:w="9348" w:type="dxa"/>
          </w:tcPr>
          <w:p w:rsidR="00D30020" w:rsidRPr="00003C42" w:rsidRDefault="00D30020" w:rsidP="00003C42">
            <w:pPr>
              <w:spacing w:line="360" w:lineRule="auto"/>
              <w:jc w:val="center"/>
              <w:rPr>
                <w:rFonts w:ascii="Arial" w:hAnsi="Arial" w:cs="Arial"/>
                <w:b/>
              </w:rPr>
            </w:pPr>
          </w:p>
          <w:p w:rsidR="00D30020" w:rsidRPr="00003C42" w:rsidRDefault="002C7270" w:rsidP="00003C42">
            <w:pPr>
              <w:widowControl w:val="0"/>
              <w:spacing w:line="360" w:lineRule="auto"/>
              <w:jc w:val="both"/>
              <w:rPr>
                <w:rFonts w:ascii="Arial" w:eastAsia="Arial" w:hAnsi="Arial" w:cs="Arial"/>
              </w:rPr>
            </w:pPr>
            <w:r w:rsidRPr="00003C42">
              <w:rPr>
                <w:rFonts w:ascii="Arial" w:eastAsia="Arial" w:hAnsi="Arial" w:cs="Arial"/>
                <w:highlight w:val="white"/>
              </w:rPr>
              <w:t xml:space="preserve">When it comes to the role of front desk executives at hotels, communication is considered to be an art. The end goal of communication is to achieve the desired result as intended by the customer. An executive must be able to resolve the curiosity, query or issue of the customers through their communication skills. The key elements of communication for front desk executives are active listening, the art of being clear and concise, good non-verbal communication skills and taking feedback. For effective communication, the executives need to be active </w:t>
            </w:r>
            <w:proofErr w:type="gramStart"/>
            <w:r w:rsidRPr="00003C42">
              <w:rPr>
                <w:rFonts w:ascii="Arial" w:eastAsia="Arial" w:hAnsi="Arial" w:cs="Arial"/>
                <w:highlight w:val="white"/>
              </w:rPr>
              <w:t>listeners</w:t>
            </w:r>
            <w:proofErr w:type="gramEnd"/>
            <w:r w:rsidRPr="00003C42">
              <w:rPr>
                <w:rFonts w:ascii="Arial" w:eastAsia="Arial" w:hAnsi="Arial" w:cs="Arial"/>
                <w:highlight w:val="white"/>
              </w:rPr>
              <w:t xml:space="preserve"> firsts. Active listening facilitates listening with an open mind and attentiveness to the speaker. Thereafter, the executive needs to address the issue clearly and concisely. The customers do not have the patience to listen to long instructions for their problems. therefore, an executive need to be as concrete as they can to sound more intelligent and conscious. In the hospitality industry, customer service and satisfaction are considered to be paramount (Islam </w:t>
            </w:r>
            <w:r w:rsidRPr="00003C42">
              <w:rPr>
                <w:rFonts w:ascii="Arial" w:eastAsia="Arial" w:hAnsi="Arial" w:cs="Arial"/>
                <w:i/>
                <w:highlight w:val="white"/>
              </w:rPr>
              <w:t>et al</w:t>
            </w:r>
            <w:r w:rsidRPr="00003C42">
              <w:rPr>
                <w:rFonts w:ascii="Arial" w:eastAsia="Arial" w:hAnsi="Arial" w:cs="Arial"/>
                <w:highlight w:val="white"/>
              </w:rPr>
              <w:t xml:space="preserve">., 2021). Communication has the power to resolve any conflicts that may arise in the workplace. Communication is thus no less than a weapon in the hospitality industry. The hotel industry involves internal as well as external communication. Internal communication indulges its employees, managers and departments. Whereas, external communication involves interaction between the organisation and various stakeholders. Both of these communications are performed in a strategic way to accomplish the goals of the company. </w:t>
            </w:r>
          </w:p>
        </w:tc>
      </w:tr>
      <w:tr w:rsidR="00F97245" w:rsidRPr="00003C42">
        <w:trPr>
          <w:trHeight w:val="495"/>
          <w:jc w:val="center"/>
        </w:trPr>
        <w:tc>
          <w:tcPr>
            <w:tcW w:w="9348" w:type="dxa"/>
          </w:tcPr>
          <w:p w:rsidR="00D30020" w:rsidRPr="00003C42" w:rsidRDefault="00D30020" w:rsidP="00003C42">
            <w:pPr>
              <w:spacing w:line="360" w:lineRule="auto"/>
              <w:rPr>
                <w:rFonts w:ascii="Arial" w:hAnsi="Arial" w:cs="Arial"/>
                <w:b/>
              </w:rPr>
            </w:pPr>
          </w:p>
          <w:p w:rsidR="00D30020" w:rsidRPr="00003C42" w:rsidRDefault="002C7270" w:rsidP="00003C42">
            <w:pPr>
              <w:widowControl w:val="0"/>
              <w:spacing w:line="360" w:lineRule="auto"/>
              <w:jc w:val="both"/>
              <w:rPr>
                <w:rFonts w:ascii="Arial" w:hAnsi="Arial" w:cs="Arial"/>
                <w:b/>
                <w:i/>
                <w:color w:val="000000"/>
                <w:highlight w:val="white"/>
              </w:rPr>
            </w:pPr>
            <w:r w:rsidRPr="00003C42">
              <w:rPr>
                <w:rFonts w:ascii="Arial" w:hAnsi="Arial" w:cs="Arial"/>
                <w:b/>
                <w:i/>
                <w:color w:val="000000"/>
                <w:highlight w:val="white"/>
              </w:rPr>
              <w:t xml:space="preserve">Element 4 - Staffing </w:t>
            </w:r>
          </w:p>
          <w:p w:rsidR="00D30020" w:rsidRPr="00003C42" w:rsidRDefault="00D30020" w:rsidP="00003C42">
            <w:pPr>
              <w:spacing w:line="360" w:lineRule="auto"/>
              <w:rPr>
                <w:rFonts w:ascii="Arial" w:hAnsi="Arial" w:cs="Arial"/>
                <w:b/>
              </w:rPr>
            </w:pPr>
          </w:p>
        </w:tc>
      </w:tr>
      <w:tr w:rsidR="00F97245" w:rsidRPr="00003C42">
        <w:trPr>
          <w:trHeight w:val="495"/>
          <w:jc w:val="center"/>
        </w:trPr>
        <w:tc>
          <w:tcPr>
            <w:tcW w:w="9348" w:type="dxa"/>
          </w:tcPr>
          <w:p w:rsidR="00D30020" w:rsidRPr="00003C42" w:rsidRDefault="002C7270" w:rsidP="00003C42">
            <w:pPr>
              <w:spacing w:line="360" w:lineRule="auto"/>
              <w:jc w:val="both"/>
              <w:rPr>
                <w:rFonts w:ascii="Arial" w:eastAsia="Arial" w:hAnsi="Arial" w:cs="Arial"/>
              </w:rPr>
            </w:pPr>
            <w:r w:rsidRPr="00003C42">
              <w:rPr>
                <w:rFonts w:ascii="Arial" w:eastAsia="Arial" w:hAnsi="Arial" w:cs="Arial"/>
              </w:rPr>
              <w:t xml:space="preserve">Staffing is a process which involves acquiring, employing as well as retaining a </w:t>
            </w:r>
            <w:r w:rsidRPr="00003C42">
              <w:rPr>
                <w:rFonts w:ascii="Arial" w:eastAsia="Arial" w:hAnsi="Arial" w:cs="Arial"/>
              </w:rPr>
              <w:lastRenderedPageBreak/>
              <w:t>workforce in the organisation. Each element of staffing is significant, as retaining efficient employees is as important as hiring good ones. The hotel industry evaluates the skills and capabilities of candidates as per the current hospitality standard before hiring them. For the job role of front desk executive, the hotel industry analyses a candidate’s speech, telephone manner, voice modulation skills, problem-solving, decision-making and ability to work under pressure. This procedure is carried forward by the management of the organisation. The management requires to be up to date with the specifications of the job role. They must look for the keywords in the resumes of candidates whether they match the job role or not. Prior experience in the job role adds to the benefit of the organisation as the candidate is familiar with professionalism. The management must take a practical evaluation test of the candidates to understand their practical skills. It will assist the management to understand the capabilities of a candidate. One thing that should always be remembered by managers is that “Quality wins over Quantity” (</w:t>
            </w:r>
            <w:r w:rsidRPr="00003C42">
              <w:rPr>
                <w:rFonts w:ascii="Arial" w:eastAsia="Arial" w:hAnsi="Arial" w:cs="Arial"/>
                <w:highlight w:val="white"/>
              </w:rPr>
              <w:t xml:space="preserve">Kucukusta </w:t>
            </w:r>
            <w:r w:rsidRPr="00003C42">
              <w:rPr>
                <w:rFonts w:ascii="Arial" w:eastAsia="Arial" w:hAnsi="Arial" w:cs="Arial"/>
                <w:i/>
                <w:highlight w:val="white"/>
              </w:rPr>
              <w:t>et al</w:t>
            </w:r>
            <w:r w:rsidRPr="00003C42">
              <w:rPr>
                <w:rFonts w:ascii="Arial" w:eastAsia="Arial" w:hAnsi="Arial" w:cs="Arial"/>
                <w:highlight w:val="white"/>
              </w:rPr>
              <w:t>., 2019)</w:t>
            </w:r>
            <w:r w:rsidRPr="00003C42">
              <w:rPr>
                <w:rFonts w:ascii="Arial" w:eastAsia="Arial" w:hAnsi="Arial" w:cs="Arial"/>
              </w:rPr>
              <w:t>. Therefore, the quality of the candidates must be focussed more rather than just hiring several employees passively. Focussing on quality means having the right fit for the job role. An organisation should not be overstaffed with inefficient employees. This may also lead to unexpected layoffs sometimes which tarnishes the reputation of an organisation. Hence, the first step before hiring must include a critical analysis of goals as well as a job description. This element of staffing is considered to be the backbone of an organisation’s human resource management. The process of hiring can be of two types that is internal hiring and external hiring. Internal hiring is usually faster as well cheaper as it involves the existing employees from the different departments. On the other hand, external hiring involves an open hiring process for outsiders too. It is more expensive than internal hiring but is more effective. Internal hiring may not lead an organisation to move toward innovation and growth. Whereas, external hiring may open doors for new and fresh talent to the organisation.</w:t>
            </w:r>
          </w:p>
        </w:tc>
      </w:tr>
    </w:tbl>
    <w:p w:rsidR="00D30020" w:rsidRPr="00003C42" w:rsidRDefault="00D30020" w:rsidP="00003C42">
      <w:pPr>
        <w:spacing w:after="0" w:line="360" w:lineRule="auto"/>
        <w:ind w:left="-284"/>
        <w:rPr>
          <w:rFonts w:ascii="Arial" w:hAnsi="Arial" w:cs="Arial"/>
          <w:b/>
        </w:rPr>
      </w:pPr>
    </w:p>
    <w:tbl>
      <w:tblPr>
        <w:tblStyle w:val="a30"/>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97245" w:rsidRPr="00003C42">
        <w:tc>
          <w:tcPr>
            <w:tcW w:w="4508" w:type="dxa"/>
          </w:tcPr>
          <w:p w:rsidR="00D30020" w:rsidRPr="00003C42" w:rsidRDefault="002C7270" w:rsidP="00003C42">
            <w:pPr>
              <w:spacing w:line="360" w:lineRule="auto"/>
              <w:jc w:val="center"/>
              <w:rPr>
                <w:rFonts w:ascii="Arial" w:hAnsi="Arial" w:cs="Arial"/>
                <w:b/>
              </w:rPr>
            </w:pPr>
            <w:r w:rsidRPr="00003C42">
              <w:rPr>
                <w:rFonts w:ascii="Arial" w:hAnsi="Arial" w:cs="Arial"/>
                <w:b/>
              </w:rPr>
              <w:tab/>
              <w:t>Word Count</w:t>
            </w:r>
          </w:p>
        </w:tc>
        <w:tc>
          <w:tcPr>
            <w:tcW w:w="4508" w:type="dxa"/>
          </w:tcPr>
          <w:p w:rsidR="00D30020" w:rsidRPr="00003C42" w:rsidRDefault="00003C42" w:rsidP="00003C42">
            <w:pPr>
              <w:spacing w:line="360" w:lineRule="auto"/>
              <w:jc w:val="center"/>
              <w:rPr>
                <w:rFonts w:ascii="Arial" w:hAnsi="Arial" w:cs="Arial"/>
                <w:b/>
              </w:rPr>
            </w:pPr>
            <w:r>
              <w:rPr>
                <w:rFonts w:ascii="Arial" w:hAnsi="Arial" w:cs="Arial"/>
                <w:b/>
              </w:rPr>
              <w:t>985</w:t>
            </w:r>
          </w:p>
        </w:tc>
      </w:tr>
    </w:tbl>
    <w:p w:rsidR="00D30020" w:rsidRPr="00003C42" w:rsidRDefault="00D30020" w:rsidP="00003C42">
      <w:pPr>
        <w:spacing w:after="0" w:line="360" w:lineRule="auto"/>
        <w:ind w:left="-284"/>
        <w:rPr>
          <w:rFonts w:ascii="Arial" w:hAnsi="Arial" w:cs="Arial"/>
          <w:b/>
        </w:rPr>
      </w:pPr>
    </w:p>
    <w:p w:rsidR="00D30020" w:rsidRPr="00003C42" w:rsidRDefault="002C7270" w:rsidP="00003C42">
      <w:pPr>
        <w:pStyle w:val="1"/>
        <w:spacing w:before="0" w:line="360" w:lineRule="auto"/>
        <w:rPr>
          <w:rFonts w:ascii="Arial" w:eastAsia="Times New Roman" w:hAnsi="Arial" w:cs="Arial"/>
          <w:sz w:val="24"/>
          <w:szCs w:val="24"/>
        </w:rPr>
      </w:pPr>
      <w:r w:rsidRPr="00003C42">
        <w:rPr>
          <w:rFonts w:ascii="Arial" w:hAnsi="Arial" w:cs="Arial"/>
          <w:sz w:val="24"/>
          <w:szCs w:val="24"/>
        </w:rPr>
        <w:br w:type="page"/>
      </w:r>
    </w:p>
    <w:p w:rsidR="002C0F96" w:rsidRPr="00003C42" w:rsidRDefault="002C7270" w:rsidP="00003C42">
      <w:pPr>
        <w:pStyle w:val="1"/>
        <w:spacing w:before="0" w:line="360" w:lineRule="auto"/>
        <w:rPr>
          <w:rFonts w:ascii="Arial" w:eastAsia="Times New Roman" w:hAnsi="Arial" w:cs="Arial"/>
          <w:b/>
          <w:color w:val="000000"/>
          <w:sz w:val="24"/>
          <w:szCs w:val="24"/>
        </w:rPr>
      </w:pPr>
      <w:r w:rsidRPr="00003C42">
        <w:rPr>
          <w:rFonts w:ascii="Arial" w:eastAsia="Times New Roman" w:hAnsi="Arial" w:cs="Arial"/>
          <w:b/>
          <w:color w:val="000000"/>
          <w:sz w:val="24"/>
          <w:szCs w:val="24"/>
        </w:rPr>
        <w:lastRenderedPageBreak/>
        <w:t xml:space="preserve">References </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Al-</w:t>
      </w:r>
      <w:proofErr w:type="spellStart"/>
      <w:r w:rsidRPr="00003C42">
        <w:rPr>
          <w:rFonts w:ascii="Arial" w:eastAsia="Arial" w:hAnsi="Arial" w:cs="Arial"/>
          <w:highlight w:val="white"/>
        </w:rPr>
        <w:t>Kurdi</w:t>
      </w:r>
      <w:proofErr w:type="spellEnd"/>
      <w:r w:rsidRPr="00003C42">
        <w:rPr>
          <w:rFonts w:ascii="Arial" w:eastAsia="Arial" w:hAnsi="Arial" w:cs="Arial"/>
          <w:highlight w:val="white"/>
        </w:rPr>
        <w:t>, O.F., El-</w:t>
      </w:r>
      <w:proofErr w:type="spellStart"/>
      <w:r w:rsidRPr="00003C42">
        <w:rPr>
          <w:rFonts w:ascii="Arial" w:eastAsia="Arial" w:hAnsi="Arial" w:cs="Arial"/>
          <w:highlight w:val="white"/>
        </w:rPr>
        <w:t>Haddadeh</w:t>
      </w:r>
      <w:proofErr w:type="spellEnd"/>
      <w:r w:rsidRPr="00003C42">
        <w:rPr>
          <w:rFonts w:ascii="Arial" w:eastAsia="Arial" w:hAnsi="Arial" w:cs="Arial"/>
          <w:highlight w:val="white"/>
        </w:rPr>
        <w:t xml:space="preserve">, R. and Eldabi, T., (2020). The role of organisational climate in managing knowledge sharing among academics in higher education. </w:t>
      </w:r>
      <w:r w:rsidRPr="00003C42">
        <w:rPr>
          <w:rFonts w:ascii="Arial" w:eastAsia="Arial" w:hAnsi="Arial" w:cs="Arial"/>
          <w:i/>
          <w:highlight w:val="white"/>
        </w:rPr>
        <w:t>International Journal of Information Management</w:t>
      </w:r>
      <w:r w:rsidRPr="00003C42">
        <w:rPr>
          <w:rFonts w:ascii="Arial" w:eastAsia="Arial" w:hAnsi="Arial" w:cs="Arial"/>
          <w:highlight w:val="white"/>
        </w:rPr>
        <w:t xml:space="preserve">, </w:t>
      </w:r>
      <w:r w:rsidRPr="00003C42">
        <w:rPr>
          <w:rFonts w:ascii="Arial" w:eastAsia="Arial" w:hAnsi="Arial" w:cs="Arial"/>
          <w:i/>
          <w:highlight w:val="white"/>
        </w:rPr>
        <w:t>50</w:t>
      </w:r>
      <w:r w:rsidRPr="00003C42">
        <w:rPr>
          <w:rFonts w:ascii="Arial" w:eastAsia="Arial" w:hAnsi="Arial" w:cs="Arial"/>
          <w:highlight w:val="white"/>
        </w:rPr>
        <w:t>, pp.217-227.</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Anagnostopoulou, S.C., Buhalis, D., Kountouri, I.L., Manousakis, E.G. and Tsekrekos, A.E., 2019. The impact of online reputation on hotel profitability. </w:t>
      </w:r>
      <w:r w:rsidRPr="00003C42">
        <w:rPr>
          <w:rFonts w:ascii="Arial" w:eastAsia="Arial" w:hAnsi="Arial" w:cs="Arial"/>
          <w:i/>
          <w:highlight w:val="white"/>
        </w:rPr>
        <w:t>International Journal of Contemporary Hospitality Management</w:t>
      </w:r>
      <w:r w:rsidRPr="00003C42">
        <w:rPr>
          <w:rFonts w:ascii="Arial" w:eastAsia="Arial" w:hAnsi="Arial" w:cs="Arial"/>
          <w:highlight w:val="white"/>
        </w:rPr>
        <w:t xml:space="preserve">, </w:t>
      </w:r>
      <w:r w:rsidRPr="00003C42">
        <w:rPr>
          <w:rFonts w:ascii="Arial" w:eastAsia="Arial" w:hAnsi="Arial" w:cs="Arial"/>
          <w:i/>
          <w:highlight w:val="white"/>
        </w:rPr>
        <w:t>32</w:t>
      </w:r>
      <w:r w:rsidRPr="00003C42">
        <w:rPr>
          <w:rFonts w:ascii="Arial" w:eastAsia="Arial" w:hAnsi="Arial" w:cs="Arial"/>
          <w:highlight w:val="white"/>
        </w:rPr>
        <w:t>(1), pp.20-39.</w:t>
      </w:r>
    </w:p>
    <w:p w:rsidR="00003C42" w:rsidRPr="00003C42" w:rsidRDefault="00003C42" w:rsidP="00003C42">
      <w:pPr>
        <w:spacing w:after="0" w:line="360" w:lineRule="auto"/>
        <w:jc w:val="both"/>
        <w:rPr>
          <w:rFonts w:ascii="Arial" w:eastAsia="Arial" w:hAnsi="Arial" w:cs="Arial"/>
        </w:rPr>
      </w:pPr>
      <w:r w:rsidRPr="00003C42">
        <w:rPr>
          <w:rFonts w:ascii="Arial" w:eastAsia="Arial" w:hAnsi="Arial" w:cs="Arial"/>
        </w:rPr>
        <w:t>Bardi, J. (2010) Hotel FrontOffice Management, Wiley, London</w:t>
      </w:r>
    </w:p>
    <w:p w:rsidR="00003C42" w:rsidRPr="00003C42" w:rsidRDefault="00003C42" w:rsidP="00003C42">
      <w:pPr>
        <w:spacing w:after="0" w:line="360" w:lineRule="auto"/>
        <w:jc w:val="both"/>
        <w:rPr>
          <w:rFonts w:ascii="Arial" w:eastAsia="Arial" w:hAnsi="Arial" w:cs="Arial"/>
        </w:rPr>
      </w:pPr>
      <w:r w:rsidRPr="00003C42">
        <w:rPr>
          <w:rFonts w:ascii="Arial" w:eastAsia="Arial" w:hAnsi="Arial" w:cs="Arial"/>
        </w:rPr>
        <w:t>Corgel, JB, Sturman, MC &amp; Verma, R. (2011) The Cornell School of Hotel Administration on Hospitality: Cutting Edge</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Ghani, B., Zada, M., Memon, K.R., Ullah, R., Khattak, A., Han, H., Ariza-Montes, A. and Araya-Castillo, L., (2022). Challenges and strategies for employee retention in the hospitality industry: A review. </w:t>
      </w:r>
      <w:r w:rsidRPr="00003C42">
        <w:rPr>
          <w:rFonts w:ascii="Arial" w:eastAsia="Arial" w:hAnsi="Arial" w:cs="Arial"/>
          <w:i/>
          <w:highlight w:val="white"/>
        </w:rPr>
        <w:t>Sustainability</w:t>
      </w:r>
      <w:r w:rsidRPr="00003C42">
        <w:rPr>
          <w:rFonts w:ascii="Arial" w:eastAsia="Arial" w:hAnsi="Arial" w:cs="Arial"/>
          <w:highlight w:val="white"/>
        </w:rPr>
        <w:t xml:space="preserve">, </w:t>
      </w:r>
      <w:r w:rsidRPr="00003C42">
        <w:rPr>
          <w:rFonts w:ascii="Arial" w:eastAsia="Arial" w:hAnsi="Arial" w:cs="Arial"/>
          <w:i/>
          <w:highlight w:val="white"/>
        </w:rPr>
        <w:t>14</w:t>
      </w:r>
      <w:r w:rsidRPr="00003C42">
        <w:rPr>
          <w:rFonts w:ascii="Arial" w:eastAsia="Arial" w:hAnsi="Arial" w:cs="Arial"/>
          <w:highlight w:val="white"/>
        </w:rPr>
        <w:t>(5), p.2885.</w:t>
      </w:r>
    </w:p>
    <w:p w:rsidR="00003C42" w:rsidRPr="00003C42" w:rsidRDefault="00003C42" w:rsidP="00003C42">
      <w:pPr>
        <w:spacing w:after="0" w:line="360" w:lineRule="auto"/>
        <w:jc w:val="both"/>
        <w:rPr>
          <w:rFonts w:ascii="Arial" w:eastAsia="Arial" w:hAnsi="Arial" w:cs="Arial"/>
        </w:rPr>
      </w:pPr>
      <w:r w:rsidRPr="00003C42">
        <w:rPr>
          <w:rFonts w:ascii="Arial" w:eastAsia="Arial" w:hAnsi="Arial" w:cs="Arial"/>
        </w:rPr>
        <w:t>Hammer, J. (2016) Revenue superstar! The simple rules of hotel revenue management. Great Britain: Amazon.</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Huang, A. and Baker, M., (2021). Exploring skill-based career transitions for entry-level hospitality and tourism workers. </w:t>
      </w:r>
      <w:r w:rsidRPr="00003C42">
        <w:rPr>
          <w:rFonts w:ascii="Arial" w:eastAsia="Arial" w:hAnsi="Arial" w:cs="Arial"/>
          <w:i/>
          <w:highlight w:val="white"/>
        </w:rPr>
        <w:t>Journal of Hospitality and Tourism Management</w:t>
      </w:r>
      <w:r w:rsidRPr="00003C42">
        <w:rPr>
          <w:rFonts w:ascii="Arial" w:eastAsia="Arial" w:hAnsi="Arial" w:cs="Arial"/>
          <w:highlight w:val="white"/>
        </w:rPr>
        <w:t xml:space="preserve">, </w:t>
      </w:r>
      <w:r w:rsidRPr="00003C42">
        <w:rPr>
          <w:rFonts w:ascii="Arial" w:eastAsia="Arial" w:hAnsi="Arial" w:cs="Arial"/>
          <w:i/>
          <w:highlight w:val="white"/>
        </w:rPr>
        <w:t>48</w:t>
      </w:r>
      <w:r w:rsidRPr="00003C42">
        <w:rPr>
          <w:rFonts w:ascii="Arial" w:eastAsia="Arial" w:hAnsi="Arial" w:cs="Arial"/>
          <w:highlight w:val="white"/>
        </w:rPr>
        <w:t>, pp.368-373.</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Islam, M.S. and Kirillova, K., 2021. Nonverbal communication in hotels as a medium of experience co-creation. </w:t>
      </w:r>
      <w:r w:rsidRPr="00003C42">
        <w:rPr>
          <w:rFonts w:ascii="Arial" w:eastAsia="Arial" w:hAnsi="Arial" w:cs="Arial"/>
          <w:i/>
          <w:highlight w:val="white"/>
        </w:rPr>
        <w:t>Tourism Management</w:t>
      </w:r>
      <w:r w:rsidRPr="00003C42">
        <w:rPr>
          <w:rFonts w:ascii="Arial" w:eastAsia="Arial" w:hAnsi="Arial" w:cs="Arial"/>
          <w:highlight w:val="white"/>
        </w:rPr>
        <w:t xml:space="preserve">, </w:t>
      </w:r>
      <w:r w:rsidRPr="00003C42">
        <w:rPr>
          <w:rFonts w:ascii="Arial" w:eastAsia="Arial" w:hAnsi="Arial" w:cs="Arial"/>
          <w:i/>
          <w:highlight w:val="white"/>
        </w:rPr>
        <w:t>87</w:t>
      </w:r>
      <w:r w:rsidRPr="00003C42">
        <w:rPr>
          <w:rFonts w:ascii="Arial" w:eastAsia="Arial" w:hAnsi="Arial" w:cs="Arial"/>
          <w:highlight w:val="white"/>
        </w:rPr>
        <w:t>, p.104363.</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Islam, M.S. and Kirillova, K., 2021. Nonverbal communication in hotels as a medium of experience co-creation. </w:t>
      </w:r>
      <w:r w:rsidRPr="00003C42">
        <w:rPr>
          <w:rFonts w:ascii="Arial" w:eastAsia="Arial" w:hAnsi="Arial" w:cs="Arial"/>
          <w:i/>
          <w:highlight w:val="white"/>
        </w:rPr>
        <w:t>Tourism Management</w:t>
      </w:r>
      <w:r w:rsidRPr="00003C42">
        <w:rPr>
          <w:rFonts w:ascii="Arial" w:eastAsia="Arial" w:hAnsi="Arial" w:cs="Arial"/>
          <w:highlight w:val="white"/>
        </w:rPr>
        <w:t xml:space="preserve">, </w:t>
      </w:r>
      <w:r w:rsidRPr="00003C42">
        <w:rPr>
          <w:rFonts w:ascii="Arial" w:eastAsia="Arial" w:hAnsi="Arial" w:cs="Arial"/>
          <w:i/>
          <w:highlight w:val="white"/>
        </w:rPr>
        <w:t>87</w:t>
      </w:r>
      <w:r w:rsidRPr="00003C42">
        <w:rPr>
          <w:rFonts w:ascii="Arial" w:eastAsia="Arial" w:hAnsi="Arial" w:cs="Arial"/>
          <w:highlight w:val="white"/>
        </w:rPr>
        <w:t>, p.104363.</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Johnston, R Clark, G. Shulver, M. (2012) Service Operations Management, Pearson, London Vallen, G. &amp; Vallen, J</w:t>
      </w:r>
      <w:proofErr w:type="gramStart"/>
      <w:r w:rsidRPr="00003C42">
        <w:rPr>
          <w:rFonts w:ascii="Arial" w:eastAsia="Arial" w:hAnsi="Arial" w:cs="Arial"/>
          <w:highlight w:val="white"/>
        </w:rPr>
        <w:t>.(</w:t>
      </w:r>
      <w:proofErr w:type="gramEnd"/>
      <w:r w:rsidRPr="00003C42">
        <w:rPr>
          <w:rFonts w:ascii="Arial" w:eastAsia="Arial" w:hAnsi="Arial" w:cs="Arial"/>
          <w:highlight w:val="white"/>
        </w:rPr>
        <w:t>2012) Managing Hotel Operations</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Kucukusta, D., Perelygina, M. and Lam, W.S., 2019. CSR communication strategies and stakeholder engagement of upscale hotels in social media. </w:t>
      </w:r>
      <w:r w:rsidRPr="00003C42">
        <w:rPr>
          <w:rFonts w:ascii="Arial" w:eastAsia="Arial" w:hAnsi="Arial" w:cs="Arial"/>
          <w:i/>
          <w:highlight w:val="white"/>
        </w:rPr>
        <w:t>International journal of contemporary hospitality management</w:t>
      </w:r>
      <w:r w:rsidRPr="00003C42">
        <w:rPr>
          <w:rFonts w:ascii="Arial" w:eastAsia="Arial" w:hAnsi="Arial" w:cs="Arial"/>
          <w:highlight w:val="white"/>
        </w:rPr>
        <w:t xml:space="preserve">, </w:t>
      </w:r>
      <w:r w:rsidRPr="00003C42">
        <w:rPr>
          <w:rFonts w:ascii="Arial" w:eastAsia="Arial" w:hAnsi="Arial" w:cs="Arial"/>
          <w:i/>
          <w:highlight w:val="white"/>
        </w:rPr>
        <w:t>31</w:t>
      </w:r>
      <w:r w:rsidRPr="00003C42">
        <w:rPr>
          <w:rFonts w:ascii="Arial" w:eastAsia="Arial" w:hAnsi="Arial" w:cs="Arial"/>
          <w:highlight w:val="white"/>
        </w:rPr>
        <w:t>(5), pp.2129-2148.</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Lai, I.K.W., 2019. Hotel image and reputation on building customer loyalty: An empirical study in Macau. </w:t>
      </w:r>
      <w:r w:rsidRPr="00003C42">
        <w:rPr>
          <w:rFonts w:ascii="Arial" w:eastAsia="Arial" w:hAnsi="Arial" w:cs="Arial"/>
          <w:i/>
          <w:highlight w:val="white"/>
        </w:rPr>
        <w:t>Journal of Hospitality and Tourism Management</w:t>
      </w:r>
      <w:r w:rsidRPr="00003C42">
        <w:rPr>
          <w:rFonts w:ascii="Arial" w:eastAsia="Arial" w:hAnsi="Arial" w:cs="Arial"/>
          <w:highlight w:val="white"/>
        </w:rPr>
        <w:t xml:space="preserve">, </w:t>
      </w:r>
      <w:r w:rsidRPr="00003C42">
        <w:rPr>
          <w:rFonts w:ascii="Arial" w:eastAsia="Arial" w:hAnsi="Arial" w:cs="Arial"/>
          <w:i/>
          <w:highlight w:val="white"/>
        </w:rPr>
        <w:t>38</w:t>
      </w:r>
      <w:r w:rsidRPr="00003C42">
        <w:rPr>
          <w:rFonts w:ascii="Arial" w:eastAsia="Arial" w:hAnsi="Arial" w:cs="Arial"/>
          <w:highlight w:val="white"/>
        </w:rPr>
        <w:t>, pp.111-121.</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Nguyen, H.H.M., (2019). Optimizing the role of hotel front office staff in modern-day revenue management.</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Nikolskaya, E., Galkin, D., Kovaleva, N., Feoktistov, S. and Tretyak, E., (2022). Staffing Formation in the Hospitality Industry. </w:t>
      </w:r>
      <w:r w:rsidRPr="00003C42">
        <w:rPr>
          <w:rFonts w:ascii="Arial" w:eastAsia="Arial" w:hAnsi="Arial" w:cs="Arial"/>
          <w:i/>
          <w:highlight w:val="white"/>
        </w:rPr>
        <w:t>Anais Brasileiros de Estudos Turísticos</w:t>
      </w:r>
      <w:r w:rsidRPr="00003C42">
        <w:rPr>
          <w:rFonts w:ascii="Arial" w:eastAsia="Arial" w:hAnsi="Arial" w:cs="Arial"/>
          <w:highlight w:val="white"/>
        </w:rPr>
        <w:t>.</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lastRenderedPageBreak/>
        <w:t xml:space="preserve">Shin, H., Perdue, R.R. and Kang, J., (2019). Front desk technology innovation in hotels: A managerial perspective. </w:t>
      </w:r>
      <w:r w:rsidRPr="00003C42">
        <w:rPr>
          <w:rFonts w:ascii="Arial" w:eastAsia="Arial" w:hAnsi="Arial" w:cs="Arial"/>
          <w:i/>
          <w:highlight w:val="white"/>
        </w:rPr>
        <w:t>Tourism Management</w:t>
      </w:r>
      <w:r w:rsidRPr="00003C42">
        <w:rPr>
          <w:rFonts w:ascii="Arial" w:eastAsia="Arial" w:hAnsi="Arial" w:cs="Arial"/>
          <w:highlight w:val="white"/>
        </w:rPr>
        <w:t xml:space="preserve">, </w:t>
      </w:r>
      <w:r w:rsidRPr="00003C42">
        <w:rPr>
          <w:rFonts w:ascii="Arial" w:eastAsia="Arial" w:hAnsi="Arial" w:cs="Arial"/>
          <w:i/>
          <w:highlight w:val="white"/>
        </w:rPr>
        <w:t>74</w:t>
      </w:r>
      <w:r w:rsidRPr="00003C42">
        <w:rPr>
          <w:rFonts w:ascii="Arial" w:eastAsia="Arial" w:hAnsi="Arial" w:cs="Arial"/>
          <w:highlight w:val="white"/>
        </w:rPr>
        <w:t>, pp.310-318.</w:t>
      </w:r>
    </w:p>
    <w:p w:rsidR="00003C42" w:rsidRPr="00003C42" w:rsidRDefault="00003C42" w:rsidP="00003C42">
      <w:pPr>
        <w:spacing w:after="0" w:line="360" w:lineRule="auto"/>
        <w:jc w:val="both"/>
        <w:rPr>
          <w:rFonts w:ascii="Arial" w:eastAsia="Arial" w:hAnsi="Arial" w:cs="Arial"/>
        </w:rPr>
      </w:pPr>
      <w:r w:rsidRPr="00003C42">
        <w:rPr>
          <w:rFonts w:ascii="Arial" w:eastAsia="Arial" w:hAnsi="Arial" w:cs="Arial"/>
        </w:rPr>
        <w:t>Solomon, M. (2018) The Heart of Hospitality. New York: SelectBooks, Inc.</w:t>
      </w:r>
    </w:p>
    <w:p w:rsidR="00003C42" w:rsidRPr="00003C42" w:rsidRDefault="00003C42" w:rsidP="00003C42">
      <w:pPr>
        <w:spacing w:after="0" w:line="360" w:lineRule="auto"/>
        <w:jc w:val="both"/>
        <w:rPr>
          <w:rFonts w:ascii="Arial" w:eastAsia="Arial" w:hAnsi="Arial" w:cs="Arial"/>
        </w:rPr>
      </w:pPr>
      <w:r w:rsidRPr="00003C42">
        <w:rPr>
          <w:rFonts w:ascii="Arial" w:eastAsia="Arial" w:hAnsi="Arial" w:cs="Arial"/>
        </w:rPr>
        <w:t>Tesone, D. (2015) Principles of management for the hospitality industry. London: Routledge. Tewan, J. (2009) Hotel</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Wood, R. (2013) Key Concepts in Hospitality Management, Sage, London</w:t>
      </w:r>
    </w:p>
    <w:p w:rsidR="00003C42" w:rsidRPr="00003C42" w:rsidRDefault="00003C42" w:rsidP="00003C42">
      <w:pPr>
        <w:spacing w:after="0" w:line="360" w:lineRule="auto"/>
        <w:jc w:val="both"/>
        <w:rPr>
          <w:rFonts w:ascii="Arial" w:eastAsia="Arial" w:hAnsi="Arial" w:cs="Arial"/>
          <w:highlight w:val="white"/>
        </w:rPr>
      </w:pPr>
      <w:r w:rsidRPr="00003C42">
        <w:rPr>
          <w:rFonts w:ascii="Arial" w:eastAsia="Arial" w:hAnsi="Arial" w:cs="Arial"/>
          <w:highlight w:val="white"/>
        </w:rPr>
        <w:t xml:space="preserve">Xu, S., Martinez, L. and Smith, N.A., (2020). The effects of attractiveness, gender and self-esteem in service jobs. </w:t>
      </w:r>
      <w:r w:rsidRPr="00003C42">
        <w:rPr>
          <w:rFonts w:ascii="Arial" w:eastAsia="Arial" w:hAnsi="Arial" w:cs="Arial"/>
          <w:i/>
          <w:highlight w:val="white"/>
        </w:rPr>
        <w:t>International Journal of Contemporary Hospitality Management</w:t>
      </w:r>
      <w:r w:rsidRPr="00003C42">
        <w:rPr>
          <w:rFonts w:ascii="Arial" w:eastAsia="Arial" w:hAnsi="Arial" w:cs="Arial"/>
          <w:highlight w:val="white"/>
        </w:rPr>
        <w:t xml:space="preserve">, </w:t>
      </w:r>
      <w:r w:rsidRPr="00003C42">
        <w:rPr>
          <w:rFonts w:ascii="Arial" w:eastAsia="Arial" w:hAnsi="Arial" w:cs="Arial"/>
          <w:i/>
          <w:highlight w:val="white"/>
        </w:rPr>
        <w:t>32</w:t>
      </w:r>
      <w:r w:rsidRPr="00003C42">
        <w:rPr>
          <w:rFonts w:ascii="Arial" w:eastAsia="Arial" w:hAnsi="Arial" w:cs="Arial"/>
          <w:highlight w:val="white"/>
        </w:rPr>
        <w:t>(1), pp.249-266.</w:t>
      </w:r>
    </w:p>
    <w:sectPr w:rsidR="00003C42" w:rsidRPr="00003C42">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831" w:rsidRDefault="00B23831" w:rsidP="00003C42">
      <w:pPr>
        <w:spacing w:after="0" w:line="240" w:lineRule="auto"/>
      </w:pPr>
      <w:r>
        <w:separator/>
      </w:r>
    </w:p>
  </w:endnote>
  <w:endnote w:type="continuationSeparator" w:id="0">
    <w:p w:rsidR="00B23831" w:rsidRDefault="00B23831" w:rsidP="00003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rlito">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874580"/>
      <w:docPartObj>
        <w:docPartGallery w:val="Page Numbers (Bottom of Page)"/>
        <w:docPartUnique/>
      </w:docPartObj>
    </w:sdtPr>
    <w:sdtEndPr>
      <w:rPr>
        <w:noProof/>
      </w:rPr>
    </w:sdtEndPr>
    <w:sdtContent>
      <w:p w:rsidR="00003C42" w:rsidRDefault="00003C42">
        <w:pPr>
          <w:pStyle w:val="a8"/>
          <w:jc w:val="right"/>
        </w:pPr>
        <w:r>
          <w:fldChar w:fldCharType="begin"/>
        </w:r>
        <w:r>
          <w:instrText xml:space="preserve"> PAGE   \* MERGEFORMAT </w:instrText>
        </w:r>
        <w:r>
          <w:fldChar w:fldCharType="separate"/>
        </w:r>
        <w:r w:rsidR="00EA4F87">
          <w:rPr>
            <w:noProof/>
          </w:rPr>
          <w:t>1</w:t>
        </w:r>
        <w:r>
          <w:rPr>
            <w:noProof/>
          </w:rPr>
          <w:fldChar w:fldCharType="end"/>
        </w:r>
      </w:p>
    </w:sdtContent>
  </w:sdt>
  <w:p w:rsidR="00003C42" w:rsidRDefault="00003C4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831" w:rsidRDefault="00B23831" w:rsidP="00003C42">
      <w:pPr>
        <w:spacing w:after="0" w:line="240" w:lineRule="auto"/>
      </w:pPr>
      <w:r>
        <w:separator/>
      </w:r>
    </w:p>
  </w:footnote>
  <w:footnote w:type="continuationSeparator" w:id="0">
    <w:p w:rsidR="00B23831" w:rsidRDefault="00B23831" w:rsidP="00003C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020"/>
    <w:rsid w:val="00003C42"/>
    <w:rsid w:val="001755BD"/>
    <w:rsid w:val="00297EA4"/>
    <w:rsid w:val="002C0F96"/>
    <w:rsid w:val="002C7270"/>
    <w:rsid w:val="00B23831"/>
    <w:rsid w:val="00CB1CEA"/>
    <w:rsid w:val="00D30020"/>
    <w:rsid w:val="00EA4F87"/>
    <w:rsid w:val="00F972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IN"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1CA"/>
  </w:style>
  <w:style w:type="paragraph" w:styleId="1">
    <w:name w:val="heading 1"/>
    <w:basedOn w:val="a"/>
    <w:next w:val="a"/>
    <w:link w:val="10"/>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a0"/>
    <w:rsid w:val="00CD26B9"/>
  </w:style>
  <w:style w:type="paragraph" w:styleId="a6">
    <w:name w:val="header"/>
    <w:basedOn w:val="a"/>
    <w:link w:val="a7"/>
    <w:uiPriority w:val="99"/>
    <w:unhideWhenUsed/>
    <w:rsid w:val="004D0F63"/>
    <w:pPr>
      <w:tabs>
        <w:tab w:val="center" w:pos="4513"/>
        <w:tab w:val="right" w:pos="9026"/>
      </w:tabs>
      <w:spacing w:after="0" w:line="240" w:lineRule="auto"/>
    </w:pPr>
  </w:style>
  <w:style w:type="character" w:customStyle="1" w:styleId="a7">
    <w:name w:val="Горен колонтитул Знак"/>
    <w:basedOn w:val="a0"/>
    <w:link w:val="a6"/>
    <w:uiPriority w:val="99"/>
    <w:rsid w:val="004D0F63"/>
  </w:style>
  <w:style w:type="paragraph" w:styleId="a8">
    <w:name w:val="footer"/>
    <w:basedOn w:val="a"/>
    <w:link w:val="a9"/>
    <w:uiPriority w:val="99"/>
    <w:unhideWhenUsed/>
    <w:rsid w:val="004D0F63"/>
    <w:pPr>
      <w:tabs>
        <w:tab w:val="center" w:pos="4513"/>
        <w:tab w:val="right" w:pos="9026"/>
      </w:tabs>
      <w:spacing w:after="0" w:line="240" w:lineRule="auto"/>
    </w:pPr>
  </w:style>
  <w:style w:type="character" w:customStyle="1" w:styleId="a9">
    <w:name w:val="Долен колонтитул Знак"/>
    <w:basedOn w:val="a0"/>
    <w:link w:val="a8"/>
    <w:uiPriority w:val="99"/>
    <w:rsid w:val="004D0F63"/>
  </w:style>
  <w:style w:type="character" w:customStyle="1" w:styleId="10">
    <w:name w:val="Заглавие 1 Знак"/>
    <w:basedOn w:val="a0"/>
    <w:link w:val="1"/>
    <w:uiPriority w:val="9"/>
    <w:rsid w:val="00F9700F"/>
    <w:rPr>
      <w:rFonts w:asciiTheme="majorHAnsi" w:eastAsiaTheme="majorEastAsia" w:hAnsiTheme="majorHAnsi" w:cstheme="majorBidi"/>
      <w:color w:val="2F5496" w:themeColor="accent1" w:themeShade="BF"/>
      <w:sz w:val="32"/>
      <w:szCs w:val="32"/>
    </w:rPr>
  </w:style>
  <w:style w:type="paragraph" w:styleId="aa">
    <w:name w:val="Balloon Text"/>
    <w:basedOn w:val="a"/>
    <w:link w:val="ab"/>
    <w:uiPriority w:val="99"/>
    <w:semiHidden/>
    <w:unhideWhenUsed/>
    <w:rsid w:val="009B51BA"/>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9B51BA"/>
    <w:rPr>
      <w:rFonts w:ascii="Tahoma" w:hAnsi="Tahoma" w:cs="Tahoma"/>
      <w:sz w:val="16"/>
      <w:szCs w:val="16"/>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name w:val="a"/>
    <w:basedOn w:val="a1"/>
    <w:tblPr>
      <w:tblStyleRowBandSize w:val="1"/>
      <w:tblStyleColBandSize w:val="1"/>
      <w:tblInd w:w="0" w:type="dxa"/>
      <w:tblCellMar>
        <w:top w:w="0" w:type="dxa"/>
        <w:left w:w="115" w:type="dxa"/>
        <w:bottom w:w="0" w:type="dxa"/>
        <w:right w:w="115" w:type="dxa"/>
      </w:tblCellMar>
    </w:tblPr>
  </w:style>
  <w:style w:type="table" w:customStyle="1" w:styleId="a00">
    <w:name w:val="a0"/>
    <w:basedOn w:val="a1"/>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0">
    <w:name w:val="a1"/>
    <w:basedOn w:val="a1"/>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0">
    <w:name w:val="a2"/>
    <w:basedOn w:val="a1"/>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30">
    <w:name w:val="a3"/>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1CA"/>
  </w:style>
  <w:style w:type="paragraph" w:styleId="1">
    <w:name w:val="heading 1"/>
    <w:basedOn w:val="a"/>
    <w:next w:val="a"/>
    <w:link w:val="10"/>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a0"/>
    <w:rsid w:val="00CD26B9"/>
  </w:style>
  <w:style w:type="paragraph" w:styleId="a6">
    <w:name w:val="header"/>
    <w:basedOn w:val="a"/>
    <w:link w:val="a7"/>
    <w:uiPriority w:val="99"/>
    <w:unhideWhenUsed/>
    <w:rsid w:val="004D0F63"/>
    <w:pPr>
      <w:tabs>
        <w:tab w:val="center" w:pos="4513"/>
        <w:tab w:val="right" w:pos="9026"/>
      </w:tabs>
      <w:spacing w:after="0" w:line="240" w:lineRule="auto"/>
    </w:pPr>
  </w:style>
  <w:style w:type="character" w:customStyle="1" w:styleId="a7">
    <w:name w:val="Горен колонтитул Знак"/>
    <w:basedOn w:val="a0"/>
    <w:link w:val="a6"/>
    <w:uiPriority w:val="99"/>
    <w:rsid w:val="004D0F63"/>
  </w:style>
  <w:style w:type="paragraph" w:styleId="a8">
    <w:name w:val="footer"/>
    <w:basedOn w:val="a"/>
    <w:link w:val="a9"/>
    <w:uiPriority w:val="99"/>
    <w:unhideWhenUsed/>
    <w:rsid w:val="004D0F63"/>
    <w:pPr>
      <w:tabs>
        <w:tab w:val="center" w:pos="4513"/>
        <w:tab w:val="right" w:pos="9026"/>
      </w:tabs>
      <w:spacing w:after="0" w:line="240" w:lineRule="auto"/>
    </w:pPr>
  </w:style>
  <w:style w:type="character" w:customStyle="1" w:styleId="a9">
    <w:name w:val="Долен колонтитул Знак"/>
    <w:basedOn w:val="a0"/>
    <w:link w:val="a8"/>
    <w:uiPriority w:val="99"/>
    <w:rsid w:val="004D0F63"/>
  </w:style>
  <w:style w:type="character" w:customStyle="1" w:styleId="10">
    <w:name w:val="Заглавие 1 Знак"/>
    <w:basedOn w:val="a0"/>
    <w:link w:val="1"/>
    <w:uiPriority w:val="9"/>
    <w:rsid w:val="00F9700F"/>
    <w:rPr>
      <w:rFonts w:asciiTheme="majorHAnsi" w:eastAsiaTheme="majorEastAsia" w:hAnsiTheme="majorHAnsi" w:cstheme="majorBidi"/>
      <w:color w:val="2F5496" w:themeColor="accent1" w:themeShade="BF"/>
      <w:sz w:val="32"/>
      <w:szCs w:val="32"/>
    </w:rPr>
  </w:style>
  <w:style w:type="paragraph" w:styleId="aa">
    <w:name w:val="Balloon Text"/>
    <w:basedOn w:val="a"/>
    <w:link w:val="ab"/>
    <w:uiPriority w:val="99"/>
    <w:semiHidden/>
    <w:unhideWhenUsed/>
    <w:rsid w:val="009B51BA"/>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9B51BA"/>
    <w:rPr>
      <w:rFonts w:ascii="Tahoma" w:hAnsi="Tahoma" w:cs="Tahoma"/>
      <w:sz w:val="16"/>
      <w:szCs w:val="16"/>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name w:val="a"/>
    <w:basedOn w:val="a1"/>
    <w:tblPr>
      <w:tblStyleRowBandSize w:val="1"/>
      <w:tblStyleColBandSize w:val="1"/>
      <w:tblInd w:w="0" w:type="dxa"/>
      <w:tblCellMar>
        <w:top w:w="0" w:type="dxa"/>
        <w:left w:w="115" w:type="dxa"/>
        <w:bottom w:w="0" w:type="dxa"/>
        <w:right w:w="115" w:type="dxa"/>
      </w:tblCellMar>
    </w:tblPr>
  </w:style>
  <w:style w:type="table" w:customStyle="1" w:styleId="a00">
    <w:name w:val="a0"/>
    <w:basedOn w:val="a1"/>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0">
    <w:name w:val="a1"/>
    <w:basedOn w:val="a1"/>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0">
    <w:name w:val="a2"/>
    <w:basedOn w:val="a1"/>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30">
    <w:name w:val="a3"/>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38NQc5cCLShDm1mcswRDebHYHw==">CgMxLjAyCGguZ2pkZ3hzOAByITFISWdVT1g0Si00T1JIX2ZVRFZoTWJ1Z3Zzakw3RzJCNA==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3254</Words>
  <Characters>18552</Characters>
  <Application>Microsoft Office Word</Application>
  <DocSecurity>0</DocSecurity>
  <Lines>154</Lines>
  <Paragraphs>43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Asus</cp:lastModifiedBy>
  <cp:revision>4</cp:revision>
  <dcterms:created xsi:type="dcterms:W3CDTF">2023-05-21T13:48:00Z</dcterms:created>
  <dcterms:modified xsi:type="dcterms:W3CDTF">2023-05-28T11:28:00Z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792093506474989ce5eed44a3b3397f4afd10f725106e99826be79c32a8c7d82</vt:lpwstr>
  </property>
</Properties>
</file>