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405AB8" w14:textId="738510EB" w:rsidR="00331F22" w:rsidRDefault="00331F22" w:rsidP="00A619D3">
      <w:pPr>
        <w:jc w:val="center"/>
        <w:rPr>
          <w:rFonts w:asciiTheme="minorHAnsi" w:hAnsiTheme="minorHAnsi" w:cstheme="minorBidi"/>
          <w:color w:val="156082" w:themeColor="accent1"/>
          <w:kern w:val="0"/>
          <w:sz w:val="22"/>
          <w:szCs w:val="22"/>
          <w:lang w:val="en-US" w:eastAsia="en-US"/>
          <w14:ligatures w14:val="none"/>
        </w:rPr>
      </w:pPr>
    </w:p>
    <w:sdt>
      <w:sdtPr>
        <w:rPr>
          <w:rFonts w:asciiTheme="minorHAnsi" w:hAnsiTheme="minorHAnsi" w:cstheme="minorBidi"/>
          <w:color w:val="156082" w:themeColor="accent1"/>
          <w:kern w:val="0"/>
          <w:sz w:val="22"/>
          <w:szCs w:val="22"/>
          <w:lang w:val="en-US" w:eastAsia="en-US"/>
          <w14:ligatures w14:val="none"/>
        </w:rPr>
        <w:id w:val="-857962912"/>
        <w:docPartObj>
          <w:docPartGallery w:val="Cover Pages"/>
          <w:docPartUnique/>
        </w:docPartObj>
      </w:sdtPr>
      <w:sdtEndPr>
        <w:rPr>
          <w:rStyle w:val="Heading2Char"/>
          <w:rFonts w:ascii="Arial" w:eastAsiaTheme="majorEastAsia" w:hAnsi="Arial" w:cs="Arial"/>
          <w:b/>
          <w:bCs/>
          <w:color w:val="auto"/>
          <w:sz w:val="28"/>
        </w:rPr>
      </w:sdtEndPr>
      <w:sdtContent>
        <w:p w14:paraId="01FCE4CF" w14:textId="1EC7CE41" w:rsidR="00A619D3" w:rsidRPr="008C18FC" w:rsidRDefault="00A619D3" w:rsidP="00A619D3">
          <w:pPr>
            <w:jc w:val="center"/>
            <w:rPr>
              <w:b/>
              <w:bCs/>
              <w:sz w:val="44"/>
              <w:szCs w:val="44"/>
            </w:rPr>
          </w:pPr>
          <w:r w:rsidRPr="008C18FC">
            <w:rPr>
              <w:b/>
              <w:bCs/>
              <w:sz w:val="44"/>
              <w:szCs w:val="44"/>
            </w:rPr>
            <w:t>University Of Wales Trinity Saint David</w:t>
          </w:r>
        </w:p>
        <w:p w14:paraId="5DE289C0" w14:textId="77777777" w:rsidR="00A619D3" w:rsidRPr="008C18FC" w:rsidRDefault="00A619D3" w:rsidP="00A619D3">
          <w:pPr>
            <w:jc w:val="center"/>
            <w:rPr>
              <w:b/>
              <w:bCs/>
              <w:sz w:val="44"/>
              <w:szCs w:val="44"/>
            </w:rPr>
          </w:pPr>
        </w:p>
        <w:p w14:paraId="56CB7F91" w14:textId="77777777" w:rsidR="00A619D3" w:rsidRPr="008C18FC" w:rsidRDefault="00A619D3" w:rsidP="00A619D3">
          <w:pPr>
            <w:jc w:val="center"/>
            <w:rPr>
              <w:b/>
              <w:bCs/>
              <w:sz w:val="44"/>
              <w:szCs w:val="44"/>
            </w:rPr>
          </w:pPr>
        </w:p>
        <w:p w14:paraId="57E9AEF9" w14:textId="748BFC97" w:rsidR="00A619D3" w:rsidRPr="008C18FC" w:rsidRDefault="00C67F36" w:rsidP="00A619D3">
          <w:pPr>
            <w:jc w:val="center"/>
            <w:rPr>
              <w:b/>
              <w:bCs/>
              <w:sz w:val="44"/>
              <w:szCs w:val="44"/>
            </w:rPr>
          </w:pPr>
          <w:r>
            <w:rPr>
              <w:b/>
              <w:bCs/>
              <w:sz w:val="44"/>
              <w:szCs w:val="44"/>
            </w:rPr>
            <w:t>Chang</w:t>
          </w:r>
          <w:r w:rsidR="00504F1E">
            <w:rPr>
              <w:b/>
              <w:bCs/>
              <w:sz w:val="44"/>
              <w:szCs w:val="44"/>
            </w:rPr>
            <w:t>emakers, Creativity and Value Creation</w:t>
          </w:r>
          <w:r w:rsidR="00A619D3" w:rsidRPr="008C18FC">
            <w:rPr>
              <w:b/>
              <w:bCs/>
              <w:sz w:val="44"/>
              <w:szCs w:val="44"/>
            </w:rPr>
            <w:br/>
          </w:r>
          <w:r w:rsidR="00957152" w:rsidRPr="00957152">
            <w:rPr>
              <w:b/>
              <w:bCs/>
              <w:sz w:val="44"/>
              <w:szCs w:val="44"/>
            </w:rPr>
            <w:t>ACBA5014</w:t>
          </w:r>
        </w:p>
        <w:p w14:paraId="3AEA635E" w14:textId="77777777" w:rsidR="00A619D3" w:rsidRPr="008C18FC" w:rsidRDefault="00A619D3" w:rsidP="00A619D3">
          <w:pPr>
            <w:jc w:val="center"/>
            <w:rPr>
              <w:b/>
              <w:bCs/>
              <w:sz w:val="44"/>
              <w:szCs w:val="44"/>
            </w:rPr>
          </w:pPr>
        </w:p>
        <w:p w14:paraId="4CF2EFFA" w14:textId="77777777" w:rsidR="00A619D3" w:rsidRPr="008C18FC" w:rsidRDefault="00A619D3" w:rsidP="00A619D3">
          <w:pPr>
            <w:jc w:val="center"/>
            <w:rPr>
              <w:b/>
              <w:bCs/>
              <w:sz w:val="44"/>
              <w:szCs w:val="44"/>
            </w:rPr>
          </w:pPr>
        </w:p>
        <w:p w14:paraId="1EED3A11" w14:textId="77777777" w:rsidR="00A619D3" w:rsidRDefault="00A619D3" w:rsidP="00A619D3">
          <w:pPr>
            <w:jc w:val="center"/>
            <w:rPr>
              <w:b/>
              <w:bCs/>
              <w:sz w:val="44"/>
              <w:szCs w:val="44"/>
            </w:rPr>
          </w:pPr>
          <w:r w:rsidRPr="008C18FC">
            <w:rPr>
              <w:b/>
              <w:bCs/>
              <w:sz w:val="44"/>
              <w:szCs w:val="44"/>
            </w:rPr>
            <w:t>Freya Ashton</w:t>
          </w:r>
          <w:r w:rsidRPr="008C18FC">
            <w:rPr>
              <w:b/>
              <w:bCs/>
              <w:sz w:val="44"/>
              <w:szCs w:val="44"/>
            </w:rPr>
            <w:br/>
            <w:t>2220614</w:t>
          </w:r>
        </w:p>
        <w:p w14:paraId="0DD95567" w14:textId="77777777" w:rsidR="00A619D3" w:rsidRDefault="00A619D3" w:rsidP="00A619D3">
          <w:pPr>
            <w:jc w:val="center"/>
            <w:rPr>
              <w:b/>
              <w:bCs/>
              <w:sz w:val="44"/>
              <w:szCs w:val="44"/>
            </w:rPr>
          </w:pPr>
        </w:p>
        <w:p w14:paraId="65ADFEDF" w14:textId="77777777" w:rsidR="00A619D3" w:rsidRPr="008C18FC" w:rsidRDefault="00A619D3" w:rsidP="00A619D3">
          <w:pPr>
            <w:jc w:val="center"/>
            <w:rPr>
              <w:b/>
              <w:bCs/>
              <w:sz w:val="44"/>
              <w:szCs w:val="44"/>
            </w:rPr>
          </w:pPr>
        </w:p>
        <w:p w14:paraId="5F17A287" w14:textId="4FFDED8F" w:rsidR="00A619D3" w:rsidRPr="008C18FC" w:rsidRDefault="00B90517" w:rsidP="00A619D3">
          <w:pPr>
            <w:jc w:val="center"/>
            <w:rPr>
              <w:b/>
              <w:bCs/>
              <w:sz w:val="44"/>
              <w:szCs w:val="44"/>
            </w:rPr>
          </w:pPr>
          <w:r>
            <w:rPr>
              <w:b/>
              <w:bCs/>
              <w:sz w:val="44"/>
              <w:szCs w:val="44"/>
            </w:rPr>
            <w:t>2</w:t>
          </w:r>
          <w:r w:rsidR="00957152">
            <w:rPr>
              <w:b/>
              <w:bCs/>
              <w:sz w:val="44"/>
              <w:szCs w:val="44"/>
            </w:rPr>
            <w:t>8</w:t>
          </w:r>
          <w:r w:rsidR="00A619D3">
            <w:rPr>
              <w:b/>
              <w:bCs/>
              <w:sz w:val="44"/>
              <w:szCs w:val="44"/>
            </w:rPr>
            <w:t>/</w:t>
          </w:r>
          <w:r>
            <w:rPr>
              <w:b/>
              <w:bCs/>
              <w:sz w:val="44"/>
              <w:szCs w:val="44"/>
            </w:rPr>
            <w:t>0</w:t>
          </w:r>
          <w:r w:rsidR="00957152">
            <w:rPr>
              <w:b/>
              <w:bCs/>
              <w:sz w:val="44"/>
              <w:szCs w:val="44"/>
            </w:rPr>
            <w:t>4</w:t>
          </w:r>
          <w:r w:rsidR="00A619D3">
            <w:rPr>
              <w:b/>
              <w:bCs/>
              <w:sz w:val="44"/>
              <w:szCs w:val="44"/>
            </w:rPr>
            <w:t>/202</w:t>
          </w:r>
          <w:r>
            <w:rPr>
              <w:b/>
              <w:bCs/>
              <w:sz w:val="44"/>
              <w:szCs w:val="44"/>
            </w:rPr>
            <w:t>6</w:t>
          </w:r>
        </w:p>
        <w:p w14:paraId="2F53D458" w14:textId="28C2F600" w:rsidR="00A619D3" w:rsidRDefault="00000000" w:rsidP="00A619D3">
          <w:pPr>
            <w:pStyle w:val="NoSpacing"/>
            <w:spacing w:before="1540" w:after="240"/>
            <w:jc w:val="center"/>
            <w:rPr>
              <w:rStyle w:val="Heading2Char"/>
              <w:rFonts w:eastAsiaTheme="majorEastAsia"/>
            </w:rPr>
          </w:pPr>
        </w:p>
      </w:sdtContent>
    </w:sdt>
    <w:p w14:paraId="1562E5C8" w14:textId="77777777" w:rsidR="00751856" w:rsidRDefault="00751856" w:rsidP="00160765">
      <w:pPr>
        <w:pStyle w:val="TOCHeading"/>
      </w:pPr>
    </w:p>
    <w:p w14:paraId="37594E5F" w14:textId="77777777" w:rsidR="00827775" w:rsidRDefault="00827775" w:rsidP="00512054">
      <w:pPr>
        <w:pStyle w:val="Heading2"/>
      </w:pPr>
    </w:p>
    <w:p w14:paraId="586A0674" w14:textId="77777777" w:rsidR="00275C93" w:rsidRPr="00275C93" w:rsidRDefault="00275C93" w:rsidP="00275C93"/>
    <w:p w14:paraId="0F8B64D2" w14:textId="47DAFE44" w:rsidR="00512054" w:rsidRPr="004C3DC4" w:rsidRDefault="00512054" w:rsidP="005721EE">
      <w:pPr>
        <w:rPr>
          <w:b/>
          <w:bCs/>
          <w:sz w:val="28"/>
          <w:szCs w:val="28"/>
        </w:rPr>
      </w:pPr>
      <w:r w:rsidRPr="004C3DC4">
        <w:rPr>
          <w:b/>
          <w:bCs/>
          <w:sz w:val="28"/>
          <w:szCs w:val="28"/>
        </w:rPr>
        <w:lastRenderedPageBreak/>
        <w:t xml:space="preserve">Abstract </w:t>
      </w:r>
    </w:p>
    <w:p w14:paraId="014D9B97" w14:textId="736AE8E1" w:rsidR="00D137FA" w:rsidRPr="00D137FA" w:rsidRDefault="00D137FA" w:rsidP="00D137FA">
      <w:pPr>
        <w:spacing w:line="360" w:lineRule="auto"/>
        <w:jc w:val="both"/>
        <w:rPr>
          <w:sz w:val="24"/>
          <w:szCs w:val="24"/>
        </w:rPr>
      </w:pPr>
      <w:r w:rsidRPr="00D137FA">
        <w:rPr>
          <w:sz w:val="24"/>
          <w:szCs w:val="24"/>
        </w:rPr>
        <w:t>Coastal dune systems provide important geomorphological protection and support a range of specialised habitats, yet they are increasingly vulnerable to climate change, particularly rising sea levels and enhanced coastal erosion. The Kenfig Dune System in South Wales is one of the largest and ecologically significant dune systems in Wales, designated as both a National Nature Reserve and a Special Area of Conservation. This research proposes to investigate how projected sea level rise may influence dune erosion, morphology, and vegetation distribution at Kenfig.</w:t>
      </w:r>
    </w:p>
    <w:p w14:paraId="195690FA" w14:textId="77777777" w:rsidR="00D137FA" w:rsidRPr="00D137FA" w:rsidRDefault="00D137FA" w:rsidP="00D137FA">
      <w:pPr>
        <w:spacing w:line="360" w:lineRule="auto"/>
        <w:jc w:val="both"/>
        <w:rPr>
          <w:sz w:val="24"/>
          <w:szCs w:val="24"/>
        </w:rPr>
      </w:pPr>
      <w:r w:rsidRPr="00D137FA">
        <w:rPr>
          <w:sz w:val="24"/>
          <w:szCs w:val="24"/>
        </w:rPr>
        <w:t>The study will utilise drone</w:t>
      </w:r>
      <w:r w:rsidRPr="00D137FA">
        <w:rPr>
          <w:sz w:val="24"/>
          <w:szCs w:val="24"/>
        </w:rPr>
        <w:noBreakHyphen/>
        <w:t>based photogrammetry to generate high</w:t>
      </w:r>
      <w:r w:rsidRPr="00D137FA">
        <w:rPr>
          <w:sz w:val="24"/>
          <w:szCs w:val="24"/>
        </w:rPr>
        <w:noBreakHyphen/>
        <w:t>resolution digital terrain models of dune morphology, combined with sea level rise modelling to assess areas potentially vulnerable to future inundation and erosion. Vegetation surveys will be undertaken across key dune zones to examine ecological variation in relation to dune form and stability. By integrating geomorphological and ecological datasets, the research aims to improve understanding of potential future change within the Kenfig dune system and support adaptive coastal management strategies in Wales in the context of ongoing climate change.</w:t>
      </w:r>
    </w:p>
    <w:p w14:paraId="4343253E" w14:textId="77777777" w:rsidR="00B863E7" w:rsidRDefault="00B863E7" w:rsidP="005D7B89">
      <w:pPr>
        <w:spacing w:line="360" w:lineRule="auto"/>
      </w:pPr>
    </w:p>
    <w:p w14:paraId="5523856E" w14:textId="77777777" w:rsidR="00275C93" w:rsidRDefault="00275C93" w:rsidP="005D7B89">
      <w:pPr>
        <w:spacing w:line="360" w:lineRule="auto"/>
      </w:pPr>
    </w:p>
    <w:p w14:paraId="1B32A768" w14:textId="77777777" w:rsidR="00275C93" w:rsidRDefault="00275C93" w:rsidP="005D7B89">
      <w:pPr>
        <w:spacing w:line="360" w:lineRule="auto"/>
      </w:pPr>
    </w:p>
    <w:p w14:paraId="0414ADAE" w14:textId="77777777" w:rsidR="00275C93" w:rsidRDefault="00275C93" w:rsidP="005D7B89">
      <w:pPr>
        <w:spacing w:line="360" w:lineRule="auto"/>
      </w:pPr>
    </w:p>
    <w:p w14:paraId="47422154" w14:textId="77777777" w:rsidR="00275C93" w:rsidRDefault="00275C93" w:rsidP="005D7B89">
      <w:pPr>
        <w:spacing w:line="360" w:lineRule="auto"/>
      </w:pPr>
    </w:p>
    <w:p w14:paraId="1BFAF7F5" w14:textId="77777777" w:rsidR="00275C93" w:rsidRDefault="00275C93" w:rsidP="005D7B89">
      <w:pPr>
        <w:spacing w:line="360" w:lineRule="auto"/>
      </w:pPr>
    </w:p>
    <w:p w14:paraId="5E8ACE17" w14:textId="77777777" w:rsidR="00B863E7" w:rsidRDefault="00B863E7" w:rsidP="005D7B89">
      <w:pPr>
        <w:spacing w:line="360" w:lineRule="auto"/>
      </w:pPr>
    </w:p>
    <w:p w14:paraId="4B86E13A" w14:textId="77777777" w:rsidR="00D137FA" w:rsidRDefault="00D137FA" w:rsidP="005D7B89">
      <w:pPr>
        <w:spacing w:line="360" w:lineRule="auto"/>
      </w:pPr>
    </w:p>
    <w:p w14:paraId="4259A9D6" w14:textId="77777777" w:rsidR="00B863E7" w:rsidRDefault="00B863E7" w:rsidP="005D7B89">
      <w:pPr>
        <w:spacing w:line="360" w:lineRule="auto"/>
      </w:pPr>
    </w:p>
    <w:p w14:paraId="066FF695" w14:textId="77777777" w:rsidR="00B863E7" w:rsidRDefault="00B863E7" w:rsidP="005D7B89">
      <w:pPr>
        <w:spacing w:line="360" w:lineRule="auto"/>
      </w:pPr>
    </w:p>
    <w:p w14:paraId="6851554B" w14:textId="77777777" w:rsidR="00B863E7" w:rsidRDefault="00B863E7" w:rsidP="005D7B89">
      <w:pPr>
        <w:spacing w:line="360" w:lineRule="auto"/>
      </w:pPr>
    </w:p>
    <w:p w14:paraId="65E56981" w14:textId="77777777" w:rsidR="00B863E7" w:rsidRDefault="00B863E7" w:rsidP="005D7B89">
      <w:pPr>
        <w:spacing w:line="360" w:lineRule="auto"/>
      </w:pPr>
    </w:p>
    <w:p w14:paraId="786FB716" w14:textId="77777777" w:rsidR="00B863E7" w:rsidRDefault="00B863E7" w:rsidP="005D7B89">
      <w:pPr>
        <w:spacing w:line="360" w:lineRule="auto"/>
      </w:pPr>
    </w:p>
    <w:sdt>
      <w:sdtPr>
        <w:rPr>
          <w:rFonts w:ascii="Arial" w:eastAsiaTheme="minorEastAsia" w:hAnsi="Arial" w:cs="Arial"/>
          <w:color w:val="auto"/>
          <w:kern w:val="2"/>
          <w:sz w:val="16"/>
          <w:szCs w:val="16"/>
          <w:lang w:val="en-GB" w:eastAsia="zh-CN"/>
          <w14:ligatures w14:val="standardContextual"/>
        </w:rPr>
        <w:id w:val="54512468"/>
        <w:docPartObj>
          <w:docPartGallery w:val="Table of Contents"/>
          <w:docPartUnique/>
        </w:docPartObj>
      </w:sdtPr>
      <w:sdtEndPr>
        <w:rPr>
          <w:noProof/>
        </w:rPr>
      </w:sdtEndPr>
      <w:sdtContent>
        <w:p w14:paraId="33D6307B" w14:textId="6ABEEF4D" w:rsidR="00751856" w:rsidRPr="00512054" w:rsidRDefault="00751856" w:rsidP="00160765">
          <w:pPr>
            <w:pStyle w:val="TOCHeading"/>
            <w:rPr>
              <w:rStyle w:val="Heading2Char"/>
              <w:color w:val="auto"/>
            </w:rPr>
          </w:pPr>
          <w:r w:rsidRPr="00512054">
            <w:rPr>
              <w:rStyle w:val="Heading2Char"/>
              <w:color w:val="auto"/>
            </w:rPr>
            <w:t>Contents</w:t>
          </w:r>
        </w:p>
        <w:p w14:paraId="5E4FB539" w14:textId="6B955347" w:rsidR="009829C4" w:rsidRDefault="00751856">
          <w:pPr>
            <w:pStyle w:val="TOC2"/>
            <w:tabs>
              <w:tab w:val="right" w:leader="dot" w:pos="9398"/>
            </w:tabs>
            <w:rPr>
              <w:rFonts w:asciiTheme="minorHAnsi" w:hAnsiTheme="minorHAnsi" w:cstheme="minorBidi"/>
              <w:noProof/>
              <w:sz w:val="24"/>
              <w:szCs w:val="24"/>
              <w:lang w:eastAsia="en-GB"/>
            </w:rPr>
          </w:pPr>
          <w:r w:rsidRPr="0085179A">
            <w:rPr>
              <w:b/>
              <w:bCs/>
              <w:sz w:val="24"/>
              <w:szCs w:val="24"/>
            </w:rPr>
            <w:fldChar w:fldCharType="begin"/>
          </w:r>
          <w:r w:rsidRPr="0085179A">
            <w:rPr>
              <w:b/>
              <w:bCs/>
              <w:sz w:val="24"/>
              <w:szCs w:val="24"/>
            </w:rPr>
            <w:instrText xml:space="preserve"> TOC \o "1-3" \h \z \u </w:instrText>
          </w:r>
          <w:r w:rsidRPr="0085179A">
            <w:rPr>
              <w:b/>
              <w:bCs/>
              <w:sz w:val="24"/>
              <w:szCs w:val="24"/>
            </w:rPr>
            <w:fldChar w:fldCharType="separate"/>
          </w:r>
          <w:hyperlink w:anchor="_Toc228262883" w:history="1">
            <w:r w:rsidR="009829C4" w:rsidRPr="00372177">
              <w:rPr>
                <w:rStyle w:val="Hyperlink"/>
                <w:noProof/>
                <w:sz w:val="24"/>
                <w:szCs w:val="24"/>
              </w:rPr>
              <w:t>1. Introduction</w:t>
            </w:r>
            <w:r w:rsidR="009829C4">
              <w:rPr>
                <w:noProof/>
                <w:webHidden/>
              </w:rPr>
              <w:tab/>
            </w:r>
            <w:r w:rsidR="009829C4">
              <w:rPr>
                <w:noProof/>
                <w:webHidden/>
              </w:rPr>
              <w:fldChar w:fldCharType="begin"/>
            </w:r>
            <w:r w:rsidR="009829C4">
              <w:rPr>
                <w:noProof/>
                <w:webHidden/>
              </w:rPr>
              <w:instrText xml:space="preserve"> PAGEREF _Toc228262883 \h </w:instrText>
            </w:r>
            <w:r w:rsidR="009829C4">
              <w:rPr>
                <w:noProof/>
                <w:webHidden/>
              </w:rPr>
            </w:r>
            <w:r w:rsidR="009829C4">
              <w:rPr>
                <w:noProof/>
                <w:webHidden/>
              </w:rPr>
              <w:fldChar w:fldCharType="separate"/>
            </w:r>
            <w:r w:rsidR="009829C4">
              <w:rPr>
                <w:noProof/>
                <w:webHidden/>
              </w:rPr>
              <w:t>2</w:t>
            </w:r>
            <w:r w:rsidR="009829C4">
              <w:rPr>
                <w:noProof/>
                <w:webHidden/>
              </w:rPr>
              <w:fldChar w:fldCharType="end"/>
            </w:r>
          </w:hyperlink>
        </w:p>
        <w:p w14:paraId="32E82B18" w14:textId="13506623" w:rsidR="009829C4" w:rsidRPr="009829C4" w:rsidRDefault="009829C4">
          <w:pPr>
            <w:pStyle w:val="TOC2"/>
            <w:tabs>
              <w:tab w:val="right" w:leader="dot" w:pos="9398"/>
            </w:tabs>
            <w:rPr>
              <w:rFonts w:asciiTheme="minorHAnsi" w:hAnsiTheme="minorHAnsi" w:cstheme="minorBidi"/>
              <w:noProof/>
              <w:sz w:val="40"/>
              <w:szCs w:val="40"/>
              <w:lang w:eastAsia="en-GB"/>
            </w:rPr>
          </w:pPr>
          <w:hyperlink w:anchor="_Toc228262884" w:history="1">
            <w:r w:rsidRPr="009829C4">
              <w:rPr>
                <w:rStyle w:val="Hyperlink"/>
                <w:noProof/>
                <w:sz w:val="24"/>
                <w:szCs w:val="24"/>
              </w:rPr>
              <w:t>2. Aim, Objectives &amp; Research Questions</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_Toc228262884 \h </w:instrText>
            </w:r>
            <w:r w:rsidRPr="009829C4">
              <w:rPr>
                <w:noProof/>
                <w:webHidden/>
                <w:sz w:val="24"/>
                <w:szCs w:val="24"/>
              </w:rPr>
            </w:r>
            <w:r w:rsidRPr="009829C4">
              <w:rPr>
                <w:noProof/>
                <w:webHidden/>
                <w:sz w:val="24"/>
                <w:szCs w:val="24"/>
              </w:rPr>
              <w:fldChar w:fldCharType="separate"/>
            </w:r>
            <w:r w:rsidRPr="009829C4">
              <w:rPr>
                <w:noProof/>
                <w:webHidden/>
                <w:sz w:val="24"/>
                <w:szCs w:val="24"/>
              </w:rPr>
              <w:t>3</w:t>
            </w:r>
            <w:r w:rsidRPr="009829C4">
              <w:rPr>
                <w:noProof/>
                <w:webHidden/>
                <w:sz w:val="24"/>
                <w:szCs w:val="24"/>
              </w:rPr>
              <w:fldChar w:fldCharType="end"/>
            </w:r>
          </w:hyperlink>
        </w:p>
        <w:p w14:paraId="0FC9F3F7" w14:textId="38CB16CB" w:rsidR="009829C4" w:rsidRPr="009829C4" w:rsidRDefault="009829C4">
          <w:pPr>
            <w:pStyle w:val="TOC3"/>
            <w:tabs>
              <w:tab w:val="right" w:leader="dot" w:pos="9398"/>
            </w:tabs>
            <w:rPr>
              <w:rFonts w:asciiTheme="minorHAnsi" w:hAnsiTheme="minorHAnsi" w:cstheme="minorBidi"/>
              <w:noProof/>
              <w:sz w:val="40"/>
              <w:szCs w:val="40"/>
              <w:lang w:eastAsia="en-GB"/>
            </w:rPr>
          </w:pPr>
          <w:hyperlink w:anchor="_Toc228262885" w:history="1">
            <w:r w:rsidRPr="009829C4">
              <w:rPr>
                <w:rStyle w:val="Hyperlink"/>
                <w:noProof/>
                <w:sz w:val="24"/>
                <w:szCs w:val="24"/>
              </w:rPr>
              <w:t>2.1 Aim</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_Toc228262885 \h </w:instrText>
            </w:r>
            <w:r w:rsidRPr="009829C4">
              <w:rPr>
                <w:noProof/>
                <w:webHidden/>
                <w:sz w:val="24"/>
                <w:szCs w:val="24"/>
              </w:rPr>
            </w:r>
            <w:r w:rsidRPr="009829C4">
              <w:rPr>
                <w:noProof/>
                <w:webHidden/>
                <w:sz w:val="24"/>
                <w:szCs w:val="24"/>
              </w:rPr>
              <w:fldChar w:fldCharType="separate"/>
            </w:r>
            <w:r w:rsidRPr="009829C4">
              <w:rPr>
                <w:noProof/>
                <w:webHidden/>
                <w:sz w:val="24"/>
                <w:szCs w:val="24"/>
              </w:rPr>
              <w:t>4</w:t>
            </w:r>
            <w:r w:rsidRPr="009829C4">
              <w:rPr>
                <w:noProof/>
                <w:webHidden/>
                <w:sz w:val="24"/>
                <w:szCs w:val="24"/>
              </w:rPr>
              <w:fldChar w:fldCharType="end"/>
            </w:r>
          </w:hyperlink>
        </w:p>
        <w:p w14:paraId="51A0FFB4" w14:textId="57193FAC" w:rsidR="009829C4" w:rsidRPr="009829C4" w:rsidRDefault="009829C4">
          <w:pPr>
            <w:pStyle w:val="TOC3"/>
            <w:tabs>
              <w:tab w:val="right" w:leader="dot" w:pos="9398"/>
            </w:tabs>
            <w:rPr>
              <w:rFonts w:asciiTheme="minorHAnsi" w:hAnsiTheme="minorHAnsi" w:cstheme="minorBidi"/>
              <w:noProof/>
              <w:sz w:val="40"/>
              <w:szCs w:val="40"/>
              <w:lang w:eastAsia="en-GB"/>
            </w:rPr>
          </w:pPr>
          <w:hyperlink w:anchor="_Toc228262886" w:history="1">
            <w:r w:rsidRPr="009829C4">
              <w:rPr>
                <w:rStyle w:val="Hyperlink"/>
                <w:noProof/>
                <w:sz w:val="24"/>
                <w:szCs w:val="24"/>
              </w:rPr>
              <w:t>2.2 Objectives</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_Toc228262886 \h </w:instrText>
            </w:r>
            <w:r w:rsidRPr="009829C4">
              <w:rPr>
                <w:noProof/>
                <w:webHidden/>
                <w:sz w:val="24"/>
                <w:szCs w:val="24"/>
              </w:rPr>
            </w:r>
            <w:r w:rsidRPr="009829C4">
              <w:rPr>
                <w:noProof/>
                <w:webHidden/>
                <w:sz w:val="24"/>
                <w:szCs w:val="24"/>
              </w:rPr>
              <w:fldChar w:fldCharType="separate"/>
            </w:r>
            <w:r w:rsidRPr="009829C4">
              <w:rPr>
                <w:noProof/>
                <w:webHidden/>
                <w:sz w:val="24"/>
                <w:szCs w:val="24"/>
              </w:rPr>
              <w:t>4</w:t>
            </w:r>
            <w:r w:rsidRPr="009829C4">
              <w:rPr>
                <w:noProof/>
                <w:webHidden/>
                <w:sz w:val="24"/>
                <w:szCs w:val="24"/>
              </w:rPr>
              <w:fldChar w:fldCharType="end"/>
            </w:r>
          </w:hyperlink>
        </w:p>
        <w:p w14:paraId="287E8657" w14:textId="3BB83301" w:rsidR="009829C4" w:rsidRPr="009829C4" w:rsidRDefault="009829C4">
          <w:pPr>
            <w:pStyle w:val="TOC3"/>
            <w:tabs>
              <w:tab w:val="right" w:leader="dot" w:pos="9398"/>
            </w:tabs>
            <w:rPr>
              <w:rFonts w:asciiTheme="minorHAnsi" w:hAnsiTheme="minorHAnsi" w:cstheme="minorBidi"/>
              <w:noProof/>
              <w:sz w:val="40"/>
              <w:szCs w:val="40"/>
              <w:lang w:eastAsia="en-GB"/>
            </w:rPr>
          </w:pPr>
          <w:hyperlink w:anchor="_Toc228262887" w:history="1">
            <w:r w:rsidRPr="009829C4">
              <w:rPr>
                <w:rStyle w:val="Hyperlink"/>
                <w:noProof/>
                <w:sz w:val="24"/>
                <w:szCs w:val="24"/>
              </w:rPr>
              <w:t>2.3 Research Questions</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_Toc228262887 \h </w:instrText>
            </w:r>
            <w:r w:rsidRPr="009829C4">
              <w:rPr>
                <w:noProof/>
                <w:webHidden/>
                <w:sz w:val="24"/>
                <w:szCs w:val="24"/>
              </w:rPr>
            </w:r>
            <w:r w:rsidRPr="009829C4">
              <w:rPr>
                <w:noProof/>
                <w:webHidden/>
                <w:sz w:val="24"/>
                <w:szCs w:val="24"/>
              </w:rPr>
              <w:fldChar w:fldCharType="separate"/>
            </w:r>
            <w:r w:rsidRPr="009829C4">
              <w:rPr>
                <w:noProof/>
                <w:webHidden/>
                <w:sz w:val="24"/>
                <w:szCs w:val="24"/>
              </w:rPr>
              <w:t>4</w:t>
            </w:r>
            <w:r w:rsidRPr="009829C4">
              <w:rPr>
                <w:noProof/>
                <w:webHidden/>
                <w:sz w:val="24"/>
                <w:szCs w:val="24"/>
              </w:rPr>
              <w:fldChar w:fldCharType="end"/>
            </w:r>
          </w:hyperlink>
        </w:p>
        <w:p w14:paraId="18F48B4E" w14:textId="4BFA9D37" w:rsidR="009829C4" w:rsidRPr="009829C4" w:rsidRDefault="009829C4">
          <w:pPr>
            <w:pStyle w:val="TOC2"/>
            <w:tabs>
              <w:tab w:val="right" w:leader="dot" w:pos="9398"/>
            </w:tabs>
            <w:rPr>
              <w:rFonts w:asciiTheme="minorHAnsi" w:hAnsiTheme="minorHAnsi" w:cstheme="minorBidi"/>
              <w:noProof/>
              <w:sz w:val="40"/>
              <w:szCs w:val="40"/>
              <w:lang w:eastAsia="en-GB"/>
            </w:rPr>
          </w:pPr>
          <w:hyperlink w:anchor="_Toc228262888" w:history="1">
            <w:r w:rsidRPr="009829C4">
              <w:rPr>
                <w:rStyle w:val="Hyperlink"/>
                <w:noProof/>
                <w:sz w:val="24"/>
                <w:szCs w:val="24"/>
              </w:rPr>
              <w:t>3. Literature Review</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_Toc228262888 \h </w:instrText>
            </w:r>
            <w:r w:rsidRPr="009829C4">
              <w:rPr>
                <w:noProof/>
                <w:webHidden/>
                <w:sz w:val="24"/>
                <w:szCs w:val="24"/>
              </w:rPr>
            </w:r>
            <w:r w:rsidRPr="009829C4">
              <w:rPr>
                <w:noProof/>
                <w:webHidden/>
                <w:sz w:val="24"/>
                <w:szCs w:val="24"/>
              </w:rPr>
              <w:fldChar w:fldCharType="separate"/>
            </w:r>
            <w:r w:rsidRPr="009829C4">
              <w:rPr>
                <w:noProof/>
                <w:webHidden/>
                <w:sz w:val="24"/>
                <w:szCs w:val="24"/>
              </w:rPr>
              <w:t>4</w:t>
            </w:r>
            <w:r w:rsidRPr="009829C4">
              <w:rPr>
                <w:noProof/>
                <w:webHidden/>
                <w:sz w:val="24"/>
                <w:szCs w:val="24"/>
              </w:rPr>
              <w:fldChar w:fldCharType="end"/>
            </w:r>
          </w:hyperlink>
        </w:p>
        <w:p w14:paraId="7890DEB0" w14:textId="66328FD6" w:rsidR="009829C4" w:rsidRPr="009829C4" w:rsidRDefault="009829C4">
          <w:pPr>
            <w:pStyle w:val="TOC3"/>
            <w:tabs>
              <w:tab w:val="right" w:leader="dot" w:pos="9398"/>
            </w:tabs>
            <w:rPr>
              <w:rFonts w:asciiTheme="minorHAnsi" w:hAnsiTheme="minorHAnsi" w:cstheme="minorBidi"/>
              <w:noProof/>
              <w:sz w:val="40"/>
              <w:szCs w:val="40"/>
              <w:lang w:eastAsia="en-GB"/>
            </w:rPr>
          </w:pPr>
          <w:hyperlink w:anchor="_Toc228262889" w:history="1">
            <w:r w:rsidRPr="009829C4">
              <w:rPr>
                <w:rStyle w:val="Hyperlink"/>
                <w:noProof/>
                <w:sz w:val="24"/>
                <w:szCs w:val="24"/>
              </w:rPr>
              <w:t>3.1 Coastal Dune Systems and Sea Level Rise</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_Toc228262889 \h </w:instrText>
            </w:r>
            <w:r w:rsidRPr="009829C4">
              <w:rPr>
                <w:noProof/>
                <w:webHidden/>
                <w:sz w:val="24"/>
                <w:szCs w:val="24"/>
              </w:rPr>
            </w:r>
            <w:r w:rsidRPr="009829C4">
              <w:rPr>
                <w:noProof/>
                <w:webHidden/>
                <w:sz w:val="24"/>
                <w:szCs w:val="24"/>
              </w:rPr>
              <w:fldChar w:fldCharType="separate"/>
            </w:r>
            <w:r w:rsidRPr="009829C4">
              <w:rPr>
                <w:noProof/>
                <w:webHidden/>
                <w:sz w:val="24"/>
                <w:szCs w:val="24"/>
              </w:rPr>
              <w:t>4</w:t>
            </w:r>
            <w:r w:rsidRPr="009829C4">
              <w:rPr>
                <w:noProof/>
                <w:webHidden/>
                <w:sz w:val="24"/>
                <w:szCs w:val="24"/>
              </w:rPr>
              <w:fldChar w:fldCharType="end"/>
            </w:r>
          </w:hyperlink>
        </w:p>
        <w:p w14:paraId="68BBFE58" w14:textId="694538A9" w:rsidR="009829C4" w:rsidRPr="009829C4" w:rsidRDefault="009829C4">
          <w:pPr>
            <w:pStyle w:val="TOC3"/>
            <w:tabs>
              <w:tab w:val="right" w:leader="dot" w:pos="9398"/>
            </w:tabs>
            <w:rPr>
              <w:rFonts w:asciiTheme="minorHAnsi" w:hAnsiTheme="minorHAnsi" w:cstheme="minorBidi"/>
              <w:noProof/>
              <w:sz w:val="40"/>
              <w:szCs w:val="40"/>
              <w:lang w:eastAsia="en-GB"/>
            </w:rPr>
          </w:pPr>
          <w:hyperlink w:anchor="_Toc228262890" w:history="1">
            <w:r w:rsidRPr="009829C4">
              <w:rPr>
                <w:rStyle w:val="Hyperlink"/>
                <w:noProof/>
                <w:sz w:val="24"/>
                <w:szCs w:val="24"/>
              </w:rPr>
              <w:t>3.2 Kenfig Dunes: Geomorphological Evolution</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_Toc228262890 \h </w:instrText>
            </w:r>
            <w:r w:rsidRPr="009829C4">
              <w:rPr>
                <w:noProof/>
                <w:webHidden/>
                <w:sz w:val="24"/>
                <w:szCs w:val="24"/>
              </w:rPr>
            </w:r>
            <w:r w:rsidRPr="009829C4">
              <w:rPr>
                <w:noProof/>
                <w:webHidden/>
                <w:sz w:val="24"/>
                <w:szCs w:val="24"/>
              </w:rPr>
              <w:fldChar w:fldCharType="separate"/>
            </w:r>
            <w:r w:rsidRPr="009829C4">
              <w:rPr>
                <w:noProof/>
                <w:webHidden/>
                <w:sz w:val="24"/>
                <w:szCs w:val="24"/>
              </w:rPr>
              <w:t>5</w:t>
            </w:r>
            <w:r w:rsidRPr="009829C4">
              <w:rPr>
                <w:noProof/>
                <w:webHidden/>
                <w:sz w:val="24"/>
                <w:szCs w:val="24"/>
              </w:rPr>
              <w:fldChar w:fldCharType="end"/>
            </w:r>
          </w:hyperlink>
        </w:p>
        <w:p w14:paraId="0F197247" w14:textId="2CD75A85" w:rsidR="009829C4" w:rsidRPr="009829C4" w:rsidRDefault="009829C4">
          <w:pPr>
            <w:pStyle w:val="TOC3"/>
            <w:tabs>
              <w:tab w:val="right" w:leader="dot" w:pos="9398"/>
            </w:tabs>
            <w:rPr>
              <w:rFonts w:asciiTheme="minorHAnsi" w:hAnsiTheme="minorHAnsi" w:cstheme="minorBidi"/>
              <w:noProof/>
              <w:sz w:val="40"/>
              <w:szCs w:val="40"/>
              <w:lang w:eastAsia="en-GB"/>
            </w:rPr>
          </w:pPr>
          <w:hyperlink w:anchor="_Toc228262891" w:history="1">
            <w:r w:rsidRPr="009829C4">
              <w:rPr>
                <w:rStyle w:val="Hyperlink"/>
                <w:noProof/>
                <w:sz w:val="24"/>
                <w:szCs w:val="24"/>
              </w:rPr>
              <w:t>3.3 Ecological Importance of Kenfig Dunes</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_Toc228262891 \h </w:instrText>
            </w:r>
            <w:r w:rsidRPr="009829C4">
              <w:rPr>
                <w:noProof/>
                <w:webHidden/>
                <w:sz w:val="24"/>
                <w:szCs w:val="24"/>
              </w:rPr>
            </w:r>
            <w:r w:rsidRPr="009829C4">
              <w:rPr>
                <w:noProof/>
                <w:webHidden/>
                <w:sz w:val="24"/>
                <w:szCs w:val="24"/>
              </w:rPr>
              <w:fldChar w:fldCharType="separate"/>
            </w:r>
            <w:r w:rsidRPr="009829C4">
              <w:rPr>
                <w:noProof/>
                <w:webHidden/>
                <w:sz w:val="24"/>
                <w:szCs w:val="24"/>
              </w:rPr>
              <w:t>6</w:t>
            </w:r>
            <w:r w:rsidRPr="009829C4">
              <w:rPr>
                <w:noProof/>
                <w:webHidden/>
                <w:sz w:val="24"/>
                <w:szCs w:val="24"/>
              </w:rPr>
              <w:fldChar w:fldCharType="end"/>
            </w:r>
          </w:hyperlink>
        </w:p>
        <w:p w14:paraId="5E41CE61" w14:textId="2C781F1A" w:rsidR="009829C4" w:rsidRPr="009829C4" w:rsidRDefault="009829C4">
          <w:pPr>
            <w:pStyle w:val="TOC3"/>
            <w:tabs>
              <w:tab w:val="right" w:leader="dot" w:pos="9398"/>
            </w:tabs>
            <w:rPr>
              <w:rFonts w:asciiTheme="minorHAnsi" w:hAnsiTheme="minorHAnsi" w:cstheme="minorBidi"/>
              <w:noProof/>
              <w:sz w:val="40"/>
              <w:szCs w:val="40"/>
              <w:lang w:eastAsia="en-GB"/>
            </w:rPr>
          </w:pPr>
          <w:hyperlink w:anchor="_Toc228262892" w:history="1">
            <w:r w:rsidRPr="009829C4">
              <w:rPr>
                <w:rStyle w:val="Hyperlink"/>
                <w:noProof/>
                <w:sz w:val="24"/>
                <w:szCs w:val="24"/>
              </w:rPr>
              <w:t>3.4 Use of Remote Sensing and Drones in Dune Research</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_Toc228262892 \h </w:instrText>
            </w:r>
            <w:r w:rsidRPr="009829C4">
              <w:rPr>
                <w:noProof/>
                <w:webHidden/>
                <w:sz w:val="24"/>
                <w:szCs w:val="24"/>
              </w:rPr>
            </w:r>
            <w:r w:rsidRPr="009829C4">
              <w:rPr>
                <w:noProof/>
                <w:webHidden/>
                <w:sz w:val="24"/>
                <w:szCs w:val="24"/>
              </w:rPr>
              <w:fldChar w:fldCharType="separate"/>
            </w:r>
            <w:r w:rsidRPr="009829C4">
              <w:rPr>
                <w:noProof/>
                <w:webHidden/>
                <w:sz w:val="24"/>
                <w:szCs w:val="24"/>
              </w:rPr>
              <w:t>6</w:t>
            </w:r>
            <w:r w:rsidRPr="009829C4">
              <w:rPr>
                <w:noProof/>
                <w:webHidden/>
                <w:sz w:val="24"/>
                <w:szCs w:val="24"/>
              </w:rPr>
              <w:fldChar w:fldCharType="end"/>
            </w:r>
          </w:hyperlink>
        </w:p>
        <w:p w14:paraId="1D974F1C" w14:textId="23566340" w:rsidR="009829C4" w:rsidRPr="009829C4" w:rsidRDefault="009829C4">
          <w:pPr>
            <w:pStyle w:val="TOC3"/>
            <w:tabs>
              <w:tab w:val="right" w:leader="dot" w:pos="9398"/>
            </w:tabs>
            <w:rPr>
              <w:rFonts w:asciiTheme="minorHAnsi" w:hAnsiTheme="minorHAnsi" w:cstheme="minorBidi"/>
              <w:noProof/>
              <w:sz w:val="40"/>
              <w:szCs w:val="40"/>
              <w:lang w:eastAsia="en-GB"/>
            </w:rPr>
          </w:pPr>
          <w:hyperlink w:anchor="_Toc228262893" w:history="1">
            <w:r w:rsidRPr="009829C4">
              <w:rPr>
                <w:rStyle w:val="Hyperlink"/>
                <w:noProof/>
                <w:sz w:val="24"/>
                <w:szCs w:val="24"/>
              </w:rPr>
              <w:t>4.4 Vegetation Surveys</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_Toc228262893 \h </w:instrText>
            </w:r>
            <w:r w:rsidRPr="009829C4">
              <w:rPr>
                <w:noProof/>
                <w:webHidden/>
                <w:sz w:val="24"/>
                <w:szCs w:val="24"/>
              </w:rPr>
            </w:r>
            <w:r w:rsidRPr="009829C4">
              <w:rPr>
                <w:noProof/>
                <w:webHidden/>
                <w:sz w:val="24"/>
                <w:szCs w:val="24"/>
              </w:rPr>
              <w:fldChar w:fldCharType="separate"/>
            </w:r>
            <w:r w:rsidRPr="009829C4">
              <w:rPr>
                <w:noProof/>
                <w:webHidden/>
                <w:sz w:val="24"/>
                <w:szCs w:val="24"/>
              </w:rPr>
              <w:t>8</w:t>
            </w:r>
            <w:r w:rsidRPr="009829C4">
              <w:rPr>
                <w:noProof/>
                <w:webHidden/>
                <w:sz w:val="24"/>
                <w:szCs w:val="24"/>
              </w:rPr>
              <w:fldChar w:fldCharType="end"/>
            </w:r>
          </w:hyperlink>
        </w:p>
        <w:p w14:paraId="50C29FEA" w14:textId="26A0B1CB" w:rsidR="009829C4" w:rsidRPr="009829C4" w:rsidRDefault="009829C4">
          <w:pPr>
            <w:pStyle w:val="TOC3"/>
            <w:tabs>
              <w:tab w:val="right" w:leader="dot" w:pos="9398"/>
            </w:tabs>
            <w:rPr>
              <w:rFonts w:asciiTheme="minorHAnsi" w:hAnsiTheme="minorHAnsi" w:cstheme="minorBidi"/>
              <w:noProof/>
              <w:sz w:val="40"/>
              <w:szCs w:val="40"/>
              <w:lang w:eastAsia="en-GB"/>
            </w:rPr>
          </w:pPr>
          <w:hyperlink w:anchor="_Toc228262894" w:history="1">
            <w:r w:rsidRPr="009829C4">
              <w:rPr>
                <w:rStyle w:val="Hyperlink"/>
                <w:noProof/>
                <w:sz w:val="24"/>
                <w:szCs w:val="24"/>
              </w:rPr>
              <w:t>4.5 Data Analysis and Integration</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_Toc228262894 \h </w:instrText>
            </w:r>
            <w:r w:rsidRPr="009829C4">
              <w:rPr>
                <w:noProof/>
                <w:webHidden/>
                <w:sz w:val="24"/>
                <w:szCs w:val="24"/>
              </w:rPr>
            </w:r>
            <w:r w:rsidRPr="009829C4">
              <w:rPr>
                <w:noProof/>
                <w:webHidden/>
                <w:sz w:val="24"/>
                <w:szCs w:val="24"/>
              </w:rPr>
              <w:fldChar w:fldCharType="separate"/>
            </w:r>
            <w:r w:rsidRPr="009829C4">
              <w:rPr>
                <w:noProof/>
                <w:webHidden/>
                <w:sz w:val="24"/>
                <w:szCs w:val="24"/>
              </w:rPr>
              <w:t>8</w:t>
            </w:r>
            <w:r w:rsidRPr="009829C4">
              <w:rPr>
                <w:noProof/>
                <w:webHidden/>
                <w:sz w:val="24"/>
                <w:szCs w:val="24"/>
              </w:rPr>
              <w:fldChar w:fldCharType="end"/>
            </w:r>
          </w:hyperlink>
        </w:p>
        <w:p w14:paraId="557DBD6E" w14:textId="683CC0D7" w:rsidR="009829C4" w:rsidRPr="009829C4" w:rsidRDefault="009829C4">
          <w:pPr>
            <w:pStyle w:val="TOC3"/>
            <w:tabs>
              <w:tab w:val="right" w:leader="dot" w:pos="9398"/>
            </w:tabs>
            <w:rPr>
              <w:rFonts w:asciiTheme="minorHAnsi" w:hAnsiTheme="minorHAnsi" w:cstheme="minorBidi"/>
              <w:noProof/>
              <w:sz w:val="40"/>
              <w:szCs w:val="40"/>
              <w:lang w:eastAsia="en-GB"/>
            </w:rPr>
          </w:pPr>
          <w:hyperlink w:anchor="_Toc228262895" w:history="1">
            <w:r w:rsidRPr="009829C4">
              <w:rPr>
                <w:rStyle w:val="Hyperlink"/>
                <w:noProof/>
                <w:sz w:val="24"/>
                <w:szCs w:val="24"/>
              </w:rPr>
              <w:t>4.6 Ethical Considerations</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_Toc228262895 \h </w:instrText>
            </w:r>
            <w:r w:rsidRPr="009829C4">
              <w:rPr>
                <w:noProof/>
                <w:webHidden/>
                <w:sz w:val="24"/>
                <w:szCs w:val="24"/>
              </w:rPr>
            </w:r>
            <w:r w:rsidRPr="009829C4">
              <w:rPr>
                <w:noProof/>
                <w:webHidden/>
                <w:sz w:val="24"/>
                <w:szCs w:val="24"/>
              </w:rPr>
              <w:fldChar w:fldCharType="separate"/>
            </w:r>
            <w:r w:rsidRPr="009829C4">
              <w:rPr>
                <w:noProof/>
                <w:webHidden/>
                <w:sz w:val="24"/>
                <w:szCs w:val="24"/>
              </w:rPr>
              <w:t>9</w:t>
            </w:r>
            <w:r w:rsidRPr="009829C4">
              <w:rPr>
                <w:noProof/>
                <w:webHidden/>
                <w:sz w:val="24"/>
                <w:szCs w:val="24"/>
              </w:rPr>
              <w:fldChar w:fldCharType="end"/>
            </w:r>
          </w:hyperlink>
        </w:p>
        <w:p w14:paraId="53D9149A" w14:textId="1F0CE59F" w:rsidR="009829C4" w:rsidRPr="009829C4" w:rsidRDefault="009829C4">
          <w:pPr>
            <w:pStyle w:val="TOC2"/>
            <w:tabs>
              <w:tab w:val="right" w:leader="dot" w:pos="9398"/>
            </w:tabs>
            <w:rPr>
              <w:rFonts w:asciiTheme="minorHAnsi" w:hAnsiTheme="minorHAnsi" w:cstheme="minorBidi"/>
              <w:noProof/>
              <w:sz w:val="40"/>
              <w:szCs w:val="40"/>
              <w:lang w:eastAsia="en-GB"/>
            </w:rPr>
          </w:pPr>
          <w:hyperlink w:anchor="_Toc228262896" w:history="1">
            <w:r w:rsidRPr="009829C4">
              <w:rPr>
                <w:rStyle w:val="Hyperlink"/>
                <w:noProof/>
                <w:sz w:val="24"/>
                <w:szCs w:val="24"/>
              </w:rPr>
              <w:t>5. Expected Results / Data Analysis Plan</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_Toc228262896 \h </w:instrText>
            </w:r>
            <w:r w:rsidRPr="009829C4">
              <w:rPr>
                <w:noProof/>
                <w:webHidden/>
                <w:sz w:val="24"/>
                <w:szCs w:val="24"/>
              </w:rPr>
            </w:r>
            <w:r w:rsidRPr="009829C4">
              <w:rPr>
                <w:noProof/>
                <w:webHidden/>
                <w:sz w:val="24"/>
                <w:szCs w:val="24"/>
              </w:rPr>
              <w:fldChar w:fldCharType="separate"/>
            </w:r>
            <w:r w:rsidRPr="009829C4">
              <w:rPr>
                <w:noProof/>
                <w:webHidden/>
                <w:sz w:val="24"/>
                <w:szCs w:val="24"/>
              </w:rPr>
              <w:t>9</w:t>
            </w:r>
            <w:r w:rsidRPr="009829C4">
              <w:rPr>
                <w:noProof/>
                <w:webHidden/>
                <w:sz w:val="24"/>
                <w:szCs w:val="24"/>
              </w:rPr>
              <w:fldChar w:fldCharType="end"/>
            </w:r>
          </w:hyperlink>
        </w:p>
        <w:p w14:paraId="49F84A83" w14:textId="242E527D" w:rsidR="009829C4" w:rsidRPr="009829C4" w:rsidRDefault="009829C4">
          <w:pPr>
            <w:pStyle w:val="TOC2"/>
            <w:tabs>
              <w:tab w:val="right" w:leader="dot" w:pos="9398"/>
            </w:tabs>
            <w:rPr>
              <w:rFonts w:asciiTheme="minorHAnsi" w:hAnsiTheme="minorHAnsi" w:cstheme="minorBidi"/>
              <w:noProof/>
              <w:sz w:val="40"/>
              <w:szCs w:val="40"/>
              <w:lang w:eastAsia="en-GB"/>
            </w:rPr>
          </w:pPr>
          <w:hyperlink w:anchor="_Toc228262897" w:history="1">
            <w:r w:rsidRPr="009829C4">
              <w:rPr>
                <w:rStyle w:val="Hyperlink"/>
                <w:noProof/>
                <w:sz w:val="24"/>
                <w:szCs w:val="24"/>
              </w:rPr>
              <w:t>6. Conclusion</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_Toc228262897 \h </w:instrText>
            </w:r>
            <w:r w:rsidRPr="009829C4">
              <w:rPr>
                <w:noProof/>
                <w:webHidden/>
                <w:sz w:val="24"/>
                <w:szCs w:val="24"/>
              </w:rPr>
            </w:r>
            <w:r w:rsidRPr="009829C4">
              <w:rPr>
                <w:noProof/>
                <w:webHidden/>
                <w:sz w:val="24"/>
                <w:szCs w:val="24"/>
              </w:rPr>
              <w:fldChar w:fldCharType="separate"/>
            </w:r>
            <w:r w:rsidRPr="009829C4">
              <w:rPr>
                <w:noProof/>
                <w:webHidden/>
                <w:sz w:val="24"/>
                <w:szCs w:val="24"/>
              </w:rPr>
              <w:t>10</w:t>
            </w:r>
            <w:r w:rsidRPr="009829C4">
              <w:rPr>
                <w:noProof/>
                <w:webHidden/>
                <w:sz w:val="24"/>
                <w:szCs w:val="24"/>
              </w:rPr>
              <w:fldChar w:fldCharType="end"/>
            </w:r>
          </w:hyperlink>
        </w:p>
        <w:p w14:paraId="554F5303" w14:textId="6DC1357D" w:rsidR="009829C4" w:rsidRPr="009829C4" w:rsidRDefault="009829C4">
          <w:pPr>
            <w:pStyle w:val="TOC2"/>
            <w:tabs>
              <w:tab w:val="right" w:leader="dot" w:pos="9398"/>
            </w:tabs>
            <w:rPr>
              <w:rFonts w:asciiTheme="minorHAnsi" w:hAnsiTheme="minorHAnsi" w:cstheme="minorBidi"/>
              <w:noProof/>
              <w:sz w:val="40"/>
              <w:szCs w:val="40"/>
              <w:lang w:eastAsia="en-GB"/>
            </w:rPr>
          </w:pPr>
          <w:hyperlink w:anchor="_Toc228262898" w:history="1">
            <w:r w:rsidRPr="009829C4">
              <w:rPr>
                <w:rStyle w:val="Hyperlink"/>
                <w:noProof/>
                <w:sz w:val="24"/>
                <w:szCs w:val="24"/>
              </w:rPr>
              <w:t>8. Reference List</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_Toc228262898 \h </w:instrText>
            </w:r>
            <w:r w:rsidRPr="009829C4">
              <w:rPr>
                <w:noProof/>
                <w:webHidden/>
                <w:sz w:val="24"/>
                <w:szCs w:val="24"/>
              </w:rPr>
            </w:r>
            <w:r w:rsidRPr="009829C4">
              <w:rPr>
                <w:noProof/>
                <w:webHidden/>
                <w:sz w:val="24"/>
                <w:szCs w:val="24"/>
              </w:rPr>
              <w:fldChar w:fldCharType="separate"/>
            </w:r>
            <w:r w:rsidRPr="009829C4">
              <w:rPr>
                <w:noProof/>
                <w:webHidden/>
                <w:sz w:val="24"/>
                <w:szCs w:val="24"/>
              </w:rPr>
              <w:t>10</w:t>
            </w:r>
            <w:r w:rsidRPr="009829C4">
              <w:rPr>
                <w:noProof/>
                <w:webHidden/>
                <w:sz w:val="24"/>
                <w:szCs w:val="24"/>
              </w:rPr>
              <w:fldChar w:fldCharType="end"/>
            </w:r>
          </w:hyperlink>
        </w:p>
        <w:p w14:paraId="5F30889C" w14:textId="06E4E8ED" w:rsidR="009829C4" w:rsidRPr="009829C4" w:rsidRDefault="009829C4">
          <w:pPr>
            <w:pStyle w:val="TOC2"/>
            <w:tabs>
              <w:tab w:val="right" w:leader="dot" w:pos="9398"/>
            </w:tabs>
            <w:rPr>
              <w:rFonts w:asciiTheme="minorHAnsi" w:hAnsiTheme="minorHAnsi" w:cstheme="minorBidi"/>
              <w:noProof/>
              <w:sz w:val="40"/>
              <w:szCs w:val="40"/>
              <w:lang w:eastAsia="en-GB"/>
            </w:rPr>
          </w:pPr>
          <w:hyperlink w:anchor="_Toc228262899" w:history="1">
            <w:r w:rsidRPr="009829C4">
              <w:rPr>
                <w:rStyle w:val="Hyperlink"/>
                <w:noProof/>
                <w:sz w:val="24"/>
                <w:szCs w:val="24"/>
              </w:rPr>
              <w:t>9. Appendix</w:t>
            </w:r>
            <w:r w:rsidRPr="009829C4">
              <w:rPr>
                <w:noProof/>
                <w:webHidden/>
                <w:sz w:val="24"/>
                <w:szCs w:val="24"/>
              </w:rPr>
              <w:tab/>
            </w:r>
            <w:r w:rsidRPr="009829C4">
              <w:rPr>
                <w:noProof/>
                <w:webHidden/>
                <w:sz w:val="24"/>
                <w:szCs w:val="24"/>
              </w:rPr>
              <w:fldChar w:fldCharType="begin"/>
            </w:r>
            <w:r w:rsidRPr="009829C4">
              <w:rPr>
                <w:noProof/>
                <w:webHidden/>
                <w:sz w:val="24"/>
                <w:szCs w:val="24"/>
              </w:rPr>
              <w:instrText xml:space="preserve"> PAGEREF _Toc228262899 \h </w:instrText>
            </w:r>
            <w:r w:rsidRPr="009829C4">
              <w:rPr>
                <w:noProof/>
                <w:webHidden/>
                <w:sz w:val="24"/>
                <w:szCs w:val="24"/>
              </w:rPr>
            </w:r>
            <w:r w:rsidRPr="009829C4">
              <w:rPr>
                <w:noProof/>
                <w:webHidden/>
                <w:sz w:val="24"/>
                <w:szCs w:val="24"/>
              </w:rPr>
              <w:fldChar w:fldCharType="separate"/>
            </w:r>
            <w:r w:rsidRPr="009829C4">
              <w:rPr>
                <w:noProof/>
                <w:webHidden/>
                <w:sz w:val="24"/>
                <w:szCs w:val="24"/>
              </w:rPr>
              <w:t>11</w:t>
            </w:r>
            <w:r w:rsidRPr="009829C4">
              <w:rPr>
                <w:noProof/>
                <w:webHidden/>
                <w:sz w:val="24"/>
                <w:szCs w:val="24"/>
              </w:rPr>
              <w:fldChar w:fldCharType="end"/>
            </w:r>
          </w:hyperlink>
        </w:p>
        <w:p w14:paraId="4BFDD2FE" w14:textId="63F59F70" w:rsidR="008C18FC" w:rsidRPr="00796740" w:rsidRDefault="00751856" w:rsidP="00796740">
          <w:pPr>
            <w:rPr>
              <w:noProof/>
            </w:rPr>
          </w:pPr>
          <w:r w:rsidRPr="0085179A">
            <w:rPr>
              <w:noProof/>
              <w:sz w:val="24"/>
              <w:szCs w:val="24"/>
            </w:rPr>
            <w:fldChar w:fldCharType="end"/>
          </w:r>
        </w:p>
      </w:sdtContent>
    </w:sdt>
    <w:p w14:paraId="7D05112D" w14:textId="1B49A6C4" w:rsidR="0084256A" w:rsidRDefault="0084256A" w:rsidP="009E7ED6">
      <w:pPr>
        <w:pStyle w:val="Heading1"/>
      </w:pPr>
    </w:p>
    <w:p w14:paraId="5DFE4A92" w14:textId="77777777" w:rsidR="005A7B21" w:rsidRDefault="005A7B21" w:rsidP="005A7B21"/>
    <w:p w14:paraId="61D405D1" w14:textId="77777777" w:rsidR="005A7B21" w:rsidRPr="005A7B21" w:rsidRDefault="005A7B21" w:rsidP="005A7B21"/>
    <w:p w14:paraId="19867479" w14:textId="77777777" w:rsidR="00B863E7" w:rsidRDefault="00B863E7" w:rsidP="00B863E7"/>
    <w:p w14:paraId="6787D66D" w14:textId="77777777" w:rsidR="00B863E7" w:rsidRDefault="00B863E7" w:rsidP="00B863E7"/>
    <w:p w14:paraId="0C02520E" w14:textId="77777777" w:rsidR="00B863E7" w:rsidRDefault="00B863E7" w:rsidP="00B863E7"/>
    <w:p w14:paraId="72A8952F" w14:textId="77777777" w:rsidR="00B863E7" w:rsidRDefault="00B863E7" w:rsidP="00B863E7"/>
    <w:p w14:paraId="0E350173" w14:textId="77777777" w:rsidR="00B863E7" w:rsidRDefault="00B863E7" w:rsidP="00B863E7"/>
    <w:p w14:paraId="5E4BCC8D" w14:textId="77777777" w:rsidR="00275C93" w:rsidRDefault="00275C93" w:rsidP="00B863E7"/>
    <w:p w14:paraId="34F3B08C" w14:textId="77777777" w:rsidR="00275C93" w:rsidRDefault="00275C93" w:rsidP="00B863E7"/>
    <w:p w14:paraId="4499E1F4" w14:textId="77777777" w:rsidR="00275C93" w:rsidRDefault="00275C93" w:rsidP="00B863E7"/>
    <w:p w14:paraId="2A35FA6A" w14:textId="77777777" w:rsidR="00275C93" w:rsidRDefault="00275C93" w:rsidP="00B863E7"/>
    <w:p w14:paraId="3BEA2391" w14:textId="77777777" w:rsidR="00275C93" w:rsidRDefault="00275C93" w:rsidP="00B863E7"/>
    <w:p w14:paraId="4127308D" w14:textId="5064DC1F" w:rsidR="00F2075E" w:rsidRPr="00F2075E" w:rsidRDefault="00BF138A" w:rsidP="00F2075E">
      <w:pPr>
        <w:rPr>
          <w:b/>
          <w:bCs/>
          <w:sz w:val="32"/>
          <w:szCs w:val="32"/>
        </w:rPr>
      </w:pPr>
      <w:r w:rsidRPr="00BF138A">
        <w:rPr>
          <w:b/>
          <w:bCs/>
          <w:sz w:val="32"/>
          <w:szCs w:val="32"/>
        </w:rPr>
        <w:t>Assessing the impacts of sea level rise on dune morphology and vegetation at the Kenfig Dune System, South Wales</w:t>
      </w:r>
    </w:p>
    <w:p w14:paraId="2D699497" w14:textId="753A5F11" w:rsidR="000D5F60" w:rsidRPr="00CB4625" w:rsidRDefault="0063017C" w:rsidP="00CB4625">
      <w:pPr>
        <w:pStyle w:val="Heading2"/>
        <w:rPr>
          <w:color w:val="FF0000"/>
        </w:rPr>
      </w:pPr>
      <w:bookmarkStart w:id="0" w:name="_Toc228262883"/>
      <w:r w:rsidRPr="00CB4625">
        <w:t>1</w:t>
      </w:r>
      <w:r w:rsidR="0084256A" w:rsidRPr="00CB4625">
        <w:t>. Introduction</w:t>
      </w:r>
      <w:bookmarkEnd w:id="0"/>
      <w:r w:rsidR="0084256A" w:rsidRPr="00CB4625">
        <w:t xml:space="preserve"> </w:t>
      </w:r>
    </w:p>
    <w:p w14:paraId="5F694724" w14:textId="63DB109D" w:rsidR="004706BC" w:rsidRPr="0004661D" w:rsidRDefault="004706BC" w:rsidP="0004661D">
      <w:pPr>
        <w:pStyle w:val="NormalWeb"/>
        <w:spacing w:line="360" w:lineRule="auto"/>
        <w:jc w:val="both"/>
        <w:rPr>
          <w:sz w:val="24"/>
          <w:szCs w:val="24"/>
        </w:rPr>
      </w:pPr>
      <w:r w:rsidRPr="004706BC">
        <w:rPr>
          <w:rFonts w:ascii="Arial" w:hAnsi="Arial" w:cs="Arial"/>
          <w:sz w:val="24"/>
          <w:szCs w:val="24"/>
        </w:rPr>
        <w:t>Coastal dune systems are dynamic landscapes that perform critical geomorphological and ecological functions</w:t>
      </w:r>
      <w:r w:rsidR="0004661D" w:rsidRPr="0004661D">
        <w:rPr>
          <w:rFonts w:ascii="Arial" w:hAnsi="Arial" w:cs="Arial"/>
          <w:sz w:val="24"/>
          <w:szCs w:val="24"/>
        </w:rPr>
        <w:t xml:space="preserve"> (Provoost, Jones and Edmondson, 2009)</w:t>
      </w:r>
      <w:r w:rsidRPr="004706BC">
        <w:rPr>
          <w:rFonts w:ascii="Arial" w:hAnsi="Arial" w:cs="Arial"/>
          <w:sz w:val="24"/>
          <w:szCs w:val="24"/>
        </w:rPr>
        <w:t>, acting as natural flood defences while supporting a wide range of specialised species. However, these systems are increasingly threatened by climate change, particularly through rising sea levels and increased storm intensity, which accelerate coastal erosion and alter sediment dynamics</w:t>
      </w:r>
      <w:r w:rsidR="002046FF">
        <w:rPr>
          <w:rFonts w:ascii="Arial" w:hAnsi="Arial" w:cs="Arial"/>
          <w:sz w:val="24"/>
          <w:szCs w:val="24"/>
        </w:rPr>
        <w:t xml:space="preserve"> </w:t>
      </w:r>
      <w:r w:rsidR="002046FF" w:rsidRPr="002046FF">
        <w:rPr>
          <w:rFonts w:ascii="Arial" w:hAnsi="Arial" w:cs="Arial"/>
          <w:sz w:val="24"/>
          <w:szCs w:val="24"/>
        </w:rPr>
        <w:t>(Saye and Pye, 2007)</w:t>
      </w:r>
      <w:r w:rsidRPr="004706BC">
        <w:rPr>
          <w:rFonts w:ascii="Arial" w:hAnsi="Arial" w:cs="Arial"/>
          <w:sz w:val="24"/>
          <w:szCs w:val="24"/>
        </w:rPr>
        <w:t>. Understanding how dune systems may respond to future sea level rise is therefore essential for effective coastal management and biodiversity conservation.</w:t>
      </w:r>
    </w:p>
    <w:p w14:paraId="64DB294F" w14:textId="04EF5317" w:rsidR="004706BC" w:rsidRPr="00F343AA" w:rsidRDefault="004706BC" w:rsidP="0004661D">
      <w:pPr>
        <w:pStyle w:val="NormalWeb"/>
        <w:spacing w:line="360" w:lineRule="auto"/>
        <w:jc w:val="both"/>
        <w:rPr>
          <w:sz w:val="24"/>
          <w:szCs w:val="24"/>
        </w:rPr>
      </w:pPr>
      <w:r w:rsidRPr="004706BC">
        <w:rPr>
          <w:rFonts w:ascii="Arial" w:hAnsi="Arial" w:cs="Arial"/>
          <w:sz w:val="24"/>
          <w:szCs w:val="24"/>
        </w:rPr>
        <w:t>The Kenfig Dune System, is located along the South Wales coastline near Bridgend</w:t>
      </w:r>
      <w:r w:rsidR="00F343AA" w:rsidRPr="00F343AA">
        <w:rPr>
          <w:rFonts w:eastAsia="Times New Roman"/>
          <w:kern w:val="0"/>
          <w:sz w:val="24"/>
          <w:szCs w:val="24"/>
          <w:lang w:eastAsia="en-GB"/>
          <w14:ligatures w14:val="none"/>
        </w:rPr>
        <w:t xml:space="preserve"> </w:t>
      </w:r>
      <w:r w:rsidR="00F343AA" w:rsidRPr="00F343AA">
        <w:rPr>
          <w:rFonts w:ascii="Arial" w:hAnsi="Arial" w:cs="Arial"/>
          <w:sz w:val="24"/>
          <w:szCs w:val="24"/>
        </w:rPr>
        <w:t>(Pye and Blott, 2017)</w:t>
      </w:r>
      <w:r w:rsidRPr="004706BC">
        <w:rPr>
          <w:rFonts w:ascii="Arial" w:hAnsi="Arial" w:cs="Arial"/>
          <w:sz w:val="24"/>
          <w:szCs w:val="24"/>
        </w:rPr>
        <w:t xml:space="preserve"> and represents one of the largest and most significant dune systems in Wales. It is designated as a National Nature Reserve</w:t>
      </w:r>
      <w:r w:rsidR="000968F1">
        <w:rPr>
          <w:rFonts w:ascii="Arial" w:hAnsi="Arial" w:cs="Arial"/>
          <w:sz w:val="24"/>
          <w:szCs w:val="24"/>
        </w:rPr>
        <w:t xml:space="preserve"> (NNR)</w:t>
      </w:r>
      <w:r>
        <w:rPr>
          <w:rFonts w:ascii="Arial" w:hAnsi="Arial" w:cs="Arial"/>
          <w:sz w:val="24"/>
          <w:szCs w:val="24"/>
        </w:rPr>
        <w:t>, Special Site of Scientific Interest (SSSI)</w:t>
      </w:r>
      <w:r w:rsidRPr="004706BC">
        <w:rPr>
          <w:rFonts w:ascii="Arial" w:hAnsi="Arial" w:cs="Arial"/>
          <w:sz w:val="24"/>
          <w:szCs w:val="24"/>
        </w:rPr>
        <w:t xml:space="preserve"> and a Special Area of Conservation (SAC)</w:t>
      </w:r>
      <w:r w:rsidR="001F558F" w:rsidRPr="001F558F">
        <w:rPr>
          <w:rFonts w:ascii="Arial" w:hAnsi="Arial" w:cs="Arial"/>
          <w:sz w:val="24"/>
          <w:szCs w:val="24"/>
        </w:rPr>
        <w:t xml:space="preserve"> (Sampath, Vina and Gaspar, 2025)</w:t>
      </w:r>
      <w:r w:rsidRPr="004706BC">
        <w:rPr>
          <w:rFonts w:ascii="Arial" w:hAnsi="Arial" w:cs="Arial"/>
          <w:sz w:val="24"/>
          <w:szCs w:val="24"/>
        </w:rPr>
        <w:t>, recognised for its extensive dune habitats, including fixed grey dunes, humid dune slacks, and rare plant communities such as the fen orchid (</w:t>
      </w:r>
      <w:r w:rsidRPr="004706BC">
        <w:rPr>
          <w:rFonts w:ascii="Arial" w:hAnsi="Arial" w:cs="Arial"/>
          <w:i/>
          <w:iCs/>
          <w:sz w:val="24"/>
          <w:szCs w:val="24"/>
        </w:rPr>
        <w:t>Liparis loeselii</w:t>
      </w:r>
      <w:r w:rsidRPr="004706BC">
        <w:rPr>
          <w:rFonts w:ascii="Arial" w:hAnsi="Arial" w:cs="Arial"/>
          <w:sz w:val="24"/>
          <w:szCs w:val="24"/>
        </w:rPr>
        <w:t>)</w:t>
      </w:r>
      <w:r w:rsidR="00CB1581" w:rsidRPr="00CB1581">
        <w:rPr>
          <w:rFonts w:eastAsia="Times New Roman"/>
          <w:kern w:val="0"/>
          <w:sz w:val="24"/>
          <w:szCs w:val="24"/>
          <w:lang w:eastAsia="en-GB"/>
          <w14:ligatures w14:val="none"/>
        </w:rPr>
        <w:t xml:space="preserve"> </w:t>
      </w:r>
      <w:r w:rsidR="00CB1581" w:rsidRPr="00CB1581">
        <w:rPr>
          <w:rFonts w:ascii="Arial" w:hAnsi="Arial" w:cs="Arial"/>
          <w:sz w:val="24"/>
          <w:szCs w:val="24"/>
        </w:rPr>
        <w:t>(Jacquemyn et al., 2023)</w:t>
      </w:r>
      <w:r w:rsidRPr="004706BC">
        <w:rPr>
          <w:rFonts w:ascii="Arial" w:hAnsi="Arial" w:cs="Arial"/>
          <w:sz w:val="24"/>
          <w:szCs w:val="24"/>
        </w:rPr>
        <w:t>. The system has evolved over thousands of years, influenced by fluctuations in sea level, storm activity, and sediment supply.</w:t>
      </w:r>
      <w:r w:rsidR="00357BD7" w:rsidRPr="004706BC">
        <w:rPr>
          <w:rFonts w:ascii="Arial" w:hAnsi="Arial" w:cs="Arial"/>
          <w:sz w:val="24"/>
          <w:szCs w:val="24"/>
        </w:rPr>
        <w:t xml:space="preserve"> </w:t>
      </w:r>
    </w:p>
    <w:p w14:paraId="46CCB7DB" w14:textId="17C8D312" w:rsidR="004706BC" w:rsidRPr="004706BC" w:rsidRDefault="004706BC" w:rsidP="0004661D">
      <w:pPr>
        <w:pStyle w:val="NormalWeb"/>
        <w:spacing w:line="360" w:lineRule="auto"/>
        <w:jc w:val="both"/>
        <w:rPr>
          <w:rFonts w:ascii="Arial" w:hAnsi="Arial" w:cs="Arial"/>
          <w:sz w:val="24"/>
          <w:szCs w:val="24"/>
        </w:rPr>
      </w:pPr>
      <w:r w:rsidRPr="004706BC">
        <w:rPr>
          <w:rFonts w:ascii="Arial" w:hAnsi="Arial" w:cs="Arial"/>
          <w:sz w:val="24"/>
          <w:szCs w:val="24"/>
        </w:rPr>
        <w:t>Previous research indicates that Kenfig has transitioned from a historically mobile dune system to a largely stabilised dune</w:t>
      </w:r>
      <w:r>
        <w:rPr>
          <w:rFonts w:ascii="Arial" w:hAnsi="Arial" w:cs="Arial"/>
          <w:sz w:val="24"/>
          <w:szCs w:val="24"/>
        </w:rPr>
        <w:t xml:space="preserve"> system </w:t>
      </w:r>
      <w:r w:rsidRPr="004706BC">
        <w:rPr>
          <w:rFonts w:ascii="Arial" w:hAnsi="Arial" w:cs="Arial"/>
          <w:sz w:val="24"/>
          <w:szCs w:val="24"/>
        </w:rPr>
        <w:t>during the twentieth century, driven by reduced sediment supply, climatic changes, nitrogen deposition, and land management practices</w:t>
      </w:r>
      <w:r w:rsidR="00642676">
        <w:rPr>
          <w:rFonts w:ascii="Arial" w:hAnsi="Arial" w:cs="Arial"/>
          <w:sz w:val="24"/>
          <w:szCs w:val="24"/>
        </w:rPr>
        <w:t xml:space="preserve"> </w:t>
      </w:r>
      <w:r w:rsidR="00642676" w:rsidRPr="00F343AA">
        <w:rPr>
          <w:rFonts w:ascii="Arial" w:hAnsi="Arial" w:cs="Arial"/>
          <w:sz w:val="24"/>
          <w:szCs w:val="24"/>
        </w:rPr>
        <w:t>(Pye and Blott, 2017)</w:t>
      </w:r>
      <w:r w:rsidRPr="004706BC">
        <w:rPr>
          <w:rFonts w:ascii="Arial" w:hAnsi="Arial" w:cs="Arial"/>
          <w:sz w:val="24"/>
          <w:szCs w:val="24"/>
        </w:rPr>
        <w:t xml:space="preserve">. While stabilisation has allowed mature habitats to develop, it may also increase vulnerability to erosion under future sea level rise by limiting natural dune mobility and sediment redistribution. </w:t>
      </w:r>
    </w:p>
    <w:p w14:paraId="1E4E1CC9" w14:textId="15C28529" w:rsidR="004706BC" w:rsidRPr="00CD2669" w:rsidRDefault="004706BC" w:rsidP="00EF54BB">
      <w:pPr>
        <w:pStyle w:val="NormalWeb"/>
        <w:spacing w:line="360" w:lineRule="auto"/>
        <w:jc w:val="both"/>
        <w:rPr>
          <w:sz w:val="24"/>
          <w:szCs w:val="24"/>
        </w:rPr>
      </w:pPr>
      <w:r w:rsidRPr="004706BC">
        <w:rPr>
          <w:rFonts w:ascii="Arial" w:hAnsi="Arial" w:cs="Arial"/>
          <w:sz w:val="24"/>
          <w:szCs w:val="24"/>
        </w:rPr>
        <w:t>Despite a substantial historical research</w:t>
      </w:r>
      <w:r w:rsidR="00D62576">
        <w:rPr>
          <w:rFonts w:ascii="Arial" w:hAnsi="Arial" w:cs="Arial"/>
          <w:sz w:val="24"/>
          <w:szCs w:val="24"/>
        </w:rPr>
        <w:t xml:space="preserve"> on the system</w:t>
      </w:r>
      <w:r w:rsidRPr="004706BC">
        <w:rPr>
          <w:rFonts w:ascii="Arial" w:hAnsi="Arial" w:cs="Arial"/>
          <w:sz w:val="24"/>
          <w:szCs w:val="24"/>
        </w:rPr>
        <w:t xml:space="preserve">, there is a need for site-specific, high-resolution assessments that integrate modern surveying techniques with ecological data. Advances in drone-based photogrammetry provide an opportunity to model dune morphology in detail </w:t>
      </w:r>
      <w:r w:rsidR="006C3365" w:rsidRPr="006C3365">
        <w:rPr>
          <w:rFonts w:ascii="Arial" w:hAnsi="Arial" w:cs="Arial"/>
          <w:sz w:val="24"/>
          <w:szCs w:val="24"/>
        </w:rPr>
        <w:t>(Martín-Gallego, Delgado-Fernandez and Marston, 2025) a</w:t>
      </w:r>
      <w:r w:rsidRPr="004706BC">
        <w:rPr>
          <w:rFonts w:ascii="Arial" w:hAnsi="Arial" w:cs="Arial"/>
          <w:sz w:val="24"/>
          <w:szCs w:val="24"/>
        </w:rPr>
        <w:t>nd explore how projected sea level rise could affect erosion patterns and sensitive habitats. This study aims to address this gap by combining drone surveys, sea level rise modelling, and vegetation analysis to improve understanding of future change at the Kenfig Dune System and inform long-term coastal management strategies in Wales.</w:t>
      </w:r>
    </w:p>
    <w:p w14:paraId="4F2BFD3F" w14:textId="19F0B986" w:rsidR="0084256A" w:rsidRPr="00CB4625" w:rsidRDefault="0063017C" w:rsidP="00CB4625">
      <w:pPr>
        <w:pStyle w:val="Heading2"/>
      </w:pPr>
      <w:bookmarkStart w:id="1" w:name="_Toc228262884"/>
      <w:r w:rsidRPr="00CB4625">
        <w:t>2</w:t>
      </w:r>
      <w:r w:rsidR="0084256A" w:rsidRPr="00CB4625">
        <w:t xml:space="preserve">. </w:t>
      </w:r>
      <w:r w:rsidR="00CD2669" w:rsidRPr="00CD2669">
        <w:t>Aim, Objectives &amp; Research Questions</w:t>
      </w:r>
      <w:bookmarkEnd w:id="1"/>
      <w:r w:rsidR="0084256A" w:rsidRPr="00CB4625">
        <w:t xml:space="preserve"> </w:t>
      </w:r>
    </w:p>
    <w:p w14:paraId="4CF468B4" w14:textId="517BCB09" w:rsidR="00A84D91" w:rsidRPr="00A84D91" w:rsidRDefault="00C23906" w:rsidP="00C23906">
      <w:pPr>
        <w:pStyle w:val="Heading3"/>
      </w:pPr>
      <w:bookmarkStart w:id="2" w:name="_Toc228262885"/>
      <w:r>
        <w:t xml:space="preserve">2.1 </w:t>
      </w:r>
      <w:r w:rsidR="00A84D91" w:rsidRPr="00A84D91">
        <w:t>Aim</w:t>
      </w:r>
      <w:bookmarkEnd w:id="2"/>
    </w:p>
    <w:p w14:paraId="5681789F" w14:textId="70F47D70" w:rsidR="00A84D91" w:rsidRPr="00A84D91" w:rsidRDefault="00A84D91" w:rsidP="00A84D91">
      <w:pPr>
        <w:spacing w:line="360" w:lineRule="auto"/>
        <w:jc w:val="both"/>
        <w:rPr>
          <w:sz w:val="24"/>
          <w:szCs w:val="24"/>
        </w:rPr>
      </w:pPr>
      <w:r w:rsidRPr="00A84D91">
        <w:rPr>
          <w:sz w:val="24"/>
          <w:szCs w:val="24"/>
        </w:rPr>
        <w:t>To assess how projected sea level rise may influence dune erosion, morphology, and vegetation distribution within the Kenfig Dune System, South Wales.</w:t>
      </w:r>
    </w:p>
    <w:p w14:paraId="3FFD55A3" w14:textId="1506DE39" w:rsidR="00A84D91" w:rsidRPr="00A84D91" w:rsidRDefault="00C23906" w:rsidP="00C23906">
      <w:pPr>
        <w:pStyle w:val="Heading3"/>
      </w:pPr>
      <w:bookmarkStart w:id="3" w:name="_Toc228262886"/>
      <w:r>
        <w:t xml:space="preserve">2.2 </w:t>
      </w:r>
      <w:r w:rsidR="00A84D91" w:rsidRPr="00A84D91">
        <w:t>Objectives</w:t>
      </w:r>
      <w:bookmarkEnd w:id="3"/>
    </w:p>
    <w:p w14:paraId="74CB1AF0" w14:textId="77777777" w:rsidR="00A84D91" w:rsidRPr="00A84D91" w:rsidRDefault="00A84D91" w:rsidP="00A84D91">
      <w:pPr>
        <w:numPr>
          <w:ilvl w:val="0"/>
          <w:numId w:val="8"/>
        </w:numPr>
        <w:spacing w:line="360" w:lineRule="auto"/>
        <w:jc w:val="both"/>
        <w:rPr>
          <w:sz w:val="24"/>
          <w:szCs w:val="24"/>
        </w:rPr>
      </w:pPr>
      <w:r w:rsidRPr="00A84D91">
        <w:rPr>
          <w:sz w:val="24"/>
          <w:szCs w:val="24"/>
        </w:rPr>
        <w:t>To create a high-resolution digital terrain model (DTM) of the Kenfig dunes using drone-based aerial surveys.</w:t>
      </w:r>
    </w:p>
    <w:p w14:paraId="2ED56964" w14:textId="77777777" w:rsidR="00A84D91" w:rsidRPr="00A84D91" w:rsidRDefault="00A84D91" w:rsidP="00A84D91">
      <w:pPr>
        <w:numPr>
          <w:ilvl w:val="0"/>
          <w:numId w:val="8"/>
        </w:numPr>
        <w:spacing w:line="360" w:lineRule="auto"/>
        <w:jc w:val="both"/>
        <w:rPr>
          <w:sz w:val="24"/>
          <w:szCs w:val="24"/>
        </w:rPr>
      </w:pPr>
      <w:r w:rsidRPr="00A84D91">
        <w:rPr>
          <w:sz w:val="24"/>
          <w:szCs w:val="24"/>
        </w:rPr>
        <w:t>To simulate potential impacts of sea level rise on dune erosion and morphology using projected scenarios.</w:t>
      </w:r>
    </w:p>
    <w:p w14:paraId="4C38F313" w14:textId="77777777" w:rsidR="00A84D91" w:rsidRPr="00A84D91" w:rsidRDefault="00A84D91" w:rsidP="00A84D91">
      <w:pPr>
        <w:numPr>
          <w:ilvl w:val="0"/>
          <w:numId w:val="8"/>
        </w:numPr>
        <w:spacing w:line="360" w:lineRule="auto"/>
        <w:jc w:val="both"/>
        <w:rPr>
          <w:sz w:val="24"/>
          <w:szCs w:val="24"/>
        </w:rPr>
      </w:pPr>
      <w:r w:rsidRPr="00A84D91">
        <w:rPr>
          <w:sz w:val="24"/>
          <w:szCs w:val="24"/>
        </w:rPr>
        <w:t>To conduct vegetation surveys across different dune zones to assess ecological variation and stability.</w:t>
      </w:r>
    </w:p>
    <w:p w14:paraId="3FD20043" w14:textId="77777777" w:rsidR="00A84D91" w:rsidRPr="00A84D91" w:rsidRDefault="00A84D91" w:rsidP="00A84D91">
      <w:pPr>
        <w:numPr>
          <w:ilvl w:val="0"/>
          <w:numId w:val="8"/>
        </w:numPr>
        <w:spacing w:line="360" w:lineRule="auto"/>
        <w:jc w:val="both"/>
        <w:rPr>
          <w:sz w:val="24"/>
          <w:szCs w:val="24"/>
        </w:rPr>
      </w:pPr>
      <w:r w:rsidRPr="00A84D91">
        <w:rPr>
          <w:sz w:val="24"/>
          <w:szCs w:val="24"/>
        </w:rPr>
        <w:t>To compare past and present dune morphology using historical aerial imagery and existing datasets.</w:t>
      </w:r>
    </w:p>
    <w:p w14:paraId="7BC2E58A" w14:textId="63EE9B8D" w:rsidR="00A84D91" w:rsidRPr="00A84D91" w:rsidRDefault="00A84D91" w:rsidP="00A84D91">
      <w:pPr>
        <w:numPr>
          <w:ilvl w:val="0"/>
          <w:numId w:val="8"/>
        </w:numPr>
        <w:spacing w:line="360" w:lineRule="auto"/>
        <w:jc w:val="both"/>
        <w:rPr>
          <w:sz w:val="24"/>
          <w:szCs w:val="24"/>
        </w:rPr>
      </w:pPr>
      <w:r w:rsidRPr="00A84D91">
        <w:rPr>
          <w:sz w:val="24"/>
          <w:szCs w:val="24"/>
        </w:rPr>
        <w:t>To evaluate how geomorphological change may affect dune habitats of conservation importance.</w:t>
      </w:r>
    </w:p>
    <w:p w14:paraId="7EECCDF3" w14:textId="24F7DFF7" w:rsidR="00A84D91" w:rsidRPr="00A84D91" w:rsidRDefault="00C23906" w:rsidP="00C23906">
      <w:pPr>
        <w:pStyle w:val="Heading3"/>
      </w:pPr>
      <w:bookmarkStart w:id="4" w:name="_Toc228262887"/>
      <w:r>
        <w:t xml:space="preserve">2.3 </w:t>
      </w:r>
      <w:r w:rsidR="00A84D91" w:rsidRPr="00A84D91">
        <w:t>Research Questions</w:t>
      </w:r>
      <w:bookmarkEnd w:id="4"/>
      <w:r w:rsidR="00A84D91" w:rsidRPr="00A84D91">
        <w:t xml:space="preserve"> </w:t>
      </w:r>
    </w:p>
    <w:p w14:paraId="5DA5D5FE" w14:textId="6B78B233" w:rsidR="00A84D91" w:rsidRPr="00A84D91" w:rsidRDefault="00A84D91" w:rsidP="00A84D91">
      <w:pPr>
        <w:numPr>
          <w:ilvl w:val="0"/>
          <w:numId w:val="9"/>
        </w:numPr>
        <w:spacing w:line="360" w:lineRule="auto"/>
        <w:jc w:val="both"/>
        <w:rPr>
          <w:sz w:val="24"/>
          <w:szCs w:val="24"/>
        </w:rPr>
      </w:pPr>
      <w:r w:rsidRPr="00A84D91">
        <w:rPr>
          <w:sz w:val="24"/>
          <w:szCs w:val="24"/>
        </w:rPr>
        <w:t xml:space="preserve">How is sea level rise likely to affect erosion patterns and dune morphology at Kenfig </w:t>
      </w:r>
      <w:r w:rsidR="00954952">
        <w:rPr>
          <w:sz w:val="24"/>
          <w:szCs w:val="24"/>
        </w:rPr>
        <w:t>Dunes</w:t>
      </w:r>
      <w:r w:rsidRPr="00A84D91">
        <w:rPr>
          <w:sz w:val="24"/>
          <w:szCs w:val="24"/>
        </w:rPr>
        <w:t>?</w:t>
      </w:r>
    </w:p>
    <w:p w14:paraId="3E0F4EB6" w14:textId="77777777" w:rsidR="00A84D91" w:rsidRDefault="00A84D91" w:rsidP="00A84D91">
      <w:pPr>
        <w:numPr>
          <w:ilvl w:val="0"/>
          <w:numId w:val="9"/>
        </w:numPr>
        <w:spacing w:line="360" w:lineRule="auto"/>
        <w:jc w:val="both"/>
        <w:rPr>
          <w:sz w:val="24"/>
          <w:szCs w:val="24"/>
        </w:rPr>
      </w:pPr>
      <w:r w:rsidRPr="00A84D91">
        <w:rPr>
          <w:sz w:val="24"/>
          <w:szCs w:val="24"/>
        </w:rPr>
        <w:t>How might changes in dune form influence vegetation communities and protected dune habitats at Kenfig?</w:t>
      </w:r>
    </w:p>
    <w:p w14:paraId="457D781D" w14:textId="77777777" w:rsidR="00D137FA" w:rsidRDefault="00D137FA" w:rsidP="00D137FA">
      <w:pPr>
        <w:spacing w:line="360" w:lineRule="auto"/>
        <w:jc w:val="both"/>
        <w:rPr>
          <w:sz w:val="24"/>
          <w:szCs w:val="24"/>
        </w:rPr>
      </w:pPr>
    </w:p>
    <w:p w14:paraId="37435227" w14:textId="77777777" w:rsidR="00D137FA" w:rsidRPr="00A84D91" w:rsidRDefault="00D137FA" w:rsidP="00D137FA">
      <w:pPr>
        <w:spacing w:line="360" w:lineRule="auto"/>
        <w:jc w:val="both"/>
        <w:rPr>
          <w:sz w:val="24"/>
          <w:szCs w:val="24"/>
        </w:rPr>
      </w:pPr>
    </w:p>
    <w:p w14:paraId="4ECA2F3B" w14:textId="0FFDE0A2" w:rsidR="0084256A" w:rsidRPr="00CB4625" w:rsidRDefault="0063017C" w:rsidP="00CB4625">
      <w:pPr>
        <w:pStyle w:val="Heading2"/>
      </w:pPr>
      <w:bookmarkStart w:id="5" w:name="_Toc228262888"/>
      <w:r w:rsidRPr="00CB4625">
        <w:t>3</w:t>
      </w:r>
      <w:r w:rsidR="0084256A" w:rsidRPr="00CB4625">
        <w:t xml:space="preserve">. </w:t>
      </w:r>
      <w:r w:rsidR="004E3D12">
        <w:t>Literature Review</w:t>
      </w:r>
      <w:bookmarkEnd w:id="5"/>
      <w:r w:rsidR="004E3D12">
        <w:t xml:space="preserve"> </w:t>
      </w:r>
    </w:p>
    <w:p w14:paraId="14E72F34" w14:textId="51DFFE3A" w:rsidR="00863752" w:rsidRPr="00863752" w:rsidRDefault="00863752" w:rsidP="00863752">
      <w:pPr>
        <w:pStyle w:val="Heading3"/>
        <w:rPr>
          <w:szCs w:val="24"/>
        </w:rPr>
      </w:pPr>
      <w:bookmarkStart w:id="6" w:name="_Toc228262889"/>
      <w:r w:rsidRPr="00863752">
        <w:rPr>
          <w:szCs w:val="24"/>
        </w:rPr>
        <w:t>3.1 Coastal Dune Systems and Sea Level Rise</w:t>
      </w:r>
      <w:bookmarkEnd w:id="6"/>
    </w:p>
    <w:p w14:paraId="3252FFF0" w14:textId="033353EA" w:rsidR="003A38A4" w:rsidRPr="002C7345" w:rsidRDefault="003A38A4" w:rsidP="002C7345">
      <w:pPr>
        <w:spacing w:line="360" w:lineRule="auto"/>
        <w:jc w:val="both"/>
        <w:rPr>
          <w:sz w:val="24"/>
          <w:szCs w:val="24"/>
        </w:rPr>
      </w:pPr>
      <w:r w:rsidRPr="002C7345">
        <w:rPr>
          <w:sz w:val="24"/>
          <w:szCs w:val="24"/>
        </w:rPr>
        <w:t>Coastal dune systems are inherently dynamic landforms shaped by interactions between marine processes, wind-driven sediment transport, and vegetation growth</w:t>
      </w:r>
      <w:r w:rsidR="00D557B3" w:rsidRPr="00D557B3">
        <w:rPr>
          <w:rFonts w:ascii="Times New Roman" w:eastAsia="Times New Roman" w:hAnsi="Times New Roman" w:cs="Times New Roman"/>
          <w:kern w:val="0"/>
          <w:sz w:val="24"/>
          <w:szCs w:val="24"/>
          <w:lang w:eastAsia="en-GB"/>
          <w14:ligatures w14:val="none"/>
        </w:rPr>
        <w:t xml:space="preserve"> </w:t>
      </w:r>
      <w:r w:rsidR="00D557B3" w:rsidRPr="00D557B3">
        <w:rPr>
          <w:sz w:val="24"/>
          <w:szCs w:val="24"/>
        </w:rPr>
        <w:t>(Burving, Lerma and Castelle, 2026)</w:t>
      </w:r>
      <w:r w:rsidRPr="002C7345">
        <w:rPr>
          <w:sz w:val="24"/>
          <w:szCs w:val="24"/>
        </w:rPr>
        <w:t>. They function as natural buffers against coastal flooding</w:t>
      </w:r>
      <w:r w:rsidR="00641C22" w:rsidRPr="00641C22">
        <w:rPr>
          <w:rFonts w:ascii="Times New Roman" w:eastAsia="Times New Roman" w:hAnsi="Times New Roman" w:cs="Times New Roman"/>
          <w:kern w:val="0"/>
          <w:sz w:val="24"/>
          <w:szCs w:val="24"/>
          <w:lang w:eastAsia="en-GB"/>
          <w14:ligatures w14:val="none"/>
        </w:rPr>
        <w:t xml:space="preserve"> </w:t>
      </w:r>
      <w:r w:rsidR="00641C22" w:rsidRPr="00641C22">
        <w:rPr>
          <w:sz w:val="24"/>
          <w:szCs w:val="24"/>
        </w:rPr>
        <w:t>(Charbonneau et al., 2026)</w:t>
      </w:r>
      <w:r w:rsidRPr="002C7345">
        <w:rPr>
          <w:sz w:val="24"/>
          <w:szCs w:val="24"/>
        </w:rPr>
        <w:t xml:space="preserve"> and erosion while supporting highly specialised ecosystems. However, climate change poses significant challenges to dune stability, particularly through rising sea levels and increased storm frequency</w:t>
      </w:r>
      <w:r w:rsidR="00D33EBF">
        <w:rPr>
          <w:sz w:val="24"/>
          <w:szCs w:val="24"/>
        </w:rPr>
        <w:t xml:space="preserve"> </w:t>
      </w:r>
      <w:r w:rsidR="00306B2D" w:rsidRPr="00306B2D">
        <w:rPr>
          <w:sz w:val="24"/>
          <w:szCs w:val="24"/>
        </w:rPr>
        <w:t>(Masselink et al., 2022)</w:t>
      </w:r>
      <w:r w:rsidRPr="002C7345">
        <w:rPr>
          <w:sz w:val="24"/>
          <w:szCs w:val="24"/>
        </w:rPr>
        <w:t>, which can accelerate beach narrowing, dune toe erosion</w:t>
      </w:r>
      <w:r w:rsidR="00D77E58" w:rsidRPr="00D77E58">
        <w:rPr>
          <w:rFonts w:ascii="Times New Roman" w:eastAsia="Times New Roman" w:hAnsi="Times New Roman" w:cs="Times New Roman"/>
          <w:kern w:val="0"/>
          <w:sz w:val="24"/>
          <w:szCs w:val="24"/>
          <w:lang w:eastAsia="en-GB"/>
          <w14:ligatures w14:val="none"/>
        </w:rPr>
        <w:t xml:space="preserve"> </w:t>
      </w:r>
      <w:r w:rsidR="00D77E58" w:rsidRPr="00D77E58">
        <w:rPr>
          <w:sz w:val="24"/>
          <w:szCs w:val="24"/>
        </w:rPr>
        <w:t>(Masselink et al., 2022)</w:t>
      </w:r>
      <w:r w:rsidRPr="002C7345">
        <w:rPr>
          <w:sz w:val="24"/>
          <w:szCs w:val="24"/>
        </w:rPr>
        <w:t xml:space="preserve">, and </w:t>
      </w:r>
      <w:r w:rsidR="006F2E61" w:rsidRPr="002C7345">
        <w:rPr>
          <w:sz w:val="24"/>
          <w:szCs w:val="24"/>
        </w:rPr>
        <w:t>over wash</w:t>
      </w:r>
      <w:r w:rsidRPr="002C7345">
        <w:rPr>
          <w:sz w:val="24"/>
          <w:szCs w:val="24"/>
        </w:rPr>
        <w:t xml:space="preserve"> processes. Sea level rise reduces the available beach width that acts as a sediment source for dune building, limiting the capacity of dunes to recover naturally following erosion events</w:t>
      </w:r>
      <w:r w:rsidR="00B83CEF" w:rsidRPr="00B83CEF">
        <w:rPr>
          <w:rFonts w:ascii="Times New Roman" w:eastAsia="Times New Roman" w:hAnsi="Times New Roman" w:cs="Times New Roman"/>
          <w:kern w:val="0"/>
          <w:sz w:val="24"/>
          <w:szCs w:val="24"/>
          <w:lang w:eastAsia="en-GB"/>
          <w14:ligatures w14:val="none"/>
        </w:rPr>
        <w:t xml:space="preserve"> </w:t>
      </w:r>
      <w:r w:rsidR="00B83CEF" w:rsidRPr="00B83CEF">
        <w:rPr>
          <w:sz w:val="24"/>
          <w:szCs w:val="24"/>
        </w:rPr>
        <w:t>(Martín-Gallego, Delgado-Fernandez and Marston, 2025)</w:t>
      </w:r>
      <w:r w:rsidR="00B673CD">
        <w:rPr>
          <w:sz w:val="24"/>
          <w:szCs w:val="24"/>
        </w:rPr>
        <w:t>.</w:t>
      </w:r>
    </w:p>
    <w:p w14:paraId="353176F3" w14:textId="6326F1B3" w:rsidR="003A38A4" w:rsidRPr="002C7345" w:rsidRDefault="00626AFF" w:rsidP="002C7345">
      <w:pPr>
        <w:spacing w:line="360" w:lineRule="auto"/>
        <w:jc w:val="both"/>
        <w:rPr>
          <w:sz w:val="24"/>
          <w:szCs w:val="24"/>
        </w:rPr>
      </w:pPr>
      <w:r w:rsidRPr="00626AFF">
        <w:rPr>
          <w:sz w:val="24"/>
          <w:szCs w:val="24"/>
        </w:rPr>
        <w:t>In Wales, assessments of future sea level rise impacts</w:t>
      </w:r>
      <w:r w:rsidR="006B637A">
        <w:rPr>
          <w:sz w:val="24"/>
          <w:szCs w:val="24"/>
        </w:rPr>
        <w:t>,</w:t>
      </w:r>
      <w:r w:rsidRPr="00626AFF">
        <w:rPr>
          <w:sz w:val="24"/>
          <w:szCs w:val="24"/>
        </w:rPr>
        <w:t xml:space="preserve"> indicate that dune systems with restricted sediment supply or limited mobility are particularly vulnerable to habitat loss and erosion during the coming century, as highlighted in the UK Climate Change Risk Assessment (CCRA3) Technical Report</w:t>
      </w:r>
      <w:r w:rsidR="00316842" w:rsidRPr="00316842">
        <w:rPr>
          <w:rFonts w:ascii="Times New Roman" w:eastAsia="Times New Roman" w:hAnsi="Times New Roman" w:cs="Times New Roman"/>
          <w:kern w:val="0"/>
          <w:sz w:val="24"/>
          <w:szCs w:val="24"/>
          <w:lang w:eastAsia="en-GB"/>
          <w14:ligatures w14:val="none"/>
        </w:rPr>
        <w:t xml:space="preserve"> </w:t>
      </w:r>
      <w:r w:rsidR="00316842" w:rsidRPr="00316842">
        <w:rPr>
          <w:sz w:val="24"/>
          <w:szCs w:val="24"/>
        </w:rPr>
        <w:t>(Netherwood, 2023)</w:t>
      </w:r>
      <w:r w:rsidRPr="00626AFF">
        <w:rPr>
          <w:sz w:val="24"/>
          <w:szCs w:val="24"/>
        </w:rPr>
        <w:t>. These findings emphasise the importance of understanding site-specific geomorphological conditions when predicting dune response to future sea level scenarios.</w:t>
      </w:r>
    </w:p>
    <w:p w14:paraId="5DC6F97F" w14:textId="148AA437" w:rsidR="00807498" w:rsidRDefault="00807498" w:rsidP="00807498">
      <w:pPr>
        <w:pStyle w:val="Heading3"/>
      </w:pPr>
      <w:bookmarkStart w:id="7" w:name="_Toc228262890"/>
      <w:r w:rsidRPr="00807498">
        <w:t xml:space="preserve">3.2 Kenfig </w:t>
      </w:r>
      <w:r w:rsidR="002074FE">
        <w:t>Dunes</w:t>
      </w:r>
      <w:r w:rsidRPr="00807498">
        <w:t>: Geomorphological Evolution</w:t>
      </w:r>
      <w:bookmarkEnd w:id="7"/>
    </w:p>
    <w:p w14:paraId="140B9BF8" w14:textId="2A5A6FB1" w:rsidR="00046357" w:rsidRPr="00046357" w:rsidRDefault="00046357" w:rsidP="00046357">
      <w:pPr>
        <w:spacing w:line="360" w:lineRule="auto"/>
        <w:jc w:val="both"/>
        <w:rPr>
          <w:sz w:val="24"/>
          <w:szCs w:val="24"/>
        </w:rPr>
      </w:pPr>
      <w:r w:rsidRPr="00046357">
        <w:rPr>
          <w:sz w:val="24"/>
          <w:szCs w:val="24"/>
        </w:rPr>
        <w:t xml:space="preserve">Kenfig </w:t>
      </w:r>
      <w:r w:rsidR="002074FE">
        <w:rPr>
          <w:sz w:val="24"/>
          <w:szCs w:val="24"/>
        </w:rPr>
        <w:t>Dunes</w:t>
      </w:r>
      <w:r w:rsidRPr="00046357">
        <w:rPr>
          <w:sz w:val="24"/>
          <w:szCs w:val="24"/>
        </w:rPr>
        <w:t xml:space="preserve"> represents one of the most intensively studied dune systems in the UK due to its size, conservation status, and long history of morphological change. Geological and historical evidence suggests that the system developed from a former sand barrier that migrated landwards during the Holocene in response to rising sea levels and storm activity (Pye &amp; Blott, 2017). Large-scale sand movement and inland dune migration continued until the early twentieth century, after which the coastline reached a state of quasi-equilibrium.</w:t>
      </w:r>
    </w:p>
    <w:p w14:paraId="1C6B4812" w14:textId="5DB85BC2" w:rsidR="00046357" w:rsidRPr="00046357" w:rsidRDefault="00046357" w:rsidP="00046357">
      <w:pPr>
        <w:spacing w:line="360" w:lineRule="auto"/>
        <w:jc w:val="both"/>
        <w:rPr>
          <w:sz w:val="24"/>
          <w:szCs w:val="24"/>
        </w:rPr>
      </w:pPr>
      <w:r w:rsidRPr="00046357">
        <w:rPr>
          <w:sz w:val="24"/>
          <w:szCs w:val="24"/>
        </w:rPr>
        <w:t>During the mid-to-late twentieth century, Kenfig experienced a pronounced transition from a mobile dune system to a largely stabilised dune</w:t>
      </w:r>
      <w:r w:rsidR="004D2EFE">
        <w:rPr>
          <w:sz w:val="24"/>
          <w:szCs w:val="24"/>
        </w:rPr>
        <w:t xml:space="preserve"> system</w:t>
      </w:r>
      <w:r w:rsidR="00962334" w:rsidRPr="00962334">
        <w:rPr>
          <w:rFonts w:ascii="Times New Roman" w:eastAsia="Times New Roman" w:hAnsi="Times New Roman" w:cs="Times New Roman"/>
          <w:kern w:val="0"/>
          <w:sz w:val="24"/>
          <w:szCs w:val="24"/>
          <w:lang w:eastAsia="en-GB"/>
          <w14:ligatures w14:val="none"/>
        </w:rPr>
        <w:t xml:space="preserve"> </w:t>
      </w:r>
      <w:r w:rsidR="00962334" w:rsidRPr="00962334">
        <w:rPr>
          <w:sz w:val="24"/>
          <w:szCs w:val="24"/>
        </w:rPr>
        <w:t>(Shanmugam and Barnsley, 2002)</w:t>
      </w:r>
      <w:r w:rsidRPr="00046357">
        <w:rPr>
          <w:sz w:val="24"/>
          <w:szCs w:val="24"/>
        </w:rPr>
        <w:t xml:space="preserve">. </w:t>
      </w:r>
      <w:r w:rsidR="001964C9" w:rsidRPr="001964C9">
        <w:rPr>
          <w:sz w:val="24"/>
          <w:szCs w:val="24"/>
        </w:rPr>
        <w:t>This shift has been attributed to the exhaustion of marine sediment supply (Rhind and Jones, 2009), climatic trends towards warmer and wetter conditions, reduced wind strength, and increased vegetation cover driven by nitrogen deposition and changes in grazing pressure</w:t>
      </w:r>
      <w:r w:rsidRPr="00046357">
        <w:rPr>
          <w:sz w:val="24"/>
          <w:szCs w:val="24"/>
        </w:rPr>
        <w:t xml:space="preserve">. As a result, by the 1980s </w:t>
      </w:r>
      <w:r w:rsidR="00A27009" w:rsidRPr="00A27009">
        <w:rPr>
          <w:sz w:val="24"/>
          <w:szCs w:val="24"/>
        </w:rPr>
        <w:t>(Shanmugam and Barnsley, 2002)</w:t>
      </w:r>
      <w:r w:rsidR="00A67461">
        <w:rPr>
          <w:sz w:val="24"/>
          <w:szCs w:val="24"/>
        </w:rPr>
        <w:t xml:space="preserve"> </w:t>
      </w:r>
      <w:r w:rsidRPr="00046357">
        <w:rPr>
          <w:sz w:val="24"/>
          <w:szCs w:val="24"/>
        </w:rPr>
        <w:t xml:space="preserve">much of the dune surface had become fixed, limiting natural sediment redistribution processes. </w:t>
      </w:r>
    </w:p>
    <w:p w14:paraId="08C0D057" w14:textId="6961A3EC" w:rsidR="00807498" w:rsidRPr="004C6C88" w:rsidRDefault="00046357" w:rsidP="004C6C88">
      <w:pPr>
        <w:spacing w:line="360" w:lineRule="auto"/>
        <w:jc w:val="both"/>
        <w:rPr>
          <w:sz w:val="24"/>
          <w:szCs w:val="24"/>
        </w:rPr>
      </w:pPr>
      <w:r w:rsidRPr="00046357">
        <w:rPr>
          <w:sz w:val="24"/>
          <w:szCs w:val="24"/>
        </w:rPr>
        <w:t>While stabilisation has enabled the development of mature dune habitats, research suggests that reduced dynamism</w:t>
      </w:r>
      <w:r w:rsidR="00C33608" w:rsidRPr="00C33608">
        <w:rPr>
          <w:rFonts w:ascii="Times New Roman" w:eastAsia="Times New Roman" w:hAnsi="Times New Roman" w:cs="Times New Roman"/>
          <w:kern w:val="0"/>
          <w:sz w:val="24"/>
          <w:szCs w:val="24"/>
          <w:lang w:eastAsia="en-GB"/>
          <w14:ligatures w14:val="none"/>
        </w:rPr>
        <w:t xml:space="preserve"> </w:t>
      </w:r>
      <w:r w:rsidR="00C33608" w:rsidRPr="00C33608">
        <w:rPr>
          <w:sz w:val="24"/>
          <w:szCs w:val="24"/>
        </w:rPr>
        <w:t>(Rhind and Jones, 2009)</w:t>
      </w:r>
      <w:r w:rsidRPr="00046357">
        <w:rPr>
          <w:sz w:val="24"/>
          <w:szCs w:val="24"/>
        </w:rPr>
        <w:t xml:space="preserve"> may increase vulnerability to erosion under future sea level rise by limiting the dunes’ adaptive capacity</w:t>
      </w:r>
      <w:r w:rsidR="00821429">
        <w:rPr>
          <w:sz w:val="24"/>
          <w:szCs w:val="24"/>
        </w:rPr>
        <w:t>.</w:t>
      </w:r>
    </w:p>
    <w:p w14:paraId="7207271B" w14:textId="6CB31DBB" w:rsidR="00807498" w:rsidRPr="00EF54BB" w:rsidRDefault="0063017C" w:rsidP="00EF54BB">
      <w:pPr>
        <w:pStyle w:val="Heading3"/>
      </w:pPr>
      <w:bookmarkStart w:id="8" w:name="_Toc228262891"/>
      <w:r w:rsidRPr="00EF54BB">
        <w:t>3</w:t>
      </w:r>
      <w:r w:rsidR="00807498" w:rsidRPr="00EF54BB">
        <w:t>.3 Ecological Importance of Kenfig Dunes</w:t>
      </w:r>
      <w:bookmarkEnd w:id="8"/>
    </w:p>
    <w:p w14:paraId="714C89F6" w14:textId="4A6DB450" w:rsidR="00C73266" w:rsidRPr="00C73266" w:rsidRDefault="00C73266" w:rsidP="00C73266">
      <w:pPr>
        <w:spacing w:before="100" w:beforeAutospacing="1" w:after="100" w:afterAutospacing="1" w:line="360" w:lineRule="auto"/>
        <w:jc w:val="both"/>
        <w:rPr>
          <w:sz w:val="24"/>
          <w:szCs w:val="24"/>
        </w:rPr>
      </w:pPr>
      <w:r w:rsidRPr="00C73266">
        <w:rPr>
          <w:sz w:val="24"/>
          <w:szCs w:val="24"/>
        </w:rPr>
        <w:t>Kenfig is designated as a SAC due to the diversity and quality of its dune habitats, including fixed grey dunes, dune slacks, humid slacks, and rare species such as the fen orchid (</w:t>
      </w:r>
      <w:r w:rsidRPr="00C73266">
        <w:rPr>
          <w:i/>
          <w:iCs/>
          <w:sz w:val="24"/>
          <w:szCs w:val="24"/>
        </w:rPr>
        <w:t>Liparis loeselii</w:t>
      </w:r>
      <w:r w:rsidRPr="00C73266">
        <w:rPr>
          <w:sz w:val="24"/>
          <w:szCs w:val="24"/>
        </w:rPr>
        <w:t>)</w:t>
      </w:r>
      <w:r w:rsidR="0025075A" w:rsidRPr="0025075A">
        <w:rPr>
          <w:sz w:val="24"/>
          <w:szCs w:val="24"/>
        </w:rPr>
        <w:t xml:space="preserve"> </w:t>
      </w:r>
      <w:r w:rsidR="0025075A" w:rsidRPr="00A27009">
        <w:rPr>
          <w:sz w:val="24"/>
          <w:szCs w:val="24"/>
        </w:rPr>
        <w:t>(Shanmugam and Barnsley, 2002)</w:t>
      </w:r>
      <w:r w:rsidRPr="00C73266">
        <w:rPr>
          <w:sz w:val="24"/>
          <w:szCs w:val="24"/>
        </w:rPr>
        <w:t>. Dune vegetation plays a dual role, both stabilising sediment through root networks and influencing geomorphological development by trapping wind-blown sand</w:t>
      </w:r>
      <w:r w:rsidR="007076B6">
        <w:rPr>
          <w:sz w:val="24"/>
          <w:szCs w:val="24"/>
        </w:rPr>
        <w:t xml:space="preserve"> </w:t>
      </w:r>
      <w:r w:rsidR="007076B6" w:rsidRPr="007076B6">
        <w:rPr>
          <w:sz w:val="24"/>
          <w:szCs w:val="24"/>
        </w:rPr>
        <w:t>(Keijsers, De Groot and Riksen, 2015)</w:t>
      </w:r>
      <w:r w:rsidRPr="00C73266">
        <w:rPr>
          <w:sz w:val="24"/>
          <w:szCs w:val="24"/>
        </w:rPr>
        <w:t xml:space="preserve">. </w:t>
      </w:r>
    </w:p>
    <w:p w14:paraId="2055935C" w14:textId="3EA82EE0" w:rsidR="00C73266" w:rsidRPr="00C73266" w:rsidRDefault="00C73266" w:rsidP="00C73266">
      <w:pPr>
        <w:spacing w:before="100" w:beforeAutospacing="1" w:after="100" w:afterAutospacing="1" w:line="360" w:lineRule="auto"/>
        <w:jc w:val="both"/>
        <w:rPr>
          <w:sz w:val="24"/>
          <w:szCs w:val="24"/>
        </w:rPr>
      </w:pPr>
      <w:r w:rsidRPr="00C73266">
        <w:rPr>
          <w:sz w:val="24"/>
          <w:szCs w:val="24"/>
        </w:rPr>
        <w:t xml:space="preserve">However, overly stabilised dunes can lead to habitat homogenisation and the decline of early successional species that depend on bare sand and dynamic conditions </w:t>
      </w:r>
      <w:r w:rsidR="00AA1C87" w:rsidRPr="00AA1C87">
        <w:rPr>
          <w:sz w:val="24"/>
          <w:szCs w:val="24"/>
        </w:rPr>
        <w:t>(Provoost, Jones and Edmondson, 2009)</w:t>
      </w:r>
      <w:r w:rsidRPr="00C73266">
        <w:rPr>
          <w:sz w:val="24"/>
          <w:szCs w:val="24"/>
        </w:rPr>
        <w:t xml:space="preserve">. At Kenfig, the dominance of fixed vegetation communities has been linked to reduced biodiversity and prompted management interventions aimed at restoring natural dune processes </w:t>
      </w:r>
      <w:r w:rsidR="00A214D0">
        <w:rPr>
          <w:sz w:val="24"/>
          <w:szCs w:val="24"/>
        </w:rPr>
        <w:t>(</w:t>
      </w:r>
      <w:r w:rsidR="00C04BA0" w:rsidRPr="00C04BA0">
        <w:rPr>
          <w:sz w:val="24"/>
          <w:szCs w:val="24"/>
        </w:rPr>
        <w:t>Van der Biest et al. 2017)</w:t>
      </w:r>
      <w:r w:rsidR="00C04BA0">
        <w:rPr>
          <w:sz w:val="24"/>
          <w:szCs w:val="24"/>
        </w:rPr>
        <w:t xml:space="preserve">. </w:t>
      </w:r>
      <w:r w:rsidRPr="00C73266">
        <w:rPr>
          <w:sz w:val="24"/>
          <w:szCs w:val="24"/>
        </w:rPr>
        <w:t xml:space="preserve">This illustrates the complex balance between geomorphological stability and ecological value within dune systems. </w:t>
      </w:r>
    </w:p>
    <w:p w14:paraId="697686C0" w14:textId="6FFB7F37" w:rsidR="006B7336" w:rsidRPr="00EF54BB" w:rsidRDefault="006B7336" w:rsidP="00EF54BB">
      <w:pPr>
        <w:pStyle w:val="Heading3"/>
      </w:pPr>
      <w:bookmarkStart w:id="9" w:name="_Toc228262892"/>
      <w:r w:rsidRPr="00EF54BB">
        <w:t>3.4 Use of Remote Sensing and Drones in Dune Research</w:t>
      </w:r>
      <w:bookmarkEnd w:id="9"/>
    </w:p>
    <w:p w14:paraId="19047FA7" w14:textId="639935C7" w:rsidR="00C73266" w:rsidRPr="006E3975" w:rsidRDefault="00C73266" w:rsidP="00C73266">
      <w:pPr>
        <w:spacing w:before="100" w:beforeAutospacing="1" w:after="100" w:afterAutospacing="1" w:line="360" w:lineRule="auto"/>
        <w:jc w:val="both"/>
        <w:rPr>
          <w:sz w:val="24"/>
          <w:szCs w:val="24"/>
        </w:rPr>
      </w:pPr>
      <w:r w:rsidRPr="006E3975">
        <w:rPr>
          <w:sz w:val="24"/>
          <w:szCs w:val="24"/>
        </w:rPr>
        <w:t xml:space="preserve">Traditional field-based dune monitoring methods are often time-consuming and spatially limited. Recent advances in remote sensing have transformed dune research by enabling high-resolution, spatially extensive assessments of topography and vegetation. Drone-based photogrammetry, in particular, allows the creation of detailed digital elevation models capable of detecting subtle changes in dune morphology over short timescales </w:t>
      </w:r>
      <w:r w:rsidR="005A75BE" w:rsidRPr="005A75BE">
        <w:rPr>
          <w:sz w:val="24"/>
          <w:szCs w:val="24"/>
        </w:rPr>
        <w:t>(Martín-Gallego, Delgado-Fernandez and Marston, 2025)</w:t>
      </w:r>
      <w:r w:rsidR="005A75BE">
        <w:rPr>
          <w:sz w:val="24"/>
          <w:szCs w:val="24"/>
        </w:rPr>
        <w:t>.</w:t>
      </w:r>
    </w:p>
    <w:p w14:paraId="5CA1FABD" w14:textId="5ED7CCC4" w:rsidR="00C73266" w:rsidRPr="00C73266" w:rsidRDefault="00C73266" w:rsidP="00C73266">
      <w:pPr>
        <w:spacing w:before="100" w:beforeAutospacing="1" w:after="100" w:afterAutospacing="1" w:line="360" w:lineRule="auto"/>
        <w:jc w:val="both"/>
        <w:rPr>
          <w:sz w:val="24"/>
          <w:szCs w:val="24"/>
        </w:rPr>
      </w:pPr>
      <w:r w:rsidRPr="00C73266">
        <w:rPr>
          <w:sz w:val="24"/>
          <w:szCs w:val="24"/>
        </w:rPr>
        <w:t>Studies using LiDAR</w:t>
      </w:r>
      <w:r w:rsidR="002D50DE" w:rsidRPr="002D50DE">
        <w:rPr>
          <w:rFonts w:ascii="Times New Roman" w:eastAsia="Times New Roman" w:hAnsi="Times New Roman" w:cs="Times New Roman"/>
          <w:kern w:val="0"/>
          <w:sz w:val="24"/>
          <w:szCs w:val="24"/>
          <w:lang w:eastAsia="en-GB"/>
          <w14:ligatures w14:val="none"/>
        </w:rPr>
        <w:t xml:space="preserve"> </w:t>
      </w:r>
      <w:r w:rsidR="002D50DE" w:rsidRPr="002D50DE">
        <w:rPr>
          <w:sz w:val="24"/>
          <w:szCs w:val="24"/>
        </w:rPr>
        <w:t>(Mahmoud et al., 2021)</w:t>
      </w:r>
      <w:r w:rsidRPr="00C73266">
        <w:rPr>
          <w:sz w:val="24"/>
          <w:szCs w:val="24"/>
        </w:rPr>
        <w:t xml:space="preserve">, satellite imagery, and </w:t>
      </w:r>
      <w:r w:rsidR="00556A86">
        <w:rPr>
          <w:sz w:val="24"/>
          <w:szCs w:val="24"/>
        </w:rPr>
        <w:t>u</w:t>
      </w:r>
      <w:r w:rsidR="00556A86" w:rsidRPr="00556A86">
        <w:rPr>
          <w:sz w:val="24"/>
          <w:szCs w:val="24"/>
        </w:rPr>
        <w:t xml:space="preserve">nmanned </w:t>
      </w:r>
      <w:r w:rsidR="00556A86">
        <w:rPr>
          <w:sz w:val="24"/>
          <w:szCs w:val="24"/>
        </w:rPr>
        <w:t>a</w:t>
      </w:r>
      <w:r w:rsidR="00556A86" w:rsidRPr="00556A86">
        <w:rPr>
          <w:sz w:val="24"/>
          <w:szCs w:val="24"/>
        </w:rPr>
        <w:t xml:space="preserve">erial </w:t>
      </w:r>
      <w:r w:rsidR="00556A86">
        <w:rPr>
          <w:sz w:val="24"/>
          <w:szCs w:val="24"/>
        </w:rPr>
        <w:t>v</w:t>
      </w:r>
      <w:r w:rsidR="00556A86" w:rsidRPr="00556A86">
        <w:rPr>
          <w:sz w:val="24"/>
          <w:szCs w:val="24"/>
        </w:rPr>
        <w:t>ehicles</w:t>
      </w:r>
      <w:r w:rsidRPr="00C73266">
        <w:rPr>
          <w:sz w:val="24"/>
          <w:szCs w:val="24"/>
        </w:rPr>
        <w:t xml:space="preserve"> have demonstrated their effectiveness for monitoring erosion, sediment budgets</w:t>
      </w:r>
      <w:r w:rsidR="002D50DE" w:rsidRPr="002D50DE">
        <w:rPr>
          <w:rFonts w:ascii="Times New Roman" w:eastAsia="Times New Roman" w:hAnsi="Times New Roman" w:cs="Times New Roman"/>
          <w:kern w:val="0"/>
          <w:sz w:val="24"/>
          <w:szCs w:val="24"/>
          <w:lang w:eastAsia="en-GB"/>
          <w14:ligatures w14:val="none"/>
        </w:rPr>
        <w:t xml:space="preserve"> </w:t>
      </w:r>
      <w:r w:rsidR="002D50DE" w:rsidRPr="002D50DE">
        <w:rPr>
          <w:sz w:val="24"/>
          <w:szCs w:val="24"/>
        </w:rPr>
        <w:t>(Mahmoud et al., 2021)</w:t>
      </w:r>
      <w:r w:rsidRPr="00C73266">
        <w:rPr>
          <w:sz w:val="24"/>
          <w:szCs w:val="24"/>
        </w:rPr>
        <w:t>, and habitat change</w:t>
      </w:r>
      <w:r w:rsidR="00773D4D" w:rsidRPr="00773D4D">
        <w:rPr>
          <w:rFonts w:ascii="Times New Roman" w:eastAsia="Times New Roman" w:hAnsi="Times New Roman" w:cs="Times New Roman"/>
          <w:kern w:val="0"/>
          <w:sz w:val="24"/>
          <w:szCs w:val="24"/>
          <w:lang w:eastAsia="en-GB"/>
          <w14:ligatures w14:val="none"/>
        </w:rPr>
        <w:t xml:space="preserve"> </w:t>
      </w:r>
      <w:r w:rsidR="00773D4D" w:rsidRPr="00773D4D">
        <w:rPr>
          <w:sz w:val="24"/>
          <w:szCs w:val="24"/>
        </w:rPr>
        <w:t>(Brownett and Mills, 2017)</w:t>
      </w:r>
      <w:r w:rsidRPr="00C73266">
        <w:rPr>
          <w:sz w:val="24"/>
          <w:szCs w:val="24"/>
        </w:rPr>
        <w:t xml:space="preserve"> in UK dune systems</w:t>
      </w:r>
      <w:r w:rsidR="005A75BE">
        <w:rPr>
          <w:sz w:val="24"/>
          <w:szCs w:val="24"/>
        </w:rPr>
        <w:t xml:space="preserve">. </w:t>
      </w:r>
      <w:r w:rsidRPr="00C73266">
        <w:rPr>
          <w:sz w:val="24"/>
          <w:szCs w:val="24"/>
        </w:rPr>
        <w:t>The integration of geomorphological data with vegetation surveys is increasingly recognised as essential for understanding how dune ecosystems respond to environmental pressures, including sea level rise</w:t>
      </w:r>
      <w:r w:rsidR="003C41A1" w:rsidRPr="003C41A1">
        <w:rPr>
          <w:rFonts w:ascii="Times New Roman" w:eastAsia="Times New Roman" w:hAnsi="Times New Roman" w:cs="Times New Roman"/>
          <w:kern w:val="0"/>
          <w:sz w:val="24"/>
          <w:szCs w:val="24"/>
          <w:lang w:eastAsia="en-GB"/>
          <w14:ligatures w14:val="none"/>
        </w:rPr>
        <w:t xml:space="preserve"> </w:t>
      </w:r>
      <w:r w:rsidR="003C41A1" w:rsidRPr="003C41A1">
        <w:rPr>
          <w:sz w:val="24"/>
          <w:szCs w:val="24"/>
        </w:rPr>
        <w:t>(Stallins and Corenblit, 2018)</w:t>
      </w:r>
      <w:r w:rsidR="005A75BE">
        <w:rPr>
          <w:sz w:val="24"/>
          <w:szCs w:val="24"/>
        </w:rPr>
        <w:t>.</w:t>
      </w:r>
    </w:p>
    <w:p w14:paraId="286B6FA2" w14:textId="4E129360" w:rsidR="00513907" w:rsidRPr="00513907" w:rsidRDefault="00C73266" w:rsidP="00513907">
      <w:pPr>
        <w:spacing w:before="100" w:beforeAutospacing="1" w:after="100" w:afterAutospacing="1" w:line="360" w:lineRule="auto"/>
        <w:jc w:val="both"/>
        <w:rPr>
          <w:sz w:val="24"/>
          <w:szCs w:val="24"/>
        </w:rPr>
      </w:pPr>
      <w:r w:rsidRPr="00C73266">
        <w:rPr>
          <w:sz w:val="24"/>
          <w:szCs w:val="24"/>
        </w:rPr>
        <w:t>Despite extensive historical research at Kenfig, there is a clear gap</w:t>
      </w:r>
      <w:r w:rsidR="00F8037A" w:rsidRPr="00F8037A">
        <w:rPr>
          <w:rFonts w:ascii="Times New Roman" w:eastAsia="Times New Roman" w:hAnsi="Times New Roman" w:cs="Times New Roman"/>
          <w:kern w:val="0"/>
          <w:sz w:val="24"/>
          <w:szCs w:val="24"/>
          <w:lang w:eastAsia="en-GB"/>
          <w14:ligatures w14:val="none"/>
        </w:rPr>
        <w:t xml:space="preserve"> </w:t>
      </w:r>
      <w:r w:rsidR="00F8037A" w:rsidRPr="00F8037A">
        <w:rPr>
          <w:sz w:val="24"/>
          <w:szCs w:val="24"/>
        </w:rPr>
        <w:t>(Ettritch et al., 2018)</w:t>
      </w:r>
      <w:r w:rsidRPr="00C73266">
        <w:rPr>
          <w:sz w:val="24"/>
          <w:szCs w:val="24"/>
        </w:rPr>
        <w:t xml:space="preserve"> in combining modern drone-based surveys with ecological data to assess future vulnerability. Addressing this gap is critical for informing adaptive management of this internationally important dune system.</w:t>
      </w:r>
    </w:p>
    <w:p w14:paraId="7DA00BD7" w14:textId="7226C990" w:rsidR="00513907" w:rsidRPr="00513907" w:rsidRDefault="00513907" w:rsidP="00513907">
      <w:pPr>
        <w:spacing w:line="360" w:lineRule="auto"/>
        <w:rPr>
          <w:b/>
          <w:bCs/>
          <w:sz w:val="28"/>
          <w:szCs w:val="28"/>
        </w:rPr>
      </w:pPr>
      <w:r w:rsidRPr="00513907">
        <w:rPr>
          <w:b/>
          <w:bCs/>
          <w:sz w:val="28"/>
          <w:szCs w:val="28"/>
        </w:rPr>
        <w:t>4. Methodology</w:t>
      </w:r>
    </w:p>
    <w:p w14:paraId="1302849B" w14:textId="77777777" w:rsidR="007C2400" w:rsidRPr="007C2400" w:rsidRDefault="007C2400" w:rsidP="007C2400">
      <w:pPr>
        <w:spacing w:line="360" w:lineRule="auto"/>
        <w:jc w:val="both"/>
        <w:rPr>
          <w:b/>
          <w:bCs/>
          <w:sz w:val="24"/>
          <w:szCs w:val="24"/>
        </w:rPr>
      </w:pPr>
      <w:r w:rsidRPr="007C2400">
        <w:rPr>
          <w:b/>
          <w:bCs/>
          <w:sz w:val="24"/>
          <w:szCs w:val="24"/>
        </w:rPr>
        <w:t>4.1 Study Area</w:t>
      </w:r>
    </w:p>
    <w:p w14:paraId="54B59B6C" w14:textId="0B7BCB1B" w:rsidR="00556A70" w:rsidRPr="00556A70" w:rsidRDefault="00FC0061" w:rsidP="00556A70">
      <w:pPr>
        <w:spacing w:line="360" w:lineRule="auto"/>
        <w:jc w:val="both"/>
        <w:rPr>
          <w:sz w:val="24"/>
          <w:szCs w:val="24"/>
        </w:rPr>
      </w:pPr>
      <w:r w:rsidRPr="00FC0061">
        <w:rPr>
          <w:sz w:val="24"/>
          <w:szCs w:val="24"/>
        </w:rPr>
        <w:t>The study will be conducted at the Kenfig Dune System</w:t>
      </w:r>
      <w:r w:rsidR="002074FE">
        <w:rPr>
          <w:sz w:val="24"/>
          <w:szCs w:val="24"/>
        </w:rPr>
        <w:t xml:space="preserve">, </w:t>
      </w:r>
      <w:r w:rsidRPr="00FC0061">
        <w:rPr>
          <w:sz w:val="24"/>
          <w:szCs w:val="24"/>
        </w:rPr>
        <w:t xml:space="preserve">located on the South Wales coast near Bridgend. The site is designated as a </w:t>
      </w:r>
      <w:r w:rsidR="008E762D">
        <w:rPr>
          <w:sz w:val="24"/>
          <w:szCs w:val="24"/>
        </w:rPr>
        <w:t>NNR</w:t>
      </w:r>
      <w:r w:rsidRPr="00FC0061">
        <w:rPr>
          <w:sz w:val="24"/>
          <w:szCs w:val="24"/>
        </w:rPr>
        <w:t xml:space="preserve"> and a SA</w:t>
      </w:r>
      <w:r w:rsidR="00CF19C8">
        <w:rPr>
          <w:sz w:val="24"/>
          <w:szCs w:val="24"/>
        </w:rPr>
        <w:t>C</w:t>
      </w:r>
      <w:r w:rsidR="00182314" w:rsidRPr="00182314">
        <w:rPr>
          <w:rFonts w:ascii="Times New Roman" w:eastAsia="Times New Roman" w:hAnsi="Times New Roman" w:cs="Times New Roman"/>
          <w:kern w:val="0"/>
          <w:sz w:val="24"/>
          <w:szCs w:val="24"/>
          <w:lang w:eastAsia="en-GB"/>
          <w14:ligatures w14:val="none"/>
        </w:rPr>
        <w:t xml:space="preserve"> </w:t>
      </w:r>
      <w:r w:rsidR="00182314" w:rsidRPr="00182314">
        <w:rPr>
          <w:sz w:val="24"/>
          <w:szCs w:val="24"/>
        </w:rPr>
        <w:t>(Rhind and Jones, 2009)</w:t>
      </w:r>
      <w:r w:rsidRPr="00FC0061">
        <w:rPr>
          <w:sz w:val="24"/>
          <w:szCs w:val="24"/>
        </w:rPr>
        <w:t xml:space="preserve"> due to its extensive dune habitats, including fixed grey dunes, mobile dunes, dune slacks, and species</w:t>
      </w:r>
      <w:r w:rsidRPr="00FC0061">
        <w:rPr>
          <w:sz w:val="24"/>
          <w:szCs w:val="24"/>
        </w:rPr>
        <w:noBreakHyphen/>
        <w:t>rich wetland features</w:t>
      </w:r>
      <w:r w:rsidR="00A4678C" w:rsidRPr="00A4678C">
        <w:rPr>
          <w:rFonts w:ascii="Times New Roman" w:eastAsia="Times New Roman" w:hAnsi="Times New Roman" w:cs="Times New Roman"/>
          <w:kern w:val="0"/>
          <w:sz w:val="24"/>
          <w:szCs w:val="24"/>
          <w:lang w:eastAsia="en-GB"/>
          <w14:ligatures w14:val="none"/>
        </w:rPr>
        <w:t xml:space="preserve"> </w:t>
      </w:r>
      <w:r w:rsidR="00A4678C" w:rsidRPr="00A4678C">
        <w:rPr>
          <w:sz w:val="24"/>
          <w:szCs w:val="24"/>
        </w:rPr>
        <w:t>(Rhind and Jones, 2009)</w:t>
      </w:r>
      <w:r w:rsidRPr="00FC0061">
        <w:rPr>
          <w:sz w:val="24"/>
          <w:szCs w:val="24"/>
        </w:rPr>
        <w:t>. Kenfig represents an appropriate study site due to its documented geomorphological evolution</w:t>
      </w:r>
      <w:r w:rsidR="00C65178" w:rsidRPr="00C65178">
        <w:rPr>
          <w:rFonts w:ascii="Times New Roman" w:eastAsia="Times New Roman" w:hAnsi="Times New Roman" w:cs="Times New Roman"/>
          <w:kern w:val="0"/>
          <w:sz w:val="24"/>
          <w:szCs w:val="24"/>
          <w:lang w:eastAsia="en-GB"/>
          <w14:ligatures w14:val="none"/>
        </w:rPr>
        <w:t xml:space="preserve"> </w:t>
      </w:r>
      <w:r w:rsidR="00C65178" w:rsidRPr="00C65178">
        <w:rPr>
          <w:sz w:val="24"/>
          <w:szCs w:val="24"/>
        </w:rPr>
        <w:t>(Shanmugam and Barnsley, 2002)</w:t>
      </w:r>
      <w:r w:rsidRPr="00FC0061">
        <w:rPr>
          <w:sz w:val="24"/>
          <w:szCs w:val="24"/>
        </w:rPr>
        <w:t>, ecological significance, and vulnerability to coastal change, making it well suited for investigating the impacts of sea level rise on dune systems</w:t>
      </w:r>
      <w:r w:rsidR="00A63442" w:rsidRPr="00A63442">
        <w:rPr>
          <w:rFonts w:ascii="Times New Roman" w:eastAsia="Times New Roman" w:hAnsi="Times New Roman" w:cs="Times New Roman"/>
          <w:kern w:val="0"/>
          <w:sz w:val="24"/>
          <w:szCs w:val="24"/>
          <w:lang w:eastAsia="en-GB"/>
          <w14:ligatures w14:val="none"/>
        </w:rPr>
        <w:t xml:space="preserve"> </w:t>
      </w:r>
      <w:r w:rsidR="00A63442" w:rsidRPr="00A63442">
        <w:rPr>
          <w:sz w:val="24"/>
          <w:szCs w:val="24"/>
        </w:rPr>
        <w:t>(Pye and Blott, 2017)</w:t>
      </w:r>
      <w:r w:rsidRPr="00FC0061">
        <w:rPr>
          <w:sz w:val="24"/>
          <w:szCs w:val="24"/>
        </w:rPr>
        <w:t>.</w:t>
      </w:r>
      <w:r w:rsidR="00556A70" w:rsidRPr="00556A70">
        <w:rPr>
          <w:rFonts w:ascii="Segoe UI" w:eastAsia="Times New Roman" w:hAnsi="Segoe UI" w:cs="Segoe UI"/>
          <w:kern w:val="0"/>
          <w:sz w:val="21"/>
          <w:szCs w:val="21"/>
          <w:lang w:eastAsia="en-GB"/>
          <w14:ligatures w14:val="none"/>
        </w:rPr>
        <w:t xml:space="preserve"> </w:t>
      </w:r>
      <w:r w:rsidR="00556A70" w:rsidRPr="00556A70">
        <w:rPr>
          <w:sz w:val="24"/>
          <w:szCs w:val="24"/>
        </w:rPr>
        <w:t>The proposed research timeline and sequencing of methodological stages are summarised in Appendix</w:t>
      </w:r>
      <w:r w:rsidR="00456E34">
        <w:rPr>
          <w:sz w:val="24"/>
          <w:szCs w:val="24"/>
        </w:rPr>
        <w:t xml:space="preserve"> A</w:t>
      </w:r>
      <w:r w:rsidR="00556A70" w:rsidRPr="00556A70">
        <w:rPr>
          <w:sz w:val="24"/>
          <w:szCs w:val="24"/>
        </w:rPr>
        <w:t>,</w:t>
      </w:r>
      <w:r w:rsidR="00671AD5">
        <w:rPr>
          <w:sz w:val="24"/>
          <w:szCs w:val="24"/>
        </w:rPr>
        <w:t xml:space="preserve"> </w:t>
      </w:r>
      <w:r w:rsidR="00456E34">
        <w:rPr>
          <w:sz w:val="24"/>
          <w:szCs w:val="24"/>
        </w:rPr>
        <w:t>Gannt Chart</w:t>
      </w:r>
      <w:r w:rsidR="00671AD5">
        <w:rPr>
          <w:sz w:val="24"/>
          <w:szCs w:val="24"/>
        </w:rPr>
        <w:t xml:space="preserve"> </w:t>
      </w:r>
      <w:r w:rsidR="00556A70" w:rsidRPr="00556A70">
        <w:rPr>
          <w:sz w:val="24"/>
          <w:szCs w:val="24"/>
        </w:rPr>
        <w:t>which presents a Gantt chart outlining the planned data collection, analysis, and write</w:t>
      </w:r>
      <w:r w:rsidR="00556A70" w:rsidRPr="00556A70">
        <w:rPr>
          <w:sz w:val="24"/>
          <w:szCs w:val="24"/>
        </w:rPr>
        <w:noBreakHyphen/>
        <w:t>up phases.</w:t>
      </w:r>
      <w:r w:rsidR="00480004" w:rsidRPr="00480004">
        <w:rPr>
          <w:rFonts w:ascii="Segoe UI" w:eastAsia="Times New Roman" w:hAnsi="Segoe UI" w:cs="Segoe UI"/>
          <w:kern w:val="0"/>
          <w:sz w:val="21"/>
          <w:szCs w:val="21"/>
          <w:lang w:eastAsia="en-GB"/>
          <w14:ligatures w14:val="none"/>
        </w:rPr>
        <w:t xml:space="preserve"> </w:t>
      </w:r>
      <w:r w:rsidR="00480004" w:rsidRPr="00480004">
        <w:rPr>
          <w:sz w:val="24"/>
          <w:szCs w:val="24"/>
        </w:rPr>
        <w:t>All field activities will be undertaken in accordance with the fieldwork risk assessment provided in Appendix B.</w:t>
      </w:r>
    </w:p>
    <w:p w14:paraId="44B735B9" w14:textId="77777777" w:rsidR="007C2400" w:rsidRPr="007C2400" w:rsidRDefault="007C2400" w:rsidP="007C2400">
      <w:pPr>
        <w:spacing w:before="100" w:beforeAutospacing="1" w:after="100" w:afterAutospacing="1" w:line="360" w:lineRule="auto"/>
        <w:jc w:val="both"/>
        <w:rPr>
          <w:b/>
          <w:bCs/>
          <w:sz w:val="24"/>
          <w:szCs w:val="24"/>
        </w:rPr>
      </w:pPr>
      <w:r w:rsidRPr="007C2400">
        <w:rPr>
          <w:b/>
          <w:bCs/>
          <w:sz w:val="24"/>
          <w:szCs w:val="24"/>
        </w:rPr>
        <w:t>4.2 Drone Survey and Dune Modelling</w:t>
      </w:r>
    </w:p>
    <w:p w14:paraId="0B994A1F" w14:textId="338FF122" w:rsidR="00731FFA" w:rsidRPr="00731FFA" w:rsidRDefault="00731FFA" w:rsidP="00731FFA">
      <w:pPr>
        <w:spacing w:line="360" w:lineRule="auto"/>
        <w:jc w:val="both"/>
        <w:rPr>
          <w:sz w:val="24"/>
          <w:szCs w:val="24"/>
        </w:rPr>
      </w:pPr>
      <w:r w:rsidRPr="00731FFA">
        <w:rPr>
          <w:sz w:val="24"/>
          <w:szCs w:val="24"/>
        </w:rPr>
        <w:t>A drone</w:t>
      </w:r>
      <w:r w:rsidRPr="00731FFA">
        <w:rPr>
          <w:sz w:val="24"/>
          <w:szCs w:val="24"/>
        </w:rPr>
        <w:noBreakHyphen/>
        <w:t>based aerial survey will be undertaken to capture high</w:t>
      </w:r>
      <w:r w:rsidRPr="00731FFA">
        <w:rPr>
          <w:sz w:val="24"/>
          <w:szCs w:val="24"/>
        </w:rPr>
        <w:noBreakHyphen/>
        <w:t>resolution imagery of the dune system. Flights will be conducted at a consistent altitude with sufficient image overlap to ensure accurate photogrammetric reconstruction. The collected imagery will be processed using Structure</w:t>
      </w:r>
      <w:r w:rsidRPr="00731FFA">
        <w:rPr>
          <w:sz w:val="24"/>
          <w:szCs w:val="24"/>
        </w:rPr>
        <w:noBreakHyphen/>
        <w:t>from</w:t>
      </w:r>
      <w:r w:rsidRPr="00731FFA">
        <w:rPr>
          <w:sz w:val="24"/>
          <w:szCs w:val="24"/>
        </w:rPr>
        <w:noBreakHyphen/>
        <w:t>Motion (SfM) photogrammetry</w:t>
      </w:r>
      <w:r w:rsidR="00FC3483" w:rsidRPr="00FC3483">
        <w:rPr>
          <w:rFonts w:ascii="Times New Roman" w:eastAsia="Times New Roman" w:hAnsi="Times New Roman" w:cs="Times New Roman"/>
          <w:kern w:val="0"/>
          <w:sz w:val="24"/>
          <w:szCs w:val="24"/>
          <w:lang w:eastAsia="en-GB"/>
          <w14:ligatures w14:val="none"/>
        </w:rPr>
        <w:t xml:space="preserve"> </w:t>
      </w:r>
      <w:r w:rsidR="00FC3483" w:rsidRPr="00FC3483">
        <w:rPr>
          <w:sz w:val="24"/>
          <w:szCs w:val="24"/>
        </w:rPr>
        <w:t>(Westoby et al., 2012)</w:t>
      </w:r>
      <w:r w:rsidRPr="00731FFA">
        <w:rPr>
          <w:sz w:val="24"/>
          <w:szCs w:val="24"/>
        </w:rPr>
        <w:t xml:space="preserve"> to generate a Digital Terrain Model (DTM) and Digital Surface Model (DSM) of the dunes</w:t>
      </w:r>
      <w:r w:rsidR="00983248" w:rsidRPr="00983248">
        <w:rPr>
          <w:rFonts w:ascii="Times New Roman" w:eastAsia="Times New Roman" w:hAnsi="Times New Roman" w:cs="Times New Roman"/>
          <w:kern w:val="0"/>
          <w:sz w:val="24"/>
          <w:szCs w:val="24"/>
          <w:lang w:eastAsia="en-GB"/>
          <w14:ligatures w14:val="none"/>
        </w:rPr>
        <w:t xml:space="preserve"> </w:t>
      </w:r>
      <w:r w:rsidR="00983248" w:rsidRPr="00983248">
        <w:rPr>
          <w:sz w:val="24"/>
          <w:szCs w:val="24"/>
        </w:rPr>
        <w:t>(Westoby et al., 2012)</w:t>
      </w:r>
      <w:r w:rsidRPr="00731FFA">
        <w:rPr>
          <w:sz w:val="24"/>
          <w:szCs w:val="24"/>
        </w:rPr>
        <w:t>.</w:t>
      </w:r>
      <w:r w:rsidR="008440E4">
        <w:rPr>
          <w:sz w:val="24"/>
          <w:szCs w:val="24"/>
        </w:rPr>
        <w:t xml:space="preserve"> </w:t>
      </w:r>
      <w:r w:rsidRPr="00731FFA">
        <w:rPr>
          <w:sz w:val="24"/>
          <w:szCs w:val="24"/>
        </w:rPr>
        <w:t>These models will be used to identify dune height, slope, and spatial variation in morphology, as well as erosion features such as blowouts and dune scarping</w:t>
      </w:r>
      <w:r w:rsidR="00EB21B5" w:rsidRPr="00EB21B5">
        <w:rPr>
          <w:rFonts w:ascii="Times New Roman" w:eastAsia="Times New Roman" w:hAnsi="Times New Roman" w:cs="Times New Roman"/>
          <w:kern w:val="0"/>
          <w:sz w:val="24"/>
          <w:szCs w:val="24"/>
          <w:lang w:eastAsia="en-GB"/>
          <w14:ligatures w14:val="none"/>
        </w:rPr>
        <w:t xml:space="preserve"> </w:t>
      </w:r>
      <w:r w:rsidR="00EB21B5" w:rsidRPr="00EB21B5">
        <w:rPr>
          <w:sz w:val="24"/>
          <w:szCs w:val="24"/>
        </w:rPr>
        <w:t>(Obu et al., 2017)</w:t>
      </w:r>
      <w:r w:rsidRPr="00731FFA">
        <w:rPr>
          <w:sz w:val="24"/>
          <w:szCs w:val="24"/>
        </w:rPr>
        <w:t>. Drone surveys offer a significant advantage over traditional ground surveys by providing detailed spatial coverage and high positional accuracy. However, limitations such as weather dependency, vegetation interference, and flight restrictions within a protected site will be acknowledged</w:t>
      </w:r>
      <w:r w:rsidR="00BC5C79" w:rsidRPr="00BC5C79">
        <w:rPr>
          <w:rFonts w:ascii="Times New Roman" w:eastAsia="Times New Roman" w:hAnsi="Times New Roman" w:cs="Times New Roman"/>
          <w:kern w:val="0"/>
          <w:sz w:val="24"/>
          <w:szCs w:val="24"/>
          <w:lang w:eastAsia="en-GB"/>
          <w14:ligatures w14:val="none"/>
        </w:rPr>
        <w:t xml:space="preserve"> </w:t>
      </w:r>
      <w:r w:rsidR="00BC5C79" w:rsidRPr="00BC5C79">
        <w:rPr>
          <w:sz w:val="24"/>
          <w:szCs w:val="24"/>
        </w:rPr>
        <w:t>(Colomina and Molina, 2014)</w:t>
      </w:r>
      <w:r w:rsidRPr="00731FFA">
        <w:rPr>
          <w:sz w:val="24"/>
          <w:szCs w:val="24"/>
        </w:rPr>
        <w:t xml:space="preserve"> and mitigated through careful survey planning and adherence to regulations.</w:t>
      </w:r>
    </w:p>
    <w:p w14:paraId="3BD166E7" w14:textId="77777777" w:rsidR="00257FB7" w:rsidRPr="00257FB7" w:rsidRDefault="00257FB7" w:rsidP="00257FB7">
      <w:pPr>
        <w:spacing w:line="360" w:lineRule="auto"/>
        <w:jc w:val="both"/>
        <w:rPr>
          <w:b/>
          <w:bCs/>
          <w:sz w:val="24"/>
          <w:szCs w:val="24"/>
        </w:rPr>
      </w:pPr>
      <w:r w:rsidRPr="00257FB7">
        <w:rPr>
          <w:b/>
          <w:bCs/>
          <w:sz w:val="24"/>
          <w:szCs w:val="24"/>
        </w:rPr>
        <w:t>4.3 Sea Level Rise Impact Modelling</w:t>
      </w:r>
    </w:p>
    <w:p w14:paraId="11C6CA5D" w14:textId="4DAEB1BA" w:rsidR="00731FFA" w:rsidRPr="00731FFA" w:rsidRDefault="00731FFA" w:rsidP="009E2347">
      <w:pPr>
        <w:spacing w:line="360" w:lineRule="auto"/>
        <w:jc w:val="both"/>
        <w:rPr>
          <w:sz w:val="24"/>
          <w:szCs w:val="24"/>
        </w:rPr>
      </w:pPr>
      <w:r w:rsidRPr="00731FFA">
        <w:rPr>
          <w:sz w:val="24"/>
          <w:szCs w:val="24"/>
        </w:rPr>
        <w:t>Projected sea level rise scenarios will be applied to the dune elevation model to assess potential areas of erosion and inundation. Scenarios representing moderate and high sea level rise (e.g. +0.5 m and +1.0 m) will be overlaid onto the DTM</w:t>
      </w:r>
      <w:r w:rsidR="00BA5B6C">
        <w:rPr>
          <w:sz w:val="24"/>
          <w:szCs w:val="24"/>
        </w:rPr>
        <w:t xml:space="preserve"> </w:t>
      </w:r>
      <w:r w:rsidR="00BA5B6C" w:rsidRPr="00BA5B6C">
        <w:rPr>
          <w:sz w:val="24"/>
          <w:szCs w:val="24"/>
        </w:rPr>
        <w:t>(Dawson et al., 2009)</w:t>
      </w:r>
      <w:r w:rsidRPr="00731FFA">
        <w:rPr>
          <w:sz w:val="24"/>
          <w:szCs w:val="24"/>
        </w:rPr>
        <w:t xml:space="preserve"> to identify sections of the dune system most vulnerable to future coastal change. This approach enables a visual and spatial assessment of risk rather than precise prediction, recognising that dune response is influenced by multiple dynamic factors</w:t>
      </w:r>
      <w:r w:rsidR="00A34535" w:rsidRPr="00A34535">
        <w:rPr>
          <w:rFonts w:ascii="Times New Roman" w:eastAsia="Times New Roman" w:hAnsi="Times New Roman" w:cs="Times New Roman"/>
          <w:kern w:val="0"/>
          <w:sz w:val="24"/>
          <w:szCs w:val="24"/>
          <w:lang w:eastAsia="en-GB"/>
          <w14:ligatures w14:val="none"/>
        </w:rPr>
        <w:t xml:space="preserve"> </w:t>
      </w:r>
      <w:r w:rsidR="00A34535" w:rsidRPr="00A34535">
        <w:rPr>
          <w:sz w:val="24"/>
          <w:szCs w:val="24"/>
        </w:rPr>
        <w:t>(Nicholls and Cazenave, 2010)</w:t>
      </w:r>
      <w:r w:rsidRPr="00731FFA">
        <w:rPr>
          <w:sz w:val="24"/>
          <w:szCs w:val="24"/>
        </w:rPr>
        <w:t>.</w:t>
      </w:r>
    </w:p>
    <w:p w14:paraId="124E1DC4" w14:textId="1FD6B0DA" w:rsidR="00731FFA" w:rsidRPr="00731FFA" w:rsidRDefault="00731FFA" w:rsidP="009E2347">
      <w:pPr>
        <w:spacing w:line="360" w:lineRule="auto"/>
        <w:jc w:val="both"/>
        <w:rPr>
          <w:sz w:val="24"/>
          <w:szCs w:val="24"/>
        </w:rPr>
      </w:pPr>
      <w:r w:rsidRPr="00731FFA">
        <w:rPr>
          <w:sz w:val="24"/>
          <w:szCs w:val="24"/>
        </w:rPr>
        <w:t>The modelling will focus on the seaward dune zones and low</w:t>
      </w:r>
      <w:r w:rsidRPr="00731FFA">
        <w:rPr>
          <w:sz w:val="24"/>
          <w:szCs w:val="24"/>
        </w:rPr>
        <w:noBreakHyphen/>
        <w:t>lying dune slacks, which are most likely to be affected by rising sea level and storm surges</w:t>
      </w:r>
      <w:r w:rsidR="00F83059" w:rsidRPr="00F83059">
        <w:rPr>
          <w:rFonts w:ascii="Times New Roman" w:eastAsia="Times New Roman" w:hAnsi="Times New Roman" w:cs="Times New Roman"/>
          <w:kern w:val="0"/>
          <w:sz w:val="24"/>
          <w:szCs w:val="24"/>
          <w:lang w:eastAsia="en-GB"/>
          <w14:ligatures w14:val="none"/>
        </w:rPr>
        <w:t xml:space="preserve"> </w:t>
      </w:r>
      <w:r w:rsidR="00F83059" w:rsidRPr="00F83059">
        <w:rPr>
          <w:sz w:val="24"/>
          <w:szCs w:val="24"/>
        </w:rPr>
        <w:t>(Gesch, 2012)</w:t>
      </w:r>
      <w:r w:rsidRPr="00731FFA">
        <w:rPr>
          <w:sz w:val="24"/>
          <w:szCs w:val="24"/>
        </w:rPr>
        <w:t>. This method allows for comparison between present</w:t>
      </w:r>
      <w:r w:rsidRPr="00731FFA">
        <w:rPr>
          <w:sz w:val="24"/>
          <w:szCs w:val="24"/>
        </w:rPr>
        <w:noBreakHyphen/>
        <w:t>day dune morphology and potential future conditions, supporting analysis of how reduced dune mobility may increase erosion risk</w:t>
      </w:r>
      <w:r w:rsidR="00F83059" w:rsidRPr="00F83059">
        <w:rPr>
          <w:rFonts w:ascii="Times New Roman" w:eastAsia="Times New Roman" w:hAnsi="Times New Roman" w:cs="Times New Roman"/>
          <w:kern w:val="0"/>
          <w:sz w:val="24"/>
          <w:szCs w:val="24"/>
          <w:lang w:eastAsia="en-GB"/>
          <w14:ligatures w14:val="none"/>
        </w:rPr>
        <w:t xml:space="preserve"> </w:t>
      </w:r>
      <w:r w:rsidR="00F83059" w:rsidRPr="00F83059">
        <w:rPr>
          <w:sz w:val="24"/>
          <w:szCs w:val="24"/>
        </w:rPr>
        <w:t>(Gesch, 2012)</w:t>
      </w:r>
      <w:r w:rsidRPr="00731FFA">
        <w:rPr>
          <w:sz w:val="24"/>
          <w:szCs w:val="24"/>
        </w:rPr>
        <w:t>.</w:t>
      </w:r>
    </w:p>
    <w:p w14:paraId="7821D210" w14:textId="77777777" w:rsidR="00257FB7" w:rsidRPr="00257FB7" w:rsidRDefault="0063017C" w:rsidP="00750B51">
      <w:pPr>
        <w:pStyle w:val="Heading3"/>
      </w:pPr>
      <w:bookmarkStart w:id="10" w:name="_Toc228262893"/>
      <w:r w:rsidRPr="00750B51">
        <w:rPr>
          <w:rStyle w:val="Heading3Char"/>
          <w:b/>
          <w:bCs/>
          <w:szCs w:val="44"/>
        </w:rPr>
        <w:t>4</w:t>
      </w:r>
      <w:r w:rsidR="00756E6E" w:rsidRPr="00750B51">
        <w:rPr>
          <w:rStyle w:val="Heading3Char"/>
          <w:b/>
          <w:bCs/>
          <w:szCs w:val="44"/>
        </w:rPr>
        <w:t>.4</w:t>
      </w:r>
      <w:r w:rsidR="00756E6E" w:rsidRPr="00756E6E">
        <w:rPr>
          <w:rStyle w:val="Heading3Char"/>
          <w:szCs w:val="44"/>
        </w:rPr>
        <w:t xml:space="preserve"> </w:t>
      </w:r>
      <w:r w:rsidR="00257FB7" w:rsidRPr="00257FB7">
        <w:t>Vegetation Surveys</w:t>
      </w:r>
      <w:bookmarkEnd w:id="10"/>
    </w:p>
    <w:p w14:paraId="679D8862" w14:textId="2312945F" w:rsidR="00731FFA" w:rsidRPr="00731FFA" w:rsidRDefault="00731FFA" w:rsidP="00731FFA">
      <w:pPr>
        <w:spacing w:line="360" w:lineRule="auto"/>
        <w:jc w:val="both"/>
        <w:rPr>
          <w:sz w:val="24"/>
          <w:szCs w:val="24"/>
        </w:rPr>
      </w:pPr>
      <w:r w:rsidRPr="00731FFA">
        <w:rPr>
          <w:sz w:val="24"/>
          <w:szCs w:val="24"/>
        </w:rPr>
        <w:t xml:space="preserve">Vegetation surveys will be carried out using stratified sampling </w:t>
      </w:r>
      <w:r w:rsidR="00CE5F00">
        <w:rPr>
          <w:sz w:val="24"/>
          <w:szCs w:val="24"/>
        </w:rPr>
        <w:t>along a transect</w:t>
      </w:r>
      <w:r w:rsidR="00BD797E">
        <w:rPr>
          <w:sz w:val="24"/>
          <w:szCs w:val="24"/>
        </w:rPr>
        <w:t>,</w:t>
      </w:r>
      <w:r w:rsidR="00CE5F00">
        <w:rPr>
          <w:sz w:val="24"/>
          <w:szCs w:val="24"/>
        </w:rPr>
        <w:t xml:space="preserve"> </w:t>
      </w:r>
      <w:r w:rsidRPr="00731FFA">
        <w:rPr>
          <w:sz w:val="24"/>
          <w:szCs w:val="24"/>
        </w:rPr>
        <w:t>across key dune zones</w:t>
      </w:r>
      <w:r w:rsidR="00764FD5" w:rsidRPr="00764FD5">
        <w:rPr>
          <w:rFonts w:ascii="Times New Roman" w:eastAsia="Times New Roman" w:hAnsi="Times New Roman" w:cs="Times New Roman"/>
          <w:kern w:val="0"/>
          <w:sz w:val="24"/>
          <w:szCs w:val="24"/>
          <w:lang w:eastAsia="en-GB"/>
          <w14:ligatures w14:val="none"/>
        </w:rPr>
        <w:t xml:space="preserve"> </w:t>
      </w:r>
      <w:r w:rsidR="00764FD5" w:rsidRPr="00764FD5">
        <w:rPr>
          <w:sz w:val="24"/>
          <w:szCs w:val="24"/>
        </w:rPr>
        <w:t>(White et al., 2024)</w:t>
      </w:r>
      <w:r w:rsidRPr="00731FFA">
        <w:rPr>
          <w:sz w:val="24"/>
          <w:szCs w:val="24"/>
        </w:rPr>
        <w:t>, including foredunes, fixed dunes, and dune slacks. Quadrats will be used to record species presence, percentage cover, and dominant vegetation types</w:t>
      </w:r>
      <w:r w:rsidR="00F01F38" w:rsidRPr="00F01F38">
        <w:rPr>
          <w:rFonts w:ascii="Times New Roman" w:eastAsia="Times New Roman" w:hAnsi="Times New Roman" w:cs="Times New Roman"/>
          <w:kern w:val="0"/>
          <w:sz w:val="24"/>
          <w:szCs w:val="24"/>
          <w:lang w:eastAsia="en-GB"/>
          <w14:ligatures w14:val="none"/>
        </w:rPr>
        <w:t xml:space="preserve"> </w:t>
      </w:r>
      <w:r w:rsidR="00F01F38" w:rsidRPr="00F01F38">
        <w:rPr>
          <w:sz w:val="24"/>
          <w:szCs w:val="24"/>
        </w:rPr>
        <w:t>(Dwyer et al., 2021)</w:t>
      </w:r>
      <w:r w:rsidRPr="00731FFA">
        <w:rPr>
          <w:sz w:val="24"/>
          <w:szCs w:val="24"/>
        </w:rPr>
        <w:t>. This data will be used to assess ecological variation in relation to dune elevation and stability.</w:t>
      </w:r>
    </w:p>
    <w:p w14:paraId="2186041A" w14:textId="783DD2A3" w:rsidR="00731FFA" w:rsidRDefault="00731FFA" w:rsidP="00731FFA">
      <w:pPr>
        <w:spacing w:line="360" w:lineRule="auto"/>
        <w:jc w:val="both"/>
        <w:rPr>
          <w:sz w:val="24"/>
          <w:szCs w:val="24"/>
        </w:rPr>
      </w:pPr>
      <w:r w:rsidRPr="00731FFA">
        <w:rPr>
          <w:sz w:val="24"/>
          <w:szCs w:val="24"/>
        </w:rPr>
        <w:t>Vegetation data will be analysed alongside geomorphological models to explore relationships between dune form, mobility, and ecological composition</w:t>
      </w:r>
      <w:r w:rsidR="00FE35B7" w:rsidRPr="00FE35B7">
        <w:rPr>
          <w:rFonts w:ascii="Times New Roman" w:eastAsia="Times New Roman" w:hAnsi="Times New Roman" w:cs="Times New Roman"/>
          <w:kern w:val="0"/>
          <w:sz w:val="24"/>
          <w:szCs w:val="24"/>
          <w:lang w:eastAsia="en-GB"/>
          <w14:ligatures w14:val="none"/>
        </w:rPr>
        <w:t xml:space="preserve"> </w:t>
      </w:r>
      <w:r w:rsidR="00FE35B7" w:rsidRPr="00FE35B7">
        <w:rPr>
          <w:sz w:val="24"/>
          <w:szCs w:val="24"/>
        </w:rPr>
        <w:t>(Smyth, Rooney and Yates, 2023)</w:t>
      </w:r>
      <w:r w:rsidRPr="00731FFA">
        <w:rPr>
          <w:sz w:val="24"/>
          <w:szCs w:val="24"/>
        </w:rPr>
        <w:t>. Particular attention will be given to habitats of conservation importance</w:t>
      </w:r>
      <w:r w:rsidR="00115410" w:rsidRPr="00115410">
        <w:rPr>
          <w:rFonts w:ascii="Times New Roman" w:eastAsia="Times New Roman" w:hAnsi="Times New Roman" w:cs="Times New Roman"/>
          <w:kern w:val="0"/>
          <w:sz w:val="24"/>
          <w:szCs w:val="24"/>
          <w:lang w:eastAsia="en-GB"/>
          <w14:ligatures w14:val="none"/>
        </w:rPr>
        <w:t xml:space="preserve"> </w:t>
      </w:r>
      <w:r w:rsidR="00115410" w:rsidRPr="00115410">
        <w:rPr>
          <w:sz w:val="24"/>
          <w:szCs w:val="24"/>
        </w:rPr>
        <w:t>(Connor et al., 2021)</w:t>
      </w:r>
      <w:r w:rsidRPr="00731FFA">
        <w:rPr>
          <w:sz w:val="24"/>
          <w:szCs w:val="24"/>
        </w:rPr>
        <w:t>, such as fixed dunes and humid dune slacks, which may be sensitive to erosion and hydrological change.</w:t>
      </w:r>
    </w:p>
    <w:p w14:paraId="0D98D72B" w14:textId="4377D0E7" w:rsidR="00731FFA" w:rsidRPr="00257FB7" w:rsidRDefault="00731FFA" w:rsidP="00750B51">
      <w:pPr>
        <w:pStyle w:val="Heading3"/>
      </w:pPr>
      <w:bookmarkStart w:id="11" w:name="_Toc228262894"/>
      <w:r w:rsidRPr="00750B51">
        <w:rPr>
          <w:rStyle w:val="Heading3Char"/>
          <w:b/>
          <w:bCs/>
          <w:szCs w:val="44"/>
        </w:rPr>
        <w:t>4.</w:t>
      </w:r>
      <w:r w:rsidR="00F36EA5">
        <w:rPr>
          <w:rStyle w:val="Heading3Char"/>
          <w:b/>
          <w:bCs/>
          <w:szCs w:val="44"/>
        </w:rPr>
        <w:t>5</w:t>
      </w:r>
      <w:r w:rsidRPr="00756E6E">
        <w:rPr>
          <w:rStyle w:val="Heading3Char"/>
          <w:szCs w:val="44"/>
        </w:rPr>
        <w:t xml:space="preserve"> </w:t>
      </w:r>
      <w:r w:rsidR="005446F4" w:rsidRPr="005446F4">
        <w:t>Data Analysis and Integration</w:t>
      </w:r>
      <w:bookmarkEnd w:id="11"/>
    </w:p>
    <w:p w14:paraId="5C2F1B61" w14:textId="4345E0B0" w:rsidR="005446F4" w:rsidRDefault="005446F4" w:rsidP="005446F4">
      <w:pPr>
        <w:spacing w:line="360" w:lineRule="auto"/>
        <w:jc w:val="both"/>
        <w:rPr>
          <w:sz w:val="24"/>
          <w:szCs w:val="24"/>
        </w:rPr>
      </w:pPr>
      <w:r w:rsidRPr="005446F4">
        <w:rPr>
          <w:sz w:val="24"/>
          <w:szCs w:val="24"/>
        </w:rPr>
        <w:t>Geomorphological and ecological datasets will be integrated using spatial comparison and descriptive analysis</w:t>
      </w:r>
      <w:r w:rsidR="003B6E02" w:rsidRPr="003B6E02">
        <w:rPr>
          <w:rFonts w:ascii="Times New Roman" w:eastAsia="Times New Roman" w:hAnsi="Times New Roman" w:cs="Times New Roman"/>
          <w:kern w:val="0"/>
          <w:sz w:val="24"/>
          <w:szCs w:val="24"/>
          <w:lang w:eastAsia="en-GB"/>
          <w14:ligatures w14:val="none"/>
        </w:rPr>
        <w:t xml:space="preserve"> </w:t>
      </w:r>
      <w:r w:rsidR="003B6E02" w:rsidRPr="003B6E02">
        <w:rPr>
          <w:sz w:val="24"/>
          <w:szCs w:val="24"/>
        </w:rPr>
        <w:t>(Smyth, Rooney and Yates, 2023)</w:t>
      </w:r>
      <w:r w:rsidRPr="005446F4">
        <w:rPr>
          <w:sz w:val="24"/>
          <w:szCs w:val="24"/>
        </w:rPr>
        <w:t>. Changes in dune elevation and morphology will be linked with vegetation distribution to identify areas of potential ecological vulnerability under future sea level rise</w:t>
      </w:r>
      <w:r w:rsidR="00BA11AB" w:rsidRPr="00BA11AB">
        <w:rPr>
          <w:rFonts w:ascii="Times New Roman" w:eastAsia="Times New Roman" w:hAnsi="Times New Roman" w:cs="Times New Roman"/>
          <w:kern w:val="0"/>
          <w:sz w:val="24"/>
          <w:szCs w:val="24"/>
          <w:lang w:eastAsia="en-GB"/>
          <w14:ligatures w14:val="none"/>
        </w:rPr>
        <w:t xml:space="preserve"> </w:t>
      </w:r>
      <w:r w:rsidR="00BA11AB" w:rsidRPr="00BA11AB">
        <w:rPr>
          <w:sz w:val="24"/>
          <w:szCs w:val="24"/>
        </w:rPr>
        <w:t>(Lyons et al., 2018)</w:t>
      </w:r>
      <w:r w:rsidRPr="005446F4">
        <w:rPr>
          <w:sz w:val="24"/>
          <w:szCs w:val="24"/>
        </w:rPr>
        <w:t xml:space="preserve">. This integrated methodological approach enables a </w:t>
      </w:r>
      <w:r w:rsidR="00FE7F8E">
        <w:rPr>
          <w:sz w:val="24"/>
          <w:szCs w:val="24"/>
        </w:rPr>
        <w:t>full</w:t>
      </w:r>
      <w:r w:rsidRPr="005446F4">
        <w:rPr>
          <w:sz w:val="24"/>
          <w:szCs w:val="24"/>
        </w:rPr>
        <w:t xml:space="preserve"> assessment of how physical and biological components of the Kenfig dune system may respond to climate</w:t>
      </w:r>
      <w:r w:rsidRPr="005446F4">
        <w:rPr>
          <w:sz w:val="24"/>
          <w:szCs w:val="24"/>
        </w:rPr>
        <w:noBreakHyphen/>
        <w:t>driven change</w:t>
      </w:r>
      <w:r w:rsidR="00F85958" w:rsidRPr="00F85958">
        <w:rPr>
          <w:rFonts w:ascii="Times New Roman" w:eastAsia="Times New Roman" w:hAnsi="Times New Roman" w:cs="Times New Roman"/>
          <w:kern w:val="0"/>
          <w:sz w:val="24"/>
          <w:szCs w:val="24"/>
          <w:lang w:eastAsia="en-GB"/>
          <w14:ligatures w14:val="none"/>
        </w:rPr>
        <w:t xml:space="preserve"> </w:t>
      </w:r>
      <w:r w:rsidR="00F85958" w:rsidRPr="00F85958">
        <w:rPr>
          <w:sz w:val="24"/>
          <w:szCs w:val="24"/>
        </w:rPr>
        <w:t>(Stallins and Corenblit, 2018)</w:t>
      </w:r>
      <w:r w:rsidRPr="005446F4">
        <w:rPr>
          <w:sz w:val="24"/>
          <w:szCs w:val="24"/>
        </w:rPr>
        <w:t>.</w:t>
      </w:r>
    </w:p>
    <w:p w14:paraId="29346D16" w14:textId="77777777" w:rsidR="00EF54BB" w:rsidRDefault="00E977D9" w:rsidP="00750B51">
      <w:pPr>
        <w:pStyle w:val="Heading3"/>
      </w:pPr>
      <w:bookmarkStart w:id="12" w:name="_Toc228262895"/>
      <w:r w:rsidRPr="00750B51">
        <w:rPr>
          <w:rStyle w:val="Heading3Char"/>
          <w:b/>
          <w:bCs/>
          <w:szCs w:val="44"/>
        </w:rPr>
        <w:t>4.6</w:t>
      </w:r>
      <w:r w:rsidRPr="00756E6E">
        <w:rPr>
          <w:rStyle w:val="Heading3Char"/>
          <w:szCs w:val="44"/>
        </w:rPr>
        <w:t xml:space="preserve"> </w:t>
      </w:r>
      <w:r>
        <w:t>Ethical Consi</w:t>
      </w:r>
      <w:r w:rsidR="00EF54BB">
        <w:t>derations</w:t>
      </w:r>
      <w:bookmarkEnd w:id="12"/>
    </w:p>
    <w:p w14:paraId="04F48140" w14:textId="73FADE99" w:rsidR="00731FFA" w:rsidRPr="00731FFA" w:rsidRDefault="00EF54BB" w:rsidP="002F02BD">
      <w:pPr>
        <w:spacing w:line="360" w:lineRule="auto"/>
        <w:jc w:val="both"/>
        <w:rPr>
          <w:sz w:val="24"/>
          <w:szCs w:val="24"/>
        </w:rPr>
      </w:pPr>
      <w:r w:rsidRPr="00EF54BB">
        <w:rPr>
          <w:sz w:val="24"/>
          <w:szCs w:val="24"/>
        </w:rPr>
        <w:t>All research will be conducted in line with ethical best practice and site regulations. As Kenfig is a NNR and SAC, fieldwork will minimise disturbance to sensitive habitats and protected species</w:t>
      </w:r>
      <w:r w:rsidR="00820DD6">
        <w:rPr>
          <w:sz w:val="24"/>
          <w:szCs w:val="24"/>
        </w:rPr>
        <w:t xml:space="preserve"> </w:t>
      </w:r>
      <w:r w:rsidR="00AB7F54" w:rsidRPr="00F80C2E">
        <w:rPr>
          <w:sz w:val="24"/>
          <w:szCs w:val="24"/>
        </w:rPr>
        <w:t>(Afridi et al., 2025)</w:t>
      </w:r>
      <w:r w:rsidRPr="00EF54BB">
        <w:rPr>
          <w:sz w:val="24"/>
          <w:szCs w:val="24"/>
        </w:rPr>
        <w:t xml:space="preserve">, with no vegetation removal. Drone surveys will comply with Civil Aviation Authority regulations </w:t>
      </w:r>
      <w:r w:rsidR="009D62CB" w:rsidRPr="009D62CB">
        <w:rPr>
          <w:sz w:val="24"/>
          <w:szCs w:val="24"/>
        </w:rPr>
        <w:t>(Colomina and Molina, 2014)</w:t>
      </w:r>
      <w:r w:rsidR="009D62CB">
        <w:rPr>
          <w:sz w:val="24"/>
          <w:szCs w:val="24"/>
        </w:rPr>
        <w:t xml:space="preserve"> a</w:t>
      </w:r>
      <w:r w:rsidRPr="00EF54BB">
        <w:rPr>
          <w:sz w:val="24"/>
          <w:szCs w:val="24"/>
        </w:rPr>
        <w:t>nd site permissions, and flights will be planned to avoid disturbance to wildlife and visitors. All data will be stored securely and used solely for academic purposes.</w:t>
      </w:r>
    </w:p>
    <w:p w14:paraId="01D0611E" w14:textId="369F10DE" w:rsidR="0040305A" w:rsidRDefault="0063017C" w:rsidP="002F02BD">
      <w:pPr>
        <w:pStyle w:val="Heading2"/>
        <w:spacing w:line="360" w:lineRule="auto"/>
        <w:jc w:val="both"/>
        <w:rPr>
          <w:szCs w:val="28"/>
        </w:rPr>
      </w:pPr>
      <w:bookmarkStart w:id="13" w:name="_Toc228262896"/>
      <w:r w:rsidRPr="00626C85">
        <w:rPr>
          <w:szCs w:val="28"/>
        </w:rPr>
        <w:t>5</w:t>
      </w:r>
      <w:r w:rsidR="0084256A" w:rsidRPr="00626C85">
        <w:rPr>
          <w:szCs w:val="28"/>
        </w:rPr>
        <w:t xml:space="preserve">. </w:t>
      </w:r>
      <w:r w:rsidR="00FF5F25" w:rsidRPr="00FF5F25">
        <w:rPr>
          <w:szCs w:val="28"/>
        </w:rPr>
        <w:t>Expected Results / Data Analysis Plan</w:t>
      </w:r>
      <w:bookmarkEnd w:id="13"/>
      <w:r w:rsidR="00FF5F25" w:rsidRPr="00FF5F25">
        <w:rPr>
          <w:szCs w:val="28"/>
        </w:rPr>
        <w:t xml:space="preserve"> </w:t>
      </w:r>
    </w:p>
    <w:p w14:paraId="7F5D80CE" w14:textId="46CCE65C" w:rsidR="0051509E" w:rsidRPr="0051509E" w:rsidRDefault="0051509E" w:rsidP="002F02BD">
      <w:pPr>
        <w:spacing w:line="360" w:lineRule="auto"/>
        <w:jc w:val="both"/>
        <w:rPr>
          <w:sz w:val="24"/>
          <w:szCs w:val="24"/>
        </w:rPr>
      </w:pPr>
      <w:r w:rsidRPr="0051509E">
        <w:rPr>
          <w:sz w:val="24"/>
          <w:szCs w:val="24"/>
        </w:rPr>
        <w:t>The research is expected to produce high</w:t>
      </w:r>
      <w:r w:rsidRPr="0051509E">
        <w:rPr>
          <w:sz w:val="24"/>
          <w:szCs w:val="24"/>
        </w:rPr>
        <w:noBreakHyphen/>
        <w:t>resolution digital elevation models (DEMs)</w:t>
      </w:r>
      <w:r w:rsidR="003B0218" w:rsidRPr="003B0218">
        <w:rPr>
          <w:rFonts w:ascii="Times New Roman" w:eastAsia="Times New Roman" w:hAnsi="Times New Roman" w:cs="Times New Roman"/>
          <w:kern w:val="0"/>
          <w:sz w:val="24"/>
          <w:szCs w:val="24"/>
          <w:lang w:eastAsia="en-GB"/>
          <w14:ligatures w14:val="none"/>
        </w:rPr>
        <w:t xml:space="preserve"> </w:t>
      </w:r>
      <w:r w:rsidR="003B0218" w:rsidRPr="003B0218">
        <w:rPr>
          <w:sz w:val="24"/>
          <w:szCs w:val="24"/>
        </w:rPr>
        <w:t>(Westoby et al., 2012)</w:t>
      </w:r>
      <w:r w:rsidRPr="0051509E">
        <w:rPr>
          <w:sz w:val="24"/>
          <w:szCs w:val="24"/>
        </w:rPr>
        <w:t xml:space="preserve"> that clearly represent dune morphology across the Kenfig Dune System, including dune height, slope, and spatial variability. These models will enable the creation of thematic maps identifying areas most vulnerable to inundation and erosion under projected sea level rise scenarios</w:t>
      </w:r>
      <w:r w:rsidR="00D576B4" w:rsidRPr="00D576B4">
        <w:rPr>
          <w:rFonts w:ascii="Times New Roman" w:eastAsia="Times New Roman" w:hAnsi="Times New Roman" w:cs="Times New Roman"/>
          <w:kern w:val="0"/>
          <w:sz w:val="24"/>
          <w:szCs w:val="24"/>
          <w:lang w:eastAsia="en-GB"/>
          <w14:ligatures w14:val="none"/>
        </w:rPr>
        <w:t xml:space="preserve"> </w:t>
      </w:r>
      <w:r w:rsidR="00D576B4" w:rsidRPr="00D576B4">
        <w:rPr>
          <w:sz w:val="24"/>
          <w:szCs w:val="24"/>
        </w:rPr>
        <w:t>(Dawson et al., 2009)</w:t>
      </w:r>
      <w:r w:rsidRPr="0051509E">
        <w:rPr>
          <w:sz w:val="24"/>
          <w:szCs w:val="24"/>
        </w:rPr>
        <w:t>, particularly within the foredune zone and low</w:t>
      </w:r>
      <w:r w:rsidRPr="0051509E">
        <w:rPr>
          <w:sz w:val="24"/>
          <w:szCs w:val="24"/>
        </w:rPr>
        <w:noBreakHyphen/>
        <w:t>lying dune slacks. Vegetation survey data are expected to show patterns of species distribution linked to dune elevation, stability, and proximity to the shoreline</w:t>
      </w:r>
      <w:r w:rsidR="00146A70" w:rsidRPr="00146A70">
        <w:rPr>
          <w:rFonts w:ascii="Times New Roman" w:eastAsia="Times New Roman" w:hAnsi="Times New Roman" w:cs="Times New Roman"/>
          <w:kern w:val="0"/>
          <w:sz w:val="24"/>
          <w:szCs w:val="24"/>
          <w:lang w:eastAsia="en-GB"/>
          <w14:ligatures w14:val="none"/>
        </w:rPr>
        <w:t xml:space="preserve"> </w:t>
      </w:r>
      <w:r w:rsidR="00146A70" w:rsidRPr="00146A70">
        <w:rPr>
          <w:sz w:val="24"/>
          <w:szCs w:val="24"/>
        </w:rPr>
        <w:t>(Vick and Young, 2026)</w:t>
      </w:r>
      <w:r w:rsidRPr="0051509E">
        <w:rPr>
          <w:sz w:val="24"/>
          <w:szCs w:val="24"/>
        </w:rPr>
        <w:t>.</w:t>
      </w:r>
    </w:p>
    <w:p w14:paraId="0EDF2317" w14:textId="2C9A726D" w:rsidR="00FF5F25" w:rsidRPr="00FF5F25" w:rsidRDefault="0051509E" w:rsidP="002F02BD">
      <w:pPr>
        <w:spacing w:line="360" w:lineRule="auto"/>
        <w:jc w:val="both"/>
        <w:rPr>
          <w:sz w:val="24"/>
          <w:szCs w:val="24"/>
        </w:rPr>
      </w:pPr>
      <w:r w:rsidRPr="0051509E">
        <w:rPr>
          <w:sz w:val="24"/>
          <w:szCs w:val="24"/>
        </w:rPr>
        <w:t>Data analysis will involve comparative assessment of historical and contemporary dune morphology, allowing identification of long</w:t>
      </w:r>
      <w:r w:rsidRPr="0051509E">
        <w:rPr>
          <w:sz w:val="24"/>
          <w:szCs w:val="24"/>
        </w:rPr>
        <w:noBreakHyphen/>
        <w:t>term trends in stabilisation or erosion</w:t>
      </w:r>
      <w:r w:rsidR="00F15D8E" w:rsidRPr="00F15D8E">
        <w:rPr>
          <w:rFonts w:ascii="Times New Roman" w:eastAsia="Times New Roman" w:hAnsi="Times New Roman" w:cs="Times New Roman"/>
          <w:kern w:val="0"/>
          <w:sz w:val="24"/>
          <w:szCs w:val="24"/>
          <w:lang w:eastAsia="en-GB"/>
          <w14:ligatures w14:val="none"/>
        </w:rPr>
        <w:t xml:space="preserve"> </w:t>
      </w:r>
      <w:r w:rsidR="00F15D8E" w:rsidRPr="00F15D8E">
        <w:rPr>
          <w:sz w:val="24"/>
          <w:szCs w:val="24"/>
        </w:rPr>
        <w:t>(Shanmugam and Barnsley, 2002)</w:t>
      </w:r>
      <w:r w:rsidRPr="0051509E">
        <w:rPr>
          <w:sz w:val="24"/>
          <w:szCs w:val="24"/>
        </w:rPr>
        <w:t>. Spatial comparison will be used to explore potential correlations between dune form and vegetation type, highlighting ecologically sensitive areas. The results will be interpreted in relation to the research questions to assess how sea level rise may influence both geomorphological processes and ecological change at Kenfig.</w:t>
      </w:r>
    </w:p>
    <w:p w14:paraId="758C4CF3" w14:textId="5E543296" w:rsidR="0084256A" w:rsidRPr="00447C76" w:rsidRDefault="0063017C" w:rsidP="00E84F51">
      <w:pPr>
        <w:pStyle w:val="Heading2"/>
        <w:spacing w:line="360" w:lineRule="auto"/>
        <w:rPr>
          <w:szCs w:val="28"/>
        </w:rPr>
      </w:pPr>
      <w:bookmarkStart w:id="14" w:name="_Toc228262897"/>
      <w:r w:rsidRPr="00447C76">
        <w:rPr>
          <w:szCs w:val="28"/>
        </w:rPr>
        <w:t>6</w:t>
      </w:r>
      <w:r w:rsidR="0084256A" w:rsidRPr="00447C76">
        <w:rPr>
          <w:szCs w:val="28"/>
        </w:rPr>
        <w:t xml:space="preserve">. </w:t>
      </w:r>
      <w:r w:rsidR="00FF5F25">
        <w:rPr>
          <w:szCs w:val="28"/>
        </w:rPr>
        <w:t>Conclusion</w:t>
      </w:r>
      <w:bookmarkEnd w:id="14"/>
      <w:r w:rsidR="0084256A" w:rsidRPr="00447C76">
        <w:rPr>
          <w:szCs w:val="28"/>
        </w:rPr>
        <w:t xml:space="preserve"> </w:t>
      </w:r>
    </w:p>
    <w:p w14:paraId="1A55DA52" w14:textId="77777777" w:rsidR="002F02BD" w:rsidRPr="002F02BD" w:rsidRDefault="002F02BD" w:rsidP="00472887">
      <w:pPr>
        <w:spacing w:line="360" w:lineRule="auto"/>
        <w:jc w:val="both"/>
        <w:rPr>
          <w:sz w:val="24"/>
          <w:szCs w:val="24"/>
        </w:rPr>
      </w:pPr>
      <w:r w:rsidRPr="002F02BD">
        <w:rPr>
          <w:sz w:val="24"/>
          <w:szCs w:val="24"/>
        </w:rPr>
        <w:t>This research set out to examine the potential future impacts on the Kenfig dune system, with a particular focus on environmental change and management pressures. The findings demonstrate that Kenfig is likely to experience increasing stress from climate</w:t>
      </w:r>
      <w:r w:rsidRPr="002F02BD">
        <w:rPr>
          <w:sz w:val="24"/>
          <w:szCs w:val="24"/>
        </w:rPr>
        <w:noBreakHyphen/>
        <w:t>related factors such as sea</w:t>
      </w:r>
      <w:r w:rsidRPr="002F02BD">
        <w:rPr>
          <w:sz w:val="24"/>
          <w:szCs w:val="24"/>
        </w:rPr>
        <w:noBreakHyphen/>
        <w:t>level rise, altered sediment dynamics, and changing vegetation patterns. Understanding these future impacts is critically important, as Kenfig represents one of the most significant dune systems in Wales, providing valuable ecological, recreational, and protective functions. Failure to anticipate and respond to these changes could result in habitat degradation and loss of biodiversity.</w:t>
      </w:r>
    </w:p>
    <w:p w14:paraId="6AA52F6A" w14:textId="77777777" w:rsidR="002F02BD" w:rsidRPr="002F02BD" w:rsidRDefault="002F02BD" w:rsidP="00472887">
      <w:pPr>
        <w:spacing w:line="360" w:lineRule="auto"/>
        <w:jc w:val="both"/>
        <w:rPr>
          <w:sz w:val="24"/>
          <w:szCs w:val="24"/>
        </w:rPr>
      </w:pPr>
      <w:r w:rsidRPr="002F02BD">
        <w:rPr>
          <w:sz w:val="24"/>
          <w:szCs w:val="24"/>
        </w:rPr>
        <w:t>The study is therefore highly relevant to contemporary dune management and climate adaptation strategies in Wales. It highlights the need for adaptive, evidence</w:t>
      </w:r>
      <w:r w:rsidRPr="002F02BD">
        <w:rPr>
          <w:sz w:val="24"/>
          <w:szCs w:val="24"/>
        </w:rPr>
        <w:noBreakHyphen/>
        <w:t>based management approaches that balance conservation objectives with the realities of a changing climate. Insights gained from Kenfig may also inform wider coastal management practices across Wales, supporting more resilient natural systems in the face of future environmental uncertainty.</w:t>
      </w:r>
    </w:p>
    <w:p w14:paraId="4993E063" w14:textId="77777777" w:rsidR="00275C93" w:rsidRDefault="00275C93" w:rsidP="002F02BD">
      <w:pPr>
        <w:spacing w:line="360" w:lineRule="auto"/>
        <w:rPr>
          <w:sz w:val="24"/>
          <w:szCs w:val="24"/>
        </w:rPr>
      </w:pPr>
    </w:p>
    <w:p w14:paraId="52AE77C4" w14:textId="77777777" w:rsidR="005C716F" w:rsidRDefault="005C716F" w:rsidP="002F02BD">
      <w:pPr>
        <w:spacing w:line="360" w:lineRule="auto"/>
        <w:rPr>
          <w:sz w:val="24"/>
          <w:szCs w:val="24"/>
        </w:rPr>
      </w:pPr>
    </w:p>
    <w:p w14:paraId="400AB7A9" w14:textId="77777777" w:rsidR="005C716F" w:rsidRDefault="005C716F" w:rsidP="002F02BD">
      <w:pPr>
        <w:spacing w:line="360" w:lineRule="auto"/>
        <w:rPr>
          <w:sz w:val="24"/>
          <w:szCs w:val="24"/>
        </w:rPr>
      </w:pPr>
    </w:p>
    <w:p w14:paraId="5B2FCE19" w14:textId="77777777" w:rsidR="005C716F" w:rsidRDefault="005C716F" w:rsidP="002F02BD">
      <w:pPr>
        <w:spacing w:line="360" w:lineRule="auto"/>
        <w:rPr>
          <w:sz w:val="24"/>
          <w:szCs w:val="24"/>
        </w:rPr>
      </w:pPr>
    </w:p>
    <w:p w14:paraId="00EF712A" w14:textId="77777777" w:rsidR="005C716F" w:rsidRDefault="005C716F" w:rsidP="002F02BD">
      <w:pPr>
        <w:spacing w:line="360" w:lineRule="auto"/>
        <w:rPr>
          <w:sz w:val="24"/>
          <w:szCs w:val="24"/>
        </w:rPr>
      </w:pPr>
    </w:p>
    <w:p w14:paraId="11D45822" w14:textId="77777777" w:rsidR="005C716F" w:rsidRPr="00B871E6" w:rsidRDefault="005C716F" w:rsidP="002F02BD">
      <w:pPr>
        <w:spacing w:line="360" w:lineRule="auto"/>
        <w:rPr>
          <w:sz w:val="24"/>
          <w:szCs w:val="24"/>
        </w:rPr>
      </w:pPr>
    </w:p>
    <w:p w14:paraId="5B182E67" w14:textId="77777777" w:rsidR="00047EBE" w:rsidRDefault="00047EBE" w:rsidP="00A923E0"/>
    <w:p w14:paraId="004A0C56" w14:textId="33DDB291" w:rsidR="006E7FB7" w:rsidRDefault="00DF62F8" w:rsidP="00160765">
      <w:pPr>
        <w:pStyle w:val="Heading2"/>
      </w:pPr>
      <w:bookmarkStart w:id="15" w:name="_Toc228262898"/>
      <w:r>
        <w:t>8.</w:t>
      </w:r>
      <w:r w:rsidR="000457D9">
        <w:t xml:space="preserve"> </w:t>
      </w:r>
      <w:r w:rsidR="00082482">
        <w:t>Reference List</w:t>
      </w:r>
      <w:bookmarkEnd w:id="15"/>
      <w:r w:rsidR="00082482">
        <w:t xml:space="preserve"> </w:t>
      </w:r>
    </w:p>
    <w:p w14:paraId="55127DBE" w14:textId="77777777" w:rsidR="005C716F" w:rsidRPr="005C716F" w:rsidRDefault="005C716F" w:rsidP="005C716F">
      <w:pPr>
        <w:rPr>
          <w:sz w:val="24"/>
          <w:szCs w:val="24"/>
        </w:rPr>
      </w:pPr>
      <w:r w:rsidRPr="005C716F">
        <w:rPr>
          <w:sz w:val="24"/>
          <w:szCs w:val="24"/>
        </w:rPr>
        <w:t xml:space="preserve">Afridi, S., Laporte-Devylder, L., Maalouf, G., Kline, J.M., Penny, S.G., Hlebowicz, K., Cawthorne, D. and Lundquist, U.P.S. (2025). Impact of Drone Disturbances on Wildlife: A Review. </w:t>
      </w:r>
      <w:r w:rsidRPr="005C716F">
        <w:rPr>
          <w:i/>
          <w:iCs/>
          <w:sz w:val="24"/>
          <w:szCs w:val="24"/>
        </w:rPr>
        <w:t>Drones</w:t>
      </w:r>
      <w:r w:rsidRPr="005C716F">
        <w:rPr>
          <w:sz w:val="24"/>
          <w:szCs w:val="24"/>
        </w:rPr>
        <w:t>, [online] 9(4), p.311. doi:https://doi.org/10.3390/drones9040311.</w:t>
      </w:r>
    </w:p>
    <w:p w14:paraId="416EB246" w14:textId="77777777" w:rsidR="005C716F" w:rsidRPr="005C716F" w:rsidRDefault="005C716F" w:rsidP="005C716F">
      <w:pPr>
        <w:rPr>
          <w:sz w:val="24"/>
          <w:szCs w:val="24"/>
        </w:rPr>
      </w:pPr>
      <w:r w:rsidRPr="005C716F">
        <w:rPr>
          <w:sz w:val="24"/>
          <w:szCs w:val="24"/>
        </w:rPr>
        <w:t xml:space="preserve">Brownett, J. and Mills, R. (2017). The development and application of remote sensing to monitor sand dune habitats. </w:t>
      </w:r>
      <w:r w:rsidRPr="005C716F">
        <w:rPr>
          <w:i/>
          <w:iCs/>
          <w:sz w:val="24"/>
          <w:szCs w:val="24"/>
        </w:rPr>
        <w:t>Journal of Coastal Conservation</w:t>
      </w:r>
      <w:r w:rsidRPr="005C716F">
        <w:rPr>
          <w:sz w:val="24"/>
          <w:szCs w:val="24"/>
        </w:rPr>
        <w:t>, 21(5), pp.643–656. doi:https://doi.org/10.1007/s11852-017-0504-x.</w:t>
      </w:r>
    </w:p>
    <w:p w14:paraId="4EB9EF83" w14:textId="77777777" w:rsidR="005C716F" w:rsidRPr="005C716F" w:rsidRDefault="005C716F" w:rsidP="005C716F">
      <w:pPr>
        <w:rPr>
          <w:sz w:val="24"/>
          <w:szCs w:val="24"/>
        </w:rPr>
      </w:pPr>
      <w:r w:rsidRPr="005C716F">
        <w:rPr>
          <w:sz w:val="24"/>
          <w:szCs w:val="24"/>
        </w:rPr>
        <w:t xml:space="preserve">Burvingt, O., Lerma, A.N. and Castelle, B. (2026). Observations and Modelling of Coastal Dune Dynamics Along the Gironde Coast, France. </w:t>
      </w:r>
      <w:r w:rsidRPr="005C716F">
        <w:rPr>
          <w:i/>
          <w:iCs/>
          <w:sz w:val="24"/>
          <w:szCs w:val="24"/>
        </w:rPr>
        <w:t>Coastal Research Library</w:t>
      </w:r>
      <w:r w:rsidRPr="005C716F">
        <w:rPr>
          <w:sz w:val="24"/>
          <w:szCs w:val="24"/>
        </w:rPr>
        <w:t>, pp.141–146. doi:https://doi.org/10.1007/978-3-032-15473-6_22.</w:t>
      </w:r>
    </w:p>
    <w:p w14:paraId="4E264463" w14:textId="77777777" w:rsidR="005C716F" w:rsidRPr="005C716F" w:rsidRDefault="005C716F" w:rsidP="005C716F">
      <w:pPr>
        <w:rPr>
          <w:sz w:val="24"/>
          <w:szCs w:val="24"/>
        </w:rPr>
      </w:pPr>
      <w:r w:rsidRPr="005C716F">
        <w:rPr>
          <w:sz w:val="24"/>
          <w:szCs w:val="24"/>
        </w:rPr>
        <w:t xml:space="preserve">Charbonneau, B.R., Zinnert, J.C., Wnek, J., Williams, A., McGivney, E., Matthews, K., Sabo, A. and Dohner, S.M. (2026). The onset of coastal foredune formation at variable levels of ecological complexity. </w:t>
      </w:r>
      <w:r w:rsidRPr="005C716F">
        <w:rPr>
          <w:i/>
          <w:iCs/>
          <w:sz w:val="24"/>
          <w:szCs w:val="24"/>
        </w:rPr>
        <w:t>Frontiers in Ecology and Evolution</w:t>
      </w:r>
      <w:r w:rsidRPr="005C716F">
        <w:rPr>
          <w:sz w:val="24"/>
          <w:szCs w:val="24"/>
        </w:rPr>
        <w:t>, 13. doi:https://doi.org/10.3389/fevo.2025.1691144.</w:t>
      </w:r>
    </w:p>
    <w:p w14:paraId="2D1A74F7" w14:textId="77777777" w:rsidR="005C716F" w:rsidRPr="005C716F" w:rsidRDefault="005C716F" w:rsidP="005C716F">
      <w:pPr>
        <w:rPr>
          <w:sz w:val="24"/>
          <w:szCs w:val="24"/>
        </w:rPr>
      </w:pPr>
      <w:r w:rsidRPr="005C716F">
        <w:rPr>
          <w:sz w:val="24"/>
          <w:szCs w:val="24"/>
        </w:rPr>
        <w:t xml:space="preserve">Colomina, I. and Molina, P. (2014). Unmanned aerial systems for photogrammetry and remote sensing: A review. </w:t>
      </w:r>
      <w:r w:rsidRPr="005C716F">
        <w:rPr>
          <w:i/>
          <w:iCs/>
          <w:sz w:val="24"/>
          <w:szCs w:val="24"/>
        </w:rPr>
        <w:t>ISPRS Journal of Photogrammetry and Remote Sensing</w:t>
      </w:r>
      <w:r w:rsidRPr="005C716F">
        <w:rPr>
          <w:sz w:val="24"/>
          <w:szCs w:val="24"/>
        </w:rPr>
        <w:t>, [online] 92, pp.79–97. doi:https://doi.org/10.1016/j.isprsjprs.2014.02.013.</w:t>
      </w:r>
    </w:p>
    <w:p w14:paraId="6B05E9E4" w14:textId="3AA4FFE5" w:rsidR="005C716F" w:rsidRPr="005C716F" w:rsidRDefault="005C716F" w:rsidP="005C716F">
      <w:pPr>
        <w:rPr>
          <w:sz w:val="24"/>
          <w:szCs w:val="24"/>
        </w:rPr>
      </w:pPr>
      <w:r w:rsidRPr="005C716F">
        <w:rPr>
          <w:sz w:val="24"/>
          <w:szCs w:val="24"/>
        </w:rPr>
        <w:t xml:space="preserve">Connor, M.A., Tarvin, S., Quail, M. and Batke, S.P. (2021). Plant diversity and community composition in managed humid coastal dune slacks in NW England. </w:t>
      </w:r>
      <w:r w:rsidRPr="005C716F">
        <w:rPr>
          <w:i/>
          <w:iCs/>
          <w:sz w:val="24"/>
          <w:szCs w:val="24"/>
        </w:rPr>
        <w:t>P</w:t>
      </w:r>
      <w:r>
        <w:rPr>
          <w:i/>
          <w:iCs/>
          <w:sz w:val="24"/>
          <w:szCs w:val="24"/>
        </w:rPr>
        <w:t>lose One</w:t>
      </w:r>
      <w:r w:rsidRPr="005C716F">
        <w:rPr>
          <w:sz w:val="24"/>
          <w:szCs w:val="24"/>
        </w:rPr>
        <w:t>, [online] 16(8), p.e0256215. doi:https://doi.org/10.1371/journal.pone.0256215.</w:t>
      </w:r>
    </w:p>
    <w:p w14:paraId="5CEAB894" w14:textId="77777777" w:rsidR="005C716F" w:rsidRPr="005C716F" w:rsidRDefault="005C716F" w:rsidP="005C716F">
      <w:pPr>
        <w:rPr>
          <w:sz w:val="24"/>
          <w:szCs w:val="24"/>
        </w:rPr>
      </w:pPr>
      <w:r w:rsidRPr="005C716F">
        <w:rPr>
          <w:sz w:val="24"/>
          <w:szCs w:val="24"/>
        </w:rPr>
        <w:t xml:space="preserve">Dawson, R.J., Dickson, M.E., Nicholls, R.J., Hall, J.W., Walkden, M.J.A., Stansby, P.K., Mokrech, M., Richards, J., Zhou, J., Milligan, J., Jordan, A., Pearson, S., Rees, J., Bates, P.D., Koukoulas, S. and Watkinson, A.R. (2009). Integrated analysis of risks of coastal flooding and cliff erosion under scenarios of long term change. </w:t>
      </w:r>
      <w:r w:rsidRPr="005C716F">
        <w:rPr>
          <w:i/>
          <w:iCs/>
          <w:sz w:val="24"/>
          <w:szCs w:val="24"/>
        </w:rPr>
        <w:t>Climatic Change</w:t>
      </w:r>
      <w:r w:rsidRPr="005C716F">
        <w:rPr>
          <w:sz w:val="24"/>
          <w:szCs w:val="24"/>
        </w:rPr>
        <w:t>, [online] 95(1-2), pp.249–288. doi:https://doi.org/10.1007/s10584-008-9532-8.</w:t>
      </w:r>
    </w:p>
    <w:p w14:paraId="33B7DD35" w14:textId="77777777" w:rsidR="005C716F" w:rsidRPr="005C716F" w:rsidRDefault="005C716F" w:rsidP="005C716F">
      <w:pPr>
        <w:rPr>
          <w:sz w:val="24"/>
          <w:szCs w:val="24"/>
        </w:rPr>
      </w:pPr>
      <w:r w:rsidRPr="005C716F">
        <w:rPr>
          <w:sz w:val="24"/>
          <w:szCs w:val="24"/>
        </w:rPr>
        <w:t>Dwyer, C., Pakeman, R.J., Jones, L., Lisanne van Willegen, Hunt, N. and Millett, J. (2021). Fine</w:t>
      </w:r>
      <w:r w:rsidRPr="005C716F">
        <w:rPr>
          <w:rFonts w:ascii="Cambria Math" w:hAnsi="Cambria Math" w:cs="Cambria Math"/>
          <w:sz w:val="24"/>
          <w:szCs w:val="24"/>
        </w:rPr>
        <w:t>‐</w:t>
      </w:r>
      <w:r w:rsidRPr="005C716F">
        <w:rPr>
          <w:sz w:val="24"/>
          <w:szCs w:val="24"/>
        </w:rPr>
        <w:t xml:space="preserve">scale hydrological niche segregation in coastal dune slacks. </w:t>
      </w:r>
      <w:r w:rsidRPr="005C716F">
        <w:rPr>
          <w:i/>
          <w:iCs/>
          <w:sz w:val="24"/>
          <w:szCs w:val="24"/>
        </w:rPr>
        <w:t>Journal of Vegetation Science</w:t>
      </w:r>
      <w:r w:rsidRPr="005C716F">
        <w:rPr>
          <w:sz w:val="24"/>
          <w:szCs w:val="24"/>
        </w:rPr>
        <w:t>, [online] 32(5). doi:https://doi.org/10.1111/jvs.13085.</w:t>
      </w:r>
    </w:p>
    <w:p w14:paraId="2FAE131F" w14:textId="77777777" w:rsidR="005C716F" w:rsidRPr="005C716F" w:rsidRDefault="005C716F" w:rsidP="005C716F">
      <w:pPr>
        <w:rPr>
          <w:sz w:val="24"/>
          <w:szCs w:val="24"/>
        </w:rPr>
      </w:pPr>
      <w:r w:rsidRPr="005C716F">
        <w:rPr>
          <w:sz w:val="24"/>
          <w:szCs w:val="24"/>
        </w:rPr>
        <w:t xml:space="preserve">Ettritch, G., Bunting, P., Jones, G. and Hardy, A. (2018). Monitoring the coastal zone using earth observation: application of linear spectral unmixing to coastal dune systems in Wales. </w:t>
      </w:r>
      <w:r w:rsidRPr="005C716F">
        <w:rPr>
          <w:i/>
          <w:iCs/>
          <w:sz w:val="24"/>
          <w:szCs w:val="24"/>
        </w:rPr>
        <w:t>Remote Sensing in Ecology and Conservation</w:t>
      </w:r>
      <w:r w:rsidRPr="005C716F">
        <w:rPr>
          <w:sz w:val="24"/>
          <w:szCs w:val="24"/>
        </w:rPr>
        <w:t>, 4(4), pp.303–319. doi:https://doi.org/10.1002/rse2.79.</w:t>
      </w:r>
    </w:p>
    <w:p w14:paraId="44205012" w14:textId="77777777" w:rsidR="005C716F" w:rsidRPr="005C716F" w:rsidRDefault="005C716F" w:rsidP="005C716F">
      <w:pPr>
        <w:rPr>
          <w:sz w:val="24"/>
          <w:szCs w:val="24"/>
        </w:rPr>
      </w:pPr>
      <w:r w:rsidRPr="005C716F">
        <w:rPr>
          <w:sz w:val="24"/>
          <w:szCs w:val="24"/>
        </w:rPr>
        <w:t xml:space="preserve">Gesch, D. (2012). Elevation Uncertainty in Coastal Inundation Hazard Assessments. </w:t>
      </w:r>
      <w:r w:rsidRPr="005C716F">
        <w:rPr>
          <w:i/>
          <w:iCs/>
          <w:sz w:val="24"/>
          <w:szCs w:val="24"/>
        </w:rPr>
        <w:t>InTech eBooks</w:t>
      </w:r>
      <w:r w:rsidRPr="005C716F">
        <w:rPr>
          <w:sz w:val="24"/>
          <w:szCs w:val="24"/>
        </w:rPr>
        <w:t>. [online] doi:https://doi.org/10.5772/31972.</w:t>
      </w:r>
    </w:p>
    <w:p w14:paraId="26ACAB24" w14:textId="77777777" w:rsidR="005C716F" w:rsidRPr="005C716F" w:rsidRDefault="005C716F" w:rsidP="005C716F">
      <w:pPr>
        <w:rPr>
          <w:sz w:val="24"/>
          <w:szCs w:val="24"/>
        </w:rPr>
      </w:pPr>
      <w:r w:rsidRPr="005C716F">
        <w:rPr>
          <w:sz w:val="24"/>
          <w:szCs w:val="24"/>
        </w:rPr>
        <w:t xml:space="preserve">Jacquemyn, H., Pankhurst, T., Jones, P.S., Brys, R. and Hutchings, M.J. (2023). Biological Flora of Britain and Ireland: </w:t>
      </w:r>
      <w:r w:rsidRPr="005C716F">
        <w:rPr>
          <w:i/>
          <w:iCs/>
          <w:sz w:val="24"/>
          <w:szCs w:val="24"/>
        </w:rPr>
        <w:t>Liparis loeselii</w:t>
      </w:r>
      <w:r w:rsidRPr="005C716F">
        <w:rPr>
          <w:sz w:val="24"/>
          <w:szCs w:val="24"/>
        </w:rPr>
        <w:t xml:space="preserve">. </w:t>
      </w:r>
      <w:r w:rsidRPr="005C716F">
        <w:rPr>
          <w:i/>
          <w:iCs/>
          <w:sz w:val="24"/>
          <w:szCs w:val="24"/>
        </w:rPr>
        <w:t>Journal of Ecology</w:t>
      </w:r>
      <w:r w:rsidRPr="005C716F">
        <w:rPr>
          <w:sz w:val="24"/>
          <w:szCs w:val="24"/>
        </w:rPr>
        <w:t>, 304(111). doi:https://doi.org/10.1111/1365-2745.14086.</w:t>
      </w:r>
    </w:p>
    <w:p w14:paraId="492E4D6F" w14:textId="77777777" w:rsidR="005C716F" w:rsidRPr="005C716F" w:rsidRDefault="005C716F" w:rsidP="005C716F">
      <w:pPr>
        <w:rPr>
          <w:sz w:val="24"/>
          <w:szCs w:val="24"/>
        </w:rPr>
      </w:pPr>
      <w:r w:rsidRPr="005C716F">
        <w:rPr>
          <w:sz w:val="24"/>
          <w:szCs w:val="24"/>
        </w:rPr>
        <w:t xml:space="preserve">Keijsers, J.G.S., De Groot, A.V. and Riksen, M.J.P.M. (2015). Vegetation and sedimentation on coastal foredunes. </w:t>
      </w:r>
      <w:r w:rsidRPr="005C716F">
        <w:rPr>
          <w:i/>
          <w:iCs/>
          <w:sz w:val="24"/>
          <w:szCs w:val="24"/>
        </w:rPr>
        <w:t>Geomorphology</w:t>
      </w:r>
      <w:r w:rsidRPr="005C716F">
        <w:rPr>
          <w:sz w:val="24"/>
          <w:szCs w:val="24"/>
        </w:rPr>
        <w:t>, 228, pp.723–734. doi:https://doi.org/10.1016/j.geomorph.2014.10.027.</w:t>
      </w:r>
    </w:p>
    <w:p w14:paraId="105D6E7F" w14:textId="77777777" w:rsidR="005C716F" w:rsidRPr="005C716F" w:rsidRDefault="005C716F" w:rsidP="005C716F">
      <w:pPr>
        <w:rPr>
          <w:sz w:val="24"/>
          <w:szCs w:val="24"/>
        </w:rPr>
      </w:pPr>
      <w:r w:rsidRPr="005C716F">
        <w:rPr>
          <w:sz w:val="24"/>
          <w:szCs w:val="24"/>
        </w:rPr>
        <w:t xml:space="preserve">Lyons, M.B., Mills, C.H., Gordon, C.E. and Letnic, M. (2018). Linking trophic cascades to changes in desert dune geomorphology using high-resolution drone data. </w:t>
      </w:r>
      <w:r w:rsidRPr="005C716F">
        <w:rPr>
          <w:i/>
          <w:iCs/>
          <w:sz w:val="24"/>
          <w:szCs w:val="24"/>
        </w:rPr>
        <w:t>Journal of The Royal Society Interface</w:t>
      </w:r>
      <w:r w:rsidRPr="005C716F">
        <w:rPr>
          <w:sz w:val="24"/>
          <w:szCs w:val="24"/>
        </w:rPr>
        <w:t>, [online] 15(144), p.20180327. doi:https://doi.org/10.1098/rsif.2018.0327.</w:t>
      </w:r>
    </w:p>
    <w:p w14:paraId="6B64C970" w14:textId="77777777" w:rsidR="005C716F" w:rsidRPr="005C716F" w:rsidRDefault="005C716F" w:rsidP="005C716F">
      <w:pPr>
        <w:rPr>
          <w:sz w:val="24"/>
          <w:szCs w:val="24"/>
        </w:rPr>
      </w:pPr>
      <w:r w:rsidRPr="005C716F">
        <w:rPr>
          <w:sz w:val="24"/>
          <w:szCs w:val="24"/>
        </w:rPr>
        <w:t xml:space="preserve">Mahmoud, A.M.A., Hussain, E., Novellino, A., Psimoulis, P. and Marsh, S. (2021). Monitoring the Dynamics of Formby Sand Dunes Using Airborne LiDAR DTMs. </w:t>
      </w:r>
      <w:r w:rsidRPr="005C716F">
        <w:rPr>
          <w:i/>
          <w:iCs/>
          <w:sz w:val="24"/>
          <w:szCs w:val="24"/>
        </w:rPr>
        <w:t>Remote Sensing</w:t>
      </w:r>
      <w:r w:rsidRPr="005C716F">
        <w:rPr>
          <w:sz w:val="24"/>
          <w:szCs w:val="24"/>
        </w:rPr>
        <w:t>, [online] 13(22), p.4665. doi:https://doi.org/10.3390/rs13224665.</w:t>
      </w:r>
    </w:p>
    <w:p w14:paraId="1490BC96" w14:textId="77777777" w:rsidR="005C716F" w:rsidRPr="005C716F" w:rsidRDefault="005C716F" w:rsidP="005C716F">
      <w:pPr>
        <w:rPr>
          <w:sz w:val="24"/>
          <w:szCs w:val="24"/>
        </w:rPr>
      </w:pPr>
      <w:r w:rsidRPr="005C716F">
        <w:rPr>
          <w:sz w:val="24"/>
          <w:szCs w:val="24"/>
        </w:rPr>
        <w:t xml:space="preserve">Martín-Gallego, P., Delgado-Fernandez, I. and Marston, C. (2025). The application of satellite remote sensing to coastal dune environments: A systematic review. </w:t>
      </w:r>
      <w:r w:rsidRPr="005C716F">
        <w:rPr>
          <w:i/>
          <w:iCs/>
          <w:sz w:val="24"/>
          <w:szCs w:val="24"/>
        </w:rPr>
        <w:t>Progress in Physical Geography: Earth and Environment</w:t>
      </w:r>
      <w:r w:rsidRPr="005C716F">
        <w:rPr>
          <w:sz w:val="24"/>
          <w:szCs w:val="24"/>
        </w:rPr>
        <w:t>, [online] 50(1), pp.138–160. doi:https://doi.org/10.1177/03091333251380450.</w:t>
      </w:r>
    </w:p>
    <w:p w14:paraId="0F9F7361" w14:textId="77777777" w:rsidR="005C716F" w:rsidRPr="005C716F" w:rsidRDefault="005C716F" w:rsidP="005C716F">
      <w:pPr>
        <w:rPr>
          <w:sz w:val="24"/>
          <w:szCs w:val="24"/>
        </w:rPr>
      </w:pPr>
      <w:r w:rsidRPr="005C716F">
        <w:rPr>
          <w:sz w:val="24"/>
          <w:szCs w:val="24"/>
        </w:rPr>
        <w:t xml:space="preserve">Masselink, G., Brooks, S., Poate, T., Stokes, C. and Scott, T. (2022). Coastal dune dynamics in embayed settings with sea-level rise – Examples from the exposed and macrotidal north coast of SW England. </w:t>
      </w:r>
      <w:r w:rsidRPr="005C716F">
        <w:rPr>
          <w:i/>
          <w:iCs/>
          <w:sz w:val="24"/>
          <w:szCs w:val="24"/>
        </w:rPr>
        <w:t>Marine Geology</w:t>
      </w:r>
      <w:r w:rsidRPr="005C716F">
        <w:rPr>
          <w:sz w:val="24"/>
          <w:szCs w:val="24"/>
        </w:rPr>
        <w:t>, 450, p.106853. doi:https://doi.org/10.1016/j.margeo.2022.106853.</w:t>
      </w:r>
    </w:p>
    <w:p w14:paraId="7319FC25" w14:textId="77777777" w:rsidR="005C716F" w:rsidRPr="005C716F" w:rsidRDefault="005C716F" w:rsidP="005C716F">
      <w:pPr>
        <w:rPr>
          <w:sz w:val="24"/>
          <w:szCs w:val="24"/>
        </w:rPr>
      </w:pPr>
      <w:r w:rsidRPr="005C716F">
        <w:rPr>
          <w:sz w:val="24"/>
          <w:szCs w:val="24"/>
        </w:rPr>
        <w:t xml:space="preserve">Netherwood, A. (2023). </w:t>
      </w:r>
      <w:r w:rsidRPr="005C716F">
        <w:rPr>
          <w:i/>
          <w:iCs/>
          <w:sz w:val="24"/>
          <w:szCs w:val="24"/>
        </w:rPr>
        <w:t>Summary for Wales (CCRA3-IA) - UK Climate Risk</w:t>
      </w:r>
      <w:r w:rsidRPr="005C716F">
        <w:rPr>
          <w:sz w:val="24"/>
          <w:szCs w:val="24"/>
        </w:rPr>
        <w:t>. [online] UK Climate Risk. Available at: https://www.ukclimaterisk.org/publications/summary-for-wales-ccra3-ia/?utm_source= [Accessed 24 Apr. 2026].</w:t>
      </w:r>
    </w:p>
    <w:p w14:paraId="46EB0237" w14:textId="77777777" w:rsidR="005C716F" w:rsidRPr="005C716F" w:rsidRDefault="005C716F" w:rsidP="005C716F">
      <w:pPr>
        <w:rPr>
          <w:sz w:val="24"/>
          <w:szCs w:val="24"/>
        </w:rPr>
      </w:pPr>
      <w:r w:rsidRPr="005C716F">
        <w:rPr>
          <w:sz w:val="24"/>
          <w:szCs w:val="24"/>
        </w:rPr>
        <w:t xml:space="preserve">Nicholls, R.J. and Cazenave, A. (2010). Sea-Level Rise and Its Impact on Coastal Zones. </w:t>
      </w:r>
      <w:r w:rsidRPr="005C716F">
        <w:rPr>
          <w:i/>
          <w:iCs/>
          <w:sz w:val="24"/>
          <w:szCs w:val="24"/>
        </w:rPr>
        <w:t>Science</w:t>
      </w:r>
      <w:r w:rsidRPr="005C716F">
        <w:rPr>
          <w:sz w:val="24"/>
          <w:szCs w:val="24"/>
        </w:rPr>
        <w:t>, [online] 328(5985), pp.1517–1520. doi:https://doi.org/10.1126/science.1185782.</w:t>
      </w:r>
    </w:p>
    <w:p w14:paraId="40C0CBAD" w14:textId="77777777" w:rsidR="005C716F" w:rsidRPr="005C716F" w:rsidRDefault="005C716F" w:rsidP="005C716F">
      <w:pPr>
        <w:rPr>
          <w:sz w:val="24"/>
          <w:szCs w:val="24"/>
        </w:rPr>
      </w:pPr>
      <w:r w:rsidRPr="005C716F">
        <w:rPr>
          <w:sz w:val="24"/>
          <w:szCs w:val="24"/>
        </w:rPr>
        <w:t xml:space="preserve">Obu, J., Lantuit, H., Grosse, G., Günther, F., Sachs, T., Helm, V. and Fritz, M. (2017). Coastal erosion and mass wasting along the Canadian Beaufort Sea based on annual airborne LiDAR elevation data. </w:t>
      </w:r>
      <w:r w:rsidRPr="005C716F">
        <w:rPr>
          <w:i/>
          <w:iCs/>
          <w:sz w:val="24"/>
          <w:szCs w:val="24"/>
        </w:rPr>
        <w:t>Geomorphology</w:t>
      </w:r>
      <w:r w:rsidRPr="005C716F">
        <w:rPr>
          <w:sz w:val="24"/>
          <w:szCs w:val="24"/>
        </w:rPr>
        <w:t>, [online] 293, pp.331–346. doi:https://doi.org/10.1016/j.geomorph.2016.02.014.</w:t>
      </w:r>
    </w:p>
    <w:p w14:paraId="3F528191" w14:textId="77777777" w:rsidR="005C716F" w:rsidRPr="005C716F" w:rsidRDefault="005C716F" w:rsidP="005C716F">
      <w:pPr>
        <w:rPr>
          <w:sz w:val="24"/>
          <w:szCs w:val="24"/>
        </w:rPr>
      </w:pPr>
      <w:r w:rsidRPr="005C716F">
        <w:rPr>
          <w:sz w:val="24"/>
          <w:szCs w:val="24"/>
        </w:rPr>
        <w:t xml:space="preserve">Provoost, S., Jones, M.L.M. and Edmondson, S.E. (2009). Changes in landscape and vegetation of coastal dunes in northwest Europe: a review. </w:t>
      </w:r>
      <w:r w:rsidRPr="005C716F">
        <w:rPr>
          <w:i/>
          <w:iCs/>
          <w:sz w:val="24"/>
          <w:szCs w:val="24"/>
        </w:rPr>
        <w:t>Journal of Coastal Conservation</w:t>
      </w:r>
      <w:r w:rsidRPr="005C716F">
        <w:rPr>
          <w:sz w:val="24"/>
          <w:szCs w:val="24"/>
        </w:rPr>
        <w:t>, [online] 15(1), pp.207–226. doi:https://doi.org/10.1007/s11852-009-0068-5.</w:t>
      </w:r>
    </w:p>
    <w:p w14:paraId="5B4169B9" w14:textId="77777777" w:rsidR="005C716F" w:rsidRPr="005C716F" w:rsidRDefault="005C716F" w:rsidP="005C716F">
      <w:pPr>
        <w:rPr>
          <w:sz w:val="24"/>
          <w:szCs w:val="24"/>
        </w:rPr>
      </w:pPr>
      <w:r w:rsidRPr="005C716F">
        <w:rPr>
          <w:sz w:val="24"/>
          <w:szCs w:val="24"/>
        </w:rPr>
        <w:t xml:space="preserve">Pye, K. and Blott, S.J. (2017). Evolution of a sediment-starved, over-stabilised dunefield: Kenfig Burrows, South Wales, UK. </w:t>
      </w:r>
      <w:r w:rsidRPr="005C716F">
        <w:rPr>
          <w:i/>
          <w:iCs/>
          <w:sz w:val="24"/>
          <w:szCs w:val="24"/>
        </w:rPr>
        <w:t>Journal of Coastal Conservation</w:t>
      </w:r>
      <w:r w:rsidRPr="005C716F">
        <w:rPr>
          <w:sz w:val="24"/>
          <w:szCs w:val="24"/>
        </w:rPr>
        <w:t>, 21(5), pp.685–717. doi:https://doi.org/10.1007/s11852-017-0506-8.</w:t>
      </w:r>
    </w:p>
    <w:p w14:paraId="7781B412" w14:textId="77777777" w:rsidR="005C716F" w:rsidRPr="005C716F" w:rsidRDefault="005C716F" w:rsidP="005C716F">
      <w:pPr>
        <w:rPr>
          <w:sz w:val="24"/>
          <w:szCs w:val="24"/>
        </w:rPr>
      </w:pPr>
      <w:r w:rsidRPr="005C716F">
        <w:rPr>
          <w:sz w:val="24"/>
          <w:szCs w:val="24"/>
        </w:rPr>
        <w:t xml:space="preserve">Rhind, P. and Jones, R. (2009). A framework for the management of sand dune systems in Wales. </w:t>
      </w:r>
      <w:r w:rsidRPr="005C716F">
        <w:rPr>
          <w:i/>
          <w:iCs/>
          <w:sz w:val="24"/>
          <w:szCs w:val="24"/>
        </w:rPr>
        <w:t>Journal of Coastal Conservation</w:t>
      </w:r>
      <w:r w:rsidRPr="005C716F">
        <w:rPr>
          <w:sz w:val="24"/>
          <w:szCs w:val="24"/>
        </w:rPr>
        <w:t>, 13(1), pp.15–23. doi:https://doi.org/10.1007/s11852-009-0047-x.</w:t>
      </w:r>
    </w:p>
    <w:p w14:paraId="45E61CE3" w14:textId="77777777" w:rsidR="005C716F" w:rsidRPr="005C716F" w:rsidRDefault="005C716F" w:rsidP="005C716F">
      <w:pPr>
        <w:rPr>
          <w:sz w:val="24"/>
          <w:szCs w:val="24"/>
        </w:rPr>
      </w:pPr>
      <w:r w:rsidRPr="005C716F">
        <w:rPr>
          <w:sz w:val="24"/>
          <w:szCs w:val="24"/>
        </w:rPr>
        <w:t xml:space="preserve">Sampath, R., Vina, M. and Gaspar, J. (2025). An Analysis of Dune Management on the Kenfig, Culbin and Sefton Coasts in the UK Using the SWOT Framework. </w:t>
      </w:r>
      <w:r w:rsidRPr="005C716F">
        <w:rPr>
          <w:i/>
          <w:iCs/>
          <w:sz w:val="24"/>
          <w:szCs w:val="24"/>
        </w:rPr>
        <w:t>PubMed</w:t>
      </w:r>
      <w:r w:rsidRPr="005C716F">
        <w:rPr>
          <w:sz w:val="24"/>
          <w:szCs w:val="24"/>
        </w:rPr>
        <w:t>, 75, pp.3132–3155. doi:https://doi.org/10.1007/s00267-025-02210-5.</w:t>
      </w:r>
    </w:p>
    <w:p w14:paraId="27EEFE2B" w14:textId="77777777" w:rsidR="005C716F" w:rsidRPr="005C716F" w:rsidRDefault="005C716F" w:rsidP="005C716F">
      <w:pPr>
        <w:rPr>
          <w:sz w:val="24"/>
          <w:szCs w:val="24"/>
        </w:rPr>
      </w:pPr>
      <w:r w:rsidRPr="005C716F">
        <w:rPr>
          <w:sz w:val="24"/>
          <w:szCs w:val="24"/>
        </w:rPr>
        <w:t xml:space="preserve">Saye, S.E. and Pye, K. (2007). Implications of sea level rise for coastal dune habitat conservation in Wales, UK. </w:t>
      </w:r>
      <w:r w:rsidRPr="005C716F">
        <w:rPr>
          <w:i/>
          <w:iCs/>
          <w:sz w:val="24"/>
          <w:szCs w:val="24"/>
        </w:rPr>
        <w:t>Journal of Coastal Conservation</w:t>
      </w:r>
      <w:r w:rsidRPr="005C716F">
        <w:rPr>
          <w:sz w:val="24"/>
          <w:szCs w:val="24"/>
        </w:rPr>
        <w:t>, [online] 11(1), pp.31–52. doi:https://doi.org/10.1007/s11852-007-0004-5.</w:t>
      </w:r>
    </w:p>
    <w:p w14:paraId="169978F6" w14:textId="77777777" w:rsidR="005C716F" w:rsidRPr="005C716F" w:rsidRDefault="005C716F" w:rsidP="005C716F">
      <w:pPr>
        <w:rPr>
          <w:sz w:val="24"/>
          <w:szCs w:val="24"/>
        </w:rPr>
      </w:pPr>
      <w:r w:rsidRPr="005C716F">
        <w:rPr>
          <w:sz w:val="24"/>
          <w:szCs w:val="24"/>
        </w:rPr>
        <w:t xml:space="preserve">Shanmugam, S. and Barnsley, M. (2002). Quantifying landscape-ecological succession in a coastal dune system using sequential aerial photography and GIS. </w:t>
      </w:r>
      <w:r w:rsidRPr="005C716F">
        <w:rPr>
          <w:i/>
          <w:iCs/>
          <w:sz w:val="24"/>
          <w:szCs w:val="24"/>
        </w:rPr>
        <w:t>Journal of Coastal Conservation</w:t>
      </w:r>
      <w:r w:rsidRPr="005C716F">
        <w:rPr>
          <w:sz w:val="24"/>
          <w:szCs w:val="24"/>
        </w:rPr>
        <w:t>, 8(1), p.61. doi:https://doi.org/10.1652/1400-0350(2002)008[0061:qlsiac]2.0.co;2.</w:t>
      </w:r>
    </w:p>
    <w:p w14:paraId="18C237D5" w14:textId="77777777" w:rsidR="005C716F" w:rsidRPr="005C716F" w:rsidRDefault="005C716F" w:rsidP="005C716F">
      <w:pPr>
        <w:rPr>
          <w:sz w:val="24"/>
          <w:szCs w:val="24"/>
        </w:rPr>
      </w:pPr>
      <w:r w:rsidRPr="005C716F">
        <w:rPr>
          <w:sz w:val="24"/>
          <w:szCs w:val="24"/>
        </w:rPr>
        <w:t xml:space="preserve">Smyth, T., Rooney, P.J. and Yates, K.L. (2023). Dune slope, not wind speed, best predicts bare sand in vegetated coastal dunes. </w:t>
      </w:r>
      <w:r w:rsidRPr="005C716F">
        <w:rPr>
          <w:i/>
          <w:iCs/>
          <w:sz w:val="24"/>
          <w:szCs w:val="24"/>
        </w:rPr>
        <w:t>Journal of Coastal Conservation</w:t>
      </w:r>
      <w:r w:rsidRPr="005C716F">
        <w:rPr>
          <w:sz w:val="24"/>
          <w:szCs w:val="24"/>
        </w:rPr>
        <w:t>, [online] 27(4). doi:https://doi.org/10.1007/s11852-023-00957-9.</w:t>
      </w:r>
    </w:p>
    <w:p w14:paraId="6DE49E46" w14:textId="77777777" w:rsidR="005C716F" w:rsidRPr="005C716F" w:rsidRDefault="005C716F" w:rsidP="005C716F">
      <w:pPr>
        <w:rPr>
          <w:sz w:val="24"/>
          <w:szCs w:val="24"/>
        </w:rPr>
      </w:pPr>
      <w:r w:rsidRPr="005C716F">
        <w:rPr>
          <w:sz w:val="24"/>
          <w:szCs w:val="24"/>
        </w:rPr>
        <w:t xml:space="preserve">Stallins, J. and Corenblit, D. (2018). Interdependence of geomorphic and ecologic resilience properties in a geographic context. </w:t>
      </w:r>
      <w:r w:rsidRPr="005C716F">
        <w:rPr>
          <w:i/>
          <w:iCs/>
          <w:sz w:val="24"/>
          <w:szCs w:val="24"/>
        </w:rPr>
        <w:t>Geomorphology</w:t>
      </w:r>
      <w:r w:rsidRPr="005C716F">
        <w:rPr>
          <w:sz w:val="24"/>
          <w:szCs w:val="24"/>
        </w:rPr>
        <w:t>, 305, pp.76–93. doi:https://doi.org/10.1016/j.geomorph.2017.09.012.</w:t>
      </w:r>
    </w:p>
    <w:p w14:paraId="7698D099" w14:textId="77777777" w:rsidR="005C716F" w:rsidRPr="005C716F" w:rsidRDefault="005C716F" w:rsidP="005C716F">
      <w:pPr>
        <w:rPr>
          <w:sz w:val="24"/>
          <w:szCs w:val="24"/>
        </w:rPr>
      </w:pPr>
      <w:r w:rsidRPr="005C716F">
        <w:rPr>
          <w:sz w:val="24"/>
          <w:szCs w:val="24"/>
        </w:rPr>
        <w:t xml:space="preserve">Van der Biest, K., De Nocker, L., Provoost, S., Boerema, A., Staes, J. and Meire, P. (2017). Dune dynamics safeguard ecosystem services. </w:t>
      </w:r>
      <w:r w:rsidRPr="005C716F">
        <w:rPr>
          <w:i/>
          <w:iCs/>
          <w:sz w:val="24"/>
          <w:szCs w:val="24"/>
        </w:rPr>
        <w:t>Ocean &amp; Coastal Management</w:t>
      </w:r>
      <w:r w:rsidRPr="005C716F">
        <w:rPr>
          <w:sz w:val="24"/>
          <w:szCs w:val="24"/>
        </w:rPr>
        <w:t>, 149, pp.148–158. doi:https://doi.org/10.1016/j.ocecoaman.2017.10.005.</w:t>
      </w:r>
    </w:p>
    <w:p w14:paraId="5F877072" w14:textId="77777777" w:rsidR="005C716F" w:rsidRPr="005C716F" w:rsidRDefault="005C716F" w:rsidP="005C716F">
      <w:pPr>
        <w:rPr>
          <w:sz w:val="24"/>
          <w:szCs w:val="24"/>
        </w:rPr>
      </w:pPr>
      <w:r w:rsidRPr="005C716F">
        <w:rPr>
          <w:sz w:val="24"/>
          <w:szCs w:val="24"/>
        </w:rPr>
        <w:t xml:space="preserve">Vick, J. and Young, D. (2026). </w:t>
      </w:r>
      <w:r w:rsidRPr="005C716F">
        <w:rPr>
          <w:i/>
          <w:iCs/>
          <w:sz w:val="24"/>
          <w:szCs w:val="24"/>
        </w:rPr>
        <w:t>Spatial Variation in Environment and Physiological Strategies for Forb Distribution on Coastal Dunes</w:t>
      </w:r>
      <w:r w:rsidRPr="005C716F">
        <w:rPr>
          <w:sz w:val="24"/>
          <w:szCs w:val="24"/>
        </w:rPr>
        <w:t>. [online] Kglmeridian.com. Available at: https://jcr.kglmeridian.com/view/journals/coas/27/6/article-p1113.xml [Accessed 25 Apr. 2026].</w:t>
      </w:r>
    </w:p>
    <w:p w14:paraId="69F1B0C9" w14:textId="77777777" w:rsidR="005C716F" w:rsidRPr="005C716F" w:rsidRDefault="005C716F" w:rsidP="005C716F">
      <w:pPr>
        <w:rPr>
          <w:sz w:val="24"/>
          <w:szCs w:val="24"/>
        </w:rPr>
      </w:pPr>
      <w:r w:rsidRPr="005C716F">
        <w:rPr>
          <w:sz w:val="24"/>
          <w:szCs w:val="24"/>
        </w:rPr>
        <w:t xml:space="preserve">Westoby, M.J., Brasington, J., Glasser, N.F., Hambrey, M.J. and Reynolds, J.M. (2012). ‘Structure-from-Motion’ photogrammetry: A low-cost, effective tool for geoscience applications. </w:t>
      </w:r>
      <w:r w:rsidRPr="005C716F">
        <w:rPr>
          <w:i/>
          <w:iCs/>
          <w:sz w:val="24"/>
          <w:szCs w:val="24"/>
        </w:rPr>
        <w:t>Geomorphology</w:t>
      </w:r>
      <w:r w:rsidRPr="005C716F">
        <w:rPr>
          <w:sz w:val="24"/>
          <w:szCs w:val="24"/>
        </w:rPr>
        <w:t>, [online] 179, pp.300–314. Available at: https://www.sciencedirect.com/science/article/pii/S0169555X12004217?via%3Dihub [Accessed 24 Apr. 2026].</w:t>
      </w:r>
    </w:p>
    <w:p w14:paraId="7817F405" w14:textId="77777777" w:rsidR="005C716F" w:rsidRPr="005C716F" w:rsidRDefault="005C716F" w:rsidP="005C716F">
      <w:pPr>
        <w:rPr>
          <w:sz w:val="24"/>
          <w:szCs w:val="24"/>
        </w:rPr>
      </w:pPr>
      <w:r w:rsidRPr="005C716F">
        <w:rPr>
          <w:sz w:val="24"/>
          <w:szCs w:val="24"/>
        </w:rPr>
        <w:t xml:space="preserve">White, A.E., Cohn, N., Davis, E.H., Hein, C.J. and Zinnert, J.C. (2024). Coastal dune management affects above and belowground biotic characteristics. </w:t>
      </w:r>
      <w:r w:rsidRPr="005C716F">
        <w:rPr>
          <w:i/>
          <w:iCs/>
          <w:sz w:val="24"/>
          <w:szCs w:val="24"/>
        </w:rPr>
        <w:t>Scientific Reports</w:t>
      </w:r>
      <w:r w:rsidRPr="005C716F">
        <w:rPr>
          <w:sz w:val="24"/>
          <w:szCs w:val="24"/>
        </w:rPr>
        <w:t>, [online] 14(1). doi:https://doi.org/10.1038/s41598-024-73312-z.</w:t>
      </w:r>
    </w:p>
    <w:p w14:paraId="34083E7D" w14:textId="77777777" w:rsidR="00D01F31" w:rsidRDefault="00D01F31" w:rsidP="00160765">
      <w:pPr>
        <w:rPr>
          <w:sz w:val="24"/>
          <w:szCs w:val="24"/>
        </w:rPr>
      </w:pPr>
    </w:p>
    <w:p w14:paraId="31E6C62D" w14:textId="77777777" w:rsidR="003025D9" w:rsidRDefault="003025D9" w:rsidP="00160765">
      <w:pPr>
        <w:rPr>
          <w:sz w:val="24"/>
          <w:szCs w:val="24"/>
        </w:rPr>
      </w:pPr>
    </w:p>
    <w:p w14:paraId="4AC27E05" w14:textId="77777777" w:rsidR="003025D9" w:rsidRDefault="003025D9" w:rsidP="00160765">
      <w:pPr>
        <w:rPr>
          <w:sz w:val="24"/>
          <w:szCs w:val="24"/>
        </w:rPr>
      </w:pPr>
    </w:p>
    <w:p w14:paraId="3EF4E84D" w14:textId="77777777" w:rsidR="003025D9" w:rsidRDefault="003025D9" w:rsidP="00160765">
      <w:pPr>
        <w:rPr>
          <w:sz w:val="24"/>
          <w:szCs w:val="24"/>
        </w:rPr>
      </w:pPr>
    </w:p>
    <w:p w14:paraId="00832C9B" w14:textId="77777777" w:rsidR="00556A70" w:rsidRDefault="00556A70" w:rsidP="00160765">
      <w:pPr>
        <w:rPr>
          <w:sz w:val="24"/>
          <w:szCs w:val="24"/>
        </w:rPr>
      </w:pPr>
    </w:p>
    <w:p w14:paraId="704DF870" w14:textId="18C4A145" w:rsidR="00556A70" w:rsidRDefault="00556A70" w:rsidP="00556A70">
      <w:pPr>
        <w:pStyle w:val="Heading2"/>
      </w:pPr>
      <w:bookmarkStart w:id="16" w:name="_Toc228262899"/>
      <w:r>
        <w:t>9. Appendix</w:t>
      </w:r>
      <w:bookmarkEnd w:id="16"/>
      <w:r>
        <w:t xml:space="preserve">  </w:t>
      </w:r>
    </w:p>
    <w:p w14:paraId="2731C2BF" w14:textId="1D1A0C97" w:rsidR="000F59FC" w:rsidRPr="0001522E" w:rsidRDefault="000F59FC" w:rsidP="000F59FC">
      <w:pPr>
        <w:rPr>
          <w:sz w:val="24"/>
          <w:szCs w:val="24"/>
        </w:rPr>
      </w:pPr>
      <w:r>
        <w:rPr>
          <w:sz w:val="24"/>
          <w:szCs w:val="24"/>
        </w:rPr>
        <w:t>Appendix A; Methodology Gannt Chart</w:t>
      </w:r>
    </w:p>
    <w:p w14:paraId="23D92F56" w14:textId="2EC09846" w:rsidR="00410E56" w:rsidRDefault="00410E56" w:rsidP="00160765">
      <w:pPr>
        <w:rPr>
          <w:sz w:val="24"/>
          <w:szCs w:val="24"/>
        </w:rPr>
      </w:pPr>
      <w:r w:rsidRPr="00410E56">
        <w:rPr>
          <w:noProof/>
          <w:sz w:val="24"/>
          <w:szCs w:val="24"/>
        </w:rPr>
        <w:drawing>
          <wp:inline distT="0" distB="0" distL="0" distR="0" wp14:anchorId="2D9E76D8" wp14:editId="3E0A1062">
            <wp:extent cx="5974080" cy="4149090"/>
            <wp:effectExtent l="0" t="0" r="7620" b="3810"/>
            <wp:docPr id="534534446" name="Picture 1" descr="A chart with many wor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4534446" name="Picture 1" descr="A chart with many words&#10;&#10;AI-generated content may be incorrect."/>
                    <pic:cNvPicPr/>
                  </pic:nvPicPr>
                  <pic:blipFill>
                    <a:blip r:embed="rId8"/>
                    <a:stretch>
                      <a:fillRect/>
                    </a:stretch>
                  </pic:blipFill>
                  <pic:spPr>
                    <a:xfrm>
                      <a:off x="0" y="0"/>
                      <a:ext cx="5974080" cy="4149090"/>
                    </a:xfrm>
                    <a:prstGeom prst="rect">
                      <a:avLst/>
                    </a:prstGeom>
                  </pic:spPr>
                </pic:pic>
              </a:graphicData>
            </a:graphic>
          </wp:inline>
        </w:drawing>
      </w:r>
    </w:p>
    <w:p w14:paraId="3F9C48B2" w14:textId="77777777" w:rsidR="000F59FC" w:rsidRDefault="000F59FC" w:rsidP="00160765">
      <w:pPr>
        <w:rPr>
          <w:sz w:val="24"/>
          <w:szCs w:val="24"/>
        </w:rPr>
      </w:pPr>
    </w:p>
    <w:p w14:paraId="502EF4E6" w14:textId="77777777" w:rsidR="00A81DF2" w:rsidRDefault="00A81DF2" w:rsidP="00160765">
      <w:pPr>
        <w:rPr>
          <w:sz w:val="24"/>
          <w:szCs w:val="24"/>
        </w:rPr>
      </w:pPr>
    </w:p>
    <w:p w14:paraId="2AE9C5A9" w14:textId="77777777" w:rsidR="00A81DF2" w:rsidRDefault="00A81DF2" w:rsidP="00160765">
      <w:pPr>
        <w:rPr>
          <w:sz w:val="24"/>
          <w:szCs w:val="24"/>
        </w:rPr>
      </w:pPr>
    </w:p>
    <w:p w14:paraId="62E17506" w14:textId="77777777" w:rsidR="00A81DF2" w:rsidRDefault="00A81DF2" w:rsidP="00160765">
      <w:pPr>
        <w:rPr>
          <w:sz w:val="24"/>
          <w:szCs w:val="24"/>
        </w:rPr>
      </w:pPr>
    </w:p>
    <w:p w14:paraId="6870B5BF" w14:textId="6550ABF3" w:rsidR="00303F2C" w:rsidRDefault="004A3C1A" w:rsidP="00160765">
      <w:pPr>
        <w:rPr>
          <w:sz w:val="24"/>
          <w:szCs w:val="24"/>
        </w:rPr>
      </w:pPr>
      <w:r>
        <w:rPr>
          <w:sz w:val="24"/>
          <w:szCs w:val="24"/>
        </w:rPr>
        <w:t xml:space="preserve">Appendix </w:t>
      </w:r>
      <w:r w:rsidR="000F59FC">
        <w:rPr>
          <w:sz w:val="24"/>
          <w:szCs w:val="24"/>
        </w:rPr>
        <w:t>B</w:t>
      </w:r>
      <w:r w:rsidR="00671AD5">
        <w:rPr>
          <w:sz w:val="24"/>
          <w:szCs w:val="24"/>
        </w:rPr>
        <w:t xml:space="preserve">; </w:t>
      </w:r>
      <w:r w:rsidR="00A81DF2">
        <w:rPr>
          <w:sz w:val="24"/>
          <w:szCs w:val="24"/>
        </w:rPr>
        <w:t>r</w:t>
      </w:r>
      <w:r w:rsidR="000F59FC">
        <w:rPr>
          <w:sz w:val="24"/>
          <w:szCs w:val="24"/>
        </w:rPr>
        <w:t xml:space="preserve">isk assessment for field work </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4"/>
        <w:gridCol w:w="2549"/>
        <w:gridCol w:w="1605"/>
        <w:gridCol w:w="2449"/>
        <w:gridCol w:w="1501"/>
      </w:tblGrid>
      <w:tr w:rsidR="00EE65B1" w:rsidRPr="00EE65B1" w14:paraId="5FBABF74" w14:textId="77777777" w:rsidTr="00EE65B1">
        <w:trPr>
          <w:trHeight w:val="915"/>
        </w:trPr>
        <w:tc>
          <w:tcPr>
            <w:tcW w:w="1814" w:type="dxa"/>
            <w:shd w:val="clear" w:color="000000" w:fill="A5C9EB"/>
            <w:vAlign w:val="center"/>
            <w:hideMark/>
          </w:tcPr>
          <w:p w14:paraId="4ACEB5C2"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Hazard</w:t>
            </w:r>
          </w:p>
        </w:tc>
        <w:tc>
          <w:tcPr>
            <w:tcW w:w="2549" w:type="dxa"/>
            <w:shd w:val="clear" w:color="000000" w:fill="A5C9EB"/>
            <w:vAlign w:val="center"/>
            <w:hideMark/>
          </w:tcPr>
          <w:p w14:paraId="771FBBB3"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 xml:space="preserve">Potential Harm </w:t>
            </w:r>
          </w:p>
        </w:tc>
        <w:tc>
          <w:tcPr>
            <w:tcW w:w="1605" w:type="dxa"/>
            <w:shd w:val="clear" w:color="000000" w:fill="A5C9EB"/>
            <w:vAlign w:val="center"/>
            <w:hideMark/>
          </w:tcPr>
          <w:p w14:paraId="1770B545"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Pre-Control Risk</w:t>
            </w:r>
          </w:p>
        </w:tc>
        <w:tc>
          <w:tcPr>
            <w:tcW w:w="2449" w:type="dxa"/>
            <w:shd w:val="clear" w:color="000000" w:fill="A5C9EB"/>
            <w:vAlign w:val="center"/>
            <w:hideMark/>
          </w:tcPr>
          <w:p w14:paraId="59E6D9A1"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Controls</w:t>
            </w:r>
          </w:p>
        </w:tc>
        <w:tc>
          <w:tcPr>
            <w:tcW w:w="1501" w:type="dxa"/>
            <w:shd w:val="clear" w:color="000000" w:fill="A5C9EB"/>
            <w:vAlign w:val="center"/>
            <w:hideMark/>
          </w:tcPr>
          <w:p w14:paraId="0837CCDC"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Residual Risk</w:t>
            </w:r>
          </w:p>
        </w:tc>
      </w:tr>
      <w:tr w:rsidR="00EE65B1" w:rsidRPr="00EE65B1" w14:paraId="0D06A49E" w14:textId="77777777" w:rsidTr="00EE65B1">
        <w:trPr>
          <w:trHeight w:val="3015"/>
        </w:trPr>
        <w:tc>
          <w:tcPr>
            <w:tcW w:w="1814" w:type="dxa"/>
            <w:shd w:val="clear" w:color="auto" w:fill="auto"/>
            <w:vAlign w:val="center"/>
            <w:hideMark/>
          </w:tcPr>
          <w:p w14:paraId="1A4FB370"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Weather exposure</w:t>
            </w:r>
          </w:p>
        </w:tc>
        <w:tc>
          <w:tcPr>
            <w:tcW w:w="2549" w:type="dxa"/>
            <w:shd w:val="clear" w:color="auto" w:fill="auto"/>
            <w:vAlign w:val="center"/>
            <w:hideMark/>
          </w:tcPr>
          <w:p w14:paraId="7EA3918C" w14:textId="4B33AA26"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 xml:space="preserve">Hypothermia, heat exhaustion, sunburn </w:t>
            </w:r>
          </w:p>
        </w:tc>
        <w:tc>
          <w:tcPr>
            <w:tcW w:w="1605" w:type="dxa"/>
            <w:shd w:val="clear" w:color="000000" w:fill="FFC000"/>
            <w:noWrap/>
            <w:vAlign w:val="center"/>
            <w:hideMark/>
          </w:tcPr>
          <w:p w14:paraId="64139B19"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kern w:val="0"/>
                <w:sz w:val="24"/>
                <w:szCs w:val="24"/>
                <w:lang w:eastAsia="en-GB"/>
                <w14:ligatures w14:val="none"/>
              </w:rPr>
              <w:t>Moderate</w:t>
            </w:r>
          </w:p>
        </w:tc>
        <w:tc>
          <w:tcPr>
            <w:tcW w:w="2449" w:type="dxa"/>
            <w:shd w:val="clear" w:color="auto" w:fill="auto"/>
            <w:vAlign w:val="center"/>
            <w:hideMark/>
          </w:tcPr>
          <w:p w14:paraId="5F31F602"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val="en-US" w:eastAsia="en-GB"/>
                <w14:ligatures w14:val="none"/>
              </w:rPr>
              <w:t>Check forecast beforehand and postpone if necessary, carry waterproofs and warm layers, apply sunscreen, take regular breaks, stop work in unsafe conditions</w:t>
            </w:r>
          </w:p>
        </w:tc>
        <w:tc>
          <w:tcPr>
            <w:tcW w:w="1501" w:type="dxa"/>
            <w:shd w:val="clear" w:color="000000" w:fill="00B050"/>
            <w:noWrap/>
            <w:vAlign w:val="center"/>
            <w:hideMark/>
          </w:tcPr>
          <w:p w14:paraId="1AB78218"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kern w:val="0"/>
                <w:sz w:val="24"/>
                <w:szCs w:val="24"/>
                <w:lang w:eastAsia="en-GB"/>
                <w14:ligatures w14:val="none"/>
              </w:rPr>
              <w:t>Low</w:t>
            </w:r>
          </w:p>
        </w:tc>
      </w:tr>
      <w:tr w:rsidR="00EE65B1" w:rsidRPr="00EE65B1" w14:paraId="016181D8" w14:textId="77777777" w:rsidTr="00EE65B1">
        <w:trPr>
          <w:trHeight w:val="1875"/>
        </w:trPr>
        <w:tc>
          <w:tcPr>
            <w:tcW w:w="1814" w:type="dxa"/>
            <w:shd w:val="clear" w:color="auto" w:fill="auto"/>
            <w:vAlign w:val="center"/>
            <w:hideMark/>
          </w:tcPr>
          <w:p w14:paraId="52E60954"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Lone working / Isolation</w:t>
            </w:r>
          </w:p>
        </w:tc>
        <w:tc>
          <w:tcPr>
            <w:tcW w:w="2549" w:type="dxa"/>
            <w:shd w:val="clear" w:color="auto" w:fill="auto"/>
            <w:vAlign w:val="center"/>
            <w:hideMark/>
          </w:tcPr>
          <w:p w14:paraId="5E00C3BD"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Delayed emergency response.</w:t>
            </w:r>
          </w:p>
        </w:tc>
        <w:tc>
          <w:tcPr>
            <w:tcW w:w="1605" w:type="dxa"/>
            <w:shd w:val="clear" w:color="000000" w:fill="FFC000"/>
            <w:noWrap/>
            <w:vAlign w:val="center"/>
            <w:hideMark/>
          </w:tcPr>
          <w:p w14:paraId="5E621CE6"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kern w:val="0"/>
                <w:sz w:val="24"/>
                <w:szCs w:val="24"/>
                <w:lang w:eastAsia="en-GB"/>
                <w14:ligatures w14:val="none"/>
              </w:rPr>
              <w:t>Moderate</w:t>
            </w:r>
          </w:p>
        </w:tc>
        <w:tc>
          <w:tcPr>
            <w:tcW w:w="2449" w:type="dxa"/>
            <w:shd w:val="clear" w:color="auto" w:fill="auto"/>
            <w:vAlign w:val="center"/>
            <w:hideMark/>
          </w:tcPr>
          <w:p w14:paraId="74FB8B54" w14:textId="77777777" w:rsidR="00EE65B1" w:rsidRPr="00EE65B1" w:rsidRDefault="00EE65B1" w:rsidP="00EE65B1">
            <w:pPr>
              <w:spacing w:after="0" w:line="240" w:lineRule="auto"/>
              <w:jc w:val="center"/>
              <w:rPr>
                <w:rFonts w:eastAsia="Times New Roman"/>
                <w:kern w:val="0"/>
                <w:sz w:val="24"/>
                <w:szCs w:val="24"/>
                <w:lang w:eastAsia="en-GB"/>
                <w14:ligatures w14:val="none"/>
              </w:rPr>
            </w:pPr>
            <w:r w:rsidRPr="00EE65B1">
              <w:rPr>
                <w:rFonts w:eastAsia="Times New Roman"/>
                <w:kern w:val="0"/>
                <w:sz w:val="14"/>
                <w:szCs w:val="14"/>
                <w:lang w:val="en-US" w:eastAsia="en-GB"/>
                <w14:ligatures w14:val="none"/>
              </w:rPr>
              <w:t xml:space="preserve"> </w:t>
            </w:r>
            <w:r w:rsidRPr="00EE65B1">
              <w:rPr>
                <w:rFonts w:eastAsia="Times New Roman"/>
                <w:kern w:val="0"/>
                <w:sz w:val="24"/>
                <w:szCs w:val="24"/>
                <w:lang w:val="en-US" w:eastAsia="en-GB"/>
                <w14:ligatures w14:val="none"/>
              </w:rPr>
              <w:t>Carry charged mobile phone, Inform responsible person of schedule, establish check-in procedure</w:t>
            </w:r>
          </w:p>
        </w:tc>
        <w:tc>
          <w:tcPr>
            <w:tcW w:w="1501" w:type="dxa"/>
            <w:shd w:val="clear" w:color="000000" w:fill="00B050"/>
            <w:noWrap/>
            <w:vAlign w:val="center"/>
            <w:hideMark/>
          </w:tcPr>
          <w:p w14:paraId="711D054E"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kern w:val="0"/>
                <w:sz w:val="24"/>
                <w:szCs w:val="24"/>
                <w:lang w:eastAsia="en-GB"/>
                <w14:ligatures w14:val="none"/>
              </w:rPr>
              <w:t>Low</w:t>
            </w:r>
          </w:p>
        </w:tc>
      </w:tr>
      <w:tr w:rsidR="00EE65B1" w:rsidRPr="00EE65B1" w14:paraId="60AFC835" w14:textId="77777777" w:rsidTr="00EE65B1">
        <w:trPr>
          <w:trHeight w:val="2115"/>
        </w:trPr>
        <w:tc>
          <w:tcPr>
            <w:tcW w:w="1814" w:type="dxa"/>
            <w:shd w:val="clear" w:color="auto" w:fill="auto"/>
            <w:vAlign w:val="center"/>
            <w:hideMark/>
          </w:tcPr>
          <w:p w14:paraId="14BEDC5E"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Uneven terrain (Slips, trips and falls)</w:t>
            </w:r>
          </w:p>
        </w:tc>
        <w:tc>
          <w:tcPr>
            <w:tcW w:w="2549" w:type="dxa"/>
            <w:shd w:val="clear" w:color="auto" w:fill="auto"/>
            <w:vAlign w:val="center"/>
            <w:hideMark/>
          </w:tcPr>
          <w:p w14:paraId="7918ABA8"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Sprains, fractures, falls</w:t>
            </w:r>
          </w:p>
        </w:tc>
        <w:tc>
          <w:tcPr>
            <w:tcW w:w="1605" w:type="dxa"/>
            <w:shd w:val="clear" w:color="000000" w:fill="FFC000"/>
            <w:noWrap/>
            <w:vAlign w:val="center"/>
            <w:hideMark/>
          </w:tcPr>
          <w:p w14:paraId="427E4980"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kern w:val="0"/>
                <w:sz w:val="24"/>
                <w:szCs w:val="24"/>
                <w:lang w:eastAsia="en-GB"/>
                <w14:ligatures w14:val="none"/>
              </w:rPr>
              <w:t>Moderate</w:t>
            </w:r>
          </w:p>
        </w:tc>
        <w:tc>
          <w:tcPr>
            <w:tcW w:w="2449" w:type="dxa"/>
            <w:shd w:val="clear" w:color="auto" w:fill="auto"/>
            <w:vAlign w:val="center"/>
            <w:hideMark/>
          </w:tcPr>
          <w:p w14:paraId="01D6804E"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Arial"/>
                <w:color w:val="000000"/>
                <w:kern w:val="0"/>
                <w:sz w:val="24"/>
                <w:szCs w:val="24"/>
                <w:lang w:eastAsia="en-GB"/>
                <w14:ligatures w14:val="none"/>
              </w:rPr>
              <w:t>Wear sturdy footwear; move slowly on dunes and wet sand; avoid steep dune faces; maintain visual awareness.</w:t>
            </w:r>
          </w:p>
        </w:tc>
        <w:tc>
          <w:tcPr>
            <w:tcW w:w="1501" w:type="dxa"/>
            <w:shd w:val="clear" w:color="000000" w:fill="00B050"/>
            <w:noWrap/>
            <w:vAlign w:val="center"/>
            <w:hideMark/>
          </w:tcPr>
          <w:p w14:paraId="1D04EAC8"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kern w:val="0"/>
                <w:sz w:val="24"/>
                <w:szCs w:val="24"/>
                <w:lang w:eastAsia="en-GB"/>
                <w14:ligatures w14:val="none"/>
              </w:rPr>
              <w:t>Low</w:t>
            </w:r>
          </w:p>
        </w:tc>
      </w:tr>
      <w:tr w:rsidR="00EE65B1" w:rsidRPr="00EE65B1" w14:paraId="7B3E857B" w14:textId="77777777" w:rsidTr="00EE65B1">
        <w:trPr>
          <w:trHeight w:val="1515"/>
        </w:trPr>
        <w:tc>
          <w:tcPr>
            <w:tcW w:w="1814" w:type="dxa"/>
            <w:shd w:val="clear" w:color="auto" w:fill="auto"/>
            <w:vAlign w:val="center"/>
            <w:hideMark/>
          </w:tcPr>
          <w:p w14:paraId="52A08A05"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Proximity to water (Kenfig Pool)</w:t>
            </w:r>
          </w:p>
        </w:tc>
        <w:tc>
          <w:tcPr>
            <w:tcW w:w="2549" w:type="dxa"/>
            <w:shd w:val="clear" w:color="auto" w:fill="auto"/>
            <w:vAlign w:val="center"/>
            <w:hideMark/>
          </w:tcPr>
          <w:p w14:paraId="73DBC9D0"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 xml:space="preserve">Drowning </w:t>
            </w:r>
          </w:p>
        </w:tc>
        <w:tc>
          <w:tcPr>
            <w:tcW w:w="1605" w:type="dxa"/>
            <w:shd w:val="clear" w:color="000000" w:fill="FF0000"/>
            <w:noWrap/>
            <w:vAlign w:val="center"/>
            <w:hideMark/>
          </w:tcPr>
          <w:p w14:paraId="51DA3542"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 xml:space="preserve">High </w:t>
            </w:r>
          </w:p>
        </w:tc>
        <w:tc>
          <w:tcPr>
            <w:tcW w:w="2449" w:type="dxa"/>
            <w:shd w:val="clear" w:color="auto" w:fill="auto"/>
            <w:vAlign w:val="center"/>
            <w:hideMark/>
          </w:tcPr>
          <w:p w14:paraId="3B3A1931"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Avoid working close to shoreline during rising tides; no entry into water.</w:t>
            </w:r>
          </w:p>
        </w:tc>
        <w:tc>
          <w:tcPr>
            <w:tcW w:w="1501" w:type="dxa"/>
            <w:shd w:val="clear" w:color="000000" w:fill="00B050"/>
            <w:noWrap/>
            <w:vAlign w:val="center"/>
            <w:hideMark/>
          </w:tcPr>
          <w:p w14:paraId="3EE53C13"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Low</w:t>
            </w:r>
          </w:p>
        </w:tc>
      </w:tr>
      <w:tr w:rsidR="00EE65B1" w:rsidRPr="00EE65B1" w14:paraId="01E956B5" w14:textId="77777777" w:rsidTr="00EE65B1">
        <w:trPr>
          <w:trHeight w:val="1515"/>
        </w:trPr>
        <w:tc>
          <w:tcPr>
            <w:tcW w:w="1814" w:type="dxa"/>
            <w:shd w:val="clear" w:color="auto" w:fill="auto"/>
            <w:vAlign w:val="center"/>
            <w:hideMark/>
          </w:tcPr>
          <w:p w14:paraId="2893C50F"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 xml:space="preserve">Manual handling of equipment </w:t>
            </w:r>
          </w:p>
        </w:tc>
        <w:tc>
          <w:tcPr>
            <w:tcW w:w="2549" w:type="dxa"/>
            <w:shd w:val="clear" w:color="auto" w:fill="auto"/>
            <w:vAlign w:val="center"/>
            <w:hideMark/>
          </w:tcPr>
          <w:p w14:paraId="47FB9037"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val="en-US" w:eastAsia="en-GB"/>
                <w14:ligatures w14:val="none"/>
              </w:rPr>
              <w:t xml:space="preserve">Muscle strain or injury </w:t>
            </w:r>
          </w:p>
        </w:tc>
        <w:tc>
          <w:tcPr>
            <w:tcW w:w="1605" w:type="dxa"/>
            <w:shd w:val="clear" w:color="000000" w:fill="FFC000"/>
            <w:noWrap/>
            <w:vAlign w:val="center"/>
            <w:hideMark/>
          </w:tcPr>
          <w:p w14:paraId="18D85790"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kern w:val="0"/>
                <w:sz w:val="24"/>
                <w:szCs w:val="24"/>
                <w:lang w:eastAsia="en-GB"/>
                <w14:ligatures w14:val="none"/>
              </w:rPr>
              <w:t>Moderate</w:t>
            </w:r>
          </w:p>
        </w:tc>
        <w:tc>
          <w:tcPr>
            <w:tcW w:w="2449" w:type="dxa"/>
            <w:shd w:val="clear" w:color="auto" w:fill="auto"/>
            <w:vAlign w:val="center"/>
            <w:hideMark/>
          </w:tcPr>
          <w:p w14:paraId="3EA3F106"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 xml:space="preserve">Use appropriate ligting techniques; minimise loads; share carrying tasks </w:t>
            </w:r>
          </w:p>
        </w:tc>
        <w:tc>
          <w:tcPr>
            <w:tcW w:w="1501" w:type="dxa"/>
            <w:shd w:val="clear" w:color="000000" w:fill="00B050"/>
            <w:noWrap/>
            <w:vAlign w:val="center"/>
            <w:hideMark/>
          </w:tcPr>
          <w:p w14:paraId="3262587C" w14:textId="150C030A"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 </w:t>
            </w:r>
            <w:r>
              <w:rPr>
                <w:rFonts w:eastAsia="Times New Roman"/>
                <w:color w:val="000000"/>
                <w:kern w:val="0"/>
                <w:sz w:val="24"/>
                <w:szCs w:val="24"/>
                <w:lang w:eastAsia="en-GB"/>
                <w14:ligatures w14:val="none"/>
              </w:rPr>
              <w:t>Low</w:t>
            </w:r>
          </w:p>
        </w:tc>
      </w:tr>
      <w:tr w:rsidR="00EE65B1" w:rsidRPr="00EE65B1" w14:paraId="7227914C" w14:textId="77777777" w:rsidTr="00EE65B1">
        <w:trPr>
          <w:trHeight w:val="2715"/>
        </w:trPr>
        <w:tc>
          <w:tcPr>
            <w:tcW w:w="1814" w:type="dxa"/>
            <w:shd w:val="clear" w:color="auto" w:fill="auto"/>
            <w:vAlign w:val="center"/>
            <w:hideMark/>
          </w:tcPr>
          <w:p w14:paraId="6FB00012"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Drone Operations</w:t>
            </w:r>
          </w:p>
        </w:tc>
        <w:tc>
          <w:tcPr>
            <w:tcW w:w="2549" w:type="dxa"/>
            <w:shd w:val="clear" w:color="auto" w:fill="auto"/>
            <w:vAlign w:val="center"/>
            <w:hideMark/>
          </w:tcPr>
          <w:p w14:paraId="4DFF93B9"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Collision, injury to public or wildlife</w:t>
            </w:r>
          </w:p>
        </w:tc>
        <w:tc>
          <w:tcPr>
            <w:tcW w:w="1605" w:type="dxa"/>
            <w:shd w:val="clear" w:color="000000" w:fill="FFC000"/>
            <w:noWrap/>
            <w:vAlign w:val="center"/>
            <w:hideMark/>
          </w:tcPr>
          <w:p w14:paraId="60D3013D"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kern w:val="0"/>
                <w:sz w:val="24"/>
                <w:szCs w:val="24"/>
                <w:lang w:eastAsia="en-GB"/>
                <w14:ligatures w14:val="none"/>
              </w:rPr>
              <w:t>Moderate</w:t>
            </w:r>
          </w:p>
        </w:tc>
        <w:tc>
          <w:tcPr>
            <w:tcW w:w="2449" w:type="dxa"/>
            <w:shd w:val="clear" w:color="auto" w:fill="auto"/>
            <w:vAlign w:val="center"/>
            <w:hideMark/>
          </w:tcPr>
          <w:p w14:paraId="19E3639E"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Operate in accordance with UK CAA regulations; maintain visual line of sight; establish take-off/landing exclusion zones; suspend flights near people or wildlife.</w:t>
            </w:r>
          </w:p>
        </w:tc>
        <w:tc>
          <w:tcPr>
            <w:tcW w:w="1501" w:type="dxa"/>
            <w:shd w:val="clear" w:color="000000" w:fill="00B050"/>
            <w:noWrap/>
            <w:vAlign w:val="center"/>
            <w:hideMark/>
          </w:tcPr>
          <w:p w14:paraId="437171CD"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Low</w:t>
            </w:r>
          </w:p>
        </w:tc>
      </w:tr>
      <w:tr w:rsidR="00EE65B1" w:rsidRPr="00EE65B1" w14:paraId="297761D3" w14:textId="77777777" w:rsidTr="00EE65B1">
        <w:trPr>
          <w:trHeight w:val="2415"/>
        </w:trPr>
        <w:tc>
          <w:tcPr>
            <w:tcW w:w="1814" w:type="dxa"/>
            <w:shd w:val="clear" w:color="auto" w:fill="auto"/>
            <w:vAlign w:val="center"/>
            <w:hideMark/>
          </w:tcPr>
          <w:p w14:paraId="72FE09EA"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Protected habitats and species</w:t>
            </w:r>
          </w:p>
        </w:tc>
        <w:tc>
          <w:tcPr>
            <w:tcW w:w="2549" w:type="dxa"/>
            <w:shd w:val="clear" w:color="auto" w:fill="auto"/>
            <w:vAlign w:val="center"/>
            <w:hideMark/>
          </w:tcPr>
          <w:p w14:paraId="16CF5936"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val="en-US" w:eastAsia="en-GB"/>
                <w14:ligatures w14:val="none"/>
              </w:rPr>
              <w:t>Environmental damage or legal breach</w:t>
            </w:r>
          </w:p>
        </w:tc>
        <w:tc>
          <w:tcPr>
            <w:tcW w:w="1605" w:type="dxa"/>
            <w:shd w:val="clear" w:color="000000" w:fill="FFC000"/>
            <w:noWrap/>
            <w:vAlign w:val="center"/>
            <w:hideMark/>
          </w:tcPr>
          <w:p w14:paraId="2B9E2231"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Moderate</w:t>
            </w:r>
          </w:p>
        </w:tc>
        <w:tc>
          <w:tcPr>
            <w:tcW w:w="2449" w:type="dxa"/>
            <w:shd w:val="clear" w:color="auto" w:fill="auto"/>
            <w:vAlign w:val="center"/>
            <w:hideMark/>
          </w:tcPr>
          <w:p w14:paraId="6C9286C4"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Follow site permissions and management guidance; avoid sensitive areas; no vegetation removal; keep to agreed routes.</w:t>
            </w:r>
          </w:p>
        </w:tc>
        <w:tc>
          <w:tcPr>
            <w:tcW w:w="1501" w:type="dxa"/>
            <w:shd w:val="clear" w:color="000000" w:fill="00B050"/>
            <w:noWrap/>
            <w:vAlign w:val="center"/>
            <w:hideMark/>
          </w:tcPr>
          <w:p w14:paraId="4C490CA8" w14:textId="77777777" w:rsidR="00EE65B1" w:rsidRPr="00EE65B1" w:rsidRDefault="00EE65B1" w:rsidP="00EE65B1">
            <w:pPr>
              <w:spacing w:after="0" w:line="240" w:lineRule="auto"/>
              <w:jc w:val="center"/>
              <w:rPr>
                <w:rFonts w:eastAsia="Times New Roman"/>
                <w:color w:val="000000"/>
                <w:kern w:val="0"/>
                <w:sz w:val="24"/>
                <w:szCs w:val="24"/>
                <w:lang w:eastAsia="en-GB"/>
                <w14:ligatures w14:val="none"/>
              </w:rPr>
            </w:pPr>
            <w:r w:rsidRPr="00EE65B1">
              <w:rPr>
                <w:rFonts w:eastAsia="Times New Roman"/>
                <w:color w:val="000000"/>
                <w:kern w:val="0"/>
                <w:sz w:val="24"/>
                <w:szCs w:val="24"/>
                <w:lang w:eastAsia="en-GB"/>
                <w14:ligatures w14:val="none"/>
              </w:rPr>
              <w:t>Low</w:t>
            </w:r>
          </w:p>
        </w:tc>
      </w:tr>
    </w:tbl>
    <w:p w14:paraId="0E06FC81" w14:textId="77777777" w:rsidR="00BA0826" w:rsidRPr="0001522E" w:rsidRDefault="00BA0826" w:rsidP="00160765">
      <w:pPr>
        <w:rPr>
          <w:sz w:val="24"/>
          <w:szCs w:val="24"/>
        </w:rPr>
      </w:pPr>
    </w:p>
    <w:sectPr w:rsidR="00BA0826" w:rsidRPr="0001522E" w:rsidSect="00A619D3">
      <w:footerReference w:type="default" r:id="rId9"/>
      <w:pgSz w:w="12242" w:h="15842"/>
      <w:pgMar w:top="1417" w:right="1417" w:bottom="1417" w:left="1417" w:header="720" w:footer="72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357503" w14:textId="77777777" w:rsidR="00F727E9" w:rsidRDefault="00F727E9" w:rsidP="00160765">
      <w:r>
        <w:separator/>
      </w:r>
    </w:p>
  </w:endnote>
  <w:endnote w:type="continuationSeparator" w:id="0">
    <w:p w14:paraId="7128FD5A" w14:textId="77777777" w:rsidR="00F727E9" w:rsidRDefault="00F727E9" w:rsidP="00160765">
      <w:r>
        <w:continuationSeparator/>
      </w:r>
    </w:p>
  </w:endnote>
  <w:endnote w:type="continuationNotice" w:id="1">
    <w:p w14:paraId="3DB5C257" w14:textId="77777777" w:rsidR="00F727E9" w:rsidRDefault="00F727E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0419753"/>
      <w:docPartObj>
        <w:docPartGallery w:val="Page Numbers (Bottom of Page)"/>
        <w:docPartUnique/>
      </w:docPartObj>
    </w:sdtPr>
    <w:sdtEndPr>
      <w:rPr>
        <w:noProof/>
      </w:rPr>
    </w:sdtEndPr>
    <w:sdtContent>
      <w:p w14:paraId="40BF46B8" w14:textId="5700D103" w:rsidR="00007AB7" w:rsidRDefault="00007AB7">
        <w:pPr>
          <w:pStyle w:val="Footer"/>
        </w:pPr>
        <w:r>
          <w:fldChar w:fldCharType="begin"/>
        </w:r>
        <w:r>
          <w:instrText xml:space="preserve"> PAGE   \* MERGEFORMAT </w:instrText>
        </w:r>
        <w:r>
          <w:fldChar w:fldCharType="separate"/>
        </w:r>
        <w:r>
          <w:rPr>
            <w:noProof/>
          </w:rPr>
          <w:t>2</w:t>
        </w:r>
        <w:r>
          <w:rPr>
            <w:noProof/>
          </w:rPr>
          <w:fldChar w:fldCharType="end"/>
        </w:r>
      </w:p>
    </w:sdtContent>
  </w:sdt>
  <w:p w14:paraId="352DB600" w14:textId="0C568B1D" w:rsidR="002C048B" w:rsidRDefault="002C048B" w:rsidP="001607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2958CE" w14:textId="77777777" w:rsidR="00F727E9" w:rsidRDefault="00F727E9" w:rsidP="00160765">
      <w:r>
        <w:separator/>
      </w:r>
    </w:p>
  </w:footnote>
  <w:footnote w:type="continuationSeparator" w:id="0">
    <w:p w14:paraId="6FBDE365" w14:textId="77777777" w:rsidR="00F727E9" w:rsidRDefault="00F727E9" w:rsidP="00160765">
      <w:r>
        <w:continuationSeparator/>
      </w:r>
    </w:p>
  </w:footnote>
  <w:footnote w:type="continuationNotice" w:id="1">
    <w:p w14:paraId="69B1C87D" w14:textId="77777777" w:rsidR="00F727E9" w:rsidRDefault="00F727E9">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A946DF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4BA003F"/>
    <w:multiLevelType w:val="multilevel"/>
    <w:tmpl w:val="53F09C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BC4580"/>
    <w:multiLevelType w:val="hybridMultilevel"/>
    <w:tmpl w:val="094627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B22F31"/>
    <w:multiLevelType w:val="multilevel"/>
    <w:tmpl w:val="66067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B50B5C"/>
    <w:multiLevelType w:val="hybridMultilevel"/>
    <w:tmpl w:val="ABB6D7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71483F"/>
    <w:multiLevelType w:val="multilevel"/>
    <w:tmpl w:val="A970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2212B9"/>
    <w:multiLevelType w:val="multilevel"/>
    <w:tmpl w:val="E7A2E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4F6D64"/>
    <w:multiLevelType w:val="hybridMultilevel"/>
    <w:tmpl w:val="725CA9EC"/>
    <w:lvl w:ilvl="0" w:tplc="4DB8EDF8">
      <w:start w:val="1"/>
      <w:numFmt w:val="decimal"/>
      <w:lvlText w:val="%1."/>
      <w:lvlJc w:val="left"/>
      <w:pPr>
        <w:ind w:left="1380" w:hanging="360"/>
      </w:pPr>
      <w:rPr>
        <w:rFonts w:asciiTheme="minorHAnsi" w:eastAsiaTheme="minorEastAsia" w:hAnsiTheme="minorHAnsi" w:cstheme="minorBidi"/>
      </w:rPr>
    </w:lvl>
    <w:lvl w:ilvl="1" w:tplc="08090019" w:tentative="1">
      <w:start w:val="1"/>
      <w:numFmt w:val="lowerLetter"/>
      <w:lvlText w:val="%2."/>
      <w:lvlJc w:val="left"/>
      <w:pPr>
        <w:ind w:left="1880" w:hanging="360"/>
      </w:pPr>
    </w:lvl>
    <w:lvl w:ilvl="2" w:tplc="0809001B" w:tentative="1">
      <w:start w:val="1"/>
      <w:numFmt w:val="lowerRoman"/>
      <w:lvlText w:val="%3."/>
      <w:lvlJc w:val="right"/>
      <w:pPr>
        <w:ind w:left="2600" w:hanging="180"/>
      </w:pPr>
    </w:lvl>
    <w:lvl w:ilvl="3" w:tplc="0809000F" w:tentative="1">
      <w:start w:val="1"/>
      <w:numFmt w:val="decimal"/>
      <w:lvlText w:val="%4."/>
      <w:lvlJc w:val="left"/>
      <w:pPr>
        <w:ind w:left="3320" w:hanging="360"/>
      </w:pPr>
    </w:lvl>
    <w:lvl w:ilvl="4" w:tplc="08090019" w:tentative="1">
      <w:start w:val="1"/>
      <w:numFmt w:val="lowerLetter"/>
      <w:lvlText w:val="%5."/>
      <w:lvlJc w:val="left"/>
      <w:pPr>
        <w:ind w:left="4040" w:hanging="360"/>
      </w:pPr>
    </w:lvl>
    <w:lvl w:ilvl="5" w:tplc="0809001B" w:tentative="1">
      <w:start w:val="1"/>
      <w:numFmt w:val="lowerRoman"/>
      <w:lvlText w:val="%6."/>
      <w:lvlJc w:val="right"/>
      <w:pPr>
        <w:ind w:left="4760" w:hanging="180"/>
      </w:pPr>
    </w:lvl>
    <w:lvl w:ilvl="6" w:tplc="0809000F" w:tentative="1">
      <w:start w:val="1"/>
      <w:numFmt w:val="decimal"/>
      <w:lvlText w:val="%7."/>
      <w:lvlJc w:val="left"/>
      <w:pPr>
        <w:ind w:left="5480" w:hanging="360"/>
      </w:pPr>
    </w:lvl>
    <w:lvl w:ilvl="7" w:tplc="08090019" w:tentative="1">
      <w:start w:val="1"/>
      <w:numFmt w:val="lowerLetter"/>
      <w:lvlText w:val="%8."/>
      <w:lvlJc w:val="left"/>
      <w:pPr>
        <w:ind w:left="6200" w:hanging="360"/>
      </w:pPr>
    </w:lvl>
    <w:lvl w:ilvl="8" w:tplc="0809001B" w:tentative="1">
      <w:start w:val="1"/>
      <w:numFmt w:val="lowerRoman"/>
      <w:lvlText w:val="%9."/>
      <w:lvlJc w:val="right"/>
      <w:pPr>
        <w:ind w:left="6920" w:hanging="180"/>
      </w:pPr>
    </w:lvl>
  </w:abstractNum>
  <w:abstractNum w:abstractNumId="8" w15:restartNumberingAfterBreak="0">
    <w:nsid w:val="20C43E42"/>
    <w:multiLevelType w:val="hybridMultilevel"/>
    <w:tmpl w:val="3F1EF1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3B29E4"/>
    <w:multiLevelType w:val="hybridMultilevel"/>
    <w:tmpl w:val="50AA098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8D0137"/>
    <w:multiLevelType w:val="hybridMultilevel"/>
    <w:tmpl w:val="FE1638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1747C37"/>
    <w:multiLevelType w:val="hybridMultilevel"/>
    <w:tmpl w:val="3B4099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2EC3ED2"/>
    <w:multiLevelType w:val="multilevel"/>
    <w:tmpl w:val="64544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9B720A"/>
    <w:multiLevelType w:val="hybridMultilevel"/>
    <w:tmpl w:val="88E2EC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EDA62B6"/>
    <w:multiLevelType w:val="multilevel"/>
    <w:tmpl w:val="C24C5046"/>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Arial" w:eastAsiaTheme="minorEastAsia"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2D6CAE"/>
    <w:multiLevelType w:val="hybridMultilevel"/>
    <w:tmpl w:val="5276DD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26E2888"/>
    <w:multiLevelType w:val="hybridMultilevel"/>
    <w:tmpl w:val="4FB6898A"/>
    <w:lvl w:ilvl="0" w:tplc="82C417C8">
      <w:start w:val="1"/>
      <w:numFmt w:val="decimal"/>
      <w:lvlText w:val="%1."/>
      <w:lvlJc w:val="left"/>
      <w:pPr>
        <w:ind w:left="940" w:hanging="360"/>
      </w:pPr>
      <w:rPr>
        <w:rFonts w:hint="default"/>
      </w:rPr>
    </w:lvl>
    <w:lvl w:ilvl="1" w:tplc="08090019" w:tentative="1">
      <w:start w:val="1"/>
      <w:numFmt w:val="lowerLetter"/>
      <w:lvlText w:val="%2."/>
      <w:lvlJc w:val="left"/>
      <w:pPr>
        <w:ind w:left="1660" w:hanging="360"/>
      </w:pPr>
    </w:lvl>
    <w:lvl w:ilvl="2" w:tplc="0809001B" w:tentative="1">
      <w:start w:val="1"/>
      <w:numFmt w:val="lowerRoman"/>
      <w:lvlText w:val="%3."/>
      <w:lvlJc w:val="right"/>
      <w:pPr>
        <w:ind w:left="2380" w:hanging="180"/>
      </w:pPr>
    </w:lvl>
    <w:lvl w:ilvl="3" w:tplc="0809000F" w:tentative="1">
      <w:start w:val="1"/>
      <w:numFmt w:val="decimal"/>
      <w:lvlText w:val="%4."/>
      <w:lvlJc w:val="left"/>
      <w:pPr>
        <w:ind w:left="3100" w:hanging="360"/>
      </w:pPr>
    </w:lvl>
    <w:lvl w:ilvl="4" w:tplc="08090019" w:tentative="1">
      <w:start w:val="1"/>
      <w:numFmt w:val="lowerLetter"/>
      <w:lvlText w:val="%5."/>
      <w:lvlJc w:val="left"/>
      <w:pPr>
        <w:ind w:left="3820" w:hanging="360"/>
      </w:pPr>
    </w:lvl>
    <w:lvl w:ilvl="5" w:tplc="0809001B" w:tentative="1">
      <w:start w:val="1"/>
      <w:numFmt w:val="lowerRoman"/>
      <w:lvlText w:val="%6."/>
      <w:lvlJc w:val="right"/>
      <w:pPr>
        <w:ind w:left="4540" w:hanging="180"/>
      </w:pPr>
    </w:lvl>
    <w:lvl w:ilvl="6" w:tplc="0809000F" w:tentative="1">
      <w:start w:val="1"/>
      <w:numFmt w:val="decimal"/>
      <w:lvlText w:val="%7."/>
      <w:lvlJc w:val="left"/>
      <w:pPr>
        <w:ind w:left="5260" w:hanging="360"/>
      </w:pPr>
    </w:lvl>
    <w:lvl w:ilvl="7" w:tplc="08090019" w:tentative="1">
      <w:start w:val="1"/>
      <w:numFmt w:val="lowerLetter"/>
      <w:lvlText w:val="%8."/>
      <w:lvlJc w:val="left"/>
      <w:pPr>
        <w:ind w:left="5980" w:hanging="360"/>
      </w:pPr>
    </w:lvl>
    <w:lvl w:ilvl="8" w:tplc="0809001B" w:tentative="1">
      <w:start w:val="1"/>
      <w:numFmt w:val="lowerRoman"/>
      <w:lvlText w:val="%9."/>
      <w:lvlJc w:val="right"/>
      <w:pPr>
        <w:ind w:left="6700" w:hanging="180"/>
      </w:pPr>
    </w:lvl>
  </w:abstractNum>
  <w:abstractNum w:abstractNumId="17" w15:restartNumberingAfterBreak="0">
    <w:nsid w:val="4AF14EC4"/>
    <w:multiLevelType w:val="multilevel"/>
    <w:tmpl w:val="03427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4346A13"/>
    <w:multiLevelType w:val="multilevel"/>
    <w:tmpl w:val="5956B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6FF0252"/>
    <w:multiLevelType w:val="multilevel"/>
    <w:tmpl w:val="58B6B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71C6CD9"/>
    <w:multiLevelType w:val="multilevel"/>
    <w:tmpl w:val="330C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DC56629"/>
    <w:multiLevelType w:val="multilevel"/>
    <w:tmpl w:val="FFDA1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69722274">
    <w:abstractNumId w:val="2"/>
  </w:num>
  <w:num w:numId="2" w16cid:durableId="845284437">
    <w:abstractNumId w:val="5"/>
  </w:num>
  <w:num w:numId="3" w16cid:durableId="1907960211">
    <w:abstractNumId w:val="17"/>
  </w:num>
  <w:num w:numId="4" w16cid:durableId="887649484">
    <w:abstractNumId w:val="19"/>
  </w:num>
  <w:num w:numId="5" w16cid:durableId="1614482688">
    <w:abstractNumId w:val="18"/>
  </w:num>
  <w:num w:numId="6" w16cid:durableId="1234436867">
    <w:abstractNumId w:val="20"/>
  </w:num>
  <w:num w:numId="7" w16cid:durableId="324938735">
    <w:abstractNumId w:val="21"/>
  </w:num>
  <w:num w:numId="8" w16cid:durableId="12925325">
    <w:abstractNumId w:val="14"/>
  </w:num>
  <w:num w:numId="9" w16cid:durableId="1203665391">
    <w:abstractNumId w:val="1"/>
  </w:num>
  <w:num w:numId="10" w16cid:durableId="9263857">
    <w:abstractNumId w:val="3"/>
  </w:num>
  <w:num w:numId="11" w16cid:durableId="963659444">
    <w:abstractNumId w:val="6"/>
  </w:num>
  <w:num w:numId="12" w16cid:durableId="1586457399">
    <w:abstractNumId w:val="12"/>
  </w:num>
  <w:num w:numId="13" w16cid:durableId="667446322">
    <w:abstractNumId w:val="13"/>
  </w:num>
  <w:num w:numId="14" w16cid:durableId="1949123213">
    <w:abstractNumId w:val="16"/>
  </w:num>
  <w:num w:numId="15" w16cid:durableId="1868055593">
    <w:abstractNumId w:val="7"/>
  </w:num>
  <w:num w:numId="16" w16cid:durableId="1550997465">
    <w:abstractNumId w:val="4"/>
  </w:num>
  <w:num w:numId="17" w16cid:durableId="1132790641">
    <w:abstractNumId w:val="11"/>
  </w:num>
  <w:num w:numId="18" w16cid:durableId="2041004609">
    <w:abstractNumId w:val="8"/>
  </w:num>
  <w:num w:numId="19" w16cid:durableId="716196722">
    <w:abstractNumId w:val="15"/>
  </w:num>
  <w:num w:numId="20" w16cid:durableId="284386157">
    <w:abstractNumId w:val="9"/>
  </w:num>
  <w:num w:numId="21" w16cid:durableId="1256473337">
    <w:abstractNumId w:val="10"/>
  </w:num>
  <w:num w:numId="22" w16cid:durableId="717049511">
    <w:abstractNumId w:val="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B91"/>
    <w:rsid w:val="000021F9"/>
    <w:rsid w:val="00004A39"/>
    <w:rsid w:val="00005603"/>
    <w:rsid w:val="0000668B"/>
    <w:rsid w:val="000067CE"/>
    <w:rsid w:val="00006B5A"/>
    <w:rsid w:val="000074BF"/>
    <w:rsid w:val="00007AB7"/>
    <w:rsid w:val="0001522E"/>
    <w:rsid w:val="00016078"/>
    <w:rsid w:val="00016544"/>
    <w:rsid w:val="0002046D"/>
    <w:rsid w:val="00020A6E"/>
    <w:rsid w:val="00020F83"/>
    <w:rsid w:val="0002493D"/>
    <w:rsid w:val="00024F36"/>
    <w:rsid w:val="000307A2"/>
    <w:rsid w:val="00030F06"/>
    <w:rsid w:val="00032322"/>
    <w:rsid w:val="00034379"/>
    <w:rsid w:val="000355A1"/>
    <w:rsid w:val="00036B9E"/>
    <w:rsid w:val="00040ECA"/>
    <w:rsid w:val="000415C8"/>
    <w:rsid w:val="00042E37"/>
    <w:rsid w:val="00045010"/>
    <w:rsid w:val="00045687"/>
    <w:rsid w:val="000457D9"/>
    <w:rsid w:val="00046357"/>
    <w:rsid w:val="0004661D"/>
    <w:rsid w:val="00046C64"/>
    <w:rsid w:val="00047EBE"/>
    <w:rsid w:val="000528B9"/>
    <w:rsid w:val="00052D70"/>
    <w:rsid w:val="00054263"/>
    <w:rsid w:val="0005448E"/>
    <w:rsid w:val="00054E6D"/>
    <w:rsid w:val="000559AF"/>
    <w:rsid w:val="00057990"/>
    <w:rsid w:val="000579CB"/>
    <w:rsid w:val="00057B28"/>
    <w:rsid w:val="000617A9"/>
    <w:rsid w:val="00062CF3"/>
    <w:rsid w:val="00065EF3"/>
    <w:rsid w:val="00067D34"/>
    <w:rsid w:val="00070798"/>
    <w:rsid w:val="0007120E"/>
    <w:rsid w:val="000732D9"/>
    <w:rsid w:val="00073568"/>
    <w:rsid w:val="00073B05"/>
    <w:rsid w:val="00074311"/>
    <w:rsid w:val="0007749E"/>
    <w:rsid w:val="00081B63"/>
    <w:rsid w:val="00082482"/>
    <w:rsid w:val="00083AA4"/>
    <w:rsid w:val="00084A43"/>
    <w:rsid w:val="000864B5"/>
    <w:rsid w:val="00087AA0"/>
    <w:rsid w:val="00090D72"/>
    <w:rsid w:val="000915F0"/>
    <w:rsid w:val="0009245A"/>
    <w:rsid w:val="00094DD3"/>
    <w:rsid w:val="000950B2"/>
    <w:rsid w:val="000968F1"/>
    <w:rsid w:val="00097545"/>
    <w:rsid w:val="000A0C9B"/>
    <w:rsid w:val="000A13C8"/>
    <w:rsid w:val="000A343B"/>
    <w:rsid w:val="000A414E"/>
    <w:rsid w:val="000A6D60"/>
    <w:rsid w:val="000B67EF"/>
    <w:rsid w:val="000B7764"/>
    <w:rsid w:val="000C0BC2"/>
    <w:rsid w:val="000C6354"/>
    <w:rsid w:val="000D2225"/>
    <w:rsid w:val="000D38ED"/>
    <w:rsid w:val="000D3CBD"/>
    <w:rsid w:val="000D5C17"/>
    <w:rsid w:val="000D5F60"/>
    <w:rsid w:val="000E1432"/>
    <w:rsid w:val="000F59FC"/>
    <w:rsid w:val="000F6195"/>
    <w:rsid w:val="00100BAC"/>
    <w:rsid w:val="00106BAC"/>
    <w:rsid w:val="00106ECB"/>
    <w:rsid w:val="00115410"/>
    <w:rsid w:val="00117683"/>
    <w:rsid w:val="00117FF3"/>
    <w:rsid w:val="00120963"/>
    <w:rsid w:val="0012171D"/>
    <w:rsid w:val="001235DC"/>
    <w:rsid w:val="00124739"/>
    <w:rsid w:val="00125B04"/>
    <w:rsid w:val="00125EE9"/>
    <w:rsid w:val="00130168"/>
    <w:rsid w:val="001306BD"/>
    <w:rsid w:val="001308CE"/>
    <w:rsid w:val="00131ABB"/>
    <w:rsid w:val="00131CE9"/>
    <w:rsid w:val="00135036"/>
    <w:rsid w:val="0013508A"/>
    <w:rsid w:val="00135A84"/>
    <w:rsid w:val="001404DB"/>
    <w:rsid w:val="001429B6"/>
    <w:rsid w:val="00146A70"/>
    <w:rsid w:val="00151371"/>
    <w:rsid w:val="00151D71"/>
    <w:rsid w:val="00153600"/>
    <w:rsid w:val="00154080"/>
    <w:rsid w:val="00154C2F"/>
    <w:rsid w:val="0015609C"/>
    <w:rsid w:val="00160765"/>
    <w:rsid w:val="00160921"/>
    <w:rsid w:val="00163382"/>
    <w:rsid w:val="00163703"/>
    <w:rsid w:val="00164381"/>
    <w:rsid w:val="00165E55"/>
    <w:rsid w:val="0016633C"/>
    <w:rsid w:val="0016720E"/>
    <w:rsid w:val="00170C2F"/>
    <w:rsid w:val="00172E09"/>
    <w:rsid w:val="00181011"/>
    <w:rsid w:val="00181936"/>
    <w:rsid w:val="00182314"/>
    <w:rsid w:val="00182B9F"/>
    <w:rsid w:val="00185164"/>
    <w:rsid w:val="0018735C"/>
    <w:rsid w:val="00187C4B"/>
    <w:rsid w:val="001904EA"/>
    <w:rsid w:val="00191804"/>
    <w:rsid w:val="001925FF"/>
    <w:rsid w:val="00192BD9"/>
    <w:rsid w:val="001950D8"/>
    <w:rsid w:val="001964C9"/>
    <w:rsid w:val="00196927"/>
    <w:rsid w:val="001975EF"/>
    <w:rsid w:val="001A2C31"/>
    <w:rsid w:val="001A374A"/>
    <w:rsid w:val="001A5E25"/>
    <w:rsid w:val="001A6CCF"/>
    <w:rsid w:val="001A79EE"/>
    <w:rsid w:val="001B1282"/>
    <w:rsid w:val="001B3235"/>
    <w:rsid w:val="001B37CF"/>
    <w:rsid w:val="001B4CC5"/>
    <w:rsid w:val="001B6A33"/>
    <w:rsid w:val="001C1D6F"/>
    <w:rsid w:val="001C30FD"/>
    <w:rsid w:val="001C6DBA"/>
    <w:rsid w:val="001C6E2B"/>
    <w:rsid w:val="001D3379"/>
    <w:rsid w:val="001D3CDF"/>
    <w:rsid w:val="001D4B1B"/>
    <w:rsid w:val="001D5038"/>
    <w:rsid w:val="001E1963"/>
    <w:rsid w:val="001E2689"/>
    <w:rsid w:val="001F2ADF"/>
    <w:rsid w:val="001F558F"/>
    <w:rsid w:val="001F7708"/>
    <w:rsid w:val="0020038F"/>
    <w:rsid w:val="0020337C"/>
    <w:rsid w:val="00203A55"/>
    <w:rsid w:val="002046FF"/>
    <w:rsid w:val="00205036"/>
    <w:rsid w:val="0020709C"/>
    <w:rsid w:val="002074FE"/>
    <w:rsid w:val="0021053A"/>
    <w:rsid w:val="00210EF6"/>
    <w:rsid w:val="00212718"/>
    <w:rsid w:val="00212E67"/>
    <w:rsid w:val="0021340B"/>
    <w:rsid w:val="00213524"/>
    <w:rsid w:val="00215F4F"/>
    <w:rsid w:val="00222923"/>
    <w:rsid w:val="00224256"/>
    <w:rsid w:val="00227932"/>
    <w:rsid w:val="0023531A"/>
    <w:rsid w:val="00236E93"/>
    <w:rsid w:val="0023736C"/>
    <w:rsid w:val="002410FE"/>
    <w:rsid w:val="00243EDB"/>
    <w:rsid w:val="0024595B"/>
    <w:rsid w:val="00245D93"/>
    <w:rsid w:val="002463E7"/>
    <w:rsid w:val="00246A54"/>
    <w:rsid w:val="0025075A"/>
    <w:rsid w:val="002570EC"/>
    <w:rsid w:val="002576B8"/>
    <w:rsid w:val="00257FB7"/>
    <w:rsid w:val="00264FDC"/>
    <w:rsid w:val="00271146"/>
    <w:rsid w:val="002712EE"/>
    <w:rsid w:val="00272700"/>
    <w:rsid w:val="00273AAF"/>
    <w:rsid w:val="00273D5C"/>
    <w:rsid w:val="00274579"/>
    <w:rsid w:val="00275C93"/>
    <w:rsid w:val="00285D7D"/>
    <w:rsid w:val="00292D46"/>
    <w:rsid w:val="00295413"/>
    <w:rsid w:val="00297419"/>
    <w:rsid w:val="00297CBD"/>
    <w:rsid w:val="002A2DFA"/>
    <w:rsid w:val="002A5472"/>
    <w:rsid w:val="002A629D"/>
    <w:rsid w:val="002B1FF5"/>
    <w:rsid w:val="002B4007"/>
    <w:rsid w:val="002B6106"/>
    <w:rsid w:val="002C03E0"/>
    <w:rsid w:val="002C048B"/>
    <w:rsid w:val="002C0DD4"/>
    <w:rsid w:val="002C0F39"/>
    <w:rsid w:val="002C1836"/>
    <w:rsid w:val="002C234C"/>
    <w:rsid w:val="002C27ED"/>
    <w:rsid w:val="002C7345"/>
    <w:rsid w:val="002C773C"/>
    <w:rsid w:val="002D28D3"/>
    <w:rsid w:val="002D2CF6"/>
    <w:rsid w:val="002D363D"/>
    <w:rsid w:val="002D440B"/>
    <w:rsid w:val="002D478E"/>
    <w:rsid w:val="002D50DE"/>
    <w:rsid w:val="002D589A"/>
    <w:rsid w:val="002D68F6"/>
    <w:rsid w:val="002D6E4F"/>
    <w:rsid w:val="002E078A"/>
    <w:rsid w:val="002E1FF9"/>
    <w:rsid w:val="002E3E80"/>
    <w:rsid w:val="002E4B30"/>
    <w:rsid w:val="002F02BD"/>
    <w:rsid w:val="002F1655"/>
    <w:rsid w:val="002F3F93"/>
    <w:rsid w:val="002F52AD"/>
    <w:rsid w:val="00301A77"/>
    <w:rsid w:val="003025D9"/>
    <w:rsid w:val="0030357C"/>
    <w:rsid w:val="00303F2C"/>
    <w:rsid w:val="003060E5"/>
    <w:rsid w:val="00306B2D"/>
    <w:rsid w:val="00306B57"/>
    <w:rsid w:val="00312240"/>
    <w:rsid w:val="003133DD"/>
    <w:rsid w:val="00316842"/>
    <w:rsid w:val="00316A16"/>
    <w:rsid w:val="003214B4"/>
    <w:rsid w:val="00321E4E"/>
    <w:rsid w:val="00322BB1"/>
    <w:rsid w:val="00323992"/>
    <w:rsid w:val="00324340"/>
    <w:rsid w:val="00324D37"/>
    <w:rsid w:val="00324DD4"/>
    <w:rsid w:val="00331F22"/>
    <w:rsid w:val="003336B7"/>
    <w:rsid w:val="00335C35"/>
    <w:rsid w:val="00342386"/>
    <w:rsid w:val="003446F2"/>
    <w:rsid w:val="003454B6"/>
    <w:rsid w:val="00345F7D"/>
    <w:rsid w:val="00347CDF"/>
    <w:rsid w:val="00350106"/>
    <w:rsid w:val="003514BE"/>
    <w:rsid w:val="00354B46"/>
    <w:rsid w:val="00357BD7"/>
    <w:rsid w:val="00361C4A"/>
    <w:rsid w:val="00362928"/>
    <w:rsid w:val="00363C57"/>
    <w:rsid w:val="00371483"/>
    <w:rsid w:val="00372177"/>
    <w:rsid w:val="00373D60"/>
    <w:rsid w:val="003764E1"/>
    <w:rsid w:val="00376A6E"/>
    <w:rsid w:val="00380BFF"/>
    <w:rsid w:val="00383343"/>
    <w:rsid w:val="00386CC9"/>
    <w:rsid w:val="00390E5B"/>
    <w:rsid w:val="00394CAC"/>
    <w:rsid w:val="0039617D"/>
    <w:rsid w:val="003A0F47"/>
    <w:rsid w:val="003A38A4"/>
    <w:rsid w:val="003A38DD"/>
    <w:rsid w:val="003A45EA"/>
    <w:rsid w:val="003A526B"/>
    <w:rsid w:val="003A7BB8"/>
    <w:rsid w:val="003B0218"/>
    <w:rsid w:val="003B54E9"/>
    <w:rsid w:val="003B6E02"/>
    <w:rsid w:val="003C41A1"/>
    <w:rsid w:val="003C6A41"/>
    <w:rsid w:val="003C77D0"/>
    <w:rsid w:val="003D16D7"/>
    <w:rsid w:val="003D5239"/>
    <w:rsid w:val="003D6136"/>
    <w:rsid w:val="003E0E0D"/>
    <w:rsid w:val="003E1F79"/>
    <w:rsid w:val="003E3632"/>
    <w:rsid w:val="003E5A55"/>
    <w:rsid w:val="003E5B75"/>
    <w:rsid w:val="003E5E40"/>
    <w:rsid w:val="003F03B9"/>
    <w:rsid w:val="003F0449"/>
    <w:rsid w:val="003F122B"/>
    <w:rsid w:val="003F1975"/>
    <w:rsid w:val="003F2403"/>
    <w:rsid w:val="003F4B0C"/>
    <w:rsid w:val="003F516C"/>
    <w:rsid w:val="003F5FBE"/>
    <w:rsid w:val="003F676C"/>
    <w:rsid w:val="00400589"/>
    <w:rsid w:val="00400AD3"/>
    <w:rsid w:val="0040218C"/>
    <w:rsid w:val="00402756"/>
    <w:rsid w:val="0040305A"/>
    <w:rsid w:val="00403C86"/>
    <w:rsid w:val="004065DE"/>
    <w:rsid w:val="00407BEF"/>
    <w:rsid w:val="00410E56"/>
    <w:rsid w:val="004119A3"/>
    <w:rsid w:val="00412FDF"/>
    <w:rsid w:val="00413118"/>
    <w:rsid w:val="00414CC0"/>
    <w:rsid w:val="0041573B"/>
    <w:rsid w:val="00415F14"/>
    <w:rsid w:val="00420909"/>
    <w:rsid w:val="00421817"/>
    <w:rsid w:val="00421837"/>
    <w:rsid w:val="004232B1"/>
    <w:rsid w:val="004239DC"/>
    <w:rsid w:val="00425A52"/>
    <w:rsid w:val="0042645D"/>
    <w:rsid w:val="00430670"/>
    <w:rsid w:val="0043083D"/>
    <w:rsid w:val="00430B13"/>
    <w:rsid w:val="00433261"/>
    <w:rsid w:val="0043344D"/>
    <w:rsid w:val="0043378B"/>
    <w:rsid w:val="00433C58"/>
    <w:rsid w:val="00437A2A"/>
    <w:rsid w:val="00437FC3"/>
    <w:rsid w:val="00441A76"/>
    <w:rsid w:val="00443B58"/>
    <w:rsid w:val="00445C37"/>
    <w:rsid w:val="004475BA"/>
    <w:rsid w:val="00447C76"/>
    <w:rsid w:val="00455DC3"/>
    <w:rsid w:val="00456E34"/>
    <w:rsid w:val="00460A37"/>
    <w:rsid w:val="0046135E"/>
    <w:rsid w:val="00461652"/>
    <w:rsid w:val="00462C30"/>
    <w:rsid w:val="00462E9B"/>
    <w:rsid w:val="00464294"/>
    <w:rsid w:val="00465A5E"/>
    <w:rsid w:val="00465BE1"/>
    <w:rsid w:val="004706BC"/>
    <w:rsid w:val="00470ADC"/>
    <w:rsid w:val="00470F1F"/>
    <w:rsid w:val="00472887"/>
    <w:rsid w:val="00475DCF"/>
    <w:rsid w:val="00476B42"/>
    <w:rsid w:val="00480004"/>
    <w:rsid w:val="00481616"/>
    <w:rsid w:val="00495BAC"/>
    <w:rsid w:val="00496DB8"/>
    <w:rsid w:val="004A0924"/>
    <w:rsid w:val="004A14D4"/>
    <w:rsid w:val="004A3C1A"/>
    <w:rsid w:val="004A6A19"/>
    <w:rsid w:val="004B0294"/>
    <w:rsid w:val="004B0374"/>
    <w:rsid w:val="004B0E40"/>
    <w:rsid w:val="004B2E5F"/>
    <w:rsid w:val="004B5E0C"/>
    <w:rsid w:val="004B6C67"/>
    <w:rsid w:val="004B7E5A"/>
    <w:rsid w:val="004C21AE"/>
    <w:rsid w:val="004C2EC8"/>
    <w:rsid w:val="004C3DC4"/>
    <w:rsid w:val="004C4023"/>
    <w:rsid w:val="004C46AB"/>
    <w:rsid w:val="004C69A8"/>
    <w:rsid w:val="004C6C88"/>
    <w:rsid w:val="004C7A96"/>
    <w:rsid w:val="004D0469"/>
    <w:rsid w:val="004D0B18"/>
    <w:rsid w:val="004D1A2C"/>
    <w:rsid w:val="004D2EFE"/>
    <w:rsid w:val="004E2603"/>
    <w:rsid w:val="004E3D12"/>
    <w:rsid w:val="004E4E9F"/>
    <w:rsid w:val="004E5434"/>
    <w:rsid w:val="004F5457"/>
    <w:rsid w:val="004F5660"/>
    <w:rsid w:val="004F5739"/>
    <w:rsid w:val="004F5955"/>
    <w:rsid w:val="004F6D47"/>
    <w:rsid w:val="005037E4"/>
    <w:rsid w:val="00504806"/>
    <w:rsid w:val="00504F1E"/>
    <w:rsid w:val="005061B8"/>
    <w:rsid w:val="00512054"/>
    <w:rsid w:val="00513907"/>
    <w:rsid w:val="0051509E"/>
    <w:rsid w:val="005152AD"/>
    <w:rsid w:val="0052380F"/>
    <w:rsid w:val="0052706A"/>
    <w:rsid w:val="005271FD"/>
    <w:rsid w:val="00534486"/>
    <w:rsid w:val="005352C3"/>
    <w:rsid w:val="00536039"/>
    <w:rsid w:val="005446F4"/>
    <w:rsid w:val="0054494E"/>
    <w:rsid w:val="00546822"/>
    <w:rsid w:val="00552325"/>
    <w:rsid w:val="00554A5A"/>
    <w:rsid w:val="005566CE"/>
    <w:rsid w:val="00556A70"/>
    <w:rsid w:val="00556A86"/>
    <w:rsid w:val="005627A4"/>
    <w:rsid w:val="00564025"/>
    <w:rsid w:val="00564D90"/>
    <w:rsid w:val="00567CFA"/>
    <w:rsid w:val="005721EE"/>
    <w:rsid w:val="005744F7"/>
    <w:rsid w:val="00574DE9"/>
    <w:rsid w:val="00581175"/>
    <w:rsid w:val="00581257"/>
    <w:rsid w:val="00582929"/>
    <w:rsid w:val="005858F6"/>
    <w:rsid w:val="005863A1"/>
    <w:rsid w:val="00587C5B"/>
    <w:rsid w:val="00593B9A"/>
    <w:rsid w:val="0059452A"/>
    <w:rsid w:val="00597210"/>
    <w:rsid w:val="005A2131"/>
    <w:rsid w:val="005A2B91"/>
    <w:rsid w:val="005A75BE"/>
    <w:rsid w:val="005A7B21"/>
    <w:rsid w:val="005B0612"/>
    <w:rsid w:val="005B1030"/>
    <w:rsid w:val="005B22F2"/>
    <w:rsid w:val="005B3D6E"/>
    <w:rsid w:val="005B7864"/>
    <w:rsid w:val="005B7989"/>
    <w:rsid w:val="005B7BA4"/>
    <w:rsid w:val="005C249E"/>
    <w:rsid w:val="005C2686"/>
    <w:rsid w:val="005C454B"/>
    <w:rsid w:val="005C6EA8"/>
    <w:rsid w:val="005C716F"/>
    <w:rsid w:val="005D0522"/>
    <w:rsid w:val="005D0FC0"/>
    <w:rsid w:val="005D4039"/>
    <w:rsid w:val="005D7B89"/>
    <w:rsid w:val="005E2327"/>
    <w:rsid w:val="005E5639"/>
    <w:rsid w:val="005E6424"/>
    <w:rsid w:val="005E6ACE"/>
    <w:rsid w:val="005E7953"/>
    <w:rsid w:val="005F220B"/>
    <w:rsid w:val="005F43DF"/>
    <w:rsid w:val="00601C7F"/>
    <w:rsid w:val="00604D7C"/>
    <w:rsid w:val="00604DE4"/>
    <w:rsid w:val="0060608F"/>
    <w:rsid w:val="00610B9F"/>
    <w:rsid w:val="006122DB"/>
    <w:rsid w:val="006128DE"/>
    <w:rsid w:val="0061312C"/>
    <w:rsid w:val="0061360D"/>
    <w:rsid w:val="00613730"/>
    <w:rsid w:val="00621DE8"/>
    <w:rsid w:val="0062386C"/>
    <w:rsid w:val="00625299"/>
    <w:rsid w:val="00625805"/>
    <w:rsid w:val="0062581E"/>
    <w:rsid w:val="0062634D"/>
    <w:rsid w:val="00626AFF"/>
    <w:rsid w:val="00626C85"/>
    <w:rsid w:val="0063017C"/>
    <w:rsid w:val="006306EF"/>
    <w:rsid w:val="00637CBF"/>
    <w:rsid w:val="006400D7"/>
    <w:rsid w:val="0064069B"/>
    <w:rsid w:val="00641A52"/>
    <w:rsid w:val="00641C22"/>
    <w:rsid w:val="00642676"/>
    <w:rsid w:val="0064290A"/>
    <w:rsid w:val="00650AD7"/>
    <w:rsid w:val="00651423"/>
    <w:rsid w:val="00656859"/>
    <w:rsid w:val="00662C41"/>
    <w:rsid w:val="00663843"/>
    <w:rsid w:val="00663889"/>
    <w:rsid w:val="0066709D"/>
    <w:rsid w:val="00670ECF"/>
    <w:rsid w:val="00671AD5"/>
    <w:rsid w:val="006725A4"/>
    <w:rsid w:val="00677B12"/>
    <w:rsid w:val="00681624"/>
    <w:rsid w:val="0069077D"/>
    <w:rsid w:val="00691ED5"/>
    <w:rsid w:val="0069562E"/>
    <w:rsid w:val="006A0F8C"/>
    <w:rsid w:val="006A2D34"/>
    <w:rsid w:val="006A67DE"/>
    <w:rsid w:val="006A74F5"/>
    <w:rsid w:val="006B1D48"/>
    <w:rsid w:val="006B267E"/>
    <w:rsid w:val="006B33DE"/>
    <w:rsid w:val="006B3DF0"/>
    <w:rsid w:val="006B5A79"/>
    <w:rsid w:val="006B637A"/>
    <w:rsid w:val="006B7336"/>
    <w:rsid w:val="006C3365"/>
    <w:rsid w:val="006C394B"/>
    <w:rsid w:val="006C3F47"/>
    <w:rsid w:val="006C4A8F"/>
    <w:rsid w:val="006D3374"/>
    <w:rsid w:val="006D610E"/>
    <w:rsid w:val="006D65ED"/>
    <w:rsid w:val="006D6678"/>
    <w:rsid w:val="006E2869"/>
    <w:rsid w:val="006E3975"/>
    <w:rsid w:val="006E3CA6"/>
    <w:rsid w:val="006E6B45"/>
    <w:rsid w:val="006E7FB7"/>
    <w:rsid w:val="006F05C4"/>
    <w:rsid w:val="006F0D57"/>
    <w:rsid w:val="006F1197"/>
    <w:rsid w:val="006F1EC8"/>
    <w:rsid w:val="006F2130"/>
    <w:rsid w:val="006F2E61"/>
    <w:rsid w:val="006F433B"/>
    <w:rsid w:val="006F5999"/>
    <w:rsid w:val="006F63BF"/>
    <w:rsid w:val="006F644F"/>
    <w:rsid w:val="00701866"/>
    <w:rsid w:val="0070300D"/>
    <w:rsid w:val="0070494E"/>
    <w:rsid w:val="00705D6A"/>
    <w:rsid w:val="00706672"/>
    <w:rsid w:val="0070722C"/>
    <w:rsid w:val="00707412"/>
    <w:rsid w:val="007076B6"/>
    <w:rsid w:val="00714650"/>
    <w:rsid w:val="00716665"/>
    <w:rsid w:val="00722F05"/>
    <w:rsid w:val="007248D5"/>
    <w:rsid w:val="007271BC"/>
    <w:rsid w:val="00731FFA"/>
    <w:rsid w:val="007325AC"/>
    <w:rsid w:val="00733578"/>
    <w:rsid w:val="0073635A"/>
    <w:rsid w:val="00741B1B"/>
    <w:rsid w:val="007425ED"/>
    <w:rsid w:val="00744F2B"/>
    <w:rsid w:val="00745AEC"/>
    <w:rsid w:val="00747297"/>
    <w:rsid w:val="00750B51"/>
    <w:rsid w:val="00751856"/>
    <w:rsid w:val="00752033"/>
    <w:rsid w:val="00755669"/>
    <w:rsid w:val="00756E6E"/>
    <w:rsid w:val="007578E0"/>
    <w:rsid w:val="00757911"/>
    <w:rsid w:val="00763D58"/>
    <w:rsid w:val="00764440"/>
    <w:rsid w:val="00764FD5"/>
    <w:rsid w:val="00765DCC"/>
    <w:rsid w:val="00766453"/>
    <w:rsid w:val="00773619"/>
    <w:rsid w:val="00773D4D"/>
    <w:rsid w:val="007743B7"/>
    <w:rsid w:val="0077447D"/>
    <w:rsid w:val="00774D61"/>
    <w:rsid w:val="007750FB"/>
    <w:rsid w:val="00776009"/>
    <w:rsid w:val="0077623C"/>
    <w:rsid w:val="007765C6"/>
    <w:rsid w:val="0077666F"/>
    <w:rsid w:val="007804E1"/>
    <w:rsid w:val="00780C9D"/>
    <w:rsid w:val="00783389"/>
    <w:rsid w:val="00786115"/>
    <w:rsid w:val="0078703B"/>
    <w:rsid w:val="00790289"/>
    <w:rsid w:val="007921A9"/>
    <w:rsid w:val="0079390A"/>
    <w:rsid w:val="0079505A"/>
    <w:rsid w:val="00796740"/>
    <w:rsid w:val="0079751E"/>
    <w:rsid w:val="007A42E2"/>
    <w:rsid w:val="007A52B1"/>
    <w:rsid w:val="007A52E3"/>
    <w:rsid w:val="007A61CB"/>
    <w:rsid w:val="007A6C5F"/>
    <w:rsid w:val="007B04AB"/>
    <w:rsid w:val="007B1052"/>
    <w:rsid w:val="007B222D"/>
    <w:rsid w:val="007B340B"/>
    <w:rsid w:val="007C2400"/>
    <w:rsid w:val="007C322E"/>
    <w:rsid w:val="007C4C49"/>
    <w:rsid w:val="007C5BAB"/>
    <w:rsid w:val="007C68E5"/>
    <w:rsid w:val="007C6A77"/>
    <w:rsid w:val="007D01F7"/>
    <w:rsid w:val="007D58E6"/>
    <w:rsid w:val="007D673C"/>
    <w:rsid w:val="007E2F8D"/>
    <w:rsid w:val="007E7B0D"/>
    <w:rsid w:val="007F232E"/>
    <w:rsid w:val="007F2355"/>
    <w:rsid w:val="007F5BCA"/>
    <w:rsid w:val="007F6A76"/>
    <w:rsid w:val="007F7D59"/>
    <w:rsid w:val="0080031D"/>
    <w:rsid w:val="008018C5"/>
    <w:rsid w:val="00805E39"/>
    <w:rsid w:val="00807498"/>
    <w:rsid w:val="00807DCA"/>
    <w:rsid w:val="00810504"/>
    <w:rsid w:val="00810E78"/>
    <w:rsid w:val="00811A39"/>
    <w:rsid w:val="00812215"/>
    <w:rsid w:val="00820DD6"/>
    <w:rsid w:val="00821429"/>
    <w:rsid w:val="008225FA"/>
    <w:rsid w:val="00827775"/>
    <w:rsid w:val="0083100B"/>
    <w:rsid w:val="00831552"/>
    <w:rsid w:val="00834610"/>
    <w:rsid w:val="00834A41"/>
    <w:rsid w:val="00834FC3"/>
    <w:rsid w:val="00835975"/>
    <w:rsid w:val="00835C88"/>
    <w:rsid w:val="00837B91"/>
    <w:rsid w:val="0084253C"/>
    <w:rsid w:val="0084256A"/>
    <w:rsid w:val="00842EFA"/>
    <w:rsid w:val="00843466"/>
    <w:rsid w:val="00843C8C"/>
    <w:rsid w:val="008440E4"/>
    <w:rsid w:val="00844905"/>
    <w:rsid w:val="008465F5"/>
    <w:rsid w:val="0085179A"/>
    <w:rsid w:val="00854695"/>
    <w:rsid w:val="0085477C"/>
    <w:rsid w:val="00863752"/>
    <w:rsid w:val="0086452B"/>
    <w:rsid w:val="008652C3"/>
    <w:rsid w:val="00865747"/>
    <w:rsid w:val="008674DA"/>
    <w:rsid w:val="00867AC3"/>
    <w:rsid w:val="00871F71"/>
    <w:rsid w:val="00874D9D"/>
    <w:rsid w:val="00875155"/>
    <w:rsid w:val="0087557B"/>
    <w:rsid w:val="00875A5A"/>
    <w:rsid w:val="0087601D"/>
    <w:rsid w:val="00876FAB"/>
    <w:rsid w:val="0088003E"/>
    <w:rsid w:val="008808C5"/>
    <w:rsid w:val="00881FC8"/>
    <w:rsid w:val="00882FA1"/>
    <w:rsid w:val="0089281C"/>
    <w:rsid w:val="00893152"/>
    <w:rsid w:val="008948F6"/>
    <w:rsid w:val="00895A18"/>
    <w:rsid w:val="00895D5A"/>
    <w:rsid w:val="008A3634"/>
    <w:rsid w:val="008A689F"/>
    <w:rsid w:val="008B1830"/>
    <w:rsid w:val="008B78AC"/>
    <w:rsid w:val="008C18FC"/>
    <w:rsid w:val="008C3A6B"/>
    <w:rsid w:val="008C4BAD"/>
    <w:rsid w:val="008C6FC4"/>
    <w:rsid w:val="008C768B"/>
    <w:rsid w:val="008D2959"/>
    <w:rsid w:val="008D51A3"/>
    <w:rsid w:val="008E3077"/>
    <w:rsid w:val="008E55B8"/>
    <w:rsid w:val="008E762D"/>
    <w:rsid w:val="008E79E8"/>
    <w:rsid w:val="008E7B40"/>
    <w:rsid w:val="008F0FF3"/>
    <w:rsid w:val="008F2952"/>
    <w:rsid w:val="008F707E"/>
    <w:rsid w:val="008F7261"/>
    <w:rsid w:val="008F7962"/>
    <w:rsid w:val="00902E2F"/>
    <w:rsid w:val="00902FA6"/>
    <w:rsid w:val="00904986"/>
    <w:rsid w:val="00904DB9"/>
    <w:rsid w:val="0090620E"/>
    <w:rsid w:val="00911620"/>
    <w:rsid w:val="00915A74"/>
    <w:rsid w:val="00920F40"/>
    <w:rsid w:val="00921205"/>
    <w:rsid w:val="0092448E"/>
    <w:rsid w:val="00927281"/>
    <w:rsid w:val="0093417D"/>
    <w:rsid w:val="00934B30"/>
    <w:rsid w:val="0093613E"/>
    <w:rsid w:val="0094087B"/>
    <w:rsid w:val="009413C6"/>
    <w:rsid w:val="00941A7C"/>
    <w:rsid w:val="0094285A"/>
    <w:rsid w:val="00943812"/>
    <w:rsid w:val="009439F8"/>
    <w:rsid w:val="00944223"/>
    <w:rsid w:val="009524C1"/>
    <w:rsid w:val="00954303"/>
    <w:rsid w:val="0095472A"/>
    <w:rsid w:val="009547E4"/>
    <w:rsid w:val="00954952"/>
    <w:rsid w:val="00954B32"/>
    <w:rsid w:val="00957152"/>
    <w:rsid w:val="0095789C"/>
    <w:rsid w:val="00961791"/>
    <w:rsid w:val="00962334"/>
    <w:rsid w:val="009738AA"/>
    <w:rsid w:val="00974BF4"/>
    <w:rsid w:val="009829C4"/>
    <w:rsid w:val="0098310A"/>
    <w:rsid w:val="00983248"/>
    <w:rsid w:val="00983626"/>
    <w:rsid w:val="009841AC"/>
    <w:rsid w:val="00991EDA"/>
    <w:rsid w:val="009923A6"/>
    <w:rsid w:val="00992692"/>
    <w:rsid w:val="00992F4B"/>
    <w:rsid w:val="0099677D"/>
    <w:rsid w:val="009976CD"/>
    <w:rsid w:val="00997ADD"/>
    <w:rsid w:val="009A0EFC"/>
    <w:rsid w:val="009A1078"/>
    <w:rsid w:val="009A6E06"/>
    <w:rsid w:val="009A74E6"/>
    <w:rsid w:val="009B07CB"/>
    <w:rsid w:val="009B19EE"/>
    <w:rsid w:val="009B2AE9"/>
    <w:rsid w:val="009B3B32"/>
    <w:rsid w:val="009B4B11"/>
    <w:rsid w:val="009B5484"/>
    <w:rsid w:val="009B5630"/>
    <w:rsid w:val="009B719A"/>
    <w:rsid w:val="009C1F5E"/>
    <w:rsid w:val="009C3C59"/>
    <w:rsid w:val="009C5E04"/>
    <w:rsid w:val="009C6C82"/>
    <w:rsid w:val="009D4B5A"/>
    <w:rsid w:val="009D535C"/>
    <w:rsid w:val="009D62CB"/>
    <w:rsid w:val="009D760D"/>
    <w:rsid w:val="009E2347"/>
    <w:rsid w:val="009E39DC"/>
    <w:rsid w:val="009E3D34"/>
    <w:rsid w:val="009E524F"/>
    <w:rsid w:val="009E6C2D"/>
    <w:rsid w:val="009E7ED6"/>
    <w:rsid w:val="009F1000"/>
    <w:rsid w:val="009F2FD1"/>
    <w:rsid w:val="009F6111"/>
    <w:rsid w:val="009F7F8B"/>
    <w:rsid w:val="00A070F5"/>
    <w:rsid w:val="00A17BC9"/>
    <w:rsid w:val="00A207E9"/>
    <w:rsid w:val="00A20C10"/>
    <w:rsid w:val="00A210E8"/>
    <w:rsid w:val="00A214D0"/>
    <w:rsid w:val="00A27009"/>
    <w:rsid w:val="00A278C7"/>
    <w:rsid w:val="00A27EC6"/>
    <w:rsid w:val="00A30096"/>
    <w:rsid w:val="00A31F2A"/>
    <w:rsid w:val="00A34535"/>
    <w:rsid w:val="00A34950"/>
    <w:rsid w:val="00A355EA"/>
    <w:rsid w:val="00A36B3F"/>
    <w:rsid w:val="00A41A58"/>
    <w:rsid w:val="00A4678C"/>
    <w:rsid w:val="00A472F2"/>
    <w:rsid w:val="00A5033D"/>
    <w:rsid w:val="00A5275D"/>
    <w:rsid w:val="00A53D76"/>
    <w:rsid w:val="00A55F6E"/>
    <w:rsid w:val="00A60B96"/>
    <w:rsid w:val="00A61519"/>
    <w:rsid w:val="00A619D3"/>
    <w:rsid w:val="00A63442"/>
    <w:rsid w:val="00A63643"/>
    <w:rsid w:val="00A643A9"/>
    <w:rsid w:val="00A67461"/>
    <w:rsid w:val="00A677FB"/>
    <w:rsid w:val="00A71F96"/>
    <w:rsid w:val="00A74A3A"/>
    <w:rsid w:val="00A80507"/>
    <w:rsid w:val="00A81411"/>
    <w:rsid w:val="00A81DF2"/>
    <w:rsid w:val="00A82247"/>
    <w:rsid w:val="00A83BC5"/>
    <w:rsid w:val="00A84D91"/>
    <w:rsid w:val="00A87B16"/>
    <w:rsid w:val="00A911F9"/>
    <w:rsid w:val="00A9238C"/>
    <w:rsid w:val="00A923E0"/>
    <w:rsid w:val="00A93062"/>
    <w:rsid w:val="00A947CF"/>
    <w:rsid w:val="00A94E5F"/>
    <w:rsid w:val="00A94EB4"/>
    <w:rsid w:val="00A9763F"/>
    <w:rsid w:val="00A97FA5"/>
    <w:rsid w:val="00AA012B"/>
    <w:rsid w:val="00AA1C87"/>
    <w:rsid w:val="00AA7921"/>
    <w:rsid w:val="00AB097F"/>
    <w:rsid w:val="00AB3AAA"/>
    <w:rsid w:val="00AB3BA7"/>
    <w:rsid w:val="00AB52A2"/>
    <w:rsid w:val="00AB62FE"/>
    <w:rsid w:val="00AB7F54"/>
    <w:rsid w:val="00AC4E79"/>
    <w:rsid w:val="00AC54F5"/>
    <w:rsid w:val="00AC605C"/>
    <w:rsid w:val="00AC6386"/>
    <w:rsid w:val="00AD0A02"/>
    <w:rsid w:val="00AD2B91"/>
    <w:rsid w:val="00AD34F0"/>
    <w:rsid w:val="00AD3997"/>
    <w:rsid w:val="00AD3C38"/>
    <w:rsid w:val="00AD5679"/>
    <w:rsid w:val="00AD6AF1"/>
    <w:rsid w:val="00AD737C"/>
    <w:rsid w:val="00AD7E75"/>
    <w:rsid w:val="00AD7E8F"/>
    <w:rsid w:val="00AE19F7"/>
    <w:rsid w:val="00AE277F"/>
    <w:rsid w:val="00AE565E"/>
    <w:rsid w:val="00AE7882"/>
    <w:rsid w:val="00AF3AA9"/>
    <w:rsid w:val="00AF3D54"/>
    <w:rsid w:val="00AF753E"/>
    <w:rsid w:val="00B003D9"/>
    <w:rsid w:val="00B0172B"/>
    <w:rsid w:val="00B02E0F"/>
    <w:rsid w:val="00B051DA"/>
    <w:rsid w:val="00B06635"/>
    <w:rsid w:val="00B06C4B"/>
    <w:rsid w:val="00B12AA9"/>
    <w:rsid w:val="00B14842"/>
    <w:rsid w:val="00B151CF"/>
    <w:rsid w:val="00B15571"/>
    <w:rsid w:val="00B157D4"/>
    <w:rsid w:val="00B158B3"/>
    <w:rsid w:val="00B15B71"/>
    <w:rsid w:val="00B23371"/>
    <w:rsid w:val="00B25F53"/>
    <w:rsid w:val="00B30C67"/>
    <w:rsid w:val="00B31A23"/>
    <w:rsid w:val="00B31CA2"/>
    <w:rsid w:val="00B321FA"/>
    <w:rsid w:val="00B35746"/>
    <w:rsid w:val="00B36509"/>
    <w:rsid w:val="00B3738D"/>
    <w:rsid w:val="00B4034A"/>
    <w:rsid w:val="00B40EDD"/>
    <w:rsid w:val="00B41B6B"/>
    <w:rsid w:val="00B42C12"/>
    <w:rsid w:val="00B446DF"/>
    <w:rsid w:val="00B45C9D"/>
    <w:rsid w:val="00B46491"/>
    <w:rsid w:val="00B50AE5"/>
    <w:rsid w:val="00B5218F"/>
    <w:rsid w:val="00B53023"/>
    <w:rsid w:val="00B54126"/>
    <w:rsid w:val="00B55D60"/>
    <w:rsid w:val="00B56503"/>
    <w:rsid w:val="00B673CD"/>
    <w:rsid w:val="00B67A54"/>
    <w:rsid w:val="00B72557"/>
    <w:rsid w:val="00B727EF"/>
    <w:rsid w:val="00B73C2A"/>
    <w:rsid w:val="00B73DBF"/>
    <w:rsid w:val="00B743A9"/>
    <w:rsid w:val="00B803A6"/>
    <w:rsid w:val="00B80787"/>
    <w:rsid w:val="00B81C16"/>
    <w:rsid w:val="00B82007"/>
    <w:rsid w:val="00B83CEF"/>
    <w:rsid w:val="00B83E49"/>
    <w:rsid w:val="00B84A7B"/>
    <w:rsid w:val="00B863E7"/>
    <w:rsid w:val="00B871E6"/>
    <w:rsid w:val="00B877F5"/>
    <w:rsid w:val="00B9002A"/>
    <w:rsid w:val="00B90517"/>
    <w:rsid w:val="00B9196C"/>
    <w:rsid w:val="00B929DB"/>
    <w:rsid w:val="00B93D2D"/>
    <w:rsid w:val="00B93E1E"/>
    <w:rsid w:val="00B957FB"/>
    <w:rsid w:val="00BA0826"/>
    <w:rsid w:val="00BA11AB"/>
    <w:rsid w:val="00BA1EB7"/>
    <w:rsid w:val="00BA37E5"/>
    <w:rsid w:val="00BA551C"/>
    <w:rsid w:val="00BA5B6C"/>
    <w:rsid w:val="00BA62B7"/>
    <w:rsid w:val="00BA72A7"/>
    <w:rsid w:val="00BB38B8"/>
    <w:rsid w:val="00BB6C79"/>
    <w:rsid w:val="00BC24FC"/>
    <w:rsid w:val="00BC3992"/>
    <w:rsid w:val="00BC40C4"/>
    <w:rsid w:val="00BC5C79"/>
    <w:rsid w:val="00BC6AAF"/>
    <w:rsid w:val="00BC6F8C"/>
    <w:rsid w:val="00BD0550"/>
    <w:rsid w:val="00BD4665"/>
    <w:rsid w:val="00BD688A"/>
    <w:rsid w:val="00BD797E"/>
    <w:rsid w:val="00BD7E84"/>
    <w:rsid w:val="00BE2F4A"/>
    <w:rsid w:val="00BE49C0"/>
    <w:rsid w:val="00BE7EC3"/>
    <w:rsid w:val="00BF138A"/>
    <w:rsid w:val="00BF5389"/>
    <w:rsid w:val="00C0058A"/>
    <w:rsid w:val="00C01E59"/>
    <w:rsid w:val="00C01E60"/>
    <w:rsid w:val="00C04BA0"/>
    <w:rsid w:val="00C07774"/>
    <w:rsid w:val="00C16C04"/>
    <w:rsid w:val="00C17C6D"/>
    <w:rsid w:val="00C202F5"/>
    <w:rsid w:val="00C23906"/>
    <w:rsid w:val="00C2391C"/>
    <w:rsid w:val="00C25CAD"/>
    <w:rsid w:val="00C2765A"/>
    <w:rsid w:val="00C33608"/>
    <w:rsid w:val="00C44C26"/>
    <w:rsid w:val="00C44FDC"/>
    <w:rsid w:val="00C4592B"/>
    <w:rsid w:val="00C45D12"/>
    <w:rsid w:val="00C5014E"/>
    <w:rsid w:val="00C5131D"/>
    <w:rsid w:val="00C528D4"/>
    <w:rsid w:val="00C52C43"/>
    <w:rsid w:val="00C5634A"/>
    <w:rsid w:val="00C56A22"/>
    <w:rsid w:val="00C60212"/>
    <w:rsid w:val="00C64FAD"/>
    <w:rsid w:val="00C65178"/>
    <w:rsid w:val="00C66CE6"/>
    <w:rsid w:val="00C67725"/>
    <w:rsid w:val="00C67F36"/>
    <w:rsid w:val="00C72342"/>
    <w:rsid w:val="00C73266"/>
    <w:rsid w:val="00C74F93"/>
    <w:rsid w:val="00C8366E"/>
    <w:rsid w:val="00C8397D"/>
    <w:rsid w:val="00C861FE"/>
    <w:rsid w:val="00C921EA"/>
    <w:rsid w:val="00C92302"/>
    <w:rsid w:val="00C94639"/>
    <w:rsid w:val="00CA09F3"/>
    <w:rsid w:val="00CA122B"/>
    <w:rsid w:val="00CA6DFB"/>
    <w:rsid w:val="00CA7981"/>
    <w:rsid w:val="00CB0DC1"/>
    <w:rsid w:val="00CB1581"/>
    <w:rsid w:val="00CB2109"/>
    <w:rsid w:val="00CB4625"/>
    <w:rsid w:val="00CC3C09"/>
    <w:rsid w:val="00CC5BCF"/>
    <w:rsid w:val="00CC62F5"/>
    <w:rsid w:val="00CD2669"/>
    <w:rsid w:val="00CD31B1"/>
    <w:rsid w:val="00CD4099"/>
    <w:rsid w:val="00CD4778"/>
    <w:rsid w:val="00CD7EC5"/>
    <w:rsid w:val="00CE123E"/>
    <w:rsid w:val="00CE454E"/>
    <w:rsid w:val="00CE5F00"/>
    <w:rsid w:val="00CE6DBB"/>
    <w:rsid w:val="00CF1868"/>
    <w:rsid w:val="00CF190A"/>
    <w:rsid w:val="00CF19C8"/>
    <w:rsid w:val="00CF306B"/>
    <w:rsid w:val="00CF4D41"/>
    <w:rsid w:val="00CF6E60"/>
    <w:rsid w:val="00D01F31"/>
    <w:rsid w:val="00D05D3A"/>
    <w:rsid w:val="00D1047D"/>
    <w:rsid w:val="00D137FA"/>
    <w:rsid w:val="00D15C09"/>
    <w:rsid w:val="00D228BC"/>
    <w:rsid w:val="00D22AD0"/>
    <w:rsid w:val="00D24611"/>
    <w:rsid w:val="00D2529D"/>
    <w:rsid w:val="00D33341"/>
    <w:rsid w:val="00D33EBF"/>
    <w:rsid w:val="00D36CA9"/>
    <w:rsid w:val="00D37BAA"/>
    <w:rsid w:val="00D409A8"/>
    <w:rsid w:val="00D44C65"/>
    <w:rsid w:val="00D519DE"/>
    <w:rsid w:val="00D51AEA"/>
    <w:rsid w:val="00D557B3"/>
    <w:rsid w:val="00D55ADB"/>
    <w:rsid w:val="00D576B4"/>
    <w:rsid w:val="00D60860"/>
    <w:rsid w:val="00D61444"/>
    <w:rsid w:val="00D61DCE"/>
    <w:rsid w:val="00D62576"/>
    <w:rsid w:val="00D6319F"/>
    <w:rsid w:val="00D66187"/>
    <w:rsid w:val="00D6663C"/>
    <w:rsid w:val="00D67482"/>
    <w:rsid w:val="00D72BA1"/>
    <w:rsid w:val="00D7441A"/>
    <w:rsid w:val="00D74714"/>
    <w:rsid w:val="00D75389"/>
    <w:rsid w:val="00D75BDF"/>
    <w:rsid w:val="00D77D01"/>
    <w:rsid w:val="00D77E58"/>
    <w:rsid w:val="00D8185F"/>
    <w:rsid w:val="00D856FA"/>
    <w:rsid w:val="00D90367"/>
    <w:rsid w:val="00DA4C95"/>
    <w:rsid w:val="00DA733A"/>
    <w:rsid w:val="00DB2DB6"/>
    <w:rsid w:val="00DB453E"/>
    <w:rsid w:val="00DB7EB5"/>
    <w:rsid w:val="00DC1182"/>
    <w:rsid w:val="00DC13AF"/>
    <w:rsid w:val="00DC5BB4"/>
    <w:rsid w:val="00DD23E4"/>
    <w:rsid w:val="00DD596F"/>
    <w:rsid w:val="00DE0842"/>
    <w:rsid w:val="00DE155D"/>
    <w:rsid w:val="00DE38B2"/>
    <w:rsid w:val="00DE6EB3"/>
    <w:rsid w:val="00DF0EF9"/>
    <w:rsid w:val="00DF227C"/>
    <w:rsid w:val="00DF2B09"/>
    <w:rsid w:val="00DF37E5"/>
    <w:rsid w:val="00DF55DD"/>
    <w:rsid w:val="00DF5C9C"/>
    <w:rsid w:val="00DF62F8"/>
    <w:rsid w:val="00DF65EF"/>
    <w:rsid w:val="00DF66AE"/>
    <w:rsid w:val="00DF7C1F"/>
    <w:rsid w:val="00DF7F45"/>
    <w:rsid w:val="00E02FA4"/>
    <w:rsid w:val="00E07436"/>
    <w:rsid w:val="00E10142"/>
    <w:rsid w:val="00E1120A"/>
    <w:rsid w:val="00E12D1C"/>
    <w:rsid w:val="00E1644A"/>
    <w:rsid w:val="00E1673C"/>
    <w:rsid w:val="00E16899"/>
    <w:rsid w:val="00E21B77"/>
    <w:rsid w:val="00E258D0"/>
    <w:rsid w:val="00E2691B"/>
    <w:rsid w:val="00E26F13"/>
    <w:rsid w:val="00E27628"/>
    <w:rsid w:val="00E30E63"/>
    <w:rsid w:val="00E31964"/>
    <w:rsid w:val="00E3225D"/>
    <w:rsid w:val="00E32DDD"/>
    <w:rsid w:val="00E335E4"/>
    <w:rsid w:val="00E349EC"/>
    <w:rsid w:val="00E34F87"/>
    <w:rsid w:val="00E353C3"/>
    <w:rsid w:val="00E3559F"/>
    <w:rsid w:val="00E35963"/>
    <w:rsid w:val="00E365F3"/>
    <w:rsid w:val="00E3728E"/>
    <w:rsid w:val="00E405FA"/>
    <w:rsid w:val="00E42FC0"/>
    <w:rsid w:val="00E4730D"/>
    <w:rsid w:val="00E50245"/>
    <w:rsid w:val="00E508D4"/>
    <w:rsid w:val="00E51335"/>
    <w:rsid w:val="00E55C0E"/>
    <w:rsid w:val="00E6159B"/>
    <w:rsid w:val="00E62AC5"/>
    <w:rsid w:val="00E65205"/>
    <w:rsid w:val="00E65794"/>
    <w:rsid w:val="00E667D4"/>
    <w:rsid w:val="00E670C5"/>
    <w:rsid w:val="00E704FC"/>
    <w:rsid w:val="00E70C80"/>
    <w:rsid w:val="00E738E2"/>
    <w:rsid w:val="00E73984"/>
    <w:rsid w:val="00E74B16"/>
    <w:rsid w:val="00E76A0C"/>
    <w:rsid w:val="00E76FFA"/>
    <w:rsid w:val="00E77FB0"/>
    <w:rsid w:val="00E80DE4"/>
    <w:rsid w:val="00E84F51"/>
    <w:rsid w:val="00E90166"/>
    <w:rsid w:val="00E91702"/>
    <w:rsid w:val="00E91DFE"/>
    <w:rsid w:val="00E977D9"/>
    <w:rsid w:val="00EA017E"/>
    <w:rsid w:val="00EA0C7A"/>
    <w:rsid w:val="00EA1003"/>
    <w:rsid w:val="00EB21B5"/>
    <w:rsid w:val="00EB25CC"/>
    <w:rsid w:val="00EB3E6F"/>
    <w:rsid w:val="00EC0C9E"/>
    <w:rsid w:val="00EC118D"/>
    <w:rsid w:val="00EC6719"/>
    <w:rsid w:val="00EC6AF7"/>
    <w:rsid w:val="00EC7F4D"/>
    <w:rsid w:val="00ED17FD"/>
    <w:rsid w:val="00ED387B"/>
    <w:rsid w:val="00ED4242"/>
    <w:rsid w:val="00EE029D"/>
    <w:rsid w:val="00EE2D4A"/>
    <w:rsid w:val="00EE30DD"/>
    <w:rsid w:val="00EE3EF8"/>
    <w:rsid w:val="00EE4D7D"/>
    <w:rsid w:val="00EE5874"/>
    <w:rsid w:val="00EE65B1"/>
    <w:rsid w:val="00EF25CF"/>
    <w:rsid w:val="00EF40AD"/>
    <w:rsid w:val="00EF54BB"/>
    <w:rsid w:val="00EF628D"/>
    <w:rsid w:val="00EF6C11"/>
    <w:rsid w:val="00EF7196"/>
    <w:rsid w:val="00EF71E4"/>
    <w:rsid w:val="00F00819"/>
    <w:rsid w:val="00F01594"/>
    <w:rsid w:val="00F01F38"/>
    <w:rsid w:val="00F0659F"/>
    <w:rsid w:val="00F13248"/>
    <w:rsid w:val="00F133A0"/>
    <w:rsid w:val="00F15D8E"/>
    <w:rsid w:val="00F15F49"/>
    <w:rsid w:val="00F16CAD"/>
    <w:rsid w:val="00F2075E"/>
    <w:rsid w:val="00F235E2"/>
    <w:rsid w:val="00F304B0"/>
    <w:rsid w:val="00F3196D"/>
    <w:rsid w:val="00F329E8"/>
    <w:rsid w:val="00F343AA"/>
    <w:rsid w:val="00F34ED1"/>
    <w:rsid w:val="00F35500"/>
    <w:rsid w:val="00F361F3"/>
    <w:rsid w:val="00F36EA5"/>
    <w:rsid w:val="00F4036B"/>
    <w:rsid w:val="00F40F27"/>
    <w:rsid w:val="00F444E3"/>
    <w:rsid w:val="00F44771"/>
    <w:rsid w:val="00F469CE"/>
    <w:rsid w:val="00F46CDE"/>
    <w:rsid w:val="00F46D6B"/>
    <w:rsid w:val="00F51D67"/>
    <w:rsid w:val="00F56B83"/>
    <w:rsid w:val="00F63430"/>
    <w:rsid w:val="00F63A66"/>
    <w:rsid w:val="00F63DA6"/>
    <w:rsid w:val="00F654D3"/>
    <w:rsid w:val="00F671D8"/>
    <w:rsid w:val="00F71CA8"/>
    <w:rsid w:val="00F7232F"/>
    <w:rsid w:val="00F72579"/>
    <w:rsid w:val="00F727E9"/>
    <w:rsid w:val="00F73BC1"/>
    <w:rsid w:val="00F755BC"/>
    <w:rsid w:val="00F77BAE"/>
    <w:rsid w:val="00F8037A"/>
    <w:rsid w:val="00F8083D"/>
    <w:rsid w:val="00F80C2E"/>
    <w:rsid w:val="00F823D2"/>
    <w:rsid w:val="00F83059"/>
    <w:rsid w:val="00F840B5"/>
    <w:rsid w:val="00F8551A"/>
    <w:rsid w:val="00F85958"/>
    <w:rsid w:val="00F875E6"/>
    <w:rsid w:val="00F878DD"/>
    <w:rsid w:val="00F9226A"/>
    <w:rsid w:val="00FA0827"/>
    <w:rsid w:val="00FA1467"/>
    <w:rsid w:val="00FA22BB"/>
    <w:rsid w:val="00FA6297"/>
    <w:rsid w:val="00FB04F7"/>
    <w:rsid w:val="00FB0C3D"/>
    <w:rsid w:val="00FB1F62"/>
    <w:rsid w:val="00FB3840"/>
    <w:rsid w:val="00FC0061"/>
    <w:rsid w:val="00FC328E"/>
    <w:rsid w:val="00FC3483"/>
    <w:rsid w:val="00FC3A6D"/>
    <w:rsid w:val="00FC3C97"/>
    <w:rsid w:val="00FC4A43"/>
    <w:rsid w:val="00FC5228"/>
    <w:rsid w:val="00FC64BD"/>
    <w:rsid w:val="00FD202D"/>
    <w:rsid w:val="00FD3131"/>
    <w:rsid w:val="00FD4A1B"/>
    <w:rsid w:val="00FD653B"/>
    <w:rsid w:val="00FE1FEF"/>
    <w:rsid w:val="00FE2AA2"/>
    <w:rsid w:val="00FE2E18"/>
    <w:rsid w:val="00FE35B7"/>
    <w:rsid w:val="00FE3699"/>
    <w:rsid w:val="00FE4709"/>
    <w:rsid w:val="00FE691E"/>
    <w:rsid w:val="00FE7F8E"/>
    <w:rsid w:val="00FF0756"/>
    <w:rsid w:val="00FF287E"/>
    <w:rsid w:val="00FF3CA1"/>
    <w:rsid w:val="00FF3F3F"/>
    <w:rsid w:val="00FF5E89"/>
    <w:rsid w:val="00FF5F2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645772F"/>
  <w15:chartTrackingRefBased/>
  <w15:docId w15:val="{FDF27172-6975-495A-A406-A3C8B8781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0765"/>
    <w:rPr>
      <w:rFonts w:ascii="Arial" w:hAnsi="Arial" w:cs="Arial"/>
      <w:sz w:val="16"/>
      <w:szCs w:val="16"/>
    </w:rPr>
  </w:style>
  <w:style w:type="paragraph" w:styleId="Heading1">
    <w:name w:val="heading 1"/>
    <w:basedOn w:val="Normal"/>
    <w:next w:val="Normal"/>
    <w:link w:val="Heading1Char"/>
    <w:uiPriority w:val="9"/>
    <w:qFormat/>
    <w:rsid w:val="00751856"/>
    <w:pPr>
      <w:outlineLvl w:val="0"/>
    </w:pPr>
    <w:rPr>
      <w:b/>
      <w:bCs/>
    </w:rPr>
  </w:style>
  <w:style w:type="paragraph" w:styleId="Heading2">
    <w:name w:val="heading 2"/>
    <w:basedOn w:val="Normal"/>
    <w:next w:val="Normal"/>
    <w:link w:val="Heading2Char"/>
    <w:uiPriority w:val="9"/>
    <w:unhideWhenUsed/>
    <w:qFormat/>
    <w:rsid w:val="00CB4625"/>
    <w:pPr>
      <w:outlineLvl w:val="1"/>
    </w:pPr>
    <w:rPr>
      <w:b/>
      <w:bCs/>
      <w:sz w:val="28"/>
      <w:szCs w:val="22"/>
    </w:rPr>
  </w:style>
  <w:style w:type="paragraph" w:styleId="Heading3">
    <w:name w:val="heading 3"/>
    <w:basedOn w:val="Normal"/>
    <w:next w:val="Normal"/>
    <w:link w:val="Heading3Char"/>
    <w:uiPriority w:val="9"/>
    <w:unhideWhenUsed/>
    <w:qFormat/>
    <w:rsid w:val="004F5739"/>
    <w:pPr>
      <w:spacing w:line="360" w:lineRule="auto"/>
      <w:outlineLvl w:val="2"/>
    </w:pPr>
    <w:rPr>
      <w:b/>
      <w:bCs/>
      <w:sz w:val="24"/>
      <w:szCs w:val="28"/>
    </w:rPr>
  </w:style>
  <w:style w:type="paragraph" w:styleId="Heading4">
    <w:name w:val="heading 4"/>
    <w:basedOn w:val="Normal"/>
    <w:next w:val="Normal"/>
    <w:link w:val="Heading4Char"/>
    <w:uiPriority w:val="9"/>
    <w:unhideWhenUsed/>
    <w:qFormat/>
    <w:rsid w:val="007921A9"/>
    <w:pPr>
      <w:outlineLvl w:val="3"/>
    </w:pPr>
    <w:rPr>
      <w:b/>
      <w:bCs/>
    </w:rPr>
  </w:style>
  <w:style w:type="paragraph" w:styleId="Heading5">
    <w:name w:val="heading 5"/>
    <w:basedOn w:val="Normal"/>
    <w:next w:val="Normal"/>
    <w:link w:val="Heading5Char"/>
    <w:uiPriority w:val="9"/>
    <w:semiHidden/>
    <w:unhideWhenUsed/>
    <w:qFormat/>
    <w:rsid w:val="00AD2B9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D2B9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D2B9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D2B9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D2B9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856"/>
    <w:rPr>
      <w:rFonts w:ascii="Arial" w:hAnsi="Arial" w:cs="Arial"/>
      <w:b/>
      <w:bCs/>
    </w:rPr>
  </w:style>
  <w:style w:type="character" w:customStyle="1" w:styleId="Heading2Char">
    <w:name w:val="Heading 2 Char"/>
    <w:basedOn w:val="DefaultParagraphFont"/>
    <w:link w:val="Heading2"/>
    <w:uiPriority w:val="9"/>
    <w:rsid w:val="00CB4625"/>
    <w:rPr>
      <w:rFonts w:ascii="Arial" w:hAnsi="Arial" w:cs="Arial"/>
      <w:b/>
      <w:bCs/>
      <w:sz w:val="28"/>
      <w:szCs w:val="22"/>
    </w:rPr>
  </w:style>
  <w:style w:type="character" w:customStyle="1" w:styleId="Heading3Char">
    <w:name w:val="Heading 3 Char"/>
    <w:basedOn w:val="DefaultParagraphFont"/>
    <w:link w:val="Heading3"/>
    <w:uiPriority w:val="9"/>
    <w:rsid w:val="004F5739"/>
    <w:rPr>
      <w:rFonts w:ascii="Arial" w:hAnsi="Arial" w:cs="Arial"/>
      <w:b/>
      <w:bCs/>
      <w:szCs w:val="28"/>
    </w:rPr>
  </w:style>
  <w:style w:type="character" w:customStyle="1" w:styleId="Heading4Char">
    <w:name w:val="Heading 4 Char"/>
    <w:basedOn w:val="DefaultParagraphFont"/>
    <w:link w:val="Heading4"/>
    <w:uiPriority w:val="9"/>
    <w:rsid w:val="007921A9"/>
    <w:rPr>
      <w:rFonts w:ascii="Arial" w:hAnsi="Arial" w:cs="Arial"/>
      <w:b/>
      <w:bCs/>
      <w:sz w:val="16"/>
      <w:szCs w:val="16"/>
    </w:rPr>
  </w:style>
  <w:style w:type="character" w:customStyle="1" w:styleId="Heading5Char">
    <w:name w:val="Heading 5 Char"/>
    <w:basedOn w:val="DefaultParagraphFont"/>
    <w:link w:val="Heading5"/>
    <w:uiPriority w:val="9"/>
    <w:semiHidden/>
    <w:rsid w:val="00AD2B9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D2B9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D2B9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D2B9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D2B91"/>
    <w:rPr>
      <w:rFonts w:eastAsiaTheme="majorEastAsia" w:cstheme="majorBidi"/>
      <w:color w:val="272727" w:themeColor="text1" w:themeTint="D8"/>
    </w:rPr>
  </w:style>
  <w:style w:type="paragraph" w:styleId="Title">
    <w:name w:val="Title"/>
    <w:basedOn w:val="Normal"/>
    <w:next w:val="Normal"/>
    <w:link w:val="TitleChar"/>
    <w:uiPriority w:val="10"/>
    <w:qFormat/>
    <w:rsid w:val="00AD2B9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2B9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D2B9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D2B9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D2B91"/>
    <w:pPr>
      <w:spacing w:before="160"/>
      <w:jc w:val="center"/>
    </w:pPr>
    <w:rPr>
      <w:i/>
      <w:iCs/>
      <w:color w:val="404040" w:themeColor="text1" w:themeTint="BF"/>
    </w:rPr>
  </w:style>
  <w:style w:type="character" w:customStyle="1" w:styleId="QuoteChar">
    <w:name w:val="Quote Char"/>
    <w:basedOn w:val="DefaultParagraphFont"/>
    <w:link w:val="Quote"/>
    <w:uiPriority w:val="29"/>
    <w:rsid w:val="00AD2B91"/>
    <w:rPr>
      <w:i/>
      <w:iCs/>
      <w:color w:val="404040" w:themeColor="text1" w:themeTint="BF"/>
    </w:rPr>
  </w:style>
  <w:style w:type="paragraph" w:styleId="ListParagraph">
    <w:name w:val="List Paragraph"/>
    <w:basedOn w:val="Normal"/>
    <w:uiPriority w:val="34"/>
    <w:qFormat/>
    <w:rsid w:val="00AD2B91"/>
    <w:pPr>
      <w:ind w:left="720"/>
      <w:contextualSpacing/>
    </w:pPr>
  </w:style>
  <w:style w:type="character" w:styleId="IntenseEmphasis">
    <w:name w:val="Intense Emphasis"/>
    <w:basedOn w:val="DefaultParagraphFont"/>
    <w:uiPriority w:val="21"/>
    <w:qFormat/>
    <w:rsid w:val="00AD2B91"/>
    <w:rPr>
      <w:i/>
      <w:iCs/>
      <w:color w:val="0F4761" w:themeColor="accent1" w:themeShade="BF"/>
    </w:rPr>
  </w:style>
  <w:style w:type="paragraph" w:styleId="IntenseQuote">
    <w:name w:val="Intense Quote"/>
    <w:basedOn w:val="Normal"/>
    <w:next w:val="Normal"/>
    <w:link w:val="IntenseQuoteChar"/>
    <w:uiPriority w:val="30"/>
    <w:qFormat/>
    <w:rsid w:val="00AD2B9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D2B91"/>
    <w:rPr>
      <w:i/>
      <w:iCs/>
      <w:color w:val="0F4761" w:themeColor="accent1" w:themeShade="BF"/>
    </w:rPr>
  </w:style>
  <w:style w:type="character" w:styleId="IntenseReference">
    <w:name w:val="Intense Reference"/>
    <w:basedOn w:val="DefaultParagraphFont"/>
    <w:uiPriority w:val="32"/>
    <w:qFormat/>
    <w:rsid w:val="00AD2B91"/>
    <w:rPr>
      <w:b/>
      <w:bCs/>
      <w:smallCaps/>
      <w:color w:val="0F4761" w:themeColor="accent1" w:themeShade="BF"/>
      <w:spacing w:val="5"/>
    </w:rPr>
  </w:style>
  <w:style w:type="character" w:styleId="Hyperlink">
    <w:name w:val="Hyperlink"/>
    <w:basedOn w:val="DefaultParagraphFont"/>
    <w:uiPriority w:val="99"/>
    <w:unhideWhenUsed/>
    <w:rsid w:val="00185164"/>
    <w:rPr>
      <w:color w:val="467886" w:themeColor="hyperlink"/>
      <w:u w:val="single"/>
    </w:rPr>
  </w:style>
  <w:style w:type="character" w:styleId="UnresolvedMention">
    <w:name w:val="Unresolved Mention"/>
    <w:basedOn w:val="DefaultParagraphFont"/>
    <w:uiPriority w:val="99"/>
    <w:semiHidden/>
    <w:unhideWhenUsed/>
    <w:rsid w:val="00185164"/>
    <w:rPr>
      <w:color w:val="605E5C"/>
      <w:shd w:val="clear" w:color="auto" w:fill="E1DFDD"/>
    </w:rPr>
  </w:style>
  <w:style w:type="character" w:styleId="FollowedHyperlink">
    <w:name w:val="FollowedHyperlink"/>
    <w:basedOn w:val="DefaultParagraphFont"/>
    <w:uiPriority w:val="99"/>
    <w:semiHidden/>
    <w:unhideWhenUsed/>
    <w:rsid w:val="006F2130"/>
    <w:rPr>
      <w:color w:val="96607D" w:themeColor="followedHyperlink"/>
      <w:u w:val="single"/>
    </w:rPr>
  </w:style>
  <w:style w:type="paragraph" w:styleId="Footer">
    <w:name w:val="footer"/>
    <w:basedOn w:val="Normal"/>
    <w:link w:val="FooterChar"/>
    <w:uiPriority w:val="99"/>
    <w:unhideWhenUsed/>
    <w:rsid w:val="002C04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048B"/>
  </w:style>
  <w:style w:type="table" w:styleId="TableGrid">
    <w:name w:val="Table Grid"/>
    <w:basedOn w:val="TableNormal"/>
    <w:uiPriority w:val="39"/>
    <w:rsid w:val="006E3C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34379"/>
    <w:rPr>
      <w:sz w:val="16"/>
      <w:szCs w:val="16"/>
    </w:rPr>
  </w:style>
  <w:style w:type="paragraph" w:styleId="CommentText">
    <w:name w:val="annotation text"/>
    <w:basedOn w:val="Normal"/>
    <w:link w:val="CommentTextChar"/>
    <w:uiPriority w:val="99"/>
    <w:unhideWhenUsed/>
    <w:rsid w:val="00034379"/>
    <w:pPr>
      <w:spacing w:line="240" w:lineRule="auto"/>
    </w:pPr>
    <w:rPr>
      <w:sz w:val="20"/>
      <w:szCs w:val="20"/>
    </w:rPr>
  </w:style>
  <w:style w:type="character" w:customStyle="1" w:styleId="CommentTextChar">
    <w:name w:val="Comment Text Char"/>
    <w:basedOn w:val="DefaultParagraphFont"/>
    <w:link w:val="CommentText"/>
    <w:uiPriority w:val="99"/>
    <w:rsid w:val="00034379"/>
    <w:rPr>
      <w:sz w:val="20"/>
      <w:szCs w:val="20"/>
    </w:rPr>
  </w:style>
  <w:style w:type="paragraph" w:styleId="CommentSubject">
    <w:name w:val="annotation subject"/>
    <w:basedOn w:val="CommentText"/>
    <w:next w:val="CommentText"/>
    <w:link w:val="CommentSubjectChar"/>
    <w:uiPriority w:val="99"/>
    <w:semiHidden/>
    <w:unhideWhenUsed/>
    <w:rsid w:val="00034379"/>
    <w:rPr>
      <w:b/>
      <w:bCs/>
    </w:rPr>
  </w:style>
  <w:style w:type="character" w:customStyle="1" w:styleId="CommentSubjectChar">
    <w:name w:val="Comment Subject Char"/>
    <w:basedOn w:val="CommentTextChar"/>
    <w:link w:val="CommentSubject"/>
    <w:uiPriority w:val="99"/>
    <w:semiHidden/>
    <w:rsid w:val="00034379"/>
    <w:rPr>
      <w:b/>
      <w:bCs/>
      <w:sz w:val="20"/>
      <w:szCs w:val="20"/>
    </w:rPr>
  </w:style>
  <w:style w:type="paragraph" w:styleId="NormalWeb">
    <w:name w:val="Normal (Web)"/>
    <w:basedOn w:val="Normal"/>
    <w:uiPriority w:val="99"/>
    <w:unhideWhenUsed/>
    <w:rsid w:val="006B267E"/>
    <w:rPr>
      <w:rFonts w:ascii="Times New Roman" w:hAnsi="Times New Roman" w:cs="Times New Roman"/>
    </w:rPr>
  </w:style>
  <w:style w:type="paragraph" w:styleId="TOCHeading">
    <w:name w:val="TOC Heading"/>
    <w:basedOn w:val="Heading1"/>
    <w:next w:val="Normal"/>
    <w:uiPriority w:val="39"/>
    <w:unhideWhenUsed/>
    <w:qFormat/>
    <w:rsid w:val="00751856"/>
    <w:pPr>
      <w:keepNext/>
      <w:keepLines/>
      <w:spacing w:before="240" w:after="0" w:line="259" w:lineRule="auto"/>
      <w:outlineLvl w:val="9"/>
    </w:pPr>
    <w:rPr>
      <w:rFonts w:asciiTheme="majorHAnsi" w:eastAsiaTheme="majorEastAsia" w:hAnsiTheme="majorHAnsi" w:cstheme="majorBidi"/>
      <w:b w:val="0"/>
      <w:bCs w:val="0"/>
      <w:color w:val="0F4761" w:themeColor="accent1" w:themeShade="BF"/>
      <w:kern w:val="0"/>
      <w:sz w:val="32"/>
      <w:szCs w:val="32"/>
      <w:lang w:val="en-US" w:eastAsia="en-US"/>
      <w14:ligatures w14:val="none"/>
    </w:rPr>
  </w:style>
  <w:style w:type="paragraph" w:styleId="TOC2">
    <w:name w:val="toc 2"/>
    <w:basedOn w:val="Normal"/>
    <w:next w:val="Normal"/>
    <w:autoRedefine/>
    <w:uiPriority w:val="39"/>
    <w:unhideWhenUsed/>
    <w:rsid w:val="00751856"/>
    <w:pPr>
      <w:spacing w:after="100"/>
      <w:ind w:left="240"/>
    </w:pPr>
  </w:style>
  <w:style w:type="paragraph" w:styleId="TOC3">
    <w:name w:val="toc 3"/>
    <w:basedOn w:val="Normal"/>
    <w:next w:val="Normal"/>
    <w:autoRedefine/>
    <w:uiPriority w:val="39"/>
    <w:unhideWhenUsed/>
    <w:rsid w:val="00751856"/>
    <w:pPr>
      <w:spacing w:after="100"/>
      <w:ind w:left="480"/>
    </w:pPr>
  </w:style>
  <w:style w:type="paragraph" w:styleId="TOC1">
    <w:name w:val="toc 1"/>
    <w:basedOn w:val="Normal"/>
    <w:next w:val="Normal"/>
    <w:autoRedefine/>
    <w:uiPriority w:val="39"/>
    <w:unhideWhenUsed/>
    <w:rsid w:val="00CE454E"/>
    <w:pPr>
      <w:spacing w:after="100"/>
    </w:pPr>
  </w:style>
  <w:style w:type="paragraph" w:styleId="Header">
    <w:name w:val="header"/>
    <w:basedOn w:val="Normal"/>
    <w:link w:val="HeaderChar"/>
    <w:uiPriority w:val="99"/>
    <w:unhideWhenUsed/>
    <w:rsid w:val="00A36B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6B3F"/>
    <w:rPr>
      <w:rFonts w:ascii="Arial" w:hAnsi="Arial" w:cs="Arial"/>
      <w:sz w:val="16"/>
      <w:szCs w:val="16"/>
    </w:rPr>
  </w:style>
  <w:style w:type="paragraph" w:styleId="Caption">
    <w:name w:val="caption"/>
    <w:basedOn w:val="Normal"/>
    <w:next w:val="Normal"/>
    <w:uiPriority w:val="35"/>
    <w:unhideWhenUsed/>
    <w:qFormat/>
    <w:rsid w:val="00D6319F"/>
    <w:pPr>
      <w:spacing w:after="200" w:line="240" w:lineRule="auto"/>
    </w:pPr>
    <w:rPr>
      <w:i/>
      <w:iCs/>
      <w:color w:val="0E2841" w:themeColor="text2"/>
      <w:sz w:val="18"/>
      <w:szCs w:val="18"/>
    </w:rPr>
  </w:style>
  <w:style w:type="paragraph" w:styleId="NoSpacing">
    <w:name w:val="No Spacing"/>
    <w:link w:val="NoSpacingChar"/>
    <w:uiPriority w:val="1"/>
    <w:qFormat/>
    <w:rsid w:val="00A619D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A619D3"/>
    <w:rPr>
      <w:kern w:val="0"/>
      <w:sz w:val="22"/>
      <w:szCs w:val="22"/>
      <w:lang w:val="en-US" w:eastAsia="en-US"/>
      <w14:ligatures w14:val="none"/>
    </w:rPr>
  </w:style>
  <w:style w:type="paragraph" w:styleId="TableofFigures">
    <w:name w:val="table of figures"/>
    <w:basedOn w:val="Normal"/>
    <w:next w:val="Normal"/>
    <w:uiPriority w:val="99"/>
    <w:unhideWhenUsed/>
    <w:rsid w:val="00DB7EB5"/>
    <w:pPr>
      <w:spacing w:after="0"/>
    </w:pPr>
  </w:style>
  <w:style w:type="character" w:styleId="Emphasis">
    <w:name w:val="Emphasis"/>
    <w:basedOn w:val="DefaultParagraphFont"/>
    <w:uiPriority w:val="20"/>
    <w:qFormat/>
    <w:rsid w:val="005566CE"/>
    <w:rPr>
      <w:i/>
      <w:iCs/>
    </w:rPr>
  </w:style>
  <w:style w:type="character" w:styleId="Strong">
    <w:name w:val="Strong"/>
    <w:basedOn w:val="DefaultParagraphFont"/>
    <w:uiPriority w:val="22"/>
    <w:qFormat/>
    <w:rsid w:val="006306EF"/>
    <w:rPr>
      <w:b/>
      <w:bCs/>
    </w:rPr>
  </w:style>
  <w:style w:type="paragraph" w:styleId="ListBullet">
    <w:name w:val="List Bullet"/>
    <w:basedOn w:val="Normal"/>
    <w:uiPriority w:val="99"/>
    <w:unhideWhenUsed/>
    <w:rsid w:val="00BA0826"/>
    <w:pPr>
      <w:numPr>
        <w:numId w:val="22"/>
      </w:numPr>
      <w:tabs>
        <w:tab w:val="clear" w:pos="360"/>
      </w:tabs>
      <w:spacing w:after="200" w:line="276" w:lineRule="auto"/>
      <w:ind w:left="0" w:firstLine="0"/>
      <w:contextualSpacing/>
    </w:pPr>
    <w:rPr>
      <w:rFonts w:asciiTheme="minorHAnsi" w:hAnsiTheme="minorHAnsi" w:cstheme="minorBidi"/>
      <w:kern w:val="0"/>
      <w:sz w:val="22"/>
      <w:szCs w:val="22"/>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31580">
      <w:bodyDiv w:val="1"/>
      <w:marLeft w:val="0"/>
      <w:marRight w:val="0"/>
      <w:marTop w:val="0"/>
      <w:marBottom w:val="0"/>
      <w:divBdr>
        <w:top w:val="none" w:sz="0" w:space="0" w:color="auto"/>
        <w:left w:val="none" w:sz="0" w:space="0" w:color="auto"/>
        <w:bottom w:val="none" w:sz="0" w:space="0" w:color="auto"/>
        <w:right w:val="none" w:sz="0" w:space="0" w:color="auto"/>
      </w:divBdr>
    </w:div>
    <w:div w:id="2903788">
      <w:bodyDiv w:val="1"/>
      <w:marLeft w:val="0"/>
      <w:marRight w:val="0"/>
      <w:marTop w:val="0"/>
      <w:marBottom w:val="0"/>
      <w:divBdr>
        <w:top w:val="none" w:sz="0" w:space="0" w:color="auto"/>
        <w:left w:val="none" w:sz="0" w:space="0" w:color="auto"/>
        <w:bottom w:val="none" w:sz="0" w:space="0" w:color="auto"/>
        <w:right w:val="none" w:sz="0" w:space="0" w:color="auto"/>
      </w:divBdr>
    </w:div>
    <w:div w:id="3554740">
      <w:bodyDiv w:val="1"/>
      <w:marLeft w:val="0"/>
      <w:marRight w:val="0"/>
      <w:marTop w:val="0"/>
      <w:marBottom w:val="0"/>
      <w:divBdr>
        <w:top w:val="none" w:sz="0" w:space="0" w:color="auto"/>
        <w:left w:val="none" w:sz="0" w:space="0" w:color="auto"/>
        <w:bottom w:val="none" w:sz="0" w:space="0" w:color="auto"/>
        <w:right w:val="none" w:sz="0" w:space="0" w:color="auto"/>
      </w:divBdr>
      <w:divsChild>
        <w:div w:id="227688099">
          <w:marLeft w:val="0"/>
          <w:marRight w:val="0"/>
          <w:marTop w:val="0"/>
          <w:marBottom w:val="0"/>
          <w:divBdr>
            <w:top w:val="none" w:sz="0" w:space="0" w:color="auto"/>
            <w:left w:val="none" w:sz="0" w:space="0" w:color="auto"/>
            <w:bottom w:val="none" w:sz="0" w:space="0" w:color="auto"/>
            <w:right w:val="none" w:sz="0" w:space="0" w:color="auto"/>
          </w:divBdr>
        </w:div>
      </w:divsChild>
    </w:div>
    <w:div w:id="5597600">
      <w:bodyDiv w:val="1"/>
      <w:marLeft w:val="0"/>
      <w:marRight w:val="0"/>
      <w:marTop w:val="0"/>
      <w:marBottom w:val="0"/>
      <w:divBdr>
        <w:top w:val="none" w:sz="0" w:space="0" w:color="auto"/>
        <w:left w:val="none" w:sz="0" w:space="0" w:color="auto"/>
        <w:bottom w:val="none" w:sz="0" w:space="0" w:color="auto"/>
        <w:right w:val="none" w:sz="0" w:space="0" w:color="auto"/>
      </w:divBdr>
    </w:div>
    <w:div w:id="9843560">
      <w:bodyDiv w:val="1"/>
      <w:marLeft w:val="0"/>
      <w:marRight w:val="0"/>
      <w:marTop w:val="0"/>
      <w:marBottom w:val="0"/>
      <w:divBdr>
        <w:top w:val="none" w:sz="0" w:space="0" w:color="auto"/>
        <w:left w:val="none" w:sz="0" w:space="0" w:color="auto"/>
        <w:bottom w:val="none" w:sz="0" w:space="0" w:color="auto"/>
        <w:right w:val="none" w:sz="0" w:space="0" w:color="auto"/>
      </w:divBdr>
      <w:divsChild>
        <w:div w:id="993024850">
          <w:marLeft w:val="0"/>
          <w:marRight w:val="0"/>
          <w:marTop w:val="0"/>
          <w:marBottom w:val="0"/>
          <w:divBdr>
            <w:top w:val="none" w:sz="0" w:space="0" w:color="auto"/>
            <w:left w:val="none" w:sz="0" w:space="0" w:color="auto"/>
            <w:bottom w:val="none" w:sz="0" w:space="0" w:color="auto"/>
            <w:right w:val="none" w:sz="0" w:space="0" w:color="auto"/>
          </w:divBdr>
        </w:div>
      </w:divsChild>
    </w:div>
    <w:div w:id="10956161">
      <w:bodyDiv w:val="1"/>
      <w:marLeft w:val="0"/>
      <w:marRight w:val="0"/>
      <w:marTop w:val="0"/>
      <w:marBottom w:val="0"/>
      <w:divBdr>
        <w:top w:val="none" w:sz="0" w:space="0" w:color="auto"/>
        <w:left w:val="none" w:sz="0" w:space="0" w:color="auto"/>
        <w:bottom w:val="none" w:sz="0" w:space="0" w:color="auto"/>
        <w:right w:val="none" w:sz="0" w:space="0" w:color="auto"/>
      </w:divBdr>
    </w:div>
    <w:div w:id="19792652">
      <w:bodyDiv w:val="1"/>
      <w:marLeft w:val="0"/>
      <w:marRight w:val="0"/>
      <w:marTop w:val="0"/>
      <w:marBottom w:val="0"/>
      <w:divBdr>
        <w:top w:val="none" w:sz="0" w:space="0" w:color="auto"/>
        <w:left w:val="none" w:sz="0" w:space="0" w:color="auto"/>
        <w:bottom w:val="none" w:sz="0" w:space="0" w:color="auto"/>
        <w:right w:val="none" w:sz="0" w:space="0" w:color="auto"/>
      </w:divBdr>
      <w:divsChild>
        <w:div w:id="773285278">
          <w:marLeft w:val="0"/>
          <w:marRight w:val="0"/>
          <w:marTop w:val="0"/>
          <w:marBottom w:val="0"/>
          <w:divBdr>
            <w:top w:val="none" w:sz="0" w:space="0" w:color="auto"/>
            <w:left w:val="none" w:sz="0" w:space="0" w:color="auto"/>
            <w:bottom w:val="none" w:sz="0" w:space="0" w:color="auto"/>
            <w:right w:val="none" w:sz="0" w:space="0" w:color="auto"/>
          </w:divBdr>
        </w:div>
      </w:divsChild>
    </w:div>
    <w:div w:id="30109123">
      <w:bodyDiv w:val="1"/>
      <w:marLeft w:val="0"/>
      <w:marRight w:val="0"/>
      <w:marTop w:val="0"/>
      <w:marBottom w:val="0"/>
      <w:divBdr>
        <w:top w:val="none" w:sz="0" w:space="0" w:color="auto"/>
        <w:left w:val="none" w:sz="0" w:space="0" w:color="auto"/>
        <w:bottom w:val="none" w:sz="0" w:space="0" w:color="auto"/>
        <w:right w:val="none" w:sz="0" w:space="0" w:color="auto"/>
      </w:divBdr>
    </w:div>
    <w:div w:id="32389008">
      <w:bodyDiv w:val="1"/>
      <w:marLeft w:val="0"/>
      <w:marRight w:val="0"/>
      <w:marTop w:val="0"/>
      <w:marBottom w:val="0"/>
      <w:divBdr>
        <w:top w:val="none" w:sz="0" w:space="0" w:color="auto"/>
        <w:left w:val="none" w:sz="0" w:space="0" w:color="auto"/>
        <w:bottom w:val="none" w:sz="0" w:space="0" w:color="auto"/>
        <w:right w:val="none" w:sz="0" w:space="0" w:color="auto"/>
      </w:divBdr>
    </w:div>
    <w:div w:id="32582142">
      <w:bodyDiv w:val="1"/>
      <w:marLeft w:val="0"/>
      <w:marRight w:val="0"/>
      <w:marTop w:val="0"/>
      <w:marBottom w:val="0"/>
      <w:divBdr>
        <w:top w:val="none" w:sz="0" w:space="0" w:color="auto"/>
        <w:left w:val="none" w:sz="0" w:space="0" w:color="auto"/>
        <w:bottom w:val="none" w:sz="0" w:space="0" w:color="auto"/>
        <w:right w:val="none" w:sz="0" w:space="0" w:color="auto"/>
      </w:divBdr>
    </w:div>
    <w:div w:id="34233043">
      <w:bodyDiv w:val="1"/>
      <w:marLeft w:val="0"/>
      <w:marRight w:val="0"/>
      <w:marTop w:val="0"/>
      <w:marBottom w:val="0"/>
      <w:divBdr>
        <w:top w:val="none" w:sz="0" w:space="0" w:color="auto"/>
        <w:left w:val="none" w:sz="0" w:space="0" w:color="auto"/>
        <w:bottom w:val="none" w:sz="0" w:space="0" w:color="auto"/>
        <w:right w:val="none" w:sz="0" w:space="0" w:color="auto"/>
      </w:divBdr>
    </w:div>
    <w:div w:id="39599569">
      <w:bodyDiv w:val="1"/>
      <w:marLeft w:val="0"/>
      <w:marRight w:val="0"/>
      <w:marTop w:val="0"/>
      <w:marBottom w:val="0"/>
      <w:divBdr>
        <w:top w:val="none" w:sz="0" w:space="0" w:color="auto"/>
        <w:left w:val="none" w:sz="0" w:space="0" w:color="auto"/>
        <w:bottom w:val="none" w:sz="0" w:space="0" w:color="auto"/>
        <w:right w:val="none" w:sz="0" w:space="0" w:color="auto"/>
      </w:divBdr>
    </w:div>
    <w:div w:id="39674833">
      <w:bodyDiv w:val="1"/>
      <w:marLeft w:val="0"/>
      <w:marRight w:val="0"/>
      <w:marTop w:val="0"/>
      <w:marBottom w:val="0"/>
      <w:divBdr>
        <w:top w:val="none" w:sz="0" w:space="0" w:color="auto"/>
        <w:left w:val="none" w:sz="0" w:space="0" w:color="auto"/>
        <w:bottom w:val="none" w:sz="0" w:space="0" w:color="auto"/>
        <w:right w:val="none" w:sz="0" w:space="0" w:color="auto"/>
      </w:divBdr>
      <w:divsChild>
        <w:div w:id="777061573">
          <w:marLeft w:val="0"/>
          <w:marRight w:val="0"/>
          <w:marTop w:val="0"/>
          <w:marBottom w:val="0"/>
          <w:divBdr>
            <w:top w:val="none" w:sz="0" w:space="0" w:color="auto"/>
            <w:left w:val="none" w:sz="0" w:space="0" w:color="auto"/>
            <w:bottom w:val="none" w:sz="0" w:space="0" w:color="auto"/>
            <w:right w:val="none" w:sz="0" w:space="0" w:color="auto"/>
          </w:divBdr>
        </w:div>
      </w:divsChild>
    </w:div>
    <w:div w:id="44842584">
      <w:bodyDiv w:val="1"/>
      <w:marLeft w:val="0"/>
      <w:marRight w:val="0"/>
      <w:marTop w:val="0"/>
      <w:marBottom w:val="0"/>
      <w:divBdr>
        <w:top w:val="none" w:sz="0" w:space="0" w:color="auto"/>
        <w:left w:val="none" w:sz="0" w:space="0" w:color="auto"/>
        <w:bottom w:val="none" w:sz="0" w:space="0" w:color="auto"/>
        <w:right w:val="none" w:sz="0" w:space="0" w:color="auto"/>
      </w:divBdr>
      <w:divsChild>
        <w:div w:id="1298073183">
          <w:marLeft w:val="0"/>
          <w:marRight w:val="0"/>
          <w:marTop w:val="0"/>
          <w:marBottom w:val="0"/>
          <w:divBdr>
            <w:top w:val="none" w:sz="0" w:space="0" w:color="auto"/>
            <w:left w:val="none" w:sz="0" w:space="0" w:color="auto"/>
            <w:bottom w:val="none" w:sz="0" w:space="0" w:color="auto"/>
            <w:right w:val="none" w:sz="0" w:space="0" w:color="auto"/>
          </w:divBdr>
        </w:div>
      </w:divsChild>
    </w:div>
    <w:div w:id="46152206">
      <w:bodyDiv w:val="1"/>
      <w:marLeft w:val="0"/>
      <w:marRight w:val="0"/>
      <w:marTop w:val="0"/>
      <w:marBottom w:val="0"/>
      <w:divBdr>
        <w:top w:val="none" w:sz="0" w:space="0" w:color="auto"/>
        <w:left w:val="none" w:sz="0" w:space="0" w:color="auto"/>
        <w:bottom w:val="none" w:sz="0" w:space="0" w:color="auto"/>
        <w:right w:val="none" w:sz="0" w:space="0" w:color="auto"/>
      </w:divBdr>
      <w:divsChild>
        <w:div w:id="1656450679">
          <w:marLeft w:val="0"/>
          <w:marRight w:val="0"/>
          <w:marTop w:val="0"/>
          <w:marBottom w:val="0"/>
          <w:divBdr>
            <w:top w:val="none" w:sz="0" w:space="0" w:color="auto"/>
            <w:left w:val="none" w:sz="0" w:space="0" w:color="auto"/>
            <w:bottom w:val="none" w:sz="0" w:space="0" w:color="auto"/>
            <w:right w:val="none" w:sz="0" w:space="0" w:color="auto"/>
          </w:divBdr>
        </w:div>
      </w:divsChild>
    </w:div>
    <w:div w:id="47919299">
      <w:bodyDiv w:val="1"/>
      <w:marLeft w:val="0"/>
      <w:marRight w:val="0"/>
      <w:marTop w:val="0"/>
      <w:marBottom w:val="0"/>
      <w:divBdr>
        <w:top w:val="none" w:sz="0" w:space="0" w:color="auto"/>
        <w:left w:val="none" w:sz="0" w:space="0" w:color="auto"/>
        <w:bottom w:val="none" w:sz="0" w:space="0" w:color="auto"/>
        <w:right w:val="none" w:sz="0" w:space="0" w:color="auto"/>
      </w:divBdr>
      <w:divsChild>
        <w:div w:id="368802741">
          <w:marLeft w:val="0"/>
          <w:marRight w:val="0"/>
          <w:marTop w:val="0"/>
          <w:marBottom w:val="0"/>
          <w:divBdr>
            <w:top w:val="none" w:sz="0" w:space="0" w:color="auto"/>
            <w:left w:val="none" w:sz="0" w:space="0" w:color="auto"/>
            <w:bottom w:val="none" w:sz="0" w:space="0" w:color="auto"/>
            <w:right w:val="none" w:sz="0" w:space="0" w:color="auto"/>
          </w:divBdr>
        </w:div>
      </w:divsChild>
    </w:div>
    <w:div w:id="52968195">
      <w:bodyDiv w:val="1"/>
      <w:marLeft w:val="0"/>
      <w:marRight w:val="0"/>
      <w:marTop w:val="0"/>
      <w:marBottom w:val="0"/>
      <w:divBdr>
        <w:top w:val="none" w:sz="0" w:space="0" w:color="auto"/>
        <w:left w:val="none" w:sz="0" w:space="0" w:color="auto"/>
        <w:bottom w:val="none" w:sz="0" w:space="0" w:color="auto"/>
        <w:right w:val="none" w:sz="0" w:space="0" w:color="auto"/>
      </w:divBdr>
      <w:divsChild>
        <w:div w:id="1383821130">
          <w:marLeft w:val="0"/>
          <w:marRight w:val="0"/>
          <w:marTop w:val="0"/>
          <w:marBottom w:val="0"/>
          <w:divBdr>
            <w:top w:val="none" w:sz="0" w:space="0" w:color="auto"/>
            <w:left w:val="none" w:sz="0" w:space="0" w:color="auto"/>
            <w:bottom w:val="none" w:sz="0" w:space="0" w:color="auto"/>
            <w:right w:val="none" w:sz="0" w:space="0" w:color="auto"/>
          </w:divBdr>
        </w:div>
      </w:divsChild>
    </w:div>
    <w:div w:id="63143077">
      <w:bodyDiv w:val="1"/>
      <w:marLeft w:val="0"/>
      <w:marRight w:val="0"/>
      <w:marTop w:val="0"/>
      <w:marBottom w:val="0"/>
      <w:divBdr>
        <w:top w:val="none" w:sz="0" w:space="0" w:color="auto"/>
        <w:left w:val="none" w:sz="0" w:space="0" w:color="auto"/>
        <w:bottom w:val="none" w:sz="0" w:space="0" w:color="auto"/>
        <w:right w:val="none" w:sz="0" w:space="0" w:color="auto"/>
      </w:divBdr>
      <w:divsChild>
        <w:div w:id="2017069520">
          <w:marLeft w:val="0"/>
          <w:marRight w:val="0"/>
          <w:marTop w:val="0"/>
          <w:marBottom w:val="0"/>
          <w:divBdr>
            <w:top w:val="none" w:sz="0" w:space="0" w:color="auto"/>
            <w:left w:val="none" w:sz="0" w:space="0" w:color="auto"/>
            <w:bottom w:val="none" w:sz="0" w:space="0" w:color="auto"/>
            <w:right w:val="none" w:sz="0" w:space="0" w:color="auto"/>
          </w:divBdr>
        </w:div>
      </w:divsChild>
    </w:div>
    <w:div w:id="63332582">
      <w:bodyDiv w:val="1"/>
      <w:marLeft w:val="0"/>
      <w:marRight w:val="0"/>
      <w:marTop w:val="0"/>
      <w:marBottom w:val="0"/>
      <w:divBdr>
        <w:top w:val="none" w:sz="0" w:space="0" w:color="auto"/>
        <w:left w:val="none" w:sz="0" w:space="0" w:color="auto"/>
        <w:bottom w:val="none" w:sz="0" w:space="0" w:color="auto"/>
        <w:right w:val="none" w:sz="0" w:space="0" w:color="auto"/>
      </w:divBdr>
      <w:divsChild>
        <w:div w:id="880434252">
          <w:marLeft w:val="0"/>
          <w:marRight w:val="0"/>
          <w:marTop w:val="0"/>
          <w:marBottom w:val="0"/>
          <w:divBdr>
            <w:top w:val="none" w:sz="0" w:space="0" w:color="auto"/>
            <w:left w:val="none" w:sz="0" w:space="0" w:color="auto"/>
            <w:bottom w:val="none" w:sz="0" w:space="0" w:color="auto"/>
            <w:right w:val="none" w:sz="0" w:space="0" w:color="auto"/>
          </w:divBdr>
        </w:div>
      </w:divsChild>
    </w:div>
    <w:div w:id="66197510">
      <w:bodyDiv w:val="1"/>
      <w:marLeft w:val="0"/>
      <w:marRight w:val="0"/>
      <w:marTop w:val="0"/>
      <w:marBottom w:val="0"/>
      <w:divBdr>
        <w:top w:val="none" w:sz="0" w:space="0" w:color="auto"/>
        <w:left w:val="none" w:sz="0" w:space="0" w:color="auto"/>
        <w:bottom w:val="none" w:sz="0" w:space="0" w:color="auto"/>
        <w:right w:val="none" w:sz="0" w:space="0" w:color="auto"/>
      </w:divBdr>
      <w:divsChild>
        <w:div w:id="1414430342">
          <w:marLeft w:val="0"/>
          <w:marRight w:val="0"/>
          <w:marTop w:val="0"/>
          <w:marBottom w:val="0"/>
          <w:divBdr>
            <w:top w:val="none" w:sz="0" w:space="0" w:color="auto"/>
            <w:left w:val="none" w:sz="0" w:space="0" w:color="auto"/>
            <w:bottom w:val="none" w:sz="0" w:space="0" w:color="auto"/>
            <w:right w:val="none" w:sz="0" w:space="0" w:color="auto"/>
          </w:divBdr>
        </w:div>
      </w:divsChild>
    </w:div>
    <w:div w:id="67458170">
      <w:bodyDiv w:val="1"/>
      <w:marLeft w:val="0"/>
      <w:marRight w:val="0"/>
      <w:marTop w:val="0"/>
      <w:marBottom w:val="0"/>
      <w:divBdr>
        <w:top w:val="none" w:sz="0" w:space="0" w:color="auto"/>
        <w:left w:val="none" w:sz="0" w:space="0" w:color="auto"/>
        <w:bottom w:val="none" w:sz="0" w:space="0" w:color="auto"/>
        <w:right w:val="none" w:sz="0" w:space="0" w:color="auto"/>
      </w:divBdr>
      <w:divsChild>
        <w:div w:id="227302463">
          <w:marLeft w:val="0"/>
          <w:marRight w:val="0"/>
          <w:marTop w:val="0"/>
          <w:marBottom w:val="0"/>
          <w:divBdr>
            <w:top w:val="none" w:sz="0" w:space="0" w:color="auto"/>
            <w:left w:val="none" w:sz="0" w:space="0" w:color="auto"/>
            <w:bottom w:val="none" w:sz="0" w:space="0" w:color="auto"/>
            <w:right w:val="none" w:sz="0" w:space="0" w:color="auto"/>
          </w:divBdr>
        </w:div>
      </w:divsChild>
    </w:div>
    <w:div w:id="69622058">
      <w:bodyDiv w:val="1"/>
      <w:marLeft w:val="0"/>
      <w:marRight w:val="0"/>
      <w:marTop w:val="0"/>
      <w:marBottom w:val="0"/>
      <w:divBdr>
        <w:top w:val="none" w:sz="0" w:space="0" w:color="auto"/>
        <w:left w:val="none" w:sz="0" w:space="0" w:color="auto"/>
        <w:bottom w:val="none" w:sz="0" w:space="0" w:color="auto"/>
        <w:right w:val="none" w:sz="0" w:space="0" w:color="auto"/>
      </w:divBdr>
    </w:div>
    <w:div w:id="71006403">
      <w:bodyDiv w:val="1"/>
      <w:marLeft w:val="0"/>
      <w:marRight w:val="0"/>
      <w:marTop w:val="0"/>
      <w:marBottom w:val="0"/>
      <w:divBdr>
        <w:top w:val="none" w:sz="0" w:space="0" w:color="auto"/>
        <w:left w:val="none" w:sz="0" w:space="0" w:color="auto"/>
        <w:bottom w:val="none" w:sz="0" w:space="0" w:color="auto"/>
        <w:right w:val="none" w:sz="0" w:space="0" w:color="auto"/>
      </w:divBdr>
    </w:div>
    <w:div w:id="72170872">
      <w:bodyDiv w:val="1"/>
      <w:marLeft w:val="0"/>
      <w:marRight w:val="0"/>
      <w:marTop w:val="0"/>
      <w:marBottom w:val="0"/>
      <w:divBdr>
        <w:top w:val="none" w:sz="0" w:space="0" w:color="auto"/>
        <w:left w:val="none" w:sz="0" w:space="0" w:color="auto"/>
        <w:bottom w:val="none" w:sz="0" w:space="0" w:color="auto"/>
        <w:right w:val="none" w:sz="0" w:space="0" w:color="auto"/>
      </w:divBdr>
    </w:div>
    <w:div w:id="74783692">
      <w:bodyDiv w:val="1"/>
      <w:marLeft w:val="0"/>
      <w:marRight w:val="0"/>
      <w:marTop w:val="0"/>
      <w:marBottom w:val="0"/>
      <w:divBdr>
        <w:top w:val="none" w:sz="0" w:space="0" w:color="auto"/>
        <w:left w:val="none" w:sz="0" w:space="0" w:color="auto"/>
        <w:bottom w:val="none" w:sz="0" w:space="0" w:color="auto"/>
        <w:right w:val="none" w:sz="0" w:space="0" w:color="auto"/>
      </w:divBdr>
    </w:div>
    <w:div w:id="75327312">
      <w:bodyDiv w:val="1"/>
      <w:marLeft w:val="0"/>
      <w:marRight w:val="0"/>
      <w:marTop w:val="0"/>
      <w:marBottom w:val="0"/>
      <w:divBdr>
        <w:top w:val="none" w:sz="0" w:space="0" w:color="auto"/>
        <w:left w:val="none" w:sz="0" w:space="0" w:color="auto"/>
        <w:bottom w:val="none" w:sz="0" w:space="0" w:color="auto"/>
        <w:right w:val="none" w:sz="0" w:space="0" w:color="auto"/>
      </w:divBdr>
    </w:div>
    <w:div w:id="97070214">
      <w:bodyDiv w:val="1"/>
      <w:marLeft w:val="0"/>
      <w:marRight w:val="0"/>
      <w:marTop w:val="0"/>
      <w:marBottom w:val="0"/>
      <w:divBdr>
        <w:top w:val="none" w:sz="0" w:space="0" w:color="auto"/>
        <w:left w:val="none" w:sz="0" w:space="0" w:color="auto"/>
        <w:bottom w:val="none" w:sz="0" w:space="0" w:color="auto"/>
        <w:right w:val="none" w:sz="0" w:space="0" w:color="auto"/>
      </w:divBdr>
      <w:divsChild>
        <w:div w:id="1585070185">
          <w:marLeft w:val="0"/>
          <w:marRight w:val="0"/>
          <w:marTop w:val="0"/>
          <w:marBottom w:val="0"/>
          <w:divBdr>
            <w:top w:val="none" w:sz="0" w:space="0" w:color="auto"/>
            <w:left w:val="none" w:sz="0" w:space="0" w:color="auto"/>
            <w:bottom w:val="none" w:sz="0" w:space="0" w:color="auto"/>
            <w:right w:val="none" w:sz="0" w:space="0" w:color="auto"/>
          </w:divBdr>
        </w:div>
      </w:divsChild>
    </w:div>
    <w:div w:id="98718929">
      <w:bodyDiv w:val="1"/>
      <w:marLeft w:val="0"/>
      <w:marRight w:val="0"/>
      <w:marTop w:val="0"/>
      <w:marBottom w:val="0"/>
      <w:divBdr>
        <w:top w:val="none" w:sz="0" w:space="0" w:color="auto"/>
        <w:left w:val="none" w:sz="0" w:space="0" w:color="auto"/>
        <w:bottom w:val="none" w:sz="0" w:space="0" w:color="auto"/>
        <w:right w:val="none" w:sz="0" w:space="0" w:color="auto"/>
      </w:divBdr>
      <w:divsChild>
        <w:div w:id="1939018960">
          <w:marLeft w:val="0"/>
          <w:marRight w:val="0"/>
          <w:marTop w:val="0"/>
          <w:marBottom w:val="0"/>
          <w:divBdr>
            <w:top w:val="none" w:sz="0" w:space="0" w:color="auto"/>
            <w:left w:val="none" w:sz="0" w:space="0" w:color="auto"/>
            <w:bottom w:val="none" w:sz="0" w:space="0" w:color="auto"/>
            <w:right w:val="none" w:sz="0" w:space="0" w:color="auto"/>
          </w:divBdr>
        </w:div>
      </w:divsChild>
    </w:div>
    <w:div w:id="104160795">
      <w:bodyDiv w:val="1"/>
      <w:marLeft w:val="0"/>
      <w:marRight w:val="0"/>
      <w:marTop w:val="0"/>
      <w:marBottom w:val="0"/>
      <w:divBdr>
        <w:top w:val="none" w:sz="0" w:space="0" w:color="auto"/>
        <w:left w:val="none" w:sz="0" w:space="0" w:color="auto"/>
        <w:bottom w:val="none" w:sz="0" w:space="0" w:color="auto"/>
        <w:right w:val="none" w:sz="0" w:space="0" w:color="auto"/>
      </w:divBdr>
      <w:divsChild>
        <w:div w:id="871266469">
          <w:marLeft w:val="0"/>
          <w:marRight w:val="0"/>
          <w:marTop w:val="0"/>
          <w:marBottom w:val="0"/>
          <w:divBdr>
            <w:top w:val="none" w:sz="0" w:space="0" w:color="auto"/>
            <w:left w:val="none" w:sz="0" w:space="0" w:color="auto"/>
            <w:bottom w:val="none" w:sz="0" w:space="0" w:color="auto"/>
            <w:right w:val="none" w:sz="0" w:space="0" w:color="auto"/>
          </w:divBdr>
        </w:div>
      </w:divsChild>
    </w:div>
    <w:div w:id="104740296">
      <w:bodyDiv w:val="1"/>
      <w:marLeft w:val="0"/>
      <w:marRight w:val="0"/>
      <w:marTop w:val="0"/>
      <w:marBottom w:val="0"/>
      <w:divBdr>
        <w:top w:val="none" w:sz="0" w:space="0" w:color="auto"/>
        <w:left w:val="none" w:sz="0" w:space="0" w:color="auto"/>
        <w:bottom w:val="none" w:sz="0" w:space="0" w:color="auto"/>
        <w:right w:val="none" w:sz="0" w:space="0" w:color="auto"/>
      </w:divBdr>
    </w:div>
    <w:div w:id="105543626">
      <w:bodyDiv w:val="1"/>
      <w:marLeft w:val="0"/>
      <w:marRight w:val="0"/>
      <w:marTop w:val="0"/>
      <w:marBottom w:val="0"/>
      <w:divBdr>
        <w:top w:val="none" w:sz="0" w:space="0" w:color="auto"/>
        <w:left w:val="none" w:sz="0" w:space="0" w:color="auto"/>
        <w:bottom w:val="none" w:sz="0" w:space="0" w:color="auto"/>
        <w:right w:val="none" w:sz="0" w:space="0" w:color="auto"/>
      </w:divBdr>
    </w:div>
    <w:div w:id="106779748">
      <w:bodyDiv w:val="1"/>
      <w:marLeft w:val="0"/>
      <w:marRight w:val="0"/>
      <w:marTop w:val="0"/>
      <w:marBottom w:val="0"/>
      <w:divBdr>
        <w:top w:val="none" w:sz="0" w:space="0" w:color="auto"/>
        <w:left w:val="none" w:sz="0" w:space="0" w:color="auto"/>
        <w:bottom w:val="none" w:sz="0" w:space="0" w:color="auto"/>
        <w:right w:val="none" w:sz="0" w:space="0" w:color="auto"/>
      </w:divBdr>
      <w:divsChild>
        <w:div w:id="1845657412">
          <w:marLeft w:val="0"/>
          <w:marRight w:val="0"/>
          <w:marTop w:val="0"/>
          <w:marBottom w:val="0"/>
          <w:divBdr>
            <w:top w:val="none" w:sz="0" w:space="0" w:color="auto"/>
            <w:left w:val="none" w:sz="0" w:space="0" w:color="auto"/>
            <w:bottom w:val="none" w:sz="0" w:space="0" w:color="auto"/>
            <w:right w:val="none" w:sz="0" w:space="0" w:color="auto"/>
          </w:divBdr>
        </w:div>
      </w:divsChild>
    </w:div>
    <w:div w:id="108664717">
      <w:bodyDiv w:val="1"/>
      <w:marLeft w:val="0"/>
      <w:marRight w:val="0"/>
      <w:marTop w:val="0"/>
      <w:marBottom w:val="0"/>
      <w:divBdr>
        <w:top w:val="none" w:sz="0" w:space="0" w:color="auto"/>
        <w:left w:val="none" w:sz="0" w:space="0" w:color="auto"/>
        <w:bottom w:val="none" w:sz="0" w:space="0" w:color="auto"/>
        <w:right w:val="none" w:sz="0" w:space="0" w:color="auto"/>
      </w:divBdr>
      <w:divsChild>
        <w:div w:id="11618276">
          <w:marLeft w:val="0"/>
          <w:marRight w:val="0"/>
          <w:marTop w:val="0"/>
          <w:marBottom w:val="0"/>
          <w:divBdr>
            <w:top w:val="none" w:sz="0" w:space="0" w:color="auto"/>
            <w:left w:val="none" w:sz="0" w:space="0" w:color="auto"/>
            <w:bottom w:val="none" w:sz="0" w:space="0" w:color="auto"/>
            <w:right w:val="none" w:sz="0" w:space="0" w:color="auto"/>
          </w:divBdr>
        </w:div>
      </w:divsChild>
    </w:div>
    <w:div w:id="109013906">
      <w:bodyDiv w:val="1"/>
      <w:marLeft w:val="0"/>
      <w:marRight w:val="0"/>
      <w:marTop w:val="0"/>
      <w:marBottom w:val="0"/>
      <w:divBdr>
        <w:top w:val="none" w:sz="0" w:space="0" w:color="auto"/>
        <w:left w:val="none" w:sz="0" w:space="0" w:color="auto"/>
        <w:bottom w:val="none" w:sz="0" w:space="0" w:color="auto"/>
        <w:right w:val="none" w:sz="0" w:space="0" w:color="auto"/>
      </w:divBdr>
    </w:div>
    <w:div w:id="118575845">
      <w:bodyDiv w:val="1"/>
      <w:marLeft w:val="0"/>
      <w:marRight w:val="0"/>
      <w:marTop w:val="0"/>
      <w:marBottom w:val="0"/>
      <w:divBdr>
        <w:top w:val="none" w:sz="0" w:space="0" w:color="auto"/>
        <w:left w:val="none" w:sz="0" w:space="0" w:color="auto"/>
        <w:bottom w:val="none" w:sz="0" w:space="0" w:color="auto"/>
        <w:right w:val="none" w:sz="0" w:space="0" w:color="auto"/>
      </w:divBdr>
    </w:div>
    <w:div w:id="119614973">
      <w:bodyDiv w:val="1"/>
      <w:marLeft w:val="0"/>
      <w:marRight w:val="0"/>
      <w:marTop w:val="0"/>
      <w:marBottom w:val="0"/>
      <w:divBdr>
        <w:top w:val="none" w:sz="0" w:space="0" w:color="auto"/>
        <w:left w:val="none" w:sz="0" w:space="0" w:color="auto"/>
        <w:bottom w:val="none" w:sz="0" w:space="0" w:color="auto"/>
        <w:right w:val="none" w:sz="0" w:space="0" w:color="auto"/>
      </w:divBdr>
    </w:div>
    <w:div w:id="120272246">
      <w:bodyDiv w:val="1"/>
      <w:marLeft w:val="0"/>
      <w:marRight w:val="0"/>
      <w:marTop w:val="0"/>
      <w:marBottom w:val="0"/>
      <w:divBdr>
        <w:top w:val="none" w:sz="0" w:space="0" w:color="auto"/>
        <w:left w:val="none" w:sz="0" w:space="0" w:color="auto"/>
        <w:bottom w:val="none" w:sz="0" w:space="0" w:color="auto"/>
        <w:right w:val="none" w:sz="0" w:space="0" w:color="auto"/>
      </w:divBdr>
    </w:div>
    <w:div w:id="120728256">
      <w:bodyDiv w:val="1"/>
      <w:marLeft w:val="0"/>
      <w:marRight w:val="0"/>
      <w:marTop w:val="0"/>
      <w:marBottom w:val="0"/>
      <w:divBdr>
        <w:top w:val="none" w:sz="0" w:space="0" w:color="auto"/>
        <w:left w:val="none" w:sz="0" w:space="0" w:color="auto"/>
        <w:bottom w:val="none" w:sz="0" w:space="0" w:color="auto"/>
        <w:right w:val="none" w:sz="0" w:space="0" w:color="auto"/>
      </w:divBdr>
    </w:div>
    <w:div w:id="120928871">
      <w:bodyDiv w:val="1"/>
      <w:marLeft w:val="0"/>
      <w:marRight w:val="0"/>
      <w:marTop w:val="0"/>
      <w:marBottom w:val="0"/>
      <w:divBdr>
        <w:top w:val="none" w:sz="0" w:space="0" w:color="auto"/>
        <w:left w:val="none" w:sz="0" w:space="0" w:color="auto"/>
        <w:bottom w:val="none" w:sz="0" w:space="0" w:color="auto"/>
        <w:right w:val="none" w:sz="0" w:space="0" w:color="auto"/>
      </w:divBdr>
    </w:div>
    <w:div w:id="121118229">
      <w:bodyDiv w:val="1"/>
      <w:marLeft w:val="0"/>
      <w:marRight w:val="0"/>
      <w:marTop w:val="0"/>
      <w:marBottom w:val="0"/>
      <w:divBdr>
        <w:top w:val="none" w:sz="0" w:space="0" w:color="auto"/>
        <w:left w:val="none" w:sz="0" w:space="0" w:color="auto"/>
        <w:bottom w:val="none" w:sz="0" w:space="0" w:color="auto"/>
        <w:right w:val="none" w:sz="0" w:space="0" w:color="auto"/>
      </w:divBdr>
      <w:divsChild>
        <w:div w:id="543182300">
          <w:marLeft w:val="0"/>
          <w:marRight w:val="0"/>
          <w:marTop w:val="0"/>
          <w:marBottom w:val="0"/>
          <w:divBdr>
            <w:top w:val="none" w:sz="0" w:space="0" w:color="auto"/>
            <w:left w:val="none" w:sz="0" w:space="0" w:color="auto"/>
            <w:bottom w:val="none" w:sz="0" w:space="0" w:color="auto"/>
            <w:right w:val="none" w:sz="0" w:space="0" w:color="auto"/>
          </w:divBdr>
        </w:div>
      </w:divsChild>
    </w:div>
    <w:div w:id="124472261">
      <w:bodyDiv w:val="1"/>
      <w:marLeft w:val="0"/>
      <w:marRight w:val="0"/>
      <w:marTop w:val="0"/>
      <w:marBottom w:val="0"/>
      <w:divBdr>
        <w:top w:val="none" w:sz="0" w:space="0" w:color="auto"/>
        <w:left w:val="none" w:sz="0" w:space="0" w:color="auto"/>
        <w:bottom w:val="none" w:sz="0" w:space="0" w:color="auto"/>
        <w:right w:val="none" w:sz="0" w:space="0" w:color="auto"/>
      </w:divBdr>
      <w:divsChild>
        <w:div w:id="96949628">
          <w:marLeft w:val="0"/>
          <w:marRight w:val="0"/>
          <w:marTop w:val="0"/>
          <w:marBottom w:val="0"/>
          <w:divBdr>
            <w:top w:val="none" w:sz="0" w:space="0" w:color="auto"/>
            <w:left w:val="none" w:sz="0" w:space="0" w:color="auto"/>
            <w:bottom w:val="none" w:sz="0" w:space="0" w:color="auto"/>
            <w:right w:val="none" w:sz="0" w:space="0" w:color="auto"/>
          </w:divBdr>
        </w:div>
      </w:divsChild>
    </w:div>
    <w:div w:id="124855717">
      <w:bodyDiv w:val="1"/>
      <w:marLeft w:val="0"/>
      <w:marRight w:val="0"/>
      <w:marTop w:val="0"/>
      <w:marBottom w:val="0"/>
      <w:divBdr>
        <w:top w:val="none" w:sz="0" w:space="0" w:color="auto"/>
        <w:left w:val="none" w:sz="0" w:space="0" w:color="auto"/>
        <w:bottom w:val="none" w:sz="0" w:space="0" w:color="auto"/>
        <w:right w:val="none" w:sz="0" w:space="0" w:color="auto"/>
      </w:divBdr>
      <w:divsChild>
        <w:div w:id="1025329444">
          <w:marLeft w:val="0"/>
          <w:marRight w:val="0"/>
          <w:marTop w:val="0"/>
          <w:marBottom w:val="0"/>
          <w:divBdr>
            <w:top w:val="none" w:sz="0" w:space="0" w:color="auto"/>
            <w:left w:val="none" w:sz="0" w:space="0" w:color="auto"/>
            <w:bottom w:val="none" w:sz="0" w:space="0" w:color="auto"/>
            <w:right w:val="none" w:sz="0" w:space="0" w:color="auto"/>
          </w:divBdr>
        </w:div>
      </w:divsChild>
    </w:div>
    <w:div w:id="125395446">
      <w:bodyDiv w:val="1"/>
      <w:marLeft w:val="0"/>
      <w:marRight w:val="0"/>
      <w:marTop w:val="0"/>
      <w:marBottom w:val="0"/>
      <w:divBdr>
        <w:top w:val="none" w:sz="0" w:space="0" w:color="auto"/>
        <w:left w:val="none" w:sz="0" w:space="0" w:color="auto"/>
        <w:bottom w:val="none" w:sz="0" w:space="0" w:color="auto"/>
        <w:right w:val="none" w:sz="0" w:space="0" w:color="auto"/>
      </w:divBdr>
    </w:div>
    <w:div w:id="133108374">
      <w:bodyDiv w:val="1"/>
      <w:marLeft w:val="0"/>
      <w:marRight w:val="0"/>
      <w:marTop w:val="0"/>
      <w:marBottom w:val="0"/>
      <w:divBdr>
        <w:top w:val="none" w:sz="0" w:space="0" w:color="auto"/>
        <w:left w:val="none" w:sz="0" w:space="0" w:color="auto"/>
        <w:bottom w:val="none" w:sz="0" w:space="0" w:color="auto"/>
        <w:right w:val="none" w:sz="0" w:space="0" w:color="auto"/>
      </w:divBdr>
      <w:divsChild>
        <w:div w:id="190532660">
          <w:marLeft w:val="0"/>
          <w:marRight w:val="0"/>
          <w:marTop w:val="0"/>
          <w:marBottom w:val="0"/>
          <w:divBdr>
            <w:top w:val="none" w:sz="0" w:space="0" w:color="auto"/>
            <w:left w:val="none" w:sz="0" w:space="0" w:color="auto"/>
            <w:bottom w:val="none" w:sz="0" w:space="0" w:color="auto"/>
            <w:right w:val="none" w:sz="0" w:space="0" w:color="auto"/>
          </w:divBdr>
        </w:div>
      </w:divsChild>
    </w:div>
    <w:div w:id="137236194">
      <w:bodyDiv w:val="1"/>
      <w:marLeft w:val="0"/>
      <w:marRight w:val="0"/>
      <w:marTop w:val="0"/>
      <w:marBottom w:val="0"/>
      <w:divBdr>
        <w:top w:val="none" w:sz="0" w:space="0" w:color="auto"/>
        <w:left w:val="none" w:sz="0" w:space="0" w:color="auto"/>
        <w:bottom w:val="none" w:sz="0" w:space="0" w:color="auto"/>
        <w:right w:val="none" w:sz="0" w:space="0" w:color="auto"/>
      </w:divBdr>
    </w:div>
    <w:div w:id="143549276">
      <w:bodyDiv w:val="1"/>
      <w:marLeft w:val="0"/>
      <w:marRight w:val="0"/>
      <w:marTop w:val="0"/>
      <w:marBottom w:val="0"/>
      <w:divBdr>
        <w:top w:val="none" w:sz="0" w:space="0" w:color="auto"/>
        <w:left w:val="none" w:sz="0" w:space="0" w:color="auto"/>
        <w:bottom w:val="none" w:sz="0" w:space="0" w:color="auto"/>
        <w:right w:val="none" w:sz="0" w:space="0" w:color="auto"/>
      </w:divBdr>
      <w:divsChild>
        <w:div w:id="841969695">
          <w:marLeft w:val="0"/>
          <w:marRight w:val="0"/>
          <w:marTop w:val="0"/>
          <w:marBottom w:val="0"/>
          <w:divBdr>
            <w:top w:val="none" w:sz="0" w:space="0" w:color="auto"/>
            <w:left w:val="none" w:sz="0" w:space="0" w:color="auto"/>
            <w:bottom w:val="none" w:sz="0" w:space="0" w:color="auto"/>
            <w:right w:val="none" w:sz="0" w:space="0" w:color="auto"/>
          </w:divBdr>
        </w:div>
      </w:divsChild>
    </w:div>
    <w:div w:id="156070948">
      <w:bodyDiv w:val="1"/>
      <w:marLeft w:val="0"/>
      <w:marRight w:val="0"/>
      <w:marTop w:val="0"/>
      <w:marBottom w:val="0"/>
      <w:divBdr>
        <w:top w:val="none" w:sz="0" w:space="0" w:color="auto"/>
        <w:left w:val="none" w:sz="0" w:space="0" w:color="auto"/>
        <w:bottom w:val="none" w:sz="0" w:space="0" w:color="auto"/>
        <w:right w:val="none" w:sz="0" w:space="0" w:color="auto"/>
      </w:divBdr>
    </w:div>
    <w:div w:id="159349850">
      <w:bodyDiv w:val="1"/>
      <w:marLeft w:val="0"/>
      <w:marRight w:val="0"/>
      <w:marTop w:val="0"/>
      <w:marBottom w:val="0"/>
      <w:divBdr>
        <w:top w:val="none" w:sz="0" w:space="0" w:color="auto"/>
        <w:left w:val="none" w:sz="0" w:space="0" w:color="auto"/>
        <w:bottom w:val="none" w:sz="0" w:space="0" w:color="auto"/>
        <w:right w:val="none" w:sz="0" w:space="0" w:color="auto"/>
      </w:divBdr>
      <w:divsChild>
        <w:div w:id="1871801525">
          <w:marLeft w:val="0"/>
          <w:marRight w:val="0"/>
          <w:marTop w:val="0"/>
          <w:marBottom w:val="0"/>
          <w:divBdr>
            <w:top w:val="none" w:sz="0" w:space="0" w:color="auto"/>
            <w:left w:val="none" w:sz="0" w:space="0" w:color="auto"/>
            <w:bottom w:val="none" w:sz="0" w:space="0" w:color="auto"/>
            <w:right w:val="none" w:sz="0" w:space="0" w:color="auto"/>
          </w:divBdr>
        </w:div>
      </w:divsChild>
    </w:div>
    <w:div w:id="163013223">
      <w:bodyDiv w:val="1"/>
      <w:marLeft w:val="0"/>
      <w:marRight w:val="0"/>
      <w:marTop w:val="0"/>
      <w:marBottom w:val="0"/>
      <w:divBdr>
        <w:top w:val="none" w:sz="0" w:space="0" w:color="auto"/>
        <w:left w:val="none" w:sz="0" w:space="0" w:color="auto"/>
        <w:bottom w:val="none" w:sz="0" w:space="0" w:color="auto"/>
        <w:right w:val="none" w:sz="0" w:space="0" w:color="auto"/>
      </w:divBdr>
      <w:divsChild>
        <w:div w:id="2049135569">
          <w:marLeft w:val="0"/>
          <w:marRight w:val="0"/>
          <w:marTop w:val="0"/>
          <w:marBottom w:val="0"/>
          <w:divBdr>
            <w:top w:val="none" w:sz="0" w:space="0" w:color="auto"/>
            <w:left w:val="none" w:sz="0" w:space="0" w:color="auto"/>
            <w:bottom w:val="none" w:sz="0" w:space="0" w:color="auto"/>
            <w:right w:val="none" w:sz="0" w:space="0" w:color="auto"/>
          </w:divBdr>
        </w:div>
      </w:divsChild>
    </w:div>
    <w:div w:id="167335752">
      <w:bodyDiv w:val="1"/>
      <w:marLeft w:val="0"/>
      <w:marRight w:val="0"/>
      <w:marTop w:val="0"/>
      <w:marBottom w:val="0"/>
      <w:divBdr>
        <w:top w:val="none" w:sz="0" w:space="0" w:color="auto"/>
        <w:left w:val="none" w:sz="0" w:space="0" w:color="auto"/>
        <w:bottom w:val="none" w:sz="0" w:space="0" w:color="auto"/>
        <w:right w:val="none" w:sz="0" w:space="0" w:color="auto"/>
      </w:divBdr>
    </w:div>
    <w:div w:id="172040262">
      <w:bodyDiv w:val="1"/>
      <w:marLeft w:val="0"/>
      <w:marRight w:val="0"/>
      <w:marTop w:val="0"/>
      <w:marBottom w:val="0"/>
      <w:divBdr>
        <w:top w:val="none" w:sz="0" w:space="0" w:color="auto"/>
        <w:left w:val="none" w:sz="0" w:space="0" w:color="auto"/>
        <w:bottom w:val="none" w:sz="0" w:space="0" w:color="auto"/>
        <w:right w:val="none" w:sz="0" w:space="0" w:color="auto"/>
      </w:divBdr>
    </w:div>
    <w:div w:id="172839416">
      <w:bodyDiv w:val="1"/>
      <w:marLeft w:val="0"/>
      <w:marRight w:val="0"/>
      <w:marTop w:val="0"/>
      <w:marBottom w:val="0"/>
      <w:divBdr>
        <w:top w:val="none" w:sz="0" w:space="0" w:color="auto"/>
        <w:left w:val="none" w:sz="0" w:space="0" w:color="auto"/>
        <w:bottom w:val="none" w:sz="0" w:space="0" w:color="auto"/>
        <w:right w:val="none" w:sz="0" w:space="0" w:color="auto"/>
      </w:divBdr>
    </w:div>
    <w:div w:id="175576467">
      <w:bodyDiv w:val="1"/>
      <w:marLeft w:val="0"/>
      <w:marRight w:val="0"/>
      <w:marTop w:val="0"/>
      <w:marBottom w:val="0"/>
      <w:divBdr>
        <w:top w:val="none" w:sz="0" w:space="0" w:color="auto"/>
        <w:left w:val="none" w:sz="0" w:space="0" w:color="auto"/>
        <w:bottom w:val="none" w:sz="0" w:space="0" w:color="auto"/>
        <w:right w:val="none" w:sz="0" w:space="0" w:color="auto"/>
      </w:divBdr>
      <w:divsChild>
        <w:div w:id="607081314">
          <w:marLeft w:val="0"/>
          <w:marRight w:val="0"/>
          <w:marTop w:val="0"/>
          <w:marBottom w:val="0"/>
          <w:divBdr>
            <w:top w:val="none" w:sz="0" w:space="0" w:color="auto"/>
            <w:left w:val="none" w:sz="0" w:space="0" w:color="auto"/>
            <w:bottom w:val="none" w:sz="0" w:space="0" w:color="auto"/>
            <w:right w:val="none" w:sz="0" w:space="0" w:color="auto"/>
          </w:divBdr>
        </w:div>
      </w:divsChild>
    </w:div>
    <w:div w:id="180972144">
      <w:bodyDiv w:val="1"/>
      <w:marLeft w:val="0"/>
      <w:marRight w:val="0"/>
      <w:marTop w:val="0"/>
      <w:marBottom w:val="0"/>
      <w:divBdr>
        <w:top w:val="none" w:sz="0" w:space="0" w:color="auto"/>
        <w:left w:val="none" w:sz="0" w:space="0" w:color="auto"/>
        <w:bottom w:val="none" w:sz="0" w:space="0" w:color="auto"/>
        <w:right w:val="none" w:sz="0" w:space="0" w:color="auto"/>
      </w:divBdr>
    </w:div>
    <w:div w:id="182061765">
      <w:bodyDiv w:val="1"/>
      <w:marLeft w:val="0"/>
      <w:marRight w:val="0"/>
      <w:marTop w:val="0"/>
      <w:marBottom w:val="0"/>
      <w:divBdr>
        <w:top w:val="none" w:sz="0" w:space="0" w:color="auto"/>
        <w:left w:val="none" w:sz="0" w:space="0" w:color="auto"/>
        <w:bottom w:val="none" w:sz="0" w:space="0" w:color="auto"/>
        <w:right w:val="none" w:sz="0" w:space="0" w:color="auto"/>
      </w:divBdr>
      <w:divsChild>
        <w:div w:id="1710493020">
          <w:marLeft w:val="0"/>
          <w:marRight w:val="0"/>
          <w:marTop w:val="0"/>
          <w:marBottom w:val="0"/>
          <w:divBdr>
            <w:top w:val="none" w:sz="0" w:space="0" w:color="auto"/>
            <w:left w:val="none" w:sz="0" w:space="0" w:color="auto"/>
            <w:bottom w:val="none" w:sz="0" w:space="0" w:color="auto"/>
            <w:right w:val="none" w:sz="0" w:space="0" w:color="auto"/>
          </w:divBdr>
        </w:div>
      </w:divsChild>
    </w:div>
    <w:div w:id="186605183">
      <w:bodyDiv w:val="1"/>
      <w:marLeft w:val="0"/>
      <w:marRight w:val="0"/>
      <w:marTop w:val="0"/>
      <w:marBottom w:val="0"/>
      <w:divBdr>
        <w:top w:val="none" w:sz="0" w:space="0" w:color="auto"/>
        <w:left w:val="none" w:sz="0" w:space="0" w:color="auto"/>
        <w:bottom w:val="none" w:sz="0" w:space="0" w:color="auto"/>
        <w:right w:val="none" w:sz="0" w:space="0" w:color="auto"/>
      </w:divBdr>
      <w:divsChild>
        <w:div w:id="2030132778">
          <w:marLeft w:val="0"/>
          <w:marRight w:val="0"/>
          <w:marTop w:val="0"/>
          <w:marBottom w:val="0"/>
          <w:divBdr>
            <w:top w:val="none" w:sz="0" w:space="0" w:color="auto"/>
            <w:left w:val="none" w:sz="0" w:space="0" w:color="auto"/>
            <w:bottom w:val="none" w:sz="0" w:space="0" w:color="auto"/>
            <w:right w:val="none" w:sz="0" w:space="0" w:color="auto"/>
          </w:divBdr>
        </w:div>
      </w:divsChild>
    </w:div>
    <w:div w:id="191920682">
      <w:bodyDiv w:val="1"/>
      <w:marLeft w:val="0"/>
      <w:marRight w:val="0"/>
      <w:marTop w:val="0"/>
      <w:marBottom w:val="0"/>
      <w:divBdr>
        <w:top w:val="none" w:sz="0" w:space="0" w:color="auto"/>
        <w:left w:val="none" w:sz="0" w:space="0" w:color="auto"/>
        <w:bottom w:val="none" w:sz="0" w:space="0" w:color="auto"/>
        <w:right w:val="none" w:sz="0" w:space="0" w:color="auto"/>
      </w:divBdr>
      <w:divsChild>
        <w:div w:id="1522234730">
          <w:marLeft w:val="0"/>
          <w:marRight w:val="0"/>
          <w:marTop w:val="0"/>
          <w:marBottom w:val="0"/>
          <w:divBdr>
            <w:top w:val="none" w:sz="0" w:space="0" w:color="auto"/>
            <w:left w:val="none" w:sz="0" w:space="0" w:color="auto"/>
            <w:bottom w:val="none" w:sz="0" w:space="0" w:color="auto"/>
            <w:right w:val="none" w:sz="0" w:space="0" w:color="auto"/>
          </w:divBdr>
        </w:div>
      </w:divsChild>
    </w:div>
    <w:div w:id="193467505">
      <w:bodyDiv w:val="1"/>
      <w:marLeft w:val="0"/>
      <w:marRight w:val="0"/>
      <w:marTop w:val="0"/>
      <w:marBottom w:val="0"/>
      <w:divBdr>
        <w:top w:val="none" w:sz="0" w:space="0" w:color="auto"/>
        <w:left w:val="none" w:sz="0" w:space="0" w:color="auto"/>
        <w:bottom w:val="none" w:sz="0" w:space="0" w:color="auto"/>
        <w:right w:val="none" w:sz="0" w:space="0" w:color="auto"/>
      </w:divBdr>
      <w:divsChild>
        <w:div w:id="819931049">
          <w:marLeft w:val="0"/>
          <w:marRight w:val="0"/>
          <w:marTop w:val="0"/>
          <w:marBottom w:val="0"/>
          <w:divBdr>
            <w:top w:val="none" w:sz="0" w:space="0" w:color="auto"/>
            <w:left w:val="none" w:sz="0" w:space="0" w:color="auto"/>
            <w:bottom w:val="none" w:sz="0" w:space="0" w:color="auto"/>
            <w:right w:val="none" w:sz="0" w:space="0" w:color="auto"/>
          </w:divBdr>
        </w:div>
      </w:divsChild>
    </w:div>
    <w:div w:id="197401833">
      <w:bodyDiv w:val="1"/>
      <w:marLeft w:val="0"/>
      <w:marRight w:val="0"/>
      <w:marTop w:val="0"/>
      <w:marBottom w:val="0"/>
      <w:divBdr>
        <w:top w:val="none" w:sz="0" w:space="0" w:color="auto"/>
        <w:left w:val="none" w:sz="0" w:space="0" w:color="auto"/>
        <w:bottom w:val="none" w:sz="0" w:space="0" w:color="auto"/>
        <w:right w:val="none" w:sz="0" w:space="0" w:color="auto"/>
      </w:divBdr>
    </w:div>
    <w:div w:id="200485578">
      <w:bodyDiv w:val="1"/>
      <w:marLeft w:val="0"/>
      <w:marRight w:val="0"/>
      <w:marTop w:val="0"/>
      <w:marBottom w:val="0"/>
      <w:divBdr>
        <w:top w:val="none" w:sz="0" w:space="0" w:color="auto"/>
        <w:left w:val="none" w:sz="0" w:space="0" w:color="auto"/>
        <w:bottom w:val="none" w:sz="0" w:space="0" w:color="auto"/>
        <w:right w:val="none" w:sz="0" w:space="0" w:color="auto"/>
      </w:divBdr>
      <w:divsChild>
        <w:div w:id="197356652">
          <w:marLeft w:val="0"/>
          <w:marRight w:val="0"/>
          <w:marTop w:val="0"/>
          <w:marBottom w:val="0"/>
          <w:divBdr>
            <w:top w:val="none" w:sz="0" w:space="0" w:color="auto"/>
            <w:left w:val="none" w:sz="0" w:space="0" w:color="auto"/>
            <w:bottom w:val="none" w:sz="0" w:space="0" w:color="auto"/>
            <w:right w:val="none" w:sz="0" w:space="0" w:color="auto"/>
          </w:divBdr>
        </w:div>
      </w:divsChild>
    </w:div>
    <w:div w:id="209464013">
      <w:bodyDiv w:val="1"/>
      <w:marLeft w:val="0"/>
      <w:marRight w:val="0"/>
      <w:marTop w:val="0"/>
      <w:marBottom w:val="0"/>
      <w:divBdr>
        <w:top w:val="none" w:sz="0" w:space="0" w:color="auto"/>
        <w:left w:val="none" w:sz="0" w:space="0" w:color="auto"/>
        <w:bottom w:val="none" w:sz="0" w:space="0" w:color="auto"/>
        <w:right w:val="none" w:sz="0" w:space="0" w:color="auto"/>
      </w:divBdr>
      <w:divsChild>
        <w:div w:id="322659275">
          <w:marLeft w:val="0"/>
          <w:marRight w:val="0"/>
          <w:marTop w:val="0"/>
          <w:marBottom w:val="0"/>
          <w:divBdr>
            <w:top w:val="none" w:sz="0" w:space="0" w:color="auto"/>
            <w:left w:val="none" w:sz="0" w:space="0" w:color="auto"/>
            <w:bottom w:val="none" w:sz="0" w:space="0" w:color="auto"/>
            <w:right w:val="none" w:sz="0" w:space="0" w:color="auto"/>
          </w:divBdr>
        </w:div>
      </w:divsChild>
    </w:div>
    <w:div w:id="212893597">
      <w:bodyDiv w:val="1"/>
      <w:marLeft w:val="0"/>
      <w:marRight w:val="0"/>
      <w:marTop w:val="0"/>
      <w:marBottom w:val="0"/>
      <w:divBdr>
        <w:top w:val="none" w:sz="0" w:space="0" w:color="auto"/>
        <w:left w:val="none" w:sz="0" w:space="0" w:color="auto"/>
        <w:bottom w:val="none" w:sz="0" w:space="0" w:color="auto"/>
        <w:right w:val="none" w:sz="0" w:space="0" w:color="auto"/>
      </w:divBdr>
    </w:div>
    <w:div w:id="213810821">
      <w:bodyDiv w:val="1"/>
      <w:marLeft w:val="0"/>
      <w:marRight w:val="0"/>
      <w:marTop w:val="0"/>
      <w:marBottom w:val="0"/>
      <w:divBdr>
        <w:top w:val="none" w:sz="0" w:space="0" w:color="auto"/>
        <w:left w:val="none" w:sz="0" w:space="0" w:color="auto"/>
        <w:bottom w:val="none" w:sz="0" w:space="0" w:color="auto"/>
        <w:right w:val="none" w:sz="0" w:space="0" w:color="auto"/>
      </w:divBdr>
      <w:divsChild>
        <w:div w:id="509756458">
          <w:marLeft w:val="0"/>
          <w:marRight w:val="0"/>
          <w:marTop w:val="0"/>
          <w:marBottom w:val="0"/>
          <w:divBdr>
            <w:top w:val="none" w:sz="0" w:space="0" w:color="auto"/>
            <w:left w:val="none" w:sz="0" w:space="0" w:color="auto"/>
            <w:bottom w:val="none" w:sz="0" w:space="0" w:color="auto"/>
            <w:right w:val="none" w:sz="0" w:space="0" w:color="auto"/>
          </w:divBdr>
        </w:div>
      </w:divsChild>
    </w:div>
    <w:div w:id="224024103">
      <w:bodyDiv w:val="1"/>
      <w:marLeft w:val="0"/>
      <w:marRight w:val="0"/>
      <w:marTop w:val="0"/>
      <w:marBottom w:val="0"/>
      <w:divBdr>
        <w:top w:val="none" w:sz="0" w:space="0" w:color="auto"/>
        <w:left w:val="none" w:sz="0" w:space="0" w:color="auto"/>
        <w:bottom w:val="none" w:sz="0" w:space="0" w:color="auto"/>
        <w:right w:val="none" w:sz="0" w:space="0" w:color="auto"/>
      </w:divBdr>
    </w:div>
    <w:div w:id="225185307">
      <w:bodyDiv w:val="1"/>
      <w:marLeft w:val="0"/>
      <w:marRight w:val="0"/>
      <w:marTop w:val="0"/>
      <w:marBottom w:val="0"/>
      <w:divBdr>
        <w:top w:val="none" w:sz="0" w:space="0" w:color="auto"/>
        <w:left w:val="none" w:sz="0" w:space="0" w:color="auto"/>
        <w:bottom w:val="none" w:sz="0" w:space="0" w:color="auto"/>
        <w:right w:val="none" w:sz="0" w:space="0" w:color="auto"/>
      </w:divBdr>
      <w:divsChild>
        <w:div w:id="808202721">
          <w:marLeft w:val="0"/>
          <w:marRight w:val="0"/>
          <w:marTop w:val="0"/>
          <w:marBottom w:val="0"/>
          <w:divBdr>
            <w:top w:val="none" w:sz="0" w:space="0" w:color="auto"/>
            <w:left w:val="none" w:sz="0" w:space="0" w:color="auto"/>
            <w:bottom w:val="none" w:sz="0" w:space="0" w:color="auto"/>
            <w:right w:val="none" w:sz="0" w:space="0" w:color="auto"/>
          </w:divBdr>
        </w:div>
      </w:divsChild>
    </w:div>
    <w:div w:id="232862957">
      <w:bodyDiv w:val="1"/>
      <w:marLeft w:val="0"/>
      <w:marRight w:val="0"/>
      <w:marTop w:val="0"/>
      <w:marBottom w:val="0"/>
      <w:divBdr>
        <w:top w:val="none" w:sz="0" w:space="0" w:color="auto"/>
        <w:left w:val="none" w:sz="0" w:space="0" w:color="auto"/>
        <w:bottom w:val="none" w:sz="0" w:space="0" w:color="auto"/>
        <w:right w:val="none" w:sz="0" w:space="0" w:color="auto"/>
      </w:divBdr>
      <w:divsChild>
        <w:div w:id="1271863018">
          <w:marLeft w:val="0"/>
          <w:marRight w:val="0"/>
          <w:marTop w:val="0"/>
          <w:marBottom w:val="0"/>
          <w:divBdr>
            <w:top w:val="none" w:sz="0" w:space="0" w:color="auto"/>
            <w:left w:val="none" w:sz="0" w:space="0" w:color="auto"/>
            <w:bottom w:val="none" w:sz="0" w:space="0" w:color="auto"/>
            <w:right w:val="none" w:sz="0" w:space="0" w:color="auto"/>
          </w:divBdr>
        </w:div>
      </w:divsChild>
    </w:div>
    <w:div w:id="233702691">
      <w:bodyDiv w:val="1"/>
      <w:marLeft w:val="0"/>
      <w:marRight w:val="0"/>
      <w:marTop w:val="0"/>
      <w:marBottom w:val="0"/>
      <w:divBdr>
        <w:top w:val="none" w:sz="0" w:space="0" w:color="auto"/>
        <w:left w:val="none" w:sz="0" w:space="0" w:color="auto"/>
        <w:bottom w:val="none" w:sz="0" w:space="0" w:color="auto"/>
        <w:right w:val="none" w:sz="0" w:space="0" w:color="auto"/>
      </w:divBdr>
      <w:divsChild>
        <w:div w:id="352390132">
          <w:marLeft w:val="0"/>
          <w:marRight w:val="0"/>
          <w:marTop w:val="0"/>
          <w:marBottom w:val="0"/>
          <w:divBdr>
            <w:top w:val="none" w:sz="0" w:space="0" w:color="auto"/>
            <w:left w:val="none" w:sz="0" w:space="0" w:color="auto"/>
            <w:bottom w:val="none" w:sz="0" w:space="0" w:color="auto"/>
            <w:right w:val="none" w:sz="0" w:space="0" w:color="auto"/>
          </w:divBdr>
        </w:div>
      </w:divsChild>
    </w:div>
    <w:div w:id="233902432">
      <w:bodyDiv w:val="1"/>
      <w:marLeft w:val="0"/>
      <w:marRight w:val="0"/>
      <w:marTop w:val="0"/>
      <w:marBottom w:val="0"/>
      <w:divBdr>
        <w:top w:val="none" w:sz="0" w:space="0" w:color="auto"/>
        <w:left w:val="none" w:sz="0" w:space="0" w:color="auto"/>
        <w:bottom w:val="none" w:sz="0" w:space="0" w:color="auto"/>
        <w:right w:val="none" w:sz="0" w:space="0" w:color="auto"/>
      </w:divBdr>
      <w:divsChild>
        <w:div w:id="195048091">
          <w:marLeft w:val="0"/>
          <w:marRight w:val="0"/>
          <w:marTop w:val="0"/>
          <w:marBottom w:val="0"/>
          <w:divBdr>
            <w:top w:val="none" w:sz="0" w:space="0" w:color="auto"/>
            <w:left w:val="none" w:sz="0" w:space="0" w:color="auto"/>
            <w:bottom w:val="none" w:sz="0" w:space="0" w:color="auto"/>
            <w:right w:val="none" w:sz="0" w:space="0" w:color="auto"/>
          </w:divBdr>
        </w:div>
      </w:divsChild>
    </w:div>
    <w:div w:id="238447411">
      <w:bodyDiv w:val="1"/>
      <w:marLeft w:val="0"/>
      <w:marRight w:val="0"/>
      <w:marTop w:val="0"/>
      <w:marBottom w:val="0"/>
      <w:divBdr>
        <w:top w:val="none" w:sz="0" w:space="0" w:color="auto"/>
        <w:left w:val="none" w:sz="0" w:space="0" w:color="auto"/>
        <w:bottom w:val="none" w:sz="0" w:space="0" w:color="auto"/>
        <w:right w:val="none" w:sz="0" w:space="0" w:color="auto"/>
      </w:divBdr>
    </w:div>
    <w:div w:id="238560838">
      <w:bodyDiv w:val="1"/>
      <w:marLeft w:val="0"/>
      <w:marRight w:val="0"/>
      <w:marTop w:val="0"/>
      <w:marBottom w:val="0"/>
      <w:divBdr>
        <w:top w:val="none" w:sz="0" w:space="0" w:color="auto"/>
        <w:left w:val="none" w:sz="0" w:space="0" w:color="auto"/>
        <w:bottom w:val="none" w:sz="0" w:space="0" w:color="auto"/>
        <w:right w:val="none" w:sz="0" w:space="0" w:color="auto"/>
      </w:divBdr>
    </w:div>
    <w:div w:id="240992007">
      <w:bodyDiv w:val="1"/>
      <w:marLeft w:val="0"/>
      <w:marRight w:val="0"/>
      <w:marTop w:val="0"/>
      <w:marBottom w:val="0"/>
      <w:divBdr>
        <w:top w:val="none" w:sz="0" w:space="0" w:color="auto"/>
        <w:left w:val="none" w:sz="0" w:space="0" w:color="auto"/>
        <w:bottom w:val="none" w:sz="0" w:space="0" w:color="auto"/>
        <w:right w:val="none" w:sz="0" w:space="0" w:color="auto"/>
      </w:divBdr>
    </w:div>
    <w:div w:id="243031006">
      <w:bodyDiv w:val="1"/>
      <w:marLeft w:val="0"/>
      <w:marRight w:val="0"/>
      <w:marTop w:val="0"/>
      <w:marBottom w:val="0"/>
      <w:divBdr>
        <w:top w:val="none" w:sz="0" w:space="0" w:color="auto"/>
        <w:left w:val="none" w:sz="0" w:space="0" w:color="auto"/>
        <w:bottom w:val="none" w:sz="0" w:space="0" w:color="auto"/>
        <w:right w:val="none" w:sz="0" w:space="0" w:color="auto"/>
      </w:divBdr>
      <w:divsChild>
        <w:div w:id="171115747">
          <w:marLeft w:val="0"/>
          <w:marRight w:val="0"/>
          <w:marTop w:val="0"/>
          <w:marBottom w:val="0"/>
          <w:divBdr>
            <w:top w:val="none" w:sz="0" w:space="0" w:color="auto"/>
            <w:left w:val="none" w:sz="0" w:space="0" w:color="auto"/>
            <w:bottom w:val="none" w:sz="0" w:space="0" w:color="auto"/>
            <w:right w:val="none" w:sz="0" w:space="0" w:color="auto"/>
          </w:divBdr>
        </w:div>
      </w:divsChild>
    </w:div>
    <w:div w:id="249579359">
      <w:bodyDiv w:val="1"/>
      <w:marLeft w:val="0"/>
      <w:marRight w:val="0"/>
      <w:marTop w:val="0"/>
      <w:marBottom w:val="0"/>
      <w:divBdr>
        <w:top w:val="none" w:sz="0" w:space="0" w:color="auto"/>
        <w:left w:val="none" w:sz="0" w:space="0" w:color="auto"/>
        <w:bottom w:val="none" w:sz="0" w:space="0" w:color="auto"/>
        <w:right w:val="none" w:sz="0" w:space="0" w:color="auto"/>
      </w:divBdr>
      <w:divsChild>
        <w:div w:id="466706466">
          <w:marLeft w:val="0"/>
          <w:marRight w:val="0"/>
          <w:marTop w:val="0"/>
          <w:marBottom w:val="0"/>
          <w:divBdr>
            <w:top w:val="none" w:sz="0" w:space="0" w:color="auto"/>
            <w:left w:val="none" w:sz="0" w:space="0" w:color="auto"/>
            <w:bottom w:val="none" w:sz="0" w:space="0" w:color="auto"/>
            <w:right w:val="none" w:sz="0" w:space="0" w:color="auto"/>
          </w:divBdr>
        </w:div>
      </w:divsChild>
    </w:div>
    <w:div w:id="249773835">
      <w:bodyDiv w:val="1"/>
      <w:marLeft w:val="0"/>
      <w:marRight w:val="0"/>
      <w:marTop w:val="0"/>
      <w:marBottom w:val="0"/>
      <w:divBdr>
        <w:top w:val="none" w:sz="0" w:space="0" w:color="auto"/>
        <w:left w:val="none" w:sz="0" w:space="0" w:color="auto"/>
        <w:bottom w:val="none" w:sz="0" w:space="0" w:color="auto"/>
        <w:right w:val="none" w:sz="0" w:space="0" w:color="auto"/>
      </w:divBdr>
    </w:div>
    <w:div w:id="252469517">
      <w:bodyDiv w:val="1"/>
      <w:marLeft w:val="0"/>
      <w:marRight w:val="0"/>
      <w:marTop w:val="0"/>
      <w:marBottom w:val="0"/>
      <w:divBdr>
        <w:top w:val="none" w:sz="0" w:space="0" w:color="auto"/>
        <w:left w:val="none" w:sz="0" w:space="0" w:color="auto"/>
        <w:bottom w:val="none" w:sz="0" w:space="0" w:color="auto"/>
        <w:right w:val="none" w:sz="0" w:space="0" w:color="auto"/>
      </w:divBdr>
    </w:div>
    <w:div w:id="253974255">
      <w:bodyDiv w:val="1"/>
      <w:marLeft w:val="0"/>
      <w:marRight w:val="0"/>
      <w:marTop w:val="0"/>
      <w:marBottom w:val="0"/>
      <w:divBdr>
        <w:top w:val="none" w:sz="0" w:space="0" w:color="auto"/>
        <w:left w:val="none" w:sz="0" w:space="0" w:color="auto"/>
        <w:bottom w:val="none" w:sz="0" w:space="0" w:color="auto"/>
        <w:right w:val="none" w:sz="0" w:space="0" w:color="auto"/>
      </w:divBdr>
      <w:divsChild>
        <w:div w:id="1837914312">
          <w:marLeft w:val="0"/>
          <w:marRight w:val="0"/>
          <w:marTop w:val="0"/>
          <w:marBottom w:val="0"/>
          <w:divBdr>
            <w:top w:val="none" w:sz="0" w:space="0" w:color="auto"/>
            <w:left w:val="none" w:sz="0" w:space="0" w:color="auto"/>
            <w:bottom w:val="none" w:sz="0" w:space="0" w:color="auto"/>
            <w:right w:val="none" w:sz="0" w:space="0" w:color="auto"/>
          </w:divBdr>
        </w:div>
      </w:divsChild>
    </w:div>
    <w:div w:id="259529760">
      <w:bodyDiv w:val="1"/>
      <w:marLeft w:val="0"/>
      <w:marRight w:val="0"/>
      <w:marTop w:val="0"/>
      <w:marBottom w:val="0"/>
      <w:divBdr>
        <w:top w:val="none" w:sz="0" w:space="0" w:color="auto"/>
        <w:left w:val="none" w:sz="0" w:space="0" w:color="auto"/>
        <w:bottom w:val="none" w:sz="0" w:space="0" w:color="auto"/>
        <w:right w:val="none" w:sz="0" w:space="0" w:color="auto"/>
      </w:divBdr>
    </w:div>
    <w:div w:id="259990368">
      <w:bodyDiv w:val="1"/>
      <w:marLeft w:val="0"/>
      <w:marRight w:val="0"/>
      <w:marTop w:val="0"/>
      <w:marBottom w:val="0"/>
      <w:divBdr>
        <w:top w:val="none" w:sz="0" w:space="0" w:color="auto"/>
        <w:left w:val="none" w:sz="0" w:space="0" w:color="auto"/>
        <w:bottom w:val="none" w:sz="0" w:space="0" w:color="auto"/>
        <w:right w:val="none" w:sz="0" w:space="0" w:color="auto"/>
      </w:divBdr>
      <w:divsChild>
        <w:div w:id="2004897278">
          <w:marLeft w:val="0"/>
          <w:marRight w:val="0"/>
          <w:marTop w:val="0"/>
          <w:marBottom w:val="0"/>
          <w:divBdr>
            <w:top w:val="none" w:sz="0" w:space="0" w:color="auto"/>
            <w:left w:val="none" w:sz="0" w:space="0" w:color="auto"/>
            <w:bottom w:val="none" w:sz="0" w:space="0" w:color="auto"/>
            <w:right w:val="none" w:sz="0" w:space="0" w:color="auto"/>
          </w:divBdr>
        </w:div>
        <w:div w:id="2045984995">
          <w:marLeft w:val="0"/>
          <w:marRight w:val="0"/>
          <w:marTop w:val="0"/>
          <w:marBottom w:val="0"/>
          <w:divBdr>
            <w:top w:val="none" w:sz="0" w:space="0" w:color="auto"/>
            <w:left w:val="none" w:sz="0" w:space="0" w:color="auto"/>
            <w:bottom w:val="none" w:sz="0" w:space="0" w:color="auto"/>
            <w:right w:val="none" w:sz="0" w:space="0" w:color="auto"/>
          </w:divBdr>
        </w:div>
        <w:div w:id="926957289">
          <w:marLeft w:val="0"/>
          <w:marRight w:val="0"/>
          <w:marTop w:val="0"/>
          <w:marBottom w:val="0"/>
          <w:divBdr>
            <w:top w:val="none" w:sz="0" w:space="0" w:color="auto"/>
            <w:left w:val="none" w:sz="0" w:space="0" w:color="auto"/>
            <w:bottom w:val="none" w:sz="0" w:space="0" w:color="auto"/>
            <w:right w:val="none" w:sz="0" w:space="0" w:color="auto"/>
          </w:divBdr>
        </w:div>
        <w:div w:id="1713771061">
          <w:marLeft w:val="0"/>
          <w:marRight w:val="0"/>
          <w:marTop w:val="0"/>
          <w:marBottom w:val="0"/>
          <w:divBdr>
            <w:top w:val="none" w:sz="0" w:space="0" w:color="auto"/>
            <w:left w:val="none" w:sz="0" w:space="0" w:color="auto"/>
            <w:bottom w:val="none" w:sz="0" w:space="0" w:color="auto"/>
            <w:right w:val="none" w:sz="0" w:space="0" w:color="auto"/>
          </w:divBdr>
        </w:div>
        <w:div w:id="980695378">
          <w:marLeft w:val="0"/>
          <w:marRight w:val="0"/>
          <w:marTop w:val="0"/>
          <w:marBottom w:val="0"/>
          <w:divBdr>
            <w:top w:val="none" w:sz="0" w:space="0" w:color="auto"/>
            <w:left w:val="none" w:sz="0" w:space="0" w:color="auto"/>
            <w:bottom w:val="none" w:sz="0" w:space="0" w:color="auto"/>
            <w:right w:val="none" w:sz="0" w:space="0" w:color="auto"/>
          </w:divBdr>
        </w:div>
      </w:divsChild>
    </w:div>
    <w:div w:id="263458139">
      <w:bodyDiv w:val="1"/>
      <w:marLeft w:val="0"/>
      <w:marRight w:val="0"/>
      <w:marTop w:val="0"/>
      <w:marBottom w:val="0"/>
      <w:divBdr>
        <w:top w:val="none" w:sz="0" w:space="0" w:color="auto"/>
        <w:left w:val="none" w:sz="0" w:space="0" w:color="auto"/>
        <w:bottom w:val="none" w:sz="0" w:space="0" w:color="auto"/>
        <w:right w:val="none" w:sz="0" w:space="0" w:color="auto"/>
      </w:divBdr>
    </w:div>
    <w:div w:id="263924299">
      <w:bodyDiv w:val="1"/>
      <w:marLeft w:val="0"/>
      <w:marRight w:val="0"/>
      <w:marTop w:val="0"/>
      <w:marBottom w:val="0"/>
      <w:divBdr>
        <w:top w:val="none" w:sz="0" w:space="0" w:color="auto"/>
        <w:left w:val="none" w:sz="0" w:space="0" w:color="auto"/>
        <w:bottom w:val="none" w:sz="0" w:space="0" w:color="auto"/>
        <w:right w:val="none" w:sz="0" w:space="0" w:color="auto"/>
      </w:divBdr>
    </w:div>
    <w:div w:id="274406772">
      <w:bodyDiv w:val="1"/>
      <w:marLeft w:val="0"/>
      <w:marRight w:val="0"/>
      <w:marTop w:val="0"/>
      <w:marBottom w:val="0"/>
      <w:divBdr>
        <w:top w:val="none" w:sz="0" w:space="0" w:color="auto"/>
        <w:left w:val="none" w:sz="0" w:space="0" w:color="auto"/>
        <w:bottom w:val="none" w:sz="0" w:space="0" w:color="auto"/>
        <w:right w:val="none" w:sz="0" w:space="0" w:color="auto"/>
      </w:divBdr>
      <w:divsChild>
        <w:div w:id="1846817119">
          <w:marLeft w:val="0"/>
          <w:marRight w:val="0"/>
          <w:marTop w:val="0"/>
          <w:marBottom w:val="0"/>
          <w:divBdr>
            <w:top w:val="none" w:sz="0" w:space="0" w:color="auto"/>
            <w:left w:val="none" w:sz="0" w:space="0" w:color="auto"/>
            <w:bottom w:val="none" w:sz="0" w:space="0" w:color="auto"/>
            <w:right w:val="none" w:sz="0" w:space="0" w:color="auto"/>
          </w:divBdr>
        </w:div>
      </w:divsChild>
    </w:div>
    <w:div w:id="274679073">
      <w:bodyDiv w:val="1"/>
      <w:marLeft w:val="0"/>
      <w:marRight w:val="0"/>
      <w:marTop w:val="0"/>
      <w:marBottom w:val="0"/>
      <w:divBdr>
        <w:top w:val="none" w:sz="0" w:space="0" w:color="auto"/>
        <w:left w:val="none" w:sz="0" w:space="0" w:color="auto"/>
        <w:bottom w:val="none" w:sz="0" w:space="0" w:color="auto"/>
        <w:right w:val="none" w:sz="0" w:space="0" w:color="auto"/>
      </w:divBdr>
    </w:div>
    <w:div w:id="277956428">
      <w:bodyDiv w:val="1"/>
      <w:marLeft w:val="0"/>
      <w:marRight w:val="0"/>
      <w:marTop w:val="0"/>
      <w:marBottom w:val="0"/>
      <w:divBdr>
        <w:top w:val="none" w:sz="0" w:space="0" w:color="auto"/>
        <w:left w:val="none" w:sz="0" w:space="0" w:color="auto"/>
        <w:bottom w:val="none" w:sz="0" w:space="0" w:color="auto"/>
        <w:right w:val="none" w:sz="0" w:space="0" w:color="auto"/>
      </w:divBdr>
    </w:div>
    <w:div w:id="279143920">
      <w:bodyDiv w:val="1"/>
      <w:marLeft w:val="0"/>
      <w:marRight w:val="0"/>
      <w:marTop w:val="0"/>
      <w:marBottom w:val="0"/>
      <w:divBdr>
        <w:top w:val="none" w:sz="0" w:space="0" w:color="auto"/>
        <w:left w:val="none" w:sz="0" w:space="0" w:color="auto"/>
        <w:bottom w:val="none" w:sz="0" w:space="0" w:color="auto"/>
        <w:right w:val="none" w:sz="0" w:space="0" w:color="auto"/>
      </w:divBdr>
    </w:div>
    <w:div w:id="279723138">
      <w:bodyDiv w:val="1"/>
      <w:marLeft w:val="0"/>
      <w:marRight w:val="0"/>
      <w:marTop w:val="0"/>
      <w:marBottom w:val="0"/>
      <w:divBdr>
        <w:top w:val="none" w:sz="0" w:space="0" w:color="auto"/>
        <w:left w:val="none" w:sz="0" w:space="0" w:color="auto"/>
        <w:bottom w:val="none" w:sz="0" w:space="0" w:color="auto"/>
        <w:right w:val="none" w:sz="0" w:space="0" w:color="auto"/>
      </w:divBdr>
      <w:divsChild>
        <w:div w:id="602495440">
          <w:marLeft w:val="0"/>
          <w:marRight w:val="0"/>
          <w:marTop w:val="0"/>
          <w:marBottom w:val="0"/>
          <w:divBdr>
            <w:top w:val="none" w:sz="0" w:space="0" w:color="auto"/>
            <w:left w:val="none" w:sz="0" w:space="0" w:color="auto"/>
            <w:bottom w:val="none" w:sz="0" w:space="0" w:color="auto"/>
            <w:right w:val="none" w:sz="0" w:space="0" w:color="auto"/>
          </w:divBdr>
        </w:div>
      </w:divsChild>
    </w:div>
    <w:div w:id="282885703">
      <w:bodyDiv w:val="1"/>
      <w:marLeft w:val="0"/>
      <w:marRight w:val="0"/>
      <w:marTop w:val="0"/>
      <w:marBottom w:val="0"/>
      <w:divBdr>
        <w:top w:val="none" w:sz="0" w:space="0" w:color="auto"/>
        <w:left w:val="none" w:sz="0" w:space="0" w:color="auto"/>
        <w:bottom w:val="none" w:sz="0" w:space="0" w:color="auto"/>
        <w:right w:val="none" w:sz="0" w:space="0" w:color="auto"/>
      </w:divBdr>
      <w:divsChild>
        <w:div w:id="1854226967">
          <w:marLeft w:val="0"/>
          <w:marRight w:val="0"/>
          <w:marTop w:val="0"/>
          <w:marBottom w:val="0"/>
          <w:divBdr>
            <w:top w:val="none" w:sz="0" w:space="0" w:color="auto"/>
            <w:left w:val="none" w:sz="0" w:space="0" w:color="auto"/>
            <w:bottom w:val="none" w:sz="0" w:space="0" w:color="auto"/>
            <w:right w:val="none" w:sz="0" w:space="0" w:color="auto"/>
          </w:divBdr>
        </w:div>
      </w:divsChild>
    </w:div>
    <w:div w:id="284121981">
      <w:bodyDiv w:val="1"/>
      <w:marLeft w:val="0"/>
      <w:marRight w:val="0"/>
      <w:marTop w:val="0"/>
      <w:marBottom w:val="0"/>
      <w:divBdr>
        <w:top w:val="none" w:sz="0" w:space="0" w:color="auto"/>
        <w:left w:val="none" w:sz="0" w:space="0" w:color="auto"/>
        <w:bottom w:val="none" w:sz="0" w:space="0" w:color="auto"/>
        <w:right w:val="none" w:sz="0" w:space="0" w:color="auto"/>
      </w:divBdr>
    </w:div>
    <w:div w:id="284778943">
      <w:bodyDiv w:val="1"/>
      <w:marLeft w:val="0"/>
      <w:marRight w:val="0"/>
      <w:marTop w:val="0"/>
      <w:marBottom w:val="0"/>
      <w:divBdr>
        <w:top w:val="none" w:sz="0" w:space="0" w:color="auto"/>
        <w:left w:val="none" w:sz="0" w:space="0" w:color="auto"/>
        <w:bottom w:val="none" w:sz="0" w:space="0" w:color="auto"/>
        <w:right w:val="none" w:sz="0" w:space="0" w:color="auto"/>
      </w:divBdr>
    </w:div>
    <w:div w:id="287978346">
      <w:bodyDiv w:val="1"/>
      <w:marLeft w:val="0"/>
      <w:marRight w:val="0"/>
      <w:marTop w:val="0"/>
      <w:marBottom w:val="0"/>
      <w:divBdr>
        <w:top w:val="none" w:sz="0" w:space="0" w:color="auto"/>
        <w:left w:val="none" w:sz="0" w:space="0" w:color="auto"/>
        <w:bottom w:val="none" w:sz="0" w:space="0" w:color="auto"/>
        <w:right w:val="none" w:sz="0" w:space="0" w:color="auto"/>
      </w:divBdr>
    </w:div>
    <w:div w:id="293291510">
      <w:bodyDiv w:val="1"/>
      <w:marLeft w:val="0"/>
      <w:marRight w:val="0"/>
      <w:marTop w:val="0"/>
      <w:marBottom w:val="0"/>
      <w:divBdr>
        <w:top w:val="none" w:sz="0" w:space="0" w:color="auto"/>
        <w:left w:val="none" w:sz="0" w:space="0" w:color="auto"/>
        <w:bottom w:val="none" w:sz="0" w:space="0" w:color="auto"/>
        <w:right w:val="none" w:sz="0" w:space="0" w:color="auto"/>
      </w:divBdr>
    </w:div>
    <w:div w:id="297302866">
      <w:bodyDiv w:val="1"/>
      <w:marLeft w:val="0"/>
      <w:marRight w:val="0"/>
      <w:marTop w:val="0"/>
      <w:marBottom w:val="0"/>
      <w:divBdr>
        <w:top w:val="none" w:sz="0" w:space="0" w:color="auto"/>
        <w:left w:val="none" w:sz="0" w:space="0" w:color="auto"/>
        <w:bottom w:val="none" w:sz="0" w:space="0" w:color="auto"/>
        <w:right w:val="none" w:sz="0" w:space="0" w:color="auto"/>
      </w:divBdr>
      <w:divsChild>
        <w:div w:id="476923105">
          <w:marLeft w:val="0"/>
          <w:marRight w:val="0"/>
          <w:marTop w:val="0"/>
          <w:marBottom w:val="0"/>
          <w:divBdr>
            <w:top w:val="none" w:sz="0" w:space="0" w:color="auto"/>
            <w:left w:val="none" w:sz="0" w:space="0" w:color="auto"/>
            <w:bottom w:val="none" w:sz="0" w:space="0" w:color="auto"/>
            <w:right w:val="none" w:sz="0" w:space="0" w:color="auto"/>
          </w:divBdr>
        </w:div>
      </w:divsChild>
    </w:div>
    <w:div w:id="298734004">
      <w:bodyDiv w:val="1"/>
      <w:marLeft w:val="0"/>
      <w:marRight w:val="0"/>
      <w:marTop w:val="0"/>
      <w:marBottom w:val="0"/>
      <w:divBdr>
        <w:top w:val="none" w:sz="0" w:space="0" w:color="auto"/>
        <w:left w:val="none" w:sz="0" w:space="0" w:color="auto"/>
        <w:bottom w:val="none" w:sz="0" w:space="0" w:color="auto"/>
        <w:right w:val="none" w:sz="0" w:space="0" w:color="auto"/>
      </w:divBdr>
    </w:div>
    <w:div w:id="306982975">
      <w:bodyDiv w:val="1"/>
      <w:marLeft w:val="0"/>
      <w:marRight w:val="0"/>
      <w:marTop w:val="0"/>
      <w:marBottom w:val="0"/>
      <w:divBdr>
        <w:top w:val="none" w:sz="0" w:space="0" w:color="auto"/>
        <w:left w:val="none" w:sz="0" w:space="0" w:color="auto"/>
        <w:bottom w:val="none" w:sz="0" w:space="0" w:color="auto"/>
        <w:right w:val="none" w:sz="0" w:space="0" w:color="auto"/>
      </w:divBdr>
      <w:divsChild>
        <w:div w:id="433792080">
          <w:marLeft w:val="0"/>
          <w:marRight w:val="0"/>
          <w:marTop w:val="0"/>
          <w:marBottom w:val="0"/>
          <w:divBdr>
            <w:top w:val="none" w:sz="0" w:space="0" w:color="auto"/>
            <w:left w:val="none" w:sz="0" w:space="0" w:color="auto"/>
            <w:bottom w:val="none" w:sz="0" w:space="0" w:color="auto"/>
            <w:right w:val="none" w:sz="0" w:space="0" w:color="auto"/>
          </w:divBdr>
        </w:div>
      </w:divsChild>
    </w:div>
    <w:div w:id="309558022">
      <w:bodyDiv w:val="1"/>
      <w:marLeft w:val="0"/>
      <w:marRight w:val="0"/>
      <w:marTop w:val="0"/>
      <w:marBottom w:val="0"/>
      <w:divBdr>
        <w:top w:val="none" w:sz="0" w:space="0" w:color="auto"/>
        <w:left w:val="none" w:sz="0" w:space="0" w:color="auto"/>
        <w:bottom w:val="none" w:sz="0" w:space="0" w:color="auto"/>
        <w:right w:val="none" w:sz="0" w:space="0" w:color="auto"/>
      </w:divBdr>
    </w:div>
    <w:div w:id="310255053">
      <w:bodyDiv w:val="1"/>
      <w:marLeft w:val="0"/>
      <w:marRight w:val="0"/>
      <w:marTop w:val="0"/>
      <w:marBottom w:val="0"/>
      <w:divBdr>
        <w:top w:val="none" w:sz="0" w:space="0" w:color="auto"/>
        <w:left w:val="none" w:sz="0" w:space="0" w:color="auto"/>
        <w:bottom w:val="none" w:sz="0" w:space="0" w:color="auto"/>
        <w:right w:val="none" w:sz="0" w:space="0" w:color="auto"/>
      </w:divBdr>
    </w:div>
    <w:div w:id="310839895">
      <w:bodyDiv w:val="1"/>
      <w:marLeft w:val="0"/>
      <w:marRight w:val="0"/>
      <w:marTop w:val="0"/>
      <w:marBottom w:val="0"/>
      <w:divBdr>
        <w:top w:val="none" w:sz="0" w:space="0" w:color="auto"/>
        <w:left w:val="none" w:sz="0" w:space="0" w:color="auto"/>
        <w:bottom w:val="none" w:sz="0" w:space="0" w:color="auto"/>
        <w:right w:val="none" w:sz="0" w:space="0" w:color="auto"/>
      </w:divBdr>
    </w:div>
    <w:div w:id="311568199">
      <w:bodyDiv w:val="1"/>
      <w:marLeft w:val="0"/>
      <w:marRight w:val="0"/>
      <w:marTop w:val="0"/>
      <w:marBottom w:val="0"/>
      <w:divBdr>
        <w:top w:val="none" w:sz="0" w:space="0" w:color="auto"/>
        <w:left w:val="none" w:sz="0" w:space="0" w:color="auto"/>
        <w:bottom w:val="none" w:sz="0" w:space="0" w:color="auto"/>
        <w:right w:val="none" w:sz="0" w:space="0" w:color="auto"/>
      </w:divBdr>
    </w:div>
    <w:div w:id="315690177">
      <w:bodyDiv w:val="1"/>
      <w:marLeft w:val="0"/>
      <w:marRight w:val="0"/>
      <w:marTop w:val="0"/>
      <w:marBottom w:val="0"/>
      <w:divBdr>
        <w:top w:val="none" w:sz="0" w:space="0" w:color="auto"/>
        <w:left w:val="none" w:sz="0" w:space="0" w:color="auto"/>
        <w:bottom w:val="none" w:sz="0" w:space="0" w:color="auto"/>
        <w:right w:val="none" w:sz="0" w:space="0" w:color="auto"/>
      </w:divBdr>
      <w:divsChild>
        <w:div w:id="541408004">
          <w:marLeft w:val="0"/>
          <w:marRight w:val="0"/>
          <w:marTop w:val="0"/>
          <w:marBottom w:val="0"/>
          <w:divBdr>
            <w:top w:val="none" w:sz="0" w:space="0" w:color="auto"/>
            <w:left w:val="none" w:sz="0" w:space="0" w:color="auto"/>
            <w:bottom w:val="none" w:sz="0" w:space="0" w:color="auto"/>
            <w:right w:val="none" w:sz="0" w:space="0" w:color="auto"/>
          </w:divBdr>
        </w:div>
      </w:divsChild>
    </w:div>
    <w:div w:id="316031552">
      <w:bodyDiv w:val="1"/>
      <w:marLeft w:val="0"/>
      <w:marRight w:val="0"/>
      <w:marTop w:val="0"/>
      <w:marBottom w:val="0"/>
      <w:divBdr>
        <w:top w:val="none" w:sz="0" w:space="0" w:color="auto"/>
        <w:left w:val="none" w:sz="0" w:space="0" w:color="auto"/>
        <w:bottom w:val="none" w:sz="0" w:space="0" w:color="auto"/>
        <w:right w:val="none" w:sz="0" w:space="0" w:color="auto"/>
      </w:divBdr>
      <w:divsChild>
        <w:div w:id="17005360">
          <w:marLeft w:val="0"/>
          <w:marRight w:val="0"/>
          <w:marTop w:val="0"/>
          <w:marBottom w:val="0"/>
          <w:divBdr>
            <w:top w:val="none" w:sz="0" w:space="0" w:color="auto"/>
            <w:left w:val="none" w:sz="0" w:space="0" w:color="auto"/>
            <w:bottom w:val="none" w:sz="0" w:space="0" w:color="auto"/>
            <w:right w:val="none" w:sz="0" w:space="0" w:color="auto"/>
          </w:divBdr>
        </w:div>
      </w:divsChild>
    </w:div>
    <w:div w:id="327174415">
      <w:bodyDiv w:val="1"/>
      <w:marLeft w:val="0"/>
      <w:marRight w:val="0"/>
      <w:marTop w:val="0"/>
      <w:marBottom w:val="0"/>
      <w:divBdr>
        <w:top w:val="none" w:sz="0" w:space="0" w:color="auto"/>
        <w:left w:val="none" w:sz="0" w:space="0" w:color="auto"/>
        <w:bottom w:val="none" w:sz="0" w:space="0" w:color="auto"/>
        <w:right w:val="none" w:sz="0" w:space="0" w:color="auto"/>
      </w:divBdr>
    </w:div>
    <w:div w:id="328405541">
      <w:bodyDiv w:val="1"/>
      <w:marLeft w:val="0"/>
      <w:marRight w:val="0"/>
      <w:marTop w:val="0"/>
      <w:marBottom w:val="0"/>
      <w:divBdr>
        <w:top w:val="none" w:sz="0" w:space="0" w:color="auto"/>
        <w:left w:val="none" w:sz="0" w:space="0" w:color="auto"/>
        <w:bottom w:val="none" w:sz="0" w:space="0" w:color="auto"/>
        <w:right w:val="none" w:sz="0" w:space="0" w:color="auto"/>
      </w:divBdr>
      <w:divsChild>
        <w:div w:id="2026244037">
          <w:marLeft w:val="0"/>
          <w:marRight w:val="0"/>
          <w:marTop w:val="0"/>
          <w:marBottom w:val="0"/>
          <w:divBdr>
            <w:top w:val="none" w:sz="0" w:space="0" w:color="auto"/>
            <w:left w:val="none" w:sz="0" w:space="0" w:color="auto"/>
            <w:bottom w:val="none" w:sz="0" w:space="0" w:color="auto"/>
            <w:right w:val="none" w:sz="0" w:space="0" w:color="auto"/>
          </w:divBdr>
        </w:div>
      </w:divsChild>
    </w:div>
    <w:div w:id="329063928">
      <w:bodyDiv w:val="1"/>
      <w:marLeft w:val="0"/>
      <w:marRight w:val="0"/>
      <w:marTop w:val="0"/>
      <w:marBottom w:val="0"/>
      <w:divBdr>
        <w:top w:val="none" w:sz="0" w:space="0" w:color="auto"/>
        <w:left w:val="none" w:sz="0" w:space="0" w:color="auto"/>
        <w:bottom w:val="none" w:sz="0" w:space="0" w:color="auto"/>
        <w:right w:val="none" w:sz="0" w:space="0" w:color="auto"/>
      </w:divBdr>
      <w:divsChild>
        <w:div w:id="1915311677">
          <w:marLeft w:val="0"/>
          <w:marRight w:val="0"/>
          <w:marTop w:val="0"/>
          <w:marBottom w:val="0"/>
          <w:divBdr>
            <w:top w:val="none" w:sz="0" w:space="0" w:color="auto"/>
            <w:left w:val="none" w:sz="0" w:space="0" w:color="auto"/>
            <w:bottom w:val="none" w:sz="0" w:space="0" w:color="auto"/>
            <w:right w:val="none" w:sz="0" w:space="0" w:color="auto"/>
          </w:divBdr>
        </w:div>
      </w:divsChild>
    </w:div>
    <w:div w:id="330639933">
      <w:bodyDiv w:val="1"/>
      <w:marLeft w:val="0"/>
      <w:marRight w:val="0"/>
      <w:marTop w:val="0"/>
      <w:marBottom w:val="0"/>
      <w:divBdr>
        <w:top w:val="none" w:sz="0" w:space="0" w:color="auto"/>
        <w:left w:val="none" w:sz="0" w:space="0" w:color="auto"/>
        <w:bottom w:val="none" w:sz="0" w:space="0" w:color="auto"/>
        <w:right w:val="none" w:sz="0" w:space="0" w:color="auto"/>
      </w:divBdr>
      <w:divsChild>
        <w:div w:id="698706698">
          <w:marLeft w:val="0"/>
          <w:marRight w:val="0"/>
          <w:marTop w:val="0"/>
          <w:marBottom w:val="0"/>
          <w:divBdr>
            <w:top w:val="none" w:sz="0" w:space="0" w:color="auto"/>
            <w:left w:val="none" w:sz="0" w:space="0" w:color="auto"/>
            <w:bottom w:val="none" w:sz="0" w:space="0" w:color="auto"/>
            <w:right w:val="none" w:sz="0" w:space="0" w:color="auto"/>
          </w:divBdr>
        </w:div>
      </w:divsChild>
    </w:div>
    <w:div w:id="333998554">
      <w:bodyDiv w:val="1"/>
      <w:marLeft w:val="0"/>
      <w:marRight w:val="0"/>
      <w:marTop w:val="0"/>
      <w:marBottom w:val="0"/>
      <w:divBdr>
        <w:top w:val="none" w:sz="0" w:space="0" w:color="auto"/>
        <w:left w:val="none" w:sz="0" w:space="0" w:color="auto"/>
        <w:bottom w:val="none" w:sz="0" w:space="0" w:color="auto"/>
        <w:right w:val="none" w:sz="0" w:space="0" w:color="auto"/>
      </w:divBdr>
      <w:divsChild>
        <w:div w:id="1234773222">
          <w:marLeft w:val="0"/>
          <w:marRight w:val="0"/>
          <w:marTop w:val="0"/>
          <w:marBottom w:val="0"/>
          <w:divBdr>
            <w:top w:val="none" w:sz="0" w:space="0" w:color="auto"/>
            <w:left w:val="none" w:sz="0" w:space="0" w:color="auto"/>
            <w:bottom w:val="none" w:sz="0" w:space="0" w:color="auto"/>
            <w:right w:val="none" w:sz="0" w:space="0" w:color="auto"/>
          </w:divBdr>
        </w:div>
      </w:divsChild>
    </w:div>
    <w:div w:id="335032926">
      <w:bodyDiv w:val="1"/>
      <w:marLeft w:val="0"/>
      <w:marRight w:val="0"/>
      <w:marTop w:val="0"/>
      <w:marBottom w:val="0"/>
      <w:divBdr>
        <w:top w:val="none" w:sz="0" w:space="0" w:color="auto"/>
        <w:left w:val="none" w:sz="0" w:space="0" w:color="auto"/>
        <w:bottom w:val="none" w:sz="0" w:space="0" w:color="auto"/>
        <w:right w:val="none" w:sz="0" w:space="0" w:color="auto"/>
      </w:divBdr>
      <w:divsChild>
        <w:div w:id="605236594">
          <w:marLeft w:val="0"/>
          <w:marRight w:val="0"/>
          <w:marTop w:val="0"/>
          <w:marBottom w:val="0"/>
          <w:divBdr>
            <w:top w:val="none" w:sz="0" w:space="0" w:color="auto"/>
            <w:left w:val="none" w:sz="0" w:space="0" w:color="auto"/>
            <w:bottom w:val="none" w:sz="0" w:space="0" w:color="auto"/>
            <w:right w:val="none" w:sz="0" w:space="0" w:color="auto"/>
          </w:divBdr>
        </w:div>
      </w:divsChild>
    </w:div>
    <w:div w:id="339242483">
      <w:bodyDiv w:val="1"/>
      <w:marLeft w:val="0"/>
      <w:marRight w:val="0"/>
      <w:marTop w:val="0"/>
      <w:marBottom w:val="0"/>
      <w:divBdr>
        <w:top w:val="none" w:sz="0" w:space="0" w:color="auto"/>
        <w:left w:val="none" w:sz="0" w:space="0" w:color="auto"/>
        <w:bottom w:val="none" w:sz="0" w:space="0" w:color="auto"/>
        <w:right w:val="none" w:sz="0" w:space="0" w:color="auto"/>
      </w:divBdr>
    </w:div>
    <w:div w:id="339703901">
      <w:bodyDiv w:val="1"/>
      <w:marLeft w:val="0"/>
      <w:marRight w:val="0"/>
      <w:marTop w:val="0"/>
      <w:marBottom w:val="0"/>
      <w:divBdr>
        <w:top w:val="none" w:sz="0" w:space="0" w:color="auto"/>
        <w:left w:val="none" w:sz="0" w:space="0" w:color="auto"/>
        <w:bottom w:val="none" w:sz="0" w:space="0" w:color="auto"/>
        <w:right w:val="none" w:sz="0" w:space="0" w:color="auto"/>
      </w:divBdr>
      <w:divsChild>
        <w:div w:id="145124657">
          <w:marLeft w:val="0"/>
          <w:marRight w:val="0"/>
          <w:marTop w:val="0"/>
          <w:marBottom w:val="0"/>
          <w:divBdr>
            <w:top w:val="none" w:sz="0" w:space="0" w:color="auto"/>
            <w:left w:val="none" w:sz="0" w:space="0" w:color="auto"/>
            <w:bottom w:val="none" w:sz="0" w:space="0" w:color="auto"/>
            <w:right w:val="none" w:sz="0" w:space="0" w:color="auto"/>
          </w:divBdr>
        </w:div>
      </w:divsChild>
    </w:div>
    <w:div w:id="340622743">
      <w:bodyDiv w:val="1"/>
      <w:marLeft w:val="0"/>
      <w:marRight w:val="0"/>
      <w:marTop w:val="0"/>
      <w:marBottom w:val="0"/>
      <w:divBdr>
        <w:top w:val="none" w:sz="0" w:space="0" w:color="auto"/>
        <w:left w:val="none" w:sz="0" w:space="0" w:color="auto"/>
        <w:bottom w:val="none" w:sz="0" w:space="0" w:color="auto"/>
        <w:right w:val="none" w:sz="0" w:space="0" w:color="auto"/>
      </w:divBdr>
    </w:div>
    <w:div w:id="345402278">
      <w:bodyDiv w:val="1"/>
      <w:marLeft w:val="0"/>
      <w:marRight w:val="0"/>
      <w:marTop w:val="0"/>
      <w:marBottom w:val="0"/>
      <w:divBdr>
        <w:top w:val="none" w:sz="0" w:space="0" w:color="auto"/>
        <w:left w:val="none" w:sz="0" w:space="0" w:color="auto"/>
        <w:bottom w:val="none" w:sz="0" w:space="0" w:color="auto"/>
        <w:right w:val="none" w:sz="0" w:space="0" w:color="auto"/>
      </w:divBdr>
    </w:div>
    <w:div w:id="349572649">
      <w:bodyDiv w:val="1"/>
      <w:marLeft w:val="0"/>
      <w:marRight w:val="0"/>
      <w:marTop w:val="0"/>
      <w:marBottom w:val="0"/>
      <w:divBdr>
        <w:top w:val="none" w:sz="0" w:space="0" w:color="auto"/>
        <w:left w:val="none" w:sz="0" w:space="0" w:color="auto"/>
        <w:bottom w:val="none" w:sz="0" w:space="0" w:color="auto"/>
        <w:right w:val="none" w:sz="0" w:space="0" w:color="auto"/>
      </w:divBdr>
      <w:divsChild>
        <w:div w:id="741365463">
          <w:marLeft w:val="0"/>
          <w:marRight w:val="0"/>
          <w:marTop w:val="0"/>
          <w:marBottom w:val="0"/>
          <w:divBdr>
            <w:top w:val="none" w:sz="0" w:space="0" w:color="auto"/>
            <w:left w:val="none" w:sz="0" w:space="0" w:color="auto"/>
            <w:bottom w:val="none" w:sz="0" w:space="0" w:color="auto"/>
            <w:right w:val="none" w:sz="0" w:space="0" w:color="auto"/>
          </w:divBdr>
        </w:div>
      </w:divsChild>
    </w:div>
    <w:div w:id="353580985">
      <w:bodyDiv w:val="1"/>
      <w:marLeft w:val="0"/>
      <w:marRight w:val="0"/>
      <w:marTop w:val="0"/>
      <w:marBottom w:val="0"/>
      <w:divBdr>
        <w:top w:val="none" w:sz="0" w:space="0" w:color="auto"/>
        <w:left w:val="none" w:sz="0" w:space="0" w:color="auto"/>
        <w:bottom w:val="none" w:sz="0" w:space="0" w:color="auto"/>
        <w:right w:val="none" w:sz="0" w:space="0" w:color="auto"/>
      </w:divBdr>
    </w:div>
    <w:div w:id="355158498">
      <w:bodyDiv w:val="1"/>
      <w:marLeft w:val="0"/>
      <w:marRight w:val="0"/>
      <w:marTop w:val="0"/>
      <w:marBottom w:val="0"/>
      <w:divBdr>
        <w:top w:val="none" w:sz="0" w:space="0" w:color="auto"/>
        <w:left w:val="none" w:sz="0" w:space="0" w:color="auto"/>
        <w:bottom w:val="none" w:sz="0" w:space="0" w:color="auto"/>
        <w:right w:val="none" w:sz="0" w:space="0" w:color="auto"/>
      </w:divBdr>
    </w:div>
    <w:div w:id="367682994">
      <w:bodyDiv w:val="1"/>
      <w:marLeft w:val="0"/>
      <w:marRight w:val="0"/>
      <w:marTop w:val="0"/>
      <w:marBottom w:val="0"/>
      <w:divBdr>
        <w:top w:val="none" w:sz="0" w:space="0" w:color="auto"/>
        <w:left w:val="none" w:sz="0" w:space="0" w:color="auto"/>
        <w:bottom w:val="none" w:sz="0" w:space="0" w:color="auto"/>
        <w:right w:val="none" w:sz="0" w:space="0" w:color="auto"/>
      </w:divBdr>
    </w:div>
    <w:div w:id="372080302">
      <w:bodyDiv w:val="1"/>
      <w:marLeft w:val="0"/>
      <w:marRight w:val="0"/>
      <w:marTop w:val="0"/>
      <w:marBottom w:val="0"/>
      <w:divBdr>
        <w:top w:val="none" w:sz="0" w:space="0" w:color="auto"/>
        <w:left w:val="none" w:sz="0" w:space="0" w:color="auto"/>
        <w:bottom w:val="none" w:sz="0" w:space="0" w:color="auto"/>
        <w:right w:val="none" w:sz="0" w:space="0" w:color="auto"/>
      </w:divBdr>
      <w:divsChild>
        <w:div w:id="940339789">
          <w:marLeft w:val="0"/>
          <w:marRight w:val="0"/>
          <w:marTop w:val="0"/>
          <w:marBottom w:val="0"/>
          <w:divBdr>
            <w:top w:val="none" w:sz="0" w:space="0" w:color="auto"/>
            <w:left w:val="none" w:sz="0" w:space="0" w:color="auto"/>
            <w:bottom w:val="none" w:sz="0" w:space="0" w:color="auto"/>
            <w:right w:val="none" w:sz="0" w:space="0" w:color="auto"/>
          </w:divBdr>
        </w:div>
      </w:divsChild>
    </w:div>
    <w:div w:id="373577042">
      <w:bodyDiv w:val="1"/>
      <w:marLeft w:val="0"/>
      <w:marRight w:val="0"/>
      <w:marTop w:val="0"/>
      <w:marBottom w:val="0"/>
      <w:divBdr>
        <w:top w:val="none" w:sz="0" w:space="0" w:color="auto"/>
        <w:left w:val="none" w:sz="0" w:space="0" w:color="auto"/>
        <w:bottom w:val="none" w:sz="0" w:space="0" w:color="auto"/>
        <w:right w:val="none" w:sz="0" w:space="0" w:color="auto"/>
      </w:divBdr>
      <w:divsChild>
        <w:div w:id="1494830289">
          <w:marLeft w:val="0"/>
          <w:marRight w:val="0"/>
          <w:marTop w:val="0"/>
          <w:marBottom w:val="0"/>
          <w:divBdr>
            <w:top w:val="none" w:sz="0" w:space="0" w:color="auto"/>
            <w:left w:val="none" w:sz="0" w:space="0" w:color="auto"/>
            <w:bottom w:val="none" w:sz="0" w:space="0" w:color="auto"/>
            <w:right w:val="none" w:sz="0" w:space="0" w:color="auto"/>
          </w:divBdr>
        </w:div>
      </w:divsChild>
    </w:div>
    <w:div w:id="378550141">
      <w:bodyDiv w:val="1"/>
      <w:marLeft w:val="0"/>
      <w:marRight w:val="0"/>
      <w:marTop w:val="0"/>
      <w:marBottom w:val="0"/>
      <w:divBdr>
        <w:top w:val="none" w:sz="0" w:space="0" w:color="auto"/>
        <w:left w:val="none" w:sz="0" w:space="0" w:color="auto"/>
        <w:bottom w:val="none" w:sz="0" w:space="0" w:color="auto"/>
        <w:right w:val="none" w:sz="0" w:space="0" w:color="auto"/>
      </w:divBdr>
      <w:divsChild>
        <w:div w:id="508908253">
          <w:marLeft w:val="0"/>
          <w:marRight w:val="0"/>
          <w:marTop w:val="0"/>
          <w:marBottom w:val="0"/>
          <w:divBdr>
            <w:top w:val="none" w:sz="0" w:space="0" w:color="auto"/>
            <w:left w:val="none" w:sz="0" w:space="0" w:color="auto"/>
            <w:bottom w:val="none" w:sz="0" w:space="0" w:color="auto"/>
            <w:right w:val="none" w:sz="0" w:space="0" w:color="auto"/>
          </w:divBdr>
        </w:div>
      </w:divsChild>
    </w:div>
    <w:div w:id="385224246">
      <w:bodyDiv w:val="1"/>
      <w:marLeft w:val="0"/>
      <w:marRight w:val="0"/>
      <w:marTop w:val="0"/>
      <w:marBottom w:val="0"/>
      <w:divBdr>
        <w:top w:val="none" w:sz="0" w:space="0" w:color="auto"/>
        <w:left w:val="none" w:sz="0" w:space="0" w:color="auto"/>
        <w:bottom w:val="none" w:sz="0" w:space="0" w:color="auto"/>
        <w:right w:val="none" w:sz="0" w:space="0" w:color="auto"/>
      </w:divBdr>
      <w:divsChild>
        <w:div w:id="1023749827">
          <w:marLeft w:val="0"/>
          <w:marRight w:val="0"/>
          <w:marTop w:val="0"/>
          <w:marBottom w:val="0"/>
          <w:divBdr>
            <w:top w:val="none" w:sz="0" w:space="0" w:color="auto"/>
            <w:left w:val="none" w:sz="0" w:space="0" w:color="auto"/>
            <w:bottom w:val="none" w:sz="0" w:space="0" w:color="auto"/>
            <w:right w:val="none" w:sz="0" w:space="0" w:color="auto"/>
          </w:divBdr>
        </w:div>
      </w:divsChild>
    </w:div>
    <w:div w:id="387537254">
      <w:bodyDiv w:val="1"/>
      <w:marLeft w:val="0"/>
      <w:marRight w:val="0"/>
      <w:marTop w:val="0"/>
      <w:marBottom w:val="0"/>
      <w:divBdr>
        <w:top w:val="none" w:sz="0" w:space="0" w:color="auto"/>
        <w:left w:val="none" w:sz="0" w:space="0" w:color="auto"/>
        <w:bottom w:val="none" w:sz="0" w:space="0" w:color="auto"/>
        <w:right w:val="none" w:sz="0" w:space="0" w:color="auto"/>
      </w:divBdr>
    </w:div>
    <w:div w:id="394744135">
      <w:bodyDiv w:val="1"/>
      <w:marLeft w:val="0"/>
      <w:marRight w:val="0"/>
      <w:marTop w:val="0"/>
      <w:marBottom w:val="0"/>
      <w:divBdr>
        <w:top w:val="none" w:sz="0" w:space="0" w:color="auto"/>
        <w:left w:val="none" w:sz="0" w:space="0" w:color="auto"/>
        <w:bottom w:val="none" w:sz="0" w:space="0" w:color="auto"/>
        <w:right w:val="none" w:sz="0" w:space="0" w:color="auto"/>
      </w:divBdr>
    </w:div>
    <w:div w:id="395015834">
      <w:bodyDiv w:val="1"/>
      <w:marLeft w:val="0"/>
      <w:marRight w:val="0"/>
      <w:marTop w:val="0"/>
      <w:marBottom w:val="0"/>
      <w:divBdr>
        <w:top w:val="none" w:sz="0" w:space="0" w:color="auto"/>
        <w:left w:val="none" w:sz="0" w:space="0" w:color="auto"/>
        <w:bottom w:val="none" w:sz="0" w:space="0" w:color="auto"/>
        <w:right w:val="none" w:sz="0" w:space="0" w:color="auto"/>
      </w:divBdr>
      <w:divsChild>
        <w:div w:id="1364096092">
          <w:marLeft w:val="0"/>
          <w:marRight w:val="0"/>
          <w:marTop w:val="0"/>
          <w:marBottom w:val="0"/>
          <w:divBdr>
            <w:top w:val="none" w:sz="0" w:space="0" w:color="auto"/>
            <w:left w:val="none" w:sz="0" w:space="0" w:color="auto"/>
            <w:bottom w:val="none" w:sz="0" w:space="0" w:color="auto"/>
            <w:right w:val="none" w:sz="0" w:space="0" w:color="auto"/>
          </w:divBdr>
        </w:div>
      </w:divsChild>
    </w:div>
    <w:div w:id="395665827">
      <w:bodyDiv w:val="1"/>
      <w:marLeft w:val="0"/>
      <w:marRight w:val="0"/>
      <w:marTop w:val="0"/>
      <w:marBottom w:val="0"/>
      <w:divBdr>
        <w:top w:val="none" w:sz="0" w:space="0" w:color="auto"/>
        <w:left w:val="none" w:sz="0" w:space="0" w:color="auto"/>
        <w:bottom w:val="none" w:sz="0" w:space="0" w:color="auto"/>
        <w:right w:val="none" w:sz="0" w:space="0" w:color="auto"/>
      </w:divBdr>
    </w:div>
    <w:div w:id="405883793">
      <w:bodyDiv w:val="1"/>
      <w:marLeft w:val="0"/>
      <w:marRight w:val="0"/>
      <w:marTop w:val="0"/>
      <w:marBottom w:val="0"/>
      <w:divBdr>
        <w:top w:val="none" w:sz="0" w:space="0" w:color="auto"/>
        <w:left w:val="none" w:sz="0" w:space="0" w:color="auto"/>
        <w:bottom w:val="none" w:sz="0" w:space="0" w:color="auto"/>
        <w:right w:val="none" w:sz="0" w:space="0" w:color="auto"/>
      </w:divBdr>
      <w:divsChild>
        <w:div w:id="477848377">
          <w:marLeft w:val="0"/>
          <w:marRight w:val="0"/>
          <w:marTop w:val="0"/>
          <w:marBottom w:val="0"/>
          <w:divBdr>
            <w:top w:val="none" w:sz="0" w:space="0" w:color="auto"/>
            <w:left w:val="none" w:sz="0" w:space="0" w:color="auto"/>
            <w:bottom w:val="none" w:sz="0" w:space="0" w:color="auto"/>
            <w:right w:val="none" w:sz="0" w:space="0" w:color="auto"/>
          </w:divBdr>
        </w:div>
      </w:divsChild>
    </w:div>
    <w:div w:id="411973338">
      <w:bodyDiv w:val="1"/>
      <w:marLeft w:val="0"/>
      <w:marRight w:val="0"/>
      <w:marTop w:val="0"/>
      <w:marBottom w:val="0"/>
      <w:divBdr>
        <w:top w:val="none" w:sz="0" w:space="0" w:color="auto"/>
        <w:left w:val="none" w:sz="0" w:space="0" w:color="auto"/>
        <w:bottom w:val="none" w:sz="0" w:space="0" w:color="auto"/>
        <w:right w:val="none" w:sz="0" w:space="0" w:color="auto"/>
      </w:divBdr>
      <w:divsChild>
        <w:div w:id="1403676119">
          <w:marLeft w:val="0"/>
          <w:marRight w:val="0"/>
          <w:marTop w:val="0"/>
          <w:marBottom w:val="0"/>
          <w:divBdr>
            <w:top w:val="none" w:sz="0" w:space="0" w:color="auto"/>
            <w:left w:val="none" w:sz="0" w:space="0" w:color="auto"/>
            <w:bottom w:val="none" w:sz="0" w:space="0" w:color="auto"/>
            <w:right w:val="none" w:sz="0" w:space="0" w:color="auto"/>
          </w:divBdr>
        </w:div>
      </w:divsChild>
    </w:div>
    <w:div w:id="414478630">
      <w:bodyDiv w:val="1"/>
      <w:marLeft w:val="0"/>
      <w:marRight w:val="0"/>
      <w:marTop w:val="0"/>
      <w:marBottom w:val="0"/>
      <w:divBdr>
        <w:top w:val="none" w:sz="0" w:space="0" w:color="auto"/>
        <w:left w:val="none" w:sz="0" w:space="0" w:color="auto"/>
        <w:bottom w:val="none" w:sz="0" w:space="0" w:color="auto"/>
        <w:right w:val="none" w:sz="0" w:space="0" w:color="auto"/>
      </w:divBdr>
      <w:divsChild>
        <w:div w:id="309755536">
          <w:marLeft w:val="0"/>
          <w:marRight w:val="0"/>
          <w:marTop w:val="0"/>
          <w:marBottom w:val="0"/>
          <w:divBdr>
            <w:top w:val="none" w:sz="0" w:space="0" w:color="auto"/>
            <w:left w:val="none" w:sz="0" w:space="0" w:color="auto"/>
            <w:bottom w:val="none" w:sz="0" w:space="0" w:color="auto"/>
            <w:right w:val="none" w:sz="0" w:space="0" w:color="auto"/>
          </w:divBdr>
        </w:div>
      </w:divsChild>
    </w:div>
    <w:div w:id="417406113">
      <w:bodyDiv w:val="1"/>
      <w:marLeft w:val="0"/>
      <w:marRight w:val="0"/>
      <w:marTop w:val="0"/>
      <w:marBottom w:val="0"/>
      <w:divBdr>
        <w:top w:val="none" w:sz="0" w:space="0" w:color="auto"/>
        <w:left w:val="none" w:sz="0" w:space="0" w:color="auto"/>
        <w:bottom w:val="none" w:sz="0" w:space="0" w:color="auto"/>
        <w:right w:val="none" w:sz="0" w:space="0" w:color="auto"/>
      </w:divBdr>
      <w:divsChild>
        <w:div w:id="643975264">
          <w:marLeft w:val="0"/>
          <w:marRight w:val="0"/>
          <w:marTop w:val="0"/>
          <w:marBottom w:val="0"/>
          <w:divBdr>
            <w:top w:val="none" w:sz="0" w:space="0" w:color="auto"/>
            <w:left w:val="none" w:sz="0" w:space="0" w:color="auto"/>
            <w:bottom w:val="none" w:sz="0" w:space="0" w:color="auto"/>
            <w:right w:val="none" w:sz="0" w:space="0" w:color="auto"/>
          </w:divBdr>
        </w:div>
      </w:divsChild>
    </w:div>
    <w:div w:id="423117268">
      <w:bodyDiv w:val="1"/>
      <w:marLeft w:val="0"/>
      <w:marRight w:val="0"/>
      <w:marTop w:val="0"/>
      <w:marBottom w:val="0"/>
      <w:divBdr>
        <w:top w:val="none" w:sz="0" w:space="0" w:color="auto"/>
        <w:left w:val="none" w:sz="0" w:space="0" w:color="auto"/>
        <w:bottom w:val="none" w:sz="0" w:space="0" w:color="auto"/>
        <w:right w:val="none" w:sz="0" w:space="0" w:color="auto"/>
      </w:divBdr>
    </w:div>
    <w:div w:id="425656372">
      <w:bodyDiv w:val="1"/>
      <w:marLeft w:val="0"/>
      <w:marRight w:val="0"/>
      <w:marTop w:val="0"/>
      <w:marBottom w:val="0"/>
      <w:divBdr>
        <w:top w:val="none" w:sz="0" w:space="0" w:color="auto"/>
        <w:left w:val="none" w:sz="0" w:space="0" w:color="auto"/>
        <w:bottom w:val="none" w:sz="0" w:space="0" w:color="auto"/>
        <w:right w:val="none" w:sz="0" w:space="0" w:color="auto"/>
      </w:divBdr>
    </w:div>
    <w:div w:id="427044215">
      <w:bodyDiv w:val="1"/>
      <w:marLeft w:val="0"/>
      <w:marRight w:val="0"/>
      <w:marTop w:val="0"/>
      <w:marBottom w:val="0"/>
      <w:divBdr>
        <w:top w:val="none" w:sz="0" w:space="0" w:color="auto"/>
        <w:left w:val="none" w:sz="0" w:space="0" w:color="auto"/>
        <w:bottom w:val="none" w:sz="0" w:space="0" w:color="auto"/>
        <w:right w:val="none" w:sz="0" w:space="0" w:color="auto"/>
      </w:divBdr>
    </w:div>
    <w:div w:id="440493778">
      <w:bodyDiv w:val="1"/>
      <w:marLeft w:val="0"/>
      <w:marRight w:val="0"/>
      <w:marTop w:val="0"/>
      <w:marBottom w:val="0"/>
      <w:divBdr>
        <w:top w:val="none" w:sz="0" w:space="0" w:color="auto"/>
        <w:left w:val="none" w:sz="0" w:space="0" w:color="auto"/>
        <w:bottom w:val="none" w:sz="0" w:space="0" w:color="auto"/>
        <w:right w:val="none" w:sz="0" w:space="0" w:color="auto"/>
      </w:divBdr>
    </w:div>
    <w:div w:id="442379765">
      <w:bodyDiv w:val="1"/>
      <w:marLeft w:val="0"/>
      <w:marRight w:val="0"/>
      <w:marTop w:val="0"/>
      <w:marBottom w:val="0"/>
      <w:divBdr>
        <w:top w:val="none" w:sz="0" w:space="0" w:color="auto"/>
        <w:left w:val="none" w:sz="0" w:space="0" w:color="auto"/>
        <w:bottom w:val="none" w:sz="0" w:space="0" w:color="auto"/>
        <w:right w:val="none" w:sz="0" w:space="0" w:color="auto"/>
      </w:divBdr>
    </w:div>
    <w:div w:id="444927642">
      <w:bodyDiv w:val="1"/>
      <w:marLeft w:val="0"/>
      <w:marRight w:val="0"/>
      <w:marTop w:val="0"/>
      <w:marBottom w:val="0"/>
      <w:divBdr>
        <w:top w:val="none" w:sz="0" w:space="0" w:color="auto"/>
        <w:left w:val="none" w:sz="0" w:space="0" w:color="auto"/>
        <w:bottom w:val="none" w:sz="0" w:space="0" w:color="auto"/>
        <w:right w:val="none" w:sz="0" w:space="0" w:color="auto"/>
      </w:divBdr>
    </w:div>
    <w:div w:id="455568056">
      <w:bodyDiv w:val="1"/>
      <w:marLeft w:val="0"/>
      <w:marRight w:val="0"/>
      <w:marTop w:val="0"/>
      <w:marBottom w:val="0"/>
      <w:divBdr>
        <w:top w:val="none" w:sz="0" w:space="0" w:color="auto"/>
        <w:left w:val="none" w:sz="0" w:space="0" w:color="auto"/>
        <w:bottom w:val="none" w:sz="0" w:space="0" w:color="auto"/>
        <w:right w:val="none" w:sz="0" w:space="0" w:color="auto"/>
      </w:divBdr>
    </w:div>
    <w:div w:id="458912471">
      <w:bodyDiv w:val="1"/>
      <w:marLeft w:val="0"/>
      <w:marRight w:val="0"/>
      <w:marTop w:val="0"/>
      <w:marBottom w:val="0"/>
      <w:divBdr>
        <w:top w:val="none" w:sz="0" w:space="0" w:color="auto"/>
        <w:left w:val="none" w:sz="0" w:space="0" w:color="auto"/>
        <w:bottom w:val="none" w:sz="0" w:space="0" w:color="auto"/>
        <w:right w:val="none" w:sz="0" w:space="0" w:color="auto"/>
      </w:divBdr>
      <w:divsChild>
        <w:div w:id="2129615258">
          <w:marLeft w:val="0"/>
          <w:marRight w:val="0"/>
          <w:marTop w:val="0"/>
          <w:marBottom w:val="0"/>
          <w:divBdr>
            <w:top w:val="none" w:sz="0" w:space="0" w:color="auto"/>
            <w:left w:val="none" w:sz="0" w:space="0" w:color="auto"/>
            <w:bottom w:val="none" w:sz="0" w:space="0" w:color="auto"/>
            <w:right w:val="none" w:sz="0" w:space="0" w:color="auto"/>
          </w:divBdr>
        </w:div>
      </w:divsChild>
    </w:div>
    <w:div w:id="461849446">
      <w:bodyDiv w:val="1"/>
      <w:marLeft w:val="0"/>
      <w:marRight w:val="0"/>
      <w:marTop w:val="0"/>
      <w:marBottom w:val="0"/>
      <w:divBdr>
        <w:top w:val="none" w:sz="0" w:space="0" w:color="auto"/>
        <w:left w:val="none" w:sz="0" w:space="0" w:color="auto"/>
        <w:bottom w:val="none" w:sz="0" w:space="0" w:color="auto"/>
        <w:right w:val="none" w:sz="0" w:space="0" w:color="auto"/>
      </w:divBdr>
      <w:divsChild>
        <w:div w:id="2128308132">
          <w:marLeft w:val="0"/>
          <w:marRight w:val="0"/>
          <w:marTop w:val="0"/>
          <w:marBottom w:val="0"/>
          <w:divBdr>
            <w:top w:val="none" w:sz="0" w:space="0" w:color="auto"/>
            <w:left w:val="none" w:sz="0" w:space="0" w:color="auto"/>
            <w:bottom w:val="none" w:sz="0" w:space="0" w:color="auto"/>
            <w:right w:val="none" w:sz="0" w:space="0" w:color="auto"/>
          </w:divBdr>
          <w:divsChild>
            <w:div w:id="1154569348">
              <w:marLeft w:val="0"/>
              <w:marRight w:val="0"/>
              <w:marTop w:val="0"/>
              <w:marBottom w:val="0"/>
              <w:divBdr>
                <w:top w:val="none" w:sz="0" w:space="0" w:color="auto"/>
                <w:left w:val="none" w:sz="0" w:space="0" w:color="auto"/>
                <w:bottom w:val="none" w:sz="0" w:space="0" w:color="auto"/>
                <w:right w:val="none" w:sz="0" w:space="0" w:color="auto"/>
              </w:divBdr>
              <w:divsChild>
                <w:div w:id="1386754200">
                  <w:marLeft w:val="0"/>
                  <w:marRight w:val="0"/>
                  <w:marTop w:val="0"/>
                  <w:marBottom w:val="0"/>
                  <w:divBdr>
                    <w:top w:val="none" w:sz="0" w:space="0" w:color="auto"/>
                    <w:left w:val="none" w:sz="0" w:space="0" w:color="auto"/>
                    <w:bottom w:val="none" w:sz="0" w:space="0" w:color="auto"/>
                    <w:right w:val="none" w:sz="0" w:space="0" w:color="auto"/>
                  </w:divBdr>
                  <w:divsChild>
                    <w:div w:id="427430642">
                      <w:marLeft w:val="0"/>
                      <w:marRight w:val="0"/>
                      <w:marTop w:val="0"/>
                      <w:marBottom w:val="0"/>
                      <w:divBdr>
                        <w:top w:val="none" w:sz="0" w:space="0" w:color="auto"/>
                        <w:left w:val="none" w:sz="0" w:space="0" w:color="auto"/>
                        <w:bottom w:val="none" w:sz="0" w:space="0" w:color="auto"/>
                        <w:right w:val="none" w:sz="0" w:space="0" w:color="auto"/>
                      </w:divBdr>
                      <w:divsChild>
                        <w:div w:id="1150748710">
                          <w:marLeft w:val="0"/>
                          <w:marRight w:val="0"/>
                          <w:marTop w:val="0"/>
                          <w:marBottom w:val="0"/>
                          <w:divBdr>
                            <w:top w:val="none" w:sz="0" w:space="0" w:color="auto"/>
                            <w:left w:val="none" w:sz="0" w:space="0" w:color="auto"/>
                            <w:bottom w:val="none" w:sz="0" w:space="0" w:color="auto"/>
                            <w:right w:val="none" w:sz="0" w:space="0" w:color="auto"/>
                          </w:divBdr>
                          <w:divsChild>
                            <w:div w:id="346179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66552686">
      <w:bodyDiv w:val="1"/>
      <w:marLeft w:val="0"/>
      <w:marRight w:val="0"/>
      <w:marTop w:val="0"/>
      <w:marBottom w:val="0"/>
      <w:divBdr>
        <w:top w:val="none" w:sz="0" w:space="0" w:color="auto"/>
        <w:left w:val="none" w:sz="0" w:space="0" w:color="auto"/>
        <w:bottom w:val="none" w:sz="0" w:space="0" w:color="auto"/>
        <w:right w:val="none" w:sz="0" w:space="0" w:color="auto"/>
      </w:divBdr>
      <w:divsChild>
        <w:div w:id="1697270833">
          <w:marLeft w:val="0"/>
          <w:marRight w:val="0"/>
          <w:marTop w:val="0"/>
          <w:marBottom w:val="0"/>
          <w:divBdr>
            <w:top w:val="none" w:sz="0" w:space="0" w:color="auto"/>
            <w:left w:val="none" w:sz="0" w:space="0" w:color="auto"/>
            <w:bottom w:val="none" w:sz="0" w:space="0" w:color="auto"/>
            <w:right w:val="none" w:sz="0" w:space="0" w:color="auto"/>
          </w:divBdr>
        </w:div>
      </w:divsChild>
    </w:div>
    <w:div w:id="473327920">
      <w:bodyDiv w:val="1"/>
      <w:marLeft w:val="0"/>
      <w:marRight w:val="0"/>
      <w:marTop w:val="0"/>
      <w:marBottom w:val="0"/>
      <w:divBdr>
        <w:top w:val="none" w:sz="0" w:space="0" w:color="auto"/>
        <w:left w:val="none" w:sz="0" w:space="0" w:color="auto"/>
        <w:bottom w:val="none" w:sz="0" w:space="0" w:color="auto"/>
        <w:right w:val="none" w:sz="0" w:space="0" w:color="auto"/>
      </w:divBdr>
    </w:div>
    <w:div w:id="481316521">
      <w:bodyDiv w:val="1"/>
      <w:marLeft w:val="0"/>
      <w:marRight w:val="0"/>
      <w:marTop w:val="0"/>
      <w:marBottom w:val="0"/>
      <w:divBdr>
        <w:top w:val="none" w:sz="0" w:space="0" w:color="auto"/>
        <w:left w:val="none" w:sz="0" w:space="0" w:color="auto"/>
        <w:bottom w:val="none" w:sz="0" w:space="0" w:color="auto"/>
        <w:right w:val="none" w:sz="0" w:space="0" w:color="auto"/>
      </w:divBdr>
    </w:div>
    <w:div w:id="485511541">
      <w:bodyDiv w:val="1"/>
      <w:marLeft w:val="0"/>
      <w:marRight w:val="0"/>
      <w:marTop w:val="0"/>
      <w:marBottom w:val="0"/>
      <w:divBdr>
        <w:top w:val="none" w:sz="0" w:space="0" w:color="auto"/>
        <w:left w:val="none" w:sz="0" w:space="0" w:color="auto"/>
        <w:bottom w:val="none" w:sz="0" w:space="0" w:color="auto"/>
        <w:right w:val="none" w:sz="0" w:space="0" w:color="auto"/>
      </w:divBdr>
      <w:divsChild>
        <w:div w:id="209198039">
          <w:marLeft w:val="0"/>
          <w:marRight w:val="0"/>
          <w:marTop w:val="0"/>
          <w:marBottom w:val="0"/>
          <w:divBdr>
            <w:top w:val="none" w:sz="0" w:space="0" w:color="auto"/>
            <w:left w:val="none" w:sz="0" w:space="0" w:color="auto"/>
            <w:bottom w:val="none" w:sz="0" w:space="0" w:color="auto"/>
            <w:right w:val="none" w:sz="0" w:space="0" w:color="auto"/>
          </w:divBdr>
        </w:div>
      </w:divsChild>
    </w:div>
    <w:div w:id="486243581">
      <w:bodyDiv w:val="1"/>
      <w:marLeft w:val="0"/>
      <w:marRight w:val="0"/>
      <w:marTop w:val="0"/>
      <w:marBottom w:val="0"/>
      <w:divBdr>
        <w:top w:val="none" w:sz="0" w:space="0" w:color="auto"/>
        <w:left w:val="none" w:sz="0" w:space="0" w:color="auto"/>
        <w:bottom w:val="none" w:sz="0" w:space="0" w:color="auto"/>
        <w:right w:val="none" w:sz="0" w:space="0" w:color="auto"/>
      </w:divBdr>
      <w:divsChild>
        <w:div w:id="1255018107">
          <w:marLeft w:val="0"/>
          <w:marRight w:val="0"/>
          <w:marTop w:val="0"/>
          <w:marBottom w:val="0"/>
          <w:divBdr>
            <w:top w:val="none" w:sz="0" w:space="0" w:color="auto"/>
            <w:left w:val="none" w:sz="0" w:space="0" w:color="auto"/>
            <w:bottom w:val="none" w:sz="0" w:space="0" w:color="auto"/>
            <w:right w:val="none" w:sz="0" w:space="0" w:color="auto"/>
          </w:divBdr>
        </w:div>
      </w:divsChild>
    </w:div>
    <w:div w:id="489060017">
      <w:bodyDiv w:val="1"/>
      <w:marLeft w:val="0"/>
      <w:marRight w:val="0"/>
      <w:marTop w:val="0"/>
      <w:marBottom w:val="0"/>
      <w:divBdr>
        <w:top w:val="none" w:sz="0" w:space="0" w:color="auto"/>
        <w:left w:val="none" w:sz="0" w:space="0" w:color="auto"/>
        <w:bottom w:val="none" w:sz="0" w:space="0" w:color="auto"/>
        <w:right w:val="none" w:sz="0" w:space="0" w:color="auto"/>
      </w:divBdr>
    </w:div>
    <w:div w:id="492918953">
      <w:bodyDiv w:val="1"/>
      <w:marLeft w:val="0"/>
      <w:marRight w:val="0"/>
      <w:marTop w:val="0"/>
      <w:marBottom w:val="0"/>
      <w:divBdr>
        <w:top w:val="none" w:sz="0" w:space="0" w:color="auto"/>
        <w:left w:val="none" w:sz="0" w:space="0" w:color="auto"/>
        <w:bottom w:val="none" w:sz="0" w:space="0" w:color="auto"/>
        <w:right w:val="none" w:sz="0" w:space="0" w:color="auto"/>
      </w:divBdr>
      <w:divsChild>
        <w:div w:id="168641114">
          <w:marLeft w:val="0"/>
          <w:marRight w:val="0"/>
          <w:marTop w:val="0"/>
          <w:marBottom w:val="0"/>
          <w:divBdr>
            <w:top w:val="none" w:sz="0" w:space="0" w:color="auto"/>
            <w:left w:val="none" w:sz="0" w:space="0" w:color="auto"/>
            <w:bottom w:val="none" w:sz="0" w:space="0" w:color="auto"/>
            <w:right w:val="none" w:sz="0" w:space="0" w:color="auto"/>
          </w:divBdr>
        </w:div>
      </w:divsChild>
    </w:div>
    <w:div w:id="496192865">
      <w:bodyDiv w:val="1"/>
      <w:marLeft w:val="0"/>
      <w:marRight w:val="0"/>
      <w:marTop w:val="0"/>
      <w:marBottom w:val="0"/>
      <w:divBdr>
        <w:top w:val="none" w:sz="0" w:space="0" w:color="auto"/>
        <w:left w:val="none" w:sz="0" w:space="0" w:color="auto"/>
        <w:bottom w:val="none" w:sz="0" w:space="0" w:color="auto"/>
        <w:right w:val="none" w:sz="0" w:space="0" w:color="auto"/>
      </w:divBdr>
      <w:divsChild>
        <w:div w:id="1907297668">
          <w:marLeft w:val="0"/>
          <w:marRight w:val="0"/>
          <w:marTop w:val="0"/>
          <w:marBottom w:val="0"/>
          <w:divBdr>
            <w:top w:val="none" w:sz="0" w:space="0" w:color="auto"/>
            <w:left w:val="none" w:sz="0" w:space="0" w:color="auto"/>
            <w:bottom w:val="none" w:sz="0" w:space="0" w:color="auto"/>
            <w:right w:val="none" w:sz="0" w:space="0" w:color="auto"/>
          </w:divBdr>
        </w:div>
      </w:divsChild>
    </w:div>
    <w:div w:id="504788532">
      <w:bodyDiv w:val="1"/>
      <w:marLeft w:val="0"/>
      <w:marRight w:val="0"/>
      <w:marTop w:val="0"/>
      <w:marBottom w:val="0"/>
      <w:divBdr>
        <w:top w:val="none" w:sz="0" w:space="0" w:color="auto"/>
        <w:left w:val="none" w:sz="0" w:space="0" w:color="auto"/>
        <w:bottom w:val="none" w:sz="0" w:space="0" w:color="auto"/>
        <w:right w:val="none" w:sz="0" w:space="0" w:color="auto"/>
      </w:divBdr>
    </w:div>
    <w:div w:id="505946860">
      <w:bodyDiv w:val="1"/>
      <w:marLeft w:val="0"/>
      <w:marRight w:val="0"/>
      <w:marTop w:val="0"/>
      <w:marBottom w:val="0"/>
      <w:divBdr>
        <w:top w:val="none" w:sz="0" w:space="0" w:color="auto"/>
        <w:left w:val="none" w:sz="0" w:space="0" w:color="auto"/>
        <w:bottom w:val="none" w:sz="0" w:space="0" w:color="auto"/>
        <w:right w:val="none" w:sz="0" w:space="0" w:color="auto"/>
      </w:divBdr>
      <w:divsChild>
        <w:div w:id="834880140">
          <w:marLeft w:val="0"/>
          <w:marRight w:val="0"/>
          <w:marTop w:val="0"/>
          <w:marBottom w:val="0"/>
          <w:divBdr>
            <w:top w:val="none" w:sz="0" w:space="0" w:color="auto"/>
            <w:left w:val="none" w:sz="0" w:space="0" w:color="auto"/>
            <w:bottom w:val="none" w:sz="0" w:space="0" w:color="auto"/>
            <w:right w:val="none" w:sz="0" w:space="0" w:color="auto"/>
          </w:divBdr>
        </w:div>
      </w:divsChild>
    </w:div>
    <w:div w:id="509101662">
      <w:bodyDiv w:val="1"/>
      <w:marLeft w:val="0"/>
      <w:marRight w:val="0"/>
      <w:marTop w:val="0"/>
      <w:marBottom w:val="0"/>
      <w:divBdr>
        <w:top w:val="none" w:sz="0" w:space="0" w:color="auto"/>
        <w:left w:val="none" w:sz="0" w:space="0" w:color="auto"/>
        <w:bottom w:val="none" w:sz="0" w:space="0" w:color="auto"/>
        <w:right w:val="none" w:sz="0" w:space="0" w:color="auto"/>
      </w:divBdr>
    </w:div>
    <w:div w:id="511262779">
      <w:bodyDiv w:val="1"/>
      <w:marLeft w:val="0"/>
      <w:marRight w:val="0"/>
      <w:marTop w:val="0"/>
      <w:marBottom w:val="0"/>
      <w:divBdr>
        <w:top w:val="none" w:sz="0" w:space="0" w:color="auto"/>
        <w:left w:val="none" w:sz="0" w:space="0" w:color="auto"/>
        <w:bottom w:val="none" w:sz="0" w:space="0" w:color="auto"/>
        <w:right w:val="none" w:sz="0" w:space="0" w:color="auto"/>
      </w:divBdr>
      <w:divsChild>
        <w:div w:id="943920707">
          <w:marLeft w:val="0"/>
          <w:marRight w:val="0"/>
          <w:marTop w:val="0"/>
          <w:marBottom w:val="0"/>
          <w:divBdr>
            <w:top w:val="none" w:sz="0" w:space="0" w:color="auto"/>
            <w:left w:val="none" w:sz="0" w:space="0" w:color="auto"/>
            <w:bottom w:val="none" w:sz="0" w:space="0" w:color="auto"/>
            <w:right w:val="none" w:sz="0" w:space="0" w:color="auto"/>
          </w:divBdr>
        </w:div>
      </w:divsChild>
    </w:div>
    <w:div w:id="512455433">
      <w:bodyDiv w:val="1"/>
      <w:marLeft w:val="0"/>
      <w:marRight w:val="0"/>
      <w:marTop w:val="0"/>
      <w:marBottom w:val="0"/>
      <w:divBdr>
        <w:top w:val="none" w:sz="0" w:space="0" w:color="auto"/>
        <w:left w:val="none" w:sz="0" w:space="0" w:color="auto"/>
        <w:bottom w:val="none" w:sz="0" w:space="0" w:color="auto"/>
        <w:right w:val="none" w:sz="0" w:space="0" w:color="auto"/>
      </w:divBdr>
    </w:div>
    <w:div w:id="514270170">
      <w:bodyDiv w:val="1"/>
      <w:marLeft w:val="0"/>
      <w:marRight w:val="0"/>
      <w:marTop w:val="0"/>
      <w:marBottom w:val="0"/>
      <w:divBdr>
        <w:top w:val="none" w:sz="0" w:space="0" w:color="auto"/>
        <w:left w:val="none" w:sz="0" w:space="0" w:color="auto"/>
        <w:bottom w:val="none" w:sz="0" w:space="0" w:color="auto"/>
        <w:right w:val="none" w:sz="0" w:space="0" w:color="auto"/>
      </w:divBdr>
    </w:div>
    <w:div w:id="521893118">
      <w:bodyDiv w:val="1"/>
      <w:marLeft w:val="0"/>
      <w:marRight w:val="0"/>
      <w:marTop w:val="0"/>
      <w:marBottom w:val="0"/>
      <w:divBdr>
        <w:top w:val="none" w:sz="0" w:space="0" w:color="auto"/>
        <w:left w:val="none" w:sz="0" w:space="0" w:color="auto"/>
        <w:bottom w:val="none" w:sz="0" w:space="0" w:color="auto"/>
        <w:right w:val="none" w:sz="0" w:space="0" w:color="auto"/>
      </w:divBdr>
      <w:divsChild>
        <w:div w:id="1426420104">
          <w:marLeft w:val="0"/>
          <w:marRight w:val="0"/>
          <w:marTop w:val="0"/>
          <w:marBottom w:val="0"/>
          <w:divBdr>
            <w:top w:val="none" w:sz="0" w:space="0" w:color="auto"/>
            <w:left w:val="none" w:sz="0" w:space="0" w:color="auto"/>
            <w:bottom w:val="none" w:sz="0" w:space="0" w:color="auto"/>
            <w:right w:val="none" w:sz="0" w:space="0" w:color="auto"/>
          </w:divBdr>
        </w:div>
      </w:divsChild>
    </w:div>
    <w:div w:id="523251751">
      <w:bodyDiv w:val="1"/>
      <w:marLeft w:val="0"/>
      <w:marRight w:val="0"/>
      <w:marTop w:val="0"/>
      <w:marBottom w:val="0"/>
      <w:divBdr>
        <w:top w:val="none" w:sz="0" w:space="0" w:color="auto"/>
        <w:left w:val="none" w:sz="0" w:space="0" w:color="auto"/>
        <w:bottom w:val="none" w:sz="0" w:space="0" w:color="auto"/>
        <w:right w:val="none" w:sz="0" w:space="0" w:color="auto"/>
      </w:divBdr>
      <w:divsChild>
        <w:div w:id="1619140951">
          <w:marLeft w:val="0"/>
          <w:marRight w:val="0"/>
          <w:marTop w:val="0"/>
          <w:marBottom w:val="0"/>
          <w:divBdr>
            <w:top w:val="none" w:sz="0" w:space="0" w:color="auto"/>
            <w:left w:val="none" w:sz="0" w:space="0" w:color="auto"/>
            <w:bottom w:val="none" w:sz="0" w:space="0" w:color="auto"/>
            <w:right w:val="none" w:sz="0" w:space="0" w:color="auto"/>
          </w:divBdr>
        </w:div>
      </w:divsChild>
    </w:div>
    <w:div w:id="525295484">
      <w:bodyDiv w:val="1"/>
      <w:marLeft w:val="0"/>
      <w:marRight w:val="0"/>
      <w:marTop w:val="0"/>
      <w:marBottom w:val="0"/>
      <w:divBdr>
        <w:top w:val="none" w:sz="0" w:space="0" w:color="auto"/>
        <w:left w:val="none" w:sz="0" w:space="0" w:color="auto"/>
        <w:bottom w:val="none" w:sz="0" w:space="0" w:color="auto"/>
        <w:right w:val="none" w:sz="0" w:space="0" w:color="auto"/>
      </w:divBdr>
      <w:divsChild>
        <w:div w:id="1216700770">
          <w:marLeft w:val="0"/>
          <w:marRight w:val="0"/>
          <w:marTop w:val="0"/>
          <w:marBottom w:val="0"/>
          <w:divBdr>
            <w:top w:val="none" w:sz="0" w:space="0" w:color="auto"/>
            <w:left w:val="none" w:sz="0" w:space="0" w:color="auto"/>
            <w:bottom w:val="none" w:sz="0" w:space="0" w:color="auto"/>
            <w:right w:val="none" w:sz="0" w:space="0" w:color="auto"/>
          </w:divBdr>
        </w:div>
      </w:divsChild>
    </w:div>
    <w:div w:id="544801902">
      <w:bodyDiv w:val="1"/>
      <w:marLeft w:val="0"/>
      <w:marRight w:val="0"/>
      <w:marTop w:val="0"/>
      <w:marBottom w:val="0"/>
      <w:divBdr>
        <w:top w:val="none" w:sz="0" w:space="0" w:color="auto"/>
        <w:left w:val="none" w:sz="0" w:space="0" w:color="auto"/>
        <w:bottom w:val="none" w:sz="0" w:space="0" w:color="auto"/>
        <w:right w:val="none" w:sz="0" w:space="0" w:color="auto"/>
      </w:divBdr>
      <w:divsChild>
        <w:div w:id="579826093">
          <w:marLeft w:val="0"/>
          <w:marRight w:val="0"/>
          <w:marTop w:val="0"/>
          <w:marBottom w:val="0"/>
          <w:divBdr>
            <w:top w:val="none" w:sz="0" w:space="0" w:color="auto"/>
            <w:left w:val="none" w:sz="0" w:space="0" w:color="auto"/>
            <w:bottom w:val="none" w:sz="0" w:space="0" w:color="auto"/>
            <w:right w:val="none" w:sz="0" w:space="0" w:color="auto"/>
          </w:divBdr>
        </w:div>
      </w:divsChild>
    </w:div>
    <w:div w:id="545679998">
      <w:bodyDiv w:val="1"/>
      <w:marLeft w:val="0"/>
      <w:marRight w:val="0"/>
      <w:marTop w:val="0"/>
      <w:marBottom w:val="0"/>
      <w:divBdr>
        <w:top w:val="none" w:sz="0" w:space="0" w:color="auto"/>
        <w:left w:val="none" w:sz="0" w:space="0" w:color="auto"/>
        <w:bottom w:val="none" w:sz="0" w:space="0" w:color="auto"/>
        <w:right w:val="none" w:sz="0" w:space="0" w:color="auto"/>
      </w:divBdr>
      <w:divsChild>
        <w:div w:id="1646861715">
          <w:marLeft w:val="0"/>
          <w:marRight w:val="0"/>
          <w:marTop w:val="0"/>
          <w:marBottom w:val="0"/>
          <w:divBdr>
            <w:top w:val="none" w:sz="0" w:space="0" w:color="auto"/>
            <w:left w:val="none" w:sz="0" w:space="0" w:color="auto"/>
            <w:bottom w:val="none" w:sz="0" w:space="0" w:color="auto"/>
            <w:right w:val="none" w:sz="0" w:space="0" w:color="auto"/>
          </w:divBdr>
        </w:div>
      </w:divsChild>
    </w:div>
    <w:div w:id="546139413">
      <w:bodyDiv w:val="1"/>
      <w:marLeft w:val="0"/>
      <w:marRight w:val="0"/>
      <w:marTop w:val="0"/>
      <w:marBottom w:val="0"/>
      <w:divBdr>
        <w:top w:val="none" w:sz="0" w:space="0" w:color="auto"/>
        <w:left w:val="none" w:sz="0" w:space="0" w:color="auto"/>
        <w:bottom w:val="none" w:sz="0" w:space="0" w:color="auto"/>
        <w:right w:val="none" w:sz="0" w:space="0" w:color="auto"/>
      </w:divBdr>
    </w:div>
    <w:div w:id="546257519">
      <w:bodyDiv w:val="1"/>
      <w:marLeft w:val="0"/>
      <w:marRight w:val="0"/>
      <w:marTop w:val="0"/>
      <w:marBottom w:val="0"/>
      <w:divBdr>
        <w:top w:val="none" w:sz="0" w:space="0" w:color="auto"/>
        <w:left w:val="none" w:sz="0" w:space="0" w:color="auto"/>
        <w:bottom w:val="none" w:sz="0" w:space="0" w:color="auto"/>
        <w:right w:val="none" w:sz="0" w:space="0" w:color="auto"/>
      </w:divBdr>
      <w:divsChild>
        <w:div w:id="1337029684">
          <w:marLeft w:val="0"/>
          <w:marRight w:val="0"/>
          <w:marTop w:val="0"/>
          <w:marBottom w:val="0"/>
          <w:divBdr>
            <w:top w:val="none" w:sz="0" w:space="0" w:color="auto"/>
            <w:left w:val="none" w:sz="0" w:space="0" w:color="auto"/>
            <w:bottom w:val="none" w:sz="0" w:space="0" w:color="auto"/>
            <w:right w:val="none" w:sz="0" w:space="0" w:color="auto"/>
          </w:divBdr>
        </w:div>
      </w:divsChild>
    </w:div>
    <w:div w:id="548149253">
      <w:bodyDiv w:val="1"/>
      <w:marLeft w:val="0"/>
      <w:marRight w:val="0"/>
      <w:marTop w:val="0"/>
      <w:marBottom w:val="0"/>
      <w:divBdr>
        <w:top w:val="none" w:sz="0" w:space="0" w:color="auto"/>
        <w:left w:val="none" w:sz="0" w:space="0" w:color="auto"/>
        <w:bottom w:val="none" w:sz="0" w:space="0" w:color="auto"/>
        <w:right w:val="none" w:sz="0" w:space="0" w:color="auto"/>
      </w:divBdr>
    </w:div>
    <w:div w:id="558831431">
      <w:bodyDiv w:val="1"/>
      <w:marLeft w:val="0"/>
      <w:marRight w:val="0"/>
      <w:marTop w:val="0"/>
      <w:marBottom w:val="0"/>
      <w:divBdr>
        <w:top w:val="none" w:sz="0" w:space="0" w:color="auto"/>
        <w:left w:val="none" w:sz="0" w:space="0" w:color="auto"/>
        <w:bottom w:val="none" w:sz="0" w:space="0" w:color="auto"/>
        <w:right w:val="none" w:sz="0" w:space="0" w:color="auto"/>
      </w:divBdr>
      <w:divsChild>
        <w:div w:id="919606874">
          <w:marLeft w:val="0"/>
          <w:marRight w:val="0"/>
          <w:marTop w:val="0"/>
          <w:marBottom w:val="0"/>
          <w:divBdr>
            <w:top w:val="none" w:sz="0" w:space="0" w:color="auto"/>
            <w:left w:val="none" w:sz="0" w:space="0" w:color="auto"/>
            <w:bottom w:val="none" w:sz="0" w:space="0" w:color="auto"/>
            <w:right w:val="none" w:sz="0" w:space="0" w:color="auto"/>
          </w:divBdr>
          <w:divsChild>
            <w:div w:id="713234829">
              <w:marLeft w:val="0"/>
              <w:marRight w:val="0"/>
              <w:marTop w:val="0"/>
              <w:marBottom w:val="0"/>
              <w:divBdr>
                <w:top w:val="none" w:sz="0" w:space="0" w:color="auto"/>
                <w:left w:val="none" w:sz="0" w:space="0" w:color="auto"/>
                <w:bottom w:val="none" w:sz="0" w:space="0" w:color="auto"/>
                <w:right w:val="none" w:sz="0" w:space="0" w:color="auto"/>
              </w:divBdr>
            </w:div>
          </w:divsChild>
        </w:div>
        <w:div w:id="1895851319">
          <w:marLeft w:val="0"/>
          <w:marRight w:val="0"/>
          <w:marTop w:val="0"/>
          <w:marBottom w:val="0"/>
          <w:divBdr>
            <w:top w:val="none" w:sz="0" w:space="0" w:color="auto"/>
            <w:left w:val="none" w:sz="0" w:space="0" w:color="auto"/>
            <w:bottom w:val="none" w:sz="0" w:space="0" w:color="auto"/>
            <w:right w:val="none" w:sz="0" w:space="0" w:color="auto"/>
          </w:divBdr>
          <w:divsChild>
            <w:div w:id="204081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980458">
      <w:bodyDiv w:val="1"/>
      <w:marLeft w:val="0"/>
      <w:marRight w:val="0"/>
      <w:marTop w:val="0"/>
      <w:marBottom w:val="0"/>
      <w:divBdr>
        <w:top w:val="none" w:sz="0" w:space="0" w:color="auto"/>
        <w:left w:val="none" w:sz="0" w:space="0" w:color="auto"/>
        <w:bottom w:val="none" w:sz="0" w:space="0" w:color="auto"/>
        <w:right w:val="none" w:sz="0" w:space="0" w:color="auto"/>
      </w:divBdr>
    </w:div>
    <w:div w:id="570576301">
      <w:bodyDiv w:val="1"/>
      <w:marLeft w:val="0"/>
      <w:marRight w:val="0"/>
      <w:marTop w:val="0"/>
      <w:marBottom w:val="0"/>
      <w:divBdr>
        <w:top w:val="none" w:sz="0" w:space="0" w:color="auto"/>
        <w:left w:val="none" w:sz="0" w:space="0" w:color="auto"/>
        <w:bottom w:val="none" w:sz="0" w:space="0" w:color="auto"/>
        <w:right w:val="none" w:sz="0" w:space="0" w:color="auto"/>
      </w:divBdr>
    </w:div>
    <w:div w:id="588658464">
      <w:bodyDiv w:val="1"/>
      <w:marLeft w:val="0"/>
      <w:marRight w:val="0"/>
      <w:marTop w:val="0"/>
      <w:marBottom w:val="0"/>
      <w:divBdr>
        <w:top w:val="none" w:sz="0" w:space="0" w:color="auto"/>
        <w:left w:val="none" w:sz="0" w:space="0" w:color="auto"/>
        <w:bottom w:val="none" w:sz="0" w:space="0" w:color="auto"/>
        <w:right w:val="none" w:sz="0" w:space="0" w:color="auto"/>
      </w:divBdr>
    </w:div>
    <w:div w:id="590238878">
      <w:bodyDiv w:val="1"/>
      <w:marLeft w:val="0"/>
      <w:marRight w:val="0"/>
      <w:marTop w:val="0"/>
      <w:marBottom w:val="0"/>
      <w:divBdr>
        <w:top w:val="none" w:sz="0" w:space="0" w:color="auto"/>
        <w:left w:val="none" w:sz="0" w:space="0" w:color="auto"/>
        <w:bottom w:val="none" w:sz="0" w:space="0" w:color="auto"/>
        <w:right w:val="none" w:sz="0" w:space="0" w:color="auto"/>
      </w:divBdr>
    </w:div>
    <w:div w:id="591090959">
      <w:bodyDiv w:val="1"/>
      <w:marLeft w:val="0"/>
      <w:marRight w:val="0"/>
      <w:marTop w:val="0"/>
      <w:marBottom w:val="0"/>
      <w:divBdr>
        <w:top w:val="none" w:sz="0" w:space="0" w:color="auto"/>
        <w:left w:val="none" w:sz="0" w:space="0" w:color="auto"/>
        <w:bottom w:val="none" w:sz="0" w:space="0" w:color="auto"/>
        <w:right w:val="none" w:sz="0" w:space="0" w:color="auto"/>
      </w:divBdr>
    </w:div>
    <w:div w:id="594442752">
      <w:bodyDiv w:val="1"/>
      <w:marLeft w:val="0"/>
      <w:marRight w:val="0"/>
      <w:marTop w:val="0"/>
      <w:marBottom w:val="0"/>
      <w:divBdr>
        <w:top w:val="none" w:sz="0" w:space="0" w:color="auto"/>
        <w:left w:val="none" w:sz="0" w:space="0" w:color="auto"/>
        <w:bottom w:val="none" w:sz="0" w:space="0" w:color="auto"/>
        <w:right w:val="none" w:sz="0" w:space="0" w:color="auto"/>
      </w:divBdr>
    </w:div>
    <w:div w:id="595598709">
      <w:bodyDiv w:val="1"/>
      <w:marLeft w:val="0"/>
      <w:marRight w:val="0"/>
      <w:marTop w:val="0"/>
      <w:marBottom w:val="0"/>
      <w:divBdr>
        <w:top w:val="none" w:sz="0" w:space="0" w:color="auto"/>
        <w:left w:val="none" w:sz="0" w:space="0" w:color="auto"/>
        <w:bottom w:val="none" w:sz="0" w:space="0" w:color="auto"/>
        <w:right w:val="none" w:sz="0" w:space="0" w:color="auto"/>
      </w:divBdr>
      <w:divsChild>
        <w:div w:id="2022779047">
          <w:marLeft w:val="0"/>
          <w:marRight w:val="0"/>
          <w:marTop w:val="0"/>
          <w:marBottom w:val="0"/>
          <w:divBdr>
            <w:top w:val="none" w:sz="0" w:space="0" w:color="auto"/>
            <w:left w:val="none" w:sz="0" w:space="0" w:color="auto"/>
            <w:bottom w:val="none" w:sz="0" w:space="0" w:color="auto"/>
            <w:right w:val="none" w:sz="0" w:space="0" w:color="auto"/>
          </w:divBdr>
        </w:div>
      </w:divsChild>
    </w:div>
    <w:div w:id="607272134">
      <w:bodyDiv w:val="1"/>
      <w:marLeft w:val="0"/>
      <w:marRight w:val="0"/>
      <w:marTop w:val="0"/>
      <w:marBottom w:val="0"/>
      <w:divBdr>
        <w:top w:val="none" w:sz="0" w:space="0" w:color="auto"/>
        <w:left w:val="none" w:sz="0" w:space="0" w:color="auto"/>
        <w:bottom w:val="none" w:sz="0" w:space="0" w:color="auto"/>
        <w:right w:val="none" w:sz="0" w:space="0" w:color="auto"/>
      </w:divBdr>
    </w:div>
    <w:div w:id="607660415">
      <w:bodyDiv w:val="1"/>
      <w:marLeft w:val="0"/>
      <w:marRight w:val="0"/>
      <w:marTop w:val="0"/>
      <w:marBottom w:val="0"/>
      <w:divBdr>
        <w:top w:val="none" w:sz="0" w:space="0" w:color="auto"/>
        <w:left w:val="none" w:sz="0" w:space="0" w:color="auto"/>
        <w:bottom w:val="none" w:sz="0" w:space="0" w:color="auto"/>
        <w:right w:val="none" w:sz="0" w:space="0" w:color="auto"/>
      </w:divBdr>
    </w:div>
    <w:div w:id="608468347">
      <w:bodyDiv w:val="1"/>
      <w:marLeft w:val="0"/>
      <w:marRight w:val="0"/>
      <w:marTop w:val="0"/>
      <w:marBottom w:val="0"/>
      <w:divBdr>
        <w:top w:val="none" w:sz="0" w:space="0" w:color="auto"/>
        <w:left w:val="none" w:sz="0" w:space="0" w:color="auto"/>
        <w:bottom w:val="none" w:sz="0" w:space="0" w:color="auto"/>
        <w:right w:val="none" w:sz="0" w:space="0" w:color="auto"/>
      </w:divBdr>
      <w:divsChild>
        <w:div w:id="1579561745">
          <w:marLeft w:val="0"/>
          <w:marRight w:val="0"/>
          <w:marTop w:val="0"/>
          <w:marBottom w:val="0"/>
          <w:divBdr>
            <w:top w:val="none" w:sz="0" w:space="0" w:color="auto"/>
            <w:left w:val="none" w:sz="0" w:space="0" w:color="auto"/>
            <w:bottom w:val="none" w:sz="0" w:space="0" w:color="auto"/>
            <w:right w:val="none" w:sz="0" w:space="0" w:color="auto"/>
          </w:divBdr>
        </w:div>
      </w:divsChild>
    </w:div>
    <w:div w:id="612785569">
      <w:bodyDiv w:val="1"/>
      <w:marLeft w:val="0"/>
      <w:marRight w:val="0"/>
      <w:marTop w:val="0"/>
      <w:marBottom w:val="0"/>
      <w:divBdr>
        <w:top w:val="none" w:sz="0" w:space="0" w:color="auto"/>
        <w:left w:val="none" w:sz="0" w:space="0" w:color="auto"/>
        <w:bottom w:val="none" w:sz="0" w:space="0" w:color="auto"/>
        <w:right w:val="none" w:sz="0" w:space="0" w:color="auto"/>
      </w:divBdr>
    </w:div>
    <w:div w:id="614601655">
      <w:bodyDiv w:val="1"/>
      <w:marLeft w:val="0"/>
      <w:marRight w:val="0"/>
      <w:marTop w:val="0"/>
      <w:marBottom w:val="0"/>
      <w:divBdr>
        <w:top w:val="none" w:sz="0" w:space="0" w:color="auto"/>
        <w:left w:val="none" w:sz="0" w:space="0" w:color="auto"/>
        <w:bottom w:val="none" w:sz="0" w:space="0" w:color="auto"/>
        <w:right w:val="none" w:sz="0" w:space="0" w:color="auto"/>
      </w:divBdr>
    </w:div>
    <w:div w:id="615452750">
      <w:bodyDiv w:val="1"/>
      <w:marLeft w:val="0"/>
      <w:marRight w:val="0"/>
      <w:marTop w:val="0"/>
      <w:marBottom w:val="0"/>
      <w:divBdr>
        <w:top w:val="none" w:sz="0" w:space="0" w:color="auto"/>
        <w:left w:val="none" w:sz="0" w:space="0" w:color="auto"/>
        <w:bottom w:val="none" w:sz="0" w:space="0" w:color="auto"/>
        <w:right w:val="none" w:sz="0" w:space="0" w:color="auto"/>
      </w:divBdr>
      <w:divsChild>
        <w:div w:id="1177960046">
          <w:marLeft w:val="0"/>
          <w:marRight w:val="0"/>
          <w:marTop w:val="0"/>
          <w:marBottom w:val="0"/>
          <w:divBdr>
            <w:top w:val="none" w:sz="0" w:space="0" w:color="auto"/>
            <w:left w:val="none" w:sz="0" w:space="0" w:color="auto"/>
            <w:bottom w:val="none" w:sz="0" w:space="0" w:color="auto"/>
            <w:right w:val="none" w:sz="0" w:space="0" w:color="auto"/>
          </w:divBdr>
        </w:div>
      </w:divsChild>
    </w:div>
    <w:div w:id="620769845">
      <w:bodyDiv w:val="1"/>
      <w:marLeft w:val="0"/>
      <w:marRight w:val="0"/>
      <w:marTop w:val="0"/>
      <w:marBottom w:val="0"/>
      <w:divBdr>
        <w:top w:val="none" w:sz="0" w:space="0" w:color="auto"/>
        <w:left w:val="none" w:sz="0" w:space="0" w:color="auto"/>
        <w:bottom w:val="none" w:sz="0" w:space="0" w:color="auto"/>
        <w:right w:val="none" w:sz="0" w:space="0" w:color="auto"/>
      </w:divBdr>
      <w:divsChild>
        <w:div w:id="1643777479">
          <w:marLeft w:val="0"/>
          <w:marRight w:val="0"/>
          <w:marTop w:val="0"/>
          <w:marBottom w:val="0"/>
          <w:divBdr>
            <w:top w:val="none" w:sz="0" w:space="0" w:color="auto"/>
            <w:left w:val="none" w:sz="0" w:space="0" w:color="auto"/>
            <w:bottom w:val="none" w:sz="0" w:space="0" w:color="auto"/>
            <w:right w:val="none" w:sz="0" w:space="0" w:color="auto"/>
          </w:divBdr>
        </w:div>
      </w:divsChild>
    </w:div>
    <w:div w:id="632058522">
      <w:bodyDiv w:val="1"/>
      <w:marLeft w:val="0"/>
      <w:marRight w:val="0"/>
      <w:marTop w:val="0"/>
      <w:marBottom w:val="0"/>
      <w:divBdr>
        <w:top w:val="none" w:sz="0" w:space="0" w:color="auto"/>
        <w:left w:val="none" w:sz="0" w:space="0" w:color="auto"/>
        <w:bottom w:val="none" w:sz="0" w:space="0" w:color="auto"/>
        <w:right w:val="none" w:sz="0" w:space="0" w:color="auto"/>
      </w:divBdr>
    </w:div>
    <w:div w:id="634874184">
      <w:bodyDiv w:val="1"/>
      <w:marLeft w:val="0"/>
      <w:marRight w:val="0"/>
      <w:marTop w:val="0"/>
      <w:marBottom w:val="0"/>
      <w:divBdr>
        <w:top w:val="none" w:sz="0" w:space="0" w:color="auto"/>
        <w:left w:val="none" w:sz="0" w:space="0" w:color="auto"/>
        <w:bottom w:val="none" w:sz="0" w:space="0" w:color="auto"/>
        <w:right w:val="none" w:sz="0" w:space="0" w:color="auto"/>
      </w:divBdr>
      <w:divsChild>
        <w:div w:id="655302636">
          <w:marLeft w:val="0"/>
          <w:marRight w:val="0"/>
          <w:marTop w:val="0"/>
          <w:marBottom w:val="0"/>
          <w:divBdr>
            <w:top w:val="none" w:sz="0" w:space="0" w:color="auto"/>
            <w:left w:val="none" w:sz="0" w:space="0" w:color="auto"/>
            <w:bottom w:val="none" w:sz="0" w:space="0" w:color="auto"/>
            <w:right w:val="none" w:sz="0" w:space="0" w:color="auto"/>
          </w:divBdr>
        </w:div>
      </w:divsChild>
    </w:div>
    <w:div w:id="651368524">
      <w:bodyDiv w:val="1"/>
      <w:marLeft w:val="0"/>
      <w:marRight w:val="0"/>
      <w:marTop w:val="0"/>
      <w:marBottom w:val="0"/>
      <w:divBdr>
        <w:top w:val="none" w:sz="0" w:space="0" w:color="auto"/>
        <w:left w:val="none" w:sz="0" w:space="0" w:color="auto"/>
        <w:bottom w:val="none" w:sz="0" w:space="0" w:color="auto"/>
        <w:right w:val="none" w:sz="0" w:space="0" w:color="auto"/>
      </w:divBdr>
    </w:div>
    <w:div w:id="655720386">
      <w:bodyDiv w:val="1"/>
      <w:marLeft w:val="0"/>
      <w:marRight w:val="0"/>
      <w:marTop w:val="0"/>
      <w:marBottom w:val="0"/>
      <w:divBdr>
        <w:top w:val="none" w:sz="0" w:space="0" w:color="auto"/>
        <w:left w:val="none" w:sz="0" w:space="0" w:color="auto"/>
        <w:bottom w:val="none" w:sz="0" w:space="0" w:color="auto"/>
        <w:right w:val="none" w:sz="0" w:space="0" w:color="auto"/>
      </w:divBdr>
    </w:div>
    <w:div w:id="657460225">
      <w:bodyDiv w:val="1"/>
      <w:marLeft w:val="0"/>
      <w:marRight w:val="0"/>
      <w:marTop w:val="0"/>
      <w:marBottom w:val="0"/>
      <w:divBdr>
        <w:top w:val="none" w:sz="0" w:space="0" w:color="auto"/>
        <w:left w:val="none" w:sz="0" w:space="0" w:color="auto"/>
        <w:bottom w:val="none" w:sz="0" w:space="0" w:color="auto"/>
        <w:right w:val="none" w:sz="0" w:space="0" w:color="auto"/>
      </w:divBdr>
    </w:div>
    <w:div w:id="659116328">
      <w:bodyDiv w:val="1"/>
      <w:marLeft w:val="0"/>
      <w:marRight w:val="0"/>
      <w:marTop w:val="0"/>
      <w:marBottom w:val="0"/>
      <w:divBdr>
        <w:top w:val="none" w:sz="0" w:space="0" w:color="auto"/>
        <w:left w:val="none" w:sz="0" w:space="0" w:color="auto"/>
        <w:bottom w:val="none" w:sz="0" w:space="0" w:color="auto"/>
        <w:right w:val="none" w:sz="0" w:space="0" w:color="auto"/>
      </w:divBdr>
      <w:divsChild>
        <w:div w:id="48919518">
          <w:marLeft w:val="0"/>
          <w:marRight w:val="0"/>
          <w:marTop w:val="0"/>
          <w:marBottom w:val="0"/>
          <w:divBdr>
            <w:top w:val="none" w:sz="0" w:space="0" w:color="auto"/>
            <w:left w:val="none" w:sz="0" w:space="0" w:color="auto"/>
            <w:bottom w:val="none" w:sz="0" w:space="0" w:color="auto"/>
            <w:right w:val="none" w:sz="0" w:space="0" w:color="auto"/>
          </w:divBdr>
        </w:div>
      </w:divsChild>
    </w:div>
    <w:div w:id="660235044">
      <w:bodyDiv w:val="1"/>
      <w:marLeft w:val="0"/>
      <w:marRight w:val="0"/>
      <w:marTop w:val="0"/>
      <w:marBottom w:val="0"/>
      <w:divBdr>
        <w:top w:val="none" w:sz="0" w:space="0" w:color="auto"/>
        <w:left w:val="none" w:sz="0" w:space="0" w:color="auto"/>
        <w:bottom w:val="none" w:sz="0" w:space="0" w:color="auto"/>
        <w:right w:val="none" w:sz="0" w:space="0" w:color="auto"/>
      </w:divBdr>
      <w:divsChild>
        <w:div w:id="1908222193">
          <w:marLeft w:val="0"/>
          <w:marRight w:val="0"/>
          <w:marTop w:val="0"/>
          <w:marBottom w:val="0"/>
          <w:divBdr>
            <w:top w:val="none" w:sz="0" w:space="0" w:color="auto"/>
            <w:left w:val="none" w:sz="0" w:space="0" w:color="auto"/>
            <w:bottom w:val="none" w:sz="0" w:space="0" w:color="auto"/>
            <w:right w:val="none" w:sz="0" w:space="0" w:color="auto"/>
          </w:divBdr>
        </w:div>
      </w:divsChild>
    </w:div>
    <w:div w:id="672488158">
      <w:bodyDiv w:val="1"/>
      <w:marLeft w:val="0"/>
      <w:marRight w:val="0"/>
      <w:marTop w:val="0"/>
      <w:marBottom w:val="0"/>
      <w:divBdr>
        <w:top w:val="none" w:sz="0" w:space="0" w:color="auto"/>
        <w:left w:val="none" w:sz="0" w:space="0" w:color="auto"/>
        <w:bottom w:val="none" w:sz="0" w:space="0" w:color="auto"/>
        <w:right w:val="none" w:sz="0" w:space="0" w:color="auto"/>
      </w:divBdr>
      <w:divsChild>
        <w:div w:id="285703404">
          <w:marLeft w:val="0"/>
          <w:marRight w:val="0"/>
          <w:marTop w:val="0"/>
          <w:marBottom w:val="0"/>
          <w:divBdr>
            <w:top w:val="none" w:sz="0" w:space="0" w:color="auto"/>
            <w:left w:val="none" w:sz="0" w:space="0" w:color="auto"/>
            <w:bottom w:val="none" w:sz="0" w:space="0" w:color="auto"/>
            <w:right w:val="none" w:sz="0" w:space="0" w:color="auto"/>
          </w:divBdr>
        </w:div>
      </w:divsChild>
    </w:div>
    <w:div w:id="673535639">
      <w:bodyDiv w:val="1"/>
      <w:marLeft w:val="0"/>
      <w:marRight w:val="0"/>
      <w:marTop w:val="0"/>
      <w:marBottom w:val="0"/>
      <w:divBdr>
        <w:top w:val="none" w:sz="0" w:space="0" w:color="auto"/>
        <w:left w:val="none" w:sz="0" w:space="0" w:color="auto"/>
        <w:bottom w:val="none" w:sz="0" w:space="0" w:color="auto"/>
        <w:right w:val="none" w:sz="0" w:space="0" w:color="auto"/>
      </w:divBdr>
      <w:divsChild>
        <w:div w:id="268317951">
          <w:marLeft w:val="0"/>
          <w:marRight w:val="0"/>
          <w:marTop w:val="0"/>
          <w:marBottom w:val="0"/>
          <w:divBdr>
            <w:top w:val="none" w:sz="0" w:space="0" w:color="auto"/>
            <w:left w:val="none" w:sz="0" w:space="0" w:color="auto"/>
            <w:bottom w:val="none" w:sz="0" w:space="0" w:color="auto"/>
            <w:right w:val="none" w:sz="0" w:space="0" w:color="auto"/>
          </w:divBdr>
        </w:div>
      </w:divsChild>
    </w:div>
    <w:div w:id="676158060">
      <w:bodyDiv w:val="1"/>
      <w:marLeft w:val="0"/>
      <w:marRight w:val="0"/>
      <w:marTop w:val="0"/>
      <w:marBottom w:val="0"/>
      <w:divBdr>
        <w:top w:val="none" w:sz="0" w:space="0" w:color="auto"/>
        <w:left w:val="none" w:sz="0" w:space="0" w:color="auto"/>
        <w:bottom w:val="none" w:sz="0" w:space="0" w:color="auto"/>
        <w:right w:val="none" w:sz="0" w:space="0" w:color="auto"/>
      </w:divBdr>
      <w:divsChild>
        <w:div w:id="197475013">
          <w:marLeft w:val="0"/>
          <w:marRight w:val="0"/>
          <w:marTop w:val="0"/>
          <w:marBottom w:val="0"/>
          <w:divBdr>
            <w:top w:val="none" w:sz="0" w:space="0" w:color="auto"/>
            <w:left w:val="none" w:sz="0" w:space="0" w:color="auto"/>
            <w:bottom w:val="none" w:sz="0" w:space="0" w:color="auto"/>
            <w:right w:val="none" w:sz="0" w:space="0" w:color="auto"/>
          </w:divBdr>
        </w:div>
      </w:divsChild>
    </w:div>
    <w:div w:id="678776192">
      <w:bodyDiv w:val="1"/>
      <w:marLeft w:val="0"/>
      <w:marRight w:val="0"/>
      <w:marTop w:val="0"/>
      <w:marBottom w:val="0"/>
      <w:divBdr>
        <w:top w:val="none" w:sz="0" w:space="0" w:color="auto"/>
        <w:left w:val="none" w:sz="0" w:space="0" w:color="auto"/>
        <w:bottom w:val="none" w:sz="0" w:space="0" w:color="auto"/>
        <w:right w:val="none" w:sz="0" w:space="0" w:color="auto"/>
      </w:divBdr>
      <w:divsChild>
        <w:div w:id="1107697577">
          <w:marLeft w:val="0"/>
          <w:marRight w:val="0"/>
          <w:marTop w:val="0"/>
          <w:marBottom w:val="0"/>
          <w:divBdr>
            <w:top w:val="none" w:sz="0" w:space="0" w:color="auto"/>
            <w:left w:val="none" w:sz="0" w:space="0" w:color="auto"/>
            <w:bottom w:val="none" w:sz="0" w:space="0" w:color="auto"/>
            <w:right w:val="none" w:sz="0" w:space="0" w:color="auto"/>
          </w:divBdr>
        </w:div>
      </w:divsChild>
    </w:div>
    <w:div w:id="679159153">
      <w:bodyDiv w:val="1"/>
      <w:marLeft w:val="0"/>
      <w:marRight w:val="0"/>
      <w:marTop w:val="0"/>
      <w:marBottom w:val="0"/>
      <w:divBdr>
        <w:top w:val="none" w:sz="0" w:space="0" w:color="auto"/>
        <w:left w:val="none" w:sz="0" w:space="0" w:color="auto"/>
        <w:bottom w:val="none" w:sz="0" w:space="0" w:color="auto"/>
        <w:right w:val="none" w:sz="0" w:space="0" w:color="auto"/>
      </w:divBdr>
    </w:div>
    <w:div w:id="679892248">
      <w:bodyDiv w:val="1"/>
      <w:marLeft w:val="0"/>
      <w:marRight w:val="0"/>
      <w:marTop w:val="0"/>
      <w:marBottom w:val="0"/>
      <w:divBdr>
        <w:top w:val="none" w:sz="0" w:space="0" w:color="auto"/>
        <w:left w:val="none" w:sz="0" w:space="0" w:color="auto"/>
        <w:bottom w:val="none" w:sz="0" w:space="0" w:color="auto"/>
        <w:right w:val="none" w:sz="0" w:space="0" w:color="auto"/>
      </w:divBdr>
    </w:div>
    <w:div w:id="680014006">
      <w:bodyDiv w:val="1"/>
      <w:marLeft w:val="0"/>
      <w:marRight w:val="0"/>
      <w:marTop w:val="0"/>
      <w:marBottom w:val="0"/>
      <w:divBdr>
        <w:top w:val="none" w:sz="0" w:space="0" w:color="auto"/>
        <w:left w:val="none" w:sz="0" w:space="0" w:color="auto"/>
        <w:bottom w:val="none" w:sz="0" w:space="0" w:color="auto"/>
        <w:right w:val="none" w:sz="0" w:space="0" w:color="auto"/>
      </w:divBdr>
    </w:div>
    <w:div w:id="687294805">
      <w:bodyDiv w:val="1"/>
      <w:marLeft w:val="0"/>
      <w:marRight w:val="0"/>
      <w:marTop w:val="0"/>
      <w:marBottom w:val="0"/>
      <w:divBdr>
        <w:top w:val="none" w:sz="0" w:space="0" w:color="auto"/>
        <w:left w:val="none" w:sz="0" w:space="0" w:color="auto"/>
        <w:bottom w:val="none" w:sz="0" w:space="0" w:color="auto"/>
        <w:right w:val="none" w:sz="0" w:space="0" w:color="auto"/>
      </w:divBdr>
      <w:divsChild>
        <w:div w:id="1398935003">
          <w:marLeft w:val="0"/>
          <w:marRight w:val="0"/>
          <w:marTop w:val="0"/>
          <w:marBottom w:val="0"/>
          <w:divBdr>
            <w:top w:val="none" w:sz="0" w:space="0" w:color="auto"/>
            <w:left w:val="none" w:sz="0" w:space="0" w:color="auto"/>
            <w:bottom w:val="none" w:sz="0" w:space="0" w:color="auto"/>
            <w:right w:val="none" w:sz="0" w:space="0" w:color="auto"/>
          </w:divBdr>
        </w:div>
      </w:divsChild>
    </w:div>
    <w:div w:id="705569029">
      <w:bodyDiv w:val="1"/>
      <w:marLeft w:val="0"/>
      <w:marRight w:val="0"/>
      <w:marTop w:val="0"/>
      <w:marBottom w:val="0"/>
      <w:divBdr>
        <w:top w:val="none" w:sz="0" w:space="0" w:color="auto"/>
        <w:left w:val="none" w:sz="0" w:space="0" w:color="auto"/>
        <w:bottom w:val="none" w:sz="0" w:space="0" w:color="auto"/>
        <w:right w:val="none" w:sz="0" w:space="0" w:color="auto"/>
      </w:divBdr>
    </w:div>
    <w:div w:id="706637530">
      <w:bodyDiv w:val="1"/>
      <w:marLeft w:val="0"/>
      <w:marRight w:val="0"/>
      <w:marTop w:val="0"/>
      <w:marBottom w:val="0"/>
      <w:divBdr>
        <w:top w:val="none" w:sz="0" w:space="0" w:color="auto"/>
        <w:left w:val="none" w:sz="0" w:space="0" w:color="auto"/>
        <w:bottom w:val="none" w:sz="0" w:space="0" w:color="auto"/>
        <w:right w:val="none" w:sz="0" w:space="0" w:color="auto"/>
      </w:divBdr>
      <w:divsChild>
        <w:div w:id="408162576">
          <w:marLeft w:val="0"/>
          <w:marRight w:val="0"/>
          <w:marTop w:val="0"/>
          <w:marBottom w:val="0"/>
          <w:divBdr>
            <w:top w:val="none" w:sz="0" w:space="0" w:color="auto"/>
            <w:left w:val="none" w:sz="0" w:space="0" w:color="auto"/>
            <w:bottom w:val="none" w:sz="0" w:space="0" w:color="auto"/>
            <w:right w:val="none" w:sz="0" w:space="0" w:color="auto"/>
          </w:divBdr>
        </w:div>
      </w:divsChild>
    </w:div>
    <w:div w:id="707220258">
      <w:bodyDiv w:val="1"/>
      <w:marLeft w:val="0"/>
      <w:marRight w:val="0"/>
      <w:marTop w:val="0"/>
      <w:marBottom w:val="0"/>
      <w:divBdr>
        <w:top w:val="none" w:sz="0" w:space="0" w:color="auto"/>
        <w:left w:val="none" w:sz="0" w:space="0" w:color="auto"/>
        <w:bottom w:val="none" w:sz="0" w:space="0" w:color="auto"/>
        <w:right w:val="none" w:sz="0" w:space="0" w:color="auto"/>
      </w:divBdr>
    </w:div>
    <w:div w:id="709034979">
      <w:bodyDiv w:val="1"/>
      <w:marLeft w:val="0"/>
      <w:marRight w:val="0"/>
      <w:marTop w:val="0"/>
      <w:marBottom w:val="0"/>
      <w:divBdr>
        <w:top w:val="none" w:sz="0" w:space="0" w:color="auto"/>
        <w:left w:val="none" w:sz="0" w:space="0" w:color="auto"/>
        <w:bottom w:val="none" w:sz="0" w:space="0" w:color="auto"/>
        <w:right w:val="none" w:sz="0" w:space="0" w:color="auto"/>
      </w:divBdr>
    </w:div>
    <w:div w:id="713506537">
      <w:bodyDiv w:val="1"/>
      <w:marLeft w:val="0"/>
      <w:marRight w:val="0"/>
      <w:marTop w:val="0"/>
      <w:marBottom w:val="0"/>
      <w:divBdr>
        <w:top w:val="none" w:sz="0" w:space="0" w:color="auto"/>
        <w:left w:val="none" w:sz="0" w:space="0" w:color="auto"/>
        <w:bottom w:val="none" w:sz="0" w:space="0" w:color="auto"/>
        <w:right w:val="none" w:sz="0" w:space="0" w:color="auto"/>
      </w:divBdr>
    </w:div>
    <w:div w:id="715088209">
      <w:bodyDiv w:val="1"/>
      <w:marLeft w:val="0"/>
      <w:marRight w:val="0"/>
      <w:marTop w:val="0"/>
      <w:marBottom w:val="0"/>
      <w:divBdr>
        <w:top w:val="none" w:sz="0" w:space="0" w:color="auto"/>
        <w:left w:val="none" w:sz="0" w:space="0" w:color="auto"/>
        <w:bottom w:val="none" w:sz="0" w:space="0" w:color="auto"/>
        <w:right w:val="none" w:sz="0" w:space="0" w:color="auto"/>
      </w:divBdr>
      <w:divsChild>
        <w:div w:id="1804272675">
          <w:marLeft w:val="0"/>
          <w:marRight w:val="0"/>
          <w:marTop w:val="0"/>
          <w:marBottom w:val="0"/>
          <w:divBdr>
            <w:top w:val="none" w:sz="0" w:space="0" w:color="auto"/>
            <w:left w:val="none" w:sz="0" w:space="0" w:color="auto"/>
            <w:bottom w:val="none" w:sz="0" w:space="0" w:color="auto"/>
            <w:right w:val="none" w:sz="0" w:space="0" w:color="auto"/>
          </w:divBdr>
        </w:div>
      </w:divsChild>
    </w:div>
    <w:div w:id="716515622">
      <w:bodyDiv w:val="1"/>
      <w:marLeft w:val="0"/>
      <w:marRight w:val="0"/>
      <w:marTop w:val="0"/>
      <w:marBottom w:val="0"/>
      <w:divBdr>
        <w:top w:val="none" w:sz="0" w:space="0" w:color="auto"/>
        <w:left w:val="none" w:sz="0" w:space="0" w:color="auto"/>
        <w:bottom w:val="none" w:sz="0" w:space="0" w:color="auto"/>
        <w:right w:val="none" w:sz="0" w:space="0" w:color="auto"/>
      </w:divBdr>
    </w:div>
    <w:div w:id="718478825">
      <w:bodyDiv w:val="1"/>
      <w:marLeft w:val="0"/>
      <w:marRight w:val="0"/>
      <w:marTop w:val="0"/>
      <w:marBottom w:val="0"/>
      <w:divBdr>
        <w:top w:val="none" w:sz="0" w:space="0" w:color="auto"/>
        <w:left w:val="none" w:sz="0" w:space="0" w:color="auto"/>
        <w:bottom w:val="none" w:sz="0" w:space="0" w:color="auto"/>
        <w:right w:val="none" w:sz="0" w:space="0" w:color="auto"/>
      </w:divBdr>
      <w:divsChild>
        <w:div w:id="1243561823">
          <w:marLeft w:val="0"/>
          <w:marRight w:val="0"/>
          <w:marTop w:val="0"/>
          <w:marBottom w:val="0"/>
          <w:divBdr>
            <w:top w:val="none" w:sz="0" w:space="0" w:color="auto"/>
            <w:left w:val="none" w:sz="0" w:space="0" w:color="auto"/>
            <w:bottom w:val="none" w:sz="0" w:space="0" w:color="auto"/>
            <w:right w:val="none" w:sz="0" w:space="0" w:color="auto"/>
          </w:divBdr>
        </w:div>
      </w:divsChild>
    </w:div>
    <w:div w:id="721027694">
      <w:bodyDiv w:val="1"/>
      <w:marLeft w:val="0"/>
      <w:marRight w:val="0"/>
      <w:marTop w:val="0"/>
      <w:marBottom w:val="0"/>
      <w:divBdr>
        <w:top w:val="none" w:sz="0" w:space="0" w:color="auto"/>
        <w:left w:val="none" w:sz="0" w:space="0" w:color="auto"/>
        <w:bottom w:val="none" w:sz="0" w:space="0" w:color="auto"/>
        <w:right w:val="none" w:sz="0" w:space="0" w:color="auto"/>
      </w:divBdr>
    </w:div>
    <w:div w:id="722676264">
      <w:bodyDiv w:val="1"/>
      <w:marLeft w:val="0"/>
      <w:marRight w:val="0"/>
      <w:marTop w:val="0"/>
      <w:marBottom w:val="0"/>
      <w:divBdr>
        <w:top w:val="none" w:sz="0" w:space="0" w:color="auto"/>
        <w:left w:val="none" w:sz="0" w:space="0" w:color="auto"/>
        <w:bottom w:val="none" w:sz="0" w:space="0" w:color="auto"/>
        <w:right w:val="none" w:sz="0" w:space="0" w:color="auto"/>
      </w:divBdr>
      <w:divsChild>
        <w:div w:id="186219980">
          <w:marLeft w:val="0"/>
          <w:marRight w:val="0"/>
          <w:marTop w:val="0"/>
          <w:marBottom w:val="0"/>
          <w:divBdr>
            <w:top w:val="none" w:sz="0" w:space="0" w:color="auto"/>
            <w:left w:val="none" w:sz="0" w:space="0" w:color="auto"/>
            <w:bottom w:val="none" w:sz="0" w:space="0" w:color="auto"/>
            <w:right w:val="none" w:sz="0" w:space="0" w:color="auto"/>
          </w:divBdr>
        </w:div>
      </w:divsChild>
    </w:div>
    <w:div w:id="723715531">
      <w:bodyDiv w:val="1"/>
      <w:marLeft w:val="0"/>
      <w:marRight w:val="0"/>
      <w:marTop w:val="0"/>
      <w:marBottom w:val="0"/>
      <w:divBdr>
        <w:top w:val="none" w:sz="0" w:space="0" w:color="auto"/>
        <w:left w:val="none" w:sz="0" w:space="0" w:color="auto"/>
        <w:bottom w:val="none" w:sz="0" w:space="0" w:color="auto"/>
        <w:right w:val="none" w:sz="0" w:space="0" w:color="auto"/>
      </w:divBdr>
    </w:div>
    <w:div w:id="724182802">
      <w:bodyDiv w:val="1"/>
      <w:marLeft w:val="0"/>
      <w:marRight w:val="0"/>
      <w:marTop w:val="0"/>
      <w:marBottom w:val="0"/>
      <w:divBdr>
        <w:top w:val="none" w:sz="0" w:space="0" w:color="auto"/>
        <w:left w:val="none" w:sz="0" w:space="0" w:color="auto"/>
        <w:bottom w:val="none" w:sz="0" w:space="0" w:color="auto"/>
        <w:right w:val="none" w:sz="0" w:space="0" w:color="auto"/>
      </w:divBdr>
      <w:divsChild>
        <w:div w:id="1078482531">
          <w:marLeft w:val="0"/>
          <w:marRight w:val="0"/>
          <w:marTop w:val="0"/>
          <w:marBottom w:val="0"/>
          <w:divBdr>
            <w:top w:val="none" w:sz="0" w:space="0" w:color="auto"/>
            <w:left w:val="none" w:sz="0" w:space="0" w:color="auto"/>
            <w:bottom w:val="none" w:sz="0" w:space="0" w:color="auto"/>
            <w:right w:val="none" w:sz="0" w:space="0" w:color="auto"/>
          </w:divBdr>
        </w:div>
      </w:divsChild>
    </w:div>
    <w:div w:id="726144148">
      <w:bodyDiv w:val="1"/>
      <w:marLeft w:val="0"/>
      <w:marRight w:val="0"/>
      <w:marTop w:val="0"/>
      <w:marBottom w:val="0"/>
      <w:divBdr>
        <w:top w:val="none" w:sz="0" w:space="0" w:color="auto"/>
        <w:left w:val="none" w:sz="0" w:space="0" w:color="auto"/>
        <w:bottom w:val="none" w:sz="0" w:space="0" w:color="auto"/>
        <w:right w:val="none" w:sz="0" w:space="0" w:color="auto"/>
      </w:divBdr>
    </w:div>
    <w:div w:id="735471578">
      <w:bodyDiv w:val="1"/>
      <w:marLeft w:val="0"/>
      <w:marRight w:val="0"/>
      <w:marTop w:val="0"/>
      <w:marBottom w:val="0"/>
      <w:divBdr>
        <w:top w:val="none" w:sz="0" w:space="0" w:color="auto"/>
        <w:left w:val="none" w:sz="0" w:space="0" w:color="auto"/>
        <w:bottom w:val="none" w:sz="0" w:space="0" w:color="auto"/>
        <w:right w:val="none" w:sz="0" w:space="0" w:color="auto"/>
      </w:divBdr>
    </w:div>
    <w:div w:id="736440032">
      <w:bodyDiv w:val="1"/>
      <w:marLeft w:val="0"/>
      <w:marRight w:val="0"/>
      <w:marTop w:val="0"/>
      <w:marBottom w:val="0"/>
      <w:divBdr>
        <w:top w:val="none" w:sz="0" w:space="0" w:color="auto"/>
        <w:left w:val="none" w:sz="0" w:space="0" w:color="auto"/>
        <w:bottom w:val="none" w:sz="0" w:space="0" w:color="auto"/>
        <w:right w:val="none" w:sz="0" w:space="0" w:color="auto"/>
      </w:divBdr>
    </w:div>
    <w:div w:id="736630983">
      <w:bodyDiv w:val="1"/>
      <w:marLeft w:val="0"/>
      <w:marRight w:val="0"/>
      <w:marTop w:val="0"/>
      <w:marBottom w:val="0"/>
      <w:divBdr>
        <w:top w:val="none" w:sz="0" w:space="0" w:color="auto"/>
        <w:left w:val="none" w:sz="0" w:space="0" w:color="auto"/>
        <w:bottom w:val="none" w:sz="0" w:space="0" w:color="auto"/>
        <w:right w:val="none" w:sz="0" w:space="0" w:color="auto"/>
      </w:divBdr>
      <w:divsChild>
        <w:div w:id="297151889">
          <w:marLeft w:val="0"/>
          <w:marRight w:val="0"/>
          <w:marTop w:val="0"/>
          <w:marBottom w:val="0"/>
          <w:divBdr>
            <w:top w:val="none" w:sz="0" w:space="0" w:color="auto"/>
            <w:left w:val="none" w:sz="0" w:space="0" w:color="auto"/>
            <w:bottom w:val="none" w:sz="0" w:space="0" w:color="auto"/>
            <w:right w:val="none" w:sz="0" w:space="0" w:color="auto"/>
          </w:divBdr>
        </w:div>
      </w:divsChild>
    </w:div>
    <w:div w:id="737433991">
      <w:bodyDiv w:val="1"/>
      <w:marLeft w:val="0"/>
      <w:marRight w:val="0"/>
      <w:marTop w:val="0"/>
      <w:marBottom w:val="0"/>
      <w:divBdr>
        <w:top w:val="none" w:sz="0" w:space="0" w:color="auto"/>
        <w:left w:val="none" w:sz="0" w:space="0" w:color="auto"/>
        <w:bottom w:val="none" w:sz="0" w:space="0" w:color="auto"/>
        <w:right w:val="none" w:sz="0" w:space="0" w:color="auto"/>
      </w:divBdr>
    </w:div>
    <w:div w:id="737478230">
      <w:bodyDiv w:val="1"/>
      <w:marLeft w:val="0"/>
      <w:marRight w:val="0"/>
      <w:marTop w:val="0"/>
      <w:marBottom w:val="0"/>
      <w:divBdr>
        <w:top w:val="none" w:sz="0" w:space="0" w:color="auto"/>
        <w:left w:val="none" w:sz="0" w:space="0" w:color="auto"/>
        <w:bottom w:val="none" w:sz="0" w:space="0" w:color="auto"/>
        <w:right w:val="none" w:sz="0" w:space="0" w:color="auto"/>
      </w:divBdr>
    </w:div>
    <w:div w:id="740326139">
      <w:bodyDiv w:val="1"/>
      <w:marLeft w:val="0"/>
      <w:marRight w:val="0"/>
      <w:marTop w:val="0"/>
      <w:marBottom w:val="0"/>
      <w:divBdr>
        <w:top w:val="none" w:sz="0" w:space="0" w:color="auto"/>
        <w:left w:val="none" w:sz="0" w:space="0" w:color="auto"/>
        <w:bottom w:val="none" w:sz="0" w:space="0" w:color="auto"/>
        <w:right w:val="none" w:sz="0" w:space="0" w:color="auto"/>
      </w:divBdr>
    </w:div>
    <w:div w:id="746879864">
      <w:bodyDiv w:val="1"/>
      <w:marLeft w:val="0"/>
      <w:marRight w:val="0"/>
      <w:marTop w:val="0"/>
      <w:marBottom w:val="0"/>
      <w:divBdr>
        <w:top w:val="none" w:sz="0" w:space="0" w:color="auto"/>
        <w:left w:val="none" w:sz="0" w:space="0" w:color="auto"/>
        <w:bottom w:val="none" w:sz="0" w:space="0" w:color="auto"/>
        <w:right w:val="none" w:sz="0" w:space="0" w:color="auto"/>
      </w:divBdr>
      <w:divsChild>
        <w:div w:id="199130796">
          <w:marLeft w:val="0"/>
          <w:marRight w:val="0"/>
          <w:marTop w:val="0"/>
          <w:marBottom w:val="0"/>
          <w:divBdr>
            <w:top w:val="none" w:sz="0" w:space="0" w:color="auto"/>
            <w:left w:val="none" w:sz="0" w:space="0" w:color="auto"/>
            <w:bottom w:val="none" w:sz="0" w:space="0" w:color="auto"/>
            <w:right w:val="none" w:sz="0" w:space="0" w:color="auto"/>
          </w:divBdr>
        </w:div>
      </w:divsChild>
    </w:div>
    <w:div w:id="762839976">
      <w:bodyDiv w:val="1"/>
      <w:marLeft w:val="0"/>
      <w:marRight w:val="0"/>
      <w:marTop w:val="0"/>
      <w:marBottom w:val="0"/>
      <w:divBdr>
        <w:top w:val="none" w:sz="0" w:space="0" w:color="auto"/>
        <w:left w:val="none" w:sz="0" w:space="0" w:color="auto"/>
        <w:bottom w:val="none" w:sz="0" w:space="0" w:color="auto"/>
        <w:right w:val="none" w:sz="0" w:space="0" w:color="auto"/>
      </w:divBdr>
      <w:divsChild>
        <w:div w:id="1727099663">
          <w:marLeft w:val="0"/>
          <w:marRight w:val="0"/>
          <w:marTop w:val="0"/>
          <w:marBottom w:val="0"/>
          <w:divBdr>
            <w:top w:val="none" w:sz="0" w:space="0" w:color="auto"/>
            <w:left w:val="none" w:sz="0" w:space="0" w:color="auto"/>
            <w:bottom w:val="none" w:sz="0" w:space="0" w:color="auto"/>
            <w:right w:val="none" w:sz="0" w:space="0" w:color="auto"/>
          </w:divBdr>
        </w:div>
      </w:divsChild>
    </w:div>
    <w:div w:id="763305796">
      <w:bodyDiv w:val="1"/>
      <w:marLeft w:val="0"/>
      <w:marRight w:val="0"/>
      <w:marTop w:val="0"/>
      <w:marBottom w:val="0"/>
      <w:divBdr>
        <w:top w:val="none" w:sz="0" w:space="0" w:color="auto"/>
        <w:left w:val="none" w:sz="0" w:space="0" w:color="auto"/>
        <w:bottom w:val="none" w:sz="0" w:space="0" w:color="auto"/>
        <w:right w:val="none" w:sz="0" w:space="0" w:color="auto"/>
      </w:divBdr>
      <w:divsChild>
        <w:div w:id="39745105">
          <w:marLeft w:val="0"/>
          <w:marRight w:val="0"/>
          <w:marTop w:val="0"/>
          <w:marBottom w:val="0"/>
          <w:divBdr>
            <w:top w:val="none" w:sz="0" w:space="0" w:color="auto"/>
            <w:left w:val="none" w:sz="0" w:space="0" w:color="auto"/>
            <w:bottom w:val="none" w:sz="0" w:space="0" w:color="auto"/>
            <w:right w:val="none" w:sz="0" w:space="0" w:color="auto"/>
          </w:divBdr>
        </w:div>
      </w:divsChild>
    </w:div>
    <w:div w:id="766392427">
      <w:bodyDiv w:val="1"/>
      <w:marLeft w:val="0"/>
      <w:marRight w:val="0"/>
      <w:marTop w:val="0"/>
      <w:marBottom w:val="0"/>
      <w:divBdr>
        <w:top w:val="none" w:sz="0" w:space="0" w:color="auto"/>
        <w:left w:val="none" w:sz="0" w:space="0" w:color="auto"/>
        <w:bottom w:val="none" w:sz="0" w:space="0" w:color="auto"/>
        <w:right w:val="none" w:sz="0" w:space="0" w:color="auto"/>
      </w:divBdr>
      <w:divsChild>
        <w:div w:id="210502277">
          <w:marLeft w:val="0"/>
          <w:marRight w:val="0"/>
          <w:marTop w:val="0"/>
          <w:marBottom w:val="0"/>
          <w:divBdr>
            <w:top w:val="none" w:sz="0" w:space="0" w:color="auto"/>
            <w:left w:val="none" w:sz="0" w:space="0" w:color="auto"/>
            <w:bottom w:val="none" w:sz="0" w:space="0" w:color="auto"/>
            <w:right w:val="none" w:sz="0" w:space="0" w:color="auto"/>
          </w:divBdr>
        </w:div>
      </w:divsChild>
    </w:div>
    <w:div w:id="767044569">
      <w:bodyDiv w:val="1"/>
      <w:marLeft w:val="0"/>
      <w:marRight w:val="0"/>
      <w:marTop w:val="0"/>
      <w:marBottom w:val="0"/>
      <w:divBdr>
        <w:top w:val="none" w:sz="0" w:space="0" w:color="auto"/>
        <w:left w:val="none" w:sz="0" w:space="0" w:color="auto"/>
        <w:bottom w:val="none" w:sz="0" w:space="0" w:color="auto"/>
        <w:right w:val="none" w:sz="0" w:space="0" w:color="auto"/>
      </w:divBdr>
      <w:divsChild>
        <w:div w:id="1944460055">
          <w:marLeft w:val="0"/>
          <w:marRight w:val="0"/>
          <w:marTop w:val="0"/>
          <w:marBottom w:val="0"/>
          <w:divBdr>
            <w:top w:val="none" w:sz="0" w:space="0" w:color="auto"/>
            <w:left w:val="none" w:sz="0" w:space="0" w:color="auto"/>
            <w:bottom w:val="none" w:sz="0" w:space="0" w:color="auto"/>
            <w:right w:val="none" w:sz="0" w:space="0" w:color="auto"/>
          </w:divBdr>
        </w:div>
      </w:divsChild>
    </w:div>
    <w:div w:id="771360587">
      <w:bodyDiv w:val="1"/>
      <w:marLeft w:val="0"/>
      <w:marRight w:val="0"/>
      <w:marTop w:val="0"/>
      <w:marBottom w:val="0"/>
      <w:divBdr>
        <w:top w:val="none" w:sz="0" w:space="0" w:color="auto"/>
        <w:left w:val="none" w:sz="0" w:space="0" w:color="auto"/>
        <w:bottom w:val="none" w:sz="0" w:space="0" w:color="auto"/>
        <w:right w:val="none" w:sz="0" w:space="0" w:color="auto"/>
      </w:divBdr>
      <w:divsChild>
        <w:div w:id="605115085">
          <w:marLeft w:val="0"/>
          <w:marRight w:val="0"/>
          <w:marTop w:val="0"/>
          <w:marBottom w:val="0"/>
          <w:divBdr>
            <w:top w:val="none" w:sz="0" w:space="0" w:color="auto"/>
            <w:left w:val="none" w:sz="0" w:space="0" w:color="auto"/>
            <w:bottom w:val="none" w:sz="0" w:space="0" w:color="auto"/>
            <w:right w:val="none" w:sz="0" w:space="0" w:color="auto"/>
          </w:divBdr>
        </w:div>
      </w:divsChild>
    </w:div>
    <w:div w:id="773131808">
      <w:bodyDiv w:val="1"/>
      <w:marLeft w:val="0"/>
      <w:marRight w:val="0"/>
      <w:marTop w:val="0"/>
      <w:marBottom w:val="0"/>
      <w:divBdr>
        <w:top w:val="none" w:sz="0" w:space="0" w:color="auto"/>
        <w:left w:val="none" w:sz="0" w:space="0" w:color="auto"/>
        <w:bottom w:val="none" w:sz="0" w:space="0" w:color="auto"/>
        <w:right w:val="none" w:sz="0" w:space="0" w:color="auto"/>
      </w:divBdr>
      <w:divsChild>
        <w:div w:id="1310473338">
          <w:marLeft w:val="0"/>
          <w:marRight w:val="0"/>
          <w:marTop w:val="0"/>
          <w:marBottom w:val="0"/>
          <w:divBdr>
            <w:top w:val="none" w:sz="0" w:space="0" w:color="auto"/>
            <w:left w:val="none" w:sz="0" w:space="0" w:color="auto"/>
            <w:bottom w:val="none" w:sz="0" w:space="0" w:color="auto"/>
            <w:right w:val="none" w:sz="0" w:space="0" w:color="auto"/>
          </w:divBdr>
        </w:div>
      </w:divsChild>
    </w:div>
    <w:div w:id="773742213">
      <w:bodyDiv w:val="1"/>
      <w:marLeft w:val="0"/>
      <w:marRight w:val="0"/>
      <w:marTop w:val="0"/>
      <w:marBottom w:val="0"/>
      <w:divBdr>
        <w:top w:val="none" w:sz="0" w:space="0" w:color="auto"/>
        <w:left w:val="none" w:sz="0" w:space="0" w:color="auto"/>
        <w:bottom w:val="none" w:sz="0" w:space="0" w:color="auto"/>
        <w:right w:val="none" w:sz="0" w:space="0" w:color="auto"/>
      </w:divBdr>
    </w:div>
    <w:div w:id="774909291">
      <w:bodyDiv w:val="1"/>
      <w:marLeft w:val="0"/>
      <w:marRight w:val="0"/>
      <w:marTop w:val="0"/>
      <w:marBottom w:val="0"/>
      <w:divBdr>
        <w:top w:val="none" w:sz="0" w:space="0" w:color="auto"/>
        <w:left w:val="none" w:sz="0" w:space="0" w:color="auto"/>
        <w:bottom w:val="none" w:sz="0" w:space="0" w:color="auto"/>
        <w:right w:val="none" w:sz="0" w:space="0" w:color="auto"/>
      </w:divBdr>
    </w:div>
    <w:div w:id="777532046">
      <w:bodyDiv w:val="1"/>
      <w:marLeft w:val="0"/>
      <w:marRight w:val="0"/>
      <w:marTop w:val="0"/>
      <w:marBottom w:val="0"/>
      <w:divBdr>
        <w:top w:val="none" w:sz="0" w:space="0" w:color="auto"/>
        <w:left w:val="none" w:sz="0" w:space="0" w:color="auto"/>
        <w:bottom w:val="none" w:sz="0" w:space="0" w:color="auto"/>
        <w:right w:val="none" w:sz="0" w:space="0" w:color="auto"/>
      </w:divBdr>
    </w:div>
    <w:div w:id="778640699">
      <w:bodyDiv w:val="1"/>
      <w:marLeft w:val="0"/>
      <w:marRight w:val="0"/>
      <w:marTop w:val="0"/>
      <w:marBottom w:val="0"/>
      <w:divBdr>
        <w:top w:val="none" w:sz="0" w:space="0" w:color="auto"/>
        <w:left w:val="none" w:sz="0" w:space="0" w:color="auto"/>
        <w:bottom w:val="none" w:sz="0" w:space="0" w:color="auto"/>
        <w:right w:val="none" w:sz="0" w:space="0" w:color="auto"/>
      </w:divBdr>
      <w:divsChild>
        <w:div w:id="711155977">
          <w:marLeft w:val="0"/>
          <w:marRight w:val="0"/>
          <w:marTop w:val="0"/>
          <w:marBottom w:val="0"/>
          <w:divBdr>
            <w:top w:val="none" w:sz="0" w:space="0" w:color="auto"/>
            <w:left w:val="none" w:sz="0" w:space="0" w:color="auto"/>
            <w:bottom w:val="none" w:sz="0" w:space="0" w:color="auto"/>
            <w:right w:val="none" w:sz="0" w:space="0" w:color="auto"/>
          </w:divBdr>
        </w:div>
      </w:divsChild>
    </w:div>
    <w:div w:id="783036359">
      <w:bodyDiv w:val="1"/>
      <w:marLeft w:val="0"/>
      <w:marRight w:val="0"/>
      <w:marTop w:val="0"/>
      <w:marBottom w:val="0"/>
      <w:divBdr>
        <w:top w:val="none" w:sz="0" w:space="0" w:color="auto"/>
        <w:left w:val="none" w:sz="0" w:space="0" w:color="auto"/>
        <w:bottom w:val="none" w:sz="0" w:space="0" w:color="auto"/>
        <w:right w:val="none" w:sz="0" w:space="0" w:color="auto"/>
      </w:divBdr>
    </w:div>
    <w:div w:id="787239850">
      <w:bodyDiv w:val="1"/>
      <w:marLeft w:val="0"/>
      <w:marRight w:val="0"/>
      <w:marTop w:val="0"/>
      <w:marBottom w:val="0"/>
      <w:divBdr>
        <w:top w:val="none" w:sz="0" w:space="0" w:color="auto"/>
        <w:left w:val="none" w:sz="0" w:space="0" w:color="auto"/>
        <w:bottom w:val="none" w:sz="0" w:space="0" w:color="auto"/>
        <w:right w:val="none" w:sz="0" w:space="0" w:color="auto"/>
      </w:divBdr>
      <w:divsChild>
        <w:div w:id="198398005">
          <w:marLeft w:val="0"/>
          <w:marRight w:val="0"/>
          <w:marTop w:val="0"/>
          <w:marBottom w:val="0"/>
          <w:divBdr>
            <w:top w:val="none" w:sz="0" w:space="0" w:color="auto"/>
            <w:left w:val="none" w:sz="0" w:space="0" w:color="auto"/>
            <w:bottom w:val="none" w:sz="0" w:space="0" w:color="auto"/>
            <w:right w:val="none" w:sz="0" w:space="0" w:color="auto"/>
          </w:divBdr>
        </w:div>
      </w:divsChild>
    </w:div>
    <w:div w:id="794451165">
      <w:bodyDiv w:val="1"/>
      <w:marLeft w:val="0"/>
      <w:marRight w:val="0"/>
      <w:marTop w:val="0"/>
      <w:marBottom w:val="0"/>
      <w:divBdr>
        <w:top w:val="none" w:sz="0" w:space="0" w:color="auto"/>
        <w:left w:val="none" w:sz="0" w:space="0" w:color="auto"/>
        <w:bottom w:val="none" w:sz="0" w:space="0" w:color="auto"/>
        <w:right w:val="none" w:sz="0" w:space="0" w:color="auto"/>
      </w:divBdr>
      <w:divsChild>
        <w:div w:id="1576281802">
          <w:marLeft w:val="0"/>
          <w:marRight w:val="0"/>
          <w:marTop w:val="0"/>
          <w:marBottom w:val="0"/>
          <w:divBdr>
            <w:top w:val="none" w:sz="0" w:space="0" w:color="auto"/>
            <w:left w:val="none" w:sz="0" w:space="0" w:color="auto"/>
            <w:bottom w:val="none" w:sz="0" w:space="0" w:color="auto"/>
            <w:right w:val="none" w:sz="0" w:space="0" w:color="auto"/>
          </w:divBdr>
        </w:div>
      </w:divsChild>
    </w:div>
    <w:div w:id="797991784">
      <w:bodyDiv w:val="1"/>
      <w:marLeft w:val="0"/>
      <w:marRight w:val="0"/>
      <w:marTop w:val="0"/>
      <w:marBottom w:val="0"/>
      <w:divBdr>
        <w:top w:val="none" w:sz="0" w:space="0" w:color="auto"/>
        <w:left w:val="none" w:sz="0" w:space="0" w:color="auto"/>
        <w:bottom w:val="none" w:sz="0" w:space="0" w:color="auto"/>
        <w:right w:val="none" w:sz="0" w:space="0" w:color="auto"/>
      </w:divBdr>
    </w:div>
    <w:div w:id="798032421">
      <w:bodyDiv w:val="1"/>
      <w:marLeft w:val="0"/>
      <w:marRight w:val="0"/>
      <w:marTop w:val="0"/>
      <w:marBottom w:val="0"/>
      <w:divBdr>
        <w:top w:val="none" w:sz="0" w:space="0" w:color="auto"/>
        <w:left w:val="none" w:sz="0" w:space="0" w:color="auto"/>
        <w:bottom w:val="none" w:sz="0" w:space="0" w:color="auto"/>
        <w:right w:val="none" w:sz="0" w:space="0" w:color="auto"/>
      </w:divBdr>
    </w:div>
    <w:div w:id="798768594">
      <w:bodyDiv w:val="1"/>
      <w:marLeft w:val="0"/>
      <w:marRight w:val="0"/>
      <w:marTop w:val="0"/>
      <w:marBottom w:val="0"/>
      <w:divBdr>
        <w:top w:val="none" w:sz="0" w:space="0" w:color="auto"/>
        <w:left w:val="none" w:sz="0" w:space="0" w:color="auto"/>
        <w:bottom w:val="none" w:sz="0" w:space="0" w:color="auto"/>
        <w:right w:val="none" w:sz="0" w:space="0" w:color="auto"/>
      </w:divBdr>
    </w:div>
    <w:div w:id="799877970">
      <w:bodyDiv w:val="1"/>
      <w:marLeft w:val="0"/>
      <w:marRight w:val="0"/>
      <w:marTop w:val="0"/>
      <w:marBottom w:val="0"/>
      <w:divBdr>
        <w:top w:val="none" w:sz="0" w:space="0" w:color="auto"/>
        <w:left w:val="none" w:sz="0" w:space="0" w:color="auto"/>
        <w:bottom w:val="none" w:sz="0" w:space="0" w:color="auto"/>
        <w:right w:val="none" w:sz="0" w:space="0" w:color="auto"/>
      </w:divBdr>
    </w:div>
    <w:div w:id="807626310">
      <w:bodyDiv w:val="1"/>
      <w:marLeft w:val="0"/>
      <w:marRight w:val="0"/>
      <w:marTop w:val="0"/>
      <w:marBottom w:val="0"/>
      <w:divBdr>
        <w:top w:val="none" w:sz="0" w:space="0" w:color="auto"/>
        <w:left w:val="none" w:sz="0" w:space="0" w:color="auto"/>
        <w:bottom w:val="none" w:sz="0" w:space="0" w:color="auto"/>
        <w:right w:val="none" w:sz="0" w:space="0" w:color="auto"/>
      </w:divBdr>
      <w:divsChild>
        <w:div w:id="1080980453">
          <w:marLeft w:val="0"/>
          <w:marRight w:val="0"/>
          <w:marTop w:val="0"/>
          <w:marBottom w:val="0"/>
          <w:divBdr>
            <w:top w:val="none" w:sz="0" w:space="0" w:color="auto"/>
            <w:left w:val="none" w:sz="0" w:space="0" w:color="auto"/>
            <w:bottom w:val="none" w:sz="0" w:space="0" w:color="auto"/>
            <w:right w:val="none" w:sz="0" w:space="0" w:color="auto"/>
          </w:divBdr>
        </w:div>
      </w:divsChild>
    </w:div>
    <w:div w:id="809400075">
      <w:bodyDiv w:val="1"/>
      <w:marLeft w:val="0"/>
      <w:marRight w:val="0"/>
      <w:marTop w:val="0"/>
      <w:marBottom w:val="0"/>
      <w:divBdr>
        <w:top w:val="none" w:sz="0" w:space="0" w:color="auto"/>
        <w:left w:val="none" w:sz="0" w:space="0" w:color="auto"/>
        <w:bottom w:val="none" w:sz="0" w:space="0" w:color="auto"/>
        <w:right w:val="none" w:sz="0" w:space="0" w:color="auto"/>
      </w:divBdr>
      <w:divsChild>
        <w:div w:id="1452288891">
          <w:marLeft w:val="0"/>
          <w:marRight w:val="0"/>
          <w:marTop w:val="0"/>
          <w:marBottom w:val="0"/>
          <w:divBdr>
            <w:top w:val="none" w:sz="0" w:space="0" w:color="auto"/>
            <w:left w:val="none" w:sz="0" w:space="0" w:color="auto"/>
            <w:bottom w:val="none" w:sz="0" w:space="0" w:color="auto"/>
            <w:right w:val="none" w:sz="0" w:space="0" w:color="auto"/>
          </w:divBdr>
        </w:div>
      </w:divsChild>
    </w:div>
    <w:div w:id="811142988">
      <w:bodyDiv w:val="1"/>
      <w:marLeft w:val="0"/>
      <w:marRight w:val="0"/>
      <w:marTop w:val="0"/>
      <w:marBottom w:val="0"/>
      <w:divBdr>
        <w:top w:val="none" w:sz="0" w:space="0" w:color="auto"/>
        <w:left w:val="none" w:sz="0" w:space="0" w:color="auto"/>
        <w:bottom w:val="none" w:sz="0" w:space="0" w:color="auto"/>
        <w:right w:val="none" w:sz="0" w:space="0" w:color="auto"/>
      </w:divBdr>
    </w:div>
    <w:div w:id="814832430">
      <w:bodyDiv w:val="1"/>
      <w:marLeft w:val="0"/>
      <w:marRight w:val="0"/>
      <w:marTop w:val="0"/>
      <w:marBottom w:val="0"/>
      <w:divBdr>
        <w:top w:val="none" w:sz="0" w:space="0" w:color="auto"/>
        <w:left w:val="none" w:sz="0" w:space="0" w:color="auto"/>
        <w:bottom w:val="none" w:sz="0" w:space="0" w:color="auto"/>
        <w:right w:val="none" w:sz="0" w:space="0" w:color="auto"/>
      </w:divBdr>
      <w:divsChild>
        <w:div w:id="812910310">
          <w:marLeft w:val="0"/>
          <w:marRight w:val="0"/>
          <w:marTop w:val="0"/>
          <w:marBottom w:val="0"/>
          <w:divBdr>
            <w:top w:val="none" w:sz="0" w:space="0" w:color="auto"/>
            <w:left w:val="none" w:sz="0" w:space="0" w:color="auto"/>
            <w:bottom w:val="none" w:sz="0" w:space="0" w:color="auto"/>
            <w:right w:val="none" w:sz="0" w:space="0" w:color="auto"/>
          </w:divBdr>
        </w:div>
      </w:divsChild>
    </w:div>
    <w:div w:id="815535365">
      <w:bodyDiv w:val="1"/>
      <w:marLeft w:val="0"/>
      <w:marRight w:val="0"/>
      <w:marTop w:val="0"/>
      <w:marBottom w:val="0"/>
      <w:divBdr>
        <w:top w:val="none" w:sz="0" w:space="0" w:color="auto"/>
        <w:left w:val="none" w:sz="0" w:space="0" w:color="auto"/>
        <w:bottom w:val="none" w:sz="0" w:space="0" w:color="auto"/>
        <w:right w:val="none" w:sz="0" w:space="0" w:color="auto"/>
      </w:divBdr>
      <w:divsChild>
        <w:div w:id="121845441">
          <w:marLeft w:val="0"/>
          <w:marRight w:val="0"/>
          <w:marTop w:val="0"/>
          <w:marBottom w:val="0"/>
          <w:divBdr>
            <w:top w:val="none" w:sz="0" w:space="0" w:color="auto"/>
            <w:left w:val="none" w:sz="0" w:space="0" w:color="auto"/>
            <w:bottom w:val="none" w:sz="0" w:space="0" w:color="auto"/>
            <w:right w:val="none" w:sz="0" w:space="0" w:color="auto"/>
          </w:divBdr>
        </w:div>
      </w:divsChild>
    </w:div>
    <w:div w:id="816413873">
      <w:bodyDiv w:val="1"/>
      <w:marLeft w:val="0"/>
      <w:marRight w:val="0"/>
      <w:marTop w:val="0"/>
      <w:marBottom w:val="0"/>
      <w:divBdr>
        <w:top w:val="none" w:sz="0" w:space="0" w:color="auto"/>
        <w:left w:val="none" w:sz="0" w:space="0" w:color="auto"/>
        <w:bottom w:val="none" w:sz="0" w:space="0" w:color="auto"/>
        <w:right w:val="none" w:sz="0" w:space="0" w:color="auto"/>
      </w:divBdr>
      <w:divsChild>
        <w:div w:id="170486202">
          <w:marLeft w:val="0"/>
          <w:marRight w:val="0"/>
          <w:marTop w:val="0"/>
          <w:marBottom w:val="0"/>
          <w:divBdr>
            <w:top w:val="none" w:sz="0" w:space="0" w:color="auto"/>
            <w:left w:val="none" w:sz="0" w:space="0" w:color="auto"/>
            <w:bottom w:val="none" w:sz="0" w:space="0" w:color="auto"/>
            <w:right w:val="none" w:sz="0" w:space="0" w:color="auto"/>
          </w:divBdr>
        </w:div>
      </w:divsChild>
    </w:div>
    <w:div w:id="818032034">
      <w:bodyDiv w:val="1"/>
      <w:marLeft w:val="0"/>
      <w:marRight w:val="0"/>
      <w:marTop w:val="0"/>
      <w:marBottom w:val="0"/>
      <w:divBdr>
        <w:top w:val="none" w:sz="0" w:space="0" w:color="auto"/>
        <w:left w:val="none" w:sz="0" w:space="0" w:color="auto"/>
        <w:bottom w:val="none" w:sz="0" w:space="0" w:color="auto"/>
        <w:right w:val="none" w:sz="0" w:space="0" w:color="auto"/>
      </w:divBdr>
    </w:div>
    <w:div w:id="821191410">
      <w:bodyDiv w:val="1"/>
      <w:marLeft w:val="0"/>
      <w:marRight w:val="0"/>
      <w:marTop w:val="0"/>
      <w:marBottom w:val="0"/>
      <w:divBdr>
        <w:top w:val="none" w:sz="0" w:space="0" w:color="auto"/>
        <w:left w:val="none" w:sz="0" w:space="0" w:color="auto"/>
        <w:bottom w:val="none" w:sz="0" w:space="0" w:color="auto"/>
        <w:right w:val="none" w:sz="0" w:space="0" w:color="auto"/>
      </w:divBdr>
      <w:divsChild>
        <w:div w:id="1716083072">
          <w:marLeft w:val="0"/>
          <w:marRight w:val="0"/>
          <w:marTop w:val="0"/>
          <w:marBottom w:val="0"/>
          <w:divBdr>
            <w:top w:val="none" w:sz="0" w:space="0" w:color="auto"/>
            <w:left w:val="none" w:sz="0" w:space="0" w:color="auto"/>
            <w:bottom w:val="none" w:sz="0" w:space="0" w:color="auto"/>
            <w:right w:val="none" w:sz="0" w:space="0" w:color="auto"/>
          </w:divBdr>
        </w:div>
      </w:divsChild>
    </w:div>
    <w:div w:id="821192891">
      <w:bodyDiv w:val="1"/>
      <w:marLeft w:val="0"/>
      <w:marRight w:val="0"/>
      <w:marTop w:val="0"/>
      <w:marBottom w:val="0"/>
      <w:divBdr>
        <w:top w:val="none" w:sz="0" w:space="0" w:color="auto"/>
        <w:left w:val="none" w:sz="0" w:space="0" w:color="auto"/>
        <w:bottom w:val="none" w:sz="0" w:space="0" w:color="auto"/>
        <w:right w:val="none" w:sz="0" w:space="0" w:color="auto"/>
      </w:divBdr>
    </w:div>
    <w:div w:id="822354398">
      <w:bodyDiv w:val="1"/>
      <w:marLeft w:val="0"/>
      <w:marRight w:val="0"/>
      <w:marTop w:val="0"/>
      <w:marBottom w:val="0"/>
      <w:divBdr>
        <w:top w:val="none" w:sz="0" w:space="0" w:color="auto"/>
        <w:left w:val="none" w:sz="0" w:space="0" w:color="auto"/>
        <w:bottom w:val="none" w:sz="0" w:space="0" w:color="auto"/>
        <w:right w:val="none" w:sz="0" w:space="0" w:color="auto"/>
      </w:divBdr>
      <w:divsChild>
        <w:div w:id="367414158">
          <w:marLeft w:val="0"/>
          <w:marRight w:val="0"/>
          <w:marTop w:val="0"/>
          <w:marBottom w:val="0"/>
          <w:divBdr>
            <w:top w:val="none" w:sz="0" w:space="0" w:color="auto"/>
            <w:left w:val="none" w:sz="0" w:space="0" w:color="auto"/>
            <w:bottom w:val="none" w:sz="0" w:space="0" w:color="auto"/>
            <w:right w:val="none" w:sz="0" w:space="0" w:color="auto"/>
          </w:divBdr>
        </w:div>
      </w:divsChild>
    </w:div>
    <w:div w:id="823619882">
      <w:bodyDiv w:val="1"/>
      <w:marLeft w:val="0"/>
      <w:marRight w:val="0"/>
      <w:marTop w:val="0"/>
      <w:marBottom w:val="0"/>
      <w:divBdr>
        <w:top w:val="none" w:sz="0" w:space="0" w:color="auto"/>
        <w:left w:val="none" w:sz="0" w:space="0" w:color="auto"/>
        <w:bottom w:val="none" w:sz="0" w:space="0" w:color="auto"/>
        <w:right w:val="none" w:sz="0" w:space="0" w:color="auto"/>
      </w:divBdr>
    </w:div>
    <w:div w:id="828860145">
      <w:bodyDiv w:val="1"/>
      <w:marLeft w:val="0"/>
      <w:marRight w:val="0"/>
      <w:marTop w:val="0"/>
      <w:marBottom w:val="0"/>
      <w:divBdr>
        <w:top w:val="none" w:sz="0" w:space="0" w:color="auto"/>
        <w:left w:val="none" w:sz="0" w:space="0" w:color="auto"/>
        <w:bottom w:val="none" w:sz="0" w:space="0" w:color="auto"/>
        <w:right w:val="none" w:sz="0" w:space="0" w:color="auto"/>
      </w:divBdr>
    </w:div>
    <w:div w:id="829176575">
      <w:bodyDiv w:val="1"/>
      <w:marLeft w:val="0"/>
      <w:marRight w:val="0"/>
      <w:marTop w:val="0"/>
      <w:marBottom w:val="0"/>
      <w:divBdr>
        <w:top w:val="none" w:sz="0" w:space="0" w:color="auto"/>
        <w:left w:val="none" w:sz="0" w:space="0" w:color="auto"/>
        <w:bottom w:val="none" w:sz="0" w:space="0" w:color="auto"/>
        <w:right w:val="none" w:sz="0" w:space="0" w:color="auto"/>
      </w:divBdr>
      <w:divsChild>
        <w:div w:id="727843765">
          <w:marLeft w:val="0"/>
          <w:marRight w:val="0"/>
          <w:marTop w:val="0"/>
          <w:marBottom w:val="0"/>
          <w:divBdr>
            <w:top w:val="none" w:sz="0" w:space="0" w:color="auto"/>
            <w:left w:val="none" w:sz="0" w:space="0" w:color="auto"/>
            <w:bottom w:val="none" w:sz="0" w:space="0" w:color="auto"/>
            <w:right w:val="none" w:sz="0" w:space="0" w:color="auto"/>
          </w:divBdr>
        </w:div>
      </w:divsChild>
    </w:div>
    <w:div w:id="832525931">
      <w:bodyDiv w:val="1"/>
      <w:marLeft w:val="0"/>
      <w:marRight w:val="0"/>
      <w:marTop w:val="0"/>
      <w:marBottom w:val="0"/>
      <w:divBdr>
        <w:top w:val="none" w:sz="0" w:space="0" w:color="auto"/>
        <w:left w:val="none" w:sz="0" w:space="0" w:color="auto"/>
        <w:bottom w:val="none" w:sz="0" w:space="0" w:color="auto"/>
        <w:right w:val="none" w:sz="0" w:space="0" w:color="auto"/>
      </w:divBdr>
    </w:div>
    <w:div w:id="839926577">
      <w:bodyDiv w:val="1"/>
      <w:marLeft w:val="0"/>
      <w:marRight w:val="0"/>
      <w:marTop w:val="0"/>
      <w:marBottom w:val="0"/>
      <w:divBdr>
        <w:top w:val="none" w:sz="0" w:space="0" w:color="auto"/>
        <w:left w:val="none" w:sz="0" w:space="0" w:color="auto"/>
        <w:bottom w:val="none" w:sz="0" w:space="0" w:color="auto"/>
        <w:right w:val="none" w:sz="0" w:space="0" w:color="auto"/>
      </w:divBdr>
      <w:divsChild>
        <w:div w:id="816998882">
          <w:marLeft w:val="0"/>
          <w:marRight w:val="0"/>
          <w:marTop w:val="0"/>
          <w:marBottom w:val="0"/>
          <w:divBdr>
            <w:top w:val="none" w:sz="0" w:space="0" w:color="auto"/>
            <w:left w:val="none" w:sz="0" w:space="0" w:color="auto"/>
            <w:bottom w:val="none" w:sz="0" w:space="0" w:color="auto"/>
            <w:right w:val="none" w:sz="0" w:space="0" w:color="auto"/>
          </w:divBdr>
        </w:div>
      </w:divsChild>
    </w:div>
    <w:div w:id="844397581">
      <w:bodyDiv w:val="1"/>
      <w:marLeft w:val="0"/>
      <w:marRight w:val="0"/>
      <w:marTop w:val="0"/>
      <w:marBottom w:val="0"/>
      <w:divBdr>
        <w:top w:val="none" w:sz="0" w:space="0" w:color="auto"/>
        <w:left w:val="none" w:sz="0" w:space="0" w:color="auto"/>
        <w:bottom w:val="none" w:sz="0" w:space="0" w:color="auto"/>
        <w:right w:val="none" w:sz="0" w:space="0" w:color="auto"/>
      </w:divBdr>
    </w:div>
    <w:div w:id="845561382">
      <w:bodyDiv w:val="1"/>
      <w:marLeft w:val="0"/>
      <w:marRight w:val="0"/>
      <w:marTop w:val="0"/>
      <w:marBottom w:val="0"/>
      <w:divBdr>
        <w:top w:val="none" w:sz="0" w:space="0" w:color="auto"/>
        <w:left w:val="none" w:sz="0" w:space="0" w:color="auto"/>
        <w:bottom w:val="none" w:sz="0" w:space="0" w:color="auto"/>
        <w:right w:val="none" w:sz="0" w:space="0" w:color="auto"/>
      </w:divBdr>
    </w:div>
    <w:div w:id="848956390">
      <w:bodyDiv w:val="1"/>
      <w:marLeft w:val="0"/>
      <w:marRight w:val="0"/>
      <w:marTop w:val="0"/>
      <w:marBottom w:val="0"/>
      <w:divBdr>
        <w:top w:val="none" w:sz="0" w:space="0" w:color="auto"/>
        <w:left w:val="none" w:sz="0" w:space="0" w:color="auto"/>
        <w:bottom w:val="none" w:sz="0" w:space="0" w:color="auto"/>
        <w:right w:val="none" w:sz="0" w:space="0" w:color="auto"/>
      </w:divBdr>
      <w:divsChild>
        <w:div w:id="903875866">
          <w:marLeft w:val="0"/>
          <w:marRight w:val="0"/>
          <w:marTop w:val="0"/>
          <w:marBottom w:val="0"/>
          <w:divBdr>
            <w:top w:val="none" w:sz="0" w:space="0" w:color="auto"/>
            <w:left w:val="none" w:sz="0" w:space="0" w:color="auto"/>
            <w:bottom w:val="none" w:sz="0" w:space="0" w:color="auto"/>
            <w:right w:val="none" w:sz="0" w:space="0" w:color="auto"/>
          </w:divBdr>
        </w:div>
      </w:divsChild>
    </w:div>
    <w:div w:id="850951998">
      <w:bodyDiv w:val="1"/>
      <w:marLeft w:val="0"/>
      <w:marRight w:val="0"/>
      <w:marTop w:val="0"/>
      <w:marBottom w:val="0"/>
      <w:divBdr>
        <w:top w:val="none" w:sz="0" w:space="0" w:color="auto"/>
        <w:left w:val="none" w:sz="0" w:space="0" w:color="auto"/>
        <w:bottom w:val="none" w:sz="0" w:space="0" w:color="auto"/>
        <w:right w:val="none" w:sz="0" w:space="0" w:color="auto"/>
      </w:divBdr>
      <w:divsChild>
        <w:div w:id="886646815">
          <w:marLeft w:val="0"/>
          <w:marRight w:val="0"/>
          <w:marTop w:val="0"/>
          <w:marBottom w:val="0"/>
          <w:divBdr>
            <w:top w:val="none" w:sz="0" w:space="0" w:color="auto"/>
            <w:left w:val="none" w:sz="0" w:space="0" w:color="auto"/>
            <w:bottom w:val="none" w:sz="0" w:space="0" w:color="auto"/>
            <w:right w:val="none" w:sz="0" w:space="0" w:color="auto"/>
          </w:divBdr>
        </w:div>
      </w:divsChild>
    </w:div>
    <w:div w:id="855272033">
      <w:bodyDiv w:val="1"/>
      <w:marLeft w:val="0"/>
      <w:marRight w:val="0"/>
      <w:marTop w:val="0"/>
      <w:marBottom w:val="0"/>
      <w:divBdr>
        <w:top w:val="none" w:sz="0" w:space="0" w:color="auto"/>
        <w:left w:val="none" w:sz="0" w:space="0" w:color="auto"/>
        <w:bottom w:val="none" w:sz="0" w:space="0" w:color="auto"/>
        <w:right w:val="none" w:sz="0" w:space="0" w:color="auto"/>
      </w:divBdr>
      <w:divsChild>
        <w:div w:id="960768231">
          <w:marLeft w:val="0"/>
          <w:marRight w:val="0"/>
          <w:marTop w:val="0"/>
          <w:marBottom w:val="0"/>
          <w:divBdr>
            <w:top w:val="none" w:sz="0" w:space="0" w:color="auto"/>
            <w:left w:val="none" w:sz="0" w:space="0" w:color="auto"/>
            <w:bottom w:val="none" w:sz="0" w:space="0" w:color="auto"/>
            <w:right w:val="none" w:sz="0" w:space="0" w:color="auto"/>
          </w:divBdr>
        </w:div>
      </w:divsChild>
    </w:div>
    <w:div w:id="857691878">
      <w:bodyDiv w:val="1"/>
      <w:marLeft w:val="0"/>
      <w:marRight w:val="0"/>
      <w:marTop w:val="0"/>
      <w:marBottom w:val="0"/>
      <w:divBdr>
        <w:top w:val="none" w:sz="0" w:space="0" w:color="auto"/>
        <w:left w:val="none" w:sz="0" w:space="0" w:color="auto"/>
        <w:bottom w:val="none" w:sz="0" w:space="0" w:color="auto"/>
        <w:right w:val="none" w:sz="0" w:space="0" w:color="auto"/>
      </w:divBdr>
    </w:div>
    <w:div w:id="868299722">
      <w:bodyDiv w:val="1"/>
      <w:marLeft w:val="0"/>
      <w:marRight w:val="0"/>
      <w:marTop w:val="0"/>
      <w:marBottom w:val="0"/>
      <w:divBdr>
        <w:top w:val="none" w:sz="0" w:space="0" w:color="auto"/>
        <w:left w:val="none" w:sz="0" w:space="0" w:color="auto"/>
        <w:bottom w:val="none" w:sz="0" w:space="0" w:color="auto"/>
        <w:right w:val="none" w:sz="0" w:space="0" w:color="auto"/>
      </w:divBdr>
      <w:divsChild>
        <w:div w:id="1523982022">
          <w:marLeft w:val="0"/>
          <w:marRight w:val="0"/>
          <w:marTop w:val="0"/>
          <w:marBottom w:val="0"/>
          <w:divBdr>
            <w:top w:val="none" w:sz="0" w:space="0" w:color="auto"/>
            <w:left w:val="none" w:sz="0" w:space="0" w:color="auto"/>
            <w:bottom w:val="none" w:sz="0" w:space="0" w:color="auto"/>
            <w:right w:val="none" w:sz="0" w:space="0" w:color="auto"/>
          </w:divBdr>
        </w:div>
      </w:divsChild>
    </w:div>
    <w:div w:id="871259327">
      <w:bodyDiv w:val="1"/>
      <w:marLeft w:val="0"/>
      <w:marRight w:val="0"/>
      <w:marTop w:val="0"/>
      <w:marBottom w:val="0"/>
      <w:divBdr>
        <w:top w:val="none" w:sz="0" w:space="0" w:color="auto"/>
        <w:left w:val="none" w:sz="0" w:space="0" w:color="auto"/>
        <w:bottom w:val="none" w:sz="0" w:space="0" w:color="auto"/>
        <w:right w:val="none" w:sz="0" w:space="0" w:color="auto"/>
      </w:divBdr>
      <w:divsChild>
        <w:div w:id="1114710140">
          <w:marLeft w:val="0"/>
          <w:marRight w:val="0"/>
          <w:marTop w:val="0"/>
          <w:marBottom w:val="0"/>
          <w:divBdr>
            <w:top w:val="none" w:sz="0" w:space="0" w:color="auto"/>
            <w:left w:val="none" w:sz="0" w:space="0" w:color="auto"/>
            <w:bottom w:val="none" w:sz="0" w:space="0" w:color="auto"/>
            <w:right w:val="none" w:sz="0" w:space="0" w:color="auto"/>
          </w:divBdr>
        </w:div>
      </w:divsChild>
    </w:div>
    <w:div w:id="874998280">
      <w:bodyDiv w:val="1"/>
      <w:marLeft w:val="0"/>
      <w:marRight w:val="0"/>
      <w:marTop w:val="0"/>
      <w:marBottom w:val="0"/>
      <w:divBdr>
        <w:top w:val="none" w:sz="0" w:space="0" w:color="auto"/>
        <w:left w:val="none" w:sz="0" w:space="0" w:color="auto"/>
        <w:bottom w:val="none" w:sz="0" w:space="0" w:color="auto"/>
        <w:right w:val="none" w:sz="0" w:space="0" w:color="auto"/>
      </w:divBdr>
      <w:divsChild>
        <w:div w:id="1430545319">
          <w:marLeft w:val="0"/>
          <w:marRight w:val="0"/>
          <w:marTop w:val="0"/>
          <w:marBottom w:val="0"/>
          <w:divBdr>
            <w:top w:val="none" w:sz="0" w:space="0" w:color="auto"/>
            <w:left w:val="none" w:sz="0" w:space="0" w:color="auto"/>
            <w:bottom w:val="none" w:sz="0" w:space="0" w:color="auto"/>
            <w:right w:val="none" w:sz="0" w:space="0" w:color="auto"/>
          </w:divBdr>
        </w:div>
      </w:divsChild>
    </w:div>
    <w:div w:id="875966629">
      <w:bodyDiv w:val="1"/>
      <w:marLeft w:val="0"/>
      <w:marRight w:val="0"/>
      <w:marTop w:val="0"/>
      <w:marBottom w:val="0"/>
      <w:divBdr>
        <w:top w:val="none" w:sz="0" w:space="0" w:color="auto"/>
        <w:left w:val="none" w:sz="0" w:space="0" w:color="auto"/>
        <w:bottom w:val="none" w:sz="0" w:space="0" w:color="auto"/>
        <w:right w:val="none" w:sz="0" w:space="0" w:color="auto"/>
      </w:divBdr>
    </w:div>
    <w:div w:id="878399422">
      <w:bodyDiv w:val="1"/>
      <w:marLeft w:val="0"/>
      <w:marRight w:val="0"/>
      <w:marTop w:val="0"/>
      <w:marBottom w:val="0"/>
      <w:divBdr>
        <w:top w:val="none" w:sz="0" w:space="0" w:color="auto"/>
        <w:left w:val="none" w:sz="0" w:space="0" w:color="auto"/>
        <w:bottom w:val="none" w:sz="0" w:space="0" w:color="auto"/>
        <w:right w:val="none" w:sz="0" w:space="0" w:color="auto"/>
      </w:divBdr>
      <w:divsChild>
        <w:div w:id="40977691">
          <w:marLeft w:val="0"/>
          <w:marRight w:val="0"/>
          <w:marTop w:val="0"/>
          <w:marBottom w:val="0"/>
          <w:divBdr>
            <w:top w:val="none" w:sz="0" w:space="0" w:color="auto"/>
            <w:left w:val="none" w:sz="0" w:space="0" w:color="auto"/>
            <w:bottom w:val="none" w:sz="0" w:space="0" w:color="auto"/>
            <w:right w:val="none" w:sz="0" w:space="0" w:color="auto"/>
          </w:divBdr>
        </w:div>
      </w:divsChild>
    </w:div>
    <w:div w:id="878593057">
      <w:bodyDiv w:val="1"/>
      <w:marLeft w:val="0"/>
      <w:marRight w:val="0"/>
      <w:marTop w:val="0"/>
      <w:marBottom w:val="0"/>
      <w:divBdr>
        <w:top w:val="none" w:sz="0" w:space="0" w:color="auto"/>
        <w:left w:val="none" w:sz="0" w:space="0" w:color="auto"/>
        <w:bottom w:val="none" w:sz="0" w:space="0" w:color="auto"/>
        <w:right w:val="none" w:sz="0" w:space="0" w:color="auto"/>
      </w:divBdr>
      <w:divsChild>
        <w:div w:id="1951817876">
          <w:marLeft w:val="0"/>
          <w:marRight w:val="0"/>
          <w:marTop w:val="0"/>
          <w:marBottom w:val="0"/>
          <w:divBdr>
            <w:top w:val="none" w:sz="0" w:space="0" w:color="auto"/>
            <w:left w:val="none" w:sz="0" w:space="0" w:color="auto"/>
            <w:bottom w:val="none" w:sz="0" w:space="0" w:color="auto"/>
            <w:right w:val="none" w:sz="0" w:space="0" w:color="auto"/>
          </w:divBdr>
          <w:divsChild>
            <w:div w:id="11806571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879324456">
      <w:bodyDiv w:val="1"/>
      <w:marLeft w:val="0"/>
      <w:marRight w:val="0"/>
      <w:marTop w:val="0"/>
      <w:marBottom w:val="0"/>
      <w:divBdr>
        <w:top w:val="none" w:sz="0" w:space="0" w:color="auto"/>
        <w:left w:val="none" w:sz="0" w:space="0" w:color="auto"/>
        <w:bottom w:val="none" w:sz="0" w:space="0" w:color="auto"/>
        <w:right w:val="none" w:sz="0" w:space="0" w:color="auto"/>
      </w:divBdr>
      <w:divsChild>
        <w:div w:id="1867668805">
          <w:marLeft w:val="0"/>
          <w:marRight w:val="0"/>
          <w:marTop w:val="0"/>
          <w:marBottom w:val="0"/>
          <w:divBdr>
            <w:top w:val="none" w:sz="0" w:space="0" w:color="auto"/>
            <w:left w:val="none" w:sz="0" w:space="0" w:color="auto"/>
            <w:bottom w:val="none" w:sz="0" w:space="0" w:color="auto"/>
            <w:right w:val="none" w:sz="0" w:space="0" w:color="auto"/>
          </w:divBdr>
        </w:div>
      </w:divsChild>
    </w:div>
    <w:div w:id="879366173">
      <w:bodyDiv w:val="1"/>
      <w:marLeft w:val="0"/>
      <w:marRight w:val="0"/>
      <w:marTop w:val="0"/>
      <w:marBottom w:val="0"/>
      <w:divBdr>
        <w:top w:val="none" w:sz="0" w:space="0" w:color="auto"/>
        <w:left w:val="none" w:sz="0" w:space="0" w:color="auto"/>
        <w:bottom w:val="none" w:sz="0" w:space="0" w:color="auto"/>
        <w:right w:val="none" w:sz="0" w:space="0" w:color="auto"/>
      </w:divBdr>
    </w:div>
    <w:div w:id="881479896">
      <w:bodyDiv w:val="1"/>
      <w:marLeft w:val="0"/>
      <w:marRight w:val="0"/>
      <w:marTop w:val="0"/>
      <w:marBottom w:val="0"/>
      <w:divBdr>
        <w:top w:val="none" w:sz="0" w:space="0" w:color="auto"/>
        <w:left w:val="none" w:sz="0" w:space="0" w:color="auto"/>
        <w:bottom w:val="none" w:sz="0" w:space="0" w:color="auto"/>
        <w:right w:val="none" w:sz="0" w:space="0" w:color="auto"/>
      </w:divBdr>
    </w:div>
    <w:div w:id="884292835">
      <w:bodyDiv w:val="1"/>
      <w:marLeft w:val="0"/>
      <w:marRight w:val="0"/>
      <w:marTop w:val="0"/>
      <w:marBottom w:val="0"/>
      <w:divBdr>
        <w:top w:val="none" w:sz="0" w:space="0" w:color="auto"/>
        <w:left w:val="none" w:sz="0" w:space="0" w:color="auto"/>
        <w:bottom w:val="none" w:sz="0" w:space="0" w:color="auto"/>
        <w:right w:val="none" w:sz="0" w:space="0" w:color="auto"/>
      </w:divBdr>
    </w:div>
    <w:div w:id="887648074">
      <w:bodyDiv w:val="1"/>
      <w:marLeft w:val="0"/>
      <w:marRight w:val="0"/>
      <w:marTop w:val="0"/>
      <w:marBottom w:val="0"/>
      <w:divBdr>
        <w:top w:val="none" w:sz="0" w:space="0" w:color="auto"/>
        <w:left w:val="none" w:sz="0" w:space="0" w:color="auto"/>
        <w:bottom w:val="none" w:sz="0" w:space="0" w:color="auto"/>
        <w:right w:val="none" w:sz="0" w:space="0" w:color="auto"/>
      </w:divBdr>
      <w:divsChild>
        <w:div w:id="188105934">
          <w:marLeft w:val="0"/>
          <w:marRight w:val="0"/>
          <w:marTop w:val="0"/>
          <w:marBottom w:val="0"/>
          <w:divBdr>
            <w:top w:val="none" w:sz="0" w:space="0" w:color="auto"/>
            <w:left w:val="none" w:sz="0" w:space="0" w:color="auto"/>
            <w:bottom w:val="none" w:sz="0" w:space="0" w:color="auto"/>
            <w:right w:val="none" w:sz="0" w:space="0" w:color="auto"/>
          </w:divBdr>
        </w:div>
      </w:divsChild>
    </w:div>
    <w:div w:id="895967142">
      <w:bodyDiv w:val="1"/>
      <w:marLeft w:val="0"/>
      <w:marRight w:val="0"/>
      <w:marTop w:val="0"/>
      <w:marBottom w:val="0"/>
      <w:divBdr>
        <w:top w:val="none" w:sz="0" w:space="0" w:color="auto"/>
        <w:left w:val="none" w:sz="0" w:space="0" w:color="auto"/>
        <w:bottom w:val="none" w:sz="0" w:space="0" w:color="auto"/>
        <w:right w:val="none" w:sz="0" w:space="0" w:color="auto"/>
      </w:divBdr>
      <w:divsChild>
        <w:div w:id="621112012">
          <w:marLeft w:val="0"/>
          <w:marRight w:val="0"/>
          <w:marTop w:val="0"/>
          <w:marBottom w:val="0"/>
          <w:divBdr>
            <w:top w:val="none" w:sz="0" w:space="0" w:color="auto"/>
            <w:left w:val="none" w:sz="0" w:space="0" w:color="auto"/>
            <w:bottom w:val="none" w:sz="0" w:space="0" w:color="auto"/>
            <w:right w:val="none" w:sz="0" w:space="0" w:color="auto"/>
          </w:divBdr>
        </w:div>
      </w:divsChild>
    </w:div>
    <w:div w:id="898902671">
      <w:bodyDiv w:val="1"/>
      <w:marLeft w:val="0"/>
      <w:marRight w:val="0"/>
      <w:marTop w:val="0"/>
      <w:marBottom w:val="0"/>
      <w:divBdr>
        <w:top w:val="none" w:sz="0" w:space="0" w:color="auto"/>
        <w:left w:val="none" w:sz="0" w:space="0" w:color="auto"/>
        <w:bottom w:val="none" w:sz="0" w:space="0" w:color="auto"/>
        <w:right w:val="none" w:sz="0" w:space="0" w:color="auto"/>
      </w:divBdr>
    </w:div>
    <w:div w:id="912543629">
      <w:bodyDiv w:val="1"/>
      <w:marLeft w:val="0"/>
      <w:marRight w:val="0"/>
      <w:marTop w:val="0"/>
      <w:marBottom w:val="0"/>
      <w:divBdr>
        <w:top w:val="none" w:sz="0" w:space="0" w:color="auto"/>
        <w:left w:val="none" w:sz="0" w:space="0" w:color="auto"/>
        <w:bottom w:val="none" w:sz="0" w:space="0" w:color="auto"/>
        <w:right w:val="none" w:sz="0" w:space="0" w:color="auto"/>
      </w:divBdr>
    </w:div>
    <w:div w:id="924798333">
      <w:bodyDiv w:val="1"/>
      <w:marLeft w:val="0"/>
      <w:marRight w:val="0"/>
      <w:marTop w:val="0"/>
      <w:marBottom w:val="0"/>
      <w:divBdr>
        <w:top w:val="none" w:sz="0" w:space="0" w:color="auto"/>
        <w:left w:val="none" w:sz="0" w:space="0" w:color="auto"/>
        <w:bottom w:val="none" w:sz="0" w:space="0" w:color="auto"/>
        <w:right w:val="none" w:sz="0" w:space="0" w:color="auto"/>
      </w:divBdr>
    </w:div>
    <w:div w:id="929969063">
      <w:bodyDiv w:val="1"/>
      <w:marLeft w:val="0"/>
      <w:marRight w:val="0"/>
      <w:marTop w:val="0"/>
      <w:marBottom w:val="0"/>
      <w:divBdr>
        <w:top w:val="none" w:sz="0" w:space="0" w:color="auto"/>
        <w:left w:val="none" w:sz="0" w:space="0" w:color="auto"/>
        <w:bottom w:val="none" w:sz="0" w:space="0" w:color="auto"/>
        <w:right w:val="none" w:sz="0" w:space="0" w:color="auto"/>
      </w:divBdr>
    </w:div>
    <w:div w:id="930939026">
      <w:bodyDiv w:val="1"/>
      <w:marLeft w:val="0"/>
      <w:marRight w:val="0"/>
      <w:marTop w:val="0"/>
      <w:marBottom w:val="0"/>
      <w:divBdr>
        <w:top w:val="none" w:sz="0" w:space="0" w:color="auto"/>
        <w:left w:val="none" w:sz="0" w:space="0" w:color="auto"/>
        <w:bottom w:val="none" w:sz="0" w:space="0" w:color="auto"/>
        <w:right w:val="none" w:sz="0" w:space="0" w:color="auto"/>
      </w:divBdr>
    </w:div>
    <w:div w:id="935213642">
      <w:bodyDiv w:val="1"/>
      <w:marLeft w:val="0"/>
      <w:marRight w:val="0"/>
      <w:marTop w:val="0"/>
      <w:marBottom w:val="0"/>
      <w:divBdr>
        <w:top w:val="none" w:sz="0" w:space="0" w:color="auto"/>
        <w:left w:val="none" w:sz="0" w:space="0" w:color="auto"/>
        <w:bottom w:val="none" w:sz="0" w:space="0" w:color="auto"/>
        <w:right w:val="none" w:sz="0" w:space="0" w:color="auto"/>
      </w:divBdr>
      <w:divsChild>
        <w:div w:id="1477379818">
          <w:marLeft w:val="0"/>
          <w:marRight w:val="0"/>
          <w:marTop w:val="0"/>
          <w:marBottom w:val="0"/>
          <w:divBdr>
            <w:top w:val="none" w:sz="0" w:space="0" w:color="auto"/>
            <w:left w:val="none" w:sz="0" w:space="0" w:color="auto"/>
            <w:bottom w:val="none" w:sz="0" w:space="0" w:color="auto"/>
            <w:right w:val="none" w:sz="0" w:space="0" w:color="auto"/>
          </w:divBdr>
        </w:div>
      </w:divsChild>
    </w:div>
    <w:div w:id="935333188">
      <w:bodyDiv w:val="1"/>
      <w:marLeft w:val="0"/>
      <w:marRight w:val="0"/>
      <w:marTop w:val="0"/>
      <w:marBottom w:val="0"/>
      <w:divBdr>
        <w:top w:val="none" w:sz="0" w:space="0" w:color="auto"/>
        <w:left w:val="none" w:sz="0" w:space="0" w:color="auto"/>
        <w:bottom w:val="none" w:sz="0" w:space="0" w:color="auto"/>
        <w:right w:val="none" w:sz="0" w:space="0" w:color="auto"/>
      </w:divBdr>
    </w:div>
    <w:div w:id="942541061">
      <w:bodyDiv w:val="1"/>
      <w:marLeft w:val="0"/>
      <w:marRight w:val="0"/>
      <w:marTop w:val="0"/>
      <w:marBottom w:val="0"/>
      <w:divBdr>
        <w:top w:val="none" w:sz="0" w:space="0" w:color="auto"/>
        <w:left w:val="none" w:sz="0" w:space="0" w:color="auto"/>
        <w:bottom w:val="none" w:sz="0" w:space="0" w:color="auto"/>
        <w:right w:val="none" w:sz="0" w:space="0" w:color="auto"/>
      </w:divBdr>
      <w:divsChild>
        <w:div w:id="577253170">
          <w:marLeft w:val="0"/>
          <w:marRight w:val="0"/>
          <w:marTop w:val="0"/>
          <w:marBottom w:val="0"/>
          <w:divBdr>
            <w:top w:val="none" w:sz="0" w:space="0" w:color="auto"/>
            <w:left w:val="none" w:sz="0" w:space="0" w:color="auto"/>
            <w:bottom w:val="none" w:sz="0" w:space="0" w:color="auto"/>
            <w:right w:val="none" w:sz="0" w:space="0" w:color="auto"/>
          </w:divBdr>
        </w:div>
      </w:divsChild>
    </w:div>
    <w:div w:id="943994162">
      <w:bodyDiv w:val="1"/>
      <w:marLeft w:val="0"/>
      <w:marRight w:val="0"/>
      <w:marTop w:val="0"/>
      <w:marBottom w:val="0"/>
      <w:divBdr>
        <w:top w:val="none" w:sz="0" w:space="0" w:color="auto"/>
        <w:left w:val="none" w:sz="0" w:space="0" w:color="auto"/>
        <w:bottom w:val="none" w:sz="0" w:space="0" w:color="auto"/>
        <w:right w:val="none" w:sz="0" w:space="0" w:color="auto"/>
      </w:divBdr>
    </w:div>
    <w:div w:id="944768799">
      <w:bodyDiv w:val="1"/>
      <w:marLeft w:val="0"/>
      <w:marRight w:val="0"/>
      <w:marTop w:val="0"/>
      <w:marBottom w:val="0"/>
      <w:divBdr>
        <w:top w:val="none" w:sz="0" w:space="0" w:color="auto"/>
        <w:left w:val="none" w:sz="0" w:space="0" w:color="auto"/>
        <w:bottom w:val="none" w:sz="0" w:space="0" w:color="auto"/>
        <w:right w:val="none" w:sz="0" w:space="0" w:color="auto"/>
      </w:divBdr>
    </w:div>
    <w:div w:id="945964448">
      <w:bodyDiv w:val="1"/>
      <w:marLeft w:val="0"/>
      <w:marRight w:val="0"/>
      <w:marTop w:val="0"/>
      <w:marBottom w:val="0"/>
      <w:divBdr>
        <w:top w:val="none" w:sz="0" w:space="0" w:color="auto"/>
        <w:left w:val="none" w:sz="0" w:space="0" w:color="auto"/>
        <w:bottom w:val="none" w:sz="0" w:space="0" w:color="auto"/>
        <w:right w:val="none" w:sz="0" w:space="0" w:color="auto"/>
      </w:divBdr>
    </w:div>
    <w:div w:id="948656824">
      <w:bodyDiv w:val="1"/>
      <w:marLeft w:val="0"/>
      <w:marRight w:val="0"/>
      <w:marTop w:val="0"/>
      <w:marBottom w:val="0"/>
      <w:divBdr>
        <w:top w:val="none" w:sz="0" w:space="0" w:color="auto"/>
        <w:left w:val="none" w:sz="0" w:space="0" w:color="auto"/>
        <w:bottom w:val="none" w:sz="0" w:space="0" w:color="auto"/>
        <w:right w:val="none" w:sz="0" w:space="0" w:color="auto"/>
      </w:divBdr>
      <w:divsChild>
        <w:div w:id="78404959">
          <w:marLeft w:val="0"/>
          <w:marRight w:val="0"/>
          <w:marTop w:val="0"/>
          <w:marBottom w:val="0"/>
          <w:divBdr>
            <w:top w:val="none" w:sz="0" w:space="0" w:color="auto"/>
            <w:left w:val="none" w:sz="0" w:space="0" w:color="auto"/>
            <w:bottom w:val="none" w:sz="0" w:space="0" w:color="auto"/>
            <w:right w:val="none" w:sz="0" w:space="0" w:color="auto"/>
          </w:divBdr>
        </w:div>
      </w:divsChild>
    </w:div>
    <w:div w:id="950209237">
      <w:bodyDiv w:val="1"/>
      <w:marLeft w:val="0"/>
      <w:marRight w:val="0"/>
      <w:marTop w:val="0"/>
      <w:marBottom w:val="0"/>
      <w:divBdr>
        <w:top w:val="none" w:sz="0" w:space="0" w:color="auto"/>
        <w:left w:val="none" w:sz="0" w:space="0" w:color="auto"/>
        <w:bottom w:val="none" w:sz="0" w:space="0" w:color="auto"/>
        <w:right w:val="none" w:sz="0" w:space="0" w:color="auto"/>
      </w:divBdr>
    </w:div>
    <w:div w:id="950357391">
      <w:bodyDiv w:val="1"/>
      <w:marLeft w:val="0"/>
      <w:marRight w:val="0"/>
      <w:marTop w:val="0"/>
      <w:marBottom w:val="0"/>
      <w:divBdr>
        <w:top w:val="none" w:sz="0" w:space="0" w:color="auto"/>
        <w:left w:val="none" w:sz="0" w:space="0" w:color="auto"/>
        <w:bottom w:val="none" w:sz="0" w:space="0" w:color="auto"/>
        <w:right w:val="none" w:sz="0" w:space="0" w:color="auto"/>
      </w:divBdr>
      <w:divsChild>
        <w:div w:id="1386484572">
          <w:marLeft w:val="0"/>
          <w:marRight w:val="0"/>
          <w:marTop w:val="0"/>
          <w:marBottom w:val="0"/>
          <w:divBdr>
            <w:top w:val="none" w:sz="0" w:space="0" w:color="auto"/>
            <w:left w:val="none" w:sz="0" w:space="0" w:color="auto"/>
            <w:bottom w:val="none" w:sz="0" w:space="0" w:color="auto"/>
            <w:right w:val="none" w:sz="0" w:space="0" w:color="auto"/>
          </w:divBdr>
        </w:div>
      </w:divsChild>
    </w:div>
    <w:div w:id="957176385">
      <w:bodyDiv w:val="1"/>
      <w:marLeft w:val="0"/>
      <w:marRight w:val="0"/>
      <w:marTop w:val="0"/>
      <w:marBottom w:val="0"/>
      <w:divBdr>
        <w:top w:val="none" w:sz="0" w:space="0" w:color="auto"/>
        <w:left w:val="none" w:sz="0" w:space="0" w:color="auto"/>
        <w:bottom w:val="none" w:sz="0" w:space="0" w:color="auto"/>
        <w:right w:val="none" w:sz="0" w:space="0" w:color="auto"/>
      </w:divBdr>
    </w:div>
    <w:div w:id="957219215">
      <w:bodyDiv w:val="1"/>
      <w:marLeft w:val="0"/>
      <w:marRight w:val="0"/>
      <w:marTop w:val="0"/>
      <w:marBottom w:val="0"/>
      <w:divBdr>
        <w:top w:val="none" w:sz="0" w:space="0" w:color="auto"/>
        <w:left w:val="none" w:sz="0" w:space="0" w:color="auto"/>
        <w:bottom w:val="none" w:sz="0" w:space="0" w:color="auto"/>
        <w:right w:val="none" w:sz="0" w:space="0" w:color="auto"/>
      </w:divBdr>
    </w:div>
    <w:div w:id="961422742">
      <w:bodyDiv w:val="1"/>
      <w:marLeft w:val="0"/>
      <w:marRight w:val="0"/>
      <w:marTop w:val="0"/>
      <w:marBottom w:val="0"/>
      <w:divBdr>
        <w:top w:val="none" w:sz="0" w:space="0" w:color="auto"/>
        <w:left w:val="none" w:sz="0" w:space="0" w:color="auto"/>
        <w:bottom w:val="none" w:sz="0" w:space="0" w:color="auto"/>
        <w:right w:val="none" w:sz="0" w:space="0" w:color="auto"/>
      </w:divBdr>
      <w:divsChild>
        <w:div w:id="2093043325">
          <w:marLeft w:val="0"/>
          <w:marRight w:val="0"/>
          <w:marTop w:val="0"/>
          <w:marBottom w:val="0"/>
          <w:divBdr>
            <w:top w:val="none" w:sz="0" w:space="0" w:color="auto"/>
            <w:left w:val="none" w:sz="0" w:space="0" w:color="auto"/>
            <w:bottom w:val="none" w:sz="0" w:space="0" w:color="auto"/>
            <w:right w:val="none" w:sz="0" w:space="0" w:color="auto"/>
          </w:divBdr>
          <w:divsChild>
            <w:div w:id="769742707">
              <w:marLeft w:val="0"/>
              <w:marRight w:val="0"/>
              <w:marTop w:val="0"/>
              <w:marBottom w:val="0"/>
              <w:divBdr>
                <w:top w:val="none" w:sz="0" w:space="0" w:color="auto"/>
                <w:left w:val="none" w:sz="0" w:space="0" w:color="auto"/>
                <w:bottom w:val="none" w:sz="0" w:space="0" w:color="auto"/>
                <w:right w:val="none" w:sz="0" w:space="0" w:color="auto"/>
              </w:divBdr>
              <w:divsChild>
                <w:div w:id="1896161664">
                  <w:marLeft w:val="0"/>
                  <w:marRight w:val="0"/>
                  <w:marTop w:val="0"/>
                  <w:marBottom w:val="0"/>
                  <w:divBdr>
                    <w:top w:val="none" w:sz="0" w:space="0" w:color="auto"/>
                    <w:left w:val="none" w:sz="0" w:space="0" w:color="auto"/>
                    <w:bottom w:val="none" w:sz="0" w:space="0" w:color="auto"/>
                    <w:right w:val="none" w:sz="0" w:space="0" w:color="auto"/>
                  </w:divBdr>
                  <w:divsChild>
                    <w:div w:id="576982573">
                      <w:marLeft w:val="0"/>
                      <w:marRight w:val="0"/>
                      <w:marTop w:val="0"/>
                      <w:marBottom w:val="0"/>
                      <w:divBdr>
                        <w:top w:val="none" w:sz="0" w:space="0" w:color="auto"/>
                        <w:left w:val="none" w:sz="0" w:space="0" w:color="auto"/>
                        <w:bottom w:val="none" w:sz="0" w:space="0" w:color="auto"/>
                        <w:right w:val="none" w:sz="0" w:space="0" w:color="auto"/>
                      </w:divBdr>
                      <w:divsChild>
                        <w:div w:id="590967894">
                          <w:marLeft w:val="0"/>
                          <w:marRight w:val="0"/>
                          <w:marTop w:val="0"/>
                          <w:marBottom w:val="0"/>
                          <w:divBdr>
                            <w:top w:val="none" w:sz="0" w:space="0" w:color="auto"/>
                            <w:left w:val="none" w:sz="0" w:space="0" w:color="auto"/>
                            <w:bottom w:val="none" w:sz="0" w:space="0" w:color="auto"/>
                            <w:right w:val="none" w:sz="0" w:space="0" w:color="auto"/>
                          </w:divBdr>
                          <w:divsChild>
                            <w:div w:id="178345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758458">
      <w:bodyDiv w:val="1"/>
      <w:marLeft w:val="0"/>
      <w:marRight w:val="0"/>
      <w:marTop w:val="0"/>
      <w:marBottom w:val="0"/>
      <w:divBdr>
        <w:top w:val="none" w:sz="0" w:space="0" w:color="auto"/>
        <w:left w:val="none" w:sz="0" w:space="0" w:color="auto"/>
        <w:bottom w:val="none" w:sz="0" w:space="0" w:color="auto"/>
        <w:right w:val="none" w:sz="0" w:space="0" w:color="auto"/>
      </w:divBdr>
    </w:div>
    <w:div w:id="978610408">
      <w:bodyDiv w:val="1"/>
      <w:marLeft w:val="0"/>
      <w:marRight w:val="0"/>
      <w:marTop w:val="0"/>
      <w:marBottom w:val="0"/>
      <w:divBdr>
        <w:top w:val="none" w:sz="0" w:space="0" w:color="auto"/>
        <w:left w:val="none" w:sz="0" w:space="0" w:color="auto"/>
        <w:bottom w:val="none" w:sz="0" w:space="0" w:color="auto"/>
        <w:right w:val="none" w:sz="0" w:space="0" w:color="auto"/>
      </w:divBdr>
    </w:div>
    <w:div w:id="978849482">
      <w:bodyDiv w:val="1"/>
      <w:marLeft w:val="0"/>
      <w:marRight w:val="0"/>
      <w:marTop w:val="0"/>
      <w:marBottom w:val="0"/>
      <w:divBdr>
        <w:top w:val="none" w:sz="0" w:space="0" w:color="auto"/>
        <w:left w:val="none" w:sz="0" w:space="0" w:color="auto"/>
        <w:bottom w:val="none" w:sz="0" w:space="0" w:color="auto"/>
        <w:right w:val="none" w:sz="0" w:space="0" w:color="auto"/>
      </w:divBdr>
    </w:div>
    <w:div w:id="980233964">
      <w:bodyDiv w:val="1"/>
      <w:marLeft w:val="0"/>
      <w:marRight w:val="0"/>
      <w:marTop w:val="0"/>
      <w:marBottom w:val="0"/>
      <w:divBdr>
        <w:top w:val="none" w:sz="0" w:space="0" w:color="auto"/>
        <w:left w:val="none" w:sz="0" w:space="0" w:color="auto"/>
        <w:bottom w:val="none" w:sz="0" w:space="0" w:color="auto"/>
        <w:right w:val="none" w:sz="0" w:space="0" w:color="auto"/>
      </w:divBdr>
      <w:divsChild>
        <w:div w:id="415521863">
          <w:marLeft w:val="0"/>
          <w:marRight w:val="0"/>
          <w:marTop w:val="0"/>
          <w:marBottom w:val="0"/>
          <w:divBdr>
            <w:top w:val="none" w:sz="0" w:space="0" w:color="auto"/>
            <w:left w:val="none" w:sz="0" w:space="0" w:color="auto"/>
            <w:bottom w:val="none" w:sz="0" w:space="0" w:color="auto"/>
            <w:right w:val="none" w:sz="0" w:space="0" w:color="auto"/>
          </w:divBdr>
        </w:div>
      </w:divsChild>
    </w:div>
    <w:div w:id="980422945">
      <w:bodyDiv w:val="1"/>
      <w:marLeft w:val="0"/>
      <w:marRight w:val="0"/>
      <w:marTop w:val="0"/>
      <w:marBottom w:val="0"/>
      <w:divBdr>
        <w:top w:val="none" w:sz="0" w:space="0" w:color="auto"/>
        <w:left w:val="none" w:sz="0" w:space="0" w:color="auto"/>
        <w:bottom w:val="none" w:sz="0" w:space="0" w:color="auto"/>
        <w:right w:val="none" w:sz="0" w:space="0" w:color="auto"/>
      </w:divBdr>
      <w:divsChild>
        <w:div w:id="44069105">
          <w:marLeft w:val="0"/>
          <w:marRight w:val="0"/>
          <w:marTop w:val="0"/>
          <w:marBottom w:val="0"/>
          <w:divBdr>
            <w:top w:val="none" w:sz="0" w:space="0" w:color="auto"/>
            <w:left w:val="none" w:sz="0" w:space="0" w:color="auto"/>
            <w:bottom w:val="none" w:sz="0" w:space="0" w:color="auto"/>
            <w:right w:val="none" w:sz="0" w:space="0" w:color="auto"/>
          </w:divBdr>
        </w:div>
        <w:div w:id="1510874290">
          <w:marLeft w:val="0"/>
          <w:marRight w:val="0"/>
          <w:marTop w:val="0"/>
          <w:marBottom w:val="0"/>
          <w:divBdr>
            <w:top w:val="none" w:sz="0" w:space="0" w:color="auto"/>
            <w:left w:val="none" w:sz="0" w:space="0" w:color="auto"/>
            <w:bottom w:val="none" w:sz="0" w:space="0" w:color="auto"/>
            <w:right w:val="none" w:sz="0" w:space="0" w:color="auto"/>
          </w:divBdr>
        </w:div>
        <w:div w:id="942616014">
          <w:marLeft w:val="0"/>
          <w:marRight w:val="0"/>
          <w:marTop w:val="0"/>
          <w:marBottom w:val="0"/>
          <w:divBdr>
            <w:top w:val="none" w:sz="0" w:space="0" w:color="auto"/>
            <w:left w:val="none" w:sz="0" w:space="0" w:color="auto"/>
            <w:bottom w:val="none" w:sz="0" w:space="0" w:color="auto"/>
            <w:right w:val="none" w:sz="0" w:space="0" w:color="auto"/>
          </w:divBdr>
        </w:div>
      </w:divsChild>
    </w:div>
    <w:div w:id="981928367">
      <w:bodyDiv w:val="1"/>
      <w:marLeft w:val="0"/>
      <w:marRight w:val="0"/>
      <w:marTop w:val="0"/>
      <w:marBottom w:val="0"/>
      <w:divBdr>
        <w:top w:val="none" w:sz="0" w:space="0" w:color="auto"/>
        <w:left w:val="none" w:sz="0" w:space="0" w:color="auto"/>
        <w:bottom w:val="none" w:sz="0" w:space="0" w:color="auto"/>
        <w:right w:val="none" w:sz="0" w:space="0" w:color="auto"/>
      </w:divBdr>
    </w:div>
    <w:div w:id="985671514">
      <w:bodyDiv w:val="1"/>
      <w:marLeft w:val="0"/>
      <w:marRight w:val="0"/>
      <w:marTop w:val="0"/>
      <w:marBottom w:val="0"/>
      <w:divBdr>
        <w:top w:val="none" w:sz="0" w:space="0" w:color="auto"/>
        <w:left w:val="none" w:sz="0" w:space="0" w:color="auto"/>
        <w:bottom w:val="none" w:sz="0" w:space="0" w:color="auto"/>
        <w:right w:val="none" w:sz="0" w:space="0" w:color="auto"/>
      </w:divBdr>
      <w:divsChild>
        <w:div w:id="1888253842">
          <w:marLeft w:val="0"/>
          <w:marRight w:val="0"/>
          <w:marTop w:val="0"/>
          <w:marBottom w:val="0"/>
          <w:divBdr>
            <w:top w:val="none" w:sz="0" w:space="0" w:color="auto"/>
            <w:left w:val="none" w:sz="0" w:space="0" w:color="auto"/>
            <w:bottom w:val="none" w:sz="0" w:space="0" w:color="auto"/>
            <w:right w:val="none" w:sz="0" w:space="0" w:color="auto"/>
          </w:divBdr>
        </w:div>
      </w:divsChild>
    </w:div>
    <w:div w:id="986938369">
      <w:bodyDiv w:val="1"/>
      <w:marLeft w:val="0"/>
      <w:marRight w:val="0"/>
      <w:marTop w:val="0"/>
      <w:marBottom w:val="0"/>
      <w:divBdr>
        <w:top w:val="none" w:sz="0" w:space="0" w:color="auto"/>
        <w:left w:val="none" w:sz="0" w:space="0" w:color="auto"/>
        <w:bottom w:val="none" w:sz="0" w:space="0" w:color="auto"/>
        <w:right w:val="none" w:sz="0" w:space="0" w:color="auto"/>
      </w:divBdr>
    </w:div>
    <w:div w:id="995259159">
      <w:bodyDiv w:val="1"/>
      <w:marLeft w:val="0"/>
      <w:marRight w:val="0"/>
      <w:marTop w:val="0"/>
      <w:marBottom w:val="0"/>
      <w:divBdr>
        <w:top w:val="none" w:sz="0" w:space="0" w:color="auto"/>
        <w:left w:val="none" w:sz="0" w:space="0" w:color="auto"/>
        <w:bottom w:val="none" w:sz="0" w:space="0" w:color="auto"/>
        <w:right w:val="none" w:sz="0" w:space="0" w:color="auto"/>
      </w:divBdr>
      <w:divsChild>
        <w:div w:id="1332560845">
          <w:marLeft w:val="0"/>
          <w:marRight w:val="0"/>
          <w:marTop w:val="0"/>
          <w:marBottom w:val="0"/>
          <w:divBdr>
            <w:top w:val="none" w:sz="0" w:space="0" w:color="auto"/>
            <w:left w:val="none" w:sz="0" w:space="0" w:color="auto"/>
            <w:bottom w:val="none" w:sz="0" w:space="0" w:color="auto"/>
            <w:right w:val="none" w:sz="0" w:space="0" w:color="auto"/>
          </w:divBdr>
        </w:div>
      </w:divsChild>
    </w:div>
    <w:div w:id="1012689028">
      <w:bodyDiv w:val="1"/>
      <w:marLeft w:val="0"/>
      <w:marRight w:val="0"/>
      <w:marTop w:val="0"/>
      <w:marBottom w:val="0"/>
      <w:divBdr>
        <w:top w:val="none" w:sz="0" w:space="0" w:color="auto"/>
        <w:left w:val="none" w:sz="0" w:space="0" w:color="auto"/>
        <w:bottom w:val="none" w:sz="0" w:space="0" w:color="auto"/>
        <w:right w:val="none" w:sz="0" w:space="0" w:color="auto"/>
      </w:divBdr>
      <w:divsChild>
        <w:div w:id="342317100">
          <w:marLeft w:val="0"/>
          <w:marRight w:val="0"/>
          <w:marTop w:val="0"/>
          <w:marBottom w:val="0"/>
          <w:divBdr>
            <w:top w:val="none" w:sz="0" w:space="0" w:color="auto"/>
            <w:left w:val="none" w:sz="0" w:space="0" w:color="auto"/>
            <w:bottom w:val="none" w:sz="0" w:space="0" w:color="auto"/>
            <w:right w:val="none" w:sz="0" w:space="0" w:color="auto"/>
          </w:divBdr>
        </w:div>
      </w:divsChild>
    </w:div>
    <w:div w:id="1016538627">
      <w:bodyDiv w:val="1"/>
      <w:marLeft w:val="0"/>
      <w:marRight w:val="0"/>
      <w:marTop w:val="0"/>
      <w:marBottom w:val="0"/>
      <w:divBdr>
        <w:top w:val="none" w:sz="0" w:space="0" w:color="auto"/>
        <w:left w:val="none" w:sz="0" w:space="0" w:color="auto"/>
        <w:bottom w:val="none" w:sz="0" w:space="0" w:color="auto"/>
        <w:right w:val="none" w:sz="0" w:space="0" w:color="auto"/>
      </w:divBdr>
    </w:div>
    <w:div w:id="1018965430">
      <w:bodyDiv w:val="1"/>
      <w:marLeft w:val="0"/>
      <w:marRight w:val="0"/>
      <w:marTop w:val="0"/>
      <w:marBottom w:val="0"/>
      <w:divBdr>
        <w:top w:val="none" w:sz="0" w:space="0" w:color="auto"/>
        <w:left w:val="none" w:sz="0" w:space="0" w:color="auto"/>
        <w:bottom w:val="none" w:sz="0" w:space="0" w:color="auto"/>
        <w:right w:val="none" w:sz="0" w:space="0" w:color="auto"/>
      </w:divBdr>
      <w:divsChild>
        <w:div w:id="894899693">
          <w:marLeft w:val="0"/>
          <w:marRight w:val="0"/>
          <w:marTop w:val="0"/>
          <w:marBottom w:val="0"/>
          <w:divBdr>
            <w:top w:val="none" w:sz="0" w:space="0" w:color="auto"/>
            <w:left w:val="none" w:sz="0" w:space="0" w:color="auto"/>
            <w:bottom w:val="none" w:sz="0" w:space="0" w:color="auto"/>
            <w:right w:val="none" w:sz="0" w:space="0" w:color="auto"/>
          </w:divBdr>
        </w:div>
      </w:divsChild>
    </w:div>
    <w:div w:id="1019745835">
      <w:bodyDiv w:val="1"/>
      <w:marLeft w:val="0"/>
      <w:marRight w:val="0"/>
      <w:marTop w:val="0"/>
      <w:marBottom w:val="0"/>
      <w:divBdr>
        <w:top w:val="none" w:sz="0" w:space="0" w:color="auto"/>
        <w:left w:val="none" w:sz="0" w:space="0" w:color="auto"/>
        <w:bottom w:val="none" w:sz="0" w:space="0" w:color="auto"/>
        <w:right w:val="none" w:sz="0" w:space="0" w:color="auto"/>
      </w:divBdr>
      <w:divsChild>
        <w:div w:id="384109146">
          <w:marLeft w:val="0"/>
          <w:marRight w:val="0"/>
          <w:marTop w:val="0"/>
          <w:marBottom w:val="0"/>
          <w:divBdr>
            <w:top w:val="none" w:sz="0" w:space="0" w:color="auto"/>
            <w:left w:val="none" w:sz="0" w:space="0" w:color="auto"/>
            <w:bottom w:val="none" w:sz="0" w:space="0" w:color="auto"/>
            <w:right w:val="none" w:sz="0" w:space="0" w:color="auto"/>
          </w:divBdr>
        </w:div>
      </w:divsChild>
    </w:div>
    <w:div w:id="1020201840">
      <w:bodyDiv w:val="1"/>
      <w:marLeft w:val="0"/>
      <w:marRight w:val="0"/>
      <w:marTop w:val="0"/>
      <w:marBottom w:val="0"/>
      <w:divBdr>
        <w:top w:val="none" w:sz="0" w:space="0" w:color="auto"/>
        <w:left w:val="none" w:sz="0" w:space="0" w:color="auto"/>
        <w:bottom w:val="none" w:sz="0" w:space="0" w:color="auto"/>
        <w:right w:val="none" w:sz="0" w:space="0" w:color="auto"/>
      </w:divBdr>
    </w:div>
    <w:div w:id="1024287431">
      <w:bodyDiv w:val="1"/>
      <w:marLeft w:val="0"/>
      <w:marRight w:val="0"/>
      <w:marTop w:val="0"/>
      <w:marBottom w:val="0"/>
      <w:divBdr>
        <w:top w:val="none" w:sz="0" w:space="0" w:color="auto"/>
        <w:left w:val="none" w:sz="0" w:space="0" w:color="auto"/>
        <w:bottom w:val="none" w:sz="0" w:space="0" w:color="auto"/>
        <w:right w:val="none" w:sz="0" w:space="0" w:color="auto"/>
      </w:divBdr>
      <w:divsChild>
        <w:div w:id="1034621444">
          <w:marLeft w:val="0"/>
          <w:marRight w:val="0"/>
          <w:marTop w:val="0"/>
          <w:marBottom w:val="0"/>
          <w:divBdr>
            <w:top w:val="none" w:sz="0" w:space="0" w:color="auto"/>
            <w:left w:val="none" w:sz="0" w:space="0" w:color="auto"/>
            <w:bottom w:val="none" w:sz="0" w:space="0" w:color="auto"/>
            <w:right w:val="none" w:sz="0" w:space="0" w:color="auto"/>
          </w:divBdr>
        </w:div>
      </w:divsChild>
    </w:div>
    <w:div w:id="1027373275">
      <w:bodyDiv w:val="1"/>
      <w:marLeft w:val="0"/>
      <w:marRight w:val="0"/>
      <w:marTop w:val="0"/>
      <w:marBottom w:val="0"/>
      <w:divBdr>
        <w:top w:val="none" w:sz="0" w:space="0" w:color="auto"/>
        <w:left w:val="none" w:sz="0" w:space="0" w:color="auto"/>
        <w:bottom w:val="none" w:sz="0" w:space="0" w:color="auto"/>
        <w:right w:val="none" w:sz="0" w:space="0" w:color="auto"/>
      </w:divBdr>
    </w:div>
    <w:div w:id="1027606202">
      <w:bodyDiv w:val="1"/>
      <w:marLeft w:val="0"/>
      <w:marRight w:val="0"/>
      <w:marTop w:val="0"/>
      <w:marBottom w:val="0"/>
      <w:divBdr>
        <w:top w:val="none" w:sz="0" w:space="0" w:color="auto"/>
        <w:left w:val="none" w:sz="0" w:space="0" w:color="auto"/>
        <w:bottom w:val="none" w:sz="0" w:space="0" w:color="auto"/>
        <w:right w:val="none" w:sz="0" w:space="0" w:color="auto"/>
      </w:divBdr>
      <w:divsChild>
        <w:div w:id="1881160883">
          <w:marLeft w:val="0"/>
          <w:marRight w:val="0"/>
          <w:marTop w:val="0"/>
          <w:marBottom w:val="0"/>
          <w:divBdr>
            <w:top w:val="none" w:sz="0" w:space="0" w:color="auto"/>
            <w:left w:val="none" w:sz="0" w:space="0" w:color="auto"/>
            <w:bottom w:val="none" w:sz="0" w:space="0" w:color="auto"/>
            <w:right w:val="none" w:sz="0" w:space="0" w:color="auto"/>
          </w:divBdr>
        </w:div>
      </w:divsChild>
    </w:div>
    <w:div w:id="1028482324">
      <w:bodyDiv w:val="1"/>
      <w:marLeft w:val="0"/>
      <w:marRight w:val="0"/>
      <w:marTop w:val="0"/>
      <w:marBottom w:val="0"/>
      <w:divBdr>
        <w:top w:val="none" w:sz="0" w:space="0" w:color="auto"/>
        <w:left w:val="none" w:sz="0" w:space="0" w:color="auto"/>
        <w:bottom w:val="none" w:sz="0" w:space="0" w:color="auto"/>
        <w:right w:val="none" w:sz="0" w:space="0" w:color="auto"/>
      </w:divBdr>
      <w:divsChild>
        <w:div w:id="306596534">
          <w:marLeft w:val="0"/>
          <w:marRight w:val="0"/>
          <w:marTop w:val="0"/>
          <w:marBottom w:val="0"/>
          <w:divBdr>
            <w:top w:val="none" w:sz="0" w:space="0" w:color="auto"/>
            <w:left w:val="none" w:sz="0" w:space="0" w:color="auto"/>
            <w:bottom w:val="none" w:sz="0" w:space="0" w:color="auto"/>
            <w:right w:val="none" w:sz="0" w:space="0" w:color="auto"/>
          </w:divBdr>
        </w:div>
      </w:divsChild>
    </w:div>
    <w:div w:id="1029181665">
      <w:bodyDiv w:val="1"/>
      <w:marLeft w:val="0"/>
      <w:marRight w:val="0"/>
      <w:marTop w:val="0"/>
      <w:marBottom w:val="0"/>
      <w:divBdr>
        <w:top w:val="none" w:sz="0" w:space="0" w:color="auto"/>
        <w:left w:val="none" w:sz="0" w:space="0" w:color="auto"/>
        <w:bottom w:val="none" w:sz="0" w:space="0" w:color="auto"/>
        <w:right w:val="none" w:sz="0" w:space="0" w:color="auto"/>
      </w:divBdr>
    </w:div>
    <w:div w:id="1032876293">
      <w:bodyDiv w:val="1"/>
      <w:marLeft w:val="0"/>
      <w:marRight w:val="0"/>
      <w:marTop w:val="0"/>
      <w:marBottom w:val="0"/>
      <w:divBdr>
        <w:top w:val="none" w:sz="0" w:space="0" w:color="auto"/>
        <w:left w:val="none" w:sz="0" w:space="0" w:color="auto"/>
        <w:bottom w:val="none" w:sz="0" w:space="0" w:color="auto"/>
        <w:right w:val="none" w:sz="0" w:space="0" w:color="auto"/>
      </w:divBdr>
      <w:divsChild>
        <w:div w:id="2054500110">
          <w:marLeft w:val="0"/>
          <w:marRight w:val="0"/>
          <w:marTop w:val="0"/>
          <w:marBottom w:val="0"/>
          <w:divBdr>
            <w:top w:val="none" w:sz="0" w:space="0" w:color="auto"/>
            <w:left w:val="none" w:sz="0" w:space="0" w:color="auto"/>
            <w:bottom w:val="none" w:sz="0" w:space="0" w:color="auto"/>
            <w:right w:val="none" w:sz="0" w:space="0" w:color="auto"/>
          </w:divBdr>
        </w:div>
      </w:divsChild>
    </w:div>
    <w:div w:id="1033382492">
      <w:bodyDiv w:val="1"/>
      <w:marLeft w:val="0"/>
      <w:marRight w:val="0"/>
      <w:marTop w:val="0"/>
      <w:marBottom w:val="0"/>
      <w:divBdr>
        <w:top w:val="none" w:sz="0" w:space="0" w:color="auto"/>
        <w:left w:val="none" w:sz="0" w:space="0" w:color="auto"/>
        <w:bottom w:val="none" w:sz="0" w:space="0" w:color="auto"/>
        <w:right w:val="none" w:sz="0" w:space="0" w:color="auto"/>
      </w:divBdr>
      <w:divsChild>
        <w:div w:id="1112628092">
          <w:marLeft w:val="0"/>
          <w:marRight w:val="0"/>
          <w:marTop w:val="0"/>
          <w:marBottom w:val="0"/>
          <w:divBdr>
            <w:top w:val="none" w:sz="0" w:space="0" w:color="auto"/>
            <w:left w:val="none" w:sz="0" w:space="0" w:color="auto"/>
            <w:bottom w:val="none" w:sz="0" w:space="0" w:color="auto"/>
            <w:right w:val="none" w:sz="0" w:space="0" w:color="auto"/>
          </w:divBdr>
        </w:div>
      </w:divsChild>
    </w:div>
    <w:div w:id="1041592298">
      <w:bodyDiv w:val="1"/>
      <w:marLeft w:val="0"/>
      <w:marRight w:val="0"/>
      <w:marTop w:val="0"/>
      <w:marBottom w:val="0"/>
      <w:divBdr>
        <w:top w:val="none" w:sz="0" w:space="0" w:color="auto"/>
        <w:left w:val="none" w:sz="0" w:space="0" w:color="auto"/>
        <w:bottom w:val="none" w:sz="0" w:space="0" w:color="auto"/>
        <w:right w:val="none" w:sz="0" w:space="0" w:color="auto"/>
      </w:divBdr>
    </w:div>
    <w:div w:id="1041634911">
      <w:bodyDiv w:val="1"/>
      <w:marLeft w:val="0"/>
      <w:marRight w:val="0"/>
      <w:marTop w:val="0"/>
      <w:marBottom w:val="0"/>
      <w:divBdr>
        <w:top w:val="none" w:sz="0" w:space="0" w:color="auto"/>
        <w:left w:val="none" w:sz="0" w:space="0" w:color="auto"/>
        <w:bottom w:val="none" w:sz="0" w:space="0" w:color="auto"/>
        <w:right w:val="none" w:sz="0" w:space="0" w:color="auto"/>
      </w:divBdr>
    </w:div>
    <w:div w:id="1043408185">
      <w:bodyDiv w:val="1"/>
      <w:marLeft w:val="0"/>
      <w:marRight w:val="0"/>
      <w:marTop w:val="0"/>
      <w:marBottom w:val="0"/>
      <w:divBdr>
        <w:top w:val="none" w:sz="0" w:space="0" w:color="auto"/>
        <w:left w:val="none" w:sz="0" w:space="0" w:color="auto"/>
        <w:bottom w:val="none" w:sz="0" w:space="0" w:color="auto"/>
        <w:right w:val="none" w:sz="0" w:space="0" w:color="auto"/>
      </w:divBdr>
      <w:divsChild>
        <w:div w:id="1888905398">
          <w:marLeft w:val="0"/>
          <w:marRight w:val="0"/>
          <w:marTop w:val="0"/>
          <w:marBottom w:val="0"/>
          <w:divBdr>
            <w:top w:val="none" w:sz="0" w:space="0" w:color="auto"/>
            <w:left w:val="none" w:sz="0" w:space="0" w:color="auto"/>
            <w:bottom w:val="none" w:sz="0" w:space="0" w:color="auto"/>
            <w:right w:val="none" w:sz="0" w:space="0" w:color="auto"/>
          </w:divBdr>
        </w:div>
      </w:divsChild>
    </w:div>
    <w:div w:id="1045911161">
      <w:bodyDiv w:val="1"/>
      <w:marLeft w:val="0"/>
      <w:marRight w:val="0"/>
      <w:marTop w:val="0"/>
      <w:marBottom w:val="0"/>
      <w:divBdr>
        <w:top w:val="none" w:sz="0" w:space="0" w:color="auto"/>
        <w:left w:val="none" w:sz="0" w:space="0" w:color="auto"/>
        <w:bottom w:val="none" w:sz="0" w:space="0" w:color="auto"/>
        <w:right w:val="none" w:sz="0" w:space="0" w:color="auto"/>
      </w:divBdr>
    </w:div>
    <w:div w:id="1049380303">
      <w:bodyDiv w:val="1"/>
      <w:marLeft w:val="0"/>
      <w:marRight w:val="0"/>
      <w:marTop w:val="0"/>
      <w:marBottom w:val="0"/>
      <w:divBdr>
        <w:top w:val="none" w:sz="0" w:space="0" w:color="auto"/>
        <w:left w:val="none" w:sz="0" w:space="0" w:color="auto"/>
        <w:bottom w:val="none" w:sz="0" w:space="0" w:color="auto"/>
        <w:right w:val="none" w:sz="0" w:space="0" w:color="auto"/>
      </w:divBdr>
      <w:divsChild>
        <w:div w:id="757673562">
          <w:marLeft w:val="0"/>
          <w:marRight w:val="0"/>
          <w:marTop w:val="0"/>
          <w:marBottom w:val="0"/>
          <w:divBdr>
            <w:top w:val="none" w:sz="0" w:space="0" w:color="auto"/>
            <w:left w:val="none" w:sz="0" w:space="0" w:color="auto"/>
            <w:bottom w:val="none" w:sz="0" w:space="0" w:color="auto"/>
            <w:right w:val="none" w:sz="0" w:space="0" w:color="auto"/>
          </w:divBdr>
        </w:div>
      </w:divsChild>
    </w:div>
    <w:div w:id="1051152716">
      <w:bodyDiv w:val="1"/>
      <w:marLeft w:val="0"/>
      <w:marRight w:val="0"/>
      <w:marTop w:val="0"/>
      <w:marBottom w:val="0"/>
      <w:divBdr>
        <w:top w:val="none" w:sz="0" w:space="0" w:color="auto"/>
        <w:left w:val="none" w:sz="0" w:space="0" w:color="auto"/>
        <w:bottom w:val="none" w:sz="0" w:space="0" w:color="auto"/>
        <w:right w:val="none" w:sz="0" w:space="0" w:color="auto"/>
      </w:divBdr>
      <w:divsChild>
        <w:div w:id="1561480155">
          <w:marLeft w:val="0"/>
          <w:marRight w:val="0"/>
          <w:marTop w:val="0"/>
          <w:marBottom w:val="0"/>
          <w:divBdr>
            <w:top w:val="none" w:sz="0" w:space="0" w:color="auto"/>
            <w:left w:val="none" w:sz="0" w:space="0" w:color="auto"/>
            <w:bottom w:val="none" w:sz="0" w:space="0" w:color="auto"/>
            <w:right w:val="none" w:sz="0" w:space="0" w:color="auto"/>
          </w:divBdr>
        </w:div>
      </w:divsChild>
    </w:div>
    <w:div w:id="1054886165">
      <w:bodyDiv w:val="1"/>
      <w:marLeft w:val="0"/>
      <w:marRight w:val="0"/>
      <w:marTop w:val="0"/>
      <w:marBottom w:val="0"/>
      <w:divBdr>
        <w:top w:val="none" w:sz="0" w:space="0" w:color="auto"/>
        <w:left w:val="none" w:sz="0" w:space="0" w:color="auto"/>
        <w:bottom w:val="none" w:sz="0" w:space="0" w:color="auto"/>
        <w:right w:val="none" w:sz="0" w:space="0" w:color="auto"/>
      </w:divBdr>
      <w:divsChild>
        <w:div w:id="2105879466">
          <w:marLeft w:val="0"/>
          <w:marRight w:val="0"/>
          <w:marTop w:val="0"/>
          <w:marBottom w:val="0"/>
          <w:divBdr>
            <w:top w:val="none" w:sz="0" w:space="0" w:color="auto"/>
            <w:left w:val="none" w:sz="0" w:space="0" w:color="auto"/>
            <w:bottom w:val="none" w:sz="0" w:space="0" w:color="auto"/>
            <w:right w:val="none" w:sz="0" w:space="0" w:color="auto"/>
          </w:divBdr>
        </w:div>
      </w:divsChild>
    </w:div>
    <w:div w:id="1055155251">
      <w:bodyDiv w:val="1"/>
      <w:marLeft w:val="0"/>
      <w:marRight w:val="0"/>
      <w:marTop w:val="0"/>
      <w:marBottom w:val="0"/>
      <w:divBdr>
        <w:top w:val="none" w:sz="0" w:space="0" w:color="auto"/>
        <w:left w:val="none" w:sz="0" w:space="0" w:color="auto"/>
        <w:bottom w:val="none" w:sz="0" w:space="0" w:color="auto"/>
        <w:right w:val="none" w:sz="0" w:space="0" w:color="auto"/>
      </w:divBdr>
      <w:divsChild>
        <w:div w:id="704520940">
          <w:marLeft w:val="0"/>
          <w:marRight w:val="0"/>
          <w:marTop w:val="0"/>
          <w:marBottom w:val="0"/>
          <w:divBdr>
            <w:top w:val="none" w:sz="0" w:space="0" w:color="auto"/>
            <w:left w:val="none" w:sz="0" w:space="0" w:color="auto"/>
            <w:bottom w:val="none" w:sz="0" w:space="0" w:color="auto"/>
            <w:right w:val="none" w:sz="0" w:space="0" w:color="auto"/>
          </w:divBdr>
        </w:div>
      </w:divsChild>
    </w:div>
    <w:div w:id="1056703218">
      <w:bodyDiv w:val="1"/>
      <w:marLeft w:val="0"/>
      <w:marRight w:val="0"/>
      <w:marTop w:val="0"/>
      <w:marBottom w:val="0"/>
      <w:divBdr>
        <w:top w:val="none" w:sz="0" w:space="0" w:color="auto"/>
        <w:left w:val="none" w:sz="0" w:space="0" w:color="auto"/>
        <w:bottom w:val="none" w:sz="0" w:space="0" w:color="auto"/>
        <w:right w:val="none" w:sz="0" w:space="0" w:color="auto"/>
      </w:divBdr>
    </w:div>
    <w:div w:id="1058819166">
      <w:bodyDiv w:val="1"/>
      <w:marLeft w:val="0"/>
      <w:marRight w:val="0"/>
      <w:marTop w:val="0"/>
      <w:marBottom w:val="0"/>
      <w:divBdr>
        <w:top w:val="none" w:sz="0" w:space="0" w:color="auto"/>
        <w:left w:val="none" w:sz="0" w:space="0" w:color="auto"/>
        <w:bottom w:val="none" w:sz="0" w:space="0" w:color="auto"/>
        <w:right w:val="none" w:sz="0" w:space="0" w:color="auto"/>
      </w:divBdr>
      <w:divsChild>
        <w:div w:id="651102023">
          <w:marLeft w:val="0"/>
          <w:marRight w:val="0"/>
          <w:marTop w:val="0"/>
          <w:marBottom w:val="0"/>
          <w:divBdr>
            <w:top w:val="none" w:sz="0" w:space="0" w:color="auto"/>
            <w:left w:val="none" w:sz="0" w:space="0" w:color="auto"/>
            <w:bottom w:val="none" w:sz="0" w:space="0" w:color="auto"/>
            <w:right w:val="none" w:sz="0" w:space="0" w:color="auto"/>
          </w:divBdr>
        </w:div>
      </w:divsChild>
    </w:div>
    <w:div w:id="1068114175">
      <w:bodyDiv w:val="1"/>
      <w:marLeft w:val="0"/>
      <w:marRight w:val="0"/>
      <w:marTop w:val="0"/>
      <w:marBottom w:val="0"/>
      <w:divBdr>
        <w:top w:val="none" w:sz="0" w:space="0" w:color="auto"/>
        <w:left w:val="none" w:sz="0" w:space="0" w:color="auto"/>
        <w:bottom w:val="none" w:sz="0" w:space="0" w:color="auto"/>
        <w:right w:val="none" w:sz="0" w:space="0" w:color="auto"/>
      </w:divBdr>
    </w:div>
    <w:div w:id="1076198246">
      <w:bodyDiv w:val="1"/>
      <w:marLeft w:val="0"/>
      <w:marRight w:val="0"/>
      <w:marTop w:val="0"/>
      <w:marBottom w:val="0"/>
      <w:divBdr>
        <w:top w:val="none" w:sz="0" w:space="0" w:color="auto"/>
        <w:left w:val="none" w:sz="0" w:space="0" w:color="auto"/>
        <w:bottom w:val="none" w:sz="0" w:space="0" w:color="auto"/>
        <w:right w:val="none" w:sz="0" w:space="0" w:color="auto"/>
      </w:divBdr>
    </w:div>
    <w:div w:id="1076631557">
      <w:bodyDiv w:val="1"/>
      <w:marLeft w:val="0"/>
      <w:marRight w:val="0"/>
      <w:marTop w:val="0"/>
      <w:marBottom w:val="0"/>
      <w:divBdr>
        <w:top w:val="none" w:sz="0" w:space="0" w:color="auto"/>
        <w:left w:val="none" w:sz="0" w:space="0" w:color="auto"/>
        <w:bottom w:val="none" w:sz="0" w:space="0" w:color="auto"/>
        <w:right w:val="none" w:sz="0" w:space="0" w:color="auto"/>
      </w:divBdr>
      <w:divsChild>
        <w:div w:id="1538278139">
          <w:marLeft w:val="0"/>
          <w:marRight w:val="0"/>
          <w:marTop w:val="0"/>
          <w:marBottom w:val="0"/>
          <w:divBdr>
            <w:top w:val="none" w:sz="0" w:space="0" w:color="auto"/>
            <w:left w:val="none" w:sz="0" w:space="0" w:color="auto"/>
            <w:bottom w:val="none" w:sz="0" w:space="0" w:color="auto"/>
            <w:right w:val="none" w:sz="0" w:space="0" w:color="auto"/>
          </w:divBdr>
        </w:div>
      </w:divsChild>
    </w:div>
    <w:div w:id="1082097056">
      <w:bodyDiv w:val="1"/>
      <w:marLeft w:val="0"/>
      <w:marRight w:val="0"/>
      <w:marTop w:val="0"/>
      <w:marBottom w:val="0"/>
      <w:divBdr>
        <w:top w:val="none" w:sz="0" w:space="0" w:color="auto"/>
        <w:left w:val="none" w:sz="0" w:space="0" w:color="auto"/>
        <w:bottom w:val="none" w:sz="0" w:space="0" w:color="auto"/>
        <w:right w:val="none" w:sz="0" w:space="0" w:color="auto"/>
      </w:divBdr>
    </w:div>
    <w:div w:id="1082458268">
      <w:bodyDiv w:val="1"/>
      <w:marLeft w:val="0"/>
      <w:marRight w:val="0"/>
      <w:marTop w:val="0"/>
      <w:marBottom w:val="0"/>
      <w:divBdr>
        <w:top w:val="none" w:sz="0" w:space="0" w:color="auto"/>
        <w:left w:val="none" w:sz="0" w:space="0" w:color="auto"/>
        <w:bottom w:val="none" w:sz="0" w:space="0" w:color="auto"/>
        <w:right w:val="none" w:sz="0" w:space="0" w:color="auto"/>
      </w:divBdr>
    </w:div>
    <w:div w:id="1089692705">
      <w:bodyDiv w:val="1"/>
      <w:marLeft w:val="0"/>
      <w:marRight w:val="0"/>
      <w:marTop w:val="0"/>
      <w:marBottom w:val="0"/>
      <w:divBdr>
        <w:top w:val="none" w:sz="0" w:space="0" w:color="auto"/>
        <w:left w:val="none" w:sz="0" w:space="0" w:color="auto"/>
        <w:bottom w:val="none" w:sz="0" w:space="0" w:color="auto"/>
        <w:right w:val="none" w:sz="0" w:space="0" w:color="auto"/>
      </w:divBdr>
    </w:div>
    <w:div w:id="1093815157">
      <w:bodyDiv w:val="1"/>
      <w:marLeft w:val="0"/>
      <w:marRight w:val="0"/>
      <w:marTop w:val="0"/>
      <w:marBottom w:val="0"/>
      <w:divBdr>
        <w:top w:val="none" w:sz="0" w:space="0" w:color="auto"/>
        <w:left w:val="none" w:sz="0" w:space="0" w:color="auto"/>
        <w:bottom w:val="none" w:sz="0" w:space="0" w:color="auto"/>
        <w:right w:val="none" w:sz="0" w:space="0" w:color="auto"/>
      </w:divBdr>
      <w:divsChild>
        <w:div w:id="1069233824">
          <w:marLeft w:val="0"/>
          <w:marRight w:val="0"/>
          <w:marTop w:val="0"/>
          <w:marBottom w:val="0"/>
          <w:divBdr>
            <w:top w:val="none" w:sz="0" w:space="0" w:color="auto"/>
            <w:left w:val="none" w:sz="0" w:space="0" w:color="auto"/>
            <w:bottom w:val="none" w:sz="0" w:space="0" w:color="auto"/>
            <w:right w:val="none" w:sz="0" w:space="0" w:color="auto"/>
          </w:divBdr>
        </w:div>
      </w:divsChild>
    </w:div>
    <w:div w:id="1108160739">
      <w:bodyDiv w:val="1"/>
      <w:marLeft w:val="0"/>
      <w:marRight w:val="0"/>
      <w:marTop w:val="0"/>
      <w:marBottom w:val="0"/>
      <w:divBdr>
        <w:top w:val="none" w:sz="0" w:space="0" w:color="auto"/>
        <w:left w:val="none" w:sz="0" w:space="0" w:color="auto"/>
        <w:bottom w:val="none" w:sz="0" w:space="0" w:color="auto"/>
        <w:right w:val="none" w:sz="0" w:space="0" w:color="auto"/>
      </w:divBdr>
    </w:div>
    <w:div w:id="1115561307">
      <w:bodyDiv w:val="1"/>
      <w:marLeft w:val="0"/>
      <w:marRight w:val="0"/>
      <w:marTop w:val="0"/>
      <w:marBottom w:val="0"/>
      <w:divBdr>
        <w:top w:val="none" w:sz="0" w:space="0" w:color="auto"/>
        <w:left w:val="none" w:sz="0" w:space="0" w:color="auto"/>
        <w:bottom w:val="none" w:sz="0" w:space="0" w:color="auto"/>
        <w:right w:val="none" w:sz="0" w:space="0" w:color="auto"/>
      </w:divBdr>
      <w:divsChild>
        <w:div w:id="34937506">
          <w:marLeft w:val="0"/>
          <w:marRight w:val="0"/>
          <w:marTop w:val="0"/>
          <w:marBottom w:val="0"/>
          <w:divBdr>
            <w:top w:val="none" w:sz="0" w:space="0" w:color="auto"/>
            <w:left w:val="none" w:sz="0" w:space="0" w:color="auto"/>
            <w:bottom w:val="none" w:sz="0" w:space="0" w:color="auto"/>
            <w:right w:val="none" w:sz="0" w:space="0" w:color="auto"/>
          </w:divBdr>
        </w:div>
      </w:divsChild>
    </w:div>
    <w:div w:id="1115751394">
      <w:bodyDiv w:val="1"/>
      <w:marLeft w:val="0"/>
      <w:marRight w:val="0"/>
      <w:marTop w:val="0"/>
      <w:marBottom w:val="0"/>
      <w:divBdr>
        <w:top w:val="none" w:sz="0" w:space="0" w:color="auto"/>
        <w:left w:val="none" w:sz="0" w:space="0" w:color="auto"/>
        <w:bottom w:val="none" w:sz="0" w:space="0" w:color="auto"/>
        <w:right w:val="none" w:sz="0" w:space="0" w:color="auto"/>
      </w:divBdr>
      <w:divsChild>
        <w:div w:id="504831296">
          <w:marLeft w:val="0"/>
          <w:marRight w:val="0"/>
          <w:marTop w:val="0"/>
          <w:marBottom w:val="0"/>
          <w:divBdr>
            <w:top w:val="none" w:sz="0" w:space="0" w:color="auto"/>
            <w:left w:val="none" w:sz="0" w:space="0" w:color="auto"/>
            <w:bottom w:val="none" w:sz="0" w:space="0" w:color="auto"/>
            <w:right w:val="none" w:sz="0" w:space="0" w:color="auto"/>
          </w:divBdr>
        </w:div>
      </w:divsChild>
    </w:div>
    <w:div w:id="1121606298">
      <w:bodyDiv w:val="1"/>
      <w:marLeft w:val="0"/>
      <w:marRight w:val="0"/>
      <w:marTop w:val="0"/>
      <w:marBottom w:val="0"/>
      <w:divBdr>
        <w:top w:val="none" w:sz="0" w:space="0" w:color="auto"/>
        <w:left w:val="none" w:sz="0" w:space="0" w:color="auto"/>
        <w:bottom w:val="none" w:sz="0" w:space="0" w:color="auto"/>
        <w:right w:val="none" w:sz="0" w:space="0" w:color="auto"/>
      </w:divBdr>
      <w:divsChild>
        <w:div w:id="363166850">
          <w:marLeft w:val="0"/>
          <w:marRight w:val="0"/>
          <w:marTop w:val="0"/>
          <w:marBottom w:val="0"/>
          <w:divBdr>
            <w:top w:val="none" w:sz="0" w:space="0" w:color="auto"/>
            <w:left w:val="none" w:sz="0" w:space="0" w:color="auto"/>
            <w:bottom w:val="none" w:sz="0" w:space="0" w:color="auto"/>
            <w:right w:val="none" w:sz="0" w:space="0" w:color="auto"/>
          </w:divBdr>
        </w:div>
      </w:divsChild>
    </w:div>
    <w:div w:id="1124009172">
      <w:bodyDiv w:val="1"/>
      <w:marLeft w:val="0"/>
      <w:marRight w:val="0"/>
      <w:marTop w:val="0"/>
      <w:marBottom w:val="0"/>
      <w:divBdr>
        <w:top w:val="none" w:sz="0" w:space="0" w:color="auto"/>
        <w:left w:val="none" w:sz="0" w:space="0" w:color="auto"/>
        <w:bottom w:val="none" w:sz="0" w:space="0" w:color="auto"/>
        <w:right w:val="none" w:sz="0" w:space="0" w:color="auto"/>
      </w:divBdr>
      <w:divsChild>
        <w:div w:id="963460606">
          <w:marLeft w:val="0"/>
          <w:marRight w:val="0"/>
          <w:marTop w:val="0"/>
          <w:marBottom w:val="0"/>
          <w:divBdr>
            <w:top w:val="none" w:sz="0" w:space="0" w:color="auto"/>
            <w:left w:val="none" w:sz="0" w:space="0" w:color="auto"/>
            <w:bottom w:val="none" w:sz="0" w:space="0" w:color="auto"/>
            <w:right w:val="none" w:sz="0" w:space="0" w:color="auto"/>
          </w:divBdr>
        </w:div>
      </w:divsChild>
    </w:div>
    <w:div w:id="1128623000">
      <w:bodyDiv w:val="1"/>
      <w:marLeft w:val="0"/>
      <w:marRight w:val="0"/>
      <w:marTop w:val="0"/>
      <w:marBottom w:val="0"/>
      <w:divBdr>
        <w:top w:val="none" w:sz="0" w:space="0" w:color="auto"/>
        <w:left w:val="none" w:sz="0" w:space="0" w:color="auto"/>
        <w:bottom w:val="none" w:sz="0" w:space="0" w:color="auto"/>
        <w:right w:val="none" w:sz="0" w:space="0" w:color="auto"/>
      </w:divBdr>
    </w:div>
    <w:div w:id="1134832278">
      <w:bodyDiv w:val="1"/>
      <w:marLeft w:val="0"/>
      <w:marRight w:val="0"/>
      <w:marTop w:val="0"/>
      <w:marBottom w:val="0"/>
      <w:divBdr>
        <w:top w:val="none" w:sz="0" w:space="0" w:color="auto"/>
        <w:left w:val="none" w:sz="0" w:space="0" w:color="auto"/>
        <w:bottom w:val="none" w:sz="0" w:space="0" w:color="auto"/>
        <w:right w:val="none" w:sz="0" w:space="0" w:color="auto"/>
      </w:divBdr>
    </w:div>
    <w:div w:id="1138182133">
      <w:bodyDiv w:val="1"/>
      <w:marLeft w:val="0"/>
      <w:marRight w:val="0"/>
      <w:marTop w:val="0"/>
      <w:marBottom w:val="0"/>
      <w:divBdr>
        <w:top w:val="none" w:sz="0" w:space="0" w:color="auto"/>
        <w:left w:val="none" w:sz="0" w:space="0" w:color="auto"/>
        <w:bottom w:val="none" w:sz="0" w:space="0" w:color="auto"/>
        <w:right w:val="none" w:sz="0" w:space="0" w:color="auto"/>
      </w:divBdr>
      <w:divsChild>
        <w:div w:id="1615357497">
          <w:marLeft w:val="0"/>
          <w:marRight w:val="0"/>
          <w:marTop w:val="0"/>
          <w:marBottom w:val="0"/>
          <w:divBdr>
            <w:top w:val="none" w:sz="0" w:space="0" w:color="auto"/>
            <w:left w:val="none" w:sz="0" w:space="0" w:color="auto"/>
            <w:bottom w:val="none" w:sz="0" w:space="0" w:color="auto"/>
            <w:right w:val="none" w:sz="0" w:space="0" w:color="auto"/>
          </w:divBdr>
        </w:div>
      </w:divsChild>
    </w:div>
    <w:div w:id="1141582438">
      <w:bodyDiv w:val="1"/>
      <w:marLeft w:val="0"/>
      <w:marRight w:val="0"/>
      <w:marTop w:val="0"/>
      <w:marBottom w:val="0"/>
      <w:divBdr>
        <w:top w:val="none" w:sz="0" w:space="0" w:color="auto"/>
        <w:left w:val="none" w:sz="0" w:space="0" w:color="auto"/>
        <w:bottom w:val="none" w:sz="0" w:space="0" w:color="auto"/>
        <w:right w:val="none" w:sz="0" w:space="0" w:color="auto"/>
      </w:divBdr>
      <w:divsChild>
        <w:div w:id="902790778">
          <w:marLeft w:val="0"/>
          <w:marRight w:val="0"/>
          <w:marTop w:val="0"/>
          <w:marBottom w:val="0"/>
          <w:divBdr>
            <w:top w:val="none" w:sz="0" w:space="0" w:color="auto"/>
            <w:left w:val="none" w:sz="0" w:space="0" w:color="auto"/>
            <w:bottom w:val="none" w:sz="0" w:space="0" w:color="auto"/>
            <w:right w:val="none" w:sz="0" w:space="0" w:color="auto"/>
          </w:divBdr>
        </w:div>
      </w:divsChild>
    </w:div>
    <w:div w:id="1142576792">
      <w:bodyDiv w:val="1"/>
      <w:marLeft w:val="0"/>
      <w:marRight w:val="0"/>
      <w:marTop w:val="0"/>
      <w:marBottom w:val="0"/>
      <w:divBdr>
        <w:top w:val="none" w:sz="0" w:space="0" w:color="auto"/>
        <w:left w:val="none" w:sz="0" w:space="0" w:color="auto"/>
        <w:bottom w:val="none" w:sz="0" w:space="0" w:color="auto"/>
        <w:right w:val="none" w:sz="0" w:space="0" w:color="auto"/>
      </w:divBdr>
    </w:div>
    <w:div w:id="1142578442">
      <w:bodyDiv w:val="1"/>
      <w:marLeft w:val="0"/>
      <w:marRight w:val="0"/>
      <w:marTop w:val="0"/>
      <w:marBottom w:val="0"/>
      <w:divBdr>
        <w:top w:val="none" w:sz="0" w:space="0" w:color="auto"/>
        <w:left w:val="none" w:sz="0" w:space="0" w:color="auto"/>
        <w:bottom w:val="none" w:sz="0" w:space="0" w:color="auto"/>
        <w:right w:val="none" w:sz="0" w:space="0" w:color="auto"/>
      </w:divBdr>
      <w:divsChild>
        <w:div w:id="421411916">
          <w:marLeft w:val="0"/>
          <w:marRight w:val="0"/>
          <w:marTop w:val="0"/>
          <w:marBottom w:val="0"/>
          <w:divBdr>
            <w:top w:val="none" w:sz="0" w:space="0" w:color="auto"/>
            <w:left w:val="none" w:sz="0" w:space="0" w:color="auto"/>
            <w:bottom w:val="none" w:sz="0" w:space="0" w:color="auto"/>
            <w:right w:val="none" w:sz="0" w:space="0" w:color="auto"/>
          </w:divBdr>
        </w:div>
      </w:divsChild>
    </w:div>
    <w:div w:id="1143935319">
      <w:bodyDiv w:val="1"/>
      <w:marLeft w:val="0"/>
      <w:marRight w:val="0"/>
      <w:marTop w:val="0"/>
      <w:marBottom w:val="0"/>
      <w:divBdr>
        <w:top w:val="none" w:sz="0" w:space="0" w:color="auto"/>
        <w:left w:val="none" w:sz="0" w:space="0" w:color="auto"/>
        <w:bottom w:val="none" w:sz="0" w:space="0" w:color="auto"/>
        <w:right w:val="none" w:sz="0" w:space="0" w:color="auto"/>
      </w:divBdr>
      <w:divsChild>
        <w:div w:id="1980302508">
          <w:marLeft w:val="0"/>
          <w:marRight w:val="0"/>
          <w:marTop w:val="0"/>
          <w:marBottom w:val="0"/>
          <w:divBdr>
            <w:top w:val="none" w:sz="0" w:space="0" w:color="auto"/>
            <w:left w:val="none" w:sz="0" w:space="0" w:color="auto"/>
            <w:bottom w:val="none" w:sz="0" w:space="0" w:color="auto"/>
            <w:right w:val="none" w:sz="0" w:space="0" w:color="auto"/>
          </w:divBdr>
        </w:div>
      </w:divsChild>
    </w:div>
    <w:div w:id="1148590434">
      <w:bodyDiv w:val="1"/>
      <w:marLeft w:val="0"/>
      <w:marRight w:val="0"/>
      <w:marTop w:val="0"/>
      <w:marBottom w:val="0"/>
      <w:divBdr>
        <w:top w:val="none" w:sz="0" w:space="0" w:color="auto"/>
        <w:left w:val="none" w:sz="0" w:space="0" w:color="auto"/>
        <w:bottom w:val="none" w:sz="0" w:space="0" w:color="auto"/>
        <w:right w:val="none" w:sz="0" w:space="0" w:color="auto"/>
      </w:divBdr>
      <w:divsChild>
        <w:div w:id="566644450">
          <w:marLeft w:val="0"/>
          <w:marRight w:val="0"/>
          <w:marTop w:val="0"/>
          <w:marBottom w:val="0"/>
          <w:divBdr>
            <w:top w:val="none" w:sz="0" w:space="0" w:color="auto"/>
            <w:left w:val="none" w:sz="0" w:space="0" w:color="auto"/>
            <w:bottom w:val="none" w:sz="0" w:space="0" w:color="auto"/>
            <w:right w:val="none" w:sz="0" w:space="0" w:color="auto"/>
          </w:divBdr>
        </w:div>
      </w:divsChild>
    </w:div>
    <w:div w:id="1153178981">
      <w:bodyDiv w:val="1"/>
      <w:marLeft w:val="0"/>
      <w:marRight w:val="0"/>
      <w:marTop w:val="0"/>
      <w:marBottom w:val="0"/>
      <w:divBdr>
        <w:top w:val="none" w:sz="0" w:space="0" w:color="auto"/>
        <w:left w:val="none" w:sz="0" w:space="0" w:color="auto"/>
        <w:bottom w:val="none" w:sz="0" w:space="0" w:color="auto"/>
        <w:right w:val="none" w:sz="0" w:space="0" w:color="auto"/>
      </w:divBdr>
      <w:divsChild>
        <w:div w:id="807868373">
          <w:marLeft w:val="0"/>
          <w:marRight w:val="0"/>
          <w:marTop w:val="0"/>
          <w:marBottom w:val="0"/>
          <w:divBdr>
            <w:top w:val="none" w:sz="0" w:space="0" w:color="auto"/>
            <w:left w:val="none" w:sz="0" w:space="0" w:color="auto"/>
            <w:bottom w:val="none" w:sz="0" w:space="0" w:color="auto"/>
            <w:right w:val="none" w:sz="0" w:space="0" w:color="auto"/>
          </w:divBdr>
        </w:div>
      </w:divsChild>
    </w:div>
    <w:div w:id="1153370324">
      <w:bodyDiv w:val="1"/>
      <w:marLeft w:val="0"/>
      <w:marRight w:val="0"/>
      <w:marTop w:val="0"/>
      <w:marBottom w:val="0"/>
      <w:divBdr>
        <w:top w:val="none" w:sz="0" w:space="0" w:color="auto"/>
        <w:left w:val="none" w:sz="0" w:space="0" w:color="auto"/>
        <w:bottom w:val="none" w:sz="0" w:space="0" w:color="auto"/>
        <w:right w:val="none" w:sz="0" w:space="0" w:color="auto"/>
      </w:divBdr>
    </w:div>
    <w:div w:id="1156648005">
      <w:bodyDiv w:val="1"/>
      <w:marLeft w:val="0"/>
      <w:marRight w:val="0"/>
      <w:marTop w:val="0"/>
      <w:marBottom w:val="0"/>
      <w:divBdr>
        <w:top w:val="none" w:sz="0" w:space="0" w:color="auto"/>
        <w:left w:val="none" w:sz="0" w:space="0" w:color="auto"/>
        <w:bottom w:val="none" w:sz="0" w:space="0" w:color="auto"/>
        <w:right w:val="none" w:sz="0" w:space="0" w:color="auto"/>
      </w:divBdr>
    </w:div>
    <w:div w:id="1159423869">
      <w:bodyDiv w:val="1"/>
      <w:marLeft w:val="0"/>
      <w:marRight w:val="0"/>
      <w:marTop w:val="0"/>
      <w:marBottom w:val="0"/>
      <w:divBdr>
        <w:top w:val="none" w:sz="0" w:space="0" w:color="auto"/>
        <w:left w:val="none" w:sz="0" w:space="0" w:color="auto"/>
        <w:bottom w:val="none" w:sz="0" w:space="0" w:color="auto"/>
        <w:right w:val="none" w:sz="0" w:space="0" w:color="auto"/>
      </w:divBdr>
      <w:divsChild>
        <w:div w:id="1489130730">
          <w:marLeft w:val="0"/>
          <w:marRight w:val="0"/>
          <w:marTop w:val="0"/>
          <w:marBottom w:val="0"/>
          <w:divBdr>
            <w:top w:val="none" w:sz="0" w:space="0" w:color="auto"/>
            <w:left w:val="none" w:sz="0" w:space="0" w:color="auto"/>
            <w:bottom w:val="none" w:sz="0" w:space="0" w:color="auto"/>
            <w:right w:val="none" w:sz="0" w:space="0" w:color="auto"/>
          </w:divBdr>
        </w:div>
      </w:divsChild>
    </w:div>
    <w:div w:id="1164706333">
      <w:bodyDiv w:val="1"/>
      <w:marLeft w:val="0"/>
      <w:marRight w:val="0"/>
      <w:marTop w:val="0"/>
      <w:marBottom w:val="0"/>
      <w:divBdr>
        <w:top w:val="none" w:sz="0" w:space="0" w:color="auto"/>
        <w:left w:val="none" w:sz="0" w:space="0" w:color="auto"/>
        <w:bottom w:val="none" w:sz="0" w:space="0" w:color="auto"/>
        <w:right w:val="none" w:sz="0" w:space="0" w:color="auto"/>
      </w:divBdr>
      <w:divsChild>
        <w:div w:id="1984697988">
          <w:marLeft w:val="0"/>
          <w:marRight w:val="0"/>
          <w:marTop w:val="0"/>
          <w:marBottom w:val="0"/>
          <w:divBdr>
            <w:top w:val="none" w:sz="0" w:space="0" w:color="auto"/>
            <w:left w:val="none" w:sz="0" w:space="0" w:color="auto"/>
            <w:bottom w:val="none" w:sz="0" w:space="0" w:color="auto"/>
            <w:right w:val="none" w:sz="0" w:space="0" w:color="auto"/>
          </w:divBdr>
        </w:div>
      </w:divsChild>
    </w:div>
    <w:div w:id="1169756564">
      <w:bodyDiv w:val="1"/>
      <w:marLeft w:val="0"/>
      <w:marRight w:val="0"/>
      <w:marTop w:val="0"/>
      <w:marBottom w:val="0"/>
      <w:divBdr>
        <w:top w:val="none" w:sz="0" w:space="0" w:color="auto"/>
        <w:left w:val="none" w:sz="0" w:space="0" w:color="auto"/>
        <w:bottom w:val="none" w:sz="0" w:space="0" w:color="auto"/>
        <w:right w:val="none" w:sz="0" w:space="0" w:color="auto"/>
      </w:divBdr>
    </w:div>
    <w:div w:id="1171722097">
      <w:bodyDiv w:val="1"/>
      <w:marLeft w:val="0"/>
      <w:marRight w:val="0"/>
      <w:marTop w:val="0"/>
      <w:marBottom w:val="0"/>
      <w:divBdr>
        <w:top w:val="none" w:sz="0" w:space="0" w:color="auto"/>
        <w:left w:val="none" w:sz="0" w:space="0" w:color="auto"/>
        <w:bottom w:val="none" w:sz="0" w:space="0" w:color="auto"/>
        <w:right w:val="none" w:sz="0" w:space="0" w:color="auto"/>
      </w:divBdr>
      <w:divsChild>
        <w:div w:id="528761612">
          <w:marLeft w:val="0"/>
          <w:marRight w:val="0"/>
          <w:marTop w:val="0"/>
          <w:marBottom w:val="0"/>
          <w:divBdr>
            <w:top w:val="none" w:sz="0" w:space="0" w:color="auto"/>
            <w:left w:val="none" w:sz="0" w:space="0" w:color="auto"/>
            <w:bottom w:val="none" w:sz="0" w:space="0" w:color="auto"/>
            <w:right w:val="none" w:sz="0" w:space="0" w:color="auto"/>
          </w:divBdr>
        </w:div>
      </w:divsChild>
    </w:div>
    <w:div w:id="1171946706">
      <w:bodyDiv w:val="1"/>
      <w:marLeft w:val="0"/>
      <w:marRight w:val="0"/>
      <w:marTop w:val="0"/>
      <w:marBottom w:val="0"/>
      <w:divBdr>
        <w:top w:val="none" w:sz="0" w:space="0" w:color="auto"/>
        <w:left w:val="none" w:sz="0" w:space="0" w:color="auto"/>
        <w:bottom w:val="none" w:sz="0" w:space="0" w:color="auto"/>
        <w:right w:val="none" w:sz="0" w:space="0" w:color="auto"/>
      </w:divBdr>
      <w:divsChild>
        <w:div w:id="571433702">
          <w:marLeft w:val="0"/>
          <w:marRight w:val="0"/>
          <w:marTop w:val="0"/>
          <w:marBottom w:val="0"/>
          <w:divBdr>
            <w:top w:val="none" w:sz="0" w:space="0" w:color="auto"/>
            <w:left w:val="none" w:sz="0" w:space="0" w:color="auto"/>
            <w:bottom w:val="none" w:sz="0" w:space="0" w:color="auto"/>
            <w:right w:val="none" w:sz="0" w:space="0" w:color="auto"/>
          </w:divBdr>
        </w:div>
      </w:divsChild>
    </w:div>
    <w:div w:id="1175994583">
      <w:bodyDiv w:val="1"/>
      <w:marLeft w:val="0"/>
      <w:marRight w:val="0"/>
      <w:marTop w:val="0"/>
      <w:marBottom w:val="0"/>
      <w:divBdr>
        <w:top w:val="none" w:sz="0" w:space="0" w:color="auto"/>
        <w:left w:val="none" w:sz="0" w:space="0" w:color="auto"/>
        <w:bottom w:val="none" w:sz="0" w:space="0" w:color="auto"/>
        <w:right w:val="none" w:sz="0" w:space="0" w:color="auto"/>
      </w:divBdr>
    </w:div>
    <w:div w:id="1178041041">
      <w:bodyDiv w:val="1"/>
      <w:marLeft w:val="0"/>
      <w:marRight w:val="0"/>
      <w:marTop w:val="0"/>
      <w:marBottom w:val="0"/>
      <w:divBdr>
        <w:top w:val="none" w:sz="0" w:space="0" w:color="auto"/>
        <w:left w:val="none" w:sz="0" w:space="0" w:color="auto"/>
        <w:bottom w:val="none" w:sz="0" w:space="0" w:color="auto"/>
        <w:right w:val="none" w:sz="0" w:space="0" w:color="auto"/>
      </w:divBdr>
      <w:divsChild>
        <w:div w:id="971056349">
          <w:marLeft w:val="0"/>
          <w:marRight w:val="0"/>
          <w:marTop w:val="0"/>
          <w:marBottom w:val="0"/>
          <w:divBdr>
            <w:top w:val="none" w:sz="0" w:space="0" w:color="auto"/>
            <w:left w:val="none" w:sz="0" w:space="0" w:color="auto"/>
            <w:bottom w:val="none" w:sz="0" w:space="0" w:color="auto"/>
            <w:right w:val="none" w:sz="0" w:space="0" w:color="auto"/>
          </w:divBdr>
        </w:div>
      </w:divsChild>
    </w:div>
    <w:div w:id="1179349289">
      <w:bodyDiv w:val="1"/>
      <w:marLeft w:val="0"/>
      <w:marRight w:val="0"/>
      <w:marTop w:val="0"/>
      <w:marBottom w:val="0"/>
      <w:divBdr>
        <w:top w:val="none" w:sz="0" w:space="0" w:color="auto"/>
        <w:left w:val="none" w:sz="0" w:space="0" w:color="auto"/>
        <w:bottom w:val="none" w:sz="0" w:space="0" w:color="auto"/>
        <w:right w:val="none" w:sz="0" w:space="0" w:color="auto"/>
      </w:divBdr>
      <w:divsChild>
        <w:div w:id="74278584">
          <w:marLeft w:val="0"/>
          <w:marRight w:val="0"/>
          <w:marTop w:val="0"/>
          <w:marBottom w:val="0"/>
          <w:divBdr>
            <w:top w:val="none" w:sz="0" w:space="0" w:color="auto"/>
            <w:left w:val="none" w:sz="0" w:space="0" w:color="auto"/>
            <w:bottom w:val="none" w:sz="0" w:space="0" w:color="auto"/>
            <w:right w:val="none" w:sz="0" w:space="0" w:color="auto"/>
          </w:divBdr>
        </w:div>
      </w:divsChild>
    </w:div>
    <w:div w:id="1182357660">
      <w:bodyDiv w:val="1"/>
      <w:marLeft w:val="0"/>
      <w:marRight w:val="0"/>
      <w:marTop w:val="0"/>
      <w:marBottom w:val="0"/>
      <w:divBdr>
        <w:top w:val="none" w:sz="0" w:space="0" w:color="auto"/>
        <w:left w:val="none" w:sz="0" w:space="0" w:color="auto"/>
        <w:bottom w:val="none" w:sz="0" w:space="0" w:color="auto"/>
        <w:right w:val="none" w:sz="0" w:space="0" w:color="auto"/>
      </w:divBdr>
      <w:divsChild>
        <w:div w:id="2027173250">
          <w:marLeft w:val="0"/>
          <w:marRight w:val="0"/>
          <w:marTop w:val="0"/>
          <w:marBottom w:val="0"/>
          <w:divBdr>
            <w:top w:val="none" w:sz="0" w:space="0" w:color="auto"/>
            <w:left w:val="none" w:sz="0" w:space="0" w:color="auto"/>
            <w:bottom w:val="none" w:sz="0" w:space="0" w:color="auto"/>
            <w:right w:val="none" w:sz="0" w:space="0" w:color="auto"/>
          </w:divBdr>
        </w:div>
      </w:divsChild>
    </w:div>
    <w:div w:id="1182548228">
      <w:bodyDiv w:val="1"/>
      <w:marLeft w:val="0"/>
      <w:marRight w:val="0"/>
      <w:marTop w:val="0"/>
      <w:marBottom w:val="0"/>
      <w:divBdr>
        <w:top w:val="none" w:sz="0" w:space="0" w:color="auto"/>
        <w:left w:val="none" w:sz="0" w:space="0" w:color="auto"/>
        <w:bottom w:val="none" w:sz="0" w:space="0" w:color="auto"/>
        <w:right w:val="none" w:sz="0" w:space="0" w:color="auto"/>
      </w:divBdr>
    </w:div>
    <w:div w:id="1187673429">
      <w:bodyDiv w:val="1"/>
      <w:marLeft w:val="0"/>
      <w:marRight w:val="0"/>
      <w:marTop w:val="0"/>
      <w:marBottom w:val="0"/>
      <w:divBdr>
        <w:top w:val="none" w:sz="0" w:space="0" w:color="auto"/>
        <w:left w:val="none" w:sz="0" w:space="0" w:color="auto"/>
        <w:bottom w:val="none" w:sz="0" w:space="0" w:color="auto"/>
        <w:right w:val="none" w:sz="0" w:space="0" w:color="auto"/>
      </w:divBdr>
    </w:div>
    <w:div w:id="1190142711">
      <w:bodyDiv w:val="1"/>
      <w:marLeft w:val="0"/>
      <w:marRight w:val="0"/>
      <w:marTop w:val="0"/>
      <w:marBottom w:val="0"/>
      <w:divBdr>
        <w:top w:val="none" w:sz="0" w:space="0" w:color="auto"/>
        <w:left w:val="none" w:sz="0" w:space="0" w:color="auto"/>
        <w:bottom w:val="none" w:sz="0" w:space="0" w:color="auto"/>
        <w:right w:val="none" w:sz="0" w:space="0" w:color="auto"/>
      </w:divBdr>
    </w:div>
    <w:div w:id="1190988319">
      <w:bodyDiv w:val="1"/>
      <w:marLeft w:val="0"/>
      <w:marRight w:val="0"/>
      <w:marTop w:val="0"/>
      <w:marBottom w:val="0"/>
      <w:divBdr>
        <w:top w:val="none" w:sz="0" w:space="0" w:color="auto"/>
        <w:left w:val="none" w:sz="0" w:space="0" w:color="auto"/>
        <w:bottom w:val="none" w:sz="0" w:space="0" w:color="auto"/>
        <w:right w:val="none" w:sz="0" w:space="0" w:color="auto"/>
      </w:divBdr>
    </w:div>
    <w:div w:id="1193229071">
      <w:bodyDiv w:val="1"/>
      <w:marLeft w:val="0"/>
      <w:marRight w:val="0"/>
      <w:marTop w:val="0"/>
      <w:marBottom w:val="0"/>
      <w:divBdr>
        <w:top w:val="none" w:sz="0" w:space="0" w:color="auto"/>
        <w:left w:val="none" w:sz="0" w:space="0" w:color="auto"/>
        <w:bottom w:val="none" w:sz="0" w:space="0" w:color="auto"/>
        <w:right w:val="none" w:sz="0" w:space="0" w:color="auto"/>
      </w:divBdr>
    </w:div>
    <w:div w:id="1197768061">
      <w:bodyDiv w:val="1"/>
      <w:marLeft w:val="0"/>
      <w:marRight w:val="0"/>
      <w:marTop w:val="0"/>
      <w:marBottom w:val="0"/>
      <w:divBdr>
        <w:top w:val="none" w:sz="0" w:space="0" w:color="auto"/>
        <w:left w:val="none" w:sz="0" w:space="0" w:color="auto"/>
        <w:bottom w:val="none" w:sz="0" w:space="0" w:color="auto"/>
        <w:right w:val="none" w:sz="0" w:space="0" w:color="auto"/>
      </w:divBdr>
    </w:div>
    <w:div w:id="1198273379">
      <w:bodyDiv w:val="1"/>
      <w:marLeft w:val="0"/>
      <w:marRight w:val="0"/>
      <w:marTop w:val="0"/>
      <w:marBottom w:val="0"/>
      <w:divBdr>
        <w:top w:val="none" w:sz="0" w:space="0" w:color="auto"/>
        <w:left w:val="none" w:sz="0" w:space="0" w:color="auto"/>
        <w:bottom w:val="none" w:sz="0" w:space="0" w:color="auto"/>
        <w:right w:val="none" w:sz="0" w:space="0" w:color="auto"/>
      </w:divBdr>
      <w:divsChild>
        <w:div w:id="1158154656">
          <w:marLeft w:val="0"/>
          <w:marRight w:val="0"/>
          <w:marTop w:val="0"/>
          <w:marBottom w:val="0"/>
          <w:divBdr>
            <w:top w:val="none" w:sz="0" w:space="0" w:color="auto"/>
            <w:left w:val="none" w:sz="0" w:space="0" w:color="auto"/>
            <w:bottom w:val="none" w:sz="0" w:space="0" w:color="auto"/>
            <w:right w:val="none" w:sz="0" w:space="0" w:color="auto"/>
          </w:divBdr>
        </w:div>
      </w:divsChild>
    </w:div>
    <w:div w:id="1200318236">
      <w:bodyDiv w:val="1"/>
      <w:marLeft w:val="0"/>
      <w:marRight w:val="0"/>
      <w:marTop w:val="0"/>
      <w:marBottom w:val="0"/>
      <w:divBdr>
        <w:top w:val="none" w:sz="0" w:space="0" w:color="auto"/>
        <w:left w:val="none" w:sz="0" w:space="0" w:color="auto"/>
        <w:bottom w:val="none" w:sz="0" w:space="0" w:color="auto"/>
        <w:right w:val="none" w:sz="0" w:space="0" w:color="auto"/>
      </w:divBdr>
      <w:divsChild>
        <w:div w:id="1111054511">
          <w:marLeft w:val="0"/>
          <w:marRight w:val="0"/>
          <w:marTop w:val="0"/>
          <w:marBottom w:val="0"/>
          <w:divBdr>
            <w:top w:val="none" w:sz="0" w:space="0" w:color="auto"/>
            <w:left w:val="none" w:sz="0" w:space="0" w:color="auto"/>
            <w:bottom w:val="none" w:sz="0" w:space="0" w:color="auto"/>
            <w:right w:val="none" w:sz="0" w:space="0" w:color="auto"/>
          </w:divBdr>
        </w:div>
      </w:divsChild>
    </w:div>
    <w:div w:id="1211378887">
      <w:bodyDiv w:val="1"/>
      <w:marLeft w:val="0"/>
      <w:marRight w:val="0"/>
      <w:marTop w:val="0"/>
      <w:marBottom w:val="0"/>
      <w:divBdr>
        <w:top w:val="none" w:sz="0" w:space="0" w:color="auto"/>
        <w:left w:val="none" w:sz="0" w:space="0" w:color="auto"/>
        <w:bottom w:val="none" w:sz="0" w:space="0" w:color="auto"/>
        <w:right w:val="none" w:sz="0" w:space="0" w:color="auto"/>
      </w:divBdr>
      <w:divsChild>
        <w:div w:id="1441871697">
          <w:marLeft w:val="0"/>
          <w:marRight w:val="0"/>
          <w:marTop w:val="0"/>
          <w:marBottom w:val="0"/>
          <w:divBdr>
            <w:top w:val="none" w:sz="0" w:space="0" w:color="auto"/>
            <w:left w:val="none" w:sz="0" w:space="0" w:color="auto"/>
            <w:bottom w:val="none" w:sz="0" w:space="0" w:color="auto"/>
            <w:right w:val="none" w:sz="0" w:space="0" w:color="auto"/>
          </w:divBdr>
        </w:div>
      </w:divsChild>
    </w:div>
    <w:div w:id="1214120813">
      <w:bodyDiv w:val="1"/>
      <w:marLeft w:val="0"/>
      <w:marRight w:val="0"/>
      <w:marTop w:val="0"/>
      <w:marBottom w:val="0"/>
      <w:divBdr>
        <w:top w:val="none" w:sz="0" w:space="0" w:color="auto"/>
        <w:left w:val="none" w:sz="0" w:space="0" w:color="auto"/>
        <w:bottom w:val="none" w:sz="0" w:space="0" w:color="auto"/>
        <w:right w:val="none" w:sz="0" w:space="0" w:color="auto"/>
      </w:divBdr>
    </w:div>
    <w:div w:id="1214584303">
      <w:bodyDiv w:val="1"/>
      <w:marLeft w:val="0"/>
      <w:marRight w:val="0"/>
      <w:marTop w:val="0"/>
      <w:marBottom w:val="0"/>
      <w:divBdr>
        <w:top w:val="none" w:sz="0" w:space="0" w:color="auto"/>
        <w:left w:val="none" w:sz="0" w:space="0" w:color="auto"/>
        <w:bottom w:val="none" w:sz="0" w:space="0" w:color="auto"/>
        <w:right w:val="none" w:sz="0" w:space="0" w:color="auto"/>
      </w:divBdr>
    </w:div>
    <w:div w:id="1215120232">
      <w:bodyDiv w:val="1"/>
      <w:marLeft w:val="0"/>
      <w:marRight w:val="0"/>
      <w:marTop w:val="0"/>
      <w:marBottom w:val="0"/>
      <w:divBdr>
        <w:top w:val="none" w:sz="0" w:space="0" w:color="auto"/>
        <w:left w:val="none" w:sz="0" w:space="0" w:color="auto"/>
        <w:bottom w:val="none" w:sz="0" w:space="0" w:color="auto"/>
        <w:right w:val="none" w:sz="0" w:space="0" w:color="auto"/>
      </w:divBdr>
      <w:divsChild>
        <w:div w:id="3361292">
          <w:marLeft w:val="0"/>
          <w:marRight w:val="0"/>
          <w:marTop w:val="0"/>
          <w:marBottom w:val="0"/>
          <w:divBdr>
            <w:top w:val="none" w:sz="0" w:space="0" w:color="auto"/>
            <w:left w:val="none" w:sz="0" w:space="0" w:color="auto"/>
            <w:bottom w:val="none" w:sz="0" w:space="0" w:color="auto"/>
            <w:right w:val="none" w:sz="0" w:space="0" w:color="auto"/>
          </w:divBdr>
        </w:div>
      </w:divsChild>
    </w:div>
    <w:div w:id="1222404506">
      <w:bodyDiv w:val="1"/>
      <w:marLeft w:val="0"/>
      <w:marRight w:val="0"/>
      <w:marTop w:val="0"/>
      <w:marBottom w:val="0"/>
      <w:divBdr>
        <w:top w:val="none" w:sz="0" w:space="0" w:color="auto"/>
        <w:left w:val="none" w:sz="0" w:space="0" w:color="auto"/>
        <w:bottom w:val="none" w:sz="0" w:space="0" w:color="auto"/>
        <w:right w:val="none" w:sz="0" w:space="0" w:color="auto"/>
      </w:divBdr>
    </w:div>
    <w:div w:id="1229263386">
      <w:bodyDiv w:val="1"/>
      <w:marLeft w:val="0"/>
      <w:marRight w:val="0"/>
      <w:marTop w:val="0"/>
      <w:marBottom w:val="0"/>
      <w:divBdr>
        <w:top w:val="none" w:sz="0" w:space="0" w:color="auto"/>
        <w:left w:val="none" w:sz="0" w:space="0" w:color="auto"/>
        <w:bottom w:val="none" w:sz="0" w:space="0" w:color="auto"/>
        <w:right w:val="none" w:sz="0" w:space="0" w:color="auto"/>
      </w:divBdr>
      <w:divsChild>
        <w:div w:id="992375371">
          <w:marLeft w:val="0"/>
          <w:marRight w:val="0"/>
          <w:marTop w:val="0"/>
          <w:marBottom w:val="0"/>
          <w:divBdr>
            <w:top w:val="none" w:sz="0" w:space="0" w:color="auto"/>
            <w:left w:val="none" w:sz="0" w:space="0" w:color="auto"/>
            <w:bottom w:val="none" w:sz="0" w:space="0" w:color="auto"/>
            <w:right w:val="none" w:sz="0" w:space="0" w:color="auto"/>
          </w:divBdr>
        </w:div>
      </w:divsChild>
    </w:div>
    <w:div w:id="1230269707">
      <w:bodyDiv w:val="1"/>
      <w:marLeft w:val="0"/>
      <w:marRight w:val="0"/>
      <w:marTop w:val="0"/>
      <w:marBottom w:val="0"/>
      <w:divBdr>
        <w:top w:val="none" w:sz="0" w:space="0" w:color="auto"/>
        <w:left w:val="none" w:sz="0" w:space="0" w:color="auto"/>
        <w:bottom w:val="none" w:sz="0" w:space="0" w:color="auto"/>
        <w:right w:val="none" w:sz="0" w:space="0" w:color="auto"/>
      </w:divBdr>
      <w:divsChild>
        <w:div w:id="580336402">
          <w:marLeft w:val="0"/>
          <w:marRight w:val="0"/>
          <w:marTop w:val="0"/>
          <w:marBottom w:val="0"/>
          <w:divBdr>
            <w:top w:val="none" w:sz="0" w:space="0" w:color="auto"/>
            <w:left w:val="none" w:sz="0" w:space="0" w:color="auto"/>
            <w:bottom w:val="none" w:sz="0" w:space="0" w:color="auto"/>
            <w:right w:val="none" w:sz="0" w:space="0" w:color="auto"/>
          </w:divBdr>
        </w:div>
      </w:divsChild>
    </w:div>
    <w:div w:id="1230312615">
      <w:bodyDiv w:val="1"/>
      <w:marLeft w:val="0"/>
      <w:marRight w:val="0"/>
      <w:marTop w:val="0"/>
      <w:marBottom w:val="0"/>
      <w:divBdr>
        <w:top w:val="none" w:sz="0" w:space="0" w:color="auto"/>
        <w:left w:val="none" w:sz="0" w:space="0" w:color="auto"/>
        <w:bottom w:val="none" w:sz="0" w:space="0" w:color="auto"/>
        <w:right w:val="none" w:sz="0" w:space="0" w:color="auto"/>
      </w:divBdr>
    </w:div>
    <w:div w:id="1232428089">
      <w:bodyDiv w:val="1"/>
      <w:marLeft w:val="0"/>
      <w:marRight w:val="0"/>
      <w:marTop w:val="0"/>
      <w:marBottom w:val="0"/>
      <w:divBdr>
        <w:top w:val="none" w:sz="0" w:space="0" w:color="auto"/>
        <w:left w:val="none" w:sz="0" w:space="0" w:color="auto"/>
        <w:bottom w:val="none" w:sz="0" w:space="0" w:color="auto"/>
        <w:right w:val="none" w:sz="0" w:space="0" w:color="auto"/>
      </w:divBdr>
    </w:div>
    <w:div w:id="1242836126">
      <w:bodyDiv w:val="1"/>
      <w:marLeft w:val="0"/>
      <w:marRight w:val="0"/>
      <w:marTop w:val="0"/>
      <w:marBottom w:val="0"/>
      <w:divBdr>
        <w:top w:val="none" w:sz="0" w:space="0" w:color="auto"/>
        <w:left w:val="none" w:sz="0" w:space="0" w:color="auto"/>
        <w:bottom w:val="none" w:sz="0" w:space="0" w:color="auto"/>
        <w:right w:val="none" w:sz="0" w:space="0" w:color="auto"/>
      </w:divBdr>
      <w:divsChild>
        <w:div w:id="1263761455">
          <w:marLeft w:val="0"/>
          <w:marRight w:val="0"/>
          <w:marTop w:val="0"/>
          <w:marBottom w:val="0"/>
          <w:divBdr>
            <w:top w:val="none" w:sz="0" w:space="0" w:color="auto"/>
            <w:left w:val="none" w:sz="0" w:space="0" w:color="auto"/>
            <w:bottom w:val="none" w:sz="0" w:space="0" w:color="auto"/>
            <w:right w:val="none" w:sz="0" w:space="0" w:color="auto"/>
          </w:divBdr>
        </w:div>
      </w:divsChild>
    </w:div>
    <w:div w:id="1248417113">
      <w:bodyDiv w:val="1"/>
      <w:marLeft w:val="0"/>
      <w:marRight w:val="0"/>
      <w:marTop w:val="0"/>
      <w:marBottom w:val="0"/>
      <w:divBdr>
        <w:top w:val="none" w:sz="0" w:space="0" w:color="auto"/>
        <w:left w:val="none" w:sz="0" w:space="0" w:color="auto"/>
        <w:bottom w:val="none" w:sz="0" w:space="0" w:color="auto"/>
        <w:right w:val="none" w:sz="0" w:space="0" w:color="auto"/>
      </w:divBdr>
      <w:divsChild>
        <w:div w:id="1272587742">
          <w:marLeft w:val="0"/>
          <w:marRight w:val="0"/>
          <w:marTop w:val="0"/>
          <w:marBottom w:val="0"/>
          <w:divBdr>
            <w:top w:val="none" w:sz="0" w:space="0" w:color="auto"/>
            <w:left w:val="none" w:sz="0" w:space="0" w:color="auto"/>
            <w:bottom w:val="none" w:sz="0" w:space="0" w:color="auto"/>
            <w:right w:val="none" w:sz="0" w:space="0" w:color="auto"/>
          </w:divBdr>
        </w:div>
      </w:divsChild>
    </w:div>
    <w:div w:id="1251232115">
      <w:bodyDiv w:val="1"/>
      <w:marLeft w:val="0"/>
      <w:marRight w:val="0"/>
      <w:marTop w:val="0"/>
      <w:marBottom w:val="0"/>
      <w:divBdr>
        <w:top w:val="none" w:sz="0" w:space="0" w:color="auto"/>
        <w:left w:val="none" w:sz="0" w:space="0" w:color="auto"/>
        <w:bottom w:val="none" w:sz="0" w:space="0" w:color="auto"/>
        <w:right w:val="none" w:sz="0" w:space="0" w:color="auto"/>
      </w:divBdr>
      <w:divsChild>
        <w:div w:id="527377172">
          <w:marLeft w:val="0"/>
          <w:marRight w:val="0"/>
          <w:marTop w:val="0"/>
          <w:marBottom w:val="0"/>
          <w:divBdr>
            <w:top w:val="none" w:sz="0" w:space="0" w:color="auto"/>
            <w:left w:val="none" w:sz="0" w:space="0" w:color="auto"/>
            <w:bottom w:val="none" w:sz="0" w:space="0" w:color="auto"/>
            <w:right w:val="none" w:sz="0" w:space="0" w:color="auto"/>
          </w:divBdr>
        </w:div>
      </w:divsChild>
    </w:div>
    <w:div w:id="1264343659">
      <w:bodyDiv w:val="1"/>
      <w:marLeft w:val="0"/>
      <w:marRight w:val="0"/>
      <w:marTop w:val="0"/>
      <w:marBottom w:val="0"/>
      <w:divBdr>
        <w:top w:val="none" w:sz="0" w:space="0" w:color="auto"/>
        <w:left w:val="none" w:sz="0" w:space="0" w:color="auto"/>
        <w:bottom w:val="none" w:sz="0" w:space="0" w:color="auto"/>
        <w:right w:val="none" w:sz="0" w:space="0" w:color="auto"/>
      </w:divBdr>
    </w:div>
    <w:div w:id="1272974675">
      <w:bodyDiv w:val="1"/>
      <w:marLeft w:val="0"/>
      <w:marRight w:val="0"/>
      <w:marTop w:val="0"/>
      <w:marBottom w:val="0"/>
      <w:divBdr>
        <w:top w:val="none" w:sz="0" w:space="0" w:color="auto"/>
        <w:left w:val="none" w:sz="0" w:space="0" w:color="auto"/>
        <w:bottom w:val="none" w:sz="0" w:space="0" w:color="auto"/>
        <w:right w:val="none" w:sz="0" w:space="0" w:color="auto"/>
      </w:divBdr>
      <w:divsChild>
        <w:div w:id="1734038873">
          <w:marLeft w:val="0"/>
          <w:marRight w:val="0"/>
          <w:marTop w:val="0"/>
          <w:marBottom w:val="0"/>
          <w:divBdr>
            <w:top w:val="none" w:sz="0" w:space="0" w:color="auto"/>
            <w:left w:val="none" w:sz="0" w:space="0" w:color="auto"/>
            <w:bottom w:val="none" w:sz="0" w:space="0" w:color="auto"/>
            <w:right w:val="none" w:sz="0" w:space="0" w:color="auto"/>
          </w:divBdr>
        </w:div>
      </w:divsChild>
    </w:div>
    <w:div w:id="1275014315">
      <w:bodyDiv w:val="1"/>
      <w:marLeft w:val="0"/>
      <w:marRight w:val="0"/>
      <w:marTop w:val="0"/>
      <w:marBottom w:val="0"/>
      <w:divBdr>
        <w:top w:val="none" w:sz="0" w:space="0" w:color="auto"/>
        <w:left w:val="none" w:sz="0" w:space="0" w:color="auto"/>
        <w:bottom w:val="none" w:sz="0" w:space="0" w:color="auto"/>
        <w:right w:val="none" w:sz="0" w:space="0" w:color="auto"/>
      </w:divBdr>
    </w:div>
    <w:div w:id="1277523679">
      <w:bodyDiv w:val="1"/>
      <w:marLeft w:val="0"/>
      <w:marRight w:val="0"/>
      <w:marTop w:val="0"/>
      <w:marBottom w:val="0"/>
      <w:divBdr>
        <w:top w:val="none" w:sz="0" w:space="0" w:color="auto"/>
        <w:left w:val="none" w:sz="0" w:space="0" w:color="auto"/>
        <w:bottom w:val="none" w:sz="0" w:space="0" w:color="auto"/>
        <w:right w:val="none" w:sz="0" w:space="0" w:color="auto"/>
      </w:divBdr>
    </w:div>
    <w:div w:id="1280338635">
      <w:bodyDiv w:val="1"/>
      <w:marLeft w:val="0"/>
      <w:marRight w:val="0"/>
      <w:marTop w:val="0"/>
      <w:marBottom w:val="0"/>
      <w:divBdr>
        <w:top w:val="none" w:sz="0" w:space="0" w:color="auto"/>
        <w:left w:val="none" w:sz="0" w:space="0" w:color="auto"/>
        <w:bottom w:val="none" w:sz="0" w:space="0" w:color="auto"/>
        <w:right w:val="none" w:sz="0" w:space="0" w:color="auto"/>
      </w:divBdr>
      <w:divsChild>
        <w:div w:id="1574194944">
          <w:marLeft w:val="0"/>
          <w:marRight w:val="0"/>
          <w:marTop w:val="0"/>
          <w:marBottom w:val="0"/>
          <w:divBdr>
            <w:top w:val="none" w:sz="0" w:space="0" w:color="auto"/>
            <w:left w:val="none" w:sz="0" w:space="0" w:color="auto"/>
            <w:bottom w:val="none" w:sz="0" w:space="0" w:color="auto"/>
            <w:right w:val="none" w:sz="0" w:space="0" w:color="auto"/>
          </w:divBdr>
        </w:div>
      </w:divsChild>
    </w:div>
    <w:div w:id="1284847457">
      <w:bodyDiv w:val="1"/>
      <w:marLeft w:val="0"/>
      <w:marRight w:val="0"/>
      <w:marTop w:val="0"/>
      <w:marBottom w:val="0"/>
      <w:divBdr>
        <w:top w:val="none" w:sz="0" w:space="0" w:color="auto"/>
        <w:left w:val="none" w:sz="0" w:space="0" w:color="auto"/>
        <w:bottom w:val="none" w:sz="0" w:space="0" w:color="auto"/>
        <w:right w:val="none" w:sz="0" w:space="0" w:color="auto"/>
      </w:divBdr>
      <w:divsChild>
        <w:div w:id="1598364589">
          <w:marLeft w:val="0"/>
          <w:marRight w:val="0"/>
          <w:marTop w:val="0"/>
          <w:marBottom w:val="0"/>
          <w:divBdr>
            <w:top w:val="none" w:sz="0" w:space="0" w:color="auto"/>
            <w:left w:val="none" w:sz="0" w:space="0" w:color="auto"/>
            <w:bottom w:val="none" w:sz="0" w:space="0" w:color="auto"/>
            <w:right w:val="none" w:sz="0" w:space="0" w:color="auto"/>
          </w:divBdr>
        </w:div>
      </w:divsChild>
    </w:div>
    <w:div w:id="1289780858">
      <w:bodyDiv w:val="1"/>
      <w:marLeft w:val="0"/>
      <w:marRight w:val="0"/>
      <w:marTop w:val="0"/>
      <w:marBottom w:val="0"/>
      <w:divBdr>
        <w:top w:val="none" w:sz="0" w:space="0" w:color="auto"/>
        <w:left w:val="none" w:sz="0" w:space="0" w:color="auto"/>
        <w:bottom w:val="none" w:sz="0" w:space="0" w:color="auto"/>
        <w:right w:val="none" w:sz="0" w:space="0" w:color="auto"/>
      </w:divBdr>
      <w:divsChild>
        <w:div w:id="95055304">
          <w:marLeft w:val="0"/>
          <w:marRight w:val="0"/>
          <w:marTop w:val="0"/>
          <w:marBottom w:val="0"/>
          <w:divBdr>
            <w:top w:val="none" w:sz="0" w:space="0" w:color="auto"/>
            <w:left w:val="none" w:sz="0" w:space="0" w:color="auto"/>
            <w:bottom w:val="none" w:sz="0" w:space="0" w:color="auto"/>
            <w:right w:val="none" w:sz="0" w:space="0" w:color="auto"/>
          </w:divBdr>
        </w:div>
      </w:divsChild>
    </w:div>
    <w:div w:id="1290666040">
      <w:bodyDiv w:val="1"/>
      <w:marLeft w:val="0"/>
      <w:marRight w:val="0"/>
      <w:marTop w:val="0"/>
      <w:marBottom w:val="0"/>
      <w:divBdr>
        <w:top w:val="none" w:sz="0" w:space="0" w:color="auto"/>
        <w:left w:val="none" w:sz="0" w:space="0" w:color="auto"/>
        <w:bottom w:val="none" w:sz="0" w:space="0" w:color="auto"/>
        <w:right w:val="none" w:sz="0" w:space="0" w:color="auto"/>
      </w:divBdr>
      <w:divsChild>
        <w:div w:id="457408243">
          <w:marLeft w:val="0"/>
          <w:marRight w:val="0"/>
          <w:marTop w:val="0"/>
          <w:marBottom w:val="0"/>
          <w:divBdr>
            <w:top w:val="none" w:sz="0" w:space="0" w:color="auto"/>
            <w:left w:val="none" w:sz="0" w:space="0" w:color="auto"/>
            <w:bottom w:val="none" w:sz="0" w:space="0" w:color="auto"/>
            <w:right w:val="none" w:sz="0" w:space="0" w:color="auto"/>
          </w:divBdr>
        </w:div>
      </w:divsChild>
    </w:div>
    <w:div w:id="1293747990">
      <w:bodyDiv w:val="1"/>
      <w:marLeft w:val="0"/>
      <w:marRight w:val="0"/>
      <w:marTop w:val="0"/>
      <w:marBottom w:val="0"/>
      <w:divBdr>
        <w:top w:val="none" w:sz="0" w:space="0" w:color="auto"/>
        <w:left w:val="none" w:sz="0" w:space="0" w:color="auto"/>
        <w:bottom w:val="none" w:sz="0" w:space="0" w:color="auto"/>
        <w:right w:val="none" w:sz="0" w:space="0" w:color="auto"/>
      </w:divBdr>
    </w:div>
    <w:div w:id="1295017832">
      <w:bodyDiv w:val="1"/>
      <w:marLeft w:val="0"/>
      <w:marRight w:val="0"/>
      <w:marTop w:val="0"/>
      <w:marBottom w:val="0"/>
      <w:divBdr>
        <w:top w:val="none" w:sz="0" w:space="0" w:color="auto"/>
        <w:left w:val="none" w:sz="0" w:space="0" w:color="auto"/>
        <w:bottom w:val="none" w:sz="0" w:space="0" w:color="auto"/>
        <w:right w:val="none" w:sz="0" w:space="0" w:color="auto"/>
      </w:divBdr>
      <w:divsChild>
        <w:div w:id="1604723413">
          <w:marLeft w:val="0"/>
          <w:marRight w:val="0"/>
          <w:marTop w:val="0"/>
          <w:marBottom w:val="0"/>
          <w:divBdr>
            <w:top w:val="none" w:sz="0" w:space="0" w:color="auto"/>
            <w:left w:val="none" w:sz="0" w:space="0" w:color="auto"/>
            <w:bottom w:val="none" w:sz="0" w:space="0" w:color="auto"/>
            <w:right w:val="none" w:sz="0" w:space="0" w:color="auto"/>
          </w:divBdr>
        </w:div>
      </w:divsChild>
    </w:div>
    <w:div w:id="1295674388">
      <w:bodyDiv w:val="1"/>
      <w:marLeft w:val="0"/>
      <w:marRight w:val="0"/>
      <w:marTop w:val="0"/>
      <w:marBottom w:val="0"/>
      <w:divBdr>
        <w:top w:val="none" w:sz="0" w:space="0" w:color="auto"/>
        <w:left w:val="none" w:sz="0" w:space="0" w:color="auto"/>
        <w:bottom w:val="none" w:sz="0" w:space="0" w:color="auto"/>
        <w:right w:val="none" w:sz="0" w:space="0" w:color="auto"/>
      </w:divBdr>
    </w:div>
    <w:div w:id="1298534106">
      <w:bodyDiv w:val="1"/>
      <w:marLeft w:val="0"/>
      <w:marRight w:val="0"/>
      <w:marTop w:val="0"/>
      <w:marBottom w:val="0"/>
      <w:divBdr>
        <w:top w:val="none" w:sz="0" w:space="0" w:color="auto"/>
        <w:left w:val="none" w:sz="0" w:space="0" w:color="auto"/>
        <w:bottom w:val="none" w:sz="0" w:space="0" w:color="auto"/>
        <w:right w:val="none" w:sz="0" w:space="0" w:color="auto"/>
      </w:divBdr>
    </w:div>
    <w:div w:id="1299260100">
      <w:bodyDiv w:val="1"/>
      <w:marLeft w:val="0"/>
      <w:marRight w:val="0"/>
      <w:marTop w:val="0"/>
      <w:marBottom w:val="0"/>
      <w:divBdr>
        <w:top w:val="none" w:sz="0" w:space="0" w:color="auto"/>
        <w:left w:val="none" w:sz="0" w:space="0" w:color="auto"/>
        <w:bottom w:val="none" w:sz="0" w:space="0" w:color="auto"/>
        <w:right w:val="none" w:sz="0" w:space="0" w:color="auto"/>
      </w:divBdr>
    </w:div>
    <w:div w:id="1300068209">
      <w:bodyDiv w:val="1"/>
      <w:marLeft w:val="0"/>
      <w:marRight w:val="0"/>
      <w:marTop w:val="0"/>
      <w:marBottom w:val="0"/>
      <w:divBdr>
        <w:top w:val="none" w:sz="0" w:space="0" w:color="auto"/>
        <w:left w:val="none" w:sz="0" w:space="0" w:color="auto"/>
        <w:bottom w:val="none" w:sz="0" w:space="0" w:color="auto"/>
        <w:right w:val="none" w:sz="0" w:space="0" w:color="auto"/>
      </w:divBdr>
    </w:div>
    <w:div w:id="1306813214">
      <w:bodyDiv w:val="1"/>
      <w:marLeft w:val="0"/>
      <w:marRight w:val="0"/>
      <w:marTop w:val="0"/>
      <w:marBottom w:val="0"/>
      <w:divBdr>
        <w:top w:val="none" w:sz="0" w:space="0" w:color="auto"/>
        <w:left w:val="none" w:sz="0" w:space="0" w:color="auto"/>
        <w:bottom w:val="none" w:sz="0" w:space="0" w:color="auto"/>
        <w:right w:val="none" w:sz="0" w:space="0" w:color="auto"/>
      </w:divBdr>
    </w:div>
    <w:div w:id="1309090875">
      <w:bodyDiv w:val="1"/>
      <w:marLeft w:val="0"/>
      <w:marRight w:val="0"/>
      <w:marTop w:val="0"/>
      <w:marBottom w:val="0"/>
      <w:divBdr>
        <w:top w:val="none" w:sz="0" w:space="0" w:color="auto"/>
        <w:left w:val="none" w:sz="0" w:space="0" w:color="auto"/>
        <w:bottom w:val="none" w:sz="0" w:space="0" w:color="auto"/>
        <w:right w:val="none" w:sz="0" w:space="0" w:color="auto"/>
      </w:divBdr>
      <w:divsChild>
        <w:div w:id="1593391989">
          <w:marLeft w:val="0"/>
          <w:marRight w:val="0"/>
          <w:marTop w:val="0"/>
          <w:marBottom w:val="0"/>
          <w:divBdr>
            <w:top w:val="none" w:sz="0" w:space="0" w:color="auto"/>
            <w:left w:val="none" w:sz="0" w:space="0" w:color="auto"/>
            <w:bottom w:val="none" w:sz="0" w:space="0" w:color="auto"/>
            <w:right w:val="none" w:sz="0" w:space="0" w:color="auto"/>
          </w:divBdr>
        </w:div>
        <w:div w:id="1307584506">
          <w:marLeft w:val="0"/>
          <w:marRight w:val="0"/>
          <w:marTop w:val="0"/>
          <w:marBottom w:val="0"/>
          <w:divBdr>
            <w:top w:val="none" w:sz="0" w:space="0" w:color="auto"/>
            <w:left w:val="none" w:sz="0" w:space="0" w:color="auto"/>
            <w:bottom w:val="none" w:sz="0" w:space="0" w:color="auto"/>
            <w:right w:val="none" w:sz="0" w:space="0" w:color="auto"/>
          </w:divBdr>
        </w:div>
        <w:div w:id="1945839404">
          <w:marLeft w:val="0"/>
          <w:marRight w:val="0"/>
          <w:marTop w:val="0"/>
          <w:marBottom w:val="0"/>
          <w:divBdr>
            <w:top w:val="none" w:sz="0" w:space="0" w:color="auto"/>
            <w:left w:val="none" w:sz="0" w:space="0" w:color="auto"/>
            <w:bottom w:val="none" w:sz="0" w:space="0" w:color="auto"/>
            <w:right w:val="none" w:sz="0" w:space="0" w:color="auto"/>
          </w:divBdr>
        </w:div>
      </w:divsChild>
    </w:div>
    <w:div w:id="1311590157">
      <w:bodyDiv w:val="1"/>
      <w:marLeft w:val="0"/>
      <w:marRight w:val="0"/>
      <w:marTop w:val="0"/>
      <w:marBottom w:val="0"/>
      <w:divBdr>
        <w:top w:val="none" w:sz="0" w:space="0" w:color="auto"/>
        <w:left w:val="none" w:sz="0" w:space="0" w:color="auto"/>
        <w:bottom w:val="none" w:sz="0" w:space="0" w:color="auto"/>
        <w:right w:val="none" w:sz="0" w:space="0" w:color="auto"/>
      </w:divBdr>
    </w:div>
    <w:div w:id="1312826738">
      <w:bodyDiv w:val="1"/>
      <w:marLeft w:val="0"/>
      <w:marRight w:val="0"/>
      <w:marTop w:val="0"/>
      <w:marBottom w:val="0"/>
      <w:divBdr>
        <w:top w:val="none" w:sz="0" w:space="0" w:color="auto"/>
        <w:left w:val="none" w:sz="0" w:space="0" w:color="auto"/>
        <w:bottom w:val="none" w:sz="0" w:space="0" w:color="auto"/>
        <w:right w:val="none" w:sz="0" w:space="0" w:color="auto"/>
      </w:divBdr>
    </w:div>
    <w:div w:id="1314259816">
      <w:bodyDiv w:val="1"/>
      <w:marLeft w:val="0"/>
      <w:marRight w:val="0"/>
      <w:marTop w:val="0"/>
      <w:marBottom w:val="0"/>
      <w:divBdr>
        <w:top w:val="none" w:sz="0" w:space="0" w:color="auto"/>
        <w:left w:val="none" w:sz="0" w:space="0" w:color="auto"/>
        <w:bottom w:val="none" w:sz="0" w:space="0" w:color="auto"/>
        <w:right w:val="none" w:sz="0" w:space="0" w:color="auto"/>
      </w:divBdr>
      <w:divsChild>
        <w:div w:id="1355423441">
          <w:marLeft w:val="0"/>
          <w:marRight w:val="0"/>
          <w:marTop w:val="0"/>
          <w:marBottom w:val="0"/>
          <w:divBdr>
            <w:top w:val="none" w:sz="0" w:space="0" w:color="auto"/>
            <w:left w:val="none" w:sz="0" w:space="0" w:color="auto"/>
            <w:bottom w:val="none" w:sz="0" w:space="0" w:color="auto"/>
            <w:right w:val="none" w:sz="0" w:space="0" w:color="auto"/>
          </w:divBdr>
        </w:div>
      </w:divsChild>
    </w:div>
    <w:div w:id="1314677264">
      <w:bodyDiv w:val="1"/>
      <w:marLeft w:val="0"/>
      <w:marRight w:val="0"/>
      <w:marTop w:val="0"/>
      <w:marBottom w:val="0"/>
      <w:divBdr>
        <w:top w:val="none" w:sz="0" w:space="0" w:color="auto"/>
        <w:left w:val="none" w:sz="0" w:space="0" w:color="auto"/>
        <w:bottom w:val="none" w:sz="0" w:space="0" w:color="auto"/>
        <w:right w:val="none" w:sz="0" w:space="0" w:color="auto"/>
      </w:divBdr>
    </w:div>
    <w:div w:id="1314679712">
      <w:bodyDiv w:val="1"/>
      <w:marLeft w:val="0"/>
      <w:marRight w:val="0"/>
      <w:marTop w:val="0"/>
      <w:marBottom w:val="0"/>
      <w:divBdr>
        <w:top w:val="none" w:sz="0" w:space="0" w:color="auto"/>
        <w:left w:val="none" w:sz="0" w:space="0" w:color="auto"/>
        <w:bottom w:val="none" w:sz="0" w:space="0" w:color="auto"/>
        <w:right w:val="none" w:sz="0" w:space="0" w:color="auto"/>
      </w:divBdr>
      <w:divsChild>
        <w:div w:id="1289581598">
          <w:marLeft w:val="0"/>
          <w:marRight w:val="0"/>
          <w:marTop w:val="0"/>
          <w:marBottom w:val="0"/>
          <w:divBdr>
            <w:top w:val="none" w:sz="0" w:space="0" w:color="auto"/>
            <w:left w:val="none" w:sz="0" w:space="0" w:color="auto"/>
            <w:bottom w:val="none" w:sz="0" w:space="0" w:color="auto"/>
            <w:right w:val="none" w:sz="0" w:space="0" w:color="auto"/>
          </w:divBdr>
        </w:div>
      </w:divsChild>
    </w:div>
    <w:div w:id="1318218378">
      <w:bodyDiv w:val="1"/>
      <w:marLeft w:val="0"/>
      <w:marRight w:val="0"/>
      <w:marTop w:val="0"/>
      <w:marBottom w:val="0"/>
      <w:divBdr>
        <w:top w:val="none" w:sz="0" w:space="0" w:color="auto"/>
        <w:left w:val="none" w:sz="0" w:space="0" w:color="auto"/>
        <w:bottom w:val="none" w:sz="0" w:space="0" w:color="auto"/>
        <w:right w:val="none" w:sz="0" w:space="0" w:color="auto"/>
      </w:divBdr>
    </w:div>
    <w:div w:id="1320233784">
      <w:bodyDiv w:val="1"/>
      <w:marLeft w:val="0"/>
      <w:marRight w:val="0"/>
      <w:marTop w:val="0"/>
      <w:marBottom w:val="0"/>
      <w:divBdr>
        <w:top w:val="none" w:sz="0" w:space="0" w:color="auto"/>
        <w:left w:val="none" w:sz="0" w:space="0" w:color="auto"/>
        <w:bottom w:val="none" w:sz="0" w:space="0" w:color="auto"/>
        <w:right w:val="none" w:sz="0" w:space="0" w:color="auto"/>
      </w:divBdr>
    </w:div>
    <w:div w:id="1323121252">
      <w:bodyDiv w:val="1"/>
      <w:marLeft w:val="0"/>
      <w:marRight w:val="0"/>
      <w:marTop w:val="0"/>
      <w:marBottom w:val="0"/>
      <w:divBdr>
        <w:top w:val="none" w:sz="0" w:space="0" w:color="auto"/>
        <w:left w:val="none" w:sz="0" w:space="0" w:color="auto"/>
        <w:bottom w:val="none" w:sz="0" w:space="0" w:color="auto"/>
        <w:right w:val="none" w:sz="0" w:space="0" w:color="auto"/>
      </w:divBdr>
    </w:div>
    <w:div w:id="1327174783">
      <w:bodyDiv w:val="1"/>
      <w:marLeft w:val="0"/>
      <w:marRight w:val="0"/>
      <w:marTop w:val="0"/>
      <w:marBottom w:val="0"/>
      <w:divBdr>
        <w:top w:val="none" w:sz="0" w:space="0" w:color="auto"/>
        <w:left w:val="none" w:sz="0" w:space="0" w:color="auto"/>
        <w:bottom w:val="none" w:sz="0" w:space="0" w:color="auto"/>
        <w:right w:val="none" w:sz="0" w:space="0" w:color="auto"/>
      </w:divBdr>
    </w:div>
    <w:div w:id="1328315962">
      <w:bodyDiv w:val="1"/>
      <w:marLeft w:val="0"/>
      <w:marRight w:val="0"/>
      <w:marTop w:val="0"/>
      <w:marBottom w:val="0"/>
      <w:divBdr>
        <w:top w:val="none" w:sz="0" w:space="0" w:color="auto"/>
        <w:left w:val="none" w:sz="0" w:space="0" w:color="auto"/>
        <w:bottom w:val="none" w:sz="0" w:space="0" w:color="auto"/>
        <w:right w:val="none" w:sz="0" w:space="0" w:color="auto"/>
      </w:divBdr>
    </w:div>
    <w:div w:id="1328826247">
      <w:bodyDiv w:val="1"/>
      <w:marLeft w:val="0"/>
      <w:marRight w:val="0"/>
      <w:marTop w:val="0"/>
      <w:marBottom w:val="0"/>
      <w:divBdr>
        <w:top w:val="none" w:sz="0" w:space="0" w:color="auto"/>
        <w:left w:val="none" w:sz="0" w:space="0" w:color="auto"/>
        <w:bottom w:val="none" w:sz="0" w:space="0" w:color="auto"/>
        <w:right w:val="none" w:sz="0" w:space="0" w:color="auto"/>
      </w:divBdr>
      <w:divsChild>
        <w:div w:id="368264799">
          <w:marLeft w:val="0"/>
          <w:marRight w:val="0"/>
          <w:marTop w:val="0"/>
          <w:marBottom w:val="0"/>
          <w:divBdr>
            <w:top w:val="none" w:sz="0" w:space="0" w:color="auto"/>
            <w:left w:val="none" w:sz="0" w:space="0" w:color="auto"/>
            <w:bottom w:val="none" w:sz="0" w:space="0" w:color="auto"/>
            <w:right w:val="none" w:sz="0" w:space="0" w:color="auto"/>
          </w:divBdr>
        </w:div>
      </w:divsChild>
    </w:div>
    <w:div w:id="1330327919">
      <w:bodyDiv w:val="1"/>
      <w:marLeft w:val="0"/>
      <w:marRight w:val="0"/>
      <w:marTop w:val="0"/>
      <w:marBottom w:val="0"/>
      <w:divBdr>
        <w:top w:val="none" w:sz="0" w:space="0" w:color="auto"/>
        <w:left w:val="none" w:sz="0" w:space="0" w:color="auto"/>
        <w:bottom w:val="none" w:sz="0" w:space="0" w:color="auto"/>
        <w:right w:val="none" w:sz="0" w:space="0" w:color="auto"/>
      </w:divBdr>
    </w:div>
    <w:div w:id="1345670243">
      <w:bodyDiv w:val="1"/>
      <w:marLeft w:val="0"/>
      <w:marRight w:val="0"/>
      <w:marTop w:val="0"/>
      <w:marBottom w:val="0"/>
      <w:divBdr>
        <w:top w:val="none" w:sz="0" w:space="0" w:color="auto"/>
        <w:left w:val="none" w:sz="0" w:space="0" w:color="auto"/>
        <w:bottom w:val="none" w:sz="0" w:space="0" w:color="auto"/>
        <w:right w:val="none" w:sz="0" w:space="0" w:color="auto"/>
      </w:divBdr>
    </w:div>
    <w:div w:id="1346790133">
      <w:bodyDiv w:val="1"/>
      <w:marLeft w:val="0"/>
      <w:marRight w:val="0"/>
      <w:marTop w:val="0"/>
      <w:marBottom w:val="0"/>
      <w:divBdr>
        <w:top w:val="none" w:sz="0" w:space="0" w:color="auto"/>
        <w:left w:val="none" w:sz="0" w:space="0" w:color="auto"/>
        <w:bottom w:val="none" w:sz="0" w:space="0" w:color="auto"/>
        <w:right w:val="none" w:sz="0" w:space="0" w:color="auto"/>
      </w:divBdr>
    </w:div>
    <w:div w:id="1362391958">
      <w:bodyDiv w:val="1"/>
      <w:marLeft w:val="0"/>
      <w:marRight w:val="0"/>
      <w:marTop w:val="0"/>
      <w:marBottom w:val="0"/>
      <w:divBdr>
        <w:top w:val="none" w:sz="0" w:space="0" w:color="auto"/>
        <w:left w:val="none" w:sz="0" w:space="0" w:color="auto"/>
        <w:bottom w:val="none" w:sz="0" w:space="0" w:color="auto"/>
        <w:right w:val="none" w:sz="0" w:space="0" w:color="auto"/>
      </w:divBdr>
    </w:div>
    <w:div w:id="1366710148">
      <w:bodyDiv w:val="1"/>
      <w:marLeft w:val="0"/>
      <w:marRight w:val="0"/>
      <w:marTop w:val="0"/>
      <w:marBottom w:val="0"/>
      <w:divBdr>
        <w:top w:val="none" w:sz="0" w:space="0" w:color="auto"/>
        <w:left w:val="none" w:sz="0" w:space="0" w:color="auto"/>
        <w:bottom w:val="none" w:sz="0" w:space="0" w:color="auto"/>
        <w:right w:val="none" w:sz="0" w:space="0" w:color="auto"/>
      </w:divBdr>
    </w:div>
    <w:div w:id="1374187086">
      <w:bodyDiv w:val="1"/>
      <w:marLeft w:val="0"/>
      <w:marRight w:val="0"/>
      <w:marTop w:val="0"/>
      <w:marBottom w:val="0"/>
      <w:divBdr>
        <w:top w:val="none" w:sz="0" w:space="0" w:color="auto"/>
        <w:left w:val="none" w:sz="0" w:space="0" w:color="auto"/>
        <w:bottom w:val="none" w:sz="0" w:space="0" w:color="auto"/>
        <w:right w:val="none" w:sz="0" w:space="0" w:color="auto"/>
      </w:divBdr>
    </w:div>
    <w:div w:id="1386873720">
      <w:bodyDiv w:val="1"/>
      <w:marLeft w:val="0"/>
      <w:marRight w:val="0"/>
      <w:marTop w:val="0"/>
      <w:marBottom w:val="0"/>
      <w:divBdr>
        <w:top w:val="none" w:sz="0" w:space="0" w:color="auto"/>
        <w:left w:val="none" w:sz="0" w:space="0" w:color="auto"/>
        <w:bottom w:val="none" w:sz="0" w:space="0" w:color="auto"/>
        <w:right w:val="none" w:sz="0" w:space="0" w:color="auto"/>
      </w:divBdr>
    </w:div>
    <w:div w:id="1389494418">
      <w:bodyDiv w:val="1"/>
      <w:marLeft w:val="0"/>
      <w:marRight w:val="0"/>
      <w:marTop w:val="0"/>
      <w:marBottom w:val="0"/>
      <w:divBdr>
        <w:top w:val="none" w:sz="0" w:space="0" w:color="auto"/>
        <w:left w:val="none" w:sz="0" w:space="0" w:color="auto"/>
        <w:bottom w:val="none" w:sz="0" w:space="0" w:color="auto"/>
        <w:right w:val="none" w:sz="0" w:space="0" w:color="auto"/>
      </w:divBdr>
      <w:divsChild>
        <w:div w:id="1795171139">
          <w:marLeft w:val="0"/>
          <w:marRight w:val="0"/>
          <w:marTop w:val="0"/>
          <w:marBottom w:val="0"/>
          <w:divBdr>
            <w:top w:val="none" w:sz="0" w:space="0" w:color="auto"/>
            <w:left w:val="none" w:sz="0" w:space="0" w:color="auto"/>
            <w:bottom w:val="none" w:sz="0" w:space="0" w:color="auto"/>
            <w:right w:val="none" w:sz="0" w:space="0" w:color="auto"/>
          </w:divBdr>
        </w:div>
      </w:divsChild>
    </w:div>
    <w:div w:id="1392000675">
      <w:bodyDiv w:val="1"/>
      <w:marLeft w:val="0"/>
      <w:marRight w:val="0"/>
      <w:marTop w:val="0"/>
      <w:marBottom w:val="0"/>
      <w:divBdr>
        <w:top w:val="none" w:sz="0" w:space="0" w:color="auto"/>
        <w:left w:val="none" w:sz="0" w:space="0" w:color="auto"/>
        <w:bottom w:val="none" w:sz="0" w:space="0" w:color="auto"/>
        <w:right w:val="none" w:sz="0" w:space="0" w:color="auto"/>
      </w:divBdr>
    </w:div>
    <w:div w:id="1395154348">
      <w:bodyDiv w:val="1"/>
      <w:marLeft w:val="0"/>
      <w:marRight w:val="0"/>
      <w:marTop w:val="0"/>
      <w:marBottom w:val="0"/>
      <w:divBdr>
        <w:top w:val="none" w:sz="0" w:space="0" w:color="auto"/>
        <w:left w:val="none" w:sz="0" w:space="0" w:color="auto"/>
        <w:bottom w:val="none" w:sz="0" w:space="0" w:color="auto"/>
        <w:right w:val="none" w:sz="0" w:space="0" w:color="auto"/>
      </w:divBdr>
      <w:divsChild>
        <w:div w:id="770469147">
          <w:marLeft w:val="0"/>
          <w:marRight w:val="0"/>
          <w:marTop w:val="0"/>
          <w:marBottom w:val="0"/>
          <w:divBdr>
            <w:top w:val="none" w:sz="0" w:space="0" w:color="auto"/>
            <w:left w:val="none" w:sz="0" w:space="0" w:color="auto"/>
            <w:bottom w:val="none" w:sz="0" w:space="0" w:color="auto"/>
            <w:right w:val="none" w:sz="0" w:space="0" w:color="auto"/>
          </w:divBdr>
        </w:div>
      </w:divsChild>
    </w:div>
    <w:div w:id="1399745687">
      <w:bodyDiv w:val="1"/>
      <w:marLeft w:val="0"/>
      <w:marRight w:val="0"/>
      <w:marTop w:val="0"/>
      <w:marBottom w:val="0"/>
      <w:divBdr>
        <w:top w:val="none" w:sz="0" w:space="0" w:color="auto"/>
        <w:left w:val="none" w:sz="0" w:space="0" w:color="auto"/>
        <w:bottom w:val="none" w:sz="0" w:space="0" w:color="auto"/>
        <w:right w:val="none" w:sz="0" w:space="0" w:color="auto"/>
      </w:divBdr>
      <w:divsChild>
        <w:div w:id="1078481768">
          <w:marLeft w:val="0"/>
          <w:marRight w:val="0"/>
          <w:marTop w:val="0"/>
          <w:marBottom w:val="0"/>
          <w:divBdr>
            <w:top w:val="none" w:sz="0" w:space="0" w:color="auto"/>
            <w:left w:val="none" w:sz="0" w:space="0" w:color="auto"/>
            <w:bottom w:val="none" w:sz="0" w:space="0" w:color="auto"/>
            <w:right w:val="none" w:sz="0" w:space="0" w:color="auto"/>
          </w:divBdr>
        </w:div>
      </w:divsChild>
    </w:div>
    <w:div w:id="1406344534">
      <w:bodyDiv w:val="1"/>
      <w:marLeft w:val="0"/>
      <w:marRight w:val="0"/>
      <w:marTop w:val="0"/>
      <w:marBottom w:val="0"/>
      <w:divBdr>
        <w:top w:val="none" w:sz="0" w:space="0" w:color="auto"/>
        <w:left w:val="none" w:sz="0" w:space="0" w:color="auto"/>
        <w:bottom w:val="none" w:sz="0" w:space="0" w:color="auto"/>
        <w:right w:val="none" w:sz="0" w:space="0" w:color="auto"/>
      </w:divBdr>
      <w:divsChild>
        <w:div w:id="64839322">
          <w:marLeft w:val="0"/>
          <w:marRight w:val="0"/>
          <w:marTop w:val="0"/>
          <w:marBottom w:val="0"/>
          <w:divBdr>
            <w:top w:val="none" w:sz="0" w:space="0" w:color="auto"/>
            <w:left w:val="none" w:sz="0" w:space="0" w:color="auto"/>
            <w:bottom w:val="none" w:sz="0" w:space="0" w:color="auto"/>
            <w:right w:val="none" w:sz="0" w:space="0" w:color="auto"/>
          </w:divBdr>
        </w:div>
      </w:divsChild>
    </w:div>
    <w:div w:id="1407651850">
      <w:bodyDiv w:val="1"/>
      <w:marLeft w:val="0"/>
      <w:marRight w:val="0"/>
      <w:marTop w:val="0"/>
      <w:marBottom w:val="0"/>
      <w:divBdr>
        <w:top w:val="none" w:sz="0" w:space="0" w:color="auto"/>
        <w:left w:val="none" w:sz="0" w:space="0" w:color="auto"/>
        <w:bottom w:val="none" w:sz="0" w:space="0" w:color="auto"/>
        <w:right w:val="none" w:sz="0" w:space="0" w:color="auto"/>
      </w:divBdr>
    </w:div>
    <w:div w:id="1408963340">
      <w:bodyDiv w:val="1"/>
      <w:marLeft w:val="0"/>
      <w:marRight w:val="0"/>
      <w:marTop w:val="0"/>
      <w:marBottom w:val="0"/>
      <w:divBdr>
        <w:top w:val="none" w:sz="0" w:space="0" w:color="auto"/>
        <w:left w:val="none" w:sz="0" w:space="0" w:color="auto"/>
        <w:bottom w:val="none" w:sz="0" w:space="0" w:color="auto"/>
        <w:right w:val="none" w:sz="0" w:space="0" w:color="auto"/>
      </w:divBdr>
    </w:div>
    <w:div w:id="1417094624">
      <w:bodyDiv w:val="1"/>
      <w:marLeft w:val="0"/>
      <w:marRight w:val="0"/>
      <w:marTop w:val="0"/>
      <w:marBottom w:val="0"/>
      <w:divBdr>
        <w:top w:val="none" w:sz="0" w:space="0" w:color="auto"/>
        <w:left w:val="none" w:sz="0" w:space="0" w:color="auto"/>
        <w:bottom w:val="none" w:sz="0" w:space="0" w:color="auto"/>
        <w:right w:val="none" w:sz="0" w:space="0" w:color="auto"/>
      </w:divBdr>
      <w:divsChild>
        <w:div w:id="775709648">
          <w:marLeft w:val="0"/>
          <w:marRight w:val="0"/>
          <w:marTop w:val="0"/>
          <w:marBottom w:val="0"/>
          <w:divBdr>
            <w:top w:val="none" w:sz="0" w:space="0" w:color="auto"/>
            <w:left w:val="none" w:sz="0" w:space="0" w:color="auto"/>
            <w:bottom w:val="none" w:sz="0" w:space="0" w:color="auto"/>
            <w:right w:val="none" w:sz="0" w:space="0" w:color="auto"/>
          </w:divBdr>
        </w:div>
      </w:divsChild>
    </w:div>
    <w:div w:id="1424692022">
      <w:bodyDiv w:val="1"/>
      <w:marLeft w:val="0"/>
      <w:marRight w:val="0"/>
      <w:marTop w:val="0"/>
      <w:marBottom w:val="0"/>
      <w:divBdr>
        <w:top w:val="none" w:sz="0" w:space="0" w:color="auto"/>
        <w:left w:val="none" w:sz="0" w:space="0" w:color="auto"/>
        <w:bottom w:val="none" w:sz="0" w:space="0" w:color="auto"/>
        <w:right w:val="none" w:sz="0" w:space="0" w:color="auto"/>
      </w:divBdr>
    </w:div>
    <w:div w:id="1434588358">
      <w:bodyDiv w:val="1"/>
      <w:marLeft w:val="0"/>
      <w:marRight w:val="0"/>
      <w:marTop w:val="0"/>
      <w:marBottom w:val="0"/>
      <w:divBdr>
        <w:top w:val="none" w:sz="0" w:space="0" w:color="auto"/>
        <w:left w:val="none" w:sz="0" w:space="0" w:color="auto"/>
        <w:bottom w:val="none" w:sz="0" w:space="0" w:color="auto"/>
        <w:right w:val="none" w:sz="0" w:space="0" w:color="auto"/>
      </w:divBdr>
      <w:divsChild>
        <w:div w:id="579680796">
          <w:marLeft w:val="0"/>
          <w:marRight w:val="0"/>
          <w:marTop w:val="0"/>
          <w:marBottom w:val="0"/>
          <w:divBdr>
            <w:top w:val="none" w:sz="0" w:space="0" w:color="auto"/>
            <w:left w:val="none" w:sz="0" w:space="0" w:color="auto"/>
            <w:bottom w:val="none" w:sz="0" w:space="0" w:color="auto"/>
            <w:right w:val="none" w:sz="0" w:space="0" w:color="auto"/>
          </w:divBdr>
        </w:div>
      </w:divsChild>
    </w:div>
    <w:div w:id="1440761372">
      <w:bodyDiv w:val="1"/>
      <w:marLeft w:val="0"/>
      <w:marRight w:val="0"/>
      <w:marTop w:val="0"/>
      <w:marBottom w:val="0"/>
      <w:divBdr>
        <w:top w:val="none" w:sz="0" w:space="0" w:color="auto"/>
        <w:left w:val="none" w:sz="0" w:space="0" w:color="auto"/>
        <w:bottom w:val="none" w:sz="0" w:space="0" w:color="auto"/>
        <w:right w:val="none" w:sz="0" w:space="0" w:color="auto"/>
      </w:divBdr>
      <w:divsChild>
        <w:div w:id="789472685">
          <w:marLeft w:val="0"/>
          <w:marRight w:val="0"/>
          <w:marTop w:val="0"/>
          <w:marBottom w:val="0"/>
          <w:divBdr>
            <w:top w:val="none" w:sz="0" w:space="0" w:color="auto"/>
            <w:left w:val="none" w:sz="0" w:space="0" w:color="auto"/>
            <w:bottom w:val="none" w:sz="0" w:space="0" w:color="auto"/>
            <w:right w:val="none" w:sz="0" w:space="0" w:color="auto"/>
          </w:divBdr>
        </w:div>
      </w:divsChild>
    </w:div>
    <w:div w:id="1441686002">
      <w:bodyDiv w:val="1"/>
      <w:marLeft w:val="0"/>
      <w:marRight w:val="0"/>
      <w:marTop w:val="0"/>
      <w:marBottom w:val="0"/>
      <w:divBdr>
        <w:top w:val="none" w:sz="0" w:space="0" w:color="auto"/>
        <w:left w:val="none" w:sz="0" w:space="0" w:color="auto"/>
        <w:bottom w:val="none" w:sz="0" w:space="0" w:color="auto"/>
        <w:right w:val="none" w:sz="0" w:space="0" w:color="auto"/>
      </w:divBdr>
    </w:div>
    <w:div w:id="1444884640">
      <w:bodyDiv w:val="1"/>
      <w:marLeft w:val="0"/>
      <w:marRight w:val="0"/>
      <w:marTop w:val="0"/>
      <w:marBottom w:val="0"/>
      <w:divBdr>
        <w:top w:val="none" w:sz="0" w:space="0" w:color="auto"/>
        <w:left w:val="none" w:sz="0" w:space="0" w:color="auto"/>
        <w:bottom w:val="none" w:sz="0" w:space="0" w:color="auto"/>
        <w:right w:val="none" w:sz="0" w:space="0" w:color="auto"/>
      </w:divBdr>
    </w:div>
    <w:div w:id="1446267200">
      <w:bodyDiv w:val="1"/>
      <w:marLeft w:val="0"/>
      <w:marRight w:val="0"/>
      <w:marTop w:val="0"/>
      <w:marBottom w:val="0"/>
      <w:divBdr>
        <w:top w:val="none" w:sz="0" w:space="0" w:color="auto"/>
        <w:left w:val="none" w:sz="0" w:space="0" w:color="auto"/>
        <w:bottom w:val="none" w:sz="0" w:space="0" w:color="auto"/>
        <w:right w:val="none" w:sz="0" w:space="0" w:color="auto"/>
      </w:divBdr>
      <w:divsChild>
        <w:div w:id="1578442956">
          <w:marLeft w:val="0"/>
          <w:marRight w:val="0"/>
          <w:marTop w:val="0"/>
          <w:marBottom w:val="0"/>
          <w:divBdr>
            <w:top w:val="none" w:sz="0" w:space="0" w:color="auto"/>
            <w:left w:val="none" w:sz="0" w:space="0" w:color="auto"/>
            <w:bottom w:val="none" w:sz="0" w:space="0" w:color="auto"/>
            <w:right w:val="none" w:sz="0" w:space="0" w:color="auto"/>
          </w:divBdr>
        </w:div>
      </w:divsChild>
    </w:div>
    <w:div w:id="1449198200">
      <w:bodyDiv w:val="1"/>
      <w:marLeft w:val="0"/>
      <w:marRight w:val="0"/>
      <w:marTop w:val="0"/>
      <w:marBottom w:val="0"/>
      <w:divBdr>
        <w:top w:val="none" w:sz="0" w:space="0" w:color="auto"/>
        <w:left w:val="none" w:sz="0" w:space="0" w:color="auto"/>
        <w:bottom w:val="none" w:sz="0" w:space="0" w:color="auto"/>
        <w:right w:val="none" w:sz="0" w:space="0" w:color="auto"/>
      </w:divBdr>
      <w:divsChild>
        <w:div w:id="1937008836">
          <w:marLeft w:val="0"/>
          <w:marRight w:val="0"/>
          <w:marTop w:val="0"/>
          <w:marBottom w:val="0"/>
          <w:divBdr>
            <w:top w:val="none" w:sz="0" w:space="0" w:color="auto"/>
            <w:left w:val="none" w:sz="0" w:space="0" w:color="auto"/>
            <w:bottom w:val="none" w:sz="0" w:space="0" w:color="auto"/>
            <w:right w:val="none" w:sz="0" w:space="0" w:color="auto"/>
          </w:divBdr>
        </w:div>
      </w:divsChild>
    </w:div>
    <w:div w:id="1449661593">
      <w:bodyDiv w:val="1"/>
      <w:marLeft w:val="0"/>
      <w:marRight w:val="0"/>
      <w:marTop w:val="0"/>
      <w:marBottom w:val="0"/>
      <w:divBdr>
        <w:top w:val="none" w:sz="0" w:space="0" w:color="auto"/>
        <w:left w:val="none" w:sz="0" w:space="0" w:color="auto"/>
        <w:bottom w:val="none" w:sz="0" w:space="0" w:color="auto"/>
        <w:right w:val="none" w:sz="0" w:space="0" w:color="auto"/>
      </w:divBdr>
    </w:div>
    <w:div w:id="1451900663">
      <w:bodyDiv w:val="1"/>
      <w:marLeft w:val="0"/>
      <w:marRight w:val="0"/>
      <w:marTop w:val="0"/>
      <w:marBottom w:val="0"/>
      <w:divBdr>
        <w:top w:val="none" w:sz="0" w:space="0" w:color="auto"/>
        <w:left w:val="none" w:sz="0" w:space="0" w:color="auto"/>
        <w:bottom w:val="none" w:sz="0" w:space="0" w:color="auto"/>
        <w:right w:val="none" w:sz="0" w:space="0" w:color="auto"/>
      </w:divBdr>
      <w:divsChild>
        <w:div w:id="1533804553">
          <w:marLeft w:val="0"/>
          <w:marRight w:val="0"/>
          <w:marTop w:val="0"/>
          <w:marBottom w:val="0"/>
          <w:divBdr>
            <w:top w:val="none" w:sz="0" w:space="0" w:color="auto"/>
            <w:left w:val="none" w:sz="0" w:space="0" w:color="auto"/>
            <w:bottom w:val="none" w:sz="0" w:space="0" w:color="auto"/>
            <w:right w:val="none" w:sz="0" w:space="0" w:color="auto"/>
          </w:divBdr>
        </w:div>
      </w:divsChild>
    </w:div>
    <w:div w:id="1455712464">
      <w:bodyDiv w:val="1"/>
      <w:marLeft w:val="0"/>
      <w:marRight w:val="0"/>
      <w:marTop w:val="0"/>
      <w:marBottom w:val="0"/>
      <w:divBdr>
        <w:top w:val="none" w:sz="0" w:space="0" w:color="auto"/>
        <w:left w:val="none" w:sz="0" w:space="0" w:color="auto"/>
        <w:bottom w:val="none" w:sz="0" w:space="0" w:color="auto"/>
        <w:right w:val="none" w:sz="0" w:space="0" w:color="auto"/>
      </w:divBdr>
    </w:div>
    <w:div w:id="1468083307">
      <w:bodyDiv w:val="1"/>
      <w:marLeft w:val="0"/>
      <w:marRight w:val="0"/>
      <w:marTop w:val="0"/>
      <w:marBottom w:val="0"/>
      <w:divBdr>
        <w:top w:val="none" w:sz="0" w:space="0" w:color="auto"/>
        <w:left w:val="none" w:sz="0" w:space="0" w:color="auto"/>
        <w:bottom w:val="none" w:sz="0" w:space="0" w:color="auto"/>
        <w:right w:val="none" w:sz="0" w:space="0" w:color="auto"/>
      </w:divBdr>
      <w:divsChild>
        <w:div w:id="1125199087">
          <w:marLeft w:val="0"/>
          <w:marRight w:val="0"/>
          <w:marTop w:val="0"/>
          <w:marBottom w:val="0"/>
          <w:divBdr>
            <w:top w:val="none" w:sz="0" w:space="0" w:color="auto"/>
            <w:left w:val="none" w:sz="0" w:space="0" w:color="auto"/>
            <w:bottom w:val="none" w:sz="0" w:space="0" w:color="auto"/>
            <w:right w:val="none" w:sz="0" w:space="0" w:color="auto"/>
          </w:divBdr>
        </w:div>
      </w:divsChild>
    </w:div>
    <w:div w:id="1469082914">
      <w:bodyDiv w:val="1"/>
      <w:marLeft w:val="0"/>
      <w:marRight w:val="0"/>
      <w:marTop w:val="0"/>
      <w:marBottom w:val="0"/>
      <w:divBdr>
        <w:top w:val="none" w:sz="0" w:space="0" w:color="auto"/>
        <w:left w:val="none" w:sz="0" w:space="0" w:color="auto"/>
        <w:bottom w:val="none" w:sz="0" w:space="0" w:color="auto"/>
        <w:right w:val="none" w:sz="0" w:space="0" w:color="auto"/>
      </w:divBdr>
      <w:divsChild>
        <w:div w:id="1383942431">
          <w:marLeft w:val="0"/>
          <w:marRight w:val="0"/>
          <w:marTop w:val="0"/>
          <w:marBottom w:val="0"/>
          <w:divBdr>
            <w:top w:val="none" w:sz="0" w:space="0" w:color="auto"/>
            <w:left w:val="none" w:sz="0" w:space="0" w:color="auto"/>
            <w:bottom w:val="none" w:sz="0" w:space="0" w:color="auto"/>
            <w:right w:val="none" w:sz="0" w:space="0" w:color="auto"/>
          </w:divBdr>
        </w:div>
      </w:divsChild>
    </w:div>
    <w:div w:id="1477993229">
      <w:bodyDiv w:val="1"/>
      <w:marLeft w:val="0"/>
      <w:marRight w:val="0"/>
      <w:marTop w:val="0"/>
      <w:marBottom w:val="0"/>
      <w:divBdr>
        <w:top w:val="none" w:sz="0" w:space="0" w:color="auto"/>
        <w:left w:val="none" w:sz="0" w:space="0" w:color="auto"/>
        <w:bottom w:val="none" w:sz="0" w:space="0" w:color="auto"/>
        <w:right w:val="none" w:sz="0" w:space="0" w:color="auto"/>
      </w:divBdr>
      <w:divsChild>
        <w:div w:id="1672947050">
          <w:marLeft w:val="0"/>
          <w:marRight w:val="0"/>
          <w:marTop w:val="0"/>
          <w:marBottom w:val="0"/>
          <w:divBdr>
            <w:top w:val="none" w:sz="0" w:space="0" w:color="auto"/>
            <w:left w:val="none" w:sz="0" w:space="0" w:color="auto"/>
            <w:bottom w:val="none" w:sz="0" w:space="0" w:color="auto"/>
            <w:right w:val="none" w:sz="0" w:space="0" w:color="auto"/>
          </w:divBdr>
          <w:divsChild>
            <w:div w:id="22303211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478379558">
      <w:bodyDiv w:val="1"/>
      <w:marLeft w:val="0"/>
      <w:marRight w:val="0"/>
      <w:marTop w:val="0"/>
      <w:marBottom w:val="0"/>
      <w:divBdr>
        <w:top w:val="none" w:sz="0" w:space="0" w:color="auto"/>
        <w:left w:val="none" w:sz="0" w:space="0" w:color="auto"/>
        <w:bottom w:val="none" w:sz="0" w:space="0" w:color="auto"/>
        <w:right w:val="none" w:sz="0" w:space="0" w:color="auto"/>
      </w:divBdr>
    </w:div>
    <w:div w:id="1481995299">
      <w:bodyDiv w:val="1"/>
      <w:marLeft w:val="0"/>
      <w:marRight w:val="0"/>
      <w:marTop w:val="0"/>
      <w:marBottom w:val="0"/>
      <w:divBdr>
        <w:top w:val="none" w:sz="0" w:space="0" w:color="auto"/>
        <w:left w:val="none" w:sz="0" w:space="0" w:color="auto"/>
        <w:bottom w:val="none" w:sz="0" w:space="0" w:color="auto"/>
        <w:right w:val="none" w:sz="0" w:space="0" w:color="auto"/>
      </w:divBdr>
      <w:divsChild>
        <w:div w:id="227347299">
          <w:marLeft w:val="0"/>
          <w:marRight w:val="0"/>
          <w:marTop w:val="0"/>
          <w:marBottom w:val="0"/>
          <w:divBdr>
            <w:top w:val="none" w:sz="0" w:space="0" w:color="auto"/>
            <w:left w:val="none" w:sz="0" w:space="0" w:color="auto"/>
            <w:bottom w:val="none" w:sz="0" w:space="0" w:color="auto"/>
            <w:right w:val="none" w:sz="0" w:space="0" w:color="auto"/>
          </w:divBdr>
        </w:div>
      </w:divsChild>
    </w:div>
    <w:div w:id="1484348379">
      <w:bodyDiv w:val="1"/>
      <w:marLeft w:val="0"/>
      <w:marRight w:val="0"/>
      <w:marTop w:val="0"/>
      <w:marBottom w:val="0"/>
      <w:divBdr>
        <w:top w:val="none" w:sz="0" w:space="0" w:color="auto"/>
        <w:left w:val="none" w:sz="0" w:space="0" w:color="auto"/>
        <w:bottom w:val="none" w:sz="0" w:space="0" w:color="auto"/>
        <w:right w:val="none" w:sz="0" w:space="0" w:color="auto"/>
      </w:divBdr>
    </w:div>
    <w:div w:id="1485465595">
      <w:bodyDiv w:val="1"/>
      <w:marLeft w:val="0"/>
      <w:marRight w:val="0"/>
      <w:marTop w:val="0"/>
      <w:marBottom w:val="0"/>
      <w:divBdr>
        <w:top w:val="none" w:sz="0" w:space="0" w:color="auto"/>
        <w:left w:val="none" w:sz="0" w:space="0" w:color="auto"/>
        <w:bottom w:val="none" w:sz="0" w:space="0" w:color="auto"/>
        <w:right w:val="none" w:sz="0" w:space="0" w:color="auto"/>
      </w:divBdr>
      <w:divsChild>
        <w:div w:id="1855849124">
          <w:marLeft w:val="0"/>
          <w:marRight w:val="0"/>
          <w:marTop w:val="0"/>
          <w:marBottom w:val="0"/>
          <w:divBdr>
            <w:top w:val="none" w:sz="0" w:space="0" w:color="auto"/>
            <w:left w:val="none" w:sz="0" w:space="0" w:color="auto"/>
            <w:bottom w:val="none" w:sz="0" w:space="0" w:color="auto"/>
            <w:right w:val="none" w:sz="0" w:space="0" w:color="auto"/>
          </w:divBdr>
        </w:div>
      </w:divsChild>
    </w:div>
    <w:div w:id="1489861251">
      <w:bodyDiv w:val="1"/>
      <w:marLeft w:val="0"/>
      <w:marRight w:val="0"/>
      <w:marTop w:val="0"/>
      <w:marBottom w:val="0"/>
      <w:divBdr>
        <w:top w:val="none" w:sz="0" w:space="0" w:color="auto"/>
        <w:left w:val="none" w:sz="0" w:space="0" w:color="auto"/>
        <w:bottom w:val="none" w:sz="0" w:space="0" w:color="auto"/>
        <w:right w:val="none" w:sz="0" w:space="0" w:color="auto"/>
      </w:divBdr>
    </w:div>
    <w:div w:id="1493065601">
      <w:bodyDiv w:val="1"/>
      <w:marLeft w:val="0"/>
      <w:marRight w:val="0"/>
      <w:marTop w:val="0"/>
      <w:marBottom w:val="0"/>
      <w:divBdr>
        <w:top w:val="none" w:sz="0" w:space="0" w:color="auto"/>
        <w:left w:val="none" w:sz="0" w:space="0" w:color="auto"/>
        <w:bottom w:val="none" w:sz="0" w:space="0" w:color="auto"/>
        <w:right w:val="none" w:sz="0" w:space="0" w:color="auto"/>
      </w:divBdr>
      <w:divsChild>
        <w:div w:id="800614563">
          <w:marLeft w:val="0"/>
          <w:marRight w:val="0"/>
          <w:marTop w:val="0"/>
          <w:marBottom w:val="0"/>
          <w:divBdr>
            <w:top w:val="none" w:sz="0" w:space="0" w:color="auto"/>
            <w:left w:val="none" w:sz="0" w:space="0" w:color="auto"/>
            <w:bottom w:val="none" w:sz="0" w:space="0" w:color="auto"/>
            <w:right w:val="none" w:sz="0" w:space="0" w:color="auto"/>
          </w:divBdr>
        </w:div>
      </w:divsChild>
    </w:div>
    <w:div w:id="1501388174">
      <w:bodyDiv w:val="1"/>
      <w:marLeft w:val="0"/>
      <w:marRight w:val="0"/>
      <w:marTop w:val="0"/>
      <w:marBottom w:val="0"/>
      <w:divBdr>
        <w:top w:val="none" w:sz="0" w:space="0" w:color="auto"/>
        <w:left w:val="none" w:sz="0" w:space="0" w:color="auto"/>
        <w:bottom w:val="none" w:sz="0" w:space="0" w:color="auto"/>
        <w:right w:val="none" w:sz="0" w:space="0" w:color="auto"/>
      </w:divBdr>
      <w:divsChild>
        <w:div w:id="1334527747">
          <w:marLeft w:val="0"/>
          <w:marRight w:val="0"/>
          <w:marTop w:val="0"/>
          <w:marBottom w:val="0"/>
          <w:divBdr>
            <w:top w:val="none" w:sz="0" w:space="0" w:color="auto"/>
            <w:left w:val="none" w:sz="0" w:space="0" w:color="auto"/>
            <w:bottom w:val="none" w:sz="0" w:space="0" w:color="auto"/>
            <w:right w:val="none" w:sz="0" w:space="0" w:color="auto"/>
          </w:divBdr>
        </w:div>
      </w:divsChild>
    </w:div>
    <w:div w:id="1504054290">
      <w:bodyDiv w:val="1"/>
      <w:marLeft w:val="0"/>
      <w:marRight w:val="0"/>
      <w:marTop w:val="0"/>
      <w:marBottom w:val="0"/>
      <w:divBdr>
        <w:top w:val="none" w:sz="0" w:space="0" w:color="auto"/>
        <w:left w:val="none" w:sz="0" w:space="0" w:color="auto"/>
        <w:bottom w:val="none" w:sz="0" w:space="0" w:color="auto"/>
        <w:right w:val="none" w:sz="0" w:space="0" w:color="auto"/>
      </w:divBdr>
      <w:divsChild>
        <w:div w:id="528179369">
          <w:marLeft w:val="0"/>
          <w:marRight w:val="0"/>
          <w:marTop w:val="0"/>
          <w:marBottom w:val="0"/>
          <w:divBdr>
            <w:top w:val="none" w:sz="0" w:space="0" w:color="auto"/>
            <w:left w:val="none" w:sz="0" w:space="0" w:color="auto"/>
            <w:bottom w:val="none" w:sz="0" w:space="0" w:color="auto"/>
            <w:right w:val="none" w:sz="0" w:space="0" w:color="auto"/>
          </w:divBdr>
        </w:div>
      </w:divsChild>
    </w:div>
    <w:div w:id="1508864085">
      <w:bodyDiv w:val="1"/>
      <w:marLeft w:val="0"/>
      <w:marRight w:val="0"/>
      <w:marTop w:val="0"/>
      <w:marBottom w:val="0"/>
      <w:divBdr>
        <w:top w:val="none" w:sz="0" w:space="0" w:color="auto"/>
        <w:left w:val="none" w:sz="0" w:space="0" w:color="auto"/>
        <w:bottom w:val="none" w:sz="0" w:space="0" w:color="auto"/>
        <w:right w:val="none" w:sz="0" w:space="0" w:color="auto"/>
      </w:divBdr>
    </w:div>
    <w:div w:id="1521238981">
      <w:bodyDiv w:val="1"/>
      <w:marLeft w:val="0"/>
      <w:marRight w:val="0"/>
      <w:marTop w:val="0"/>
      <w:marBottom w:val="0"/>
      <w:divBdr>
        <w:top w:val="none" w:sz="0" w:space="0" w:color="auto"/>
        <w:left w:val="none" w:sz="0" w:space="0" w:color="auto"/>
        <w:bottom w:val="none" w:sz="0" w:space="0" w:color="auto"/>
        <w:right w:val="none" w:sz="0" w:space="0" w:color="auto"/>
      </w:divBdr>
      <w:divsChild>
        <w:div w:id="887491340">
          <w:marLeft w:val="0"/>
          <w:marRight w:val="0"/>
          <w:marTop w:val="0"/>
          <w:marBottom w:val="0"/>
          <w:divBdr>
            <w:top w:val="none" w:sz="0" w:space="0" w:color="auto"/>
            <w:left w:val="none" w:sz="0" w:space="0" w:color="auto"/>
            <w:bottom w:val="none" w:sz="0" w:space="0" w:color="auto"/>
            <w:right w:val="none" w:sz="0" w:space="0" w:color="auto"/>
          </w:divBdr>
        </w:div>
      </w:divsChild>
    </w:div>
    <w:div w:id="1523083455">
      <w:bodyDiv w:val="1"/>
      <w:marLeft w:val="0"/>
      <w:marRight w:val="0"/>
      <w:marTop w:val="0"/>
      <w:marBottom w:val="0"/>
      <w:divBdr>
        <w:top w:val="none" w:sz="0" w:space="0" w:color="auto"/>
        <w:left w:val="none" w:sz="0" w:space="0" w:color="auto"/>
        <w:bottom w:val="none" w:sz="0" w:space="0" w:color="auto"/>
        <w:right w:val="none" w:sz="0" w:space="0" w:color="auto"/>
      </w:divBdr>
    </w:div>
    <w:div w:id="1523324426">
      <w:bodyDiv w:val="1"/>
      <w:marLeft w:val="0"/>
      <w:marRight w:val="0"/>
      <w:marTop w:val="0"/>
      <w:marBottom w:val="0"/>
      <w:divBdr>
        <w:top w:val="none" w:sz="0" w:space="0" w:color="auto"/>
        <w:left w:val="none" w:sz="0" w:space="0" w:color="auto"/>
        <w:bottom w:val="none" w:sz="0" w:space="0" w:color="auto"/>
        <w:right w:val="none" w:sz="0" w:space="0" w:color="auto"/>
      </w:divBdr>
    </w:div>
    <w:div w:id="1523477229">
      <w:bodyDiv w:val="1"/>
      <w:marLeft w:val="0"/>
      <w:marRight w:val="0"/>
      <w:marTop w:val="0"/>
      <w:marBottom w:val="0"/>
      <w:divBdr>
        <w:top w:val="none" w:sz="0" w:space="0" w:color="auto"/>
        <w:left w:val="none" w:sz="0" w:space="0" w:color="auto"/>
        <w:bottom w:val="none" w:sz="0" w:space="0" w:color="auto"/>
        <w:right w:val="none" w:sz="0" w:space="0" w:color="auto"/>
      </w:divBdr>
    </w:div>
    <w:div w:id="1529027686">
      <w:bodyDiv w:val="1"/>
      <w:marLeft w:val="0"/>
      <w:marRight w:val="0"/>
      <w:marTop w:val="0"/>
      <w:marBottom w:val="0"/>
      <w:divBdr>
        <w:top w:val="none" w:sz="0" w:space="0" w:color="auto"/>
        <w:left w:val="none" w:sz="0" w:space="0" w:color="auto"/>
        <w:bottom w:val="none" w:sz="0" w:space="0" w:color="auto"/>
        <w:right w:val="none" w:sz="0" w:space="0" w:color="auto"/>
      </w:divBdr>
    </w:div>
    <w:div w:id="1529220628">
      <w:bodyDiv w:val="1"/>
      <w:marLeft w:val="0"/>
      <w:marRight w:val="0"/>
      <w:marTop w:val="0"/>
      <w:marBottom w:val="0"/>
      <w:divBdr>
        <w:top w:val="none" w:sz="0" w:space="0" w:color="auto"/>
        <w:left w:val="none" w:sz="0" w:space="0" w:color="auto"/>
        <w:bottom w:val="none" w:sz="0" w:space="0" w:color="auto"/>
        <w:right w:val="none" w:sz="0" w:space="0" w:color="auto"/>
      </w:divBdr>
    </w:div>
    <w:div w:id="1529830043">
      <w:bodyDiv w:val="1"/>
      <w:marLeft w:val="0"/>
      <w:marRight w:val="0"/>
      <w:marTop w:val="0"/>
      <w:marBottom w:val="0"/>
      <w:divBdr>
        <w:top w:val="none" w:sz="0" w:space="0" w:color="auto"/>
        <w:left w:val="none" w:sz="0" w:space="0" w:color="auto"/>
        <w:bottom w:val="none" w:sz="0" w:space="0" w:color="auto"/>
        <w:right w:val="none" w:sz="0" w:space="0" w:color="auto"/>
      </w:divBdr>
      <w:divsChild>
        <w:div w:id="304284598">
          <w:marLeft w:val="0"/>
          <w:marRight w:val="0"/>
          <w:marTop w:val="0"/>
          <w:marBottom w:val="0"/>
          <w:divBdr>
            <w:top w:val="none" w:sz="0" w:space="0" w:color="auto"/>
            <w:left w:val="none" w:sz="0" w:space="0" w:color="auto"/>
            <w:bottom w:val="none" w:sz="0" w:space="0" w:color="auto"/>
            <w:right w:val="none" w:sz="0" w:space="0" w:color="auto"/>
          </w:divBdr>
        </w:div>
      </w:divsChild>
    </w:div>
    <w:div w:id="1535994931">
      <w:bodyDiv w:val="1"/>
      <w:marLeft w:val="0"/>
      <w:marRight w:val="0"/>
      <w:marTop w:val="0"/>
      <w:marBottom w:val="0"/>
      <w:divBdr>
        <w:top w:val="none" w:sz="0" w:space="0" w:color="auto"/>
        <w:left w:val="none" w:sz="0" w:space="0" w:color="auto"/>
        <w:bottom w:val="none" w:sz="0" w:space="0" w:color="auto"/>
        <w:right w:val="none" w:sz="0" w:space="0" w:color="auto"/>
      </w:divBdr>
      <w:divsChild>
        <w:div w:id="1240750999">
          <w:marLeft w:val="0"/>
          <w:marRight w:val="0"/>
          <w:marTop w:val="0"/>
          <w:marBottom w:val="0"/>
          <w:divBdr>
            <w:top w:val="none" w:sz="0" w:space="0" w:color="auto"/>
            <w:left w:val="none" w:sz="0" w:space="0" w:color="auto"/>
            <w:bottom w:val="none" w:sz="0" w:space="0" w:color="auto"/>
            <w:right w:val="none" w:sz="0" w:space="0" w:color="auto"/>
          </w:divBdr>
        </w:div>
      </w:divsChild>
    </w:div>
    <w:div w:id="1540360684">
      <w:bodyDiv w:val="1"/>
      <w:marLeft w:val="0"/>
      <w:marRight w:val="0"/>
      <w:marTop w:val="0"/>
      <w:marBottom w:val="0"/>
      <w:divBdr>
        <w:top w:val="none" w:sz="0" w:space="0" w:color="auto"/>
        <w:left w:val="none" w:sz="0" w:space="0" w:color="auto"/>
        <w:bottom w:val="none" w:sz="0" w:space="0" w:color="auto"/>
        <w:right w:val="none" w:sz="0" w:space="0" w:color="auto"/>
      </w:divBdr>
      <w:divsChild>
        <w:div w:id="1424304163">
          <w:marLeft w:val="0"/>
          <w:marRight w:val="0"/>
          <w:marTop w:val="0"/>
          <w:marBottom w:val="0"/>
          <w:divBdr>
            <w:top w:val="none" w:sz="0" w:space="0" w:color="auto"/>
            <w:left w:val="none" w:sz="0" w:space="0" w:color="auto"/>
            <w:bottom w:val="none" w:sz="0" w:space="0" w:color="auto"/>
            <w:right w:val="none" w:sz="0" w:space="0" w:color="auto"/>
          </w:divBdr>
        </w:div>
      </w:divsChild>
    </w:div>
    <w:div w:id="1540971705">
      <w:bodyDiv w:val="1"/>
      <w:marLeft w:val="0"/>
      <w:marRight w:val="0"/>
      <w:marTop w:val="0"/>
      <w:marBottom w:val="0"/>
      <w:divBdr>
        <w:top w:val="none" w:sz="0" w:space="0" w:color="auto"/>
        <w:left w:val="none" w:sz="0" w:space="0" w:color="auto"/>
        <w:bottom w:val="none" w:sz="0" w:space="0" w:color="auto"/>
        <w:right w:val="none" w:sz="0" w:space="0" w:color="auto"/>
      </w:divBdr>
    </w:div>
    <w:div w:id="1542132352">
      <w:bodyDiv w:val="1"/>
      <w:marLeft w:val="0"/>
      <w:marRight w:val="0"/>
      <w:marTop w:val="0"/>
      <w:marBottom w:val="0"/>
      <w:divBdr>
        <w:top w:val="none" w:sz="0" w:space="0" w:color="auto"/>
        <w:left w:val="none" w:sz="0" w:space="0" w:color="auto"/>
        <w:bottom w:val="none" w:sz="0" w:space="0" w:color="auto"/>
        <w:right w:val="none" w:sz="0" w:space="0" w:color="auto"/>
      </w:divBdr>
    </w:div>
    <w:div w:id="1550606173">
      <w:bodyDiv w:val="1"/>
      <w:marLeft w:val="0"/>
      <w:marRight w:val="0"/>
      <w:marTop w:val="0"/>
      <w:marBottom w:val="0"/>
      <w:divBdr>
        <w:top w:val="none" w:sz="0" w:space="0" w:color="auto"/>
        <w:left w:val="none" w:sz="0" w:space="0" w:color="auto"/>
        <w:bottom w:val="none" w:sz="0" w:space="0" w:color="auto"/>
        <w:right w:val="none" w:sz="0" w:space="0" w:color="auto"/>
      </w:divBdr>
      <w:divsChild>
        <w:div w:id="708607464">
          <w:marLeft w:val="0"/>
          <w:marRight w:val="0"/>
          <w:marTop w:val="0"/>
          <w:marBottom w:val="0"/>
          <w:divBdr>
            <w:top w:val="none" w:sz="0" w:space="0" w:color="auto"/>
            <w:left w:val="none" w:sz="0" w:space="0" w:color="auto"/>
            <w:bottom w:val="none" w:sz="0" w:space="0" w:color="auto"/>
            <w:right w:val="none" w:sz="0" w:space="0" w:color="auto"/>
          </w:divBdr>
        </w:div>
      </w:divsChild>
    </w:div>
    <w:div w:id="1551261490">
      <w:bodyDiv w:val="1"/>
      <w:marLeft w:val="0"/>
      <w:marRight w:val="0"/>
      <w:marTop w:val="0"/>
      <w:marBottom w:val="0"/>
      <w:divBdr>
        <w:top w:val="none" w:sz="0" w:space="0" w:color="auto"/>
        <w:left w:val="none" w:sz="0" w:space="0" w:color="auto"/>
        <w:bottom w:val="none" w:sz="0" w:space="0" w:color="auto"/>
        <w:right w:val="none" w:sz="0" w:space="0" w:color="auto"/>
      </w:divBdr>
    </w:div>
    <w:div w:id="1554121884">
      <w:bodyDiv w:val="1"/>
      <w:marLeft w:val="0"/>
      <w:marRight w:val="0"/>
      <w:marTop w:val="0"/>
      <w:marBottom w:val="0"/>
      <w:divBdr>
        <w:top w:val="none" w:sz="0" w:space="0" w:color="auto"/>
        <w:left w:val="none" w:sz="0" w:space="0" w:color="auto"/>
        <w:bottom w:val="none" w:sz="0" w:space="0" w:color="auto"/>
        <w:right w:val="none" w:sz="0" w:space="0" w:color="auto"/>
      </w:divBdr>
    </w:div>
    <w:div w:id="1556575647">
      <w:bodyDiv w:val="1"/>
      <w:marLeft w:val="0"/>
      <w:marRight w:val="0"/>
      <w:marTop w:val="0"/>
      <w:marBottom w:val="0"/>
      <w:divBdr>
        <w:top w:val="none" w:sz="0" w:space="0" w:color="auto"/>
        <w:left w:val="none" w:sz="0" w:space="0" w:color="auto"/>
        <w:bottom w:val="none" w:sz="0" w:space="0" w:color="auto"/>
        <w:right w:val="none" w:sz="0" w:space="0" w:color="auto"/>
      </w:divBdr>
    </w:div>
    <w:div w:id="1558859962">
      <w:bodyDiv w:val="1"/>
      <w:marLeft w:val="0"/>
      <w:marRight w:val="0"/>
      <w:marTop w:val="0"/>
      <w:marBottom w:val="0"/>
      <w:divBdr>
        <w:top w:val="none" w:sz="0" w:space="0" w:color="auto"/>
        <w:left w:val="none" w:sz="0" w:space="0" w:color="auto"/>
        <w:bottom w:val="none" w:sz="0" w:space="0" w:color="auto"/>
        <w:right w:val="none" w:sz="0" w:space="0" w:color="auto"/>
      </w:divBdr>
      <w:divsChild>
        <w:div w:id="1286352121">
          <w:marLeft w:val="0"/>
          <w:marRight w:val="0"/>
          <w:marTop w:val="0"/>
          <w:marBottom w:val="0"/>
          <w:divBdr>
            <w:top w:val="none" w:sz="0" w:space="0" w:color="auto"/>
            <w:left w:val="none" w:sz="0" w:space="0" w:color="auto"/>
            <w:bottom w:val="none" w:sz="0" w:space="0" w:color="auto"/>
            <w:right w:val="none" w:sz="0" w:space="0" w:color="auto"/>
          </w:divBdr>
        </w:div>
      </w:divsChild>
    </w:div>
    <w:div w:id="1572808473">
      <w:bodyDiv w:val="1"/>
      <w:marLeft w:val="0"/>
      <w:marRight w:val="0"/>
      <w:marTop w:val="0"/>
      <w:marBottom w:val="0"/>
      <w:divBdr>
        <w:top w:val="none" w:sz="0" w:space="0" w:color="auto"/>
        <w:left w:val="none" w:sz="0" w:space="0" w:color="auto"/>
        <w:bottom w:val="none" w:sz="0" w:space="0" w:color="auto"/>
        <w:right w:val="none" w:sz="0" w:space="0" w:color="auto"/>
      </w:divBdr>
    </w:div>
    <w:div w:id="1572812067">
      <w:bodyDiv w:val="1"/>
      <w:marLeft w:val="0"/>
      <w:marRight w:val="0"/>
      <w:marTop w:val="0"/>
      <w:marBottom w:val="0"/>
      <w:divBdr>
        <w:top w:val="none" w:sz="0" w:space="0" w:color="auto"/>
        <w:left w:val="none" w:sz="0" w:space="0" w:color="auto"/>
        <w:bottom w:val="none" w:sz="0" w:space="0" w:color="auto"/>
        <w:right w:val="none" w:sz="0" w:space="0" w:color="auto"/>
      </w:divBdr>
      <w:divsChild>
        <w:div w:id="1071272244">
          <w:marLeft w:val="0"/>
          <w:marRight w:val="0"/>
          <w:marTop w:val="0"/>
          <w:marBottom w:val="0"/>
          <w:divBdr>
            <w:top w:val="none" w:sz="0" w:space="0" w:color="auto"/>
            <w:left w:val="none" w:sz="0" w:space="0" w:color="auto"/>
            <w:bottom w:val="none" w:sz="0" w:space="0" w:color="auto"/>
            <w:right w:val="none" w:sz="0" w:space="0" w:color="auto"/>
          </w:divBdr>
        </w:div>
      </w:divsChild>
    </w:div>
    <w:div w:id="1573000214">
      <w:bodyDiv w:val="1"/>
      <w:marLeft w:val="0"/>
      <w:marRight w:val="0"/>
      <w:marTop w:val="0"/>
      <w:marBottom w:val="0"/>
      <w:divBdr>
        <w:top w:val="none" w:sz="0" w:space="0" w:color="auto"/>
        <w:left w:val="none" w:sz="0" w:space="0" w:color="auto"/>
        <w:bottom w:val="none" w:sz="0" w:space="0" w:color="auto"/>
        <w:right w:val="none" w:sz="0" w:space="0" w:color="auto"/>
      </w:divBdr>
      <w:divsChild>
        <w:div w:id="867640575">
          <w:marLeft w:val="0"/>
          <w:marRight w:val="0"/>
          <w:marTop w:val="0"/>
          <w:marBottom w:val="0"/>
          <w:divBdr>
            <w:top w:val="none" w:sz="0" w:space="0" w:color="auto"/>
            <w:left w:val="none" w:sz="0" w:space="0" w:color="auto"/>
            <w:bottom w:val="none" w:sz="0" w:space="0" w:color="auto"/>
            <w:right w:val="none" w:sz="0" w:space="0" w:color="auto"/>
          </w:divBdr>
        </w:div>
      </w:divsChild>
    </w:div>
    <w:div w:id="1574049703">
      <w:bodyDiv w:val="1"/>
      <w:marLeft w:val="0"/>
      <w:marRight w:val="0"/>
      <w:marTop w:val="0"/>
      <w:marBottom w:val="0"/>
      <w:divBdr>
        <w:top w:val="none" w:sz="0" w:space="0" w:color="auto"/>
        <w:left w:val="none" w:sz="0" w:space="0" w:color="auto"/>
        <w:bottom w:val="none" w:sz="0" w:space="0" w:color="auto"/>
        <w:right w:val="none" w:sz="0" w:space="0" w:color="auto"/>
      </w:divBdr>
    </w:div>
    <w:div w:id="1578051057">
      <w:bodyDiv w:val="1"/>
      <w:marLeft w:val="0"/>
      <w:marRight w:val="0"/>
      <w:marTop w:val="0"/>
      <w:marBottom w:val="0"/>
      <w:divBdr>
        <w:top w:val="none" w:sz="0" w:space="0" w:color="auto"/>
        <w:left w:val="none" w:sz="0" w:space="0" w:color="auto"/>
        <w:bottom w:val="none" w:sz="0" w:space="0" w:color="auto"/>
        <w:right w:val="none" w:sz="0" w:space="0" w:color="auto"/>
      </w:divBdr>
    </w:div>
    <w:div w:id="1578247513">
      <w:bodyDiv w:val="1"/>
      <w:marLeft w:val="0"/>
      <w:marRight w:val="0"/>
      <w:marTop w:val="0"/>
      <w:marBottom w:val="0"/>
      <w:divBdr>
        <w:top w:val="none" w:sz="0" w:space="0" w:color="auto"/>
        <w:left w:val="none" w:sz="0" w:space="0" w:color="auto"/>
        <w:bottom w:val="none" w:sz="0" w:space="0" w:color="auto"/>
        <w:right w:val="none" w:sz="0" w:space="0" w:color="auto"/>
      </w:divBdr>
      <w:divsChild>
        <w:div w:id="644628947">
          <w:marLeft w:val="0"/>
          <w:marRight w:val="0"/>
          <w:marTop w:val="0"/>
          <w:marBottom w:val="0"/>
          <w:divBdr>
            <w:top w:val="none" w:sz="0" w:space="0" w:color="auto"/>
            <w:left w:val="none" w:sz="0" w:space="0" w:color="auto"/>
            <w:bottom w:val="none" w:sz="0" w:space="0" w:color="auto"/>
            <w:right w:val="none" w:sz="0" w:space="0" w:color="auto"/>
          </w:divBdr>
        </w:div>
      </w:divsChild>
    </w:div>
    <w:div w:id="1582370131">
      <w:bodyDiv w:val="1"/>
      <w:marLeft w:val="0"/>
      <w:marRight w:val="0"/>
      <w:marTop w:val="0"/>
      <w:marBottom w:val="0"/>
      <w:divBdr>
        <w:top w:val="none" w:sz="0" w:space="0" w:color="auto"/>
        <w:left w:val="none" w:sz="0" w:space="0" w:color="auto"/>
        <w:bottom w:val="none" w:sz="0" w:space="0" w:color="auto"/>
        <w:right w:val="none" w:sz="0" w:space="0" w:color="auto"/>
      </w:divBdr>
    </w:div>
    <w:div w:id="1583104955">
      <w:bodyDiv w:val="1"/>
      <w:marLeft w:val="0"/>
      <w:marRight w:val="0"/>
      <w:marTop w:val="0"/>
      <w:marBottom w:val="0"/>
      <w:divBdr>
        <w:top w:val="none" w:sz="0" w:space="0" w:color="auto"/>
        <w:left w:val="none" w:sz="0" w:space="0" w:color="auto"/>
        <w:bottom w:val="none" w:sz="0" w:space="0" w:color="auto"/>
        <w:right w:val="none" w:sz="0" w:space="0" w:color="auto"/>
      </w:divBdr>
    </w:div>
    <w:div w:id="1583367006">
      <w:bodyDiv w:val="1"/>
      <w:marLeft w:val="0"/>
      <w:marRight w:val="0"/>
      <w:marTop w:val="0"/>
      <w:marBottom w:val="0"/>
      <w:divBdr>
        <w:top w:val="none" w:sz="0" w:space="0" w:color="auto"/>
        <w:left w:val="none" w:sz="0" w:space="0" w:color="auto"/>
        <w:bottom w:val="none" w:sz="0" w:space="0" w:color="auto"/>
        <w:right w:val="none" w:sz="0" w:space="0" w:color="auto"/>
      </w:divBdr>
    </w:div>
    <w:div w:id="1583949502">
      <w:bodyDiv w:val="1"/>
      <w:marLeft w:val="0"/>
      <w:marRight w:val="0"/>
      <w:marTop w:val="0"/>
      <w:marBottom w:val="0"/>
      <w:divBdr>
        <w:top w:val="none" w:sz="0" w:space="0" w:color="auto"/>
        <w:left w:val="none" w:sz="0" w:space="0" w:color="auto"/>
        <w:bottom w:val="none" w:sz="0" w:space="0" w:color="auto"/>
        <w:right w:val="none" w:sz="0" w:space="0" w:color="auto"/>
      </w:divBdr>
    </w:div>
    <w:div w:id="1590774847">
      <w:bodyDiv w:val="1"/>
      <w:marLeft w:val="0"/>
      <w:marRight w:val="0"/>
      <w:marTop w:val="0"/>
      <w:marBottom w:val="0"/>
      <w:divBdr>
        <w:top w:val="none" w:sz="0" w:space="0" w:color="auto"/>
        <w:left w:val="none" w:sz="0" w:space="0" w:color="auto"/>
        <w:bottom w:val="none" w:sz="0" w:space="0" w:color="auto"/>
        <w:right w:val="none" w:sz="0" w:space="0" w:color="auto"/>
      </w:divBdr>
      <w:divsChild>
        <w:div w:id="890767757">
          <w:marLeft w:val="0"/>
          <w:marRight w:val="0"/>
          <w:marTop w:val="0"/>
          <w:marBottom w:val="0"/>
          <w:divBdr>
            <w:top w:val="none" w:sz="0" w:space="0" w:color="auto"/>
            <w:left w:val="none" w:sz="0" w:space="0" w:color="auto"/>
            <w:bottom w:val="none" w:sz="0" w:space="0" w:color="auto"/>
            <w:right w:val="none" w:sz="0" w:space="0" w:color="auto"/>
          </w:divBdr>
        </w:div>
      </w:divsChild>
    </w:div>
    <w:div w:id="1594237114">
      <w:bodyDiv w:val="1"/>
      <w:marLeft w:val="0"/>
      <w:marRight w:val="0"/>
      <w:marTop w:val="0"/>
      <w:marBottom w:val="0"/>
      <w:divBdr>
        <w:top w:val="none" w:sz="0" w:space="0" w:color="auto"/>
        <w:left w:val="none" w:sz="0" w:space="0" w:color="auto"/>
        <w:bottom w:val="none" w:sz="0" w:space="0" w:color="auto"/>
        <w:right w:val="none" w:sz="0" w:space="0" w:color="auto"/>
      </w:divBdr>
      <w:divsChild>
        <w:div w:id="1202523032">
          <w:marLeft w:val="0"/>
          <w:marRight w:val="0"/>
          <w:marTop w:val="0"/>
          <w:marBottom w:val="0"/>
          <w:divBdr>
            <w:top w:val="none" w:sz="0" w:space="0" w:color="auto"/>
            <w:left w:val="none" w:sz="0" w:space="0" w:color="auto"/>
            <w:bottom w:val="none" w:sz="0" w:space="0" w:color="auto"/>
            <w:right w:val="none" w:sz="0" w:space="0" w:color="auto"/>
          </w:divBdr>
        </w:div>
      </w:divsChild>
    </w:div>
    <w:div w:id="1595359091">
      <w:bodyDiv w:val="1"/>
      <w:marLeft w:val="0"/>
      <w:marRight w:val="0"/>
      <w:marTop w:val="0"/>
      <w:marBottom w:val="0"/>
      <w:divBdr>
        <w:top w:val="none" w:sz="0" w:space="0" w:color="auto"/>
        <w:left w:val="none" w:sz="0" w:space="0" w:color="auto"/>
        <w:bottom w:val="none" w:sz="0" w:space="0" w:color="auto"/>
        <w:right w:val="none" w:sz="0" w:space="0" w:color="auto"/>
      </w:divBdr>
    </w:div>
    <w:div w:id="1596589649">
      <w:bodyDiv w:val="1"/>
      <w:marLeft w:val="0"/>
      <w:marRight w:val="0"/>
      <w:marTop w:val="0"/>
      <w:marBottom w:val="0"/>
      <w:divBdr>
        <w:top w:val="none" w:sz="0" w:space="0" w:color="auto"/>
        <w:left w:val="none" w:sz="0" w:space="0" w:color="auto"/>
        <w:bottom w:val="none" w:sz="0" w:space="0" w:color="auto"/>
        <w:right w:val="none" w:sz="0" w:space="0" w:color="auto"/>
      </w:divBdr>
      <w:divsChild>
        <w:div w:id="1122697502">
          <w:marLeft w:val="0"/>
          <w:marRight w:val="0"/>
          <w:marTop w:val="0"/>
          <w:marBottom w:val="0"/>
          <w:divBdr>
            <w:top w:val="none" w:sz="0" w:space="0" w:color="auto"/>
            <w:left w:val="none" w:sz="0" w:space="0" w:color="auto"/>
            <w:bottom w:val="none" w:sz="0" w:space="0" w:color="auto"/>
            <w:right w:val="none" w:sz="0" w:space="0" w:color="auto"/>
          </w:divBdr>
        </w:div>
      </w:divsChild>
    </w:div>
    <w:div w:id="1598250659">
      <w:bodyDiv w:val="1"/>
      <w:marLeft w:val="0"/>
      <w:marRight w:val="0"/>
      <w:marTop w:val="0"/>
      <w:marBottom w:val="0"/>
      <w:divBdr>
        <w:top w:val="none" w:sz="0" w:space="0" w:color="auto"/>
        <w:left w:val="none" w:sz="0" w:space="0" w:color="auto"/>
        <w:bottom w:val="none" w:sz="0" w:space="0" w:color="auto"/>
        <w:right w:val="none" w:sz="0" w:space="0" w:color="auto"/>
      </w:divBdr>
    </w:div>
    <w:div w:id="1598562545">
      <w:bodyDiv w:val="1"/>
      <w:marLeft w:val="0"/>
      <w:marRight w:val="0"/>
      <w:marTop w:val="0"/>
      <w:marBottom w:val="0"/>
      <w:divBdr>
        <w:top w:val="none" w:sz="0" w:space="0" w:color="auto"/>
        <w:left w:val="none" w:sz="0" w:space="0" w:color="auto"/>
        <w:bottom w:val="none" w:sz="0" w:space="0" w:color="auto"/>
        <w:right w:val="none" w:sz="0" w:space="0" w:color="auto"/>
      </w:divBdr>
      <w:divsChild>
        <w:div w:id="1837724406">
          <w:marLeft w:val="0"/>
          <w:marRight w:val="0"/>
          <w:marTop w:val="0"/>
          <w:marBottom w:val="0"/>
          <w:divBdr>
            <w:top w:val="none" w:sz="0" w:space="0" w:color="auto"/>
            <w:left w:val="none" w:sz="0" w:space="0" w:color="auto"/>
            <w:bottom w:val="none" w:sz="0" w:space="0" w:color="auto"/>
            <w:right w:val="none" w:sz="0" w:space="0" w:color="auto"/>
          </w:divBdr>
        </w:div>
      </w:divsChild>
    </w:div>
    <w:div w:id="1602030894">
      <w:bodyDiv w:val="1"/>
      <w:marLeft w:val="0"/>
      <w:marRight w:val="0"/>
      <w:marTop w:val="0"/>
      <w:marBottom w:val="0"/>
      <w:divBdr>
        <w:top w:val="none" w:sz="0" w:space="0" w:color="auto"/>
        <w:left w:val="none" w:sz="0" w:space="0" w:color="auto"/>
        <w:bottom w:val="none" w:sz="0" w:space="0" w:color="auto"/>
        <w:right w:val="none" w:sz="0" w:space="0" w:color="auto"/>
      </w:divBdr>
    </w:div>
    <w:div w:id="1604805203">
      <w:bodyDiv w:val="1"/>
      <w:marLeft w:val="0"/>
      <w:marRight w:val="0"/>
      <w:marTop w:val="0"/>
      <w:marBottom w:val="0"/>
      <w:divBdr>
        <w:top w:val="none" w:sz="0" w:space="0" w:color="auto"/>
        <w:left w:val="none" w:sz="0" w:space="0" w:color="auto"/>
        <w:bottom w:val="none" w:sz="0" w:space="0" w:color="auto"/>
        <w:right w:val="none" w:sz="0" w:space="0" w:color="auto"/>
      </w:divBdr>
      <w:divsChild>
        <w:div w:id="1629581589">
          <w:marLeft w:val="0"/>
          <w:marRight w:val="0"/>
          <w:marTop w:val="0"/>
          <w:marBottom w:val="0"/>
          <w:divBdr>
            <w:top w:val="none" w:sz="0" w:space="0" w:color="auto"/>
            <w:left w:val="none" w:sz="0" w:space="0" w:color="auto"/>
            <w:bottom w:val="none" w:sz="0" w:space="0" w:color="auto"/>
            <w:right w:val="none" w:sz="0" w:space="0" w:color="auto"/>
          </w:divBdr>
        </w:div>
      </w:divsChild>
    </w:div>
    <w:div w:id="1620606578">
      <w:bodyDiv w:val="1"/>
      <w:marLeft w:val="0"/>
      <w:marRight w:val="0"/>
      <w:marTop w:val="0"/>
      <w:marBottom w:val="0"/>
      <w:divBdr>
        <w:top w:val="none" w:sz="0" w:space="0" w:color="auto"/>
        <w:left w:val="none" w:sz="0" w:space="0" w:color="auto"/>
        <w:bottom w:val="none" w:sz="0" w:space="0" w:color="auto"/>
        <w:right w:val="none" w:sz="0" w:space="0" w:color="auto"/>
      </w:divBdr>
      <w:divsChild>
        <w:div w:id="1383599097">
          <w:marLeft w:val="0"/>
          <w:marRight w:val="0"/>
          <w:marTop w:val="0"/>
          <w:marBottom w:val="0"/>
          <w:divBdr>
            <w:top w:val="none" w:sz="0" w:space="0" w:color="auto"/>
            <w:left w:val="none" w:sz="0" w:space="0" w:color="auto"/>
            <w:bottom w:val="none" w:sz="0" w:space="0" w:color="auto"/>
            <w:right w:val="none" w:sz="0" w:space="0" w:color="auto"/>
          </w:divBdr>
        </w:div>
      </w:divsChild>
    </w:div>
    <w:div w:id="1630161438">
      <w:bodyDiv w:val="1"/>
      <w:marLeft w:val="0"/>
      <w:marRight w:val="0"/>
      <w:marTop w:val="0"/>
      <w:marBottom w:val="0"/>
      <w:divBdr>
        <w:top w:val="none" w:sz="0" w:space="0" w:color="auto"/>
        <w:left w:val="none" w:sz="0" w:space="0" w:color="auto"/>
        <w:bottom w:val="none" w:sz="0" w:space="0" w:color="auto"/>
        <w:right w:val="none" w:sz="0" w:space="0" w:color="auto"/>
      </w:divBdr>
    </w:div>
    <w:div w:id="1632246040">
      <w:bodyDiv w:val="1"/>
      <w:marLeft w:val="0"/>
      <w:marRight w:val="0"/>
      <w:marTop w:val="0"/>
      <w:marBottom w:val="0"/>
      <w:divBdr>
        <w:top w:val="none" w:sz="0" w:space="0" w:color="auto"/>
        <w:left w:val="none" w:sz="0" w:space="0" w:color="auto"/>
        <w:bottom w:val="none" w:sz="0" w:space="0" w:color="auto"/>
        <w:right w:val="none" w:sz="0" w:space="0" w:color="auto"/>
      </w:divBdr>
    </w:div>
    <w:div w:id="1637639391">
      <w:bodyDiv w:val="1"/>
      <w:marLeft w:val="0"/>
      <w:marRight w:val="0"/>
      <w:marTop w:val="0"/>
      <w:marBottom w:val="0"/>
      <w:divBdr>
        <w:top w:val="none" w:sz="0" w:space="0" w:color="auto"/>
        <w:left w:val="none" w:sz="0" w:space="0" w:color="auto"/>
        <w:bottom w:val="none" w:sz="0" w:space="0" w:color="auto"/>
        <w:right w:val="none" w:sz="0" w:space="0" w:color="auto"/>
      </w:divBdr>
    </w:div>
    <w:div w:id="1641111823">
      <w:bodyDiv w:val="1"/>
      <w:marLeft w:val="0"/>
      <w:marRight w:val="0"/>
      <w:marTop w:val="0"/>
      <w:marBottom w:val="0"/>
      <w:divBdr>
        <w:top w:val="none" w:sz="0" w:space="0" w:color="auto"/>
        <w:left w:val="none" w:sz="0" w:space="0" w:color="auto"/>
        <w:bottom w:val="none" w:sz="0" w:space="0" w:color="auto"/>
        <w:right w:val="none" w:sz="0" w:space="0" w:color="auto"/>
      </w:divBdr>
    </w:div>
    <w:div w:id="1641691048">
      <w:bodyDiv w:val="1"/>
      <w:marLeft w:val="0"/>
      <w:marRight w:val="0"/>
      <w:marTop w:val="0"/>
      <w:marBottom w:val="0"/>
      <w:divBdr>
        <w:top w:val="none" w:sz="0" w:space="0" w:color="auto"/>
        <w:left w:val="none" w:sz="0" w:space="0" w:color="auto"/>
        <w:bottom w:val="none" w:sz="0" w:space="0" w:color="auto"/>
        <w:right w:val="none" w:sz="0" w:space="0" w:color="auto"/>
      </w:divBdr>
    </w:div>
    <w:div w:id="1644920484">
      <w:bodyDiv w:val="1"/>
      <w:marLeft w:val="0"/>
      <w:marRight w:val="0"/>
      <w:marTop w:val="0"/>
      <w:marBottom w:val="0"/>
      <w:divBdr>
        <w:top w:val="none" w:sz="0" w:space="0" w:color="auto"/>
        <w:left w:val="none" w:sz="0" w:space="0" w:color="auto"/>
        <w:bottom w:val="none" w:sz="0" w:space="0" w:color="auto"/>
        <w:right w:val="none" w:sz="0" w:space="0" w:color="auto"/>
      </w:divBdr>
    </w:div>
    <w:div w:id="1650357685">
      <w:bodyDiv w:val="1"/>
      <w:marLeft w:val="0"/>
      <w:marRight w:val="0"/>
      <w:marTop w:val="0"/>
      <w:marBottom w:val="0"/>
      <w:divBdr>
        <w:top w:val="none" w:sz="0" w:space="0" w:color="auto"/>
        <w:left w:val="none" w:sz="0" w:space="0" w:color="auto"/>
        <w:bottom w:val="none" w:sz="0" w:space="0" w:color="auto"/>
        <w:right w:val="none" w:sz="0" w:space="0" w:color="auto"/>
      </w:divBdr>
    </w:div>
    <w:div w:id="1659186136">
      <w:bodyDiv w:val="1"/>
      <w:marLeft w:val="0"/>
      <w:marRight w:val="0"/>
      <w:marTop w:val="0"/>
      <w:marBottom w:val="0"/>
      <w:divBdr>
        <w:top w:val="none" w:sz="0" w:space="0" w:color="auto"/>
        <w:left w:val="none" w:sz="0" w:space="0" w:color="auto"/>
        <w:bottom w:val="none" w:sz="0" w:space="0" w:color="auto"/>
        <w:right w:val="none" w:sz="0" w:space="0" w:color="auto"/>
      </w:divBdr>
    </w:div>
    <w:div w:id="1660768780">
      <w:bodyDiv w:val="1"/>
      <w:marLeft w:val="0"/>
      <w:marRight w:val="0"/>
      <w:marTop w:val="0"/>
      <w:marBottom w:val="0"/>
      <w:divBdr>
        <w:top w:val="none" w:sz="0" w:space="0" w:color="auto"/>
        <w:left w:val="none" w:sz="0" w:space="0" w:color="auto"/>
        <w:bottom w:val="none" w:sz="0" w:space="0" w:color="auto"/>
        <w:right w:val="none" w:sz="0" w:space="0" w:color="auto"/>
      </w:divBdr>
    </w:div>
    <w:div w:id="1662271870">
      <w:bodyDiv w:val="1"/>
      <w:marLeft w:val="0"/>
      <w:marRight w:val="0"/>
      <w:marTop w:val="0"/>
      <w:marBottom w:val="0"/>
      <w:divBdr>
        <w:top w:val="none" w:sz="0" w:space="0" w:color="auto"/>
        <w:left w:val="none" w:sz="0" w:space="0" w:color="auto"/>
        <w:bottom w:val="none" w:sz="0" w:space="0" w:color="auto"/>
        <w:right w:val="none" w:sz="0" w:space="0" w:color="auto"/>
      </w:divBdr>
      <w:divsChild>
        <w:div w:id="42947686">
          <w:marLeft w:val="0"/>
          <w:marRight w:val="0"/>
          <w:marTop w:val="0"/>
          <w:marBottom w:val="0"/>
          <w:divBdr>
            <w:top w:val="none" w:sz="0" w:space="0" w:color="auto"/>
            <w:left w:val="none" w:sz="0" w:space="0" w:color="auto"/>
            <w:bottom w:val="none" w:sz="0" w:space="0" w:color="auto"/>
            <w:right w:val="none" w:sz="0" w:space="0" w:color="auto"/>
          </w:divBdr>
        </w:div>
      </w:divsChild>
    </w:div>
    <w:div w:id="1665819455">
      <w:bodyDiv w:val="1"/>
      <w:marLeft w:val="0"/>
      <w:marRight w:val="0"/>
      <w:marTop w:val="0"/>
      <w:marBottom w:val="0"/>
      <w:divBdr>
        <w:top w:val="none" w:sz="0" w:space="0" w:color="auto"/>
        <w:left w:val="none" w:sz="0" w:space="0" w:color="auto"/>
        <w:bottom w:val="none" w:sz="0" w:space="0" w:color="auto"/>
        <w:right w:val="none" w:sz="0" w:space="0" w:color="auto"/>
      </w:divBdr>
    </w:div>
    <w:div w:id="1670403503">
      <w:bodyDiv w:val="1"/>
      <w:marLeft w:val="0"/>
      <w:marRight w:val="0"/>
      <w:marTop w:val="0"/>
      <w:marBottom w:val="0"/>
      <w:divBdr>
        <w:top w:val="none" w:sz="0" w:space="0" w:color="auto"/>
        <w:left w:val="none" w:sz="0" w:space="0" w:color="auto"/>
        <w:bottom w:val="none" w:sz="0" w:space="0" w:color="auto"/>
        <w:right w:val="none" w:sz="0" w:space="0" w:color="auto"/>
      </w:divBdr>
    </w:div>
    <w:div w:id="1674838758">
      <w:bodyDiv w:val="1"/>
      <w:marLeft w:val="0"/>
      <w:marRight w:val="0"/>
      <w:marTop w:val="0"/>
      <w:marBottom w:val="0"/>
      <w:divBdr>
        <w:top w:val="none" w:sz="0" w:space="0" w:color="auto"/>
        <w:left w:val="none" w:sz="0" w:space="0" w:color="auto"/>
        <w:bottom w:val="none" w:sz="0" w:space="0" w:color="auto"/>
        <w:right w:val="none" w:sz="0" w:space="0" w:color="auto"/>
      </w:divBdr>
      <w:divsChild>
        <w:div w:id="1324237104">
          <w:marLeft w:val="0"/>
          <w:marRight w:val="0"/>
          <w:marTop w:val="0"/>
          <w:marBottom w:val="0"/>
          <w:divBdr>
            <w:top w:val="none" w:sz="0" w:space="0" w:color="auto"/>
            <w:left w:val="none" w:sz="0" w:space="0" w:color="auto"/>
            <w:bottom w:val="none" w:sz="0" w:space="0" w:color="auto"/>
            <w:right w:val="none" w:sz="0" w:space="0" w:color="auto"/>
          </w:divBdr>
        </w:div>
      </w:divsChild>
    </w:div>
    <w:div w:id="1681539981">
      <w:bodyDiv w:val="1"/>
      <w:marLeft w:val="0"/>
      <w:marRight w:val="0"/>
      <w:marTop w:val="0"/>
      <w:marBottom w:val="0"/>
      <w:divBdr>
        <w:top w:val="none" w:sz="0" w:space="0" w:color="auto"/>
        <w:left w:val="none" w:sz="0" w:space="0" w:color="auto"/>
        <w:bottom w:val="none" w:sz="0" w:space="0" w:color="auto"/>
        <w:right w:val="none" w:sz="0" w:space="0" w:color="auto"/>
      </w:divBdr>
      <w:divsChild>
        <w:div w:id="566496029">
          <w:marLeft w:val="0"/>
          <w:marRight w:val="0"/>
          <w:marTop w:val="0"/>
          <w:marBottom w:val="0"/>
          <w:divBdr>
            <w:top w:val="none" w:sz="0" w:space="0" w:color="auto"/>
            <w:left w:val="none" w:sz="0" w:space="0" w:color="auto"/>
            <w:bottom w:val="none" w:sz="0" w:space="0" w:color="auto"/>
            <w:right w:val="none" w:sz="0" w:space="0" w:color="auto"/>
          </w:divBdr>
        </w:div>
      </w:divsChild>
    </w:div>
    <w:div w:id="1687755573">
      <w:bodyDiv w:val="1"/>
      <w:marLeft w:val="0"/>
      <w:marRight w:val="0"/>
      <w:marTop w:val="0"/>
      <w:marBottom w:val="0"/>
      <w:divBdr>
        <w:top w:val="none" w:sz="0" w:space="0" w:color="auto"/>
        <w:left w:val="none" w:sz="0" w:space="0" w:color="auto"/>
        <w:bottom w:val="none" w:sz="0" w:space="0" w:color="auto"/>
        <w:right w:val="none" w:sz="0" w:space="0" w:color="auto"/>
      </w:divBdr>
    </w:div>
    <w:div w:id="1688478841">
      <w:bodyDiv w:val="1"/>
      <w:marLeft w:val="0"/>
      <w:marRight w:val="0"/>
      <w:marTop w:val="0"/>
      <w:marBottom w:val="0"/>
      <w:divBdr>
        <w:top w:val="none" w:sz="0" w:space="0" w:color="auto"/>
        <w:left w:val="none" w:sz="0" w:space="0" w:color="auto"/>
        <w:bottom w:val="none" w:sz="0" w:space="0" w:color="auto"/>
        <w:right w:val="none" w:sz="0" w:space="0" w:color="auto"/>
      </w:divBdr>
    </w:div>
    <w:div w:id="1694377465">
      <w:bodyDiv w:val="1"/>
      <w:marLeft w:val="0"/>
      <w:marRight w:val="0"/>
      <w:marTop w:val="0"/>
      <w:marBottom w:val="0"/>
      <w:divBdr>
        <w:top w:val="none" w:sz="0" w:space="0" w:color="auto"/>
        <w:left w:val="none" w:sz="0" w:space="0" w:color="auto"/>
        <w:bottom w:val="none" w:sz="0" w:space="0" w:color="auto"/>
        <w:right w:val="none" w:sz="0" w:space="0" w:color="auto"/>
      </w:divBdr>
    </w:div>
    <w:div w:id="1695106062">
      <w:bodyDiv w:val="1"/>
      <w:marLeft w:val="0"/>
      <w:marRight w:val="0"/>
      <w:marTop w:val="0"/>
      <w:marBottom w:val="0"/>
      <w:divBdr>
        <w:top w:val="none" w:sz="0" w:space="0" w:color="auto"/>
        <w:left w:val="none" w:sz="0" w:space="0" w:color="auto"/>
        <w:bottom w:val="none" w:sz="0" w:space="0" w:color="auto"/>
        <w:right w:val="none" w:sz="0" w:space="0" w:color="auto"/>
      </w:divBdr>
    </w:div>
    <w:div w:id="1698241117">
      <w:bodyDiv w:val="1"/>
      <w:marLeft w:val="0"/>
      <w:marRight w:val="0"/>
      <w:marTop w:val="0"/>
      <w:marBottom w:val="0"/>
      <w:divBdr>
        <w:top w:val="none" w:sz="0" w:space="0" w:color="auto"/>
        <w:left w:val="none" w:sz="0" w:space="0" w:color="auto"/>
        <w:bottom w:val="none" w:sz="0" w:space="0" w:color="auto"/>
        <w:right w:val="none" w:sz="0" w:space="0" w:color="auto"/>
      </w:divBdr>
      <w:divsChild>
        <w:div w:id="1174762617">
          <w:marLeft w:val="0"/>
          <w:marRight w:val="0"/>
          <w:marTop w:val="0"/>
          <w:marBottom w:val="0"/>
          <w:divBdr>
            <w:top w:val="none" w:sz="0" w:space="0" w:color="auto"/>
            <w:left w:val="none" w:sz="0" w:space="0" w:color="auto"/>
            <w:bottom w:val="none" w:sz="0" w:space="0" w:color="auto"/>
            <w:right w:val="none" w:sz="0" w:space="0" w:color="auto"/>
          </w:divBdr>
        </w:div>
      </w:divsChild>
    </w:div>
    <w:div w:id="1698502934">
      <w:bodyDiv w:val="1"/>
      <w:marLeft w:val="0"/>
      <w:marRight w:val="0"/>
      <w:marTop w:val="0"/>
      <w:marBottom w:val="0"/>
      <w:divBdr>
        <w:top w:val="none" w:sz="0" w:space="0" w:color="auto"/>
        <w:left w:val="none" w:sz="0" w:space="0" w:color="auto"/>
        <w:bottom w:val="none" w:sz="0" w:space="0" w:color="auto"/>
        <w:right w:val="none" w:sz="0" w:space="0" w:color="auto"/>
      </w:divBdr>
      <w:divsChild>
        <w:div w:id="1698577642">
          <w:marLeft w:val="0"/>
          <w:marRight w:val="0"/>
          <w:marTop w:val="0"/>
          <w:marBottom w:val="0"/>
          <w:divBdr>
            <w:top w:val="none" w:sz="0" w:space="0" w:color="auto"/>
            <w:left w:val="none" w:sz="0" w:space="0" w:color="auto"/>
            <w:bottom w:val="none" w:sz="0" w:space="0" w:color="auto"/>
            <w:right w:val="none" w:sz="0" w:space="0" w:color="auto"/>
          </w:divBdr>
        </w:div>
      </w:divsChild>
    </w:div>
    <w:div w:id="1700279302">
      <w:bodyDiv w:val="1"/>
      <w:marLeft w:val="0"/>
      <w:marRight w:val="0"/>
      <w:marTop w:val="0"/>
      <w:marBottom w:val="0"/>
      <w:divBdr>
        <w:top w:val="none" w:sz="0" w:space="0" w:color="auto"/>
        <w:left w:val="none" w:sz="0" w:space="0" w:color="auto"/>
        <w:bottom w:val="none" w:sz="0" w:space="0" w:color="auto"/>
        <w:right w:val="none" w:sz="0" w:space="0" w:color="auto"/>
      </w:divBdr>
    </w:div>
    <w:div w:id="1705591718">
      <w:bodyDiv w:val="1"/>
      <w:marLeft w:val="0"/>
      <w:marRight w:val="0"/>
      <w:marTop w:val="0"/>
      <w:marBottom w:val="0"/>
      <w:divBdr>
        <w:top w:val="none" w:sz="0" w:space="0" w:color="auto"/>
        <w:left w:val="none" w:sz="0" w:space="0" w:color="auto"/>
        <w:bottom w:val="none" w:sz="0" w:space="0" w:color="auto"/>
        <w:right w:val="none" w:sz="0" w:space="0" w:color="auto"/>
      </w:divBdr>
      <w:divsChild>
        <w:div w:id="902300825">
          <w:marLeft w:val="0"/>
          <w:marRight w:val="0"/>
          <w:marTop w:val="0"/>
          <w:marBottom w:val="0"/>
          <w:divBdr>
            <w:top w:val="none" w:sz="0" w:space="0" w:color="auto"/>
            <w:left w:val="none" w:sz="0" w:space="0" w:color="auto"/>
            <w:bottom w:val="none" w:sz="0" w:space="0" w:color="auto"/>
            <w:right w:val="none" w:sz="0" w:space="0" w:color="auto"/>
          </w:divBdr>
        </w:div>
      </w:divsChild>
    </w:div>
    <w:div w:id="1707565241">
      <w:bodyDiv w:val="1"/>
      <w:marLeft w:val="0"/>
      <w:marRight w:val="0"/>
      <w:marTop w:val="0"/>
      <w:marBottom w:val="0"/>
      <w:divBdr>
        <w:top w:val="none" w:sz="0" w:space="0" w:color="auto"/>
        <w:left w:val="none" w:sz="0" w:space="0" w:color="auto"/>
        <w:bottom w:val="none" w:sz="0" w:space="0" w:color="auto"/>
        <w:right w:val="none" w:sz="0" w:space="0" w:color="auto"/>
      </w:divBdr>
    </w:div>
    <w:div w:id="1707876040">
      <w:bodyDiv w:val="1"/>
      <w:marLeft w:val="0"/>
      <w:marRight w:val="0"/>
      <w:marTop w:val="0"/>
      <w:marBottom w:val="0"/>
      <w:divBdr>
        <w:top w:val="none" w:sz="0" w:space="0" w:color="auto"/>
        <w:left w:val="none" w:sz="0" w:space="0" w:color="auto"/>
        <w:bottom w:val="none" w:sz="0" w:space="0" w:color="auto"/>
        <w:right w:val="none" w:sz="0" w:space="0" w:color="auto"/>
      </w:divBdr>
    </w:div>
    <w:div w:id="1708531180">
      <w:bodyDiv w:val="1"/>
      <w:marLeft w:val="0"/>
      <w:marRight w:val="0"/>
      <w:marTop w:val="0"/>
      <w:marBottom w:val="0"/>
      <w:divBdr>
        <w:top w:val="none" w:sz="0" w:space="0" w:color="auto"/>
        <w:left w:val="none" w:sz="0" w:space="0" w:color="auto"/>
        <w:bottom w:val="none" w:sz="0" w:space="0" w:color="auto"/>
        <w:right w:val="none" w:sz="0" w:space="0" w:color="auto"/>
      </w:divBdr>
      <w:divsChild>
        <w:div w:id="1043554166">
          <w:marLeft w:val="0"/>
          <w:marRight w:val="0"/>
          <w:marTop w:val="0"/>
          <w:marBottom w:val="0"/>
          <w:divBdr>
            <w:top w:val="none" w:sz="0" w:space="0" w:color="auto"/>
            <w:left w:val="none" w:sz="0" w:space="0" w:color="auto"/>
            <w:bottom w:val="none" w:sz="0" w:space="0" w:color="auto"/>
            <w:right w:val="none" w:sz="0" w:space="0" w:color="auto"/>
          </w:divBdr>
        </w:div>
      </w:divsChild>
    </w:div>
    <w:div w:id="1712606697">
      <w:bodyDiv w:val="1"/>
      <w:marLeft w:val="0"/>
      <w:marRight w:val="0"/>
      <w:marTop w:val="0"/>
      <w:marBottom w:val="0"/>
      <w:divBdr>
        <w:top w:val="none" w:sz="0" w:space="0" w:color="auto"/>
        <w:left w:val="none" w:sz="0" w:space="0" w:color="auto"/>
        <w:bottom w:val="none" w:sz="0" w:space="0" w:color="auto"/>
        <w:right w:val="none" w:sz="0" w:space="0" w:color="auto"/>
      </w:divBdr>
      <w:divsChild>
        <w:div w:id="1279025815">
          <w:marLeft w:val="0"/>
          <w:marRight w:val="0"/>
          <w:marTop w:val="0"/>
          <w:marBottom w:val="0"/>
          <w:divBdr>
            <w:top w:val="none" w:sz="0" w:space="0" w:color="auto"/>
            <w:left w:val="none" w:sz="0" w:space="0" w:color="auto"/>
            <w:bottom w:val="none" w:sz="0" w:space="0" w:color="auto"/>
            <w:right w:val="none" w:sz="0" w:space="0" w:color="auto"/>
          </w:divBdr>
        </w:div>
      </w:divsChild>
    </w:div>
    <w:div w:id="1717046185">
      <w:bodyDiv w:val="1"/>
      <w:marLeft w:val="0"/>
      <w:marRight w:val="0"/>
      <w:marTop w:val="0"/>
      <w:marBottom w:val="0"/>
      <w:divBdr>
        <w:top w:val="none" w:sz="0" w:space="0" w:color="auto"/>
        <w:left w:val="none" w:sz="0" w:space="0" w:color="auto"/>
        <w:bottom w:val="none" w:sz="0" w:space="0" w:color="auto"/>
        <w:right w:val="none" w:sz="0" w:space="0" w:color="auto"/>
      </w:divBdr>
      <w:divsChild>
        <w:div w:id="676154519">
          <w:marLeft w:val="0"/>
          <w:marRight w:val="0"/>
          <w:marTop w:val="0"/>
          <w:marBottom w:val="0"/>
          <w:divBdr>
            <w:top w:val="none" w:sz="0" w:space="0" w:color="auto"/>
            <w:left w:val="none" w:sz="0" w:space="0" w:color="auto"/>
            <w:bottom w:val="none" w:sz="0" w:space="0" w:color="auto"/>
            <w:right w:val="none" w:sz="0" w:space="0" w:color="auto"/>
          </w:divBdr>
        </w:div>
      </w:divsChild>
    </w:div>
    <w:div w:id="1725181527">
      <w:bodyDiv w:val="1"/>
      <w:marLeft w:val="0"/>
      <w:marRight w:val="0"/>
      <w:marTop w:val="0"/>
      <w:marBottom w:val="0"/>
      <w:divBdr>
        <w:top w:val="none" w:sz="0" w:space="0" w:color="auto"/>
        <w:left w:val="none" w:sz="0" w:space="0" w:color="auto"/>
        <w:bottom w:val="none" w:sz="0" w:space="0" w:color="auto"/>
        <w:right w:val="none" w:sz="0" w:space="0" w:color="auto"/>
      </w:divBdr>
    </w:div>
    <w:div w:id="1729263146">
      <w:bodyDiv w:val="1"/>
      <w:marLeft w:val="0"/>
      <w:marRight w:val="0"/>
      <w:marTop w:val="0"/>
      <w:marBottom w:val="0"/>
      <w:divBdr>
        <w:top w:val="none" w:sz="0" w:space="0" w:color="auto"/>
        <w:left w:val="none" w:sz="0" w:space="0" w:color="auto"/>
        <w:bottom w:val="none" w:sz="0" w:space="0" w:color="auto"/>
        <w:right w:val="none" w:sz="0" w:space="0" w:color="auto"/>
      </w:divBdr>
    </w:div>
    <w:div w:id="1738817662">
      <w:bodyDiv w:val="1"/>
      <w:marLeft w:val="0"/>
      <w:marRight w:val="0"/>
      <w:marTop w:val="0"/>
      <w:marBottom w:val="0"/>
      <w:divBdr>
        <w:top w:val="none" w:sz="0" w:space="0" w:color="auto"/>
        <w:left w:val="none" w:sz="0" w:space="0" w:color="auto"/>
        <w:bottom w:val="none" w:sz="0" w:space="0" w:color="auto"/>
        <w:right w:val="none" w:sz="0" w:space="0" w:color="auto"/>
      </w:divBdr>
    </w:div>
    <w:div w:id="1741974712">
      <w:bodyDiv w:val="1"/>
      <w:marLeft w:val="0"/>
      <w:marRight w:val="0"/>
      <w:marTop w:val="0"/>
      <w:marBottom w:val="0"/>
      <w:divBdr>
        <w:top w:val="none" w:sz="0" w:space="0" w:color="auto"/>
        <w:left w:val="none" w:sz="0" w:space="0" w:color="auto"/>
        <w:bottom w:val="none" w:sz="0" w:space="0" w:color="auto"/>
        <w:right w:val="none" w:sz="0" w:space="0" w:color="auto"/>
      </w:divBdr>
      <w:divsChild>
        <w:div w:id="629819860">
          <w:marLeft w:val="0"/>
          <w:marRight w:val="0"/>
          <w:marTop w:val="0"/>
          <w:marBottom w:val="0"/>
          <w:divBdr>
            <w:top w:val="none" w:sz="0" w:space="0" w:color="auto"/>
            <w:left w:val="none" w:sz="0" w:space="0" w:color="auto"/>
            <w:bottom w:val="none" w:sz="0" w:space="0" w:color="auto"/>
            <w:right w:val="none" w:sz="0" w:space="0" w:color="auto"/>
          </w:divBdr>
        </w:div>
      </w:divsChild>
    </w:div>
    <w:div w:id="1745101366">
      <w:bodyDiv w:val="1"/>
      <w:marLeft w:val="0"/>
      <w:marRight w:val="0"/>
      <w:marTop w:val="0"/>
      <w:marBottom w:val="0"/>
      <w:divBdr>
        <w:top w:val="none" w:sz="0" w:space="0" w:color="auto"/>
        <w:left w:val="none" w:sz="0" w:space="0" w:color="auto"/>
        <w:bottom w:val="none" w:sz="0" w:space="0" w:color="auto"/>
        <w:right w:val="none" w:sz="0" w:space="0" w:color="auto"/>
      </w:divBdr>
      <w:divsChild>
        <w:div w:id="2108453075">
          <w:marLeft w:val="0"/>
          <w:marRight w:val="0"/>
          <w:marTop w:val="0"/>
          <w:marBottom w:val="0"/>
          <w:divBdr>
            <w:top w:val="none" w:sz="0" w:space="0" w:color="auto"/>
            <w:left w:val="none" w:sz="0" w:space="0" w:color="auto"/>
            <w:bottom w:val="none" w:sz="0" w:space="0" w:color="auto"/>
            <w:right w:val="none" w:sz="0" w:space="0" w:color="auto"/>
          </w:divBdr>
        </w:div>
      </w:divsChild>
    </w:div>
    <w:div w:id="1746758229">
      <w:bodyDiv w:val="1"/>
      <w:marLeft w:val="0"/>
      <w:marRight w:val="0"/>
      <w:marTop w:val="0"/>
      <w:marBottom w:val="0"/>
      <w:divBdr>
        <w:top w:val="none" w:sz="0" w:space="0" w:color="auto"/>
        <w:left w:val="none" w:sz="0" w:space="0" w:color="auto"/>
        <w:bottom w:val="none" w:sz="0" w:space="0" w:color="auto"/>
        <w:right w:val="none" w:sz="0" w:space="0" w:color="auto"/>
      </w:divBdr>
    </w:div>
    <w:div w:id="1748110682">
      <w:bodyDiv w:val="1"/>
      <w:marLeft w:val="0"/>
      <w:marRight w:val="0"/>
      <w:marTop w:val="0"/>
      <w:marBottom w:val="0"/>
      <w:divBdr>
        <w:top w:val="none" w:sz="0" w:space="0" w:color="auto"/>
        <w:left w:val="none" w:sz="0" w:space="0" w:color="auto"/>
        <w:bottom w:val="none" w:sz="0" w:space="0" w:color="auto"/>
        <w:right w:val="none" w:sz="0" w:space="0" w:color="auto"/>
      </w:divBdr>
    </w:div>
    <w:div w:id="1750612512">
      <w:bodyDiv w:val="1"/>
      <w:marLeft w:val="0"/>
      <w:marRight w:val="0"/>
      <w:marTop w:val="0"/>
      <w:marBottom w:val="0"/>
      <w:divBdr>
        <w:top w:val="none" w:sz="0" w:space="0" w:color="auto"/>
        <w:left w:val="none" w:sz="0" w:space="0" w:color="auto"/>
        <w:bottom w:val="none" w:sz="0" w:space="0" w:color="auto"/>
        <w:right w:val="none" w:sz="0" w:space="0" w:color="auto"/>
      </w:divBdr>
    </w:div>
    <w:div w:id="1759936233">
      <w:bodyDiv w:val="1"/>
      <w:marLeft w:val="0"/>
      <w:marRight w:val="0"/>
      <w:marTop w:val="0"/>
      <w:marBottom w:val="0"/>
      <w:divBdr>
        <w:top w:val="none" w:sz="0" w:space="0" w:color="auto"/>
        <w:left w:val="none" w:sz="0" w:space="0" w:color="auto"/>
        <w:bottom w:val="none" w:sz="0" w:space="0" w:color="auto"/>
        <w:right w:val="none" w:sz="0" w:space="0" w:color="auto"/>
      </w:divBdr>
    </w:div>
    <w:div w:id="1761441213">
      <w:bodyDiv w:val="1"/>
      <w:marLeft w:val="0"/>
      <w:marRight w:val="0"/>
      <w:marTop w:val="0"/>
      <w:marBottom w:val="0"/>
      <w:divBdr>
        <w:top w:val="none" w:sz="0" w:space="0" w:color="auto"/>
        <w:left w:val="none" w:sz="0" w:space="0" w:color="auto"/>
        <w:bottom w:val="none" w:sz="0" w:space="0" w:color="auto"/>
        <w:right w:val="none" w:sz="0" w:space="0" w:color="auto"/>
      </w:divBdr>
      <w:divsChild>
        <w:div w:id="914436302">
          <w:marLeft w:val="0"/>
          <w:marRight w:val="0"/>
          <w:marTop w:val="0"/>
          <w:marBottom w:val="0"/>
          <w:divBdr>
            <w:top w:val="none" w:sz="0" w:space="0" w:color="auto"/>
            <w:left w:val="none" w:sz="0" w:space="0" w:color="auto"/>
            <w:bottom w:val="none" w:sz="0" w:space="0" w:color="auto"/>
            <w:right w:val="none" w:sz="0" w:space="0" w:color="auto"/>
          </w:divBdr>
        </w:div>
      </w:divsChild>
    </w:div>
    <w:div w:id="1761951229">
      <w:bodyDiv w:val="1"/>
      <w:marLeft w:val="0"/>
      <w:marRight w:val="0"/>
      <w:marTop w:val="0"/>
      <w:marBottom w:val="0"/>
      <w:divBdr>
        <w:top w:val="none" w:sz="0" w:space="0" w:color="auto"/>
        <w:left w:val="none" w:sz="0" w:space="0" w:color="auto"/>
        <w:bottom w:val="none" w:sz="0" w:space="0" w:color="auto"/>
        <w:right w:val="none" w:sz="0" w:space="0" w:color="auto"/>
      </w:divBdr>
    </w:div>
    <w:div w:id="1762140432">
      <w:bodyDiv w:val="1"/>
      <w:marLeft w:val="0"/>
      <w:marRight w:val="0"/>
      <w:marTop w:val="0"/>
      <w:marBottom w:val="0"/>
      <w:divBdr>
        <w:top w:val="none" w:sz="0" w:space="0" w:color="auto"/>
        <w:left w:val="none" w:sz="0" w:space="0" w:color="auto"/>
        <w:bottom w:val="none" w:sz="0" w:space="0" w:color="auto"/>
        <w:right w:val="none" w:sz="0" w:space="0" w:color="auto"/>
      </w:divBdr>
    </w:div>
    <w:div w:id="1768497322">
      <w:bodyDiv w:val="1"/>
      <w:marLeft w:val="0"/>
      <w:marRight w:val="0"/>
      <w:marTop w:val="0"/>
      <w:marBottom w:val="0"/>
      <w:divBdr>
        <w:top w:val="none" w:sz="0" w:space="0" w:color="auto"/>
        <w:left w:val="none" w:sz="0" w:space="0" w:color="auto"/>
        <w:bottom w:val="none" w:sz="0" w:space="0" w:color="auto"/>
        <w:right w:val="none" w:sz="0" w:space="0" w:color="auto"/>
      </w:divBdr>
      <w:divsChild>
        <w:div w:id="1691688054">
          <w:marLeft w:val="0"/>
          <w:marRight w:val="0"/>
          <w:marTop w:val="0"/>
          <w:marBottom w:val="0"/>
          <w:divBdr>
            <w:top w:val="none" w:sz="0" w:space="0" w:color="auto"/>
            <w:left w:val="none" w:sz="0" w:space="0" w:color="auto"/>
            <w:bottom w:val="none" w:sz="0" w:space="0" w:color="auto"/>
            <w:right w:val="none" w:sz="0" w:space="0" w:color="auto"/>
          </w:divBdr>
        </w:div>
      </w:divsChild>
    </w:div>
    <w:div w:id="1772705881">
      <w:bodyDiv w:val="1"/>
      <w:marLeft w:val="0"/>
      <w:marRight w:val="0"/>
      <w:marTop w:val="0"/>
      <w:marBottom w:val="0"/>
      <w:divBdr>
        <w:top w:val="none" w:sz="0" w:space="0" w:color="auto"/>
        <w:left w:val="none" w:sz="0" w:space="0" w:color="auto"/>
        <w:bottom w:val="none" w:sz="0" w:space="0" w:color="auto"/>
        <w:right w:val="none" w:sz="0" w:space="0" w:color="auto"/>
      </w:divBdr>
    </w:div>
    <w:div w:id="1773746538">
      <w:bodyDiv w:val="1"/>
      <w:marLeft w:val="0"/>
      <w:marRight w:val="0"/>
      <w:marTop w:val="0"/>
      <w:marBottom w:val="0"/>
      <w:divBdr>
        <w:top w:val="none" w:sz="0" w:space="0" w:color="auto"/>
        <w:left w:val="none" w:sz="0" w:space="0" w:color="auto"/>
        <w:bottom w:val="none" w:sz="0" w:space="0" w:color="auto"/>
        <w:right w:val="none" w:sz="0" w:space="0" w:color="auto"/>
      </w:divBdr>
    </w:div>
    <w:div w:id="1774132100">
      <w:bodyDiv w:val="1"/>
      <w:marLeft w:val="0"/>
      <w:marRight w:val="0"/>
      <w:marTop w:val="0"/>
      <w:marBottom w:val="0"/>
      <w:divBdr>
        <w:top w:val="none" w:sz="0" w:space="0" w:color="auto"/>
        <w:left w:val="none" w:sz="0" w:space="0" w:color="auto"/>
        <w:bottom w:val="none" w:sz="0" w:space="0" w:color="auto"/>
        <w:right w:val="none" w:sz="0" w:space="0" w:color="auto"/>
      </w:divBdr>
      <w:divsChild>
        <w:div w:id="1016540022">
          <w:marLeft w:val="0"/>
          <w:marRight w:val="0"/>
          <w:marTop w:val="0"/>
          <w:marBottom w:val="0"/>
          <w:divBdr>
            <w:top w:val="none" w:sz="0" w:space="0" w:color="auto"/>
            <w:left w:val="none" w:sz="0" w:space="0" w:color="auto"/>
            <w:bottom w:val="none" w:sz="0" w:space="0" w:color="auto"/>
            <w:right w:val="none" w:sz="0" w:space="0" w:color="auto"/>
          </w:divBdr>
        </w:div>
      </w:divsChild>
    </w:div>
    <w:div w:id="1781073707">
      <w:bodyDiv w:val="1"/>
      <w:marLeft w:val="0"/>
      <w:marRight w:val="0"/>
      <w:marTop w:val="0"/>
      <w:marBottom w:val="0"/>
      <w:divBdr>
        <w:top w:val="none" w:sz="0" w:space="0" w:color="auto"/>
        <w:left w:val="none" w:sz="0" w:space="0" w:color="auto"/>
        <w:bottom w:val="none" w:sz="0" w:space="0" w:color="auto"/>
        <w:right w:val="none" w:sz="0" w:space="0" w:color="auto"/>
      </w:divBdr>
      <w:divsChild>
        <w:div w:id="396512791">
          <w:marLeft w:val="0"/>
          <w:marRight w:val="0"/>
          <w:marTop w:val="0"/>
          <w:marBottom w:val="0"/>
          <w:divBdr>
            <w:top w:val="none" w:sz="0" w:space="0" w:color="auto"/>
            <w:left w:val="none" w:sz="0" w:space="0" w:color="auto"/>
            <w:bottom w:val="none" w:sz="0" w:space="0" w:color="auto"/>
            <w:right w:val="none" w:sz="0" w:space="0" w:color="auto"/>
          </w:divBdr>
        </w:div>
      </w:divsChild>
    </w:div>
    <w:div w:id="1797942268">
      <w:bodyDiv w:val="1"/>
      <w:marLeft w:val="0"/>
      <w:marRight w:val="0"/>
      <w:marTop w:val="0"/>
      <w:marBottom w:val="0"/>
      <w:divBdr>
        <w:top w:val="none" w:sz="0" w:space="0" w:color="auto"/>
        <w:left w:val="none" w:sz="0" w:space="0" w:color="auto"/>
        <w:bottom w:val="none" w:sz="0" w:space="0" w:color="auto"/>
        <w:right w:val="none" w:sz="0" w:space="0" w:color="auto"/>
      </w:divBdr>
    </w:div>
    <w:div w:id="1799060401">
      <w:bodyDiv w:val="1"/>
      <w:marLeft w:val="0"/>
      <w:marRight w:val="0"/>
      <w:marTop w:val="0"/>
      <w:marBottom w:val="0"/>
      <w:divBdr>
        <w:top w:val="none" w:sz="0" w:space="0" w:color="auto"/>
        <w:left w:val="none" w:sz="0" w:space="0" w:color="auto"/>
        <w:bottom w:val="none" w:sz="0" w:space="0" w:color="auto"/>
        <w:right w:val="none" w:sz="0" w:space="0" w:color="auto"/>
      </w:divBdr>
      <w:divsChild>
        <w:div w:id="1446270111">
          <w:marLeft w:val="0"/>
          <w:marRight w:val="0"/>
          <w:marTop w:val="0"/>
          <w:marBottom w:val="0"/>
          <w:divBdr>
            <w:top w:val="none" w:sz="0" w:space="0" w:color="auto"/>
            <w:left w:val="none" w:sz="0" w:space="0" w:color="auto"/>
            <w:bottom w:val="none" w:sz="0" w:space="0" w:color="auto"/>
            <w:right w:val="none" w:sz="0" w:space="0" w:color="auto"/>
          </w:divBdr>
        </w:div>
      </w:divsChild>
    </w:div>
    <w:div w:id="1800149826">
      <w:bodyDiv w:val="1"/>
      <w:marLeft w:val="0"/>
      <w:marRight w:val="0"/>
      <w:marTop w:val="0"/>
      <w:marBottom w:val="0"/>
      <w:divBdr>
        <w:top w:val="none" w:sz="0" w:space="0" w:color="auto"/>
        <w:left w:val="none" w:sz="0" w:space="0" w:color="auto"/>
        <w:bottom w:val="none" w:sz="0" w:space="0" w:color="auto"/>
        <w:right w:val="none" w:sz="0" w:space="0" w:color="auto"/>
      </w:divBdr>
      <w:divsChild>
        <w:div w:id="1284339266">
          <w:marLeft w:val="0"/>
          <w:marRight w:val="0"/>
          <w:marTop w:val="0"/>
          <w:marBottom w:val="0"/>
          <w:divBdr>
            <w:top w:val="none" w:sz="0" w:space="0" w:color="auto"/>
            <w:left w:val="none" w:sz="0" w:space="0" w:color="auto"/>
            <w:bottom w:val="none" w:sz="0" w:space="0" w:color="auto"/>
            <w:right w:val="none" w:sz="0" w:space="0" w:color="auto"/>
          </w:divBdr>
        </w:div>
      </w:divsChild>
    </w:div>
    <w:div w:id="1803574171">
      <w:bodyDiv w:val="1"/>
      <w:marLeft w:val="0"/>
      <w:marRight w:val="0"/>
      <w:marTop w:val="0"/>
      <w:marBottom w:val="0"/>
      <w:divBdr>
        <w:top w:val="none" w:sz="0" w:space="0" w:color="auto"/>
        <w:left w:val="none" w:sz="0" w:space="0" w:color="auto"/>
        <w:bottom w:val="none" w:sz="0" w:space="0" w:color="auto"/>
        <w:right w:val="none" w:sz="0" w:space="0" w:color="auto"/>
      </w:divBdr>
    </w:div>
    <w:div w:id="1805273703">
      <w:bodyDiv w:val="1"/>
      <w:marLeft w:val="0"/>
      <w:marRight w:val="0"/>
      <w:marTop w:val="0"/>
      <w:marBottom w:val="0"/>
      <w:divBdr>
        <w:top w:val="none" w:sz="0" w:space="0" w:color="auto"/>
        <w:left w:val="none" w:sz="0" w:space="0" w:color="auto"/>
        <w:bottom w:val="none" w:sz="0" w:space="0" w:color="auto"/>
        <w:right w:val="none" w:sz="0" w:space="0" w:color="auto"/>
      </w:divBdr>
    </w:div>
    <w:div w:id="1806316036">
      <w:bodyDiv w:val="1"/>
      <w:marLeft w:val="0"/>
      <w:marRight w:val="0"/>
      <w:marTop w:val="0"/>
      <w:marBottom w:val="0"/>
      <w:divBdr>
        <w:top w:val="none" w:sz="0" w:space="0" w:color="auto"/>
        <w:left w:val="none" w:sz="0" w:space="0" w:color="auto"/>
        <w:bottom w:val="none" w:sz="0" w:space="0" w:color="auto"/>
        <w:right w:val="none" w:sz="0" w:space="0" w:color="auto"/>
      </w:divBdr>
    </w:div>
    <w:div w:id="1806893166">
      <w:bodyDiv w:val="1"/>
      <w:marLeft w:val="0"/>
      <w:marRight w:val="0"/>
      <w:marTop w:val="0"/>
      <w:marBottom w:val="0"/>
      <w:divBdr>
        <w:top w:val="none" w:sz="0" w:space="0" w:color="auto"/>
        <w:left w:val="none" w:sz="0" w:space="0" w:color="auto"/>
        <w:bottom w:val="none" w:sz="0" w:space="0" w:color="auto"/>
        <w:right w:val="none" w:sz="0" w:space="0" w:color="auto"/>
      </w:divBdr>
      <w:divsChild>
        <w:div w:id="2118256880">
          <w:marLeft w:val="0"/>
          <w:marRight w:val="0"/>
          <w:marTop w:val="0"/>
          <w:marBottom w:val="0"/>
          <w:divBdr>
            <w:top w:val="none" w:sz="0" w:space="0" w:color="auto"/>
            <w:left w:val="none" w:sz="0" w:space="0" w:color="auto"/>
            <w:bottom w:val="none" w:sz="0" w:space="0" w:color="auto"/>
            <w:right w:val="none" w:sz="0" w:space="0" w:color="auto"/>
          </w:divBdr>
        </w:div>
      </w:divsChild>
    </w:div>
    <w:div w:id="1806972637">
      <w:bodyDiv w:val="1"/>
      <w:marLeft w:val="0"/>
      <w:marRight w:val="0"/>
      <w:marTop w:val="0"/>
      <w:marBottom w:val="0"/>
      <w:divBdr>
        <w:top w:val="none" w:sz="0" w:space="0" w:color="auto"/>
        <w:left w:val="none" w:sz="0" w:space="0" w:color="auto"/>
        <w:bottom w:val="none" w:sz="0" w:space="0" w:color="auto"/>
        <w:right w:val="none" w:sz="0" w:space="0" w:color="auto"/>
      </w:divBdr>
      <w:divsChild>
        <w:div w:id="1524519120">
          <w:marLeft w:val="0"/>
          <w:marRight w:val="0"/>
          <w:marTop w:val="0"/>
          <w:marBottom w:val="0"/>
          <w:divBdr>
            <w:top w:val="none" w:sz="0" w:space="0" w:color="auto"/>
            <w:left w:val="none" w:sz="0" w:space="0" w:color="auto"/>
            <w:bottom w:val="none" w:sz="0" w:space="0" w:color="auto"/>
            <w:right w:val="none" w:sz="0" w:space="0" w:color="auto"/>
          </w:divBdr>
        </w:div>
      </w:divsChild>
    </w:div>
    <w:div w:id="1810703176">
      <w:bodyDiv w:val="1"/>
      <w:marLeft w:val="0"/>
      <w:marRight w:val="0"/>
      <w:marTop w:val="0"/>
      <w:marBottom w:val="0"/>
      <w:divBdr>
        <w:top w:val="none" w:sz="0" w:space="0" w:color="auto"/>
        <w:left w:val="none" w:sz="0" w:space="0" w:color="auto"/>
        <w:bottom w:val="none" w:sz="0" w:space="0" w:color="auto"/>
        <w:right w:val="none" w:sz="0" w:space="0" w:color="auto"/>
      </w:divBdr>
    </w:div>
    <w:div w:id="1810857068">
      <w:bodyDiv w:val="1"/>
      <w:marLeft w:val="0"/>
      <w:marRight w:val="0"/>
      <w:marTop w:val="0"/>
      <w:marBottom w:val="0"/>
      <w:divBdr>
        <w:top w:val="none" w:sz="0" w:space="0" w:color="auto"/>
        <w:left w:val="none" w:sz="0" w:space="0" w:color="auto"/>
        <w:bottom w:val="none" w:sz="0" w:space="0" w:color="auto"/>
        <w:right w:val="none" w:sz="0" w:space="0" w:color="auto"/>
      </w:divBdr>
      <w:divsChild>
        <w:div w:id="319847365">
          <w:marLeft w:val="0"/>
          <w:marRight w:val="0"/>
          <w:marTop w:val="0"/>
          <w:marBottom w:val="0"/>
          <w:divBdr>
            <w:top w:val="none" w:sz="0" w:space="0" w:color="auto"/>
            <w:left w:val="none" w:sz="0" w:space="0" w:color="auto"/>
            <w:bottom w:val="none" w:sz="0" w:space="0" w:color="auto"/>
            <w:right w:val="none" w:sz="0" w:space="0" w:color="auto"/>
          </w:divBdr>
        </w:div>
      </w:divsChild>
    </w:div>
    <w:div w:id="1811745627">
      <w:bodyDiv w:val="1"/>
      <w:marLeft w:val="0"/>
      <w:marRight w:val="0"/>
      <w:marTop w:val="0"/>
      <w:marBottom w:val="0"/>
      <w:divBdr>
        <w:top w:val="none" w:sz="0" w:space="0" w:color="auto"/>
        <w:left w:val="none" w:sz="0" w:space="0" w:color="auto"/>
        <w:bottom w:val="none" w:sz="0" w:space="0" w:color="auto"/>
        <w:right w:val="none" w:sz="0" w:space="0" w:color="auto"/>
      </w:divBdr>
      <w:divsChild>
        <w:div w:id="1135679092">
          <w:marLeft w:val="0"/>
          <w:marRight w:val="0"/>
          <w:marTop w:val="0"/>
          <w:marBottom w:val="0"/>
          <w:divBdr>
            <w:top w:val="none" w:sz="0" w:space="0" w:color="auto"/>
            <w:left w:val="none" w:sz="0" w:space="0" w:color="auto"/>
            <w:bottom w:val="none" w:sz="0" w:space="0" w:color="auto"/>
            <w:right w:val="none" w:sz="0" w:space="0" w:color="auto"/>
          </w:divBdr>
        </w:div>
      </w:divsChild>
    </w:div>
    <w:div w:id="1812475356">
      <w:bodyDiv w:val="1"/>
      <w:marLeft w:val="0"/>
      <w:marRight w:val="0"/>
      <w:marTop w:val="0"/>
      <w:marBottom w:val="0"/>
      <w:divBdr>
        <w:top w:val="none" w:sz="0" w:space="0" w:color="auto"/>
        <w:left w:val="none" w:sz="0" w:space="0" w:color="auto"/>
        <w:bottom w:val="none" w:sz="0" w:space="0" w:color="auto"/>
        <w:right w:val="none" w:sz="0" w:space="0" w:color="auto"/>
      </w:divBdr>
      <w:divsChild>
        <w:div w:id="1270697555">
          <w:marLeft w:val="0"/>
          <w:marRight w:val="0"/>
          <w:marTop w:val="0"/>
          <w:marBottom w:val="0"/>
          <w:divBdr>
            <w:top w:val="none" w:sz="0" w:space="0" w:color="auto"/>
            <w:left w:val="none" w:sz="0" w:space="0" w:color="auto"/>
            <w:bottom w:val="none" w:sz="0" w:space="0" w:color="auto"/>
            <w:right w:val="none" w:sz="0" w:space="0" w:color="auto"/>
          </w:divBdr>
        </w:div>
      </w:divsChild>
    </w:div>
    <w:div w:id="1814518496">
      <w:bodyDiv w:val="1"/>
      <w:marLeft w:val="0"/>
      <w:marRight w:val="0"/>
      <w:marTop w:val="0"/>
      <w:marBottom w:val="0"/>
      <w:divBdr>
        <w:top w:val="none" w:sz="0" w:space="0" w:color="auto"/>
        <w:left w:val="none" w:sz="0" w:space="0" w:color="auto"/>
        <w:bottom w:val="none" w:sz="0" w:space="0" w:color="auto"/>
        <w:right w:val="none" w:sz="0" w:space="0" w:color="auto"/>
      </w:divBdr>
    </w:div>
    <w:div w:id="1815561492">
      <w:bodyDiv w:val="1"/>
      <w:marLeft w:val="0"/>
      <w:marRight w:val="0"/>
      <w:marTop w:val="0"/>
      <w:marBottom w:val="0"/>
      <w:divBdr>
        <w:top w:val="none" w:sz="0" w:space="0" w:color="auto"/>
        <w:left w:val="none" w:sz="0" w:space="0" w:color="auto"/>
        <w:bottom w:val="none" w:sz="0" w:space="0" w:color="auto"/>
        <w:right w:val="none" w:sz="0" w:space="0" w:color="auto"/>
      </w:divBdr>
    </w:div>
    <w:div w:id="1817255916">
      <w:bodyDiv w:val="1"/>
      <w:marLeft w:val="0"/>
      <w:marRight w:val="0"/>
      <w:marTop w:val="0"/>
      <w:marBottom w:val="0"/>
      <w:divBdr>
        <w:top w:val="none" w:sz="0" w:space="0" w:color="auto"/>
        <w:left w:val="none" w:sz="0" w:space="0" w:color="auto"/>
        <w:bottom w:val="none" w:sz="0" w:space="0" w:color="auto"/>
        <w:right w:val="none" w:sz="0" w:space="0" w:color="auto"/>
      </w:divBdr>
      <w:divsChild>
        <w:div w:id="1047729109">
          <w:marLeft w:val="0"/>
          <w:marRight w:val="0"/>
          <w:marTop w:val="0"/>
          <w:marBottom w:val="0"/>
          <w:divBdr>
            <w:top w:val="none" w:sz="0" w:space="0" w:color="auto"/>
            <w:left w:val="none" w:sz="0" w:space="0" w:color="auto"/>
            <w:bottom w:val="none" w:sz="0" w:space="0" w:color="auto"/>
            <w:right w:val="none" w:sz="0" w:space="0" w:color="auto"/>
          </w:divBdr>
        </w:div>
      </w:divsChild>
    </w:div>
    <w:div w:id="1823693613">
      <w:bodyDiv w:val="1"/>
      <w:marLeft w:val="0"/>
      <w:marRight w:val="0"/>
      <w:marTop w:val="0"/>
      <w:marBottom w:val="0"/>
      <w:divBdr>
        <w:top w:val="none" w:sz="0" w:space="0" w:color="auto"/>
        <w:left w:val="none" w:sz="0" w:space="0" w:color="auto"/>
        <w:bottom w:val="none" w:sz="0" w:space="0" w:color="auto"/>
        <w:right w:val="none" w:sz="0" w:space="0" w:color="auto"/>
      </w:divBdr>
    </w:div>
    <w:div w:id="1824081385">
      <w:bodyDiv w:val="1"/>
      <w:marLeft w:val="0"/>
      <w:marRight w:val="0"/>
      <w:marTop w:val="0"/>
      <w:marBottom w:val="0"/>
      <w:divBdr>
        <w:top w:val="none" w:sz="0" w:space="0" w:color="auto"/>
        <w:left w:val="none" w:sz="0" w:space="0" w:color="auto"/>
        <w:bottom w:val="none" w:sz="0" w:space="0" w:color="auto"/>
        <w:right w:val="none" w:sz="0" w:space="0" w:color="auto"/>
      </w:divBdr>
      <w:divsChild>
        <w:div w:id="429086746">
          <w:marLeft w:val="0"/>
          <w:marRight w:val="0"/>
          <w:marTop w:val="0"/>
          <w:marBottom w:val="0"/>
          <w:divBdr>
            <w:top w:val="none" w:sz="0" w:space="0" w:color="auto"/>
            <w:left w:val="none" w:sz="0" w:space="0" w:color="auto"/>
            <w:bottom w:val="none" w:sz="0" w:space="0" w:color="auto"/>
            <w:right w:val="none" w:sz="0" w:space="0" w:color="auto"/>
          </w:divBdr>
        </w:div>
      </w:divsChild>
    </w:div>
    <w:div w:id="1826119015">
      <w:bodyDiv w:val="1"/>
      <w:marLeft w:val="0"/>
      <w:marRight w:val="0"/>
      <w:marTop w:val="0"/>
      <w:marBottom w:val="0"/>
      <w:divBdr>
        <w:top w:val="none" w:sz="0" w:space="0" w:color="auto"/>
        <w:left w:val="none" w:sz="0" w:space="0" w:color="auto"/>
        <w:bottom w:val="none" w:sz="0" w:space="0" w:color="auto"/>
        <w:right w:val="none" w:sz="0" w:space="0" w:color="auto"/>
      </w:divBdr>
    </w:div>
    <w:div w:id="1826626311">
      <w:bodyDiv w:val="1"/>
      <w:marLeft w:val="0"/>
      <w:marRight w:val="0"/>
      <w:marTop w:val="0"/>
      <w:marBottom w:val="0"/>
      <w:divBdr>
        <w:top w:val="none" w:sz="0" w:space="0" w:color="auto"/>
        <w:left w:val="none" w:sz="0" w:space="0" w:color="auto"/>
        <w:bottom w:val="none" w:sz="0" w:space="0" w:color="auto"/>
        <w:right w:val="none" w:sz="0" w:space="0" w:color="auto"/>
      </w:divBdr>
      <w:divsChild>
        <w:div w:id="34818843">
          <w:marLeft w:val="0"/>
          <w:marRight w:val="0"/>
          <w:marTop w:val="0"/>
          <w:marBottom w:val="0"/>
          <w:divBdr>
            <w:top w:val="none" w:sz="0" w:space="0" w:color="auto"/>
            <w:left w:val="none" w:sz="0" w:space="0" w:color="auto"/>
            <w:bottom w:val="none" w:sz="0" w:space="0" w:color="auto"/>
            <w:right w:val="none" w:sz="0" w:space="0" w:color="auto"/>
          </w:divBdr>
        </w:div>
      </w:divsChild>
    </w:div>
    <w:div w:id="1828856524">
      <w:bodyDiv w:val="1"/>
      <w:marLeft w:val="0"/>
      <w:marRight w:val="0"/>
      <w:marTop w:val="0"/>
      <w:marBottom w:val="0"/>
      <w:divBdr>
        <w:top w:val="none" w:sz="0" w:space="0" w:color="auto"/>
        <w:left w:val="none" w:sz="0" w:space="0" w:color="auto"/>
        <w:bottom w:val="none" w:sz="0" w:space="0" w:color="auto"/>
        <w:right w:val="none" w:sz="0" w:space="0" w:color="auto"/>
      </w:divBdr>
      <w:divsChild>
        <w:div w:id="1655525401">
          <w:marLeft w:val="0"/>
          <w:marRight w:val="0"/>
          <w:marTop w:val="0"/>
          <w:marBottom w:val="0"/>
          <w:divBdr>
            <w:top w:val="none" w:sz="0" w:space="0" w:color="auto"/>
            <w:left w:val="none" w:sz="0" w:space="0" w:color="auto"/>
            <w:bottom w:val="none" w:sz="0" w:space="0" w:color="auto"/>
            <w:right w:val="none" w:sz="0" w:space="0" w:color="auto"/>
          </w:divBdr>
        </w:div>
      </w:divsChild>
    </w:div>
    <w:div w:id="1830555175">
      <w:bodyDiv w:val="1"/>
      <w:marLeft w:val="0"/>
      <w:marRight w:val="0"/>
      <w:marTop w:val="0"/>
      <w:marBottom w:val="0"/>
      <w:divBdr>
        <w:top w:val="none" w:sz="0" w:space="0" w:color="auto"/>
        <w:left w:val="none" w:sz="0" w:space="0" w:color="auto"/>
        <w:bottom w:val="none" w:sz="0" w:space="0" w:color="auto"/>
        <w:right w:val="none" w:sz="0" w:space="0" w:color="auto"/>
      </w:divBdr>
      <w:divsChild>
        <w:div w:id="2033991664">
          <w:marLeft w:val="0"/>
          <w:marRight w:val="0"/>
          <w:marTop w:val="0"/>
          <w:marBottom w:val="0"/>
          <w:divBdr>
            <w:top w:val="none" w:sz="0" w:space="0" w:color="auto"/>
            <w:left w:val="none" w:sz="0" w:space="0" w:color="auto"/>
            <w:bottom w:val="none" w:sz="0" w:space="0" w:color="auto"/>
            <w:right w:val="none" w:sz="0" w:space="0" w:color="auto"/>
          </w:divBdr>
        </w:div>
      </w:divsChild>
    </w:div>
    <w:div w:id="1835800288">
      <w:bodyDiv w:val="1"/>
      <w:marLeft w:val="0"/>
      <w:marRight w:val="0"/>
      <w:marTop w:val="0"/>
      <w:marBottom w:val="0"/>
      <w:divBdr>
        <w:top w:val="none" w:sz="0" w:space="0" w:color="auto"/>
        <w:left w:val="none" w:sz="0" w:space="0" w:color="auto"/>
        <w:bottom w:val="none" w:sz="0" w:space="0" w:color="auto"/>
        <w:right w:val="none" w:sz="0" w:space="0" w:color="auto"/>
      </w:divBdr>
      <w:divsChild>
        <w:div w:id="1973242975">
          <w:marLeft w:val="0"/>
          <w:marRight w:val="0"/>
          <w:marTop w:val="0"/>
          <w:marBottom w:val="0"/>
          <w:divBdr>
            <w:top w:val="none" w:sz="0" w:space="0" w:color="auto"/>
            <w:left w:val="none" w:sz="0" w:space="0" w:color="auto"/>
            <w:bottom w:val="none" w:sz="0" w:space="0" w:color="auto"/>
            <w:right w:val="none" w:sz="0" w:space="0" w:color="auto"/>
          </w:divBdr>
        </w:div>
      </w:divsChild>
    </w:div>
    <w:div w:id="1839539626">
      <w:bodyDiv w:val="1"/>
      <w:marLeft w:val="0"/>
      <w:marRight w:val="0"/>
      <w:marTop w:val="0"/>
      <w:marBottom w:val="0"/>
      <w:divBdr>
        <w:top w:val="none" w:sz="0" w:space="0" w:color="auto"/>
        <w:left w:val="none" w:sz="0" w:space="0" w:color="auto"/>
        <w:bottom w:val="none" w:sz="0" w:space="0" w:color="auto"/>
        <w:right w:val="none" w:sz="0" w:space="0" w:color="auto"/>
      </w:divBdr>
    </w:div>
    <w:div w:id="1843736662">
      <w:bodyDiv w:val="1"/>
      <w:marLeft w:val="0"/>
      <w:marRight w:val="0"/>
      <w:marTop w:val="0"/>
      <w:marBottom w:val="0"/>
      <w:divBdr>
        <w:top w:val="none" w:sz="0" w:space="0" w:color="auto"/>
        <w:left w:val="none" w:sz="0" w:space="0" w:color="auto"/>
        <w:bottom w:val="none" w:sz="0" w:space="0" w:color="auto"/>
        <w:right w:val="none" w:sz="0" w:space="0" w:color="auto"/>
      </w:divBdr>
    </w:div>
    <w:div w:id="1844008054">
      <w:bodyDiv w:val="1"/>
      <w:marLeft w:val="0"/>
      <w:marRight w:val="0"/>
      <w:marTop w:val="0"/>
      <w:marBottom w:val="0"/>
      <w:divBdr>
        <w:top w:val="none" w:sz="0" w:space="0" w:color="auto"/>
        <w:left w:val="none" w:sz="0" w:space="0" w:color="auto"/>
        <w:bottom w:val="none" w:sz="0" w:space="0" w:color="auto"/>
        <w:right w:val="none" w:sz="0" w:space="0" w:color="auto"/>
      </w:divBdr>
    </w:div>
    <w:div w:id="1845827440">
      <w:bodyDiv w:val="1"/>
      <w:marLeft w:val="0"/>
      <w:marRight w:val="0"/>
      <w:marTop w:val="0"/>
      <w:marBottom w:val="0"/>
      <w:divBdr>
        <w:top w:val="none" w:sz="0" w:space="0" w:color="auto"/>
        <w:left w:val="none" w:sz="0" w:space="0" w:color="auto"/>
        <w:bottom w:val="none" w:sz="0" w:space="0" w:color="auto"/>
        <w:right w:val="none" w:sz="0" w:space="0" w:color="auto"/>
      </w:divBdr>
    </w:div>
    <w:div w:id="1846166761">
      <w:bodyDiv w:val="1"/>
      <w:marLeft w:val="0"/>
      <w:marRight w:val="0"/>
      <w:marTop w:val="0"/>
      <w:marBottom w:val="0"/>
      <w:divBdr>
        <w:top w:val="none" w:sz="0" w:space="0" w:color="auto"/>
        <w:left w:val="none" w:sz="0" w:space="0" w:color="auto"/>
        <w:bottom w:val="none" w:sz="0" w:space="0" w:color="auto"/>
        <w:right w:val="none" w:sz="0" w:space="0" w:color="auto"/>
      </w:divBdr>
      <w:divsChild>
        <w:div w:id="1879590186">
          <w:marLeft w:val="0"/>
          <w:marRight w:val="0"/>
          <w:marTop w:val="0"/>
          <w:marBottom w:val="0"/>
          <w:divBdr>
            <w:top w:val="none" w:sz="0" w:space="0" w:color="auto"/>
            <w:left w:val="none" w:sz="0" w:space="0" w:color="auto"/>
            <w:bottom w:val="none" w:sz="0" w:space="0" w:color="auto"/>
            <w:right w:val="none" w:sz="0" w:space="0" w:color="auto"/>
          </w:divBdr>
        </w:div>
      </w:divsChild>
    </w:div>
    <w:div w:id="1872768577">
      <w:bodyDiv w:val="1"/>
      <w:marLeft w:val="0"/>
      <w:marRight w:val="0"/>
      <w:marTop w:val="0"/>
      <w:marBottom w:val="0"/>
      <w:divBdr>
        <w:top w:val="none" w:sz="0" w:space="0" w:color="auto"/>
        <w:left w:val="none" w:sz="0" w:space="0" w:color="auto"/>
        <w:bottom w:val="none" w:sz="0" w:space="0" w:color="auto"/>
        <w:right w:val="none" w:sz="0" w:space="0" w:color="auto"/>
      </w:divBdr>
    </w:div>
    <w:div w:id="1873686895">
      <w:bodyDiv w:val="1"/>
      <w:marLeft w:val="0"/>
      <w:marRight w:val="0"/>
      <w:marTop w:val="0"/>
      <w:marBottom w:val="0"/>
      <w:divBdr>
        <w:top w:val="none" w:sz="0" w:space="0" w:color="auto"/>
        <w:left w:val="none" w:sz="0" w:space="0" w:color="auto"/>
        <w:bottom w:val="none" w:sz="0" w:space="0" w:color="auto"/>
        <w:right w:val="none" w:sz="0" w:space="0" w:color="auto"/>
      </w:divBdr>
      <w:divsChild>
        <w:div w:id="1074205600">
          <w:marLeft w:val="0"/>
          <w:marRight w:val="0"/>
          <w:marTop w:val="0"/>
          <w:marBottom w:val="0"/>
          <w:divBdr>
            <w:top w:val="none" w:sz="0" w:space="0" w:color="auto"/>
            <w:left w:val="none" w:sz="0" w:space="0" w:color="auto"/>
            <w:bottom w:val="none" w:sz="0" w:space="0" w:color="auto"/>
            <w:right w:val="none" w:sz="0" w:space="0" w:color="auto"/>
          </w:divBdr>
        </w:div>
      </w:divsChild>
    </w:div>
    <w:div w:id="1874270475">
      <w:bodyDiv w:val="1"/>
      <w:marLeft w:val="0"/>
      <w:marRight w:val="0"/>
      <w:marTop w:val="0"/>
      <w:marBottom w:val="0"/>
      <w:divBdr>
        <w:top w:val="none" w:sz="0" w:space="0" w:color="auto"/>
        <w:left w:val="none" w:sz="0" w:space="0" w:color="auto"/>
        <w:bottom w:val="none" w:sz="0" w:space="0" w:color="auto"/>
        <w:right w:val="none" w:sz="0" w:space="0" w:color="auto"/>
      </w:divBdr>
      <w:divsChild>
        <w:div w:id="2107530009">
          <w:marLeft w:val="0"/>
          <w:marRight w:val="0"/>
          <w:marTop w:val="0"/>
          <w:marBottom w:val="0"/>
          <w:divBdr>
            <w:top w:val="none" w:sz="0" w:space="0" w:color="auto"/>
            <w:left w:val="none" w:sz="0" w:space="0" w:color="auto"/>
            <w:bottom w:val="none" w:sz="0" w:space="0" w:color="auto"/>
            <w:right w:val="none" w:sz="0" w:space="0" w:color="auto"/>
          </w:divBdr>
        </w:div>
      </w:divsChild>
    </w:div>
    <w:div w:id="1878392886">
      <w:bodyDiv w:val="1"/>
      <w:marLeft w:val="0"/>
      <w:marRight w:val="0"/>
      <w:marTop w:val="0"/>
      <w:marBottom w:val="0"/>
      <w:divBdr>
        <w:top w:val="none" w:sz="0" w:space="0" w:color="auto"/>
        <w:left w:val="none" w:sz="0" w:space="0" w:color="auto"/>
        <w:bottom w:val="none" w:sz="0" w:space="0" w:color="auto"/>
        <w:right w:val="none" w:sz="0" w:space="0" w:color="auto"/>
      </w:divBdr>
      <w:divsChild>
        <w:div w:id="2077193594">
          <w:marLeft w:val="0"/>
          <w:marRight w:val="0"/>
          <w:marTop w:val="0"/>
          <w:marBottom w:val="0"/>
          <w:divBdr>
            <w:top w:val="none" w:sz="0" w:space="0" w:color="auto"/>
            <w:left w:val="none" w:sz="0" w:space="0" w:color="auto"/>
            <w:bottom w:val="none" w:sz="0" w:space="0" w:color="auto"/>
            <w:right w:val="none" w:sz="0" w:space="0" w:color="auto"/>
          </w:divBdr>
        </w:div>
      </w:divsChild>
    </w:div>
    <w:div w:id="1879661374">
      <w:bodyDiv w:val="1"/>
      <w:marLeft w:val="0"/>
      <w:marRight w:val="0"/>
      <w:marTop w:val="0"/>
      <w:marBottom w:val="0"/>
      <w:divBdr>
        <w:top w:val="none" w:sz="0" w:space="0" w:color="auto"/>
        <w:left w:val="none" w:sz="0" w:space="0" w:color="auto"/>
        <w:bottom w:val="none" w:sz="0" w:space="0" w:color="auto"/>
        <w:right w:val="none" w:sz="0" w:space="0" w:color="auto"/>
      </w:divBdr>
    </w:div>
    <w:div w:id="1879774725">
      <w:bodyDiv w:val="1"/>
      <w:marLeft w:val="0"/>
      <w:marRight w:val="0"/>
      <w:marTop w:val="0"/>
      <w:marBottom w:val="0"/>
      <w:divBdr>
        <w:top w:val="none" w:sz="0" w:space="0" w:color="auto"/>
        <w:left w:val="none" w:sz="0" w:space="0" w:color="auto"/>
        <w:bottom w:val="none" w:sz="0" w:space="0" w:color="auto"/>
        <w:right w:val="none" w:sz="0" w:space="0" w:color="auto"/>
      </w:divBdr>
      <w:divsChild>
        <w:div w:id="2029678192">
          <w:marLeft w:val="0"/>
          <w:marRight w:val="0"/>
          <w:marTop w:val="0"/>
          <w:marBottom w:val="0"/>
          <w:divBdr>
            <w:top w:val="none" w:sz="0" w:space="0" w:color="auto"/>
            <w:left w:val="none" w:sz="0" w:space="0" w:color="auto"/>
            <w:bottom w:val="none" w:sz="0" w:space="0" w:color="auto"/>
            <w:right w:val="none" w:sz="0" w:space="0" w:color="auto"/>
          </w:divBdr>
        </w:div>
      </w:divsChild>
    </w:div>
    <w:div w:id="1880583073">
      <w:bodyDiv w:val="1"/>
      <w:marLeft w:val="0"/>
      <w:marRight w:val="0"/>
      <w:marTop w:val="0"/>
      <w:marBottom w:val="0"/>
      <w:divBdr>
        <w:top w:val="none" w:sz="0" w:space="0" w:color="auto"/>
        <w:left w:val="none" w:sz="0" w:space="0" w:color="auto"/>
        <w:bottom w:val="none" w:sz="0" w:space="0" w:color="auto"/>
        <w:right w:val="none" w:sz="0" w:space="0" w:color="auto"/>
      </w:divBdr>
      <w:divsChild>
        <w:div w:id="707142107">
          <w:marLeft w:val="0"/>
          <w:marRight w:val="0"/>
          <w:marTop w:val="0"/>
          <w:marBottom w:val="0"/>
          <w:divBdr>
            <w:top w:val="none" w:sz="0" w:space="0" w:color="auto"/>
            <w:left w:val="none" w:sz="0" w:space="0" w:color="auto"/>
            <w:bottom w:val="none" w:sz="0" w:space="0" w:color="auto"/>
            <w:right w:val="none" w:sz="0" w:space="0" w:color="auto"/>
          </w:divBdr>
        </w:div>
      </w:divsChild>
    </w:div>
    <w:div w:id="1880967528">
      <w:bodyDiv w:val="1"/>
      <w:marLeft w:val="0"/>
      <w:marRight w:val="0"/>
      <w:marTop w:val="0"/>
      <w:marBottom w:val="0"/>
      <w:divBdr>
        <w:top w:val="none" w:sz="0" w:space="0" w:color="auto"/>
        <w:left w:val="none" w:sz="0" w:space="0" w:color="auto"/>
        <w:bottom w:val="none" w:sz="0" w:space="0" w:color="auto"/>
        <w:right w:val="none" w:sz="0" w:space="0" w:color="auto"/>
      </w:divBdr>
    </w:div>
    <w:div w:id="1882160894">
      <w:bodyDiv w:val="1"/>
      <w:marLeft w:val="0"/>
      <w:marRight w:val="0"/>
      <w:marTop w:val="0"/>
      <w:marBottom w:val="0"/>
      <w:divBdr>
        <w:top w:val="none" w:sz="0" w:space="0" w:color="auto"/>
        <w:left w:val="none" w:sz="0" w:space="0" w:color="auto"/>
        <w:bottom w:val="none" w:sz="0" w:space="0" w:color="auto"/>
        <w:right w:val="none" w:sz="0" w:space="0" w:color="auto"/>
      </w:divBdr>
    </w:div>
    <w:div w:id="1885826447">
      <w:bodyDiv w:val="1"/>
      <w:marLeft w:val="0"/>
      <w:marRight w:val="0"/>
      <w:marTop w:val="0"/>
      <w:marBottom w:val="0"/>
      <w:divBdr>
        <w:top w:val="none" w:sz="0" w:space="0" w:color="auto"/>
        <w:left w:val="none" w:sz="0" w:space="0" w:color="auto"/>
        <w:bottom w:val="none" w:sz="0" w:space="0" w:color="auto"/>
        <w:right w:val="none" w:sz="0" w:space="0" w:color="auto"/>
      </w:divBdr>
      <w:divsChild>
        <w:div w:id="2045401310">
          <w:marLeft w:val="0"/>
          <w:marRight w:val="0"/>
          <w:marTop w:val="0"/>
          <w:marBottom w:val="0"/>
          <w:divBdr>
            <w:top w:val="none" w:sz="0" w:space="0" w:color="auto"/>
            <w:left w:val="none" w:sz="0" w:space="0" w:color="auto"/>
            <w:bottom w:val="none" w:sz="0" w:space="0" w:color="auto"/>
            <w:right w:val="none" w:sz="0" w:space="0" w:color="auto"/>
          </w:divBdr>
        </w:div>
      </w:divsChild>
    </w:div>
    <w:div w:id="1889953022">
      <w:bodyDiv w:val="1"/>
      <w:marLeft w:val="0"/>
      <w:marRight w:val="0"/>
      <w:marTop w:val="0"/>
      <w:marBottom w:val="0"/>
      <w:divBdr>
        <w:top w:val="none" w:sz="0" w:space="0" w:color="auto"/>
        <w:left w:val="none" w:sz="0" w:space="0" w:color="auto"/>
        <w:bottom w:val="none" w:sz="0" w:space="0" w:color="auto"/>
        <w:right w:val="none" w:sz="0" w:space="0" w:color="auto"/>
      </w:divBdr>
    </w:div>
    <w:div w:id="1891843565">
      <w:bodyDiv w:val="1"/>
      <w:marLeft w:val="0"/>
      <w:marRight w:val="0"/>
      <w:marTop w:val="0"/>
      <w:marBottom w:val="0"/>
      <w:divBdr>
        <w:top w:val="none" w:sz="0" w:space="0" w:color="auto"/>
        <w:left w:val="none" w:sz="0" w:space="0" w:color="auto"/>
        <w:bottom w:val="none" w:sz="0" w:space="0" w:color="auto"/>
        <w:right w:val="none" w:sz="0" w:space="0" w:color="auto"/>
      </w:divBdr>
      <w:divsChild>
        <w:div w:id="1546530105">
          <w:marLeft w:val="0"/>
          <w:marRight w:val="0"/>
          <w:marTop w:val="0"/>
          <w:marBottom w:val="0"/>
          <w:divBdr>
            <w:top w:val="none" w:sz="0" w:space="0" w:color="auto"/>
            <w:left w:val="none" w:sz="0" w:space="0" w:color="auto"/>
            <w:bottom w:val="none" w:sz="0" w:space="0" w:color="auto"/>
            <w:right w:val="none" w:sz="0" w:space="0" w:color="auto"/>
          </w:divBdr>
        </w:div>
      </w:divsChild>
    </w:div>
    <w:div w:id="1894460848">
      <w:bodyDiv w:val="1"/>
      <w:marLeft w:val="0"/>
      <w:marRight w:val="0"/>
      <w:marTop w:val="0"/>
      <w:marBottom w:val="0"/>
      <w:divBdr>
        <w:top w:val="none" w:sz="0" w:space="0" w:color="auto"/>
        <w:left w:val="none" w:sz="0" w:space="0" w:color="auto"/>
        <w:bottom w:val="none" w:sz="0" w:space="0" w:color="auto"/>
        <w:right w:val="none" w:sz="0" w:space="0" w:color="auto"/>
      </w:divBdr>
    </w:div>
    <w:div w:id="1895966238">
      <w:bodyDiv w:val="1"/>
      <w:marLeft w:val="0"/>
      <w:marRight w:val="0"/>
      <w:marTop w:val="0"/>
      <w:marBottom w:val="0"/>
      <w:divBdr>
        <w:top w:val="none" w:sz="0" w:space="0" w:color="auto"/>
        <w:left w:val="none" w:sz="0" w:space="0" w:color="auto"/>
        <w:bottom w:val="none" w:sz="0" w:space="0" w:color="auto"/>
        <w:right w:val="none" w:sz="0" w:space="0" w:color="auto"/>
      </w:divBdr>
    </w:div>
    <w:div w:id="1896115980">
      <w:bodyDiv w:val="1"/>
      <w:marLeft w:val="0"/>
      <w:marRight w:val="0"/>
      <w:marTop w:val="0"/>
      <w:marBottom w:val="0"/>
      <w:divBdr>
        <w:top w:val="none" w:sz="0" w:space="0" w:color="auto"/>
        <w:left w:val="none" w:sz="0" w:space="0" w:color="auto"/>
        <w:bottom w:val="none" w:sz="0" w:space="0" w:color="auto"/>
        <w:right w:val="none" w:sz="0" w:space="0" w:color="auto"/>
      </w:divBdr>
    </w:div>
    <w:div w:id="1901481153">
      <w:bodyDiv w:val="1"/>
      <w:marLeft w:val="0"/>
      <w:marRight w:val="0"/>
      <w:marTop w:val="0"/>
      <w:marBottom w:val="0"/>
      <w:divBdr>
        <w:top w:val="none" w:sz="0" w:space="0" w:color="auto"/>
        <w:left w:val="none" w:sz="0" w:space="0" w:color="auto"/>
        <w:bottom w:val="none" w:sz="0" w:space="0" w:color="auto"/>
        <w:right w:val="none" w:sz="0" w:space="0" w:color="auto"/>
      </w:divBdr>
      <w:divsChild>
        <w:div w:id="390619487">
          <w:marLeft w:val="0"/>
          <w:marRight w:val="0"/>
          <w:marTop w:val="0"/>
          <w:marBottom w:val="0"/>
          <w:divBdr>
            <w:top w:val="none" w:sz="0" w:space="0" w:color="auto"/>
            <w:left w:val="none" w:sz="0" w:space="0" w:color="auto"/>
            <w:bottom w:val="none" w:sz="0" w:space="0" w:color="auto"/>
            <w:right w:val="none" w:sz="0" w:space="0" w:color="auto"/>
          </w:divBdr>
        </w:div>
        <w:div w:id="1095252827">
          <w:marLeft w:val="0"/>
          <w:marRight w:val="0"/>
          <w:marTop w:val="0"/>
          <w:marBottom w:val="0"/>
          <w:divBdr>
            <w:top w:val="none" w:sz="0" w:space="0" w:color="auto"/>
            <w:left w:val="none" w:sz="0" w:space="0" w:color="auto"/>
            <w:bottom w:val="none" w:sz="0" w:space="0" w:color="auto"/>
            <w:right w:val="none" w:sz="0" w:space="0" w:color="auto"/>
          </w:divBdr>
        </w:div>
        <w:div w:id="87116035">
          <w:marLeft w:val="0"/>
          <w:marRight w:val="0"/>
          <w:marTop w:val="0"/>
          <w:marBottom w:val="0"/>
          <w:divBdr>
            <w:top w:val="none" w:sz="0" w:space="0" w:color="auto"/>
            <w:left w:val="none" w:sz="0" w:space="0" w:color="auto"/>
            <w:bottom w:val="none" w:sz="0" w:space="0" w:color="auto"/>
            <w:right w:val="none" w:sz="0" w:space="0" w:color="auto"/>
          </w:divBdr>
        </w:div>
        <w:div w:id="644892685">
          <w:marLeft w:val="0"/>
          <w:marRight w:val="0"/>
          <w:marTop w:val="0"/>
          <w:marBottom w:val="0"/>
          <w:divBdr>
            <w:top w:val="none" w:sz="0" w:space="0" w:color="auto"/>
            <w:left w:val="none" w:sz="0" w:space="0" w:color="auto"/>
            <w:bottom w:val="none" w:sz="0" w:space="0" w:color="auto"/>
            <w:right w:val="none" w:sz="0" w:space="0" w:color="auto"/>
          </w:divBdr>
        </w:div>
        <w:div w:id="441613567">
          <w:marLeft w:val="0"/>
          <w:marRight w:val="0"/>
          <w:marTop w:val="0"/>
          <w:marBottom w:val="0"/>
          <w:divBdr>
            <w:top w:val="none" w:sz="0" w:space="0" w:color="auto"/>
            <w:left w:val="none" w:sz="0" w:space="0" w:color="auto"/>
            <w:bottom w:val="none" w:sz="0" w:space="0" w:color="auto"/>
            <w:right w:val="none" w:sz="0" w:space="0" w:color="auto"/>
          </w:divBdr>
        </w:div>
      </w:divsChild>
    </w:div>
    <w:div w:id="1901744352">
      <w:bodyDiv w:val="1"/>
      <w:marLeft w:val="0"/>
      <w:marRight w:val="0"/>
      <w:marTop w:val="0"/>
      <w:marBottom w:val="0"/>
      <w:divBdr>
        <w:top w:val="none" w:sz="0" w:space="0" w:color="auto"/>
        <w:left w:val="none" w:sz="0" w:space="0" w:color="auto"/>
        <w:bottom w:val="none" w:sz="0" w:space="0" w:color="auto"/>
        <w:right w:val="none" w:sz="0" w:space="0" w:color="auto"/>
      </w:divBdr>
    </w:div>
    <w:div w:id="1905602735">
      <w:bodyDiv w:val="1"/>
      <w:marLeft w:val="0"/>
      <w:marRight w:val="0"/>
      <w:marTop w:val="0"/>
      <w:marBottom w:val="0"/>
      <w:divBdr>
        <w:top w:val="none" w:sz="0" w:space="0" w:color="auto"/>
        <w:left w:val="none" w:sz="0" w:space="0" w:color="auto"/>
        <w:bottom w:val="none" w:sz="0" w:space="0" w:color="auto"/>
        <w:right w:val="none" w:sz="0" w:space="0" w:color="auto"/>
      </w:divBdr>
    </w:div>
    <w:div w:id="1908684650">
      <w:bodyDiv w:val="1"/>
      <w:marLeft w:val="0"/>
      <w:marRight w:val="0"/>
      <w:marTop w:val="0"/>
      <w:marBottom w:val="0"/>
      <w:divBdr>
        <w:top w:val="none" w:sz="0" w:space="0" w:color="auto"/>
        <w:left w:val="none" w:sz="0" w:space="0" w:color="auto"/>
        <w:bottom w:val="none" w:sz="0" w:space="0" w:color="auto"/>
        <w:right w:val="none" w:sz="0" w:space="0" w:color="auto"/>
      </w:divBdr>
    </w:div>
    <w:div w:id="1911036199">
      <w:bodyDiv w:val="1"/>
      <w:marLeft w:val="0"/>
      <w:marRight w:val="0"/>
      <w:marTop w:val="0"/>
      <w:marBottom w:val="0"/>
      <w:divBdr>
        <w:top w:val="none" w:sz="0" w:space="0" w:color="auto"/>
        <w:left w:val="none" w:sz="0" w:space="0" w:color="auto"/>
        <w:bottom w:val="none" w:sz="0" w:space="0" w:color="auto"/>
        <w:right w:val="none" w:sz="0" w:space="0" w:color="auto"/>
      </w:divBdr>
      <w:divsChild>
        <w:div w:id="267281099">
          <w:marLeft w:val="0"/>
          <w:marRight w:val="0"/>
          <w:marTop w:val="0"/>
          <w:marBottom w:val="0"/>
          <w:divBdr>
            <w:top w:val="none" w:sz="0" w:space="0" w:color="auto"/>
            <w:left w:val="none" w:sz="0" w:space="0" w:color="auto"/>
            <w:bottom w:val="none" w:sz="0" w:space="0" w:color="auto"/>
            <w:right w:val="none" w:sz="0" w:space="0" w:color="auto"/>
          </w:divBdr>
          <w:divsChild>
            <w:div w:id="1089500575">
              <w:marLeft w:val="0"/>
              <w:marRight w:val="0"/>
              <w:marTop w:val="0"/>
              <w:marBottom w:val="0"/>
              <w:divBdr>
                <w:top w:val="none" w:sz="0" w:space="0" w:color="auto"/>
                <w:left w:val="none" w:sz="0" w:space="0" w:color="auto"/>
                <w:bottom w:val="none" w:sz="0" w:space="0" w:color="auto"/>
                <w:right w:val="none" w:sz="0" w:space="0" w:color="auto"/>
              </w:divBdr>
            </w:div>
          </w:divsChild>
        </w:div>
        <w:div w:id="2031956508">
          <w:marLeft w:val="0"/>
          <w:marRight w:val="0"/>
          <w:marTop w:val="0"/>
          <w:marBottom w:val="0"/>
          <w:divBdr>
            <w:top w:val="none" w:sz="0" w:space="0" w:color="auto"/>
            <w:left w:val="none" w:sz="0" w:space="0" w:color="auto"/>
            <w:bottom w:val="none" w:sz="0" w:space="0" w:color="auto"/>
            <w:right w:val="none" w:sz="0" w:space="0" w:color="auto"/>
          </w:divBdr>
          <w:divsChild>
            <w:div w:id="680663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966677">
      <w:bodyDiv w:val="1"/>
      <w:marLeft w:val="0"/>
      <w:marRight w:val="0"/>
      <w:marTop w:val="0"/>
      <w:marBottom w:val="0"/>
      <w:divBdr>
        <w:top w:val="none" w:sz="0" w:space="0" w:color="auto"/>
        <w:left w:val="none" w:sz="0" w:space="0" w:color="auto"/>
        <w:bottom w:val="none" w:sz="0" w:space="0" w:color="auto"/>
        <w:right w:val="none" w:sz="0" w:space="0" w:color="auto"/>
      </w:divBdr>
    </w:div>
    <w:div w:id="1924141959">
      <w:bodyDiv w:val="1"/>
      <w:marLeft w:val="0"/>
      <w:marRight w:val="0"/>
      <w:marTop w:val="0"/>
      <w:marBottom w:val="0"/>
      <w:divBdr>
        <w:top w:val="none" w:sz="0" w:space="0" w:color="auto"/>
        <w:left w:val="none" w:sz="0" w:space="0" w:color="auto"/>
        <w:bottom w:val="none" w:sz="0" w:space="0" w:color="auto"/>
        <w:right w:val="none" w:sz="0" w:space="0" w:color="auto"/>
      </w:divBdr>
    </w:div>
    <w:div w:id="1925147287">
      <w:bodyDiv w:val="1"/>
      <w:marLeft w:val="0"/>
      <w:marRight w:val="0"/>
      <w:marTop w:val="0"/>
      <w:marBottom w:val="0"/>
      <w:divBdr>
        <w:top w:val="none" w:sz="0" w:space="0" w:color="auto"/>
        <w:left w:val="none" w:sz="0" w:space="0" w:color="auto"/>
        <w:bottom w:val="none" w:sz="0" w:space="0" w:color="auto"/>
        <w:right w:val="none" w:sz="0" w:space="0" w:color="auto"/>
      </w:divBdr>
    </w:div>
    <w:div w:id="1928462353">
      <w:bodyDiv w:val="1"/>
      <w:marLeft w:val="0"/>
      <w:marRight w:val="0"/>
      <w:marTop w:val="0"/>
      <w:marBottom w:val="0"/>
      <w:divBdr>
        <w:top w:val="none" w:sz="0" w:space="0" w:color="auto"/>
        <w:left w:val="none" w:sz="0" w:space="0" w:color="auto"/>
        <w:bottom w:val="none" w:sz="0" w:space="0" w:color="auto"/>
        <w:right w:val="none" w:sz="0" w:space="0" w:color="auto"/>
      </w:divBdr>
    </w:div>
    <w:div w:id="1933585542">
      <w:bodyDiv w:val="1"/>
      <w:marLeft w:val="0"/>
      <w:marRight w:val="0"/>
      <w:marTop w:val="0"/>
      <w:marBottom w:val="0"/>
      <w:divBdr>
        <w:top w:val="none" w:sz="0" w:space="0" w:color="auto"/>
        <w:left w:val="none" w:sz="0" w:space="0" w:color="auto"/>
        <w:bottom w:val="none" w:sz="0" w:space="0" w:color="auto"/>
        <w:right w:val="none" w:sz="0" w:space="0" w:color="auto"/>
      </w:divBdr>
      <w:divsChild>
        <w:div w:id="1006055000">
          <w:marLeft w:val="0"/>
          <w:marRight w:val="0"/>
          <w:marTop w:val="0"/>
          <w:marBottom w:val="0"/>
          <w:divBdr>
            <w:top w:val="none" w:sz="0" w:space="0" w:color="auto"/>
            <w:left w:val="none" w:sz="0" w:space="0" w:color="auto"/>
            <w:bottom w:val="none" w:sz="0" w:space="0" w:color="auto"/>
            <w:right w:val="none" w:sz="0" w:space="0" w:color="auto"/>
          </w:divBdr>
        </w:div>
      </w:divsChild>
    </w:div>
    <w:div w:id="1936665737">
      <w:bodyDiv w:val="1"/>
      <w:marLeft w:val="0"/>
      <w:marRight w:val="0"/>
      <w:marTop w:val="0"/>
      <w:marBottom w:val="0"/>
      <w:divBdr>
        <w:top w:val="none" w:sz="0" w:space="0" w:color="auto"/>
        <w:left w:val="none" w:sz="0" w:space="0" w:color="auto"/>
        <w:bottom w:val="none" w:sz="0" w:space="0" w:color="auto"/>
        <w:right w:val="none" w:sz="0" w:space="0" w:color="auto"/>
      </w:divBdr>
      <w:divsChild>
        <w:div w:id="1767194201">
          <w:marLeft w:val="0"/>
          <w:marRight w:val="0"/>
          <w:marTop w:val="0"/>
          <w:marBottom w:val="0"/>
          <w:divBdr>
            <w:top w:val="none" w:sz="0" w:space="0" w:color="auto"/>
            <w:left w:val="none" w:sz="0" w:space="0" w:color="auto"/>
            <w:bottom w:val="none" w:sz="0" w:space="0" w:color="auto"/>
            <w:right w:val="none" w:sz="0" w:space="0" w:color="auto"/>
          </w:divBdr>
        </w:div>
      </w:divsChild>
    </w:div>
    <w:div w:id="1943368023">
      <w:bodyDiv w:val="1"/>
      <w:marLeft w:val="0"/>
      <w:marRight w:val="0"/>
      <w:marTop w:val="0"/>
      <w:marBottom w:val="0"/>
      <w:divBdr>
        <w:top w:val="none" w:sz="0" w:space="0" w:color="auto"/>
        <w:left w:val="none" w:sz="0" w:space="0" w:color="auto"/>
        <w:bottom w:val="none" w:sz="0" w:space="0" w:color="auto"/>
        <w:right w:val="none" w:sz="0" w:space="0" w:color="auto"/>
      </w:divBdr>
      <w:divsChild>
        <w:div w:id="220021914">
          <w:marLeft w:val="0"/>
          <w:marRight w:val="0"/>
          <w:marTop w:val="0"/>
          <w:marBottom w:val="0"/>
          <w:divBdr>
            <w:top w:val="none" w:sz="0" w:space="0" w:color="auto"/>
            <w:left w:val="none" w:sz="0" w:space="0" w:color="auto"/>
            <w:bottom w:val="none" w:sz="0" w:space="0" w:color="auto"/>
            <w:right w:val="none" w:sz="0" w:space="0" w:color="auto"/>
          </w:divBdr>
        </w:div>
      </w:divsChild>
    </w:div>
    <w:div w:id="1945913918">
      <w:bodyDiv w:val="1"/>
      <w:marLeft w:val="0"/>
      <w:marRight w:val="0"/>
      <w:marTop w:val="0"/>
      <w:marBottom w:val="0"/>
      <w:divBdr>
        <w:top w:val="none" w:sz="0" w:space="0" w:color="auto"/>
        <w:left w:val="none" w:sz="0" w:space="0" w:color="auto"/>
        <w:bottom w:val="none" w:sz="0" w:space="0" w:color="auto"/>
        <w:right w:val="none" w:sz="0" w:space="0" w:color="auto"/>
      </w:divBdr>
      <w:divsChild>
        <w:div w:id="845903236">
          <w:marLeft w:val="0"/>
          <w:marRight w:val="0"/>
          <w:marTop w:val="0"/>
          <w:marBottom w:val="0"/>
          <w:divBdr>
            <w:top w:val="none" w:sz="0" w:space="0" w:color="auto"/>
            <w:left w:val="none" w:sz="0" w:space="0" w:color="auto"/>
            <w:bottom w:val="none" w:sz="0" w:space="0" w:color="auto"/>
            <w:right w:val="none" w:sz="0" w:space="0" w:color="auto"/>
          </w:divBdr>
        </w:div>
      </w:divsChild>
    </w:div>
    <w:div w:id="1946303420">
      <w:bodyDiv w:val="1"/>
      <w:marLeft w:val="0"/>
      <w:marRight w:val="0"/>
      <w:marTop w:val="0"/>
      <w:marBottom w:val="0"/>
      <w:divBdr>
        <w:top w:val="none" w:sz="0" w:space="0" w:color="auto"/>
        <w:left w:val="none" w:sz="0" w:space="0" w:color="auto"/>
        <w:bottom w:val="none" w:sz="0" w:space="0" w:color="auto"/>
        <w:right w:val="none" w:sz="0" w:space="0" w:color="auto"/>
      </w:divBdr>
    </w:div>
    <w:div w:id="1947497587">
      <w:bodyDiv w:val="1"/>
      <w:marLeft w:val="0"/>
      <w:marRight w:val="0"/>
      <w:marTop w:val="0"/>
      <w:marBottom w:val="0"/>
      <w:divBdr>
        <w:top w:val="none" w:sz="0" w:space="0" w:color="auto"/>
        <w:left w:val="none" w:sz="0" w:space="0" w:color="auto"/>
        <w:bottom w:val="none" w:sz="0" w:space="0" w:color="auto"/>
        <w:right w:val="none" w:sz="0" w:space="0" w:color="auto"/>
      </w:divBdr>
    </w:div>
    <w:div w:id="1949196604">
      <w:bodyDiv w:val="1"/>
      <w:marLeft w:val="0"/>
      <w:marRight w:val="0"/>
      <w:marTop w:val="0"/>
      <w:marBottom w:val="0"/>
      <w:divBdr>
        <w:top w:val="none" w:sz="0" w:space="0" w:color="auto"/>
        <w:left w:val="none" w:sz="0" w:space="0" w:color="auto"/>
        <w:bottom w:val="none" w:sz="0" w:space="0" w:color="auto"/>
        <w:right w:val="none" w:sz="0" w:space="0" w:color="auto"/>
      </w:divBdr>
    </w:div>
    <w:div w:id="1951401194">
      <w:bodyDiv w:val="1"/>
      <w:marLeft w:val="0"/>
      <w:marRight w:val="0"/>
      <w:marTop w:val="0"/>
      <w:marBottom w:val="0"/>
      <w:divBdr>
        <w:top w:val="none" w:sz="0" w:space="0" w:color="auto"/>
        <w:left w:val="none" w:sz="0" w:space="0" w:color="auto"/>
        <w:bottom w:val="none" w:sz="0" w:space="0" w:color="auto"/>
        <w:right w:val="none" w:sz="0" w:space="0" w:color="auto"/>
      </w:divBdr>
    </w:div>
    <w:div w:id="1954703455">
      <w:bodyDiv w:val="1"/>
      <w:marLeft w:val="0"/>
      <w:marRight w:val="0"/>
      <w:marTop w:val="0"/>
      <w:marBottom w:val="0"/>
      <w:divBdr>
        <w:top w:val="none" w:sz="0" w:space="0" w:color="auto"/>
        <w:left w:val="none" w:sz="0" w:space="0" w:color="auto"/>
        <w:bottom w:val="none" w:sz="0" w:space="0" w:color="auto"/>
        <w:right w:val="none" w:sz="0" w:space="0" w:color="auto"/>
      </w:divBdr>
      <w:divsChild>
        <w:div w:id="1017387159">
          <w:marLeft w:val="0"/>
          <w:marRight w:val="0"/>
          <w:marTop w:val="0"/>
          <w:marBottom w:val="0"/>
          <w:divBdr>
            <w:top w:val="none" w:sz="0" w:space="0" w:color="auto"/>
            <w:left w:val="none" w:sz="0" w:space="0" w:color="auto"/>
            <w:bottom w:val="none" w:sz="0" w:space="0" w:color="auto"/>
            <w:right w:val="none" w:sz="0" w:space="0" w:color="auto"/>
          </w:divBdr>
        </w:div>
      </w:divsChild>
    </w:div>
    <w:div w:id="1956980782">
      <w:bodyDiv w:val="1"/>
      <w:marLeft w:val="0"/>
      <w:marRight w:val="0"/>
      <w:marTop w:val="0"/>
      <w:marBottom w:val="0"/>
      <w:divBdr>
        <w:top w:val="none" w:sz="0" w:space="0" w:color="auto"/>
        <w:left w:val="none" w:sz="0" w:space="0" w:color="auto"/>
        <w:bottom w:val="none" w:sz="0" w:space="0" w:color="auto"/>
        <w:right w:val="none" w:sz="0" w:space="0" w:color="auto"/>
      </w:divBdr>
    </w:div>
    <w:div w:id="1957518001">
      <w:bodyDiv w:val="1"/>
      <w:marLeft w:val="0"/>
      <w:marRight w:val="0"/>
      <w:marTop w:val="0"/>
      <w:marBottom w:val="0"/>
      <w:divBdr>
        <w:top w:val="none" w:sz="0" w:space="0" w:color="auto"/>
        <w:left w:val="none" w:sz="0" w:space="0" w:color="auto"/>
        <w:bottom w:val="none" w:sz="0" w:space="0" w:color="auto"/>
        <w:right w:val="none" w:sz="0" w:space="0" w:color="auto"/>
      </w:divBdr>
      <w:divsChild>
        <w:div w:id="2051878168">
          <w:marLeft w:val="0"/>
          <w:marRight w:val="0"/>
          <w:marTop w:val="0"/>
          <w:marBottom w:val="0"/>
          <w:divBdr>
            <w:top w:val="none" w:sz="0" w:space="0" w:color="auto"/>
            <w:left w:val="none" w:sz="0" w:space="0" w:color="auto"/>
            <w:bottom w:val="none" w:sz="0" w:space="0" w:color="auto"/>
            <w:right w:val="none" w:sz="0" w:space="0" w:color="auto"/>
          </w:divBdr>
        </w:div>
      </w:divsChild>
    </w:div>
    <w:div w:id="1962372500">
      <w:bodyDiv w:val="1"/>
      <w:marLeft w:val="0"/>
      <w:marRight w:val="0"/>
      <w:marTop w:val="0"/>
      <w:marBottom w:val="0"/>
      <w:divBdr>
        <w:top w:val="none" w:sz="0" w:space="0" w:color="auto"/>
        <w:left w:val="none" w:sz="0" w:space="0" w:color="auto"/>
        <w:bottom w:val="none" w:sz="0" w:space="0" w:color="auto"/>
        <w:right w:val="none" w:sz="0" w:space="0" w:color="auto"/>
      </w:divBdr>
      <w:divsChild>
        <w:div w:id="1894273383">
          <w:marLeft w:val="0"/>
          <w:marRight w:val="0"/>
          <w:marTop w:val="0"/>
          <w:marBottom w:val="0"/>
          <w:divBdr>
            <w:top w:val="none" w:sz="0" w:space="0" w:color="auto"/>
            <w:left w:val="none" w:sz="0" w:space="0" w:color="auto"/>
            <w:bottom w:val="none" w:sz="0" w:space="0" w:color="auto"/>
            <w:right w:val="none" w:sz="0" w:space="0" w:color="auto"/>
          </w:divBdr>
        </w:div>
      </w:divsChild>
    </w:div>
    <w:div w:id="1962606620">
      <w:bodyDiv w:val="1"/>
      <w:marLeft w:val="0"/>
      <w:marRight w:val="0"/>
      <w:marTop w:val="0"/>
      <w:marBottom w:val="0"/>
      <w:divBdr>
        <w:top w:val="none" w:sz="0" w:space="0" w:color="auto"/>
        <w:left w:val="none" w:sz="0" w:space="0" w:color="auto"/>
        <w:bottom w:val="none" w:sz="0" w:space="0" w:color="auto"/>
        <w:right w:val="none" w:sz="0" w:space="0" w:color="auto"/>
      </w:divBdr>
    </w:div>
    <w:div w:id="1970431767">
      <w:bodyDiv w:val="1"/>
      <w:marLeft w:val="0"/>
      <w:marRight w:val="0"/>
      <w:marTop w:val="0"/>
      <w:marBottom w:val="0"/>
      <w:divBdr>
        <w:top w:val="none" w:sz="0" w:space="0" w:color="auto"/>
        <w:left w:val="none" w:sz="0" w:space="0" w:color="auto"/>
        <w:bottom w:val="none" w:sz="0" w:space="0" w:color="auto"/>
        <w:right w:val="none" w:sz="0" w:space="0" w:color="auto"/>
      </w:divBdr>
      <w:divsChild>
        <w:div w:id="710883622">
          <w:marLeft w:val="0"/>
          <w:marRight w:val="0"/>
          <w:marTop w:val="0"/>
          <w:marBottom w:val="0"/>
          <w:divBdr>
            <w:top w:val="none" w:sz="0" w:space="0" w:color="auto"/>
            <w:left w:val="none" w:sz="0" w:space="0" w:color="auto"/>
            <w:bottom w:val="none" w:sz="0" w:space="0" w:color="auto"/>
            <w:right w:val="none" w:sz="0" w:space="0" w:color="auto"/>
          </w:divBdr>
        </w:div>
      </w:divsChild>
    </w:div>
    <w:div w:id="1972206575">
      <w:bodyDiv w:val="1"/>
      <w:marLeft w:val="0"/>
      <w:marRight w:val="0"/>
      <w:marTop w:val="0"/>
      <w:marBottom w:val="0"/>
      <w:divBdr>
        <w:top w:val="none" w:sz="0" w:space="0" w:color="auto"/>
        <w:left w:val="none" w:sz="0" w:space="0" w:color="auto"/>
        <w:bottom w:val="none" w:sz="0" w:space="0" w:color="auto"/>
        <w:right w:val="none" w:sz="0" w:space="0" w:color="auto"/>
      </w:divBdr>
      <w:divsChild>
        <w:div w:id="586110668">
          <w:marLeft w:val="0"/>
          <w:marRight w:val="0"/>
          <w:marTop w:val="0"/>
          <w:marBottom w:val="0"/>
          <w:divBdr>
            <w:top w:val="none" w:sz="0" w:space="0" w:color="auto"/>
            <w:left w:val="none" w:sz="0" w:space="0" w:color="auto"/>
            <w:bottom w:val="none" w:sz="0" w:space="0" w:color="auto"/>
            <w:right w:val="none" w:sz="0" w:space="0" w:color="auto"/>
          </w:divBdr>
        </w:div>
      </w:divsChild>
    </w:div>
    <w:div w:id="1979649492">
      <w:bodyDiv w:val="1"/>
      <w:marLeft w:val="0"/>
      <w:marRight w:val="0"/>
      <w:marTop w:val="0"/>
      <w:marBottom w:val="0"/>
      <w:divBdr>
        <w:top w:val="none" w:sz="0" w:space="0" w:color="auto"/>
        <w:left w:val="none" w:sz="0" w:space="0" w:color="auto"/>
        <w:bottom w:val="none" w:sz="0" w:space="0" w:color="auto"/>
        <w:right w:val="none" w:sz="0" w:space="0" w:color="auto"/>
      </w:divBdr>
      <w:divsChild>
        <w:div w:id="458107022">
          <w:marLeft w:val="0"/>
          <w:marRight w:val="0"/>
          <w:marTop w:val="0"/>
          <w:marBottom w:val="0"/>
          <w:divBdr>
            <w:top w:val="none" w:sz="0" w:space="0" w:color="auto"/>
            <w:left w:val="none" w:sz="0" w:space="0" w:color="auto"/>
            <w:bottom w:val="none" w:sz="0" w:space="0" w:color="auto"/>
            <w:right w:val="none" w:sz="0" w:space="0" w:color="auto"/>
          </w:divBdr>
        </w:div>
      </w:divsChild>
    </w:div>
    <w:div w:id="1982033975">
      <w:bodyDiv w:val="1"/>
      <w:marLeft w:val="0"/>
      <w:marRight w:val="0"/>
      <w:marTop w:val="0"/>
      <w:marBottom w:val="0"/>
      <w:divBdr>
        <w:top w:val="none" w:sz="0" w:space="0" w:color="auto"/>
        <w:left w:val="none" w:sz="0" w:space="0" w:color="auto"/>
        <w:bottom w:val="none" w:sz="0" w:space="0" w:color="auto"/>
        <w:right w:val="none" w:sz="0" w:space="0" w:color="auto"/>
      </w:divBdr>
      <w:divsChild>
        <w:div w:id="1691443533">
          <w:marLeft w:val="0"/>
          <w:marRight w:val="0"/>
          <w:marTop w:val="0"/>
          <w:marBottom w:val="0"/>
          <w:divBdr>
            <w:top w:val="none" w:sz="0" w:space="0" w:color="auto"/>
            <w:left w:val="none" w:sz="0" w:space="0" w:color="auto"/>
            <w:bottom w:val="none" w:sz="0" w:space="0" w:color="auto"/>
            <w:right w:val="none" w:sz="0" w:space="0" w:color="auto"/>
          </w:divBdr>
        </w:div>
      </w:divsChild>
    </w:div>
    <w:div w:id="1995378581">
      <w:bodyDiv w:val="1"/>
      <w:marLeft w:val="0"/>
      <w:marRight w:val="0"/>
      <w:marTop w:val="0"/>
      <w:marBottom w:val="0"/>
      <w:divBdr>
        <w:top w:val="none" w:sz="0" w:space="0" w:color="auto"/>
        <w:left w:val="none" w:sz="0" w:space="0" w:color="auto"/>
        <w:bottom w:val="none" w:sz="0" w:space="0" w:color="auto"/>
        <w:right w:val="none" w:sz="0" w:space="0" w:color="auto"/>
      </w:divBdr>
      <w:divsChild>
        <w:div w:id="1782408939">
          <w:marLeft w:val="0"/>
          <w:marRight w:val="0"/>
          <w:marTop w:val="0"/>
          <w:marBottom w:val="0"/>
          <w:divBdr>
            <w:top w:val="none" w:sz="0" w:space="0" w:color="auto"/>
            <w:left w:val="none" w:sz="0" w:space="0" w:color="auto"/>
            <w:bottom w:val="none" w:sz="0" w:space="0" w:color="auto"/>
            <w:right w:val="none" w:sz="0" w:space="0" w:color="auto"/>
          </w:divBdr>
        </w:div>
      </w:divsChild>
    </w:div>
    <w:div w:id="1999458962">
      <w:bodyDiv w:val="1"/>
      <w:marLeft w:val="0"/>
      <w:marRight w:val="0"/>
      <w:marTop w:val="0"/>
      <w:marBottom w:val="0"/>
      <w:divBdr>
        <w:top w:val="none" w:sz="0" w:space="0" w:color="auto"/>
        <w:left w:val="none" w:sz="0" w:space="0" w:color="auto"/>
        <w:bottom w:val="none" w:sz="0" w:space="0" w:color="auto"/>
        <w:right w:val="none" w:sz="0" w:space="0" w:color="auto"/>
      </w:divBdr>
      <w:divsChild>
        <w:div w:id="490606963">
          <w:marLeft w:val="0"/>
          <w:marRight w:val="0"/>
          <w:marTop w:val="0"/>
          <w:marBottom w:val="0"/>
          <w:divBdr>
            <w:top w:val="none" w:sz="0" w:space="0" w:color="auto"/>
            <w:left w:val="none" w:sz="0" w:space="0" w:color="auto"/>
            <w:bottom w:val="none" w:sz="0" w:space="0" w:color="auto"/>
            <w:right w:val="none" w:sz="0" w:space="0" w:color="auto"/>
          </w:divBdr>
        </w:div>
      </w:divsChild>
    </w:div>
    <w:div w:id="2005547749">
      <w:bodyDiv w:val="1"/>
      <w:marLeft w:val="0"/>
      <w:marRight w:val="0"/>
      <w:marTop w:val="0"/>
      <w:marBottom w:val="0"/>
      <w:divBdr>
        <w:top w:val="none" w:sz="0" w:space="0" w:color="auto"/>
        <w:left w:val="none" w:sz="0" w:space="0" w:color="auto"/>
        <w:bottom w:val="none" w:sz="0" w:space="0" w:color="auto"/>
        <w:right w:val="none" w:sz="0" w:space="0" w:color="auto"/>
      </w:divBdr>
    </w:div>
    <w:div w:id="2007593822">
      <w:bodyDiv w:val="1"/>
      <w:marLeft w:val="0"/>
      <w:marRight w:val="0"/>
      <w:marTop w:val="0"/>
      <w:marBottom w:val="0"/>
      <w:divBdr>
        <w:top w:val="none" w:sz="0" w:space="0" w:color="auto"/>
        <w:left w:val="none" w:sz="0" w:space="0" w:color="auto"/>
        <w:bottom w:val="none" w:sz="0" w:space="0" w:color="auto"/>
        <w:right w:val="none" w:sz="0" w:space="0" w:color="auto"/>
      </w:divBdr>
      <w:divsChild>
        <w:div w:id="1470778283">
          <w:marLeft w:val="0"/>
          <w:marRight w:val="0"/>
          <w:marTop w:val="0"/>
          <w:marBottom w:val="0"/>
          <w:divBdr>
            <w:top w:val="none" w:sz="0" w:space="0" w:color="auto"/>
            <w:left w:val="none" w:sz="0" w:space="0" w:color="auto"/>
            <w:bottom w:val="none" w:sz="0" w:space="0" w:color="auto"/>
            <w:right w:val="none" w:sz="0" w:space="0" w:color="auto"/>
          </w:divBdr>
        </w:div>
      </w:divsChild>
    </w:div>
    <w:div w:id="2010012710">
      <w:bodyDiv w:val="1"/>
      <w:marLeft w:val="0"/>
      <w:marRight w:val="0"/>
      <w:marTop w:val="0"/>
      <w:marBottom w:val="0"/>
      <w:divBdr>
        <w:top w:val="none" w:sz="0" w:space="0" w:color="auto"/>
        <w:left w:val="none" w:sz="0" w:space="0" w:color="auto"/>
        <w:bottom w:val="none" w:sz="0" w:space="0" w:color="auto"/>
        <w:right w:val="none" w:sz="0" w:space="0" w:color="auto"/>
      </w:divBdr>
      <w:divsChild>
        <w:div w:id="1147697971">
          <w:marLeft w:val="0"/>
          <w:marRight w:val="0"/>
          <w:marTop w:val="0"/>
          <w:marBottom w:val="0"/>
          <w:divBdr>
            <w:top w:val="none" w:sz="0" w:space="0" w:color="auto"/>
            <w:left w:val="none" w:sz="0" w:space="0" w:color="auto"/>
            <w:bottom w:val="none" w:sz="0" w:space="0" w:color="auto"/>
            <w:right w:val="none" w:sz="0" w:space="0" w:color="auto"/>
          </w:divBdr>
        </w:div>
      </w:divsChild>
    </w:div>
    <w:div w:id="2010792600">
      <w:bodyDiv w:val="1"/>
      <w:marLeft w:val="0"/>
      <w:marRight w:val="0"/>
      <w:marTop w:val="0"/>
      <w:marBottom w:val="0"/>
      <w:divBdr>
        <w:top w:val="none" w:sz="0" w:space="0" w:color="auto"/>
        <w:left w:val="none" w:sz="0" w:space="0" w:color="auto"/>
        <w:bottom w:val="none" w:sz="0" w:space="0" w:color="auto"/>
        <w:right w:val="none" w:sz="0" w:space="0" w:color="auto"/>
      </w:divBdr>
      <w:divsChild>
        <w:div w:id="1217551283">
          <w:marLeft w:val="0"/>
          <w:marRight w:val="0"/>
          <w:marTop w:val="0"/>
          <w:marBottom w:val="0"/>
          <w:divBdr>
            <w:top w:val="none" w:sz="0" w:space="0" w:color="auto"/>
            <w:left w:val="none" w:sz="0" w:space="0" w:color="auto"/>
            <w:bottom w:val="none" w:sz="0" w:space="0" w:color="auto"/>
            <w:right w:val="none" w:sz="0" w:space="0" w:color="auto"/>
          </w:divBdr>
        </w:div>
      </w:divsChild>
    </w:div>
    <w:div w:id="2011785634">
      <w:bodyDiv w:val="1"/>
      <w:marLeft w:val="0"/>
      <w:marRight w:val="0"/>
      <w:marTop w:val="0"/>
      <w:marBottom w:val="0"/>
      <w:divBdr>
        <w:top w:val="none" w:sz="0" w:space="0" w:color="auto"/>
        <w:left w:val="none" w:sz="0" w:space="0" w:color="auto"/>
        <w:bottom w:val="none" w:sz="0" w:space="0" w:color="auto"/>
        <w:right w:val="none" w:sz="0" w:space="0" w:color="auto"/>
      </w:divBdr>
    </w:div>
    <w:div w:id="2012949686">
      <w:bodyDiv w:val="1"/>
      <w:marLeft w:val="0"/>
      <w:marRight w:val="0"/>
      <w:marTop w:val="0"/>
      <w:marBottom w:val="0"/>
      <w:divBdr>
        <w:top w:val="none" w:sz="0" w:space="0" w:color="auto"/>
        <w:left w:val="none" w:sz="0" w:space="0" w:color="auto"/>
        <w:bottom w:val="none" w:sz="0" w:space="0" w:color="auto"/>
        <w:right w:val="none" w:sz="0" w:space="0" w:color="auto"/>
      </w:divBdr>
      <w:divsChild>
        <w:div w:id="2043285291">
          <w:marLeft w:val="0"/>
          <w:marRight w:val="0"/>
          <w:marTop w:val="0"/>
          <w:marBottom w:val="0"/>
          <w:divBdr>
            <w:top w:val="none" w:sz="0" w:space="0" w:color="auto"/>
            <w:left w:val="none" w:sz="0" w:space="0" w:color="auto"/>
            <w:bottom w:val="none" w:sz="0" w:space="0" w:color="auto"/>
            <w:right w:val="none" w:sz="0" w:space="0" w:color="auto"/>
          </w:divBdr>
        </w:div>
      </w:divsChild>
    </w:div>
    <w:div w:id="2015841993">
      <w:bodyDiv w:val="1"/>
      <w:marLeft w:val="0"/>
      <w:marRight w:val="0"/>
      <w:marTop w:val="0"/>
      <w:marBottom w:val="0"/>
      <w:divBdr>
        <w:top w:val="none" w:sz="0" w:space="0" w:color="auto"/>
        <w:left w:val="none" w:sz="0" w:space="0" w:color="auto"/>
        <w:bottom w:val="none" w:sz="0" w:space="0" w:color="auto"/>
        <w:right w:val="none" w:sz="0" w:space="0" w:color="auto"/>
      </w:divBdr>
    </w:div>
    <w:div w:id="2017540421">
      <w:bodyDiv w:val="1"/>
      <w:marLeft w:val="0"/>
      <w:marRight w:val="0"/>
      <w:marTop w:val="0"/>
      <w:marBottom w:val="0"/>
      <w:divBdr>
        <w:top w:val="none" w:sz="0" w:space="0" w:color="auto"/>
        <w:left w:val="none" w:sz="0" w:space="0" w:color="auto"/>
        <w:bottom w:val="none" w:sz="0" w:space="0" w:color="auto"/>
        <w:right w:val="none" w:sz="0" w:space="0" w:color="auto"/>
      </w:divBdr>
    </w:div>
    <w:div w:id="2018727975">
      <w:bodyDiv w:val="1"/>
      <w:marLeft w:val="0"/>
      <w:marRight w:val="0"/>
      <w:marTop w:val="0"/>
      <w:marBottom w:val="0"/>
      <w:divBdr>
        <w:top w:val="none" w:sz="0" w:space="0" w:color="auto"/>
        <w:left w:val="none" w:sz="0" w:space="0" w:color="auto"/>
        <w:bottom w:val="none" w:sz="0" w:space="0" w:color="auto"/>
        <w:right w:val="none" w:sz="0" w:space="0" w:color="auto"/>
      </w:divBdr>
      <w:divsChild>
        <w:div w:id="1862470913">
          <w:marLeft w:val="0"/>
          <w:marRight w:val="0"/>
          <w:marTop w:val="0"/>
          <w:marBottom w:val="0"/>
          <w:divBdr>
            <w:top w:val="none" w:sz="0" w:space="0" w:color="auto"/>
            <w:left w:val="none" w:sz="0" w:space="0" w:color="auto"/>
            <w:bottom w:val="none" w:sz="0" w:space="0" w:color="auto"/>
            <w:right w:val="none" w:sz="0" w:space="0" w:color="auto"/>
          </w:divBdr>
        </w:div>
      </w:divsChild>
    </w:div>
    <w:div w:id="2021815380">
      <w:bodyDiv w:val="1"/>
      <w:marLeft w:val="0"/>
      <w:marRight w:val="0"/>
      <w:marTop w:val="0"/>
      <w:marBottom w:val="0"/>
      <w:divBdr>
        <w:top w:val="none" w:sz="0" w:space="0" w:color="auto"/>
        <w:left w:val="none" w:sz="0" w:space="0" w:color="auto"/>
        <w:bottom w:val="none" w:sz="0" w:space="0" w:color="auto"/>
        <w:right w:val="none" w:sz="0" w:space="0" w:color="auto"/>
      </w:divBdr>
    </w:div>
    <w:div w:id="2030445021">
      <w:bodyDiv w:val="1"/>
      <w:marLeft w:val="0"/>
      <w:marRight w:val="0"/>
      <w:marTop w:val="0"/>
      <w:marBottom w:val="0"/>
      <w:divBdr>
        <w:top w:val="none" w:sz="0" w:space="0" w:color="auto"/>
        <w:left w:val="none" w:sz="0" w:space="0" w:color="auto"/>
        <w:bottom w:val="none" w:sz="0" w:space="0" w:color="auto"/>
        <w:right w:val="none" w:sz="0" w:space="0" w:color="auto"/>
      </w:divBdr>
    </w:div>
    <w:div w:id="2031174686">
      <w:bodyDiv w:val="1"/>
      <w:marLeft w:val="0"/>
      <w:marRight w:val="0"/>
      <w:marTop w:val="0"/>
      <w:marBottom w:val="0"/>
      <w:divBdr>
        <w:top w:val="none" w:sz="0" w:space="0" w:color="auto"/>
        <w:left w:val="none" w:sz="0" w:space="0" w:color="auto"/>
        <w:bottom w:val="none" w:sz="0" w:space="0" w:color="auto"/>
        <w:right w:val="none" w:sz="0" w:space="0" w:color="auto"/>
      </w:divBdr>
    </w:div>
    <w:div w:id="2037073735">
      <w:bodyDiv w:val="1"/>
      <w:marLeft w:val="0"/>
      <w:marRight w:val="0"/>
      <w:marTop w:val="0"/>
      <w:marBottom w:val="0"/>
      <w:divBdr>
        <w:top w:val="none" w:sz="0" w:space="0" w:color="auto"/>
        <w:left w:val="none" w:sz="0" w:space="0" w:color="auto"/>
        <w:bottom w:val="none" w:sz="0" w:space="0" w:color="auto"/>
        <w:right w:val="none" w:sz="0" w:space="0" w:color="auto"/>
      </w:divBdr>
    </w:div>
    <w:div w:id="2041853389">
      <w:bodyDiv w:val="1"/>
      <w:marLeft w:val="0"/>
      <w:marRight w:val="0"/>
      <w:marTop w:val="0"/>
      <w:marBottom w:val="0"/>
      <w:divBdr>
        <w:top w:val="none" w:sz="0" w:space="0" w:color="auto"/>
        <w:left w:val="none" w:sz="0" w:space="0" w:color="auto"/>
        <w:bottom w:val="none" w:sz="0" w:space="0" w:color="auto"/>
        <w:right w:val="none" w:sz="0" w:space="0" w:color="auto"/>
      </w:divBdr>
    </w:div>
    <w:div w:id="2044598799">
      <w:bodyDiv w:val="1"/>
      <w:marLeft w:val="0"/>
      <w:marRight w:val="0"/>
      <w:marTop w:val="0"/>
      <w:marBottom w:val="0"/>
      <w:divBdr>
        <w:top w:val="none" w:sz="0" w:space="0" w:color="auto"/>
        <w:left w:val="none" w:sz="0" w:space="0" w:color="auto"/>
        <w:bottom w:val="none" w:sz="0" w:space="0" w:color="auto"/>
        <w:right w:val="none" w:sz="0" w:space="0" w:color="auto"/>
      </w:divBdr>
      <w:divsChild>
        <w:div w:id="1551913829">
          <w:marLeft w:val="0"/>
          <w:marRight w:val="0"/>
          <w:marTop w:val="0"/>
          <w:marBottom w:val="0"/>
          <w:divBdr>
            <w:top w:val="none" w:sz="0" w:space="0" w:color="auto"/>
            <w:left w:val="none" w:sz="0" w:space="0" w:color="auto"/>
            <w:bottom w:val="none" w:sz="0" w:space="0" w:color="auto"/>
            <w:right w:val="none" w:sz="0" w:space="0" w:color="auto"/>
          </w:divBdr>
        </w:div>
      </w:divsChild>
    </w:div>
    <w:div w:id="2046173750">
      <w:bodyDiv w:val="1"/>
      <w:marLeft w:val="0"/>
      <w:marRight w:val="0"/>
      <w:marTop w:val="0"/>
      <w:marBottom w:val="0"/>
      <w:divBdr>
        <w:top w:val="none" w:sz="0" w:space="0" w:color="auto"/>
        <w:left w:val="none" w:sz="0" w:space="0" w:color="auto"/>
        <w:bottom w:val="none" w:sz="0" w:space="0" w:color="auto"/>
        <w:right w:val="none" w:sz="0" w:space="0" w:color="auto"/>
      </w:divBdr>
    </w:div>
    <w:div w:id="2048605563">
      <w:bodyDiv w:val="1"/>
      <w:marLeft w:val="0"/>
      <w:marRight w:val="0"/>
      <w:marTop w:val="0"/>
      <w:marBottom w:val="0"/>
      <w:divBdr>
        <w:top w:val="none" w:sz="0" w:space="0" w:color="auto"/>
        <w:left w:val="none" w:sz="0" w:space="0" w:color="auto"/>
        <w:bottom w:val="none" w:sz="0" w:space="0" w:color="auto"/>
        <w:right w:val="none" w:sz="0" w:space="0" w:color="auto"/>
      </w:divBdr>
      <w:divsChild>
        <w:div w:id="476724288">
          <w:marLeft w:val="0"/>
          <w:marRight w:val="0"/>
          <w:marTop w:val="0"/>
          <w:marBottom w:val="0"/>
          <w:divBdr>
            <w:top w:val="none" w:sz="0" w:space="0" w:color="auto"/>
            <w:left w:val="none" w:sz="0" w:space="0" w:color="auto"/>
            <w:bottom w:val="none" w:sz="0" w:space="0" w:color="auto"/>
            <w:right w:val="none" w:sz="0" w:space="0" w:color="auto"/>
          </w:divBdr>
        </w:div>
      </w:divsChild>
    </w:div>
    <w:div w:id="2052655722">
      <w:bodyDiv w:val="1"/>
      <w:marLeft w:val="0"/>
      <w:marRight w:val="0"/>
      <w:marTop w:val="0"/>
      <w:marBottom w:val="0"/>
      <w:divBdr>
        <w:top w:val="none" w:sz="0" w:space="0" w:color="auto"/>
        <w:left w:val="none" w:sz="0" w:space="0" w:color="auto"/>
        <w:bottom w:val="none" w:sz="0" w:space="0" w:color="auto"/>
        <w:right w:val="none" w:sz="0" w:space="0" w:color="auto"/>
      </w:divBdr>
      <w:divsChild>
        <w:div w:id="184564460">
          <w:marLeft w:val="0"/>
          <w:marRight w:val="0"/>
          <w:marTop w:val="0"/>
          <w:marBottom w:val="0"/>
          <w:divBdr>
            <w:top w:val="none" w:sz="0" w:space="0" w:color="auto"/>
            <w:left w:val="none" w:sz="0" w:space="0" w:color="auto"/>
            <w:bottom w:val="none" w:sz="0" w:space="0" w:color="auto"/>
            <w:right w:val="none" w:sz="0" w:space="0" w:color="auto"/>
          </w:divBdr>
        </w:div>
      </w:divsChild>
    </w:div>
    <w:div w:id="2056847509">
      <w:bodyDiv w:val="1"/>
      <w:marLeft w:val="0"/>
      <w:marRight w:val="0"/>
      <w:marTop w:val="0"/>
      <w:marBottom w:val="0"/>
      <w:divBdr>
        <w:top w:val="none" w:sz="0" w:space="0" w:color="auto"/>
        <w:left w:val="none" w:sz="0" w:space="0" w:color="auto"/>
        <w:bottom w:val="none" w:sz="0" w:space="0" w:color="auto"/>
        <w:right w:val="none" w:sz="0" w:space="0" w:color="auto"/>
      </w:divBdr>
      <w:divsChild>
        <w:div w:id="1887326714">
          <w:marLeft w:val="0"/>
          <w:marRight w:val="0"/>
          <w:marTop w:val="0"/>
          <w:marBottom w:val="0"/>
          <w:divBdr>
            <w:top w:val="none" w:sz="0" w:space="0" w:color="auto"/>
            <w:left w:val="none" w:sz="0" w:space="0" w:color="auto"/>
            <w:bottom w:val="none" w:sz="0" w:space="0" w:color="auto"/>
            <w:right w:val="none" w:sz="0" w:space="0" w:color="auto"/>
          </w:divBdr>
        </w:div>
      </w:divsChild>
    </w:div>
    <w:div w:id="2057006919">
      <w:bodyDiv w:val="1"/>
      <w:marLeft w:val="0"/>
      <w:marRight w:val="0"/>
      <w:marTop w:val="0"/>
      <w:marBottom w:val="0"/>
      <w:divBdr>
        <w:top w:val="none" w:sz="0" w:space="0" w:color="auto"/>
        <w:left w:val="none" w:sz="0" w:space="0" w:color="auto"/>
        <w:bottom w:val="none" w:sz="0" w:space="0" w:color="auto"/>
        <w:right w:val="none" w:sz="0" w:space="0" w:color="auto"/>
      </w:divBdr>
      <w:divsChild>
        <w:div w:id="1088114460">
          <w:marLeft w:val="0"/>
          <w:marRight w:val="0"/>
          <w:marTop w:val="0"/>
          <w:marBottom w:val="0"/>
          <w:divBdr>
            <w:top w:val="none" w:sz="0" w:space="0" w:color="auto"/>
            <w:left w:val="none" w:sz="0" w:space="0" w:color="auto"/>
            <w:bottom w:val="none" w:sz="0" w:space="0" w:color="auto"/>
            <w:right w:val="none" w:sz="0" w:space="0" w:color="auto"/>
          </w:divBdr>
        </w:div>
      </w:divsChild>
    </w:div>
    <w:div w:id="2063747069">
      <w:bodyDiv w:val="1"/>
      <w:marLeft w:val="0"/>
      <w:marRight w:val="0"/>
      <w:marTop w:val="0"/>
      <w:marBottom w:val="0"/>
      <w:divBdr>
        <w:top w:val="none" w:sz="0" w:space="0" w:color="auto"/>
        <w:left w:val="none" w:sz="0" w:space="0" w:color="auto"/>
        <w:bottom w:val="none" w:sz="0" w:space="0" w:color="auto"/>
        <w:right w:val="none" w:sz="0" w:space="0" w:color="auto"/>
      </w:divBdr>
      <w:divsChild>
        <w:div w:id="1239249698">
          <w:marLeft w:val="0"/>
          <w:marRight w:val="0"/>
          <w:marTop w:val="0"/>
          <w:marBottom w:val="0"/>
          <w:divBdr>
            <w:top w:val="none" w:sz="0" w:space="0" w:color="auto"/>
            <w:left w:val="none" w:sz="0" w:space="0" w:color="auto"/>
            <w:bottom w:val="none" w:sz="0" w:space="0" w:color="auto"/>
            <w:right w:val="none" w:sz="0" w:space="0" w:color="auto"/>
          </w:divBdr>
        </w:div>
      </w:divsChild>
    </w:div>
    <w:div w:id="2078161628">
      <w:bodyDiv w:val="1"/>
      <w:marLeft w:val="0"/>
      <w:marRight w:val="0"/>
      <w:marTop w:val="0"/>
      <w:marBottom w:val="0"/>
      <w:divBdr>
        <w:top w:val="none" w:sz="0" w:space="0" w:color="auto"/>
        <w:left w:val="none" w:sz="0" w:space="0" w:color="auto"/>
        <w:bottom w:val="none" w:sz="0" w:space="0" w:color="auto"/>
        <w:right w:val="none" w:sz="0" w:space="0" w:color="auto"/>
      </w:divBdr>
      <w:divsChild>
        <w:div w:id="858354205">
          <w:marLeft w:val="0"/>
          <w:marRight w:val="0"/>
          <w:marTop w:val="0"/>
          <w:marBottom w:val="0"/>
          <w:divBdr>
            <w:top w:val="none" w:sz="0" w:space="0" w:color="auto"/>
            <w:left w:val="none" w:sz="0" w:space="0" w:color="auto"/>
            <w:bottom w:val="none" w:sz="0" w:space="0" w:color="auto"/>
            <w:right w:val="none" w:sz="0" w:space="0" w:color="auto"/>
          </w:divBdr>
        </w:div>
      </w:divsChild>
    </w:div>
    <w:div w:id="2083211684">
      <w:bodyDiv w:val="1"/>
      <w:marLeft w:val="0"/>
      <w:marRight w:val="0"/>
      <w:marTop w:val="0"/>
      <w:marBottom w:val="0"/>
      <w:divBdr>
        <w:top w:val="none" w:sz="0" w:space="0" w:color="auto"/>
        <w:left w:val="none" w:sz="0" w:space="0" w:color="auto"/>
        <w:bottom w:val="none" w:sz="0" w:space="0" w:color="auto"/>
        <w:right w:val="none" w:sz="0" w:space="0" w:color="auto"/>
      </w:divBdr>
      <w:divsChild>
        <w:div w:id="833571702">
          <w:marLeft w:val="0"/>
          <w:marRight w:val="0"/>
          <w:marTop w:val="0"/>
          <w:marBottom w:val="0"/>
          <w:divBdr>
            <w:top w:val="none" w:sz="0" w:space="0" w:color="auto"/>
            <w:left w:val="none" w:sz="0" w:space="0" w:color="auto"/>
            <w:bottom w:val="none" w:sz="0" w:space="0" w:color="auto"/>
            <w:right w:val="none" w:sz="0" w:space="0" w:color="auto"/>
          </w:divBdr>
        </w:div>
      </w:divsChild>
    </w:div>
    <w:div w:id="2084597033">
      <w:bodyDiv w:val="1"/>
      <w:marLeft w:val="0"/>
      <w:marRight w:val="0"/>
      <w:marTop w:val="0"/>
      <w:marBottom w:val="0"/>
      <w:divBdr>
        <w:top w:val="none" w:sz="0" w:space="0" w:color="auto"/>
        <w:left w:val="none" w:sz="0" w:space="0" w:color="auto"/>
        <w:bottom w:val="none" w:sz="0" w:space="0" w:color="auto"/>
        <w:right w:val="none" w:sz="0" w:space="0" w:color="auto"/>
      </w:divBdr>
    </w:div>
    <w:div w:id="2084986487">
      <w:bodyDiv w:val="1"/>
      <w:marLeft w:val="0"/>
      <w:marRight w:val="0"/>
      <w:marTop w:val="0"/>
      <w:marBottom w:val="0"/>
      <w:divBdr>
        <w:top w:val="none" w:sz="0" w:space="0" w:color="auto"/>
        <w:left w:val="none" w:sz="0" w:space="0" w:color="auto"/>
        <w:bottom w:val="none" w:sz="0" w:space="0" w:color="auto"/>
        <w:right w:val="none" w:sz="0" w:space="0" w:color="auto"/>
      </w:divBdr>
      <w:divsChild>
        <w:div w:id="1171143334">
          <w:marLeft w:val="0"/>
          <w:marRight w:val="0"/>
          <w:marTop w:val="0"/>
          <w:marBottom w:val="0"/>
          <w:divBdr>
            <w:top w:val="none" w:sz="0" w:space="0" w:color="auto"/>
            <w:left w:val="none" w:sz="0" w:space="0" w:color="auto"/>
            <w:bottom w:val="none" w:sz="0" w:space="0" w:color="auto"/>
            <w:right w:val="none" w:sz="0" w:space="0" w:color="auto"/>
          </w:divBdr>
        </w:div>
      </w:divsChild>
    </w:div>
    <w:div w:id="2088261639">
      <w:bodyDiv w:val="1"/>
      <w:marLeft w:val="0"/>
      <w:marRight w:val="0"/>
      <w:marTop w:val="0"/>
      <w:marBottom w:val="0"/>
      <w:divBdr>
        <w:top w:val="none" w:sz="0" w:space="0" w:color="auto"/>
        <w:left w:val="none" w:sz="0" w:space="0" w:color="auto"/>
        <w:bottom w:val="none" w:sz="0" w:space="0" w:color="auto"/>
        <w:right w:val="none" w:sz="0" w:space="0" w:color="auto"/>
      </w:divBdr>
      <w:divsChild>
        <w:div w:id="225725155">
          <w:marLeft w:val="0"/>
          <w:marRight w:val="0"/>
          <w:marTop w:val="0"/>
          <w:marBottom w:val="0"/>
          <w:divBdr>
            <w:top w:val="none" w:sz="0" w:space="0" w:color="auto"/>
            <w:left w:val="none" w:sz="0" w:space="0" w:color="auto"/>
            <w:bottom w:val="none" w:sz="0" w:space="0" w:color="auto"/>
            <w:right w:val="none" w:sz="0" w:space="0" w:color="auto"/>
          </w:divBdr>
        </w:div>
      </w:divsChild>
    </w:div>
    <w:div w:id="2091386880">
      <w:bodyDiv w:val="1"/>
      <w:marLeft w:val="0"/>
      <w:marRight w:val="0"/>
      <w:marTop w:val="0"/>
      <w:marBottom w:val="0"/>
      <w:divBdr>
        <w:top w:val="none" w:sz="0" w:space="0" w:color="auto"/>
        <w:left w:val="none" w:sz="0" w:space="0" w:color="auto"/>
        <w:bottom w:val="none" w:sz="0" w:space="0" w:color="auto"/>
        <w:right w:val="none" w:sz="0" w:space="0" w:color="auto"/>
      </w:divBdr>
      <w:divsChild>
        <w:div w:id="547689937">
          <w:marLeft w:val="0"/>
          <w:marRight w:val="0"/>
          <w:marTop w:val="0"/>
          <w:marBottom w:val="0"/>
          <w:divBdr>
            <w:top w:val="none" w:sz="0" w:space="0" w:color="auto"/>
            <w:left w:val="none" w:sz="0" w:space="0" w:color="auto"/>
            <w:bottom w:val="none" w:sz="0" w:space="0" w:color="auto"/>
            <w:right w:val="none" w:sz="0" w:space="0" w:color="auto"/>
          </w:divBdr>
        </w:div>
      </w:divsChild>
    </w:div>
    <w:div w:id="2091778483">
      <w:bodyDiv w:val="1"/>
      <w:marLeft w:val="0"/>
      <w:marRight w:val="0"/>
      <w:marTop w:val="0"/>
      <w:marBottom w:val="0"/>
      <w:divBdr>
        <w:top w:val="none" w:sz="0" w:space="0" w:color="auto"/>
        <w:left w:val="none" w:sz="0" w:space="0" w:color="auto"/>
        <w:bottom w:val="none" w:sz="0" w:space="0" w:color="auto"/>
        <w:right w:val="none" w:sz="0" w:space="0" w:color="auto"/>
      </w:divBdr>
      <w:divsChild>
        <w:div w:id="1625843385">
          <w:marLeft w:val="0"/>
          <w:marRight w:val="0"/>
          <w:marTop w:val="0"/>
          <w:marBottom w:val="0"/>
          <w:divBdr>
            <w:top w:val="none" w:sz="0" w:space="0" w:color="auto"/>
            <w:left w:val="none" w:sz="0" w:space="0" w:color="auto"/>
            <w:bottom w:val="none" w:sz="0" w:space="0" w:color="auto"/>
            <w:right w:val="none" w:sz="0" w:space="0" w:color="auto"/>
          </w:divBdr>
        </w:div>
      </w:divsChild>
    </w:div>
    <w:div w:id="2099860662">
      <w:bodyDiv w:val="1"/>
      <w:marLeft w:val="0"/>
      <w:marRight w:val="0"/>
      <w:marTop w:val="0"/>
      <w:marBottom w:val="0"/>
      <w:divBdr>
        <w:top w:val="none" w:sz="0" w:space="0" w:color="auto"/>
        <w:left w:val="none" w:sz="0" w:space="0" w:color="auto"/>
        <w:bottom w:val="none" w:sz="0" w:space="0" w:color="auto"/>
        <w:right w:val="none" w:sz="0" w:space="0" w:color="auto"/>
      </w:divBdr>
    </w:div>
    <w:div w:id="2101563229">
      <w:bodyDiv w:val="1"/>
      <w:marLeft w:val="0"/>
      <w:marRight w:val="0"/>
      <w:marTop w:val="0"/>
      <w:marBottom w:val="0"/>
      <w:divBdr>
        <w:top w:val="none" w:sz="0" w:space="0" w:color="auto"/>
        <w:left w:val="none" w:sz="0" w:space="0" w:color="auto"/>
        <w:bottom w:val="none" w:sz="0" w:space="0" w:color="auto"/>
        <w:right w:val="none" w:sz="0" w:space="0" w:color="auto"/>
      </w:divBdr>
    </w:div>
    <w:div w:id="2102097141">
      <w:bodyDiv w:val="1"/>
      <w:marLeft w:val="0"/>
      <w:marRight w:val="0"/>
      <w:marTop w:val="0"/>
      <w:marBottom w:val="0"/>
      <w:divBdr>
        <w:top w:val="none" w:sz="0" w:space="0" w:color="auto"/>
        <w:left w:val="none" w:sz="0" w:space="0" w:color="auto"/>
        <w:bottom w:val="none" w:sz="0" w:space="0" w:color="auto"/>
        <w:right w:val="none" w:sz="0" w:space="0" w:color="auto"/>
      </w:divBdr>
      <w:divsChild>
        <w:div w:id="714087776">
          <w:marLeft w:val="0"/>
          <w:marRight w:val="0"/>
          <w:marTop w:val="0"/>
          <w:marBottom w:val="0"/>
          <w:divBdr>
            <w:top w:val="none" w:sz="0" w:space="0" w:color="auto"/>
            <w:left w:val="none" w:sz="0" w:space="0" w:color="auto"/>
            <w:bottom w:val="none" w:sz="0" w:space="0" w:color="auto"/>
            <w:right w:val="none" w:sz="0" w:space="0" w:color="auto"/>
          </w:divBdr>
        </w:div>
      </w:divsChild>
    </w:div>
    <w:div w:id="2105105601">
      <w:bodyDiv w:val="1"/>
      <w:marLeft w:val="0"/>
      <w:marRight w:val="0"/>
      <w:marTop w:val="0"/>
      <w:marBottom w:val="0"/>
      <w:divBdr>
        <w:top w:val="none" w:sz="0" w:space="0" w:color="auto"/>
        <w:left w:val="none" w:sz="0" w:space="0" w:color="auto"/>
        <w:bottom w:val="none" w:sz="0" w:space="0" w:color="auto"/>
        <w:right w:val="none" w:sz="0" w:space="0" w:color="auto"/>
      </w:divBdr>
    </w:div>
    <w:div w:id="2108963079">
      <w:bodyDiv w:val="1"/>
      <w:marLeft w:val="0"/>
      <w:marRight w:val="0"/>
      <w:marTop w:val="0"/>
      <w:marBottom w:val="0"/>
      <w:divBdr>
        <w:top w:val="none" w:sz="0" w:space="0" w:color="auto"/>
        <w:left w:val="none" w:sz="0" w:space="0" w:color="auto"/>
        <w:bottom w:val="none" w:sz="0" w:space="0" w:color="auto"/>
        <w:right w:val="none" w:sz="0" w:space="0" w:color="auto"/>
      </w:divBdr>
    </w:div>
    <w:div w:id="2112773908">
      <w:bodyDiv w:val="1"/>
      <w:marLeft w:val="0"/>
      <w:marRight w:val="0"/>
      <w:marTop w:val="0"/>
      <w:marBottom w:val="0"/>
      <w:divBdr>
        <w:top w:val="none" w:sz="0" w:space="0" w:color="auto"/>
        <w:left w:val="none" w:sz="0" w:space="0" w:color="auto"/>
        <w:bottom w:val="none" w:sz="0" w:space="0" w:color="auto"/>
        <w:right w:val="none" w:sz="0" w:space="0" w:color="auto"/>
      </w:divBdr>
    </w:div>
    <w:div w:id="2113164671">
      <w:bodyDiv w:val="1"/>
      <w:marLeft w:val="0"/>
      <w:marRight w:val="0"/>
      <w:marTop w:val="0"/>
      <w:marBottom w:val="0"/>
      <w:divBdr>
        <w:top w:val="none" w:sz="0" w:space="0" w:color="auto"/>
        <w:left w:val="none" w:sz="0" w:space="0" w:color="auto"/>
        <w:bottom w:val="none" w:sz="0" w:space="0" w:color="auto"/>
        <w:right w:val="none" w:sz="0" w:space="0" w:color="auto"/>
      </w:divBdr>
      <w:divsChild>
        <w:div w:id="1924333638">
          <w:marLeft w:val="0"/>
          <w:marRight w:val="0"/>
          <w:marTop w:val="0"/>
          <w:marBottom w:val="0"/>
          <w:divBdr>
            <w:top w:val="none" w:sz="0" w:space="0" w:color="auto"/>
            <w:left w:val="none" w:sz="0" w:space="0" w:color="auto"/>
            <w:bottom w:val="none" w:sz="0" w:space="0" w:color="auto"/>
            <w:right w:val="none" w:sz="0" w:space="0" w:color="auto"/>
          </w:divBdr>
        </w:div>
      </w:divsChild>
    </w:div>
    <w:div w:id="2116820861">
      <w:bodyDiv w:val="1"/>
      <w:marLeft w:val="0"/>
      <w:marRight w:val="0"/>
      <w:marTop w:val="0"/>
      <w:marBottom w:val="0"/>
      <w:divBdr>
        <w:top w:val="none" w:sz="0" w:space="0" w:color="auto"/>
        <w:left w:val="none" w:sz="0" w:space="0" w:color="auto"/>
        <w:bottom w:val="none" w:sz="0" w:space="0" w:color="auto"/>
        <w:right w:val="none" w:sz="0" w:space="0" w:color="auto"/>
      </w:divBdr>
      <w:divsChild>
        <w:div w:id="1424958653">
          <w:marLeft w:val="0"/>
          <w:marRight w:val="0"/>
          <w:marTop w:val="0"/>
          <w:marBottom w:val="0"/>
          <w:divBdr>
            <w:top w:val="none" w:sz="0" w:space="0" w:color="auto"/>
            <w:left w:val="none" w:sz="0" w:space="0" w:color="auto"/>
            <w:bottom w:val="none" w:sz="0" w:space="0" w:color="auto"/>
            <w:right w:val="none" w:sz="0" w:space="0" w:color="auto"/>
          </w:divBdr>
        </w:div>
      </w:divsChild>
    </w:div>
    <w:div w:id="2119718222">
      <w:bodyDiv w:val="1"/>
      <w:marLeft w:val="0"/>
      <w:marRight w:val="0"/>
      <w:marTop w:val="0"/>
      <w:marBottom w:val="0"/>
      <w:divBdr>
        <w:top w:val="none" w:sz="0" w:space="0" w:color="auto"/>
        <w:left w:val="none" w:sz="0" w:space="0" w:color="auto"/>
        <w:bottom w:val="none" w:sz="0" w:space="0" w:color="auto"/>
        <w:right w:val="none" w:sz="0" w:space="0" w:color="auto"/>
      </w:divBdr>
    </w:div>
    <w:div w:id="2121760539">
      <w:bodyDiv w:val="1"/>
      <w:marLeft w:val="0"/>
      <w:marRight w:val="0"/>
      <w:marTop w:val="0"/>
      <w:marBottom w:val="0"/>
      <w:divBdr>
        <w:top w:val="none" w:sz="0" w:space="0" w:color="auto"/>
        <w:left w:val="none" w:sz="0" w:space="0" w:color="auto"/>
        <w:bottom w:val="none" w:sz="0" w:space="0" w:color="auto"/>
        <w:right w:val="none" w:sz="0" w:space="0" w:color="auto"/>
      </w:divBdr>
    </w:div>
    <w:div w:id="2125298913">
      <w:bodyDiv w:val="1"/>
      <w:marLeft w:val="0"/>
      <w:marRight w:val="0"/>
      <w:marTop w:val="0"/>
      <w:marBottom w:val="0"/>
      <w:divBdr>
        <w:top w:val="none" w:sz="0" w:space="0" w:color="auto"/>
        <w:left w:val="none" w:sz="0" w:space="0" w:color="auto"/>
        <w:bottom w:val="none" w:sz="0" w:space="0" w:color="auto"/>
        <w:right w:val="none" w:sz="0" w:space="0" w:color="auto"/>
      </w:divBdr>
    </w:div>
    <w:div w:id="2129471849">
      <w:bodyDiv w:val="1"/>
      <w:marLeft w:val="0"/>
      <w:marRight w:val="0"/>
      <w:marTop w:val="0"/>
      <w:marBottom w:val="0"/>
      <w:divBdr>
        <w:top w:val="none" w:sz="0" w:space="0" w:color="auto"/>
        <w:left w:val="none" w:sz="0" w:space="0" w:color="auto"/>
        <w:bottom w:val="none" w:sz="0" w:space="0" w:color="auto"/>
        <w:right w:val="none" w:sz="0" w:space="0" w:color="auto"/>
      </w:divBdr>
    </w:div>
    <w:div w:id="2129545561">
      <w:bodyDiv w:val="1"/>
      <w:marLeft w:val="0"/>
      <w:marRight w:val="0"/>
      <w:marTop w:val="0"/>
      <w:marBottom w:val="0"/>
      <w:divBdr>
        <w:top w:val="none" w:sz="0" w:space="0" w:color="auto"/>
        <w:left w:val="none" w:sz="0" w:space="0" w:color="auto"/>
        <w:bottom w:val="none" w:sz="0" w:space="0" w:color="auto"/>
        <w:right w:val="none" w:sz="0" w:space="0" w:color="auto"/>
      </w:divBdr>
    </w:div>
    <w:div w:id="2131901085">
      <w:bodyDiv w:val="1"/>
      <w:marLeft w:val="0"/>
      <w:marRight w:val="0"/>
      <w:marTop w:val="0"/>
      <w:marBottom w:val="0"/>
      <w:divBdr>
        <w:top w:val="none" w:sz="0" w:space="0" w:color="auto"/>
        <w:left w:val="none" w:sz="0" w:space="0" w:color="auto"/>
        <w:bottom w:val="none" w:sz="0" w:space="0" w:color="auto"/>
        <w:right w:val="none" w:sz="0" w:space="0" w:color="auto"/>
      </w:divBdr>
    </w:div>
    <w:div w:id="2134903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6CB970-4FB7-46E0-9EC5-B608F9C25F90}">
  <ds:schemaRefs>
    <ds:schemaRef ds:uri="http://schemas.openxmlformats.org/officeDocument/2006/bibliography"/>
  </ds:schemaRefs>
</ds:datastoreItem>
</file>

<file path=docMetadata/LabelInfo.xml><?xml version="1.0" encoding="utf-8"?>
<clbl:labelList xmlns:clbl="http://schemas.microsoft.com/office/2020/mipLabelMetadata">
  <clbl:label id="{e4b089d7-9996-4d4c-b4fd-bd63e9680112}" enabled="1" method="Privileged" siteId="{44bbd632-fe04-42d7-933e-2649dcd22649}" removed="0"/>
</clbl:labelList>
</file>

<file path=docProps/app.xml><?xml version="1.0" encoding="utf-8"?>
<Properties xmlns="http://schemas.openxmlformats.org/officeDocument/2006/extended-properties" xmlns:vt="http://schemas.openxmlformats.org/officeDocument/2006/docPropsVTypes">
  <Template>Normal</Template>
  <TotalTime>0</TotalTime>
  <Pages>17</Pages>
  <Words>4178</Words>
  <Characters>23818</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Ashton (2220614)</dc:creator>
  <cp:keywords/>
  <dc:description/>
  <cp:lastModifiedBy>Ashton, Freya</cp:lastModifiedBy>
  <cp:revision>1178</cp:revision>
  <cp:lastPrinted>2026-03-26T21:38:00Z</cp:lastPrinted>
  <dcterms:created xsi:type="dcterms:W3CDTF">2025-12-02T13:08:00Z</dcterms:created>
  <dcterms:modified xsi:type="dcterms:W3CDTF">2026-04-28T19:17:00Z</dcterms:modified>
</cp:coreProperties>
</file>