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BBAEE" w14:textId="7212C3FA" w:rsidR="0093702A" w:rsidRDefault="0093702A">
      <w:pPr>
        <w:pStyle w:val="s3"/>
        <w:spacing w:before="0" w:beforeAutospacing="0" w:after="0" w:afterAutospacing="0"/>
        <w:rPr>
          <w:rStyle w:val="s2"/>
          <w:b/>
          <w:bCs/>
          <w:color w:val="000000"/>
          <w:sz w:val="30"/>
          <w:szCs w:val="30"/>
        </w:rPr>
      </w:pPr>
      <w:proofErr w:type="spellStart"/>
      <w:r>
        <w:rPr>
          <w:rStyle w:val="s2"/>
          <w:b/>
          <w:bCs/>
          <w:color w:val="000000"/>
          <w:sz w:val="30"/>
          <w:szCs w:val="30"/>
        </w:rPr>
        <w:t>NAME:Isha</w:t>
      </w:r>
      <w:proofErr w:type="spellEnd"/>
      <w:r>
        <w:rPr>
          <w:rStyle w:val="apple-converted-space"/>
          <w:b/>
          <w:bCs/>
          <w:color w:val="000000"/>
          <w:sz w:val="30"/>
          <w:szCs w:val="30"/>
        </w:rPr>
        <w:t> </w:t>
      </w:r>
      <w:r>
        <w:rPr>
          <w:rStyle w:val="s2"/>
          <w:b/>
          <w:bCs/>
          <w:color w:val="000000"/>
          <w:sz w:val="30"/>
          <w:szCs w:val="30"/>
        </w:rPr>
        <w:t>muskaan</w:t>
      </w:r>
    </w:p>
    <w:p w14:paraId="54F55538" w14:textId="77777777" w:rsidR="00764405" w:rsidRDefault="00764405">
      <w:pPr>
        <w:pStyle w:val="s3"/>
        <w:spacing w:before="0" w:beforeAutospacing="0" w:after="0" w:afterAutospacing="0"/>
        <w:rPr>
          <w:rFonts w:ascii="-webkit-standard" w:hAnsi="-webkit-standard"/>
          <w:color w:val="000000"/>
          <w:sz w:val="27"/>
          <w:szCs w:val="27"/>
        </w:rPr>
      </w:pPr>
    </w:p>
    <w:p w14:paraId="220EE873" w14:textId="62D31870" w:rsidR="0093702A" w:rsidRDefault="0093702A">
      <w:pPr>
        <w:pStyle w:val="s3"/>
        <w:spacing w:before="0" w:beforeAutospacing="0" w:after="0" w:afterAutospacing="0"/>
        <w:rPr>
          <w:rStyle w:val="s2"/>
          <w:b/>
          <w:bCs/>
          <w:color w:val="000000"/>
          <w:sz w:val="30"/>
          <w:szCs w:val="30"/>
        </w:rPr>
      </w:pPr>
      <w:r>
        <w:rPr>
          <w:rStyle w:val="s2"/>
          <w:b/>
          <w:bCs/>
          <w:color w:val="000000"/>
          <w:sz w:val="30"/>
          <w:szCs w:val="30"/>
        </w:rPr>
        <w:t>STUDENT ID:2128279</w:t>
      </w:r>
    </w:p>
    <w:p w14:paraId="575D6B62" w14:textId="77777777" w:rsidR="00764405" w:rsidRDefault="00764405">
      <w:pPr>
        <w:pStyle w:val="s3"/>
        <w:spacing w:before="0" w:beforeAutospacing="0" w:after="0" w:afterAutospacing="0"/>
        <w:rPr>
          <w:rFonts w:ascii="-webkit-standard" w:hAnsi="-webkit-standard"/>
          <w:color w:val="000000"/>
          <w:sz w:val="27"/>
          <w:szCs w:val="27"/>
        </w:rPr>
      </w:pPr>
    </w:p>
    <w:p w14:paraId="30F83673" w14:textId="10C498BB" w:rsidR="0093702A" w:rsidRDefault="0093702A">
      <w:pPr>
        <w:pStyle w:val="s3"/>
        <w:spacing w:before="0" w:beforeAutospacing="0" w:after="0" w:afterAutospacing="0"/>
        <w:rPr>
          <w:rStyle w:val="s2"/>
          <w:b/>
          <w:bCs/>
          <w:color w:val="000000"/>
          <w:sz w:val="30"/>
          <w:szCs w:val="30"/>
        </w:rPr>
      </w:pPr>
      <w:r>
        <w:rPr>
          <w:rStyle w:val="s2"/>
          <w:b/>
          <w:bCs/>
          <w:color w:val="000000"/>
          <w:sz w:val="30"/>
          <w:szCs w:val="30"/>
        </w:rPr>
        <w:t>MODULE:Human resource management assessment</w:t>
      </w:r>
      <w:r>
        <w:rPr>
          <w:rStyle w:val="apple-converted-space"/>
          <w:b/>
          <w:bCs/>
          <w:color w:val="000000"/>
          <w:sz w:val="30"/>
          <w:szCs w:val="30"/>
        </w:rPr>
        <w:t> </w:t>
      </w:r>
      <w:r>
        <w:rPr>
          <w:rStyle w:val="s2"/>
          <w:b/>
          <w:bCs/>
          <w:color w:val="000000"/>
          <w:sz w:val="30"/>
          <w:szCs w:val="30"/>
        </w:rPr>
        <w:t>2</w:t>
      </w:r>
    </w:p>
    <w:p w14:paraId="61240065" w14:textId="77777777" w:rsidR="0030759B" w:rsidRDefault="0030759B">
      <w:pPr>
        <w:pStyle w:val="s3"/>
        <w:spacing w:before="0" w:beforeAutospacing="0" w:after="0" w:afterAutospacing="0"/>
        <w:rPr>
          <w:rFonts w:ascii="-webkit-standard" w:hAnsi="-webkit-standard"/>
          <w:color w:val="000000"/>
          <w:sz w:val="27"/>
          <w:szCs w:val="27"/>
        </w:rPr>
      </w:pPr>
    </w:p>
    <w:p w14:paraId="3D4DA3A8" w14:textId="3D3000F4" w:rsidR="0093702A" w:rsidRDefault="0093702A">
      <w:pPr>
        <w:pStyle w:val="s3"/>
        <w:spacing w:before="0" w:beforeAutospacing="0" w:after="0" w:afterAutospacing="0"/>
        <w:rPr>
          <w:rStyle w:val="s2"/>
          <w:b/>
          <w:bCs/>
          <w:color w:val="000000"/>
          <w:sz w:val="30"/>
          <w:szCs w:val="30"/>
        </w:rPr>
      </w:pPr>
      <w:r>
        <w:rPr>
          <w:rStyle w:val="s2"/>
          <w:b/>
          <w:bCs/>
          <w:color w:val="000000"/>
          <w:sz w:val="30"/>
          <w:szCs w:val="30"/>
        </w:rPr>
        <w:t>MODULE CODE:</w:t>
      </w:r>
      <w:r>
        <w:rPr>
          <w:rStyle w:val="apple-converted-space"/>
          <w:b/>
          <w:bCs/>
          <w:color w:val="000000"/>
          <w:sz w:val="30"/>
          <w:szCs w:val="30"/>
        </w:rPr>
        <w:t> </w:t>
      </w:r>
      <w:r>
        <w:rPr>
          <w:rStyle w:val="s2"/>
          <w:b/>
          <w:bCs/>
          <w:color w:val="000000"/>
          <w:sz w:val="30"/>
          <w:szCs w:val="30"/>
        </w:rPr>
        <w:t>LCMB700</w:t>
      </w:r>
      <w:r w:rsidR="003E6DEE">
        <w:rPr>
          <w:rStyle w:val="s2"/>
          <w:b/>
          <w:bCs/>
          <w:color w:val="000000"/>
          <w:sz w:val="30"/>
          <w:szCs w:val="30"/>
        </w:rPr>
        <w:t>0</w:t>
      </w:r>
    </w:p>
    <w:p w14:paraId="75A15772" w14:textId="77777777" w:rsidR="0030759B" w:rsidRDefault="0030759B">
      <w:pPr>
        <w:pStyle w:val="s3"/>
        <w:spacing w:before="0" w:beforeAutospacing="0" w:after="0" w:afterAutospacing="0"/>
        <w:rPr>
          <w:rFonts w:ascii="-webkit-standard" w:hAnsi="-webkit-standard"/>
          <w:color w:val="000000"/>
          <w:sz w:val="27"/>
          <w:szCs w:val="27"/>
        </w:rPr>
      </w:pPr>
    </w:p>
    <w:p w14:paraId="668C419D" w14:textId="49A4A334" w:rsidR="0093702A" w:rsidRDefault="0093702A">
      <w:pPr>
        <w:pStyle w:val="s3"/>
        <w:spacing w:before="0" w:beforeAutospacing="0" w:after="0" w:afterAutospacing="0"/>
        <w:rPr>
          <w:rStyle w:val="s2"/>
          <w:b/>
          <w:bCs/>
          <w:color w:val="000000"/>
          <w:sz w:val="30"/>
          <w:szCs w:val="30"/>
        </w:rPr>
      </w:pPr>
      <w:r>
        <w:rPr>
          <w:rStyle w:val="s2"/>
          <w:b/>
          <w:bCs/>
          <w:color w:val="000000"/>
          <w:sz w:val="30"/>
          <w:szCs w:val="30"/>
        </w:rPr>
        <w:t>LECTURER:</w:t>
      </w:r>
      <w:r w:rsidR="003E6DEE">
        <w:rPr>
          <w:rStyle w:val="s2"/>
          <w:b/>
          <w:bCs/>
          <w:color w:val="000000"/>
          <w:sz w:val="30"/>
          <w:szCs w:val="30"/>
        </w:rPr>
        <w:t xml:space="preserve">Gladius david </w:t>
      </w:r>
      <w:proofErr w:type="spellStart"/>
      <w:r w:rsidR="003E6DEE">
        <w:rPr>
          <w:rStyle w:val="s2"/>
          <w:b/>
          <w:bCs/>
          <w:color w:val="000000"/>
          <w:sz w:val="30"/>
          <w:szCs w:val="30"/>
        </w:rPr>
        <w:t>kulothungan</w:t>
      </w:r>
      <w:proofErr w:type="spellEnd"/>
    </w:p>
    <w:p w14:paraId="4C15E638" w14:textId="77777777" w:rsidR="0030759B" w:rsidRDefault="0030759B">
      <w:pPr>
        <w:pStyle w:val="s3"/>
        <w:spacing w:before="0" w:beforeAutospacing="0" w:after="0" w:afterAutospacing="0"/>
        <w:rPr>
          <w:rFonts w:ascii="-webkit-standard" w:hAnsi="-webkit-standard"/>
          <w:color w:val="000000"/>
          <w:sz w:val="27"/>
          <w:szCs w:val="27"/>
        </w:rPr>
      </w:pPr>
    </w:p>
    <w:p w14:paraId="2DBE1F38" w14:textId="7F2DD47F" w:rsidR="0093702A" w:rsidRDefault="0093702A">
      <w:pPr>
        <w:pStyle w:val="s3"/>
        <w:spacing w:before="0" w:beforeAutospacing="0" w:after="0" w:afterAutospacing="0"/>
        <w:rPr>
          <w:rStyle w:val="apple-converted-space"/>
          <w:b/>
          <w:bCs/>
          <w:color w:val="000000"/>
          <w:sz w:val="30"/>
          <w:szCs w:val="30"/>
        </w:rPr>
      </w:pPr>
      <w:r>
        <w:rPr>
          <w:rStyle w:val="s2"/>
          <w:b/>
          <w:bCs/>
          <w:color w:val="000000"/>
          <w:sz w:val="30"/>
          <w:szCs w:val="30"/>
        </w:rPr>
        <w:t>COURSE:Master’s in business administration</w:t>
      </w:r>
      <w:r>
        <w:rPr>
          <w:rStyle w:val="apple-converted-space"/>
          <w:b/>
          <w:bCs/>
          <w:color w:val="000000"/>
          <w:sz w:val="30"/>
          <w:szCs w:val="30"/>
        </w:rPr>
        <w:t> </w:t>
      </w:r>
    </w:p>
    <w:p w14:paraId="1C3E0A65" w14:textId="77777777" w:rsidR="0030759B" w:rsidRDefault="0030759B">
      <w:pPr>
        <w:pStyle w:val="s3"/>
        <w:spacing w:before="0" w:beforeAutospacing="0" w:after="0" w:afterAutospacing="0"/>
        <w:rPr>
          <w:rFonts w:ascii="-webkit-standard" w:hAnsi="-webkit-standard"/>
          <w:color w:val="000000"/>
          <w:sz w:val="27"/>
          <w:szCs w:val="27"/>
        </w:rPr>
      </w:pPr>
    </w:p>
    <w:p w14:paraId="71C0727E" w14:textId="020417D4" w:rsidR="0093702A" w:rsidRDefault="0093702A">
      <w:pPr>
        <w:pStyle w:val="s3"/>
        <w:spacing w:before="0" w:beforeAutospacing="0" w:after="0" w:afterAutospacing="0"/>
        <w:rPr>
          <w:rFonts w:ascii="-webkit-standard" w:hAnsi="-webkit-standard"/>
          <w:color w:val="000000"/>
          <w:sz w:val="27"/>
          <w:szCs w:val="27"/>
        </w:rPr>
      </w:pPr>
      <w:r>
        <w:rPr>
          <w:rStyle w:val="s2"/>
          <w:b/>
          <w:bCs/>
          <w:color w:val="000000"/>
          <w:sz w:val="30"/>
          <w:szCs w:val="30"/>
        </w:rPr>
        <w:t>SUBMISSION DATE:1</w:t>
      </w:r>
      <w:r w:rsidR="00764405">
        <w:rPr>
          <w:rStyle w:val="s2"/>
          <w:b/>
          <w:bCs/>
          <w:color w:val="000000"/>
          <w:sz w:val="30"/>
          <w:szCs w:val="30"/>
        </w:rPr>
        <w:t>0</w:t>
      </w:r>
      <w:r>
        <w:rPr>
          <w:rStyle w:val="s2"/>
          <w:b/>
          <w:bCs/>
          <w:color w:val="000000"/>
          <w:sz w:val="30"/>
          <w:szCs w:val="30"/>
        </w:rPr>
        <w:t>-09-2022</w:t>
      </w:r>
    </w:p>
    <w:p w14:paraId="7EF55317" w14:textId="77777777" w:rsidR="0093702A" w:rsidRDefault="0093702A">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01913378" w14:textId="77777777" w:rsidR="0008488E" w:rsidRDefault="0008488E" w:rsidP="008B5264">
      <w:pPr>
        <w:spacing w:line="360" w:lineRule="auto"/>
        <w:jc w:val="center"/>
        <w:rPr>
          <w:rFonts w:ascii="Times New Roman" w:hAnsi="Times New Roman" w:cs="Times New Roman"/>
          <w:b/>
          <w:bCs/>
          <w:sz w:val="48"/>
          <w:szCs w:val="48"/>
        </w:rPr>
      </w:pPr>
    </w:p>
    <w:p w14:paraId="47CF5E00" w14:textId="77777777" w:rsidR="0008488E" w:rsidRDefault="0008488E" w:rsidP="008B5264">
      <w:pPr>
        <w:spacing w:line="360" w:lineRule="auto"/>
        <w:jc w:val="center"/>
        <w:rPr>
          <w:rFonts w:ascii="Times New Roman" w:hAnsi="Times New Roman" w:cs="Times New Roman"/>
          <w:b/>
          <w:bCs/>
          <w:sz w:val="48"/>
          <w:szCs w:val="48"/>
        </w:rPr>
      </w:pPr>
    </w:p>
    <w:p w14:paraId="514086C6" w14:textId="77777777" w:rsidR="0008488E" w:rsidRDefault="0008488E" w:rsidP="008B5264">
      <w:pPr>
        <w:spacing w:line="360" w:lineRule="auto"/>
        <w:jc w:val="center"/>
        <w:rPr>
          <w:rFonts w:ascii="Times New Roman" w:hAnsi="Times New Roman" w:cs="Times New Roman"/>
          <w:b/>
          <w:bCs/>
          <w:sz w:val="48"/>
          <w:szCs w:val="48"/>
        </w:rPr>
      </w:pPr>
    </w:p>
    <w:p w14:paraId="187A9355" w14:textId="77777777" w:rsidR="0008488E" w:rsidRDefault="0008488E" w:rsidP="008B5264">
      <w:pPr>
        <w:spacing w:line="360" w:lineRule="auto"/>
        <w:jc w:val="center"/>
        <w:rPr>
          <w:rFonts w:ascii="Times New Roman" w:hAnsi="Times New Roman" w:cs="Times New Roman"/>
          <w:b/>
          <w:bCs/>
          <w:sz w:val="48"/>
          <w:szCs w:val="48"/>
        </w:rPr>
      </w:pPr>
    </w:p>
    <w:p w14:paraId="3E888B6C" w14:textId="77777777" w:rsidR="0008488E" w:rsidRDefault="0008488E" w:rsidP="008B5264">
      <w:pPr>
        <w:spacing w:line="360" w:lineRule="auto"/>
        <w:jc w:val="center"/>
        <w:rPr>
          <w:rFonts w:ascii="Times New Roman" w:hAnsi="Times New Roman" w:cs="Times New Roman"/>
          <w:b/>
          <w:bCs/>
          <w:sz w:val="48"/>
          <w:szCs w:val="48"/>
        </w:rPr>
      </w:pPr>
    </w:p>
    <w:p w14:paraId="700E6368" w14:textId="77777777" w:rsidR="0008488E" w:rsidRDefault="0008488E" w:rsidP="008B5264">
      <w:pPr>
        <w:spacing w:line="360" w:lineRule="auto"/>
        <w:jc w:val="center"/>
        <w:rPr>
          <w:rFonts w:ascii="Times New Roman" w:hAnsi="Times New Roman" w:cs="Times New Roman"/>
          <w:b/>
          <w:bCs/>
          <w:sz w:val="48"/>
          <w:szCs w:val="48"/>
        </w:rPr>
      </w:pPr>
    </w:p>
    <w:p w14:paraId="5EE7E732" w14:textId="1088ED90" w:rsidR="008B5264" w:rsidRDefault="008B5264" w:rsidP="008B5264">
      <w:pPr>
        <w:spacing w:line="360" w:lineRule="auto"/>
        <w:jc w:val="center"/>
        <w:rPr>
          <w:rFonts w:ascii="Times New Roman" w:hAnsi="Times New Roman" w:cs="Times New Roman"/>
          <w:b/>
          <w:bCs/>
          <w:sz w:val="48"/>
          <w:szCs w:val="48"/>
        </w:rPr>
      </w:pPr>
      <w:r w:rsidRPr="008B5264">
        <w:rPr>
          <w:rFonts w:ascii="Times New Roman" w:hAnsi="Times New Roman" w:cs="Times New Roman"/>
          <w:b/>
          <w:bCs/>
          <w:sz w:val="48"/>
          <w:szCs w:val="48"/>
        </w:rPr>
        <w:t>Human Resource Management</w:t>
      </w:r>
    </w:p>
    <w:p w14:paraId="7DAA359E" w14:textId="77777777" w:rsidR="008B5264" w:rsidRDefault="008B5264">
      <w:pPr>
        <w:rPr>
          <w:rFonts w:ascii="Times New Roman" w:hAnsi="Times New Roman" w:cs="Times New Roman"/>
          <w:b/>
          <w:bCs/>
          <w:sz w:val="48"/>
          <w:szCs w:val="48"/>
        </w:rPr>
      </w:pPr>
      <w:r>
        <w:rPr>
          <w:rFonts w:ascii="Times New Roman" w:hAnsi="Times New Roman" w:cs="Times New Roman"/>
          <w:b/>
          <w:bCs/>
          <w:sz w:val="48"/>
          <w:szCs w:val="48"/>
        </w:rPr>
        <w:br w:type="page"/>
      </w:r>
    </w:p>
    <w:sdt>
      <w:sdtPr>
        <w:rPr>
          <w:rFonts w:ascii="Arial" w:eastAsia="Arial" w:hAnsi="Arial" w:cs="Arial"/>
          <w:color w:val="auto"/>
          <w:sz w:val="22"/>
          <w:szCs w:val="22"/>
          <w:lang w:val="en"/>
        </w:rPr>
        <w:id w:val="426246726"/>
        <w:docPartObj>
          <w:docPartGallery w:val="Table of Contents"/>
          <w:docPartUnique/>
        </w:docPartObj>
      </w:sdtPr>
      <w:sdtEndPr>
        <w:rPr>
          <w:b/>
          <w:bCs/>
          <w:noProof/>
        </w:rPr>
      </w:sdtEndPr>
      <w:sdtContent>
        <w:p w14:paraId="09D86797" w14:textId="6C0A4645" w:rsidR="008B5264" w:rsidRPr="008B5264" w:rsidRDefault="008B5264" w:rsidP="008B5264">
          <w:pPr>
            <w:pStyle w:val="TOCHeading"/>
            <w:spacing w:line="360" w:lineRule="auto"/>
            <w:jc w:val="center"/>
            <w:rPr>
              <w:rFonts w:ascii="Times New Roman" w:hAnsi="Times New Roman" w:cs="Times New Roman"/>
              <w:b/>
              <w:bCs/>
              <w:color w:val="auto"/>
              <w:sz w:val="28"/>
              <w:szCs w:val="28"/>
            </w:rPr>
          </w:pPr>
          <w:r w:rsidRPr="008B5264">
            <w:rPr>
              <w:rFonts w:ascii="Times New Roman" w:hAnsi="Times New Roman" w:cs="Times New Roman"/>
              <w:b/>
              <w:bCs/>
              <w:color w:val="auto"/>
              <w:sz w:val="28"/>
              <w:szCs w:val="28"/>
            </w:rPr>
            <w:t>Table of Contents</w:t>
          </w:r>
        </w:p>
        <w:p w14:paraId="737E1686" w14:textId="15E0CE2E" w:rsidR="008B5264" w:rsidRPr="008B5264" w:rsidRDefault="008B5264" w:rsidP="008B5264">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fldChar w:fldCharType="begin"/>
          </w:r>
          <w:r>
            <w:instrText xml:space="preserve"> TOC \o "1-3" \h \z \u </w:instrText>
          </w:r>
          <w:r>
            <w:fldChar w:fldCharType="separate"/>
          </w:r>
          <w:hyperlink w:anchor="_Toc110002708" w:history="1">
            <w:r w:rsidRPr="008B5264">
              <w:rPr>
                <w:rStyle w:val="Hyperlink"/>
                <w:rFonts w:ascii="Times New Roman" w:hAnsi="Times New Roman" w:cs="Times New Roman"/>
                <w:noProof/>
                <w:sz w:val="24"/>
                <w:szCs w:val="24"/>
              </w:rPr>
              <w:t>Introduction</w:t>
            </w:r>
            <w:r w:rsidRPr="008B5264">
              <w:rPr>
                <w:rFonts w:ascii="Times New Roman" w:hAnsi="Times New Roman" w:cs="Times New Roman"/>
                <w:noProof/>
                <w:webHidden/>
                <w:sz w:val="24"/>
                <w:szCs w:val="24"/>
              </w:rPr>
              <w:tab/>
            </w:r>
            <w:r w:rsidRPr="008B5264">
              <w:rPr>
                <w:rFonts w:ascii="Times New Roman" w:hAnsi="Times New Roman" w:cs="Times New Roman"/>
                <w:noProof/>
                <w:webHidden/>
                <w:sz w:val="24"/>
                <w:szCs w:val="24"/>
              </w:rPr>
              <w:fldChar w:fldCharType="begin"/>
            </w:r>
            <w:r w:rsidRPr="008B5264">
              <w:rPr>
                <w:rFonts w:ascii="Times New Roman" w:hAnsi="Times New Roman" w:cs="Times New Roman"/>
                <w:noProof/>
                <w:webHidden/>
                <w:sz w:val="24"/>
                <w:szCs w:val="24"/>
              </w:rPr>
              <w:instrText xml:space="preserve"> PAGEREF _Toc110002708 \h </w:instrText>
            </w:r>
            <w:r w:rsidRPr="008B5264">
              <w:rPr>
                <w:rFonts w:ascii="Times New Roman" w:hAnsi="Times New Roman" w:cs="Times New Roman"/>
                <w:noProof/>
                <w:webHidden/>
                <w:sz w:val="24"/>
                <w:szCs w:val="24"/>
              </w:rPr>
            </w:r>
            <w:r w:rsidRPr="008B5264">
              <w:rPr>
                <w:rFonts w:ascii="Times New Roman" w:hAnsi="Times New Roman" w:cs="Times New Roman"/>
                <w:noProof/>
                <w:webHidden/>
                <w:sz w:val="24"/>
                <w:szCs w:val="24"/>
              </w:rPr>
              <w:fldChar w:fldCharType="separate"/>
            </w:r>
            <w:r w:rsidRPr="008B5264">
              <w:rPr>
                <w:rFonts w:ascii="Times New Roman" w:hAnsi="Times New Roman" w:cs="Times New Roman"/>
                <w:noProof/>
                <w:webHidden/>
                <w:sz w:val="24"/>
                <w:szCs w:val="24"/>
              </w:rPr>
              <w:t>3</w:t>
            </w:r>
            <w:r w:rsidRPr="008B5264">
              <w:rPr>
                <w:rFonts w:ascii="Times New Roman" w:hAnsi="Times New Roman" w:cs="Times New Roman"/>
                <w:noProof/>
                <w:webHidden/>
                <w:sz w:val="24"/>
                <w:szCs w:val="24"/>
              </w:rPr>
              <w:fldChar w:fldCharType="end"/>
            </w:r>
          </w:hyperlink>
        </w:p>
        <w:p w14:paraId="4733076B" w14:textId="79522E6E" w:rsidR="008B5264" w:rsidRPr="008B5264" w:rsidRDefault="0030759B" w:rsidP="008B526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09" w:history="1">
            <w:r w:rsidR="008B5264" w:rsidRPr="008B5264">
              <w:rPr>
                <w:rStyle w:val="Hyperlink"/>
                <w:rFonts w:ascii="Times New Roman" w:hAnsi="Times New Roman" w:cs="Times New Roman"/>
                <w:noProof/>
                <w:sz w:val="24"/>
                <w:szCs w:val="24"/>
              </w:rPr>
              <w:t>Overview of the organization</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_Toc110002709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3</w:t>
            </w:r>
            <w:r w:rsidR="008B5264" w:rsidRPr="008B5264">
              <w:rPr>
                <w:rFonts w:ascii="Times New Roman" w:hAnsi="Times New Roman" w:cs="Times New Roman"/>
                <w:noProof/>
                <w:webHidden/>
                <w:sz w:val="24"/>
                <w:szCs w:val="24"/>
              </w:rPr>
              <w:fldChar w:fldCharType="end"/>
            </w:r>
          </w:hyperlink>
        </w:p>
        <w:p w14:paraId="0BB06DB7" w14:textId="570BCA5A" w:rsidR="008B5264" w:rsidRPr="008B5264" w:rsidRDefault="0030759B" w:rsidP="008B526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0" w:history="1">
            <w:r w:rsidR="008B5264" w:rsidRPr="008B5264">
              <w:rPr>
                <w:rStyle w:val="Hyperlink"/>
                <w:rFonts w:ascii="Times New Roman" w:hAnsi="Times New Roman" w:cs="Times New Roman"/>
                <w:noProof/>
                <w:sz w:val="24"/>
                <w:szCs w:val="24"/>
              </w:rPr>
              <w:t>Change Management</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_Toc110002710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4</w:t>
            </w:r>
            <w:r w:rsidR="008B5264" w:rsidRPr="008B5264">
              <w:rPr>
                <w:rFonts w:ascii="Times New Roman" w:hAnsi="Times New Roman" w:cs="Times New Roman"/>
                <w:noProof/>
                <w:webHidden/>
                <w:sz w:val="24"/>
                <w:szCs w:val="24"/>
              </w:rPr>
              <w:fldChar w:fldCharType="end"/>
            </w:r>
          </w:hyperlink>
        </w:p>
        <w:p w14:paraId="0A6DB0CB" w14:textId="710D11CD" w:rsidR="008B5264" w:rsidRPr="008B5264" w:rsidRDefault="0030759B" w:rsidP="008B5264">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1" w:history="1">
            <w:r w:rsidR="008B5264" w:rsidRPr="008B5264">
              <w:rPr>
                <w:rStyle w:val="Hyperlink"/>
                <w:rFonts w:ascii="Times New Roman" w:hAnsi="Times New Roman" w:cs="Times New Roman"/>
                <w:noProof/>
                <w:sz w:val="24"/>
                <w:szCs w:val="24"/>
              </w:rPr>
              <w:t>ADKAR’s change management theory</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_Toc110002711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4</w:t>
            </w:r>
            <w:r w:rsidR="008B5264" w:rsidRPr="008B5264">
              <w:rPr>
                <w:rFonts w:ascii="Times New Roman" w:hAnsi="Times New Roman" w:cs="Times New Roman"/>
                <w:noProof/>
                <w:webHidden/>
                <w:sz w:val="24"/>
                <w:szCs w:val="24"/>
              </w:rPr>
              <w:fldChar w:fldCharType="end"/>
            </w:r>
          </w:hyperlink>
        </w:p>
        <w:p w14:paraId="2D240EC6" w14:textId="7DFA468D" w:rsidR="008B5264" w:rsidRPr="008B5264" w:rsidRDefault="0030759B" w:rsidP="008B5264">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2" w:history="1">
            <w:r w:rsidR="008B5264" w:rsidRPr="008B5264">
              <w:rPr>
                <w:rStyle w:val="Hyperlink"/>
                <w:rFonts w:ascii="Times New Roman" w:hAnsi="Times New Roman" w:cs="Times New Roman"/>
                <w:noProof/>
                <w:sz w:val="24"/>
                <w:szCs w:val="24"/>
              </w:rPr>
              <w:t>HR effectiveness measurement</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_Toc110002712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6</w:t>
            </w:r>
            <w:r w:rsidR="008B5264" w:rsidRPr="008B5264">
              <w:rPr>
                <w:rFonts w:ascii="Times New Roman" w:hAnsi="Times New Roman" w:cs="Times New Roman"/>
                <w:noProof/>
                <w:webHidden/>
                <w:sz w:val="24"/>
                <w:szCs w:val="24"/>
              </w:rPr>
              <w:fldChar w:fldCharType="end"/>
            </w:r>
          </w:hyperlink>
        </w:p>
        <w:p w14:paraId="5B579027" w14:textId="4063EBC2" w:rsidR="008B5264" w:rsidRPr="008B5264" w:rsidRDefault="0030759B" w:rsidP="008B5264">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3" w:history="1">
            <w:r w:rsidR="008B5264" w:rsidRPr="008B5264">
              <w:rPr>
                <w:rStyle w:val="Hyperlink"/>
                <w:rFonts w:ascii="Times New Roman" w:hAnsi="Times New Roman" w:cs="Times New Roman"/>
                <w:noProof/>
                <w:sz w:val="24"/>
                <w:szCs w:val="24"/>
              </w:rPr>
              <w:t>Metrics for measuring HR effectiveness</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_Toc110002713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6</w:t>
            </w:r>
            <w:r w:rsidR="008B5264" w:rsidRPr="008B5264">
              <w:rPr>
                <w:rFonts w:ascii="Times New Roman" w:hAnsi="Times New Roman" w:cs="Times New Roman"/>
                <w:noProof/>
                <w:webHidden/>
                <w:sz w:val="24"/>
                <w:szCs w:val="24"/>
              </w:rPr>
              <w:fldChar w:fldCharType="end"/>
            </w:r>
          </w:hyperlink>
        </w:p>
        <w:p w14:paraId="49421A49" w14:textId="3818422D" w:rsidR="008B5264" w:rsidRPr="008B5264" w:rsidRDefault="0030759B" w:rsidP="008B5264">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4" w:history="1">
            <w:r w:rsidR="008B5264" w:rsidRPr="008B5264">
              <w:rPr>
                <w:rStyle w:val="Hyperlink"/>
                <w:rFonts w:ascii="Times New Roman" w:hAnsi="Times New Roman" w:cs="Times New Roman"/>
                <w:noProof/>
                <w:sz w:val="24"/>
                <w:szCs w:val="24"/>
              </w:rPr>
              <w:t>Relevance and application in the context of Sainsbury</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_Toc110002714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7</w:t>
            </w:r>
            <w:r w:rsidR="008B5264" w:rsidRPr="008B5264">
              <w:rPr>
                <w:rFonts w:ascii="Times New Roman" w:hAnsi="Times New Roman" w:cs="Times New Roman"/>
                <w:noProof/>
                <w:webHidden/>
                <w:sz w:val="24"/>
                <w:szCs w:val="24"/>
              </w:rPr>
              <w:fldChar w:fldCharType="end"/>
            </w:r>
          </w:hyperlink>
        </w:p>
        <w:p w14:paraId="07F72E80" w14:textId="5D69A5A3" w:rsidR="008B5264" w:rsidRPr="008B5264" w:rsidRDefault="0030759B" w:rsidP="008B526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5" w:history="1">
            <w:r w:rsidR="008B5264" w:rsidRPr="008B5264">
              <w:rPr>
                <w:rStyle w:val="Hyperlink"/>
                <w:rFonts w:ascii="Times New Roman" w:hAnsi="Times New Roman" w:cs="Times New Roman"/>
                <w:noProof/>
                <w:sz w:val="24"/>
                <w:szCs w:val="24"/>
              </w:rPr>
              <w:t>Leadership Development</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_Toc110002715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7</w:t>
            </w:r>
            <w:r w:rsidR="008B5264" w:rsidRPr="008B5264">
              <w:rPr>
                <w:rFonts w:ascii="Times New Roman" w:hAnsi="Times New Roman" w:cs="Times New Roman"/>
                <w:noProof/>
                <w:webHidden/>
                <w:sz w:val="24"/>
                <w:szCs w:val="24"/>
              </w:rPr>
              <w:fldChar w:fldCharType="end"/>
            </w:r>
          </w:hyperlink>
        </w:p>
        <w:p w14:paraId="30BF9F05" w14:textId="21B33E81" w:rsidR="008B5264" w:rsidRPr="008B5264" w:rsidRDefault="0030759B" w:rsidP="008B5264">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6" w:history="1">
            <w:r w:rsidR="008B5264" w:rsidRPr="008B5264">
              <w:rPr>
                <w:rStyle w:val="Hyperlink"/>
                <w:rFonts w:ascii="Times New Roman" w:hAnsi="Times New Roman" w:cs="Times New Roman"/>
                <w:noProof/>
                <w:sz w:val="24"/>
                <w:szCs w:val="24"/>
              </w:rPr>
              <w:t>Models of Leadership Development</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_Toc110002716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8</w:t>
            </w:r>
            <w:r w:rsidR="008B5264" w:rsidRPr="008B5264">
              <w:rPr>
                <w:rFonts w:ascii="Times New Roman" w:hAnsi="Times New Roman" w:cs="Times New Roman"/>
                <w:noProof/>
                <w:webHidden/>
                <w:sz w:val="24"/>
                <w:szCs w:val="24"/>
              </w:rPr>
              <w:fldChar w:fldCharType="end"/>
            </w:r>
          </w:hyperlink>
        </w:p>
        <w:p w14:paraId="42445756" w14:textId="309537B3" w:rsidR="008B5264" w:rsidRPr="008B5264" w:rsidRDefault="0030759B" w:rsidP="008B5264">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7" w:history="1">
            <w:r w:rsidR="008B5264" w:rsidRPr="008B5264">
              <w:rPr>
                <w:rStyle w:val="Hyperlink"/>
                <w:rFonts w:ascii="Times New Roman" w:hAnsi="Times New Roman" w:cs="Times New Roman"/>
                <w:noProof/>
                <w:sz w:val="24"/>
                <w:szCs w:val="24"/>
              </w:rPr>
              <w:t>Relevance and application of this theory in context of Sainsbury</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_Toc110002717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10</w:t>
            </w:r>
            <w:r w:rsidR="008B5264" w:rsidRPr="008B5264">
              <w:rPr>
                <w:rFonts w:ascii="Times New Roman" w:hAnsi="Times New Roman" w:cs="Times New Roman"/>
                <w:noProof/>
                <w:webHidden/>
                <w:sz w:val="24"/>
                <w:szCs w:val="24"/>
              </w:rPr>
              <w:fldChar w:fldCharType="end"/>
            </w:r>
          </w:hyperlink>
        </w:p>
        <w:p w14:paraId="52D753E2" w14:textId="25903B07" w:rsidR="008B5264" w:rsidRPr="008B5264" w:rsidRDefault="0030759B" w:rsidP="008B526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8" w:history="1">
            <w:r w:rsidR="008B5264" w:rsidRPr="008B5264">
              <w:rPr>
                <w:rStyle w:val="Hyperlink"/>
                <w:rFonts w:ascii="Times New Roman" w:hAnsi="Times New Roman" w:cs="Times New Roman"/>
                <w:noProof/>
                <w:sz w:val="24"/>
                <w:szCs w:val="24"/>
              </w:rPr>
              <w:t>Recommendation</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_Toc110002718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10</w:t>
            </w:r>
            <w:r w:rsidR="008B5264" w:rsidRPr="008B5264">
              <w:rPr>
                <w:rFonts w:ascii="Times New Roman" w:hAnsi="Times New Roman" w:cs="Times New Roman"/>
                <w:noProof/>
                <w:webHidden/>
                <w:sz w:val="24"/>
                <w:szCs w:val="24"/>
              </w:rPr>
              <w:fldChar w:fldCharType="end"/>
            </w:r>
          </w:hyperlink>
        </w:p>
        <w:p w14:paraId="29B9F68B" w14:textId="528A074E" w:rsidR="008B5264" w:rsidRPr="008B5264" w:rsidRDefault="0030759B" w:rsidP="008B5264">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10002719" w:history="1">
            <w:r w:rsidR="008B5264" w:rsidRPr="008B5264">
              <w:rPr>
                <w:rStyle w:val="Hyperlink"/>
                <w:rFonts w:ascii="Times New Roman" w:hAnsi="Times New Roman" w:cs="Times New Roman"/>
                <w:noProof/>
                <w:sz w:val="24"/>
                <w:szCs w:val="24"/>
              </w:rPr>
              <w:t>Conclusion</w:t>
            </w:r>
            <w:r w:rsidR="008B5264" w:rsidRPr="008B5264">
              <w:rPr>
                <w:rFonts w:ascii="Times New Roman" w:hAnsi="Times New Roman" w:cs="Times New Roman"/>
                <w:noProof/>
                <w:webHidden/>
                <w:sz w:val="24"/>
                <w:szCs w:val="24"/>
              </w:rPr>
              <w:tab/>
            </w:r>
            <w:r w:rsidR="008B5264" w:rsidRPr="008B5264">
              <w:rPr>
                <w:rFonts w:ascii="Times New Roman" w:hAnsi="Times New Roman" w:cs="Times New Roman"/>
                <w:noProof/>
                <w:webHidden/>
                <w:sz w:val="24"/>
                <w:szCs w:val="24"/>
              </w:rPr>
              <w:fldChar w:fldCharType="begin"/>
            </w:r>
            <w:r w:rsidR="008B5264" w:rsidRPr="008B5264">
              <w:rPr>
                <w:rFonts w:ascii="Times New Roman" w:hAnsi="Times New Roman" w:cs="Times New Roman"/>
                <w:noProof/>
                <w:webHidden/>
                <w:sz w:val="24"/>
                <w:szCs w:val="24"/>
              </w:rPr>
              <w:instrText xml:space="preserve"> PAGEREF _Toc110002719 \h </w:instrText>
            </w:r>
            <w:r w:rsidR="008B5264" w:rsidRPr="008B5264">
              <w:rPr>
                <w:rFonts w:ascii="Times New Roman" w:hAnsi="Times New Roman" w:cs="Times New Roman"/>
                <w:noProof/>
                <w:webHidden/>
                <w:sz w:val="24"/>
                <w:szCs w:val="24"/>
              </w:rPr>
            </w:r>
            <w:r w:rsidR="008B5264" w:rsidRPr="008B5264">
              <w:rPr>
                <w:rFonts w:ascii="Times New Roman" w:hAnsi="Times New Roman" w:cs="Times New Roman"/>
                <w:noProof/>
                <w:webHidden/>
                <w:sz w:val="24"/>
                <w:szCs w:val="24"/>
              </w:rPr>
              <w:fldChar w:fldCharType="separate"/>
            </w:r>
            <w:r w:rsidR="008B5264" w:rsidRPr="008B5264">
              <w:rPr>
                <w:rFonts w:ascii="Times New Roman" w:hAnsi="Times New Roman" w:cs="Times New Roman"/>
                <w:noProof/>
                <w:webHidden/>
                <w:sz w:val="24"/>
                <w:szCs w:val="24"/>
              </w:rPr>
              <w:t>10</w:t>
            </w:r>
            <w:r w:rsidR="008B5264" w:rsidRPr="008B5264">
              <w:rPr>
                <w:rFonts w:ascii="Times New Roman" w:hAnsi="Times New Roman" w:cs="Times New Roman"/>
                <w:noProof/>
                <w:webHidden/>
                <w:sz w:val="24"/>
                <w:szCs w:val="24"/>
              </w:rPr>
              <w:fldChar w:fldCharType="end"/>
            </w:r>
          </w:hyperlink>
        </w:p>
        <w:p w14:paraId="4E0AB271" w14:textId="5E340C7C" w:rsidR="008B5264" w:rsidRDefault="008B5264">
          <w:r>
            <w:rPr>
              <w:b/>
              <w:bCs/>
              <w:noProof/>
            </w:rPr>
            <w:fldChar w:fldCharType="end"/>
          </w:r>
        </w:p>
      </w:sdtContent>
    </w:sdt>
    <w:p w14:paraId="49ABA6D3" w14:textId="77777777" w:rsidR="008B5264" w:rsidRDefault="008B5264" w:rsidP="008B5264">
      <w:pPr>
        <w:spacing w:line="360" w:lineRule="auto"/>
        <w:jc w:val="center"/>
        <w:rPr>
          <w:rFonts w:ascii="Times New Roman" w:hAnsi="Times New Roman" w:cs="Times New Roman"/>
          <w:b/>
          <w:bCs/>
          <w:sz w:val="48"/>
          <w:szCs w:val="48"/>
        </w:rPr>
      </w:pPr>
    </w:p>
    <w:p w14:paraId="637E2CEE" w14:textId="77777777" w:rsidR="008B5264" w:rsidRDefault="008B5264" w:rsidP="008B5264">
      <w:pPr>
        <w:spacing w:line="360" w:lineRule="auto"/>
        <w:jc w:val="center"/>
        <w:rPr>
          <w:rFonts w:ascii="Times New Roman" w:hAnsi="Times New Roman" w:cs="Times New Roman"/>
          <w:b/>
          <w:bCs/>
          <w:sz w:val="48"/>
          <w:szCs w:val="48"/>
        </w:rPr>
      </w:pPr>
    </w:p>
    <w:p w14:paraId="13082C91" w14:textId="77777777" w:rsidR="008B5264" w:rsidRDefault="008B5264">
      <w:pPr>
        <w:rPr>
          <w:rFonts w:ascii="Times New Roman" w:hAnsi="Times New Roman" w:cs="Times New Roman"/>
          <w:b/>
          <w:bCs/>
          <w:sz w:val="48"/>
          <w:szCs w:val="48"/>
        </w:rPr>
      </w:pPr>
      <w:r>
        <w:rPr>
          <w:rFonts w:ascii="Times New Roman" w:hAnsi="Times New Roman" w:cs="Times New Roman"/>
          <w:b/>
          <w:bCs/>
          <w:sz w:val="48"/>
          <w:szCs w:val="48"/>
        </w:rPr>
        <w:br w:type="page"/>
      </w:r>
    </w:p>
    <w:p w14:paraId="1C54A56D" w14:textId="3979EED0" w:rsidR="00DB1806" w:rsidRPr="00DF37CB" w:rsidRDefault="001E43B3" w:rsidP="00DF37CB">
      <w:pPr>
        <w:pStyle w:val="Heading1"/>
        <w:spacing w:line="360" w:lineRule="auto"/>
        <w:jc w:val="both"/>
        <w:rPr>
          <w:rFonts w:ascii="Times New Roman" w:hAnsi="Times New Roman" w:cs="Times New Roman"/>
          <w:b/>
          <w:bCs/>
          <w:sz w:val="28"/>
          <w:szCs w:val="28"/>
        </w:rPr>
      </w:pPr>
      <w:bookmarkStart w:id="0" w:name="_Toc110002708"/>
      <w:r w:rsidRPr="00DF37CB">
        <w:rPr>
          <w:rFonts w:ascii="Times New Roman" w:hAnsi="Times New Roman" w:cs="Times New Roman"/>
          <w:b/>
          <w:bCs/>
          <w:sz w:val="28"/>
          <w:szCs w:val="28"/>
        </w:rPr>
        <w:t>Introduction</w:t>
      </w:r>
      <w:bookmarkEnd w:id="0"/>
      <w:r w:rsidRPr="00DF37CB">
        <w:rPr>
          <w:rFonts w:ascii="Times New Roman" w:hAnsi="Times New Roman" w:cs="Times New Roman"/>
          <w:b/>
          <w:bCs/>
          <w:sz w:val="28"/>
          <w:szCs w:val="28"/>
        </w:rPr>
        <w:t xml:space="preserve"> </w:t>
      </w:r>
    </w:p>
    <w:p w14:paraId="765B07EF"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management is an integral part of any organization and effective human resource management strategies make it easier to appropriately manage human resources and also ensure the optimum utilization of the available human resources. There are many types of human resources management strategies that require the use of different models and theories. This report includes an overview of the organization Sainsbury and the chosen areas for human resource management are Change management, HR effectiveness management, and Leadership Development. The human Resource management strategies in these three areas will be developed with the help of appropriate theories and models and their effectiveness in the context of Sainsbury will be determined. Additionally, this report also includes certain recommendations for Sainsbury for effective human resource management.</w:t>
      </w:r>
    </w:p>
    <w:p w14:paraId="1D4C44A7" w14:textId="77777777" w:rsidR="00DB1806" w:rsidRPr="00DF37CB" w:rsidRDefault="001E43B3" w:rsidP="00DF37CB">
      <w:pPr>
        <w:pStyle w:val="Heading1"/>
        <w:spacing w:line="360" w:lineRule="auto"/>
        <w:jc w:val="both"/>
        <w:rPr>
          <w:rFonts w:ascii="Times New Roman" w:hAnsi="Times New Roman" w:cs="Times New Roman"/>
          <w:b/>
          <w:bCs/>
          <w:color w:val="0000FF"/>
          <w:sz w:val="28"/>
          <w:szCs w:val="28"/>
        </w:rPr>
      </w:pPr>
      <w:bookmarkStart w:id="1" w:name="_Toc110002709"/>
      <w:r w:rsidRPr="00DF37CB">
        <w:rPr>
          <w:rFonts w:ascii="Times New Roman" w:hAnsi="Times New Roman" w:cs="Times New Roman"/>
          <w:b/>
          <w:bCs/>
          <w:sz w:val="28"/>
          <w:szCs w:val="28"/>
        </w:rPr>
        <w:t>Overview of the organization</w:t>
      </w:r>
      <w:bookmarkEnd w:id="1"/>
      <w:r w:rsidRPr="00DF37CB">
        <w:rPr>
          <w:rFonts w:ascii="Times New Roman" w:hAnsi="Times New Roman" w:cs="Times New Roman"/>
          <w:b/>
          <w:bCs/>
          <w:color w:val="0000FF"/>
          <w:sz w:val="28"/>
          <w:szCs w:val="28"/>
        </w:rPr>
        <w:t xml:space="preserve"> </w:t>
      </w:r>
    </w:p>
    <w:p w14:paraId="11F272A4"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Sainsbury Plc is UK’s largest multi-chain grocery retailer and the organization offers grocery products, clothing, food products, stationary, general merchandise, cosmetics, and even electronic products. Several retail outlets operate under Sainsbury Plc and these include convenience stores, general stores, and supermarkets. Sainsbury also has an effective online channel where it reaches out to a wide variety of customers (globaldata.com, 2022). Sainsbury offers a wide variety of products to its customers which include meat and fish, clothing, accessories, fruits and vegetables, stationeries, electronic items, pet food, spirits, beer and wine, baby products, frozen food, and many such other items. Recently the company has also started offering financial services like credit cards, travel finances, insurance, and financial loans. Recently the organization has also ventured into the real estate and property development business (referenceforbusiness.com, 2022). Although the organization is UK based, it operates internationally.</w:t>
      </w:r>
    </w:p>
    <w:p w14:paraId="1D24CB5B" w14:textId="77777777" w:rsidR="00DB1806" w:rsidRPr="00DF37CB" w:rsidRDefault="001E43B3" w:rsidP="00DF37CB">
      <w:pPr>
        <w:pStyle w:val="Heading1"/>
        <w:spacing w:line="360" w:lineRule="auto"/>
        <w:jc w:val="both"/>
        <w:rPr>
          <w:rFonts w:ascii="Times New Roman" w:hAnsi="Times New Roman" w:cs="Times New Roman"/>
          <w:b/>
          <w:bCs/>
          <w:sz w:val="28"/>
          <w:szCs w:val="28"/>
        </w:rPr>
      </w:pPr>
      <w:bookmarkStart w:id="2" w:name="_Toc110002710"/>
      <w:r w:rsidRPr="00DF37CB">
        <w:rPr>
          <w:rFonts w:ascii="Times New Roman" w:hAnsi="Times New Roman" w:cs="Times New Roman"/>
          <w:b/>
          <w:bCs/>
          <w:sz w:val="28"/>
          <w:szCs w:val="28"/>
        </w:rPr>
        <w:t>Change Management</w:t>
      </w:r>
      <w:bookmarkEnd w:id="2"/>
      <w:r w:rsidRPr="00DF37CB">
        <w:rPr>
          <w:rFonts w:ascii="Times New Roman" w:hAnsi="Times New Roman" w:cs="Times New Roman"/>
          <w:b/>
          <w:bCs/>
          <w:sz w:val="28"/>
          <w:szCs w:val="28"/>
        </w:rPr>
        <w:t xml:space="preserve"> </w:t>
      </w:r>
    </w:p>
    <w:p w14:paraId="279A2A5E"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of change management mainly deals with the transition or transformation of the company’s business goals as well as the technological process and strategies. The process of change management is mainly concerned with bringing effective change with the help of appropriate strategies, as well as controlling the change and motivating people to change (</w:t>
      </w:r>
      <w:proofErr w:type="spellStart"/>
      <w:r>
        <w:rPr>
          <w:rFonts w:ascii="Times New Roman" w:eastAsia="Times New Roman" w:hAnsi="Times New Roman" w:cs="Times New Roman"/>
          <w:sz w:val="24"/>
          <w:szCs w:val="24"/>
        </w:rPr>
        <w:t>Dzwigol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An effective change management process must take into account how the business process will be impacted by the replacement or adjustment process and how the employees within the organization will react to the said change management process. The change management process requires a lot of planning, documenting, and analyzing the impact of change. A critical part of the change management process is documentation because not only does it help to maintain an account of the change management process but also ensures that the employees within the organization are complying with the changes implemented (Akbar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2010).</w:t>
      </w:r>
    </w:p>
    <w:p w14:paraId="6058167D" w14:textId="77777777" w:rsidR="00DB1806" w:rsidRPr="008B5264" w:rsidRDefault="001E43B3" w:rsidP="008B5264">
      <w:pPr>
        <w:pStyle w:val="Heading2"/>
        <w:spacing w:line="360" w:lineRule="auto"/>
        <w:jc w:val="both"/>
        <w:rPr>
          <w:rFonts w:ascii="Times New Roman" w:hAnsi="Times New Roman" w:cs="Times New Roman"/>
          <w:b/>
          <w:bCs/>
          <w:color w:val="0000FF"/>
          <w:sz w:val="24"/>
          <w:szCs w:val="24"/>
        </w:rPr>
      </w:pPr>
      <w:bookmarkStart w:id="3" w:name="_Toc110002711"/>
      <w:r w:rsidRPr="008B5264">
        <w:rPr>
          <w:rFonts w:ascii="Times New Roman" w:hAnsi="Times New Roman" w:cs="Times New Roman"/>
          <w:b/>
          <w:bCs/>
          <w:sz w:val="24"/>
          <w:szCs w:val="24"/>
        </w:rPr>
        <w:t>ADKAR’s change management theory</w:t>
      </w:r>
      <w:bookmarkEnd w:id="3"/>
      <w:r w:rsidRPr="008B5264">
        <w:rPr>
          <w:rFonts w:ascii="Times New Roman" w:hAnsi="Times New Roman" w:cs="Times New Roman"/>
          <w:b/>
          <w:bCs/>
          <w:color w:val="0000FF"/>
          <w:sz w:val="24"/>
          <w:szCs w:val="24"/>
        </w:rPr>
        <w:t xml:space="preserve"> </w:t>
      </w:r>
    </w:p>
    <w:p w14:paraId="2E63980C"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Adkar</w:t>
      </w:r>
      <w:proofErr w:type="spellEnd"/>
      <w:r>
        <w:rPr>
          <w:rFonts w:ascii="Times New Roman" w:eastAsia="Times New Roman" w:hAnsi="Times New Roman" w:cs="Times New Roman"/>
          <w:sz w:val="24"/>
          <w:szCs w:val="24"/>
        </w:rPr>
        <w:t xml:space="preserve"> model is an effective change management framework. The model was developed after years of analyzing successful and unsuccessful changes implemented in organizations. The ADKAR model consists of five steps that need to be followed in order for organizations to implement effective change (Goyal and Patwardhan, 2018). The ADKAR model makes it easier for team leaders and managers to bring appropriate change to an organization in the most effective way. The ADKAR model stands for awareness, desire, knowledge, ability, and reinforcement.</w:t>
      </w:r>
    </w:p>
    <w:p w14:paraId="3DCCC7A5"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Awareness- </w:t>
      </w:r>
      <w:r>
        <w:rPr>
          <w:rFonts w:ascii="Times New Roman" w:eastAsia="Times New Roman" w:hAnsi="Times New Roman" w:cs="Times New Roman"/>
          <w:sz w:val="24"/>
          <w:szCs w:val="24"/>
        </w:rPr>
        <w:t>The first step in this model requires everyone in the organization to be aware of the need to change and motivate themselves to change for the organization. Everyone should realize that change is necessary and if the employees are unaware of the need to change, they won’t be motivated to change, and hence the process of change management will not likely succeed.</w:t>
      </w:r>
    </w:p>
    <w:p w14:paraId="7413E320"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Desire- </w:t>
      </w:r>
      <w:r>
        <w:rPr>
          <w:rFonts w:ascii="Times New Roman" w:eastAsia="Times New Roman" w:hAnsi="Times New Roman" w:cs="Times New Roman"/>
          <w:sz w:val="24"/>
          <w:szCs w:val="24"/>
        </w:rPr>
        <w:t>The second step involves everyone having the desire and motivation to change. For this step the achievement of three aims is necessary which include dissatisfaction with the present state of affairs, recognizing the negative effects of stagnation and keeping things the same, and feeling the need for participation in the change (</w:t>
      </w:r>
      <w:proofErr w:type="spellStart"/>
      <w:r>
        <w:rPr>
          <w:rFonts w:ascii="Times New Roman" w:eastAsia="Times New Roman" w:hAnsi="Times New Roman" w:cs="Times New Roman"/>
          <w:sz w:val="24"/>
          <w:szCs w:val="24"/>
        </w:rPr>
        <w:t>Jaaron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Every individual within the organization has different motives for changes and hence it must be ensured that the change management process seeks to fulfill these motives.</w:t>
      </w:r>
    </w:p>
    <w:p w14:paraId="39FD28D4"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Knowledge</w:t>
      </w:r>
      <w:r>
        <w:rPr>
          <w:rFonts w:ascii="Times New Roman" w:eastAsia="Times New Roman" w:hAnsi="Times New Roman" w:cs="Times New Roman"/>
          <w:sz w:val="24"/>
          <w:szCs w:val="24"/>
        </w:rPr>
        <w:t>-The third step is that the employees have adequate knowledge about the change management process. Knowledge is only helpful when the employees feel the need for change and are motivated to change. There are many ways of imparting knowledge like organizing workshops, seminars, and formal training.</w:t>
      </w:r>
    </w:p>
    <w:p w14:paraId="40141D90"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Ability-</w:t>
      </w:r>
      <w:r>
        <w:rPr>
          <w:rFonts w:ascii="Times New Roman" w:eastAsia="Times New Roman" w:hAnsi="Times New Roman" w:cs="Times New Roman"/>
          <w:sz w:val="24"/>
          <w:szCs w:val="24"/>
        </w:rPr>
        <w:t xml:space="preserve"> The outcome of the change management process is that individuals obtain the desired behavior and skills. The ADKAR model stresses the distinction between theory and practice (</w:t>
      </w:r>
      <w:proofErr w:type="spellStart"/>
      <w:r>
        <w:rPr>
          <w:rFonts w:ascii="Times New Roman" w:eastAsia="Times New Roman" w:hAnsi="Times New Roman" w:cs="Times New Roman"/>
          <w:sz w:val="24"/>
          <w:szCs w:val="24"/>
        </w:rPr>
        <w:t>Sulistiyani</w:t>
      </w:r>
      <w:proofErr w:type="spellEnd"/>
      <w:r>
        <w:rPr>
          <w:rFonts w:ascii="Times New Roman" w:eastAsia="Times New Roman" w:hAnsi="Times New Roman" w:cs="Times New Roman"/>
          <w:sz w:val="24"/>
          <w:szCs w:val="24"/>
        </w:rPr>
        <w:t>, 2020). Once there is a theory of change in practice, the employees must be able to adopt the theory to achieve the desired change.</w:t>
      </w:r>
    </w:p>
    <w:p w14:paraId="5EBF0144"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Reinforcement-</w:t>
      </w:r>
      <w:r>
        <w:rPr>
          <w:rFonts w:ascii="Times New Roman" w:eastAsia="Times New Roman" w:hAnsi="Times New Roman" w:cs="Times New Roman"/>
          <w:sz w:val="24"/>
          <w:szCs w:val="24"/>
        </w:rPr>
        <w:t xml:space="preserve"> The final step of this model is ensuring that the changes in behaviors are reinforced among the employees of the organization. If the change is to be sustained, then it must be ensured that the employees don’t go back to their old ways which will make the entire change management process futile (</w:t>
      </w:r>
      <w:proofErr w:type="spellStart"/>
      <w:r>
        <w:rPr>
          <w:rFonts w:ascii="Times New Roman" w:eastAsia="Times New Roman" w:hAnsi="Times New Roman" w:cs="Times New Roman"/>
          <w:sz w:val="24"/>
          <w:szCs w:val="24"/>
        </w:rPr>
        <w:t>Ariestyadi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Taufik,2022</w:t>
      </w:r>
      <w:proofErr w:type="spellEnd"/>
      <w:r>
        <w:rPr>
          <w:rFonts w:ascii="Times New Roman" w:eastAsia="Times New Roman" w:hAnsi="Times New Roman" w:cs="Times New Roman"/>
          <w:sz w:val="24"/>
          <w:szCs w:val="24"/>
        </w:rPr>
        <w:t xml:space="preserve">). </w:t>
      </w:r>
    </w:p>
    <w:p w14:paraId="60A07361" w14:textId="77777777" w:rsidR="00DB1806" w:rsidRDefault="001E43B3">
      <w:pPr>
        <w:spacing w:line="360" w:lineRule="auto"/>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Relevance and application of HR practice and policy </w:t>
      </w:r>
    </w:p>
    <w:p w14:paraId="06773CBD"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effectively bring about change in Sainsbury, every employee of the organization must be involved in the change management process. In the first stage which is an </w:t>
      </w:r>
      <w:r>
        <w:rPr>
          <w:rFonts w:ascii="Times New Roman" w:eastAsia="Times New Roman" w:hAnsi="Times New Roman" w:cs="Times New Roman"/>
          <w:b/>
          <w:sz w:val="24"/>
          <w:szCs w:val="24"/>
        </w:rPr>
        <w:t xml:space="preserve">ability, </w:t>
      </w:r>
      <w:r>
        <w:rPr>
          <w:rFonts w:ascii="Times New Roman" w:eastAsia="Times New Roman" w:hAnsi="Times New Roman" w:cs="Times New Roman"/>
          <w:sz w:val="24"/>
          <w:szCs w:val="24"/>
        </w:rPr>
        <w:t>the employees will wonder about the need and importance of change, and what would happen if the change is not implemented. To tackle this problem past failures must be highlighted, examples must be given of poorly managed change, and utilize effective leaders for the change management process (</w:t>
      </w:r>
      <w:proofErr w:type="spellStart"/>
      <w:r>
        <w:rPr>
          <w:rFonts w:ascii="Times New Roman" w:eastAsia="Times New Roman" w:hAnsi="Times New Roman" w:cs="Times New Roman"/>
          <w:sz w:val="24"/>
          <w:szCs w:val="24"/>
        </w:rPr>
        <w:t>Bahamdam</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Subaie</w:t>
      </w:r>
      <w:proofErr w:type="spellEnd"/>
      <w:r>
        <w:rPr>
          <w:rFonts w:ascii="Times New Roman" w:eastAsia="Times New Roman" w:hAnsi="Times New Roman" w:cs="Times New Roman"/>
          <w:sz w:val="24"/>
          <w:szCs w:val="24"/>
        </w:rPr>
        <w:t xml:space="preserve">, 2021). The second stage which is </w:t>
      </w:r>
      <w:r>
        <w:rPr>
          <w:rFonts w:ascii="Times New Roman" w:eastAsia="Times New Roman" w:hAnsi="Times New Roman" w:cs="Times New Roman"/>
          <w:b/>
          <w:sz w:val="24"/>
          <w:szCs w:val="24"/>
        </w:rPr>
        <w:t xml:space="preserve">desire </w:t>
      </w:r>
      <w:r>
        <w:rPr>
          <w:rFonts w:ascii="Times New Roman" w:eastAsia="Times New Roman" w:hAnsi="Times New Roman" w:cs="Times New Roman"/>
          <w:sz w:val="24"/>
          <w:szCs w:val="24"/>
        </w:rPr>
        <w:t>is typically more difficult since it would be challenging to in cultivating a desire for change within the employees at Sainsbury. To motivate the employees at Sainsbury to change, examples must be shown of organizations where change management has bought a positive impact, the importance of change management must be stressed as well as engaging and enlisting effective sponsors. The senior leaders must also be involved in this stage in order to make the employees understand the importance of change.</w:t>
      </w:r>
    </w:p>
    <w:p w14:paraId="2761D2BD"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third step which is </w:t>
      </w:r>
      <w:r>
        <w:rPr>
          <w:rFonts w:ascii="Times New Roman" w:eastAsia="Times New Roman" w:hAnsi="Times New Roman" w:cs="Times New Roman"/>
          <w:b/>
          <w:sz w:val="24"/>
          <w:szCs w:val="24"/>
        </w:rPr>
        <w:t>knowledge</w:t>
      </w:r>
      <w:r>
        <w:rPr>
          <w:rFonts w:ascii="Times New Roman" w:eastAsia="Times New Roman" w:hAnsi="Times New Roman" w:cs="Times New Roman"/>
          <w:sz w:val="24"/>
          <w:szCs w:val="24"/>
        </w:rPr>
        <w:t xml:space="preserve">, Sainsbury Plc needs to invest in training their employees. The third step can only be attempted when the first two steps have been successfully attempted. However, if Sainsbury Plc focuses too much on training its employees to bring about change, it will prove to be futile since it will create resistance among the employees. To make the employees know about the importance of change, Sainsbury Plc can teach their employees to handle change effectively, make everyone aware of organizational change management processes and principles and obtain access to effective training and tools. </w:t>
      </w:r>
    </w:p>
    <w:p w14:paraId="6EDE5959" w14:textId="72E83FA1"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fourth stage is the </w:t>
      </w:r>
      <w:r>
        <w:rPr>
          <w:rFonts w:ascii="Times New Roman" w:eastAsia="Times New Roman" w:hAnsi="Times New Roman" w:cs="Times New Roman"/>
          <w:b/>
          <w:sz w:val="24"/>
          <w:szCs w:val="24"/>
        </w:rPr>
        <w:t xml:space="preserve">ability </w:t>
      </w:r>
      <w:r w:rsidR="00DF37CB">
        <w:rPr>
          <w:rFonts w:ascii="Times New Roman" w:eastAsia="Times New Roman" w:hAnsi="Times New Roman" w:cs="Times New Roman"/>
          <w:sz w:val="24"/>
          <w:szCs w:val="24"/>
        </w:rPr>
        <w:t>and, in this stage,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Sainsbury Plc can focus on developing the ability of their employees by encouraging effective communication, considering the time needed to achieve the change, and encouraging interactions during the training sessions (Tang ,2019). The last step which is </w:t>
      </w:r>
      <w:r>
        <w:rPr>
          <w:rFonts w:ascii="Times New Roman" w:eastAsia="Times New Roman" w:hAnsi="Times New Roman" w:cs="Times New Roman"/>
          <w:b/>
          <w:sz w:val="24"/>
          <w:szCs w:val="24"/>
        </w:rPr>
        <w:t>reinforcement</w:t>
      </w:r>
      <w:r>
        <w:rPr>
          <w:rFonts w:ascii="Times New Roman" w:eastAsia="Times New Roman" w:hAnsi="Times New Roman" w:cs="Times New Roman"/>
          <w:sz w:val="24"/>
          <w:szCs w:val="24"/>
        </w:rPr>
        <w:t xml:space="preserve"> is particularly important because if Sainsbury Plc does not sustain the achieved change, the entire change management process will prove to be futile. To sustain the change, Sainsbury Plc can celebrate the success of the change management process, deliver incentives and develop an effective monitoring system to ensure that the change is sustained.</w:t>
      </w:r>
    </w:p>
    <w:p w14:paraId="6316B07A" w14:textId="77777777" w:rsidR="00DB1806" w:rsidRPr="008B5264" w:rsidRDefault="001E43B3" w:rsidP="008B5264">
      <w:pPr>
        <w:pStyle w:val="Heading2"/>
        <w:spacing w:line="360" w:lineRule="auto"/>
        <w:jc w:val="both"/>
        <w:rPr>
          <w:rFonts w:ascii="Times New Roman" w:hAnsi="Times New Roman" w:cs="Times New Roman"/>
          <w:b/>
          <w:bCs/>
          <w:sz w:val="24"/>
          <w:szCs w:val="24"/>
        </w:rPr>
      </w:pPr>
      <w:bookmarkStart w:id="4" w:name="_Toc110002712"/>
      <w:r w:rsidRPr="008B5264">
        <w:rPr>
          <w:rFonts w:ascii="Times New Roman" w:hAnsi="Times New Roman" w:cs="Times New Roman"/>
          <w:b/>
          <w:bCs/>
          <w:sz w:val="24"/>
          <w:szCs w:val="24"/>
        </w:rPr>
        <w:t>HR effectiveness measurement</w:t>
      </w:r>
      <w:bookmarkEnd w:id="4"/>
      <w:r w:rsidRPr="008B5264">
        <w:rPr>
          <w:rFonts w:ascii="Times New Roman" w:hAnsi="Times New Roman" w:cs="Times New Roman"/>
          <w:b/>
          <w:bCs/>
          <w:sz w:val="24"/>
          <w:szCs w:val="24"/>
        </w:rPr>
        <w:t xml:space="preserve"> </w:t>
      </w:r>
    </w:p>
    <w:p w14:paraId="787D2FFA"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the skills of an individual, on the basis of which the person is hired by a company is known as HR effectiveness measurement. HR effectiveness is measured by the recruiters on the behalf of a company, mainly by a human resource manager. The individual is measured on the basis of the skills and qualification, which decides whether the person is effective enough to serve the needs of the company’s post for which the individual has applied.  HR effectiveness is mainly done by a recruiter on the basis of fourteen key metric points (</w:t>
      </w:r>
      <w:r>
        <w:rPr>
          <w:rFonts w:ascii="Times New Roman" w:eastAsia="Times New Roman" w:hAnsi="Times New Roman" w:cs="Times New Roman"/>
          <w:color w:val="222222"/>
          <w:sz w:val="24"/>
          <w:szCs w:val="24"/>
          <w:highlight w:val="white"/>
        </w:rPr>
        <w:t xml:space="preserve">Jain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xml:space="preserve">. 2021). </w:t>
      </w:r>
    </w:p>
    <w:p w14:paraId="75A68D17"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mainly fourteen key metric points that have been discussed in the next section. Each metric point has its own importance and plays an effective role in the human resource effectiveness measurement. Company recruiters mainly use these metric points to hire and maintain a qualitative workforce.</w:t>
      </w:r>
    </w:p>
    <w:p w14:paraId="117FB48D" w14:textId="77777777" w:rsidR="00DB1806" w:rsidRPr="00DF37CB" w:rsidRDefault="001E43B3" w:rsidP="00DF37CB">
      <w:pPr>
        <w:pStyle w:val="Heading2"/>
        <w:spacing w:line="360" w:lineRule="auto"/>
        <w:jc w:val="both"/>
        <w:rPr>
          <w:rFonts w:ascii="Times New Roman" w:hAnsi="Times New Roman" w:cs="Times New Roman"/>
          <w:b/>
          <w:bCs/>
          <w:color w:val="0000FF"/>
          <w:sz w:val="24"/>
          <w:szCs w:val="24"/>
        </w:rPr>
      </w:pPr>
      <w:bookmarkStart w:id="5" w:name="_Toc110002713"/>
      <w:r w:rsidRPr="00DF37CB">
        <w:rPr>
          <w:rFonts w:ascii="Times New Roman" w:hAnsi="Times New Roman" w:cs="Times New Roman"/>
          <w:b/>
          <w:bCs/>
          <w:sz w:val="24"/>
          <w:szCs w:val="24"/>
        </w:rPr>
        <w:t>Metrics for measuring HR effectiveness</w:t>
      </w:r>
      <w:bookmarkEnd w:id="5"/>
      <w:r w:rsidRPr="00DF37CB">
        <w:rPr>
          <w:rFonts w:ascii="Times New Roman" w:hAnsi="Times New Roman" w:cs="Times New Roman"/>
          <w:b/>
          <w:bCs/>
          <w:color w:val="0000FF"/>
          <w:sz w:val="24"/>
          <w:szCs w:val="24"/>
        </w:rPr>
        <w:t xml:space="preserve"> </w:t>
      </w:r>
    </w:p>
    <w:p w14:paraId="6B3E4F2D" w14:textId="77777777" w:rsidR="00DB1806" w:rsidRDefault="001E43B3">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There are certain key metrics that help determine better HR effectiveness. Monitoring department costs will ensure that the budget of the organization is maintained and will also help avoid over expenditure. It will also reveal the way the budget was spent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Edwards, 2018</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rPr>
        <w:t xml:space="preserve">. Additionally evaluating the time to hire which is the number of days between the opening of a new position and a new employee finally joining the job is an effective HR metric. Another effective HR metric is to analyze the cost per hire which is the amount of time it takes a company or an organization to hire a new employee. Additionally, the time since the last big promotion is also an effective metric for determining the reasons why employees are unsatisfied and choose to leave the job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Wawer, 2018</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rPr>
        <w:t>. The performance and potential metric will help determine the employees who are underperforming and this will help the organization develop effective strategies to obtain optimum performance from underperforming employees. This metric will also help the organization determine the best performing employees as well as emerging or top talents.</w:t>
      </w:r>
    </w:p>
    <w:p w14:paraId="507055E7" w14:textId="77777777" w:rsidR="00DB1806" w:rsidRDefault="001E43B3">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ratio of HR professionals per employee is a very effective HR metric to determine and evaluate the effectiveness of the HR policies, increasing the efficiency of the HR department and saving the money of the organization by reducing the number of HR professionals per employee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color w:val="222222"/>
          <w:sz w:val="24"/>
          <w:szCs w:val="24"/>
          <w:highlight w:val="white"/>
        </w:rPr>
        <w:t>Crepin</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rPr>
        <w:t>. Lastly, the turnover rate will reveal the number of employees who have left the company in a particular year as well as the company’s employee retention rate.</w:t>
      </w:r>
    </w:p>
    <w:p w14:paraId="009C4FC5" w14:textId="77777777" w:rsidR="00DB1806" w:rsidRPr="00DF37CB" w:rsidRDefault="001E43B3" w:rsidP="00DF37CB">
      <w:pPr>
        <w:pStyle w:val="Heading2"/>
        <w:spacing w:line="360" w:lineRule="auto"/>
        <w:jc w:val="both"/>
        <w:rPr>
          <w:rFonts w:ascii="Times New Roman" w:hAnsi="Times New Roman" w:cs="Times New Roman"/>
          <w:b/>
          <w:bCs/>
          <w:sz w:val="24"/>
          <w:szCs w:val="24"/>
        </w:rPr>
      </w:pPr>
      <w:bookmarkStart w:id="6" w:name="_Toc110002714"/>
      <w:r w:rsidRPr="00DF37CB">
        <w:rPr>
          <w:rFonts w:ascii="Times New Roman" w:hAnsi="Times New Roman" w:cs="Times New Roman"/>
          <w:b/>
          <w:bCs/>
          <w:sz w:val="24"/>
          <w:szCs w:val="24"/>
        </w:rPr>
        <w:t>Relevance and application in the context of Sainsbury</w:t>
      </w:r>
      <w:bookmarkEnd w:id="6"/>
      <w:r w:rsidRPr="00DF37CB">
        <w:rPr>
          <w:rFonts w:ascii="Times New Roman" w:hAnsi="Times New Roman" w:cs="Times New Roman"/>
          <w:b/>
          <w:bCs/>
          <w:sz w:val="24"/>
          <w:szCs w:val="24"/>
        </w:rPr>
        <w:t xml:space="preserve"> </w:t>
      </w:r>
    </w:p>
    <w:p w14:paraId="07ACEBAC"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it is clear that HR measurement metrics are the key for the HR manager of a company to estimate and analyze the effectiveness of the company workforce. To justify the statement a real-life example from the retail industry is being taken. Sainsbury is one of the major business bodies in the retail sector of the UK and has a workforce of 117,000 employees. Thus the company has taken certain steps to manage such a large human resource and utilize its effectiveness to complete its objectives (ukessays.com, 2021). </w:t>
      </w:r>
    </w:p>
    <w:p w14:paraId="0FD9D452"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Sainsbury's main employee management is driven by a </w:t>
      </w:r>
      <w:r>
        <w:rPr>
          <w:rFonts w:ascii="Times New Roman" w:eastAsia="Times New Roman" w:hAnsi="Times New Roman" w:cs="Times New Roman"/>
          <w:b/>
          <w:sz w:val="24"/>
          <w:szCs w:val="24"/>
        </w:rPr>
        <w:t xml:space="preserve">qualitative selection of employees </w:t>
      </w:r>
      <w:r>
        <w:rPr>
          <w:rFonts w:ascii="Times New Roman" w:eastAsia="Times New Roman" w:hAnsi="Times New Roman" w:cs="Times New Roman"/>
          <w:sz w:val="24"/>
          <w:szCs w:val="24"/>
        </w:rPr>
        <w:t xml:space="preserve">over quantity, the company has been known for years to provide efficient service to its customers in the retail sector, one of the main reasons behind this is the dedicated workforce. After selection, the company provides </w:t>
      </w:r>
      <w:r>
        <w:rPr>
          <w:rFonts w:ascii="Times New Roman" w:eastAsia="Times New Roman" w:hAnsi="Times New Roman" w:cs="Times New Roman"/>
          <w:b/>
          <w:sz w:val="24"/>
          <w:szCs w:val="24"/>
        </w:rPr>
        <w:t xml:space="preserve">initial training </w:t>
      </w:r>
      <w:r>
        <w:rPr>
          <w:rFonts w:ascii="Times New Roman" w:eastAsia="Times New Roman" w:hAnsi="Times New Roman" w:cs="Times New Roman"/>
          <w:sz w:val="24"/>
          <w:szCs w:val="24"/>
        </w:rPr>
        <w:t>which is almost common for all the employees working for Sainsbury. The main motive of the company through the initial training is to identify the strengths and weaknesses of an individual, and to determine the key skills which can be utilized for the betterment of the company. On the basis of this training, the company creates</w:t>
      </w:r>
      <w:r>
        <w:rPr>
          <w:rFonts w:ascii="Times New Roman" w:eastAsia="Times New Roman" w:hAnsi="Times New Roman" w:cs="Times New Roman"/>
          <w:b/>
          <w:sz w:val="24"/>
          <w:szCs w:val="24"/>
        </w:rPr>
        <w:t xml:space="preserve"> a secondary training schedule</w:t>
      </w:r>
      <w:r>
        <w:rPr>
          <w:rFonts w:ascii="Times New Roman" w:eastAsia="Times New Roman" w:hAnsi="Times New Roman" w:cs="Times New Roman"/>
          <w:sz w:val="24"/>
          <w:szCs w:val="24"/>
        </w:rPr>
        <w:t xml:space="preserve"> for an employee to mitigate the weakness and enhance the strength even further to make an individual an efficient functional resource for the company. Hence, the process of human resource measurements and development in case of </w:t>
      </w:r>
      <w:proofErr w:type="spellStart"/>
      <w:r>
        <w:rPr>
          <w:rFonts w:ascii="Times New Roman" w:eastAsia="Times New Roman" w:hAnsi="Times New Roman" w:cs="Times New Roman"/>
          <w:sz w:val="24"/>
          <w:szCs w:val="24"/>
        </w:rPr>
        <w:t>Sainsbussry</w:t>
      </w:r>
      <w:proofErr w:type="spellEnd"/>
      <w:r>
        <w:rPr>
          <w:rFonts w:ascii="Times New Roman" w:eastAsia="Times New Roman" w:hAnsi="Times New Roman" w:cs="Times New Roman"/>
          <w:sz w:val="24"/>
          <w:szCs w:val="24"/>
        </w:rPr>
        <w:t xml:space="preserve"> is through a time consuming process, but it yields the full potential of an individual, which has proven to be beneficial for the company over time.</w:t>
      </w:r>
    </w:p>
    <w:p w14:paraId="32B2FA8F" w14:textId="77777777" w:rsidR="00DB1806" w:rsidRPr="00DF37CB" w:rsidRDefault="001E43B3" w:rsidP="00DF37CB">
      <w:pPr>
        <w:pStyle w:val="Heading1"/>
        <w:spacing w:line="360" w:lineRule="auto"/>
        <w:jc w:val="both"/>
        <w:rPr>
          <w:rFonts w:ascii="Times New Roman" w:eastAsia="Times New Roman" w:hAnsi="Times New Roman" w:cs="Times New Roman"/>
          <w:sz w:val="24"/>
          <w:szCs w:val="24"/>
        </w:rPr>
      </w:pPr>
      <w:bookmarkStart w:id="7" w:name="_Toc110002715"/>
      <w:r w:rsidRPr="00DF37CB">
        <w:rPr>
          <w:rFonts w:ascii="Times New Roman" w:hAnsi="Times New Roman" w:cs="Times New Roman"/>
          <w:b/>
          <w:bCs/>
          <w:sz w:val="28"/>
          <w:szCs w:val="28"/>
        </w:rPr>
        <w:t>Leadership Development</w:t>
      </w:r>
      <w:bookmarkEnd w:id="7"/>
      <w:r w:rsidRPr="00DF37CB">
        <w:rPr>
          <w:rFonts w:ascii="Times New Roman" w:eastAsia="Times New Roman" w:hAnsi="Times New Roman" w:cs="Times New Roman"/>
          <w:sz w:val="24"/>
          <w:szCs w:val="24"/>
        </w:rPr>
        <w:t xml:space="preserve"> </w:t>
      </w:r>
    </w:p>
    <w:p w14:paraId="17431AF4"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workforce is maintained by a leader or an individual, who works effectively for the development of the company. The leadership skills also need to be nurtured and developed within individuals. So, that they can efficiently run a workforce. The main development of self confidence, mentoring and coaching skills within an individual is known as leadership skills. In other words it can be said that the key skills which are required to be developed within an individual to manage and lead a team or group to fulfill organizational objectives is known as leadership development (hrzone.com, 2022). The main motive of leadership development for a company is to create experienced and proficient individuals who can take over the important positions of the company, and lead the workforce to complete a company’s success goals. There are various leadership development models that have been discussed below.</w:t>
      </w:r>
    </w:p>
    <w:p w14:paraId="046DBA0E" w14:textId="28557A1E" w:rsidR="00DB1806" w:rsidRPr="00DF37CB" w:rsidRDefault="001E43B3" w:rsidP="00DF37CB">
      <w:pPr>
        <w:pStyle w:val="Heading2"/>
        <w:spacing w:line="360" w:lineRule="auto"/>
        <w:jc w:val="both"/>
        <w:rPr>
          <w:rFonts w:ascii="Times New Roman" w:hAnsi="Times New Roman" w:cs="Times New Roman"/>
          <w:b/>
          <w:bCs/>
          <w:sz w:val="24"/>
          <w:szCs w:val="24"/>
        </w:rPr>
      </w:pPr>
      <w:bookmarkStart w:id="8" w:name="_Toc110002716"/>
      <w:r w:rsidRPr="00DF37CB">
        <w:rPr>
          <w:rFonts w:ascii="Times New Roman" w:hAnsi="Times New Roman" w:cs="Times New Roman"/>
          <w:b/>
          <w:bCs/>
          <w:sz w:val="24"/>
          <w:szCs w:val="24"/>
        </w:rPr>
        <w:t>Models of L</w:t>
      </w:r>
      <w:r w:rsidR="00DF37CB" w:rsidRPr="00DF37CB">
        <w:rPr>
          <w:rFonts w:ascii="Times New Roman" w:hAnsi="Times New Roman" w:cs="Times New Roman"/>
          <w:b/>
          <w:bCs/>
          <w:sz w:val="24"/>
          <w:szCs w:val="24"/>
        </w:rPr>
        <w:t>eadership Development</w:t>
      </w:r>
      <w:bookmarkEnd w:id="8"/>
    </w:p>
    <w:p w14:paraId="008757C9"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development models are the theoretical models that determine the key skills and features required to develop an effective leader for a team. In other words, the LD models are the main training manual in the making of a leader (cpdonline.co.uk, 2021). There are mainly six models of leadership development that has been proposed in the marketing industry </w:t>
      </w:r>
      <w:proofErr w:type="spellStart"/>
      <w:r>
        <w:rPr>
          <w:rFonts w:ascii="Times New Roman" w:eastAsia="Times New Roman" w:hAnsi="Times New Roman" w:cs="Times New Roman"/>
          <w:sz w:val="24"/>
          <w:szCs w:val="24"/>
        </w:rPr>
        <w:t>uptil</w:t>
      </w:r>
      <w:proofErr w:type="spellEnd"/>
      <w:r>
        <w:rPr>
          <w:rFonts w:ascii="Times New Roman" w:eastAsia="Times New Roman" w:hAnsi="Times New Roman" w:cs="Times New Roman"/>
          <w:sz w:val="24"/>
          <w:szCs w:val="24"/>
        </w:rPr>
        <w:t xml:space="preserve"> now, as shown in the figure below.</w:t>
      </w:r>
    </w:p>
    <w:p w14:paraId="633F67B0" w14:textId="77777777" w:rsidR="00DB1806" w:rsidRDefault="001E43B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9E60E78" wp14:editId="09C6116D">
            <wp:extent cx="5943600" cy="3619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619500"/>
                    </a:xfrm>
                    <a:prstGeom prst="rect">
                      <a:avLst/>
                    </a:prstGeom>
                    <a:ln/>
                  </pic:spPr>
                </pic:pic>
              </a:graphicData>
            </a:graphic>
          </wp:inline>
        </w:drawing>
      </w:r>
    </w:p>
    <w:p w14:paraId="1279ACD6" w14:textId="77777777" w:rsidR="00DB1806" w:rsidRDefault="001E43B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Schematic diagram showing the six different</w:t>
      </w:r>
    </w:p>
    <w:p w14:paraId="60E84590" w14:textId="77777777" w:rsidR="00DB1806" w:rsidRDefault="001E43B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Sergiocaredda.eu, 2020)</w:t>
      </w:r>
    </w:p>
    <w:p w14:paraId="49C18B84"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Autocratic leadership model:</w:t>
      </w:r>
      <w:r>
        <w:rPr>
          <w:rFonts w:ascii="Times New Roman" w:eastAsia="Times New Roman" w:hAnsi="Times New Roman" w:cs="Times New Roman"/>
          <w:sz w:val="24"/>
          <w:szCs w:val="24"/>
        </w:rPr>
        <w:t xml:space="preserve"> Autocratic leadership model mainly involves the nurturing of decision making skills, maintaining policies and procedures within an individual. The autocratic model helps a leader to work systematically in pressure situations (</w:t>
      </w:r>
      <w:proofErr w:type="spellStart"/>
      <w:r>
        <w:rPr>
          <w:rFonts w:ascii="Times New Roman" w:eastAsia="Times New Roman" w:hAnsi="Times New Roman" w:cs="Times New Roman"/>
          <w:color w:val="222222"/>
          <w:sz w:val="24"/>
          <w:szCs w:val="24"/>
          <w:highlight w:val="white"/>
        </w:rPr>
        <w:t>Erdem</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14:paraId="21121781"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Authoritative leadership model: </w:t>
      </w:r>
      <w:r>
        <w:rPr>
          <w:rFonts w:ascii="Times New Roman" w:eastAsia="Times New Roman" w:hAnsi="Times New Roman" w:cs="Times New Roman"/>
          <w:sz w:val="24"/>
          <w:szCs w:val="24"/>
        </w:rPr>
        <w:t xml:space="preserve"> Authoritative leadership skills are one of the most suitable leadership skills, that is time consuming but effective. This leadership skills mainly involves explanation of the goals and understanding of common motives and opinions, this makes the objectives easier for the whole team to handle and </w:t>
      </w:r>
      <w:proofErr w:type="spellStart"/>
      <w:r>
        <w:rPr>
          <w:rFonts w:ascii="Times New Roman" w:eastAsia="Times New Roman" w:hAnsi="Times New Roman" w:cs="Times New Roman"/>
          <w:sz w:val="24"/>
          <w:szCs w:val="24"/>
        </w:rPr>
        <w:t>workon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Zaman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2021).</w:t>
      </w:r>
    </w:p>
    <w:p w14:paraId="4E1C6D74" w14:textId="77777777" w:rsidR="00DB1806" w:rsidRDefault="001E43B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Pacesetting leadership model: </w:t>
      </w:r>
      <w:r>
        <w:rPr>
          <w:rFonts w:ascii="Times New Roman" w:eastAsia="Times New Roman" w:hAnsi="Times New Roman" w:cs="Times New Roman"/>
          <w:sz w:val="24"/>
          <w:szCs w:val="24"/>
        </w:rPr>
        <w:t>Pacesetting is mainly a quantitative leadership model where the leaders expect high yield potentiality from the team members. This can be effective at situations, but is not that handy as in some cases the extra pressure due to pace may lead to certain faults from the workforce (</w:t>
      </w:r>
      <w:r>
        <w:rPr>
          <w:rFonts w:ascii="Times New Roman" w:eastAsia="Times New Roman" w:hAnsi="Times New Roman" w:cs="Times New Roman"/>
          <w:color w:val="222222"/>
          <w:sz w:val="24"/>
          <w:szCs w:val="24"/>
          <w:highlight w:val="white"/>
        </w:rPr>
        <w:t>Stoller</w:t>
      </w:r>
      <w:r>
        <w:rPr>
          <w:rFonts w:ascii="Times New Roman" w:eastAsia="Times New Roman" w:hAnsi="Times New Roman" w:cs="Times New Roman"/>
          <w:sz w:val="24"/>
          <w:szCs w:val="24"/>
        </w:rPr>
        <w:t>, 2021).</w:t>
      </w:r>
      <w:r>
        <w:rPr>
          <w:rFonts w:ascii="Times New Roman" w:eastAsia="Times New Roman" w:hAnsi="Times New Roman" w:cs="Times New Roman"/>
          <w:b/>
          <w:sz w:val="24"/>
          <w:szCs w:val="24"/>
        </w:rPr>
        <w:t xml:space="preserve"> </w:t>
      </w:r>
    </w:p>
    <w:p w14:paraId="339FE0D2" w14:textId="1ACC556A"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Democratic leadership model: </w:t>
      </w:r>
      <w:r>
        <w:rPr>
          <w:rFonts w:ascii="Times New Roman" w:eastAsia="Times New Roman" w:hAnsi="Times New Roman" w:cs="Times New Roman"/>
          <w:sz w:val="24"/>
          <w:szCs w:val="24"/>
        </w:rPr>
        <w:t xml:space="preserve">This is one of the most suitable forms of leadership skill from the team members point of view, as an individual can take independent decisions and can participate in the whole process of the </w:t>
      </w:r>
      <w:r w:rsidR="008B5264">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 xml:space="preserve"> This leadership model is effective as it develops motivation within employees to stride further (</w:t>
      </w:r>
      <w:proofErr w:type="spellStart"/>
      <w:r>
        <w:rPr>
          <w:rFonts w:ascii="Times New Roman" w:eastAsia="Times New Roman" w:hAnsi="Times New Roman" w:cs="Times New Roman"/>
          <w:color w:val="222222"/>
          <w:sz w:val="24"/>
          <w:szCs w:val="24"/>
          <w:highlight w:val="white"/>
        </w:rPr>
        <w:t>Nedelko</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Potocan</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w:t>
      </w:r>
    </w:p>
    <w:p w14:paraId="17809E6D" w14:textId="03ABAA2B"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Coaching leadership model: </w:t>
      </w:r>
      <w:r>
        <w:rPr>
          <w:rFonts w:ascii="Times New Roman" w:eastAsia="Times New Roman" w:hAnsi="Times New Roman" w:cs="Times New Roman"/>
          <w:sz w:val="24"/>
          <w:szCs w:val="24"/>
        </w:rPr>
        <w:t xml:space="preserve">Coaching leadership basically means mentoring an individual to mitigate cons for complete strength </w:t>
      </w:r>
      <w:r w:rsidR="008B5264">
        <w:rPr>
          <w:rFonts w:ascii="Times New Roman" w:eastAsia="Times New Roman" w:hAnsi="Times New Roman" w:cs="Times New Roman"/>
          <w:sz w:val="24"/>
          <w:szCs w:val="24"/>
        </w:rPr>
        <w:t>utilization.</w:t>
      </w:r>
      <w:r>
        <w:rPr>
          <w:rFonts w:ascii="Times New Roman" w:eastAsia="Times New Roman" w:hAnsi="Times New Roman" w:cs="Times New Roman"/>
          <w:sz w:val="24"/>
          <w:szCs w:val="24"/>
        </w:rPr>
        <w:t xml:space="preserve"> This helps an individual to function more effectively in regulating the company objectives. Coaching leadership model is one of the major models that enhances the leadership skills within an individual (</w:t>
      </w:r>
      <w:r>
        <w:rPr>
          <w:rFonts w:ascii="Times New Roman" w:eastAsia="Times New Roman" w:hAnsi="Times New Roman" w:cs="Times New Roman"/>
          <w:color w:val="222222"/>
          <w:sz w:val="24"/>
          <w:szCs w:val="24"/>
          <w:highlight w:val="white"/>
        </w:rPr>
        <w:t xml:space="preserve">Wang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w:t>
      </w:r>
    </w:p>
    <w:p w14:paraId="3C4A6FAC"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Affiliative leadership model: </w:t>
      </w:r>
      <w:r>
        <w:rPr>
          <w:rFonts w:ascii="Times New Roman" w:eastAsia="Times New Roman" w:hAnsi="Times New Roman" w:cs="Times New Roman"/>
          <w:sz w:val="24"/>
          <w:szCs w:val="24"/>
        </w:rPr>
        <w:t xml:space="preserve"> This form of leadership model is mainly effective in case of team collaborations. The model includes the exchange of motives and ideas between members and leaders of more than one team, working in collaboration for a common goal (</w:t>
      </w:r>
      <w:r>
        <w:rPr>
          <w:rFonts w:ascii="Times New Roman" w:eastAsia="Times New Roman" w:hAnsi="Times New Roman" w:cs="Times New Roman"/>
          <w:color w:val="222222"/>
          <w:sz w:val="24"/>
          <w:szCs w:val="24"/>
          <w:highlight w:val="white"/>
        </w:rPr>
        <w:t>Arnold, 2021)</w:t>
      </w:r>
      <w:r>
        <w:rPr>
          <w:rFonts w:ascii="Times New Roman" w:eastAsia="Times New Roman" w:hAnsi="Times New Roman" w:cs="Times New Roman"/>
          <w:sz w:val="24"/>
          <w:szCs w:val="24"/>
        </w:rPr>
        <w:t>.</w:t>
      </w:r>
    </w:p>
    <w:p w14:paraId="0EAAFC8B" w14:textId="77777777" w:rsidR="00DB1806" w:rsidRDefault="001E43B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Laissez-faire leadership model: </w:t>
      </w:r>
    </w:p>
    <w:p w14:paraId="50A718EB"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mainly a motivational model. The Laissez-faire model motivates individuals to let them fulfill the motives, the term itself is a French term that means “let you do”. This leadership model is very effective for individuals who have independent motives (</w:t>
      </w:r>
      <w:r>
        <w:rPr>
          <w:rFonts w:ascii="Times New Roman" w:eastAsia="Times New Roman" w:hAnsi="Times New Roman" w:cs="Times New Roman"/>
          <w:color w:val="222222"/>
          <w:sz w:val="24"/>
          <w:szCs w:val="24"/>
          <w:highlight w:val="white"/>
        </w:rPr>
        <w:t>Robert and Vandenberghe, 2021)</w:t>
      </w:r>
      <w:r>
        <w:rPr>
          <w:rFonts w:ascii="Times New Roman" w:eastAsia="Times New Roman" w:hAnsi="Times New Roman" w:cs="Times New Roman"/>
          <w:sz w:val="24"/>
          <w:szCs w:val="24"/>
        </w:rPr>
        <w:t>.</w:t>
      </w:r>
    </w:p>
    <w:p w14:paraId="3573C098"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seven leadership models show seven variant ways on the basis of which leadership skills are developed and carried out by individuals within groups.</w:t>
      </w:r>
    </w:p>
    <w:p w14:paraId="34B05D2A" w14:textId="77777777" w:rsidR="00DB1806" w:rsidRPr="00DF37CB" w:rsidRDefault="001E43B3" w:rsidP="00DF37CB">
      <w:pPr>
        <w:pStyle w:val="Heading2"/>
        <w:spacing w:line="360" w:lineRule="auto"/>
        <w:jc w:val="both"/>
        <w:rPr>
          <w:rFonts w:ascii="Times New Roman" w:hAnsi="Times New Roman" w:cs="Times New Roman"/>
          <w:b/>
          <w:bCs/>
          <w:sz w:val="24"/>
          <w:szCs w:val="24"/>
        </w:rPr>
      </w:pPr>
      <w:bookmarkStart w:id="9" w:name="_Toc110002717"/>
      <w:r w:rsidRPr="00DF37CB">
        <w:rPr>
          <w:rFonts w:ascii="Times New Roman" w:hAnsi="Times New Roman" w:cs="Times New Roman"/>
          <w:b/>
          <w:bCs/>
          <w:sz w:val="24"/>
          <w:szCs w:val="24"/>
        </w:rPr>
        <w:t>Relevance and application of this theory in context of Sainsbury</w:t>
      </w:r>
      <w:bookmarkEnd w:id="9"/>
      <w:r w:rsidRPr="00DF37CB">
        <w:rPr>
          <w:rFonts w:ascii="Times New Roman" w:hAnsi="Times New Roman" w:cs="Times New Roman"/>
          <w:b/>
          <w:bCs/>
          <w:sz w:val="24"/>
          <w:szCs w:val="24"/>
        </w:rPr>
        <w:t xml:space="preserve"> </w:t>
      </w:r>
    </w:p>
    <w:p w14:paraId="6CF2D4D8"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an organization is majorly dependent on its leadership style. Sainsbury is one of the major business bodies in the retailing sector of the UK and has its retail chain spread in almost all parts of the country and many parts of the European continent as well. As stated earlier the company has a large human resource unit working under it and hence, proper and experienced leaders are required who can regulate the company’s motives amongst such a huge working force (researchegate.net, 2020). As the company function of Sainsbury is spread within various sections, the company uses almost all the leadership models according to the convenience to develop leadership capabilities within individuals to fulfill the company objectives. The leadership capabilities within individuals are developed in such a manner, so that it can  maintain an effective correlation regulated within the various levels of the company’s operations.</w:t>
      </w:r>
    </w:p>
    <w:p w14:paraId="3ADC5256" w14:textId="77777777" w:rsidR="00DB1806" w:rsidRPr="00DF37CB" w:rsidRDefault="001E43B3" w:rsidP="00DF37CB">
      <w:pPr>
        <w:pStyle w:val="Heading1"/>
        <w:spacing w:line="360" w:lineRule="auto"/>
        <w:jc w:val="both"/>
        <w:rPr>
          <w:rFonts w:ascii="Times New Roman" w:hAnsi="Times New Roman" w:cs="Times New Roman"/>
          <w:b/>
          <w:bCs/>
          <w:sz w:val="28"/>
          <w:szCs w:val="28"/>
        </w:rPr>
      </w:pPr>
      <w:bookmarkStart w:id="10" w:name="_Toc110002718"/>
      <w:r w:rsidRPr="00DF37CB">
        <w:rPr>
          <w:rFonts w:ascii="Times New Roman" w:hAnsi="Times New Roman" w:cs="Times New Roman"/>
          <w:b/>
          <w:bCs/>
          <w:sz w:val="28"/>
          <w:szCs w:val="28"/>
        </w:rPr>
        <w:t>Recommendation</w:t>
      </w:r>
      <w:bookmarkEnd w:id="10"/>
      <w:r w:rsidRPr="00DF37CB">
        <w:rPr>
          <w:rFonts w:ascii="Times New Roman" w:hAnsi="Times New Roman" w:cs="Times New Roman"/>
          <w:b/>
          <w:bCs/>
          <w:sz w:val="28"/>
          <w:szCs w:val="28"/>
        </w:rPr>
        <w:t xml:space="preserve"> </w:t>
      </w:r>
    </w:p>
    <w:p w14:paraId="314F8E6D" w14:textId="39E9EE69"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report it is very much clear that HR measurement is very important from an organization point of view as it enhances the company’s growth objectives by yielding the capabilities of the workforce to full extent. Sainsbury is one of the largest retailers and thus HR measurement is a key element in its business growth. As the report suggests the company stresses more on the qualitative aspects of the employees rather than working on the issues. Thus, it’s recommended for the company to mitigate an </w:t>
      </w:r>
      <w:r w:rsidR="00D6115A">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weaknesses along with the qualitative aspect, as this will help an employee to prosper</w:t>
      </w:r>
      <w:r w:rsidR="00D611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completely according to the company needs.</w:t>
      </w:r>
    </w:p>
    <w:p w14:paraId="5417B5A0" w14:textId="77777777" w:rsidR="00DB1806" w:rsidRPr="00DF37CB" w:rsidRDefault="001E43B3" w:rsidP="00DF37CB">
      <w:pPr>
        <w:pStyle w:val="Heading1"/>
        <w:spacing w:line="360" w:lineRule="auto"/>
        <w:jc w:val="both"/>
        <w:rPr>
          <w:rFonts w:ascii="Times New Roman" w:hAnsi="Times New Roman" w:cs="Times New Roman"/>
          <w:b/>
          <w:bCs/>
          <w:sz w:val="28"/>
          <w:szCs w:val="28"/>
        </w:rPr>
      </w:pPr>
      <w:bookmarkStart w:id="11" w:name="_Toc110002719"/>
      <w:r w:rsidRPr="00DF37CB">
        <w:rPr>
          <w:rFonts w:ascii="Times New Roman" w:hAnsi="Times New Roman" w:cs="Times New Roman"/>
          <w:b/>
          <w:bCs/>
          <w:sz w:val="28"/>
          <w:szCs w:val="28"/>
        </w:rPr>
        <w:t>Conclusion</w:t>
      </w:r>
      <w:bookmarkEnd w:id="11"/>
      <w:r w:rsidRPr="00DF37CB">
        <w:rPr>
          <w:rFonts w:ascii="Times New Roman" w:hAnsi="Times New Roman" w:cs="Times New Roman"/>
          <w:b/>
          <w:bCs/>
          <w:sz w:val="28"/>
          <w:szCs w:val="28"/>
        </w:rPr>
        <w:t xml:space="preserve"> </w:t>
      </w:r>
    </w:p>
    <w:p w14:paraId="2C9FA6A6" w14:textId="77777777" w:rsidR="00DB1806" w:rsidRDefault="001E43B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measurement is one of the most important aspects to analyze the skills within the workforce of an organization, where leadership skills within certain individuals can be analyzed and enhanced to make proper utilization on the behalf of the company. To conclude the report it can be said that the retail company Sainsbury that has been taken for justifying the human resource functioning and leadership developments analysis, has been working quite effectively in enhancing the efficiency of its workforce.</w:t>
      </w:r>
    </w:p>
    <w:p w14:paraId="03C8FAE3" w14:textId="77777777" w:rsidR="00DB1806" w:rsidRDefault="001E43B3">
      <w:pPr>
        <w:spacing w:line="360" w:lineRule="auto"/>
        <w:jc w:val="both"/>
        <w:rPr>
          <w:rFonts w:ascii="Times New Roman" w:eastAsia="Times New Roman" w:hAnsi="Times New Roman" w:cs="Times New Roman"/>
          <w:sz w:val="24"/>
          <w:szCs w:val="24"/>
        </w:rPr>
      </w:pPr>
      <w:r>
        <w:br w:type="page"/>
      </w:r>
    </w:p>
    <w:p w14:paraId="504D7C01" w14:textId="77777777" w:rsidR="00DB1806" w:rsidRDefault="001E43B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References: </w:t>
      </w:r>
    </w:p>
    <w:p w14:paraId="19E98212"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p>
    <w:p w14:paraId="64690463" w14:textId="534B2FC5"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Akbar, M.A., Sang, J., Khan, A.A., Mahmood, S., Qadri, S.F., Hu, H. and Xiang, H., </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2019</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Success factors influencing requirements change management process in global software development. Journal of Computer Languages, 51, pp.112-130.</w:t>
      </w:r>
    </w:p>
    <w:p w14:paraId="2BDA4706"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Ariestyadi</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Taufik</w:t>
      </w:r>
      <w:proofErr w:type="spellEnd"/>
      <w:r>
        <w:rPr>
          <w:rFonts w:ascii="Times New Roman" w:eastAsia="Times New Roman" w:hAnsi="Times New Roman" w:cs="Times New Roman"/>
          <w:color w:val="222222"/>
          <w:sz w:val="24"/>
          <w:szCs w:val="24"/>
          <w:highlight w:val="white"/>
        </w:rPr>
        <w:t>, T.A., CHANGE MANAGEMENT STRATEGY WITH ADKAR MODEL IN E-CATALOGUE SYSTEM IMPLEMENTATION.</w:t>
      </w:r>
    </w:p>
    <w:p w14:paraId="6FE36AB9"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Arnold, A.M.T., (2021). </w:t>
      </w:r>
      <w:r>
        <w:rPr>
          <w:rFonts w:ascii="Times New Roman" w:eastAsia="Times New Roman" w:hAnsi="Times New Roman" w:cs="Times New Roman"/>
          <w:i/>
          <w:color w:val="222222"/>
          <w:sz w:val="24"/>
          <w:szCs w:val="24"/>
          <w:highlight w:val="white"/>
        </w:rPr>
        <w:t>Leadership Styles through an MT Lens: Importance versus Implementation in Music Therapy</w:t>
      </w:r>
      <w:r>
        <w:rPr>
          <w:rFonts w:ascii="Times New Roman" w:eastAsia="Times New Roman" w:hAnsi="Times New Roman" w:cs="Times New Roman"/>
          <w:color w:val="222222"/>
          <w:sz w:val="24"/>
          <w:szCs w:val="24"/>
          <w:highlight w:val="white"/>
        </w:rPr>
        <w:t xml:space="preserve"> (Doctoral dissertation, The Florida State University).</w:t>
      </w:r>
    </w:p>
    <w:p w14:paraId="0282283B"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Bahamdan</w:t>
      </w:r>
      <w:proofErr w:type="spellEnd"/>
      <w:r>
        <w:rPr>
          <w:rFonts w:ascii="Times New Roman" w:eastAsia="Times New Roman" w:hAnsi="Times New Roman" w:cs="Times New Roman"/>
          <w:color w:val="222222"/>
          <w:sz w:val="24"/>
          <w:szCs w:val="24"/>
          <w:highlight w:val="white"/>
        </w:rPr>
        <w:t xml:space="preserve">, M.A. and </w:t>
      </w:r>
      <w:proofErr w:type="spellStart"/>
      <w:r>
        <w:rPr>
          <w:rFonts w:ascii="Times New Roman" w:eastAsia="Times New Roman" w:hAnsi="Times New Roman" w:cs="Times New Roman"/>
          <w:color w:val="222222"/>
          <w:sz w:val="24"/>
          <w:szCs w:val="24"/>
          <w:highlight w:val="white"/>
        </w:rPr>
        <w:t>Al-Subaie</w:t>
      </w:r>
      <w:proofErr w:type="spellEnd"/>
      <w:r>
        <w:rPr>
          <w:rFonts w:ascii="Times New Roman" w:eastAsia="Times New Roman" w:hAnsi="Times New Roman" w:cs="Times New Roman"/>
          <w:color w:val="222222"/>
          <w:sz w:val="24"/>
          <w:szCs w:val="24"/>
          <w:highlight w:val="white"/>
        </w:rPr>
        <w:t xml:space="preserve">, O.A., 2021. Change Management And Its Obstacles In Light Of" ADKAR Model" Dimensions From Female Teachers Perspective In Secondary Schools In Dammam In Saudi Arabia. </w:t>
      </w:r>
      <w:proofErr w:type="spellStart"/>
      <w:r>
        <w:rPr>
          <w:rFonts w:ascii="Times New Roman" w:eastAsia="Times New Roman" w:hAnsi="Times New Roman" w:cs="Times New Roman"/>
          <w:color w:val="222222"/>
          <w:sz w:val="24"/>
          <w:szCs w:val="24"/>
          <w:highlight w:val="white"/>
        </w:rPr>
        <w:t>Ilkogretim</w:t>
      </w:r>
      <w:proofErr w:type="spellEnd"/>
      <w:r>
        <w:rPr>
          <w:rFonts w:ascii="Times New Roman" w:eastAsia="Times New Roman" w:hAnsi="Times New Roman" w:cs="Times New Roman"/>
          <w:color w:val="222222"/>
          <w:sz w:val="24"/>
          <w:szCs w:val="24"/>
          <w:highlight w:val="white"/>
        </w:rPr>
        <w:t xml:space="preserve"> Online, 20(3), p.2475.</w:t>
      </w:r>
    </w:p>
    <w:p w14:paraId="564E1DFF" w14:textId="77777777" w:rsidR="00DF37CB" w:rsidRDefault="00DF3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cpdonline.co.uk, (2021)[</w:t>
      </w:r>
      <w:proofErr w:type="spellStart"/>
      <w:r>
        <w:rPr>
          <w:rFonts w:ascii="Times New Roman" w:eastAsia="Times New Roman" w:hAnsi="Times New Roman" w:cs="Times New Roman"/>
          <w:sz w:val="24"/>
          <w:szCs w:val="24"/>
        </w:rPr>
        <w:t>Accessded</w:t>
      </w:r>
      <w:proofErr w:type="spellEnd"/>
      <w:r>
        <w:rPr>
          <w:rFonts w:ascii="Times New Roman" w:eastAsia="Times New Roman" w:hAnsi="Times New Roman" w:cs="Times New Roman"/>
          <w:sz w:val="24"/>
          <w:szCs w:val="24"/>
        </w:rPr>
        <w:t xml:space="preserve"> from: https://cpdonline.co.uk/knowledge-base/business/different-leadership-styles/][Accessed on: 19-07-2022]</w:t>
      </w:r>
    </w:p>
    <w:p w14:paraId="0DE1B32F" w14:textId="35CBD72F" w:rsidR="00DF37CB" w:rsidRDefault="00DF37C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Crepin</w:t>
      </w:r>
      <w:proofErr w:type="spellEnd"/>
      <w:r>
        <w:rPr>
          <w:rFonts w:ascii="Times New Roman" w:eastAsia="Times New Roman" w:hAnsi="Times New Roman" w:cs="Times New Roman"/>
          <w:color w:val="222222"/>
          <w:sz w:val="24"/>
          <w:szCs w:val="24"/>
          <w:highlight w:val="white"/>
        </w:rPr>
        <w:t xml:space="preserve">, E., </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2020</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Creation and Implementation of Human Resources (HR) metrics and HR tools in order to sustain the HR strategy of EVS Broadcast Equipment.</w:t>
      </w:r>
    </w:p>
    <w:p w14:paraId="26A3B9A3" w14:textId="04C9F692" w:rsidR="00DF37CB" w:rsidRDefault="00DF37C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Dzwigol</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Shcherbak</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Semikina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Vinichenko</w:t>
      </w:r>
      <w:proofErr w:type="spellEnd"/>
      <w:r>
        <w:rPr>
          <w:rFonts w:ascii="Times New Roman" w:eastAsia="Times New Roman" w:hAnsi="Times New Roman" w:cs="Times New Roman"/>
          <w:color w:val="222222"/>
          <w:sz w:val="24"/>
          <w:szCs w:val="24"/>
          <w:highlight w:val="white"/>
        </w:rPr>
        <w:t xml:space="preserve">, O. and </w:t>
      </w:r>
      <w:proofErr w:type="spellStart"/>
      <w:r>
        <w:rPr>
          <w:rFonts w:ascii="Times New Roman" w:eastAsia="Times New Roman" w:hAnsi="Times New Roman" w:cs="Times New Roman"/>
          <w:color w:val="222222"/>
          <w:sz w:val="24"/>
          <w:szCs w:val="24"/>
          <w:highlight w:val="white"/>
        </w:rPr>
        <w:t>Vasiuta</w:t>
      </w:r>
      <w:proofErr w:type="spellEnd"/>
      <w:r>
        <w:rPr>
          <w:rFonts w:ascii="Times New Roman" w:eastAsia="Times New Roman" w:hAnsi="Times New Roman" w:cs="Times New Roman"/>
          <w:color w:val="222222"/>
          <w:sz w:val="24"/>
          <w:szCs w:val="24"/>
          <w:highlight w:val="white"/>
        </w:rPr>
        <w:t xml:space="preserve">, V., </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2019</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Formation of strategic change management system at an enterprise. Academy of Strategic Management Journal, 18, pp.1-8.</w:t>
      </w:r>
    </w:p>
    <w:p w14:paraId="72157874"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Erdem</w:t>
      </w:r>
      <w:proofErr w:type="spellEnd"/>
      <w:r>
        <w:rPr>
          <w:rFonts w:ascii="Times New Roman" w:eastAsia="Times New Roman" w:hAnsi="Times New Roman" w:cs="Times New Roman"/>
          <w:color w:val="222222"/>
          <w:sz w:val="24"/>
          <w:szCs w:val="24"/>
          <w:highlight w:val="white"/>
        </w:rPr>
        <w:t xml:space="preserve">, A.T., (2021). The mediating role of work alienation in the effect of democratic and autocratic leadership styles on counterproductive behaviors: A study in Ankara OSTİM industrial zone. </w:t>
      </w:r>
      <w:r>
        <w:rPr>
          <w:rFonts w:ascii="Times New Roman" w:eastAsia="Times New Roman" w:hAnsi="Times New Roman" w:cs="Times New Roman"/>
          <w:i/>
          <w:color w:val="222222"/>
          <w:sz w:val="24"/>
          <w:szCs w:val="24"/>
          <w:highlight w:val="white"/>
        </w:rPr>
        <w:t>OPUS International Journal of Society Researches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(34), pp.873-902.</w:t>
      </w:r>
    </w:p>
    <w:p w14:paraId="3CBAFCF7"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globaldata.com, (2022), </w:t>
      </w:r>
      <w:proofErr w:type="spellStart"/>
      <w:r>
        <w:rPr>
          <w:rFonts w:ascii="Times New Roman" w:eastAsia="Times New Roman" w:hAnsi="Times New Roman" w:cs="Times New Roman"/>
          <w:color w:val="222222"/>
          <w:sz w:val="24"/>
          <w:szCs w:val="24"/>
          <w:highlight w:val="white"/>
        </w:rPr>
        <w:t>j-sainsbury-plc</w:t>
      </w:r>
      <w:proofErr w:type="spellEnd"/>
      <w:r>
        <w:rPr>
          <w:rFonts w:ascii="Times New Roman" w:eastAsia="Times New Roman" w:hAnsi="Times New Roman" w:cs="Times New Roman"/>
          <w:color w:val="222222"/>
          <w:sz w:val="24"/>
          <w:szCs w:val="24"/>
          <w:highlight w:val="white"/>
        </w:rPr>
        <w:t xml:space="preserve"> [Available at: https://www.globaldata.com/company-profile/j-sainsbury-plc/] [Accessed on: 19: 07: 2022]</w:t>
      </w:r>
    </w:p>
    <w:p w14:paraId="6C876F43" w14:textId="7D829E85"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Goyal, C. and Patwardhan, M., </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2018</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Role of change management using ADKAR model: a study of the gender perspective in a leading bank </w:t>
      </w:r>
      <w:proofErr w:type="spellStart"/>
      <w:r>
        <w:rPr>
          <w:rFonts w:ascii="Times New Roman" w:eastAsia="Times New Roman" w:hAnsi="Times New Roman" w:cs="Times New Roman"/>
          <w:color w:val="222222"/>
          <w:sz w:val="24"/>
          <w:szCs w:val="24"/>
          <w:highlight w:val="white"/>
        </w:rPr>
        <w:t>organisation</w:t>
      </w:r>
      <w:proofErr w:type="spellEnd"/>
      <w:r>
        <w:rPr>
          <w:rFonts w:ascii="Times New Roman" w:eastAsia="Times New Roman" w:hAnsi="Times New Roman" w:cs="Times New Roman"/>
          <w:color w:val="222222"/>
          <w:sz w:val="24"/>
          <w:szCs w:val="24"/>
          <w:highlight w:val="white"/>
        </w:rPr>
        <w:t xml:space="preserve"> of India. International Journal of Human Resources Development and Management, 18(3-4), pp.297-316.</w:t>
      </w:r>
    </w:p>
    <w:p w14:paraId="22C44DE2" w14:textId="77777777" w:rsidR="00DF37CB" w:rsidRDefault="00DF3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hrzone.com, (2022)[</w:t>
      </w:r>
      <w:proofErr w:type="spellStart"/>
      <w:r>
        <w:rPr>
          <w:rFonts w:ascii="Times New Roman" w:eastAsia="Times New Roman" w:hAnsi="Times New Roman" w:cs="Times New Roman"/>
          <w:sz w:val="24"/>
          <w:szCs w:val="24"/>
        </w:rPr>
        <w:t>Accessded</w:t>
      </w:r>
      <w:proofErr w:type="spellEnd"/>
      <w:r>
        <w:rPr>
          <w:rFonts w:ascii="Times New Roman" w:eastAsia="Times New Roman" w:hAnsi="Times New Roman" w:cs="Times New Roman"/>
          <w:sz w:val="24"/>
          <w:szCs w:val="24"/>
        </w:rPr>
        <w:t xml:space="preserve"> from: https://www.hrzone.com/hr-glossary/what-is-leadership-development ][Accessed on: 19-07-2022]</w:t>
      </w:r>
    </w:p>
    <w:p w14:paraId="5FECAA58" w14:textId="3787EE14" w:rsidR="00DF37CB" w:rsidRDefault="00DF37C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Jaaron</w:t>
      </w:r>
      <w:proofErr w:type="spellEnd"/>
      <w:r>
        <w:rPr>
          <w:rFonts w:ascii="Times New Roman" w:eastAsia="Times New Roman" w:hAnsi="Times New Roman" w:cs="Times New Roman"/>
          <w:color w:val="222222"/>
          <w:sz w:val="24"/>
          <w:szCs w:val="24"/>
          <w:highlight w:val="white"/>
        </w:rPr>
        <w:t xml:space="preserve">, A.A., Hijazi, I.H. and Musleh, K.I.Y., </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2022</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A conceptual model for adoption of BIM in construction projects: ADKAR as an integrative model of change management. Technology Analysis &amp; Strategic Management, 34(6), pp.655-667.</w:t>
      </w:r>
    </w:p>
    <w:p w14:paraId="154FEA9B"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Jain, G., Sharma, N. and Shrivastava, A., (2021). Enhancing training effectiveness for organizations through blockchain-enabled training effectiveness measurement (BETEM). </w:t>
      </w:r>
      <w:r>
        <w:rPr>
          <w:rFonts w:ascii="Times New Roman" w:eastAsia="Times New Roman" w:hAnsi="Times New Roman" w:cs="Times New Roman"/>
          <w:i/>
          <w:color w:val="222222"/>
          <w:sz w:val="24"/>
          <w:szCs w:val="24"/>
          <w:highlight w:val="white"/>
        </w:rPr>
        <w:t>Journal of Organizational Change Management</w:t>
      </w:r>
      <w:r>
        <w:rPr>
          <w:rFonts w:ascii="Times New Roman" w:eastAsia="Times New Roman" w:hAnsi="Times New Roman" w:cs="Times New Roman"/>
          <w:color w:val="222222"/>
          <w:sz w:val="24"/>
          <w:szCs w:val="24"/>
          <w:highlight w:val="white"/>
        </w:rPr>
        <w:t>.</w:t>
      </w:r>
    </w:p>
    <w:p w14:paraId="35E800B8"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Nedelko</w:t>
      </w:r>
      <w:proofErr w:type="spellEnd"/>
      <w:r>
        <w:rPr>
          <w:rFonts w:ascii="Times New Roman" w:eastAsia="Times New Roman" w:hAnsi="Times New Roman" w:cs="Times New Roman"/>
          <w:color w:val="222222"/>
          <w:sz w:val="24"/>
          <w:szCs w:val="24"/>
          <w:highlight w:val="white"/>
        </w:rPr>
        <w:t xml:space="preserve">, Z. and </w:t>
      </w:r>
      <w:proofErr w:type="spellStart"/>
      <w:r>
        <w:rPr>
          <w:rFonts w:ascii="Times New Roman" w:eastAsia="Times New Roman" w:hAnsi="Times New Roman" w:cs="Times New Roman"/>
          <w:color w:val="222222"/>
          <w:sz w:val="24"/>
          <w:szCs w:val="24"/>
          <w:highlight w:val="white"/>
        </w:rPr>
        <w:t>Potocan</w:t>
      </w:r>
      <w:proofErr w:type="spellEnd"/>
      <w:r>
        <w:rPr>
          <w:rFonts w:ascii="Times New Roman" w:eastAsia="Times New Roman" w:hAnsi="Times New Roman" w:cs="Times New Roman"/>
          <w:color w:val="222222"/>
          <w:sz w:val="24"/>
          <w:szCs w:val="24"/>
          <w:highlight w:val="white"/>
        </w:rPr>
        <w:t xml:space="preserve">, V., (2021). Sustainability of Organizations: The Contribution of Personal Values to Democratic Leadership Behavior Focused on the Sustainability of Organizations.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(8), p.4207.</w:t>
      </w:r>
    </w:p>
    <w:p w14:paraId="20706677" w14:textId="4FF1768F"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referenceforbusiness.com, </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2022</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J-Sainsbury-plc.html [Available at: https://www.referenceforbusiness.com/history2/88/J-Sainsbury-plc.html] [Accessed on: 19: 07: 2022]</w:t>
      </w:r>
    </w:p>
    <w:p w14:paraId="1317B1FC" w14:textId="77777777" w:rsidR="00DF37CB" w:rsidRDefault="00DF3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researchegate.net, (2020)[</w:t>
      </w:r>
      <w:proofErr w:type="spellStart"/>
      <w:r>
        <w:rPr>
          <w:rFonts w:ascii="Times New Roman" w:eastAsia="Times New Roman" w:hAnsi="Times New Roman" w:cs="Times New Roman"/>
          <w:sz w:val="24"/>
          <w:szCs w:val="24"/>
        </w:rPr>
        <w:t>Accessded</w:t>
      </w:r>
      <w:proofErr w:type="spellEnd"/>
      <w:r>
        <w:rPr>
          <w:rFonts w:ascii="Times New Roman" w:eastAsia="Times New Roman" w:hAnsi="Times New Roman" w:cs="Times New Roman"/>
          <w:sz w:val="24"/>
          <w:szCs w:val="24"/>
        </w:rPr>
        <w:t xml:space="preserve"> from: https://www.researchgate.net/publication/339177604_A_Participative_Style_for_Managing_Sainsbury's_Performance][Accessed on: 19-07-2022]</w:t>
      </w:r>
    </w:p>
    <w:p w14:paraId="0F13C05B"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Robert, V. and Vandenberghe, C., (2021). Laissez-faire leadership and affective commitment: The roles of leader-member exchange and subordinate relational self-concept. </w:t>
      </w:r>
      <w:r>
        <w:rPr>
          <w:rFonts w:ascii="Times New Roman" w:eastAsia="Times New Roman" w:hAnsi="Times New Roman" w:cs="Times New Roman"/>
          <w:i/>
          <w:color w:val="222222"/>
          <w:sz w:val="24"/>
          <w:szCs w:val="24"/>
          <w:highlight w:val="white"/>
        </w:rPr>
        <w:t>Journal of Business and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(4), pp.533-551.</w:t>
      </w:r>
    </w:p>
    <w:p w14:paraId="03C71231" w14:textId="77777777" w:rsidR="00DF37CB" w:rsidRDefault="00DF37CB">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Sergiocaredda.eu</w:t>
      </w:r>
      <w:proofErr w:type="spellEnd"/>
      <w:r>
        <w:rPr>
          <w:rFonts w:ascii="Times New Roman" w:eastAsia="Times New Roman" w:hAnsi="Times New Roman" w:cs="Times New Roman"/>
          <w:sz w:val="24"/>
          <w:szCs w:val="24"/>
        </w:rPr>
        <w:t>, (2020)[</w:t>
      </w:r>
      <w:proofErr w:type="spellStart"/>
      <w:r>
        <w:rPr>
          <w:rFonts w:ascii="Times New Roman" w:eastAsia="Times New Roman" w:hAnsi="Times New Roman" w:cs="Times New Roman"/>
          <w:sz w:val="24"/>
          <w:szCs w:val="24"/>
        </w:rPr>
        <w:t>Accessded</w:t>
      </w:r>
      <w:proofErr w:type="spellEnd"/>
      <w:r>
        <w:rPr>
          <w:rFonts w:ascii="Times New Roman" w:eastAsia="Times New Roman" w:hAnsi="Times New Roman" w:cs="Times New Roman"/>
          <w:sz w:val="24"/>
          <w:szCs w:val="24"/>
        </w:rPr>
        <w:t xml:space="preserve"> from: https://sergiocaredda.eu/organisation/leadership-models-the-theory-and-the-practice/][Accessed on: 19-07-2022]</w:t>
      </w:r>
    </w:p>
    <w:p w14:paraId="07119EF2"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Stoller, J.K., (2021). Leadership essentials for chest medicine professionals: models, attributes, and styles. </w:t>
      </w:r>
      <w:r>
        <w:rPr>
          <w:rFonts w:ascii="Times New Roman" w:eastAsia="Times New Roman" w:hAnsi="Times New Roman" w:cs="Times New Roman"/>
          <w:i/>
          <w:color w:val="222222"/>
          <w:sz w:val="24"/>
          <w:szCs w:val="24"/>
          <w:highlight w:val="white"/>
        </w:rPr>
        <w:t>Chest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159</w:t>
      </w:r>
      <w:r>
        <w:rPr>
          <w:rFonts w:ascii="Times New Roman" w:eastAsia="Times New Roman" w:hAnsi="Times New Roman" w:cs="Times New Roman"/>
          <w:color w:val="222222"/>
          <w:sz w:val="24"/>
          <w:szCs w:val="24"/>
          <w:highlight w:val="white"/>
        </w:rPr>
        <w:t>(3), pp.1147-1154.</w:t>
      </w:r>
    </w:p>
    <w:p w14:paraId="4A0B65C8" w14:textId="20160578" w:rsidR="00DF37CB" w:rsidRDefault="00DF37C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Sulistiyani</w:t>
      </w:r>
      <w:proofErr w:type="spellEnd"/>
      <w:r>
        <w:rPr>
          <w:rFonts w:ascii="Times New Roman" w:eastAsia="Times New Roman" w:hAnsi="Times New Roman" w:cs="Times New Roman"/>
          <w:color w:val="222222"/>
          <w:sz w:val="24"/>
          <w:szCs w:val="24"/>
          <w:highlight w:val="white"/>
        </w:rPr>
        <w:t xml:space="preserve">, E., Ali, A.H.N. and </w:t>
      </w:r>
      <w:proofErr w:type="spellStart"/>
      <w:r>
        <w:rPr>
          <w:rFonts w:ascii="Times New Roman" w:eastAsia="Times New Roman" w:hAnsi="Times New Roman" w:cs="Times New Roman"/>
          <w:color w:val="222222"/>
          <w:sz w:val="24"/>
          <w:szCs w:val="24"/>
          <w:highlight w:val="white"/>
        </w:rPr>
        <w:t>Astuti</w:t>
      </w:r>
      <w:proofErr w:type="spellEnd"/>
      <w:r>
        <w:rPr>
          <w:rFonts w:ascii="Times New Roman" w:eastAsia="Times New Roman" w:hAnsi="Times New Roman" w:cs="Times New Roman"/>
          <w:color w:val="222222"/>
          <w:sz w:val="24"/>
          <w:szCs w:val="24"/>
          <w:highlight w:val="white"/>
        </w:rPr>
        <w:t xml:space="preserve">, H.M., </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2020</w:t>
      </w:r>
      <w:r w:rsidR="008B5264">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Change management strategies to implement a fingerprint based attendance system in information systems department using ADKAR model. Applied Technology and Computing Science Journal, 3(1), pp.22-29.</w:t>
      </w:r>
    </w:p>
    <w:p w14:paraId="324C8884" w14:textId="77777777" w:rsidR="00DF37CB" w:rsidRDefault="00DF3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ukessays.com, (2021)[</w:t>
      </w:r>
      <w:proofErr w:type="spellStart"/>
      <w:r>
        <w:rPr>
          <w:rFonts w:ascii="Times New Roman" w:eastAsia="Times New Roman" w:hAnsi="Times New Roman" w:cs="Times New Roman"/>
          <w:sz w:val="24"/>
          <w:szCs w:val="24"/>
        </w:rPr>
        <w:t>Accessded</w:t>
      </w:r>
      <w:proofErr w:type="spellEnd"/>
      <w:r>
        <w:rPr>
          <w:rFonts w:ascii="Times New Roman" w:eastAsia="Times New Roman" w:hAnsi="Times New Roman" w:cs="Times New Roman"/>
          <w:sz w:val="24"/>
          <w:szCs w:val="24"/>
        </w:rPr>
        <w:t xml:space="preserve"> from:https://www.ukessays.com/essays/management/sainsburys-human-resources-strategies-analysis-management-essay.php ][Accessed on: 19-07-2022]</w:t>
      </w:r>
    </w:p>
    <w:p w14:paraId="3D1E0825"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W., Kang, S.W. and Choi, S.B., (2021). Effects of Employee Well-Being and Self-Efficacy on the Relationship between Coaching Leadership and Knowledge Sharing Intention: A Study of UK and US Employees. </w:t>
      </w:r>
      <w:r>
        <w:rPr>
          <w:rFonts w:ascii="Times New Roman" w:eastAsia="Times New Roman" w:hAnsi="Times New Roman" w:cs="Times New Roman"/>
          <w:i/>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(20), p.10638.</w:t>
      </w:r>
    </w:p>
    <w:p w14:paraId="442B4543" w14:textId="5D12BA24"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Wawer, M., </w:t>
      </w:r>
      <w:r w:rsidR="00D6115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2018</w:t>
      </w:r>
      <w:r w:rsidR="00D6115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The use of HR metrics in human resources management. </w:t>
      </w:r>
      <w:proofErr w:type="spellStart"/>
      <w:r>
        <w:rPr>
          <w:rFonts w:ascii="Times New Roman" w:eastAsia="Times New Roman" w:hAnsi="Times New Roman" w:cs="Times New Roman"/>
          <w:color w:val="222222"/>
          <w:sz w:val="24"/>
          <w:szCs w:val="24"/>
          <w:highlight w:val="white"/>
        </w:rPr>
        <w:t>Przedsiębiorczość</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Zarządzanie</w:t>
      </w:r>
      <w:proofErr w:type="spellEnd"/>
      <w:r>
        <w:rPr>
          <w:rFonts w:ascii="Times New Roman" w:eastAsia="Times New Roman" w:hAnsi="Times New Roman" w:cs="Times New Roman"/>
          <w:color w:val="222222"/>
          <w:sz w:val="24"/>
          <w:szCs w:val="24"/>
          <w:highlight w:val="white"/>
        </w:rPr>
        <w:t>, 19(3.2), pp.303-317.</w:t>
      </w:r>
    </w:p>
    <w:p w14:paraId="4B0D02AA" w14:textId="77777777" w:rsidR="00DF37CB" w:rsidRDefault="00DF37C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Zaman, U., </w:t>
      </w:r>
      <w:proofErr w:type="spellStart"/>
      <w:r>
        <w:rPr>
          <w:rFonts w:ascii="Times New Roman" w:eastAsia="Times New Roman" w:hAnsi="Times New Roman" w:cs="Times New Roman"/>
          <w:color w:val="222222"/>
          <w:sz w:val="24"/>
          <w:szCs w:val="24"/>
          <w:highlight w:val="white"/>
        </w:rPr>
        <w:t>Florez-Perez</w:t>
      </w:r>
      <w:proofErr w:type="spellEnd"/>
      <w:r>
        <w:rPr>
          <w:rFonts w:ascii="Times New Roman" w:eastAsia="Times New Roman" w:hAnsi="Times New Roman" w:cs="Times New Roman"/>
          <w:color w:val="222222"/>
          <w:sz w:val="24"/>
          <w:szCs w:val="24"/>
          <w:highlight w:val="white"/>
        </w:rPr>
        <w:t xml:space="preserve">, L., Khwaja, M.G., Abbasi, S. and Qureshi, M.G., (2021). Exploring the critical nexus between authoritarian leadership, project team member's silence and multi-dimensional success in a state-owned mega construction project. </w:t>
      </w:r>
      <w:r>
        <w:rPr>
          <w:rFonts w:ascii="Times New Roman" w:eastAsia="Times New Roman" w:hAnsi="Times New Roman" w:cs="Times New Roman"/>
          <w:i/>
          <w:color w:val="222222"/>
          <w:sz w:val="24"/>
          <w:szCs w:val="24"/>
          <w:highlight w:val="white"/>
        </w:rPr>
        <w:t>International Journal of Project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(8), pp.873-886.</w:t>
      </w:r>
    </w:p>
    <w:sectPr w:rsidR="00DF37CB" w:rsidSect="008B526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26CE3" w14:textId="77777777" w:rsidR="001E43B3" w:rsidRDefault="001E43B3" w:rsidP="008B5264">
      <w:pPr>
        <w:spacing w:line="240" w:lineRule="auto"/>
      </w:pPr>
      <w:r>
        <w:separator/>
      </w:r>
    </w:p>
  </w:endnote>
  <w:endnote w:type="continuationSeparator" w:id="0">
    <w:p w14:paraId="2982AC91" w14:textId="77777777" w:rsidR="001E43B3" w:rsidRDefault="001E43B3" w:rsidP="008B52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095574"/>
      <w:docPartObj>
        <w:docPartGallery w:val="Page Numbers (Bottom of Page)"/>
        <w:docPartUnique/>
      </w:docPartObj>
    </w:sdtPr>
    <w:sdtEndPr>
      <w:rPr>
        <w:noProof/>
      </w:rPr>
    </w:sdtEndPr>
    <w:sdtContent>
      <w:p w14:paraId="33F86708" w14:textId="0E163414" w:rsidR="008B5264" w:rsidRDefault="008B5264">
        <w:pPr>
          <w:pStyle w:val="Footer"/>
          <w:jc w:val="right"/>
        </w:pPr>
        <w:r>
          <w:fldChar w:fldCharType="begin"/>
        </w:r>
        <w:r>
          <w:instrText xml:space="preserve"> PAGE   \* MERGEFORMAT </w:instrText>
        </w:r>
        <w:r>
          <w:fldChar w:fldCharType="separate"/>
        </w:r>
        <w:r w:rsidR="0008488E">
          <w:rPr>
            <w:noProof/>
          </w:rPr>
          <w:t>13</w:t>
        </w:r>
        <w:r>
          <w:rPr>
            <w:noProof/>
          </w:rPr>
          <w:fldChar w:fldCharType="end"/>
        </w:r>
      </w:p>
    </w:sdtContent>
  </w:sdt>
  <w:p w14:paraId="7546DCFA" w14:textId="77777777" w:rsidR="008B5264" w:rsidRDefault="008B5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923E3" w14:textId="77777777" w:rsidR="001E43B3" w:rsidRDefault="001E43B3" w:rsidP="008B5264">
      <w:pPr>
        <w:spacing w:line="240" w:lineRule="auto"/>
      </w:pPr>
      <w:r>
        <w:separator/>
      </w:r>
    </w:p>
  </w:footnote>
  <w:footnote w:type="continuationSeparator" w:id="0">
    <w:p w14:paraId="0AC1D5E0" w14:textId="77777777" w:rsidR="001E43B3" w:rsidRDefault="001E43B3" w:rsidP="008B526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06"/>
    <w:rsid w:val="0008488E"/>
    <w:rsid w:val="001E43B3"/>
    <w:rsid w:val="0030759B"/>
    <w:rsid w:val="003E6DEE"/>
    <w:rsid w:val="00656FA7"/>
    <w:rsid w:val="00764405"/>
    <w:rsid w:val="008B5264"/>
    <w:rsid w:val="0093702A"/>
    <w:rsid w:val="00D6115A"/>
    <w:rsid w:val="00DB1806"/>
    <w:rsid w:val="00DF37CB"/>
    <w:rsid w:val="00E64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5D055"/>
  <w15:docId w15:val="{5514E34E-3295-40B1-8444-76D901322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B5264"/>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8B5264"/>
    <w:pPr>
      <w:spacing w:after="100"/>
    </w:pPr>
  </w:style>
  <w:style w:type="paragraph" w:styleId="TOC2">
    <w:name w:val="toc 2"/>
    <w:basedOn w:val="Normal"/>
    <w:next w:val="Normal"/>
    <w:autoRedefine/>
    <w:uiPriority w:val="39"/>
    <w:unhideWhenUsed/>
    <w:rsid w:val="008B5264"/>
    <w:pPr>
      <w:spacing w:after="100"/>
      <w:ind w:left="220"/>
    </w:pPr>
  </w:style>
  <w:style w:type="character" w:styleId="Hyperlink">
    <w:name w:val="Hyperlink"/>
    <w:basedOn w:val="DefaultParagraphFont"/>
    <w:uiPriority w:val="99"/>
    <w:unhideWhenUsed/>
    <w:rsid w:val="008B5264"/>
    <w:rPr>
      <w:color w:val="0000FF" w:themeColor="hyperlink"/>
      <w:u w:val="single"/>
    </w:rPr>
  </w:style>
  <w:style w:type="paragraph" w:styleId="Header">
    <w:name w:val="header"/>
    <w:basedOn w:val="Normal"/>
    <w:link w:val="HeaderChar"/>
    <w:uiPriority w:val="99"/>
    <w:unhideWhenUsed/>
    <w:rsid w:val="008B5264"/>
    <w:pPr>
      <w:tabs>
        <w:tab w:val="center" w:pos="4680"/>
        <w:tab w:val="right" w:pos="9360"/>
      </w:tabs>
      <w:spacing w:line="240" w:lineRule="auto"/>
    </w:pPr>
  </w:style>
  <w:style w:type="character" w:customStyle="1" w:styleId="HeaderChar">
    <w:name w:val="Header Char"/>
    <w:basedOn w:val="DefaultParagraphFont"/>
    <w:link w:val="Header"/>
    <w:uiPriority w:val="99"/>
    <w:rsid w:val="008B5264"/>
  </w:style>
  <w:style w:type="paragraph" w:styleId="Footer">
    <w:name w:val="footer"/>
    <w:basedOn w:val="Normal"/>
    <w:link w:val="FooterChar"/>
    <w:uiPriority w:val="99"/>
    <w:unhideWhenUsed/>
    <w:rsid w:val="008B5264"/>
    <w:pPr>
      <w:tabs>
        <w:tab w:val="center" w:pos="4680"/>
        <w:tab w:val="right" w:pos="9360"/>
      </w:tabs>
      <w:spacing w:line="240" w:lineRule="auto"/>
    </w:pPr>
  </w:style>
  <w:style w:type="character" w:customStyle="1" w:styleId="FooterChar">
    <w:name w:val="Footer Char"/>
    <w:basedOn w:val="DefaultParagraphFont"/>
    <w:link w:val="Footer"/>
    <w:uiPriority w:val="99"/>
    <w:rsid w:val="008B5264"/>
  </w:style>
  <w:style w:type="paragraph" w:customStyle="1" w:styleId="s3">
    <w:name w:val="s3"/>
    <w:basedOn w:val="Normal"/>
    <w:rsid w:val="0093702A"/>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s2">
    <w:name w:val="s2"/>
    <w:basedOn w:val="DefaultParagraphFont"/>
    <w:rsid w:val="0093702A"/>
  </w:style>
  <w:style w:type="character" w:customStyle="1" w:styleId="apple-converted-space">
    <w:name w:val="apple-converted-space"/>
    <w:basedOn w:val="DefaultParagraphFont"/>
    <w:rsid w:val="00937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3ACA46-1BB1-49B3-B5EA-EF4C12591C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3630</Words>
  <Characters>20693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 Muskaan</cp:lastModifiedBy>
  <cp:revision>2</cp:revision>
  <dcterms:created xsi:type="dcterms:W3CDTF">2022-09-06T19:13:00Z</dcterms:created>
  <dcterms:modified xsi:type="dcterms:W3CDTF">2022-09-06T19:13:00Z</dcterms:modified>
</cp:coreProperties>
</file>