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8B0D45" w14:textId="77777777" w:rsidR="00787952" w:rsidRPr="006356B3" w:rsidRDefault="00254284" w:rsidP="006356B3">
      <w:pPr>
        <w:spacing w:before="240" w:after="240" w:line="480" w:lineRule="auto"/>
        <w:ind w:left="1440" w:right="1440"/>
        <w:jc w:val="center"/>
        <w:rPr>
          <w:rFonts w:ascii="Arial" w:hAnsi="Arial" w:cs="Arial"/>
          <w:sz w:val="36"/>
          <w:u w:val="single"/>
        </w:rPr>
      </w:pPr>
      <w:r w:rsidRPr="006356B3">
        <w:rPr>
          <w:rFonts w:ascii="Arial" w:hAnsi="Arial" w:cs="Arial"/>
          <w:sz w:val="36"/>
          <w:u w:val="single"/>
        </w:rPr>
        <w:t xml:space="preserve">Taylorism and Fordism – How They Allow Organisations to be Managed More Effectively and How They Relate Specifically to </w:t>
      </w:r>
      <w:proofErr w:type="spellStart"/>
      <w:r w:rsidR="00314B07">
        <w:rPr>
          <w:rFonts w:ascii="Arial" w:hAnsi="Arial" w:cs="Arial"/>
          <w:sz w:val="36"/>
          <w:u w:val="single"/>
        </w:rPr>
        <w:t>Ariat</w:t>
      </w:r>
      <w:proofErr w:type="spellEnd"/>
    </w:p>
    <w:p w14:paraId="4788F093" w14:textId="77777777" w:rsidR="006356B3" w:rsidRDefault="006356B3" w:rsidP="006356B3">
      <w:pPr>
        <w:spacing w:before="240" w:after="240" w:line="480" w:lineRule="auto"/>
        <w:ind w:left="1440" w:right="1440"/>
        <w:jc w:val="center"/>
        <w:rPr>
          <w:rFonts w:ascii="Arial" w:hAnsi="Arial" w:cs="Arial"/>
          <w:sz w:val="32"/>
          <w:u w:val="single"/>
        </w:rPr>
      </w:pPr>
    </w:p>
    <w:p w14:paraId="6B820F71" w14:textId="77777777" w:rsidR="006356B3" w:rsidRDefault="006356B3" w:rsidP="006356B3">
      <w:pPr>
        <w:spacing w:before="240" w:after="240" w:line="480" w:lineRule="auto"/>
        <w:ind w:left="1440" w:right="1440"/>
        <w:jc w:val="center"/>
        <w:rPr>
          <w:rFonts w:ascii="Arial" w:hAnsi="Arial" w:cs="Arial"/>
          <w:sz w:val="32"/>
          <w:u w:val="single"/>
        </w:rPr>
      </w:pPr>
    </w:p>
    <w:p w14:paraId="77974C4C" w14:textId="77777777" w:rsidR="006356B3" w:rsidRPr="006356B3" w:rsidRDefault="006356B3" w:rsidP="006356B3">
      <w:pPr>
        <w:spacing w:before="240" w:after="240" w:line="480" w:lineRule="auto"/>
        <w:ind w:left="1440" w:right="1440"/>
        <w:jc w:val="center"/>
        <w:rPr>
          <w:rFonts w:ascii="Arial" w:hAnsi="Arial" w:cs="Arial"/>
          <w:sz w:val="32"/>
          <w:u w:val="single"/>
        </w:rPr>
      </w:pPr>
    </w:p>
    <w:p w14:paraId="0256EF55" w14:textId="77777777" w:rsidR="006356B3" w:rsidRPr="006356B3" w:rsidRDefault="006356B3" w:rsidP="006356B3">
      <w:pPr>
        <w:spacing w:before="240" w:after="240" w:line="480" w:lineRule="auto"/>
        <w:ind w:left="1440" w:right="1440"/>
        <w:jc w:val="center"/>
        <w:rPr>
          <w:rFonts w:ascii="Arial" w:hAnsi="Arial" w:cs="Arial"/>
          <w:sz w:val="32"/>
          <w:u w:val="single"/>
        </w:rPr>
      </w:pPr>
    </w:p>
    <w:p w14:paraId="5C283CC2" w14:textId="77777777" w:rsidR="006356B3" w:rsidRPr="006356B3" w:rsidRDefault="006356B3" w:rsidP="006356B3">
      <w:pPr>
        <w:spacing w:before="240" w:after="240" w:line="480" w:lineRule="auto"/>
        <w:ind w:left="1440" w:right="1440"/>
        <w:jc w:val="center"/>
        <w:rPr>
          <w:rFonts w:ascii="Arial" w:hAnsi="Arial" w:cs="Arial"/>
          <w:sz w:val="32"/>
        </w:rPr>
      </w:pPr>
      <w:r w:rsidRPr="006356B3">
        <w:rPr>
          <w:rFonts w:ascii="Arial" w:hAnsi="Arial" w:cs="Arial"/>
          <w:sz w:val="36"/>
          <w:u w:val="single"/>
        </w:rPr>
        <w:t>Module Name:</w:t>
      </w:r>
      <w:r w:rsidRPr="006356B3">
        <w:rPr>
          <w:rFonts w:ascii="Arial" w:hAnsi="Arial" w:cs="Arial"/>
          <w:sz w:val="36"/>
        </w:rPr>
        <w:t xml:space="preserve"> </w:t>
      </w:r>
      <w:r w:rsidRPr="006356B3">
        <w:rPr>
          <w:rFonts w:ascii="Arial" w:hAnsi="Arial" w:cs="Arial"/>
          <w:sz w:val="32"/>
        </w:rPr>
        <w:t>Critical Perspectives on Management</w:t>
      </w:r>
    </w:p>
    <w:p w14:paraId="0EAFD71E" w14:textId="77777777" w:rsidR="006356B3" w:rsidRPr="006356B3" w:rsidRDefault="006356B3" w:rsidP="006356B3">
      <w:pPr>
        <w:spacing w:before="240" w:after="240" w:line="480" w:lineRule="auto"/>
        <w:ind w:left="1440" w:right="1440"/>
        <w:jc w:val="center"/>
        <w:rPr>
          <w:rFonts w:ascii="Arial" w:hAnsi="Arial" w:cs="Arial"/>
          <w:sz w:val="32"/>
          <w:u w:val="single"/>
        </w:rPr>
      </w:pPr>
      <w:r w:rsidRPr="006356B3">
        <w:rPr>
          <w:rFonts w:ascii="Arial" w:hAnsi="Arial" w:cs="Arial"/>
          <w:sz w:val="36"/>
          <w:u w:val="single"/>
        </w:rPr>
        <w:t>Module Code:</w:t>
      </w:r>
      <w:r w:rsidRPr="006356B3">
        <w:rPr>
          <w:rFonts w:ascii="Arial" w:hAnsi="Arial" w:cs="Arial"/>
          <w:sz w:val="36"/>
        </w:rPr>
        <w:t xml:space="preserve"> </w:t>
      </w:r>
      <w:r w:rsidRPr="006356B3">
        <w:rPr>
          <w:rFonts w:ascii="Arial" w:hAnsi="Arial" w:cs="Arial"/>
          <w:sz w:val="32"/>
        </w:rPr>
        <w:t>M3X9080</w:t>
      </w:r>
    </w:p>
    <w:p w14:paraId="0ADC4EF4" w14:textId="77777777" w:rsidR="006356B3" w:rsidRPr="006356B3" w:rsidRDefault="006356B3" w:rsidP="006356B3">
      <w:pPr>
        <w:spacing w:before="240" w:after="240" w:line="480" w:lineRule="auto"/>
        <w:ind w:left="1440" w:right="1440"/>
        <w:jc w:val="center"/>
        <w:rPr>
          <w:rFonts w:ascii="Arial" w:hAnsi="Arial" w:cs="Arial"/>
          <w:sz w:val="32"/>
          <w:u w:val="single"/>
        </w:rPr>
      </w:pPr>
      <w:r w:rsidRPr="006356B3">
        <w:rPr>
          <w:rFonts w:ascii="Arial" w:hAnsi="Arial" w:cs="Arial"/>
          <w:sz w:val="36"/>
          <w:u w:val="single"/>
        </w:rPr>
        <w:t>Student Name:</w:t>
      </w:r>
      <w:r w:rsidRPr="006356B3">
        <w:rPr>
          <w:rFonts w:ascii="Arial" w:hAnsi="Arial" w:cs="Arial"/>
          <w:sz w:val="36"/>
        </w:rPr>
        <w:t xml:space="preserve"> </w:t>
      </w:r>
      <w:r w:rsidRPr="006356B3">
        <w:rPr>
          <w:rFonts w:ascii="Arial" w:hAnsi="Arial" w:cs="Arial"/>
          <w:sz w:val="32"/>
        </w:rPr>
        <w:t>Shannon Jenkins</w:t>
      </w:r>
    </w:p>
    <w:p w14:paraId="40CD8AD5" w14:textId="77777777" w:rsidR="006356B3" w:rsidRDefault="006356B3" w:rsidP="006356B3">
      <w:pPr>
        <w:spacing w:before="240" w:after="240" w:line="480" w:lineRule="auto"/>
        <w:ind w:left="1440" w:right="1440"/>
        <w:jc w:val="center"/>
        <w:rPr>
          <w:rFonts w:ascii="Arial" w:hAnsi="Arial" w:cs="Arial"/>
          <w:sz w:val="32"/>
        </w:rPr>
      </w:pPr>
      <w:r w:rsidRPr="006356B3">
        <w:rPr>
          <w:rFonts w:ascii="Arial" w:hAnsi="Arial" w:cs="Arial"/>
          <w:sz w:val="36"/>
          <w:u w:val="single"/>
        </w:rPr>
        <w:t>Student Number:</w:t>
      </w:r>
      <w:r w:rsidRPr="006356B3">
        <w:rPr>
          <w:rFonts w:ascii="Arial" w:hAnsi="Arial" w:cs="Arial"/>
          <w:sz w:val="36"/>
        </w:rPr>
        <w:t xml:space="preserve"> </w:t>
      </w:r>
      <w:r w:rsidRPr="006356B3">
        <w:rPr>
          <w:rFonts w:ascii="Arial" w:hAnsi="Arial" w:cs="Arial"/>
          <w:sz w:val="32"/>
        </w:rPr>
        <w:t>1706656</w:t>
      </w:r>
    </w:p>
    <w:p w14:paraId="2853DCF4" w14:textId="77777777" w:rsidR="006356B3" w:rsidRDefault="006356B3" w:rsidP="006356B3">
      <w:pPr>
        <w:spacing w:before="240" w:after="240" w:line="480" w:lineRule="auto"/>
        <w:ind w:left="1440" w:right="1440"/>
        <w:jc w:val="center"/>
        <w:rPr>
          <w:rFonts w:ascii="Arial" w:hAnsi="Arial" w:cs="Arial"/>
          <w:sz w:val="32"/>
        </w:rPr>
      </w:pPr>
    </w:p>
    <w:p w14:paraId="345052BC" w14:textId="77777777" w:rsidR="006356B3" w:rsidRPr="006356B3" w:rsidRDefault="006356B3" w:rsidP="006356B3">
      <w:pPr>
        <w:spacing w:before="240" w:after="240" w:line="480" w:lineRule="auto"/>
        <w:ind w:left="1440" w:right="1440"/>
        <w:jc w:val="center"/>
        <w:rPr>
          <w:rFonts w:ascii="Arial" w:hAnsi="Arial" w:cs="Arial"/>
          <w:i/>
          <w:sz w:val="28"/>
        </w:rPr>
      </w:pPr>
      <w:r w:rsidRPr="006356B3">
        <w:rPr>
          <w:rFonts w:ascii="Arial" w:hAnsi="Arial" w:cs="Arial"/>
          <w:i/>
          <w:sz w:val="28"/>
        </w:rPr>
        <w:lastRenderedPageBreak/>
        <w:t>Table of Contents</w:t>
      </w:r>
    </w:p>
    <w:p w14:paraId="0882C4D3" w14:textId="77777777" w:rsidR="006356B3" w:rsidRDefault="006356B3" w:rsidP="00397144">
      <w:pPr>
        <w:spacing w:before="240" w:after="240" w:line="480" w:lineRule="auto"/>
        <w:ind w:left="1440" w:right="1440"/>
        <w:jc w:val="both"/>
        <w:rPr>
          <w:rFonts w:ascii="Arial" w:hAnsi="Arial" w:cs="Arial"/>
          <w:sz w:val="32"/>
        </w:rPr>
      </w:pPr>
    </w:p>
    <w:p w14:paraId="1BC593EB" w14:textId="77777777" w:rsidR="006356B3" w:rsidRPr="006356B3" w:rsidRDefault="006356B3" w:rsidP="00397144">
      <w:pPr>
        <w:pStyle w:val="ListParagraph"/>
        <w:numPr>
          <w:ilvl w:val="0"/>
          <w:numId w:val="3"/>
        </w:numPr>
        <w:spacing w:before="240" w:after="240" w:line="480" w:lineRule="auto"/>
        <w:ind w:right="1440"/>
        <w:jc w:val="both"/>
        <w:rPr>
          <w:rFonts w:ascii="Arial" w:hAnsi="Arial" w:cs="Arial"/>
          <w:sz w:val="32"/>
          <w:u w:val="single"/>
        </w:rPr>
      </w:pPr>
      <w:r>
        <w:rPr>
          <w:rFonts w:ascii="Arial" w:hAnsi="Arial" w:cs="Arial"/>
        </w:rPr>
        <w:t xml:space="preserve">Executive Summary – Page </w:t>
      </w:r>
      <w:r w:rsidR="00B024FB">
        <w:rPr>
          <w:rFonts w:ascii="Arial" w:hAnsi="Arial" w:cs="Arial"/>
        </w:rPr>
        <w:t>3</w:t>
      </w:r>
    </w:p>
    <w:p w14:paraId="05C859DE" w14:textId="77777777" w:rsidR="006356B3" w:rsidRPr="006356B3" w:rsidRDefault="006356B3" w:rsidP="00397144">
      <w:pPr>
        <w:pStyle w:val="ListParagraph"/>
        <w:numPr>
          <w:ilvl w:val="0"/>
          <w:numId w:val="3"/>
        </w:numPr>
        <w:spacing w:before="240" w:after="240" w:line="480" w:lineRule="auto"/>
        <w:ind w:right="1440"/>
        <w:jc w:val="both"/>
        <w:rPr>
          <w:rFonts w:ascii="Arial" w:hAnsi="Arial" w:cs="Arial"/>
          <w:sz w:val="32"/>
          <w:u w:val="single"/>
        </w:rPr>
      </w:pPr>
      <w:r>
        <w:rPr>
          <w:rFonts w:ascii="Arial" w:hAnsi="Arial" w:cs="Arial"/>
        </w:rPr>
        <w:t xml:space="preserve">Introduction to Taylorism and Fordism – Page </w:t>
      </w:r>
      <w:r w:rsidR="00B024FB">
        <w:rPr>
          <w:rFonts w:ascii="Arial" w:hAnsi="Arial" w:cs="Arial"/>
        </w:rPr>
        <w:t>4</w:t>
      </w:r>
    </w:p>
    <w:p w14:paraId="722C55AA" w14:textId="77777777" w:rsidR="006356B3" w:rsidRPr="006356B3" w:rsidRDefault="006356B3" w:rsidP="00397144">
      <w:pPr>
        <w:pStyle w:val="ListParagraph"/>
        <w:numPr>
          <w:ilvl w:val="1"/>
          <w:numId w:val="3"/>
        </w:numPr>
        <w:spacing w:before="240" w:after="240" w:line="480" w:lineRule="auto"/>
        <w:ind w:right="1440"/>
        <w:jc w:val="both"/>
        <w:rPr>
          <w:rFonts w:ascii="Arial" w:hAnsi="Arial" w:cs="Arial"/>
          <w:sz w:val="32"/>
          <w:u w:val="single"/>
        </w:rPr>
      </w:pPr>
      <w:r>
        <w:rPr>
          <w:rFonts w:ascii="Arial" w:hAnsi="Arial" w:cs="Arial"/>
        </w:rPr>
        <w:t xml:space="preserve">An Evaluation of the Effectiveness of Taylorism and Fordism – Page </w:t>
      </w:r>
      <w:r w:rsidR="00B024FB">
        <w:rPr>
          <w:rFonts w:ascii="Arial" w:hAnsi="Arial" w:cs="Arial"/>
        </w:rPr>
        <w:t>6</w:t>
      </w:r>
    </w:p>
    <w:p w14:paraId="29DF478E" w14:textId="77777777" w:rsidR="006356B3" w:rsidRPr="00314B07" w:rsidRDefault="006356B3" w:rsidP="00397144">
      <w:pPr>
        <w:pStyle w:val="ListParagraph"/>
        <w:numPr>
          <w:ilvl w:val="1"/>
          <w:numId w:val="3"/>
        </w:numPr>
        <w:spacing w:before="240" w:after="240" w:line="480" w:lineRule="auto"/>
        <w:ind w:right="1440"/>
        <w:jc w:val="both"/>
        <w:rPr>
          <w:rFonts w:ascii="Arial" w:hAnsi="Arial" w:cs="Arial"/>
          <w:sz w:val="32"/>
          <w:u w:val="single"/>
        </w:rPr>
      </w:pPr>
      <w:r>
        <w:rPr>
          <w:rFonts w:ascii="Arial" w:hAnsi="Arial" w:cs="Arial"/>
        </w:rPr>
        <w:t xml:space="preserve">Conclusion of Taylorism and Fordism – Page </w:t>
      </w:r>
    </w:p>
    <w:p w14:paraId="75C8E288" w14:textId="77777777" w:rsidR="00314B07" w:rsidRPr="00314B07" w:rsidRDefault="00314B07" w:rsidP="00397144">
      <w:pPr>
        <w:pStyle w:val="ListParagraph"/>
        <w:numPr>
          <w:ilvl w:val="0"/>
          <w:numId w:val="3"/>
        </w:numPr>
        <w:spacing w:before="240" w:after="240" w:line="480" w:lineRule="auto"/>
        <w:ind w:right="1440"/>
        <w:jc w:val="both"/>
        <w:rPr>
          <w:rFonts w:ascii="Arial" w:hAnsi="Arial" w:cs="Arial"/>
          <w:sz w:val="32"/>
          <w:u w:val="single"/>
        </w:rPr>
      </w:pPr>
      <w:r>
        <w:rPr>
          <w:rFonts w:ascii="Arial" w:hAnsi="Arial" w:cs="Arial"/>
        </w:rPr>
        <w:t xml:space="preserve">Introduction to </w:t>
      </w:r>
      <w:proofErr w:type="spellStart"/>
      <w:r>
        <w:rPr>
          <w:rFonts w:ascii="Arial" w:hAnsi="Arial" w:cs="Arial"/>
        </w:rPr>
        <w:t>Ariat</w:t>
      </w:r>
      <w:proofErr w:type="spellEnd"/>
      <w:r w:rsidR="00397144">
        <w:rPr>
          <w:rFonts w:ascii="Arial" w:hAnsi="Arial" w:cs="Arial"/>
        </w:rPr>
        <w:t xml:space="preserve"> – Page </w:t>
      </w:r>
      <w:r w:rsidR="00AA7820">
        <w:rPr>
          <w:rFonts w:ascii="Arial" w:hAnsi="Arial" w:cs="Arial"/>
        </w:rPr>
        <w:t>10</w:t>
      </w:r>
    </w:p>
    <w:p w14:paraId="36A77457" w14:textId="77777777" w:rsidR="00314B07" w:rsidRPr="00314B07" w:rsidRDefault="00314B07" w:rsidP="00397144">
      <w:pPr>
        <w:pStyle w:val="ListParagraph"/>
        <w:numPr>
          <w:ilvl w:val="1"/>
          <w:numId w:val="3"/>
        </w:numPr>
        <w:spacing w:before="240" w:after="240" w:line="480" w:lineRule="auto"/>
        <w:ind w:right="1440"/>
        <w:jc w:val="both"/>
        <w:rPr>
          <w:rFonts w:ascii="Arial" w:hAnsi="Arial" w:cs="Arial"/>
          <w:sz w:val="32"/>
          <w:u w:val="single"/>
        </w:rPr>
      </w:pPr>
      <w:r>
        <w:rPr>
          <w:rFonts w:ascii="Arial" w:hAnsi="Arial" w:cs="Arial"/>
        </w:rPr>
        <w:t xml:space="preserve">Taylorism and Fordism in Relation to </w:t>
      </w:r>
      <w:proofErr w:type="spellStart"/>
      <w:r>
        <w:rPr>
          <w:rFonts w:ascii="Arial" w:hAnsi="Arial" w:cs="Arial"/>
        </w:rPr>
        <w:t>Ariat</w:t>
      </w:r>
      <w:proofErr w:type="spellEnd"/>
      <w:r w:rsidR="00397144">
        <w:rPr>
          <w:rFonts w:ascii="Arial" w:hAnsi="Arial" w:cs="Arial"/>
        </w:rPr>
        <w:t xml:space="preserve"> – Page </w:t>
      </w:r>
    </w:p>
    <w:p w14:paraId="51270E0A" w14:textId="77777777" w:rsidR="00314B07" w:rsidRPr="00397144" w:rsidRDefault="00397144" w:rsidP="00397144">
      <w:pPr>
        <w:pStyle w:val="ListParagraph"/>
        <w:numPr>
          <w:ilvl w:val="1"/>
          <w:numId w:val="3"/>
        </w:numPr>
        <w:spacing w:before="240" w:after="240" w:line="480" w:lineRule="auto"/>
        <w:ind w:right="1440"/>
        <w:jc w:val="both"/>
        <w:rPr>
          <w:rFonts w:ascii="Arial" w:hAnsi="Arial" w:cs="Arial"/>
          <w:sz w:val="32"/>
          <w:u w:val="single"/>
        </w:rPr>
      </w:pPr>
      <w:r>
        <w:rPr>
          <w:rFonts w:ascii="Arial" w:hAnsi="Arial" w:cs="Arial"/>
        </w:rPr>
        <w:t xml:space="preserve">Conclusion of Taylorism and Fordism in Relation to </w:t>
      </w:r>
      <w:proofErr w:type="spellStart"/>
      <w:r>
        <w:rPr>
          <w:rFonts w:ascii="Arial" w:hAnsi="Arial" w:cs="Arial"/>
        </w:rPr>
        <w:t>Ariat</w:t>
      </w:r>
      <w:proofErr w:type="spellEnd"/>
      <w:r>
        <w:rPr>
          <w:rFonts w:ascii="Arial" w:hAnsi="Arial" w:cs="Arial"/>
        </w:rPr>
        <w:t xml:space="preserve"> – Page </w:t>
      </w:r>
    </w:p>
    <w:p w14:paraId="625266B4" w14:textId="77777777" w:rsidR="00397144" w:rsidRPr="00397144" w:rsidRDefault="00397144" w:rsidP="00397144">
      <w:pPr>
        <w:pStyle w:val="ListParagraph"/>
        <w:numPr>
          <w:ilvl w:val="0"/>
          <w:numId w:val="3"/>
        </w:numPr>
        <w:spacing w:before="240" w:after="240" w:line="480" w:lineRule="auto"/>
        <w:ind w:right="1440"/>
        <w:jc w:val="both"/>
        <w:rPr>
          <w:rFonts w:ascii="Arial" w:hAnsi="Arial" w:cs="Arial"/>
          <w:sz w:val="32"/>
          <w:u w:val="single"/>
        </w:rPr>
      </w:pPr>
      <w:r>
        <w:rPr>
          <w:rFonts w:ascii="Arial" w:hAnsi="Arial" w:cs="Arial"/>
        </w:rPr>
        <w:t xml:space="preserve">Recommendations – Page </w:t>
      </w:r>
    </w:p>
    <w:p w14:paraId="0E3AF5C3" w14:textId="77777777" w:rsidR="00397144" w:rsidRPr="00397144" w:rsidRDefault="00397144" w:rsidP="00397144">
      <w:pPr>
        <w:pStyle w:val="ListParagraph"/>
        <w:numPr>
          <w:ilvl w:val="0"/>
          <w:numId w:val="3"/>
        </w:numPr>
        <w:spacing w:before="240" w:after="240" w:line="480" w:lineRule="auto"/>
        <w:ind w:right="1440"/>
        <w:jc w:val="both"/>
        <w:rPr>
          <w:rFonts w:ascii="Arial" w:hAnsi="Arial" w:cs="Arial"/>
          <w:sz w:val="32"/>
          <w:u w:val="single"/>
        </w:rPr>
      </w:pPr>
      <w:r>
        <w:rPr>
          <w:rFonts w:ascii="Arial" w:hAnsi="Arial" w:cs="Arial"/>
        </w:rPr>
        <w:t xml:space="preserve">References – Page </w:t>
      </w:r>
    </w:p>
    <w:p w14:paraId="06F302AD" w14:textId="77777777" w:rsidR="00397144" w:rsidRDefault="00397144" w:rsidP="00397144">
      <w:pPr>
        <w:pStyle w:val="ListParagraph"/>
        <w:spacing w:before="240" w:after="240" w:line="480" w:lineRule="auto"/>
        <w:ind w:left="2160" w:right="1440"/>
        <w:rPr>
          <w:rFonts w:ascii="Arial" w:hAnsi="Arial" w:cs="Arial"/>
        </w:rPr>
      </w:pPr>
    </w:p>
    <w:p w14:paraId="33BA493E" w14:textId="77777777" w:rsidR="00397144" w:rsidRDefault="00397144" w:rsidP="00397144">
      <w:pPr>
        <w:pStyle w:val="ListParagraph"/>
        <w:spacing w:before="240" w:after="240" w:line="480" w:lineRule="auto"/>
        <w:ind w:left="2160" w:right="1440"/>
        <w:rPr>
          <w:rFonts w:ascii="Arial" w:hAnsi="Arial" w:cs="Arial"/>
        </w:rPr>
      </w:pPr>
    </w:p>
    <w:p w14:paraId="0C989150" w14:textId="77777777" w:rsidR="00397144" w:rsidRDefault="00397144">
      <w:pPr>
        <w:rPr>
          <w:rFonts w:ascii="Arial" w:hAnsi="Arial" w:cs="Arial"/>
        </w:rPr>
      </w:pPr>
      <w:r>
        <w:rPr>
          <w:rFonts w:ascii="Arial" w:hAnsi="Arial" w:cs="Arial"/>
        </w:rPr>
        <w:br w:type="page"/>
      </w:r>
    </w:p>
    <w:p w14:paraId="540B6FF8" w14:textId="77777777" w:rsidR="00397144" w:rsidRDefault="00397144" w:rsidP="00397144">
      <w:pPr>
        <w:pStyle w:val="ListParagraph"/>
        <w:numPr>
          <w:ilvl w:val="0"/>
          <w:numId w:val="5"/>
        </w:numPr>
        <w:spacing w:before="240" w:after="240" w:line="480" w:lineRule="auto"/>
        <w:ind w:right="1440"/>
        <w:jc w:val="center"/>
        <w:rPr>
          <w:rFonts w:ascii="Arial" w:hAnsi="Arial" w:cs="Arial"/>
          <w:i/>
          <w:sz w:val="28"/>
        </w:rPr>
      </w:pPr>
      <w:r>
        <w:rPr>
          <w:rFonts w:ascii="Arial" w:hAnsi="Arial" w:cs="Arial"/>
          <w:i/>
          <w:sz w:val="28"/>
        </w:rPr>
        <w:t>Executive Summary</w:t>
      </w:r>
    </w:p>
    <w:p w14:paraId="55D368FD" w14:textId="77777777" w:rsidR="00397144" w:rsidRPr="00397144" w:rsidRDefault="00397144" w:rsidP="00397144">
      <w:pPr>
        <w:pStyle w:val="ListParagraph"/>
        <w:spacing w:before="240" w:after="240" w:line="480" w:lineRule="auto"/>
        <w:ind w:left="2520" w:right="1440"/>
        <w:jc w:val="both"/>
        <w:rPr>
          <w:rFonts w:ascii="Arial" w:hAnsi="Arial" w:cs="Arial"/>
        </w:rPr>
      </w:pPr>
    </w:p>
    <w:p w14:paraId="2A6FA155" w14:textId="77777777" w:rsidR="00397144" w:rsidRPr="00397144" w:rsidRDefault="00397144" w:rsidP="00397144">
      <w:pPr>
        <w:pStyle w:val="ListParagraph"/>
        <w:spacing w:before="240" w:after="240" w:line="480" w:lineRule="auto"/>
        <w:ind w:left="2520" w:right="1440"/>
        <w:jc w:val="both"/>
        <w:rPr>
          <w:rFonts w:ascii="Arial" w:hAnsi="Arial" w:cs="Arial"/>
        </w:rPr>
      </w:pPr>
    </w:p>
    <w:p w14:paraId="178CF12E" w14:textId="77777777" w:rsidR="00397144" w:rsidRPr="00397144" w:rsidRDefault="00397144" w:rsidP="00397144">
      <w:pPr>
        <w:pStyle w:val="ListParagraph"/>
        <w:spacing w:before="240" w:after="240" w:line="480" w:lineRule="auto"/>
        <w:ind w:left="2520" w:right="1440"/>
        <w:jc w:val="both"/>
        <w:rPr>
          <w:rFonts w:ascii="Arial" w:hAnsi="Arial" w:cs="Arial"/>
        </w:rPr>
      </w:pPr>
    </w:p>
    <w:p w14:paraId="150D2723" w14:textId="77777777" w:rsidR="00397144" w:rsidRDefault="00397144">
      <w:pPr>
        <w:rPr>
          <w:rFonts w:ascii="Arial" w:hAnsi="Arial" w:cs="Arial"/>
        </w:rPr>
      </w:pPr>
      <w:r>
        <w:rPr>
          <w:rFonts w:ascii="Arial" w:hAnsi="Arial" w:cs="Arial"/>
        </w:rPr>
        <w:br w:type="page"/>
      </w:r>
    </w:p>
    <w:p w14:paraId="34A330BF" w14:textId="77777777" w:rsidR="00397144" w:rsidRDefault="00397144" w:rsidP="00397144">
      <w:pPr>
        <w:pStyle w:val="ListParagraph"/>
        <w:numPr>
          <w:ilvl w:val="0"/>
          <w:numId w:val="5"/>
        </w:numPr>
        <w:spacing w:before="240" w:after="240" w:line="480" w:lineRule="auto"/>
        <w:ind w:right="1440"/>
        <w:jc w:val="center"/>
        <w:rPr>
          <w:rFonts w:ascii="Arial" w:hAnsi="Arial" w:cs="Arial"/>
          <w:i/>
          <w:sz w:val="28"/>
        </w:rPr>
      </w:pPr>
      <w:r>
        <w:rPr>
          <w:rFonts w:ascii="Arial" w:hAnsi="Arial" w:cs="Arial"/>
          <w:i/>
          <w:sz w:val="28"/>
        </w:rPr>
        <w:t>An Introduction to Taylorism and Fordism</w:t>
      </w:r>
    </w:p>
    <w:p w14:paraId="7391F0B7" w14:textId="77777777" w:rsidR="00397144" w:rsidRDefault="00397144" w:rsidP="00397144">
      <w:pPr>
        <w:spacing w:before="240" w:after="240" w:line="480" w:lineRule="auto"/>
        <w:ind w:left="2160" w:right="1440"/>
        <w:jc w:val="both"/>
        <w:rPr>
          <w:rFonts w:ascii="Arial" w:hAnsi="Arial" w:cs="Arial"/>
        </w:rPr>
      </w:pPr>
    </w:p>
    <w:p w14:paraId="40CC9ACF" w14:textId="77777777" w:rsidR="00397144" w:rsidRDefault="005D0BBF" w:rsidP="00397144">
      <w:pPr>
        <w:spacing w:before="240" w:after="240" w:line="480" w:lineRule="auto"/>
        <w:ind w:left="2160" w:right="1440"/>
        <w:jc w:val="both"/>
        <w:rPr>
          <w:rFonts w:ascii="Arial" w:hAnsi="Arial" w:cs="Arial"/>
        </w:rPr>
      </w:pPr>
      <w:r>
        <w:rPr>
          <w:rFonts w:ascii="Arial" w:hAnsi="Arial" w:cs="Arial"/>
        </w:rPr>
        <w:t xml:space="preserve">It is stated by </w:t>
      </w:r>
      <w:sdt>
        <w:sdtPr>
          <w:rPr>
            <w:rFonts w:ascii="Arial" w:hAnsi="Arial" w:cs="Arial"/>
          </w:rPr>
          <w:id w:val="-431666645"/>
          <w:citation/>
        </w:sdtPr>
        <w:sdtContent>
          <w:r>
            <w:rPr>
              <w:rFonts w:ascii="Arial" w:hAnsi="Arial" w:cs="Arial"/>
            </w:rPr>
            <w:fldChar w:fldCharType="begin"/>
          </w:r>
          <w:r>
            <w:rPr>
              <w:rFonts w:ascii="Arial" w:hAnsi="Arial" w:cs="Arial"/>
            </w:rPr>
            <w:instrText xml:space="preserve"> CITATION Eyr10 \l 2057 </w:instrText>
          </w:r>
          <w:r>
            <w:rPr>
              <w:rFonts w:ascii="Arial" w:hAnsi="Arial" w:cs="Arial"/>
            </w:rPr>
            <w:fldChar w:fldCharType="separate"/>
          </w:r>
          <w:r w:rsidRPr="005D0BBF">
            <w:rPr>
              <w:rFonts w:ascii="Arial" w:hAnsi="Arial" w:cs="Arial"/>
              <w:noProof/>
            </w:rPr>
            <w:t>(Eyre, 2010)</w:t>
          </w:r>
          <w:r>
            <w:rPr>
              <w:rFonts w:ascii="Arial" w:hAnsi="Arial" w:cs="Arial"/>
            </w:rPr>
            <w:fldChar w:fldCharType="end"/>
          </w:r>
        </w:sdtContent>
      </w:sdt>
      <w:r>
        <w:rPr>
          <w:rFonts w:ascii="Arial" w:hAnsi="Arial" w:cs="Arial"/>
        </w:rPr>
        <w:t xml:space="preserve"> that Taylorism was originally proposed by Frederick Winslow Taylor in 1909, which is the reason that this particular method of management was given its’ name.  </w:t>
      </w:r>
      <w:r w:rsidR="00676F71">
        <w:rPr>
          <w:rFonts w:ascii="Arial" w:hAnsi="Arial" w:cs="Arial"/>
        </w:rPr>
        <w:t xml:space="preserve">According to </w:t>
      </w:r>
      <w:sdt>
        <w:sdtPr>
          <w:rPr>
            <w:rFonts w:ascii="Arial" w:hAnsi="Arial" w:cs="Arial"/>
          </w:rPr>
          <w:id w:val="334809389"/>
          <w:citation/>
        </w:sdtPr>
        <w:sdtContent>
          <w:r w:rsidR="00676F71">
            <w:rPr>
              <w:rFonts w:ascii="Arial" w:hAnsi="Arial" w:cs="Arial"/>
            </w:rPr>
            <w:fldChar w:fldCharType="begin"/>
          </w:r>
          <w:r w:rsidR="00676F71">
            <w:rPr>
              <w:rFonts w:ascii="Arial" w:hAnsi="Arial" w:cs="Arial"/>
            </w:rPr>
            <w:instrText xml:space="preserve"> CITATION Hen18 \l 2057 </w:instrText>
          </w:r>
          <w:r w:rsidR="00676F71">
            <w:rPr>
              <w:rFonts w:ascii="Arial" w:hAnsi="Arial" w:cs="Arial"/>
            </w:rPr>
            <w:fldChar w:fldCharType="separate"/>
          </w:r>
          <w:r w:rsidR="00676F71" w:rsidRPr="00676F71">
            <w:rPr>
              <w:rFonts w:ascii="Arial" w:hAnsi="Arial" w:cs="Arial"/>
              <w:noProof/>
            </w:rPr>
            <w:t>(Henshall, 2018)</w:t>
          </w:r>
          <w:r w:rsidR="00676F71">
            <w:rPr>
              <w:rFonts w:ascii="Arial" w:hAnsi="Arial" w:cs="Arial"/>
            </w:rPr>
            <w:fldChar w:fldCharType="end"/>
          </w:r>
        </w:sdtContent>
      </w:sdt>
      <w:r w:rsidR="00676F71">
        <w:rPr>
          <w:rFonts w:ascii="Arial" w:hAnsi="Arial" w:cs="Arial"/>
        </w:rPr>
        <w:t xml:space="preserve">, Taylorism is a style of management that is also often referred to as being “Scientific Management.” This source in particular goes on to state that Taylorism was the first theory of management to focus on analysing and optimizing workflows specifically. </w:t>
      </w:r>
      <w:r w:rsidR="00BA7C2E">
        <w:rPr>
          <w:rFonts w:ascii="Arial" w:hAnsi="Arial" w:cs="Arial"/>
        </w:rPr>
        <w:t>He goes on to state that this theory can be simplified to being four principle points. The first is that the method of undertaking a task should be decided upon using a scientific investigation of the task. The second is that employees should be specifically selected and then trained carefully for any tasks they may need to complete. Following on from this, another principle is that all tasks should have a set of clearly detailed instructions and should always be undertaken under supervision. The final principle point is that management should thoroughly evaluate any tasks and form optimised approaches for all of the company’s employees to follow.</w:t>
      </w:r>
    </w:p>
    <w:p w14:paraId="045BDAA2" w14:textId="77777777" w:rsidR="00BA7C2E" w:rsidRDefault="00BA7C2E" w:rsidP="00397144">
      <w:pPr>
        <w:spacing w:before="240" w:after="240" w:line="480" w:lineRule="auto"/>
        <w:ind w:left="2160" w:right="1440"/>
        <w:jc w:val="both"/>
        <w:rPr>
          <w:rFonts w:ascii="Arial" w:hAnsi="Arial" w:cs="Arial"/>
        </w:rPr>
      </w:pPr>
      <w:r>
        <w:rPr>
          <w:rFonts w:ascii="Arial" w:hAnsi="Arial" w:cs="Arial"/>
        </w:rPr>
        <w:t xml:space="preserve">Fordism has been </w:t>
      </w:r>
      <w:r w:rsidR="000A16AA">
        <w:rPr>
          <w:rFonts w:ascii="Arial" w:hAnsi="Arial" w:cs="Arial"/>
        </w:rPr>
        <w:t xml:space="preserve">described as being an established compromise between a workforce and their management whereby employees accept </w:t>
      </w:r>
      <w:r w:rsidR="00FD416C">
        <w:rPr>
          <w:rFonts w:ascii="Arial" w:hAnsi="Arial" w:cs="Arial"/>
        </w:rPr>
        <w:t xml:space="preserve">management prerogatives in return for increased wages by </w:t>
      </w:r>
      <w:r w:rsidR="000A16AA">
        <w:rPr>
          <w:rFonts w:ascii="Arial" w:hAnsi="Arial" w:cs="Arial"/>
        </w:rPr>
        <w:t xml:space="preserve"> </w:t>
      </w:r>
      <w:sdt>
        <w:sdtPr>
          <w:rPr>
            <w:rFonts w:ascii="Arial" w:hAnsi="Arial" w:cs="Arial"/>
          </w:rPr>
          <w:id w:val="-11687766"/>
          <w:citation/>
        </w:sdtPr>
        <w:sdtContent>
          <w:r w:rsidR="00FD416C">
            <w:rPr>
              <w:rFonts w:ascii="Arial" w:hAnsi="Arial" w:cs="Arial"/>
            </w:rPr>
            <w:fldChar w:fldCharType="begin"/>
          </w:r>
          <w:r w:rsidR="00FD416C">
            <w:rPr>
              <w:rFonts w:ascii="Arial" w:hAnsi="Arial" w:cs="Arial"/>
            </w:rPr>
            <w:instrText xml:space="preserve"> CITATION Jes13 \l 2057 </w:instrText>
          </w:r>
          <w:r w:rsidR="00FD416C">
            <w:rPr>
              <w:rFonts w:ascii="Arial" w:hAnsi="Arial" w:cs="Arial"/>
            </w:rPr>
            <w:fldChar w:fldCharType="separate"/>
          </w:r>
          <w:r w:rsidR="00FD416C" w:rsidRPr="00FD416C">
            <w:rPr>
              <w:rFonts w:ascii="Arial" w:hAnsi="Arial" w:cs="Arial"/>
              <w:noProof/>
            </w:rPr>
            <w:t>(Jessop, 2013)</w:t>
          </w:r>
          <w:r w:rsidR="00FD416C">
            <w:rPr>
              <w:rFonts w:ascii="Arial" w:hAnsi="Arial" w:cs="Arial"/>
            </w:rPr>
            <w:fldChar w:fldCharType="end"/>
          </w:r>
        </w:sdtContent>
      </w:sdt>
      <w:r w:rsidR="00FD416C">
        <w:rPr>
          <w:rFonts w:ascii="Arial" w:hAnsi="Arial" w:cs="Arial"/>
        </w:rPr>
        <w:t xml:space="preserve">. </w:t>
      </w:r>
      <w:r w:rsidR="00EE5BA7">
        <w:rPr>
          <w:rFonts w:ascii="Arial" w:hAnsi="Arial" w:cs="Arial"/>
        </w:rPr>
        <w:t xml:space="preserve">Fordism has been expanded on by </w:t>
      </w:r>
      <w:sdt>
        <w:sdtPr>
          <w:rPr>
            <w:rFonts w:ascii="Arial" w:hAnsi="Arial" w:cs="Arial"/>
          </w:rPr>
          <w:id w:val="-1188372038"/>
          <w:citation/>
        </w:sdtPr>
        <w:sdtContent>
          <w:r w:rsidR="00EE5BA7">
            <w:rPr>
              <w:rFonts w:ascii="Arial" w:hAnsi="Arial" w:cs="Arial"/>
            </w:rPr>
            <w:fldChar w:fldCharType="begin"/>
          </w:r>
          <w:r w:rsidR="00EE5BA7">
            <w:rPr>
              <w:rFonts w:ascii="Arial" w:hAnsi="Arial" w:cs="Arial"/>
            </w:rPr>
            <w:instrText xml:space="preserve"> CITATION Jos17 \l 2057 </w:instrText>
          </w:r>
          <w:r w:rsidR="00EE5BA7">
            <w:rPr>
              <w:rFonts w:ascii="Arial" w:hAnsi="Arial" w:cs="Arial"/>
            </w:rPr>
            <w:fldChar w:fldCharType="separate"/>
          </w:r>
          <w:r w:rsidR="00EE5BA7" w:rsidRPr="00EE5BA7">
            <w:rPr>
              <w:rFonts w:ascii="Arial" w:hAnsi="Arial" w:cs="Arial"/>
              <w:noProof/>
            </w:rPr>
            <w:t>(Kiprop, 2017)</w:t>
          </w:r>
          <w:r w:rsidR="00EE5BA7">
            <w:rPr>
              <w:rFonts w:ascii="Arial" w:hAnsi="Arial" w:cs="Arial"/>
            </w:rPr>
            <w:fldChar w:fldCharType="end"/>
          </w:r>
        </w:sdtContent>
      </w:sdt>
      <w:r w:rsidR="00EE5BA7">
        <w:rPr>
          <w:rFonts w:ascii="Arial" w:hAnsi="Arial" w:cs="Arial"/>
        </w:rPr>
        <w:t xml:space="preserve">, who states that the Fordism Theory is applied when management manages to make decisions that are low-cost, meaning their workforce can be paid what is deemed as being a “decent wage.” </w:t>
      </w:r>
      <w:r w:rsidR="00FF37F8">
        <w:rPr>
          <w:rFonts w:ascii="Arial" w:hAnsi="Arial" w:cs="Arial"/>
        </w:rPr>
        <w:t xml:space="preserve">What is more, it has been mentioned by </w:t>
      </w:r>
      <w:sdt>
        <w:sdtPr>
          <w:rPr>
            <w:rFonts w:ascii="Arial" w:hAnsi="Arial" w:cs="Arial"/>
          </w:rPr>
          <w:id w:val="-920638621"/>
          <w:citation/>
        </w:sdtPr>
        <w:sdtContent>
          <w:r w:rsidR="00FF37F8">
            <w:rPr>
              <w:rFonts w:ascii="Arial" w:hAnsi="Arial" w:cs="Arial"/>
            </w:rPr>
            <w:fldChar w:fldCharType="begin"/>
          </w:r>
          <w:r w:rsidR="00FF37F8">
            <w:rPr>
              <w:rFonts w:ascii="Arial" w:hAnsi="Arial" w:cs="Arial"/>
            </w:rPr>
            <w:instrText xml:space="preserve"> CITATION MGD09 \l 2057 </w:instrText>
          </w:r>
          <w:r w:rsidR="00FF37F8">
            <w:rPr>
              <w:rFonts w:ascii="Arial" w:hAnsi="Arial" w:cs="Arial"/>
            </w:rPr>
            <w:fldChar w:fldCharType="separate"/>
          </w:r>
          <w:r w:rsidR="00FF37F8" w:rsidRPr="00FF37F8">
            <w:rPr>
              <w:rFonts w:ascii="Arial" w:hAnsi="Arial" w:cs="Arial"/>
              <w:noProof/>
            </w:rPr>
            <w:t>(Doom, 2009)</w:t>
          </w:r>
          <w:r w:rsidR="00FF37F8">
            <w:rPr>
              <w:rFonts w:ascii="Arial" w:hAnsi="Arial" w:cs="Arial"/>
            </w:rPr>
            <w:fldChar w:fldCharType="end"/>
          </w:r>
        </w:sdtContent>
      </w:sdt>
      <w:r w:rsidR="00FF37F8">
        <w:rPr>
          <w:rFonts w:ascii="Arial" w:hAnsi="Arial" w:cs="Arial"/>
        </w:rPr>
        <w:t xml:space="preserve"> that the theory of Fordism was originally realised by Henry Ford, who established the Ford motor company in 1903. This source in particular goes on to state that Fordism is the “application of science management principles to workers jobs.” This is expanded on using a reference to Ford, who implemented a thorough analysis of jobs undertaken within the company using time and motion techniques, used standardised parts for his cars, ensured employees were in tune with task specialisation by implementing assembly line working. He mass produced goods with a high level of control, which is something that is continually seen in regard to Fordism.</w:t>
      </w:r>
    </w:p>
    <w:p w14:paraId="52DF2DC0" w14:textId="77777777" w:rsidR="00FF37F8" w:rsidRDefault="00FF37F8" w:rsidP="00397144">
      <w:pPr>
        <w:spacing w:before="240" w:after="240" w:line="480" w:lineRule="auto"/>
        <w:ind w:left="2160" w:right="1440"/>
        <w:jc w:val="both"/>
        <w:rPr>
          <w:rFonts w:ascii="Arial" w:hAnsi="Arial" w:cs="Arial"/>
        </w:rPr>
      </w:pPr>
    </w:p>
    <w:p w14:paraId="56EB01BB" w14:textId="77777777" w:rsidR="00FF37F8" w:rsidRDefault="00FF37F8" w:rsidP="00FF37F8">
      <w:pPr>
        <w:pStyle w:val="ListParagraph"/>
        <w:numPr>
          <w:ilvl w:val="1"/>
          <w:numId w:val="5"/>
        </w:numPr>
        <w:spacing w:before="240" w:after="240" w:line="480" w:lineRule="auto"/>
        <w:ind w:right="1440"/>
        <w:jc w:val="center"/>
        <w:rPr>
          <w:rFonts w:ascii="Arial" w:hAnsi="Arial" w:cs="Arial"/>
          <w:i/>
          <w:sz w:val="28"/>
        </w:rPr>
      </w:pPr>
      <w:r>
        <w:rPr>
          <w:rFonts w:ascii="Arial" w:hAnsi="Arial" w:cs="Arial"/>
          <w:i/>
          <w:sz w:val="28"/>
        </w:rPr>
        <w:t>An Evaluation of the Effectiveness of Taylorism and Fordism</w:t>
      </w:r>
    </w:p>
    <w:p w14:paraId="10AE3AC1" w14:textId="77777777" w:rsidR="00FF37F8" w:rsidRDefault="00FF37F8" w:rsidP="00FF37F8">
      <w:pPr>
        <w:spacing w:before="240" w:after="240" w:line="480" w:lineRule="auto"/>
        <w:ind w:left="2160" w:right="1440"/>
        <w:jc w:val="both"/>
        <w:rPr>
          <w:rFonts w:ascii="Arial" w:hAnsi="Arial" w:cs="Arial"/>
        </w:rPr>
      </w:pPr>
    </w:p>
    <w:p w14:paraId="0710AD19" w14:textId="77777777" w:rsidR="00FF37F8" w:rsidRDefault="00FF37F8" w:rsidP="00FF37F8">
      <w:pPr>
        <w:spacing w:before="240" w:after="240" w:line="480" w:lineRule="auto"/>
        <w:ind w:left="2160" w:right="1440"/>
        <w:jc w:val="both"/>
        <w:rPr>
          <w:rFonts w:ascii="Arial" w:hAnsi="Arial" w:cs="Arial"/>
        </w:rPr>
      </w:pPr>
      <w:r>
        <w:rPr>
          <w:rFonts w:ascii="Arial" w:hAnsi="Arial" w:cs="Arial"/>
        </w:rPr>
        <w:t xml:space="preserve">There are both positives and negatives to Taylorism and Fordism, which can only be expected, as with any theory. </w:t>
      </w:r>
      <w:r w:rsidR="001623AD">
        <w:rPr>
          <w:rFonts w:ascii="Arial" w:hAnsi="Arial" w:cs="Arial"/>
        </w:rPr>
        <w:t xml:space="preserve">For example, it is stated by </w:t>
      </w:r>
      <w:sdt>
        <w:sdtPr>
          <w:rPr>
            <w:rFonts w:ascii="Arial" w:hAnsi="Arial" w:cs="Arial"/>
          </w:rPr>
          <w:id w:val="-1565722113"/>
          <w:citation/>
        </w:sdtPr>
        <w:sdtContent>
          <w:r w:rsidR="001623AD">
            <w:rPr>
              <w:rFonts w:ascii="Arial" w:hAnsi="Arial" w:cs="Arial"/>
            </w:rPr>
            <w:fldChar w:fldCharType="begin"/>
          </w:r>
          <w:r w:rsidR="001623AD">
            <w:rPr>
              <w:rFonts w:ascii="Arial" w:hAnsi="Arial" w:cs="Arial"/>
            </w:rPr>
            <w:instrText xml:space="preserve"> CITATION ChiND \l 2057 </w:instrText>
          </w:r>
          <w:r w:rsidR="001623AD">
            <w:rPr>
              <w:rFonts w:ascii="Arial" w:hAnsi="Arial" w:cs="Arial"/>
            </w:rPr>
            <w:fldChar w:fldCharType="separate"/>
          </w:r>
          <w:r w:rsidR="001623AD" w:rsidRPr="001623AD">
            <w:rPr>
              <w:rFonts w:ascii="Arial" w:hAnsi="Arial" w:cs="Arial"/>
              <w:noProof/>
            </w:rPr>
            <w:t>(Reddy, N.D.)</w:t>
          </w:r>
          <w:r w:rsidR="001623AD">
            <w:rPr>
              <w:rFonts w:ascii="Arial" w:hAnsi="Arial" w:cs="Arial"/>
            </w:rPr>
            <w:fldChar w:fldCharType="end"/>
          </w:r>
        </w:sdtContent>
      </w:sdt>
      <w:r w:rsidR="001623AD">
        <w:rPr>
          <w:rFonts w:ascii="Arial" w:hAnsi="Arial" w:cs="Arial"/>
        </w:rPr>
        <w:t xml:space="preserve"> that “the main intention” of this particular theory of management is to “enhance economic efficiency” within a company and to increase productivity. This is expanded on within this source, which goes on to say that Scientific Management concentrates on encouraging steady improvements in all business operations. It is claimed that there is a significant emphasis on a good communication between managers and their employees, thus achieving teamwork. This assists in allowing the company to benefit from increased productivity.</w:t>
      </w:r>
    </w:p>
    <w:p w14:paraId="25CD474A" w14:textId="77777777" w:rsidR="001623AD" w:rsidRDefault="001623AD" w:rsidP="00FF37F8">
      <w:pPr>
        <w:spacing w:before="240" w:after="240" w:line="480" w:lineRule="auto"/>
        <w:ind w:left="2160" w:right="1440"/>
        <w:jc w:val="both"/>
        <w:rPr>
          <w:rFonts w:ascii="Arial" w:hAnsi="Arial" w:cs="Arial"/>
        </w:rPr>
      </w:pPr>
      <w:r>
        <w:rPr>
          <w:rFonts w:ascii="Arial" w:hAnsi="Arial" w:cs="Arial"/>
        </w:rPr>
        <w:t xml:space="preserve">Having said that, there are also negatives relative to Taylorism. For example, it is mentioned by </w:t>
      </w:r>
      <w:sdt>
        <w:sdtPr>
          <w:rPr>
            <w:rFonts w:ascii="Arial" w:hAnsi="Arial" w:cs="Arial"/>
          </w:rPr>
          <w:id w:val="1624806682"/>
          <w:citation/>
        </w:sdtPr>
        <w:sdtContent>
          <w:r>
            <w:rPr>
              <w:rFonts w:ascii="Arial" w:hAnsi="Arial" w:cs="Arial"/>
            </w:rPr>
            <w:fldChar w:fldCharType="begin"/>
          </w:r>
          <w:r>
            <w:rPr>
              <w:rFonts w:ascii="Arial" w:hAnsi="Arial" w:cs="Arial"/>
            </w:rPr>
            <w:instrText xml:space="preserve"> CITATION Tar18 \l 2057 </w:instrText>
          </w:r>
          <w:r>
            <w:rPr>
              <w:rFonts w:ascii="Arial" w:hAnsi="Arial" w:cs="Arial"/>
            </w:rPr>
            <w:fldChar w:fldCharType="separate"/>
          </w:r>
          <w:r w:rsidRPr="001623AD">
            <w:rPr>
              <w:rFonts w:ascii="Arial" w:hAnsi="Arial" w:cs="Arial"/>
              <w:noProof/>
            </w:rPr>
            <w:t>(Duggan, 2018)</w:t>
          </w:r>
          <w:r>
            <w:rPr>
              <w:rFonts w:ascii="Arial" w:hAnsi="Arial" w:cs="Arial"/>
            </w:rPr>
            <w:fldChar w:fldCharType="end"/>
          </w:r>
        </w:sdtContent>
      </w:sdt>
      <w:r>
        <w:rPr>
          <w:rFonts w:ascii="Arial" w:hAnsi="Arial" w:cs="Arial"/>
        </w:rPr>
        <w:t xml:space="preserve"> that studies looking into Scientific Management have shown that the importance of each individual empl</w:t>
      </w:r>
      <w:r w:rsidR="00042F29">
        <w:rPr>
          <w:rFonts w:ascii="Arial" w:hAnsi="Arial" w:cs="Arial"/>
        </w:rPr>
        <w:t xml:space="preserve">oyee has not been acknowledged, along with their extensive knowledge and their complex needs being ignored. In terms of productivity, this is a conflict as Taylorism is supposed to increase productivity, but in actual fact may be having the opposite impact. Where employees are unhappy because their needs, skills and importance has gone unacknowledged, they may become less motivated to carry out tasks, thus becoming less productive. </w:t>
      </w:r>
    </w:p>
    <w:p w14:paraId="4F34A5FE" w14:textId="77777777" w:rsidR="00042F29" w:rsidRDefault="00042F29" w:rsidP="00FF37F8">
      <w:pPr>
        <w:spacing w:before="240" w:after="240" w:line="480" w:lineRule="auto"/>
        <w:ind w:left="2160" w:right="1440"/>
        <w:jc w:val="both"/>
        <w:rPr>
          <w:rFonts w:ascii="Arial" w:hAnsi="Arial" w:cs="Arial"/>
        </w:rPr>
      </w:pPr>
      <w:r>
        <w:rPr>
          <w:rFonts w:ascii="Arial" w:hAnsi="Arial" w:cs="Arial"/>
        </w:rPr>
        <w:t xml:space="preserve">On the other hand, </w:t>
      </w:r>
      <w:r w:rsidR="00830899">
        <w:rPr>
          <w:rFonts w:ascii="Arial" w:hAnsi="Arial" w:cs="Arial"/>
        </w:rPr>
        <w:t xml:space="preserve">it has been brought to many people’s attention by </w:t>
      </w:r>
      <w:sdt>
        <w:sdtPr>
          <w:rPr>
            <w:rFonts w:ascii="Arial" w:hAnsi="Arial" w:cs="Arial"/>
          </w:rPr>
          <w:id w:val="-2277889"/>
          <w:citation/>
        </w:sdtPr>
        <w:sdtContent>
          <w:r w:rsidR="00830899">
            <w:rPr>
              <w:rFonts w:ascii="Arial" w:hAnsi="Arial" w:cs="Arial"/>
            </w:rPr>
            <w:fldChar w:fldCharType="begin"/>
          </w:r>
          <w:r w:rsidR="00830899">
            <w:rPr>
              <w:rFonts w:ascii="Arial" w:hAnsi="Arial" w:cs="Arial"/>
            </w:rPr>
            <w:instrText xml:space="preserve"> CITATION AccND \l 2057 </w:instrText>
          </w:r>
          <w:r w:rsidR="00830899">
            <w:rPr>
              <w:rFonts w:ascii="Arial" w:hAnsi="Arial" w:cs="Arial"/>
            </w:rPr>
            <w:fldChar w:fldCharType="separate"/>
          </w:r>
          <w:r w:rsidR="00830899" w:rsidRPr="00830899">
            <w:rPr>
              <w:rFonts w:ascii="Arial" w:hAnsi="Arial" w:cs="Arial"/>
              <w:noProof/>
            </w:rPr>
            <w:t>(Account Learning, N.D.)</w:t>
          </w:r>
          <w:r w:rsidR="00830899">
            <w:rPr>
              <w:rFonts w:ascii="Arial" w:hAnsi="Arial" w:cs="Arial"/>
            </w:rPr>
            <w:fldChar w:fldCharType="end"/>
          </w:r>
        </w:sdtContent>
      </w:sdt>
      <w:r w:rsidR="00830899">
        <w:rPr>
          <w:rFonts w:ascii="Arial" w:hAnsi="Arial" w:cs="Arial"/>
        </w:rPr>
        <w:t xml:space="preserve"> that Scientific management was known to have revolutionised the way in which a company is laid out, tasks and other work-related activities are scheduled, the way in which purchasing is carried out and the way in which accounting is done. For example, production lines are thought to have become popular due to Scientific Management, thus cutting costs in some areas whilst increasing staff wages. This in turn altered the way in which accounting is carried out.</w:t>
      </w:r>
    </w:p>
    <w:p w14:paraId="31D0DF62" w14:textId="77777777" w:rsidR="00830899" w:rsidRDefault="00830899" w:rsidP="00FF37F8">
      <w:pPr>
        <w:spacing w:before="240" w:after="240" w:line="480" w:lineRule="auto"/>
        <w:ind w:left="2160" w:right="1440"/>
        <w:jc w:val="both"/>
        <w:rPr>
          <w:rFonts w:ascii="Arial" w:hAnsi="Arial" w:cs="Arial"/>
        </w:rPr>
      </w:pPr>
      <w:r>
        <w:rPr>
          <w:rFonts w:ascii="Arial" w:hAnsi="Arial" w:cs="Arial"/>
        </w:rPr>
        <w:t xml:space="preserve">Despite this, </w:t>
      </w:r>
      <w:r w:rsidR="00595429">
        <w:rPr>
          <w:rFonts w:ascii="Arial" w:hAnsi="Arial" w:cs="Arial"/>
        </w:rPr>
        <w:t xml:space="preserve">it is claimed by </w:t>
      </w:r>
      <w:sdt>
        <w:sdtPr>
          <w:rPr>
            <w:rFonts w:ascii="Arial" w:hAnsi="Arial" w:cs="Arial"/>
          </w:rPr>
          <w:id w:val="-511219631"/>
          <w:citation/>
        </w:sdtPr>
        <w:sdtContent>
          <w:r w:rsidR="00595429">
            <w:rPr>
              <w:rFonts w:ascii="Arial" w:hAnsi="Arial" w:cs="Arial"/>
            </w:rPr>
            <w:fldChar w:fldCharType="begin"/>
          </w:r>
          <w:r w:rsidR="00595429">
            <w:rPr>
              <w:rFonts w:ascii="Arial" w:hAnsi="Arial" w:cs="Arial"/>
            </w:rPr>
            <w:instrText xml:space="preserve"> CITATION RNgND \l 2057 </w:instrText>
          </w:r>
          <w:r w:rsidR="00595429">
            <w:rPr>
              <w:rFonts w:ascii="Arial" w:hAnsi="Arial" w:cs="Arial"/>
            </w:rPr>
            <w:fldChar w:fldCharType="separate"/>
          </w:r>
          <w:r w:rsidR="00595429" w:rsidRPr="00595429">
            <w:rPr>
              <w:rFonts w:ascii="Arial" w:hAnsi="Arial" w:cs="Arial"/>
              <w:noProof/>
            </w:rPr>
            <w:t>(Nghaka, N.D.)</w:t>
          </w:r>
          <w:r w:rsidR="00595429">
            <w:rPr>
              <w:rFonts w:ascii="Arial" w:hAnsi="Arial" w:cs="Arial"/>
            </w:rPr>
            <w:fldChar w:fldCharType="end"/>
          </w:r>
        </w:sdtContent>
      </w:sdt>
      <w:r w:rsidR="00595429">
        <w:rPr>
          <w:rFonts w:ascii="Arial" w:hAnsi="Arial" w:cs="Arial"/>
        </w:rPr>
        <w:t xml:space="preserve"> that this particular theory of management has been criticised by the workers and managers, along with psychologists and the general public. It has been argued that Taylor’s outline of Scientific Management neglected to give any thought to any areas of business other than production. For example, it is widely known that “essential” aspects of managing a company have been ignored by this theory, such as “finance, marketing, accounting, and personnel.” This fact has been aforementioned, further providing evidence that employees needs and skills have been ignored by Taylorism, amongst other things.</w:t>
      </w:r>
    </w:p>
    <w:p w14:paraId="351691D6" w14:textId="77777777" w:rsidR="00595429" w:rsidRDefault="00595429" w:rsidP="00595429">
      <w:pPr>
        <w:spacing w:before="240" w:after="240" w:line="480" w:lineRule="auto"/>
        <w:ind w:left="2160" w:right="1440"/>
        <w:jc w:val="both"/>
        <w:rPr>
          <w:rFonts w:ascii="Arial" w:hAnsi="Arial" w:cs="Arial"/>
        </w:rPr>
      </w:pPr>
      <w:r>
        <w:rPr>
          <w:rFonts w:ascii="Arial" w:hAnsi="Arial" w:cs="Arial"/>
        </w:rPr>
        <w:t xml:space="preserve">Similarly, there are positive aspects to Fordism, along with the negative aspects of the theory. One positive of Fordism is that assembly line production has now become a common manufacturing method, meaning companies are now becoming more efficient. This is according to </w:t>
      </w:r>
      <w:sdt>
        <w:sdtPr>
          <w:rPr>
            <w:rFonts w:ascii="Arial" w:hAnsi="Arial" w:cs="Arial"/>
          </w:rPr>
          <w:id w:val="364800088"/>
          <w:citation/>
        </w:sdtPr>
        <w:sdtContent>
          <w:r>
            <w:rPr>
              <w:rFonts w:ascii="Arial" w:hAnsi="Arial" w:cs="Arial"/>
            </w:rPr>
            <w:fldChar w:fldCharType="begin"/>
          </w:r>
          <w:r>
            <w:rPr>
              <w:rFonts w:ascii="Arial" w:hAnsi="Arial" w:cs="Arial"/>
            </w:rPr>
            <w:instrText xml:space="preserve"> CITATION GreND \l 2057 </w:instrText>
          </w:r>
          <w:r>
            <w:rPr>
              <w:rFonts w:ascii="Arial" w:hAnsi="Arial" w:cs="Arial"/>
            </w:rPr>
            <w:fldChar w:fldCharType="separate"/>
          </w:r>
          <w:r w:rsidRPr="00595429">
            <w:rPr>
              <w:rFonts w:ascii="Arial" w:hAnsi="Arial" w:cs="Arial"/>
              <w:noProof/>
            </w:rPr>
            <w:t>(Hamel, N.D.)</w:t>
          </w:r>
          <w:r>
            <w:rPr>
              <w:rFonts w:ascii="Arial" w:hAnsi="Arial" w:cs="Arial"/>
            </w:rPr>
            <w:fldChar w:fldCharType="end"/>
          </w:r>
        </w:sdtContent>
      </w:sdt>
      <w:r>
        <w:rPr>
          <w:rFonts w:ascii="Arial" w:hAnsi="Arial" w:cs="Arial"/>
        </w:rPr>
        <w:t xml:space="preserve">, who goes on to state that Fordism involves the “specialisation of labour and capital.” In simple terms, this means that along an assembly line, each worker will have a specific task that they are trained up to do and thus become as efficient as they can in carrying out their task. </w:t>
      </w:r>
      <w:r w:rsidR="006D41BC">
        <w:rPr>
          <w:rFonts w:ascii="Arial" w:hAnsi="Arial" w:cs="Arial"/>
        </w:rPr>
        <w:t>This can increase productivity as over time, employees become quicker at carrying out their assigned task. In turn, this leads to a lower cost per unit as less time is taken on creating each product.</w:t>
      </w:r>
    </w:p>
    <w:p w14:paraId="3DE59369" w14:textId="77777777" w:rsidR="006D41BC" w:rsidRDefault="00B024FB" w:rsidP="00595429">
      <w:pPr>
        <w:spacing w:before="240" w:after="240" w:line="480" w:lineRule="auto"/>
        <w:ind w:left="2160" w:right="1440"/>
        <w:jc w:val="both"/>
        <w:rPr>
          <w:rFonts w:ascii="Arial" w:hAnsi="Arial" w:cs="Arial"/>
        </w:rPr>
      </w:pPr>
      <w:r>
        <w:rPr>
          <w:rFonts w:ascii="Arial" w:hAnsi="Arial" w:cs="Arial"/>
        </w:rPr>
        <w:t xml:space="preserve">Although this has been mentioned, it is important to also note that there are a number of disadvantages to Fordism. This includes, but is not limited to the fact that implementing a </w:t>
      </w:r>
      <w:proofErr w:type="spellStart"/>
      <w:r>
        <w:rPr>
          <w:rFonts w:ascii="Arial" w:hAnsi="Arial" w:cs="Arial"/>
        </w:rPr>
        <w:t>Fordist</w:t>
      </w:r>
      <w:proofErr w:type="spellEnd"/>
      <w:r>
        <w:rPr>
          <w:rFonts w:ascii="Arial" w:hAnsi="Arial" w:cs="Arial"/>
        </w:rPr>
        <w:t xml:space="preserve"> line of production can be costly, as mentioned by </w:t>
      </w:r>
      <w:sdt>
        <w:sdtPr>
          <w:rPr>
            <w:rFonts w:ascii="Arial" w:hAnsi="Arial" w:cs="Arial"/>
          </w:rPr>
          <w:id w:val="-245806408"/>
          <w:citation/>
        </w:sdtPr>
        <w:sdtContent>
          <w:r>
            <w:rPr>
              <w:rFonts w:ascii="Arial" w:hAnsi="Arial" w:cs="Arial"/>
            </w:rPr>
            <w:fldChar w:fldCharType="begin"/>
          </w:r>
          <w:r>
            <w:rPr>
              <w:rFonts w:ascii="Arial" w:hAnsi="Arial" w:cs="Arial"/>
            </w:rPr>
            <w:instrText xml:space="preserve"> CITATION Car20 \l 2057 </w:instrText>
          </w:r>
          <w:r>
            <w:rPr>
              <w:rFonts w:ascii="Arial" w:hAnsi="Arial" w:cs="Arial"/>
            </w:rPr>
            <w:fldChar w:fldCharType="separate"/>
          </w:r>
          <w:r w:rsidRPr="00B024FB">
            <w:rPr>
              <w:rFonts w:ascii="Arial" w:hAnsi="Arial" w:cs="Arial"/>
              <w:noProof/>
            </w:rPr>
            <w:t>(Banton, 2020)</w:t>
          </w:r>
          <w:r>
            <w:rPr>
              <w:rFonts w:ascii="Arial" w:hAnsi="Arial" w:cs="Arial"/>
            </w:rPr>
            <w:fldChar w:fldCharType="end"/>
          </w:r>
        </w:sdtContent>
      </w:sdt>
      <w:r>
        <w:rPr>
          <w:rFonts w:ascii="Arial" w:hAnsi="Arial" w:cs="Arial"/>
        </w:rPr>
        <w:t xml:space="preserve">. This source in specific goes on to say that an “extensive investment” of both time and money is necessary in order to </w:t>
      </w:r>
      <w:r w:rsidR="00874CBC">
        <w:rPr>
          <w:rFonts w:ascii="Arial" w:hAnsi="Arial" w:cs="Arial"/>
        </w:rPr>
        <w:t>design and build the necessary production lines for the company. It is also necessary to have some form of quality control either once products are created, or at the end of each stage of production. This can also be costly.</w:t>
      </w:r>
    </w:p>
    <w:p w14:paraId="2B5506BA" w14:textId="77777777" w:rsidR="001A0BB9" w:rsidRDefault="00874CBC" w:rsidP="001A0BB9">
      <w:pPr>
        <w:spacing w:before="240" w:after="240" w:line="480" w:lineRule="auto"/>
        <w:ind w:left="2160" w:right="1440"/>
        <w:jc w:val="both"/>
        <w:rPr>
          <w:rFonts w:ascii="Arial" w:hAnsi="Arial" w:cs="Arial"/>
        </w:rPr>
      </w:pPr>
      <w:r>
        <w:rPr>
          <w:rFonts w:ascii="Arial" w:hAnsi="Arial" w:cs="Arial"/>
        </w:rPr>
        <w:t xml:space="preserve">Despite the aforementioned disadvantage, it has been known to be a huge advantage for rural areas, according to </w:t>
      </w:r>
      <w:sdt>
        <w:sdtPr>
          <w:rPr>
            <w:rFonts w:ascii="Arial" w:hAnsi="Arial" w:cs="Arial"/>
          </w:rPr>
          <w:id w:val="214474469"/>
          <w:citation/>
        </w:sdtPr>
        <w:sdtContent>
          <w:r>
            <w:rPr>
              <w:rFonts w:ascii="Arial" w:hAnsi="Arial" w:cs="Arial"/>
            </w:rPr>
            <w:fldChar w:fldCharType="begin"/>
          </w:r>
          <w:r>
            <w:rPr>
              <w:rFonts w:ascii="Arial" w:hAnsi="Arial" w:cs="Arial"/>
            </w:rPr>
            <w:instrText xml:space="preserve"> CITATION Sli10 \l 2057 </w:instrText>
          </w:r>
          <w:r>
            <w:rPr>
              <w:rFonts w:ascii="Arial" w:hAnsi="Arial" w:cs="Arial"/>
            </w:rPr>
            <w:fldChar w:fldCharType="separate"/>
          </w:r>
          <w:r w:rsidRPr="00874CBC">
            <w:rPr>
              <w:rFonts w:ascii="Arial" w:hAnsi="Arial" w:cs="Arial"/>
              <w:noProof/>
            </w:rPr>
            <w:t>(SlideShare, 2010)</w:t>
          </w:r>
          <w:r>
            <w:rPr>
              <w:rFonts w:ascii="Arial" w:hAnsi="Arial" w:cs="Arial"/>
            </w:rPr>
            <w:fldChar w:fldCharType="end"/>
          </w:r>
        </w:sdtContent>
      </w:sdt>
      <w:r>
        <w:rPr>
          <w:rFonts w:ascii="Arial" w:hAnsi="Arial" w:cs="Arial"/>
        </w:rPr>
        <w:t>. When workplaces initially began to implement production lines, it meant that jobs were created, which brought money into the economy and helped to strengthen the financial situations that certain areas of the company found themselves in. People were drawn to these areas. In turn, places where significant numbers of people resided became of a specific interest to businesses up and down the country.  These areas built up to become cities, which are of an interest to anyone looking to open a factory due to the talent pool available.</w:t>
      </w:r>
    </w:p>
    <w:p w14:paraId="77EFD067" w14:textId="77777777" w:rsidR="001A0BB9" w:rsidRDefault="00AA7820" w:rsidP="001A0BB9">
      <w:pPr>
        <w:spacing w:before="240" w:after="240" w:line="480" w:lineRule="auto"/>
        <w:ind w:left="2160" w:right="1440"/>
        <w:jc w:val="both"/>
        <w:rPr>
          <w:rFonts w:ascii="Arial" w:hAnsi="Arial" w:cs="Arial"/>
        </w:rPr>
      </w:pPr>
      <w:r>
        <w:rPr>
          <w:rFonts w:ascii="Arial" w:hAnsi="Arial" w:cs="Arial"/>
        </w:rPr>
        <w:t xml:space="preserve">Another negative of Fordism, according to </w:t>
      </w:r>
      <w:sdt>
        <w:sdtPr>
          <w:rPr>
            <w:rFonts w:ascii="Arial" w:hAnsi="Arial" w:cs="Arial"/>
          </w:rPr>
          <w:id w:val="-1985455424"/>
          <w:citation/>
        </w:sdtPr>
        <w:sdtContent>
          <w:r>
            <w:rPr>
              <w:rFonts w:ascii="Arial" w:hAnsi="Arial" w:cs="Arial"/>
            </w:rPr>
            <w:fldChar w:fldCharType="begin"/>
          </w:r>
          <w:r>
            <w:rPr>
              <w:rFonts w:ascii="Arial" w:hAnsi="Arial" w:cs="Arial"/>
            </w:rPr>
            <w:instrText xml:space="preserve"> CITATION Car20 \l 2057 </w:instrText>
          </w:r>
          <w:r>
            <w:rPr>
              <w:rFonts w:ascii="Arial" w:hAnsi="Arial" w:cs="Arial"/>
            </w:rPr>
            <w:fldChar w:fldCharType="separate"/>
          </w:r>
          <w:r w:rsidRPr="00AA7820">
            <w:rPr>
              <w:rFonts w:ascii="Arial" w:hAnsi="Arial" w:cs="Arial"/>
              <w:noProof/>
            </w:rPr>
            <w:t>(Banton, 2020)</w:t>
          </w:r>
          <w:r>
            <w:rPr>
              <w:rFonts w:ascii="Arial" w:hAnsi="Arial" w:cs="Arial"/>
            </w:rPr>
            <w:fldChar w:fldCharType="end"/>
          </w:r>
        </w:sdtContent>
      </w:sdt>
      <w:r>
        <w:rPr>
          <w:rFonts w:ascii="Arial" w:hAnsi="Arial" w:cs="Arial"/>
        </w:rPr>
        <w:t>, is the fact that employee morale is low. Tasks become repetitive and no innovation or creation is required of employees. In turn, this leads to demotivation, which in general causes significantly decreased productivity. Unfortunately, it is clear that this is a contradiction of both the theory of Taylorism and the theory of Fordism.</w:t>
      </w:r>
    </w:p>
    <w:p w14:paraId="461B0085" w14:textId="77777777" w:rsidR="00AA7820" w:rsidRDefault="00AA7820" w:rsidP="001A0BB9">
      <w:pPr>
        <w:spacing w:before="240" w:after="240" w:line="480" w:lineRule="auto"/>
        <w:ind w:left="2160" w:right="1440"/>
        <w:jc w:val="both"/>
        <w:rPr>
          <w:rFonts w:ascii="Arial" w:hAnsi="Arial" w:cs="Arial"/>
        </w:rPr>
      </w:pPr>
    </w:p>
    <w:p w14:paraId="14EFC6F6" w14:textId="77777777" w:rsidR="00AA7820" w:rsidRDefault="00AA7820" w:rsidP="00AA7820">
      <w:pPr>
        <w:pStyle w:val="ListParagraph"/>
        <w:numPr>
          <w:ilvl w:val="1"/>
          <w:numId w:val="5"/>
        </w:numPr>
        <w:spacing w:before="240" w:after="240" w:line="480" w:lineRule="auto"/>
        <w:ind w:right="1440"/>
        <w:jc w:val="center"/>
        <w:rPr>
          <w:rFonts w:ascii="Arial" w:hAnsi="Arial" w:cs="Arial"/>
          <w:i/>
          <w:sz w:val="28"/>
        </w:rPr>
      </w:pPr>
      <w:r>
        <w:rPr>
          <w:rFonts w:ascii="Arial" w:hAnsi="Arial" w:cs="Arial"/>
          <w:i/>
          <w:sz w:val="28"/>
        </w:rPr>
        <w:t>Conclusion of Taylorism and Fordism</w:t>
      </w:r>
    </w:p>
    <w:p w14:paraId="4DB07A46" w14:textId="77777777" w:rsidR="00AA7820" w:rsidRDefault="00AA7820" w:rsidP="00AA7820">
      <w:pPr>
        <w:spacing w:before="240" w:after="240" w:line="480" w:lineRule="auto"/>
        <w:ind w:left="2160" w:right="1440"/>
        <w:jc w:val="both"/>
        <w:rPr>
          <w:rFonts w:ascii="Arial" w:hAnsi="Arial" w:cs="Arial"/>
        </w:rPr>
      </w:pPr>
    </w:p>
    <w:p w14:paraId="064F9E09" w14:textId="77777777" w:rsidR="00AA7820" w:rsidRPr="00AA7820" w:rsidRDefault="00AA7820" w:rsidP="00AA7820">
      <w:pPr>
        <w:spacing w:before="240" w:after="240" w:line="480" w:lineRule="auto"/>
        <w:ind w:left="2160" w:right="1440"/>
        <w:jc w:val="both"/>
        <w:rPr>
          <w:rFonts w:ascii="Arial" w:hAnsi="Arial" w:cs="Arial"/>
        </w:rPr>
      </w:pPr>
      <w:r>
        <w:rPr>
          <w:rFonts w:ascii="Arial" w:hAnsi="Arial" w:cs="Arial"/>
        </w:rPr>
        <w:t xml:space="preserve">To conclude, it has become apparent that there are a number of advantages and disadvantages to both the theory of Taylorism and the theory of Fordism. For example, it has become evident that production lines are intended to encourage increased productivity by streamlining production methods. It is also seen as a positive that rural areas can benefit from production lines as they provide employment, which draws people to the area and, in turn, makes the area desirable to companies looking to build factories. Similarly, money is brought into the area, which strengthens the area’s financial situation. Despite the number of positives related to Taylorism and Fordism, it has been made clear by a variety of sources that there are also a series of negatives to be associated with both theories. For example, they contradict themselves entirely. Production lines entail each employee being trained up to do a specific task. They are expected to continually do the same task, which is repetitive and requires no creation or innovation. This creates demotivation, which in turn leads to a lack of productivity. Similarly, it has been noticed during studies of Taylorism that </w:t>
      </w:r>
      <w:r w:rsidR="00C44A4A">
        <w:rPr>
          <w:rFonts w:ascii="Arial" w:hAnsi="Arial" w:cs="Arial"/>
        </w:rPr>
        <w:t>individual employee needs and skills have been ignored by these approaches to management.</w:t>
      </w:r>
      <w:bookmarkStart w:id="0" w:name="_GoBack"/>
      <w:bookmarkEnd w:id="0"/>
    </w:p>
    <w:sectPr w:rsidR="00AA7820" w:rsidRPr="00AA7820" w:rsidSect="00B024FB">
      <w:headerReference w:type="even" r:id="rId8"/>
      <w:headerReference w:type="default" r:id="rId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C3D26" w14:textId="77777777" w:rsidR="00342A3D" w:rsidRDefault="00342A3D" w:rsidP="00B024FB">
      <w:r>
        <w:separator/>
      </w:r>
    </w:p>
  </w:endnote>
  <w:endnote w:type="continuationSeparator" w:id="0">
    <w:p w14:paraId="1E043930" w14:textId="77777777" w:rsidR="00342A3D" w:rsidRDefault="00342A3D" w:rsidP="00B02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83F1E" w14:textId="77777777" w:rsidR="00342A3D" w:rsidRDefault="00342A3D" w:rsidP="00B024FB">
      <w:r>
        <w:separator/>
      </w:r>
    </w:p>
  </w:footnote>
  <w:footnote w:type="continuationSeparator" w:id="0">
    <w:p w14:paraId="4C1E9B7F" w14:textId="77777777" w:rsidR="00342A3D" w:rsidRDefault="00342A3D" w:rsidP="00B024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C4C7B" w14:textId="77777777" w:rsidR="00B024FB" w:rsidRDefault="00B024FB" w:rsidP="003A169F">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DEE9C5" w14:textId="77777777" w:rsidR="00B024FB" w:rsidRDefault="00B024F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FA8A6" w14:textId="77777777" w:rsidR="00B024FB" w:rsidRDefault="00B024FB" w:rsidP="003A169F">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A4A">
      <w:rPr>
        <w:rStyle w:val="PageNumber"/>
        <w:noProof/>
      </w:rPr>
      <w:t>9</w:t>
    </w:r>
    <w:r>
      <w:rPr>
        <w:rStyle w:val="PageNumber"/>
      </w:rPr>
      <w:fldChar w:fldCharType="end"/>
    </w:r>
  </w:p>
  <w:p w14:paraId="5E7599AE" w14:textId="77777777" w:rsidR="00B024FB" w:rsidRDefault="00B024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675F4"/>
    <w:multiLevelType w:val="multilevel"/>
    <w:tmpl w:val="3EE8BEB0"/>
    <w:lvl w:ilvl="0">
      <w:start w:val="1"/>
      <w:numFmt w:val="decimal"/>
      <w:lvlText w:val="%1."/>
      <w:lvlJc w:val="left"/>
      <w:pPr>
        <w:ind w:left="2160" w:hanging="360"/>
      </w:pPr>
      <w:rPr>
        <w:rFonts w:hint="default"/>
        <w:sz w:val="24"/>
        <w:u w:val="none"/>
      </w:rPr>
    </w:lvl>
    <w:lvl w:ilvl="1">
      <w:start w:val="1"/>
      <w:numFmt w:val="decimal"/>
      <w:isLgl/>
      <w:lvlText w:val="%1.%2."/>
      <w:lvlJc w:val="left"/>
      <w:pPr>
        <w:ind w:left="2880" w:hanging="720"/>
      </w:pPr>
      <w:rPr>
        <w:rFonts w:hint="default"/>
        <w:sz w:val="24"/>
        <w:u w:val="none"/>
      </w:rPr>
    </w:lvl>
    <w:lvl w:ilvl="2">
      <w:start w:val="1"/>
      <w:numFmt w:val="decimal"/>
      <w:isLgl/>
      <w:lvlText w:val="%1.%2.%3."/>
      <w:lvlJc w:val="left"/>
      <w:pPr>
        <w:ind w:left="3600" w:hanging="1080"/>
      </w:pPr>
      <w:rPr>
        <w:rFonts w:hint="default"/>
        <w:sz w:val="24"/>
        <w:u w:val="none"/>
      </w:rPr>
    </w:lvl>
    <w:lvl w:ilvl="3">
      <w:start w:val="1"/>
      <w:numFmt w:val="decimal"/>
      <w:isLgl/>
      <w:lvlText w:val="%1.%2.%3.%4."/>
      <w:lvlJc w:val="left"/>
      <w:pPr>
        <w:ind w:left="3960" w:hanging="1080"/>
      </w:pPr>
      <w:rPr>
        <w:rFonts w:hint="default"/>
        <w:sz w:val="24"/>
        <w:u w:val="none"/>
      </w:rPr>
    </w:lvl>
    <w:lvl w:ilvl="4">
      <w:start w:val="1"/>
      <w:numFmt w:val="decimal"/>
      <w:isLgl/>
      <w:lvlText w:val="%1.%2.%3.%4.%5."/>
      <w:lvlJc w:val="left"/>
      <w:pPr>
        <w:ind w:left="4680" w:hanging="1440"/>
      </w:pPr>
      <w:rPr>
        <w:rFonts w:hint="default"/>
        <w:sz w:val="24"/>
        <w:u w:val="none"/>
      </w:rPr>
    </w:lvl>
    <w:lvl w:ilvl="5">
      <w:start w:val="1"/>
      <w:numFmt w:val="decimal"/>
      <w:isLgl/>
      <w:lvlText w:val="%1.%2.%3.%4.%5.%6."/>
      <w:lvlJc w:val="left"/>
      <w:pPr>
        <w:ind w:left="5400" w:hanging="1800"/>
      </w:pPr>
      <w:rPr>
        <w:rFonts w:hint="default"/>
        <w:sz w:val="24"/>
        <w:u w:val="none"/>
      </w:rPr>
    </w:lvl>
    <w:lvl w:ilvl="6">
      <w:start w:val="1"/>
      <w:numFmt w:val="decimal"/>
      <w:isLgl/>
      <w:lvlText w:val="%1.%2.%3.%4.%5.%6.%7."/>
      <w:lvlJc w:val="left"/>
      <w:pPr>
        <w:ind w:left="6120" w:hanging="2160"/>
      </w:pPr>
      <w:rPr>
        <w:rFonts w:hint="default"/>
        <w:sz w:val="24"/>
        <w:u w:val="none"/>
      </w:rPr>
    </w:lvl>
    <w:lvl w:ilvl="7">
      <w:start w:val="1"/>
      <w:numFmt w:val="decimal"/>
      <w:isLgl/>
      <w:lvlText w:val="%1.%2.%3.%4.%5.%6.%7.%8."/>
      <w:lvlJc w:val="left"/>
      <w:pPr>
        <w:ind w:left="6480" w:hanging="2160"/>
      </w:pPr>
      <w:rPr>
        <w:rFonts w:hint="default"/>
        <w:sz w:val="24"/>
        <w:u w:val="none"/>
      </w:rPr>
    </w:lvl>
    <w:lvl w:ilvl="8">
      <w:start w:val="1"/>
      <w:numFmt w:val="decimal"/>
      <w:isLgl/>
      <w:lvlText w:val="%1.%2.%3.%4.%5.%6.%7.%8.%9."/>
      <w:lvlJc w:val="left"/>
      <w:pPr>
        <w:ind w:left="7200" w:hanging="2520"/>
      </w:pPr>
      <w:rPr>
        <w:rFonts w:hint="default"/>
        <w:sz w:val="24"/>
        <w:u w:val="none"/>
      </w:rPr>
    </w:lvl>
  </w:abstractNum>
  <w:abstractNum w:abstractNumId="1">
    <w:nsid w:val="30684F59"/>
    <w:multiLevelType w:val="hybridMultilevel"/>
    <w:tmpl w:val="F59AC93A"/>
    <w:lvl w:ilvl="0" w:tplc="CBCA968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nsid w:val="35B2280E"/>
    <w:multiLevelType w:val="multilevel"/>
    <w:tmpl w:val="C1960A08"/>
    <w:lvl w:ilvl="0">
      <w:start w:val="1"/>
      <w:numFmt w:val="decimal"/>
      <w:lvlText w:val="%1."/>
      <w:lvlJc w:val="left"/>
      <w:pPr>
        <w:ind w:left="2520" w:hanging="360"/>
      </w:pPr>
      <w:rPr>
        <w:rFonts w:hint="default"/>
      </w:rPr>
    </w:lvl>
    <w:lvl w:ilvl="1">
      <w:start w:val="1"/>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2160"/>
      </w:pPr>
      <w:rPr>
        <w:rFonts w:hint="default"/>
      </w:rPr>
    </w:lvl>
    <w:lvl w:ilvl="8">
      <w:start w:val="1"/>
      <w:numFmt w:val="decimal"/>
      <w:isLgl/>
      <w:lvlText w:val="%1.%2.%3.%4.%5.%6.%7.%8.%9."/>
      <w:lvlJc w:val="left"/>
      <w:pPr>
        <w:ind w:left="4320" w:hanging="2160"/>
      </w:pPr>
      <w:rPr>
        <w:rFonts w:hint="default"/>
      </w:rPr>
    </w:lvl>
  </w:abstractNum>
  <w:abstractNum w:abstractNumId="3">
    <w:nsid w:val="4F146F70"/>
    <w:multiLevelType w:val="hybridMultilevel"/>
    <w:tmpl w:val="774E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ACA6CB9"/>
    <w:multiLevelType w:val="hybridMultilevel"/>
    <w:tmpl w:val="7D28D0DE"/>
    <w:lvl w:ilvl="0" w:tplc="E03A9B9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F79"/>
    <w:rsid w:val="00042F29"/>
    <w:rsid w:val="000A16AA"/>
    <w:rsid w:val="001623AD"/>
    <w:rsid w:val="00170C52"/>
    <w:rsid w:val="001A0BB9"/>
    <w:rsid w:val="00254284"/>
    <w:rsid w:val="002F57B5"/>
    <w:rsid w:val="00314B07"/>
    <w:rsid w:val="00342A3D"/>
    <w:rsid w:val="00397144"/>
    <w:rsid w:val="00467ACB"/>
    <w:rsid w:val="00595429"/>
    <w:rsid w:val="005D0BBF"/>
    <w:rsid w:val="006356B3"/>
    <w:rsid w:val="00641E10"/>
    <w:rsid w:val="00676F71"/>
    <w:rsid w:val="00693F79"/>
    <w:rsid w:val="006D41BC"/>
    <w:rsid w:val="00787952"/>
    <w:rsid w:val="00830899"/>
    <w:rsid w:val="00874CBC"/>
    <w:rsid w:val="0096289B"/>
    <w:rsid w:val="00AA7820"/>
    <w:rsid w:val="00B024FB"/>
    <w:rsid w:val="00BA7C2E"/>
    <w:rsid w:val="00C44A4A"/>
    <w:rsid w:val="00EE5BA7"/>
    <w:rsid w:val="00F272EB"/>
    <w:rsid w:val="00FD416C"/>
    <w:rsid w:val="00FF3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64BB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42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C52"/>
    <w:pPr>
      <w:ind w:left="720"/>
      <w:contextualSpacing/>
    </w:pPr>
  </w:style>
  <w:style w:type="character" w:customStyle="1" w:styleId="Heading1Char">
    <w:name w:val="Heading 1 Char"/>
    <w:basedOn w:val="DefaultParagraphFont"/>
    <w:link w:val="Heading1"/>
    <w:uiPriority w:val="9"/>
    <w:rsid w:val="0059542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95429"/>
  </w:style>
  <w:style w:type="paragraph" w:styleId="Header">
    <w:name w:val="header"/>
    <w:basedOn w:val="Normal"/>
    <w:link w:val="HeaderChar"/>
    <w:uiPriority w:val="99"/>
    <w:unhideWhenUsed/>
    <w:rsid w:val="00B024FB"/>
    <w:pPr>
      <w:tabs>
        <w:tab w:val="center" w:pos="4513"/>
        <w:tab w:val="right" w:pos="9026"/>
      </w:tabs>
    </w:pPr>
  </w:style>
  <w:style w:type="character" w:customStyle="1" w:styleId="HeaderChar">
    <w:name w:val="Header Char"/>
    <w:basedOn w:val="DefaultParagraphFont"/>
    <w:link w:val="Header"/>
    <w:uiPriority w:val="99"/>
    <w:rsid w:val="00B024FB"/>
  </w:style>
  <w:style w:type="character" w:styleId="PageNumber">
    <w:name w:val="page number"/>
    <w:basedOn w:val="DefaultParagraphFont"/>
    <w:uiPriority w:val="99"/>
    <w:semiHidden/>
    <w:unhideWhenUsed/>
    <w:rsid w:val="00B02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5721">
      <w:bodyDiv w:val="1"/>
      <w:marLeft w:val="0"/>
      <w:marRight w:val="0"/>
      <w:marTop w:val="0"/>
      <w:marBottom w:val="0"/>
      <w:divBdr>
        <w:top w:val="none" w:sz="0" w:space="0" w:color="auto"/>
        <w:left w:val="none" w:sz="0" w:space="0" w:color="auto"/>
        <w:bottom w:val="none" w:sz="0" w:space="0" w:color="auto"/>
        <w:right w:val="none" w:sz="0" w:space="0" w:color="auto"/>
      </w:divBdr>
    </w:div>
    <w:div w:id="144123808">
      <w:bodyDiv w:val="1"/>
      <w:marLeft w:val="0"/>
      <w:marRight w:val="0"/>
      <w:marTop w:val="0"/>
      <w:marBottom w:val="0"/>
      <w:divBdr>
        <w:top w:val="none" w:sz="0" w:space="0" w:color="auto"/>
        <w:left w:val="none" w:sz="0" w:space="0" w:color="auto"/>
        <w:bottom w:val="none" w:sz="0" w:space="0" w:color="auto"/>
        <w:right w:val="none" w:sz="0" w:space="0" w:color="auto"/>
      </w:divBdr>
    </w:div>
    <w:div w:id="329522318">
      <w:bodyDiv w:val="1"/>
      <w:marLeft w:val="0"/>
      <w:marRight w:val="0"/>
      <w:marTop w:val="0"/>
      <w:marBottom w:val="0"/>
      <w:divBdr>
        <w:top w:val="none" w:sz="0" w:space="0" w:color="auto"/>
        <w:left w:val="none" w:sz="0" w:space="0" w:color="auto"/>
        <w:bottom w:val="none" w:sz="0" w:space="0" w:color="auto"/>
        <w:right w:val="none" w:sz="0" w:space="0" w:color="auto"/>
      </w:divBdr>
    </w:div>
    <w:div w:id="435291604">
      <w:bodyDiv w:val="1"/>
      <w:marLeft w:val="0"/>
      <w:marRight w:val="0"/>
      <w:marTop w:val="0"/>
      <w:marBottom w:val="0"/>
      <w:divBdr>
        <w:top w:val="none" w:sz="0" w:space="0" w:color="auto"/>
        <w:left w:val="none" w:sz="0" w:space="0" w:color="auto"/>
        <w:bottom w:val="none" w:sz="0" w:space="0" w:color="auto"/>
        <w:right w:val="none" w:sz="0" w:space="0" w:color="auto"/>
      </w:divBdr>
    </w:div>
    <w:div w:id="575939058">
      <w:bodyDiv w:val="1"/>
      <w:marLeft w:val="0"/>
      <w:marRight w:val="0"/>
      <w:marTop w:val="0"/>
      <w:marBottom w:val="0"/>
      <w:divBdr>
        <w:top w:val="none" w:sz="0" w:space="0" w:color="auto"/>
        <w:left w:val="none" w:sz="0" w:space="0" w:color="auto"/>
        <w:bottom w:val="none" w:sz="0" w:space="0" w:color="auto"/>
        <w:right w:val="none" w:sz="0" w:space="0" w:color="auto"/>
      </w:divBdr>
    </w:div>
    <w:div w:id="602228643">
      <w:bodyDiv w:val="1"/>
      <w:marLeft w:val="0"/>
      <w:marRight w:val="0"/>
      <w:marTop w:val="0"/>
      <w:marBottom w:val="0"/>
      <w:divBdr>
        <w:top w:val="none" w:sz="0" w:space="0" w:color="auto"/>
        <w:left w:val="none" w:sz="0" w:space="0" w:color="auto"/>
        <w:bottom w:val="none" w:sz="0" w:space="0" w:color="auto"/>
        <w:right w:val="none" w:sz="0" w:space="0" w:color="auto"/>
      </w:divBdr>
    </w:div>
    <w:div w:id="665402823">
      <w:bodyDiv w:val="1"/>
      <w:marLeft w:val="0"/>
      <w:marRight w:val="0"/>
      <w:marTop w:val="0"/>
      <w:marBottom w:val="0"/>
      <w:divBdr>
        <w:top w:val="none" w:sz="0" w:space="0" w:color="auto"/>
        <w:left w:val="none" w:sz="0" w:space="0" w:color="auto"/>
        <w:bottom w:val="none" w:sz="0" w:space="0" w:color="auto"/>
        <w:right w:val="none" w:sz="0" w:space="0" w:color="auto"/>
      </w:divBdr>
    </w:div>
    <w:div w:id="955218018">
      <w:bodyDiv w:val="1"/>
      <w:marLeft w:val="0"/>
      <w:marRight w:val="0"/>
      <w:marTop w:val="0"/>
      <w:marBottom w:val="0"/>
      <w:divBdr>
        <w:top w:val="none" w:sz="0" w:space="0" w:color="auto"/>
        <w:left w:val="none" w:sz="0" w:space="0" w:color="auto"/>
        <w:bottom w:val="none" w:sz="0" w:space="0" w:color="auto"/>
        <w:right w:val="none" w:sz="0" w:space="0" w:color="auto"/>
      </w:divBdr>
    </w:div>
    <w:div w:id="1564758095">
      <w:bodyDiv w:val="1"/>
      <w:marLeft w:val="0"/>
      <w:marRight w:val="0"/>
      <w:marTop w:val="0"/>
      <w:marBottom w:val="0"/>
      <w:divBdr>
        <w:top w:val="none" w:sz="0" w:space="0" w:color="auto"/>
        <w:left w:val="none" w:sz="0" w:space="0" w:color="auto"/>
        <w:bottom w:val="none" w:sz="0" w:space="0" w:color="auto"/>
        <w:right w:val="none" w:sz="0" w:space="0" w:color="auto"/>
      </w:divBdr>
    </w:div>
    <w:div w:id="1586575106">
      <w:bodyDiv w:val="1"/>
      <w:marLeft w:val="0"/>
      <w:marRight w:val="0"/>
      <w:marTop w:val="0"/>
      <w:marBottom w:val="0"/>
      <w:divBdr>
        <w:top w:val="none" w:sz="0" w:space="0" w:color="auto"/>
        <w:left w:val="none" w:sz="0" w:space="0" w:color="auto"/>
        <w:bottom w:val="none" w:sz="0" w:space="0" w:color="auto"/>
        <w:right w:val="none" w:sz="0" w:space="0" w:color="auto"/>
      </w:divBdr>
    </w:div>
    <w:div w:id="1602764360">
      <w:bodyDiv w:val="1"/>
      <w:marLeft w:val="0"/>
      <w:marRight w:val="0"/>
      <w:marTop w:val="0"/>
      <w:marBottom w:val="0"/>
      <w:divBdr>
        <w:top w:val="none" w:sz="0" w:space="0" w:color="auto"/>
        <w:left w:val="none" w:sz="0" w:space="0" w:color="auto"/>
        <w:bottom w:val="none" w:sz="0" w:space="0" w:color="auto"/>
        <w:right w:val="none" w:sz="0" w:space="0" w:color="auto"/>
      </w:divBdr>
    </w:div>
    <w:div w:id="1730227039">
      <w:bodyDiv w:val="1"/>
      <w:marLeft w:val="0"/>
      <w:marRight w:val="0"/>
      <w:marTop w:val="0"/>
      <w:marBottom w:val="0"/>
      <w:divBdr>
        <w:top w:val="none" w:sz="0" w:space="0" w:color="auto"/>
        <w:left w:val="none" w:sz="0" w:space="0" w:color="auto"/>
        <w:bottom w:val="none" w:sz="0" w:space="0" w:color="auto"/>
        <w:right w:val="none" w:sz="0" w:space="0" w:color="auto"/>
      </w:divBdr>
    </w:div>
    <w:div w:id="1735425595">
      <w:bodyDiv w:val="1"/>
      <w:marLeft w:val="0"/>
      <w:marRight w:val="0"/>
      <w:marTop w:val="0"/>
      <w:marBottom w:val="0"/>
      <w:divBdr>
        <w:top w:val="none" w:sz="0" w:space="0" w:color="auto"/>
        <w:left w:val="none" w:sz="0" w:space="0" w:color="auto"/>
        <w:bottom w:val="none" w:sz="0" w:space="0" w:color="auto"/>
        <w:right w:val="none" w:sz="0" w:space="0" w:color="auto"/>
      </w:divBdr>
    </w:div>
    <w:div w:id="1881164909">
      <w:bodyDiv w:val="1"/>
      <w:marLeft w:val="0"/>
      <w:marRight w:val="0"/>
      <w:marTop w:val="0"/>
      <w:marBottom w:val="0"/>
      <w:divBdr>
        <w:top w:val="none" w:sz="0" w:space="0" w:color="auto"/>
        <w:left w:val="none" w:sz="0" w:space="0" w:color="auto"/>
        <w:bottom w:val="none" w:sz="0" w:space="0" w:color="auto"/>
        <w:right w:val="none" w:sz="0" w:space="0" w:color="auto"/>
      </w:divBdr>
    </w:div>
    <w:div w:id="19753349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Eyr10</b:Tag>
    <b:SourceType>InternetSite</b:SourceType>
    <b:Guid>{A9202AFC-0EC7-4547-B4F0-1195A676ED6B}</b:Guid>
    <b:Title>Frederick Taylor and Scientific Management</b:Title>
    <b:InternetSiteTitle>Mind Tools</b:InternetSiteTitle>
    <b:URL>https://www.mindtools.com/pages/article/newTMM_Taylor.htm</b:URL>
    <b:Year>2010</b:Year>
    <b:Month>03</b:Month>
    <b:YearAccessed>2020</b:YearAccessed>
    <b:MonthAccessed>03</b:MonthAccessed>
    <b:DayAccessed>14</b:DayAccessed>
    <b:Author>
      <b:Author>
        <b:NameList>
          <b:Person>
            <b:Last>Eyre</b:Last>
            <b:First>Elizabeth</b:First>
          </b:Person>
        </b:NameList>
      </b:Author>
    </b:Author>
    <b:RefOrder>1</b:RefOrder>
  </b:Source>
  <b:Source>
    <b:Tag>Hen18</b:Tag>
    <b:SourceType>InternetSite</b:SourceType>
    <b:Guid>{6A0C8D1B-E49D-184E-B411-5D53C0EF5943}</b:Guid>
    <b:Title>Taylorism and The History of Processes: 6 Key Thinkers You Should Know</b:Title>
    <b:InternetSiteTitle>Process.St</b:InternetSiteTitle>
    <b:URL>https://www.process.st/taylorism/</b:URL>
    <b:Year>2018</b:Year>
    <b:Month>04</b:Month>
    <b:YearAccessed>2020</b:YearAccessed>
    <b:MonthAccessed>03</b:MonthAccessed>
    <b:DayAccessed>14</b:DayAccessed>
    <b:Author>
      <b:Author>
        <b:NameList>
          <b:Person>
            <b:Last>Henshall</b:Last>
            <b:First>Adam</b:First>
          </b:Person>
        </b:NameList>
      </b:Author>
    </b:Author>
    <b:RefOrder>2</b:RefOrder>
  </b:Source>
  <b:Source>
    <b:Tag>Jes13</b:Tag>
    <b:SourceType>InternetSite</b:SourceType>
    <b:Guid>{8A9246FD-EDA5-734A-BF57-FF6F1C153DC8}</b:Guid>
    <b:Author>
      <b:Author>
        <b:NameList>
          <b:Person>
            <b:Last>Jessop</b:Last>
            <b:First>Bob</b:First>
          </b:Person>
        </b:NameList>
      </b:Author>
    </b:Author>
    <b:Title>Fordism</b:Title>
    <b:InternetSiteTitle>Britannica</b:InternetSiteTitle>
    <b:URL>https://www.britannica.com/topic/Fordism</b:URL>
    <b:Year>2013</b:Year>
    <b:Month>04</b:Month>
    <b:YearAccessed>2020</b:YearAccessed>
    <b:MonthAccessed>03</b:MonthAccessed>
    <b:DayAccessed>14</b:DayAccessed>
    <b:RefOrder>3</b:RefOrder>
  </b:Source>
  <b:Source>
    <b:Tag>Jos17</b:Tag>
    <b:SourceType>InternetSite</b:SourceType>
    <b:Guid>{A1F377EE-A1DF-084B-BB0F-1B1917182390}</b:Guid>
    <b:Author>
      <b:Author>
        <b:NameList>
          <b:Person>
            <b:Last>Kiprop</b:Last>
            <b:First>Joseph</b:First>
          </b:Person>
        </b:NameList>
      </b:Author>
    </b:Author>
    <b:Title>What is Fordism?</b:Title>
    <b:InternetSiteTitle>World Atlas</b:InternetSiteTitle>
    <b:URL>https://www.worldatlas.com/what-is-fordism.html</b:URL>
    <b:Year>2017</b:Year>
    <b:Month>11</b:Month>
    <b:YearAccessed>2020</b:YearAccessed>
    <b:MonthAccessed>03</b:MonthAccessed>
    <b:DayAccessed>14</b:DayAccessed>
    <b:RefOrder>4</b:RefOrder>
  </b:Source>
  <b:Source>
    <b:Tag>MGD09</b:Tag>
    <b:SourceType>InternetSite</b:SourceType>
    <b:Guid>{1C0E4A78-CD88-934F-80F1-C0BD18A47608}</b:Guid>
    <b:Author>
      <b:Author>
        <b:NameList>
          <b:Person>
            <b:Last>Doom</b:Last>
            <b:First>M.</b:First>
            <b:Middle>G.</b:Middle>
          </b:Person>
        </b:NameList>
      </b:Author>
    </b:Author>
    <b:Title>Management Theories</b:Title>
    <b:InternetSiteTitle>SlideShare</b:InternetSiteTitle>
    <b:URL>https://www.slideshare.net/mgdoom/management-theories-2505480</b:URL>
    <b:Year>2009</b:Year>
    <b:Month>11</b:Month>
    <b:YearAccessed>2020</b:YearAccessed>
    <b:MonthAccessed>03</b:MonthAccessed>
    <b:DayAccessed>14</b:DayAccessed>
    <b:RefOrder>5</b:RefOrder>
  </b:Source>
  <b:Source>
    <b:Tag>ChiND</b:Tag>
    <b:SourceType>InternetSite</b:SourceType>
    <b:Guid>{3DB2752F-55FE-9443-9D91-E9D26635ECB0}</b:Guid>
    <b:Author>
      <b:Author>
        <b:NameList>
          <b:Person>
            <b:Last>Reddy</b:Last>
            <b:First>Chitra</b:First>
          </b:Person>
        </b:NameList>
      </b:Author>
    </b:Author>
    <b:Title>Scientific Management Theory: Advantages and Disadvantages</b:Title>
    <b:InternetSiteTitle>Wise Step</b:InternetSiteTitle>
    <b:URL>https://content.wisestep.com/advantage-disadvantage-scientific-management-theory/</b:URL>
    <b:Year>N.D.</b:Year>
    <b:YearAccessed>2020</b:YearAccessed>
    <b:MonthAccessed>03</b:MonthAccessed>
    <b:DayAccessed>14</b:DayAccessed>
    <b:RefOrder>6</b:RefOrder>
  </b:Source>
  <b:Source>
    <b:Tag>Tar18</b:Tag>
    <b:SourceType>InternetSite</b:SourceType>
    <b:Guid>{4CB963E1-9A4A-F64C-A3F2-13CDB86A2D8A}</b:Guid>
    <b:Author>
      <b:Author>
        <b:NameList>
          <b:Person>
            <b:Last>Duggan</b:Last>
            <b:First>Tara</b:First>
          </b:Person>
        </b:NameList>
      </b:Author>
    </b:Author>
    <b:Title>What Are the Positive and Negative Effects of the Scientific Management Studies in the Workplace?</b:Title>
    <b:InternetSiteTitle>Career Trend</b:InternetSiteTitle>
    <b:URL>https://careertrend.com/positive-negative-effects-scientific-management-studies-workplace-31232.html</b:URL>
    <b:Year>2018</b:Year>
    <b:Month>12</b:Month>
    <b:YearAccessed>2020</b:YearAccessed>
    <b:MonthAccessed>03</b:MonthAccessed>
    <b:DayAccessed>14</b:DayAccessed>
    <b:RefOrder>7</b:RefOrder>
  </b:Source>
  <b:Source>
    <b:Tag>AccND</b:Tag>
    <b:SourceType>InternetSite</b:SourceType>
    <b:Guid>{C038F74D-0A9F-6540-9E84-D73BBF6A4499}</b:Guid>
    <b:Author>
      <b:Author>
        <b:Corporate>Account Learning</b:Corporate>
      </b:Author>
    </b:Author>
    <b:Title>Avantages and Disadvantages of Scientific Management</b:Title>
    <b:InternetSiteTitle>Account Learning</b:InternetSiteTitle>
    <b:URL>https://accountlearning.com/advantages-and-disadvantages-of-scientific-management/</b:URL>
    <b:Year>N.D.</b:Year>
    <b:YearAccessed>2020</b:YearAccessed>
    <b:MonthAccessed>03</b:MonthAccessed>
    <b:DayAccessed>15</b:DayAccessed>
    <b:RefOrder>8</b:RefOrder>
  </b:Source>
  <b:Source>
    <b:Tag>RNgND</b:Tag>
    <b:SourceType>InternetSite</b:SourceType>
    <b:Guid>{5932393A-5802-304A-823D-B4912416754E}</b:Guid>
    <b:Author>
      <b:Author>
        <b:NameList>
          <b:Person>
            <b:Last>Nghaka</b:Last>
            <b:First>R.</b:First>
          </b:Person>
        </b:NameList>
      </b:Author>
    </b:Author>
    <b:Title>Advantages and Disadvantages of Scientific Management</b:Title>
    <b:InternetSiteTitle>Business Management Ideas</b:InternetSiteTitle>
    <b:URL>https://www.businessmanagementideas.com/scientific-management/advantages-and-disadvantages-of-scientific-management/20259</b:URL>
    <b:Year>N.D.</b:Year>
    <b:YearAccessed>2020</b:YearAccessed>
    <b:MonthAccessed>03</b:MonthAccessed>
    <b:DayAccessed>15</b:DayAccessed>
    <b:RefOrder>9</b:RefOrder>
  </b:Source>
  <b:Source>
    <b:Tag>GreND</b:Tag>
    <b:SourceType>InternetSite</b:SourceType>
    <b:Guid>{9141C608-B37A-4247-B994-9D2C51997BF0}</b:Guid>
    <b:Author>
      <b:Author>
        <b:NameList>
          <b:Person>
            <b:Last>Hamel</b:Last>
            <b:First>Gregory</b:First>
          </b:Person>
        </b:NameList>
      </b:Author>
    </b:Author>
    <b:Title>Pros &amp; Cons of Manufacturing Products With Assembly Lines</b:Title>
    <b:InternetSiteTitle>Small Business Chron</b:InternetSiteTitle>
    <b:URL>https://smallbusiness.chron.com/pros-cons-manufacturing-products-assembly-lines-40809.html</b:URL>
    <b:Year>N.D.</b:Year>
    <b:YearAccessed>2020</b:YearAccessed>
    <b:MonthAccessed>03</b:MonthAccessed>
    <b:DayAccessed>15</b:DayAccessed>
    <b:RefOrder>10</b:RefOrder>
  </b:Source>
  <b:Source>
    <b:Tag>Car20</b:Tag>
    <b:SourceType>InternetSite</b:SourceType>
    <b:Guid>{02025280-6BB1-2544-ABBD-E78203655299}</b:Guid>
    <b:Author>
      <b:Author>
        <b:NameList>
          <b:Person>
            <b:Last>Banton</b:Last>
            <b:First>Caroline</b:First>
          </b:Person>
        </b:NameList>
      </b:Author>
    </b:Author>
    <b:Title>Mass Production</b:Title>
    <b:InternetSiteTitle>Investopedia</b:InternetSiteTitle>
    <b:URL>https://www.investopedia.com/terms/m/mass-production.asp</b:URL>
    <b:Year>2020</b:Year>
    <b:Month>02</b:Month>
    <b:YearAccessed>2020</b:YearAccessed>
    <b:MonthAccessed>03</b:MonthAccessed>
    <b:DayAccessed>15</b:DayAccessed>
    <b:RefOrder>11</b:RefOrder>
  </b:Source>
  <b:Source>
    <b:Tag>Sli10</b:Tag>
    <b:SourceType>InternetSite</b:SourceType>
    <b:Guid>{2E5A1C84-BA23-A541-B14F-80FC83DD3F56}</b:Guid>
    <b:Author>
      <b:Author>
        <b:Corporate>SlideShare</b:Corporate>
      </b:Author>
    </b:Author>
    <b:Title>Fordism</b:Title>
    <b:InternetSiteTitle>SlideShare</b:InternetSiteTitle>
    <b:URL>https://www.slideshare.net/guest65d83f/fordism-3657066</b:URL>
    <b:Year>2010</b:Year>
    <b:Month>04</b:Month>
    <b:YearAccessed>2020</b:YearAccessed>
    <b:MonthAccessed>03</b:MonthAccessed>
    <b:DayAccessed>15</b:DayAccessed>
    <b:RefOrder>12</b:RefOrder>
  </b:Source>
</b:Sources>
</file>

<file path=customXml/itemProps1.xml><?xml version="1.0" encoding="utf-8"?>
<ds:datastoreItem xmlns:ds="http://schemas.openxmlformats.org/officeDocument/2006/customXml" ds:itemID="{7DEBC374-044C-FE40-9F83-88AD92BB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11</Pages>
  <Words>1447</Words>
  <Characters>8250</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1</cp:revision>
  <dcterms:created xsi:type="dcterms:W3CDTF">2020-03-30T18:42:00Z</dcterms:created>
  <dcterms:modified xsi:type="dcterms:W3CDTF">2020-03-30T22:58:00Z</dcterms:modified>
</cp:coreProperties>
</file>