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w:t>
      </w:r>
      <w:proofErr w:type="gramStart"/>
      <w:r w:rsidRPr="006067BA">
        <w:rPr>
          <w:sz w:val="28"/>
          <w:szCs w:val="28"/>
        </w:rPr>
        <w:t>question</w:t>
      </w:r>
      <w:proofErr w:type="gramEnd"/>
      <w:r w:rsidRPr="006067BA">
        <w:rPr>
          <w:sz w:val="28"/>
          <w:szCs w:val="28"/>
        </w:rPr>
        <w:t xml:space="preserve">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17418FB" w:rsidR="00B61C72" w:rsidRDefault="00F00026" w:rsidP="00565E06">
            <w:pPr>
              <w:rPr>
                <w:sz w:val="28"/>
                <w:szCs w:val="28"/>
              </w:rPr>
            </w:pPr>
            <w:r>
              <w:rPr>
                <w:sz w:val="28"/>
                <w:szCs w:val="28"/>
              </w:rPr>
              <w:t xml:space="preserve">An article </w:t>
            </w:r>
            <w:proofErr w:type="gramStart"/>
            <w:r>
              <w:rPr>
                <w:sz w:val="28"/>
                <w:szCs w:val="28"/>
              </w:rPr>
              <w:t>source</w:t>
            </w:r>
            <w:proofErr w:type="gramEnd"/>
            <w:r>
              <w:rPr>
                <w:sz w:val="28"/>
                <w:szCs w:val="28"/>
              </w:rPr>
              <w:t xml:space="preserve">. It is appropriate because it answers the question directly. </w:t>
            </w:r>
          </w:p>
        </w:tc>
        <w:tc>
          <w:tcPr>
            <w:tcW w:w="7860" w:type="dxa"/>
          </w:tcPr>
          <w:p w14:paraId="53B34447" w14:textId="77777777" w:rsidR="006067BA" w:rsidRPr="00FA59DD" w:rsidRDefault="006067BA" w:rsidP="000A1AD2">
            <w:pPr>
              <w:jc w:val="center"/>
              <w:rPr>
                <w:sz w:val="16"/>
                <w:szCs w:val="16"/>
              </w:rPr>
            </w:pPr>
          </w:p>
          <w:p w14:paraId="6F895CEC" w14:textId="77777777" w:rsidR="00D5429C" w:rsidRDefault="00D5429C" w:rsidP="000A1AD2">
            <w:pPr>
              <w:jc w:val="center"/>
              <w:rPr>
                <w:sz w:val="28"/>
                <w:szCs w:val="28"/>
              </w:rPr>
            </w:pPr>
          </w:p>
          <w:p w14:paraId="6BBEEEA9" w14:textId="36AD5E46" w:rsidR="00D5429C" w:rsidRDefault="00015AFD" w:rsidP="000A1AD2">
            <w:pPr>
              <w:jc w:val="center"/>
              <w:rPr>
                <w:sz w:val="28"/>
                <w:szCs w:val="28"/>
              </w:rPr>
            </w:pPr>
            <w:r w:rsidRPr="00015AFD">
              <w:rPr>
                <w:sz w:val="28"/>
                <w:szCs w:val="28"/>
              </w:rPr>
              <w:t>DOI: 10.1016/j.jvb.2020.103475</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389D8E23" w:rsidR="0065388A" w:rsidRDefault="00015AFD" w:rsidP="00565E06">
            <w:pPr>
              <w:jc w:val="center"/>
              <w:rPr>
                <w:sz w:val="28"/>
                <w:szCs w:val="28"/>
              </w:rPr>
            </w:pPr>
            <w:r>
              <w:rPr>
                <w:sz w:val="28"/>
                <w:szCs w:val="28"/>
              </w:rPr>
              <w:t>Online library</w:t>
            </w:r>
          </w:p>
        </w:tc>
        <w:tc>
          <w:tcPr>
            <w:tcW w:w="2104" w:type="dxa"/>
          </w:tcPr>
          <w:p w14:paraId="55038F75" w14:textId="77777777" w:rsidR="006067BA" w:rsidRDefault="006067BA" w:rsidP="000A1AD2">
            <w:pPr>
              <w:jc w:val="center"/>
              <w:rPr>
                <w:b/>
                <w:bCs/>
                <w:sz w:val="28"/>
                <w:szCs w:val="28"/>
              </w:rPr>
            </w:pPr>
          </w:p>
          <w:p w14:paraId="1BC1B255" w14:textId="6E68B24A" w:rsidR="00015AFD" w:rsidRPr="00555FDE" w:rsidRDefault="00015AFD" w:rsidP="000A1AD2">
            <w:pPr>
              <w:jc w:val="center"/>
              <w:rPr>
                <w:b/>
                <w:bCs/>
                <w:sz w:val="28"/>
                <w:szCs w:val="28"/>
              </w:rPr>
            </w:pPr>
            <w:r>
              <w:rPr>
                <w:b/>
                <w:bCs/>
                <w:sz w:val="28"/>
                <w:szCs w:val="28"/>
              </w:rPr>
              <w:t>employability</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4E7606D" w:rsidR="000A1AD2" w:rsidRDefault="00015AFD" w:rsidP="000A1AD2">
            <w:r>
              <w:t>The timeline of the of this information/source is valid because the information is recent, and it has been updated as of 4</w:t>
            </w:r>
            <w:r w:rsidRPr="00015AFD">
              <w:rPr>
                <w:vertAlign w:val="superscript"/>
              </w:rPr>
              <w:t>th</w:t>
            </w:r>
            <w:r>
              <w:t xml:space="preserve"> January 2021. Therefore, the information is credible.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9195F84" w:rsidR="000A1AD2" w:rsidRDefault="00015AFD" w:rsidP="000A1AD2">
            <w:r>
              <w:t>Yes, it is relevant to the research and that question that is being imposed</w:t>
            </w:r>
            <w:r w:rsidR="00115CAB">
              <w:t>. I think it answers the question adequately clearly exactly why and what skills young graduates need to have or develop in order in order to be successful in their designated workplace.</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401A8631" w14:textId="733869E7" w:rsidR="000A1AD2" w:rsidRDefault="00115CAB" w:rsidP="000A1AD2">
            <w:r>
              <w:t>The source of the information comes from an article named ‘Emerald Insight’.</w:t>
            </w:r>
          </w:p>
          <w:p w14:paraId="646DB8F2" w14:textId="4ABF5F45" w:rsidR="00115CAB" w:rsidRDefault="00115CAB"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44C63434" w:rsidR="000A1AD2" w:rsidRDefault="00115CAB" w:rsidP="000A1AD2">
            <w:proofErr w:type="gramStart"/>
            <w:r>
              <w:t>Yes it is</w:t>
            </w:r>
            <w:proofErr w:type="gramEnd"/>
            <w:r>
              <w:t xml:space="preserve"> a very reliable source and article and I think it answers everything that has been asked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F6E5620" w:rsidR="000A1AD2" w:rsidRDefault="00115CAB" w:rsidP="000A1AD2">
            <w:r>
              <w:t xml:space="preserve">The reason why this information exists is for any young graduates who are looking for to develop their skills and gain knowledge of what’s required of them in order to succeed in their designated workplace.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000000" w:rsidP="008F066E">
      <w:pPr>
        <w:spacing w:after="0" w:line="360" w:lineRule="auto"/>
        <w:rPr>
          <w:rFonts w:asciiTheme="minorBidi" w:hAnsiTheme="minorBidi"/>
        </w:rPr>
      </w:pPr>
      <w:hyperlink r:id="rId12" w:history="1">
        <w:r w:rsidR="008F066E" w:rsidRPr="008F066E">
          <w:rPr>
            <w:rStyle w:val="Hyperlink"/>
            <w:rFonts w:asciiTheme="minorBidi" w:hAnsiTheme="minorBidi"/>
          </w:rPr>
          <w:t xml:space="preserve">What Employers Actually Want </w:t>
        </w:r>
        <w:proofErr w:type="gramStart"/>
        <w:r w:rsidR="008F066E" w:rsidRPr="008F066E">
          <w:rPr>
            <w:rStyle w:val="Hyperlink"/>
            <w:rFonts w:asciiTheme="minorBidi" w:hAnsiTheme="minorBidi"/>
          </w:rPr>
          <w:t>From</w:t>
        </w:r>
        <w:proofErr w:type="gramEnd"/>
        <w:r w:rsidR="008F066E"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E348C7E" w:rsidR="00770C4C" w:rsidRDefault="00115CAB" w:rsidP="00770C4C">
      <w:pPr>
        <w:spacing w:after="0" w:line="360" w:lineRule="auto"/>
        <w:rPr>
          <w:rFonts w:asciiTheme="minorBidi" w:hAnsiTheme="minorBidi"/>
        </w:rPr>
      </w:pPr>
      <w:r>
        <w:rPr>
          <w:rFonts w:asciiTheme="minorBidi" w:hAnsiTheme="minorBidi"/>
        </w:rPr>
        <w:t xml:space="preserve">Its fair, its accurate and it gives a lot of information for the people who are looking for it. </w:t>
      </w:r>
    </w:p>
    <w:p w14:paraId="6D91E3A0" w14:textId="7A1380D6" w:rsidR="00770C4C" w:rsidRDefault="00E46C40" w:rsidP="00770C4C">
      <w:pPr>
        <w:spacing w:after="0" w:line="360" w:lineRule="auto"/>
        <w:rPr>
          <w:rFonts w:asciiTheme="minorBidi" w:hAnsiTheme="minorBidi"/>
        </w:rPr>
      </w:pPr>
      <w:r>
        <w:rPr>
          <w:rFonts w:asciiTheme="minorBidi" w:hAnsiTheme="minorBidi"/>
        </w:rPr>
        <w:t>The information clearly states, ‘</w:t>
      </w:r>
      <w:r w:rsidRPr="00E46C40">
        <w:rPr>
          <w:rFonts w:asciiTheme="minorBidi" w:hAnsiTheme="minorBidi"/>
          <w:b/>
          <w:bCs/>
        </w:rPr>
        <w:t>what employers are looking for’.</w:t>
      </w:r>
      <w:r>
        <w:rPr>
          <w:rFonts w:asciiTheme="minorBidi" w:hAnsiTheme="minorBidi"/>
        </w:rPr>
        <w:t xml:space="preserve"> There is even data, analytics to make it more accurate and to break it down and to make it concise. </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39312E5B" w:rsidR="000A1AD2" w:rsidRPr="000A1AD2" w:rsidRDefault="00115CAB" w:rsidP="000A1AD2">
      <w:pPr>
        <w:spacing w:after="0" w:line="360" w:lineRule="auto"/>
        <w:rPr>
          <w:rFonts w:asciiTheme="minorBidi" w:hAnsiTheme="minorBidi"/>
        </w:rPr>
      </w:pPr>
      <w:r>
        <w:rPr>
          <w:rFonts w:asciiTheme="minorBidi" w:hAnsiTheme="minorBidi"/>
        </w:rPr>
        <w:t xml:space="preserve">It can be too overwhelming for the people who don’t know how to condense information. </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82233" w14:textId="77777777" w:rsidR="00DE739A" w:rsidRDefault="00DE739A" w:rsidP="00770C4C">
      <w:pPr>
        <w:spacing w:after="0" w:line="240" w:lineRule="auto"/>
      </w:pPr>
      <w:r>
        <w:separator/>
      </w:r>
    </w:p>
  </w:endnote>
  <w:endnote w:type="continuationSeparator" w:id="0">
    <w:p w14:paraId="0C9CD2E4" w14:textId="77777777" w:rsidR="00DE739A" w:rsidRDefault="00DE739A"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75432" w14:textId="77777777" w:rsidR="00DE739A" w:rsidRDefault="00DE739A" w:rsidP="00770C4C">
      <w:pPr>
        <w:spacing w:after="0" w:line="240" w:lineRule="auto"/>
      </w:pPr>
      <w:r>
        <w:separator/>
      </w:r>
    </w:p>
  </w:footnote>
  <w:footnote w:type="continuationSeparator" w:id="0">
    <w:p w14:paraId="38620101" w14:textId="77777777" w:rsidR="00DE739A" w:rsidRDefault="00DE739A"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15AFD"/>
    <w:rsid w:val="0003583A"/>
    <w:rsid w:val="000A1AD2"/>
    <w:rsid w:val="00115CAB"/>
    <w:rsid w:val="00152AA0"/>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C03B1"/>
    <w:rsid w:val="00DE2C42"/>
    <w:rsid w:val="00DE739A"/>
    <w:rsid w:val="00DF7025"/>
    <w:rsid w:val="00E233DE"/>
    <w:rsid w:val="00E46C40"/>
    <w:rsid w:val="00E60084"/>
    <w:rsid w:val="00E91CAA"/>
    <w:rsid w:val="00EC65A1"/>
    <w:rsid w:val="00F00026"/>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425</Words>
  <Characters>2423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Ricardo Alberto Cagi (2116473)</cp:lastModifiedBy>
  <cp:revision>2</cp:revision>
  <dcterms:created xsi:type="dcterms:W3CDTF">2026-10-20T12:11:00Z</dcterms:created>
  <dcterms:modified xsi:type="dcterms:W3CDTF">2026-10-20T12:11:00Z</dcterms:modified>
</cp:coreProperties>
</file>