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41A08" w14:textId="77777777" w:rsidR="00B17D22" w:rsidRDefault="00B17D22" w:rsidP="00B17D22">
      <w:pPr>
        <w:spacing w:before="1800"/>
      </w:pPr>
    </w:p>
    <w:p w14:paraId="72B79166" w14:textId="77777777" w:rsidR="00B17D22" w:rsidRDefault="00B17D22" w:rsidP="00B17D22">
      <w:pPr>
        <w:jc w:val="center"/>
      </w:pPr>
      <w:r>
        <w:rPr>
          <w:b/>
          <w:bCs/>
          <w:color w:val="1F3864"/>
          <w:sz w:val="28"/>
          <w:szCs w:val="28"/>
        </w:rPr>
        <w:t>LCHS4007 – Digital Skills and Research Methods</w:t>
      </w:r>
    </w:p>
    <w:p w14:paraId="0751F6DC" w14:textId="77777777" w:rsidR="00B17D22" w:rsidRDefault="00B17D22" w:rsidP="00B17D22">
      <w:pPr>
        <w:spacing w:before="160"/>
        <w:jc w:val="center"/>
      </w:pPr>
      <w:r>
        <w:rPr>
          <w:b/>
          <w:bCs/>
          <w:sz w:val="24"/>
          <w:szCs w:val="24"/>
        </w:rPr>
        <w:t>Component 2 – Research Report</w:t>
      </w:r>
    </w:p>
    <w:p w14:paraId="6E7812B0" w14:textId="77777777" w:rsidR="00B17D22" w:rsidRDefault="00B17D22" w:rsidP="00B17D22">
      <w:pPr>
        <w:spacing w:before="600"/>
        <w:jc w:val="center"/>
      </w:pPr>
      <w:r>
        <w:rPr>
          <w:b/>
          <w:bCs/>
          <w:color w:val="2E5496"/>
          <w:sz w:val="28"/>
          <w:szCs w:val="28"/>
        </w:rPr>
        <w:t>CAMHS Waiting Times: A Crisis in Child and Adolescent Mental Health in the UK</w:t>
      </w:r>
    </w:p>
    <w:p w14:paraId="0F71CFB2" w14:textId="49246C1E" w:rsidR="00B17D22" w:rsidRDefault="00B17D22" w:rsidP="00B17D22">
      <w:pPr>
        <w:spacing w:before="800"/>
        <w:jc w:val="center"/>
      </w:pPr>
      <w:r>
        <w:t xml:space="preserve">Student Name: </w:t>
      </w:r>
      <w:r w:rsidR="008F0713">
        <w:t xml:space="preserve">Maria Alexandra Moise </w:t>
      </w:r>
    </w:p>
    <w:p w14:paraId="1C39868E" w14:textId="73D40A6F" w:rsidR="00B17D22" w:rsidRDefault="00B17D22" w:rsidP="00B17D22">
      <w:pPr>
        <w:spacing w:before="80"/>
        <w:jc w:val="center"/>
      </w:pPr>
      <w:r>
        <w:t xml:space="preserve">Student Number: </w:t>
      </w:r>
      <w:r w:rsidR="00C12908">
        <w:t>2528583</w:t>
      </w:r>
    </w:p>
    <w:p w14:paraId="65EBB37A" w14:textId="77777777" w:rsidR="00B17D22" w:rsidRDefault="00B17D22" w:rsidP="00B17D22">
      <w:pPr>
        <w:spacing w:before="80"/>
        <w:jc w:val="center"/>
      </w:pPr>
      <w:r>
        <w:t>Module Code: LCHS4007</w:t>
      </w:r>
    </w:p>
    <w:p w14:paraId="1E512A83" w14:textId="77777777" w:rsidR="00B17D22" w:rsidRDefault="00B17D22" w:rsidP="00B17D22">
      <w:pPr>
        <w:spacing w:before="80"/>
        <w:jc w:val="center"/>
      </w:pPr>
      <w:r>
        <w:t>Module: Digital Skills and Research Methods</w:t>
      </w:r>
    </w:p>
    <w:p w14:paraId="2AD8993D" w14:textId="64E8E0E0" w:rsidR="00B17D22" w:rsidRDefault="00B17D22" w:rsidP="00B17D22">
      <w:pPr>
        <w:spacing w:before="80"/>
        <w:jc w:val="center"/>
      </w:pPr>
      <w:r>
        <w:t xml:space="preserve">Lecturer: </w:t>
      </w:r>
      <w:r w:rsidR="00C12908">
        <w:t xml:space="preserve">Ali </w:t>
      </w:r>
      <w:proofErr w:type="spellStart"/>
      <w:r w:rsidR="00C12908">
        <w:t>Aliyuda</w:t>
      </w:r>
      <w:proofErr w:type="spellEnd"/>
    </w:p>
    <w:p w14:paraId="527B9519" w14:textId="77777777" w:rsidR="00B17D22" w:rsidRDefault="00B17D22" w:rsidP="00B17D22">
      <w:pPr>
        <w:spacing w:before="80"/>
        <w:jc w:val="center"/>
      </w:pPr>
      <w:r>
        <w:t>Assignment Title: Component 2 – Research Report</w:t>
      </w:r>
    </w:p>
    <w:p w14:paraId="6A13B50C" w14:textId="77777777" w:rsidR="00B17D22" w:rsidRDefault="00B17D22" w:rsidP="00B17D22">
      <w:pPr>
        <w:spacing w:before="80"/>
        <w:jc w:val="center"/>
      </w:pPr>
      <w:r>
        <w:t>Submission Date: 24th March 2026</w:t>
      </w:r>
    </w:p>
    <w:p w14:paraId="11158CD1" w14:textId="77777777" w:rsidR="00B17D22" w:rsidRDefault="00B17D22" w:rsidP="00B17D22"/>
    <w:p w14:paraId="02C7E048" w14:textId="77777777" w:rsidR="00B17D22" w:rsidRDefault="00B17D22" w:rsidP="00B17D22">
      <w:pPr>
        <w:sectPr w:rsidR="00B17D22" w:rsidSect="00B17D22">
          <w:pgSz w:w="11906" w:h="16838"/>
          <w:pgMar w:top="1440" w:right="1440" w:bottom="1440" w:left="1440" w:header="708" w:footer="708" w:gutter="0"/>
          <w:cols w:space="720"/>
          <w:docGrid w:linePitch="360"/>
        </w:sectPr>
      </w:pPr>
    </w:p>
    <w:p w14:paraId="4EE65D63" w14:textId="77777777" w:rsidR="00B17D22" w:rsidRDefault="00B17D22" w:rsidP="00B17D22">
      <w:pPr>
        <w:spacing w:before="160"/>
      </w:pPr>
    </w:p>
    <w:p w14:paraId="76997E92" w14:textId="77777777" w:rsidR="00B17D22" w:rsidRDefault="00B17D22" w:rsidP="00B17D22">
      <w:pPr>
        <w:pStyle w:val="Heading1"/>
      </w:pPr>
      <w:r>
        <w:rPr>
          <w:rFonts w:ascii="Arial" w:eastAsia="Arial" w:hAnsi="Arial" w:cs="Arial"/>
          <w:b/>
          <w:bCs/>
          <w:color w:val="1F3864"/>
          <w:sz w:val="30"/>
          <w:szCs w:val="30"/>
        </w:rPr>
        <w:t>Contents</w:t>
      </w:r>
    </w:p>
    <w:p w14:paraId="79999E8C" w14:textId="77777777" w:rsidR="00B17D22" w:rsidRDefault="00B17D22" w:rsidP="00B17D22">
      <w:r>
        <w:t>Introduction</w:t>
      </w:r>
    </w:p>
    <w:p w14:paraId="15645646" w14:textId="77777777" w:rsidR="00B17D22" w:rsidRDefault="00B17D22" w:rsidP="00B17D22">
      <w:r>
        <w:t>Task 1: Selection of a Research Topic</w:t>
      </w:r>
    </w:p>
    <w:p w14:paraId="454E872F" w14:textId="77777777" w:rsidR="00B17D22" w:rsidRDefault="00B17D22" w:rsidP="00B17D22">
      <w:r>
        <w:t>Task 2: Evaluating Information Sources</w:t>
      </w:r>
    </w:p>
    <w:p w14:paraId="70A4E20D" w14:textId="77777777" w:rsidR="00B17D22" w:rsidRDefault="00B17D22" w:rsidP="00B17D22">
      <w:r>
        <w:t>Task 3: Research Methodologies</w:t>
      </w:r>
    </w:p>
    <w:p w14:paraId="0080ED9C" w14:textId="77777777" w:rsidR="00B17D22" w:rsidRDefault="00B17D22" w:rsidP="00B17D22">
      <w:r>
        <w:t>Task 4: Data Collection</w:t>
      </w:r>
    </w:p>
    <w:p w14:paraId="6D2827E6" w14:textId="77777777" w:rsidR="00B17D22" w:rsidRDefault="00B17D22" w:rsidP="00B17D22">
      <w:r>
        <w:t>Conclusion</w:t>
      </w:r>
    </w:p>
    <w:p w14:paraId="388FA588" w14:textId="77777777" w:rsidR="00B17D22" w:rsidRDefault="00B17D22" w:rsidP="00B17D22">
      <w:r>
        <w:t>Source Key and Reference List</w:t>
      </w:r>
    </w:p>
    <w:p w14:paraId="727B9D08" w14:textId="77777777" w:rsidR="00B17D22" w:rsidRDefault="00B17D22" w:rsidP="00B17D22">
      <w:pPr>
        <w:spacing w:before="100"/>
      </w:pPr>
    </w:p>
    <w:p w14:paraId="473E6B8B" w14:textId="77777777" w:rsidR="00B17D22" w:rsidRDefault="00B17D22" w:rsidP="00B17D22">
      <w:pPr>
        <w:spacing w:before="200"/>
      </w:pPr>
    </w:p>
    <w:p w14:paraId="40B09594" w14:textId="77777777" w:rsidR="00B17D22" w:rsidRDefault="00B17D22" w:rsidP="00B17D22">
      <w:pPr>
        <w:pStyle w:val="Heading1"/>
      </w:pPr>
      <w:r>
        <w:rPr>
          <w:rFonts w:ascii="Arial" w:eastAsia="Arial" w:hAnsi="Arial" w:cs="Arial"/>
          <w:b/>
          <w:bCs/>
          <w:color w:val="1F3864"/>
          <w:sz w:val="30"/>
          <w:szCs w:val="30"/>
        </w:rPr>
        <w:t>Introduction</w:t>
      </w:r>
    </w:p>
    <w:p w14:paraId="51671FB0" w14:textId="77777777" w:rsidR="00B17D22" w:rsidRDefault="00B17D22" w:rsidP="00B17D22">
      <w:r>
        <w:t>This report looks at CAMHS, which stands for Child and Adolescent Mental Health Services. CAMHS is the part of the NHS that supports people under eighteen with their mental health.</w:t>
      </w:r>
      <w:r>
        <w:rPr>
          <w:i/>
          <w:iCs/>
          <w:color w:val="7F7F7F"/>
          <w:sz w:val="18"/>
          <w:szCs w:val="18"/>
        </w:rPr>
        <w:t xml:space="preserve"> [BMA, 2025]</w:t>
      </w:r>
      <w:r>
        <w:t xml:space="preserve"> The problem is that far more young people need help than the service can provide. In March 2025, around 255,000 children across the UK were on a waiting list.</w:t>
      </w:r>
      <w:r>
        <w:rPr>
          <w:i/>
          <w:iCs/>
          <w:color w:val="7F7F7F"/>
          <w:sz w:val="18"/>
          <w:szCs w:val="18"/>
        </w:rPr>
        <w:t xml:space="preserve"> [They Are the Future, 2025]</w:t>
      </w:r>
      <w:r>
        <w:t xml:space="preserve"> This report explains why this is happening, who it affects, and how a future study could </w:t>
      </w:r>
      <w:proofErr w:type="gramStart"/>
      <w:r>
        <w:t>look into</w:t>
      </w:r>
      <w:proofErr w:type="gramEnd"/>
      <w:r>
        <w:t xml:space="preserve"> this issue, including what methods and data would be most useful.</w:t>
      </w:r>
    </w:p>
    <w:p w14:paraId="7C37835E" w14:textId="77777777" w:rsidR="00B17D22" w:rsidRDefault="00B17D22" w:rsidP="00B17D22">
      <w:pPr>
        <w:pStyle w:val="Heading1"/>
      </w:pPr>
      <w:r>
        <w:rPr>
          <w:rFonts w:ascii="Arial" w:eastAsia="Arial" w:hAnsi="Arial" w:cs="Arial"/>
          <w:b/>
          <w:bCs/>
          <w:color w:val="1F3864"/>
          <w:sz w:val="30"/>
          <w:szCs w:val="30"/>
        </w:rPr>
        <w:t>Task 1: Selection of a Research Topic</w:t>
      </w:r>
    </w:p>
    <w:p w14:paraId="78B7A495" w14:textId="77777777" w:rsidR="00B17D22" w:rsidRDefault="00B17D22" w:rsidP="00B17D22">
      <w:pPr>
        <w:pStyle w:val="Heading2"/>
      </w:pPr>
      <w:r>
        <w:rPr>
          <w:rFonts w:ascii="Arial" w:eastAsia="Arial" w:hAnsi="Arial" w:cs="Arial"/>
          <w:b/>
          <w:bCs/>
          <w:color w:val="2E5496"/>
          <w:sz w:val="24"/>
          <w:szCs w:val="24"/>
        </w:rPr>
        <w:t>1.1 What Is the Issue?</w:t>
      </w:r>
    </w:p>
    <w:p w14:paraId="3831D6A6" w14:textId="77777777" w:rsidR="00B17D22" w:rsidRDefault="00B17D22" w:rsidP="00B17D22">
      <w:r>
        <w:t>The topic I have chosen is the long waiting times for CAMHS in the UK. In March 2025, around 255,000 children were on a waiting list for mental health support.</w:t>
      </w:r>
      <w:r>
        <w:rPr>
          <w:i/>
          <w:iCs/>
          <w:color w:val="7F7F7F"/>
          <w:sz w:val="18"/>
          <w:szCs w:val="18"/>
        </w:rPr>
        <w:t xml:space="preserve"> [They Are the Future, 2025]</w:t>
      </w:r>
      <w:r>
        <w:t xml:space="preserve"> In England alone, 385,540 young people were still waiting for their first appointment, which is 14.4% more than the year before.</w:t>
      </w:r>
      <w:r>
        <w:rPr>
          <w:i/>
          <w:iCs/>
          <w:color w:val="7F7F7F"/>
          <w:sz w:val="18"/>
          <w:szCs w:val="18"/>
        </w:rPr>
        <w:t xml:space="preserve"> [BMA, 2025]</w:t>
      </w:r>
      <w:r>
        <w:t xml:space="preserve"> According to </w:t>
      </w:r>
      <w:proofErr w:type="spellStart"/>
      <w:r>
        <w:t>YoungMinds</w:t>
      </w:r>
      <w:proofErr w:type="spellEnd"/>
      <w:r>
        <w:t>, 78,577 young people waited more than a year for treatment in 2023/24, an increase of 52% on the previous year, and 34,191 of those waited more than two years.</w:t>
      </w:r>
      <w:r>
        <w:rPr>
          <w:i/>
          <w:iCs/>
          <w:color w:val="7F7F7F"/>
          <w:sz w:val="18"/>
          <w:szCs w:val="18"/>
        </w:rPr>
        <w:t xml:space="preserve"> [</w:t>
      </w:r>
      <w:proofErr w:type="spellStart"/>
      <w:r>
        <w:rPr>
          <w:i/>
          <w:iCs/>
          <w:color w:val="7F7F7F"/>
          <w:sz w:val="18"/>
          <w:szCs w:val="18"/>
        </w:rPr>
        <w:t>YoungMinds</w:t>
      </w:r>
      <w:proofErr w:type="spellEnd"/>
      <w:r>
        <w:rPr>
          <w:i/>
          <w:iCs/>
          <w:color w:val="7F7F7F"/>
          <w:sz w:val="18"/>
          <w:szCs w:val="18"/>
        </w:rPr>
        <w:t>, 2024]</w:t>
      </w:r>
      <w:r>
        <w:t xml:space="preserve"> A big reason for this is that the number of young people needing support has grown four times faster than the number of staff available since 2016.</w:t>
      </w:r>
      <w:r>
        <w:rPr>
          <w:i/>
          <w:iCs/>
          <w:color w:val="7F7F7F"/>
          <w:sz w:val="18"/>
          <w:szCs w:val="18"/>
        </w:rPr>
        <w:t xml:space="preserve"> [BMA, 2025]</w:t>
      </w:r>
    </w:p>
    <w:p w14:paraId="6B047525" w14:textId="77777777" w:rsidR="00B17D22" w:rsidRDefault="00B17D22" w:rsidP="00B17D22">
      <w:pPr>
        <w:pStyle w:val="Heading2"/>
      </w:pPr>
      <w:r>
        <w:rPr>
          <w:rFonts w:ascii="Arial" w:eastAsia="Arial" w:hAnsi="Arial" w:cs="Arial"/>
          <w:b/>
          <w:bCs/>
          <w:color w:val="2E5496"/>
          <w:sz w:val="24"/>
          <w:szCs w:val="24"/>
        </w:rPr>
        <w:lastRenderedPageBreak/>
        <w:t>1.2 Who Is Affected and Why Does It Matter?</w:t>
      </w:r>
    </w:p>
    <w:p w14:paraId="250EFA4A" w14:textId="77777777" w:rsidR="00B17D22" w:rsidRDefault="00B17D22" w:rsidP="00B17D22">
      <w:r>
        <w:t xml:space="preserve">Children with anxiety, depression, autism, or ADHD are the </w:t>
      </w:r>
      <w:proofErr w:type="gramStart"/>
      <w:r>
        <w:t>most commonly affected</w:t>
      </w:r>
      <w:proofErr w:type="gramEnd"/>
      <w:r>
        <w:t>. A study found that almost half (44%) of CAMHS referrals were turned away, even though those children had serious mental health needs.</w:t>
      </w:r>
      <w:r>
        <w:rPr>
          <w:i/>
          <w:iCs/>
          <w:color w:val="7F7F7F"/>
          <w:sz w:val="18"/>
          <w:szCs w:val="18"/>
        </w:rPr>
        <w:t xml:space="preserve"> [The Lowdown, 2025]</w:t>
      </w:r>
      <w:r>
        <w:t xml:space="preserve"> The consequences can be life-threatening. A </w:t>
      </w:r>
      <w:proofErr w:type="spellStart"/>
      <w:r>
        <w:t>YoungMinds</w:t>
      </w:r>
      <w:proofErr w:type="spellEnd"/>
      <w:r>
        <w:t xml:space="preserve"> survey found that 26% of young people waiting for CAMHS had attempted to end their lives during that time, and more than half said their mental health got worse while waiting.</w:t>
      </w:r>
      <w:r>
        <w:rPr>
          <w:i/>
          <w:iCs/>
          <w:color w:val="7F7F7F"/>
          <w:sz w:val="18"/>
          <w:szCs w:val="18"/>
        </w:rPr>
        <w:t xml:space="preserve"> [They Are the Future, 2025]</w:t>
      </w:r>
      <w:r>
        <w:t xml:space="preserve"> For care organisations, not treating young people early leads to more serious and more expensive problems later in life.</w:t>
      </w:r>
      <w:r>
        <w:rPr>
          <w:i/>
          <w:iCs/>
          <w:color w:val="7F7F7F"/>
          <w:sz w:val="18"/>
          <w:szCs w:val="18"/>
        </w:rPr>
        <w:t xml:space="preserve"> [Rethink, 2024]</w:t>
      </w:r>
    </w:p>
    <w:p w14:paraId="4AA4A773" w14:textId="77777777" w:rsidR="00B17D22" w:rsidRDefault="00B17D22" w:rsidP="00B17D22">
      <w:pPr>
        <w:pStyle w:val="Heading2"/>
      </w:pPr>
      <w:r>
        <w:rPr>
          <w:rFonts w:ascii="Arial" w:eastAsia="Arial" w:hAnsi="Arial" w:cs="Arial"/>
          <w:b/>
          <w:bCs/>
          <w:color w:val="2E5496"/>
          <w:sz w:val="24"/>
          <w:szCs w:val="24"/>
        </w:rPr>
        <w:t>1.3 Why I Chose This Topic</w:t>
      </w:r>
    </w:p>
    <w:p w14:paraId="29B8B3F5" w14:textId="77777777" w:rsidR="00B17D22" w:rsidRDefault="00B17D22" w:rsidP="00B17D22">
      <w:r>
        <w:t>I chose this topic because mental health in young people is something I care a lot about. I have seen people close to me struggle to get help and watched how hard it is to wait without knowing when support will come. Since starting this course, I have learned more about why these problems happen at a system level, and this has made me want to understand the issue better. I hope to work with young people in the future, so this topic feels very connected to where I want to go in my career.</w:t>
      </w:r>
    </w:p>
    <w:p w14:paraId="2DDC74EE" w14:textId="77777777" w:rsidR="00B17D22" w:rsidRDefault="00B17D22" w:rsidP="00B17D22">
      <w:pPr>
        <w:pStyle w:val="Heading1"/>
      </w:pPr>
      <w:r>
        <w:rPr>
          <w:rFonts w:ascii="Arial" w:eastAsia="Arial" w:hAnsi="Arial" w:cs="Arial"/>
          <w:b/>
          <w:bCs/>
          <w:color w:val="1F3864"/>
          <w:sz w:val="30"/>
          <w:szCs w:val="30"/>
        </w:rPr>
        <w:t>Task 2: Evaluating Information Sources</w:t>
      </w:r>
    </w:p>
    <w:p w14:paraId="7D7E8767" w14:textId="77777777" w:rsidR="00B17D22" w:rsidRDefault="00B17D22" w:rsidP="00B17D22">
      <w:pPr>
        <w:pStyle w:val="Heading2"/>
      </w:pPr>
      <w:r>
        <w:rPr>
          <w:rFonts w:ascii="Arial" w:eastAsia="Arial" w:hAnsi="Arial" w:cs="Arial"/>
          <w:b/>
          <w:bCs/>
          <w:color w:val="2E5496"/>
          <w:sz w:val="24"/>
          <w:szCs w:val="24"/>
        </w:rPr>
        <w:t>Source 1: British Medical Association (2025)</w:t>
      </w:r>
    </w:p>
    <w:p w14:paraId="7A1D7C6A" w14:textId="77777777" w:rsidR="00B17D22" w:rsidRDefault="00B17D22" w:rsidP="00B17D22">
      <w:r>
        <w:t>The first source I chose is a report from the British Medical Association (BMA), which is the professional organisation that represents doctors in the UK. This makes it a very reliable source because it is based on official NHS data and is regularly updated.</w:t>
      </w:r>
    </w:p>
    <w:p w14:paraId="583AF467" w14:textId="77777777" w:rsidR="00B17D22" w:rsidRDefault="00B17D22" w:rsidP="00B17D22">
      <w:r>
        <w:t>The report shows that since January 2020, the number of children in contact with NHS mental health services every month has more than doubled.</w:t>
      </w:r>
      <w:r>
        <w:rPr>
          <w:i/>
          <w:iCs/>
          <w:color w:val="7F7F7F"/>
          <w:sz w:val="18"/>
          <w:szCs w:val="18"/>
        </w:rPr>
        <w:t xml:space="preserve"> [BMA, 2025]</w:t>
      </w:r>
      <w:r>
        <w:t xml:space="preserve"> It also says that since 2016 the psychiatry workforce has grown more than four times slower than the number of young people needing support, meaning there simply are not enough staff.</w:t>
      </w:r>
      <w:r>
        <w:rPr>
          <w:i/>
          <w:iCs/>
          <w:color w:val="7F7F7F"/>
          <w:sz w:val="18"/>
          <w:szCs w:val="18"/>
        </w:rPr>
        <w:t xml:space="preserve"> [BMA, 2025]</w:t>
      </w:r>
      <w:r>
        <w:t xml:space="preserve"> In December 2025, only one in ten children with a suspected mental health condition had their first appointment within the recommended 13 weeks.</w:t>
      </w:r>
      <w:r>
        <w:rPr>
          <w:i/>
          <w:iCs/>
          <w:color w:val="7F7F7F"/>
          <w:sz w:val="18"/>
          <w:szCs w:val="18"/>
        </w:rPr>
        <w:t xml:space="preserve"> [BMA, 2025]</w:t>
      </w:r>
    </w:p>
    <w:p w14:paraId="68BF0408" w14:textId="77777777" w:rsidR="00B17D22" w:rsidRDefault="00B17D22" w:rsidP="00B17D22">
      <w:r>
        <w:t>This source is very useful because it does not just give numbers, it also explains why the problem is happening. Because it comes from a national medical body using NHS data, I feel confident the information is accurate and trustworthy.</w:t>
      </w:r>
    </w:p>
    <w:p w14:paraId="030AA756" w14:textId="77777777" w:rsidR="00B17D22" w:rsidRDefault="00B17D22" w:rsidP="00B17D22">
      <w:pPr>
        <w:pStyle w:val="Heading2"/>
      </w:pPr>
      <w:r>
        <w:rPr>
          <w:rFonts w:ascii="Arial" w:eastAsia="Arial" w:hAnsi="Arial" w:cs="Arial"/>
          <w:b/>
          <w:bCs/>
          <w:color w:val="2E5496"/>
          <w:sz w:val="24"/>
          <w:szCs w:val="24"/>
        </w:rPr>
        <w:lastRenderedPageBreak/>
        <w:t xml:space="preserve">Source 2: </w:t>
      </w:r>
      <w:proofErr w:type="spellStart"/>
      <w:r>
        <w:rPr>
          <w:rFonts w:ascii="Arial" w:eastAsia="Arial" w:hAnsi="Arial" w:cs="Arial"/>
          <w:b/>
          <w:bCs/>
          <w:color w:val="2E5496"/>
          <w:sz w:val="24"/>
          <w:szCs w:val="24"/>
        </w:rPr>
        <w:t>YoungMinds</w:t>
      </w:r>
      <w:proofErr w:type="spellEnd"/>
      <w:r>
        <w:rPr>
          <w:rFonts w:ascii="Arial" w:eastAsia="Arial" w:hAnsi="Arial" w:cs="Arial"/>
          <w:b/>
          <w:bCs/>
          <w:color w:val="2E5496"/>
          <w:sz w:val="24"/>
          <w:szCs w:val="24"/>
        </w:rPr>
        <w:t xml:space="preserve"> (2024)</w:t>
      </w:r>
    </w:p>
    <w:p w14:paraId="4AC24E75" w14:textId="77777777" w:rsidR="00B17D22" w:rsidRDefault="00B17D22" w:rsidP="00B17D22">
      <w:r>
        <w:t xml:space="preserve">The second source is a press release from </w:t>
      </w:r>
      <w:proofErr w:type="spellStart"/>
      <w:r>
        <w:t>YoungMinds</w:t>
      </w:r>
      <w:proofErr w:type="spellEnd"/>
      <w:r>
        <w:t>, which is the UK's biggest mental health charity for young people. They regularly analyse NHS England data, so they know this topic very well.</w:t>
      </w:r>
    </w:p>
    <w:p w14:paraId="1B48AB89" w14:textId="77777777" w:rsidR="00B17D22" w:rsidRDefault="00B17D22" w:rsidP="00B17D22">
      <w:r>
        <w:t>The release shows that in 2023/24, 78,577 young people waited more than a year for CAMHS treatment, up 52% on the previous year.</w:t>
      </w:r>
      <w:r>
        <w:rPr>
          <w:i/>
          <w:iCs/>
          <w:color w:val="7F7F7F"/>
          <w:sz w:val="18"/>
          <w:szCs w:val="18"/>
        </w:rPr>
        <w:t xml:space="preserve"> [</w:t>
      </w:r>
      <w:proofErr w:type="spellStart"/>
      <w:r>
        <w:rPr>
          <w:i/>
          <w:iCs/>
          <w:color w:val="7F7F7F"/>
          <w:sz w:val="18"/>
          <w:szCs w:val="18"/>
        </w:rPr>
        <w:t>YoungMinds</w:t>
      </w:r>
      <w:proofErr w:type="spellEnd"/>
      <w:r>
        <w:rPr>
          <w:i/>
          <w:iCs/>
          <w:color w:val="7F7F7F"/>
          <w:sz w:val="18"/>
          <w:szCs w:val="18"/>
        </w:rPr>
        <w:t>, 2024]</w:t>
      </w:r>
      <w:r>
        <w:t xml:space="preserve"> It also shows that 34,191 of those waited more than two years, and that anxiety was the most common condition among children referred.</w:t>
      </w:r>
      <w:r>
        <w:rPr>
          <w:i/>
          <w:iCs/>
          <w:color w:val="7F7F7F"/>
          <w:sz w:val="18"/>
          <w:szCs w:val="18"/>
        </w:rPr>
        <w:t xml:space="preserve"> [</w:t>
      </w:r>
      <w:proofErr w:type="spellStart"/>
      <w:r>
        <w:rPr>
          <w:i/>
          <w:iCs/>
          <w:color w:val="7F7F7F"/>
          <w:sz w:val="18"/>
          <w:szCs w:val="18"/>
        </w:rPr>
        <w:t>YoungMinds</w:t>
      </w:r>
      <w:proofErr w:type="spellEnd"/>
      <w:r>
        <w:rPr>
          <w:i/>
          <w:iCs/>
          <w:color w:val="7F7F7F"/>
          <w:sz w:val="18"/>
          <w:szCs w:val="18"/>
        </w:rPr>
        <w:t>, 2024]</w:t>
      </w:r>
    </w:p>
    <w:p w14:paraId="4DE966C2" w14:textId="77777777" w:rsidR="00B17D22" w:rsidRDefault="00B17D22" w:rsidP="00B17D22">
      <w:r>
        <w:t xml:space="preserve">I found this source very helpful because it breaks the problem down in detail and clearly shows how things have been getting worse year on year. </w:t>
      </w:r>
      <w:proofErr w:type="spellStart"/>
      <w:r>
        <w:t>YoungMinds</w:t>
      </w:r>
      <w:proofErr w:type="spellEnd"/>
      <w:r>
        <w:t xml:space="preserve"> is a well-respected charity, so I trust the data they publish.</w:t>
      </w:r>
    </w:p>
    <w:p w14:paraId="0E17FEF7" w14:textId="77777777" w:rsidR="00B17D22" w:rsidRDefault="00B17D22" w:rsidP="00B17D22">
      <w:pPr>
        <w:pStyle w:val="Heading2"/>
      </w:pPr>
      <w:r>
        <w:rPr>
          <w:rFonts w:ascii="Arial" w:eastAsia="Arial" w:hAnsi="Arial" w:cs="Arial"/>
          <w:b/>
          <w:bCs/>
          <w:color w:val="2E5496"/>
          <w:sz w:val="24"/>
          <w:szCs w:val="24"/>
        </w:rPr>
        <w:t>Source 3: Rethink Mental Illness (2024)</w:t>
      </w:r>
    </w:p>
    <w:p w14:paraId="499CFF14" w14:textId="77777777" w:rsidR="00B17D22" w:rsidRDefault="00B17D22" w:rsidP="00B17D22">
      <w:r>
        <w:t xml:space="preserve">The third source is an article from Rethink Mental Illness, a well-known mental health charity. Unlike the other two sources, </w:t>
      </w:r>
      <w:proofErr w:type="gramStart"/>
      <w:r>
        <w:t>this one focuses</w:t>
      </w:r>
      <w:proofErr w:type="gramEnd"/>
      <w:r>
        <w:t xml:space="preserve"> more on what waiting </w:t>
      </w:r>
      <w:proofErr w:type="gramStart"/>
      <w:r>
        <w:t>actually feels</w:t>
      </w:r>
      <w:proofErr w:type="gramEnd"/>
      <w:r>
        <w:t xml:space="preserve"> like for young people and their families, rather than just on statistics.</w:t>
      </w:r>
    </w:p>
    <w:p w14:paraId="26F288B2" w14:textId="77777777" w:rsidR="00B17D22" w:rsidRDefault="00B17D22" w:rsidP="00B17D22">
      <w:r>
        <w:t>It reports that for children who started treatment in 2022 to 2023, the average wait was 108 days, though some waited more than three years.</w:t>
      </w:r>
      <w:r>
        <w:rPr>
          <w:i/>
          <w:iCs/>
          <w:color w:val="7F7F7F"/>
          <w:sz w:val="18"/>
          <w:szCs w:val="18"/>
        </w:rPr>
        <w:t xml:space="preserve"> [Rethink, 2024]</w:t>
      </w:r>
      <w:r>
        <w:t xml:space="preserve"> It also highlights that more than a quarter of young people on a waiting list had attempted to end their lives during that time, and that long waits can cause lasting damage to education and mental health in adulthood.</w:t>
      </w:r>
      <w:r>
        <w:rPr>
          <w:i/>
          <w:iCs/>
          <w:color w:val="7F7F7F"/>
          <w:sz w:val="18"/>
          <w:szCs w:val="18"/>
        </w:rPr>
        <w:t xml:space="preserve"> [Rethink, 2024]</w:t>
      </w:r>
    </w:p>
    <w:p w14:paraId="4172D3C1" w14:textId="77777777" w:rsidR="00B17D22" w:rsidRDefault="00B17D22" w:rsidP="00B17D22">
      <w:r>
        <w:t>This source adds an important human side to the issue that pure statistics cannot show. It makes it clear that waiting times are not just a numbers problem, they are causing real and serious harm to real people.</w:t>
      </w:r>
    </w:p>
    <w:p w14:paraId="6D326AB4" w14:textId="77777777" w:rsidR="00B17D22" w:rsidRDefault="00B17D22" w:rsidP="00B17D22">
      <w:pPr>
        <w:pStyle w:val="Heading2"/>
      </w:pPr>
      <w:r>
        <w:rPr>
          <w:rFonts w:ascii="Arial" w:eastAsia="Arial" w:hAnsi="Arial" w:cs="Arial"/>
          <w:b/>
          <w:bCs/>
          <w:color w:val="2E5496"/>
          <w:sz w:val="24"/>
          <w:szCs w:val="24"/>
        </w:rPr>
        <w:t>Gaps in Current Research</w:t>
      </w:r>
    </w:p>
    <w:p w14:paraId="42346231" w14:textId="77777777" w:rsidR="00B17D22" w:rsidRDefault="00B17D22" w:rsidP="00B17D22">
      <w:r>
        <w:t xml:space="preserve">Most published data </w:t>
      </w:r>
      <w:proofErr w:type="gramStart"/>
      <w:r>
        <w:t>focuses</w:t>
      </w:r>
      <w:proofErr w:type="gramEnd"/>
      <w:r>
        <w:t xml:space="preserve"> on England, with very little detail about Wales, Scotland, and Northern Ireland, making UK-wide comparisons difficult.</w:t>
      </w:r>
      <w:r>
        <w:rPr>
          <w:i/>
          <w:iCs/>
          <w:color w:val="7F7F7F"/>
          <w:sz w:val="18"/>
          <w:szCs w:val="18"/>
        </w:rPr>
        <w:t xml:space="preserve"> [They Are the Future, 2025]</w:t>
      </w:r>
      <w:r>
        <w:t xml:space="preserve"> There is also a lack of research that asks young people to describe their own experiences in their own words. Children from ethnic minority backgrounds and those in rural areas are also under-represented in the research.</w:t>
      </w:r>
      <w:r>
        <w:rPr>
          <w:i/>
          <w:iCs/>
          <w:color w:val="7F7F7F"/>
          <w:sz w:val="18"/>
          <w:szCs w:val="18"/>
        </w:rPr>
        <w:t xml:space="preserve"> [House of Commons Library, 2024]</w:t>
      </w:r>
      <w:r>
        <w:t xml:space="preserve"> These gaps show that future research needs to look more closely at the personal experiences of young people, especially those from groups that are often left out.</w:t>
      </w:r>
    </w:p>
    <w:p w14:paraId="6EA7D3BB" w14:textId="77777777" w:rsidR="00B17D22" w:rsidRDefault="00B17D22" w:rsidP="00B17D22">
      <w:pPr>
        <w:pStyle w:val="Heading1"/>
      </w:pPr>
      <w:r>
        <w:rPr>
          <w:rFonts w:ascii="Arial" w:eastAsia="Arial" w:hAnsi="Arial" w:cs="Arial"/>
          <w:b/>
          <w:bCs/>
          <w:color w:val="1F3864"/>
          <w:sz w:val="30"/>
          <w:szCs w:val="30"/>
        </w:rPr>
        <w:lastRenderedPageBreak/>
        <w:t>Task 3: Research Methodologies</w:t>
      </w:r>
    </w:p>
    <w:p w14:paraId="37729649" w14:textId="77777777" w:rsidR="00B17D22" w:rsidRDefault="00B17D22" w:rsidP="00B17D22">
      <w:pPr>
        <w:pStyle w:val="Heading2"/>
      </w:pPr>
      <w:r>
        <w:rPr>
          <w:rFonts w:ascii="Arial" w:eastAsia="Arial" w:hAnsi="Arial" w:cs="Arial"/>
          <w:b/>
          <w:bCs/>
          <w:color w:val="2E5496"/>
          <w:sz w:val="24"/>
          <w:szCs w:val="24"/>
        </w:rPr>
        <w:t>3.1 Types of Research</w:t>
      </w:r>
    </w:p>
    <w:p w14:paraId="41FC30FB" w14:textId="77777777" w:rsidR="00B17D22" w:rsidRDefault="00B17D22" w:rsidP="00B17D22">
      <w:r>
        <w:t>A research methodology is the approach a researcher uses to collect and analyse information. There are three main types.</w:t>
      </w:r>
    </w:p>
    <w:p w14:paraId="02EFEB73" w14:textId="77777777" w:rsidR="00B17D22" w:rsidRDefault="00B17D22" w:rsidP="00B17D22">
      <w:r>
        <w:t>Quantitative research uses numbers and statistics. For example, looking at NHS data to count how many children are waiting for CAMHS and how the numbers have changed over time. This type of research is good for showing the scale of a problem.</w:t>
      </w:r>
    </w:p>
    <w:p w14:paraId="49283B39" w14:textId="77777777" w:rsidR="00B17D22" w:rsidRDefault="00B17D22" w:rsidP="00B17D22">
      <w:r>
        <w:t>Qualitative research focuses on people's feelings and experiences. For example, interviewing young people who have waited for CAMHS to understand how it affected them. This gives a more personal picture that numbers alone cannot provide.</w:t>
      </w:r>
    </w:p>
    <w:p w14:paraId="2774C623" w14:textId="77777777" w:rsidR="00B17D22" w:rsidRDefault="00B17D22" w:rsidP="00B17D22">
      <w:r>
        <w:t xml:space="preserve">Mixed-methods research uses both approaches together. For example, using statistics to show the size of the problem and then using interviews to explore what the experience is </w:t>
      </w:r>
      <w:proofErr w:type="gramStart"/>
      <w:r>
        <w:t>actually like</w:t>
      </w:r>
      <w:proofErr w:type="gramEnd"/>
      <w:r>
        <w:t xml:space="preserve"> for those going through it.</w:t>
      </w:r>
    </w:p>
    <w:p w14:paraId="45E201AF" w14:textId="77777777" w:rsidR="00B17D22" w:rsidRDefault="00B17D22" w:rsidP="00B17D22">
      <w:pPr>
        <w:pStyle w:val="Heading2"/>
      </w:pPr>
      <w:r>
        <w:rPr>
          <w:rFonts w:ascii="Arial" w:eastAsia="Arial" w:hAnsi="Arial" w:cs="Arial"/>
          <w:b/>
          <w:bCs/>
          <w:color w:val="2E5496"/>
          <w:sz w:val="24"/>
          <w:szCs w:val="24"/>
        </w:rPr>
        <w:t>3.2 Which Methodology Would I Use and Why?</w:t>
      </w:r>
    </w:p>
    <w:p w14:paraId="0A676FAB" w14:textId="77777777" w:rsidR="00B17D22" w:rsidRDefault="00B17D22" w:rsidP="00B17D22">
      <w:r>
        <w:t>I would use a mixed-methods approach for a future study on CAMHS waiting times. The topic has two sides: there is already a lot of data on how many children are waiting and for how long,</w:t>
      </w:r>
      <w:r>
        <w:rPr>
          <w:i/>
          <w:iCs/>
          <w:color w:val="7F7F7F"/>
          <w:sz w:val="18"/>
          <w:szCs w:val="18"/>
        </w:rPr>
        <w:t xml:space="preserve"> [BMA, 2025] [</w:t>
      </w:r>
      <w:proofErr w:type="spellStart"/>
      <w:r>
        <w:rPr>
          <w:i/>
          <w:iCs/>
          <w:color w:val="7F7F7F"/>
          <w:sz w:val="18"/>
          <w:szCs w:val="18"/>
        </w:rPr>
        <w:t>YoungMinds</w:t>
      </w:r>
      <w:proofErr w:type="spellEnd"/>
      <w:r>
        <w:rPr>
          <w:i/>
          <w:iCs/>
          <w:color w:val="7F7F7F"/>
          <w:sz w:val="18"/>
          <w:szCs w:val="18"/>
        </w:rPr>
        <w:t>, 2024]</w:t>
      </w:r>
      <w:r>
        <w:t xml:space="preserve"> but there is not much research on what that experience is </w:t>
      </w:r>
      <w:proofErr w:type="gramStart"/>
      <w:r>
        <w:t>actually like</w:t>
      </w:r>
      <w:proofErr w:type="gramEnd"/>
      <w:r>
        <w:t xml:space="preserve"> for young people.</w:t>
      </w:r>
      <w:r>
        <w:rPr>
          <w:i/>
          <w:iCs/>
          <w:color w:val="7F7F7F"/>
          <w:sz w:val="18"/>
          <w:szCs w:val="18"/>
        </w:rPr>
        <w:t xml:space="preserve"> [Rethink, 2024]</w:t>
      </w:r>
      <w:r>
        <w:t xml:space="preserve"> Using both approaches would give the most complete picture. Quantitative data shows the scale, and qualitative data gives the human detail that is missing from current research.</w:t>
      </w:r>
    </w:p>
    <w:p w14:paraId="3D33A579" w14:textId="77777777" w:rsidR="00B17D22" w:rsidRDefault="00B17D22" w:rsidP="00B17D22">
      <w:pPr>
        <w:pStyle w:val="Heading1"/>
      </w:pPr>
      <w:r>
        <w:rPr>
          <w:rFonts w:ascii="Arial" w:eastAsia="Arial" w:hAnsi="Arial" w:cs="Arial"/>
          <w:b/>
          <w:bCs/>
          <w:color w:val="1F3864"/>
          <w:sz w:val="30"/>
          <w:szCs w:val="30"/>
        </w:rPr>
        <w:t>Task 4: Data Collection</w:t>
      </w:r>
    </w:p>
    <w:p w14:paraId="015FEF33" w14:textId="77777777" w:rsidR="00B17D22" w:rsidRDefault="00B17D22" w:rsidP="00B17D22">
      <w:pPr>
        <w:pStyle w:val="Heading2"/>
      </w:pPr>
      <w:r>
        <w:rPr>
          <w:rFonts w:ascii="Arial" w:eastAsia="Arial" w:hAnsi="Arial" w:cs="Arial"/>
          <w:b/>
          <w:bCs/>
          <w:color w:val="2E5496"/>
          <w:sz w:val="24"/>
          <w:szCs w:val="24"/>
        </w:rPr>
        <w:t>4.1 Primary and Secondary Data</w:t>
      </w:r>
    </w:p>
    <w:p w14:paraId="58681BA4" w14:textId="77777777" w:rsidR="00B17D22" w:rsidRDefault="00B17D22" w:rsidP="00B17D22">
      <w:r>
        <w:t>Primary data is information a researcher collects themselves for their own study. Examples include interviews, questionnaires, and focus groups. The advantage is that it is collected specifically for your research question. The disadvantage is that it takes a lot of time and effort.</w:t>
      </w:r>
    </w:p>
    <w:p w14:paraId="2CF9518D" w14:textId="77777777" w:rsidR="00B17D22" w:rsidRDefault="00B17D22" w:rsidP="00B17D22">
      <w:r>
        <w:t>Secondary data is information that already exists, collected by someone else. Examples include NHS statistics, government reports, and published charity research. The advantage is that it is quicker and cheaper to access. The disadvantage is that it may not perfectly match your research question, so you need to check it is still relevant and up to date.</w:t>
      </w:r>
    </w:p>
    <w:p w14:paraId="73BA4D89" w14:textId="77777777" w:rsidR="00B17D22" w:rsidRDefault="00B17D22" w:rsidP="00B17D22">
      <w:pPr>
        <w:pStyle w:val="Heading2"/>
      </w:pPr>
      <w:r>
        <w:rPr>
          <w:rFonts w:ascii="Arial" w:eastAsia="Arial" w:hAnsi="Arial" w:cs="Arial"/>
          <w:b/>
          <w:bCs/>
          <w:color w:val="2E5496"/>
          <w:sz w:val="24"/>
          <w:szCs w:val="24"/>
        </w:rPr>
        <w:lastRenderedPageBreak/>
        <w:t>4.2 What Data Would I Use and Why?</w:t>
      </w:r>
    </w:p>
    <w:p w14:paraId="4D3D6D44" w14:textId="77777777" w:rsidR="00B17D22" w:rsidRDefault="00B17D22" w:rsidP="00B17D22">
      <w:r>
        <w:t xml:space="preserve">For a future study on CAMHS waiting times, I would use both types of data. For secondary data, I would use NHS statistics and reports from organisations like the BMA and </w:t>
      </w:r>
      <w:proofErr w:type="spellStart"/>
      <w:r>
        <w:t>YoungMinds</w:t>
      </w:r>
      <w:proofErr w:type="spellEnd"/>
      <w:r>
        <w:t>,</w:t>
      </w:r>
      <w:r>
        <w:rPr>
          <w:i/>
          <w:iCs/>
          <w:color w:val="7F7F7F"/>
          <w:sz w:val="18"/>
          <w:szCs w:val="18"/>
        </w:rPr>
        <w:t xml:space="preserve"> [BMA, 2025] [</w:t>
      </w:r>
      <w:proofErr w:type="spellStart"/>
      <w:r>
        <w:rPr>
          <w:i/>
          <w:iCs/>
          <w:color w:val="7F7F7F"/>
          <w:sz w:val="18"/>
          <w:szCs w:val="18"/>
        </w:rPr>
        <w:t>YoungMinds</w:t>
      </w:r>
      <w:proofErr w:type="spellEnd"/>
      <w:r>
        <w:rPr>
          <w:i/>
          <w:iCs/>
          <w:color w:val="7F7F7F"/>
          <w:sz w:val="18"/>
          <w:szCs w:val="18"/>
        </w:rPr>
        <w:t>, 2024]</w:t>
      </w:r>
      <w:r>
        <w:t xml:space="preserve"> which already provide a strong overview of waiting time trends across the country.</w:t>
      </w:r>
      <w:r>
        <w:rPr>
          <w:i/>
          <w:iCs/>
          <w:color w:val="7F7F7F"/>
          <w:sz w:val="18"/>
          <w:szCs w:val="18"/>
        </w:rPr>
        <w:t xml:space="preserve"> [Centre for Mental Health, 2025]</w:t>
      </w:r>
    </w:p>
    <w:p w14:paraId="4895A424" w14:textId="77777777" w:rsidR="00B17D22" w:rsidRDefault="00B17D22" w:rsidP="00B17D22">
      <w:r>
        <w:t xml:space="preserve">For primary data, I would carry out semi-structured interviews with young people aged thirteen to eighteen who have been on a CAMHS waiting list. Semi-structured interviews allow set questions but also let the person talk freely about their own experience. This would help fill the gap in existing research around what waiting </w:t>
      </w:r>
      <w:proofErr w:type="gramStart"/>
      <w:r>
        <w:t>actually feels</w:t>
      </w:r>
      <w:proofErr w:type="gramEnd"/>
      <w:r>
        <w:t xml:space="preserve"> like.</w:t>
      </w:r>
      <w:r>
        <w:rPr>
          <w:i/>
          <w:iCs/>
          <w:color w:val="7F7F7F"/>
          <w:sz w:val="18"/>
          <w:szCs w:val="18"/>
        </w:rPr>
        <w:t xml:space="preserve"> [Rethink, 2024]</w:t>
      </w:r>
    </w:p>
    <w:p w14:paraId="2FC6DC22" w14:textId="77777777" w:rsidR="00B17D22" w:rsidRDefault="00B17D22" w:rsidP="00B17D22">
      <w:r>
        <w:t>The main advantage of using both is that it gives a fuller picture. The biggest challenges would be getting ethical approval to interview young people, since they are a vulnerable group, making sure the sample includes people from different backgrounds,</w:t>
      </w:r>
      <w:r>
        <w:rPr>
          <w:i/>
          <w:iCs/>
          <w:color w:val="7F7F7F"/>
          <w:sz w:val="18"/>
          <w:szCs w:val="18"/>
        </w:rPr>
        <w:t xml:space="preserve"> [House of Commons Library, 2024]</w:t>
      </w:r>
      <w:r>
        <w:t xml:space="preserve"> and making sure participants have emotional support available if the topic is difficult to talk about.</w:t>
      </w:r>
    </w:p>
    <w:p w14:paraId="7AF7E322" w14:textId="77777777" w:rsidR="00B17D22" w:rsidRDefault="00B17D22" w:rsidP="00B17D22">
      <w:pPr>
        <w:pStyle w:val="Heading1"/>
      </w:pPr>
      <w:r>
        <w:rPr>
          <w:rFonts w:ascii="Arial" w:eastAsia="Arial" w:hAnsi="Arial" w:cs="Arial"/>
          <w:b/>
          <w:bCs/>
          <w:color w:val="1F3864"/>
          <w:sz w:val="30"/>
          <w:szCs w:val="30"/>
        </w:rPr>
        <w:t>Conclusion</w:t>
      </w:r>
    </w:p>
    <w:p w14:paraId="12D186F1" w14:textId="77777777" w:rsidR="00B17D22" w:rsidRDefault="00B17D22" w:rsidP="00B17D22">
      <w:r>
        <w:t>This report has shown that CAMHS waiting times are a serious and growing problem in the UK, affecting hundreds of thousands of children and putting many of their lives at risk.</w:t>
      </w:r>
      <w:r>
        <w:rPr>
          <w:i/>
          <w:iCs/>
          <w:color w:val="7F7F7F"/>
          <w:sz w:val="18"/>
          <w:szCs w:val="18"/>
        </w:rPr>
        <w:t xml:space="preserve"> [BMA, 2025] [They Are the Future, 2025]</w:t>
      </w:r>
      <w:r>
        <w:t xml:space="preserve"> Three credible sources were used to support the report, each showing a different part of the problem.</w:t>
      </w:r>
      <w:r>
        <w:rPr>
          <w:i/>
          <w:iCs/>
          <w:color w:val="7F7F7F"/>
          <w:sz w:val="18"/>
          <w:szCs w:val="18"/>
        </w:rPr>
        <w:t xml:space="preserve"> [</w:t>
      </w:r>
      <w:proofErr w:type="spellStart"/>
      <w:r>
        <w:rPr>
          <w:i/>
          <w:iCs/>
          <w:color w:val="7F7F7F"/>
          <w:sz w:val="18"/>
          <w:szCs w:val="18"/>
        </w:rPr>
        <w:t>YoungMinds</w:t>
      </w:r>
      <w:proofErr w:type="spellEnd"/>
      <w:r>
        <w:rPr>
          <w:i/>
          <w:iCs/>
          <w:color w:val="7F7F7F"/>
          <w:sz w:val="18"/>
          <w:szCs w:val="18"/>
        </w:rPr>
        <w:t>, 2024] [Rethink, 2024]</w:t>
      </w:r>
      <w:r>
        <w:t xml:space="preserve"> A mixed-methods approach using both NHS data and personal interviews was identified as the best way to research this topic. Young people deserve timely mental health support, and </w:t>
      </w:r>
      <w:proofErr w:type="gramStart"/>
      <w:r>
        <w:t>it is clear that much</w:t>
      </w:r>
      <w:proofErr w:type="gramEnd"/>
      <w:r>
        <w:t xml:space="preserve"> more needs to be done to make that possible.</w:t>
      </w:r>
    </w:p>
    <w:p w14:paraId="0B327B22" w14:textId="77777777" w:rsidR="00B17D22" w:rsidRDefault="00B17D22" w:rsidP="00B17D22"/>
    <w:p w14:paraId="5C691F7C" w14:textId="77777777" w:rsidR="00837CF9" w:rsidRDefault="00837CF9" w:rsidP="00B17D22"/>
    <w:p w14:paraId="6F9E71FE" w14:textId="77777777" w:rsidR="00837CF9" w:rsidRDefault="00837CF9" w:rsidP="00B17D22"/>
    <w:p w14:paraId="78171A28" w14:textId="77777777" w:rsidR="00837CF9" w:rsidRDefault="00837CF9" w:rsidP="00B17D22"/>
    <w:p w14:paraId="00B41280" w14:textId="77777777" w:rsidR="00837CF9" w:rsidRDefault="00837CF9" w:rsidP="00B17D22"/>
    <w:p w14:paraId="1C66582E" w14:textId="77777777" w:rsidR="00837CF9" w:rsidRDefault="00837CF9" w:rsidP="00B17D22"/>
    <w:p w14:paraId="5DEB7979" w14:textId="77777777" w:rsidR="00837CF9" w:rsidRDefault="00837CF9" w:rsidP="00B17D22"/>
    <w:p w14:paraId="2AAA87F1" w14:textId="77777777" w:rsidR="00B17D22" w:rsidRDefault="00B17D22" w:rsidP="00B17D22">
      <w:pPr>
        <w:pStyle w:val="Heading1"/>
      </w:pPr>
      <w:r>
        <w:rPr>
          <w:rFonts w:ascii="Arial" w:eastAsia="Arial" w:hAnsi="Arial" w:cs="Arial"/>
          <w:b/>
          <w:bCs/>
          <w:color w:val="1F3864"/>
          <w:sz w:val="30"/>
          <w:szCs w:val="30"/>
        </w:rPr>
        <w:lastRenderedPageBreak/>
        <w:t>Reference List</w:t>
      </w:r>
    </w:p>
    <w:p w14:paraId="6B2DF20E" w14:textId="77777777" w:rsidR="00B17D22" w:rsidRDefault="00B17D22" w:rsidP="00B17D22">
      <w:r w:rsidRPr="0062503F">
        <w:rPr>
          <w:b/>
          <w:bCs/>
        </w:rPr>
        <w:t>British Medical Association (2025) Children and young people’s mental health services in England</w:t>
      </w:r>
      <w:r>
        <w:t>. Available at: https://www.bma.org.uk/advice-and-support/nhs-delivery-and-workforce/pressures/children-and-young-people-s-mental-health-services-in-england (Accessed: 18 March 2026).</w:t>
      </w:r>
    </w:p>
    <w:p w14:paraId="5CABE431" w14:textId="77777777" w:rsidR="00B17D22" w:rsidRDefault="00B17D22" w:rsidP="00B17D22">
      <w:r w:rsidRPr="0062503F">
        <w:rPr>
          <w:b/>
          <w:bCs/>
        </w:rPr>
        <w:t>British Medical Association (2025) Mental health pressures data analysis</w:t>
      </w:r>
      <w:r>
        <w:t>. Available at: https://www.bma.org.uk/advice-and-support/nhs-delivery-and-workforce/pressures/mental-health-pressures-data-analysis (Accessed: 18 March 2026).</w:t>
      </w:r>
    </w:p>
    <w:p w14:paraId="495E153A" w14:textId="77777777" w:rsidR="00B17D22" w:rsidRDefault="00B17D22" w:rsidP="00B17D22">
      <w:r w:rsidRPr="0062503F">
        <w:rPr>
          <w:b/>
          <w:bCs/>
        </w:rPr>
        <w:t>Centre for Mental Health (2025) Mental health services in the UK in 2025: what the latest NHS Benchmarking survey tells us</w:t>
      </w:r>
      <w:r>
        <w:t>. Available at: https://www.centreformentalhealth.org.uk/mental-health-services-in-the-uk-in-2025-what-the-latest-nhs-benchmarking-survey-tells-us/ (Accessed: 18 March 2026).</w:t>
      </w:r>
    </w:p>
    <w:p w14:paraId="39611B5A" w14:textId="77777777" w:rsidR="00B17D22" w:rsidRDefault="00B17D22" w:rsidP="00B17D22">
      <w:r w:rsidRPr="0062503F">
        <w:rPr>
          <w:b/>
          <w:bCs/>
        </w:rPr>
        <w:t>House of Commons Library (2024) Children and young people’s mental health: policy and services (England).</w:t>
      </w:r>
      <w:r>
        <w:t xml:space="preserve"> Available at: https://commonslibrary.parliament.uk/research-briefings/cbp-7196/ (Accessed: 18 March 2026).</w:t>
      </w:r>
    </w:p>
    <w:p w14:paraId="5D6317E5" w14:textId="77777777" w:rsidR="00B17D22" w:rsidRDefault="00B17D22" w:rsidP="00B17D22">
      <w:r w:rsidRPr="0062503F">
        <w:rPr>
          <w:b/>
          <w:bCs/>
        </w:rPr>
        <w:t>Rethink Mental Illness (2024) The hidden toll of CAMHS waiting lists on young people’s mental health</w:t>
      </w:r>
      <w:r>
        <w:t>. Available at: https://rethink.org/news-and-stories/news-and-views/2024/the-hidden-toll-of-camhs-waiting-lists-on-young-people-s-mental-health/ (Accessed: 18 March 2026).</w:t>
      </w:r>
    </w:p>
    <w:p w14:paraId="3D98A1FB" w14:textId="77777777" w:rsidR="00B17D22" w:rsidRDefault="00B17D22" w:rsidP="00B17D22">
      <w:r w:rsidRPr="0062503F">
        <w:rPr>
          <w:b/>
          <w:bCs/>
        </w:rPr>
        <w:t>The Lowdown (2025) Children waiting and rejected for mental healthcare.</w:t>
      </w:r>
      <w:r>
        <w:t xml:space="preserve"> Available at: https://lowdownnhs.info/mental-health/children-missing-out-on-mental-healthcare/ (Accessed: 18 March 2026).</w:t>
      </w:r>
    </w:p>
    <w:p w14:paraId="238AE257" w14:textId="77777777" w:rsidR="00B17D22" w:rsidRDefault="00B17D22" w:rsidP="00B17D22">
      <w:r w:rsidRPr="0062503F">
        <w:rPr>
          <w:b/>
          <w:bCs/>
        </w:rPr>
        <w:t>They Are the Future (2025) CAMHS waiting times: UK children’s mental health crisis.</w:t>
      </w:r>
      <w:r>
        <w:t xml:space="preserve"> Available at: https://www.theyarethefuture.co.uk/camhs-crisis/ (Accessed: 18 March 2026).</w:t>
      </w:r>
    </w:p>
    <w:p w14:paraId="2219FA60" w14:textId="77777777" w:rsidR="00B17D22" w:rsidRDefault="00B17D22" w:rsidP="00B17D22">
      <w:proofErr w:type="spellStart"/>
      <w:r w:rsidRPr="0062503F">
        <w:rPr>
          <w:b/>
          <w:bCs/>
        </w:rPr>
        <w:t>YoungMinds</w:t>
      </w:r>
      <w:proofErr w:type="spellEnd"/>
      <w:r w:rsidRPr="0062503F">
        <w:rPr>
          <w:b/>
          <w:bCs/>
        </w:rPr>
        <w:t xml:space="preserve"> (2024) Increase in young people waiting over a year for mental health support.</w:t>
      </w:r>
      <w:r>
        <w:t xml:space="preserve"> Available at: https://www.youngminds.org.uk/about-us/media-centre/press-releases/increase-in-young-people-waiting-over-a-year-for-mental-health-support/ (Accessed: 18 March 2026).</w:t>
      </w:r>
    </w:p>
    <w:p w14:paraId="2C17C813" w14:textId="77777777" w:rsidR="001954BF" w:rsidRPr="00C60582" w:rsidRDefault="001954BF" w:rsidP="00C60582"/>
    <w:sectPr w:rsidR="001954BF" w:rsidRPr="00C60582" w:rsidSect="001954BF">
      <w:headerReference w:type="default" r:id="rId6"/>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8F755" w14:textId="77777777" w:rsidR="001A5CBD" w:rsidRDefault="001A5CBD">
      <w:pPr>
        <w:spacing w:after="0" w:line="240" w:lineRule="auto"/>
      </w:pPr>
      <w:r>
        <w:separator/>
      </w:r>
    </w:p>
  </w:endnote>
  <w:endnote w:type="continuationSeparator" w:id="0">
    <w:p w14:paraId="2C90AA25" w14:textId="77777777" w:rsidR="001A5CBD" w:rsidRDefault="001A5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8967595"/>
      <w:docPartObj>
        <w:docPartGallery w:val="Page Numbers (Bottom of Page)"/>
        <w:docPartUnique/>
      </w:docPartObj>
    </w:sdtPr>
    <w:sdtEndPr>
      <w:rPr>
        <w:noProof/>
      </w:rPr>
    </w:sdtEndPr>
    <w:sdtContent>
      <w:p w14:paraId="384E200A" w14:textId="509CC9FF" w:rsidR="00956525" w:rsidRDefault="009565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57ABED" w14:textId="7AAE4781" w:rsidR="001954BF" w:rsidRPr="00E35EA8" w:rsidRDefault="001954BF" w:rsidP="00E35E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1F980" w14:textId="77777777" w:rsidR="001A5CBD" w:rsidRDefault="001A5CBD">
      <w:pPr>
        <w:spacing w:after="0" w:line="240" w:lineRule="auto"/>
      </w:pPr>
      <w:r>
        <w:separator/>
      </w:r>
    </w:p>
  </w:footnote>
  <w:footnote w:type="continuationSeparator" w:id="0">
    <w:p w14:paraId="7BE36247" w14:textId="77777777" w:rsidR="001A5CBD" w:rsidRDefault="001A5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C164A" w14:textId="202FF424" w:rsidR="001954BF" w:rsidRPr="00E35EA8" w:rsidRDefault="001954BF" w:rsidP="00E35E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4BF"/>
    <w:rsid w:val="00093692"/>
    <w:rsid w:val="000C495D"/>
    <w:rsid w:val="0014768E"/>
    <w:rsid w:val="001954BF"/>
    <w:rsid w:val="001A5CBD"/>
    <w:rsid w:val="001D1EAE"/>
    <w:rsid w:val="005369F8"/>
    <w:rsid w:val="0062503F"/>
    <w:rsid w:val="00667066"/>
    <w:rsid w:val="00837CF9"/>
    <w:rsid w:val="008457EA"/>
    <w:rsid w:val="008D0E78"/>
    <w:rsid w:val="008F0713"/>
    <w:rsid w:val="0090628F"/>
    <w:rsid w:val="00956525"/>
    <w:rsid w:val="00971996"/>
    <w:rsid w:val="00A22393"/>
    <w:rsid w:val="00B17D22"/>
    <w:rsid w:val="00BC156D"/>
    <w:rsid w:val="00BF72FE"/>
    <w:rsid w:val="00C12908"/>
    <w:rsid w:val="00C60582"/>
    <w:rsid w:val="00CB1DE8"/>
    <w:rsid w:val="00D477CA"/>
    <w:rsid w:val="00D70106"/>
    <w:rsid w:val="00E26CB4"/>
    <w:rsid w:val="00E35EA8"/>
    <w:rsid w:val="00EB5E82"/>
    <w:rsid w:val="00F6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17C8F"/>
  <w15:chartTrackingRefBased/>
  <w15:docId w15:val="{40557F15-6E90-4ACE-A997-66620FE15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4BF"/>
    <w:pPr>
      <w:spacing w:line="36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1954B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954B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954B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954BF"/>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954BF"/>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954BF"/>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954BF"/>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954BF"/>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954BF"/>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4BF"/>
    <w:rPr>
      <w:rFonts w:eastAsiaTheme="majorEastAsia" w:cstheme="majorBidi"/>
      <w:color w:val="272727" w:themeColor="text1" w:themeTint="D8"/>
    </w:rPr>
  </w:style>
  <w:style w:type="paragraph" w:styleId="Title">
    <w:name w:val="Title"/>
    <w:basedOn w:val="Normal"/>
    <w:next w:val="Normal"/>
    <w:link w:val="TitleChar"/>
    <w:uiPriority w:val="10"/>
    <w:qFormat/>
    <w:rsid w:val="001954B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95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4BF"/>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95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4BF"/>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954BF"/>
    <w:rPr>
      <w:i/>
      <w:iCs/>
      <w:color w:val="404040" w:themeColor="text1" w:themeTint="BF"/>
    </w:rPr>
  </w:style>
  <w:style w:type="paragraph" w:styleId="ListParagraph">
    <w:name w:val="List Paragraph"/>
    <w:basedOn w:val="Normal"/>
    <w:uiPriority w:val="34"/>
    <w:qFormat/>
    <w:rsid w:val="001954BF"/>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1954BF"/>
    <w:rPr>
      <w:i/>
      <w:iCs/>
      <w:color w:val="0F4761" w:themeColor="accent1" w:themeShade="BF"/>
    </w:rPr>
  </w:style>
  <w:style w:type="paragraph" w:styleId="IntenseQuote">
    <w:name w:val="Intense Quote"/>
    <w:basedOn w:val="Normal"/>
    <w:next w:val="Normal"/>
    <w:link w:val="IntenseQuoteChar"/>
    <w:uiPriority w:val="30"/>
    <w:qFormat/>
    <w:rsid w:val="001954B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954BF"/>
    <w:rPr>
      <w:i/>
      <w:iCs/>
      <w:color w:val="0F4761" w:themeColor="accent1" w:themeShade="BF"/>
    </w:rPr>
  </w:style>
  <w:style w:type="character" w:styleId="IntenseReference">
    <w:name w:val="Intense Reference"/>
    <w:basedOn w:val="DefaultParagraphFont"/>
    <w:uiPriority w:val="32"/>
    <w:qFormat/>
    <w:rsid w:val="001954BF"/>
    <w:rPr>
      <w:b/>
      <w:bCs/>
      <w:smallCaps/>
      <w:color w:val="0F4761" w:themeColor="accent1" w:themeShade="BF"/>
      <w:spacing w:val="5"/>
    </w:rPr>
  </w:style>
  <w:style w:type="paragraph" w:styleId="Header">
    <w:name w:val="header"/>
    <w:basedOn w:val="Normal"/>
    <w:link w:val="HeaderChar"/>
    <w:uiPriority w:val="99"/>
    <w:unhideWhenUsed/>
    <w:rsid w:val="00E35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EA8"/>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E35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EA8"/>
    <w:rPr>
      <w:rFonts w:ascii="Arial" w:eastAsia="Arial"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7</Pages>
  <Words>1826</Words>
  <Characters>10412</Characters>
  <Application>Microsoft Office Word</Application>
  <DocSecurity>0</DocSecurity>
  <Lines>86</Lines>
  <Paragraphs>24</Paragraphs>
  <ScaleCrop>false</ScaleCrop>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Moise</dc:creator>
  <cp:keywords/>
  <dc:description/>
  <cp:lastModifiedBy>Alexandra Moise</cp:lastModifiedBy>
  <cp:revision>17</cp:revision>
  <dcterms:created xsi:type="dcterms:W3CDTF">2026-03-18T22:25:00Z</dcterms:created>
  <dcterms:modified xsi:type="dcterms:W3CDTF">2026-03-21T10:10:00Z</dcterms:modified>
</cp:coreProperties>
</file>