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D62C5" w14:textId="77777777" w:rsidR="00BD3F57" w:rsidRPr="00252729" w:rsidRDefault="00BD3F57">
      <w:pPr>
        <w:spacing w:line="360" w:lineRule="auto"/>
        <w:jc w:val="center"/>
        <w:rPr>
          <w:rFonts w:eastAsia="Times New Roman"/>
          <w:b/>
          <w:sz w:val="40"/>
          <w:szCs w:val="40"/>
        </w:rPr>
      </w:pPr>
    </w:p>
    <w:p w14:paraId="13132012" w14:textId="40D4537A" w:rsidR="00BD3F57" w:rsidRPr="00252729" w:rsidRDefault="005038D7" w:rsidP="005038D7">
      <w:pPr>
        <w:spacing w:line="360" w:lineRule="auto"/>
        <w:jc w:val="right"/>
        <w:rPr>
          <w:rFonts w:eastAsia="Times New Roman"/>
          <w:b/>
          <w:sz w:val="40"/>
          <w:szCs w:val="40"/>
        </w:rPr>
      </w:pPr>
      <w:r>
        <w:rPr>
          <w:rFonts w:eastAsia="Times New Roman"/>
          <w:b/>
          <w:noProof/>
          <w:sz w:val="40"/>
          <w:szCs w:val="40"/>
        </w:rPr>
        <w:drawing>
          <wp:inline distT="0" distB="0" distL="0" distR="0" wp14:anchorId="2C934736" wp14:editId="29408C21">
            <wp:extent cx="2794637" cy="1117855"/>
            <wp:effectExtent l="0" t="0" r="5715" b="0"/>
            <wp:docPr id="2041079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079514" name="Picture 2041079514"/>
                    <pic:cNvPicPr/>
                  </pic:nvPicPr>
                  <pic:blipFill>
                    <a:blip r:embed="rId8">
                      <a:extLst>
                        <a:ext uri="{28A0092B-C50C-407E-A947-70E740481C1C}">
                          <a14:useLocalDpi xmlns:a14="http://schemas.microsoft.com/office/drawing/2010/main" val="0"/>
                        </a:ext>
                      </a:extLst>
                    </a:blip>
                    <a:stretch>
                      <a:fillRect/>
                    </a:stretch>
                  </pic:blipFill>
                  <pic:spPr>
                    <a:xfrm>
                      <a:off x="0" y="0"/>
                      <a:ext cx="2794637" cy="1117855"/>
                    </a:xfrm>
                    <a:prstGeom prst="rect">
                      <a:avLst/>
                    </a:prstGeom>
                  </pic:spPr>
                </pic:pic>
              </a:graphicData>
            </a:graphic>
          </wp:inline>
        </w:drawing>
      </w:r>
    </w:p>
    <w:p w14:paraId="5FC219B8" w14:textId="77777777" w:rsidR="00BD3F57" w:rsidRPr="00252729" w:rsidRDefault="00BD3F57">
      <w:pPr>
        <w:spacing w:line="360" w:lineRule="auto"/>
        <w:jc w:val="center"/>
        <w:rPr>
          <w:rFonts w:eastAsia="Times New Roman"/>
          <w:b/>
          <w:sz w:val="40"/>
          <w:szCs w:val="40"/>
        </w:rPr>
      </w:pPr>
    </w:p>
    <w:p w14:paraId="5AC5DB57" w14:textId="77777777" w:rsidR="005038D7" w:rsidRDefault="005038D7">
      <w:pPr>
        <w:spacing w:line="360" w:lineRule="auto"/>
        <w:jc w:val="center"/>
        <w:rPr>
          <w:rFonts w:eastAsia="Times New Roman"/>
          <w:b/>
          <w:sz w:val="40"/>
          <w:szCs w:val="40"/>
        </w:rPr>
      </w:pPr>
    </w:p>
    <w:p w14:paraId="3751B22A" w14:textId="77777777" w:rsidR="005038D7" w:rsidRDefault="00DF7879" w:rsidP="005038D7">
      <w:pPr>
        <w:spacing w:line="360" w:lineRule="auto"/>
        <w:jc w:val="center"/>
        <w:rPr>
          <w:rFonts w:eastAsia="Times New Roman"/>
          <w:b/>
          <w:sz w:val="40"/>
          <w:szCs w:val="40"/>
        </w:rPr>
      </w:pPr>
      <w:r w:rsidRPr="00252729">
        <w:rPr>
          <w:rFonts w:eastAsia="Times New Roman"/>
          <w:b/>
          <w:sz w:val="40"/>
          <w:szCs w:val="40"/>
        </w:rPr>
        <w:t>Marketing Management</w:t>
      </w:r>
    </w:p>
    <w:p w14:paraId="03B49C51" w14:textId="62208858" w:rsidR="0037535C" w:rsidRDefault="0037535C" w:rsidP="005038D7">
      <w:pPr>
        <w:spacing w:line="360" w:lineRule="auto"/>
        <w:jc w:val="center"/>
        <w:rPr>
          <w:rFonts w:eastAsia="Times New Roman"/>
          <w:b/>
          <w:sz w:val="40"/>
          <w:szCs w:val="40"/>
        </w:rPr>
      </w:pPr>
      <w:r>
        <w:rPr>
          <w:rFonts w:eastAsia="Times New Roman"/>
          <w:b/>
          <w:sz w:val="40"/>
          <w:szCs w:val="40"/>
        </w:rPr>
        <w:t>(</w:t>
      </w:r>
      <w:r w:rsidR="00671CC2">
        <w:rPr>
          <w:rFonts w:eastAsia="Times New Roman"/>
          <w:b/>
          <w:sz w:val="40"/>
          <w:szCs w:val="40"/>
        </w:rPr>
        <w:t>LCMB</w:t>
      </w:r>
      <w:r w:rsidR="00671CC2" w:rsidRPr="00671CC2">
        <w:rPr>
          <w:rFonts w:eastAsia="Times New Roman"/>
          <w:b/>
          <w:sz w:val="40"/>
          <w:szCs w:val="40"/>
        </w:rPr>
        <w:t>7024</w:t>
      </w:r>
      <w:r w:rsidR="00671CC2">
        <w:rPr>
          <w:rFonts w:eastAsia="Times New Roman"/>
          <w:b/>
          <w:sz w:val="40"/>
          <w:szCs w:val="40"/>
        </w:rPr>
        <w:t>)</w:t>
      </w:r>
    </w:p>
    <w:p w14:paraId="2FDE0C85" w14:textId="77777777" w:rsidR="00671CC2" w:rsidRDefault="00671CC2" w:rsidP="005038D7">
      <w:pPr>
        <w:spacing w:line="360" w:lineRule="auto"/>
        <w:jc w:val="center"/>
        <w:rPr>
          <w:rFonts w:eastAsia="Times New Roman"/>
          <w:b/>
          <w:sz w:val="40"/>
          <w:szCs w:val="40"/>
        </w:rPr>
      </w:pPr>
    </w:p>
    <w:p w14:paraId="562A7E63" w14:textId="23E8063E" w:rsidR="0037535C" w:rsidRDefault="00671CC2" w:rsidP="005038D7">
      <w:pPr>
        <w:spacing w:line="360" w:lineRule="auto"/>
        <w:jc w:val="center"/>
        <w:rPr>
          <w:rFonts w:eastAsia="Times New Roman"/>
          <w:b/>
          <w:sz w:val="40"/>
          <w:szCs w:val="40"/>
        </w:rPr>
      </w:pPr>
      <w:r>
        <w:rPr>
          <w:rFonts w:eastAsia="Times New Roman"/>
          <w:b/>
          <w:sz w:val="40"/>
          <w:szCs w:val="40"/>
        </w:rPr>
        <w:t>Name: PANKAJ KUMAR</w:t>
      </w:r>
    </w:p>
    <w:p w14:paraId="1E262281" w14:textId="77777777" w:rsidR="00671CC2" w:rsidRDefault="00671CC2" w:rsidP="00671CC2">
      <w:pPr>
        <w:spacing w:line="360" w:lineRule="auto"/>
        <w:jc w:val="center"/>
        <w:rPr>
          <w:rFonts w:eastAsia="Times New Roman"/>
          <w:b/>
          <w:sz w:val="40"/>
          <w:szCs w:val="40"/>
        </w:rPr>
      </w:pPr>
      <w:r>
        <w:rPr>
          <w:rFonts w:eastAsia="Times New Roman"/>
          <w:b/>
          <w:sz w:val="40"/>
          <w:szCs w:val="40"/>
        </w:rPr>
        <w:t>Student id: 2418436</w:t>
      </w:r>
    </w:p>
    <w:p w14:paraId="36A98BCB" w14:textId="22FD1EE2" w:rsidR="00435398" w:rsidRDefault="00EE740C" w:rsidP="00435398">
      <w:pPr>
        <w:spacing w:line="360" w:lineRule="auto"/>
        <w:jc w:val="center"/>
        <w:rPr>
          <w:rFonts w:eastAsia="Times New Roman"/>
          <w:b/>
          <w:sz w:val="40"/>
          <w:szCs w:val="40"/>
        </w:rPr>
      </w:pPr>
      <w:r>
        <w:rPr>
          <w:rFonts w:eastAsia="Times New Roman"/>
          <w:b/>
          <w:sz w:val="40"/>
          <w:szCs w:val="40"/>
        </w:rPr>
        <w:t xml:space="preserve">Title: </w:t>
      </w:r>
      <w:r w:rsidR="00435398" w:rsidRPr="00435398">
        <w:rPr>
          <w:rFonts w:eastAsia="Times New Roman"/>
          <w:b/>
          <w:sz w:val="40"/>
          <w:szCs w:val="40"/>
        </w:rPr>
        <w:t>Portfolio: Brand Extension</w:t>
      </w:r>
    </w:p>
    <w:p w14:paraId="1BDFDD3C" w14:textId="31075595" w:rsidR="00157A10" w:rsidRDefault="00157A10" w:rsidP="00435398">
      <w:pPr>
        <w:spacing w:line="360" w:lineRule="auto"/>
        <w:jc w:val="center"/>
        <w:rPr>
          <w:rFonts w:eastAsia="Times New Roman"/>
          <w:b/>
          <w:sz w:val="40"/>
          <w:szCs w:val="40"/>
        </w:rPr>
      </w:pPr>
      <w:r>
        <w:rPr>
          <w:rFonts w:eastAsia="Times New Roman"/>
          <w:b/>
          <w:sz w:val="40"/>
          <w:szCs w:val="40"/>
        </w:rPr>
        <w:t xml:space="preserve">Lecturer: </w:t>
      </w:r>
      <w:r w:rsidRPr="00157A10">
        <w:rPr>
          <w:rFonts w:eastAsia="Times New Roman"/>
          <w:b/>
          <w:sz w:val="40"/>
          <w:szCs w:val="40"/>
        </w:rPr>
        <w:t>Jayalakshmi Gopalkrishnan</w:t>
      </w:r>
    </w:p>
    <w:p w14:paraId="4D0AAC7E" w14:textId="3EA62F4F" w:rsidR="002450AD" w:rsidRDefault="002450AD" w:rsidP="00435398">
      <w:pPr>
        <w:spacing w:line="360" w:lineRule="auto"/>
        <w:jc w:val="center"/>
        <w:rPr>
          <w:rFonts w:eastAsia="Times New Roman"/>
          <w:b/>
          <w:sz w:val="40"/>
          <w:szCs w:val="40"/>
        </w:rPr>
      </w:pPr>
      <w:r>
        <w:rPr>
          <w:rFonts w:eastAsia="Times New Roman"/>
          <w:b/>
          <w:sz w:val="40"/>
          <w:szCs w:val="40"/>
        </w:rPr>
        <w:t xml:space="preserve">Date </w:t>
      </w:r>
      <w:proofErr w:type="spellStart"/>
      <w:proofErr w:type="gramStart"/>
      <w:r>
        <w:rPr>
          <w:rFonts w:eastAsia="Times New Roman"/>
          <w:b/>
          <w:sz w:val="40"/>
          <w:szCs w:val="40"/>
        </w:rPr>
        <w:t>od</w:t>
      </w:r>
      <w:proofErr w:type="spellEnd"/>
      <w:proofErr w:type="gramEnd"/>
      <w:r>
        <w:rPr>
          <w:rFonts w:eastAsia="Times New Roman"/>
          <w:b/>
          <w:sz w:val="40"/>
          <w:szCs w:val="40"/>
        </w:rPr>
        <w:t xml:space="preserve"> Submission: </w:t>
      </w:r>
      <w:r w:rsidR="0087549B">
        <w:rPr>
          <w:rFonts w:eastAsia="Times New Roman"/>
          <w:b/>
          <w:sz w:val="40"/>
          <w:szCs w:val="40"/>
        </w:rPr>
        <w:t>27/04/2025</w:t>
      </w:r>
    </w:p>
    <w:p w14:paraId="20FB12BD" w14:textId="464669C7" w:rsidR="00435398" w:rsidRDefault="00435398" w:rsidP="00435398">
      <w:pPr>
        <w:spacing w:line="360" w:lineRule="auto"/>
        <w:jc w:val="center"/>
        <w:rPr>
          <w:rFonts w:eastAsia="Times New Roman"/>
          <w:b/>
          <w:sz w:val="40"/>
          <w:szCs w:val="40"/>
        </w:rPr>
      </w:pPr>
      <w:r>
        <w:rPr>
          <w:rFonts w:eastAsia="Times New Roman"/>
          <w:b/>
          <w:sz w:val="40"/>
          <w:szCs w:val="40"/>
        </w:rPr>
        <w:t xml:space="preserve">Word Count: </w:t>
      </w:r>
      <w:r w:rsidR="002450AD">
        <w:rPr>
          <w:rFonts w:eastAsia="Times New Roman"/>
          <w:b/>
          <w:sz w:val="40"/>
          <w:szCs w:val="40"/>
        </w:rPr>
        <w:t>2460</w:t>
      </w:r>
    </w:p>
    <w:p w14:paraId="3E828DE0" w14:textId="7493280C" w:rsidR="00F10B83" w:rsidRDefault="00157A10" w:rsidP="005038D7">
      <w:pPr>
        <w:spacing w:line="360" w:lineRule="auto"/>
        <w:jc w:val="center"/>
        <w:rPr>
          <w:rFonts w:eastAsia="Times New Roman"/>
          <w:b/>
          <w:sz w:val="40"/>
          <w:szCs w:val="40"/>
        </w:rPr>
      </w:pPr>
      <w:r>
        <w:rPr>
          <w:rFonts w:eastAsia="Times New Roman"/>
          <w:b/>
          <w:sz w:val="40"/>
          <w:szCs w:val="40"/>
        </w:rPr>
        <w:t xml:space="preserve"> </w:t>
      </w:r>
    </w:p>
    <w:p w14:paraId="6FBF980F" w14:textId="4849D2CB" w:rsidR="00F10B83" w:rsidRDefault="00F10B83" w:rsidP="005038D7">
      <w:pPr>
        <w:spacing w:line="360" w:lineRule="auto"/>
        <w:jc w:val="center"/>
        <w:rPr>
          <w:rFonts w:eastAsia="Times New Roman"/>
          <w:b/>
          <w:sz w:val="40"/>
          <w:szCs w:val="40"/>
        </w:rPr>
      </w:pPr>
    </w:p>
    <w:p w14:paraId="3461971D" w14:textId="6A078B94" w:rsidR="00BD3F57" w:rsidRPr="00252729" w:rsidRDefault="00DF7879" w:rsidP="005038D7">
      <w:pPr>
        <w:spacing w:line="360" w:lineRule="auto"/>
        <w:jc w:val="center"/>
        <w:rPr>
          <w:rFonts w:eastAsia="Times New Roman"/>
          <w:b/>
          <w:sz w:val="40"/>
          <w:szCs w:val="40"/>
        </w:rPr>
      </w:pPr>
      <w:r w:rsidRPr="00252729">
        <w:br w:type="page"/>
      </w:r>
    </w:p>
    <w:sdt>
      <w:sdtPr>
        <w:rPr>
          <w:rFonts w:ascii="Arial" w:eastAsia="Arial" w:hAnsi="Arial" w:cs="Arial"/>
          <w:color w:val="auto"/>
          <w:sz w:val="22"/>
          <w:szCs w:val="22"/>
          <w:lang w:val="en" w:eastAsia="en-IN"/>
        </w:rPr>
        <w:id w:val="1857537218"/>
        <w:docPartObj>
          <w:docPartGallery w:val="Table of Contents"/>
          <w:docPartUnique/>
        </w:docPartObj>
      </w:sdtPr>
      <w:sdtEndPr>
        <w:rPr>
          <w:b/>
          <w:bCs/>
          <w:noProof/>
          <w:sz w:val="24"/>
          <w:szCs w:val="24"/>
        </w:rPr>
      </w:sdtEndPr>
      <w:sdtContent>
        <w:p w14:paraId="1EEF0343" w14:textId="77777777" w:rsidR="007F78BA" w:rsidRPr="00252729" w:rsidRDefault="00DF7879" w:rsidP="007F78BA">
          <w:pPr>
            <w:pStyle w:val="TOCHeading"/>
            <w:jc w:val="center"/>
            <w:rPr>
              <w:rFonts w:ascii="Arial" w:hAnsi="Arial" w:cs="Arial"/>
              <w:b/>
              <w:bCs/>
              <w:color w:val="000000" w:themeColor="text1"/>
              <w:sz w:val="28"/>
              <w:szCs w:val="28"/>
            </w:rPr>
          </w:pPr>
          <w:r w:rsidRPr="00252729">
            <w:rPr>
              <w:rFonts w:ascii="Arial" w:hAnsi="Arial" w:cs="Arial"/>
              <w:b/>
              <w:bCs/>
              <w:color w:val="000000" w:themeColor="text1"/>
              <w:sz w:val="28"/>
              <w:szCs w:val="28"/>
            </w:rPr>
            <w:t>Table of Contents</w:t>
          </w:r>
        </w:p>
        <w:p w14:paraId="525CDF01" w14:textId="77777777" w:rsidR="007F78BA" w:rsidRPr="00252729" w:rsidRDefault="00DF7879" w:rsidP="007F78BA">
          <w:pPr>
            <w:pStyle w:val="TOC1"/>
            <w:tabs>
              <w:tab w:val="right" w:leader="dot" w:pos="9350"/>
            </w:tabs>
            <w:spacing w:line="360" w:lineRule="auto"/>
            <w:jc w:val="both"/>
            <w:rPr>
              <w:noProof/>
              <w:sz w:val="24"/>
              <w:szCs w:val="24"/>
            </w:rPr>
          </w:pPr>
          <w:r w:rsidRPr="00252729">
            <w:rPr>
              <w:sz w:val="24"/>
              <w:szCs w:val="24"/>
            </w:rPr>
            <w:fldChar w:fldCharType="begin"/>
          </w:r>
          <w:r w:rsidRPr="00252729">
            <w:rPr>
              <w:sz w:val="24"/>
              <w:szCs w:val="24"/>
            </w:rPr>
            <w:instrText xml:space="preserve"> TOC \o "1-3" \h \z \u </w:instrText>
          </w:r>
          <w:r w:rsidRPr="00252729">
            <w:rPr>
              <w:sz w:val="24"/>
              <w:szCs w:val="24"/>
            </w:rPr>
            <w:fldChar w:fldCharType="separate"/>
          </w:r>
          <w:hyperlink w:anchor="_Toc196567442" w:history="1">
            <w:r w:rsidR="007F78BA" w:rsidRPr="00252729">
              <w:rPr>
                <w:rStyle w:val="Hyperlink"/>
                <w:noProof/>
                <w:sz w:val="24"/>
                <w:szCs w:val="24"/>
              </w:rPr>
              <w:t>Introduction</w:t>
            </w:r>
            <w:r w:rsidR="007F78BA" w:rsidRPr="00252729">
              <w:rPr>
                <w:noProof/>
                <w:webHidden/>
                <w:sz w:val="24"/>
                <w:szCs w:val="24"/>
              </w:rPr>
              <w:tab/>
            </w:r>
            <w:r w:rsidR="007F78BA" w:rsidRPr="00252729">
              <w:rPr>
                <w:noProof/>
                <w:webHidden/>
                <w:sz w:val="24"/>
                <w:szCs w:val="24"/>
              </w:rPr>
              <w:fldChar w:fldCharType="begin"/>
            </w:r>
            <w:r w:rsidR="007F78BA" w:rsidRPr="00252729">
              <w:rPr>
                <w:noProof/>
                <w:webHidden/>
                <w:sz w:val="24"/>
                <w:szCs w:val="24"/>
              </w:rPr>
              <w:instrText xml:space="preserve"> PAGEREF _Toc196567442 \h </w:instrText>
            </w:r>
            <w:r w:rsidR="007F78BA" w:rsidRPr="00252729">
              <w:rPr>
                <w:noProof/>
                <w:webHidden/>
                <w:sz w:val="24"/>
                <w:szCs w:val="24"/>
              </w:rPr>
            </w:r>
            <w:r w:rsidR="007F78BA" w:rsidRPr="00252729">
              <w:rPr>
                <w:noProof/>
                <w:webHidden/>
                <w:sz w:val="24"/>
                <w:szCs w:val="24"/>
              </w:rPr>
              <w:fldChar w:fldCharType="separate"/>
            </w:r>
            <w:r w:rsidR="007F78BA" w:rsidRPr="00252729">
              <w:rPr>
                <w:noProof/>
                <w:webHidden/>
                <w:sz w:val="24"/>
                <w:szCs w:val="24"/>
              </w:rPr>
              <w:t>3</w:t>
            </w:r>
            <w:r w:rsidR="007F78BA" w:rsidRPr="00252729">
              <w:rPr>
                <w:noProof/>
                <w:webHidden/>
                <w:sz w:val="24"/>
                <w:szCs w:val="24"/>
              </w:rPr>
              <w:fldChar w:fldCharType="end"/>
            </w:r>
          </w:hyperlink>
        </w:p>
        <w:p w14:paraId="4FE41602" w14:textId="77777777" w:rsidR="007F78BA" w:rsidRPr="00252729" w:rsidRDefault="007F78BA" w:rsidP="007F78BA">
          <w:pPr>
            <w:pStyle w:val="TOC1"/>
            <w:tabs>
              <w:tab w:val="right" w:leader="dot" w:pos="9350"/>
            </w:tabs>
            <w:spacing w:line="360" w:lineRule="auto"/>
            <w:jc w:val="both"/>
            <w:rPr>
              <w:noProof/>
              <w:sz w:val="24"/>
              <w:szCs w:val="24"/>
            </w:rPr>
          </w:pPr>
          <w:hyperlink w:anchor="_Toc196567443" w:history="1">
            <w:r w:rsidRPr="00252729">
              <w:rPr>
                <w:rStyle w:val="Hyperlink"/>
                <w:noProof/>
                <w:sz w:val="24"/>
                <w:szCs w:val="24"/>
              </w:rPr>
              <w:t>Develop a new brand extension for the organisation you have selected for one of their product</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_Toc196567443 \h </w:instrText>
            </w:r>
            <w:r w:rsidRPr="00252729">
              <w:rPr>
                <w:noProof/>
                <w:webHidden/>
                <w:sz w:val="24"/>
                <w:szCs w:val="24"/>
              </w:rPr>
            </w:r>
            <w:r w:rsidRPr="00252729">
              <w:rPr>
                <w:noProof/>
                <w:webHidden/>
                <w:sz w:val="24"/>
                <w:szCs w:val="24"/>
              </w:rPr>
              <w:fldChar w:fldCharType="separate"/>
            </w:r>
            <w:r w:rsidRPr="00252729">
              <w:rPr>
                <w:noProof/>
                <w:webHidden/>
                <w:sz w:val="24"/>
                <w:szCs w:val="24"/>
              </w:rPr>
              <w:t>3</w:t>
            </w:r>
            <w:r w:rsidRPr="00252729">
              <w:rPr>
                <w:noProof/>
                <w:webHidden/>
                <w:sz w:val="24"/>
                <w:szCs w:val="24"/>
              </w:rPr>
              <w:fldChar w:fldCharType="end"/>
            </w:r>
          </w:hyperlink>
        </w:p>
        <w:p w14:paraId="7C2D3319" w14:textId="77777777" w:rsidR="007F78BA" w:rsidRPr="00252729" w:rsidRDefault="007F78BA" w:rsidP="007F78BA">
          <w:pPr>
            <w:pStyle w:val="TOC2"/>
            <w:tabs>
              <w:tab w:val="right" w:leader="dot" w:pos="9350"/>
            </w:tabs>
            <w:spacing w:line="360" w:lineRule="auto"/>
            <w:jc w:val="both"/>
            <w:rPr>
              <w:noProof/>
              <w:sz w:val="24"/>
              <w:szCs w:val="24"/>
            </w:rPr>
          </w:pPr>
          <w:hyperlink w:anchor="_Toc196567444" w:history="1">
            <w:r w:rsidRPr="00252729">
              <w:rPr>
                <w:rStyle w:val="Hyperlink"/>
                <w:noProof/>
                <w:sz w:val="24"/>
                <w:szCs w:val="24"/>
              </w:rPr>
              <w:t>Overview of the brand</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_Toc196567444 \h </w:instrText>
            </w:r>
            <w:r w:rsidRPr="00252729">
              <w:rPr>
                <w:noProof/>
                <w:webHidden/>
                <w:sz w:val="24"/>
                <w:szCs w:val="24"/>
              </w:rPr>
            </w:r>
            <w:r w:rsidRPr="00252729">
              <w:rPr>
                <w:noProof/>
                <w:webHidden/>
                <w:sz w:val="24"/>
                <w:szCs w:val="24"/>
              </w:rPr>
              <w:fldChar w:fldCharType="separate"/>
            </w:r>
            <w:r w:rsidRPr="00252729">
              <w:rPr>
                <w:noProof/>
                <w:webHidden/>
                <w:sz w:val="24"/>
                <w:szCs w:val="24"/>
              </w:rPr>
              <w:t>3</w:t>
            </w:r>
            <w:r w:rsidRPr="00252729">
              <w:rPr>
                <w:noProof/>
                <w:webHidden/>
                <w:sz w:val="24"/>
                <w:szCs w:val="24"/>
              </w:rPr>
              <w:fldChar w:fldCharType="end"/>
            </w:r>
          </w:hyperlink>
        </w:p>
        <w:p w14:paraId="6D0E4742" w14:textId="77777777" w:rsidR="007F78BA" w:rsidRPr="00252729" w:rsidRDefault="007F78BA" w:rsidP="007F78BA">
          <w:pPr>
            <w:pStyle w:val="TOC2"/>
            <w:tabs>
              <w:tab w:val="right" w:leader="dot" w:pos="9350"/>
            </w:tabs>
            <w:spacing w:line="360" w:lineRule="auto"/>
            <w:jc w:val="both"/>
            <w:rPr>
              <w:noProof/>
              <w:sz w:val="24"/>
              <w:szCs w:val="24"/>
            </w:rPr>
          </w:pPr>
          <w:hyperlink w:anchor="_Toc196567445" w:history="1">
            <w:r w:rsidRPr="00252729">
              <w:rPr>
                <w:rStyle w:val="Hyperlink"/>
                <w:noProof/>
                <w:sz w:val="24"/>
                <w:szCs w:val="24"/>
              </w:rPr>
              <w:t>New product offerings</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_Toc196567445 \h </w:instrText>
            </w:r>
            <w:r w:rsidRPr="00252729">
              <w:rPr>
                <w:noProof/>
                <w:webHidden/>
                <w:sz w:val="24"/>
                <w:szCs w:val="24"/>
              </w:rPr>
            </w:r>
            <w:r w:rsidRPr="00252729">
              <w:rPr>
                <w:noProof/>
                <w:webHidden/>
                <w:sz w:val="24"/>
                <w:szCs w:val="24"/>
              </w:rPr>
              <w:fldChar w:fldCharType="separate"/>
            </w:r>
            <w:r w:rsidRPr="00252729">
              <w:rPr>
                <w:noProof/>
                <w:webHidden/>
                <w:sz w:val="24"/>
                <w:szCs w:val="24"/>
              </w:rPr>
              <w:t>5</w:t>
            </w:r>
            <w:r w:rsidRPr="00252729">
              <w:rPr>
                <w:noProof/>
                <w:webHidden/>
                <w:sz w:val="24"/>
                <w:szCs w:val="24"/>
              </w:rPr>
              <w:fldChar w:fldCharType="end"/>
            </w:r>
          </w:hyperlink>
        </w:p>
        <w:p w14:paraId="57D08E82" w14:textId="77777777" w:rsidR="007F78BA" w:rsidRPr="00252729" w:rsidRDefault="007F78BA" w:rsidP="007F78BA">
          <w:pPr>
            <w:pStyle w:val="TOC2"/>
            <w:tabs>
              <w:tab w:val="right" w:leader="dot" w:pos="9350"/>
            </w:tabs>
            <w:spacing w:line="360" w:lineRule="auto"/>
            <w:jc w:val="both"/>
            <w:rPr>
              <w:noProof/>
              <w:sz w:val="24"/>
              <w:szCs w:val="24"/>
            </w:rPr>
          </w:pPr>
          <w:hyperlink w:anchor="_Toc196567446" w:history="1">
            <w:r w:rsidRPr="00252729">
              <w:rPr>
                <w:rStyle w:val="Hyperlink"/>
                <w:noProof/>
                <w:sz w:val="24"/>
                <w:szCs w:val="24"/>
              </w:rPr>
              <w:t>Importance of this new product</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_Toc196567446 \h </w:instrText>
            </w:r>
            <w:r w:rsidRPr="00252729">
              <w:rPr>
                <w:noProof/>
                <w:webHidden/>
                <w:sz w:val="24"/>
                <w:szCs w:val="24"/>
              </w:rPr>
            </w:r>
            <w:r w:rsidRPr="00252729">
              <w:rPr>
                <w:noProof/>
                <w:webHidden/>
                <w:sz w:val="24"/>
                <w:szCs w:val="24"/>
              </w:rPr>
              <w:fldChar w:fldCharType="separate"/>
            </w:r>
            <w:r w:rsidRPr="00252729">
              <w:rPr>
                <w:noProof/>
                <w:webHidden/>
                <w:sz w:val="24"/>
                <w:szCs w:val="24"/>
              </w:rPr>
              <w:t>6</w:t>
            </w:r>
            <w:r w:rsidRPr="00252729">
              <w:rPr>
                <w:noProof/>
                <w:webHidden/>
                <w:sz w:val="24"/>
                <w:szCs w:val="24"/>
              </w:rPr>
              <w:fldChar w:fldCharType="end"/>
            </w:r>
          </w:hyperlink>
        </w:p>
        <w:p w14:paraId="76F801D7" w14:textId="77777777" w:rsidR="007F78BA" w:rsidRPr="00252729" w:rsidRDefault="007F78BA" w:rsidP="007F78BA">
          <w:pPr>
            <w:pStyle w:val="TOC1"/>
            <w:tabs>
              <w:tab w:val="right" w:leader="dot" w:pos="9350"/>
            </w:tabs>
            <w:spacing w:line="360" w:lineRule="auto"/>
            <w:jc w:val="both"/>
            <w:rPr>
              <w:noProof/>
              <w:sz w:val="24"/>
              <w:szCs w:val="24"/>
            </w:rPr>
          </w:pPr>
          <w:hyperlink w:anchor="_Toc196567447" w:history="1">
            <w:r w:rsidRPr="00252729">
              <w:rPr>
                <w:rStyle w:val="Hyperlink"/>
                <w:noProof/>
                <w:sz w:val="24"/>
                <w:szCs w:val="24"/>
              </w:rPr>
              <w:t>Determine segmentation, targeting and positioning for the new brand extension</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_Toc196567447 \h </w:instrText>
            </w:r>
            <w:r w:rsidRPr="00252729">
              <w:rPr>
                <w:noProof/>
                <w:webHidden/>
                <w:sz w:val="24"/>
                <w:szCs w:val="24"/>
              </w:rPr>
            </w:r>
            <w:r w:rsidRPr="00252729">
              <w:rPr>
                <w:noProof/>
                <w:webHidden/>
                <w:sz w:val="24"/>
                <w:szCs w:val="24"/>
              </w:rPr>
              <w:fldChar w:fldCharType="separate"/>
            </w:r>
            <w:r w:rsidRPr="00252729">
              <w:rPr>
                <w:noProof/>
                <w:webHidden/>
                <w:sz w:val="24"/>
                <w:szCs w:val="24"/>
              </w:rPr>
              <w:t>7</w:t>
            </w:r>
            <w:r w:rsidRPr="00252729">
              <w:rPr>
                <w:noProof/>
                <w:webHidden/>
                <w:sz w:val="24"/>
                <w:szCs w:val="24"/>
              </w:rPr>
              <w:fldChar w:fldCharType="end"/>
            </w:r>
          </w:hyperlink>
        </w:p>
        <w:p w14:paraId="236B9589" w14:textId="77777777" w:rsidR="007F78BA" w:rsidRPr="00252729" w:rsidRDefault="007F78BA" w:rsidP="007F78BA">
          <w:pPr>
            <w:pStyle w:val="TOC1"/>
            <w:tabs>
              <w:tab w:val="right" w:leader="dot" w:pos="9350"/>
            </w:tabs>
            <w:spacing w:line="360" w:lineRule="auto"/>
            <w:jc w:val="both"/>
            <w:rPr>
              <w:noProof/>
              <w:sz w:val="24"/>
              <w:szCs w:val="24"/>
            </w:rPr>
          </w:pPr>
          <w:hyperlink w:anchor="_Toc196567448" w:history="1">
            <w:r w:rsidRPr="00252729">
              <w:rPr>
                <w:rStyle w:val="Hyperlink"/>
                <w:noProof/>
                <w:sz w:val="24"/>
                <w:szCs w:val="24"/>
              </w:rPr>
              <w:t>Develop a detailed customer personal profile for the new brand extension, including demographic and psychographic information</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_Toc196567448 \h </w:instrText>
            </w:r>
            <w:r w:rsidRPr="00252729">
              <w:rPr>
                <w:noProof/>
                <w:webHidden/>
                <w:sz w:val="24"/>
                <w:szCs w:val="24"/>
              </w:rPr>
            </w:r>
            <w:r w:rsidRPr="00252729">
              <w:rPr>
                <w:noProof/>
                <w:webHidden/>
                <w:sz w:val="24"/>
                <w:szCs w:val="24"/>
              </w:rPr>
              <w:fldChar w:fldCharType="separate"/>
            </w:r>
            <w:r w:rsidRPr="00252729">
              <w:rPr>
                <w:noProof/>
                <w:webHidden/>
                <w:sz w:val="24"/>
                <w:szCs w:val="24"/>
              </w:rPr>
              <w:t>8</w:t>
            </w:r>
            <w:r w:rsidRPr="00252729">
              <w:rPr>
                <w:noProof/>
                <w:webHidden/>
                <w:sz w:val="24"/>
                <w:szCs w:val="24"/>
              </w:rPr>
              <w:fldChar w:fldCharType="end"/>
            </w:r>
          </w:hyperlink>
        </w:p>
        <w:p w14:paraId="71546921" w14:textId="77777777" w:rsidR="007F78BA" w:rsidRPr="00252729" w:rsidRDefault="007F78BA" w:rsidP="007F78BA">
          <w:pPr>
            <w:pStyle w:val="TOC1"/>
            <w:tabs>
              <w:tab w:val="right" w:leader="dot" w:pos="9350"/>
            </w:tabs>
            <w:spacing w:line="360" w:lineRule="auto"/>
            <w:jc w:val="both"/>
            <w:rPr>
              <w:noProof/>
              <w:sz w:val="24"/>
              <w:szCs w:val="24"/>
            </w:rPr>
          </w:pPr>
          <w:hyperlink w:anchor="_Toc196567449" w:history="1">
            <w:r w:rsidRPr="00252729">
              <w:rPr>
                <w:rStyle w:val="Hyperlink"/>
                <w:noProof/>
                <w:sz w:val="24"/>
                <w:szCs w:val="24"/>
              </w:rPr>
              <w:t>Develop the marketing mix strategies for the new brand extension</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_Toc196567449 \h </w:instrText>
            </w:r>
            <w:r w:rsidRPr="00252729">
              <w:rPr>
                <w:noProof/>
                <w:webHidden/>
                <w:sz w:val="24"/>
                <w:szCs w:val="24"/>
              </w:rPr>
            </w:r>
            <w:r w:rsidRPr="00252729">
              <w:rPr>
                <w:noProof/>
                <w:webHidden/>
                <w:sz w:val="24"/>
                <w:szCs w:val="24"/>
              </w:rPr>
              <w:fldChar w:fldCharType="separate"/>
            </w:r>
            <w:r w:rsidRPr="00252729">
              <w:rPr>
                <w:noProof/>
                <w:webHidden/>
                <w:sz w:val="24"/>
                <w:szCs w:val="24"/>
              </w:rPr>
              <w:t>9</w:t>
            </w:r>
            <w:r w:rsidRPr="00252729">
              <w:rPr>
                <w:noProof/>
                <w:webHidden/>
                <w:sz w:val="24"/>
                <w:szCs w:val="24"/>
              </w:rPr>
              <w:fldChar w:fldCharType="end"/>
            </w:r>
          </w:hyperlink>
        </w:p>
        <w:p w14:paraId="4E521850" w14:textId="77777777" w:rsidR="007F78BA" w:rsidRPr="00252729" w:rsidRDefault="007F78BA" w:rsidP="007F78BA">
          <w:pPr>
            <w:pStyle w:val="TOC1"/>
            <w:tabs>
              <w:tab w:val="right" w:leader="dot" w:pos="9350"/>
            </w:tabs>
            <w:spacing w:line="360" w:lineRule="auto"/>
            <w:jc w:val="both"/>
            <w:rPr>
              <w:noProof/>
              <w:sz w:val="24"/>
              <w:szCs w:val="24"/>
            </w:rPr>
          </w:pPr>
          <w:hyperlink w:anchor="_Toc196567450" w:history="1">
            <w:r w:rsidRPr="00252729">
              <w:rPr>
                <w:rStyle w:val="Hyperlink"/>
                <w:noProof/>
                <w:sz w:val="24"/>
                <w:szCs w:val="24"/>
              </w:rPr>
              <w:t>Conclusion</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_Toc196567450 \h </w:instrText>
            </w:r>
            <w:r w:rsidRPr="00252729">
              <w:rPr>
                <w:noProof/>
                <w:webHidden/>
                <w:sz w:val="24"/>
                <w:szCs w:val="24"/>
              </w:rPr>
            </w:r>
            <w:r w:rsidRPr="00252729">
              <w:rPr>
                <w:noProof/>
                <w:webHidden/>
                <w:sz w:val="24"/>
                <w:szCs w:val="24"/>
              </w:rPr>
              <w:fldChar w:fldCharType="separate"/>
            </w:r>
            <w:r w:rsidRPr="00252729">
              <w:rPr>
                <w:noProof/>
                <w:webHidden/>
                <w:sz w:val="24"/>
                <w:szCs w:val="24"/>
              </w:rPr>
              <w:t>10</w:t>
            </w:r>
            <w:r w:rsidRPr="00252729">
              <w:rPr>
                <w:noProof/>
                <w:webHidden/>
                <w:sz w:val="24"/>
                <w:szCs w:val="24"/>
              </w:rPr>
              <w:fldChar w:fldCharType="end"/>
            </w:r>
          </w:hyperlink>
        </w:p>
        <w:p w14:paraId="3E7BA2AF" w14:textId="77777777" w:rsidR="007F78BA" w:rsidRPr="00252729" w:rsidRDefault="007F78BA" w:rsidP="007F78BA">
          <w:pPr>
            <w:pStyle w:val="TOC1"/>
            <w:tabs>
              <w:tab w:val="right" w:leader="dot" w:pos="9350"/>
            </w:tabs>
            <w:spacing w:line="360" w:lineRule="auto"/>
            <w:jc w:val="both"/>
            <w:rPr>
              <w:noProof/>
              <w:sz w:val="24"/>
              <w:szCs w:val="24"/>
            </w:rPr>
          </w:pPr>
          <w:hyperlink w:anchor="_Toc196567451" w:history="1">
            <w:r w:rsidRPr="00252729">
              <w:rPr>
                <w:rStyle w:val="Hyperlink"/>
                <w:noProof/>
                <w:sz w:val="24"/>
                <w:szCs w:val="24"/>
              </w:rPr>
              <w:t>References</w:t>
            </w:r>
            <w:r w:rsidRPr="00252729">
              <w:rPr>
                <w:noProof/>
                <w:webHidden/>
                <w:sz w:val="24"/>
                <w:szCs w:val="24"/>
              </w:rPr>
              <w:tab/>
            </w:r>
            <w:r w:rsidRPr="00252729">
              <w:rPr>
                <w:noProof/>
                <w:webHidden/>
                <w:sz w:val="24"/>
                <w:szCs w:val="24"/>
              </w:rPr>
              <w:fldChar w:fldCharType="begin"/>
            </w:r>
            <w:r w:rsidRPr="00252729">
              <w:rPr>
                <w:noProof/>
                <w:webHidden/>
                <w:sz w:val="24"/>
                <w:szCs w:val="24"/>
              </w:rPr>
              <w:instrText xml:space="preserve"> PAGEREF _Toc196567451 \h </w:instrText>
            </w:r>
            <w:r w:rsidRPr="00252729">
              <w:rPr>
                <w:noProof/>
                <w:webHidden/>
                <w:sz w:val="24"/>
                <w:szCs w:val="24"/>
              </w:rPr>
            </w:r>
            <w:r w:rsidRPr="00252729">
              <w:rPr>
                <w:noProof/>
                <w:webHidden/>
                <w:sz w:val="24"/>
                <w:szCs w:val="24"/>
              </w:rPr>
              <w:fldChar w:fldCharType="separate"/>
            </w:r>
            <w:r w:rsidRPr="00252729">
              <w:rPr>
                <w:noProof/>
                <w:webHidden/>
                <w:sz w:val="24"/>
                <w:szCs w:val="24"/>
              </w:rPr>
              <w:t>11</w:t>
            </w:r>
            <w:r w:rsidRPr="00252729">
              <w:rPr>
                <w:noProof/>
                <w:webHidden/>
                <w:sz w:val="24"/>
                <w:szCs w:val="24"/>
              </w:rPr>
              <w:fldChar w:fldCharType="end"/>
            </w:r>
          </w:hyperlink>
        </w:p>
        <w:p w14:paraId="281CE373" w14:textId="77777777" w:rsidR="007F78BA" w:rsidRPr="00252729" w:rsidRDefault="00DF7879" w:rsidP="007F78BA">
          <w:pPr>
            <w:spacing w:line="360" w:lineRule="auto"/>
            <w:jc w:val="both"/>
            <w:rPr>
              <w:sz w:val="24"/>
              <w:szCs w:val="24"/>
            </w:rPr>
          </w:pPr>
          <w:r w:rsidRPr="00252729">
            <w:rPr>
              <w:b/>
              <w:bCs/>
              <w:noProof/>
              <w:sz w:val="24"/>
              <w:szCs w:val="24"/>
            </w:rPr>
            <w:fldChar w:fldCharType="end"/>
          </w:r>
        </w:p>
      </w:sdtContent>
    </w:sdt>
    <w:p w14:paraId="774E7E60" w14:textId="77777777" w:rsidR="00BD3F57" w:rsidRPr="00252729" w:rsidRDefault="00BD3F57">
      <w:pPr>
        <w:spacing w:line="360" w:lineRule="auto"/>
        <w:jc w:val="center"/>
        <w:rPr>
          <w:rFonts w:eastAsia="Times New Roman"/>
          <w:b/>
          <w:color w:val="FF0000"/>
          <w:sz w:val="28"/>
          <w:szCs w:val="28"/>
        </w:rPr>
      </w:pPr>
    </w:p>
    <w:p w14:paraId="195333A5" w14:textId="77777777" w:rsidR="007F78BA" w:rsidRPr="00252729" w:rsidRDefault="00DF7879">
      <w:pPr>
        <w:rPr>
          <w:b/>
          <w:color w:val="000000" w:themeColor="text1"/>
          <w:sz w:val="28"/>
          <w:szCs w:val="40"/>
        </w:rPr>
      </w:pPr>
      <w:r w:rsidRPr="00252729">
        <w:br w:type="page"/>
      </w:r>
    </w:p>
    <w:p w14:paraId="27F103B4" w14:textId="77777777" w:rsidR="00BD3F57" w:rsidRPr="00252729" w:rsidRDefault="00DF7879" w:rsidP="007F78BA">
      <w:pPr>
        <w:pStyle w:val="Heading1"/>
        <w:rPr>
          <w:rFonts w:ascii="Arial" w:hAnsi="Arial"/>
          <w:b w:val="0"/>
        </w:rPr>
      </w:pPr>
      <w:bookmarkStart w:id="0" w:name="_Toc196567442"/>
      <w:r w:rsidRPr="00252729">
        <w:rPr>
          <w:rFonts w:ascii="Arial" w:hAnsi="Arial"/>
        </w:rPr>
        <w:lastRenderedPageBreak/>
        <w:t>Introduction</w:t>
      </w:r>
      <w:bookmarkEnd w:id="0"/>
      <w:r w:rsidRPr="00252729">
        <w:rPr>
          <w:rFonts w:ascii="Arial" w:hAnsi="Arial"/>
        </w:rPr>
        <w:t xml:space="preserve"> </w:t>
      </w:r>
    </w:p>
    <w:p w14:paraId="6427E429"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To achieve growth, companies rely on marketing by pinpointing customer demands, faster and stronger brand value, and differentiating it from their potential competitors (Hidayat </w:t>
      </w:r>
      <w:r w:rsidRPr="00252729">
        <w:rPr>
          <w:rFonts w:eastAsia="Times New Roman"/>
          <w:i/>
          <w:sz w:val="24"/>
          <w:szCs w:val="24"/>
        </w:rPr>
        <w:t>et al.</w:t>
      </w:r>
      <w:r w:rsidRPr="00252729">
        <w:rPr>
          <w:rFonts w:eastAsia="Times New Roman"/>
          <w:sz w:val="24"/>
          <w:szCs w:val="24"/>
        </w:rPr>
        <w:t xml:space="preserve"> 2023). To maintain relevance and reduce the risk of vulnerabilities in the technological landscape, diversification plays a critical role in foreign shari and long-term success (Wadkar </w:t>
      </w:r>
      <w:r w:rsidRPr="00252729">
        <w:rPr>
          <w:rFonts w:eastAsia="Times New Roman"/>
          <w:i/>
          <w:sz w:val="24"/>
          <w:szCs w:val="24"/>
        </w:rPr>
        <w:t>et al.</w:t>
      </w:r>
      <w:r w:rsidRPr="00252729">
        <w:rPr>
          <w:rFonts w:eastAsia="Times New Roman"/>
          <w:sz w:val="24"/>
          <w:szCs w:val="24"/>
        </w:rPr>
        <w:t xml:space="preserve"> 2024). A strategy of diversification allows a company to increase its market share and, therefore, not depend on a single product or segment (Ferrell </w:t>
      </w:r>
      <w:r w:rsidRPr="00252729">
        <w:rPr>
          <w:rFonts w:eastAsia="Times New Roman"/>
          <w:i/>
          <w:sz w:val="24"/>
          <w:szCs w:val="24"/>
        </w:rPr>
        <w:t>et al.</w:t>
      </w:r>
      <w:r w:rsidRPr="00252729">
        <w:rPr>
          <w:rFonts w:eastAsia="Times New Roman"/>
          <w:sz w:val="24"/>
          <w:szCs w:val="24"/>
        </w:rPr>
        <w:t xml:space="preserve"> 2022).</w:t>
      </w:r>
    </w:p>
    <w:p w14:paraId="6968D594"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Tesla will broaden its product portfolio beyond its core electric vehicles and renewable energy solutions into the home security market with its new brand extension, EyeX. EyeX specializes in cutting-edge home security by providing smart CCTV cameras and monitoring systems for reliable protection.  In response to escalating crimes worldwide, there's a growing need for the integration of innovative and AI-powered security solutions. </w:t>
      </w:r>
    </w:p>
    <w:p w14:paraId="75D6830D"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This report will shed light on the significance of Tesla's diversification into the home security industry, followed by an in-depth discussion on market trends, consumer demand, and the competitive landscape. It will also explore the strategic advancement for mitigating market risk through brand extensions, technological advancements behind EyeX, and the potential for this brand's product to transform the security market. Lastly, this report culminates in actionable recommendations for Tesla’s future growth and market penetration. </w:t>
      </w:r>
    </w:p>
    <w:p w14:paraId="416E8654" w14:textId="77777777" w:rsidR="00BD3F57" w:rsidRPr="00252729" w:rsidRDefault="00DF7879" w:rsidP="007F78BA">
      <w:pPr>
        <w:pStyle w:val="Heading1"/>
        <w:rPr>
          <w:rFonts w:ascii="Arial" w:hAnsi="Arial"/>
        </w:rPr>
      </w:pPr>
      <w:bookmarkStart w:id="1" w:name="_Toc196567443"/>
      <w:r w:rsidRPr="00252729">
        <w:rPr>
          <w:rFonts w:ascii="Arial" w:hAnsi="Arial"/>
        </w:rPr>
        <w:t>Develop a new brand extension for the organisation you have selected for one of their product.</w:t>
      </w:r>
      <w:bookmarkEnd w:id="1"/>
    </w:p>
    <w:p w14:paraId="4824210D" w14:textId="77777777" w:rsidR="00BD3F57" w:rsidRPr="00252729" w:rsidRDefault="00DF7879" w:rsidP="007F78BA">
      <w:pPr>
        <w:pStyle w:val="Heading2"/>
        <w:rPr>
          <w:rFonts w:ascii="Arial" w:hAnsi="Arial"/>
        </w:rPr>
      </w:pPr>
      <w:bookmarkStart w:id="2" w:name="_Toc196567444"/>
      <w:r w:rsidRPr="00252729">
        <w:rPr>
          <w:rFonts w:ascii="Arial" w:hAnsi="Arial"/>
        </w:rPr>
        <w:t>Overview of the brand</w:t>
      </w:r>
      <w:bookmarkEnd w:id="2"/>
    </w:p>
    <w:p w14:paraId="2D14D614"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Tesla is a well-known American multinational automobile business that is recognised for its extensive high-quality automotive vehicle products that are also upgraded technology-driven. Tesla was founded by Martin Eberhard and Marc Tarpenning in the year 2003 and currently operating successfully from its global headquarters in Austin, Texas, US (tesla.com, 2025).</w:t>
      </w:r>
    </w:p>
    <w:p w14:paraId="13657564" w14:textId="77777777" w:rsidR="00BD3F57" w:rsidRPr="00252729" w:rsidRDefault="00DF7879">
      <w:pPr>
        <w:spacing w:line="360" w:lineRule="auto"/>
        <w:jc w:val="both"/>
        <w:rPr>
          <w:rFonts w:eastAsia="Times New Roman"/>
          <w:b/>
          <w:sz w:val="24"/>
          <w:szCs w:val="24"/>
        </w:rPr>
      </w:pPr>
      <w:r w:rsidRPr="00252729">
        <w:rPr>
          <w:rFonts w:eastAsia="Times New Roman"/>
          <w:b/>
          <w:noProof/>
          <w:sz w:val="24"/>
          <w:szCs w:val="24"/>
        </w:rPr>
        <w:lastRenderedPageBreak/>
        <w:drawing>
          <wp:inline distT="114300" distB="114300" distL="114300" distR="114300" wp14:anchorId="5B6C4967" wp14:editId="6448DF0A">
            <wp:extent cx="5943600" cy="4749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943600" cy="4749800"/>
                    </a:xfrm>
                    <a:prstGeom prst="rect">
                      <a:avLst/>
                    </a:prstGeom>
                  </pic:spPr>
                </pic:pic>
              </a:graphicData>
            </a:graphic>
          </wp:inline>
        </w:drawing>
      </w:r>
    </w:p>
    <w:p w14:paraId="365532AE" w14:textId="77777777" w:rsidR="00BD3F57" w:rsidRPr="00252729" w:rsidRDefault="00DF7879">
      <w:pPr>
        <w:spacing w:line="360" w:lineRule="auto"/>
        <w:jc w:val="center"/>
        <w:rPr>
          <w:rFonts w:eastAsia="Times New Roman"/>
          <w:b/>
          <w:sz w:val="24"/>
          <w:szCs w:val="24"/>
        </w:rPr>
      </w:pPr>
      <w:r w:rsidRPr="00252729">
        <w:rPr>
          <w:rFonts w:eastAsia="Times New Roman"/>
          <w:b/>
          <w:sz w:val="24"/>
          <w:szCs w:val="24"/>
        </w:rPr>
        <w:t>Figure 1: Revenue of Tesla</w:t>
      </w:r>
    </w:p>
    <w:p w14:paraId="7D85FD45" w14:textId="77777777" w:rsidR="00BD3F57" w:rsidRPr="00252729" w:rsidRDefault="00DF7879">
      <w:pPr>
        <w:spacing w:line="360" w:lineRule="auto"/>
        <w:jc w:val="center"/>
        <w:rPr>
          <w:rFonts w:eastAsia="Times New Roman"/>
          <w:sz w:val="24"/>
          <w:szCs w:val="24"/>
        </w:rPr>
      </w:pPr>
      <w:r w:rsidRPr="00252729">
        <w:rPr>
          <w:rFonts w:eastAsia="Times New Roman"/>
          <w:sz w:val="24"/>
          <w:szCs w:val="24"/>
        </w:rPr>
        <w:t>(Source: statista, 2024)</w:t>
      </w:r>
    </w:p>
    <w:p w14:paraId="18524BE3"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The above graph represents the total annual revenue of Tesla from the year 2008 to 2024. It has been comprehended from the above graph that Tesla has generated up to $97.7 billion in revenue in the year 2024 having a massive surge of sales in the largest market of the company which is the US (statista.com, 2024). Through the extensive research and development of its technology-driven automotive car segments and the incorporation of the EV automotive segment, Tesla has gained popularity and profits from emerging markets globally. Tesla’s entire automotive segment generated almost $72.5 billion in revenue annually to the company which is the major reason behind this surge in total earnings of the company (statista.com, 2024). </w:t>
      </w:r>
    </w:p>
    <w:p w14:paraId="2835F4D8" w14:textId="77777777" w:rsidR="00BD3F57" w:rsidRPr="00252729" w:rsidRDefault="00BD3F57">
      <w:pPr>
        <w:spacing w:line="360" w:lineRule="auto"/>
        <w:jc w:val="both"/>
        <w:rPr>
          <w:rFonts w:eastAsia="Times New Roman"/>
          <w:b/>
          <w:sz w:val="24"/>
          <w:szCs w:val="24"/>
        </w:rPr>
      </w:pPr>
    </w:p>
    <w:p w14:paraId="38FED0D8" w14:textId="77777777" w:rsidR="00BD3F57" w:rsidRPr="00252729" w:rsidRDefault="00DF7879" w:rsidP="007F78BA">
      <w:pPr>
        <w:pStyle w:val="Heading2"/>
        <w:rPr>
          <w:rFonts w:ascii="Arial" w:hAnsi="Arial"/>
        </w:rPr>
      </w:pPr>
      <w:bookmarkStart w:id="3" w:name="_Toc196567445"/>
      <w:r w:rsidRPr="00252729">
        <w:rPr>
          <w:rFonts w:ascii="Arial" w:hAnsi="Arial"/>
        </w:rPr>
        <w:lastRenderedPageBreak/>
        <w:t>New product offerings</w:t>
      </w:r>
      <w:bookmarkEnd w:id="3"/>
    </w:p>
    <w:p w14:paraId="229EC829"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Tesla is planning to launch a new product called EyeX, which is a home security system that will offer comprehensive protection against potential risks to consumers. Based on this, it can be stated that this product will provide real-time protection to clients by detecting as well as alerting them about any unauthorised events, along with ensuring that all entry and exit points are monitored. In addition, the new offering will consist of significant features such as smart detection facilities and data security,wherein video footage will be stored resulting in ensuring security from potential threats like robbery, home invasions and others. </w:t>
      </w:r>
    </w:p>
    <w:p w14:paraId="407190A1" w14:textId="77777777" w:rsidR="00BD3F57" w:rsidRPr="00252729" w:rsidRDefault="00DF7879">
      <w:pPr>
        <w:spacing w:line="360" w:lineRule="auto"/>
        <w:jc w:val="center"/>
        <w:rPr>
          <w:rFonts w:eastAsia="Times New Roman"/>
          <w:b/>
          <w:sz w:val="28"/>
          <w:szCs w:val="28"/>
        </w:rPr>
      </w:pPr>
      <w:r w:rsidRPr="00252729">
        <w:rPr>
          <w:rFonts w:eastAsia="Times New Roman"/>
          <w:b/>
          <w:noProof/>
          <w:sz w:val="28"/>
          <w:szCs w:val="28"/>
        </w:rPr>
        <w:drawing>
          <wp:inline distT="114300" distB="114300" distL="114300" distR="114300" wp14:anchorId="5AA16EAE" wp14:editId="7E1FE033">
            <wp:extent cx="3475803" cy="29194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3475803" cy="2919413"/>
                    </a:xfrm>
                    <a:prstGeom prst="rect">
                      <a:avLst/>
                    </a:prstGeom>
                  </pic:spPr>
                </pic:pic>
              </a:graphicData>
            </a:graphic>
          </wp:inline>
        </w:drawing>
      </w:r>
    </w:p>
    <w:p w14:paraId="5FC6521E" w14:textId="77777777" w:rsidR="00BD3F57" w:rsidRPr="00252729" w:rsidRDefault="00DF7879">
      <w:pPr>
        <w:spacing w:line="360" w:lineRule="auto"/>
        <w:jc w:val="center"/>
        <w:rPr>
          <w:rFonts w:eastAsia="Times New Roman"/>
          <w:b/>
          <w:sz w:val="24"/>
          <w:szCs w:val="24"/>
        </w:rPr>
      </w:pPr>
      <w:r w:rsidRPr="00252729">
        <w:rPr>
          <w:rFonts w:eastAsia="Times New Roman"/>
          <w:b/>
          <w:sz w:val="24"/>
          <w:szCs w:val="24"/>
        </w:rPr>
        <w:t>Figure 2: New extension logo</w:t>
      </w:r>
    </w:p>
    <w:p w14:paraId="56493CBD" w14:textId="77777777" w:rsidR="00BD3F57" w:rsidRPr="00252729" w:rsidRDefault="00DF7879">
      <w:pPr>
        <w:spacing w:line="360" w:lineRule="auto"/>
        <w:jc w:val="center"/>
        <w:rPr>
          <w:rFonts w:eastAsia="Times New Roman"/>
          <w:sz w:val="24"/>
          <w:szCs w:val="24"/>
        </w:rPr>
      </w:pPr>
      <w:r w:rsidRPr="00252729">
        <w:rPr>
          <w:rFonts w:eastAsia="Times New Roman"/>
          <w:sz w:val="24"/>
          <w:szCs w:val="24"/>
        </w:rPr>
        <w:t>(Source: Self-created)</w:t>
      </w:r>
    </w:p>
    <w:p w14:paraId="52ABF175"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On an additional note, this product will also have environmental sensors which will detect hazards such as water leaks, fire and so on by offering real-time notifications for any events. Furthermore, the motive behind this product segment is to offer security and protection against crimes by allowing users to gain notifications regarding unusual activity which will be beneficial for their safety amidst an increase in crime rates. Also, the company’s new product will prevent break-ins to consumers’ houses by offering them early warning resulting in safeguarding homes and offering peace of mind to them. </w:t>
      </w:r>
    </w:p>
    <w:p w14:paraId="295AE455" w14:textId="77777777" w:rsidR="00BD3F57" w:rsidRPr="00252729" w:rsidRDefault="00DF7879" w:rsidP="007F78BA">
      <w:pPr>
        <w:pStyle w:val="Heading2"/>
        <w:rPr>
          <w:rFonts w:ascii="Arial" w:hAnsi="Arial"/>
        </w:rPr>
      </w:pPr>
      <w:bookmarkStart w:id="4" w:name="_Toc196567446"/>
      <w:r w:rsidRPr="00252729">
        <w:rPr>
          <w:rFonts w:ascii="Arial" w:hAnsi="Arial"/>
        </w:rPr>
        <w:lastRenderedPageBreak/>
        <w:t>Importance of this new product</w:t>
      </w:r>
      <w:bookmarkEnd w:id="4"/>
      <w:r w:rsidRPr="00252729">
        <w:rPr>
          <w:rFonts w:ascii="Arial" w:hAnsi="Arial"/>
        </w:rPr>
        <w:t xml:space="preserve"> </w:t>
      </w:r>
    </w:p>
    <w:p w14:paraId="1EF647A7" w14:textId="77777777" w:rsidR="00BD3F57" w:rsidRPr="00252729" w:rsidRDefault="00DF7879">
      <w:pPr>
        <w:spacing w:line="360" w:lineRule="auto"/>
        <w:jc w:val="center"/>
        <w:rPr>
          <w:rFonts w:eastAsia="Times New Roman"/>
          <w:b/>
          <w:sz w:val="24"/>
          <w:szCs w:val="24"/>
        </w:rPr>
      </w:pPr>
      <w:r w:rsidRPr="00252729">
        <w:rPr>
          <w:rFonts w:eastAsia="Times New Roman"/>
          <w:b/>
          <w:noProof/>
          <w:sz w:val="24"/>
          <w:szCs w:val="24"/>
        </w:rPr>
        <w:drawing>
          <wp:inline distT="114300" distB="114300" distL="114300" distR="114300" wp14:anchorId="27E90050" wp14:editId="30BDB33D">
            <wp:extent cx="5943600" cy="3124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stretch>
                      <a:fillRect/>
                    </a:stretch>
                  </pic:blipFill>
                  <pic:spPr>
                    <a:xfrm>
                      <a:off x="0" y="0"/>
                      <a:ext cx="5943600" cy="3124200"/>
                    </a:xfrm>
                    <a:prstGeom prst="rect">
                      <a:avLst/>
                    </a:prstGeom>
                  </pic:spPr>
                </pic:pic>
              </a:graphicData>
            </a:graphic>
          </wp:inline>
        </w:drawing>
      </w:r>
    </w:p>
    <w:p w14:paraId="6927A30A" w14:textId="77777777" w:rsidR="00BD3F57" w:rsidRPr="00252729" w:rsidRDefault="00DF7879">
      <w:pPr>
        <w:spacing w:line="360" w:lineRule="auto"/>
        <w:jc w:val="center"/>
        <w:rPr>
          <w:rFonts w:eastAsia="Times New Roman"/>
          <w:b/>
          <w:sz w:val="24"/>
          <w:szCs w:val="24"/>
        </w:rPr>
      </w:pPr>
      <w:r w:rsidRPr="00252729">
        <w:rPr>
          <w:rFonts w:eastAsia="Times New Roman"/>
          <w:b/>
          <w:sz w:val="24"/>
          <w:szCs w:val="24"/>
        </w:rPr>
        <w:t>Figure 3: increase in access to smart security by 2027</w:t>
      </w:r>
    </w:p>
    <w:p w14:paraId="30A69A83" w14:textId="77777777" w:rsidR="00BD3F57" w:rsidRPr="00252729" w:rsidRDefault="00DF7879">
      <w:pPr>
        <w:spacing w:line="360" w:lineRule="auto"/>
        <w:jc w:val="center"/>
        <w:rPr>
          <w:rFonts w:eastAsia="Times New Roman"/>
          <w:sz w:val="24"/>
          <w:szCs w:val="24"/>
        </w:rPr>
      </w:pPr>
      <w:r w:rsidRPr="00252729">
        <w:rPr>
          <w:rFonts w:eastAsia="Times New Roman"/>
          <w:sz w:val="24"/>
          <w:szCs w:val="24"/>
        </w:rPr>
        <w:t>(Source: statista, 2025)</w:t>
      </w:r>
    </w:p>
    <w:p w14:paraId="0282724E"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 xml:space="preserve">Tesla has decided to expand its business by launching a new product named EyeX, which will be effective in providing home security and protection amidst the increasing crime rate. It is observed that in England and Wales, violence and robbery have increased notably in 2024, with a 29% rise in shoplifting offences (bbc.com, 2025). Thus, the organisation will be profitable by launching this product in the market, which will ensure home security for people, and it will enhance the brand image of the company. EyeX will have upgraded features like intelligent analytics, real-time alerts, and CCTV monitoring that will guide homeowners in overseeing their property. The product will also have Artificial intelligence, which will identify unusual movements or patterns, which will give notifications to homeowners by functioning as a proactive deterrent. It will guide in transforming regular monitoring of the home environment with the help of seamless connectivity with smart home systems and smartphones. The above graph forecasts that by 2027, 180.7 million households will use smart security cameras. Thus, Tesla will reach new heights of success by launching EyeX, which will reinforce its position in the global and local markets. In other words, this particular product will help many homeowners </w:t>
      </w:r>
      <w:r w:rsidRPr="00252729">
        <w:rPr>
          <w:rFonts w:eastAsia="Times New Roman"/>
          <w:sz w:val="24"/>
          <w:szCs w:val="24"/>
        </w:rPr>
        <w:lastRenderedPageBreak/>
        <w:t>protect their homes from robberies or violence followed by making a positive contribution to society.</w:t>
      </w:r>
    </w:p>
    <w:p w14:paraId="6167BE3A" w14:textId="77777777" w:rsidR="00BD3F57" w:rsidRPr="00252729" w:rsidRDefault="00DF7879" w:rsidP="007F78BA">
      <w:pPr>
        <w:pStyle w:val="Heading1"/>
        <w:rPr>
          <w:rFonts w:ascii="Arial" w:hAnsi="Arial"/>
        </w:rPr>
      </w:pPr>
      <w:bookmarkStart w:id="5" w:name="_Toc196567447"/>
      <w:r w:rsidRPr="00252729">
        <w:rPr>
          <w:rFonts w:ascii="Arial" w:hAnsi="Arial"/>
        </w:rPr>
        <w:t>Determine segmentation, targeting and positioning for the new brand extension</w:t>
      </w:r>
      <w:bookmarkEnd w:id="5"/>
      <w:r w:rsidRPr="00252729">
        <w:rPr>
          <w:rFonts w:ascii="Arial" w:hAnsi="Arial"/>
        </w:rPr>
        <w:t xml:space="preserve">. </w:t>
      </w:r>
    </w:p>
    <w:p w14:paraId="63F99122" w14:textId="767000F2" w:rsidR="00A95C2E" w:rsidRPr="00252729" w:rsidRDefault="00DF7879">
      <w:pPr>
        <w:numPr>
          <w:ilvl w:val="0"/>
          <w:numId w:val="1"/>
        </w:numPr>
        <w:spacing w:line="360" w:lineRule="auto"/>
        <w:jc w:val="both"/>
        <w:rPr>
          <w:rFonts w:eastAsia="Times New Roman"/>
          <w:b/>
          <w:sz w:val="24"/>
          <w:szCs w:val="24"/>
        </w:rPr>
      </w:pPr>
      <w:r w:rsidRPr="00252729">
        <w:rPr>
          <w:rFonts w:eastAsia="Times New Roman"/>
          <w:b/>
          <w:sz w:val="24"/>
          <w:szCs w:val="24"/>
        </w:rPr>
        <w:t xml:space="preserve">Segmentation. </w:t>
      </w:r>
      <w:r w:rsidRPr="00252729">
        <w:rPr>
          <w:rFonts w:eastAsia="Times New Roman"/>
          <w:sz w:val="24"/>
          <w:szCs w:val="24"/>
        </w:rPr>
        <w:t xml:space="preserve">There are several factors on which Tesla can focus on segmenting its new product Eyex. In the context of demographics, the company can concentrate on tech-savvy homeowners, families who are bothered about security and affluent individuals (Yeganegi </w:t>
      </w:r>
      <w:r w:rsidRPr="00252729">
        <w:rPr>
          <w:rFonts w:eastAsia="Times New Roman"/>
          <w:i/>
          <w:sz w:val="24"/>
          <w:szCs w:val="24"/>
        </w:rPr>
        <w:t xml:space="preserve">et al. </w:t>
      </w:r>
      <w:r w:rsidRPr="00252729">
        <w:rPr>
          <w:rFonts w:eastAsia="Times New Roman"/>
          <w:sz w:val="24"/>
          <w:szCs w:val="24"/>
        </w:rPr>
        <w:t xml:space="preserve">2020). Geographically, the organisation can </w:t>
      </w:r>
      <w:r w:rsidR="0012625C" w:rsidRPr="00252729">
        <w:rPr>
          <w:rFonts w:eastAsia="Times New Roman"/>
          <w:sz w:val="24"/>
          <w:szCs w:val="24"/>
        </w:rPr>
        <w:t>emphasize</w:t>
      </w:r>
      <w:r w:rsidRPr="00252729">
        <w:rPr>
          <w:rFonts w:eastAsia="Times New Roman"/>
          <w:sz w:val="24"/>
          <w:szCs w:val="24"/>
        </w:rPr>
        <w:t xml:space="preserve"> urban and suburban areas having higher rates of tech adoption and homeownership. From the realm of psychographics, early adopters carry a high interest in using innovative technology; people value peace and safety. </w:t>
      </w:r>
    </w:p>
    <w:p w14:paraId="7841C2EE" w14:textId="77777777" w:rsidR="00BD3F57" w:rsidRDefault="00DF7879" w:rsidP="00A95C2E">
      <w:pPr>
        <w:spacing w:line="360" w:lineRule="auto"/>
        <w:ind w:left="720"/>
        <w:jc w:val="both"/>
        <w:rPr>
          <w:rFonts w:eastAsia="Times New Roman"/>
          <w:sz w:val="24"/>
          <w:szCs w:val="24"/>
        </w:rPr>
      </w:pPr>
      <w:r w:rsidRPr="00252729">
        <w:rPr>
          <w:rFonts w:eastAsia="Times New Roman"/>
          <w:sz w:val="24"/>
          <w:szCs w:val="24"/>
        </w:rPr>
        <w:t>The company can promote its new product among these customers to increase the sales volume of EyeX. Behaviourally, some people have already invested in smart devices, actively looking for security solutions, and consumers who value reliability and brand reputation create viable segments. These are some remarkable ways with the help of which Tesla can process segmentation. It is a multifaceted approach which will permit the organisation to tailor its marketing strategy and product features that effectively resonate with the requirements of customers.</w:t>
      </w:r>
    </w:p>
    <w:p w14:paraId="7EDFE503" w14:textId="77777777" w:rsidR="009F4D93" w:rsidRDefault="009F4D93" w:rsidP="009F4D93">
      <w:pPr>
        <w:spacing w:line="360" w:lineRule="auto"/>
        <w:jc w:val="both"/>
        <w:rPr>
          <w:rFonts w:eastAsia="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9F4D93" w14:paraId="4134389B" w14:textId="77777777" w:rsidTr="000C631F">
        <w:tc>
          <w:tcPr>
            <w:tcW w:w="3116" w:type="dxa"/>
          </w:tcPr>
          <w:p w14:paraId="6E619108" w14:textId="77777777" w:rsidR="009F4D93" w:rsidRPr="00982F6F" w:rsidRDefault="009F4D93" w:rsidP="000C631F">
            <w:pPr>
              <w:spacing w:line="360" w:lineRule="auto"/>
              <w:jc w:val="center"/>
              <w:rPr>
                <w:rFonts w:eastAsia="Times New Roman"/>
                <w:b/>
                <w:bCs/>
                <w:sz w:val="24"/>
                <w:szCs w:val="24"/>
              </w:rPr>
            </w:pPr>
            <w:r>
              <w:rPr>
                <w:rFonts w:eastAsia="Times New Roman"/>
                <w:b/>
                <w:bCs/>
                <w:sz w:val="24"/>
                <w:szCs w:val="24"/>
              </w:rPr>
              <w:t>Segmentation type</w:t>
            </w:r>
          </w:p>
        </w:tc>
        <w:tc>
          <w:tcPr>
            <w:tcW w:w="3117" w:type="dxa"/>
          </w:tcPr>
          <w:p w14:paraId="3005E44E" w14:textId="77777777" w:rsidR="009F4D93" w:rsidRPr="00982F6F" w:rsidRDefault="009F4D93" w:rsidP="000C631F">
            <w:pPr>
              <w:spacing w:line="360" w:lineRule="auto"/>
              <w:jc w:val="center"/>
              <w:rPr>
                <w:rFonts w:eastAsia="Times New Roman"/>
                <w:b/>
                <w:bCs/>
                <w:sz w:val="24"/>
                <w:szCs w:val="24"/>
              </w:rPr>
            </w:pPr>
            <w:r>
              <w:rPr>
                <w:rFonts w:eastAsia="Times New Roman"/>
                <w:b/>
                <w:bCs/>
                <w:sz w:val="24"/>
                <w:szCs w:val="24"/>
              </w:rPr>
              <w:t>Basis of Segmentation</w:t>
            </w:r>
          </w:p>
        </w:tc>
        <w:tc>
          <w:tcPr>
            <w:tcW w:w="3117" w:type="dxa"/>
          </w:tcPr>
          <w:p w14:paraId="6D145CAD" w14:textId="77777777" w:rsidR="009F4D93" w:rsidRPr="00982F6F" w:rsidRDefault="009F4D93" w:rsidP="000C631F">
            <w:pPr>
              <w:spacing w:line="360" w:lineRule="auto"/>
              <w:jc w:val="center"/>
              <w:rPr>
                <w:rFonts w:eastAsia="Times New Roman"/>
                <w:b/>
                <w:bCs/>
                <w:sz w:val="24"/>
                <w:szCs w:val="24"/>
              </w:rPr>
            </w:pPr>
            <w:r>
              <w:rPr>
                <w:rFonts w:eastAsia="Times New Roman"/>
                <w:b/>
                <w:bCs/>
                <w:sz w:val="24"/>
                <w:szCs w:val="24"/>
              </w:rPr>
              <w:t>Target characteristics</w:t>
            </w:r>
          </w:p>
        </w:tc>
      </w:tr>
      <w:tr w:rsidR="009F4D93" w14:paraId="1C9196F2" w14:textId="77777777" w:rsidTr="000C631F">
        <w:tc>
          <w:tcPr>
            <w:tcW w:w="3116" w:type="dxa"/>
          </w:tcPr>
          <w:p w14:paraId="0B6C718C" w14:textId="77777777" w:rsidR="009F4D93" w:rsidRDefault="009F4D93" w:rsidP="000C631F">
            <w:pPr>
              <w:spacing w:line="360" w:lineRule="auto"/>
              <w:jc w:val="both"/>
              <w:rPr>
                <w:rFonts w:eastAsia="Times New Roman"/>
                <w:sz w:val="24"/>
                <w:szCs w:val="24"/>
              </w:rPr>
            </w:pPr>
            <w:r>
              <w:rPr>
                <w:rFonts w:eastAsia="Times New Roman"/>
                <w:sz w:val="24"/>
                <w:szCs w:val="24"/>
              </w:rPr>
              <w:t>Demographic</w:t>
            </w:r>
          </w:p>
        </w:tc>
        <w:tc>
          <w:tcPr>
            <w:tcW w:w="3117" w:type="dxa"/>
          </w:tcPr>
          <w:p w14:paraId="5A4CB62A" w14:textId="1EBFA1CD" w:rsidR="009F4D93" w:rsidRDefault="00704522" w:rsidP="000C631F">
            <w:pPr>
              <w:spacing w:line="360" w:lineRule="auto"/>
              <w:jc w:val="both"/>
              <w:rPr>
                <w:rFonts w:eastAsia="Times New Roman"/>
                <w:sz w:val="24"/>
                <w:szCs w:val="24"/>
              </w:rPr>
            </w:pPr>
            <w:r>
              <w:rPr>
                <w:rFonts w:eastAsia="Times New Roman"/>
                <w:sz w:val="24"/>
                <w:szCs w:val="24"/>
              </w:rPr>
              <w:t xml:space="preserve">Income, status, </w:t>
            </w:r>
            <w:r w:rsidR="006A0774">
              <w:rPr>
                <w:rFonts w:eastAsia="Times New Roman"/>
                <w:sz w:val="24"/>
                <w:szCs w:val="24"/>
              </w:rPr>
              <w:t xml:space="preserve">and </w:t>
            </w:r>
            <w:r>
              <w:rPr>
                <w:rFonts w:eastAsia="Times New Roman"/>
                <w:sz w:val="24"/>
                <w:szCs w:val="24"/>
              </w:rPr>
              <w:t>Tech-savvy</w:t>
            </w:r>
          </w:p>
        </w:tc>
        <w:tc>
          <w:tcPr>
            <w:tcW w:w="3117" w:type="dxa"/>
          </w:tcPr>
          <w:p w14:paraId="4BF54CD6" w14:textId="5735B054" w:rsidR="009F4D93" w:rsidRDefault="006A0774" w:rsidP="000C631F">
            <w:pPr>
              <w:spacing w:line="360" w:lineRule="auto"/>
              <w:jc w:val="both"/>
              <w:rPr>
                <w:rFonts w:eastAsia="Times New Roman"/>
                <w:sz w:val="24"/>
                <w:szCs w:val="24"/>
              </w:rPr>
            </w:pPr>
            <w:r w:rsidRPr="00252729">
              <w:rPr>
                <w:rFonts w:eastAsia="Times New Roman"/>
                <w:sz w:val="24"/>
                <w:szCs w:val="24"/>
              </w:rPr>
              <w:t>tech-savvy families who are bothered about security and affluent individuals</w:t>
            </w:r>
          </w:p>
        </w:tc>
      </w:tr>
      <w:tr w:rsidR="006A0774" w14:paraId="049D68FE" w14:textId="77777777" w:rsidTr="000C631F">
        <w:tc>
          <w:tcPr>
            <w:tcW w:w="3116" w:type="dxa"/>
          </w:tcPr>
          <w:p w14:paraId="1858764B" w14:textId="77777777" w:rsidR="006A0774" w:rsidRDefault="006A0774" w:rsidP="006A0774">
            <w:pPr>
              <w:spacing w:line="360" w:lineRule="auto"/>
              <w:jc w:val="both"/>
              <w:rPr>
                <w:rFonts w:eastAsia="Times New Roman"/>
                <w:sz w:val="24"/>
                <w:szCs w:val="24"/>
              </w:rPr>
            </w:pPr>
            <w:r>
              <w:rPr>
                <w:rFonts w:eastAsia="Times New Roman"/>
                <w:sz w:val="24"/>
                <w:szCs w:val="24"/>
              </w:rPr>
              <w:t>Psychographic</w:t>
            </w:r>
          </w:p>
        </w:tc>
        <w:tc>
          <w:tcPr>
            <w:tcW w:w="3117" w:type="dxa"/>
          </w:tcPr>
          <w:p w14:paraId="14BECD73" w14:textId="08CEF5A9" w:rsidR="006A0774" w:rsidRDefault="006A0774" w:rsidP="006A0774">
            <w:pPr>
              <w:spacing w:line="360" w:lineRule="auto"/>
              <w:jc w:val="both"/>
              <w:rPr>
                <w:rFonts w:eastAsia="Times New Roman"/>
                <w:sz w:val="24"/>
                <w:szCs w:val="24"/>
              </w:rPr>
            </w:pPr>
            <w:r>
              <w:rPr>
                <w:rFonts w:eastAsia="Times New Roman"/>
                <w:sz w:val="24"/>
                <w:szCs w:val="24"/>
              </w:rPr>
              <w:t>Values and lifestyle</w:t>
            </w:r>
          </w:p>
        </w:tc>
        <w:tc>
          <w:tcPr>
            <w:tcW w:w="3117" w:type="dxa"/>
          </w:tcPr>
          <w:p w14:paraId="76DC8313" w14:textId="1BEE93D7" w:rsidR="006A0774" w:rsidRDefault="006A0774" w:rsidP="006A0774">
            <w:pPr>
              <w:spacing w:line="360" w:lineRule="auto"/>
              <w:jc w:val="both"/>
              <w:rPr>
                <w:rFonts w:eastAsia="Times New Roman"/>
                <w:sz w:val="24"/>
                <w:szCs w:val="24"/>
              </w:rPr>
            </w:pPr>
            <w:r w:rsidRPr="00252729">
              <w:rPr>
                <w:rFonts w:eastAsia="Times New Roman"/>
                <w:sz w:val="24"/>
                <w:szCs w:val="24"/>
              </w:rPr>
              <w:t xml:space="preserve">early adopters </w:t>
            </w:r>
            <w:r>
              <w:rPr>
                <w:rFonts w:eastAsia="Times New Roman"/>
                <w:sz w:val="24"/>
                <w:szCs w:val="24"/>
              </w:rPr>
              <w:t xml:space="preserve">who have an interest in </w:t>
            </w:r>
            <w:r w:rsidRPr="00252729">
              <w:rPr>
                <w:rFonts w:eastAsia="Times New Roman"/>
                <w:sz w:val="24"/>
                <w:szCs w:val="24"/>
              </w:rPr>
              <w:t>using innovative technology</w:t>
            </w:r>
          </w:p>
        </w:tc>
      </w:tr>
      <w:tr w:rsidR="006A0774" w14:paraId="6027C5C2" w14:textId="77777777" w:rsidTr="000C631F">
        <w:tc>
          <w:tcPr>
            <w:tcW w:w="3116" w:type="dxa"/>
          </w:tcPr>
          <w:p w14:paraId="25D179C5" w14:textId="77777777" w:rsidR="006A0774" w:rsidRDefault="006A0774" w:rsidP="006A0774">
            <w:pPr>
              <w:spacing w:line="360" w:lineRule="auto"/>
              <w:jc w:val="both"/>
              <w:rPr>
                <w:rFonts w:eastAsia="Times New Roman"/>
                <w:sz w:val="24"/>
                <w:szCs w:val="24"/>
              </w:rPr>
            </w:pPr>
            <w:r>
              <w:rPr>
                <w:rFonts w:eastAsia="Times New Roman"/>
                <w:sz w:val="24"/>
                <w:szCs w:val="24"/>
              </w:rPr>
              <w:lastRenderedPageBreak/>
              <w:t>Behavioural</w:t>
            </w:r>
          </w:p>
        </w:tc>
        <w:tc>
          <w:tcPr>
            <w:tcW w:w="3117" w:type="dxa"/>
          </w:tcPr>
          <w:p w14:paraId="70393575" w14:textId="1C73237D" w:rsidR="006A0774" w:rsidRDefault="006A0774" w:rsidP="006A0774">
            <w:pPr>
              <w:spacing w:line="360" w:lineRule="auto"/>
              <w:jc w:val="both"/>
              <w:rPr>
                <w:rFonts w:eastAsia="Times New Roman"/>
                <w:sz w:val="24"/>
                <w:szCs w:val="24"/>
              </w:rPr>
            </w:pPr>
            <w:r>
              <w:rPr>
                <w:rFonts w:eastAsia="Times New Roman"/>
                <w:sz w:val="24"/>
                <w:szCs w:val="24"/>
              </w:rPr>
              <w:t>Purchasing behaviour</w:t>
            </w:r>
          </w:p>
        </w:tc>
        <w:tc>
          <w:tcPr>
            <w:tcW w:w="3117" w:type="dxa"/>
          </w:tcPr>
          <w:p w14:paraId="5DC4C0DD" w14:textId="5C72A4DC" w:rsidR="006A0774" w:rsidRDefault="006A0774" w:rsidP="006A0774">
            <w:pPr>
              <w:spacing w:line="360" w:lineRule="auto"/>
              <w:jc w:val="both"/>
              <w:rPr>
                <w:rFonts w:eastAsia="Times New Roman"/>
                <w:sz w:val="24"/>
                <w:szCs w:val="24"/>
              </w:rPr>
            </w:pPr>
            <w:r>
              <w:rPr>
                <w:rFonts w:eastAsia="Times New Roman"/>
                <w:sz w:val="24"/>
                <w:szCs w:val="24"/>
              </w:rPr>
              <w:t>People</w:t>
            </w:r>
            <w:r w:rsidRPr="00252729">
              <w:rPr>
                <w:rFonts w:eastAsia="Times New Roman"/>
                <w:sz w:val="24"/>
                <w:szCs w:val="24"/>
              </w:rPr>
              <w:t xml:space="preserve"> </w:t>
            </w:r>
            <w:r>
              <w:rPr>
                <w:rFonts w:eastAsia="Times New Roman"/>
                <w:sz w:val="24"/>
                <w:szCs w:val="24"/>
              </w:rPr>
              <w:t>who invest</w:t>
            </w:r>
            <w:r w:rsidRPr="00252729">
              <w:rPr>
                <w:rFonts w:eastAsia="Times New Roman"/>
                <w:sz w:val="24"/>
                <w:szCs w:val="24"/>
              </w:rPr>
              <w:t xml:space="preserve"> in smart devices, actively looking for security solutions, </w:t>
            </w:r>
          </w:p>
        </w:tc>
      </w:tr>
      <w:tr w:rsidR="006A0774" w14:paraId="7B4D296B" w14:textId="77777777" w:rsidTr="000C631F">
        <w:tc>
          <w:tcPr>
            <w:tcW w:w="3116" w:type="dxa"/>
          </w:tcPr>
          <w:p w14:paraId="2E657077" w14:textId="0A1E86D2" w:rsidR="006A0774" w:rsidRDefault="006A0774" w:rsidP="006A0774">
            <w:pPr>
              <w:spacing w:line="360" w:lineRule="auto"/>
              <w:jc w:val="both"/>
              <w:rPr>
                <w:rFonts w:eastAsia="Times New Roman"/>
                <w:sz w:val="24"/>
                <w:szCs w:val="24"/>
              </w:rPr>
            </w:pPr>
            <w:r>
              <w:rPr>
                <w:rFonts w:eastAsia="Times New Roman"/>
                <w:sz w:val="24"/>
                <w:szCs w:val="24"/>
              </w:rPr>
              <w:t>Geographic</w:t>
            </w:r>
          </w:p>
        </w:tc>
        <w:tc>
          <w:tcPr>
            <w:tcW w:w="3117" w:type="dxa"/>
          </w:tcPr>
          <w:p w14:paraId="04985482" w14:textId="3DB90B88" w:rsidR="006A0774" w:rsidRDefault="006A0774" w:rsidP="006A0774">
            <w:pPr>
              <w:spacing w:line="360" w:lineRule="auto"/>
              <w:jc w:val="both"/>
              <w:rPr>
                <w:rFonts w:eastAsia="Times New Roman"/>
                <w:sz w:val="24"/>
                <w:szCs w:val="24"/>
              </w:rPr>
            </w:pPr>
            <w:r>
              <w:rPr>
                <w:rFonts w:eastAsia="Times New Roman"/>
                <w:sz w:val="24"/>
                <w:szCs w:val="24"/>
              </w:rPr>
              <w:t>Location, urban development</w:t>
            </w:r>
          </w:p>
        </w:tc>
        <w:tc>
          <w:tcPr>
            <w:tcW w:w="3117" w:type="dxa"/>
          </w:tcPr>
          <w:p w14:paraId="62EEB972" w14:textId="7DDFAF98" w:rsidR="006A0774" w:rsidRDefault="006A0774" w:rsidP="006A0774">
            <w:pPr>
              <w:spacing w:line="360" w:lineRule="auto"/>
              <w:jc w:val="both"/>
              <w:rPr>
                <w:rFonts w:eastAsia="Times New Roman"/>
                <w:sz w:val="24"/>
                <w:szCs w:val="24"/>
              </w:rPr>
            </w:pPr>
            <w:r w:rsidRPr="00252729">
              <w:rPr>
                <w:rFonts w:eastAsia="Times New Roman"/>
                <w:sz w:val="24"/>
                <w:szCs w:val="24"/>
              </w:rPr>
              <w:t xml:space="preserve">urban and suburban areas </w:t>
            </w:r>
          </w:p>
        </w:tc>
      </w:tr>
    </w:tbl>
    <w:p w14:paraId="4EED40E8" w14:textId="77777777" w:rsidR="009F4D93" w:rsidRPr="00252729" w:rsidRDefault="009F4D93" w:rsidP="00A95C2E">
      <w:pPr>
        <w:spacing w:line="360" w:lineRule="auto"/>
        <w:ind w:left="720"/>
        <w:jc w:val="both"/>
        <w:rPr>
          <w:rFonts w:eastAsia="Times New Roman"/>
          <w:b/>
          <w:sz w:val="24"/>
          <w:szCs w:val="24"/>
        </w:rPr>
      </w:pPr>
    </w:p>
    <w:p w14:paraId="0DE00ECA" w14:textId="56A3E03A" w:rsidR="00BD3F57" w:rsidRPr="00252729" w:rsidRDefault="00DF7879">
      <w:pPr>
        <w:numPr>
          <w:ilvl w:val="0"/>
          <w:numId w:val="1"/>
        </w:numPr>
        <w:spacing w:line="360" w:lineRule="auto"/>
        <w:jc w:val="both"/>
        <w:rPr>
          <w:rFonts w:eastAsia="Times New Roman"/>
          <w:b/>
          <w:sz w:val="24"/>
          <w:szCs w:val="24"/>
        </w:rPr>
      </w:pPr>
      <w:r w:rsidRPr="00252729">
        <w:rPr>
          <w:rFonts w:eastAsia="Times New Roman"/>
          <w:b/>
          <w:sz w:val="24"/>
          <w:szCs w:val="24"/>
        </w:rPr>
        <w:t xml:space="preserve">Targeting : </w:t>
      </w:r>
      <w:r w:rsidRPr="00252729">
        <w:rPr>
          <w:rFonts w:eastAsia="Times New Roman"/>
          <w:sz w:val="24"/>
          <w:szCs w:val="24"/>
        </w:rPr>
        <w:t>Tesla can make suitable strategies to target those consumers who have deep knowledge about using advanced technology. The organisation can select people in the middle and high-income range who are willing to invest in the smart home ecosystem (Kadam</w:t>
      </w:r>
      <w:r w:rsidRPr="00252729">
        <w:rPr>
          <w:rFonts w:eastAsia="Times New Roman"/>
          <w:i/>
          <w:sz w:val="24"/>
          <w:szCs w:val="24"/>
        </w:rPr>
        <w:t xml:space="preserve"> et al. </w:t>
      </w:r>
      <w:r w:rsidRPr="00252729">
        <w:rPr>
          <w:rFonts w:eastAsia="Times New Roman"/>
          <w:sz w:val="24"/>
          <w:szCs w:val="24"/>
        </w:rPr>
        <w:t xml:space="preserve">2022). These individuals will likely prefer EyeX, which will have smart features and can be integrated seamlessly with other products. Tesla has sleek, minimalistic designs. Added to that, it can focus on families where members are concerned about security and give high priority to the well-being and safety of their </w:t>
      </w:r>
      <w:r w:rsidR="0012625C" w:rsidRPr="00252729">
        <w:rPr>
          <w:rFonts w:eastAsia="Times New Roman"/>
          <w:sz w:val="24"/>
          <w:szCs w:val="24"/>
        </w:rPr>
        <w:t>loved</w:t>
      </w:r>
      <w:r w:rsidRPr="00252729">
        <w:rPr>
          <w:rFonts w:eastAsia="Times New Roman"/>
          <w:sz w:val="24"/>
          <w:szCs w:val="24"/>
        </w:rPr>
        <w:t>. The organisation can target these consumers by creating proficient marketing strategies, which will help it widen the customer base for EyeX.Tesla is famous for selling premium quality products, and in that case, the company can focus on young consumers who have a strong preference towards using products with upgraded features. This approach will enable the organisation to enhance its sales revenue through EyeX, which will guide it in reaching the hierarchy of success.</w:t>
      </w:r>
    </w:p>
    <w:p w14:paraId="79285BBD" w14:textId="646AD7B0" w:rsidR="00F9183B" w:rsidRPr="00252729" w:rsidRDefault="00DF7879" w:rsidP="00F9183B">
      <w:pPr>
        <w:numPr>
          <w:ilvl w:val="0"/>
          <w:numId w:val="1"/>
        </w:numPr>
        <w:spacing w:line="360" w:lineRule="auto"/>
        <w:jc w:val="both"/>
        <w:rPr>
          <w:rFonts w:eastAsia="Times New Roman"/>
          <w:b/>
          <w:sz w:val="24"/>
          <w:szCs w:val="24"/>
        </w:rPr>
      </w:pPr>
      <w:r w:rsidRPr="00252729">
        <w:rPr>
          <w:rFonts w:eastAsia="Times New Roman"/>
          <w:b/>
          <w:sz w:val="24"/>
          <w:szCs w:val="24"/>
        </w:rPr>
        <w:t xml:space="preserve">Position: </w:t>
      </w:r>
      <w:r w:rsidRPr="00252729">
        <w:rPr>
          <w:rFonts w:eastAsia="Times New Roman"/>
          <w:sz w:val="24"/>
          <w:szCs w:val="24"/>
        </w:rPr>
        <w:t xml:space="preserve">Many companies in the home security market are capable of giving tough competition to Tesla, which has made use of EyeX, a home security </w:t>
      </w:r>
      <w:r w:rsidR="0012625C" w:rsidRPr="00252729">
        <w:rPr>
          <w:rFonts w:eastAsia="Times New Roman"/>
          <w:sz w:val="24"/>
          <w:szCs w:val="24"/>
        </w:rPr>
        <w:t>product</w:t>
      </w:r>
      <w:r w:rsidRPr="00252729">
        <w:rPr>
          <w:rFonts w:eastAsia="Times New Roman"/>
          <w:sz w:val="24"/>
          <w:szCs w:val="24"/>
        </w:rPr>
        <w:t>. Companies such as ADT sell high-quality Godrej cameras at a high cost to customers. The organisation is popular for providing products of sophisticated design to its customers (Bhatti</w:t>
      </w:r>
      <w:r w:rsidRPr="00252729">
        <w:rPr>
          <w:rFonts w:eastAsia="Times New Roman"/>
          <w:i/>
          <w:sz w:val="24"/>
          <w:szCs w:val="24"/>
        </w:rPr>
        <w:t xml:space="preserve"> et al. </w:t>
      </w:r>
      <w:r w:rsidRPr="00252729">
        <w:rPr>
          <w:rFonts w:eastAsia="Times New Roman"/>
          <w:sz w:val="24"/>
          <w:szCs w:val="24"/>
        </w:rPr>
        <w:t xml:space="preserve">2021). Its cameras have standard features, due to which consumers take a deep interest in it despite being sold at premium prices. On the other hand, Dahua is another reputed brand that offers CCTV cameras </w:t>
      </w:r>
      <w:r w:rsidR="0012625C" w:rsidRPr="00252729">
        <w:rPr>
          <w:rFonts w:eastAsia="Times New Roman"/>
          <w:sz w:val="24"/>
          <w:szCs w:val="24"/>
        </w:rPr>
        <w:t>with</w:t>
      </w:r>
      <w:r w:rsidRPr="00252729">
        <w:rPr>
          <w:rFonts w:eastAsia="Times New Roman"/>
          <w:sz w:val="24"/>
          <w:szCs w:val="24"/>
        </w:rPr>
        <w:t xml:space="preserve"> poor features in comparison to Godrej and sells them at high prices in the market. This is the reason the particular organisation faces issues in tackling competitive threats. Moreover, Eagle Security Solutions is famous for selling low-quality home security items at minimal cost (Tóth, 2023).</w:t>
      </w:r>
    </w:p>
    <w:p w14:paraId="72018877" w14:textId="432D4E40" w:rsidR="00F9183B" w:rsidRPr="00252729" w:rsidRDefault="00F9183B" w:rsidP="00F9183B">
      <w:pPr>
        <w:spacing w:line="360" w:lineRule="auto"/>
        <w:jc w:val="center"/>
        <w:rPr>
          <w:rFonts w:eastAsia="Times New Roman"/>
          <w:b/>
          <w:sz w:val="24"/>
          <w:szCs w:val="24"/>
        </w:rPr>
      </w:pPr>
      <w:r w:rsidRPr="00252729">
        <w:rPr>
          <w:rFonts w:eastAsia="Times New Roman"/>
          <w:b/>
          <w:noProof/>
          <w:sz w:val="24"/>
          <w:szCs w:val="24"/>
        </w:rPr>
        <w:lastRenderedPageBreak/>
        <w:drawing>
          <wp:inline distT="0" distB="0" distL="0" distR="0" wp14:anchorId="3C1FBF5F" wp14:editId="28FD7C59">
            <wp:extent cx="5357324" cy="4267570"/>
            <wp:effectExtent l="0" t="0" r="0" b="0"/>
            <wp:docPr id="20402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9703" name=""/>
                    <pic:cNvPicPr/>
                  </pic:nvPicPr>
                  <pic:blipFill>
                    <a:blip r:embed="rId12"/>
                    <a:stretch>
                      <a:fillRect/>
                    </a:stretch>
                  </pic:blipFill>
                  <pic:spPr>
                    <a:xfrm>
                      <a:off x="0" y="0"/>
                      <a:ext cx="5357324" cy="4267570"/>
                    </a:xfrm>
                    <a:prstGeom prst="rect">
                      <a:avLst/>
                    </a:prstGeom>
                  </pic:spPr>
                </pic:pic>
              </a:graphicData>
            </a:graphic>
          </wp:inline>
        </w:drawing>
      </w:r>
    </w:p>
    <w:p w14:paraId="2E96D22A" w14:textId="155264D9" w:rsidR="00F9183B" w:rsidRPr="00252729" w:rsidRDefault="00F9183B" w:rsidP="00F9183B">
      <w:pPr>
        <w:spacing w:line="360" w:lineRule="auto"/>
        <w:jc w:val="center"/>
        <w:rPr>
          <w:rFonts w:eastAsia="Times New Roman"/>
          <w:b/>
          <w:sz w:val="24"/>
          <w:szCs w:val="24"/>
        </w:rPr>
      </w:pPr>
      <w:r w:rsidRPr="00252729">
        <w:rPr>
          <w:rFonts w:eastAsia="Times New Roman"/>
          <w:b/>
          <w:sz w:val="24"/>
          <w:szCs w:val="24"/>
        </w:rPr>
        <w:t>Figure 4: Perpetual map</w:t>
      </w:r>
    </w:p>
    <w:p w14:paraId="5F269B30" w14:textId="2B038CE2" w:rsidR="00F9183B" w:rsidRPr="00252729" w:rsidRDefault="00F9183B" w:rsidP="00F9183B">
      <w:pPr>
        <w:spacing w:line="360" w:lineRule="auto"/>
        <w:jc w:val="center"/>
        <w:rPr>
          <w:rFonts w:eastAsia="Times New Roman"/>
          <w:bCs/>
          <w:sz w:val="24"/>
          <w:szCs w:val="24"/>
        </w:rPr>
      </w:pPr>
      <w:r w:rsidRPr="00252729">
        <w:rPr>
          <w:rFonts w:eastAsia="Times New Roman"/>
          <w:bCs/>
          <w:sz w:val="24"/>
          <w:szCs w:val="24"/>
        </w:rPr>
        <w:t>(Source: Self-created)</w:t>
      </w:r>
    </w:p>
    <w:p w14:paraId="1A6AF026" w14:textId="43CFBC3E" w:rsidR="00BD3F57" w:rsidRPr="00252729" w:rsidRDefault="00DF7879" w:rsidP="00A95C2E">
      <w:pPr>
        <w:spacing w:line="360" w:lineRule="auto"/>
        <w:ind w:left="720"/>
        <w:jc w:val="both"/>
        <w:rPr>
          <w:rFonts w:eastAsia="Times New Roman"/>
          <w:b/>
          <w:sz w:val="24"/>
          <w:szCs w:val="24"/>
        </w:rPr>
      </w:pPr>
      <w:r w:rsidRPr="00252729">
        <w:rPr>
          <w:rFonts w:eastAsia="Times New Roman"/>
          <w:sz w:val="24"/>
          <w:szCs w:val="24"/>
        </w:rPr>
        <w:t xml:space="preserve"> This approach has prevented the company from expanding its market share in the global and local platforms and has prevented it from strengthening its position in the market. However, Tesla has decided to sell Eyex of </w:t>
      </w:r>
      <w:r w:rsidR="0012625C" w:rsidRPr="00252729">
        <w:rPr>
          <w:rFonts w:eastAsia="Times New Roman"/>
          <w:sz w:val="24"/>
          <w:szCs w:val="24"/>
        </w:rPr>
        <w:t>high-quality</w:t>
      </w:r>
      <w:r w:rsidRPr="00252729">
        <w:rPr>
          <w:rFonts w:eastAsia="Times New Roman"/>
          <w:sz w:val="24"/>
          <w:szCs w:val="24"/>
        </w:rPr>
        <w:t xml:space="preserve"> eyeglasses</w:t>
      </w:r>
      <w:r w:rsidR="0012625C" w:rsidRPr="00252729">
        <w:rPr>
          <w:rFonts w:eastAsia="Times New Roman"/>
          <w:sz w:val="24"/>
          <w:szCs w:val="24"/>
        </w:rPr>
        <w:t>,</w:t>
      </w:r>
      <w:r w:rsidRPr="00252729">
        <w:rPr>
          <w:rFonts w:eastAsia="Times New Roman"/>
          <w:sz w:val="24"/>
          <w:szCs w:val="24"/>
        </w:rPr>
        <w:t xml:space="preserve"> at a low price, which can help it attract an influx of customers within a short </w:t>
      </w:r>
      <w:r w:rsidR="0012625C" w:rsidRPr="00252729">
        <w:rPr>
          <w:rFonts w:eastAsia="Times New Roman"/>
          <w:sz w:val="24"/>
          <w:szCs w:val="24"/>
        </w:rPr>
        <w:t>period</w:t>
      </w:r>
      <w:r w:rsidRPr="00252729">
        <w:rPr>
          <w:rFonts w:eastAsia="Times New Roman"/>
          <w:sz w:val="24"/>
          <w:szCs w:val="24"/>
        </w:rPr>
        <w:t>. Additionally, the company has a strong brand value that will be helpful for Tesla to broaden its customer base by offering home security products with smart features at an affordable rate.</w:t>
      </w:r>
    </w:p>
    <w:p w14:paraId="138BB19B" w14:textId="77777777" w:rsidR="00BD3F57" w:rsidRPr="00252729" w:rsidRDefault="00DF7879" w:rsidP="007F78BA">
      <w:pPr>
        <w:pStyle w:val="Heading1"/>
        <w:rPr>
          <w:rFonts w:ascii="Arial" w:hAnsi="Arial"/>
        </w:rPr>
      </w:pPr>
      <w:bookmarkStart w:id="6" w:name="_Toc196567448"/>
      <w:r w:rsidRPr="00252729">
        <w:rPr>
          <w:rFonts w:ascii="Arial" w:hAnsi="Arial"/>
        </w:rPr>
        <w:lastRenderedPageBreak/>
        <w:t>Develop a detailed customer personal profile for the new brand extension, including demographic and psychographic information</w:t>
      </w:r>
      <w:bookmarkEnd w:id="6"/>
      <w:r w:rsidRPr="00252729">
        <w:rPr>
          <w:rFonts w:ascii="Arial" w:hAnsi="Arial"/>
        </w:rPr>
        <w:t xml:space="preserve">. </w:t>
      </w:r>
    </w:p>
    <w:p w14:paraId="71294BF1"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Demographic:</w:t>
      </w:r>
      <w:r w:rsidRPr="00252729">
        <w:rPr>
          <w:rFonts w:eastAsia="Times New Roman"/>
          <w:sz w:val="24"/>
          <w:szCs w:val="24"/>
        </w:rPr>
        <w:t xml:space="preserve"> Richa Grey is a 26-year-old software engineer who lives in </w:t>
      </w:r>
      <w:r w:rsidR="00A95C2E" w:rsidRPr="00252729">
        <w:rPr>
          <w:rFonts w:eastAsia="Times New Roman"/>
          <w:sz w:val="24"/>
          <w:szCs w:val="24"/>
        </w:rPr>
        <w:t>Texas</w:t>
      </w:r>
      <w:r w:rsidRPr="00252729">
        <w:rPr>
          <w:rFonts w:eastAsia="Times New Roman"/>
          <w:sz w:val="24"/>
          <w:szCs w:val="24"/>
        </w:rPr>
        <w:t>, U</w:t>
      </w:r>
      <w:r w:rsidR="00A95C2E" w:rsidRPr="00252729">
        <w:rPr>
          <w:rFonts w:eastAsia="Times New Roman"/>
          <w:sz w:val="24"/>
          <w:szCs w:val="24"/>
        </w:rPr>
        <w:t>S</w:t>
      </w:r>
      <w:r w:rsidRPr="00252729">
        <w:rPr>
          <w:rFonts w:eastAsia="Times New Roman"/>
          <w:sz w:val="24"/>
          <w:szCs w:val="24"/>
        </w:rPr>
        <w:t xml:space="preserve">. She belongs to an affluent family and is a heiress of a huge amount of wealth and thus wants to install a proficient CCTV camera at her home. </w:t>
      </w:r>
    </w:p>
    <w:p w14:paraId="58534513"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Profile:</w:t>
      </w:r>
      <w:r w:rsidRPr="00252729">
        <w:rPr>
          <w:rFonts w:eastAsia="Times New Roman"/>
          <w:sz w:val="24"/>
          <w:szCs w:val="24"/>
        </w:rPr>
        <w:t xml:space="preserve"> she is a software engineer from a reputable family who has recently shifted to a new flat in</w:t>
      </w:r>
      <w:r w:rsidR="00A95C2E" w:rsidRPr="00252729">
        <w:rPr>
          <w:rFonts w:eastAsia="Times New Roman"/>
          <w:sz w:val="24"/>
          <w:szCs w:val="24"/>
        </w:rPr>
        <w:t xml:space="preserve"> Texas</w:t>
      </w:r>
      <w:r w:rsidRPr="00252729">
        <w:rPr>
          <w:rFonts w:eastAsia="Times New Roman"/>
          <w:sz w:val="24"/>
          <w:szCs w:val="24"/>
        </w:rPr>
        <w:t xml:space="preserve">. To protect her family members and wealth from incidents like robbery, Richa wants to monitor all activities in the home through a CCTV camera. </w:t>
      </w:r>
    </w:p>
    <w:p w14:paraId="0D8DD2BB"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 xml:space="preserve">Motivation: </w:t>
      </w:r>
      <w:r w:rsidRPr="00252729">
        <w:rPr>
          <w:rFonts w:eastAsia="Times New Roman"/>
          <w:sz w:val="24"/>
          <w:szCs w:val="24"/>
        </w:rPr>
        <w:t>Tesla has decided to launch its home security product named EyeX at reasonable prices,  which has advanced features like monitoring people's activities through notifications. Moreover, it has features like CCTV monitoring, real-time alerts and intelligent analytics along with artificial intelligence to identify unusual patterns and movements. These factors have motivated Richa to show interest in this product by Tesla.</w:t>
      </w:r>
    </w:p>
    <w:p w14:paraId="14DA07D5"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Goals:</w:t>
      </w:r>
      <w:r w:rsidRPr="00252729">
        <w:rPr>
          <w:rFonts w:eastAsia="Times New Roman"/>
          <w:sz w:val="24"/>
          <w:szCs w:val="24"/>
        </w:rPr>
        <w:t xml:space="preserve"> Being a software engineer Richa stays out of home for 9 to 10 hours regularly. Thus, she wants to install a robust security system at the accommodation that will guide her in monitoring all activities in her home during her absence. She has huge wealth, due to which she wants </w:t>
      </w:r>
      <w:r w:rsidR="00A95C2E" w:rsidRPr="00252729">
        <w:rPr>
          <w:rFonts w:eastAsia="Times New Roman"/>
          <w:sz w:val="24"/>
          <w:szCs w:val="24"/>
        </w:rPr>
        <w:t xml:space="preserve">a robust CCTV camera </w:t>
      </w:r>
      <w:r w:rsidRPr="00252729">
        <w:rPr>
          <w:rFonts w:eastAsia="Times New Roman"/>
          <w:sz w:val="24"/>
          <w:szCs w:val="24"/>
        </w:rPr>
        <w:t>to provide security to her family along with protecting her wealth. These issues can be smartly addressed by EyeX, which is about to be launched by Tesla.</w:t>
      </w:r>
    </w:p>
    <w:p w14:paraId="0B6B3D31"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 xml:space="preserve">Pain Points: </w:t>
      </w:r>
      <w:r w:rsidRPr="00252729">
        <w:rPr>
          <w:rFonts w:eastAsia="Times New Roman"/>
          <w:sz w:val="24"/>
          <w:szCs w:val="24"/>
        </w:rPr>
        <w:t>She has previously encountered issues while purchasing home security products due to high prices and transparency. However, Tesla has a strong brand image and always follows transparency while selling its products, and thus, Richa will be profitable from buying EyeX from the organisation.</w:t>
      </w:r>
    </w:p>
    <w:p w14:paraId="2C1726DE" w14:textId="77777777" w:rsidR="00BD3F57" w:rsidRPr="00252729" w:rsidRDefault="00BD3F57">
      <w:pPr>
        <w:spacing w:line="360" w:lineRule="auto"/>
        <w:jc w:val="both"/>
        <w:rPr>
          <w:rFonts w:eastAsia="Times New Roman"/>
          <w:sz w:val="28"/>
          <w:szCs w:val="28"/>
        </w:rPr>
      </w:pPr>
    </w:p>
    <w:p w14:paraId="0F3AD09E" w14:textId="77777777" w:rsidR="00BD3F57" w:rsidRPr="00252729" w:rsidRDefault="00DF7879" w:rsidP="007F78BA">
      <w:pPr>
        <w:pStyle w:val="Heading1"/>
        <w:rPr>
          <w:rFonts w:ascii="Arial" w:hAnsi="Arial"/>
        </w:rPr>
      </w:pPr>
      <w:bookmarkStart w:id="7" w:name="_Toc196567449"/>
      <w:r w:rsidRPr="00252729">
        <w:rPr>
          <w:rFonts w:ascii="Arial" w:hAnsi="Arial"/>
        </w:rPr>
        <w:t>Develop the marketing mix strategies for the new brand extension</w:t>
      </w:r>
      <w:bookmarkEnd w:id="7"/>
      <w:r w:rsidRPr="00252729">
        <w:rPr>
          <w:rFonts w:ascii="Arial" w:hAnsi="Arial"/>
        </w:rPr>
        <w:t xml:space="preserve">. </w:t>
      </w:r>
    </w:p>
    <w:p w14:paraId="5E61F931"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Product:</w:t>
      </w:r>
      <w:r w:rsidRPr="00252729">
        <w:rPr>
          <w:rFonts w:eastAsia="Times New Roman"/>
          <w:sz w:val="24"/>
          <w:szCs w:val="24"/>
        </w:rPr>
        <w:t xml:space="preserve"> Tesla has decided to launch its product named Eyex, which will have smart features and act as an advanced security guardian. The main motive behind launching this item is to protect people against crime by notifying them of unusual activity. The specific product will have environmental sensors that will make users aware of incidents </w:t>
      </w:r>
      <w:r w:rsidRPr="00252729">
        <w:rPr>
          <w:rFonts w:eastAsia="Times New Roman"/>
          <w:sz w:val="24"/>
          <w:szCs w:val="24"/>
        </w:rPr>
        <w:lastRenderedPageBreak/>
        <w:t xml:space="preserve">like water leakage. Moreover, the system will store video footage that will be effective in ensuring security from threats like robbery. Moreover, Eyex can be integrated with other advanced items in the home and also has a high-quality microphone within it that will guide remote interaction. The specific product is of minimalist design that can be installed easily with a convenient approach. </w:t>
      </w:r>
    </w:p>
    <w:p w14:paraId="6FA1A4B0"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Price:</w:t>
      </w:r>
      <w:r w:rsidRPr="00252729">
        <w:rPr>
          <w:rFonts w:eastAsia="Times New Roman"/>
          <w:sz w:val="24"/>
          <w:szCs w:val="24"/>
        </w:rPr>
        <w:t xml:space="preserve"> Though Tesla sells all other items at premium prices, it has decided to provide Eyex at competitive pricing to increase the number of customers. This approach will guide the organisation in strengthening its position in the market and will enable in to capture a consolidated position in the home security industry (Gupta</w:t>
      </w:r>
      <w:r w:rsidRPr="00252729">
        <w:rPr>
          <w:rFonts w:eastAsia="Times New Roman"/>
          <w:i/>
          <w:sz w:val="24"/>
          <w:szCs w:val="24"/>
        </w:rPr>
        <w:t xml:space="preserve"> et al. </w:t>
      </w:r>
      <w:r w:rsidRPr="00252729">
        <w:rPr>
          <w:rFonts w:eastAsia="Times New Roman"/>
          <w:sz w:val="24"/>
          <w:szCs w:val="24"/>
        </w:rPr>
        <w:t>2021). Moreover, by using the approach of competitive pricing, Tesla will be successful in handling competitive challenges that will enhance its profitability level. Furthermore, by offering the product at the particular pricing strategy, the organisation will get an opportunity to increase its market share in the local and global platform which will refine its brand image.</w:t>
      </w:r>
    </w:p>
    <w:p w14:paraId="2737F69D" w14:textId="77777777" w:rsidR="00BD3F57" w:rsidRPr="00252729" w:rsidRDefault="00DF7879">
      <w:pPr>
        <w:spacing w:line="360" w:lineRule="auto"/>
        <w:jc w:val="both"/>
        <w:rPr>
          <w:rFonts w:eastAsia="Times New Roman"/>
          <w:sz w:val="24"/>
          <w:szCs w:val="24"/>
        </w:rPr>
      </w:pPr>
      <w:r w:rsidRPr="00252729">
        <w:rPr>
          <w:rFonts w:eastAsia="Times New Roman"/>
          <w:b/>
          <w:sz w:val="24"/>
          <w:szCs w:val="24"/>
        </w:rPr>
        <w:t>Place:</w:t>
      </w:r>
      <w:r w:rsidRPr="00252729">
        <w:rPr>
          <w:rFonts w:eastAsia="Times New Roman"/>
          <w:sz w:val="24"/>
          <w:szCs w:val="24"/>
        </w:rPr>
        <w:t xml:space="preserve"> It can also sell this item in an e-commerce platform, which will be effective in terms of getting the attention large number of people, which is relevant to increase the sales volume of its product. Apart from this, the company can establish partnerships with electronic retailers, home improvement retailers and smart home speciality stores to increase customer reach. These partnerships must align with the brand value of Tesla to maximise sthe sales volume of Eyex. The organisation can also collaborate with professional home security brands, which will help it in catering the requirements of buyers who look for a professional set-up. In this way, the organisation will get knowledge about the home security industry that will make it easier for Tesla to maximise sales of EyeX both globally and locally. Furthermore, the company concentrates on developing its website to sell Eyex through it, which will be a remarkable tactic for offering this item feasibly to customers.</w:t>
      </w:r>
    </w:p>
    <w:p w14:paraId="28FCB67C" w14:textId="77777777" w:rsidR="00BD3F57" w:rsidRPr="00252729" w:rsidRDefault="00DF7879">
      <w:pPr>
        <w:spacing w:line="360" w:lineRule="auto"/>
        <w:jc w:val="both"/>
        <w:rPr>
          <w:rFonts w:eastAsia="Times New Roman"/>
          <w:b/>
          <w:sz w:val="24"/>
          <w:szCs w:val="24"/>
        </w:rPr>
      </w:pPr>
      <w:r w:rsidRPr="00252729">
        <w:rPr>
          <w:rFonts w:eastAsia="Times New Roman"/>
          <w:b/>
          <w:sz w:val="24"/>
          <w:szCs w:val="24"/>
        </w:rPr>
        <w:t xml:space="preserve">Promotion: </w:t>
      </w:r>
      <w:r w:rsidRPr="00252729">
        <w:rPr>
          <w:rFonts w:eastAsia="Times New Roman"/>
          <w:sz w:val="24"/>
          <w:szCs w:val="24"/>
        </w:rPr>
        <w:t>Tesla can emphasise a multi-channel distribution strategy to attract its target demographic. The organisation can use social media strategies such as Facebook, Twitter and Instagram to connect with millions of customers (Meira</w:t>
      </w:r>
      <w:r w:rsidRPr="00252729">
        <w:rPr>
          <w:rFonts w:eastAsia="Times New Roman"/>
          <w:i/>
          <w:sz w:val="24"/>
          <w:szCs w:val="24"/>
        </w:rPr>
        <w:t xml:space="preserve"> et al. </w:t>
      </w:r>
      <w:r w:rsidRPr="00252729">
        <w:rPr>
          <w:rFonts w:eastAsia="Times New Roman"/>
          <w:sz w:val="24"/>
          <w:szCs w:val="24"/>
        </w:rPr>
        <w:t xml:space="preserve">2022). These platforms will act as suitable mediums for the organisation to make millions of people aware of Eyex. The organisation can also follow the approach of influencer marketing, where it needs to collaborate with celebrities or influencers who have a huge number of </w:t>
      </w:r>
      <w:r w:rsidRPr="00252729">
        <w:rPr>
          <w:rFonts w:eastAsia="Times New Roman"/>
          <w:sz w:val="24"/>
          <w:szCs w:val="24"/>
        </w:rPr>
        <w:lastRenderedPageBreak/>
        <w:t>followers. This approach will guide Tesla to promote EyeX among vast audiences, which will be advantageous for its growth and development. Tesla can also use the method of traditional advertising, where it will advertise its item through TV, radio and newspapers, which will increase demand for the particular item. It can also utilise the approach of content marketing to endorse its EyeX by creating lucrative content regarding it where detailed information about the product will be given.</w:t>
      </w:r>
    </w:p>
    <w:p w14:paraId="01F17789" w14:textId="77777777" w:rsidR="00BD3F57" w:rsidRPr="00252729" w:rsidRDefault="00BD3F57">
      <w:pPr>
        <w:spacing w:line="360" w:lineRule="auto"/>
        <w:jc w:val="both"/>
        <w:rPr>
          <w:rFonts w:eastAsia="Times New Roman"/>
          <w:sz w:val="24"/>
          <w:szCs w:val="24"/>
        </w:rPr>
      </w:pPr>
    </w:p>
    <w:p w14:paraId="278376FF" w14:textId="77777777" w:rsidR="00BD3F57" w:rsidRPr="00252729" w:rsidRDefault="00DF7879" w:rsidP="007F78BA">
      <w:pPr>
        <w:pStyle w:val="Heading1"/>
        <w:rPr>
          <w:rFonts w:ascii="Arial" w:hAnsi="Arial"/>
        </w:rPr>
      </w:pPr>
      <w:bookmarkStart w:id="8" w:name="_Toc196567450"/>
      <w:r w:rsidRPr="00252729">
        <w:rPr>
          <w:rFonts w:ascii="Arial" w:hAnsi="Arial"/>
        </w:rPr>
        <w:t>Conclusion</w:t>
      </w:r>
      <w:bookmarkEnd w:id="8"/>
    </w:p>
    <w:p w14:paraId="7978DF44" w14:textId="77777777" w:rsidR="00BD3F57" w:rsidRPr="00252729" w:rsidRDefault="00DF7879">
      <w:pPr>
        <w:spacing w:line="360" w:lineRule="auto"/>
        <w:jc w:val="both"/>
        <w:rPr>
          <w:rFonts w:eastAsia="Times New Roman"/>
          <w:sz w:val="24"/>
          <w:szCs w:val="24"/>
        </w:rPr>
      </w:pPr>
      <w:r w:rsidRPr="00252729">
        <w:rPr>
          <w:rFonts w:eastAsia="Times New Roman"/>
          <w:sz w:val="24"/>
          <w:szCs w:val="24"/>
        </w:rPr>
        <w:t>It can be concluded from the above description that Tesla aims to foray into the home security market through its product EyeX. The organisation's product will be leveraged with AI and seamless integration. The study has focused on discussing an overview of the brand with a graphical representation of Tesla's revenue. An explanation is given about the competencies of EyeX in providing robust security to users by notifying them about unusual activity to ensure safety. The articulations have been provided about the significance of the product in the given context. The report has included Segmentation, targeting and positioning of the product and the focus is kept on developing derailed customers' personal profiles for this latest brand extension. Moreover, 4p marketing mix strategies have been incorporated to determine the price, place, promotional strategies of the product, along with covering detailed descriptions of Eyex.</w:t>
      </w:r>
    </w:p>
    <w:p w14:paraId="2D1A2140" w14:textId="77777777" w:rsidR="00BD3F57" w:rsidRPr="00252729" w:rsidRDefault="00DF7879">
      <w:pPr>
        <w:spacing w:line="360" w:lineRule="auto"/>
        <w:jc w:val="both"/>
        <w:rPr>
          <w:rFonts w:eastAsia="Times New Roman"/>
          <w:b/>
          <w:sz w:val="24"/>
          <w:szCs w:val="24"/>
        </w:rPr>
      </w:pPr>
      <w:r w:rsidRPr="00252729">
        <w:br w:type="page"/>
      </w:r>
    </w:p>
    <w:p w14:paraId="5E7A5D4E" w14:textId="77777777" w:rsidR="00BD3F57" w:rsidRPr="00252729" w:rsidRDefault="00DF7879" w:rsidP="007F78BA">
      <w:pPr>
        <w:pStyle w:val="Heading1"/>
        <w:rPr>
          <w:rFonts w:ascii="Arial" w:hAnsi="Arial"/>
        </w:rPr>
      </w:pPr>
      <w:bookmarkStart w:id="9" w:name="_Toc196567451"/>
      <w:r w:rsidRPr="00252729">
        <w:rPr>
          <w:rFonts w:ascii="Arial" w:hAnsi="Arial"/>
        </w:rPr>
        <w:lastRenderedPageBreak/>
        <w:t>References</w:t>
      </w:r>
      <w:bookmarkEnd w:id="9"/>
    </w:p>
    <w:p w14:paraId="6F3F1F7C"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bbc.com, (2025). [Available at: </w:t>
      </w:r>
      <w:hyperlink r:id="rId13">
        <w:r w:rsidRPr="00252729">
          <w:rPr>
            <w:rFonts w:eastAsia="Times New Roman"/>
            <w:color w:val="1155CC"/>
            <w:sz w:val="24"/>
            <w:szCs w:val="24"/>
            <w:u w:val="single"/>
          </w:rPr>
          <w:t>https://www.bbc.com/news/articles/cpwr89rv9qno</w:t>
        </w:r>
      </w:hyperlink>
      <w:r w:rsidRPr="00252729">
        <w:rPr>
          <w:rFonts w:eastAsia="Times New Roman"/>
          <w:sz w:val="24"/>
          <w:szCs w:val="24"/>
        </w:rPr>
        <w:t xml:space="preserve"> ]. [Accessed on: 16.03.2025] </w:t>
      </w:r>
    </w:p>
    <w:p w14:paraId="63A7D434"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Bhatti, M.T., Khan, M.G., Aslam, M. and Fiaz, M.J., (2021). Weapon detection in real-time cctv videos using deep learning. Ieee Access, 9, pp.34366-34382. [Available at:</w:t>
      </w:r>
      <w:hyperlink r:id="rId14">
        <w:r w:rsidRPr="00252729">
          <w:rPr>
            <w:rFonts w:eastAsia="Times New Roman"/>
            <w:color w:val="1155CC"/>
            <w:sz w:val="24"/>
            <w:szCs w:val="24"/>
            <w:u w:val="single"/>
          </w:rPr>
          <w:t>https://ieeexplore.ieee.org/abstract/document/9353483</w:t>
        </w:r>
      </w:hyperlink>
      <w:r w:rsidRPr="00252729">
        <w:rPr>
          <w:rFonts w:eastAsia="Times New Roman"/>
          <w:sz w:val="24"/>
          <w:szCs w:val="24"/>
        </w:rPr>
        <w:t xml:space="preserve"> ].</w:t>
      </w:r>
    </w:p>
    <w:p w14:paraId="3884A7FB"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Ferrell, O.C., Hartline, M.D. and Hochstein, B.W., (2022). </w:t>
      </w:r>
      <w:r w:rsidRPr="00252729">
        <w:rPr>
          <w:rFonts w:eastAsia="Times New Roman"/>
          <w:i/>
          <w:sz w:val="24"/>
          <w:szCs w:val="24"/>
        </w:rPr>
        <w:t>Marketing strategy: Text and cases. Cengage Learning, Inc</w:t>
      </w:r>
      <w:r w:rsidRPr="00252729">
        <w:rPr>
          <w:rFonts w:eastAsia="Times New Roman"/>
          <w:sz w:val="24"/>
          <w:szCs w:val="24"/>
        </w:rPr>
        <w:t xml:space="preserve">.. [Available at: </w:t>
      </w:r>
      <w:hyperlink r:id="rId15">
        <w:r w:rsidRPr="00252729">
          <w:rPr>
            <w:rFonts w:eastAsia="Times New Roman"/>
            <w:color w:val="1155CC"/>
            <w:sz w:val="24"/>
            <w:szCs w:val="24"/>
            <w:u w:val="single"/>
          </w:rPr>
          <w:t>https://thuvienso.hoasen.edu.vn/bitstream/handle/123456789/13256/Contents.pdf?sequence=1&amp;isAllowed=y</w:t>
        </w:r>
      </w:hyperlink>
      <w:r w:rsidRPr="00252729">
        <w:rPr>
          <w:rFonts w:eastAsia="Times New Roman"/>
          <w:sz w:val="24"/>
          <w:szCs w:val="24"/>
        </w:rPr>
        <w:t xml:space="preserve">] </w:t>
      </w:r>
    </w:p>
    <w:p w14:paraId="542D20E6"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Gupta, V., Ivanov, D. and Choi, T.M., (2021). Competitive pricing of substitute products under supply disruption. Omega, 101, p.102279. [Available at: </w:t>
      </w:r>
      <w:hyperlink r:id="rId16">
        <w:r w:rsidRPr="00252729">
          <w:rPr>
            <w:rFonts w:eastAsia="Times New Roman"/>
            <w:color w:val="1155CC"/>
            <w:sz w:val="24"/>
            <w:szCs w:val="24"/>
            <w:u w:val="single"/>
          </w:rPr>
          <w:t>https://www.sciencedirect.com/science/article/pii/S0305048319313155</w:t>
        </w:r>
      </w:hyperlink>
      <w:r w:rsidRPr="00252729">
        <w:rPr>
          <w:rFonts w:eastAsia="Times New Roman"/>
          <w:sz w:val="24"/>
          <w:szCs w:val="24"/>
        </w:rPr>
        <w:t xml:space="preserve"> ].</w:t>
      </w:r>
    </w:p>
    <w:p w14:paraId="6253F3CA"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Hidayat, R., Menhard, M., Charli, C.O., Masnum, A. and Hartoyo, B., (2023). Determination Purchase Intention and Purchase Decision: Brand Image and Promotion Analysis (Marketing Management Literature Review). </w:t>
      </w:r>
      <w:r w:rsidRPr="00252729">
        <w:rPr>
          <w:rFonts w:eastAsia="Times New Roman"/>
          <w:i/>
          <w:sz w:val="24"/>
          <w:szCs w:val="24"/>
        </w:rPr>
        <w:t>Dinasti International Journal of Economics, Finance &amp; Accounting</w:t>
      </w:r>
      <w:r w:rsidRPr="00252729">
        <w:rPr>
          <w:rFonts w:eastAsia="Times New Roman"/>
          <w:sz w:val="24"/>
          <w:szCs w:val="24"/>
        </w:rPr>
        <w:t xml:space="preserve"> (DIJEFA), 4(1). [Available at: </w:t>
      </w:r>
      <w:hyperlink r:id="rId17">
        <w:r w:rsidRPr="00252729">
          <w:rPr>
            <w:rFonts w:eastAsia="Times New Roman"/>
            <w:color w:val="1155CC"/>
            <w:sz w:val="24"/>
            <w:szCs w:val="24"/>
            <w:u w:val="single"/>
          </w:rPr>
          <w:t>https://www.academia.edu/download/103559415/1200.pdf</w:t>
        </w:r>
      </w:hyperlink>
      <w:r w:rsidRPr="00252729">
        <w:rPr>
          <w:rFonts w:eastAsia="Times New Roman"/>
          <w:sz w:val="24"/>
          <w:szCs w:val="24"/>
        </w:rPr>
        <w:t xml:space="preserve">] </w:t>
      </w:r>
    </w:p>
    <w:p w14:paraId="49BC7D39"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Jeong, H., Yi, Y. and Kim, D., (2022). An innovative e-commerce platform incorporating metaverse to live commerce. International Journal of Innovative Computing, Information and Control, 18(1), pp.221-229. [Available at: </w:t>
      </w:r>
      <w:hyperlink r:id="rId18">
        <w:r w:rsidRPr="00252729">
          <w:rPr>
            <w:rFonts w:eastAsia="Times New Roman"/>
            <w:color w:val="1155CC"/>
            <w:sz w:val="24"/>
            <w:szCs w:val="24"/>
            <w:u w:val="single"/>
          </w:rPr>
          <w:t>https://web.archive.org/web/20220729231537id_/http://www.ijicic.org/ijicic-180117.pdf</w:t>
        </w:r>
      </w:hyperlink>
      <w:r w:rsidRPr="00252729">
        <w:rPr>
          <w:rFonts w:eastAsia="Times New Roman"/>
          <w:sz w:val="24"/>
          <w:szCs w:val="24"/>
        </w:rPr>
        <w:t xml:space="preserve"> ].</w:t>
      </w:r>
    </w:p>
    <w:p w14:paraId="5F1CE2AD"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Kadam, P., Vora, D., Mishra, S., Patil, S., Kotecha, K., Abraham, A. and Gabralla, L.A., (2022). Recent challenges and opportunities in video summarization with machine learning algorithms. IEEE Access, 10, pp.122762-122785. [Available at: </w:t>
      </w:r>
      <w:hyperlink r:id="rId19">
        <w:r w:rsidRPr="00252729">
          <w:rPr>
            <w:rFonts w:eastAsia="Times New Roman"/>
            <w:color w:val="1155CC"/>
            <w:sz w:val="24"/>
            <w:szCs w:val="24"/>
            <w:u w:val="single"/>
          </w:rPr>
          <w:t>https://ieeexplore.ieee.org/abstract/document/9955486</w:t>
        </w:r>
      </w:hyperlink>
      <w:r w:rsidRPr="00252729">
        <w:rPr>
          <w:rFonts w:eastAsia="Times New Roman"/>
          <w:sz w:val="24"/>
          <w:szCs w:val="24"/>
        </w:rPr>
        <w:t xml:space="preserve"> ].</w:t>
      </w:r>
    </w:p>
    <w:p w14:paraId="7230E10F"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statista.com, (2024), Available at: </w:t>
      </w:r>
      <w:hyperlink r:id="rId20">
        <w:r w:rsidRPr="00252729">
          <w:rPr>
            <w:rFonts w:eastAsia="Times New Roman"/>
            <w:color w:val="1155CC"/>
            <w:sz w:val="24"/>
            <w:szCs w:val="24"/>
            <w:u w:val="single"/>
          </w:rPr>
          <w:t>https://www.statista.com/statistics/272120/revenue-of-tesla/</w:t>
        </w:r>
      </w:hyperlink>
      <w:r w:rsidRPr="00252729">
        <w:rPr>
          <w:rFonts w:eastAsia="Times New Roman"/>
          <w:sz w:val="24"/>
          <w:szCs w:val="24"/>
        </w:rPr>
        <w:t>. [Accessed on: 07.03.2025]</w:t>
      </w:r>
    </w:p>
    <w:p w14:paraId="5836F0F6"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statista.com, (2025), worldwide-smart-security-camera-homes. [Available at: </w:t>
      </w:r>
      <w:hyperlink r:id="rId21">
        <w:r w:rsidRPr="00252729">
          <w:rPr>
            <w:rFonts w:eastAsia="Times New Roman"/>
            <w:color w:val="1155CC"/>
            <w:sz w:val="24"/>
            <w:szCs w:val="24"/>
            <w:u w:val="single"/>
          </w:rPr>
          <w:t>https://www.statista.com/forecasts/1301193/worldwide-smart-security-camera-homes</w:t>
        </w:r>
      </w:hyperlink>
      <w:r w:rsidRPr="00252729">
        <w:rPr>
          <w:rFonts w:eastAsia="Times New Roman"/>
          <w:sz w:val="24"/>
          <w:szCs w:val="24"/>
        </w:rPr>
        <w:t xml:space="preserve"> ]. m[Accessed on: 16.03.2025]</w:t>
      </w:r>
    </w:p>
    <w:p w14:paraId="4EC6F897"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lastRenderedPageBreak/>
        <w:t xml:space="preserve">tesla.com, (2024), Available at: </w:t>
      </w:r>
      <w:hyperlink r:id="rId22">
        <w:r w:rsidRPr="00252729">
          <w:rPr>
            <w:rFonts w:eastAsia="Times New Roman"/>
            <w:color w:val="1155CC"/>
            <w:sz w:val="24"/>
            <w:szCs w:val="24"/>
            <w:u w:val="single"/>
          </w:rPr>
          <w:t>https://www.tesla.com/about</w:t>
        </w:r>
      </w:hyperlink>
      <w:r w:rsidRPr="00252729">
        <w:rPr>
          <w:rFonts w:eastAsia="Times New Roman"/>
          <w:sz w:val="24"/>
          <w:szCs w:val="24"/>
        </w:rPr>
        <w:t>. [Accessed on: 07.03.2025]</w:t>
      </w:r>
    </w:p>
    <w:p w14:paraId="423B8FEC"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 Tóth, L., (2023). The evolution of public surveillance systems in Europe. Magyar Rendészet, 23(1), pp.191-204. [Available at: </w:t>
      </w:r>
      <w:hyperlink r:id="rId23">
        <w:r w:rsidRPr="00252729">
          <w:rPr>
            <w:rFonts w:eastAsia="Times New Roman"/>
            <w:color w:val="1155CC"/>
            <w:sz w:val="24"/>
            <w:szCs w:val="24"/>
            <w:u w:val="single"/>
          </w:rPr>
          <w:t>https://folyoirat.ludovika.hu/index.php/magyrend/article/view/6657</w:t>
        </w:r>
      </w:hyperlink>
      <w:r w:rsidRPr="00252729">
        <w:rPr>
          <w:rFonts w:eastAsia="Times New Roman"/>
          <w:sz w:val="24"/>
          <w:szCs w:val="24"/>
        </w:rPr>
        <w:t xml:space="preserve"> ].</w:t>
      </w:r>
    </w:p>
    <w:p w14:paraId="020D2D20"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Vieira, V.A., Severo de Almeida, M.I., Gabler, C.B., Limongi, R., Costa, M. and Pires da Costa, M., (2022). Optimising digital marketing and social media strategy: from push to pull to performance. Journal of Marketing Management, 38(7-8), pp.709-739. [Available at: </w:t>
      </w:r>
      <w:hyperlink r:id="rId24">
        <w:r w:rsidRPr="00252729">
          <w:rPr>
            <w:rFonts w:eastAsia="Times New Roman"/>
            <w:color w:val="1155CC"/>
            <w:sz w:val="24"/>
            <w:szCs w:val="24"/>
            <w:u w:val="single"/>
          </w:rPr>
          <w:t>https://www.tandfonline.com/doi/abs/10.1080/0267257X.2021.1996444</w:t>
        </w:r>
      </w:hyperlink>
      <w:r w:rsidRPr="00252729">
        <w:rPr>
          <w:rFonts w:eastAsia="Times New Roman"/>
          <w:sz w:val="24"/>
          <w:szCs w:val="24"/>
        </w:rPr>
        <w:t xml:space="preserve"> ].</w:t>
      </w:r>
    </w:p>
    <w:p w14:paraId="4E88D6AD"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Wadkar, S.K., Kumar, M., Goswami, V. and Kaul, A., (2024). Market Diversification Strategies for Enhancing Competitiveness of Indian Marketing Cooperatives: Lessons from Gujarat State Cooperative Marketing Federation Ltd.(GUJCOMASOL). </w:t>
      </w:r>
      <w:r w:rsidRPr="00252729">
        <w:rPr>
          <w:rFonts w:eastAsia="Times New Roman"/>
          <w:i/>
          <w:sz w:val="24"/>
          <w:szCs w:val="24"/>
        </w:rPr>
        <w:t>International Journal of Global Business and Competitiveness,</w:t>
      </w:r>
      <w:r w:rsidRPr="00252729">
        <w:rPr>
          <w:rFonts w:eastAsia="Times New Roman"/>
          <w:sz w:val="24"/>
          <w:szCs w:val="24"/>
        </w:rPr>
        <w:t xml:space="preserve"> pp.1-11. [Available at: </w:t>
      </w:r>
      <w:hyperlink r:id="rId25">
        <w:r w:rsidRPr="00252729">
          <w:rPr>
            <w:rFonts w:eastAsia="Times New Roman"/>
            <w:color w:val="1155CC"/>
            <w:sz w:val="24"/>
            <w:szCs w:val="24"/>
            <w:u w:val="single"/>
          </w:rPr>
          <w:t>https://www.researchgate.net/profile/Sagar-Wadkar/publication/387060613_Market_Diversification_Strategies_for_Enhancing_Competitiveness_of_Indian_Marketing_Cooperatives_Lessons_from_Gujarat_State_Cooperative_Marketing_Federation_Ltd_GUJCOMASOL/links/675fd7d98a08a27dd0c85bf8/Market-Diversification-Strategies-for-Enhancing-Competitiveness-of-Indian-Marketing-Cooperatives-Lessons-from-Gujarat-State-Cooperative-Marketing-Federation-Ltd-GUJCOMASOL.pdf</w:t>
        </w:r>
      </w:hyperlink>
      <w:r w:rsidRPr="00252729">
        <w:rPr>
          <w:rFonts w:eastAsia="Times New Roman"/>
          <w:sz w:val="24"/>
          <w:szCs w:val="24"/>
        </w:rPr>
        <w:t xml:space="preserve">] </w:t>
      </w:r>
    </w:p>
    <w:p w14:paraId="72A09193" w14:textId="77777777" w:rsidR="00610F1A" w:rsidRPr="00252729" w:rsidRDefault="00610F1A">
      <w:pPr>
        <w:spacing w:line="360" w:lineRule="auto"/>
        <w:jc w:val="both"/>
        <w:rPr>
          <w:rFonts w:eastAsia="Times New Roman"/>
          <w:sz w:val="24"/>
          <w:szCs w:val="24"/>
        </w:rPr>
      </w:pPr>
      <w:r w:rsidRPr="00252729">
        <w:rPr>
          <w:rFonts w:eastAsia="Times New Roman"/>
          <w:sz w:val="24"/>
          <w:szCs w:val="24"/>
        </w:rPr>
        <w:t xml:space="preserve">Yeganegi, K., Moradi, D. and Obaid, A.J., (2020), May. Create a wealth of security CCTV cameras. In Journal of Physics: Conference Series (Vol. 1530, No. 1, p. 012110). IOP Publishing. [Available at: </w:t>
      </w:r>
      <w:hyperlink r:id="rId26">
        <w:r w:rsidRPr="00252729">
          <w:rPr>
            <w:rFonts w:eastAsia="Times New Roman"/>
            <w:color w:val="1155CC"/>
            <w:sz w:val="24"/>
            <w:szCs w:val="24"/>
            <w:u w:val="single"/>
          </w:rPr>
          <w:t>https://iopscience.iop.org/article/10.1088/1742-6596/1530/1/012110/meta</w:t>
        </w:r>
      </w:hyperlink>
      <w:r w:rsidRPr="00252729">
        <w:rPr>
          <w:rFonts w:eastAsia="Times New Roman"/>
          <w:sz w:val="24"/>
          <w:szCs w:val="24"/>
        </w:rPr>
        <w:t xml:space="preserve"> ].</w:t>
      </w:r>
    </w:p>
    <w:p w14:paraId="5258ED86" w14:textId="77777777" w:rsidR="00BD3F57" w:rsidRPr="00252729" w:rsidRDefault="00BD3F57">
      <w:pPr>
        <w:spacing w:line="360" w:lineRule="auto"/>
        <w:jc w:val="both"/>
        <w:rPr>
          <w:rFonts w:eastAsia="Times New Roman"/>
          <w:sz w:val="24"/>
          <w:szCs w:val="24"/>
        </w:rPr>
      </w:pPr>
    </w:p>
    <w:p w14:paraId="389CFDDB" w14:textId="77777777" w:rsidR="00BD3F57" w:rsidRPr="00252729" w:rsidRDefault="00BD3F57">
      <w:pPr>
        <w:spacing w:line="360" w:lineRule="auto"/>
        <w:jc w:val="both"/>
        <w:rPr>
          <w:rFonts w:eastAsia="Times New Roman"/>
          <w:sz w:val="24"/>
          <w:szCs w:val="24"/>
        </w:rPr>
      </w:pPr>
    </w:p>
    <w:p w14:paraId="79C37BAB" w14:textId="77777777" w:rsidR="00BD3F57" w:rsidRPr="00252729" w:rsidRDefault="00BD3F57"/>
    <w:sectPr w:rsidR="00BD3F57" w:rsidRPr="00252729" w:rsidSect="007F78BA">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AF488" w14:textId="77777777" w:rsidR="00FB04D3" w:rsidRDefault="00FB04D3">
      <w:pPr>
        <w:spacing w:line="240" w:lineRule="auto"/>
      </w:pPr>
      <w:r>
        <w:separator/>
      </w:r>
    </w:p>
  </w:endnote>
  <w:endnote w:type="continuationSeparator" w:id="0">
    <w:p w14:paraId="523C13C9" w14:textId="77777777" w:rsidR="00FB04D3" w:rsidRDefault="00FB04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284817"/>
      <w:docPartObj>
        <w:docPartGallery w:val="Page Numbers (Bottom of Page)"/>
        <w:docPartUnique/>
      </w:docPartObj>
    </w:sdtPr>
    <w:sdtEndPr>
      <w:rPr>
        <w:noProof/>
      </w:rPr>
    </w:sdtEndPr>
    <w:sdtContent>
      <w:p w14:paraId="39290A28" w14:textId="77777777" w:rsidR="007F78BA" w:rsidRDefault="00DF78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7764CA" w14:textId="77777777" w:rsidR="007F78BA" w:rsidRDefault="007F7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31F29" w14:textId="77777777" w:rsidR="00FB04D3" w:rsidRDefault="00FB04D3">
      <w:pPr>
        <w:spacing w:line="240" w:lineRule="auto"/>
      </w:pPr>
      <w:r>
        <w:separator/>
      </w:r>
    </w:p>
  </w:footnote>
  <w:footnote w:type="continuationSeparator" w:id="0">
    <w:p w14:paraId="4EA5BC30" w14:textId="77777777" w:rsidR="00FB04D3" w:rsidRDefault="00FB04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B2DBD"/>
    <w:multiLevelType w:val="multilevel"/>
    <w:tmpl w:val="CC428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9734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F57"/>
    <w:rsid w:val="0012625C"/>
    <w:rsid w:val="00157A10"/>
    <w:rsid w:val="001A2969"/>
    <w:rsid w:val="002450AD"/>
    <w:rsid w:val="00252729"/>
    <w:rsid w:val="0037535C"/>
    <w:rsid w:val="00435398"/>
    <w:rsid w:val="004E66DC"/>
    <w:rsid w:val="005038D7"/>
    <w:rsid w:val="0055729B"/>
    <w:rsid w:val="005A7D73"/>
    <w:rsid w:val="00610F1A"/>
    <w:rsid w:val="0065511E"/>
    <w:rsid w:val="00671CC2"/>
    <w:rsid w:val="006A0774"/>
    <w:rsid w:val="006A1D11"/>
    <w:rsid w:val="00704522"/>
    <w:rsid w:val="007F78BA"/>
    <w:rsid w:val="00861A53"/>
    <w:rsid w:val="00874589"/>
    <w:rsid w:val="0087549B"/>
    <w:rsid w:val="0088402A"/>
    <w:rsid w:val="008B4D22"/>
    <w:rsid w:val="00923184"/>
    <w:rsid w:val="0095741B"/>
    <w:rsid w:val="009F4D93"/>
    <w:rsid w:val="00A95C2E"/>
    <w:rsid w:val="00BA0811"/>
    <w:rsid w:val="00BD3F57"/>
    <w:rsid w:val="00BD7ECA"/>
    <w:rsid w:val="00D14438"/>
    <w:rsid w:val="00DF7879"/>
    <w:rsid w:val="00EE740C"/>
    <w:rsid w:val="00F10B83"/>
    <w:rsid w:val="00F671B4"/>
    <w:rsid w:val="00F9183B"/>
    <w:rsid w:val="00FB04D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15F8C5"/>
  <w15:docId w15:val="{C221407D-E396-45D3-9695-BB57B69B8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F78B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7F78BA"/>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F78BA"/>
    <w:pPr>
      <w:tabs>
        <w:tab w:val="center" w:pos="4513"/>
        <w:tab w:val="right" w:pos="9026"/>
      </w:tabs>
      <w:spacing w:line="240" w:lineRule="auto"/>
    </w:pPr>
  </w:style>
  <w:style w:type="character" w:customStyle="1" w:styleId="HeaderChar">
    <w:name w:val="Header Char"/>
    <w:basedOn w:val="DefaultParagraphFont"/>
    <w:link w:val="Header"/>
    <w:uiPriority w:val="99"/>
    <w:rsid w:val="007F78BA"/>
  </w:style>
  <w:style w:type="paragraph" w:styleId="Footer">
    <w:name w:val="footer"/>
    <w:basedOn w:val="Normal"/>
    <w:link w:val="FooterChar"/>
    <w:uiPriority w:val="99"/>
    <w:unhideWhenUsed/>
    <w:rsid w:val="007F78BA"/>
    <w:pPr>
      <w:tabs>
        <w:tab w:val="center" w:pos="4513"/>
        <w:tab w:val="right" w:pos="9026"/>
      </w:tabs>
      <w:spacing w:line="240" w:lineRule="auto"/>
    </w:pPr>
  </w:style>
  <w:style w:type="character" w:customStyle="1" w:styleId="FooterChar">
    <w:name w:val="Footer Char"/>
    <w:basedOn w:val="DefaultParagraphFont"/>
    <w:link w:val="Footer"/>
    <w:uiPriority w:val="99"/>
    <w:rsid w:val="007F78BA"/>
  </w:style>
  <w:style w:type="paragraph" w:styleId="TOCHeading">
    <w:name w:val="TOC Heading"/>
    <w:basedOn w:val="Heading1"/>
    <w:next w:val="Normal"/>
    <w:uiPriority w:val="39"/>
    <w:unhideWhenUsed/>
    <w:qFormat/>
    <w:rsid w:val="007F78B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F78BA"/>
    <w:pPr>
      <w:spacing w:after="100"/>
    </w:pPr>
  </w:style>
  <w:style w:type="paragraph" w:styleId="TOC2">
    <w:name w:val="toc 2"/>
    <w:basedOn w:val="Normal"/>
    <w:next w:val="Normal"/>
    <w:autoRedefine/>
    <w:uiPriority w:val="39"/>
    <w:unhideWhenUsed/>
    <w:rsid w:val="007F78BA"/>
    <w:pPr>
      <w:spacing w:after="100"/>
      <w:ind w:left="220"/>
    </w:pPr>
  </w:style>
  <w:style w:type="character" w:styleId="Hyperlink">
    <w:name w:val="Hyperlink"/>
    <w:basedOn w:val="DefaultParagraphFont"/>
    <w:uiPriority w:val="99"/>
    <w:unhideWhenUsed/>
    <w:rsid w:val="007F78BA"/>
    <w:rPr>
      <w:color w:val="0000FF" w:themeColor="hyperlink"/>
      <w:u w:val="single"/>
    </w:rPr>
  </w:style>
  <w:style w:type="table" w:styleId="TableGrid">
    <w:name w:val="Table Grid"/>
    <w:basedOn w:val="TableNormal"/>
    <w:uiPriority w:val="39"/>
    <w:rsid w:val="009F4D93"/>
    <w:pPr>
      <w:spacing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articles/cpwr89rv9qno" TargetMode="External"/><Relationship Id="rId18" Type="http://schemas.openxmlformats.org/officeDocument/2006/relationships/hyperlink" Target="https://web.archive.org/web/20220729231537id_/http://www.ijicic.org/ijicic-180117.pdf" TargetMode="External"/><Relationship Id="rId26" Type="http://schemas.openxmlformats.org/officeDocument/2006/relationships/hyperlink" Target="https://iopscience.iop.org/article/10.1088/1742-6596/1530/1/012110/meta" TargetMode="External"/><Relationship Id="rId3" Type="http://schemas.openxmlformats.org/officeDocument/2006/relationships/styles" Target="styles.xml"/><Relationship Id="rId21" Type="http://schemas.openxmlformats.org/officeDocument/2006/relationships/hyperlink" Target="https://www.statista.com/forecasts/1301193/worldwide-smart-security-camera-hom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cademia.edu/download/103559415/1200.pdf" TargetMode="External"/><Relationship Id="rId25" Type="http://schemas.openxmlformats.org/officeDocument/2006/relationships/hyperlink" Target="https://www.researchgate.net/profile/Sagar-Wadkar/publication/387060613_Market_Diversification_Strategies_for_Enhancing_Competitiveness_of_Indian_Marketing_Cooperatives_Lessons_from_Gujarat_State_Cooperative_Marketing_Federation_Ltd_GUJCOMASOL/links/675fd7d98a08a27dd0c85bf8/Market-Diversification-Strategies-for-Enhancing-Competitiveness-of-Indian-Marketing-Cooperatives-Lessons-from-Gujarat-State-Cooperative-Marketing-Federation-Ltd-GUJCOMASOL.pdf" TargetMode="External"/><Relationship Id="rId2" Type="http://schemas.openxmlformats.org/officeDocument/2006/relationships/numbering" Target="numbering.xml"/><Relationship Id="rId16" Type="http://schemas.openxmlformats.org/officeDocument/2006/relationships/hyperlink" Target="https://www.sciencedirect.com/science/article/pii/S0305048319313155" TargetMode="External"/><Relationship Id="rId20" Type="http://schemas.openxmlformats.org/officeDocument/2006/relationships/hyperlink" Target="https://www.statista.com/statistics/272120/revenue-of-tesl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0267257X.2021.1996444" TargetMode="External"/><Relationship Id="rId5" Type="http://schemas.openxmlformats.org/officeDocument/2006/relationships/webSettings" Target="webSettings.xml"/><Relationship Id="rId15" Type="http://schemas.openxmlformats.org/officeDocument/2006/relationships/hyperlink" Target="https://thuvienso.hoasen.edu.vn/bitstream/handle/123456789/13256/Contents.pdf?sequence=1&amp;isAllowed=y" TargetMode="External"/><Relationship Id="rId23" Type="http://schemas.openxmlformats.org/officeDocument/2006/relationships/hyperlink" Target="https://folyoirat.ludovika.hu/index.php/magyrend/article/view/6657"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ieeexplore.ieee.org/abstract/document/995548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eeexplore.ieee.org/abstract/document/9353483" TargetMode="External"/><Relationship Id="rId22" Type="http://schemas.openxmlformats.org/officeDocument/2006/relationships/hyperlink" Target="https://www.tesla.com/abou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F2DD4-982E-4146-A293-4B88E0F89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2906</Words>
  <Characters>19823</Characters>
  <Application>Microsoft Office Word</Application>
  <DocSecurity>0</DocSecurity>
  <Lines>165</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dc:creator>
  <cp:lastModifiedBy>Pankaj kumar</cp:lastModifiedBy>
  <cp:revision>13</cp:revision>
  <dcterms:created xsi:type="dcterms:W3CDTF">2025-04-26T16:51:00Z</dcterms:created>
  <dcterms:modified xsi:type="dcterms:W3CDTF">2025-04-27T22:12:00Z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8b0bd52042098d814e98d20be4f0318d545b080a509096badea625315680efa5</vt:lpwstr>
  </property>
</Properties>
</file>